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B2E5D" w:rsidRPr="00FB2E5D" w:rsidTr="001033FB">
        <w:tc>
          <w:tcPr>
            <w:tcW w:w="4513" w:type="dxa"/>
            <w:tcBorders>
              <w:bottom w:val="single" w:sz="4" w:space="0" w:color="auto"/>
            </w:tcBorders>
            <w:tcMar>
              <w:bottom w:w="170" w:type="dxa"/>
            </w:tcMar>
          </w:tcPr>
          <w:p w:rsidR="00FB2E5D" w:rsidRPr="00FB2E5D" w:rsidRDefault="00FB2E5D" w:rsidP="00FB2E5D">
            <w:pPr>
              <w:spacing w:after="0" w:line="240" w:lineRule="auto"/>
              <w:rPr>
                <w:rFonts w:ascii="Arial" w:eastAsia="SimSun" w:hAnsi="Arial" w:cs="Arial"/>
                <w:szCs w:val="20"/>
                <w:lang w:eastAsia="zh-CN" w:bidi="ar-SA"/>
              </w:rPr>
            </w:pPr>
          </w:p>
        </w:tc>
        <w:tc>
          <w:tcPr>
            <w:tcW w:w="4337" w:type="dxa"/>
            <w:tcBorders>
              <w:bottom w:val="single" w:sz="4" w:space="0" w:color="auto"/>
            </w:tcBorders>
            <w:tcMar>
              <w:left w:w="0" w:type="dxa"/>
              <w:right w:w="0" w:type="dxa"/>
            </w:tcMar>
          </w:tcPr>
          <w:p w:rsidR="00FB2E5D" w:rsidRPr="00FB2E5D" w:rsidRDefault="00FB2E5D" w:rsidP="00FB2E5D">
            <w:pPr>
              <w:spacing w:after="0" w:line="240" w:lineRule="auto"/>
              <w:rPr>
                <w:rFonts w:ascii="Arial" w:eastAsia="SimSun" w:hAnsi="Arial" w:cs="Arial"/>
                <w:szCs w:val="20"/>
                <w:lang w:eastAsia="zh-CN" w:bidi="ar-SA"/>
              </w:rPr>
            </w:pPr>
            <w:r w:rsidRPr="00FB2E5D">
              <w:rPr>
                <w:rFonts w:ascii="Arial" w:eastAsia="SimSun" w:hAnsi="Arial" w:cs="Arial"/>
                <w:noProof/>
                <w:szCs w:val="20"/>
                <w:lang w:bidi="ar-SA"/>
              </w:rPr>
              <w:drawing>
                <wp:inline distT="0" distB="0" distL="0" distR="0" wp14:anchorId="0A24D367" wp14:editId="41CED548">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FB2E5D" w:rsidRPr="00FB2E5D" w:rsidRDefault="00FB2E5D" w:rsidP="00FB2E5D">
            <w:pPr>
              <w:spacing w:after="0" w:line="240" w:lineRule="auto"/>
              <w:jc w:val="right"/>
              <w:rPr>
                <w:rFonts w:ascii="Arial" w:eastAsia="SimSun" w:hAnsi="Arial" w:cs="Arial"/>
                <w:szCs w:val="20"/>
                <w:lang w:eastAsia="zh-CN" w:bidi="ar-SA"/>
              </w:rPr>
            </w:pPr>
            <w:r w:rsidRPr="00FB2E5D">
              <w:rPr>
                <w:rFonts w:ascii="Arial" w:eastAsia="SimSun" w:hAnsi="Arial" w:cs="Arial"/>
                <w:b/>
                <w:sz w:val="40"/>
                <w:szCs w:val="40"/>
                <w:lang w:eastAsia="zh-CN" w:bidi="ar-SA"/>
              </w:rPr>
              <w:t>E</w:t>
            </w:r>
          </w:p>
        </w:tc>
      </w:tr>
      <w:tr w:rsidR="00FB2E5D" w:rsidRPr="00FB2E5D" w:rsidTr="001033FB">
        <w:trPr>
          <w:trHeight w:hRule="exact" w:val="340"/>
        </w:trPr>
        <w:tc>
          <w:tcPr>
            <w:tcW w:w="9356" w:type="dxa"/>
            <w:gridSpan w:val="3"/>
            <w:tcBorders>
              <w:top w:val="single" w:sz="4" w:space="0" w:color="auto"/>
            </w:tcBorders>
            <w:tcMar>
              <w:top w:w="170" w:type="dxa"/>
              <w:left w:w="0" w:type="dxa"/>
              <w:right w:w="0" w:type="dxa"/>
            </w:tcMar>
            <w:vAlign w:val="bottom"/>
          </w:tcPr>
          <w:p w:rsidR="00FB2E5D" w:rsidRPr="00FB2E5D" w:rsidRDefault="00FB2E5D" w:rsidP="00FB2E5D">
            <w:pPr>
              <w:spacing w:after="0" w:line="240" w:lineRule="auto"/>
              <w:jc w:val="right"/>
              <w:rPr>
                <w:rFonts w:ascii="Arial Black" w:eastAsia="SimSun" w:hAnsi="Arial Black" w:cs="Arial"/>
                <w:caps/>
                <w:sz w:val="15"/>
                <w:szCs w:val="20"/>
                <w:lang w:eastAsia="zh-CN" w:bidi="ar-SA"/>
              </w:rPr>
            </w:pPr>
            <w:r w:rsidRPr="00FB2E5D">
              <w:rPr>
                <w:rFonts w:ascii="Arial Black" w:eastAsia="SimSun" w:hAnsi="Arial Black" w:cs="Arial"/>
                <w:caps/>
                <w:sz w:val="15"/>
                <w:szCs w:val="20"/>
                <w:lang w:eastAsia="zh-CN" w:bidi="ar-SA"/>
              </w:rPr>
              <w:t>CDIP/18/</w:t>
            </w:r>
            <w:bookmarkStart w:id="0" w:name="Code"/>
            <w:bookmarkEnd w:id="0"/>
            <w:r w:rsidRPr="00FB2E5D">
              <w:rPr>
                <w:rFonts w:ascii="Arial Black" w:eastAsia="SimSun" w:hAnsi="Arial Black" w:cs="Arial"/>
                <w:caps/>
                <w:sz w:val="15"/>
                <w:szCs w:val="20"/>
                <w:lang w:eastAsia="zh-CN" w:bidi="ar-SA"/>
              </w:rPr>
              <w:t xml:space="preserve">7    </w:t>
            </w:r>
          </w:p>
        </w:tc>
      </w:tr>
      <w:tr w:rsidR="00FB2E5D" w:rsidRPr="00FB2E5D" w:rsidTr="001033FB">
        <w:trPr>
          <w:trHeight w:hRule="exact" w:val="170"/>
        </w:trPr>
        <w:tc>
          <w:tcPr>
            <w:tcW w:w="9356" w:type="dxa"/>
            <w:gridSpan w:val="3"/>
            <w:noWrap/>
            <w:tcMar>
              <w:left w:w="0" w:type="dxa"/>
              <w:right w:w="0" w:type="dxa"/>
            </w:tcMar>
            <w:vAlign w:val="bottom"/>
          </w:tcPr>
          <w:p w:rsidR="00FB2E5D" w:rsidRPr="00FB2E5D" w:rsidRDefault="00FB2E5D" w:rsidP="00FB2E5D">
            <w:pPr>
              <w:spacing w:after="0" w:line="240" w:lineRule="auto"/>
              <w:jc w:val="right"/>
              <w:rPr>
                <w:rFonts w:ascii="Arial Black" w:eastAsia="SimSun" w:hAnsi="Arial Black" w:cs="Arial"/>
                <w:caps/>
                <w:sz w:val="15"/>
                <w:szCs w:val="20"/>
                <w:lang w:eastAsia="zh-CN" w:bidi="ar-SA"/>
              </w:rPr>
            </w:pPr>
            <w:r w:rsidRPr="00FB2E5D">
              <w:rPr>
                <w:rFonts w:ascii="Arial Black" w:eastAsia="SimSun" w:hAnsi="Arial Black" w:cs="Arial"/>
                <w:caps/>
                <w:sz w:val="15"/>
                <w:szCs w:val="20"/>
                <w:lang w:eastAsia="zh-CN" w:bidi="ar-SA"/>
              </w:rPr>
              <w:t xml:space="preserve">ORIGINAL: </w:t>
            </w:r>
            <w:bookmarkStart w:id="1" w:name="Original"/>
            <w:bookmarkEnd w:id="1"/>
            <w:r w:rsidRPr="00FB2E5D">
              <w:rPr>
                <w:rFonts w:ascii="Arial Black" w:eastAsia="SimSun" w:hAnsi="Arial Black" w:cs="Arial"/>
                <w:caps/>
                <w:sz w:val="15"/>
                <w:szCs w:val="20"/>
                <w:lang w:eastAsia="zh-CN" w:bidi="ar-SA"/>
              </w:rPr>
              <w:t>English</w:t>
            </w:r>
          </w:p>
        </w:tc>
      </w:tr>
      <w:tr w:rsidR="00FB2E5D" w:rsidRPr="00FB2E5D" w:rsidTr="001033FB">
        <w:trPr>
          <w:trHeight w:hRule="exact" w:val="198"/>
        </w:trPr>
        <w:tc>
          <w:tcPr>
            <w:tcW w:w="9356" w:type="dxa"/>
            <w:gridSpan w:val="3"/>
            <w:tcMar>
              <w:left w:w="0" w:type="dxa"/>
              <w:right w:w="0" w:type="dxa"/>
            </w:tcMar>
            <w:vAlign w:val="bottom"/>
          </w:tcPr>
          <w:p w:rsidR="00FB2E5D" w:rsidRPr="00FB2E5D" w:rsidRDefault="00FB2E5D" w:rsidP="00FB2E5D">
            <w:pPr>
              <w:spacing w:after="0" w:line="240" w:lineRule="auto"/>
              <w:jc w:val="right"/>
              <w:rPr>
                <w:rFonts w:ascii="Arial Black" w:eastAsia="SimSun" w:hAnsi="Arial Black" w:cs="Arial"/>
                <w:caps/>
                <w:sz w:val="15"/>
                <w:szCs w:val="20"/>
                <w:lang w:eastAsia="zh-CN" w:bidi="ar-SA"/>
              </w:rPr>
            </w:pPr>
            <w:r w:rsidRPr="00FB2E5D">
              <w:rPr>
                <w:rFonts w:ascii="Arial Black" w:eastAsia="SimSun" w:hAnsi="Arial Black" w:cs="Arial"/>
                <w:caps/>
                <w:sz w:val="15"/>
                <w:szCs w:val="20"/>
                <w:lang w:eastAsia="zh-CN" w:bidi="ar-SA"/>
              </w:rPr>
              <w:t xml:space="preserve">DATE: </w:t>
            </w:r>
            <w:bookmarkStart w:id="2" w:name="Date"/>
            <w:bookmarkEnd w:id="2"/>
            <w:r w:rsidRPr="00FB2E5D">
              <w:rPr>
                <w:rFonts w:ascii="Arial Black" w:eastAsia="SimSun" w:hAnsi="Arial Black" w:cs="Arial"/>
                <w:caps/>
                <w:sz w:val="15"/>
                <w:szCs w:val="20"/>
                <w:lang w:eastAsia="zh-CN" w:bidi="ar-SA"/>
              </w:rPr>
              <w:t>August 15, 2016</w:t>
            </w:r>
          </w:p>
        </w:tc>
      </w:tr>
    </w:tbl>
    <w:p w:rsidR="00FB2E5D" w:rsidRPr="00FB2E5D" w:rsidRDefault="00FB2E5D" w:rsidP="00FB2E5D">
      <w:pPr>
        <w:spacing w:after="0" w:line="240" w:lineRule="auto"/>
        <w:rPr>
          <w:rFonts w:ascii="Arial" w:eastAsia="SimSun" w:hAnsi="Arial" w:cs="Arial"/>
          <w:szCs w:val="20"/>
          <w:lang w:eastAsia="zh-CN" w:bidi="ar-SA"/>
        </w:rPr>
      </w:pPr>
    </w:p>
    <w:p w:rsidR="00FB2E5D" w:rsidRPr="00FB2E5D" w:rsidRDefault="00FB2E5D" w:rsidP="00FB2E5D">
      <w:pPr>
        <w:spacing w:after="0" w:line="240" w:lineRule="auto"/>
        <w:rPr>
          <w:rFonts w:ascii="Arial" w:eastAsia="SimSun" w:hAnsi="Arial" w:cs="Arial"/>
          <w:szCs w:val="20"/>
          <w:lang w:eastAsia="zh-CN" w:bidi="ar-SA"/>
        </w:rPr>
      </w:pPr>
    </w:p>
    <w:p w:rsidR="00FB2E5D" w:rsidRPr="00FB2E5D" w:rsidRDefault="00FB2E5D" w:rsidP="00FB2E5D">
      <w:pPr>
        <w:spacing w:after="0" w:line="240" w:lineRule="auto"/>
        <w:rPr>
          <w:rFonts w:ascii="Arial" w:eastAsia="SimSun" w:hAnsi="Arial" w:cs="Arial"/>
          <w:szCs w:val="20"/>
          <w:lang w:eastAsia="zh-CN" w:bidi="ar-SA"/>
        </w:rPr>
      </w:pPr>
    </w:p>
    <w:p w:rsidR="00FB2E5D" w:rsidRPr="00FB2E5D" w:rsidRDefault="00FB2E5D" w:rsidP="00FB2E5D">
      <w:pPr>
        <w:spacing w:after="0" w:line="240" w:lineRule="auto"/>
        <w:rPr>
          <w:rFonts w:ascii="Arial" w:eastAsia="SimSun" w:hAnsi="Arial" w:cs="Arial"/>
          <w:szCs w:val="20"/>
          <w:lang w:eastAsia="zh-CN" w:bidi="ar-SA"/>
        </w:rPr>
      </w:pPr>
    </w:p>
    <w:p w:rsidR="00FB2E5D" w:rsidRPr="00FB2E5D" w:rsidRDefault="00FB2E5D" w:rsidP="00FB2E5D">
      <w:pPr>
        <w:spacing w:after="0" w:line="240" w:lineRule="auto"/>
        <w:rPr>
          <w:rFonts w:ascii="Arial" w:eastAsia="SimSun" w:hAnsi="Arial" w:cs="Arial"/>
          <w:szCs w:val="20"/>
          <w:lang w:eastAsia="zh-CN" w:bidi="ar-SA"/>
        </w:rPr>
      </w:pPr>
    </w:p>
    <w:p w:rsidR="00FB2E5D" w:rsidRPr="00FB2E5D" w:rsidRDefault="00FB2E5D" w:rsidP="00FB2E5D">
      <w:pPr>
        <w:spacing w:after="0" w:line="240" w:lineRule="auto"/>
        <w:rPr>
          <w:rFonts w:ascii="Arial" w:eastAsia="SimSun" w:hAnsi="Arial" w:cs="Arial"/>
          <w:b/>
          <w:sz w:val="28"/>
          <w:szCs w:val="28"/>
          <w:lang w:eastAsia="zh-CN" w:bidi="ar-SA"/>
        </w:rPr>
      </w:pPr>
      <w:r w:rsidRPr="00FB2E5D">
        <w:rPr>
          <w:rFonts w:ascii="Arial" w:eastAsia="SimSun" w:hAnsi="Arial" w:cs="Arial"/>
          <w:b/>
          <w:sz w:val="28"/>
          <w:szCs w:val="28"/>
          <w:lang w:eastAsia="zh-CN" w:bidi="ar-SA"/>
        </w:rPr>
        <w:t>Committee on Development and Intellectual Property (CDIP)</w:t>
      </w:r>
    </w:p>
    <w:p w:rsidR="00FB2E5D" w:rsidRPr="00FB2E5D" w:rsidRDefault="00FB2E5D" w:rsidP="00FB2E5D">
      <w:pPr>
        <w:spacing w:after="0" w:line="240" w:lineRule="auto"/>
        <w:rPr>
          <w:rFonts w:ascii="Arial" w:eastAsia="SimSun" w:hAnsi="Arial" w:cs="Arial"/>
          <w:szCs w:val="20"/>
          <w:lang w:eastAsia="zh-CN" w:bidi="ar-SA"/>
        </w:rPr>
      </w:pPr>
    </w:p>
    <w:p w:rsidR="00FB2E5D" w:rsidRPr="00FB2E5D" w:rsidRDefault="00FB2E5D" w:rsidP="00FB2E5D">
      <w:pPr>
        <w:spacing w:after="0" w:line="240" w:lineRule="auto"/>
        <w:rPr>
          <w:rFonts w:ascii="Arial" w:eastAsia="SimSun" w:hAnsi="Arial" w:cs="Arial"/>
          <w:szCs w:val="20"/>
          <w:lang w:eastAsia="zh-CN" w:bidi="ar-SA"/>
        </w:rPr>
      </w:pPr>
    </w:p>
    <w:p w:rsidR="00FB2E5D" w:rsidRPr="00FB2E5D" w:rsidRDefault="00FB2E5D" w:rsidP="00FB2E5D">
      <w:pPr>
        <w:spacing w:after="0" w:line="240" w:lineRule="auto"/>
        <w:rPr>
          <w:rFonts w:ascii="Arial" w:eastAsia="SimSun" w:hAnsi="Arial" w:cs="Arial"/>
          <w:b/>
          <w:sz w:val="24"/>
          <w:szCs w:val="24"/>
          <w:lang w:eastAsia="zh-CN" w:bidi="ar-SA"/>
        </w:rPr>
      </w:pPr>
      <w:r w:rsidRPr="00FB2E5D">
        <w:rPr>
          <w:rFonts w:ascii="Arial" w:eastAsia="SimSun" w:hAnsi="Arial" w:cs="Arial"/>
          <w:b/>
          <w:sz w:val="24"/>
          <w:szCs w:val="24"/>
          <w:lang w:eastAsia="zh-CN" w:bidi="ar-SA"/>
        </w:rPr>
        <w:t>Eighteenth Session</w:t>
      </w:r>
    </w:p>
    <w:p w:rsidR="00FB2E5D" w:rsidRPr="00FB2E5D" w:rsidRDefault="00FB2E5D" w:rsidP="00FB2E5D">
      <w:pPr>
        <w:spacing w:after="0" w:line="240" w:lineRule="auto"/>
        <w:rPr>
          <w:rFonts w:ascii="Arial" w:eastAsia="SimSun" w:hAnsi="Arial" w:cs="Arial"/>
          <w:b/>
          <w:sz w:val="24"/>
          <w:szCs w:val="24"/>
          <w:lang w:eastAsia="zh-CN" w:bidi="ar-SA"/>
        </w:rPr>
      </w:pPr>
      <w:r w:rsidRPr="00FB2E5D">
        <w:rPr>
          <w:rFonts w:ascii="Arial" w:eastAsia="SimSun" w:hAnsi="Arial" w:cs="Arial"/>
          <w:b/>
          <w:sz w:val="24"/>
          <w:szCs w:val="24"/>
          <w:lang w:eastAsia="zh-CN" w:bidi="ar-SA"/>
        </w:rPr>
        <w:t>Geneva, October 31 to November 4, 2016</w:t>
      </w:r>
    </w:p>
    <w:p w:rsidR="00FB2E5D" w:rsidRPr="00FB2E5D" w:rsidRDefault="00FB2E5D" w:rsidP="00FB2E5D">
      <w:pPr>
        <w:spacing w:after="0" w:line="240" w:lineRule="auto"/>
        <w:rPr>
          <w:rFonts w:ascii="Arial" w:eastAsia="SimSun" w:hAnsi="Arial" w:cs="Arial"/>
          <w:szCs w:val="20"/>
          <w:lang w:eastAsia="zh-CN" w:bidi="ar-SA"/>
        </w:rPr>
      </w:pPr>
    </w:p>
    <w:p w:rsidR="00FB2E5D" w:rsidRPr="00FB2E5D" w:rsidRDefault="00FB2E5D" w:rsidP="00FB2E5D">
      <w:pPr>
        <w:spacing w:after="0" w:line="240" w:lineRule="auto"/>
        <w:rPr>
          <w:rFonts w:ascii="Arial" w:eastAsia="SimSun" w:hAnsi="Arial" w:cs="Arial"/>
          <w:szCs w:val="20"/>
          <w:lang w:eastAsia="zh-CN" w:bidi="ar-SA"/>
        </w:rPr>
      </w:pPr>
    </w:p>
    <w:p w:rsidR="00FB2E5D" w:rsidRPr="00FB2E5D" w:rsidRDefault="00FB2E5D" w:rsidP="00FB2E5D">
      <w:pPr>
        <w:spacing w:after="0" w:line="240" w:lineRule="auto"/>
        <w:rPr>
          <w:rFonts w:ascii="Arial" w:eastAsia="SimSun" w:hAnsi="Arial" w:cs="Arial"/>
          <w:szCs w:val="20"/>
          <w:lang w:eastAsia="zh-CN" w:bidi="ar-SA"/>
        </w:rPr>
      </w:pPr>
    </w:p>
    <w:p w:rsidR="00FB2E5D" w:rsidRPr="00FB2E5D" w:rsidRDefault="00FB2E5D" w:rsidP="00FB2E5D">
      <w:pPr>
        <w:spacing w:after="0" w:line="240" w:lineRule="auto"/>
        <w:rPr>
          <w:rFonts w:ascii="Arial" w:eastAsia="SimSun" w:hAnsi="Arial" w:cs="Arial"/>
          <w:szCs w:val="20"/>
          <w:lang w:eastAsia="zh-CN" w:bidi="ar-SA"/>
        </w:rPr>
      </w:pPr>
      <w:bookmarkStart w:id="3" w:name="TitleOfDoc"/>
      <w:bookmarkEnd w:id="3"/>
      <w:r w:rsidRPr="00FB2E5D">
        <w:rPr>
          <w:rFonts w:ascii="Arial" w:eastAsia="SimSun" w:hAnsi="Arial" w:cs="Arial"/>
          <w:szCs w:val="20"/>
          <w:lang w:eastAsia="zh-CN" w:bidi="ar-SA"/>
        </w:rPr>
        <w:t>REPORT ON THE INDEPENDENT REVIEW OF THE IMPLEMENTATION OF THE DEVELOPMENT AGENDA RECOMMENDATIONS</w:t>
      </w:r>
    </w:p>
    <w:p w:rsidR="00FB2E5D" w:rsidRPr="00FB2E5D" w:rsidRDefault="00FB2E5D" w:rsidP="00FB2E5D">
      <w:pPr>
        <w:spacing w:after="0" w:line="240" w:lineRule="auto"/>
        <w:rPr>
          <w:rFonts w:ascii="Arial" w:eastAsia="SimSun" w:hAnsi="Arial" w:cs="Arial"/>
          <w:szCs w:val="20"/>
          <w:lang w:eastAsia="zh-CN" w:bidi="ar-SA"/>
        </w:rPr>
      </w:pPr>
    </w:p>
    <w:p w:rsidR="00FB2E5D" w:rsidRPr="00FB2E5D" w:rsidRDefault="00FB2E5D" w:rsidP="00FB2E5D">
      <w:pPr>
        <w:spacing w:after="0" w:line="240" w:lineRule="auto"/>
        <w:rPr>
          <w:rFonts w:ascii="Arial" w:eastAsia="SimSun" w:hAnsi="Arial" w:cs="Arial"/>
          <w:i/>
          <w:szCs w:val="20"/>
          <w:lang w:eastAsia="zh-CN" w:bidi="ar-SA"/>
        </w:rPr>
      </w:pPr>
      <w:proofErr w:type="gramStart"/>
      <w:r w:rsidRPr="00FB2E5D">
        <w:rPr>
          <w:rFonts w:ascii="Arial" w:eastAsia="SimSun" w:hAnsi="Arial" w:cs="Arial"/>
          <w:i/>
          <w:szCs w:val="20"/>
          <w:lang w:eastAsia="zh-CN" w:bidi="ar-SA"/>
        </w:rPr>
        <w:t>prepared</w:t>
      </w:r>
      <w:proofErr w:type="gramEnd"/>
      <w:r w:rsidRPr="00FB2E5D">
        <w:rPr>
          <w:rFonts w:ascii="Arial" w:eastAsia="SimSun" w:hAnsi="Arial" w:cs="Arial"/>
          <w:i/>
          <w:szCs w:val="20"/>
          <w:lang w:eastAsia="zh-CN" w:bidi="ar-SA"/>
        </w:rPr>
        <w:t xml:space="preserve"> by the Secretariat</w:t>
      </w:r>
    </w:p>
    <w:p w:rsidR="00FB2E5D" w:rsidRPr="00FB2E5D" w:rsidRDefault="00FB2E5D" w:rsidP="00FB2E5D">
      <w:pPr>
        <w:spacing w:after="0" w:line="240" w:lineRule="auto"/>
        <w:rPr>
          <w:rFonts w:ascii="Arial" w:eastAsia="SimSun" w:hAnsi="Arial" w:cs="Arial"/>
          <w:szCs w:val="20"/>
          <w:lang w:eastAsia="zh-CN" w:bidi="ar-SA"/>
        </w:rPr>
      </w:pPr>
    </w:p>
    <w:p w:rsidR="00FB2E5D" w:rsidRPr="00FB2E5D" w:rsidRDefault="00FB2E5D" w:rsidP="00FB2E5D">
      <w:pPr>
        <w:spacing w:after="0" w:line="240" w:lineRule="auto"/>
        <w:rPr>
          <w:rFonts w:ascii="Arial" w:eastAsia="SimSun" w:hAnsi="Arial" w:cs="Arial"/>
          <w:szCs w:val="20"/>
          <w:lang w:eastAsia="zh-CN" w:bidi="ar-SA"/>
        </w:rPr>
      </w:pPr>
    </w:p>
    <w:p w:rsidR="00FB2E5D" w:rsidRPr="00FB2E5D" w:rsidRDefault="00FB2E5D" w:rsidP="00FB2E5D">
      <w:pPr>
        <w:spacing w:after="0" w:line="240" w:lineRule="auto"/>
        <w:rPr>
          <w:rFonts w:ascii="Arial" w:eastAsia="SimSun" w:hAnsi="Arial" w:cs="Arial"/>
          <w:szCs w:val="20"/>
          <w:lang w:eastAsia="zh-CN" w:bidi="ar-SA"/>
        </w:rPr>
      </w:pPr>
    </w:p>
    <w:p w:rsidR="00FB2E5D" w:rsidRPr="00FB2E5D" w:rsidRDefault="00FB2E5D" w:rsidP="00FB2E5D">
      <w:pPr>
        <w:spacing w:after="0" w:line="240" w:lineRule="auto"/>
        <w:rPr>
          <w:rFonts w:ascii="Arial" w:eastAsia="SimSun" w:hAnsi="Arial" w:cs="Arial"/>
          <w:szCs w:val="20"/>
          <w:lang w:eastAsia="zh-CN" w:bidi="ar-SA"/>
        </w:rPr>
      </w:pPr>
    </w:p>
    <w:p w:rsidR="00FB2E5D" w:rsidRPr="00FB2E5D" w:rsidRDefault="00A65947" w:rsidP="00FB2E5D">
      <w:pPr>
        <w:spacing w:after="0" w:line="240" w:lineRule="auto"/>
        <w:rPr>
          <w:rFonts w:ascii="Arial" w:eastAsia="SimSun" w:hAnsi="Arial" w:cs="Arial"/>
          <w:szCs w:val="20"/>
          <w:lang w:eastAsia="zh-CN" w:bidi="ar-SA"/>
        </w:rPr>
      </w:pPr>
      <w:r>
        <w:rPr>
          <w:rFonts w:ascii="Arial" w:eastAsia="SimSun" w:hAnsi="Arial" w:cs="Arial"/>
          <w:szCs w:val="20"/>
          <w:lang w:eastAsia="zh-CN" w:bidi="ar-SA"/>
        </w:rPr>
        <w:t>1.</w:t>
      </w:r>
      <w:r>
        <w:rPr>
          <w:rFonts w:ascii="Arial" w:eastAsia="SimSun" w:hAnsi="Arial" w:cs="Arial"/>
          <w:szCs w:val="20"/>
          <w:lang w:eastAsia="zh-CN" w:bidi="ar-SA"/>
        </w:rPr>
        <w:tab/>
      </w:r>
      <w:r w:rsidR="00FB2E5D" w:rsidRPr="00FB2E5D">
        <w:rPr>
          <w:rFonts w:ascii="Arial" w:eastAsia="SimSun" w:hAnsi="Arial" w:cs="Arial"/>
          <w:szCs w:val="20"/>
          <w:lang w:eastAsia="zh-CN" w:bidi="ar-SA"/>
        </w:rPr>
        <w:t>The 2010 General Assembly adopted the Coordination Mechanism and Monitoring, Assessing and Reporting Modalities, approved by the Committee on Development and Intellectual Property (CDIP) at its Fifth session.  The aforesaid Mechanism</w:t>
      </w:r>
      <w:r w:rsidR="00FB2E5D" w:rsidRPr="00FB2E5D">
        <w:rPr>
          <w:rFonts w:ascii="Arial" w:eastAsia="SimSun" w:hAnsi="Arial" w:cs="Arial"/>
          <w:i/>
          <w:szCs w:val="20"/>
          <w:lang w:eastAsia="zh-CN" w:bidi="ar-SA"/>
        </w:rPr>
        <w:t xml:space="preserve"> inter alia</w:t>
      </w:r>
      <w:r w:rsidR="00FB2E5D" w:rsidRPr="00FB2E5D">
        <w:rPr>
          <w:rFonts w:ascii="Arial" w:eastAsia="SimSun" w:hAnsi="Arial" w:cs="Arial"/>
          <w:szCs w:val="20"/>
          <w:lang w:eastAsia="zh-CN" w:bidi="ar-SA"/>
        </w:rPr>
        <w:t xml:space="preserve"> requested the CDIP to undertake an independent review of the implementation of the DA Recommendations.  The Terms of Reference (</w:t>
      </w:r>
      <w:proofErr w:type="spellStart"/>
      <w:r w:rsidR="00FB2E5D" w:rsidRPr="00FB2E5D">
        <w:rPr>
          <w:rFonts w:ascii="Arial" w:eastAsia="SimSun" w:hAnsi="Arial" w:cs="Arial"/>
          <w:szCs w:val="20"/>
          <w:lang w:eastAsia="zh-CN" w:bidi="ar-SA"/>
        </w:rPr>
        <w:t>ToR</w:t>
      </w:r>
      <w:proofErr w:type="spellEnd"/>
      <w:r w:rsidR="00FB2E5D" w:rsidRPr="00FB2E5D">
        <w:rPr>
          <w:rFonts w:ascii="Arial" w:eastAsia="SimSun" w:hAnsi="Arial" w:cs="Arial"/>
          <w:szCs w:val="20"/>
          <w:lang w:eastAsia="zh-CN" w:bidi="ar-SA"/>
        </w:rPr>
        <w:t>) for the independent review were approved by the Committee at its Fourteenth session, held from November 10 to 14, 2014.</w:t>
      </w:r>
    </w:p>
    <w:p w:rsidR="00FB2E5D" w:rsidRPr="00FB2E5D" w:rsidRDefault="00FB2E5D" w:rsidP="00FB2E5D">
      <w:pPr>
        <w:spacing w:after="0" w:line="240" w:lineRule="auto"/>
        <w:rPr>
          <w:rFonts w:ascii="Arial" w:eastAsia="SimSun" w:hAnsi="Arial" w:cs="Arial"/>
          <w:szCs w:val="20"/>
          <w:lang w:eastAsia="zh-CN" w:bidi="ar-SA"/>
        </w:rPr>
      </w:pPr>
    </w:p>
    <w:p w:rsidR="00FB2E5D" w:rsidRPr="00FB2E5D" w:rsidRDefault="00A65947" w:rsidP="00FB2E5D">
      <w:pPr>
        <w:spacing w:after="0" w:line="240" w:lineRule="auto"/>
        <w:rPr>
          <w:rFonts w:ascii="Arial" w:eastAsia="SimSun" w:hAnsi="Arial" w:cs="Arial"/>
          <w:szCs w:val="20"/>
          <w:lang w:eastAsia="zh-CN" w:bidi="ar-SA"/>
        </w:rPr>
      </w:pPr>
      <w:r>
        <w:rPr>
          <w:rFonts w:ascii="Arial" w:eastAsia="SimSun" w:hAnsi="Arial" w:cs="Arial"/>
          <w:szCs w:val="20"/>
          <w:lang w:eastAsia="zh-CN" w:bidi="ar-SA"/>
        </w:rPr>
        <w:t>2.</w:t>
      </w:r>
      <w:r>
        <w:rPr>
          <w:rFonts w:ascii="Arial" w:eastAsia="SimSun" w:hAnsi="Arial" w:cs="Arial"/>
          <w:szCs w:val="20"/>
          <w:lang w:eastAsia="zh-CN" w:bidi="ar-SA"/>
        </w:rPr>
        <w:tab/>
      </w:r>
      <w:r w:rsidR="00FB2E5D" w:rsidRPr="00FB2E5D">
        <w:rPr>
          <w:rFonts w:ascii="Arial" w:eastAsia="SimSun" w:hAnsi="Arial" w:cs="Arial"/>
          <w:szCs w:val="20"/>
          <w:lang w:eastAsia="zh-CN" w:bidi="ar-SA"/>
        </w:rPr>
        <w:t xml:space="preserve">In accordance with the </w:t>
      </w:r>
      <w:proofErr w:type="spellStart"/>
      <w:r w:rsidR="00FB2E5D" w:rsidRPr="00FB2E5D">
        <w:rPr>
          <w:rFonts w:ascii="Arial" w:eastAsia="SimSun" w:hAnsi="Arial" w:cs="Arial"/>
          <w:szCs w:val="20"/>
          <w:lang w:eastAsia="zh-CN" w:bidi="ar-SA"/>
        </w:rPr>
        <w:t>ToR</w:t>
      </w:r>
      <w:proofErr w:type="spellEnd"/>
      <w:r w:rsidR="00FB2E5D" w:rsidRPr="00FB2E5D">
        <w:rPr>
          <w:rFonts w:ascii="Arial" w:eastAsia="SimSun" w:hAnsi="Arial" w:cs="Arial"/>
          <w:szCs w:val="20"/>
          <w:lang w:eastAsia="zh-CN" w:bidi="ar-SA"/>
        </w:rPr>
        <w:t>, a Review Team comprising:  Mr. V.K</w:t>
      </w:r>
      <w:r w:rsidR="001033FB">
        <w:rPr>
          <w:rFonts w:ascii="Arial" w:eastAsia="SimSun" w:hAnsi="Arial" w:cs="Arial"/>
          <w:szCs w:val="20"/>
          <w:lang w:eastAsia="zh-CN" w:bidi="ar-SA"/>
        </w:rPr>
        <w:t>.</w:t>
      </w:r>
      <w:r w:rsidR="00FB2E5D" w:rsidRPr="00FB2E5D">
        <w:rPr>
          <w:rFonts w:ascii="Arial" w:eastAsia="SimSun" w:hAnsi="Arial" w:cs="Arial"/>
          <w:szCs w:val="20"/>
          <w:lang w:eastAsia="zh-CN" w:bidi="ar-SA"/>
        </w:rPr>
        <w:t xml:space="preserve"> Gupta, Lead Evaluator, Mr. Pedro </w:t>
      </w:r>
      <w:proofErr w:type="spellStart"/>
      <w:r w:rsidR="00FB2E5D" w:rsidRPr="00FB2E5D">
        <w:rPr>
          <w:rFonts w:ascii="Arial" w:eastAsia="SimSun" w:hAnsi="Arial" w:cs="Arial"/>
          <w:szCs w:val="20"/>
          <w:lang w:eastAsia="zh-CN" w:bidi="ar-SA"/>
        </w:rPr>
        <w:t>Roffe</w:t>
      </w:r>
      <w:proofErr w:type="spellEnd"/>
      <w:r w:rsidR="00FB2E5D" w:rsidRPr="00FB2E5D">
        <w:rPr>
          <w:rFonts w:ascii="Arial" w:eastAsia="SimSun" w:hAnsi="Arial" w:cs="Arial"/>
          <w:szCs w:val="20"/>
          <w:lang w:eastAsia="zh-CN" w:bidi="ar-SA"/>
        </w:rPr>
        <w:t>, IP and Development Expert, and Mr. Gift Huggins Sibanda, an IP and Technical Assistance Expert, was selected.</w:t>
      </w:r>
    </w:p>
    <w:p w:rsidR="00FB2E5D" w:rsidRPr="00FB2E5D" w:rsidRDefault="00FB2E5D" w:rsidP="00FB2E5D">
      <w:pPr>
        <w:spacing w:after="0" w:line="240" w:lineRule="auto"/>
        <w:rPr>
          <w:rFonts w:ascii="Arial" w:eastAsia="SimSun" w:hAnsi="Arial" w:cs="Arial"/>
          <w:szCs w:val="20"/>
          <w:lang w:eastAsia="zh-CN" w:bidi="ar-SA"/>
        </w:rPr>
      </w:pPr>
    </w:p>
    <w:p w:rsidR="00FB2E5D" w:rsidRPr="00FB2E5D" w:rsidRDefault="00A65947" w:rsidP="00FB2E5D">
      <w:pPr>
        <w:spacing w:after="0" w:line="240" w:lineRule="auto"/>
        <w:rPr>
          <w:rFonts w:ascii="Arial" w:eastAsia="SimSun" w:hAnsi="Arial" w:cs="Arial"/>
          <w:szCs w:val="20"/>
          <w:lang w:eastAsia="zh-CN" w:bidi="ar-SA"/>
        </w:rPr>
      </w:pPr>
      <w:r>
        <w:rPr>
          <w:rFonts w:ascii="Arial" w:eastAsia="SimSun" w:hAnsi="Arial" w:cs="Arial"/>
          <w:szCs w:val="20"/>
          <w:lang w:eastAsia="zh-CN" w:bidi="ar-SA"/>
        </w:rPr>
        <w:t>3.</w:t>
      </w:r>
      <w:r>
        <w:rPr>
          <w:rFonts w:ascii="Arial" w:eastAsia="SimSun" w:hAnsi="Arial" w:cs="Arial"/>
          <w:szCs w:val="20"/>
          <w:lang w:eastAsia="zh-CN" w:bidi="ar-SA"/>
        </w:rPr>
        <w:tab/>
      </w:r>
      <w:r w:rsidR="00FB2E5D" w:rsidRPr="00FB2E5D">
        <w:rPr>
          <w:rFonts w:ascii="Arial" w:eastAsia="SimSun" w:hAnsi="Arial" w:cs="Arial"/>
          <w:szCs w:val="20"/>
          <w:lang w:eastAsia="zh-CN" w:bidi="ar-SA"/>
        </w:rPr>
        <w:t>The Annex to this document contains the Report submitted by the Review Team.</w:t>
      </w:r>
    </w:p>
    <w:p w:rsidR="00FB2E5D" w:rsidRPr="00FB2E5D" w:rsidRDefault="00FB2E5D" w:rsidP="00FB2E5D">
      <w:pPr>
        <w:spacing w:after="0" w:line="240" w:lineRule="auto"/>
        <w:rPr>
          <w:rFonts w:ascii="Arial" w:eastAsia="SimSun" w:hAnsi="Arial" w:cs="Arial"/>
          <w:szCs w:val="20"/>
          <w:lang w:eastAsia="zh-CN" w:bidi="ar-SA"/>
        </w:rPr>
      </w:pPr>
    </w:p>
    <w:p w:rsidR="00FB2E5D" w:rsidRPr="00FB2E5D" w:rsidRDefault="00FB2E5D" w:rsidP="00FB2E5D">
      <w:pPr>
        <w:spacing w:after="0" w:line="240" w:lineRule="auto"/>
        <w:rPr>
          <w:rFonts w:ascii="Arial" w:eastAsia="SimSun" w:hAnsi="Arial" w:cs="Arial"/>
          <w:szCs w:val="20"/>
          <w:lang w:eastAsia="zh-CN" w:bidi="ar-SA"/>
        </w:rPr>
      </w:pPr>
    </w:p>
    <w:p w:rsidR="00FB2E5D" w:rsidRPr="00FB2E5D" w:rsidRDefault="00A65947" w:rsidP="00052B47">
      <w:pPr>
        <w:tabs>
          <w:tab w:val="left" w:pos="4950"/>
        </w:tabs>
        <w:spacing w:after="0" w:line="240" w:lineRule="auto"/>
        <w:ind w:left="5533"/>
        <w:rPr>
          <w:rFonts w:ascii="Arial" w:eastAsia="SimSun" w:hAnsi="Arial" w:cs="Arial"/>
          <w:i/>
          <w:iCs/>
          <w:szCs w:val="20"/>
          <w:lang w:eastAsia="zh-CN" w:bidi="ar-SA"/>
        </w:rPr>
      </w:pPr>
      <w:r>
        <w:rPr>
          <w:rFonts w:ascii="Arial" w:eastAsia="SimSun" w:hAnsi="Arial" w:cs="Arial"/>
          <w:i/>
          <w:iCs/>
          <w:szCs w:val="20"/>
          <w:lang w:eastAsia="zh-CN" w:bidi="ar-SA"/>
        </w:rPr>
        <w:t>4.</w:t>
      </w:r>
      <w:r>
        <w:rPr>
          <w:rFonts w:ascii="Arial" w:eastAsia="SimSun" w:hAnsi="Arial" w:cs="Arial"/>
          <w:i/>
          <w:iCs/>
          <w:szCs w:val="20"/>
          <w:lang w:eastAsia="zh-CN" w:bidi="ar-SA"/>
        </w:rPr>
        <w:tab/>
      </w:r>
      <w:r w:rsidR="00FB2E5D" w:rsidRPr="00FB2E5D">
        <w:rPr>
          <w:rFonts w:ascii="Arial" w:eastAsia="SimSun" w:hAnsi="Arial" w:cs="Arial"/>
          <w:i/>
          <w:iCs/>
          <w:szCs w:val="20"/>
          <w:lang w:eastAsia="zh-CN" w:bidi="ar-SA"/>
        </w:rPr>
        <w:t>The CDIP is invited to consider the information contained in the Annex to this document.</w:t>
      </w:r>
    </w:p>
    <w:p w:rsidR="00FB2E5D" w:rsidRPr="00FB2E5D" w:rsidRDefault="00FB2E5D" w:rsidP="00FB2E5D">
      <w:pPr>
        <w:tabs>
          <w:tab w:val="left" w:pos="4950"/>
        </w:tabs>
        <w:spacing w:after="0" w:line="240" w:lineRule="auto"/>
        <w:ind w:left="4950"/>
        <w:rPr>
          <w:rFonts w:ascii="Arial" w:eastAsia="SimSun" w:hAnsi="Arial" w:cs="Arial"/>
          <w:i/>
          <w:iCs/>
          <w:szCs w:val="20"/>
          <w:lang w:eastAsia="zh-CN" w:bidi="ar-SA"/>
        </w:rPr>
      </w:pPr>
    </w:p>
    <w:p w:rsidR="00FB2E5D" w:rsidRPr="00FB2E5D" w:rsidRDefault="00FB2E5D" w:rsidP="00FB2E5D">
      <w:pPr>
        <w:tabs>
          <w:tab w:val="left" w:pos="4950"/>
        </w:tabs>
        <w:spacing w:after="0" w:line="240" w:lineRule="auto"/>
        <w:ind w:left="4950"/>
        <w:rPr>
          <w:rFonts w:ascii="Arial" w:eastAsia="SimSun" w:hAnsi="Arial" w:cs="Arial"/>
          <w:i/>
          <w:iCs/>
          <w:szCs w:val="20"/>
          <w:lang w:eastAsia="zh-CN" w:bidi="ar-SA"/>
        </w:rPr>
      </w:pPr>
    </w:p>
    <w:p w:rsidR="00FB2E5D" w:rsidRPr="00FB2E5D" w:rsidRDefault="00FB2E5D" w:rsidP="00FB2E5D">
      <w:pPr>
        <w:tabs>
          <w:tab w:val="left" w:pos="4950"/>
        </w:tabs>
        <w:spacing w:after="0" w:line="240" w:lineRule="auto"/>
        <w:ind w:left="4950"/>
        <w:rPr>
          <w:rFonts w:ascii="Arial" w:eastAsia="SimSun" w:hAnsi="Arial" w:cs="Arial"/>
          <w:i/>
          <w:iCs/>
          <w:szCs w:val="20"/>
          <w:lang w:eastAsia="zh-CN" w:bidi="ar-SA"/>
        </w:rPr>
      </w:pPr>
    </w:p>
    <w:p w:rsidR="00FB2E5D" w:rsidRPr="00FB2E5D" w:rsidRDefault="00FB2E5D" w:rsidP="00FB2E5D">
      <w:pPr>
        <w:spacing w:after="0" w:line="240" w:lineRule="auto"/>
        <w:ind w:left="5534"/>
        <w:rPr>
          <w:rFonts w:ascii="Arial" w:eastAsia="SimSun" w:hAnsi="Arial" w:cs="Arial"/>
          <w:szCs w:val="20"/>
          <w:lang w:eastAsia="zh-CN" w:bidi="ar-SA"/>
        </w:rPr>
      </w:pPr>
      <w:r w:rsidRPr="00FB2E5D">
        <w:rPr>
          <w:rFonts w:ascii="Arial" w:eastAsia="SimSun" w:hAnsi="Arial" w:cs="Arial"/>
          <w:szCs w:val="20"/>
          <w:lang w:eastAsia="zh-CN" w:bidi="ar-SA"/>
        </w:rPr>
        <w:t>[Annex follows]</w:t>
      </w:r>
    </w:p>
    <w:p w:rsidR="00FB2E5D" w:rsidRDefault="00FB2E5D" w:rsidP="00CA4FE8">
      <w:pPr>
        <w:rPr>
          <w:rFonts w:ascii="Arial" w:hAnsi="Arial" w:cs="Arial"/>
          <w:lang w:val="en-GB"/>
        </w:rPr>
      </w:pPr>
    </w:p>
    <w:p w:rsidR="00FB2E5D" w:rsidRDefault="00FB2E5D" w:rsidP="00CA4FE8">
      <w:pPr>
        <w:rPr>
          <w:rFonts w:ascii="Arial" w:hAnsi="Arial" w:cs="Arial"/>
          <w:lang w:val="en-GB"/>
        </w:rPr>
      </w:pPr>
    </w:p>
    <w:p w:rsidR="00FB2E5D" w:rsidRDefault="00FB2E5D" w:rsidP="00CA4FE8">
      <w:pPr>
        <w:rPr>
          <w:rFonts w:ascii="Arial" w:hAnsi="Arial" w:cs="Arial"/>
          <w:lang w:val="en-GB"/>
        </w:rPr>
        <w:sectPr w:rsidR="00FB2E5D" w:rsidSect="00FB2E5D">
          <w:footerReference w:type="default" r:id="rId10"/>
          <w:pgSz w:w="11900" w:h="16840"/>
          <w:pgMar w:top="567" w:right="1134" w:bottom="1418" w:left="1418" w:header="709" w:footer="709" w:gutter="0"/>
          <w:pgNumType w:fmt="lowerRoman" w:start="1"/>
          <w:cols w:space="708"/>
          <w:docGrid w:linePitch="360"/>
        </w:sectPr>
      </w:pPr>
    </w:p>
    <w:p w:rsidR="00647307" w:rsidRPr="00131023" w:rsidRDefault="00647307" w:rsidP="00CA4FE8">
      <w:pPr>
        <w:rPr>
          <w:rFonts w:ascii="Arial" w:hAnsi="Arial" w:cs="Arial"/>
          <w:lang w:val="en-GB"/>
        </w:rPr>
      </w:pPr>
    </w:p>
    <w:p w:rsidR="0023188B" w:rsidRPr="00131023" w:rsidRDefault="0023188B" w:rsidP="00647307">
      <w:pPr>
        <w:jc w:val="center"/>
        <w:rPr>
          <w:rFonts w:ascii="Arial" w:hAnsi="Arial" w:cs="Arial"/>
          <w:b/>
          <w:sz w:val="24"/>
          <w:szCs w:val="24"/>
          <w:lang w:val="en-GB"/>
        </w:rPr>
      </w:pPr>
      <w:r w:rsidRPr="00131023">
        <w:rPr>
          <w:rFonts w:ascii="Arial" w:hAnsi="Arial" w:cs="Arial"/>
          <w:b/>
          <w:sz w:val="24"/>
          <w:szCs w:val="24"/>
          <w:lang w:val="en-GB"/>
        </w:rPr>
        <w:t>Independent Review of the Implementation of the</w:t>
      </w:r>
    </w:p>
    <w:p w:rsidR="0023188B" w:rsidRPr="00131023" w:rsidRDefault="0023188B" w:rsidP="00647307">
      <w:pPr>
        <w:jc w:val="center"/>
        <w:rPr>
          <w:rFonts w:ascii="Arial" w:hAnsi="Arial" w:cs="Arial"/>
          <w:b/>
          <w:sz w:val="24"/>
          <w:szCs w:val="24"/>
          <w:lang w:val="en-GB"/>
        </w:rPr>
      </w:pPr>
      <w:r w:rsidRPr="00131023">
        <w:rPr>
          <w:rFonts w:ascii="Arial" w:hAnsi="Arial" w:cs="Arial"/>
          <w:b/>
          <w:sz w:val="24"/>
          <w:szCs w:val="24"/>
          <w:lang w:val="en-GB"/>
        </w:rPr>
        <w:t>Development Agenda Recommendations</w:t>
      </w:r>
    </w:p>
    <w:p w:rsidR="0023188B" w:rsidRDefault="0023188B" w:rsidP="00647307">
      <w:pPr>
        <w:jc w:val="center"/>
        <w:rPr>
          <w:rFonts w:ascii="Arial" w:hAnsi="Arial" w:cs="Arial"/>
          <w:b/>
          <w:sz w:val="24"/>
          <w:szCs w:val="24"/>
          <w:lang w:val="en-GB"/>
        </w:rPr>
      </w:pPr>
      <w:r w:rsidRPr="00131023">
        <w:rPr>
          <w:rFonts w:ascii="Arial" w:hAnsi="Arial" w:cs="Arial"/>
          <w:b/>
          <w:sz w:val="24"/>
          <w:szCs w:val="24"/>
          <w:lang w:val="en-GB"/>
        </w:rPr>
        <w:t>(</w:t>
      </w:r>
      <w:r w:rsidR="009C0C9B">
        <w:rPr>
          <w:rFonts w:ascii="Arial" w:hAnsi="Arial" w:cs="Arial"/>
          <w:b/>
          <w:sz w:val="24"/>
          <w:szCs w:val="24"/>
          <w:lang w:val="en-GB"/>
        </w:rPr>
        <w:t>2</w:t>
      </w:r>
      <w:r w:rsidR="00A54C8E">
        <w:rPr>
          <w:rFonts w:ascii="Arial" w:hAnsi="Arial" w:cs="Arial"/>
          <w:b/>
          <w:sz w:val="24"/>
          <w:szCs w:val="24"/>
          <w:lang w:val="en-GB"/>
        </w:rPr>
        <w:t>8</w:t>
      </w:r>
      <w:r w:rsidR="009C0C9B">
        <w:rPr>
          <w:rFonts w:ascii="Arial" w:hAnsi="Arial" w:cs="Arial"/>
          <w:b/>
          <w:sz w:val="24"/>
          <w:szCs w:val="24"/>
          <w:lang w:val="en-GB"/>
        </w:rPr>
        <w:t>-07-2016</w:t>
      </w:r>
      <w:r w:rsidRPr="00131023">
        <w:rPr>
          <w:rFonts w:ascii="Arial" w:hAnsi="Arial" w:cs="Arial"/>
          <w:b/>
          <w:sz w:val="24"/>
          <w:szCs w:val="24"/>
          <w:lang w:val="en-GB"/>
        </w:rPr>
        <w:t>)</w:t>
      </w: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p>
    <w:p w:rsidR="008721EF" w:rsidRPr="00131023" w:rsidRDefault="008721EF" w:rsidP="008721EF">
      <w:pPr>
        <w:tabs>
          <w:tab w:val="left" w:pos="0"/>
        </w:tabs>
        <w:spacing w:after="0" w:line="240" w:lineRule="auto"/>
        <w:jc w:val="right"/>
        <w:rPr>
          <w:rFonts w:ascii="Arial" w:hAnsi="Arial" w:cs="Arial"/>
          <w:sz w:val="24"/>
          <w:szCs w:val="24"/>
          <w:lang w:val="en-GB"/>
        </w:rPr>
      </w:pPr>
      <w:r w:rsidRPr="00131023">
        <w:rPr>
          <w:rFonts w:ascii="Arial" w:hAnsi="Arial" w:cs="Arial"/>
          <w:sz w:val="24"/>
          <w:szCs w:val="24"/>
          <w:lang w:val="en-GB"/>
        </w:rPr>
        <w:t>Prepared by Review Team:</w:t>
      </w:r>
    </w:p>
    <w:p w:rsidR="008721EF" w:rsidRPr="00131023" w:rsidRDefault="008721EF" w:rsidP="008721EF">
      <w:pPr>
        <w:tabs>
          <w:tab w:val="left" w:pos="0"/>
        </w:tabs>
        <w:spacing w:after="0" w:line="240" w:lineRule="auto"/>
        <w:jc w:val="right"/>
        <w:rPr>
          <w:rFonts w:ascii="Arial" w:hAnsi="Arial" w:cs="Arial"/>
          <w:sz w:val="14"/>
          <w:szCs w:val="14"/>
          <w:lang w:val="en-GB"/>
        </w:rPr>
      </w:pPr>
    </w:p>
    <w:p w:rsidR="008721EF" w:rsidRPr="00832255" w:rsidRDefault="00B77D39" w:rsidP="008721EF">
      <w:pPr>
        <w:tabs>
          <w:tab w:val="left" w:pos="0"/>
        </w:tabs>
        <w:spacing w:after="0" w:line="240" w:lineRule="auto"/>
        <w:jc w:val="right"/>
        <w:rPr>
          <w:rFonts w:ascii="Arial" w:hAnsi="Arial" w:cs="Arial"/>
          <w:sz w:val="24"/>
          <w:szCs w:val="24"/>
          <w:lang w:val="es-ES"/>
        </w:rPr>
      </w:pPr>
      <w:r w:rsidRPr="00832255">
        <w:rPr>
          <w:rFonts w:ascii="Arial" w:hAnsi="Arial" w:cs="Arial"/>
          <w:sz w:val="24"/>
          <w:szCs w:val="24"/>
          <w:lang w:val="es-ES"/>
        </w:rPr>
        <w:t xml:space="preserve">V.K. </w:t>
      </w:r>
      <w:proofErr w:type="spellStart"/>
      <w:r w:rsidRPr="00832255">
        <w:rPr>
          <w:rFonts w:ascii="Arial" w:hAnsi="Arial" w:cs="Arial"/>
          <w:sz w:val="24"/>
          <w:szCs w:val="24"/>
          <w:lang w:val="es-ES"/>
        </w:rPr>
        <w:t>Gupta</w:t>
      </w:r>
      <w:proofErr w:type="spellEnd"/>
    </w:p>
    <w:p w:rsidR="008721EF" w:rsidRPr="00832255" w:rsidRDefault="00B77D39" w:rsidP="008721EF">
      <w:pPr>
        <w:tabs>
          <w:tab w:val="left" w:pos="0"/>
        </w:tabs>
        <w:spacing w:after="0" w:line="240" w:lineRule="auto"/>
        <w:jc w:val="right"/>
        <w:rPr>
          <w:rFonts w:ascii="Arial" w:hAnsi="Arial" w:cs="Arial"/>
          <w:sz w:val="24"/>
          <w:szCs w:val="24"/>
          <w:lang w:val="es-ES"/>
        </w:rPr>
      </w:pPr>
      <w:r w:rsidRPr="00832255">
        <w:rPr>
          <w:rFonts w:ascii="Arial" w:hAnsi="Arial" w:cs="Arial"/>
          <w:sz w:val="24"/>
          <w:szCs w:val="24"/>
          <w:lang w:val="es-ES"/>
        </w:rPr>
        <w:t xml:space="preserve">Pedro </w:t>
      </w:r>
      <w:proofErr w:type="spellStart"/>
      <w:r w:rsidRPr="00832255">
        <w:rPr>
          <w:rFonts w:ascii="Arial" w:hAnsi="Arial" w:cs="Arial"/>
          <w:sz w:val="24"/>
          <w:szCs w:val="24"/>
          <w:lang w:val="es-ES"/>
        </w:rPr>
        <w:t>Roffe</w:t>
      </w:r>
      <w:proofErr w:type="spellEnd"/>
    </w:p>
    <w:p w:rsidR="008721EF" w:rsidRPr="00832255" w:rsidRDefault="00B77D39" w:rsidP="008721EF">
      <w:pPr>
        <w:tabs>
          <w:tab w:val="left" w:pos="0"/>
        </w:tabs>
        <w:spacing w:after="0" w:line="240" w:lineRule="auto"/>
        <w:jc w:val="right"/>
        <w:rPr>
          <w:rFonts w:ascii="Arial" w:hAnsi="Arial" w:cs="Arial"/>
          <w:sz w:val="24"/>
          <w:szCs w:val="24"/>
          <w:lang w:val="es-ES"/>
        </w:rPr>
      </w:pPr>
      <w:r w:rsidRPr="00832255">
        <w:rPr>
          <w:rFonts w:ascii="Arial" w:hAnsi="Arial" w:cs="Arial"/>
          <w:sz w:val="24"/>
          <w:szCs w:val="24"/>
          <w:lang w:val="es-ES"/>
        </w:rPr>
        <w:t>G.H.</w:t>
      </w:r>
      <w:r w:rsidR="00753E4E">
        <w:rPr>
          <w:rFonts w:ascii="Arial" w:hAnsi="Arial" w:cs="Arial"/>
          <w:sz w:val="24"/>
          <w:szCs w:val="24"/>
          <w:lang w:val="es-ES"/>
        </w:rPr>
        <w:t xml:space="preserve"> </w:t>
      </w:r>
      <w:r w:rsidRPr="00832255">
        <w:rPr>
          <w:rFonts w:ascii="Arial" w:hAnsi="Arial" w:cs="Arial"/>
          <w:sz w:val="24"/>
          <w:szCs w:val="24"/>
          <w:lang w:val="es-ES"/>
        </w:rPr>
        <w:t>Sibanda</w:t>
      </w:r>
    </w:p>
    <w:p w:rsidR="00D43E27" w:rsidRPr="00832255" w:rsidRDefault="00B77D39">
      <w:pPr>
        <w:spacing w:after="0" w:line="240" w:lineRule="auto"/>
        <w:rPr>
          <w:rFonts w:ascii="Arial" w:hAnsi="Arial" w:cs="Arial"/>
          <w:b/>
          <w:sz w:val="24"/>
          <w:szCs w:val="24"/>
          <w:lang w:val="es-ES"/>
        </w:rPr>
      </w:pPr>
      <w:r w:rsidRPr="00832255">
        <w:rPr>
          <w:rFonts w:ascii="Arial" w:hAnsi="Arial" w:cs="Arial"/>
          <w:b/>
          <w:sz w:val="24"/>
          <w:szCs w:val="24"/>
          <w:lang w:val="es-ES"/>
        </w:rPr>
        <w:br w:type="page"/>
      </w:r>
    </w:p>
    <w:p w:rsidR="00C83F78" w:rsidRPr="00832255" w:rsidRDefault="00C83F78" w:rsidP="00C83F78">
      <w:pPr>
        <w:tabs>
          <w:tab w:val="left" w:pos="0"/>
        </w:tabs>
        <w:spacing w:after="0" w:line="240" w:lineRule="auto"/>
        <w:ind w:left="2160"/>
        <w:jc w:val="right"/>
        <w:rPr>
          <w:rFonts w:ascii="Arial" w:hAnsi="Arial" w:cs="Arial"/>
          <w:sz w:val="24"/>
          <w:szCs w:val="24"/>
          <w:lang w:val="es-ES"/>
        </w:rPr>
      </w:pPr>
    </w:p>
    <w:p w:rsidR="00C83F78" w:rsidRPr="00832255" w:rsidRDefault="00C83F78" w:rsidP="00C83F78">
      <w:pPr>
        <w:tabs>
          <w:tab w:val="left" w:pos="0"/>
        </w:tabs>
        <w:spacing w:after="0" w:line="240" w:lineRule="auto"/>
        <w:ind w:left="2160"/>
        <w:jc w:val="right"/>
        <w:rPr>
          <w:rFonts w:ascii="Arial" w:hAnsi="Arial" w:cs="Arial"/>
          <w:sz w:val="24"/>
          <w:szCs w:val="24"/>
          <w:lang w:val="es-ES"/>
        </w:rPr>
      </w:pPr>
    </w:p>
    <w:p w:rsidR="00C83F78" w:rsidRPr="00832255" w:rsidRDefault="00C83F78" w:rsidP="00C83F78">
      <w:pPr>
        <w:tabs>
          <w:tab w:val="left" w:pos="0"/>
        </w:tabs>
        <w:spacing w:after="0" w:line="240" w:lineRule="auto"/>
        <w:ind w:left="2160"/>
        <w:jc w:val="right"/>
        <w:rPr>
          <w:rFonts w:ascii="Arial" w:hAnsi="Arial" w:cs="Arial"/>
          <w:sz w:val="24"/>
          <w:szCs w:val="24"/>
          <w:lang w:val="es-ES"/>
        </w:rPr>
      </w:pPr>
    </w:p>
    <w:p w:rsidR="00C83F78" w:rsidRPr="00832255" w:rsidRDefault="00C83F78" w:rsidP="00C83F78">
      <w:pPr>
        <w:tabs>
          <w:tab w:val="left" w:pos="0"/>
        </w:tabs>
        <w:spacing w:after="0" w:line="240" w:lineRule="auto"/>
        <w:ind w:left="2160"/>
        <w:jc w:val="right"/>
        <w:rPr>
          <w:rFonts w:ascii="Arial" w:hAnsi="Arial" w:cs="Arial"/>
          <w:sz w:val="24"/>
          <w:szCs w:val="24"/>
          <w:lang w:val="es-ES"/>
        </w:rPr>
      </w:pPr>
    </w:p>
    <w:p w:rsidR="00C83F78" w:rsidRPr="00832255" w:rsidRDefault="00C83F78" w:rsidP="00C83F78">
      <w:pPr>
        <w:tabs>
          <w:tab w:val="left" w:pos="0"/>
        </w:tabs>
        <w:spacing w:after="0" w:line="240" w:lineRule="auto"/>
        <w:ind w:left="2160"/>
        <w:jc w:val="right"/>
        <w:rPr>
          <w:rFonts w:ascii="Arial" w:hAnsi="Arial" w:cs="Arial"/>
          <w:sz w:val="24"/>
          <w:szCs w:val="24"/>
          <w:lang w:val="es-ES"/>
        </w:rPr>
      </w:pPr>
    </w:p>
    <w:p w:rsidR="00C83F78" w:rsidRPr="00832255" w:rsidRDefault="00C83F78" w:rsidP="00C83F78">
      <w:pPr>
        <w:tabs>
          <w:tab w:val="left" w:pos="0"/>
        </w:tabs>
        <w:spacing w:after="0" w:line="240" w:lineRule="auto"/>
        <w:ind w:left="2160"/>
        <w:jc w:val="right"/>
        <w:rPr>
          <w:rFonts w:ascii="Arial" w:hAnsi="Arial" w:cs="Arial"/>
          <w:sz w:val="24"/>
          <w:szCs w:val="24"/>
          <w:lang w:val="es-ES"/>
        </w:rPr>
      </w:pPr>
    </w:p>
    <w:p w:rsidR="00C83F78" w:rsidRPr="00832255" w:rsidRDefault="00C83F78" w:rsidP="00C83F78">
      <w:pPr>
        <w:tabs>
          <w:tab w:val="left" w:pos="0"/>
        </w:tabs>
        <w:spacing w:after="0" w:line="240" w:lineRule="auto"/>
        <w:ind w:left="2160"/>
        <w:jc w:val="right"/>
        <w:rPr>
          <w:rFonts w:ascii="Arial" w:hAnsi="Arial" w:cs="Arial"/>
          <w:sz w:val="24"/>
          <w:szCs w:val="24"/>
          <w:lang w:val="es-ES"/>
        </w:rPr>
      </w:pPr>
    </w:p>
    <w:p w:rsidR="00C83F78" w:rsidRPr="00832255" w:rsidRDefault="00C83F78" w:rsidP="00C83F78">
      <w:pPr>
        <w:tabs>
          <w:tab w:val="left" w:pos="0"/>
        </w:tabs>
        <w:spacing w:after="0" w:line="240" w:lineRule="auto"/>
        <w:ind w:left="2160"/>
        <w:jc w:val="right"/>
        <w:rPr>
          <w:rFonts w:ascii="Arial" w:hAnsi="Arial" w:cs="Arial"/>
          <w:sz w:val="24"/>
          <w:szCs w:val="24"/>
          <w:lang w:val="es-ES"/>
        </w:rPr>
      </w:pPr>
    </w:p>
    <w:p w:rsidR="00C83F78" w:rsidRPr="00832255" w:rsidRDefault="00C83F78" w:rsidP="00C83F78">
      <w:pPr>
        <w:tabs>
          <w:tab w:val="left" w:pos="0"/>
        </w:tabs>
        <w:spacing w:after="0" w:line="240" w:lineRule="auto"/>
        <w:ind w:left="2160"/>
        <w:jc w:val="right"/>
        <w:rPr>
          <w:rFonts w:ascii="Arial" w:hAnsi="Arial" w:cs="Arial"/>
          <w:sz w:val="24"/>
          <w:szCs w:val="24"/>
          <w:lang w:val="es-ES"/>
        </w:rPr>
      </w:pPr>
    </w:p>
    <w:p w:rsidR="00C83F78" w:rsidRPr="00832255" w:rsidRDefault="00C83F78" w:rsidP="00C83F78">
      <w:pPr>
        <w:tabs>
          <w:tab w:val="left" w:pos="0"/>
        </w:tabs>
        <w:spacing w:after="0" w:line="240" w:lineRule="auto"/>
        <w:ind w:left="2160"/>
        <w:jc w:val="right"/>
        <w:rPr>
          <w:rFonts w:ascii="Arial" w:hAnsi="Arial" w:cs="Arial"/>
          <w:sz w:val="24"/>
          <w:szCs w:val="24"/>
          <w:lang w:val="es-ES"/>
        </w:rPr>
      </w:pPr>
    </w:p>
    <w:p w:rsidR="00C83F78" w:rsidRPr="00832255" w:rsidRDefault="00C83F78" w:rsidP="00C83F78">
      <w:pPr>
        <w:tabs>
          <w:tab w:val="left" w:pos="0"/>
        </w:tabs>
        <w:spacing w:after="0" w:line="240" w:lineRule="auto"/>
        <w:ind w:left="2160"/>
        <w:jc w:val="right"/>
        <w:rPr>
          <w:rFonts w:ascii="Arial" w:hAnsi="Arial" w:cs="Arial"/>
          <w:sz w:val="24"/>
          <w:szCs w:val="24"/>
          <w:lang w:val="es-ES"/>
        </w:rPr>
      </w:pPr>
    </w:p>
    <w:p w:rsidR="00C83F78" w:rsidRPr="00832255" w:rsidRDefault="00C83F78" w:rsidP="00C83F78">
      <w:pPr>
        <w:tabs>
          <w:tab w:val="left" w:pos="0"/>
        </w:tabs>
        <w:spacing w:after="0" w:line="240" w:lineRule="auto"/>
        <w:ind w:left="2160"/>
        <w:jc w:val="right"/>
        <w:rPr>
          <w:rFonts w:ascii="Arial" w:hAnsi="Arial" w:cs="Arial"/>
          <w:sz w:val="24"/>
          <w:szCs w:val="24"/>
          <w:lang w:val="es-ES"/>
        </w:rPr>
      </w:pPr>
    </w:p>
    <w:p w:rsidR="00C83F78" w:rsidRPr="00832255" w:rsidRDefault="00C83F78" w:rsidP="00C83F78">
      <w:pPr>
        <w:tabs>
          <w:tab w:val="left" w:pos="0"/>
        </w:tabs>
        <w:spacing w:after="0" w:line="240" w:lineRule="auto"/>
        <w:ind w:left="2160"/>
        <w:jc w:val="right"/>
        <w:rPr>
          <w:rFonts w:ascii="Arial" w:hAnsi="Arial" w:cs="Arial"/>
          <w:sz w:val="24"/>
          <w:szCs w:val="24"/>
          <w:lang w:val="es-ES"/>
        </w:rPr>
      </w:pPr>
    </w:p>
    <w:p w:rsidR="00C83F78" w:rsidRDefault="00C83F78" w:rsidP="00C83F78">
      <w:pPr>
        <w:tabs>
          <w:tab w:val="left" w:pos="0"/>
        </w:tabs>
        <w:spacing w:after="0" w:line="240" w:lineRule="auto"/>
        <w:ind w:left="2160"/>
        <w:rPr>
          <w:rFonts w:ascii="Arial" w:hAnsi="Arial" w:cs="Arial"/>
          <w:sz w:val="24"/>
          <w:szCs w:val="24"/>
          <w:lang w:val="en-GB"/>
        </w:rPr>
      </w:pPr>
      <w:r>
        <w:rPr>
          <w:rFonts w:ascii="Arial" w:hAnsi="Arial" w:cs="Arial"/>
          <w:sz w:val="24"/>
          <w:szCs w:val="24"/>
          <w:lang w:val="en-GB"/>
        </w:rPr>
        <w:t>The Review T</w:t>
      </w:r>
      <w:r w:rsidRPr="00C83F78">
        <w:rPr>
          <w:rFonts w:ascii="Arial" w:hAnsi="Arial" w:cs="Arial"/>
          <w:sz w:val="24"/>
          <w:szCs w:val="24"/>
          <w:lang w:val="en-GB"/>
        </w:rPr>
        <w:t>eam acknowledges with profound gratitude the support and contribution of all the actors involved in the process, mainly Member States representatives in Geneva, IP offices and other national authorities that facilitated their field missions, IGO’s,</w:t>
      </w:r>
      <w:r w:rsidR="003B0C68">
        <w:rPr>
          <w:rFonts w:ascii="Arial" w:hAnsi="Arial" w:cs="Arial"/>
          <w:sz w:val="24"/>
          <w:szCs w:val="24"/>
          <w:lang w:val="en-GB"/>
        </w:rPr>
        <w:t xml:space="preserve"> NGOs,</w:t>
      </w:r>
      <w:r w:rsidRPr="00C83F78">
        <w:rPr>
          <w:rFonts w:ascii="Arial" w:hAnsi="Arial" w:cs="Arial"/>
          <w:sz w:val="24"/>
          <w:szCs w:val="24"/>
          <w:lang w:val="en-GB"/>
        </w:rPr>
        <w:t> Civil society representatives</w:t>
      </w:r>
      <w:r w:rsidR="003B0C68">
        <w:rPr>
          <w:rFonts w:ascii="Arial" w:hAnsi="Arial" w:cs="Arial"/>
          <w:sz w:val="24"/>
          <w:szCs w:val="24"/>
          <w:lang w:val="en-GB"/>
        </w:rPr>
        <w:t>,</w:t>
      </w:r>
      <w:r w:rsidRPr="00C83F78">
        <w:rPr>
          <w:rFonts w:ascii="Arial" w:hAnsi="Arial" w:cs="Arial"/>
          <w:sz w:val="24"/>
          <w:szCs w:val="24"/>
          <w:lang w:val="en-GB"/>
        </w:rPr>
        <w:t xml:space="preserve"> WIPO Staff and all other stakeholders.</w:t>
      </w:r>
    </w:p>
    <w:p w:rsidR="00C83F78" w:rsidRPr="00C83F78" w:rsidRDefault="00C83F78" w:rsidP="00C83F78">
      <w:pPr>
        <w:tabs>
          <w:tab w:val="left" w:pos="0"/>
        </w:tabs>
        <w:spacing w:after="0" w:line="240" w:lineRule="auto"/>
        <w:ind w:left="2160"/>
        <w:jc w:val="right"/>
        <w:rPr>
          <w:rFonts w:ascii="Arial" w:hAnsi="Arial" w:cs="Arial"/>
          <w:sz w:val="24"/>
          <w:szCs w:val="24"/>
          <w:lang w:val="en-GB"/>
        </w:rPr>
      </w:pPr>
    </w:p>
    <w:p w:rsidR="00C83F78" w:rsidRPr="00C83F78" w:rsidRDefault="003B0C68" w:rsidP="00C83F78">
      <w:pPr>
        <w:tabs>
          <w:tab w:val="left" w:pos="0"/>
        </w:tabs>
        <w:spacing w:after="0" w:line="240" w:lineRule="auto"/>
        <w:ind w:left="2160"/>
        <w:rPr>
          <w:rFonts w:ascii="Arial" w:hAnsi="Arial" w:cs="Arial"/>
          <w:sz w:val="24"/>
          <w:szCs w:val="24"/>
          <w:lang w:val="en-GB"/>
        </w:rPr>
      </w:pPr>
      <w:r>
        <w:rPr>
          <w:rFonts w:ascii="Arial" w:hAnsi="Arial" w:cs="Arial"/>
          <w:sz w:val="24"/>
          <w:szCs w:val="24"/>
          <w:lang w:val="en-GB"/>
        </w:rPr>
        <w:t>The Review Team further acknowledges that w</w:t>
      </w:r>
      <w:r w:rsidR="00C83F78" w:rsidRPr="00C83F78">
        <w:rPr>
          <w:rFonts w:ascii="Arial" w:hAnsi="Arial" w:cs="Arial"/>
          <w:sz w:val="24"/>
          <w:szCs w:val="24"/>
          <w:lang w:val="en-GB"/>
        </w:rPr>
        <w:t xml:space="preserve">ithout the positive involvement of the all above mentioned actors the work of the team may not have moved forward. </w:t>
      </w:r>
    </w:p>
    <w:p w:rsidR="002D0820" w:rsidRPr="00C83F78" w:rsidRDefault="002D0820" w:rsidP="002D0820">
      <w:pPr>
        <w:spacing w:after="0" w:line="240" w:lineRule="auto"/>
        <w:rPr>
          <w:rFonts w:ascii="Arial" w:hAnsi="Arial" w:cs="Arial"/>
          <w:b/>
          <w:sz w:val="24"/>
          <w:szCs w:val="24"/>
        </w:rPr>
        <w:sectPr w:rsidR="002D0820" w:rsidRPr="00C83F78" w:rsidSect="00D43E27">
          <w:headerReference w:type="default" r:id="rId11"/>
          <w:footerReference w:type="default" r:id="rId12"/>
          <w:pgSz w:w="11900" w:h="16840"/>
          <w:pgMar w:top="1440" w:right="1797" w:bottom="1440" w:left="1797" w:header="709" w:footer="709" w:gutter="0"/>
          <w:pgNumType w:fmt="lowerRoman" w:start="1"/>
          <w:cols w:space="708"/>
          <w:docGrid w:linePitch="360"/>
        </w:sectPr>
      </w:pPr>
    </w:p>
    <w:p w:rsidR="008B67F5" w:rsidRPr="00131023" w:rsidRDefault="008B67F5" w:rsidP="002D0820">
      <w:pPr>
        <w:spacing w:after="0" w:line="240" w:lineRule="auto"/>
        <w:jc w:val="center"/>
        <w:rPr>
          <w:rFonts w:ascii="Arial" w:hAnsi="Arial" w:cs="Arial"/>
          <w:b/>
          <w:sz w:val="24"/>
          <w:szCs w:val="24"/>
          <w:lang w:val="en-GB"/>
        </w:rPr>
      </w:pPr>
      <w:r w:rsidRPr="00131023">
        <w:rPr>
          <w:rFonts w:ascii="Arial" w:hAnsi="Arial" w:cs="Arial"/>
          <w:b/>
          <w:sz w:val="24"/>
          <w:szCs w:val="24"/>
          <w:lang w:val="en-GB"/>
        </w:rPr>
        <w:lastRenderedPageBreak/>
        <w:t>TABLE OF CONTENTS</w:t>
      </w:r>
    </w:p>
    <w:tbl>
      <w:tblPr>
        <w:tblStyle w:val="TableGrid"/>
        <w:tblpPr w:leftFromText="187" w:rightFromText="187" w:vertAnchor="text" w:horzAnchor="margin" w:tblpXSpec="center" w:tblpY="506"/>
        <w:tblOverlap w:val="never"/>
        <w:tblW w:w="9256" w:type="dxa"/>
        <w:tblLook w:val="04A0" w:firstRow="1" w:lastRow="0" w:firstColumn="1" w:lastColumn="0" w:noHBand="0" w:noVBand="1"/>
      </w:tblPr>
      <w:tblGrid>
        <w:gridCol w:w="8795"/>
        <w:gridCol w:w="461"/>
      </w:tblGrid>
      <w:tr w:rsidR="008B67F5" w:rsidRPr="00131023" w:rsidTr="008B67F5">
        <w:trPr>
          <w:trHeight w:val="440"/>
        </w:trPr>
        <w:tc>
          <w:tcPr>
            <w:tcW w:w="8795" w:type="dxa"/>
            <w:tcBorders>
              <w:top w:val="single" w:sz="4" w:space="0" w:color="auto"/>
              <w:left w:val="single" w:sz="4" w:space="0" w:color="auto"/>
              <w:bottom w:val="single" w:sz="4" w:space="0" w:color="auto"/>
              <w:right w:val="single" w:sz="4" w:space="0" w:color="auto"/>
            </w:tcBorders>
            <w:hideMark/>
          </w:tcPr>
          <w:p w:rsidR="008B67F5" w:rsidRPr="00131023" w:rsidRDefault="008B67F5" w:rsidP="008B67F5">
            <w:pPr>
              <w:tabs>
                <w:tab w:val="left" w:pos="360"/>
              </w:tabs>
              <w:rPr>
                <w:rFonts w:ascii="Arial" w:hAnsi="Arial" w:cs="Arial"/>
                <w:b/>
                <w:bCs/>
                <w:lang w:val="en-GB"/>
              </w:rPr>
            </w:pPr>
            <w:r w:rsidRPr="00131023">
              <w:rPr>
                <w:rFonts w:ascii="Arial" w:hAnsi="Arial" w:cs="Arial"/>
                <w:b/>
                <w:bCs/>
                <w:lang w:val="en-GB"/>
              </w:rPr>
              <w:t>A.  Executive Summary………………………………………………………………….</w:t>
            </w:r>
            <w:r w:rsidR="00F055E6" w:rsidRPr="00131023">
              <w:rPr>
                <w:rFonts w:ascii="Arial" w:hAnsi="Arial" w:cs="Arial"/>
                <w:b/>
                <w:bCs/>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8B67F5" w:rsidRPr="00131023" w:rsidRDefault="00634BAC" w:rsidP="008B67F5">
            <w:pPr>
              <w:tabs>
                <w:tab w:val="left" w:pos="360"/>
              </w:tabs>
              <w:jc w:val="both"/>
              <w:rPr>
                <w:rFonts w:ascii="Arial" w:hAnsi="Arial" w:cs="Arial"/>
                <w:lang w:val="en-GB"/>
              </w:rPr>
            </w:pPr>
            <w:r>
              <w:rPr>
                <w:rFonts w:ascii="Arial" w:hAnsi="Arial" w:cs="Arial"/>
                <w:lang w:val="en-GB"/>
              </w:rPr>
              <w:t>1</w:t>
            </w:r>
          </w:p>
        </w:tc>
      </w:tr>
      <w:tr w:rsidR="00634BAC" w:rsidRPr="00131023" w:rsidTr="008B67F5">
        <w:trPr>
          <w:trHeight w:val="440"/>
        </w:trPr>
        <w:tc>
          <w:tcPr>
            <w:tcW w:w="8795" w:type="dxa"/>
            <w:tcBorders>
              <w:top w:val="single" w:sz="4" w:space="0" w:color="auto"/>
              <w:left w:val="single" w:sz="4" w:space="0" w:color="auto"/>
              <w:bottom w:val="single" w:sz="4" w:space="0" w:color="auto"/>
              <w:right w:val="single" w:sz="4" w:space="0" w:color="auto"/>
            </w:tcBorders>
            <w:hideMark/>
          </w:tcPr>
          <w:p w:rsidR="00634BAC" w:rsidRPr="00131023" w:rsidRDefault="00634BAC" w:rsidP="00634BAC">
            <w:pPr>
              <w:tabs>
                <w:tab w:val="left" w:pos="360"/>
              </w:tabs>
              <w:rPr>
                <w:rFonts w:ascii="Arial" w:hAnsi="Arial" w:cs="Arial"/>
                <w:b/>
                <w:bCs/>
                <w:lang w:val="en-GB"/>
              </w:rPr>
            </w:pPr>
            <w:r w:rsidRPr="00131023">
              <w:rPr>
                <w:rFonts w:ascii="Arial" w:hAnsi="Arial" w:cs="Arial"/>
                <w:b/>
                <w:bCs/>
                <w:lang w:val="en-GB"/>
              </w:rPr>
              <w:t>B. The Independent Review</w:t>
            </w:r>
            <w:r w:rsidR="00A45E43" w:rsidRPr="00131023">
              <w:rPr>
                <w:rFonts w:ascii="Arial" w:hAnsi="Arial" w:cs="Arial"/>
                <w:b/>
                <w:bCs/>
                <w:lang w:val="en-GB"/>
              </w:rPr>
              <w:t>.....................................................................................</w:t>
            </w:r>
            <w:r w:rsidR="00A45E43">
              <w:rPr>
                <w:rFonts w:ascii="Arial" w:hAnsi="Arial" w:cs="Arial"/>
                <w:b/>
                <w:bCs/>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634BAC" w:rsidRPr="00131023" w:rsidRDefault="00695F29" w:rsidP="00634BAC">
            <w:pPr>
              <w:tabs>
                <w:tab w:val="left" w:pos="360"/>
              </w:tabs>
              <w:jc w:val="both"/>
              <w:rPr>
                <w:rFonts w:ascii="Arial" w:hAnsi="Arial" w:cs="Arial"/>
                <w:lang w:val="en-GB"/>
              </w:rPr>
            </w:pPr>
            <w:r>
              <w:rPr>
                <w:rFonts w:ascii="Arial" w:hAnsi="Arial" w:cs="Arial"/>
                <w:lang w:val="en-GB"/>
              </w:rPr>
              <w:t>6</w:t>
            </w:r>
          </w:p>
        </w:tc>
      </w:tr>
      <w:tr w:rsidR="00634BAC" w:rsidRPr="00131023" w:rsidTr="008B67F5">
        <w:trPr>
          <w:trHeight w:val="440"/>
        </w:trPr>
        <w:tc>
          <w:tcPr>
            <w:tcW w:w="8795" w:type="dxa"/>
            <w:tcBorders>
              <w:top w:val="single" w:sz="4" w:space="0" w:color="auto"/>
              <w:left w:val="single" w:sz="4" w:space="0" w:color="auto"/>
              <w:bottom w:val="single" w:sz="4" w:space="0" w:color="auto"/>
              <w:right w:val="single" w:sz="4" w:space="0" w:color="auto"/>
            </w:tcBorders>
            <w:hideMark/>
          </w:tcPr>
          <w:p w:rsidR="00634BAC" w:rsidRPr="00131023" w:rsidRDefault="00634BAC" w:rsidP="00634BAC">
            <w:pPr>
              <w:tabs>
                <w:tab w:val="left" w:pos="360"/>
              </w:tabs>
              <w:rPr>
                <w:rFonts w:ascii="Arial" w:hAnsi="Arial" w:cs="Arial"/>
                <w:b/>
                <w:bCs/>
                <w:lang w:val="en-GB"/>
              </w:rPr>
            </w:pPr>
            <w:r w:rsidRPr="00131023">
              <w:rPr>
                <w:rFonts w:ascii="Arial" w:hAnsi="Arial" w:cs="Arial"/>
                <w:b/>
                <w:bCs/>
                <w:lang w:val="en-GB"/>
              </w:rPr>
              <w:t xml:space="preserve">1. </w:t>
            </w:r>
            <w:r w:rsidRPr="00131023">
              <w:rPr>
                <w:rFonts w:ascii="Arial" w:hAnsi="Arial" w:cs="Arial"/>
                <w:b/>
                <w:bCs/>
                <w:lang w:val="en-GB"/>
              </w:rPr>
              <w:tab/>
              <w:t>Introduction...........................................................................................................</w:t>
            </w:r>
          </w:p>
        </w:tc>
        <w:tc>
          <w:tcPr>
            <w:tcW w:w="461" w:type="dxa"/>
            <w:tcBorders>
              <w:top w:val="single" w:sz="4" w:space="0" w:color="auto"/>
              <w:left w:val="single" w:sz="4" w:space="0" w:color="auto"/>
              <w:bottom w:val="single" w:sz="4" w:space="0" w:color="auto"/>
              <w:right w:val="single" w:sz="4" w:space="0" w:color="auto"/>
            </w:tcBorders>
            <w:hideMark/>
          </w:tcPr>
          <w:p w:rsidR="00634BAC" w:rsidRPr="00131023" w:rsidRDefault="00695F29" w:rsidP="00634BAC">
            <w:pPr>
              <w:tabs>
                <w:tab w:val="left" w:pos="360"/>
              </w:tabs>
              <w:jc w:val="both"/>
              <w:rPr>
                <w:rFonts w:ascii="Arial" w:hAnsi="Arial" w:cs="Arial"/>
                <w:lang w:val="en-GB"/>
              </w:rPr>
            </w:pPr>
            <w:r>
              <w:rPr>
                <w:rFonts w:ascii="Arial" w:hAnsi="Arial" w:cs="Arial"/>
                <w:lang w:val="en-GB"/>
              </w:rPr>
              <w:t>6</w:t>
            </w:r>
          </w:p>
        </w:tc>
      </w:tr>
      <w:tr w:rsidR="00634BAC" w:rsidRPr="00131023" w:rsidTr="008B67F5">
        <w:trPr>
          <w:trHeight w:val="443"/>
        </w:trPr>
        <w:tc>
          <w:tcPr>
            <w:tcW w:w="8795" w:type="dxa"/>
            <w:tcBorders>
              <w:top w:val="single" w:sz="4" w:space="0" w:color="auto"/>
              <w:left w:val="single" w:sz="4" w:space="0" w:color="auto"/>
              <w:bottom w:val="single" w:sz="4" w:space="0" w:color="auto"/>
              <w:right w:val="single" w:sz="4" w:space="0" w:color="auto"/>
            </w:tcBorders>
            <w:hideMark/>
          </w:tcPr>
          <w:p w:rsidR="00634BAC" w:rsidRPr="00131023" w:rsidRDefault="00634BAC" w:rsidP="00634BAC">
            <w:pPr>
              <w:pStyle w:val="ListParagraph"/>
              <w:numPr>
                <w:ilvl w:val="0"/>
                <w:numId w:val="11"/>
              </w:numPr>
              <w:spacing w:after="0" w:line="240" w:lineRule="auto"/>
              <w:rPr>
                <w:rFonts w:ascii="Arial" w:hAnsi="Arial" w:cs="Arial"/>
                <w:b/>
                <w:bCs/>
                <w:lang w:val="en-GB"/>
              </w:rPr>
            </w:pPr>
            <w:r w:rsidRPr="00131023">
              <w:rPr>
                <w:rFonts w:ascii="Arial" w:hAnsi="Arial" w:cs="Arial"/>
                <w:lang w:val="en-GB"/>
              </w:rPr>
              <w:t>Background</w:t>
            </w:r>
            <w:r w:rsidRPr="00131023">
              <w:rPr>
                <w:rFonts w:ascii="Arial" w:hAnsi="Arial" w:cs="Arial"/>
                <w:b/>
                <w:bCs/>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634BAC" w:rsidRPr="00131023" w:rsidRDefault="00695F29" w:rsidP="00634BAC">
            <w:pPr>
              <w:tabs>
                <w:tab w:val="left" w:pos="360"/>
              </w:tabs>
              <w:jc w:val="both"/>
              <w:rPr>
                <w:rFonts w:ascii="Arial" w:hAnsi="Arial" w:cs="Arial"/>
                <w:lang w:val="en-GB"/>
              </w:rPr>
            </w:pPr>
            <w:r>
              <w:rPr>
                <w:rFonts w:ascii="Arial" w:hAnsi="Arial" w:cs="Arial"/>
                <w:lang w:val="en-GB"/>
              </w:rPr>
              <w:t>6</w:t>
            </w:r>
          </w:p>
        </w:tc>
      </w:tr>
      <w:tr w:rsidR="00634BAC" w:rsidRPr="00131023" w:rsidTr="008B67F5">
        <w:trPr>
          <w:trHeight w:val="443"/>
        </w:trPr>
        <w:tc>
          <w:tcPr>
            <w:tcW w:w="8795" w:type="dxa"/>
            <w:tcBorders>
              <w:top w:val="single" w:sz="4" w:space="0" w:color="auto"/>
              <w:left w:val="single" w:sz="4" w:space="0" w:color="auto"/>
              <w:bottom w:val="single" w:sz="4" w:space="0" w:color="auto"/>
              <w:right w:val="single" w:sz="4" w:space="0" w:color="auto"/>
            </w:tcBorders>
            <w:hideMark/>
          </w:tcPr>
          <w:p w:rsidR="00634BAC" w:rsidRPr="00131023" w:rsidRDefault="00634BAC" w:rsidP="00634BAC">
            <w:pPr>
              <w:spacing w:after="0" w:line="240" w:lineRule="auto"/>
              <w:rPr>
                <w:rFonts w:ascii="Arial" w:hAnsi="Arial" w:cs="Arial"/>
                <w:lang w:val="en-GB"/>
              </w:rPr>
            </w:pPr>
            <w:r w:rsidRPr="00131023">
              <w:rPr>
                <w:rFonts w:ascii="Arial" w:hAnsi="Arial" w:cs="Arial"/>
                <w:b/>
                <w:lang w:val="en-GB"/>
              </w:rPr>
              <w:t>2.    Purpose, objectives and scope of the</w:t>
            </w:r>
            <w:r w:rsidR="00794AF5">
              <w:rPr>
                <w:rFonts w:ascii="Arial" w:hAnsi="Arial" w:cs="Arial"/>
                <w:b/>
                <w:lang w:val="en-GB"/>
              </w:rPr>
              <w:t xml:space="preserve"> </w:t>
            </w:r>
            <w:r w:rsidRPr="00131023">
              <w:rPr>
                <w:rFonts w:ascii="Arial" w:hAnsi="Arial" w:cs="Arial"/>
                <w:b/>
                <w:lang w:val="en-GB"/>
              </w:rPr>
              <w:t>Review..................................................</w:t>
            </w:r>
          </w:p>
        </w:tc>
        <w:tc>
          <w:tcPr>
            <w:tcW w:w="461" w:type="dxa"/>
            <w:tcBorders>
              <w:top w:val="single" w:sz="4" w:space="0" w:color="auto"/>
              <w:left w:val="single" w:sz="4" w:space="0" w:color="auto"/>
              <w:bottom w:val="single" w:sz="4" w:space="0" w:color="auto"/>
              <w:right w:val="single" w:sz="4" w:space="0" w:color="auto"/>
            </w:tcBorders>
            <w:hideMark/>
          </w:tcPr>
          <w:p w:rsidR="00634BAC" w:rsidRPr="00131023" w:rsidRDefault="00695F29" w:rsidP="00634BAC">
            <w:pPr>
              <w:tabs>
                <w:tab w:val="left" w:pos="360"/>
              </w:tabs>
              <w:jc w:val="both"/>
              <w:rPr>
                <w:rFonts w:ascii="Arial" w:hAnsi="Arial" w:cs="Arial"/>
                <w:lang w:val="en-GB"/>
              </w:rPr>
            </w:pPr>
            <w:r>
              <w:rPr>
                <w:rFonts w:ascii="Arial" w:hAnsi="Arial" w:cs="Arial"/>
                <w:lang w:val="en-GB"/>
              </w:rPr>
              <w:t>8</w:t>
            </w:r>
          </w:p>
        </w:tc>
      </w:tr>
      <w:tr w:rsidR="00634BAC" w:rsidRPr="00131023" w:rsidTr="008B67F5">
        <w:trPr>
          <w:trHeight w:val="353"/>
        </w:trPr>
        <w:tc>
          <w:tcPr>
            <w:tcW w:w="8795" w:type="dxa"/>
            <w:tcBorders>
              <w:top w:val="single" w:sz="4" w:space="0" w:color="auto"/>
              <w:left w:val="single" w:sz="4" w:space="0" w:color="auto"/>
              <w:bottom w:val="single" w:sz="4" w:space="0" w:color="auto"/>
              <w:right w:val="single" w:sz="4" w:space="0" w:color="auto"/>
            </w:tcBorders>
            <w:hideMark/>
          </w:tcPr>
          <w:p w:rsidR="00634BAC" w:rsidRPr="00131023" w:rsidRDefault="00634BAC" w:rsidP="00634BAC">
            <w:pPr>
              <w:pStyle w:val="ListParagraph"/>
              <w:numPr>
                <w:ilvl w:val="0"/>
                <w:numId w:val="15"/>
              </w:numPr>
              <w:tabs>
                <w:tab w:val="left" w:pos="360"/>
              </w:tabs>
              <w:spacing w:after="0" w:line="240" w:lineRule="auto"/>
              <w:rPr>
                <w:rFonts w:ascii="Arial" w:hAnsi="Arial" w:cs="Arial"/>
                <w:lang w:val="en-GB"/>
              </w:rPr>
            </w:pPr>
            <w:r w:rsidRPr="00131023">
              <w:rPr>
                <w:rFonts w:ascii="Arial" w:hAnsi="Arial" w:cs="Arial"/>
                <w:lang w:val="en-GB"/>
              </w:rPr>
              <w:t>Purpose &amp; Objectives</w:t>
            </w:r>
            <w:r w:rsidRPr="00131023">
              <w:rPr>
                <w:rFonts w:ascii="Arial" w:hAnsi="Arial" w:cs="Arial"/>
                <w:b/>
                <w:bCs/>
                <w:lang w:val="en-GB"/>
              </w:rPr>
              <w:t>........................................................................................</w:t>
            </w:r>
            <w:r w:rsidR="00A45E43">
              <w:rPr>
                <w:rFonts w:ascii="Arial" w:hAnsi="Arial" w:cs="Arial"/>
                <w:b/>
                <w:bCs/>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634BAC" w:rsidRPr="00131023" w:rsidRDefault="00695F29" w:rsidP="00634BAC">
            <w:pPr>
              <w:tabs>
                <w:tab w:val="left" w:pos="360"/>
              </w:tabs>
              <w:jc w:val="both"/>
              <w:rPr>
                <w:rFonts w:ascii="Arial" w:hAnsi="Arial" w:cs="Arial"/>
                <w:lang w:val="en-GB"/>
              </w:rPr>
            </w:pPr>
            <w:r>
              <w:rPr>
                <w:rFonts w:ascii="Arial" w:hAnsi="Arial" w:cs="Arial"/>
                <w:lang w:val="en-GB"/>
              </w:rPr>
              <w:t>8</w:t>
            </w:r>
          </w:p>
        </w:tc>
      </w:tr>
      <w:tr w:rsidR="00634BAC" w:rsidRPr="00131023" w:rsidTr="008B67F5">
        <w:trPr>
          <w:trHeight w:val="353"/>
        </w:trPr>
        <w:tc>
          <w:tcPr>
            <w:tcW w:w="8795" w:type="dxa"/>
            <w:tcBorders>
              <w:top w:val="single" w:sz="4" w:space="0" w:color="auto"/>
              <w:left w:val="single" w:sz="4" w:space="0" w:color="auto"/>
              <w:bottom w:val="single" w:sz="4" w:space="0" w:color="auto"/>
              <w:right w:val="single" w:sz="4" w:space="0" w:color="auto"/>
            </w:tcBorders>
            <w:hideMark/>
          </w:tcPr>
          <w:p w:rsidR="00634BAC" w:rsidRPr="00131023" w:rsidRDefault="00695F29" w:rsidP="00695F29">
            <w:pPr>
              <w:pStyle w:val="ListParagraph"/>
              <w:numPr>
                <w:ilvl w:val="0"/>
                <w:numId w:val="15"/>
              </w:numPr>
              <w:tabs>
                <w:tab w:val="left" w:pos="360"/>
              </w:tabs>
              <w:spacing w:after="0" w:line="240" w:lineRule="auto"/>
              <w:rPr>
                <w:rFonts w:ascii="Arial" w:hAnsi="Arial" w:cs="Arial"/>
                <w:lang w:val="en-GB"/>
              </w:rPr>
            </w:pPr>
            <w:r>
              <w:rPr>
                <w:rFonts w:ascii="Arial" w:hAnsi="Arial" w:cs="Arial"/>
                <w:lang w:val="en-GB"/>
              </w:rPr>
              <w:t>Scope of the Review</w:t>
            </w:r>
            <w:r w:rsidR="00634BAC" w:rsidRPr="00131023">
              <w:rPr>
                <w:rFonts w:ascii="Arial" w:hAnsi="Arial" w:cs="Arial"/>
                <w:b/>
                <w:lang w:val="en-GB"/>
              </w:rPr>
              <w:t>…………………</w:t>
            </w:r>
            <w:r>
              <w:rPr>
                <w:rFonts w:ascii="Arial" w:hAnsi="Arial" w:cs="Arial"/>
                <w:b/>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634BAC" w:rsidRPr="00131023" w:rsidRDefault="00794AF5" w:rsidP="00634BAC">
            <w:pPr>
              <w:tabs>
                <w:tab w:val="left" w:pos="360"/>
              </w:tabs>
              <w:jc w:val="both"/>
              <w:rPr>
                <w:rFonts w:ascii="Arial" w:hAnsi="Arial" w:cs="Arial"/>
                <w:lang w:val="en-GB"/>
              </w:rPr>
            </w:pPr>
            <w:r>
              <w:rPr>
                <w:rFonts w:ascii="Arial" w:hAnsi="Arial" w:cs="Arial"/>
                <w:lang w:val="en-GB"/>
              </w:rPr>
              <w:t>10</w:t>
            </w:r>
          </w:p>
        </w:tc>
      </w:tr>
      <w:tr w:rsidR="00634BAC" w:rsidRPr="00131023" w:rsidTr="008B67F5">
        <w:trPr>
          <w:trHeight w:val="353"/>
        </w:trPr>
        <w:tc>
          <w:tcPr>
            <w:tcW w:w="8795" w:type="dxa"/>
            <w:tcBorders>
              <w:top w:val="single" w:sz="4" w:space="0" w:color="auto"/>
              <w:left w:val="single" w:sz="4" w:space="0" w:color="auto"/>
              <w:bottom w:val="single" w:sz="4" w:space="0" w:color="auto"/>
              <w:right w:val="single" w:sz="4" w:space="0" w:color="auto"/>
            </w:tcBorders>
            <w:hideMark/>
          </w:tcPr>
          <w:p w:rsidR="00634BAC" w:rsidRPr="00131023" w:rsidRDefault="00634BAC" w:rsidP="00634BAC">
            <w:pPr>
              <w:pStyle w:val="ListParagraph"/>
              <w:numPr>
                <w:ilvl w:val="0"/>
                <w:numId w:val="15"/>
              </w:numPr>
              <w:tabs>
                <w:tab w:val="left" w:pos="360"/>
              </w:tabs>
              <w:spacing w:after="0" w:line="240" w:lineRule="auto"/>
              <w:rPr>
                <w:rFonts w:ascii="Arial" w:hAnsi="Arial" w:cs="Arial"/>
                <w:lang w:val="en-GB"/>
              </w:rPr>
            </w:pPr>
            <w:r w:rsidRPr="00131023">
              <w:rPr>
                <w:rFonts w:ascii="Arial" w:hAnsi="Arial" w:cs="Arial"/>
                <w:lang w:val="en-GB"/>
              </w:rPr>
              <w:t>The CDIP</w:t>
            </w:r>
            <w:r w:rsidRPr="00131023">
              <w:rPr>
                <w:rFonts w:ascii="Arial" w:hAnsi="Arial" w:cs="Arial"/>
                <w:b/>
                <w:lang w:val="en-GB"/>
              </w:rPr>
              <w:t>…………………………………………………………………………....</w:t>
            </w:r>
            <w:r w:rsidR="00A45E43">
              <w:rPr>
                <w:rFonts w:ascii="Arial" w:hAnsi="Arial" w:cs="Arial"/>
                <w:b/>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634BAC" w:rsidRPr="00131023" w:rsidRDefault="00695F29" w:rsidP="00695F29">
            <w:pPr>
              <w:tabs>
                <w:tab w:val="left" w:pos="360"/>
              </w:tabs>
              <w:jc w:val="both"/>
              <w:rPr>
                <w:rFonts w:ascii="Arial" w:hAnsi="Arial" w:cs="Arial"/>
                <w:lang w:val="en-GB"/>
              </w:rPr>
            </w:pPr>
            <w:r>
              <w:rPr>
                <w:rFonts w:ascii="Arial" w:hAnsi="Arial" w:cs="Arial"/>
                <w:lang w:val="en-GB"/>
              </w:rPr>
              <w:t>10</w:t>
            </w:r>
          </w:p>
        </w:tc>
      </w:tr>
      <w:tr w:rsidR="008B67F5" w:rsidRPr="00131023" w:rsidTr="008B67F5">
        <w:trPr>
          <w:trHeight w:val="353"/>
        </w:trPr>
        <w:tc>
          <w:tcPr>
            <w:tcW w:w="8795" w:type="dxa"/>
            <w:tcBorders>
              <w:top w:val="single" w:sz="4" w:space="0" w:color="auto"/>
              <w:left w:val="single" w:sz="4" w:space="0" w:color="auto"/>
              <w:bottom w:val="single" w:sz="4" w:space="0" w:color="auto"/>
              <w:right w:val="single" w:sz="4" w:space="0" w:color="auto"/>
            </w:tcBorders>
            <w:hideMark/>
          </w:tcPr>
          <w:p w:rsidR="008B67F5" w:rsidRPr="00131023" w:rsidRDefault="008B67F5" w:rsidP="008B67F5">
            <w:pPr>
              <w:pStyle w:val="ListParagraph"/>
              <w:numPr>
                <w:ilvl w:val="0"/>
                <w:numId w:val="15"/>
              </w:numPr>
              <w:tabs>
                <w:tab w:val="left" w:pos="360"/>
              </w:tabs>
              <w:spacing w:after="0" w:line="240" w:lineRule="auto"/>
              <w:rPr>
                <w:rFonts w:ascii="Arial" w:hAnsi="Arial" w:cs="Arial"/>
                <w:lang w:val="en-GB"/>
              </w:rPr>
            </w:pPr>
            <w:r w:rsidRPr="00131023">
              <w:rPr>
                <w:rFonts w:ascii="Arial" w:hAnsi="Arial" w:cs="Arial"/>
                <w:lang w:val="en-GB"/>
              </w:rPr>
              <w:t>Other WIPO Bodies and IGOs</w:t>
            </w:r>
            <w:r w:rsidRPr="00131023">
              <w:rPr>
                <w:rFonts w:ascii="Arial" w:hAnsi="Arial" w:cs="Arial"/>
                <w:b/>
                <w:lang w:val="en-GB"/>
              </w:rPr>
              <w:t>…………………………………………………</w:t>
            </w:r>
            <w:r w:rsidR="00F055E6" w:rsidRPr="00131023">
              <w:rPr>
                <w:rFonts w:ascii="Arial" w:hAnsi="Arial" w:cs="Arial"/>
                <w:b/>
                <w:lang w:val="en-GB"/>
              </w:rPr>
              <w:t>…</w:t>
            </w:r>
            <w:r w:rsidR="00A45E43">
              <w:rPr>
                <w:rFonts w:ascii="Arial" w:hAnsi="Arial" w:cs="Arial"/>
                <w:b/>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8B67F5" w:rsidRPr="00131023" w:rsidRDefault="00A45E43" w:rsidP="00695F29">
            <w:pPr>
              <w:tabs>
                <w:tab w:val="left" w:pos="360"/>
              </w:tabs>
              <w:jc w:val="both"/>
              <w:rPr>
                <w:rFonts w:ascii="Arial" w:hAnsi="Arial" w:cs="Arial"/>
                <w:lang w:val="en-GB"/>
              </w:rPr>
            </w:pPr>
            <w:r>
              <w:rPr>
                <w:rFonts w:ascii="Arial" w:hAnsi="Arial" w:cs="Arial"/>
                <w:lang w:val="en-GB"/>
              </w:rPr>
              <w:t>1</w:t>
            </w:r>
            <w:r w:rsidR="00695F29">
              <w:rPr>
                <w:rFonts w:ascii="Arial" w:hAnsi="Arial" w:cs="Arial"/>
                <w:lang w:val="en-GB"/>
              </w:rPr>
              <w:t>1</w:t>
            </w:r>
          </w:p>
        </w:tc>
      </w:tr>
      <w:tr w:rsidR="008B67F5" w:rsidRPr="00131023" w:rsidTr="008B67F5">
        <w:trPr>
          <w:trHeight w:val="353"/>
        </w:trPr>
        <w:tc>
          <w:tcPr>
            <w:tcW w:w="8795" w:type="dxa"/>
            <w:tcBorders>
              <w:top w:val="single" w:sz="4" w:space="0" w:color="auto"/>
              <w:left w:val="single" w:sz="4" w:space="0" w:color="auto"/>
              <w:bottom w:val="single" w:sz="4" w:space="0" w:color="auto"/>
              <w:right w:val="single" w:sz="4" w:space="0" w:color="auto"/>
            </w:tcBorders>
            <w:hideMark/>
          </w:tcPr>
          <w:p w:rsidR="008B67F5" w:rsidRPr="00131023" w:rsidRDefault="00695F29" w:rsidP="00794AF5">
            <w:pPr>
              <w:pStyle w:val="ListParagraph"/>
              <w:numPr>
                <w:ilvl w:val="0"/>
                <w:numId w:val="15"/>
              </w:numPr>
              <w:tabs>
                <w:tab w:val="left" w:pos="360"/>
              </w:tabs>
              <w:spacing w:after="0" w:line="240" w:lineRule="auto"/>
              <w:rPr>
                <w:rFonts w:ascii="Arial" w:hAnsi="Arial" w:cs="Arial"/>
                <w:lang w:val="en-GB"/>
              </w:rPr>
            </w:pPr>
            <w:r>
              <w:rPr>
                <w:rFonts w:ascii="Arial" w:hAnsi="Arial" w:cs="Arial"/>
                <w:lang w:val="en-GB"/>
              </w:rPr>
              <w:t>S</w:t>
            </w:r>
            <w:r w:rsidR="008B67F5" w:rsidRPr="00131023">
              <w:rPr>
                <w:rFonts w:ascii="Arial" w:hAnsi="Arial" w:cs="Arial"/>
                <w:lang w:val="en-GB"/>
              </w:rPr>
              <w:t>ecretaria</w:t>
            </w:r>
            <w:r w:rsidR="00794AF5">
              <w:rPr>
                <w:rFonts w:ascii="Arial" w:hAnsi="Arial" w:cs="Arial"/>
                <w:lang w:val="en-GB"/>
              </w:rPr>
              <w:t>t and stakeholders in general</w:t>
            </w:r>
            <w:r w:rsidR="008B67F5" w:rsidRPr="00131023">
              <w:rPr>
                <w:rFonts w:ascii="Arial" w:hAnsi="Arial" w:cs="Arial"/>
                <w:b/>
                <w:lang w:val="en-GB"/>
              </w:rPr>
              <w:t>…………………………………….</w:t>
            </w:r>
            <w:r w:rsidR="00F055E6" w:rsidRPr="00131023">
              <w:rPr>
                <w:rFonts w:ascii="Arial" w:hAnsi="Arial" w:cs="Arial"/>
                <w:b/>
                <w:lang w:val="en-GB"/>
              </w:rPr>
              <w:t>.</w:t>
            </w:r>
            <w:r w:rsidR="00A45E43">
              <w:rPr>
                <w:rFonts w:ascii="Arial" w:hAnsi="Arial" w:cs="Arial"/>
                <w:b/>
                <w:lang w:val="en-GB"/>
              </w:rPr>
              <w:t>.</w:t>
            </w:r>
            <w:r w:rsidR="00794AF5">
              <w:rPr>
                <w:rFonts w:ascii="Arial" w:hAnsi="Arial" w:cs="Arial"/>
                <w:b/>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8B67F5" w:rsidRPr="00131023" w:rsidRDefault="00695F29" w:rsidP="00695F29">
            <w:pPr>
              <w:tabs>
                <w:tab w:val="left" w:pos="360"/>
              </w:tabs>
              <w:jc w:val="both"/>
              <w:rPr>
                <w:rFonts w:ascii="Arial" w:hAnsi="Arial" w:cs="Arial"/>
                <w:lang w:val="en-GB"/>
              </w:rPr>
            </w:pPr>
            <w:r>
              <w:rPr>
                <w:rFonts w:ascii="Arial" w:hAnsi="Arial" w:cs="Arial"/>
                <w:lang w:val="en-GB"/>
              </w:rPr>
              <w:t>11</w:t>
            </w:r>
          </w:p>
        </w:tc>
      </w:tr>
      <w:tr w:rsidR="008B67F5" w:rsidRPr="00131023" w:rsidTr="008B67F5">
        <w:trPr>
          <w:trHeight w:val="350"/>
        </w:trPr>
        <w:tc>
          <w:tcPr>
            <w:tcW w:w="8795" w:type="dxa"/>
            <w:tcBorders>
              <w:top w:val="single" w:sz="4" w:space="0" w:color="auto"/>
              <w:left w:val="single" w:sz="4" w:space="0" w:color="auto"/>
              <w:bottom w:val="single" w:sz="4" w:space="0" w:color="auto"/>
              <w:right w:val="single" w:sz="4" w:space="0" w:color="auto"/>
            </w:tcBorders>
            <w:hideMark/>
          </w:tcPr>
          <w:p w:rsidR="008B67F5" w:rsidRPr="00131023" w:rsidRDefault="008B67F5" w:rsidP="008B67F5">
            <w:pPr>
              <w:tabs>
                <w:tab w:val="left" w:pos="360"/>
              </w:tabs>
              <w:rPr>
                <w:rFonts w:ascii="Arial" w:hAnsi="Arial" w:cs="Arial"/>
                <w:lang w:val="en-GB"/>
              </w:rPr>
            </w:pPr>
            <w:r w:rsidRPr="00131023">
              <w:rPr>
                <w:rFonts w:ascii="Arial" w:hAnsi="Arial" w:cs="Arial"/>
                <w:b/>
                <w:bCs/>
                <w:lang w:val="en-GB"/>
              </w:rPr>
              <w:t>3.</w:t>
            </w:r>
            <w:r w:rsidRPr="00131023">
              <w:rPr>
                <w:rFonts w:ascii="Arial" w:hAnsi="Arial" w:cs="Arial"/>
                <w:b/>
                <w:bCs/>
                <w:lang w:val="en-GB"/>
              </w:rPr>
              <w:tab/>
              <w:t>Methodology.........................................................................................................</w:t>
            </w:r>
            <w:r w:rsidR="00F055E6" w:rsidRPr="00131023">
              <w:rPr>
                <w:rFonts w:ascii="Arial" w:hAnsi="Arial" w:cs="Arial"/>
                <w:b/>
                <w:bCs/>
                <w:lang w:val="en-GB"/>
              </w:rPr>
              <w:t>.</w:t>
            </w:r>
            <w:r w:rsidR="00A45E43">
              <w:rPr>
                <w:rFonts w:ascii="Arial" w:hAnsi="Arial" w:cs="Arial"/>
                <w:b/>
                <w:bCs/>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8B67F5" w:rsidRPr="00131023" w:rsidRDefault="00695F29" w:rsidP="008B67F5">
            <w:pPr>
              <w:tabs>
                <w:tab w:val="left" w:pos="360"/>
              </w:tabs>
              <w:jc w:val="both"/>
              <w:rPr>
                <w:rFonts w:ascii="Arial" w:hAnsi="Arial" w:cs="Arial"/>
                <w:lang w:val="en-GB"/>
              </w:rPr>
            </w:pPr>
            <w:r>
              <w:rPr>
                <w:rFonts w:ascii="Arial" w:hAnsi="Arial" w:cs="Arial"/>
                <w:lang w:val="en-GB"/>
              </w:rPr>
              <w:t>12</w:t>
            </w:r>
          </w:p>
        </w:tc>
      </w:tr>
      <w:tr w:rsidR="008B67F5" w:rsidRPr="00131023" w:rsidTr="008B67F5">
        <w:trPr>
          <w:trHeight w:val="350"/>
        </w:trPr>
        <w:tc>
          <w:tcPr>
            <w:tcW w:w="8795" w:type="dxa"/>
            <w:tcBorders>
              <w:top w:val="single" w:sz="4" w:space="0" w:color="auto"/>
              <w:left w:val="single" w:sz="4" w:space="0" w:color="auto"/>
              <w:bottom w:val="single" w:sz="4" w:space="0" w:color="auto"/>
              <w:right w:val="single" w:sz="4" w:space="0" w:color="auto"/>
            </w:tcBorders>
            <w:hideMark/>
          </w:tcPr>
          <w:p w:rsidR="008B67F5" w:rsidRPr="00131023" w:rsidRDefault="008B67F5" w:rsidP="008B67F5">
            <w:pPr>
              <w:pStyle w:val="ListParagraph"/>
              <w:numPr>
                <w:ilvl w:val="0"/>
                <w:numId w:val="16"/>
              </w:numPr>
              <w:tabs>
                <w:tab w:val="left" w:pos="360"/>
              </w:tabs>
              <w:rPr>
                <w:rFonts w:ascii="Arial" w:hAnsi="Arial" w:cs="Arial"/>
                <w:b/>
                <w:bCs/>
                <w:lang w:val="en-GB"/>
              </w:rPr>
            </w:pPr>
            <w:r w:rsidRPr="00131023">
              <w:rPr>
                <w:rFonts w:ascii="Arial" w:hAnsi="Arial" w:cs="Arial"/>
                <w:lang w:val="en-GB"/>
              </w:rPr>
              <w:t>Guiding principles</w:t>
            </w:r>
            <w:r w:rsidRPr="00131023">
              <w:rPr>
                <w:rFonts w:ascii="Arial" w:hAnsi="Arial" w:cs="Arial"/>
                <w:b/>
                <w:bCs/>
                <w:lang w:val="en-GB"/>
              </w:rPr>
              <w:t>……………………...............................................................</w:t>
            </w:r>
            <w:r w:rsidR="00F055E6" w:rsidRPr="00131023">
              <w:rPr>
                <w:rFonts w:ascii="Arial" w:hAnsi="Arial" w:cs="Arial"/>
                <w:b/>
                <w:bCs/>
                <w:lang w:val="en-GB"/>
              </w:rPr>
              <w:t>..</w:t>
            </w:r>
            <w:r w:rsidR="00A45E43">
              <w:rPr>
                <w:rFonts w:ascii="Arial" w:hAnsi="Arial" w:cs="Arial"/>
                <w:b/>
                <w:bCs/>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8B67F5" w:rsidRPr="00131023" w:rsidRDefault="00695F29" w:rsidP="008B67F5">
            <w:pPr>
              <w:tabs>
                <w:tab w:val="left" w:pos="360"/>
              </w:tabs>
              <w:jc w:val="both"/>
              <w:rPr>
                <w:rFonts w:ascii="Arial" w:hAnsi="Arial" w:cs="Arial"/>
                <w:lang w:val="en-GB"/>
              </w:rPr>
            </w:pPr>
            <w:r>
              <w:rPr>
                <w:rFonts w:ascii="Arial" w:hAnsi="Arial" w:cs="Arial"/>
                <w:lang w:val="en-GB"/>
              </w:rPr>
              <w:t>12</w:t>
            </w:r>
          </w:p>
        </w:tc>
      </w:tr>
      <w:tr w:rsidR="008B67F5" w:rsidRPr="00131023" w:rsidTr="008B67F5">
        <w:trPr>
          <w:trHeight w:val="350"/>
        </w:trPr>
        <w:tc>
          <w:tcPr>
            <w:tcW w:w="8795" w:type="dxa"/>
            <w:tcBorders>
              <w:top w:val="single" w:sz="4" w:space="0" w:color="auto"/>
              <w:left w:val="single" w:sz="4" w:space="0" w:color="auto"/>
              <w:bottom w:val="single" w:sz="4" w:space="0" w:color="auto"/>
              <w:right w:val="single" w:sz="4" w:space="0" w:color="auto"/>
            </w:tcBorders>
            <w:hideMark/>
          </w:tcPr>
          <w:p w:rsidR="008B67F5" w:rsidRPr="00131023" w:rsidRDefault="008B67F5" w:rsidP="008B67F5">
            <w:pPr>
              <w:pStyle w:val="ListParagraph"/>
              <w:numPr>
                <w:ilvl w:val="0"/>
                <w:numId w:val="16"/>
              </w:numPr>
              <w:tabs>
                <w:tab w:val="left" w:pos="360"/>
              </w:tabs>
              <w:rPr>
                <w:rFonts w:ascii="Arial" w:eastAsiaTheme="majorEastAsia" w:hAnsi="Arial" w:cs="Arial"/>
                <w:lang w:val="en-GB"/>
              </w:rPr>
            </w:pPr>
            <w:r w:rsidRPr="00131023">
              <w:rPr>
                <w:rFonts w:ascii="Arial" w:eastAsiaTheme="majorEastAsia" w:hAnsi="Arial" w:cs="Arial"/>
                <w:lang w:val="en-GB"/>
              </w:rPr>
              <w:t>Review Questions</w:t>
            </w:r>
            <w:r w:rsidRPr="00131023">
              <w:rPr>
                <w:rFonts w:ascii="Arial" w:hAnsi="Arial" w:cs="Arial"/>
                <w:b/>
                <w:bCs/>
                <w:lang w:val="en-GB"/>
              </w:rPr>
              <w:t>...........................................................................................</w:t>
            </w:r>
            <w:r w:rsidR="00F055E6" w:rsidRPr="00131023">
              <w:rPr>
                <w:rFonts w:ascii="Arial" w:hAnsi="Arial" w:cs="Arial"/>
                <w:b/>
                <w:bCs/>
                <w:lang w:val="en-GB"/>
              </w:rPr>
              <w:t>...</w:t>
            </w:r>
            <w:r w:rsidR="00A45E43">
              <w:rPr>
                <w:rFonts w:ascii="Arial" w:hAnsi="Arial" w:cs="Arial"/>
                <w:b/>
                <w:bCs/>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8B67F5" w:rsidRPr="00131023" w:rsidRDefault="00695F29" w:rsidP="00B25088">
            <w:pPr>
              <w:tabs>
                <w:tab w:val="left" w:pos="360"/>
              </w:tabs>
              <w:jc w:val="both"/>
              <w:rPr>
                <w:rFonts w:ascii="Arial" w:hAnsi="Arial" w:cs="Arial"/>
                <w:lang w:val="en-GB"/>
              </w:rPr>
            </w:pPr>
            <w:r>
              <w:rPr>
                <w:rFonts w:ascii="Arial" w:hAnsi="Arial" w:cs="Arial"/>
                <w:lang w:val="en-GB"/>
              </w:rPr>
              <w:t>1</w:t>
            </w:r>
            <w:r w:rsidR="00B25088">
              <w:rPr>
                <w:rFonts w:ascii="Arial" w:hAnsi="Arial" w:cs="Arial"/>
                <w:lang w:val="en-GB"/>
              </w:rPr>
              <w:t>2</w:t>
            </w:r>
          </w:p>
        </w:tc>
      </w:tr>
      <w:tr w:rsidR="008B67F5" w:rsidRPr="00131023" w:rsidTr="008B67F5">
        <w:trPr>
          <w:trHeight w:val="350"/>
        </w:trPr>
        <w:tc>
          <w:tcPr>
            <w:tcW w:w="8795" w:type="dxa"/>
            <w:tcBorders>
              <w:top w:val="single" w:sz="4" w:space="0" w:color="auto"/>
              <w:left w:val="single" w:sz="4" w:space="0" w:color="auto"/>
              <w:bottom w:val="single" w:sz="4" w:space="0" w:color="auto"/>
              <w:right w:val="single" w:sz="4" w:space="0" w:color="auto"/>
            </w:tcBorders>
            <w:hideMark/>
          </w:tcPr>
          <w:p w:rsidR="008B67F5" w:rsidRPr="00131023" w:rsidRDefault="008B67F5" w:rsidP="008B67F5">
            <w:pPr>
              <w:pStyle w:val="ListParagraph"/>
              <w:numPr>
                <w:ilvl w:val="0"/>
                <w:numId w:val="16"/>
              </w:numPr>
              <w:tabs>
                <w:tab w:val="left" w:pos="360"/>
              </w:tabs>
              <w:rPr>
                <w:rFonts w:ascii="Arial" w:eastAsiaTheme="majorEastAsia" w:hAnsi="Arial" w:cs="Arial"/>
                <w:lang w:val="en-GB"/>
              </w:rPr>
            </w:pPr>
            <w:r w:rsidRPr="00131023">
              <w:rPr>
                <w:rFonts w:ascii="Arial" w:eastAsiaTheme="majorEastAsia" w:hAnsi="Arial" w:cs="Arial"/>
                <w:lang w:val="en-GB"/>
              </w:rPr>
              <w:t>Description of the methodological tools applied in the Review</w:t>
            </w:r>
            <w:r w:rsidRPr="00131023">
              <w:rPr>
                <w:rFonts w:ascii="Arial" w:hAnsi="Arial" w:cs="Arial"/>
                <w:b/>
                <w:bCs/>
                <w:lang w:val="en-GB"/>
              </w:rPr>
              <w:t>......................</w:t>
            </w:r>
            <w:r w:rsidR="00F055E6" w:rsidRPr="00131023">
              <w:rPr>
                <w:rFonts w:ascii="Arial" w:hAnsi="Arial" w:cs="Arial"/>
                <w:b/>
                <w:bCs/>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8B67F5" w:rsidRPr="00131023" w:rsidRDefault="00A45E43" w:rsidP="00695F29">
            <w:pPr>
              <w:tabs>
                <w:tab w:val="left" w:pos="360"/>
              </w:tabs>
              <w:jc w:val="both"/>
              <w:rPr>
                <w:rFonts w:ascii="Arial" w:hAnsi="Arial" w:cs="Arial"/>
                <w:lang w:val="en-GB"/>
              </w:rPr>
            </w:pPr>
            <w:r>
              <w:rPr>
                <w:rFonts w:ascii="Arial" w:hAnsi="Arial" w:cs="Arial"/>
                <w:lang w:val="en-GB"/>
              </w:rPr>
              <w:t>1</w:t>
            </w:r>
            <w:r w:rsidR="00695F29">
              <w:rPr>
                <w:rFonts w:ascii="Arial" w:hAnsi="Arial" w:cs="Arial"/>
                <w:lang w:val="en-GB"/>
              </w:rPr>
              <w:t>5</w:t>
            </w:r>
          </w:p>
        </w:tc>
      </w:tr>
      <w:tr w:rsidR="008B67F5" w:rsidRPr="00131023" w:rsidTr="008B67F5">
        <w:trPr>
          <w:trHeight w:val="350"/>
        </w:trPr>
        <w:tc>
          <w:tcPr>
            <w:tcW w:w="8795" w:type="dxa"/>
            <w:tcBorders>
              <w:top w:val="single" w:sz="4" w:space="0" w:color="auto"/>
              <w:left w:val="single" w:sz="4" w:space="0" w:color="auto"/>
              <w:bottom w:val="single" w:sz="4" w:space="0" w:color="auto"/>
              <w:right w:val="single" w:sz="4" w:space="0" w:color="auto"/>
            </w:tcBorders>
            <w:hideMark/>
          </w:tcPr>
          <w:p w:rsidR="008B67F5" w:rsidRPr="00131023" w:rsidRDefault="008B67F5" w:rsidP="008B67F5">
            <w:pPr>
              <w:pStyle w:val="ListParagraph"/>
              <w:numPr>
                <w:ilvl w:val="0"/>
                <w:numId w:val="16"/>
              </w:numPr>
              <w:tabs>
                <w:tab w:val="left" w:pos="360"/>
              </w:tabs>
              <w:rPr>
                <w:rFonts w:ascii="Arial" w:eastAsiaTheme="majorEastAsia" w:hAnsi="Arial" w:cs="Arial"/>
                <w:lang w:val="en-GB"/>
              </w:rPr>
            </w:pPr>
            <w:r w:rsidRPr="00131023">
              <w:rPr>
                <w:rFonts w:ascii="Arial" w:eastAsiaTheme="majorEastAsia" w:hAnsi="Arial" w:cs="Arial"/>
                <w:lang w:val="en-GB"/>
              </w:rPr>
              <w:t>Main limitations</w:t>
            </w:r>
            <w:r w:rsidRPr="00131023">
              <w:rPr>
                <w:rFonts w:ascii="Arial" w:hAnsi="Arial" w:cs="Arial"/>
                <w:b/>
                <w:lang w:val="en-GB"/>
              </w:rPr>
              <w:t>.................................................................................................</w:t>
            </w:r>
            <w:r w:rsidR="00F055E6" w:rsidRPr="00131023">
              <w:rPr>
                <w:rFonts w:ascii="Arial" w:hAnsi="Arial" w:cs="Arial"/>
                <w:b/>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8B67F5" w:rsidRPr="00131023" w:rsidRDefault="00695F29" w:rsidP="008B67F5">
            <w:pPr>
              <w:tabs>
                <w:tab w:val="left" w:pos="360"/>
              </w:tabs>
              <w:jc w:val="both"/>
              <w:rPr>
                <w:rFonts w:ascii="Arial" w:hAnsi="Arial" w:cs="Arial"/>
                <w:lang w:val="en-GB"/>
              </w:rPr>
            </w:pPr>
            <w:r>
              <w:rPr>
                <w:rFonts w:ascii="Arial" w:hAnsi="Arial" w:cs="Arial"/>
                <w:lang w:val="en-GB"/>
              </w:rPr>
              <w:t>23</w:t>
            </w:r>
          </w:p>
        </w:tc>
      </w:tr>
      <w:tr w:rsidR="008B67F5" w:rsidRPr="00131023" w:rsidTr="008B67F5">
        <w:trPr>
          <w:trHeight w:val="350"/>
        </w:trPr>
        <w:tc>
          <w:tcPr>
            <w:tcW w:w="8795" w:type="dxa"/>
            <w:tcBorders>
              <w:top w:val="single" w:sz="4" w:space="0" w:color="auto"/>
              <w:left w:val="single" w:sz="4" w:space="0" w:color="auto"/>
              <w:bottom w:val="single" w:sz="4" w:space="0" w:color="auto"/>
              <w:right w:val="single" w:sz="4" w:space="0" w:color="auto"/>
            </w:tcBorders>
            <w:hideMark/>
          </w:tcPr>
          <w:p w:rsidR="008B67F5" w:rsidRPr="00131023" w:rsidRDefault="008B67F5" w:rsidP="008B67F5">
            <w:pPr>
              <w:pStyle w:val="ListParagraph"/>
              <w:tabs>
                <w:tab w:val="left" w:pos="360"/>
                <w:tab w:val="left" w:pos="810"/>
                <w:tab w:val="left" w:pos="990"/>
              </w:tabs>
              <w:ind w:left="0"/>
              <w:jc w:val="both"/>
              <w:rPr>
                <w:rFonts w:ascii="Arial" w:hAnsi="Arial" w:cs="Arial"/>
                <w:lang w:val="en-GB"/>
              </w:rPr>
            </w:pPr>
            <w:r w:rsidRPr="00131023">
              <w:rPr>
                <w:rFonts w:ascii="Arial" w:hAnsi="Arial" w:cs="Arial"/>
                <w:b/>
                <w:bCs/>
                <w:lang w:val="en-GB"/>
              </w:rPr>
              <w:t>4.</w:t>
            </w:r>
            <w:r w:rsidRPr="00131023">
              <w:rPr>
                <w:rFonts w:ascii="Arial" w:hAnsi="Arial" w:cs="Arial"/>
                <w:b/>
                <w:bCs/>
                <w:lang w:val="en-GB"/>
              </w:rPr>
              <w:tab/>
              <w:t>Findings..................................................................................................................</w:t>
            </w:r>
            <w:r w:rsidR="00F055E6" w:rsidRPr="00131023">
              <w:rPr>
                <w:rFonts w:ascii="Arial" w:hAnsi="Arial" w:cs="Arial"/>
                <w:b/>
                <w:bCs/>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8B67F5" w:rsidRPr="00131023" w:rsidRDefault="00695F29" w:rsidP="008B67F5">
            <w:pPr>
              <w:tabs>
                <w:tab w:val="left" w:pos="360"/>
              </w:tabs>
              <w:jc w:val="both"/>
              <w:rPr>
                <w:rFonts w:ascii="Arial" w:hAnsi="Arial" w:cs="Arial"/>
                <w:lang w:val="en-GB"/>
              </w:rPr>
            </w:pPr>
            <w:r>
              <w:rPr>
                <w:rFonts w:ascii="Arial" w:hAnsi="Arial" w:cs="Arial"/>
                <w:lang w:val="en-GB"/>
              </w:rPr>
              <w:t>24</w:t>
            </w:r>
          </w:p>
        </w:tc>
      </w:tr>
      <w:tr w:rsidR="00800DC1" w:rsidRPr="00131023" w:rsidTr="008B67F5">
        <w:trPr>
          <w:trHeight w:val="350"/>
        </w:trPr>
        <w:tc>
          <w:tcPr>
            <w:tcW w:w="8795" w:type="dxa"/>
            <w:tcBorders>
              <w:top w:val="single" w:sz="4" w:space="0" w:color="auto"/>
              <w:left w:val="single" w:sz="4" w:space="0" w:color="auto"/>
              <w:bottom w:val="single" w:sz="4" w:space="0" w:color="auto"/>
              <w:right w:val="single" w:sz="4" w:space="0" w:color="auto"/>
            </w:tcBorders>
            <w:hideMark/>
          </w:tcPr>
          <w:p w:rsidR="00800DC1" w:rsidRPr="00131023" w:rsidRDefault="00800DC1" w:rsidP="008B67F5">
            <w:pPr>
              <w:pStyle w:val="ListParagraph"/>
              <w:numPr>
                <w:ilvl w:val="0"/>
                <w:numId w:val="12"/>
              </w:numPr>
              <w:tabs>
                <w:tab w:val="left" w:pos="360"/>
                <w:tab w:val="left" w:pos="810"/>
                <w:tab w:val="left" w:pos="990"/>
              </w:tabs>
              <w:spacing w:after="0" w:line="240" w:lineRule="auto"/>
              <w:jc w:val="both"/>
              <w:rPr>
                <w:rFonts w:ascii="Arial" w:hAnsi="Arial" w:cs="Arial"/>
                <w:lang w:val="en-GB"/>
              </w:rPr>
            </w:pPr>
            <w:r w:rsidRPr="00131023">
              <w:rPr>
                <w:rFonts w:ascii="Arial" w:hAnsi="Arial" w:cs="Arial"/>
                <w:lang w:val="en-GB"/>
              </w:rPr>
              <w:t>Relevance</w:t>
            </w:r>
            <w:r w:rsidRPr="00131023">
              <w:rPr>
                <w:rFonts w:ascii="Arial" w:hAnsi="Arial" w:cs="Arial"/>
                <w:b/>
                <w:bCs/>
                <w:lang w:val="en-GB"/>
              </w:rPr>
              <w:t>…........................................................................................................</w:t>
            </w:r>
            <w:r w:rsidR="00F055E6" w:rsidRPr="00131023">
              <w:rPr>
                <w:rFonts w:ascii="Arial" w:hAnsi="Arial" w:cs="Arial"/>
                <w:b/>
                <w:bCs/>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800DC1" w:rsidRPr="00131023" w:rsidRDefault="00695F29" w:rsidP="008B67F5">
            <w:pPr>
              <w:tabs>
                <w:tab w:val="left" w:pos="360"/>
              </w:tabs>
              <w:jc w:val="both"/>
              <w:rPr>
                <w:rFonts w:ascii="Arial" w:hAnsi="Arial" w:cs="Arial"/>
                <w:lang w:val="en-GB"/>
              </w:rPr>
            </w:pPr>
            <w:r>
              <w:rPr>
                <w:rFonts w:ascii="Arial" w:hAnsi="Arial" w:cs="Arial"/>
                <w:lang w:val="en-GB"/>
              </w:rPr>
              <w:t>24</w:t>
            </w:r>
          </w:p>
        </w:tc>
      </w:tr>
      <w:tr w:rsidR="00A45E43" w:rsidRPr="00131023" w:rsidTr="008B67F5">
        <w:trPr>
          <w:trHeight w:val="350"/>
        </w:trPr>
        <w:tc>
          <w:tcPr>
            <w:tcW w:w="8795" w:type="dxa"/>
            <w:tcBorders>
              <w:top w:val="single" w:sz="4" w:space="0" w:color="auto"/>
              <w:left w:val="single" w:sz="4" w:space="0" w:color="auto"/>
              <w:bottom w:val="single" w:sz="4" w:space="0" w:color="auto"/>
              <w:right w:val="single" w:sz="4" w:space="0" w:color="auto"/>
            </w:tcBorders>
            <w:hideMark/>
          </w:tcPr>
          <w:p w:rsidR="00A45E43" w:rsidRPr="00131023" w:rsidRDefault="00695F29" w:rsidP="00A45E43">
            <w:pPr>
              <w:pStyle w:val="ListParagraph"/>
              <w:numPr>
                <w:ilvl w:val="0"/>
                <w:numId w:val="12"/>
              </w:numPr>
              <w:tabs>
                <w:tab w:val="left" w:pos="360"/>
                <w:tab w:val="left" w:pos="810"/>
                <w:tab w:val="left" w:pos="990"/>
              </w:tabs>
              <w:spacing w:after="0" w:line="240" w:lineRule="auto"/>
              <w:jc w:val="both"/>
              <w:rPr>
                <w:rFonts w:ascii="Arial" w:hAnsi="Arial" w:cs="Arial"/>
                <w:b/>
                <w:bCs/>
                <w:lang w:val="en-GB"/>
              </w:rPr>
            </w:pPr>
            <w:r w:rsidRPr="00131023">
              <w:rPr>
                <w:rFonts w:ascii="Arial" w:hAnsi="Arial" w:cs="Arial"/>
                <w:lang w:val="en-GB"/>
              </w:rPr>
              <w:t>Effectiveness</w:t>
            </w:r>
            <w:r w:rsidR="00A45E43" w:rsidRPr="00131023">
              <w:rPr>
                <w:rFonts w:ascii="Arial" w:hAnsi="Arial" w:cs="Arial"/>
                <w:b/>
                <w:bCs/>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A45E43" w:rsidRPr="00131023" w:rsidRDefault="00695F29" w:rsidP="00A45E43">
            <w:pPr>
              <w:tabs>
                <w:tab w:val="left" w:pos="360"/>
              </w:tabs>
              <w:jc w:val="both"/>
              <w:rPr>
                <w:rFonts w:ascii="Arial" w:hAnsi="Arial" w:cs="Arial"/>
                <w:lang w:val="en-GB"/>
              </w:rPr>
            </w:pPr>
            <w:r>
              <w:rPr>
                <w:rFonts w:ascii="Arial" w:hAnsi="Arial" w:cs="Arial"/>
                <w:lang w:val="en-GB"/>
              </w:rPr>
              <w:t>28</w:t>
            </w:r>
          </w:p>
        </w:tc>
      </w:tr>
      <w:tr w:rsidR="00A45E43" w:rsidRPr="00131023" w:rsidTr="008B67F5">
        <w:trPr>
          <w:trHeight w:val="350"/>
        </w:trPr>
        <w:tc>
          <w:tcPr>
            <w:tcW w:w="8795" w:type="dxa"/>
            <w:tcBorders>
              <w:top w:val="single" w:sz="4" w:space="0" w:color="auto"/>
              <w:left w:val="single" w:sz="4" w:space="0" w:color="auto"/>
              <w:bottom w:val="single" w:sz="4" w:space="0" w:color="auto"/>
              <w:right w:val="single" w:sz="4" w:space="0" w:color="auto"/>
            </w:tcBorders>
            <w:hideMark/>
          </w:tcPr>
          <w:p w:rsidR="00A45E43" w:rsidRPr="00131023" w:rsidRDefault="00695F29" w:rsidP="00A45E43">
            <w:pPr>
              <w:pStyle w:val="ListParagraph"/>
              <w:numPr>
                <w:ilvl w:val="0"/>
                <w:numId w:val="12"/>
              </w:numPr>
              <w:tabs>
                <w:tab w:val="left" w:pos="360"/>
                <w:tab w:val="left" w:pos="810"/>
                <w:tab w:val="left" w:pos="990"/>
              </w:tabs>
              <w:spacing w:after="0" w:line="240" w:lineRule="auto"/>
              <w:jc w:val="both"/>
              <w:rPr>
                <w:rFonts w:ascii="Arial" w:hAnsi="Arial" w:cs="Arial"/>
                <w:b/>
                <w:bCs/>
                <w:lang w:val="en-GB"/>
              </w:rPr>
            </w:pPr>
            <w:r w:rsidRPr="00131023">
              <w:rPr>
                <w:rFonts w:ascii="Arial" w:hAnsi="Arial" w:cs="Arial"/>
                <w:lang w:val="en-GB"/>
              </w:rPr>
              <w:t>Efficiency</w:t>
            </w:r>
            <w:r w:rsidR="00A45E43" w:rsidRPr="00131023">
              <w:rPr>
                <w:rFonts w:ascii="Arial" w:hAnsi="Arial" w:cs="Arial"/>
                <w:b/>
                <w:bCs/>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A45E43" w:rsidRPr="00131023" w:rsidRDefault="00695F29" w:rsidP="00A45E43">
            <w:pPr>
              <w:tabs>
                <w:tab w:val="left" w:pos="360"/>
              </w:tabs>
              <w:jc w:val="both"/>
              <w:rPr>
                <w:rFonts w:ascii="Arial" w:hAnsi="Arial" w:cs="Arial"/>
                <w:lang w:val="en-GB"/>
              </w:rPr>
            </w:pPr>
            <w:r>
              <w:rPr>
                <w:rFonts w:ascii="Arial" w:hAnsi="Arial" w:cs="Arial"/>
                <w:lang w:val="en-GB"/>
              </w:rPr>
              <w:t>32</w:t>
            </w:r>
          </w:p>
        </w:tc>
      </w:tr>
      <w:tr w:rsidR="00A45E43" w:rsidRPr="00131023" w:rsidTr="008B67F5">
        <w:trPr>
          <w:trHeight w:val="350"/>
        </w:trPr>
        <w:tc>
          <w:tcPr>
            <w:tcW w:w="8795" w:type="dxa"/>
            <w:tcBorders>
              <w:top w:val="single" w:sz="4" w:space="0" w:color="auto"/>
              <w:left w:val="single" w:sz="4" w:space="0" w:color="auto"/>
              <w:bottom w:val="single" w:sz="4" w:space="0" w:color="auto"/>
              <w:right w:val="single" w:sz="4" w:space="0" w:color="auto"/>
            </w:tcBorders>
            <w:hideMark/>
          </w:tcPr>
          <w:p w:rsidR="00A45E43" w:rsidRPr="00131023" w:rsidRDefault="00695F29" w:rsidP="00695F29">
            <w:pPr>
              <w:pStyle w:val="ListParagraph"/>
              <w:numPr>
                <w:ilvl w:val="0"/>
                <w:numId w:val="12"/>
              </w:numPr>
              <w:tabs>
                <w:tab w:val="left" w:pos="360"/>
                <w:tab w:val="left" w:pos="810"/>
                <w:tab w:val="left" w:pos="990"/>
              </w:tabs>
              <w:spacing w:after="0" w:line="240" w:lineRule="auto"/>
              <w:jc w:val="both"/>
              <w:rPr>
                <w:rFonts w:ascii="Arial" w:hAnsi="Arial" w:cs="Arial"/>
                <w:b/>
                <w:bCs/>
                <w:lang w:val="en-GB"/>
              </w:rPr>
            </w:pPr>
            <w:r w:rsidRPr="00131023">
              <w:rPr>
                <w:rFonts w:ascii="Arial" w:hAnsi="Arial" w:cs="Arial"/>
                <w:lang w:val="en-GB"/>
              </w:rPr>
              <w:t xml:space="preserve">Impact </w:t>
            </w:r>
            <w:r w:rsidR="00A45E43" w:rsidRPr="00131023">
              <w:rPr>
                <w:rFonts w:ascii="Arial" w:hAnsi="Arial" w:cs="Arial"/>
                <w:b/>
                <w:bCs/>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A45E43" w:rsidRPr="00131023" w:rsidRDefault="00A45E43" w:rsidP="00695F29">
            <w:pPr>
              <w:tabs>
                <w:tab w:val="left" w:pos="360"/>
              </w:tabs>
              <w:jc w:val="both"/>
              <w:rPr>
                <w:rFonts w:ascii="Arial" w:hAnsi="Arial" w:cs="Arial"/>
                <w:lang w:val="en-GB"/>
              </w:rPr>
            </w:pPr>
            <w:r>
              <w:rPr>
                <w:rFonts w:ascii="Arial" w:hAnsi="Arial" w:cs="Arial"/>
                <w:lang w:val="en-GB"/>
              </w:rPr>
              <w:t>3</w:t>
            </w:r>
            <w:r w:rsidR="00695F29">
              <w:rPr>
                <w:rFonts w:ascii="Arial" w:hAnsi="Arial" w:cs="Arial"/>
                <w:lang w:val="en-GB"/>
              </w:rPr>
              <w:t>3</w:t>
            </w:r>
          </w:p>
        </w:tc>
      </w:tr>
      <w:tr w:rsidR="00A45E43" w:rsidRPr="00131023" w:rsidTr="008B67F5">
        <w:trPr>
          <w:trHeight w:val="350"/>
        </w:trPr>
        <w:tc>
          <w:tcPr>
            <w:tcW w:w="8795" w:type="dxa"/>
            <w:tcBorders>
              <w:top w:val="single" w:sz="4" w:space="0" w:color="auto"/>
              <w:left w:val="single" w:sz="4" w:space="0" w:color="auto"/>
              <w:bottom w:val="single" w:sz="4" w:space="0" w:color="auto"/>
              <w:right w:val="single" w:sz="4" w:space="0" w:color="auto"/>
            </w:tcBorders>
            <w:hideMark/>
          </w:tcPr>
          <w:p w:rsidR="00A45E43" w:rsidRPr="00131023" w:rsidRDefault="00A45E43" w:rsidP="00A45E43">
            <w:pPr>
              <w:pStyle w:val="ListParagraph"/>
              <w:numPr>
                <w:ilvl w:val="0"/>
                <w:numId w:val="12"/>
              </w:numPr>
              <w:tabs>
                <w:tab w:val="left" w:pos="360"/>
                <w:tab w:val="left" w:pos="810"/>
                <w:tab w:val="left" w:pos="990"/>
              </w:tabs>
              <w:spacing w:after="0" w:line="240" w:lineRule="auto"/>
              <w:jc w:val="both"/>
              <w:rPr>
                <w:rFonts w:ascii="Arial" w:hAnsi="Arial" w:cs="Arial"/>
                <w:b/>
                <w:bCs/>
                <w:lang w:val="en-GB"/>
              </w:rPr>
            </w:pPr>
            <w:r w:rsidRPr="00131023">
              <w:rPr>
                <w:rFonts w:ascii="Arial" w:hAnsi="Arial" w:cs="Arial"/>
                <w:lang w:val="en-GB"/>
              </w:rPr>
              <w:t>Sustainability</w:t>
            </w:r>
            <w:r w:rsidRPr="00131023">
              <w:rPr>
                <w:rFonts w:ascii="Arial" w:hAnsi="Arial" w:cs="Arial"/>
                <w:b/>
                <w:bCs/>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A45E43" w:rsidRPr="00131023" w:rsidRDefault="00695F29" w:rsidP="00A45E43">
            <w:pPr>
              <w:tabs>
                <w:tab w:val="left" w:pos="360"/>
              </w:tabs>
              <w:jc w:val="both"/>
              <w:rPr>
                <w:rFonts w:ascii="Arial" w:hAnsi="Arial" w:cs="Arial"/>
                <w:lang w:val="en-GB"/>
              </w:rPr>
            </w:pPr>
            <w:r>
              <w:rPr>
                <w:rFonts w:ascii="Arial" w:hAnsi="Arial" w:cs="Arial"/>
                <w:lang w:val="en-GB"/>
              </w:rPr>
              <w:t>36</w:t>
            </w:r>
          </w:p>
        </w:tc>
      </w:tr>
      <w:tr w:rsidR="008B67F5" w:rsidRPr="00131023" w:rsidTr="008B67F5">
        <w:trPr>
          <w:trHeight w:val="350"/>
        </w:trPr>
        <w:tc>
          <w:tcPr>
            <w:tcW w:w="8795" w:type="dxa"/>
            <w:tcBorders>
              <w:top w:val="single" w:sz="4" w:space="0" w:color="auto"/>
              <w:left w:val="single" w:sz="4" w:space="0" w:color="auto"/>
              <w:bottom w:val="single" w:sz="4" w:space="0" w:color="auto"/>
              <w:right w:val="single" w:sz="4" w:space="0" w:color="auto"/>
            </w:tcBorders>
            <w:hideMark/>
          </w:tcPr>
          <w:p w:rsidR="008B67F5" w:rsidRPr="00131023" w:rsidRDefault="008B67F5" w:rsidP="008B67F5">
            <w:pPr>
              <w:pStyle w:val="ListParagraph"/>
              <w:tabs>
                <w:tab w:val="left" w:pos="360"/>
                <w:tab w:val="left" w:pos="810"/>
                <w:tab w:val="left" w:pos="990"/>
              </w:tabs>
              <w:ind w:left="0"/>
              <w:jc w:val="both"/>
              <w:rPr>
                <w:rFonts w:ascii="Arial" w:hAnsi="Arial" w:cs="Arial"/>
                <w:b/>
                <w:bCs/>
                <w:lang w:val="en-GB"/>
              </w:rPr>
            </w:pPr>
            <w:r w:rsidRPr="00131023">
              <w:rPr>
                <w:rFonts w:ascii="Arial" w:hAnsi="Arial" w:cs="Arial"/>
                <w:b/>
                <w:bCs/>
                <w:lang w:val="en-GB"/>
              </w:rPr>
              <w:t>5.</w:t>
            </w:r>
            <w:r w:rsidRPr="00131023">
              <w:rPr>
                <w:rFonts w:ascii="Arial" w:hAnsi="Arial" w:cs="Arial"/>
                <w:b/>
                <w:bCs/>
                <w:lang w:val="en-GB"/>
              </w:rPr>
              <w:tab/>
              <w:t>Conclusion………………………………………………………………………...........</w:t>
            </w:r>
            <w:r w:rsidR="00F055E6" w:rsidRPr="00131023">
              <w:rPr>
                <w:rFonts w:ascii="Arial" w:hAnsi="Arial" w:cs="Arial"/>
                <w:b/>
                <w:bCs/>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8B67F5" w:rsidRPr="00131023" w:rsidRDefault="00695F29" w:rsidP="008B67F5">
            <w:pPr>
              <w:tabs>
                <w:tab w:val="left" w:pos="360"/>
              </w:tabs>
              <w:jc w:val="both"/>
              <w:rPr>
                <w:rFonts w:ascii="Arial" w:hAnsi="Arial" w:cs="Arial"/>
                <w:lang w:val="en-GB"/>
              </w:rPr>
            </w:pPr>
            <w:r>
              <w:rPr>
                <w:rFonts w:ascii="Arial" w:hAnsi="Arial" w:cs="Arial"/>
                <w:lang w:val="en-GB"/>
              </w:rPr>
              <w:t>39</w:t>
            </w:r>
          </w:p>
        </w:tc>
      </w:tr>
      <w:tr w:rsidR="008B67F5" w:rsidRPr="00131023" w:rsidTr="008B67F5">
        <w:trPr>
          <w:trHeight w:val="280"/>
        </w:trPr>
        <w:tc>
          <w:tcPr>
            <w:tcW w:w="8795" w:type="dxa"/>
            <w:tcBorders>
              <w:top w:val="single" w:sz="4" w:space="0" w:color="auto"/>
              <w:left w:val="single" w:sz="4" w:space="0" w:color="auto"/>
              <w:bottom w:val="single" w:sz="4" w:space="0" w:color="auto"/>
              <w:right w:val="single" w:sz="4" w:space="0" w:color="auto"/>
            </w:tcBorders>
            <w:hideMark/>
          </w:tcPr>
          <w:p w:rsidR="008B67F5" w:rsidRPr="00131023" w:rsidRDefault="008B67F5" w:rsidP="008B67F5">
            <w:pPr>
              <w:pStyle w:val="ListParagraph"/>
              <w:tabs>
                <w:tab w:val="left" w:pos="360"/>
                <w:tab w:val="left" w:pos="810"/>
                <w:tab w:val="left" w:pos="990"/>
              </w:tabs>
              <w:ind w:left="0"/>
              <w:jc w:val="both"/>
              <w:rPr>
                <w:rFonts w:ascii="Arial" w:hAnsi="Arial" w:cs="Arial"/>
                <w:b/>
                <w:bCs/>
                <w:lang w:val="en-GB"/>
              </w:rPr>
            </w:pPr>
            <w:r w:rsidRPr="00131023">
              <w:rPr>
                <w:rFonts w:ascii="Arial" w:hAnsi="Arial" w:cs="Arial"/>
                <w:b/>
                <w:bCs/>
                <w:lang w:val="en-GB"/>
              </w:rPr>
              <w:t>6.</w:t>
            </w:r>
            <w:r w:rsidRPr="00131023">
              <w:rPr>
                <w:rFonts w:ascii="Arial" w:hAnsi="Arial" w:cs="Arial"/>
                <w:b/>
                <w:bCs/>
                <w:lang w:val="en-GB"/>
              </w:rPr>
              <w:tab/>
              <w:t>Recommendations.....................................................................</w:t>
            </w:r>
            <w:r w:rsidR="00F055E6" w:rsidRPr="00131023">
              <w:rPr>
                <w:rFonts w:ascii="Arial" w:hAnsi="Arial" w:cs="Arial"/>
                <w:b/>
                <w:bCs/>
                <w:lang w:val="en-GB"/>
              </w:rPr>
              <w:t>..............................</w:t>
            </w:r>
          </w:p>
        </w:tc>
        <w:tc>
          <w:tcPr>
            <w:tcW w:w="461" w:type="dxa"/>
            <w:tcBorders>
              <w:top w:val="single" w:sz="4" w:space="0" w:color="auto"/>
              <w:left w:val="single" w:sz="4" w:space="0" w:color="auto"/>
              <w:bottom w:val="single" w:sz="4" w:space="0" w:color="auto"/>
              <w:right w:val="single" w:sz="4" w:space="0" w:color="auto"/>
            </w:tcBorders>
            <w:hideMark/>
          </w:tcPr>
          <w:p w:rsidR="008B67F5" w:rsidRPr="00131023" w:rsidRDefault="00695F29" w:rsidP="008B67F5">
            <w:pPr>
              <w:tabs>
                <w:tab w:val="left" w:pos="360"/>
              </w:tabs>
              <w:jc w:val="both"/>
              <w:rPr>
                <w:rFonts w:ascii="Arial" w:hAnsi="Arial" w:cs="Arial"/>
                <w:lang w:val="en-GB"/>
              </w:rPr>
            </w:pPr>
            <w:r>
              <w:rPr>
                <w:rFonts w:ascii="Arial" w:hAnsi="Arial" w:cs="Arial"/>
                <w:lang w:val="en-GB"/>
              </w:rPr>
              <w:t>43</w:t>
            </w:r>
          </w:p>
        </w:tc>
      </w:tr>
    </w:tbl>
    <w:p w:rsidR="008B67F5" w:rsidRPr="00131023" w:rsidRDefault="008B67F5" w:rsidP="008721EF">
      <w:pPr>
        <w:tabs>
          <w:tab w:val="left" w:pos="0"/>
        </w:tabs>
        <w:spacing w:after="0" w:line="240" w:lineRule="auto"/>
        <w:jc w:val="right"/>
        <w:rPr>
          <w:rFonts w:ascii="Arial" w:hAnsi="Arial" w:cs="Arial"/>
          <w:sz w:val="24"/>
          <w:szCs w:val="24"/>
          <w:lang w:val="en-GB"/>
        </w:rPr>
      </w:pPr>
    </w:p>
    <w:p w:rsidR="0053052A" w:rsidRPr="00131023" w:rsidRDefault="0053052A" w:rsidP="0053052A">
      <w:pPr>
        <w:spacing w:after="0" w:line="240" w:lineRule="auto"/>
        <w:jc w:val="center"/>
        <w:rPr>
          <w:rFonts w:ascii="Arial" w:hAnsi="Arial" w:cs="Arial"/>
          <w:b/>
          <w:sz w:val="24"/>
          <w:szCs w:val="24"/>
          <w:lang w:val="en-GB"/>
        </w:rPr>
      </w:pPr>
    </w:p>
    <w:p w:rsidR="00817BE9" w:rsidRPr="00131023" w:rsidRDefault="00817BE9" w:rsidP="00647307">
      <w:pPr>
        <w:rPr>
          <w:rFonts w:ascii="Arial" w:hAnsi="Arial" w:cs="Arial"/>
          <w:sz w:val="24"/>
          <w:szCs w:val="24"/>
          <w:lang w:val="en-GB"/>
        </w:rPr>
      </w:pPr>
      <w:r w:rsidRPr="00131023">
        <w:rPr>
          <w:rFonts w:ascii="Arial" w:hAnsi="Arial" w:cs="Arial"/>
          <w:sz w:val="24"/>
          <w:szCs w:val="24"/>
          <w:lang w:val="en-GB"/>
        </w:rPr>
        <w:br w:type="page"/>
      </w:r>
    </w:p>
    <w:p w:rsidR="0053052A" w:rsidRPr="00131023" w:rsidRDefault="0053052A" w:rsidP="0053052A">
      <w:pPr>
        <w:pStyle w:val="ListParagraph"/>
        <w:tabs>
          <w:tab w:val="left" w:pos="0"/>
          <w:tab w:val="left" w:pos="810"/>
          <w:tab w:val="left" w:pos="990"/>
        </w:tabs>
        <w:spacing w:line="360" w:lineRule="auto"/>
        <w:ind w:left="0"/>
        <w:jc w:val="both"/>
        <w:rPr>
          <w:rFonts w:ascii="Arial" w:hAnsi="Arial" w:cs="Arial"/>
          <w:b/>
          <w:bCs/>
          <w:u w:val="single"/>
          <w:lang w:val="en-GB"/>
        </w:rPr>
      </w:pPr>
      <w:r w:rsidRPr="00131023">
        <w:rPr>
          <w:rFonts w:ascii="Arial" w:hAnsi="Arial" w:cs="Arial"/>
          <w:b/>
          <w:bCs/>
          <w:u w:val="single"/>
          <w:lang w:val="en-GB"/>
        </w:rPr>
        <w:lastRenderedPageBreak/>
        <w:t>Annexes</w:t>
      </w:r>
    </w:p>
    <w:tbl>
      <w:tblPr>
        <w:tblStyle w:val="TableGrid"/>
        <w:tblW w:w="9357" w:type="dxa"/>
        <w:tblInd w:w="18" w:type="dxa"/>
        <w:tblLook w:val="04A0" w:firstRow="1" w:lastRow="0" w:firstColumn="1" w:lastColumn="0" w:noHBand="0" w:noVBand="1"/>
      </w:tblPr>
      <w:tblGrid>
        <w:gridCol w:w="1125"/>
        <w:gridCol w:w="7335"/>
        <w:gridCol w:w="897"/>
      </w:tblGrid>
      <w:tr w:rsidR="0053052A" w:rsidRPr="00131023" w:rsidTr="0053052A">
        <w:trPr>
          <w:trHeight w:val="438"/>
        </w:trPr>
        <w:tc>
          <w:tcPr>
            <w:tcW w:w="1125"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ind w:left="0"/>
              <w:rPr>
                <w:rFonts w:ascii="Arial" w:hAnsi="Arial" w:cs="Arial"/>
                <w:b/>
                <w:bCs/>
                <w:sz w:val="20"/>
                <w:lang w:val="en-GB"/>
              </w:rPr>
            </w:pPr>
            <w:r w:rsidRPr="00131023">
              <w:rPr>
                <w:rFonts w:ascii="Arial" w:hAnsi="Arial" w:cs="Arial"/>
                <w:b/>
                <w:bCs/>
                <w:sz w:val="20"/>
                <w:lang w:val="en-GB"/>
              </w:rPr>
              <w:t>Annex A</w:t>
            </w:r>
          </w:p>
        </w:tc>
        <w:tc>
          <w:tcPr>
            <w:tcW w:w="7335"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ind w:left="0"/>
              <w:rPr>
                <w:rFonts w:ascii="Arial" w:hAnsi="Arial" w:cs="Arial"/>
                <w:sz w:val="20"/>
                <w:lang w:val="en-GB"/>
              </w:rPr>
            </w:pPr>
            <w:r w:rsidRPr="00131023">
              <w:rPr>
                <w:rFonts w:ascii="Arial" w:hAnsi="Arial" w:cs="Arial"/>
                <w:sz w:val="20"/>
                <w:lang w:val="en-GB"/>
              </w:rPr>
              <w:t>Inception Report</w:t>
            </w:r>
          </w:p>
        </w:tc>
        <w:tc>
          <w:tcPr>
            <w:tcW w:w="897" w:type="dxa"/>
            <w:tcBorders>
              <w:top w:val="single" w:sz="4" w:space="0" w:color="auto"/>
              <w:left w:val="single" w:sz="4" w:space="0" w:color="auto"/>
              <w:bottom w:val="single" w:sz="4" w:space="0" w:color="auto"/>
              <w:right w:val="single" w:sz="4" w:space="0" w:color="auto"/>
            </w:tcBorders>
          </w:tcPr>
          <w:p w:rsidR="0053052A" w:rsidRPr="003932EB" w:rsidRDefault="003932EB" w:rsidP="0053052A">
            <w:pPr>
              <w:pStyle w:val="ListParagraph"/>
              <w:ind w:left="0"/>
              <w:rPr>
                <w:rFonts w:ascii="Arial" w:hAnsi="Arial" w:cs="Arial"/>
                <w:lang w:val="en-GB"/>
              </w:rPr>
            </w:pPr>
            <w:r w:rsidRPr="003932EB">
              <w:rPr>
                <w:rFonts w:ascii="Arial" w:hAnsi="Arial" w:cs="Arial"/>
                <w:lang w:val="en-GB"/>
              </w:rPr>
              <w:t>46</w:t>
            </w:r>
          </w:p>
        </w:tc>
      </w:tr>
      <w:tr w:rsidR="008B67F5" w:rsidRPr="00131023" w:rsidTr="0053052A">
        <w:trPr>
          <w:trHeight w:val="438"/>
        </w:trPr>
        <w:tc>
          <w:tcPr>
            <w:tcW w:w="1125" w:type="dxa"/>
            <w:tcBorders>
              <w:top w:val="single" w:sz="4" w:space="0" w:color="auto"/>
              <w:left w:val="single" w:sz="4" w:space="0" w:color="auto"/>
              <w:bottom w:val="single" w:sz="4" w:space="0" w:color="auto"/>
              <w:right w:val="single" w:sz="4" w:space="0" w:color="auto"/>
            </w:tcBorders>
            <w:hideMark/>
          </w:tcPr>
          <w:p w:rsidR="008B67F5" w:rsidRPr="00131023" w:rsidRDefault="008B67F5" w:rsidP="0053052A">
            <w:pPr>
              <w:pStyle w:val="ListParagraph"/>
              <w:ind w:left="0"/>
              <w:rPr>
                <w:rFonts w:ascii="Arial" w:hAnsi="Arial" w:cs="Arial"/>
                <w:b/>
                <w:bCs/>
                <w:sz w:val="20"/>
                <w:lang w:val="en-GB"/>
              </w:rPr>
            </w:pPr>
            <w:r w:rsidRPr="00131023">
              <w:rPr>
                <w:rFonts w:ascii="Arial" w:hAnsi="Arial" w:cs="Arial"/>
                <w:b/>
                <w:bCs/>
                <w:sz w:val="20"/>
                <w:lang w:val="en-GB"/>
              </w:rPr>
              <w:t>Annex B</w:t>
            </w:r>
          </w:p>
        </w:tc>
        <w:tc>
          <w:tcPr>
            <w:tcW w:w="7335" w:type="dxa"/>
            <w:tcBorders>
              <w:top w:val="single" w:sz="4" w:space="0" w:color="auto"/>
              <w:left w:val="single" w:sz="4" w:space="0" w:color="auto"/>
              <w:bottom w:val="single" w:sz="4" w:space="0" w:color="auto"/>
              <w:right w:val="single" w:sz="4" w:space="0" w:color="auto"/>
            </w:tcBorders>
            <w:hideMark/>
          </w:tcPr>
          <w:p w:rsidR="008B67F5" w:rsidRPr="00131023" w:rsidRDefault="008B67F5" w:rsidP="008B67F5">
            <w:pPr>
              <w:pStyle w:val="ListParagraph"/>
              <w:ind w:left="0"/>
              <w:rPr>
                <w:rFonts w:ascii="Arial" w:hAnsi="Arial" w:cs="Arial"/>
                <w:sz w:val="20"/>
                <w:lang w:val="en-GB"/>
              </w:rPr>
            </w:pPr>
            <w:r w:rsidRPr="00131023">
              <w:rPr>
                <w:rFonts w:ascii="Arial" w:hAnsi="Arial" w:cs="Arial"/>
                <w:sz w:val="20"/>
                <w:lang w:val="en-GB"/>
              </w:rPr>
              <w:t>List of Persons Interviewed</w:t>
            </w:r>
          </w:p>
        </w:tc>
        <w:tc>
          <w:tcPr>
            <w:tcW w:w="897" w:type="dxa"/>
            <w:tcBorders>
              <w:top w:val="single" w:sz="4" w:space="0" w:color="auto"/>
              <w:left w:val="single" w:sz="4" w:space="0" w:color="auto"/>
              <w:bottom w:val="single" w:sz="4" w:space="0" w:color="auto"/>
              <w:right w:val="single" w:sz="4" w:space="0" w:color="auto"/>
            </w:tcBorders>
          </w:tcPr>
          <w:p w:rsidR="008B67F5" w:rsidRPr="003932EB" w:rsidRDefault="003932EB" w:rsidP="0053052A">
            <w:pPr>
              <w:pStyle w:val="ListParagraph"/>
              <w:ind w:left="0"/>
              <w:rPr>
                <w:rFonts w:ascii="Arial" w:hAnsi="Arial" w:cs="Arial"/>
                <w:lang w:val="en-GB"/>
              </w:rPr>
            </w:pPr>
            <w:r>
              <w:rPr>
                <w:rFonts w:ascii="Arial" w:hAnsi="Arial" w:cs="Arial"/>
                <w:lang w:val="en-GB"/>
              </w:rPr>
              <w:t>63</w:t>
            </w:r>
          </w:p>
        </w:tc>
      </w:tr>
      <w:tr w:rsidR="008B67F5" w:rsidRPr="00131023" w:rsidTr="0053052A">
        <w:trPr>
          <w:trHeight w:val="462"/>
        </w:trPr>
        <w:tc>
          <w:tcPr>
            <w:tcW w:w="1125" w:type="dxa"/>
            <w:tcBorders>
              <w:top w:val="single" w:sz="4" w:space="0" w:color="auto"/>
              <w:left w:val="single" w:sz="4" w:space="0" w:color="auto"/>
              <w:bottom w:val="single" w:sz="4" w:space="0" w:color="auto"/>
              <w:right w:val="single" w:sz="4" w:space="0" w:color="auto"/>
            </w:tcBorders>
            <w:hideMark/>
          </w:tcPr>
          <w:p w:rsidR="008B67F5" w:rsidRPr="00131023" w:rsidRDefault="008B67F5" w:rsidP="0053052A">
            <w:pPr>
              <w:pStyle w:val="ListParagraph"/>
              <w:ind w:left="0"/>
              <w:rPr>
                <w:rFonts w:ascii="Arial" w:hAnsi="Arial" w:cs="Arial"/>
                <w:b/>
                <w:bCs/>
                <w:sz w:val="20"/>
                <w:lang w:val="en-GB"/>
              </w:rPr>
            </w:pPr>
            <w:r w:rsidRPr="00131023">
              <w:rPr>
                <w:rFonts w:ascii="Arial" w:hAnsi="Arial" w:cs="Arial"/>
                <w:b/>
                <w:bCs/>
                <w:sz w:val="20"/>
                <w:lang w:val="en-GB"/>
              </w:rPr>
              <w:t>Annex C</w:t>
            </w:r>
          </w:p>
        </w:tc>
        <w:tc>
          <w:tcPr>
            <w:tcW w:w="7335" w:type="dxa"/>
            <w:tcBorders>
              <w:top w:val="single" w:sz="4" w:space="0" w:color="auto"/>
              <w:left w:val="single" w:sz="4" w:space="0" w:color="auto"/>
              <w:bottom w:val="single" w:sz="4" w:space="0" w:color="auto"/>
              <w:right w:val="single" w:sz="4" w:space="0" w:color="auto"/>
            </w:tcBorders>
            <w:hideMark/>
          </w:tcPr>
          <w:p w:rsidR="008B67F5" w:rsidRPr="00131023" w:rsidRDefault="008B67F5" w:rsidP="008B67F5">
            <w:pPr>
              <w:pStyle w:val="ListParagraph"/>
              <w:ind w:left="0"/>
              <w:rPr>
                <w:rFonts w:ascii="Arial" w:hAnsi="Arial" w:cs="Arial"/>
                <w:sz w:val="20"/>
                <w:lang w:val="en-GB"/>
              </w:rPr>
            </w:pPr>
            <w:r w:rsidRPr="00131023">
              <w:rPr>
                <w:rFonts w:ascii="Arial" w:hAnsi="Arial" w:cs="Arial"/>
                <w:sz w:val="20"/>
                <w:lang w:val="en-GB"/>
              </w:rPr>
              <w:t>Survey Questionnaire</w:t>
            </w:r>
          </w:p>
        </w:tc>
        <w:tc>
          <w:tcPr>
            <w:tcW w:w="897" w:type="dxa"/>
            <w:tcBorders>
              <w:top w:val="single" w:sz="4" w:space="0" w:color="auto"/>
              <w:left w:val="single" w:sz="4" w:space="0" w:color="auto"/>
              <w:bottom w:val="single" w:sz="4" w:space="0" w:color="auto"/>
              <w:right w:val="single" w:sz="4" w:space="0" w:color="auto"/>
            </w:tcBorders>
          </w:tcPr>
          <w:p w:rsidR="008B67F5" w:rsidRPr="003932EB" w:rsidRDefault="003932EB" w:rsidP="0053052A">
            <w:pPr>
              <w:pStyle w:val="ListParagraph"/>
              <w:ind w:left="0"/>
              <w:rPr>
                <w:rFonts w:ascii="Arial" w:hAnsi="Arial" w:cs="Arial"/>
                <w:lang w:val="en-GB"/>
              </w:rPr>
            </w:pPr>
            <w:r>
              <w:rPr>
                <w:rFonts w:ascii="Arial" w:hAnsi="Arial" w:cs="Arial"/>
                <w:lang w:val="en-GB"/>
              </w:rPr>
              <w:t>75</w:t>
            </w:r>
          </w:p>
        </w:tc>
      </w:tr>
      <w:tr w:rsidR="0053052A" w:rsidRPr="00131023" w:rsidTr="0053052A">
        <w:trPr>
          <w:trHeight w:val="462"/>
        </w:trPr>
        <w:tc>
          <w:tcPr>
            <w:tcW w:w="1125"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ind w:left="0"/>
              <w:rPr>
                <w:rFonts w:ascii="Arial" w:hAnsi="Arial" w:cs="Arial"/>
                <w:b/>
                <w:sz w:val="20"/>
                <w:lang w:val="en-GB"/>
              </w:rPr>
            </w:pPr>
            <w:r w:rsidRPr="00131023">
              <w:rPr>
                <w:rFonts w:ascii="Arial" w:hAnsi="Arial" w:cs="Arial"/>
                <w:b/>
                <w:sz w:val="20"/>
                <w:lang w:val="en-GB"/>
              </w:rPr>
              <w:t>Annex D</w:t>
            </w:r>
          </w:p>
        </w:tc>
        <w:tc>
          <w:tcPr>
            <w:tcW w:w="7335" w:type="dxa"/>
            <w:tcBorders>
              <w:top w:val="single" w:sz="4" w:space="0" w:color="auto"/>
              <w:left w:val="single" w:sz="4" w:space="0" w:color="auto"/>
              <w:bottom w:val="single" w:sz="4" w:space="0" w:color="auto"/>
              <w:right w:val="single" w:sz="4" w:space="0" w:color="auto"/>
            </w:tcBorders>
            <w:hideMark/>
          </w:tcPr>
          <w:p w:rsidR="0053052A" w:rsidRPr="00131023" w:rsidRDefault="00B71708" w:rsidP="0053052A">
            <w:pPr>
              <w:pStyle w:val="ListParagraph"/>
              <w:ind w:left="0"/>
              <w:rPr>
                <w:rFonts w:ascii="Arial" w:hAnsi="Arial" w:cs="Arial"/>
                <w:sz w:val="20"/>
                <w:lang w:val="en-GB"/>
              </w:rPr>
            </w:pPr>
            <w:r w:rsidRPr="00131023">
              <w:rPr>
                <w:rFonts w:ascii="Arial" w:hAnsi="Arial" w:cs="Arial"/>
                <w:sz w:val="20"/>
                <w:lang w:val="en-GB"/>
              </w:rPr>
              <w:t>Survey response-</w:t>
            </w:r>
            <w:r w:rsidR="008B67F5" w:rsidRPr="00131023">
              <w:rPr>
                <w:rFonts w:ascii="Arial" w:hAnsi="Arial" w:cs="Arial"/>
                <w:sz w:val="20"/>
                <w:lang w:val="en-GB"/>
              </w:rPr>
              <w:t>Geneva Representatives</w:t>
            </w:r>
          </w:p>
        </w:tc>
        <w:tc>
          <w:tcPr>
            <w:tcW w:w="897" w:type="dxa"/>
            <w:tcBorders>
              <w:top w:val="single" w:sz="4" w:space="0" w:color="auto"/>
              <w:left w:val="single" w:sz="4" w:space="0" w:color="auto"/>
              <w:bottom w:val="single" w:sz="4" w:space="0" w:color="auto"/>
              <w:right w:val="single" w:sz="4" w:space="0" w:color="auto"/>
            </w:tcBorders>
          </w:tcPr>
          <w:p w:rsidR="0053052A" w:rsidRPr="003932EB" w:rsidRDefault="003932EB" w:rsidP="0053052A">
            <w:pPr>
              <w:pStyle w:val="ListParagraph"/>
              <w:ind w:left="0"/>
              <w:rPr>
                <w:rFonts w:ascii="Arial" w:hAnsi="Arial" w:cs="Arial"/>
                <w:lang w:val="en-GB"/>
              </w:rPr>
            </w:pPr>
            <w:r>
              <w:rPr>
                <w:rFonts w:ascii="Arial" w:hAnsi="Arial" w:cs="Arial"/>
                <w:lang w:val="en-GB"/>
              </w:rPr>
              <w:t>82</w:t>
            </w:r>
          </w:p>
        </w:tc>
      </w:tr>
      <w:tr w:rsidR="0053052A" w:rsidRPr="00131023" w:rsidTr="0053052A">
        <w:trPr>
          <w:trHeight w:val="462"/>
        </w:trPr>
        <w:tc>
          <w:tcPr>
            <w:tcW w:w="1125"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ind w:left="0"/>
              <w:rPr>
                <w:rFonts w:ascii="Arial" w:hAnsi="Arial" w:cs="Arial"/>
                <w:b/>
                <w:bCs/>
                <w:sz w:val="20"/>
                <w:lang w:val="en-GB"/>
              </w:rPr>
            </w:pPr>
            <w:r w:rsidRPr="00131023">
              <w:rPr>
                <w:rFonts w:ascii="Arial" w:hAnsi="Arial" w:cs="Arial"/>
                <w:b/>
                <w:bCs/>
                <w:sz w:val="20"/>
                <w:lang w:val="en-GB"/>
              </w:rPr>
              <w:t>Annex E</w:t>
            </w:r>
          </w:p>
        </w:tc>
        <w:tc>
          <w:tcPr>
            <w:tcW w:w="7335" w:type="dxa"/>
            <w:tcBorders>
              <w:top w:val="single" w:sz="4" w:space="0" w:color="auto"/>
              <w:left w:val="single" w:sz="4" w:space="0" w:color="auto"/>
              <w:bottom w:val="single" w:sz="4" w:space="0" w:color="auto"/>
              <w:right w:val="single" w:sz="4" w:space="0" w:color="auto"/>
            </w:tcBorders>
            <w:hideMark/>
          </w:tcPr>
          <w:p w:rsidR="0053052A" w:rsidRPr="00131023" w:rsidRDefault="00B71708" w:rsidP="00B71708">
            <w:pPr>
              <w:pStyle w:val="ListParagraph"/>
              <w:ind w:left="0"/>
              <w:rPr>
                <w:rFonts w:ascii="Arial" w:hAnsi="Arial" w:cs="Arial"/>
                <w:sz w:val="20"/>
                <w:lang w:val="en-GB"/>
              </w:rPr>
            </w:pPr>
            <w:r w:rsidRPr="00131023">
              <w:rPr>
                <w:rFonts w:ascii="Arial" w:hAnsi="Arial" w:cs="Arial"/>
                <w:sz w:val="20"/>
                <w:lang w:val="en-GB"/>
              </w:rPr>
              <w:t>Survey response-</w:t>
            </w:r>
            <w:r w:rsidR="008B67F5" w:rsidRPr="00131023">
              <w:rPr>
                <w:rFonts w:ascii="Arial" w:hAnsi="Arial" w:cs="Arial"/>
                <w:sz w:val="20"/>
                <w:lang w:val="en-GB"/>
              </w:rPr>
              <w:t>IP Offices</w:t>
            </w:r>
          </w:p>
        </w:tc>
        <w:tc>
          <w:tcPr>
            <w:tcW w:w="897" w:type="dxa"/>
            <w:tcBorders>
              <w:top w:val="single" w:sz="4" w:space="0" w:color="auto"/>
              <w:left w:val="single" w:sz="4" w:space="0" w:color="auto"/>
              <w:bottom w:val="single" w:sz="4" w:space="0" w:color="auto"/>
              <w:right w:val="single" w:sz="4" w:space="0" w:color="auto"/>
            </w:tcBorders>
          </w:tcPr>
          <w:p w:rsidR="0053052A" w:rsidRPr="003932EB" w:rsidRDefault="003932EB" w:rsidP="0053052A">
            <w:pPr>
              <w:pStyle w:val="ListParagraph"/>
              <w:ind w:left="0"/>
              <w:rPr>
                <w:rFonts w:ascii="Arial" w:hAnsi="Arial" w:cs="Arial"/>
                <w:lang w:val="en-GB"/>
              </w:rPr>
            </w:pPr>
            <w:r>
              <w:rPr>
                <w:rFonts w:ascii="Arial" w:hAnsi="Arial" w:cs="Arial"/>
                <w:lang w:val="en-GB"/>
              </w:rPr>
              <w:t>105</w:t>
            </w:r>
          </w:p>
        </w:tc>
      </w:tr>
      <w:tr w:rsidR="008B67F5" w:rsidRPr="00131023" w:rsidTr="0053052A">
        <w:trPr>
          <w:trHeight w:val="462"/>
        </w:trPr>
        <w:tc>
          <w:tcPr>
            <w:tcW w:w="1125" w:type="dxa"/>
            <w:tcBorders>
              <w:top w:val="single" w:sz="4" w:space="0" w:color="auto"/>
              <w:left w:val="single" w:sz="4" w:space="0" w:color="auto"/>
              <w:bottom w:val="single" w:sz="4" w:space="0" w:color="auto"/>
              <w:right w:val="single" w:sz="4" w:space="0" w:color="auto"/>
            </w:tcBorders>
          </w:tcPr>
          <w:p w:rsidR="008B67F5" w:rsidRPr="00131023" w:rsidRDefault="008B67F5" w:rsidP="0053052A">
            <w:pPr>
              <w:pStyle w:val="ListParagraph"/>
              <w:ind w:left="0"/>
              <w:rPr>
                <w:rFonts w:ascii="Arial" w:hAnsi="Arial" w:cs="Arial"/>
                <w:b/>
                <w:bCs/>
                <w:sz w:val="20"/>
                <w:lang w:val="en-GB"/>
              </w:rPr>
            </w:pPr>
            <w:r w:rsidRPr="00131023">
              <w:rPr>
                <w:rFonts w:ascii="Arial" w:hAnsi="Arial" w:cs="Arial"/>
                <w:b/>
                <w:bCs/>
                <w:sz w:val="20"/>
                <w:lang w:val="en-GB"/>
              </w:rPr>
              <w:t>Annex F</w:t>
            </w:r>
          </w:p>
        </w:tc>
        <w:tc>
          <w:tcPr>
            <w:tcW w:w="7335" w:type="dxa"/>
            <w:tcBorders>
              <w:top w:val="single" w:sz="4" w:space="0" w:color="auto"/>
              <w:left w:val="single" w:sz="4" w:space="0" w:color="auto"/>
              <w:bottom w:val="single" w:sz="4" w:space="0" w:color="auto"/>
              <w:right w:val="single" w:sz="4" w:space="0" w:color="auto"/>
            </w:tcBorders>
          </w:tcPr>
          <w:p w:rsidR="008B67F5" w:rsidRPr="00131023" w:rsidRDefault="00B71708" w:rsidP="0053052A">
            <w:pPr>
              <w:pStyle w:val="ListParagraph"/>
              <w:ind w:left="0"/>
              <w:rPr>
                <w:rFonts w:ascii="Arial" w:hAnsi="Arial" w:cs="Arial"/>
                <w:sz w:val="20"/>
                <w:lang w:val="en-GB"/>
              </w:rPr>
            </w:pPr>
            <w:r w:rsidRPr="00131023">
              <w:rPr>
                <w:rFonts w:ascii="Arial" w:hAnsi="Arial" w:cs="Arial"/>
                <w:sz w:val="20"/>
                <w:lang w:val="en-GB"/>
              </w:rPr>
              <w:t>Survey response-</w:t>
            </w:r>
            <w:r w:rsidR="008B67F5" w:rsidRPr="00131023">
              <w:rPr>
                <w:rFonts w:ascii="Arial" w:hAnsi="Arial" w:cs="Arial"/>
                <w:sz w:val="20"/>
                <w:lang w:val="en-GB"/>
              </w:rPr>
              <w:t>NGOs/IGOs</w:t>
            </w:r>
          </w:p>
        </w:tc>
        <w:tc>
          <w:tcPr>
            <w:tcW w:w="897" w:type="dxa"/>
            <w:tcBorders>
              <w:top w:val="single" w:sz="4" w:space="0" w:color="auto"/>
              <w:left w:val="single" w:sz="4" w:space="0" w:color="auto"/>
              <w:bottom w:val="single" w:sz="4" w:space="0" w:color="auto"/>
              <w:right w:val="single" w:sz="4" w:space="0" w:color="auto"/>
            </w:tcBorders>
          </w:tcPr>
          <w:p w:rsidR="008B67F5" w:rsidRPr="003932EB" w:rsidRDefault="003932EB" w:rsidP="0053052A">
            <w:pPr>
              <w:pStyle w:val="ListParagraph"/>
              <w:ind w:left="0"/>
              <w:rPr>
                <w:rFonts w:ascii="Arial" w:hAnsi="Arial" w:cs="Arial"/>
                <w:lang w:val="en-GB"/>
              </w:rPr>
            </w:pPr>
            <w:r>
              <w:rPr>
                <w:rFonts w:ascii="Arial" w:hAnsi="Arial" w:cs="Arial"/>
                <w:lang w:val="en-GB"/>
              </w:rPr>
              <w:t>128</w:t>
            </w:r>
          </w:p>
        </w:tc>
      </w:tr>
      <w:tr w:rsidR="008B67F5" w:rsidRPr="00131023" w:rsidTr="0053052A">
        <w:trPr>
          <w:trHeight w:val="462"/>
        </w:trPr>
        <w:tc>
          <w:tcPr>
            <w:tcW w:w="1125" w:type="dxa"/>
            <w:tcBorders>
              <w:top w:val="single" w:sz="4" w:space="0" w:color="auto"/>
              <w:left w:val="single" w:sz="4" w:space="0" w:color="auto"/>
              <w:bottom w:val="single" w:sz="4" w:space="0" w:color="auto"/>
              <w:right w:val="single" w:sz="4" w:space="0" w:color="auto"/>
            </w:tcBorders>
          </w:tcPr>
          <w:p w:rsidR="008B67F5" w:rsidRPr="00131023" w:rsidRDefault="008B67F5" w:rsidP="0053052A">
            <w:pPr>
              <w:pStyle w:val="ListParagraph"/>
              <w:ind w:left="0"/>
              <w:rPr>
                <w:rFonts w:ascii="Arial" w:hAnsi="Arial" w:cs="Arial"/>
                <w:b/>
                <w:bCs/>
                <w:sz w:val="20"/>
                <w:lang w:val="en-GB"/>
              </w:rPr>
            </w:pPr>
            <w:r w:rsidRPr="00131023">
              <w:rPr>
                <w:rFonts w:ascii="Arial" w:hAnsi="Arial" w:cs="Arial"/>
                <w:b/>
                <w:bCs/>
                <w:sz w:val="20"/>
                <w:lang w:val="en-GB"/>
              </w:rPr>
              <w:t>Annex G</w:t>
            </w:r>
          </w:p>
        </w:tc>
        <w:tc>
          <w:tcPr>
            <w:tcW w:w="7335" w:type="dxa"/>
            <w:tcBorders>
              <w:top w:val="single" w:sz="4" w:space="0" w:color="auto"/>
              <w:left w:val="single" w:sz="4" w:space="0" w:color="auto"/>
              <w:bottom w:val="single" w:sz="4" w:space="0" w:color="auto"/>
              <w:right w:val="single" w:sz="4" w:space="0" w:color="auto"/>
            </w:tcBorders>
          </w:tcPr>
          <w:p w:rsidR="008B67F5" w:rsidRPr="00131023" w:rsidRDefault="00B71708" w:rsidP="00B71708">
            <w:pPr>
              <w:pStyle w:val="ListParagraph"/>
              <w:ind w:left="0"/>
              <w:rPr>
                <w:rFonts w:ascii="Arial" w:hAnsi="Arial" w:cs="Arial"/>
                <w:sz w:val="20"/>
                <w:lang w:val="en-GB"/>
              </w:rPr>
            </w:pPr>
            <w:r w:rsidRPr="00131023">
              <w:rPr>
                <w:rFonts w:ascii="Arial" w:hAnsi="Arial" w:cs="Arial"/>
                <w:sz w:val="20"/>
                <w:lang w:val="en-GB"/>
              </w:rPr>
              <w:t>Survey response-Other s</w:t>
            </w:r>
            <w:r w:rsidR="008B67F5" w:rsidRPr="00131023">
              <w:rPr>
                <w:rFonts w:ascii="Arial" w:hAnsi="Arial" w:cs="Arial"/>
                <w:sz w:val="20"/>
                <w:lang w:val="en-GB"/>
              </w:rPr>
              <w:t>takeholders</w:t>
            </w:r>
          </w:p>
        </w:tc>
        <w:tc>
          <w:tcPr>
            <w:tcW w:w="897" w:type="dxa"/>
            <w:tcBorders>
              <w:top w:val="single" w:sz="4" w:space="0" w:color="auto"/>
              <w:left w:val="single" w:sz="4" w:space="0" w:color="auto"/>
              <w:bottom w:val="single" w:sz="4" w:space="0" w:color="auto"/>
              <w:right w:val="single" w:sz="4" w:space="0" w:color="auto"/>
            </w:tcBorders>
          </w:tcPr>
          <w:p w:rsidR="008B67F5" w:rsidRPr="003932EB" w:rsidRDefault="003932EB" w:rsidP="0053052A">
            <w:pPr>
              <w:pStyle w:val="ListParagraph"/>
              <w:ind w:left="0"/>
              <w:rPr>
                <w:rFonts w:ascii="Arial" w:hAnsi="Arial" w:cs="Arial"/>
                <w:lang w:val="en-GB"/>
              </w:rPr>
            </w:pPr>
            <w:r>
              <w:rPr>
                <w:rFonts w:ascii="Arial" w:hAnsi="Arial" w:cs="Arial"/>
                <w:lang w:val="en-GB"/>
              </w:rPr>
              <w:t>152</w:t>
            </w:r>
          </w:p>
        </w:tc>
      </w:tr>
      <w:tr w:rsidR="008B67F5" w:rsidRPr="00131023" w:rsidTr="0053052A">
        <w:trPr>
          <w:trHeight w:val="462"/>
        </w:trPr>
        <w:tc>
          <w:tcPr>
            <w:tcW w:w="1125" w:type="dxa"/>
            <w:tcBorders>
              <w:top w:val="single" w:sz="4" w:space="0" w:color="auto"/>
              <w:left w:val="single" w:sz="4" w:space="0" w:color="auto"/>
              <w:bottom w:val="single" w:sz="4" w:space="0" w:color="auto"/>
              <w:right w:val="single" w:sz="4" w:space="0" w:color="auto"/>
            </w:tcBorders>
          </w:tcPr>
          <w:p w:rsidR="008B67F5" w:rsidRPr="00131023" w:rsidRDefault="008B67F5" w:rsidP="0053052A">
            <w:pPr>
              <w:pStyle w:val="ListParagraph"/>
              <w:ind w:left="0"/>
              <w:rPr>
                <w:rFonts w:ascii="Arial" w:hAnsi="Arial" w:cs="Arial"/>
                <w:b/>
                <w:bCs/>
                <w:sz w:val="20"/>
                <w:lang w:val="en-GB"/>
              </w:rPr>
            </w:pPr>
            <w:r w:rsidRPr="00131023">
              <w:rPr>
                <w:rFonts w:ascii="Arial" w:hAnsi="Arial" w:cs="Arial"/>
                <w:b/>
                <w:bCs/>
                <w:sz w:val="20"/>
                <w:lang w:val="en-GB"/>
              </w:rPr>
              <w:t>Annex H</w:t>
            </w:r>
          </w:p>
        </w:tc>
        <w:tc>
          <w:tcPr>
            <w:tcW w:w="7335" w:type="dxa"/>
            <w:tcBorders>
              <w:top w:val="single" w:sz="4" w:space="0" w:color="auto"/>
              <w:left w:val="single" w:sz="4" w:space="0" w:color="auto"/>
              <w:bottom w:val="single" w:sz="4" w:space="0" w:color="auto"/>
              <w:right w:val="single" w:sz="4" w:space="0" w:color="auto"/>
            </w:tcBorders>
          </w:tcPr>
          <w:p w:rsidR="008B67F5" w:rsidRPr="00131023" w:rsidRDefault="00B71708" w:rsidP="0053052A">
            <w:pPr>
              <w:pStyle w:val="ListParagraph"/>
              <w:ind w:left="0"/>
              <w:rPr>
                <w:rFonts w:ascii="Arial" w:hAnsi="Arial" w:cs="Arial"/>
                <w:sz w:val="20"/>
                <w:lang w:val="en-GB"/>
              </w:rPr>
            </w:pPr>
            <w:r w:rsidRPr="00131023">
              <w:rPr>
                <w:rFonts w:ascii="Arial" w:hAnsi="Arial" w:cs="Arial"/>
                <w:sz w:val="20"/>
                <w:lang w:val="en-GB"/>
              </w:rPr>
              <w:t>Survey response-</w:t>
            </w:r>
            <w:r w:rsidR="008B67F5" w:rsidRPr="00131023">
              <w:rPr>
                <w:rFonts w:ascii="Arial" w:hAnsi="Arial" w:cs="Arial"/>
                <w:sz w:val="20"/>
                <w:lang w:val="en-GB"/>
              </w:rPr>
              <w:t>Public Survey</w:t>
            </w:r>
          </w:p>
        </w:tc>
        <w:tc>
          <w:tcPr>
            <w:tcW w:w="897" w:type="dxa"/>
            <w:tcBorders>
              <w:top w:val="single" w:sz="4" w:space="0" w:color="auto"/>
              <w:left w:val="single" w:sz="4" w:space="0" w:color="auto"/>
              <w:bottom w:val="single" w:sz="4" w:space="0" w:color="auto"/>
              <w:right w:val="single" w:sz="4" w:space="0" w:color="auto"/>
            </w:tcBorders>
          </w:tcPr>
          <w:p w:rsidR="008B67F5" w:rsidRPr="003932EB" w:rsidRDefault="003932EB" w:rsidP="0053052A">
            <w:pPr>
              <w:pStyle w:val="ListParagraph"/>
              <w:ind w:left="0"/>
              <w:rPr>
                <w:rFonts w:ascii="Arial" w:hAnsi="Arial" w:cs="Arial"/>
                <w:lang w:val="en-GB"/>
              </w:rPr>
            </w:pPr>
            <w:r>
              <w:rPr>
                <w:rFonts w:ascii="Arial" w:hAnsi="Arial" w:cs="Arial"/>
                <w:lang w:val="en-GB"/>
              </w:rPr>
              <w:t>174</w:t>
            </w:r>
          </w:p>
        </w:tc>
      </w:tr>
      <w:tr w:rsidR="00FF727F" w:rsidRPr="00131023" w:rsidTr="0053052A">
        <w:trPr>
          <w:trHeight w:val="462"/>
        </w:trPr>
        <w:tc>
          <w:tcPr>
            <w:tcW w:w="1125" w:type="dxa"/>
            <w:tcBorders>
              <w:top w:val="single" w:sz="4" w:space="0" w:color="auto"/>
              <w:left w:val="single" w:sz="4" w:space="0" w:color="auto"/>
              <w:bottom w:val="single" w:sz="4" w:space="0" w:color="auto"/>
              <w:right w:val="single" w:sz="4" w:space="0" w:color="auto"/>
            </w:tcBorders>
          </w:tcPr>
          <w:p w:rsidR="00FF727F" w:rsidRPr="00131023" w:rsidRDefault="00FF727F" w:rsidP="0053052A">
            <w:pPr>
              <w:pStyle w:val="ListParagraph"/>
              <w:ind w:left="0"/>
              <w:rPr>
                <w:rFonts w:ascii="Arial" w:hAnsi="Arial" w:cs="Arial"/>
                <w:b/>
                <w:bCs/>
                <w:sz w:val="20"/>
                <w:lang w:val="en-GB"/>
              </w:rPr>
            </w:pPr>
            <w:r>
              <w:rPr>
                <w:rFonts w:ascii="Arial" w:hAnsi="Arial" w:cs="Arial"/>
                <w:b/>
                <w:bCs/>
                <w:sz w:val="20"/>
                <w:lang w:val="en-GB"/>
              </w:rPr>
              <w:t>Annex I</w:t>
            </w:r>
          </w:p>
        </w:tc>
        <w:tc>
          <w:tcPr>
            <w:tcW w:w="7335" w:type="dxa"/>
            <w:tcBorders>
              <w:top w:val="single" w:sz="4" w:space="0" w:color="auto"/>
              <w:left w:val="single" w:sz="4" w:space="0" w:color="auto"/>
              <w:bottom w:val="single" w:sz="4" w:space="0" w:color="auto"/>
              <w:right w:val="single" w:sz="4" w:space="0" w:color="auto"/>
            </w:tcBorders>
          </w:tcPr>
          <w:p w:rsidR="00FF727F" w:rsidRPr="00131023" w:rsidRDefault="00FF727F" w:rsidP="0053052A">
            <w:pPr>
              <w:pStyle w:val="ListParagraph"/>
              <w:ind w:left="0"/>
              <w:rPr>
                <w:rFonts w:ascii="Arial" w:hAnsi="Arial" w:cs="Arial"/>
                <w:sz w:val="20"/>
                <w:lang w:val="en-GB"/>
              </w:rPr>
            </w:pPr>
            <w:r>
              <w:rPr>
                <w:rFonts w:ascii="Arial" w:hAnsi="Arial" w:cs="Arial"/>
                <w:sz w:val="20"/>
                <w:szCs w:val="20"/>
                <w:lang w:bidi="ar-SA"/>
              </w:rPr>
              <w:t>Projects Completed and Evaluated</w:t>
            </w:r>
          </w:p>
        </w:tc>
        <w:tc>
          <w:tcPr>
            <w:tcW w:w="897" w:type="dxa"/>
            <w:tcBorders>
              <w:top w:val="single" w:sz="4" w:space="0" w:color="auto"/>
              <w:left w:val="single" w:sz="4" w:space="0" w:color="auto"/>
              <w:bottom w:val="single" w:sz="4" w:space="0" w:color="auto"/>
              <w:right w:val="single" w:sz="4" w:space="0" w:color="auto"/>
            </w:tcBorders>
          </w:tcPr>
          <w:p w:rsidR="00FF727F" w:rsidRPr="003932EB" w:rsidRDefault="003932EB" w:rsidP="0053052A">
            <w:pPr>
              <w:pStyle w:val="ListParagraph"/>
              <w:ind w:left="0"/>
              <w:rPr>
                <w:rFonts w:ascii="Arial" w:hAnsi="Arial" w:cs="Arial"/>
                <w:lang w:val="en-GB"/>
              </w:rPr>
            </w:pPr>
            <w:r>
              <w:rPr>
                <w:rFonts w:ascii="Arial" w:hAnsi="Arial" w:cs="Arial"/>
                <w:lang w:val="en-GB"/>
              </w:rPr>
              <w:t>197</w:t>
            </w:r>
          </w:p>
        </w:tc>
      </w:tr>
      <w:tr w:rsidR="00622357" w:rsidRPr="00131023" w:rsidTr="0053052A">
        <w:trPr>
          <w:trHeight w:val="462"/>
        </w:trPr>
        <w:tc>
          <w:tcPr>
            <w:tcW w:w="1125" w:type="dxa"/>
            <w:tcBorders>
              <w:top w:val="single" w:sz="4" w:space="0" w:color="auto"/>
              <w:left w:val="single" w:sz="4" w:space="0" w:color="auto"/>
              <w:bottom w:val="single" w:sz="4" w:space="0" w:color="auto"/>
              <w:right w:val="single" w:sz="4" w:space="0" w:color="auto"/>
            </w:tcBorders>
          </w:tcPr>
          <w:p w:rsidR="00622357" w:rsidRDefault="00824C13" w:rsidP="0053052A">
            <w:pPr>
              <w:pStyle w:val="ListParagraph"/>
              <w:ind w:left="0"/>
              <w:rPr>
                <w:rFonts w:ascii="Arial" w:hAnsi="Arial" w:cs="Arial"/>
                <w:b/>
                <w:bCs/>
                <w:sz w:val="20"/>
                <w:lang w:val="en-GB"/>
              </w:rPr>
            </w:pPr>
            <w:r>
              <w:rPr>
                <w:rFonts w:ascii="Arial" w:hAnsi="Arial" w:cs="Arial"/>
                <w:b/>
                <w:bCs/>
                <w:sz w:val="20"/>
                <w:lang w:val="en-GB"/>
              </w:rPr>
              <w:t>Annex J</w:t>
            </w:r>
          </w:p>
        </w:tc>
        <w:tc>
          <w:tcPr>
            <w:tcW w:w="7335" w:type="dxa"/>
            <w:tcBorders>
              <w:top w:val="single" w:sz="4" w:space="0" w:color="auto"/>
              <w:left w:val="single" w:sz="4" w:space="0" w:color="auto"/>
              <w:bottom w:val="single" w:sz="4" w:space="0" w:color="auto"/>
              <w:right w:val="single" w:sz="4" w:space="0" w:color="auto"/>
            </w:tcBorders>
          </w:tcPr>
          <w:p w:rsidR="00622357" w:rsidRDefault="00622357" w:rsidP="0053052A">
            <w:pPr>
              <w:pStyle w:val="ListParagraph"/>
              <w:ind w:left="0"/>
              <w:rPr>
                <w:rFonts w:ascii="Arial" w:hAnsi="Arial" w:cs="Arial"/>
                <w:sz w:val="20"/>
                <w:szCs w:val="20"/>
                <w:lang w:bidi="ar-SA"/>
              </w:rPr>
            </w:pPr>
            <w:r>
              <w:rPr>
                <w:rFonts w:ascii="Arial" w:hAnsi="Arial" w:cs="Arial"/>
                <w:sz w:val="20"/>
                <w:szCs w:val="20"/>
                <w:lang w:bidi="ar-SA"/>
              </w:rPr>
              <w:t>Projects under implementation</w:t>
            </w:r>
          </w:p>
        </w:tc>
        <w:tc>
          <w:tcPr>
            <w:tcW w:w="897" w:type="dxa"/>
            <w:tcBorders>
              <w:top w:val="single" w:sz="4" w:space="0" w:color="auto"/>
              <w:left w:val="single" w:sz="4" w:space="0" w:color="auto"/>
              <w:bottom w:val="single" w:sz="4" w:space="0" w:color="auto"/>
              <w:right w:val="single" w:sz="4" w:space="0" w:color="auto"/>
            </w:tcBorders>
          </w:tcPr>
          <w:p w:rsidR="00622357" w:rsidRPr="00DE19A0" w:rsidRDefault="003932EB">
            <w:pPr>
              <w:rPr>
                <w:rFonts w:ascii="Arial" w:hAnsi="Arial" w:cs="Arial"/>
                <w:lang w:val="en-GB"/>
              </w:rPr>
            </w:pPr>
            <w:r w:rsidRPr="00DE19A0">
              <w:rPr>
                <w:rFonts w:ascii="Arial" w:hAnsi="Arial" w:cs="Arial"/>
                <w:lang w:val="en-GB"/>
              </w:rPr>
              <w:t>198</w:t>
            </w:r>
          </w:p>
        </w:tc>
      </w:tr>
      <w:tr w:rsidR="00622357" w:rsidRPr="00131023" w:rsidTr="0053052A">
        <w:trPr>
          <w:trHeight w:val="462"/>
        </w:trPr>
        <w:tc>
          <w:tcPr>
            <w:tcW w:w="1125" w:type="dxa"/>
            <w:tcBorders>
              <w:top w:val="single" w:sz="4" w:space="0" w:color="auto"/>
              <w:left w:val="single" w:sz="4" w:space="0" w:color="auto"/>
              <w:bottom w:val="single" w:sz="4" w:space="0" w:color="auto"/>
              <w:right w:val="single" w:sz="4" w:space="0" w:color="auto"/>
            </w:tcBorders>
          </w:tcPr>
          <w:p w:rsidR="00622357" w:rsidRDefault="00824C13" w:rsidP="0053052A">
            <w:pPr>
              <w:pStyle w:val="ListParagraph"/>
              <w:ind w:left="0"/>
              <w:rPr>
                <w:rFonts w:ascii="Arial" w:hAnsi="Arial" w:cs="Arial"/>
                <w:b/>
                <w:bCs/>
                <w:sz w:val="20"/>
                <w:lang w:val="en-GB"/>
              </w:rPr>
            </w:pPr>
            <w:r>
              <w:rPr>
                <w:rFonts w:ascii="Arial" w:hAnsi="Arial" w:cs="Arial"/>
                <w:b/>
                <w:bCs/>
                <w:sz w:val="20"/>
                <w:lang w:val="en-GB"/>
              </w:rPr>
              <w:t>Annex K</w:t>
            </w:r>
          </w:p>
        </w:tc>
        <w:tc>
          <w:tcPr>
            <w:tcW w:w="7335" w:type="dxa"/>
            <w:tcBorders>
              <w:top w:val="single" w:sz="4" w:space="0" w:color="auto"/>
              <w:left w:val="single" w:sz="4" w:space="0" w:color="auto"/>
              <w:bottom w:val="single" w:sz="4" w:space="0" w:color="auto"/>
              <w:right w:val="single" w:sz="4" w:space="0" w:color="auto"/>
            </w:tcBorders>
          </w:tcPr>
          <w:p w:rsidR="00622357" w:rsidRDefault="00622357" w:rsidP="00A8253F">
            <w:pPr>
              <w:pStyle w:val="ListParagraph"/>
              <w:ind w:left="0"/>
              <w:rPr>
                <w:rFonts w:ascii="Arial" w:hAnsi="Arial" w:cs="Arial"/>
                <w:sz w:val="20"/>
                <w:szCs w:val="20"/>
                <w:lang w:bidi="ar-SA"/>
              </w:rPr>
            </w:pPr>
            <w:r>
              <w:rPr>
                <w:rFonts w:ascii="Arial" w:hAnsi="Arial" w:cs="Arial"/>
                <w:sz w:val="20"/>
                <w:szCs w:val="20"/>
                <w:lang w:bidi="ar-SA"/>
              </w:rPr>
              <w:t>Li</w:t>
            </w:r>
            <w:r w:rsidR="00A8253F">
              <w:rPr>
                <w:rFonts w:ascii="Arial" w:hAnsi="Arial" w:cs="Arial"/>
                <w:sz w:val="20"/>
                <w:szCs w:val="20"/>
                <w:lang w:bidi="ar-SA"/>
              </w:rPr>
              <w:t>st of documents examined under</w:t>
            </w:r>
            <w:r>
              <w:rPr>
                <w:rFonts w:ascii="Arial" w:hAnsi="Arial" w:cs="Arial"/>
                <w:sz w:val="20"/>
                <w:szCs w:val="20"/>
                <w:lang w:bidi="ar-SA"/>
              </w:rPr>
              <w:t xml:space="preserve"> desk review</w:t>
            </w:r>
          </w:p>
        </w:tc>
        <w:tc>
          <w:tcPr>
            <w:tcW w:w="897" w:type="dxa"/>
            <w:tcBorders>
              <w:top w:val="single" w:sz="4" w:space="0" w:color="auto"/>
              <w:left w:val="single" w:sz="4" w:space="0" w:color="auto"/>
              <w:bottom w:val="single" w:sz="4" w:space="0" w:color="auto"/>
              <w:right w:val="single" w:sz="4" w:space="0" w:color="auto"/>
            </w:tcBorders>
          </w:tcPr>
          <w:p w:rsidR="00622357" w:rsidRPr="00DE19A0" w:rsidRDefault="003932EB">
            <w:pPr>
              <w:rPr>
                <w:rFonts w:ascii="Arial" w:hAnsi="Arial" w:cs="Arial"/>
                <w:lang w:val="en-GB"/>
              </w:rPr>
            </w:pPr>
            <w:r w:rsidRPr="00DE19A0">
              <w:rPr>
                <w:rFonts w:ascii="Arial" w:hAnsi="Arial" w:cs="Arial"/>
                <w:lang w:val="en-GB"/>
              </w:rPr>
              <w:t>199</w:t>
            </w:r>
          </w:p>
        </w:tc>
      </w:tr>
      <w:tr w:rsidR="00FF727F" w:rsidRPr="00131023" w:rsidTr="0053052A">
        <w:trPr>
          <w:trHeight w:val="462"/>
        </w:trPr>
        <w:tc>
          <w:tcPr>
            <w:tcW w:w="1125" w:type="dxa"/>
            <w:tcBorders>
              <w:top w:val="single" w:sz="4" w:space="0" w:color="auto"/>
              <w:left w:val="single" w:sz="4" w:space="0" w:color="auto"/>
              <w:bottom w:val="single" w:sz="4" w:space="0" w:color="auto"/>
              <w:right w:val="single" w:sz="4" w:space="0" w:color="auto"/>
            </w:tcBorders>
          </w:tcPr>
          <w:p w:rsidR="00FF727F" w:rsidRDefault="00FF727F" w:rsidP="00622357">
            <w:pPr>
              <w:pStyle w:val="ListParagraph"/>
              <w:ind w:left="0"/>
              <w:rPr>
                <w:rFonts w:ascii="Arial" w:hAnsi="Arial" w:cs="Arial"/>
                <w:b/>
                <w:bCs/>
                <w:sz w:val="20"/>
                <w:lang w:val="en-GB"/>
              </w:rPr>
            </w:pPr>
            <w:r>
              <w:rPr>
                <w:rFonts w:ascii="Arial" w:hAnsi="Arial" w:cs="Arial"/>
                <w:b/>
                <w:bCs/>
                <w:sz w:val="20"/>
                <w:lang w:val="en-GB"/>
              </w:rPr>
              <w:t xml:space="preserve">Annex </w:t>
            </w:r>
            <w:r w:rsidR="00824C13">
              <w:rPr>
                <w:rFonts w:ascii="Arial" w:hAnsi="Arial" w:cs="Arial"/>
                <w:b/>
                <w:bCs/>
                <w:sz w:val="20"/>
                <w:lang w:val="en-GB"/>
              </w:rPr>
              <w:t>L</w:t>
            </w:r>
          </w:p>
        </w:tc>
        <w:tc>
          <w:tcPr>
            <w:tcW w:w="7335" w:type="dxa"/>
            <w:tcBorders>
              <w:top w:val="single" w:sz="4" w:space="0" w:color="auto"/>
              <w:left w:val="single" w:sz="4" w:space="0" w:color="auto"/>
              <w:bottom w:val="single" w:sz="4" w:space="0" w:color="auto"/>
              <w:right w:val="single" w:sz="4" w:space="0" w:color="auto"/>
            </w:tcBorders>
          </w:tcPr>
          <w:p w:rsidR="00FF727F" w:rsidRDefault="00FF727F" w:rsidP="00FF727F">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Terms of References for the Independent Review of the Implementation of the</w:t>
            </w:r>
          </w:p>
          <w:p w:rsidR="00FF727F" w:rsidRDefault="00FF727F" w:rsidP="00FF727F">
            <w:pPr>
              <w:pStyle w:val="ListParagraph"/>
              <w:ind w:left="0"/>
              <w:rPr>
                <w:rFonts w:ascii="Arial" w:hAnsi="Arial" w:cs="Arial"/>
                <w:sz w:val="20"/>
                <w:szCs w:val="20"/>
                <w:lang w:bidi="ar-SA"/>
              </w:rPr>
            </w:pPr>
            <w:r>
              <w:rPr>
                <w:rFonts w:ascii="Arial" w:hAnsi="Arial" w:cs="Arial"/>
                <w:sz w:val="20"/>
                <w:szCs w:val="20"/>
                <w:lang w:bidi="ar-SA"/>
              </w:rPr>
              <w:t>Development Agenda Recommendations</w:t>
            </w:r>
          </w:p>
        </w:tc>
        <w:tc>
          <w:tcPr>
            <w:tcW w:w="897" w:type="dxa"/>
            <w:tcBorders>
              <w:top w:val="single" w:sz="4" w:space="0" w:color="auto"/>
              <w:left w:val="single" w:sz="4" w:space="0" w:color="auto"/>
              <w:bottom w:val="single" w:sz="4" w:space="0" w:color="auto"/>
              <w:right w:val="single" w:sz="4" w:space="0" w:color="auto"/>
            </w:tcBorders>
          </w:tcPr>
          <w:p w:rsidR="00FF727F" w:rsidRPr="003932EB" w:rsidRDefault="003932EB" w:rsidP="0053052A">
            <w:pPr>
              <w:pStyle w:val="ListParagraph"/>
              <w:ind w:left="0"/>
              <w:rPr>
                <w:rFonts w:ascii="Arial" w:hAnsi="Arial" w:cs="Arial"/>
                <w:lang w:val="en-GB"/>
              </w:rPr>
            </w:pPr>
            <w:r>
              <w:rPr>
                <w:rFonts w:ascii="Arial" w:hAnsi="Arial" w:cs="Arial"/>
                <w:lang w:val="en-GB"/>
              </w:rPr>
              <w:t>207</w:t>
            </w:r>
          </w:p>
        </w:tc>
      </w:tr>
    </w:tbl>
    <w:p w:rsidR="0053052A" w:rsidRPr="00131023" w:rsidRDefault="0053052A" w:rsidP="0053052A">
      <w:pPr>
        <w:pStyle w:val="ListParagraph"/>
        <w:tabs>
          <w:tab w:val="left" w:pos="360"/>
          <w:tab w:val="left" w:pos="810"/>
          <w:tab w:val="left" w:pos="990"/>
        </w:tabs>
        <w:spacing w:line="360" w:lineRule="auto"/>
        <w:ind w:left="360"/>
        <w:jc w:val="both"/>
        <w:rPr>
          <w:rFonts w:ascii="Arial" w:hAnsi="Arial" w:cs="Arial"/>
          <w:b/>
          <w:bCs/>
          <w:u w:val="single"/>
          <w:lang w:val="en-GB"/>
        </w:rPr>
      </w:pPr>
    </w:p>
    <w:p w:rsidR="0053052A" w:rsidRPr="00131023" w:rsidRDefault="0053052A" w:rsidP="009A77A3">
      <w:pPr>
        <w:pStyle w:val="ListParagraph"/>
        <w:tabs>
          <w:tab w:val="left" w:pos="0"/>
          <w:tab w:val="left" w:pos="810"/>
          <w:tab w:val="left" w:pos="990"/>
        </w:tabs>
        <w:spacing w:line="360" w:lineRule="auto"/>
        <w:ind w:left="360"/>
        <w:jc w:val="both"/>
        <w:rPr>
          <w:rFonts w:ascii="Arial" w:hAnsi="Arial" w:cs="Arial"/>
          <w:b/>
          <w:bCs/>
          <w:u w:val="single"/>
          <w:lang w:val="en-GB"/>
        </w:rPr>
      </w:pPr>
      <w:r w:rsidRPr="00131023">
        <w:rPr>
          <w:rFonts w:ascii="Arial" w:hAnsi="Arial" w:cs="Arial"/>
          <w:b/>
          <w:bCs/>
          <w:u w:val="single"/>
          <w:lang w:val="en-GB"/>
        </w:rPr>
        <w:t xml:space="preserve">List of Abbreviations </w:t>
      </w:r>
    </w:p>
    <w:p w:rsidR="0053052A" w:rsidRPr="00131023" w:rsidRDefault="0053052A" w:rsidP="0053052A">
      <w:pPr>
        <w:pStyle w:val="ListParagraph"/>
        <w:tabs>
          <w:tab w:val="left" w:pos="360"/>
          <w:tab w:val="left" w:pos="810"/>
          <w:tab w:val="left" w:pos="990"/>
        </w:tabs>
        <w:spacing w:line="360" w:lineRule="auto"/>
        <w:ind w:left="360"/>
        <w:jc w:val="both"/>
        <w:rPr>
          <w:rFonts w:ascii="Arial" w:hAnsi="Arial" w:cs="Arial"/>
          <w:b/>
          <w:bCs/>
          <w:u w:val="single"/>
          <w:lang w:val="en-GB"/>
        </w:rPr>
      </w:pPr>
    </w:p>
    <w:tbl>
      <w:tblPr>
        <w:tblStyle w:val="TableGrid"/>
        <w:tblW w:w="9528" w:type="dxa"/>
        <w:tblInd w:w="18" w:type="dxa"/>
        <w:tblLook w:val="04A0" w:firstRow="1" w:lastRow="0" w:firstColumn="1" w:lastColumn="0" w:noHBand="0" w:noVBand="1"/>
      </w:tblPr>
      <w:tblGrid>
        <w:gridCol w:w="1350"/>
        <w:gridCol w:w="8178"/>
      </w:tblGrid>
      <w:tr w:rsidR="009527C4" w:rsidRPr="00131023" w:rsidTr="00563BAA">
        <w:trPr>
          <w:trHeight w:val="274"/>
        </w:trPr>
        <w:tc>
          <w:tcPr>
            <w:tcW w:w="1350" w:type="dxa"/>
            <w:tcBorders>
              <w:top w:val="single" w:sz="4" w:space="0" w:color="auto"/>
              <w:left w:val="single" w:sz="4" w:space="0" w:color="auto"/>
              <w:bottom w:val="single" w:sz="4" w:space="0" w:color="auto"/>
              <w:right w:val="single" w:sz="4" w:space="0" w:color="auto"/>
            </w:tcBorders>
            <w:hideMark/>
          </w:tcPr>
          <w:p w:rsidR="009527C4" w:rsidRPr="00131023" w:rsidRDefault="009527C4" w:rsidP="0053052A">
            <w:pPr>
              <w:pStyle w:val="ListParagraph"/>
              <w:tabs>
                <w:tab w:val="left" w:pos="360"/>
                <w:tab w:val="left" w:pos="81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ACE</w:t>
            </w:r>
          </w:p>
        </w:tc>
        <w:tc>
          <w:tcPr>
            <w:tcW w:w="8178" w:type="dxa"/>
            <w:tcBorders>
              <w:top w:val="single" w:sz="4" w:space="0" w:color="auto"/>
              <w:left w:val="single" w:sz="4" w:space="0" w:color="auto"/>
              <w:bottom w:val="single" w:sz="4" w:space="0" w:color="auto"/>
              <w:right w:val="single" w:sz="4" w:space="0" w:color="auto"/>
            </w:tcBorders>
            <w:hideMark/>
          </w:tcPr>
          <w:p w:rsidR="009527C4" w:rsidRPr="00131023" w:rsidRDefault="009527C4" w:rsidP="009527C4">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 xml:space="preserve">Advisory Committee on Enforcement </w:t>
            </w:r>
          </w:p>
        </w:tc>
      </w:tr>
      <w:tr w:rsidR="00293B3E" w:rsidRPr="00131023" w:rsidTr="00563BAA">
        <w:trPr>
          <w:trHeight w:val="274"/>
        </w:trPr>
        <w:tc>
          <w:tcPr>
            <w:tcW w:w="1350" w:type="dxa"/>
            <w:tcBorders>
              <w:top w:val="single" w:sz="4" w:space="0" w:color="auto"/>
              <w:left w:val="single" w:sz="4" w:space="0" w:color="auto"/>
              <w:bottom w:val="single" w:sz="4" w:space="0" w:color="auto"/>
              <w:right w:val="single" w:sz="4" w:space="0" w:color="auto"/>
            </w:tcBorders>
            <w:hideMark/>
          </w:tcPr>
          <w:p w:rsidR="00293B3E" w:rsidRPr="00131023" w:rsidRDefault="00293B3E" w:rsidP="0053052A">
            <w:pPr>
              <w:pStyle w:val="ListParagraph"/>
              <w:tabs>
                <w:tab w:val="left" w:pos="360"/>
                <w:tab w:val="left" w:pos="81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CAG</w:t>
            </w:r>
            <w:r w:rsidR="00563BAA" w:rsidRPr="00131023">
              <w:rPr>
                <w:rFonts w:ascii="Arial" w:hAnsi="Arial" w:cs="Arial"/>
                <w:b/>
                <w:bCs/>
                <w:sz w:val="20"/>
                <w:lang w:val="en-GB"/>
              </w:rPr>
              <w:t>, India</w:t>
            </w:r>
          </w:p>
        </w:tc>
        <w:tc>
          <w:tcPr>
            <w:tcW w:w="8178" w:type="dxa"/>
            <w:tcBorders>
              <w:top w:val="single" w:sz="4" w:space="0" w:color="auto"/>
              <w:left w:val="single" w:sz="4" w:space="0" w:color="auto"/>
              <w:bottom w:val="single" w:sz="4" w:space="0" w:color="auto"/>
              <w:right w:val="single" w:sz="4" w:space="0" w:color="auto"/>
            </w:tcBorders>
            <w:hideMark/>
          </w:tcPr>
          <w:p w:rsidR="00293B3E" w:rsidRPr="00131023" w:rsidRDefault="00293B3E" w:rsidP="00293B3E">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Comptroller and Auditor General</w:t>
            </w:r>
            <w:r w:rsidR="00563BAA" w:rsidRPr="00131023">
              <w:rPr>
                <w:rFonts w:ascii="Arial" w:hAnsi="Arial" w:cs="Arial"/>
                <w:sz w:val="20"/>
                <w:lang w:val="en-GB"/>
              </w:rPr>
              <w:t>, India</w:t>
            </w:r>
          </w:p>
        </w:tc>
      </w:tr>
      <w:tr w:rsidR="0053052A" w:rsidRPr="00131023" w:rsidTr="00563BAA">
        <w:trPr>
          <w:trHeight w:val="274"/>
        </w:trPr>
        <w:tc>
          <w:tcPr>
            <w:tcW w:w="1350"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tabs>
                <w:tab w:val="left" w:pos="360"/>
                <w:tab w:val="left" w:pos="81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CDIP</w:t>
            </w:r>
          </w:p>
        </w:tc>
        <w:tc>
          <w:tcPr>
            <w:tcW w:w="8178"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Committee on Development and Intellectual Property</w:t>
            </w:r>
          </w:p>
        </w:tc>
      </w:tr>
      <w:tr w:rsidR="0053052A" w:rsidRPr="00131023" w:rsidTr="00563BAA">
        <w:trPr>
          <w:trHeight w:val="274"/>
        </w:trPr>
        <w:tc>
          <w:tcPr>
            <w:tcW w:w="1350"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tabs>
                <w:tab w:val="left" w:pos="360"/>
                <w:tab w:val="left" w:pos="81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DA</w:t>
            </w:r>
          </w:p>
        </w:tc>
        <w:tc>
          <w:tcPr>
            <w:tcW w:w="8178"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Development Agenda</w:t>
            </w:r>
          </w:p>
        </w:tc>
      </w:tr>
      <w:tr w:rsidR="0053052A" w:rsidRPr="00131023" w:rsidTr="00563BAA">
        <w:trPr>
          <w:trHeight w:val="274"/>
        </w:trPr>
        <w:tc>
          <w:tcPr>
            <w:tcW w:w="1350"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tabs>
                <w:tab w:val="left" w:pos="360"/>
                <w:tab w:val="left" w:pos="81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DACD</w:t>
            </w:r>
          </w:p>
        </w:tc>
        <w:tc>
          <w:tcPr>
            <w:tcW w:w="8178"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Development Agenda Coordination Division</w:t>
            </w:r>
          </w:p>
        </w:tc>
      </w:tr>
      <w:tr w:rsidR="0053052A" w:rsidRPr="00131023"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53052A" w:rsidRPr="00131023" w:rsidRDefault="00856AC9" w:rsidP="0053052A">
            <w:pPr>
              <w:pStyle w:val="ListParagraph"/>
              <w:tabs>
                <w:tab w:val="left" w:pos="0"/>
                <w:tab w:val="left" w:pos="360"/>
                <w:tab w:val="left" w:pos="990"/>
              </w:tabs>
              <w:spacing w:line="360" w:lineRule="auto"/>
              <w:ind w:left="0"/>
              <w:jc w:val="both"/>
              <w:rPr>
                <w:rFonts w:ascii="Arial" w:hAnsi="Arial" w:cs="Arial"/>
                <w:b/>
                <w:bCs/>
                <w:sz w:val="20"/>
                <w:lang w:val="en-GB"/>
              </w:rPr>
            </w:pPr>
            <w:r>
              <w:rPr>
                <w:rFonts w:ascii="Arial" w:hAnsi="Arial" w:cs="Arial"/>
                <w:b/>
                <w:bCs/>
                <w:sz w:val="20"/>
                <w:lang w:val="en-GB"/>
              </w:rPr>
              <w:t>DARs</w:t>
            </w:r>
          </w:p>
        </w:tc>
        <w:tc>
          <w:tcPr>
            <w:tcW w:w="8178"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Development Agenda Recommendations</w:t>
            </w:r>
          </w:p>
        </w:tc>
      </w:tr>
      <w:tr w:rsidR="0053052A" w:rsidRPr="00131023"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tabs>
                <w:tab w:val="left" w:pos="0"/>
                <w:tab w:val="left" w:pos="36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ECOSOC</w:t>
            </w:r>
          </w:p>
        </w:tc>
        <w:tc>
          <w:tcPr>
            <w:tcW w:w="8178"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 xml:space="preserve"> Economic and Social Council </w:t>
            </w:r>
          </w:p>
        </w:tc>
      </w:tr>
      <w:tr w:rsidR="009527C4" w:rsidRPr="00131023"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9527C4" w:rsidRPr="00131023" w:rsidRDefault="009527C4" w:rsidP="0053052A">
            <w:pPr>
              <w:pStyle w:val="ListParagraph"/>
              <w:tabs>
                <w:tab w:val="left" w:pos="0"/>
                <w:tab w:val="left" w:pos="36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FAO</w:t>
            </w:r>
          </w:p>
        </w:tc>
        <w:tc>
          <w:tcPr>
            <w:tcW w:w="8178" w:type="dxa"/>
            <w:tcBorders>
              <w:top w:val="single" w:sz="4" w:space="0" w:color="auto"/>
              <w:left w:val="single" w:sz="4" w:space="0" w:color="auto"/>
              <w:bottom w:val="single" w:sz="4" w:space="0" w:color="auto"/>
              <w:right w:val="single" w:sz="4" w:space="0" w:color="auto"/>
            </w:tcBorders>
            <w:hideMark/>
          </w:tcPr>
          <w:p w:rsidR="009527C4" w:rsidRPr="00131023" w:rsidRDefault="009527C4" w:rsidP="0053052A">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Food and Agriculture Organization</w:t>
            </w:r>
          </w:p>
        </w:tc>
      </w:tr>
      <w:tr w:rsidR="0053052A" w:rsidRPr="00131023"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tabs>
                <w:tab w:val="left" w:pos="0"/>
                <w:tab w:val="left" w:pos="36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GA</w:t>
            </w:r>
          </w:p>
        </w:tc>
        <w:tc>
          <w:tcPr>
            <w:tcW w:w="8178"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General Assembly</w:t>
            </w:r>
          </w:p>
        </w:tc>
      </w:tr>
      <w:tr w:rsidR="0053052A" w:rsidRPr="00131023"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53052A" w:rsidRPr="00131023" w:rsidRDefault="008B67F5" w:rsidP="0053052A">
            <w:pPr>
              <w:pStyle w:val="ListParagraph"/>
              <w:tabs>
                <w:tab w:val="left" w:pos="0"/>
                <w:tab w:val="left" w:pos="36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ICT</w:t>
            </w:r>
          </w:p>
        </w:tc>
        <w:tc>
          <w:tcPr>
            <w:tcW w:w="8178" w:type="dxa"/>
            <w:tcBorders>
              <w:top w:val="single" w:sz="4" w:space="0" w:color="auto"/>
              <w:left w:val="single" w:sz="4" w:space="0" w:color="auto"/>
              <w:bottom w:val="single" w:sz="4" w:space="0" w:color="auto"/>
              <w:right w:val="single" w:sz="4" w:space="0" w:color="auto"/>
            </w:tcBorders>
            <w:hideMark/>
          </w:tcPr>
          <w:p w:rsidR="0053052A" w:rsidRPr="00131023" w:rsidRDefault="008B67F5" w:rsidP="0053052A">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 xml:space="preserve">Information and Communication Technologies </w:t>
            </w:r>
          </w:p>
        </w:tc>
      </w:tr>
      <w:tr w:rsidR="00CC3F77" w:rsidRPr="00131023" w:rsidTr="00A06097">
        <w:trPr>
          <w:cantSplit/>
          <w:trHeight w:val="369"/>
        </w:trPr>
        <w:tc>
          <w:tcPr>
            <w:tcW w:w="1350" w:type="dxa"/>
            <w:tcBorders>
              <w:top w:val="single" w:sz="4" w:space="0" w:color="auto"/>
              <w:left w:val="single" w:sz="4" w:space="0" w:color="auto"/>
              <w:bottom w:val="single" w:sz="4" w:space="0" w:color="auto"/>
              <w:right w:val="single" w:sz="4" w:space="0" w:color="auto"/>
            </w:tcBorders>
            <w:hideMark/>
          </w:tcPr>
          <w:p w:rsidR="00CC3F77" w:rsidRPr="00131023" w:rsidRDefault="00CC3F77" w:rsidP="0053052A">
            <w:pPr>
              <w:pStyle w:val="ListParagraph"/>
              <w:tabs>
                <w:tab w:val="left" w:pos="0"/>
                <w:tab w:val="left" w:pos="36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lastRenderedPageBreak/>
              <w:t>IGC</w:t>
            </w:r>
          </w:p>
        </w:tc>
        <w:tc>
          <w:tcPr>
            <w:tcW w:w="8178" w:type="dxa"/>
            <w:tcBorders>
              <w:top w:val="single" w:sz="4" w:space="0" w:color="auto"/>
              <w:left w:val="single" w:sz="4" w:space="0" w:color="auto"/>
              <w:bottom w:val="single" w:sz="4" w:space="0" w:color="auto"/>
              <w:right w:val="single" w:sz="4" w:space="0" w:color="auto"/>
            </w:tcBorders>
            <w:hideMark/>
          </w:tcPr>
          <w:p w:rsidR="00CC3F77" w:rsidRPr="00131023" w:rsidRDefault="00CC3F77" w:rsidP="00CC3F77">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Intergovernmental Committee on Intellectual Property and Genetic Resources, Traditional Knowledge and Folklore</w:t>
            </w:r>
          </w:p>
        </w:tc>
      </w:tr>
      <w:tr w:rsidR="00CC3F77" w:rsidRPr="00131023"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CC3F77" w:rsidRPr="00131023" w:rsidRDefault="00CC3F77" w:rsidP="0053052A">
            <w:pPr>
              <w:pStyle w:val="ListParagraph"/>
              <w:tabs>
                <w:tab w:val="left" w:pos="0"/>
                <w:tab w:val="left" w:pos="36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IGOs</w:t>
            </w:r>
          </w:p>
        </w:tc>
        <w:tc>
          <w:tcPr>
            <w:tcW w:w="8178" w:type="dxa"/>
            <w:tcBorders>
              <w:top w:val="single" w:sz="4" w:space="0" w:color="auto"/>
              <w:left w:val="single" w:sz="4" w:space="0" w:color="auto"/>
              <w:bottom w:val="single" w:sz="4" w:space="0" w:color="auto"/>
              <w:right w:val="single" w:sz="4" w:space="0" w:color="auto"/>
            </w:tcBorders>
            <w:hideMark/>
          </w:tcPr>
          <w:p w:rsidR="00CC3F77" w:rsidRPr="00131023" w:rsidRDefault="009527C4" w:rsidP="0053052A">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Intergovernmental Organizations</w:t>
            </w:r>
          </w:p>
        </w:tc>
      </w:tr>
      <w:tr w:rsidR="00CC3F77" w:rsidRPr="00131023"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CC3F77" w:rsidRPr="00131023" w:rsidRDefault="00CC3F77" w:rsidP="0053052A">
            <w:pPr>
              <w:pStyle w:val="ListParagraph"/>
              <w:tabs>
                <w:tab w:val="left" w:pos="0"/>
                <w:tab w:val="left" w:pos="36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IP</w:t>
            </w:r>
          </w:p>
        </w:tc>
        <w:tc>
          <w:tcPr>
            <w:tcW w:w="8178" w:type="dxa"/>
            <w:tcBorders>
              <w:top w:val="single" w:sz="4" w:space="0" w:color="auto"/>
              <w:left w:val="single" w:sz="4" w:space="0" w:color="auto"/>
              <w:bottom w:val="single" w:sz="4" w:space="0" w:color="auto"/>
              <w:right w:val="single" w:sz="4" w:space="0" w:color="auto"/>
            </w:tcBorders>
            <w:hideMark/>
          </w:tcPr>
          <w:p w:rsidR="00CC3F77" w:rsidRPr="00131023" w:rsidRDefault="009527C4" w:rsidP="008B67F5">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Intellectual Property</w:t>
            </w:r>
          </w:p>
        </w:tc>
      </w:tr>
      <w:tr w:rsidR="0011582F" w:rsidRPr="00131023"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11582F" w:rsidRPr="00131023" w:rsidRDefault="0011582F" w:rsidP="0053052A">
            <w:pPr>
              <w:pStyle w:val="ListParagraph"/>
              <w:tabs>
                <w:tab w:val="left" w:pos="0"/>
                <w:tab w:val="left" w:pos="36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IPAS</w:t>
            </w:r>
          </w:p>
        </w:tc>
        <w:tc>
          <w:tcPr>
            <w:tcW w:w="8178" w:type="dxa"/>
            <w:tcBorders>
              <w:top w:val="single" w:sz="4" w:space="0" w:color="auto"/>
              <w:left w:val="single" w:sz="4" w:space="0" w:color="auto"/>
              <w:bottom w:val="single" w:sz="4" w:space="0" w:color="auto"/>
              <w:right w:val="single" w:sz="4" w:space="0" w:color="auto"/>
            </w:tcBorders>
            <w:hideMark/>
          </w:tcPr>
          <w:p w:rsidR="0011582F" w:rsidRPr="00131023" w:rsidRDefault="0011582F" w:rsidP="0011582F">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 xml:space="preserve">Industrial Property Automation System </w:t>
            </w:r>
          </w:p>
        </w:tc>
      </w:tr>
      <w:tr w:rsidR="0053052A" w:rsidRPr="00131023"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tabs>
                <w:tab w:val="left" w:pos="0"/>
                <w:tab w:val="left" w:pos="36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IR</w:t>
            </w:r>
          </w:p>
        </w:tc>
        <w:tc>
          <w:tcPr>
            <w:tcW w:w="8178"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Inception Report</w:t>
            </w:r>
          </w:p>
        </w:tc>
      </w:tr>
      <w:tr w:rsidR="0053052A" w:rsidRPr="00131023"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tabs>
                <w:tab w:val="left" w:pos="0"/>
                <w:tab w:val="left" w:pos="36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IRT</w:t>
            </w:r>
          </w:p>
        </w:tc>
        <w:tc>
          <w:tcPr>
            <w:tcW w:w="8178"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Independent Review Team</w:t>
            </w:r>
          </w:p>
        </w:tc>
      </w:tr>
      <w:tr w:rsidR="0053052A" w:rsidRPr="00131023"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tabs>
                <w:tab w:val="left" w:pos="0"/>
                <w:tab w:val="left" w:pos="36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LDCs</w:t>
            </w:r>
          </w:p>
        </w:tc>
        <w:tc>
          <w:tcPr>
            <w:tcW w:w="8178"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 xml:space="preserve">Least Developed Countries </w:t>
            </w:r>
          </w:p>
        </w:tc>
      </w:tr>
      <w:tr w:rsidR="0053052A" w:rsidRPr="00131023" w:rsidTr="00563BAA">
        <w:trPr>
          <w:trHeight w:val="369"/>
        </w:trPr>
        <w:tc>
          <w:tcPr>
            <w:tcW w:w="1350" w:type="dxa"/>
            <w:tcBorders>
              <w:top w:val="single" w:sz="4" w:space="0" w:color="auto"/>
              <w:left w:val="single" w:sz="4" w:space="0" w:color="auto"/>
              <w:bottom w:val="single" w:sz="4" w:space="0" w:color="auto"/>
              <w:right w:val="single" w:sz="4" w:space="0" w:color="auto"/>
            </w:tcBorders>
          </w:tcPr>
          <w:p w:rsidR="0053052A" w:rsidRPr="00131023" w:rsidRDefault="0053052A" w:rsidP="0053052A">
            <w:pPr>
              <w:pStyle w:val="ListParagraph"/>
              <w:tabs>
                <w:tab w:val="left" w:pos="0"/>
                <w:tab w:val="left" w:pos="36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MDGs</w:t>
            </w:r>
          </w:p>
        </w:tc>
        <w:tc>
          <w:tcPr>
            <w:tcW w:w="8178" w:type="dxa"/>
            <w:tcBorders>
              <w:top w:val="single" w:sz="4" w:space="0" w:color="auto"/>
              <w:left w:val="single" w:sz="4" w:space="0" w:color="auto"/>
              <w:bottom w:val="single" w:sz="4" w:space="0" w:color="auto"/>
              <w:right w:val="single" w:sz="4" w:space="0" w:color="auto"/>
            </w:tcBorders>
          </w:tcPr>
          <w:p w:rsidR="0053052A" w:rsidRPr="00131023" w:rsidRDefault="0053052A" w:rsidP="0053052A">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Millennium Development Goals</w:t>
            </w:r>
          </w:p>
        </w:tc>
      </w:tr>
      <w:tr w:rsidR="0011582F" w:rsidRPr="00131023" w:rsidTr="00563BAA">
        <w:trPr>
          <w:trHeight w:val="369"/>
        </w:trPr>
        <w:tc>
          <w:tcPr>
            <w:tcW w:w="1350" w:type="dxa"/>
            <w:tcBorders>
              <w:top w:val="single" w:sz="4" w:space="0" w:color="auto"/>
              <w:left w:val="single" w:sz="4" w:space="0" w:color="auto"/>
              <w:bottom w:val="single" w:sz="4" w:space="0" w:color="auto"/>
              <w:right w:val="single" w:sz="4" w:space="0" w:color="auto"/>
            </w:tcBorders>
          </w:tcPr>
          <w:p w:rsidR="0011582F" w:rsidRPr="00131023" w:rsidRDefault="0011582F" w:rsidP="0053052A">
            <w:pPr>
              <w:pStyle w:val="ListParagraph"/>
              <w:tabs>
                <w:tab w:val="left" w:pos="0"/>
                <w:tab w:val="left" w:pos="36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MTSP</w:t>
            </w:r>
          </w:p>
        </w:tc>
        <w:tc>
          <w:tcPr>
            <w:tcW w:w="8178" w:type="dxa"/>
            <w:tcBorders>
              <w:top w:val="single" w:sz="4" w:space="0" w:color="auto"/>
              <w:left w:val="single" w:sz="4" w:space="0" w:color="auto"/>
              <w:bottom w:val="single" w:sz="4" w:space="0" w:color="auto"/>
              <w:right w:val="single" w:sz="4" w:space="0" w:color="auto"/>
            </w:tcBorders>
          </w:tcPr>
          <w:p w:rsidR="0011582F" w:rsidRPr="00131023" w:rsidRDefault="0011582F" w:rsidP="0011582F">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 xml:space="preserve">Medium Term Strategic Plan </w:t>
            </w:r>
          </w:p>
        </w:tc>
      </w:tr>
      <w:tr w:rsidR="00CC3F77" w:rsidRPr="00131023" w:rsidTr="00563BAA">
        <w:trPr>
          <w:trHeight w:val="369"/>
        </w:trPr>
        <w:tc>
          <w:tcPr>
            <w:tcW w:w="1350" w:type="dxa"/>
            <w:tcBorders>
              <w:top w:val="single" w:sz="4" w:space="0" w:color="auto"/>
              <w:left w:val="single" w:sz="4" w:space="0" w:color="auto"/>
              <w:bottom w:val="single" w:sz="4" w:space="0" w:color="auto"/>
              <w:right w:val="single" w:sz="4" w:space="0" w:color="auto"/>
            </w:tcBorders>
          </w:tcPr>
          <w:p w:rsidR="00CC3F77" w:rsidRPr="00131023" w:rsidRDefault="00CC3F77" w:rsidP="0053052A">
            <w:pPr>
              <w:pStyle w:val="ListParagraph"/>
              <w:tabs>
                <w:tab w:val="left" w:pos="0"/>
                <w:tab w:val="left" w:pos="36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NGOs</w:t>
            </w:r>
          </w:p>
        </w:tc>
        <w:tc>
          <w:tcPr>
            <w:tcW w:w="8178" w:type="dxa"/>
            <w:tcBorders>
              <w:top w:val="single" w:sz="4" w:space="0" w:color="auto"/>
              <w:left w:val="single" w:sz="4" w:space="0" w:color="auto"/>
              <w:bottom w:val="single" w:sz="4" w:space="0" w:color="auto"/>
              <w:right w:val="single" w:sz="4" w:space="0" w:color="auto"/>
            </w:tcBorders>
          </w:tcPr>
          <w:p w:rsidR="00CC3F77" w:rsidRPr="00131023" w:rsidRDefault="009527C4" w:rsidP="0053052A">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Non-governmental Organizations</w:t>
            </w:r>
          </w:p>
        </w:tc>
      </w:tr>
      <w:tr w:rsidR="009527C4" w:rsidRPr="00131023" w:rsidTr="00563BAA">
        <w:trPr>
          <w:trHeight w:val="369"/>
        </w:trPr>
        <w:tc>
          <w:tcPr>
            <w:tcW w:w="1350" w:type="dxa"/>
            <w:tcBorders>
              <w:top w:val="single" w:sz="4" w:space="0" w:color="auto"/>
              <w:left w:val="single" w:sz="4" w:space="0" w:color="auto"/>
              <w:bottom w:val="single" w:sz="4" w:space="0" w:color="auto"/>
              <w:right w:val="single" w:sz="4" w:space="0" w:color="auto"/>
            </w:tcBorders>
          </w:tcPr>
          <w:p w:rsidR="009527C4" w:rsidRPr="00131023" w:rsidRDefault="009527C4" w:rsidP="0053052A">
            <w:pPr>
              <w:pStyle w:val="ListParagraph"/>
              <w:tabs>
                <w:tab w:val="left" w:pos="0"/>
                <w:tab w:val="left" w:pos="36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PCT</w:t>
            </w:r>
          </w:p>
        </w:tc>
        <w:tc>
          <w:tcPr>
            <w:tcW w:w="8178" w:type="dxa"/>
            <w:tcBorders>
              <w:top w:val="single" w:sz="4" w:space="0" w:color="auto"/>
              <w:left w:val="single" w:sz="4" w:space="0" w:color="auto"/>
              <w:bottom w:val="single" w:sz="4" w:space="0" w:color="auto"/>
              <w:right w:val="single" w:sz="4" w:space="0" w:color="auto"/>
            </w:tcBorders>
          </w:tcPr>
          <w:p w:rsidR="009527C4" w:rsidRPr="00131023" w:rsidRDefault="009527C4" w:rsidP="0053052A">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Patent Cooperation Treaty</w:t>
            </w:r>
          </w:p>
        </w:tc>
      </w:tr>
      <w:tr w:rsidR="0053052A" w:rsidRPr="00131023"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tabs>
                <w:tab w:val="left" w:pos="0"/>
                <w:tab w:val="left" w:pos="36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PPR</w:t>
            </w:r>
          </w:p>
        </w:tc>
        <w:tc>
          <w:tcPr>
            <w:tcW w:w="8178"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Programme Performance Report</w:t>
            </w:r>
          </w:p>
        </w:tc>
      </w:tr>
      <w:tr w:rsidR="0011582F" w:rsidRPr="00131023"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11582F" w:rsidRPr="00131023" w:rsidRDefault="0011582F" w:rsidP="0053052A">
            <w:pPr>
              <w:pStyle w:val="ListParagraph"/>
              <w:tabs>
                <w:tab w:val="left" w:pos="0"/>
                <w:tab w:val="left" w:pos="36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RBM</w:t>
            </w:r>
          </w:p>
        </w:tc>
        <w:tc>
          <w:tcPr>
            <w:tcW w:w="8178" w:type="dxa"/>
            <w:tcBorders>
              <w:top w:val="single" w:sz="4" w:space="0" w:color="auto"/>
              <w:left w:val="single" w:sz="4" w:space="0" w:color="auto"/>
              <w:bottom w:val="single" w:sz="4" w:space="0" w:color="auto"/>
              <w:right w:val="single" w:sz="4" w:space="0" w:color="auto"/>
            </w:tcBorders>
            <w:hideMark/>
          </w:tcPr>
          <w:p w:rsidR="0011582F" w:rsidRPr="00131023" w:rsidRDefault="0011582F" w:rsidP="0011582F">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 xml:space="preserve">Result Based Management </w:t>
            </w:r>
          </w:p>
        </w:tc>
      </w:tr>
      <w:tr w:rsidR="00CC3F77" w:rsidRPr="00131023"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CC3F77" w:rsidRPr="00131023" w:rsidRDefault="00CC3F77" w:rsidP="0053052A">
            <w:pPr>
              <w:pStyle w:val="ListParagraph"/>
              <w:tabs>
                <w:tab w:val="left" w:pos="0"/>
                <w:tab w:val="left" w:pos="36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SCCR</w:t>
            </w:r>
          </w:p>
        </w:tc>
        <w:tc>
          <w:tcPr>
            <w:tcW w:w="8178" w:type="dxa"/>
            <w:tcBorders>
              <w:top w:val="single" w:sz="4" w:space="0" w:color="auto"/>
              <w:left w:val="single" w:sz="4" w:space="0" w:color="auto"/>
              <w:bottom w:val="single" w:sz="4" w:space="0" w:color="auto"/>
              <w:right w:val="single" w:sz="4" w:space="0" w:color="auto"/>
            </w:tcBorders>
            <w:hideMark/>
          </w:tcPr>
          <w:p w:rsidR="00CC3F77" w:rsidRPr="00131023" w:rsidRDefault="00CC3F77" w:rsidP="00CC3F77">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 xml:space="preserve">Standing Committee on Copyright and Related Rights </w:t>
            </w:r>
          </w:p>
        </w:tc>
      </w:tr>
      <w:tr w:rsidR="009527C4" w:rsidRPr="00131023"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9527C4" w:rsidRPr="00131023" w:rsidRDefault="009527C4" w:rsidP="0053052A">
            <w:pPr>
              <w:pStyle w:val="ListParagraph"/>
              <w:tabs>
                <w:tab w:val="left" w:pos="0"/>
                <w:tab w:val="left" w:pos="36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SCP</w:t>
            </w:r>
          </w:p>
        </w:tc>
        <w:tc>
          <w:tcPr>
            <w:tcW w:w="8178" w:type="dxa"/>
            <w:tcBorders>
              <w:top w:val="single" w:sz="4" w:space="0" w:color="auto"/>
              <w:left w:val="single" w:sz="4" w:space="0" w:color="auto"/>
              <w:bottom w:val="single" w:sz="4" w:space="0" w:color="auto"/>
              <w:right w:val="single" w:sz="4" w:space="0" w:color="auto"/>
            </w:tcBorders>
            <w:hideMark/>
          </w:tcPr>
          <w:p w:rsidR="009527C4" w:rsidRPr="00131023" w:rsidRDefault="009527C4" w:rsidP="009527C4">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 xml:space="preserve">Standing Committee on the Law of Patents </w:t>
            </w:r>
          </w:p>
        </w:tc>
      </w:tr>
      <w:tr w:rsidR="009527C4" w:rsidRPr="00131023"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9527C4" w:rsidRPr="00131023" w:rsidRDefault="009527C4" w:rsidP="0053052A">
            <w:pPr>
              <w:pStyle w:val="ListParagraph"/>
              <w:tabs>
                <w:tab w:val="left" w:pos="0"/>
                <w:tab w:val="left" w:pos="36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SCT</w:t>
            </w:r>
          </w:p>
        </w:tc>
        <w:tc>
          <w:tcPr>
            <w:tcW w:w="8178" w:type="dxa"/>
            <w:tcBorders>
              <w:top w:val="single" w:sz="4" w:space="0" w:color="auto"/>
              <w:left w:val="single" w:sz="4" w:space="0" w:color="auto"/>
              <w:bottom w:val="single" w:sz="4" w:space="0" w:color="auto"/>
              <w:right w:val="single" w:sz="4" w:space="0" w:color="auto"/>
            </w:tcBorders>
            <w:hideMark/>
          </w:tcPr>
          <w:p w:rsidR="009527C4" w:rsidRPr="00131023" w:rsidRDefault="009527C4" w:rsidP="009527C4">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 xml:space="preserve">Standing Committee on Law of Trademarks </w:t>
            </w:r>
          </w:p>
        </w:tc>
      </w:tr>
      <w:tr w:rsidR="0011582F" w:rsidRPr="00131023"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11582F" w:rsidRPr="00131023" w:rsidRDefault="0011582F" w:rsidP="0053052A">
            <w:pPr>
              <w:pStyle w:val="ListParagraph"/>
              <w:tabs>
                <w:tab w:val="left" w:pos="0"/>
                <w:tab w:val="left" w:pos="36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SMEs</w:t>
            </w:r>
          </w:p>
        </w:tc>
        <w:tc>
          <w:tcPr>
            <w:tcW w:w="8178" w:type="dxa"/>
            <w:tcBorders>
              <w:top w:val="single" w:sz="4" w:space="0" w:color="auto"/>
              <w:left w:val="single" w:sz="4" w:space="0" w:color="auto"/>
              <w:bottom w:val="single" w:sz="4" w:space="0" w:color="auto"/>
              <w:right w:val="single" w:sz="4" w:space="0" w:color="auto"/>
            </w:tcBorders>
            <w:hideMark/>
          </w:tcPr>
          <w:p w:rsidR="0011582F" w:rsidRPr="00131023" w:rsidRDefault="0011582F" w:rsidP="0011582F">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 xml:space="preserve">Small and Medium Sized Enterprises </w:t>
            </w:r>
          </w:p>
        </w:tc>
      </w:tr>
      <w:tr w:rsidR="0011582F" w:rsidRPr="00131023"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11582F" w:rsidRPr="00131023" w:rsidRDefault="0011582F" w:rsidP="0053052A">
            <w:pPr>
              <w:pStyle w:val="ListParagraph"/>
              <w:tabs>
                <w:tab w:val="left" w:pos="0"/>
                <w:tab w:val="left" w:pos="36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TISC</w:t>
            </w:r>
          </w:p>
        </w:tc>
        <w:tc>
          <w:tcPr>
            <w:tcW w:w="8178" w:type="dxa"/>
            <w:tcBorders>
              <w:top w:val="single" w:sz="4" w:space="0" w:color="auto"/>
              <w:left w:val="single" w:sz="4" w:space="0" w:color="auto"/>
              <w:bottom w:val="single" w:sz="4" w:space="0" w:color="auto"/>
              <w:right w:val="single" w:sz="4" w:space="0" w:color="auto"/>
            </w:tcBorders>
            <w:hideMark/>
          </w:tcPr>
          <w:p w:rsidR="0011582F" w:rsidRPr="00131023" w:rsidRDefault="0011582F" w:rsidP="0011582F">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 xml:space="preserve">Technology and Innovation support </w:t>
            </w:r>
            <w:proofErr w:type="spellStart"/>
            <w:r w:rsidRPr="00131023">
              <w:rPr>
                <w:rFonts w:ascii="Arial" w:hAnsi="Arial" w:cs="Arial"/>
                <w:sz w:val="20"/>
                <w:lang w:val="en-GB"/>
              </w:rPr>
              <w:t>Centers</w:t>
            </w:r>
            <w:proofErr w:type="spellEnd"/>
          </w:p>
        </w:tc>
      </w:tr>
      <w:tr w:rsidR="0011582F" w:rsidRPr="00131023"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11582F" w:rsidRPr="00131023" w:rsidRDefault="0011582F" w:rsidP="0053052A">
            <w:pPr>
              <w:pStyle w:val="ListParagraph"/>
              <w:tabs>
                <w:tab w:val="left" w:pos="0"/>
                <w:tab w:val="left" w:pos="36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TCEs</w:t>
            </w:r>
          </w:p>
        </w:tc>
        <w:tc>
          <w:tcPr>
            <w:tcW w:w="8178" w:type="dxa"/>
            <w:tcBorders>
              <w:top w:val="single" w:sz="4" w:space="0" w:color="auto"/>
              <w:left w:val="single" w:sz="4" w:space="0" w:color="auto"/>
              <w:bottom w:val="single" w:sz="4" w:space="0" w:color="auto"/>
              <w:right w:val="single" w:sz="4" w:space="0" w:color="auto"/>
            </w:tcBorders>
            <w:hideMark/>
          </w:tcPr>
          <w:p w:rsidR="0011582F" w:rsidRPr="00131023" w:rsidRDefault="0011582F" w:rsidP="0011582F">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 xml:space="preserve">Traditional Cultural Expressions </w:t>
            </w:r>
          </w:p>
        </w:tc>
      </w:tr>
      <w:tr w:rsidR="0053052A" w:rsidRPr="00131023"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tabs>
                <w:tab w:val="left" w:pos="0"/>
                <w:tab w:val="left" w:pos="36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UNFCC</w:t>
            </w:r>
          </w:p>
        </w:tc>
        <w:tc>
          <w:tcPr>
            <w:tcW w:w="8178"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 xml:space="preserve">United Nations Framework Convention on Climate Change </w:t>
            </w:r>
          </w:p>
        </w:tc>
      </w:tr>
      <w:tr w:rsidR="0053052A" w:rsidRPr="00131023"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tabs>
                <w:tab w:val="left" w:pos="0"/>
                <w:tab w:val="left" w:pos="36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UNIDO</w:t>
            </w:r>
          </w:p>
        </w:tc>
        <w:tc>
          <w:tcPr>
            <w:tcW w:w="8178"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United Nations Industrial Development Organization</w:t>
            </w:r>
          </w:p>
        </w:tc>
      </w:tr>
      <w:tr w:rsidR="0053052A" w:rsidRPr="00131023"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tabs>
                <w:tab w:val="left" w:pos="0"/>
                <w:tab w:val="left" w:pos="36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UNCTAD</w:t>
            </w:r>
          </w:p>
        </w:tc>
        <w:tc>
          <w:tcPr>
            <w:tcW w:w="8178"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United Nations Conference on Trade and Development</w:t>
            </w:r>
          </w:p>
        </w:tc>
      </w:tr>
      <w:tr w:rsidR="0053052A" w:rsidRPr="00131023" w:rsidTr="00563BAA">
        <w:trPr>
          <w:trHeight w:val="369"/>
        </w:trPr>
        <w:tc>
          <w:tcPr>
            <w:tcW w:w="1350" w:type="dxa"/>
            <w:tcBorders>
              <w:top w:val="single" w:sz="4" w:space="0" w:color="auto"/>
              <w:left w:val="single" w:sz="4" w:space="0" w:color="auto"/>
              <w:bottom w:val="single" w:sz="4" w:space="0" w:color="auto"/>
              <w:right w:val="single" w:sz="4" w:space="0" w:color="auto"/>
            </w:tcBorders>
          </w:tcPr>
          <w:p w:rsidR="0053052A" w:rsidRPr="00131023" w:rsidRDefault="009527C4" w:rsidP="0053052A">
            <w:pPr>
              <w:pStyle w:val="ListParagraph"/>
              <w:tabs>
                <w:tab w:val="left" w:pos="0"/>
                <w:tab w:val="left" w:pos="36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UNEG</w:t>
            </w:r>
          </w:p>
        </w:tc>
        <w:tc>
          <w:tcPr>
            <w:tcW w:w="8178" w:type="dxa"/>
            <w:tcBorders>
              <w:top w:val="single" w:sz="4" w:space="0" w:color="auto"/>
              <w:left w:val="single" w:sz="4" w:space="0" w:color="auto"/>
              <w:bottom w:val="single" w:sz="4" w:space="0" w:color="auto"/>
              <w:right w:val="single" w:sz="4" w:space="0" w:color="auto"/>
            </w:tcBorders>
          </w:tcPr>
          <w:p w:rsidR="0053052A" w:rsidRPr="00131023" w:rsidRDefault="0053052A" w:rsidP="0053052A">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United Nations Evaluation Group</w:t>
            </w:r>
          </w:p>
        </w:tc>
      </w:tr>
      <w:tr w:rsidR="0053052A" w:rsidRPr="00131023"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tabs>
                <w:tab w:val="left" w:pos="0"/>
                <w:tab w:val="left" w:pos="36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WIPO</w:t>
            </w:r>
          </w:p>
        </w:tc>
        <w:tc>
          <w:tcPr>
            <w:tcW w:w="8178"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World Intellectual Property Organization</w:t>
            </w:r>
          </w:p>
        </w:tc>
      </w:tr>
      <w:tr w:rsidR="0053052A" w:rsidRPr="00131023"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tabs>
                <w:tab w:val="left" w:pos="0"/>
                <w:tab w:val="left" w:pos="36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lastRenderedPageBreak/>
              <w:t>WSIS</w:t>
            </w:r>
          </w:p>
        </w:tc>
        <w:tc>
          <w:tcPr>
            <w:tcW w:w="8178" w:type="dxa"/>
            <w:tcBorders>
              <w:top w:val="single" w:sz="4" w:space="0" w:color="auto"/>
              <w:left w:val="single" w:sz="4" w:space="0" w:color="auto"/>
              <w:bottom w:val="single" w:sz="4" w:space="0" w:color="auto"/>
              <w:right w:val="single" w:sz="4" w:space="0" w:color="auto"/>
            </w:tcBorders>
            <w:hideMark/>
          </w:tcPr>
          <w:p w:rsidR="0053052A" w:rsidRPr="00131023" w:rsidRDefault="0053052A" w:rsidP="0053052A">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World Summit on the Information Society</w:t>
            </w:r>
          </w:p>
        </w:tc>
      </w:tr>
      <w:tr w:rsidR="009527C4" w:rsidRPr="00131023"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9527C4" w:rsidRPr="00131023" w:rsidRDefault="009527C4" w:rsidP="0053052A">
            <w:pPr>
              <w:pStyle w:val="ListParagraph"/>
              <w:tabs>
                <w:tab w:val="left" w:pos="0"/>
                <w:tab w:val="left" w:pos="36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WTO</w:t>
            </w:r>
          </w:p>
        </w:tc>
        <w:tc>
          <w:tcPr>
            <w:tcW w:w="8178" w:type="dxa"/>
            <w:tcBorders>
              <w:top w:val="single" w:sz="4" w:space="0" w:color="auto"/>
              <w:left w:val="single" w:sz="4" w:space="0" w:color="auto"/>
              <w:bottom w:val="single" w:sz="4" w:space="0" w:color="auto"/>
              <w:right w:val="single" w:sz="4" w:space="0" w:color="auto"/>
            </w:tcBorders>
            <w:hideMark/>
          </w:tcPr>
          <w:p w:rsidR="009527C4" w:rsidRPr="00131023" w:rsidRDefault="009527C4" w:rsidP="009527C4">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World Trade Organization</w:t>
            </w:r>
          </w:p>
        </w:tc>
      </w:tr>
      <w:tr w:rsidR="0053052A" w:rsidRPr="00131023" w:rsidTr="00563BAA">
        <w:trPr>
          <w:trHeight w:val="369"/>
        </w:trPr>
        <w:tc>
          <w:tcPr>
            <w:tcW w:w="1350" w:type="dxa"/>
            <w:tcBorders>
              <w:top w:val="single" w:sz="4" w:space="0" w:color="auto"/>
              <w:left w:val="single" w:sz="4" w:space="0" w:color="auto"/>
              <w:bottom w:val="single" w:sz="4" w:space="0" w:color="auto"/>
              <w:right w:val="single" w:sz="4" w:space="0" w:color="auto"/>
            </w:tcBorders>
          </w:tcPr>
          <w:p w:rsidR="0053052A" w:rsidRPr="00131023" w:rsidRDefault="0053052A" w:rsidP="0053052A">
            <w:pPr>
              <w:pStyle w:val="ListParagraph"/>
              <w:tabs>
                <w:tab w:val="left" w:pos="0"/>
                <w:tab w:val="left" w:pos="360"/>
                <w:tab w:val="left" w:pos="990"/>
              </w:tabs>
              <w:spacing w:line="360" w:lineRule="auto"/>
              <w:ind w:left="0"/>
              <w:jc w:val="both"/>
              <w:rPr>
                <w:rFonts w:ascii="Arial" w:hAnsi="Arial" w:cs="Arial"/>
                <w:b/>
                <w:bCs/>
                <w:sz w:val="20"/>
                <w:lang w:val="en-GB"/>
              </w:rPr>
            </w:pPr>
            <w:r w:rsidRPr="00131023">
              <w:rPr>
                <w:rFonts w:ascii="Arial" w:hAnsi="Arial" w:cs="Arial"/>
                <w:b/>
                <w:bCs/>
                <w:sz w:val="20"/>
                <w:lang w:val="en-GB"/>
              </w:rPr>
              <w:t>WHO</w:t>
            </w:r>
          </w:p>
        </w:tc>
        <w:tc>
          <w:tcPr>
            <w:tcW w:w="8178" w:type="dxa"/>
            <w:tcBorders>
              <w:top w:val="single" w:sz="4" w:space="0" w:color="auto"/>
              <w:left w:val="single" w:sz="4" w:space="0" w:color="auto"/>
              <w:bottom w:val="single" w:sz="4" w:space="0" w:color="auto"/>
              <w:right w:val="single" w:sz="4" w:space="0" w:color="auto"/>
            </w:tcBorders>
          </w:tcPr>
          <w:p w:rsidR="0053052A" w:rsidRPr="00131023" w:rsidRDefault="0053052A" w:rsidP="0053052A">
            <w:pPr>
              <w:pStyle w:val="ListParagraph"/>
              <w:tabs>
                <w:tab w:val="left" w:pos="360"/>
                <w:tab w:val="left" w:pos="810"/>
                <w:tab w:val="left" w:pos="990"/>
              </w:tabs>
              <w:spacing w:line="360" w:lineRule="auto"/>
              <w:ind w:left="0"/>
              <w:jc w:val="both"/>
              <w:rPr>
                <w:rFonts w:ascii="Arial" w:hAnsi="Arial" w:cs="Arial"/>
                <w:sz w:val="20"/>
                <w:lang w:val="en-GB"/>
              </w:rPr>
            </w:pPr>
            <w:r w:rsidRPr="00131023">
              <w:rPr>
                <w:rFonts w:ascii="Arial" w:hAnsi="Arial" w:cs="Arial"/>
                <w:sz w:val="20"/>
                <w:lang w:val="en-GB"/>
              </w:rPr>
              <w:t>World Health Organization</w:t>
            </w:r>
          </w:p>
        </w:tc>
      </w:tr>
    </w:tbl>
    <w:p w:rsidR="0053052A" w:rsidRPr="00131023" w:rsidRDefault="0053052A" w:rsidP="0053052A">
      <w:pPr>
        <w:ind w:left="-90"/>
        <w:rPr>
          <w:rFonts w:ascii="Arial" w:hAnsi="Arial" w:cs="Arial"/>
          <w:sz w:val="24"/>
          <w:szCs w:val="24"/>
          <w:lang w:val="en-GB"/>
        </w:rPr>
      </w:pPr>
    </w:p>
    <w:p w:rsidR="008C34A7" w:rsidRPr="00131023" w:rsidRDefault="008C34A7" w:rsidP="0053052A">
      <w:pPr>
        <w:ind w:left="-90"/>
        <w:rPr>
          <w:rFonts w:ascii="Arial" w:hAnsi="Arial" w:cs="Arial"/>
          <w:sz w:val="24"/>
          <w:szCs w:val="24"/>
          <w:lang w:val="en-GB"/>
        </w:rPr>
      </w:pPr>
    </w:p>
    <w:p w:rsidR="008C34A7" w:rsidRPr="00131023" w:rsidRDefault="008C34A7" w:rsidP="0053052A">
      <w:pPr>
        <w:ind w:left="-90"/>
        <w:rPr>
          <w:rFonts w:ascii="Arial" w:hAnsi="Arial" w:cs="Arial"/>
          <w:sz w:val="24"/>
          <w:szCs w:val="24"/>
          <w:lang w:val="en-GB"/>
        </w:rPr>
      </w:pPr>
    </w:p>
    <w:p w:rsidR="008C34A7" w:rsidRPr="00131023" w:rsidRDefault="008C34A7" w:rsidP="0053052A">
      <w:pPr>
        <w:ind w:left="-90"/>
        <w:rPr>
          <w:rFonts w:ascii="Arial" w:hAnsi="Arial" w:cs="Arial"/>
          <w:sz w:val="24"/>
          <w:szCs w:val="24"/>
          <w:lang w:val="en-GB"/>
        </w:rPr>
      </w:pPr>
    </w:p>
    <w:p w:rsidR="008C34A7" w:rsidRPr="00131023" w:rsidRDefault="008C34A7" w:rsidP="0053052A">
      <w:pPr>
        <w:ind w:left="-90"/>
        <w:rPr>
          <w:rFonts w:ascii="Arial" w:hAnsi="Arial" w:cs="Arial"/>
          <w:sz w:val="24"/>
          <w:szCs w:val="24"/>
          <w:lang w:val="en-GB"/>
        </w:rPr>
      </w:pPr>
    </w:p>
    <w:p w:rsidR="00AB3BB4" w:rsidRPr="00131023" w:rsidRDefault="00AB3BB4" w:rsidP="0053052A">
      <w:pPr>
        <w:ind w:left="-90"/>
        <w:rPr>
          <w:rFonts w:ascii="Arial" w:hAnsi="Arial" w:cs="Arial"/>
          <w:sz w:val="24"/>
          <w:szCs w:val="24"/>
          <w:lang w:val="en-GB"/>
        </w:rPr>
      </w:pPr>
    </w:p>
    <w:p w:rsidR="00AB3BB4" w:rsidRPr="00131023" w:rsidRDefault="00AB3BB4" w:rsidP="0053052A">
      <w:pPr>
        <w:ind w:left="-90"/>
        <w:rPr>
          <w:rFonts w:ascii="Arial" w:hAnsi="Arial" w:cs="Arial"/>
          <w:sz w:val="24"/>
          <w:szCs w:val="24"/>
          <w:lang w:val="en-GB"/>
        </w:rPr>
      </w:pPr>
    </w:p>
    <w:p w:rsidR="00AB3BB4" w:rsidRPr="00131023" w:rsidRDefault="00AB3BB4" w:rsidP="0053052A">
      <w:pPr>
        <w:ind w:left="-90"/>
        <w:rPr>
          <w:rFonts w:ascii="Arial" w:hAnsi="Arial" w:cs="Arial"/>
          <w:sz w:val="24"/>
          <w:szCs w:val="24"/>
          <w:lang w:val="en-GB"/>
        </w:rPr>
      </w:pPr>
    </w:p>
    <w:p w:rsidR="00AB3BB4" w:rsidRPr="00131023" w:rsidRDefault="00AB3BB4" w:rsidP="0053052A">
      <w:pPr>
        <w:ind w:left="-90"/>
        <w:rPr>
          <w:rFonts w:ascii="Arial" w:hAnsi="Arial" w:cs="Arial"/>
          <w:sz w:val="24"/>
          <w:szCs w:val="24"/>
          <w:lang w:val="en-GB"/>
        </w:rPr>
      </w:pPr>
    </w:p>
    <w:p w:rsidR="00AB3BB4" w:rsidRPr="00131023" w:rsidRDefault="00AB3BB4" w:rsidP="0053052A">
      <w:pPr>
        <w:ind w:left="-90"/>
        <w:rPr>
          <w:rFonts w:ascii="Arial" w:hAnsi="Arial" w:cs="Arial"/>
          <w:sz w:val="24"/>
          <w:szCs w:val="24"/>
          <w:lang w:val="en-GB"/>
        </w:rPr>
      </w:pPr>
    </w:p>
    <w:p w:rsidR="00AB3BB4" w:rsidRPr="00131023" w:rsidRDefault="00AB3BB4" w:rsidP="0053052A">
      <w:pPr>
        <w:ind w:left="-90"/>
        <w:rPr>
          <w:rFonts w:ascii="Arial" w:hAnsi="Arial" w:cs="Arial"/>
          <w:sz w:val="24"/>
          <w:szCs w:val="24"/>
          <w:lang w:val="en-GB"/>
        </w:rPr>
      </w:pPr>
    </w:p>
    <w:p w:rsidR="00AB3BB4" w:rsidRPr="00131023" w:rsidRDefault="00AB3BB4" w:rsidP="0053052A">
      <w:pPr>
        <w:ind w:left="-90"/>
        <w:rPr>
          <w:rFonts w:ascii="Arial" w:hAnsi="Arial" w:cs="Arial"/>
          <w:sz w:val="24"/>
          <w:szCs w:val="24"/>
          <w:lang w:val="en-GB"/>
        </w:rPr>
      </w:pPr>
    </w:p>
    <w:p w:rsidR="00AB3BB4" w:rsidRPr="00131023" w:rsidRDefault="00AB3BB4" w:rsidP="0053052A">
      <w:pPr>
        <w:ind w:left="-90"/>
        <w:rPr>
          <w:rFonts w:ascii="Arial" w:hAnsi="Arial" w:cs="Arial"/>
          <w:sz w:val="24"/>
          <w:szCs w:val="24"/>
          <w:lang w:val="en-GB"/>
        </w:rPr>
      </w:pPr>
    </w:p>
    <w:p w:rsidR="00AB3BB4" w:rsidRPr="00131023" w:rsidRDefault="00AB3BB4" w:rsidP="0053052A">
      <w:pPr>
        <w:ind w:left="-90"/>
        <w:rPr>
          <w:rFonts w:ascii="Arial" w:hAnsi="Arial" w:cs="Arial"/>
          <w:sz w:val="24"/>
          <w:szCs w:val="24"/>
          <w:lang w:val="en-GB"/>
        </w:rPr>
      </w:pPr>
    </w:p>
    <w:p w:rsidR="00AB3BB4" w:rsidRPr="00131023" w:rsidRDefault="00AB3BB4" w:rsidP="0053052A">
      <w:pPr>
        <w:ind w:left="-90"/>
        <w:rPr>
          <w:rFonts w:ascii="Arial" w:hAnsi="Arial" w:cs="Arial"/>
          <w:sz w:val="24"/>
          <w:szCs w:val="24"/>
          <w:lang w:val="en-GB"/>
        </w:rPr>
      </w:pPr>
    </w:p>
    <w:p w:rsidR="00AB3BB4" w:rsidRPr="00131023" w:rsidRDefault="00AB3BB4" w:rsidP="0053052A">
      <w:pPr>
        <w:ind w:left="-90"/>
        <w:rPr>
          <w:rFonts w:ascii="Arial" w:hAnsi="Arial" w:cs="Arial"/>
          <w:sz w:val="24"/>
          <w:szCs w:val="24"/>
          <w:lang w:val="en-GB"/>
        </w:rPr>
      </w:pPr>
    </w:p>
    <w:p w:rsidR="00AB3BB4" w:rsidRPr="00131023" w:rsidRDefault="00AB3BB4" w:rsidP="0053052A">
      <w:pPr>
        <w:ind w:left="-90"/>
        <w:rPr>
          <w:rFonts w:ascii="Arial" w:hAnsi="Arial" w:cs="Arial"/>
          <w:sz w:val="24"/>
          <w:szCs w:val="24"/>
          <w:lang w:val="en-GB"/>
        </w:rPr>
      </w:pPr>
    </w:p>
    <w:p w:rsidR="00AB3BB4" w:rsidRPr="00131023" w:rsidRDefault="00AB3BB4" w:rsidP="0053052A">
      <w:pPr>
        <w:ind w:left="-90"/>
        <w:rPr>
          <w:rFonts w:ascii="Arial" w:hAnsi="Arial" w:cs="Arial"/>
          <w:sz w:val="24"/>
          <w:szCs w:val="24"/>
          <w:lang w:val="en-GB"/>
        </w:rPr>
      </w:pPr>
    </w:p>
    <w:p w:rsidR="00AB3BB4" w:rsidRPr="00131023" w:rsidRDefault="00AB3BB4" w:rsidP="0053052A">
      <w:pPr>
        <w:ind w:left="-90"/>
        <w:rPr>
          <w:rFonts w:ascii="Arial" w:hAnsi="Arial" w:cs="Arial"/>
          <w:sz w:val="24"/>
          <w:szCs w:val="24"/>
          <w:lang w:val="en-GB"/>
        </w:rPr>
      </w:pPr>
    </w:p>
    <w:p w:rsidR="002D0820" w:rsidRPr="00131023" w:rsidRDefault="002D0820" w:rsidP="00B40915">
      <w:pPr>
        <w:jc w:val="both"/>
        <w:rPr>
          <w:rFonts w:ascii="Arial" w:hAnsi="Arial" w:cs="Arial"/>
          <w:b/>
          <w:sz w:val="24"/>
          <w:szCs w:val="24"/>
          <w:lang w:val="en-GB"/>
        </w:rPr>
        <w:sectPr w:rsidR="002D0820" w:rsidRPr="00131023" w:rsidSect="00D43E27">
          <w:headerReference w:type="default" r:id="rId13"/>
          <w:footerReference w:type="default" r:id="rId14"/>
          <w:pgSz w:w="11900" w:h="16840"/>
          <w:pgMar w:top="1440" w:right="1797" w:bottom="1440" w:left="1797" w:header="709" w:footer="709" w:gutter="0"/>
          <w:pgNumType w:fmt="lowerRoman" w:start="1"/>
          <w:cols w:space="708"/>
          <w:docGrid w:linePitch="360"/>
        </w:sectPr>
      </w:pPr>
    </w:p>
    <w:p w:rsidR="00B40915" w:rsidRPr="00131023" w:rsidRDefault="00B40915" w:rsidP="00B40915">
      <w:pPr>
        <w:jc w:val="both"/>
        <w:rPr>
          <w:rFonts w:ascii="Arial" w:hAnsi="Arial" w:cs="Arial"/>
          <w:b/>
          <w:sz w:val="24"/>
          <w:szCs w:val="24"/>
          <w:lang w:val="en-GB"/>
        </w:rPr>
      </w:pPr>
      <w:r w:rsidRPr="00131023">
        <w:rPr>
          <w:rFonts w:ascii="Arial" w:hAnsi="Arial" w:cs="Arial"/>
          <w:b/>
          <w:sz w:val="24"/>
          <w:szCs w:val="24"/>
          <w:lang w:val="en-GB"/>
        </w:rPr>
        <w:lastRenderedPageBreak/>
        <w:t xml:space="preserve">A. The Executive Summary </w:t>
      </w:r>
    </w:p>
    <w:p w:rsidR="00F62BFE" w:rsidRPr="00410AAE" w:rsidRDefault="00331D0F" w:rsidP="00F62BFE">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F62BFE" w:rsidRPr="00410AAE">
        <w:rPr>
          <w:rFonts w:ascii="Arial" w:hAnsi="Arial" w:cs="Arial"/>
          <w:sz w:val="24"/>
          <w:szCs w:val="24"/>
          <w:lang w:val="en-GB"/>
        </w:rPr>
        <w:t>The 2007 World Intellectual Property Organi</w:t>
      </w:r>
      <w:r w:rsidR="00E75A2F">
        <w:rPr>
          <w:rFonts w:ascii="Arial" w:hAnsi="Arial" w:cs="Arial"/>
          <w:sz w:val="24"/>
          <w:szCs w:val="24"/>
          <w:lang w:val="en-GB"/>
        </w:rPr>
        <w:t>sation (WIPO) General Assembly (GA)</w:t>
      </w:r>
      <w:r w:rsidR="00F62BFE" w:rsidRPr="00410AAE">
        <w:rPr>
          <w:rFonts w:ascii="Arial" w:hAnsi="Arial" w:cs="Arial"/>
          <w:sz w:val="24"/>
          <w:szCs w:val="24"/>
          <w:lang w:val="en-GB"/>
        </w:rPr>
        <w:t xml:space="preserve"> adopted the De</w:t>
      </w:r>
      <w:r w:rsidR="00E75A2F">
        <w:rPr>
          <w:rFonts w:ascii="Arial" w:hAnsi="Arial" w:cs="Arial"/>
          <w:sz w:val="24"/>
          <w:szCs w:val="24"/>
          <w:lang w:val="en-GB"/>
        </w:rPr>
        <w:t>velopment Agenda (DA</w:t>
      </w:r>
      <w:r w:rsidR="00B25088">
        <w:rPr>
          <w:rFonts w:ascii="Arial" w:hAnsi="Arial" w:cs="Arial"/>
          <w:sz w:val="24"/>
          <w:szCs w:val="24"/>
          <w:lang w:val="en-GB"/>
        </w:rPr>
        <w:t>) with</w:t>
      </w:r>
      <w:r w:rsidR="006A3555">
        <w:rPr>
          <w:rFonts w:ascii="Arial" w:hAnsi="Arial" w:cs="Arial"/>
          <w:sz w:val="24"/>
          <w:szCs w:val="24"/>
          <w:lang w:val="en-GB"/>
        </w:rPr>
        <w:t xml:space="preserve"> a set of </w:t>
      </w:r>
      <w:r w:rsidR="00F62BFE" w:rsidRPr="00410AAE">
        <w:rPr>
          <w:rFonts w:ascii="Arial" w:hAnsi="Arial" w:cs="Arial"/>
          <w:sz w:val="24"/>
          <w:szCs w:val="24"/>
          <w:lang w:val="en-GB"/>
        </w:rPr>
        <w:t>45 recommendations. The recommendations were categorised into six clusters to facilitate the</w:t>
      </w:r>
      <w:r w:rsidR="006228CA" w:rsidRPr="00410AAE">
        <w:rPr>
          <w:rFonts w:ascii="Arial" w:hAnsi="Arial" w:cs="Arial"/>
          <w:sz w:val="24"/>
          <w:szCs w:val="24"/>
          <w:lang w:val="en-GB"/>
        </w:rPr>
        <w:t>ir</w:t>
      </w:r>
      <w:r w:rsidR="00B25088">
        <w:rPr>
          <w:rFonts w:ascii="Arial" w:hAnsi="Arial" w:cs="Arial"/>
          <w:sz w:val="24"/>
          <w:szCs w:val="24"/>
          <w:lang w:val="en-GB"/>
        </w:rPr>
        <w:t xml:space="preserve"> </w:t>
      </w:r>
      <w:r w:rsidR="00F62BFE" w:rsidRPr="00410AAE">
        <w:rPr>
          <w:rFonts w:ascii="Arial" w:hAnsi="Arial" w:cs="Arial"/>
          <w:sz w:val="24"/>
          <w:szCs w:val="24"/>
          <w:lang w:val="en-GB"/>
        </w:rPr>
        <w:t xml:space="preserve">implementation. Further, the GA established the Committee on Development and Intellectual Property </w:t>
      </w:r>
      <w:r w:rsidR="00171BD1">
        <w:rPr>
          <w:rFonts w:ascii="Arial" w:hAnsi="Arial" w:cs="Arial"/>
          <w:sz w:val="24"/>
          <w:szCs w:val="24"/>
          <w:lang w:val="en-GB"/>
        </w:rPr>
        <w:t>(</w:t>
      </w:r>
      <w:r w:rsidR="00F62BFE" w:rsidRPr="00410AAE">
        <w:rPr>
          <w:rFonts w:ascii="Arial" w:hAnsi="Arial" w:cs="Arial"/>
          <w:sz w:val="24"/>
          <w:szCs w:val="24"/>
          <w:lang w:val="en-GB"/>
        </w:rPr>
        <w:t>CDIP</w:t>
      </w:r>
      <w:r w:rsidR="00171BD1">
        <w:rPr>
          <w:rFonts w:ascii="Arial" w:hAnsi="Arial" w:cs="Arial"/>
          <w:sz w:val="24"/>
          <w:szCs w:val="24"/>
          <w:lang w:val="en-GB"/>
        </w:rPr>
        <w:t>)</w:t>
      </w:r>
      <w:r w:rsidR="00F62BFE" w:rsidRPr="00410AAE">
        <w:rPr>
          <w:rFonts w:ascii="Arial" w:hAnsi="Arial" w:cs="Arial"/>
          <w:sz w:val="24"/>
          <w:szCs w:val="24"/>
          <w:lang w:val="en-GB"/>
        </w:rPr>
        <w:t xml:space="preserve"> with a mandate to</w:t>
      </w:r>
      <w:r w:rsidR="00BE5093" w:rsidRPr="00410AAE">
        <w:rPr>
          <w:rFonts w:ascii="Arial" w:hAnsi="Arial" w:cs="Arial"/>
          <w:sz w:val="24"/>
          <w:szCs w:val="24"/>
          <w:lang w:val="en-GB"/>
        </w:rPr>
        <w:t>:</w:t>
      </w:r>
      <w:r w:rsidR="00F62BFE" w:rsidRPr="00410AAE">
        <w:rPr>
          <w:rFonts w:ascii="Arial" w:hAnsi="Arial" w:cs="Arial"/>
          <w:sz w:val="24"/>
          <w:szCs w:val="24"/>
          <w:lang w:val="en-GB"/>
        </w:rPr>
        <w:t xml:space="preserve"> develop a work-program for implementing the 45 adopted Deve</w:t>
      </w:r>
      <w:r w:rsidR="00856AC9">
        <w:rPr>
          <w:rFonts w:ascii="Arial" w:hAnsi="Arial" w:cs="Arial"/>
          <w:sz w:val="24"/>
          <w:szCs w:val="24"/>
          <w:lang w:val="en-GB"/>
        </w:rPr>
        <w:t>lopment Agenda Recommendations (</w:t>
      </w:r>
      <w:r w:rsidR="00F62BFE" w:rsidRPr="00410AAE">
        <w:rPr>
          <w:rFonts w:ascii="Arial" w:hAnsi="Arial" w:cs="Arial"/>
          <w:sz w:val="24"/>
          <w:szCs w:val="24"/>
          <w:lang w:val="en-GB"/>
        </w:rPr>
        <w:t>DAR</w:t>
      </w:r>
      <w:r w:rsidR="00856AC9">
        <w:rPr>
          <w:rFonts w:ascii="Arial" w:hAnsi="Arial" w:cs="Arial"/>
          <w:sz w:val="24"/>
          <w:szCs w:val="24"/>
          <w:lang w:val="en-GB"/>
        </w:rPr>
        <w:t>s)</w:t>
      </w:r>
      <w:r w:rsidR="00F62BFE" w:rsidRPr="00410AAE">
        <w:rPr>
          <w:rFonts w:ascii="Arial" w:hAnsi="Arial" w:cs="Arial"/>
          <w:sz w:val="24"/>
          <w:szCs w:val="24"/>
          <w:lang w:val="en-GB"/>
        </w:rPr>
        <w:t>; monitor, assess, discuss and report on the implementation of all recommendations adopted; and for that purpose to coordinate with relevant WIPO bodies; and discuss IP and development-related issues as agreed by the Committee, as well as those decided by the GA.</w:t>
      </w:r>
    </w:p>
    <w:p w:rsidR="00F62BFE" w:rsidRPr="00410AAE" w:rsidRDefault="00331D0F" w:rsidP="00F62BFE">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F62BFE" w:rsidRPr="00410AAE">
        <w:rPr>
          <w:rFonts w:ascii="Arial" w:hAnsi="Arial" w:cs="Arial"/>
          <w:sz w:val="24"/>
          <w:szCs w:val="24"/>
          <w:lang w:val="en-GB"/>
        </w:rPr>
        <w:t xml:space="preserve">In 2008, the CDIP commenced its work and in pursuance of its mandate, in 2010 the CDIP considered it necessary to establish a Coordination Mechanism. Within the context of the established </w:t>
      </w:r>
      <w:r w:rsidR="00813F42" w:rsidRPr="00410AAE">
        <w:rPr>
          <w:rFonts w:ascii="Arial" w:hAnsi="Arial" w:cs="Arial"/>
          <w:sz w:val="24"/>
          <w:szCs w:val="24"/>
          <w:lang w:val="en-GB"/>
        </w:rPr>
        <w:t xml:space="preserve">Coordination </w:t>
      </w:r>
      <w:r w:rsidR="00F62BFE" w:rsidRPr="00410AAE">
        <w:rPr>
          <w:rFonts w:ascii="Arial" w:hAnsi="Arial" w:cs="Arial"/>
          <w:sz w:val="24"/>
          <w:szCs w:val="24"/>
          <w:lang w:val="en-GB"/>
        </w:rPr>
        <w:t>Mechanism, the 2010 GA requested the CDIP to undertake an independent review of the DA</w:t>
      </w:r>
      <w:r w:rsidR="00F0680E">
        <w:rPr>
          <w:rFonts w:ascii="Arial" w:hAnsi="Arial" w:cs="Arial"/>
          <w:sz w:val="24"/>
          <w:szCs w:val="24"/>
          <w:lang w:val="en-GB"/>
        </w:rPr>
        <w:t>.</w:t>
      </w:r>
      <w:r w:rsidR="00B25088">
        <w:rPr>
          <w:rFonts w:ascii="Arial" w:hAnsi="Arial" w:cs="Arial"/>
          <w:sz w:val="24"/>
          <w:szCs w:val="24"/>
          <w:lang w:val="en-GB"/>
        </w:rPr>
        <w:t xml:space="preserve"> </w:t>
      </w:r>
      <w:r w:rsidR="00F0680E">
        <w:rPr>
          <w:rFonts w:ascii="Arial" w:hAnsi="Arial" w:cs="Arial"/>
          <w:sz w:val="24"/>
          <w:szCs w:val="24"/>
          <w:lang w:val="en-GB"/>
        </w:rPr>
        <w:t>The</w:t>
      </w:r>
      <w:r w:rsidR="00E75A2F">
        <w:rPr>
          <w:rFonts w:ascii="Arial" w:hAnsi="Arial" w:cs="Arial"/>
          <w:sz w:val="24"/>
          <w:szCs w:val="24"/>
          <w:lang w:val="en-GB"/>
        </w:rPr>
        <w:t xml:space="preserve"> Terms of Reference (</w:t>
      </w:r>
      <w:proofErr w:type="spellStart"/>
      <w:r w:rsidR="00E75A2F">
        <w:rPr>
          <w:rFonts w:ascii="Arial" w:hAnsi="Arial" w:cs="Arial"/>
          <w:sz w:val="24"/>
          <w:szCs w:val="24"/>
          <w:lang w:val="en-GB"/>
        </w:rPr>
        <w:t>To</w:t>
      </w:r>
      <w:r w:rsidR="00B54CFE" w:rsidRPr="00410AAE">
        <w:rPr>
          <w:rFonts w:ascii="Arial" w:hAnsi="Arial" w:cs="Arial"/>
          <w:sz w:val="24"/>
          <w:szCs w:val="24"/>
          <w:lang w:val="en-GB"/>
        </w:rPr>
        <w:t>R</w:t>
      </w:r>
      <w:r w:rsidR="00E75A2F">
        <w:rPr>
          <w:rFonts w:ascii="Arial" w:hAnsi="Arial" w:cs="Arial"/>
          <w:sz w:val="24"/>
          <w:szCs w:val="24"/>
          <w:lang w:val="en-GB"/>
        </w:rPr>
        <w:t>s</w:t>
      </w:r>
      <w:proofErr w:type="spellEnd"/>
      <w:r w:rsidR="00B54CFE" w:rsidRPr="00410AAE">
        <w:rPr>
          <w:rFonts w:ascii="Arial" w:hAnsi="Arial" w:cs="Arial"/>
          <w:sz w:val="24"/>
          <w:szCs w:val="24"/>
          <w:lang w:val="en-GB"/>
        </w:rPr>
        <w:t xml:space="preserve">) </w:t>
      </w:r>
      <w:r w:rsidR="00F0680E">
        <w:rPr>
          <w:rFonts w:ascii="Arial" w:hAnsi="Arial" w:cs="Arial"/>
          <w:sz w:val="24"/>
          <w:szCs w:val="24"/>
          <w:lang w:val="en-GB"/>
        </w:rPr>
        <w:t xml:space="preserve">for the Review </w:t>
      </w:r>
      <w:r w:rsidR="00B54CFE" w:rsidRPr="00410AAE">
        <w:rPr>
          <w:rFonts w:ascii="Arial" w:hAnsi="Arial" w:cs="Arial"/>
          <w:sz w:val="24"/>
          <w:szCs w:val="24"/>
          <w:lang w:val="en-GB"/>
        </w:rPr>
        <w:t xml:space="preserve">were adopted in 2014. The </w:t>
      </w:r>
      <w:r w:rsidR="003E2AD4">
        <w:rPr>
          <w:rFonts w:ascii="Arial" w:hAnsi="Arial" w:cs="Arial"/>
          <w:sz w:val="24"/>
          <w:szCs w:val="24"/>
          <w:lang w:val="en-GB"/>
        </w:rPr>
        <w:t>R</w:t>
      </w:r>
      <w:r w:rsidR="00F62BFE" w:rsidRPr="00410AAE">
        <w:rPr>
          <w:rFonts w:ascii="Arial" w:hAnsi="Arial" w:cs="Arial"/>
          <w:sz w:val="24"/>
          <w:szCs w:val="24"/>
          <w:lang w:val="en-GB"/>
        </w:rPr>
        <w:t xml:space="preserve">eview </w:t>
      </w:r>
      <w:r w:rsidR="00E52FC4">
        <w:rPr>
          <w:rFonts w:ascii="Arial" w:hAnsi="Arial" w:cs="Arial"/>
          <w:sz w:val="24"/>
          <w:szCs w:val="24"/>
          <w:lang w:val="en-GB"/>
        </w:rPr>
        <w:t xml:space="preserve">covers the </w:t>
      </w:r>
      <w:r w:rsidR="00E52FC4" w:rsidRPr="00410AAE">
        <w:rPr>
          <w:rFonts w:ascii="Arial" w:hAnsi="Arial" w:cs="Arial"/>
          <w:sz w:val="24"/>
          <w:szCs w:val="24"/>
          <w:lang w:val="en-GB"/>
        </w:rPr>
        <w:t>DAR</w:t>
      </w:r>
      <w:r w:rsidR="00E52FC4">
        <w:rPr>
          <w:rFonts w:ascii="Arial" w:hAnsi="Arial" w:cs="Arial"/>
          <w:sz w:val="24"/>
          <w:szCs w:val="24"/>
          <w:lang w:val="en-GB"/>
        </w:rPr>
        <w:t>s</w:t>
      </w:r>
      <w:r w:rsidR="00B25088">
        <w:rPr>
          <w:rFonts w:ascii="Arial" w:hAnsi="Arial" w:cs="Arial"/>
          <w:sz w:val="24"/>
          <w:szCs w:val="24"/>
          <w:lang w:val="en-GB"/>
        </w:rPr>
        <w:t xml:space="preserve"> </w:t>
      </w:r>
      <w:r w:rsidR="00F62BFE" w:rsidRPr="00410AAE">
        <w:rPr>
          <w:rFonts w:ascii="Arial" w:hAnsi="Arial" w:cs="Arial"/>
          <w:sz w:val="24"/>
          <w:szCs w:val="24"/>
          <w:lang w:val="en-GB"/>
        </w:rPr>
        <w:t xml:space="preserve">implementation </w:t>
      </w:r>
      <w:r w:rsidR="00E52FC4">
        <w:rPr>
          <w:rFonts w:ascii="Arial" w:hAnsi="Arial" w:cs="Arial"/>
          <w:sz w:val="24"/>
          <w:szCs w:val="24"/>
          <w:lang w:val="en-GB"/>
        </w:rPr>
        <w:t xml:space="preserve">from </w:t>
      </w:r>
      <w:r w:rsidR="00F62BFE" w:rsidRPr="00410AAE">
        <w:rPr>
          <w:rFonts w:ascii="Arial" w:hAnsi="Arial" w:cs="Arial"/>
          <w:sz w:val="24"/>
          <w:szCs w:val="24"/>
          <w:lang w:val="en-GB"/>
        </w:rPr>
        <w:t>2008</w:t>
      </w:r>
      <w:r w:rsidR="00E52FC4">
        <w:rPr>
          <w:rFonts w:ascii="Arial" w:hAnsi="Arial" w:cs="Arial"/>
          <w:sz w:val="24"/>
          <w:szCs w:val="24"/>
          <w:lang w:val="en-GB"/>
        </w:rPr>
        <w:t xml:space="preserve"> to </w:t>
      </w:r>
      <w:r w:rsidR="00032630">
        <w:rPr>
          <w:rFonts w:ascii="Arial" w:hAnsi="Arial" w:cs="Arial"/>
          <w:sz w:val="24"/>
          <w:szCs w:val="24"/>
          <w:lang w:val="en-GB"/>
        </w:rPr>
        <w:t xml:space="preserve">April </w:t>
      </w:r>
      <w:r w:rsidR="00F62BFE" w:rsidRPr="00410AAE">
        <w:rPr>
          <w:rFonts w:ascii="Arial" w:hAnsi="Arial" w:cs="Arial"/>
          <w:sz w:val="24"/>
          <w:szCs w:val="24"/>
          <w:lang w:val="en-GB"/>
        </w:rPr>
        <w:t>2015.</w:t>
      </w:r>
    </w:p>
    <w:p w:rsidR="00F62BFE" w:rsidRPr="00410AAE" w:rsidRDefault="00331D0F" w:rsidP="00F62BFE">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F62BFE" w:rsidRPr="00410AAE">
        <w:rPr>
          <w:rFonts w:ascii="Arial" w:hAnsi="Arial" w:cs="Arial"/>
          <w:sz w:val="24"/>
          <w:szCs w:val="24"/>
          <w:lang w:val="en-GB"/>
        </w:rPr>
        <w:t xml:space="preserve">The Independent Review </w:t>
      </w:r>
      <w:r w:rsidR="00F62BFE" w:rsidRPr="00832255">
        <w:rPr>
          <w:rFonts w:ascii="Arial" w:hAnsi="Arial" w:cs="Arial"/>
          <w:sz w:val="24"/>
          <w:szCs w:val="24"/>
          <w:lang w:val="en-GB"/>
        </w:rPr>
        <w:t>Team constitutes three external reviewers</w:t>
      </w:r>
      <w:r w:rsidR="002D63AC" w:rsidRPr="00832255">
        <w:rPr>
          <w:rFonts w:ascii="Arial" w:hAnsi="Arial" w:cs="Arial"/>
          <w:sz w:val="24"/>
          <w:szCs w:val="24"/>
          <w:lang w:val="en-GB"/>
        </w:rPr>
        <w:t>,</w:t>
      </w:r>
      <w:r w:rsidR="00F62BFE" w:rsidRPr="00832255">
        <w:rPr>
          <w:rStyle w:val="FootnoteReference"/>
          <w:rFonts w:ascii="Arial" w:hAnsi="Arial" w:cs="Arial"/>
          <w:sz w:val="24"/>
          <w:szCs w:val="24"/>
          <w:lang w:val="en-GB"/>
        </w:rPr>
        <w:footnoteReference w:id="1"/>
      </w:r>
      <w:r w:rsidR="00F62BFE" w:rsidRPr="00410AAE">
        <w:rPr>
          <w:rFonts w:ascii="Arial" w:hAnsi="Arial" w:cs="Arial"/>
          <w:sz w:val="24"/>
          <w:szCs w:val="24"/>
          <w:lang w:val="en-GB"/>
        </w:rPr>
        <w:t xml:space="preserve"> and in September 2015 the Review Team presented </w:t>
      </w:r>
      <w:r w:rsidR="00387E89" w:rsidRPr="00410AAE">
        <w:rPr>
          <w:rFonts w:ascii="Arial" w:hAnsi="Arial" w:cs="Arial"/>
          <w:sz w:val="24"/>
          <w:szCs w:val="24"/>
          <w:lang w:val="en-GB"/>
        </w:rPr>
        <w:t>its</w:t>
      </w:r>
      <w:r w:rsidR="00F62BFE" w:rsidRPr="00410AAE">
        <w:rPr>
          <w:rFonts w:ascii="Arial" w:hAnsi="Arial" w:cs="Arial"/>
          <w:sz w:val="24"/>
          <w:szCs w:val="24"/>
          <w:lang w:val="en-GB"/>
        </w:rPr>
        <w:t xml:space="preserve"> Inception Report to Member States. The Inception Report was</w:t>
      </w:r>
      <w:r w:rsidR="00FE7A4F">
        <w:rPr>
          <w:rFonts w:ascii="Arial" w:hAnsi="Arial" w:cs="Arial"/>
          <w:sz w:val="24"/>
          <w:szCs w:val="24"/>
          <w:lang w:val="en-GB"/>
        </w:rPr>
        <w:t xml:space="preserve"> generally</w:t>
      </w:r>
      <w:r w:rsidR="00F62BFE" w:rsidRPr="00410AAE">
        <w:rPr>
          <w:rFonts w:ascii="Arial" w:hAnsi="Arial" w:cs="Arial"/>
          <w:sz w:val="24"/>
          <w:szCs w:val="24"/>
          <w:lang w:val="en-GB"/>
        </w:rPr>
        <w:t xml:space="preserve"> well re</w:t>
      </w:r>
      <w:r w:rsidR="00E75A2F">
        <w:rPr>
          <w:rFonts w:ascii="Arial" w:hAnsi="Arial" w:cs="Arial"/>
          <w:sz w:val="24"/>
          <w:szCs w:val="24"/>
          <w:lang w:val="en-GB"/>
        </w:rPr>
        <w:t>ceived by Member S</w:t>
      </w:r>
      <w:r w:rsidR="00F62BFE" w:rsidRPr="00410AAE">
        <w:rPr>
          <w:rFonts w:ascii="Arial" w:hAnsi="Arial" w:cs="Arial"/>
          <w:sz w:val="24"/>
          <w:szCs w:val="24"/>
          <w:lang w:val="en-GB"/>
        </w:rPr>
        <w:t>tates</w:t>
      </w:r>
      <w:r w:rsidR="006714DE">
        <w:rPr>
          <w:rFonts w:ascii="Arial" w:hAnsi="Arial" w:cs="Arial"/>
          <w:sz w:val="24"/>
          <w:szCs w:val="24"/>
          <w:lang w:val="en-GB"/>
        </w:rPr>
        <w:t>. I</w:t>
      </w:r>
      <w:r w:rsidR="00F62BFE" w:rsidRPr="00410AAE">
        <w:rPr>
          <w:rFonts w:ascii="Arial" w:hAnsi="Arial" w:cs="Arial"/>
          <w:sz w:val="24"/>
          <w:szCs w:val="24"/>
          <w:lang w:val="en-GB"/>
        </w:rPr>
        <w:t xml:space="preserve">t also attracted further interventions by interested groups of </w:t>
      </w:r>
      <w:r w:rsidR="00E75A2F" w:rsidRPr="00410AAE">
        <w:rPr>
          <w:rFonts w:ascii="Arial" w:hAnsi="Arial" w:cs="Arial"/>
          <w:sz w:val="24"/>
          <w:szCs w:val="24"/>
          <w:lang w:val="en-GB"/>
        </w:rPr>
        <w:t>Member States</w:t>
      </w:r>
      <w:r w:rsidR="00F62BFE" w:rsidRPr="00410AAE">
        <w:rPr>
          <w:rFonts w:ascii="Arial" w:hAnsi="Arial" w:cs="Arial"/>
          <w:sz w:val="24"/>
          <w:szCs w:val="24"/>
          <w:lang w:val="en-GB"/>
        </w:rPr>
        <w:t xml:space="preserve">. In this respect, the Review Team had an opportunity to have a special meeting with the GRULAC countries and later on a </w:t>
      </w:r>
      <w:r w:rsidR="001030DF">
        <w:rPr>
          <w:rFonts w:ascii="Arial" w:hAnsi="Arial" w:cs="Arial"/>
          <w:sz w:val="24"/>
          <w:szCs w:val="24"/>
          <w:lang w:val="en-GB"/>
        </w:rPr>
        <w:t>t</w:t>
      </w:r>
      <w:r w:rsidR="00F62BFE" w:rsidRPr="00410AAE">
        <w:rPr>
          <w:rFonts w:ascii="Arial" w:hAnsi="Arial" w:cs="Arial"/>
          <w:sz w:val="24"/>
          <w:szCs w:val="24"/>
          <w:lang w:val="en-GB"/>
        </w:rPr>
        <w:t>eleconference at the request of Group B countries</w:t>
      </w:r>
      <w:r w:rsidR="001A3619" w:rsidRPr="00410AAE">
        <w:rPr>
          <w:rFonts w:ascii="Arial" w:hAnsi="Arial" w:cs="Arial"/>
          <w:sz w:val="24"/>
          <w:szCs w:val="24"/>
          <w:lang w:val="en-GB"/>
        </w:rPr>
        <w:t xml:space="preserve"> whose purpose</w:t>
      </w:r>
      <w:r w:rsidR="00B25088">
        <w:rPr>
          <w:rFonts w:ascii="Arial" w:hAnsi="Arial" w:cs="Arial"/>
          <w:sz w:val="24"/>
          <w:szCs w:val="24"/>
          <w:lang w:val="en-GB"/>
        </w:rPr>
        <w:t xml:space="preserve"> </w:t>
      </w:r>
      <w:r w:rsidR="001A3619" w:rsidRPr="00410AAE">
        <w:rPr>
          <w:rFonts w:ascii="Arial" w:hAnsi="Arial" w:cs="Arial"/>
          <w:sz w:val="24"/>
          <w:szCs w:val="24"/>
          <w:lang w:val="en-GB"/>
        </w:rPr>
        <w:t xml:space="preserve">was </w:t>
      </w:r>
      <w:r w:rsidR="00F62BFE" w:rsidRPr="00410AAE">
        <w:rPr>
          <w:rFonts w:ascii="Arial" w:hAnsi="Arial" w:cs="Arial"/>
          <w:sz w:val="24"/>
          <w:szCs w:val="24"/>
          <w:lang w:val="en-GB"/>
        </w:rPr>
        <w:t xml:space="preserve">to share views on the expected outcomes of the Independent Review. This Independent Review Report </w:t>
      </w:r>
      <w:r w:rsidR="000F54E4" w:rsidRPr="00410AAE">
        <w:rPr>
          <w:rFonts w:ascii="Arial" w:hAnsi="Arial" w:cs="Arial"/>
          <w:sz w:val="24"/>
          <w:szCs w:val="24"/>
          <w:lang w:val="en-GB"/>
        </w:rPr>
        <w:t xml:space="preserve">therefore, </w:t>
      </w:r>
      <w:r w:rsidR="00F62BFE" w:rsidRPr="00410AAE">
        <w:rPr>
          <w:rFonts w:ascii="Arial" w:hAnsi="Arial" w:cs="Arial"/>
          <w:sz w:val="24"/>
          <w:szCs w:val="24"/>
          <w:lang w:val="en-GB"/>
        </w:rPr>
        <w:t>is the product of the work carried out since May 2015 by the Review Team.</w:t>
      </w:r>
    </w:p>
    <w:p w:rsidR="00F62BFE" w:rsidRDefault="00331D0F" w:rsidP="00F62BFE">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B54CFE" w:rsidRPr="00410AAE">
        <w:rPr>
          <w:rFonts w:ascii="Arial" w:hAnsi="Arial" w:cs="Arial"/>
          <w:sz w:val="24"/>
          <w:szCs w:val="24"/>
          <w:lang w:val="en-GB"/>
        </w:rPr>
        <w:t xml:space="preserve">According to the </w:t>
      </w:r>
      <w:proofErr w:type="spellStart"/>
      <w:r w:rsidR="00B54CFE" w:rsidRPr="00410AAE">
        <w:rPr>
          <w:rFonts w:ascii="Arial" w:hAnsi="Arial" w:cs="Arial"/>
          <w:sz w:val="24"/>
          <w:szCs w:val="24"/>
          <w:lang w:val="en-GB"/>
        </w:rPr>
        <w:t>T</w:t>
      </w:r>
      <w:r w:rsidR="00E75A2F">
        <w:rPr>
          <w:rFonts w:ascii="Arial" w:hAnsi="Arial" w:cs="Arial"/>
          <w:sz w:val="24"/>
          <w:szCs w:val="24"/>
          <w:lang w:val="en-GB"/>
        </w:rPr>
        <w:t>o</w:t>
      </w:r>
      <w:r w:rsidR="00F62BFE" w:rsidRPr="00410AAE">
        <w:rPr>
          <w:rFonts w:ascii="Arial" w:hAnsi="Arial" w:cs="Arial"/>
          <w:sz w:val="24"/>
          <w:szCs w:val="24"/>
          <w:lang w:val="en-GB"/>
        </w:rPr>
        <w:t>R</w:t>
      </w:r>
      <w:r w:rsidR="00E75A2F">
        <w:rPr>
          <w:rFonts w:ascii="Arial" w:hAnsi="Arial" w:cs="Arial"/>
          <w:sz w:val="24"/>
          <w:szCs w:val="24"/>
          <w:lang w:val="en-GB"/>
        </w:rPr>
        <w:t>s</w:t>
      </w:r>
      <w:proofErr w:type="spellEnd"/>
      <w:r w:rsidR="00F62BFE" w:rsidRPr="00410AAE">
        <w:rPr>
          <w:rFonts w:ascii="Arial" w:hAnsi="Arial" w:cs="Arial"/>
          <w:sz w:val="24"/>
          <w:szCs w:val="24"/>
          <w:lang w:val="en-GB"/>
        </w:rPr>
        <w:t>, the Independent Review assessed in a comprehensive manner, the relevance, effectiveness,</w:t>
      </w:r>
      <w:r w:rsidR="00FE7A4F">
        <w:rPr>
          <w:rFonts w:ascii="Arial" w:hAnsi="Arial" w:cs="Arial"/>
          <w:sz w:val="24"/>
          <w:szCs w:val="24"/>
          <w:lang w:val="en-GB"/>
        </w:rPr>
        <w:t xml:space="preserve"> e</w:t>
      </w:r>
      <w:r w:rsidR="00F62BFE" w:rsidRPr="00410AAE">
        <w:rPr>
          <w:rFonts w:ascii="Arial" w:hAnsi="Arial" w:cs="Arial"/>
          <w:sz w:val="24"/>
          <w:szCs w:val="24"/>
          <w:lang w:val="en-GB"/>
        </w:rPr>
        <w:t>fficiency</w:t>
      </w:r>
      <w:r w:rsidR="00FE7A4F">
        <w:rPr>
          <w:rFonts w:ascii="Arial" w:hAnsi="Arial" w:cs="Arial"/>
          <w:sz w:val="24"/>
          <w:szCs w:val="24"/>
          <w:lang w:val="en-GB"/>
        </w:rPr>
        <w:t xml:space="preserve">, </w:t>
      </w:r>
      <w:r w:rsidR="00FE7A4F" w:rsidRPr="00410AAE">
        <w:rPr>
          <w:rFonts w:ascii="Arial" w:hAnsi="Arial" w:cs="Arial"/>
          <w:sz w:val="24"/>
          <w:szCs w:val="24"/>
          <w:lang w:val="en-GB"/>
        </w:rPr>
        <w:t>impact</w:t>
      </w:r>
      <w:r w:rsidR="00F62BFE" w:rsidRPr="00410AAE">
        <w:rPr>
          <w:rFonts w:ascii="Arial" w:hAnsi="Arial" w:cs="Arial"/>
          <w:sz w:val="24"/>
          <w:szCs w:val="24"/>
          <w:lang w:val="en-GB"/>
        </w:rPr>
        <w:t xml:space="preserve"> and sustainability of “WIPO’s work” in the implementation of the DAR</w:t>
      </w:r>
      <w:r w:rsidR="001030DF">
        <w:rPr>
          <w:rFonts w:ascii="Arial" w:hAnsi="Arial" w:cs="Arial"/>
          <w:sz w:val="24"/>
          <w:szCs w:val="24"/>
          <w:lang w:val="en-GB"/>
        </w:rPr>
        <w:t>s</w:t>
      </w:r>
      <w:r w:rsidR="00F62BFE" w:rsidRPr="00410AAE">
        <w:rPr>
          <w:rFonts w:ascii="Arial" w:hAnsi="Arial" w:cs="Arial"/>
          <w:sz w:val="24"/>
          <w:szCs w:val="24"/>
          <w:lang w:val="en-GB"/>
        </w:rPr>
        <w:t xml:space="preserve">. In undertaking the review, </w:t>
      </w:r>
      <w:r w:rsidR="00A22659">
        <w:rPr>
          <w:rFonts w:ascii="Arial" w:hAnsi="Arial" w:cs="Arial"/>
          <w:sz w:val="24"/>
          <w:szCs w:val="24"/>
          <w:lang w:val="en-GB"/>
        </w:rPr>
        <w:t>the Review Team</w:t>
      </w:r>
      <w:r w:rsidR="00F62BFE" w:rsidRPr="00410AAE">
        <w:rPr>
          <w:rFonts w:ascii="Arial" w:hAnsi="Arial" w:cs="Arial"/>
          <w:sz w:val="24"/>
          <w:szCs w:val="24"/>
          <w:lang w:val="en-GB"/>
        </w:rPr>
        <w:t xml:space="preserve"> examined the results of the activities carried out towards the implementation of the </w:t>
      </w:r>
      <w:r w:rsidR="00BC3BB6" w:rsidRPr="00410AAE">
        <w:rPr>
          <w:rFonts w:ascii="Arial" w:hAnsi="Arial" w:cs="Arial"/>
          <w:sz w:val="24"/>
          <w:szCs w:val="24"/>
          <w:lang w:val="en-GB"/>
        </w:rPr>
        <w:t>DAR</w:t>
      </w:r>
      <w:r w:rsidR="001030DF">
        <w:rPr>
          <w:rFonts w:ascii="Arial" w:hAnsi="Arial" w:cs="Arial"/>
          <w:sz w:val="24"/>
          <w:szCs w:val="24"/>
          <w:lang w:val="en-GB"/>
        </w:rPr>
        <w:t>s</w:t>
      </w:r>
      <w:r w:rsidR="00B25088">
        <w:rPr>
          <w:rFonts w:ascii="Arial" w:hAnsi="Arial" w:cs="Arial"/>
          <w:sz w:val="24"/>
          <w:szCs w:val="24"/>
          <w:lang w:val="en-GB"/>
        </w:rPr>
        <w:t xml:space="preserve"> </w:t>
      </w:r>
      <w:r w:rsidR="00F62BFE" w:rsidRPr="00410AAE">
        <w:rPr>
          <w:rFonts w:ascii="Arial" w:hAnsi="Arial" w:cs="Arial"/>
          <w:sz w:val="24"/>
          <w:szCs w:val="24"/>
          <w:lang w:val="en-GB"/>
        </w:rPr>
        <w:t xml:space="preserve">with particular emphasis on how </w:t>
      </w:r>
      <w:r w:rsidR="00BC3BB6" w:rsidRPr="00410AAE">
        <w:rPr>
          <w:rFonts w:ascii="Arial" w:hAnsi="Arial" w:cs="Arial"/>
          <w:sz w:val="24"/>
          <w:szCs w:val="24"/>
          <w:lang w:val="en-GB"/>
        </w:rPr>
        <w:t xml:space="preserve">WIPO’s </w:t>
      </w:r>
      <w:r w:rsidR="00F62BFE" w:rsidRPr="00410AAE">
        <w:rPr>
          <w:rFonts w:ascii="Arial" w:hAnsi="Arial" w:cs="Arial"/>
          <w:sz w:val="24"/>
          <w:szCs w:val="24"/>
          <w:lang w:val="en-GB"/>
        </w:rPr>
        <w:t xml:space="preserve">work </w:t>
      </w:r>
      <w:r w:rsidR="00BC3BB6" w:rsidRPr="00410AAE">
        <w:rPr>
          <w:rFonts w:ascii="Arial" w:hAnsi="Arial" w:cs="Arial"/>
          <w:sz w:val="24"/>
          <w:szCs w:val="24"/>
          <w:lang w:val="en-GB"/>
        </w:rPr>
        <w:t xml:space="preserve">in relation </w:t>
      </w:r>
      <w:r w:rsidR="001030DF">
        <w:rPr>
          <w:rFonts w:ascii="Arial" w:hAnsi="Arial" w:cs="Arial"/>
          <w:sz w:val="24"/>
          <w:szCs w:val="24"/>
          <w:lang w:val="en-GB"/>
        </w:rPr>
        <w:t>t</w:t>
      </w:r>
      <w:r w:rsidR="00BC3BB6" w:rsidRPr="00410AAE">
        <w:rPr>
          <w:rFonts w:ascii="Arial" w:hAnsi="Arial" w:cs="Arial"/>
          <w:sz w:val="24"/>
          <w:szCs w:val="24"/>
          <w:lang w:val="en-GB"/>
        </w:rPr>
        <w:t>o DAR</w:t>
      </w:r>
      <w:r w:rsidR="00E75A2F">
        <w:rPr>
          <w:rFonts w:ascii="Arial" w:hAnsi="Arial" w:cs="Arial"/>
          <w:sz w:val="24"/>
          <w:szCs w:val="24"/>
          <w:lang w:val="en-GB"/>
        </w:rPr>
        <w:t>s</w:t>
      </w:r>
      <w:r w:rsidR="00B25088">
        <w:rPr>
          <w:rFonts w:ascii="Arial" w:hAnsi="Arial" w:cs="Arial"/>
          <w:sz w:val="24"/>
          <w:szCs w:val="24"/>
          <w:lang w:val="en-GB"/>
        </w:rPr>
        <w:t xml:space="preserve"> </w:t>
      </w:r>
      <w:r w:rsidR="00F62BFE" w:rsidRPr="00410AAE">
        <w:rPr>
          <w:rFonts w:ascii="Arial" w:hAnsi="Arial" w:cs="Arial"/>
          <w:sz w:val="24"/>
          <w:szCs w:val="24"/>
          <w:lang w:val="en-GB"/>
        </w:rPr>
        <w:t xml:space="preserve">and its results has served the needs of Member States, </w:t>
      </w:r>
      <w:r w:rsidR="00FE7A4F">
        <w:rPr>
          <w:rFonts w:ascii="Arial" w:hAnsi="Arial" w:cs="Arial"/>
          <w:sz w:val="24"/>
          <w:szCs w:val="24"/>
          <w:lang w:val="en-GB"/>
        </w:rPr>
        <w:t>s</w:t>
      </w:r>
      <w:r w:rsidR="00F62BFE" w:rsidRPr="00410AAE">
        <w:rPr>
          <w:rFonts w:ascii="Arial" w:hAnsi="Arial" w:cs="Arial"/>
          <w:sz w:val="24"/>
          <w:szCs w:val="24"/>
          <w:lang w:val="en-GB"/>
        </w:rPr>
        <w:t xml:space="preserve">takeholders and intended </w:t>
      </w:r>
      <w:r w:rsidR="00FE7A4F">
        <w:rPr>
          <w:rFonts w:ascii="Arial" w:hAnsi="Arial" w:cs="Arial"/>
          <w:sz w:val="24"/>
          <w:szCs w:val="24"/>
          <w:lang w:val="en-GB"/>
        </w:rPr>
        <w:t>b</w:t>
      </w:r>
      <w:r w:rsidR="00F62BFE" w:rsidRPr="00410AAE">
        <w:rPr>
          <w:rFonts w:ascii="Arial" w:hAnsi="Arial" w:cs="Arial"/>
          <w:sz w:val="24"/>
          <w:szCs w:val="24"/>
          <w:lang w:val="en-GB"/>
        </w:rPr>
        <w:t>eneficiaries.</w:t>
      </w:r>
    </w:p>
    <w:p w:rsidR="007B78DA" w:rsidRPr="00410AAE" w:rsidRDefault="007B78DA" w:rsidP="00F62BFE">
      <w:pPr>
        <w:jc w:val="both"/>
        <w:rPr>
          <w:rFonts w:ascii="Arial" w:hAnsi="Arial" w:cs="Arial"/>
          <w:sz w:val="24"/>
          <w:szCs w:val="24"/>
          <w:lang w:val="en-GB"/>
        </w:rPr>
      </w:pPr>
    </w:p>
    <w:p w:rsidR="00F62BFE" w:rsidRPr="00410AAE" w:rsidRDefault="00331D0F" w:rsidP="00F62BFE">
      <w:pPr>
        <w:jc w:val="both"/>
        <w:rPr>
          <w:rFonts w:ascii="Arial" w:hAnsi="Arial" w:cs="Arial"/>
          <w:sz w:val="24"/>
          <w:szCs w:val="24"/>
          <w:lang w:val="en-GB"/>
        </w:rPr>
      </w:pPr>
      <w:r>
        <w:rPr>
          <w:rFonts w:ascii="Arial" w:hAnsi="Arial" w:cs="Arial"/>
          <w:sz w:val="24"/>
          <w:szCs w:val="24"/>
          <w:lang w:val="en-GB"/>
        </w:rPr>
        <w:lastRenderedPageBreak/>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F62BFE" w:rsidRPr="00410AAE">
        <w:rPr>
          <w:rFonts w:ascii="Arial" w:hAnsi="Arial" w:cs="Arial"/>
          <w:sz w:val="24"/>
          <w:szCs w:val="24"/>
          <w:lang w:val="en-GB"/>
        </w:rPr>
        <w:t xml:space="preserve">In reviewing WIPO’s work, the Review Team examined among others: the manner and extent under which the </w:t>
      </w:r>
      <w:r w:rsidR="0067402B" w:rsidRPr="00410AAE">
        <w:rPr>
          <w:rFonts w:ascii="Arial" w:hAnsi="Arial" w:cs="Arial"/>
          <w:sz w:val="24"/>
          <w:szCs w:val="24"/>
          <w:lang w:val="en-GB"/>
        </w:rPr>
        <w:t>DAR</w:t>
      </w:r>
      <w:r w:rsidR="00E75A2F">
        <w:rPr>
          <w:rFonts w:ascii="Arial" w:hAnsi="Arial" w:cs="Arial"/>
          <w:sz w:val="24"/>
          <w:szCs w:val="24"/>
          <w:lang w:val="en-GB"/>
        </w:rPr>
        <w:t>s</w:t>
      </w:r>
      <w:r w:rsidR="00B25088">
        <w:rPr>
          <w:rFonts w:ascii="Arial" w:hAnsi="Arial" w:cs="Arial"/>
          <w:sz w:val="24"/>
          <w:szCs w:val="24"/>
          <w:lang w:val="en-GB"/>
        </w:rPr>
        <w:t xml:space="preserve"> </w:t>
      </w:r>
      <w:r w:rsidR="00F62BFE" w:rsidRPr="00410AAE">
        <w:rPr>
          <w:rFonts w:ascii="Arial" w:hAnsi="Arial" w:cs="Arial"/>
          <w:sz w:val="24"/>
          <w:szCs w:val="24"/>
          <w:lang w:val="en-GB"/>
        </w:rPr>
        <w:t xml:space="preserve">have been implemented and the extent to which they have been mainstreamed into </w:t>
      </w:r>
      <w:r w:rsidR="0067402B" w:rsidRPr="00410AAE">
        <w:rPr>
          <w:rFonts w:ascii="Arial" w:hAnsi="Arial" w:cs="Arial"/>
          <w:sz w:val="24"/>
          <w:szCs w:val="24"/>
          <w:lang w:val="en-GB"/>
        </w:rPr>
        <w:t xml:space="preserve">WIPO’s </w:t>
      </w:r>
      <w:r w:rsidR="00F62BFE" w:rsidRPr="00410AAE">
        <w:rPr>
          <w:rFonts w:ascii="Arial" w:hAnsi="Arial" w:cs="Arial"/>
          <w:sz w:val="24"/>
          <w:szCs w:val="24"/>
          <w:lang w:val="en-GB"/>
        </w:rPr>
        <w:t>regular activities; the work of different WIPO bodies particularly the CDIP; the use of human and financial resources in the implementation of the DA and the sustainability of the different projects and activities adopted by the CDIP.</w:t>
      </w:r>
    </w:p>
    <w:p w:rsidR="00F62BFE" w:rsidRPr="00410AAE" w:rsidRDefault="00331D0F" w:rsidP="00F62BFE">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F62BFE" w:rsidRPr="00410AAE">
        <w:rPr>
          <w:rFonts w:ascii="Arial" w:hAnsi="Arial" w:cs="Arial"/>
          <w:sz w:val="24"/>
          <w:szCs w:val="24"/>
          <w:lang w:val="en-GB"/>
        </w:rPr>
        <w:t>The Review was conducted in line with U</w:t>
      </w:r>
      <w:r w:rsidR="00E75A2F">
        <w:rPr>
          <w:rFonts w:ascii="Arial" w:hAnsi="Arial" w:cs="Arial"/>
          <w:sz w:val="24"/>
          <w:szCs w:val="24"/>
          <w:lang w:val="en-GB"/>
        </w:rPr>
        <w:t>nited Nations Evaluation Group (UNEG)</w:t>
      </w:r>
      <w:r w:rsidR="00F62BFE" w:rsidRPr="00410AAE">
        <w:rPr>
          <w:rFonts w:ascii="Arial" w:hAnsi="Arial" w:cs="Arial"/>
          <w:sz w:val="24"/>
          <w:szCs w:val="24"/>
          <w:lang w:val="en-GB"/>
        </w:rPr>
        <w:t xml:space="preserve"> guidelines and WIPO’s Evaluation Policy (2010) and in accordance with core methodological principles that included among others: emphasis on triangulation (cross-validation) of data sources and assessment of plausibility of the results obtained; application of deductive reasoning basing conclusions and recommendations on review findings; a participatory approach that sought the active views of beneficiaries of projects and activities, and collection of a diversity of opinions, ideas and perceptions from stakeholders.</w:t>
      </w:r>
    </w:p>
    <w:p w:rsidR="00F62BFE" w:rsidRPr="00410AAE" w:rsidRDefault="00331D0F" w:rsidP="00F62BFE">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F62BFE" w:rsidRPr="00410AAE">
        <w:rPr>
          <w:rFonts w:ascii="Arial" w:hAnsi="Arial" w:cs="Arial"/>
          <w:sz w:val="24"/>
          <w:szCs w:val="24"/>
          <w:lang w:val="en-GB"/>
        </w:rPr>
        <w:t xml:space="preserve">The review questions placed great emphasis on a participatory and inclusive process </w:t>
      </w:r>
      <w:r w:rsidR="00E75A2F">
        <w:rPr>
          <w:rFonts w:ascii="Arial" w:hAnsi="Arial" w:cs="Arial"/>
          <w:sz w:val="24"/>
          <w:szCs w:val="24"/>
          <w:lang w:val="en-GB"/>
        </w:rPr>
        <w:t>involving key stakeholders and b</w:t>
      </w:r>
      <w:r w:rsidR="00F62BFE" w:rsidRPr="00410AAE">
        <w:rPr>
          <w:rFonts w:ascii="Arial" w:hAnsi="Arial" w:cs="Arial"/>
          <w:sz w:val="24"/>
          <w:szCs w:val="24"/>
          <w:lang w:val="en-GB"/>
        </w:rPr>
        <w:t xml:space="preserve">eneficiaries targeting those that were involved in the </w:t>
      </w:r>
      <w:r w:rsidR="00744C19" w:rsidRPr="00410AAE">
        <w:rPr>
          <w:rFonts w:ascii="Arial" w:hAnsi="Arial" w:cs="Arial"/>
          <w:sz w:val="24"/>
          <w:szCs w:val="24"/>
          <w:lang w:val="en-GB"/>
        </w:rPr>
        <w:t xml:space="preserve">DA </w:t>
      </w:r>
      <w:r w:rsidR="00F62BFE" w:rsidRPr="00410AAE">
        <w:rPr>
          <w:rFonts w:ascii="Arial" w:hAnsi="Arial" w:cs="Arial"/>
          <w:sz w:val="24"/>
          <w:szCs w:val="24"/>
          <w:lang w:val="en-GB"/>
        </w:rPr>
        <w:t xml:space="preserve">negotiations and those that participated in the CDIP meetings and </w:t>
      </w:r>
      <w:r w:rsidR="002C3CEF">
        <w:rPr>
          <w:rFonts w:ascii="Arial" w:hAnsi="Arial" w:cs="Arial"/>
          <w:sz w:val="24"/>
          <w:szCs w:val="24"/>
          <w:lang w:val="en-GB"/>
        </w:rPr>
        <w:t xml:space="preserve">contributed to the DARs </w:t>
      </w:r>
      <w:r w:rsidR="00F62BFE" w:rsidRPr="00410AAE">
        <w:rPr>
          <w:rFonts w:ascii="Arial" w:hAnsi="Arial" w:cs="Arial"/>
          <w:sz w:val="24"/>
          <w:szCs w:val="24"/>
          <w:lang w:val="en-GB"/>
        </w:rPr>
        <w:t xml:space="preserve">implementation. </w:t>
      </w:r>
      <w:r w:rsidR="00C3280E">
        <w:rPr>
          <w:rFonts w:ascii="Arial" w:hAnsi="Arial" w:cs="Arial"/>
          <w:sz w:val="24"/>
          <w:szCs w:val="24"/>
          <w:lang w:val="en-GB"/>
        </w:rPr>
        <w:t>A</w:t>
      </w:r>
      <w:r w:rsidR="00B25088">
        <w:rPr>
          <w:rFonts w:ascii="Arial" w:hAnsi="Arial" w:cs="Arial"/>
          <w:sz w:val="24"/>
          <w:szCs w:val="24"/>
          <w:lang w:val="en-GB"/>
        </w:rPr>
        <w:t xml:space="preserve"> </w:t>
      </w:r>
      <w:r w:rsidR="00F62BFE" w:rsidRPr="00410AAE">
        <w:rPr>
          <w:rFonts w:ascii="Arial" w:hAnsi="Arial" w:cs="Arial"/>
          <w:sz w:val="24"/>
          <w:szCs w:val="24"/>
          <w:lang w:val="en-GB"/>
        </w:rPr>
        <w:t>mix and combination of tools have been used to ensure that evidence-based data is accumulated for a well-informed, qualitative and quantitative feedback to support the findings, conclusions and recommendations.</w:t>
      </w:r>
    </w:p>
    <w:p w:rsidR="00F62BFE" w:rsidRPr="00410AAE" w:rsidRDefault="00331D0F" w:rsidP="00F62BFE">
      <w:pPr>
        <w:spacing w:after="0"/>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F62BFE" w:rsidRPr="00410AAE">
        <w:rPr>
          <w:rFonts w:ascii="Arial" w:hAnsi="Arial" w:cs="Arial"/>
          <w:sz w:val="24"/>
          <w:szCs w:val="24"/>
          <w:lang w:val="en-GB"/>
        </w:rPr>
        <w:t xml:space="preserve">The desk review exercise focused on the analysis of relevant secondary data including documents produced in the context of the CDIP such as working documents, </w:t>
      </w:r>
      <w:r w:rsidR="0065536C">
        <w:rPr>
          <w:rFonts w:ascii="Arial" w:hAnsi="Arial" w:cs="Arial"/>
          <w:sz w:val="24"/>
          <w:szCs w:val="24"/>
          <w:lang w:val="en-GB"/>
        </w:rPr>
        <w:t>s</w:t>
      </w:r>
      <w:r w:rsidR="00F62BFE" w:rsidRPr="00410AAE">
        <w:rPr>
          <w:rFonts w:ascii="Arial" w:hAnsi="Arial" w:cs="Arial"/>
          <w:sz w:val="24"/>
          <w:szCs w:val="24"/>
          <w:lang w:val="en-GB"/>
        </w:rPr>
        <w:t xml:space="preserve">tudies, </w:t>
      </w:r>
      <w:r w:rsidR="0065536C">
        <w:rPr>
          <w:rFonts w:ascii="Arial" w:hAnsi="Arial" w:cs="Arial"/>
          <w:sz w:val="24"/>
          <w:szCs w:val="24"/>
          <w:lang w:val="en-GB"/>
        </w:rPr>
        <w:t>p</w:t>
      </w:r>
      <w:r w:rsidR="00F62BFE" w:rsidRPr="00410AAE">
        <w:rPr>
          <w:rFonts w:ascii="Arial" w:hAnsi="Arial" w:cs="Arial"/>
          <w:sz w:val="24"/>
          <w:szCs w:val="24"/>
          <w:lang w:val="en-GB"/>
        </w:rPr>
        <w:t xml:space="preserve">roject </w:t>
      </w:r>
      <w:r w:rsidR="0065536C">
        <w:rPr>
          <w:rFonts w:ascii="Arial" w:hAnsi="Arial" w:cs="Arial"/>
          <w:sz w:val="24"/>
          <w:szCs w:val="24"/>
          <w:lang w:val="en-GB"/>
        </w:rPr>
        <w:t>r</w:t>
      </w:r>
      <w:r w:rsidR="00F62BFE" w:rsidRPr="00410AAE">
        <w:rPr>
          <w:rFonts w:ascii="Arial" w:hAnsi="Arial" w:cs="Arial"/>
          <w:sz w:val="24"/>
          <w:szCs w:val="24"/>
          <w:lang w:val="en-GB"/>
        </w:rPr>
        <w:t xml:space="preserve">eports; </w:t>
      </w:r>
      <w:r w:rsidR="0065536C">
        <w:rPr>
          <w:rFonts w:ascii="Arial" w:hAnsi="Arial" w:cs="Arial"/>
          <w:sz w:val="24"/>
          <w:szCs w:val="24"/>
          <w:lang w:val="en-GB"/>
        </w:rPr>
        <w:t>e</w:t>
      </w:r>
      <w:r w:rsidR="00F62BFE" w:rsidRPr="00410AAE">
        <w:rPr>
          <w:rFonts w:ascii="Arial" w:hAnsi="Arial" w:cs="Arial"/>
          <w:sz w:val="24"/>
          <w:szCs w:val="24"/>
          <w:lang w:val="en-GB"/>
        </w:rPr>
        <w:t xml:space="preserve">valuation </w:t>
      </w:r>
      <w:r w:rsidR="0065536C">
        <w:rPr>
          <w:rFonts w:ascii="Arial" w:hAnsi="Arial" w:cs="Arial"/>
          <w:sz w:val="24"/>
          <w:szCs w:val="24"/>
          <w:lang w:val="en-GB"/>
        </w:rPr>
        <w:t>r</w:t>
      </w:r>
      <w:r w:rsidR="00F62BFE" w:rsidRPr="00410AAE">
        <w:rPr>
          <w:rFonts w:ascii="Arial" w:hAnsi="Arial" w:cs="Arial"/>
          <w:sz w:val="24"/>
          <w:szCs w:val="24"/>
          <w:lang w:val="en-GB"/>
        </w:rPr>
        <w:t xml:space="preserve">eports; </w:t>
      </w:r>
      <w:r w:rsidR="0065536C">
        <w:rPr>
          <w:rFonts w:ascii="Arial" w:hAnsi="Arial" w:cs="Arial"/>
          <w:sz w:val="24"/>
          <w:szCs w:val="24"/>
          <w:lang w:val="en-GB"/>
        </w:rPr>
        <w:t>p</w:t>
      </w:r>
      <w:r w:rsidR="00F62BFE" w:rsidRPr="00410AAE">
        <w:rPr>
          <w:rFonts w:ascii="Arial" w:hAnsi="Arial" w:cs="Arial"/>
          <w:sz w:val="24"/>
          <w:szCs w:val="24"/>
          <w:lang w:val="en-GB"/>
        </w:rPr>
        <w:t xml:space="preserve">rogress </w:t>
      </w:r>
      <w:r w:rsidR="0065536C">
        <w:rPr>
          <w:rFonts w:ascii="Arial" w:hAnsi="Arial" w:cs="Arial"/>
          <w:sz w:val="24"/>
          <w:szCs w:val="24"/>
          <w:lang w:val="en-GB"/>
        </w:rPr>
        <w:t>r</w:t>
      </w:r>
      <w:r w:rsidR="00F62BFE" w:rsidRPr="00410AAE">
        <w:rPr>
          <w:rFonts w:ascii="Arial" w:hAnsi="Arial" w:cs="Arial"/>
          <w:sz w:val="24"/>
          <w:szCs w:val="24"/>
          <w:lang w:val="en-GB"/>
        </w:rPr>
        <w:t>eports; Coordination Mechanism, Monitoring, Assessing and Reporting Modalities</w:t>
      </w:r>
      <w:r w:rsidR="009160E9" w:rsidRPr="00410AAE">
        <w:rPr>
          <w:rFonts w:ascii="Arial" w:hAnsi="Arial" w:cs="Arial"/>
          <w:sz w:val="24"/>
          <w:szCs w:val="24"/>
          <w:lang w:val="en-GB"/>
        </w:rPr>
        <w:t>,</w:t>
      </w:r>
      <w:r w:rsidR="00F62BFE" w:rsidRPr="00410AAE">
        <w:rPr>
          <w:rFonts w:ascii="Arial" w:hAnsi="Arial" w:cs="Arial"/>
          <w:sz w:val="24"/>
          <w:szCs w:val="24"/>
          <w:lang w:val="en-GB"/>
        </w:rPr>
        <w:t xml:space="preserve"> to mention but a few.</w:t>
      </w:r>
    </w:p>
    <w:p w:rsidR="00F62BFE" w:rsidRPr="00410AAE" w:rsidRDefault="00F62BFE" w:rsidP="00F62BFE">
      <w:pPr>
        <w:spacing w:after="0" w:line="240" w:lineRule="auto"/>
        <w:jc w:val="both"/>
        <w:rPr>
          <w:rFonts w:ascii="Arial" w:hAnsi="Arial" w:cs="Arial"/>
          <w:sz w:val="24"/>
          <w:szCs w:val="24"/>
          <w:lang w:val="en-GB"/>
        </w:rPr>
      </w:pPr>
    </w:p>
    <w:p w:rsidR="00F62BFE" w:rsidRPr="00410AAE" w:rsidRDefault="00331D0F" w:rsidP="00F62BFE">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F62BFE" w:rsidRPr="00410AAE">
        <w:rPr>
          <w:rFonts w:ascii="Arial" w:hAnsi="Arial" w:cs="Arial"/>
          <w:sz w:val="24"/>
          <w:szCs w:val="24"/>
          <w:lang w:val="en-GB"/>
        </w:rPr>
        <w:t xml:space="preserve">The Review was also conducted in the form of interviews targeting WIPO officials including senior management, project managers and those that were involved in the implementation of the DA. Also interviewed </w:t>
      </w:r>
      <w:r w:rsidR="00077992">
        <w:rPr>
          <w:rFonts w:ascii="Arial" w:hAnsi="Arial" w:cs="Arial"/>
          <w:sz w:val="24"/>
          <w:szCs w:val="24"/>
          <w:lang w:val="en-GB"/>
        </w:rPr>
        <w:t>we</w:t>
      </w:r>
      <w:r w:rsidR="00F62BFE" w:rsidRPr="00410AAE">
        <w:rPr>
          <w:rFonts w:ascii="Arial" w:hAnsi="Arial" w:cs="Arial"/>
          <w:sz w:val="24"/>
          <w:szCs w:val="24"/>
          <w:lang w:val="en-GB"/>
        </w:rPr>
        <w:t xml:space="preserve">re </w:t>
      </w:r>
      <w:r w:rsidR="006411DF">
        <w:rPr>
          <w:rFonts w:ascii="Arial" w:hAnsi="Arial" w:cs="Arial"/>
          <w:sz w:val="24"/>
          <w:szCs w:val="24"/>
          <w:lang w:val="en-GB"/>
        </w:rPr>
        <w:t xml:space="preserve">the representatives from the </w:t>
      </w:r>
      <w:r w:rsidR="00F62BFE" w:rsidRPr="00410AAE">
        <w:rPr>
          <w:rFonts w:ascii="Arial" w:hAnsi="Arial" w:cs="Arial"/>
          <w:sz w:val="24"/>
          <w:szCs w:val="24"/>
          <w:lang w:val="en-GB"/>
        </w:rPr>
        <w:t xml:space="preserve">Permanent Missions based in Geneva, </w:t>
      </w:r>
      <w:r w:rsidR="00567FDD" w:rsidRPr="00410AAE">
        <w:rPr>
          <w:rFonts w:ascii="Arial" w:hAnsi="Arial" w:cs="Arial"/>
          <w:sz w:val="24"/>
          <w:szCs w:val="24"/>
          <w:lang w:val="en-GB"/>
        </w:rPr>
        <w:t>IP authorities</w:t>
      </w:r>
      <w:r w:rsidR="00567FDD">
        <w:rPr>
          <w:rFonts w:ascii="Arial" w:hAnsi="Arial" w:cs="Arial"/>
          <w:sz w:val="24"/>
          <w:szCs w:val="24"/>
          <w:lang w:val="en-GB"/>
        </w:rPr>
        <w:t xml:space="preserve">, </w:t>
      </w:r>
      <w:r w:rsidR="002B55D7" w:rsidRPr="00410AAE">
        <w:rPr>
          <w:rFonts w:ascii="Arial" w:hAnsi="Arial" w:cs="Arial"/>
          <w:sz w:val="24"/>
          <w:szCs w:val="24"/>
          <w:lang w:val="en-GB"/>
        </w:rPr>
        <w:t>officials</w:t>
      </w:r>
      <w:r w:rsidR="002B55D7">
        <w:rPr>
          <w:rFonts w:ascii="Arial" w:hAnsi="Arial" w:cs="Arial"/>
          <w:sz w:val="24"/>
          <w:szCs w:val="24"/>
          <w:lang w:val="en-GB"/>
        </w:rPr>
        <w:t xml:space="preserve"> based in </w:t>
      </w:r>
      <w:r w:rsidR="002B55D7" w:rsidRPr="00410AAE">
        <w:rPr>
          <w:rFonts w:ascii="Arial" w:hAnsi="Arial" w:cs="Arial"/>
          <w:sz w:val="24"/>
          <w:szCs w:val="24"/>
          <w:lang w:val="en-GB"/>
        </w:rPr>
        <w:t>capital</w:t>
      </w:r>
      <w:r w:rsidR="002B55D7">
        <w:rPr>
          <w:rFonts w:ascii="Arial" w:hAnsi="Arial" w:cs="Arial"/>
          <w:sz w:val="24"/>
          <w:szCs w:val="24"/>
          <w:lang w:val="en-GB"/>
        </w:rPr>
        <w:t>s</w:t>
      </w:r>
      <w:r w:rsidR="002B55D7" w:rsidRPr="00410AAE">
        <w:rPr>
          <w:rFonts w:ascii="Arial" w:hAnsi="Arial" w:cs="Arial"/>
          <w:sz w:val="24"/>
          <w:szCs w:val="24"/>
          <w:lang w:val="en-GB"/>
        </w:rPr>
        <w:t xml:space="preserve">, former CDIP Chairpersons, evaluators, industry, </w:t>
      </w:r>
      <w:r w:rsidR="00567FDD" w:rsidRPr="00410AAE">
        <w:rPr>
          <w:rFonts w:ascii="Arial" w:hAnsi="Arial" w:cs="Arial"/>
          <w:sz w:val="24"/>
          <w:szCs w:val="24"/>
          <w:lang w:val="en-GB"/>
        </w:rPr>
        <w:t xml:space="preserve">inter-governmental organisations </w:t>
      </w:r>
      <w:r w:rsidR="00567FDD">
        <w:rPr>
          <w:rFonts w:ascii="Arial" w:hAnsi="Arial" w:cs="Arial"/>
          <w:sz w:val="24"/>
          <w:szCs w:val="24"/>
          <w:lang w:val="en-GB"/>
        </w:rPr>
        <w:t>(</w:t>
      </w:r>
      <w:r w:rsidR="00567FDD" w:rsidRPr="00410AAE">
        <w:rPr>
          <w:rFonts w:ascii="Arial" w:hAnsi="Arial" w:cs="Arial"/>
          <w:sz w:val="24"/>
          <w:szCs w:val="24"/>
          <w:lang w:val="en-GB"/>
        </w:rPr>
        <w:t>IGOs</w:t>
      </w:r>
      <w:r w:rsidR="00567FDD">
        <w:rPr>
          <w:rFonts w:ascii="Arial" w:hAnsi="Arial" w:cs="Arial"/>
          <w:sz w:val="24"/>
          <w:szCs w:val="24"/>
          <w:lang w:val="en-GB"/>
        </w:rPr>
        <w:t xml:space="preserve">), </w:t>
      </w:r>
      <w:r w:rsidR="00E75A2F">
        <w:rPr>
          <w:rFonts w:ascii="Arial" w:hAnsi="Arial" w:cs="Arial"/>
          <w:sz w:val="24"/>
          <w:szCs w:val="24"/>
          <w:lang w:val="en-GB"/>
        </w:rPr>
        <w:t>non-governmental organisations (</w:t>
      </w:r>
      <w:r w:rsidR="00F62BFE" w:rsidRPr="00410AAE">
        <w:rPr>
          <w:rFonts w:ascii="Arial" w:hAnsi="Arial" w:cs="Arial"/>
          <w:sz w:val="24"/>
          <w:szCs w:val="24"/>
          <w:lang w:val="en-GB"/>
        </w:rPr>
        <w:t>NGOs</w:t>
      </w:r>
      <w:r w:rsidR="00E75A2F">
        <w:rPr>
          <w:rFonts w:ascii="Arial" w:hAnsi="Arial" w:cs="Arial"/>
          <w:sz w:val="24"/>
          <w:szCs w:val="24"/>
          <w:lang w:val="en-GB"/>
        </w:rPr>
        <w:t>)</w:t>
      </w:r>
      <w:r w:rsidR="00F62BFE" w:rsidRPr="00410AAE">
        <w:rPr>
          <w:rFonts w:ascii="Arial" w:hAnsi="Arial" w:cs="Arial"/>
          <w:sz w:val="24"/>
          <w:szCs w:val="24"/>
          <w:lang w:val="en-GB"/>
        </w:rPr>
        <w:t xml:space="preserve">, private sector, </w:t>
      </w:r>
      <w:r w:rsidR="002B55D7">
        <w:rPr>
          <w:rFonts w:ascii="Arial" w:hAnsi="Arial" w:cs="Arial"/>
          <w:sz w:val="24"/>
          <w:szCs w:val="24"/>
          <w:lang w:val="en-GB"/>
        </w:rPr>
        <w:t xml:space="preserve">and </w:t>
      </w:r>
      <w:r w:rsidR="0052547F">
        <w:rPr>
          <w:rFonts w:ascii="Arial" w:hAnsi="Arial" w:cs="Arial"/>
          <w:sz w:val="24"/>
          <w:szCs w:val="24"/>
          <w:lang w:val="en-GB"/>
        </w:rPr>
        <w:t xml:space="preserve">the </w:t>
      </w:r>
      <w:r w:rsidR="0035576B" w:rsidRPr="00410AAE">
        <w:rPr>
          <w:rFonts w:ascii="Arial" w:hAnsi="Arial" w:cs="Arial"/>
          <w:sz w:val="24"/>
          <w:szCs w:val="24"/>
          <w:lang w:val="en-GB"/>
        </w:rPr>
        <w:t>academi</w:t>
      </w:r>
      <w:r w:rsidR="002B55D7">
        <w:rPr>
          <w:rFonts w:ascii="Arial" w:hAnsi="Arial" w:cs="Arial"/>
          <w:sz w:val="24"/>
          <w:szCs w:val="24"/>
          <w:lang w:val="en-GB"/>
        </w:rPr>
        <w:t>a</w:t>
      </w:r>
      <w:r w:rsidR="00F62BFE" w:rsidRPr="00410AAE">
        <w:rPr>
          <w:rFonts w:ascii="Arial" w:hAnsi="Arial" w:cs="Arial"/>
          <w:sz w:val="24"/>
          <w:szCs w:val="24"/>
          <w:lang w:val="en-GB"/>
        </w:rPr>
        <w:t xml:space="preserve">. </w:t>
      </w:r>
    </w:p>
    <w:p w:rsidR="00F62BFE" w:rsidRPr="00410AAE" w:rsidRDefault="00331D0F" w:rsidP="00F62BFE">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F62BFE" w:rsidRPr="00410AAE">
        <w:rPr>
          <w:rFonts w:ascii="Arial" w:hAnsi="Arial" w:cs="Arial"/>
          <w:sz w:val="24"/>
          <w:szCs w:val="24"/>
          <w:lang w:val="en-GB"/>
        </w:rPr>
        <w:t>Field missions were also conducted to Argentina, Egypt, Ethiopia, Moldova and Thailand. These countries were selected on the following basis: geographical balance; level of development; countries benefiting from technical assistance activities related to the DA, economic studies, and/or from national IP strategies and countries beneficiaries of WIPO support in building national capacities.</w:t>
      </w:r>
    </w:p>
    <w:p w:rsidR="00F62BFE" w:rsidRDefault="00331D0F" w:rsidP="00F62BFE">
      <w:pPr>
        <w:jc w:val="both"/>
        <w:rPr>
          <w:rFonts w:ascii="Arial" w:hAnsi="Arial" w:cs="Arial"/>
          <w:sz w:val="24"/>
          <w:szCs w:val="24"/>
          <w:lang w:val="en-GB"/>
        </w:rPr>
      </w:pPr>
      <w:r>
        <w:rPr>
          <w:rFonts w:ascii="Arial" w:hAnsi="Arial" w:cs="Arial"/>
          <w:sz w:val="24"/>
          <w:szCs w:val="24"/>
          <w:lang w:val="en-GB"/>
        </w:rPr>
        <w:lastRenderedPageBreak/>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F62BFE" w:rsidRPr="00410AAE">
        <w:rPr>
          <w:rFonts w:ascii="Arial" w:hAnsi="Arial" w:cs="Arial"/>
          <w:sz w:val="24"/>
          <w:szCs w:val="24"/>
          <w:lang w:val="en-GB"/>
        </w:rPr>
        <w:t>Structured surveys were conducted online to broaden the exercise, targeting the following stakeholders: Geneva</w:t>
      </w:r>
      <w:r w:rsidR="002440F8">
        <w:rPr>
          <w:rFonts w:ascii="Arial" w:hAnsi="Arial" w:cs="Arial"/>
          <w:sz w:val="24"/>
          <w:szCs w:val="24"/>
          <w:lang w:val="en-GB"/>
        </w:rPr>
        <w:t>-based</w:t>
      </w:r>
      <w:r w:rsidR="00F62BFE" w:rsidRPr="00410AAE">
        <w:rPr>
          <w:rFonts w:ascii="Arial" w:hAnsi="Arial" w:cs="Arial"/>
          <w:sz w:val="24"/>
          <w:szCs w:val="24"/>
          <w:lang w:val="en-GB"/>
        </w:rPr>
        <w:t xml:space="preserve"> representatives, national and regional IP offices, NGOs</w:t>
      </w:r>
      <w:r w:rsidR="003A46B3" w:rsidRPr="00410AAE">
        <w:rPr>
          <w:rFonts w:ascii="Arial" w:hAnsi="Arial" w:cs="Arial"/>
          <w:sz w:val="24"/>
          <w:szCs w:val="24"/>
          <w:lang w:val="en-GB"/>
        </w:rPr>
        <w:t>,</w:t>
      </w:r>
      <w:r w:rsidR="00F62BFE" w:rsidRPr="00410AAE">
        <w:rPr>
          <w:rFonts w:ascii="Arial" w:hAnsi="Arial" w:cs="Arial"/>
          <w:sz w:val="24"/>
          <w:szCs w:val="24"/>
          <w:lang w:val="en-GB"/>
        </w:rPr>
        <w:t xml:space="preserve"> IGOs</w:t>
      </w:r>
      <w:r w:rsidR="004759A2" w:rsidRPr="00410AAE">
        <w:rPr>
          <w:rFonts w:ascii="Arial" w:hAnsi="Arial" w:cs="Arial"/>
          <w:sz w:val="24"/>
          <w:szCs w:val="24"/>
          <w:lang w:val="en-GB"/>
        </w:rPr>
        <w:t xml:space="preserve"> and the public in general</w:t>
      </w:r>
      <w:r w:rsidR="00F62BFE" w:rsidRPr="00410AAE">
        <w:rPr>
          <w:rFonts w:ascii="Arial" w:hAnsi="Arial" w:cs="Arial"/>
          <w:sz w:val="24"/>
          <w:szCs w:val="24"/>
          <w:lang w:val="en-GB"/>
        </w:rPr>
        <w:t>.</w:t>
      </w:r>
    </w:p>
    <w:p w:rsidR="00D317DA" w:rsidRDefault="00331D0F" w:rsidP="00F62BFE">
      <w:pPr>
        <w:jc w:val="both"/>
        <w:rPr>
          <w:rFonts w:ascii="Arial" w:hAnsi="Arial" w:cs="Arial"/>
          <w:sz w:val="24"/>
          <w:szCs w:val="24"/>
          <w:lang w:val="en-GB"/>
        </w:rPr>
      </w:pPr>
      <w:r>
        <w:rPr>
          <w:rFonts w:ascii="Arial" w:hAnsi="Arial" w:cs="Arial"/>
          <w:sz w:val="24"/>
          <w:szCs w:val="24"/>
          <w:lang w:val="en-GB"/>
        </w:rPr>
        <w:fldChar w:fldCharType="begin"/>
      </w:r>
      <w:r w:rsidR="00322C31">
        <w:rPr>
          <w:rFonts w:ascii="Arial" w:hAnsi="Arial" w:cs="Arial"/>
          <w:sz w:val="24"/>
          <w:szCs w:val="24"/>
          <w:lang w:val="en-GB"/>
        </w:rPr>
        <w:instrText xml:space="preserve"> AUTONUM  </w:instrText>
      </w:r>
      <w:r>
        <w:rPr>
          <w:rFonts w:ascii="Arial" w:hAnsi="Arial" w:cs="Arial"/>
          <w:sz w:val="24"/>
          <w:szCs w:val="24"/>
          <w:lang w:val="en-GB"/>
        </w:rPr>
        <w:fldChar w:fldCharType="end"/>
      </w:r>
      <w:r w:rsidR="00322C31">
        <w:rPr>
          <w:rFonts w:ascii="Arial" w:hAnsi="Arial" w:cs="Arial"/>
          <w:sz w:val="24"/>
          <w:szCs w:val="24"/>
          <w:lang w:val="en-GB"/>
        </w:rPr>
        <w:tab/>
        <w:t>The Review Team was able to identify 15 findings addressing the relevance, effectiveness, efficiency, impact and sustainability.  Based on these findings, it has been concluded mainly</w:t>
      </w:r>
      <w:r w:rsidR="00D317DA">
        <w:rPr>
          <w:rFonts w:ascii="Arial" w:hAnsi="Arial" w:cs="Arial"/>
          <w:sz w:val="24"/>
          <w:szCs w:val="24"/>
          <w:lang w:val="en-GB"/>
        </w:rPr>
        <w:t xml:space="preserve"> that the implementation of DARs has largely been consistent with the expectations of Member States, stakeholders and other intended beneficiaries and that </w:t>
      </w:r>
      <w:r w:rsidR="008761FA">
        <w:rPr>
          <w:rFonts w:ascii="Arial" w:hAnsi="Arial" w:cs="Arial"/>
          <w:sz w:val="24"/>
          <w:szCs w:val="24"/>
          <w:lang w:val="en-GB"/>
        </w:rPr>
        <w:t>the thematic project-based</w:t>
      </w:r>
      <w:r w:rsidR="00D317DA">
        <w:rPr>
          <w:rFonts w:ascii="Arial" w:hAnsi="Arial" w:cs="Arial"/>
          <w:sz w:val="24"/>
          <w:szCs w:val="24"/>
          <w:lang w:val="en-GB"/>
        </w:rPr>
        <w:t xml:space="preserve"> approach was a useful modality to speed-up the implementation of the DARs.  The Review Team concluded also that some work </w:t>
      </w:r>
      <w:r w:rsidR="002138D8">
        <w:rPr>
          <w:rFonts w:ascii="Arial" w:hAnsi="Arial" w:cs="Arial"/>
          <w:sz w:val="24"/>
          <w:szCs w:val="24"/>
          <w:lang w:val="en-GB"/>
        </w:rPr>
        <w:t>could</w:t>
      </w:r>
      <w:r w:rsidR="00D317DA">
        <w:rPr>
          <w:rFonts w:ascii="Arial" w:hAnsi="Arial" w:cs="Arial"/>
          <w:sz w:val="24"/>
          <w:szCs w:val="24"/>
          <w:lang w:val="en-GB"/>
        </w:rPr>
        <w:t xml:space="preserve"> be undertaken to improve the implementation of the DA at the Secretariat level, CDIP level, DACD level and Member States level. </w:t>
      </w:r>
    </w:p>
    <w:p w:rsidR="000624D1" w:rsidRPr="00410AAE" w:rsidRDefault="000624D1" w:rsidP="00F62BFE">
      <w:pPr>
        <w:jc w:val="both"/>
        <w:rPr>
          <w:rFonts w:ascii="Arial" w:hAnsi="Arial" w:cs="Arial"/>
          <w:sz w:val="24"/>
          <w:szCs w:val="24"/>
          <w:lang w:val="en-GB"/>
        </w:rPr>
      </w:pPr>
    </w:p>
    <w:p w:rsidR="00D64D93" w:rsidRPr="00410AAE" w:rsidRDefault="00322C31" w:rsidP="00D64D93">
      <w:pPr>
        <w:rPr>
          <w:rFonts w:ascii="Arial" w:hAnsi="Arial" w:cs="Arial"/>
          <w:b/>
          <w:sz w:val="24"/>
          <w:szCs w:val="24"/>
          <w:lang w:val="en-GB"/>
        </w:rPr>
      </w:pPr>
      <w:r>
        <w:rPr>
          <w:rFonts w:ascii="Arial" w:hAnsi="Arial" w:cs="Arial"/>
          <w:b/>
          <w:sz w:val="24"/>
          <w:szCs w:val="24"/>
          <w:lang w:val="en-GB"/>
        </w:rPr>
        <w:t>R</w:t>
      </w:r>
      <w:r w:rsidR="00D64D93" w:rsidRPr="00410AAE">
        <w:rPr>
          <w:rFonts w:ascii="Arial" w:hAnsi="Arial" w:cs="Arial"/>
          <w:b/>
          <w:sz w:val="24"/>
          <w:szCs w:val="24"/>
          <w:lang w:val="en-GB"/>
        </w:rPr>
        <w:t>ecommendations</w:t>
      </w:r>
    </w:p>
    <w:p w:rsidR="00D64D93" w:rsidRPr="00410AAE" w:rsidRDefault="00331D0F" w:rsidP="00D807C4">
      <w:pPr>
        <w:jc w:val="both"/>
        <w:rPr>
          <w:rFonts w:ascii="Arial" w:hAnsi="Arial" w:cs="Arial"/>
          <w:strike/>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D807C4">
        <w:rPr>
          <w:rFonts w:ascii="Arial" w:hAnsi="Arial" w:cs="Arial"/>
          <w:sz w:val="24"/>
          <w:szCs w:val="24"/>
          <w:lang w:val="en-GB"/>
        </w:rPr>
        <w:t xml:space="preserve">Based on the findings and conclusions, the Review Team </w:t>
      </w:r>
      <w:r w:rsidR="003A3D72">
        <w:rPr>
          <w:rFonts w:ascii="Arial" w:hAnsi="Arial" w:cs="Arial"/>
          <w:sz w:val="24"/>
          <w:szCs w:val="24"/>
          <w:lang w:val="en-GB"/>
        </w:rPr>
        <w:t xml:space="preserve">has </w:t>
      </w:r>
      <w:r w:rsidR="00D807C4">
        <w:rPr>
          <w:rFonts w:ascii="Arial" w:hAnsi="Arial" w:cs="Arial"/>
          <w:sz w:val="24"/>
          <w:szCs w:val="24"/>
          <w:lang w:val="en-GB"/>
        </w:rPr>
        <w:t>come</w:t>
      </w:r>
      <w:r w:rsidR="00B25088">
        <w:rPr>
          <w:rFonts w:ascii="Arial" w:hAnsi="Arial" w:cs="Arial"/>
          <w:sz w:val="24"/>
          <w:szCs w:val="24"/>
          <w:lang w:val="en-GB"/>
        </w:rPr>
        <w:t xml:space="preserve"> </w:t>
      </w:r>
      <w:r w:rsidR="00D807C4">
        <w:rPr>
          <w:rFonts w:ascii="Arial" w:hAnsi="Arial" w:cs="Arial"/>
          <w:sz w:val="24"/>
          <w:szCs w:val="24"/>
          <w:lang w:val="en-GB"/>
        </w:rPr>
        <w:t>up with the following recommendations for the attention of the Committee:</w:t>
      </w:r>
    </w:p>
    <w:p w:rsidR="00781C9E" w:rsidRPr="00781C9E" w:rsidRDefault="00781C9E" w:rsidP="00781C9E">
      <w:pPr>
        <w:rPr>
          <w:rFonts w:ascii="Arial" w:hAnsi="Arial" w:cs="Arial"/>
          <w:sz w:val="24"/>
        </w:rPr>
      </w:pPr>
      <w:r w:rsidRPr="00B25088">
        <w:rPr>
          <w:rFonts w:ascii="Arial" w:hAnsi="Arial" w:cs="Arial"/>
          <w:b/>
          <w:sz w:val="24"/>
        </w:rPr>
        <w:t>Recommendation 1</w:t>
      </w:r>
      <w:r w:rsidRPr="00781C9E">
        <w:rPr>
          <w:rFonts w:ascii="Arial" w:hAnsi="Arial" w:cs="Arial"/>
          <w:sz w:val="24"/>
        </w:rPr>
        <w:t xml:space="preserve">: The good progress made in the CDIP needs to be consolidated by introducing a higher level debate to address emerging needs and to discuss the work of the Organization on new emerging issues related to IPRs.  The Committee should also facilitate </w:t>
      </w:r>
      <w:r w:rsidR="0044455D">
        <w:rPr>
          <w:rFonts w:ascii="Arial" w:hAnsi="Arial" w:cs="Arial"/>
          <w:sz w:val="24"/>
        </w:rPr>
        <w:t xml:space="preserve">an </w:t>
      </w:r>
      <w:r w:rsidRPr="00781C9E">
        <w:rPr>
          <w:rFonts w:ascii="Arial" w:hAnsi="Arial" w:cs="Arial"/>
          <w:sz w:val="24"/>
        </w:rPr>
        <w:t>exchange of strategies and best practices from Member States on their experiences addressing IP and development concerns.</w:t>
      </w:r>
    </w:p>
    <w:p w:rsidR="00781C9E" w:rsidRPr="00781C9E" w:rsidRDefault="00781C9E" w:rsidP="00781C9E">
      <w:pPr>
        <w:rPr>
          <w:rFonts w:ascii="Arial" w:hAnsi="Arial" w:cs="Arial"/>
          <w:sz w:val="24"/>
        </w:rPr>
      </w:pPr>
      <w:r w:rsidRPr="00B25088">
        <w:rPr>
          <w:rFonts w:ascii="Arial" w:hAnsi="Arial" w:cs="Arial"/>
          <w:b/>
          <w:sz w:val="24"/>
        </w:rPr>
        <w:t>Recommendation 2</w:t>
      </w:r>
      <w:r w:rsidRPr="00781C9E">
        <w:rPr>
          <w:rFonts w:ascii="Arial" w:hAnsi="Arial" w:cs="Arial"/>
          <w:sz w:val="24"/>
        </w:rPr>
        <w:t>: Member States should take measures to resolve the outstanding issues related to the mandate of the Committee and the implementation of the Coordination Mechanism.</w:t>
      </w:r>
    </w:p>
    <w:p w:rsidR="00781C9E" w:rsidRPr="00781C9E" w:rsidRDefault="00781C9E" w:rsidP="00781C9E">
      <w:pPr>
        <w:rPr>
          <w:rFonts w:ascii="Arial" w:hAnsi="Arial" w:cs="Arial"/>
          <w:sz w:val="24"/>
        </w:rPr>
      </w:pPr>
      <w:r w:rsidRPr="00CA668A">
        <w:rPr>
          <w:rFonts w:ascii="Arial" w:hAnsi="Arial" w:cs="Arial"/>
          <w:b/>
          <w:sz w:val="24"/>
        </w:rPr>
        <w:t>Recommendation 3</w:t>
      </w:r>
      <w:r w:rsidRPr="00781C9E">
        <w:rPr>
          <w:rFonts w:ascii="Arial" w:hAnsi="Arial" w:cs="Arial"/>
          <w:sz w:val="24"/>
        </w:rPr>
        <w:t>: WIPO should continue to ensure an effective coordination, monitoring, reporting, evaluation and mainstreaming of the implementation of the DARs. The role of the DACD in coordinating the DA implementation should be strengthened.</w:t>
      </w:r>
    </w:p>
    <w:p w:rsidR="00781C9E" w:rsidRDefault="00781C9E" w:rsidP="00781C9E">
      <w:pPr>
        <w:rPr>
          <w:rFonts w:ascii="Arial" w:hAnsi="Arial" w:cs="Arial"/>
          <w:sz w:val="24"/>
        </w:rPr>
      </w:pPr>
      <w:r w:rsidRPr="00CA668A">
        <w:rPr>
          <w:rFonts w:ascii="Arial" w:hAnsi="Arial" w:cs="Arial"/>
          <w:b/>
          <w:sz w:val="24"/>
        </w:rPr>
        <w:t>Recommendation 4</w:t>
      </w:r>
      <w:r w:rsidRPr="00781C9E">
        <w:rPr>
          <w:rFonts w:ascii="Arial" w:hAnsi="Arial" w:cs="Arial"/>
          <w:sz w:val="24"/>
        </w:rPr>
        <w:t xml:space="preserve">: The CDIP, in implementing the DARs, should consider how best to respond to evolving circumstances and to the emerging development challenges being faced by the IP system. This should be combined with an active involvement with other UN development agencies to benefit from their expertise </w:t>
      </w:r>
      <w:r w:rsidR="00B64601">
        <w:rPr>
          <w:rFonts w:ascii="Arial" w:hAnsi="Arial" w:cs="Arial"/>
          <w:sz w:val="24"/>
        </w:rPr>
        <w:t>for</w:t>
      </w:r>
      <w:r w:rsidR="00CA668A">
        <w:rPr>
          <w:rFonts w:ascii="Arial" w:hAnsi="Arial" w:cs="Arial"/>
          <w:sz w:val="24"/>
        </w:rPr>
        <w:t xml:space="preserve"> </w:t>
      </w:r>
      <w:r w:rsidRPr="00781C9E">
        <w:rPr>
          <w:rFonts w:ascii="Arial" w:hAnsi="Arial" w:cs="Arial"/>
          <w:sz w:val="24"/>
        </w:rPr>
        <w:t xml:space="preserve">the DARs implementation and in advancing the implementation of the SDGs. </w:t>
      </w:r>
    </w:p>
    <w:p w:rsidR="000624D1" w:rsidRPr="00781C9E" w:rsidRDefault="000624D1" w:rsidP="00781C9E">
      <w:pPr>
        <w:rPr>
          <w:rFonts w:ascii="Arial" w:hAnsi="Arial" w:cs="Arial"/>
          <w:sz w:val="24"/>
        </w:rPr>
      </w:pPr>
    </w:p>
    <w:p w:rsidR="00781C9E" w:rsidRPr="00781C9E" w:rsidRDefault="00781C9E" w:rsidP="00781C9E">
      <w:pPr>
        <w:rPr>
          <w:rFonts w:ascii="Arial" w:hAnsi="Arial" w:cs="Arial"/>
          <w:sz w:val="24"/>
        </w:rPr>
      </w:pPr>
      <w:r w:rsidRPr="00CA668A">
        <w:rPr>
          <w:rFonts w:ascii="Arial" w:hAnsi="Arial" w:cs="Arial"/>
          <w:b/>
          <w:sz w:val="24"/>
        </w:rPr>
        <w:lastRenderedPageBreak/>
        <w:t>Recommendation 5</w:t>
      </w:r>
      <w:r w:rsidRPr="00781C9E">
        <w:rPr>
          <w:rFonts w:ascii="Arial" w:hAnsi="Arial" w:cs="Arial"/>
          <w:sz w:val="24"/>
        </w:rPr>
        <w:t xml:space="preserve">: WIPO should consider linking DARs to Expected Results contained in the Program and Budget, wherever it is possible. Expected Results may be modified or new Expected Results may be introduced so as to ensure the integration of DARs into WIPO’s work more effectively and in a sustained manner. </w:t>
      </w:r>
    </w:p>
    <w:p w:rsidR="00781C9E" w:rsidRPr="00781C9E" w:rsidRDefault="00781C9E" w:rsidP="00781C9E">
      <w:pPr>
        <w:rPr>
          <w:rFonts w:ascii="Arial" w:hAnsi="Arial" w:cs="Arial"/>
          <w:sz w:val="24"/>
        </w:rPr>
      </w:pPr>
      <w:r w:rsidRPr="00CA668A">
        <w:rPr>
          <w:rFonts w:ascii="Arial" w:hAnsi="Arial" w:cs="Arial"/>
          <w:b/>
          <w:sz w:val="24"/>
        </w:rPr>
        <w:t>Recommendation 6</w:t>
      </w:r>
      <w:r w:rsidRPr="00781C9E">
        <w:rPr>
          <w:rFonts w:ascii="Arial" w:hAnsi="Arial" w:cs="Arial"/>
          <w:sz w:val="24"/>
        </w:rPr>
        <w:t xml:space="preserve">: Member States are encouraged to enhance coordination between </w:t>
      </w:r>
      <w:r w:rsidR="00DE2EFC">
        <w:rPr>
          <w:rFonts w:ascii="Arial" w:hAnsi="Arial" w:cs="Arial"/>
          <w:sz w:val="24"/>
        </w:rPr>
        <w:t>Geneva-based</w:t>
      </w:r>
      <w:r w:rsidRPr="00781C9E">
        <w:rPr>
          <w:rFonts w:ascii="Arial" w:hAnsi="Arial" w:cs="Arial"/>
          <w:sz w:val="24"/>
        </w:rPr>
        <w:t xml:space="preserve"> Missions and </w:t>
      </w:r>
      <w:r w:rsidR="00FB1F3B">
        <w:rPr>
          <w:rFonts w:ascii="Arial" w:hAnsi="Arial" w:cs="Arial"/>
          <w:sz w:val="24"/>
        </w:rPr>
        <w:t>their IP o</w:t>
      </w:r>
      <w:r w:rsidRPr="00781C9E">
        <w:rPr>
          <w:rFonts w:ascii="Arial" w:hAnsi="Arial" w:cs="Arial"/>
          <w:sz w:val="24"/>
        </w:rPr>
        <w:t xml:space="preserve">ffices </w:t>
      </w:r>
      <w:r w:rsidR="00FB1F3B">
        <w:rPr>
          <w:rFonts w:ascii="Arial" w:hAnsi="Arial" w:cs="Arial"/>
          <w:sz w:val="24"/>
        </w:rPr>
        <w:t xml:space="preserve">and other authorities </w:t>
      </w:r>
      <w:r w:rsidRPr="00781C9E">
        <w:rPr>
          <w:rFonts w:ascii="Arial" w:hAnsi="Arial" w:cs="Arial"/>
          <w:sz w:val="24"/>
        </w:rPr>
        <w:t>in capital in order to have a coordinated approach in dealing with the CDIP and raising awareness about the benefits of the DA. Higher level participation of national based experts should be enhanced in the work of the Committee. CDIP should consider modalities related to the reporting on what has been done at the national level towards the implementation of the DARs.</w:t>
      </w:r>
    </w:p>
    <w:p w:rsidR="00781C9E" w:rsidRPr="00781C9E" w:rsidRDefault="00781C9E" w:rsidP="00781C9E">
      <w:pPr>
        <w:rPr>
          <w:rFonts w:ascii="Arial" w:hAnsi="Arial" w:cs="Arial"/>
          <w:sz w:val="24"/>
        </w:rPr>
      </w:pPr>
      <w:r w:rsidRPr="00CA668A">
        <w:rPr>
          <w:rFonts w:ascii="Arial" w:hAnsi="Arial" w:cs="Arial"/>
          <w:b/>
          <w:sz w:val="24"/>
        </w:rPr>
        <w:t>Recommendation 7</w:t>
      </w:r>
      <w:r w:rsidRPr="00781C9E">
        <w:rPr>
          <w:rFonts w:ascii="Arial" w:hAnsi="Arial" w:cs="Arial"/>
          <w:sz w:val="24"/>
        </w:rPr>
        <w:t xml:space="preserve">: Member States are encouraged, in light with their national needs, to formulate new project proposals for the consideration of the CDIP. They should consider the establishment of a reporting mechanism on the lessons learned and best practices from successfully implemented DA projects and activities. This reporting mechanism should include a periodical review of the sustainability of completed and/or mainstreamed projects, as well as the impact of these projects on the beneficiaries. WIPO should establish a database of the lessons learned and best practices identified in the course of DA projects implementation. </w:t>
      </w:r>
    </w:p>
    <w:p w:rsidR="00781C9E" w:rsidRPr="00781C9E" w:rsidRDefault="00781C9E" w:rsidP="00781C9E">
      <w:pPr>
        <w:rPr>
          <w:rFonts w:ascii="Arial" w:hAnsi="Arial" w:cs="Arial"/>
          <w:sz w:val="24"/>
        </w:rPr>
      </w:pPr>
      <w:r w:rsidRPr="00CA668A">
        <w:rPr>
          <w:rFonts w:ascii="Arial" w:hAnsi="Arial" w:cs="Arial"/>
          <w:b/>
          <w:sz w:val="24"/>
        </w:rPr>
        <w:t>Recommendation 8</w:t>
      </w:r>
      <w:r w:rsidRPr="00781C9E">
        <w:rPr>
          <w:rFonts w:ascii="Arial" w:hAnsi="Arial" w:cs="Arial"/>
          <w:sz w:val="24"/>
        </w:rPr>
        <w:t>: Future work related to the development of new projects should be modular and customizable and should consider the absorption capacity and the level of expertise of the beneficiaries.  In the implementation of projects at the national level, WIPO should explore close partnerships with UN agencies and other entities to enhance the effectiveness, comprehensiveness and sustainability.</w:t>
      </w:r>
    </w:p>
    <w:p w:rsidR="00781C9E" w:rsidRPr="00781C9E" w:rsidRDefault="00781C9E" w:rsidP="00781C9E">
      <w:pPr>
        <w:rPr>
          <w:rFonts w:ascii="Arial" w:hAnsi="Arial" w:cs="Arial"/>
          <w:sz w:val="24"/>
        </w:rPr>
      </w:pPr>
      <w:r w:rsidRPr="00CA668A">
        <w:rPr>
          <w:rFonts w:ascii="Arial" w:hAnsi="Arial" w:cs="Arial"/>
          <w:b/>
          <w:sz w:val="24"/>
        </w:rPr>
        <w:t>Recommendation 9</w:t>
      </w:r>
      <w:r w:rsidRPr="00781C9E">
        <w:rPr>
          <w:rFonts w:ascii="Arial" w:hAnsi="Arial" w:cs="Arial"/>
          <w:sz w:val="24"/>
        </w:rPr>
        <w:t xml:space="preserve">: WIPO should pay more attention to recruiting experts that are very well versed and knowledgeable about the socio-economic conditions of the recipient countries.  Beneficiary countries should ensure a high degree of internal coordination amongst its various organs in order to facilitate the implementation and long-term sustainability of a project. </w:t>
      </w:r>
    </w:p>
    <w:p w:rsidR="00781C9E" w:rsidRPr="00781C9E" w:rsidRDefault="00010BFC" w:rsidP="00781C9E">
      <w:pPr>
        <w:rPr>
          <w:rFonts w:ascii="Arial" w:hAnsi="Arial" w:cs="Arial"/>
          <w:sz w:val="24"/>
        </w:rPr>
      </w:pPr>
      <w:r w:rsidRPr="00CA668A">
        <w:rPr>
          <w:rFonts w:ascii="Arial" w:hAnsi="Arial" w:cs="Arial"/>
          <w:b/>
          <w:sz w:val="24"/>
        </w:rPr>
        <w:t>Recommendation 10</w:t>
      </w:r>
      <w:r w:rsidR="00781C9E" w:rsidRPr="00781C9E">
        <w:rPr>
          <w:rFonts w:ascii="Arial" w:hAnsi="Arial" w:cs="Arial"/>
          <w:sz w:val="24"/>
        </w:rPr>
        <w:t xml:space="preserve">: The </w:t>
      </w:r>
      <w:r w:rsidR="007C016E">
        <w:rPr>
          <w:rFonts w:ascii="Arial" w:hAnsi="Arial" w:cs="Arial"/>
          <w:sz w:val="24"/>
        </w:rPr>
        <w:t xml:space="preserve">Secretariat’s </w:t>
      </w:r>
      <w:r w:rsidR="00781C9E" w:rsidRPr="00781C9E">
        <w:rPr>
          <w:rFonts w:ascii="Arial" w:hAnsi="Arial" w:cs="Arial"/>
          <w:sz w:val="24"/>
        </w:rPr>
        <w:t>Progress Report</w:t>
      </w:r>
      <w:r w:rsidR="007C016E">
        <w:rPr>
          <w:rFonts w:ascii="Arial" w:hAnsi="Arial" w:cs="Arial"/>
          <w:sz w:val="24"/>
        </w:rPr>
        <w:t>s submitted to the CDIP</w:t>
      </w:r>
      <w:r w:rsidR="00781C9E" w:rsidRPr="00781C9E">
        <w:rPr>
          <w:rFonts w:ascii="Arial" w:hAnsi="Arial" w:cs="Arial"/>
          <w:sz w:val="24"/>
        </w:rPr>
        <w:t xml:space="preserve"> should include detailed information about the utilization of financial and human resources related to the DA projects. Simultaneous assignment of the same project manager to multiple projects should be avoided.</w:t>
      </w:r>
    </w:p>
    <w:p w:rsidR="00781C9E" w:rsidRPr="00781C9E" w:rsidRDefault="00010BFC" w:rsidP="00781C9E">
      <w:pPr>
        <w:rPr>
          <w:rFonts w:ascii="Arial" w:hAnsi="Arial" w:cs="Arial"/>
          <w:sz w:val="24"/>
        </w:rPr>
      </w:pPr>
      <w:r w:rsidRPr="00CA668A">
        <w:rPr>
          <w:rFonts w:ascii="Arial" w:hAnsi="Arial" w:cs="Arial"/>
          <w:b/>
          <w:sz w:val="24"/>
        </w:rPr>
        <w:t>Recommendation 11</w:t>
      </w:r>
      <w:r w:rsidR="00781C9E" w:rsidRPr="00781C9E">
        <w:rPr>
          <w:rFonts w:ascii="Arial" w:hAnsi="Arial" w:cs="Arial"/>
          <w:sz w:val="24"/>
        </w:rPr>
        <w:t xml:space="preserve">: A mechanism should be put in place to report on the agreed recommendations contained in the evaluation reports and on the </w:t>
      </w:r>
      <w:r w:rsidR="00781C9E" w:rsidRPr="00781C9E">
        <w:rPr>
          <w:rFonts w:ascii="Arial" w:hAnsi="Arial" w:cs="Arial"/>
          <w:sz w:val="24"/>
        </w:rPr>
        <w:lastRenderedPageBreak/>
        <w:t xml:space="preserve">mainstreamed outcomes of the DA projects.  Mainstreaming process should be aligned to the approved Expected Results. </w:t>
      </w:r>
    </w:p>
    <w:p w:rsidR="00781C9E" w:rsidRPr="00781C9E" w:rsidRDefault="00781C9E" w:rsidP="00781C9E">
      <w:pPr>
        <w:rPr>
          <w:rFonts w:ascii="Arial" w:hAnsi="Arial" w:cs="Arial"/>
          <w:sz w:val="24"/>
        </w:rPr>
      </w:pPr>
      <w:r w:rsidRPr="00CA668A">
        <w:rPr>
          <w:rFonts w:ascii="Arial" w:hAnsi="Arial" w:cs="Arial"/>
          <w:b/>
          <w:sz w:val="24"/>
        </w:rPr>
        <w:t>Recommendation 12</w:t>
      </w:r>
      <w:r w:rsidRPr="00781C9E">
        <w:rPr>
          <w:rFonts w:ascii="Arial" w:hAnsi="Arial" w:cs="Arial"/>
          <w:sz w:val="24"/>
        </w:rPr>
        <w:t>: Member States and the Secretariat should consider ways and means to better disseminate information about the DA and its implementation.</w:t>
      </w:r>
    </w:p>
    <w:p w:rsidR="00D7646B" w:rsidRPr="00410AAE" w:rsidRDefault="00391657">
      <w:pPr>
        <w:jc w:val="both"/>
        <w:rPr>
          <w:rFonts w:ascii="Arial" w:hAnsi="Arial" w:cs="Arial"/>
          <w:b/>
          <w:sz w:val="24"/>
          <w:szCs w:val="24"/>
          <w:lang w:val="en-GB"/>
        </w:rPr>
      </w:pPr>
      <w:r w:rsidRPr="00410AAE">
        <w:rPr>
          <w:rFonts w:ascii="Arial" w:hAnsi="Arial" w:cs="Arial"/>
          <w:b/>
          <w:sz w:val="24"/>
          <w:szCs w:val="24"/>
          <w:lang w:val="en-GB"/>
        </w:rPr>
        <w:br w:type="page"/>
      </w:r>
    </w:p>
    <w:p w:rsidR="0009736C" w:rsidRPr="00410AAE" w:rsidRDefault="0009736C" w:rsidP="0009736C">
      <w:pPr>
        <w:rPr>
          <w:rFonts w:ascii="Arial" w:hAnsi="Arial" w:cs="Arial"/>
          <w:sz w:val="24"/>
          <w:szCs w:val="24"/>
          <w:lang w:val="en-GB"/>
        </w:rPr>
      </w:pPr>
      <w:r w:rsidRPr="00410AAE">
        <w:rPr>
          <w:rFonts w:ascii="Arial" w:hAnsi="Arial" w:cs="Arial"/>
          <w:b/>
          <w:sz w:val="24"/>
          <w:szCs w:val="24"/>
          <w:lang w:val="en-GB"/>
        </w:rPr>
        <w:lastRenderedPageBreak/>
        <w:t>B</w:t>
      </w:r>
      <w:r w:rsidR="008B2EEF">
        <w:rPr>
          <w:rFonts w:ascii="Arial" w:hAnsi="Arial" w:cs="Arial"/>
          <w:b/>
          <w:sz w:val="24"/>
          <w:szCs w:val="24"/>
          <w:lang w:val="en-GB"/>
        </w:rPr>
        <w:t>.</w:t>
      </w:r>
      <w:r w:rsidRPr="00410AAE">
        <w:rPr>
          <w:rFonts w:ascii="Arial" w:hAnsi="Arial" w:cs="Arial"/>
          <w:b/>
          <w:sz w:val="24"/>
          <w:szCs w:val="24"/>
          <w:lang w:val="en-GB"/>
        </w:rPr>
        <w:t xml:space="preserve"> The Independent Review</w:t>
      </w:r>
    </w:p>
    <w:p w:rsidR="0009736C" w:rsidRPr="00410AAE" w:rsidRDefault="0009736C" w:rsidP="0009736C">
      <w:pPr>
        <w:rPr>
          <w:rFonts w:ascii="Arial" w:hAnsi="Arial" w:cs="Arial"/>
          <w:b/>
          <w:sz w:val="24"/>
          <w:szCs w:val="24"/>
          <w:lang w:val="en-GB"/>
        </w:rPr>
      </w:pPr>
      <w:r w:rsidRPr="00410AAE">
        <w:rPr>
          <w:rFonts w:ascii="Arial" w:hAnsi="Arial" w:cs="Arial"/>
          <w:b/>
          <w:sz w:val="24"/>
          <w:szCs w:val="24"/>
          <w:lang w:val="en-GB"/>
        </w:rPr>
        <w:t>1. Introduction and background</w:t>
      </w:r>
    </w:p>
    <w:p w:rsidR="0009736C" w:rsidRDefault="00331D0F" w:rsidP="0009736C">
      <w:pPr>
        <w:tabs>
          <w:tab w:val="left" w:pos="450"/>
        </w:tabs>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E76693">
        <w:rPr>
          <w:rFonts w:ascii="Arial" w:hAnsi="Arial" w:cs="Arial"/>
          <w:sz w:val="24"/>
          <w:szCs w:val="24"/>
          <w:lang w:val="en-GB"/>
        </w:rPr>
        <w:tab/>
      </w:r>
      <w:r w:rsidR="0009736C" w:rsidRPr="00410AAE">
        <w:rPr>
          <w:rFonts w:ascii="Arial" w:hAnsi="Arial" w:cs="Arial"/>
          <w:sz w:val="24"/>
          <w:szCs w:val="24"/>
          <w:lang w:val="en-GB"/>
        </w:rPr>
        <w:t xml:space="preserve">The WIPO Development Agenda </w:t>
      </w:r>
      <w:r w:rsidR="0009736C">
        <w:rPr>
          <w:rFonts w:ascii="Arial" w:hAnsi="Arial" w:cs="Arial"/>
          <w:sz w:val="24"/>
          <w:szCs w:val="24"/>
          <w:lang w:val="en-GB"/>
        </w:rPr>
        <w:t xml:space="preserve">seeks </w:t>
      </w:r>
      <w:r w:rsidR="0009736C" w:rsidRPr="00410AAE">
        <w:rPr>
          <w:rFonts w:ascii="Arial" w:hAnsi="Arial" w:cs="Arial"/>
          <w:sz w:val="24"/>
          <w:szCs w:val="24"/>
          <w:lang w:val="en-GB"/>
        </w:rPr>
        <w:t>to ensure that development considerations form an integral part of WIPO’s work</w:t>
      </w:r>
      <w:r w:rsidR="0009736C">
        <w:rPr>
          <w:rFonts w:ascii="Arial" w:hAnsi="Arial" w:cs="Arial"/>
          <w:sz w:val="24"/>
          <w:szCs w:val="24"/>
          <w:lang w:val="en-GB"/>
        </w:rPr>
        <w:t>.</w:t>
      </w:r>
      <w:r w:rsidR="0009736C" w:rsidRPr="00410AAE">
        <w:rPr>
          <w:rFonts w:ascii="Arial" w:hAnsi="Arial" w:cs="Arial"/>
          <w:sz w:val="24"/>
          <w:szCs w:val="24"/>
          <w:lang w:val="en-GB"/>
        </w:rPr>
        <w:t xml:space="preserve"> Its adoption in 2007, following several years of discussions and negotiations among Member States, constitutes an important milestone </w:t>
      </w:r>
      <w:r w:rsidR="0009736C">
        <w:rPr>
          <w:rFonts w:ascii="Arial" w:hAnsi="Arial" w:cs="Arial"/>
          <w:sz w:val="24"/>
          <w:szCs w:val="24"/>
          <w:lang w:val="en-GB"/>
        </w:rPr>
        <w:t>for</w:t>
      </w:r>
      <w:r w:rsidR="00CC4A7B">
        <w:rPr>
          <w:rFonts w:ascii="Arial" w:hAnsi="Arial" w:cs="Arial"/>
          <w:sz w:val="24"/>
          <w:szCs w:val="24"/>
          <w:lang w:val="en-GB"/>
        </w:rPr>
        <w:t xml:space="preserve"> WIPO.</w:t>
      </w:r>
      <w:r w:rsidR="00C4119F" w:rsidRPr="00410AAE">
        <w:rPr>
          <w:rStyle w:val="FootnoteReference"/>
          <w:rFonts w:ascii="Arial" w:hAnsi="Arial" w:cs="Arial"/>
          <w:sz w:val="24"/>
          <w:szCs w:val="24"/>
          <w:lang w:val="en-GB"/>
        </w:rPr>
        <w:footnoteReference w:id="2"/>
      </w:r>
    </w:p>
    <w:p w:rsidR="0009736C" w:rsidRDefault="00331D0F" w:rsidP="0009736C">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09736C">
        <w:rPr>
          <w:rFonts w:ascii="Arial" w:hAnsi="Arial" w:cs="Arial"/>
          <w:sz w:val="24"/>
          <w:szCs w:val="24"/>
          <w:lang w:val="en-GB"/>
        </w:rPr>
        <w:t>In 2007, WIPO’</w:t>
      </w:r>
      <w:r w:rsidR="0009736C" w:rsidRPr="00410AAE">
        <w:rPr>
          <w:rFonts w:ascii="Arial" w:hAnsi="Arial" w:cs="Arial"/>
          <w:sz w:val="24"/>
          <w:szCs w:val="24"/>
          <w:lang w:val="en-GB"/>
        </w:rPr>
        <w:t>s General Assembly</w:t>
      </w:r>
      <w:r w:rsidR="0009736C">
        <w:rPr>
          <w:rFonts w:ascii="Arial" w:hAnsi="Arial" w:cs="Arial"/>
          <w:sz w:val="24"/>
          <w:szCs w:val="24"/>
          <w:lang w:val="en-GB"/>
        </w:rPr>
        <w:t xml:space="preserve"> (GA)</w:t>
      </w:r>
      <w:r w:rsidR="0009736C" w:rsidRPr="00410AAE">
        <w:rPr>
          <w:rFonts w:ascii="Arial" w:hAnsi="Arial" w:cs="Arial"/>
          <w:sz w:val="24"/>
          <w:szCs w:val="24"/>
          <w:lang w:val="en-GB"/>
        </w:rPr>
        <w:t xml:space="preserve"> adopted a set of </w:t>
      </w:r>
      <w:r w:rsidR="00E76693">
        <w:rPr>
          <w:rFonts w:ascii="Arial" w:hAnsi="Arial" w:cs="Arial"/>
          <w:sz w:val="24"/>
          <w:szCs w:val="24"/>
          <w:lang w:val="en-GB"/>
        </w:rPr>
        <w:t>45</w:t>
      </w:r>
      <w:r w:rsidR="00E76693" w:rsidRPr="00410AAE">
        <w:rPr>
          <w:rFonts w:ascii="Arial" w:hAnsi="Arial" w:cs="Arial"/>
          <w:sz w:val="24"/>
          <w:szCs w:val="24"/>
          <w:lang w:val="en-GB"/>
        </w:rPr>
        <w:t xml:space="preserve"> Development</w:t>
      </w:r>
      <w:r w:rsidR="0009736C" w:rsidRPr="00410AAE">
        <w:rPr>
          <w:rFonts w:ascii="Arial" w:hAnsi="Arial" w:cs="Arial"/>
          <w:sz w:val="24"/>
          <w:szCs w:val="24"/>
          <w:lang w:val="en-GB"/>
        </w:rPr>
        <w:t xml:space="preserve"> Agenda Recommendations</w:t>
      </w:r>
      <w:r w:rsidR="0009736C">
        <w:rPr>
          <w:rFonts w:ascii="Arial" w:hAnsi="Arial" w:cs="Arial"/>
          <w:sz w:val="24"/>
          <w:szCs w:val="24"/>
          <w:lang w:val="en-GB"/>
        </w:rPr>
        <w:t xml:space="preserve"> (DARs). </w:t>
      </w:r>
      <w:r w:rsidR="0009736C" w:rsidRPr="00955D0D">
        <w:rPr>
          <w:rFonts w:ascii="Arial" w:hAnsi="Arial" w:cs="Arial"/>
          <w:sz w:val="24"/>
          <w:szCs w:val="24"/>
          <w:lang w:val="en-GB"/>
        </w:rPr>
        <w:t xml:space="preserve">The </w:t>
      </w:r>
      <w:r w:rsidR="0009736C">
        <w:rPr>
          <w:rFonts w:ascii="Arial" w:hAnsi="Arial" w:cs="Arial"/>
          <w:sz w:val="24"/>
          <w:szCs w:val="24"/>
          <w:lang w:val="en-GB"/>
        </w:rPr>
        <w:t>DARs</w:t>
      </w:r>
      <w:r w:rsidR="0009736C" w:rsidRPr="00955D0D">
        <w:rPr>
          <w:rFonts w:ascii="Arial" w:hAnsi="Arial" w:cs="Arial"/>
          <w:sz w:val="24"/>
          <w:szCs w:val="24"/>
          <w:lang w:val="en-GB"/>
        </w:rPr>
        <w:t xml:space="preserve"> are </w:t>
      </w:r>
      <w:r w:rsidR="0009736C">
        <w:rPr>
          <w:rFonts w:ascii="Arial" w:hAnsi="Arial" w:cs="Arial"/>
          <w:sz w:val="24"/>
          <w:szCs w:val="24"/>
          <w:lang w:val="en-GB"/>
        </w:rPr>
        <w:t xml:space="preserve">categorized </w:t>
      </w:r>
      <w:r w:rsidR="0009736C" w:rsidRPr="00955D0D">
        <w:rPr>
          <w:rFonts w:ascii="Arial" w:hAnsi="Arial" w:cs="Arial"/>
          <w:sz w:val="24"/>
          <w:szCs w:val="24"/>
          <w:lang w:val="en-GB"/>
        </w:rPr>
        <w:t>into six clusters</w:t>
      </w:r>
      <w:r w:rsidR="0009736C">
        <w:rPr>
          <w:rFonts w:ascii="Arial" w:hAnsi="Arial" w:cs="Arial"/>
          <w:sz w:val="24"/>
          <w:szCs w:val="24"/>
          <w:lang w:val="en-GB"/>
        </w:rPr>
        <w:t xml:space="preserve"> dealing with</w:t>
      </w:r>
      <w:r w:rsidR="0009736C" w:rsidRPr="00955D0D">
        <w:rPr>
          <w:rFonts w:ascii="Arial" w:hAnsi="Arial" w:cs="Arial"/>
          <w:sz w:val="24"/>
          <w:szCs w:val="24"/>
          <w:lang w:val="en-GB"/>
        </w:rPr>
        <w:t>: technical assistance and capacity building; norm setting, flexibilities, public policy and public domain, technology transfer; information and communication technologies (ICT) and access to knowledge; assessment, evaluation and impact studies; institutiona</w:t>
      </w:r>
      <w:r w:rsidR="0009736C">
        <w:rPr>
          <w:rFonts w:ascii="Arial" w:hAnsi="Arial" w:cs="Arial"/>
          <w:sz w:val="24"/>
          <w:szCs w:val="24"/>
          <w:lang w:val="en-GB"/>
        </w:rPr>
        <w:t>l matters, including mandate, governance and</w:t>
      </w:r>
      <w:r w:rsidR="0009736C" w:rsidRPr="00955D0D">
        <w:rPr>
          <w:rFonts w:ascii="Arial" w:hAnsi="Arial" w:cs="Arial"/>
          <w:sz w:val="24"/>
          <w:szCs w:val="24"/>
          <w:lang w:val="en-GB"/>
        </w:rPr>
        <w:t xml:space="preserve"> other issues.</w:t>
      </w:r>
    </w:p>
    <w:p w:rsidR="0009736C" w:rsidRDefault="00331D0F" w:rsidP="0009736C">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09736C" w:rsidRPr="00410AAE">
        <w:rPr>
          <w:rFonts w:ascii="Arial" w:hAnsi="Arial" w:cs="Arial"/>
          <w:sz w:val="24"/>
          <w:szCs w:val="24"/>
          <w:lang w:val="en-GB"/>
        </w:rPr>
        <w:t>The Committee on Development and Intellectual Property (CDIP) was also established</w:t>
      </w:r>
      <w:r w:rsidR="0009736C">
        <w:rPr>
          <w:rFonts w:ascii="Arial" w:hAnsi="Arial" w:cs="Arial"/>
          <w:sz w:val="24"/>
          <w:szCs w:val="24"/>
          <w:lang w:val="en-GB"/>
        </w:rPr>
        <w:t xml:space="preserve"> by the GA with a three point mandate:  </w:t>
      </w:r>
    </w:p>
    <w:p w:rsidR="0009736C" w:rsidRDefault="0009736C" w:rsidP="0009736C">
      <w:pPr>
        <w:jc w:val="both"/>
        <w:rPr>
          <w:rFonts w:ascii="Arial" w:hAnsi="Arial" w:cs="Arial"/>
          <w:i/>
          <w:sz w:val="24"/>
          <w:szCs w:val="24"/>
          <w:lang w:val="en-GB"/>
        </w:rPr>
      </w:pPr>
      <w:r>
        <w:rPr>
          <w:rFonts w:ascii="Arial" w:hAnsi="Arial" w:cs="Arial"/>
          <w:sz w:val="24"/>
          <w:szCs w:val="24"/>
          <w:lang w:val="en-GB"/>
        </w:rPr>
        <w:t xml:space="preserve">a. </w:t>
      </w:r>
      <w:r w:rsidRPr="00955D0D">
        <w:rPr>
          <w:rFonts w:ascii="Arial" w:hAnsi="Arial" w:cs="Arial"/>
          <w:i/>
          <w:sz w:val="24"/>
          <w:szCs w:val="24"/>
          <w:lang w:val="en-GB"/>
        </w:rPr>
        <w:t>“</w:t>
      </w:r>
      <w:r>
        <w:rPr>
          <w:rFonts w:ascii="Arial" w:hAnsi="Arial" w:cs="Arial"/>
          <w:i/>
          <w:sz w:val="24"/>
          <w:szCs w:val="24"/>
          <w:lang w:val="en-GB"/>
        </w:rPr>
        <w:t xml:space="preserve">to </w:t>
      </w:r>
      <w:r w:rsidRPr="00955D0D">
        <w:rPr>
          <w:rFonts w:ascii="Arial" w:hAnsi="Arial" w:cs="Arial"/>
          <w:i/>
          <w:sz w:val="24"/>
          <w:szCs w:val="24"/>
          <w:lang w:val="en-GB"/>
        </w:rPr>
        <w:t xml:space="preserve">develop a work program for implementation of the adopted recommendations; </w:t>
      </w:r>
    </w:p>
    <w:p w:rsidR="0009736C" w:rsidRDefault="0009736C" w:rsidP="0009736C">
      <w:pPr>
        <w:jc w:val="both"/>
        <w:rPr>
          <w:rFonts w:ascii="Arial" w:hAnsi="Arial" w:cs="Arial"/>
          <w:i/>
          <w:sz w:val="24"/>
          <w:szCs w:val="24"/>
          <w:lang w:val="en-GB"/>
        </w:rPr>
      </w:pPr>
      <w:r>
        <w:rPr>
          <w:rFonts w:ascii="Arial" w:hAnsi="Arial" w:cs="Arial"/>
          <w:i/>
          <w:sz w:val="24"/>
          <w:szCs w:val="24"/>
          <w:lang w:val="en-GB"/>
        </w:rPr>
        <w:t xml:space="preserve">b. to </w:t>
      </w:r>
      <w:r w:rsidRPr="00955D0D">
        <w:rPr>
          <w:rFonts w:ascii="Arial" w:hAnsi="Arial" w:cs="Arial"/>
          <w:i/>
          <w:sz w:val="24"/>
          <w:szCs w:val="24"/>
          <w:lang w:val="en-GB"/>
        </w:rPr>
        <w:t xml:space="preserve">monitor, assess, discuss and report on the implementation of all recommendations adopted, and for that purpose it shall coordinate with relevant WIPO bodies; and </w:t>
      </w:r>
    </w:p>
    <w:p w:rsidR="0009736C" w:rsidRDefault="0009736C" w:rsidP="0009736C">
      <w:pPr>
        <w:jc w:val="both"/>
        <w:rPr>
          <w:rFonts w:ascii="Arial" w:hAnsi="Arial" w:cs="Arial"/>
          <w:sz w:val="24"/>
          <w:szCs w:val="24"/>
          <w:lang w:val="en-GB"/>
        </w:rPr>
      </w:pPr>
      <w:proofErr w:type="gramStart"/>
      <w:r>
        <w:rPr>
          <w:rFonts w:ascii="Arial" w:hAnsi="Arial" w:cs="Arial"/>
          <w:i/>
          <w:sz w:val="24"/>
          <w:szCs w:val="24"/>
          <w:lang w:val="en-GB"/>
        </w:rPr>
        <w:t>c</w:t>
      </w:r>
      <w:proofErr w:type="gramEnd"/>
      <w:r>
        <w:rPr>
          <w:rFonts w:ascii="Arial" w:hAnsi="Arial" w:cs="Arial"/>
          <w:i/>
          <w:sz w:val="24"/>
          <w:szCs w:val="24"/>
          <w:lang w:val="en-GB"/>
        </w:rPr>
        <w:t xml:space="preserve">. to </w:t>
      </w:r>
      <w:r w:rsidRPr="00955D0D">
        <w:rPr>
          <w:rFonts w:ascii="Arial" w:hAnsi="Arial" w:cs="Arial"/>
          <w:i/>
          <w:sz w:val="24"/>
          <w:szCs w:val="24"/>
          <w:lang w:val="en-GB"/>
        </w:rPr>
        <w:t>discuss intellectual property and development related issues as agreed by the Committee, as well as those decided by the General Assembly.”</w:t>
      </w:r>
    </w:p>
    <w:p w:rsidR="0009736C" w:rsidRPr="00D44E5F" w:rsidRDefault="00331D0F" w:rsidP="0009736C">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09736C">
        <w:rPr>
          <w:rFonts w:ascii="Arial" w:hAnsi="Arial" w:cs="Arial"/>
          <w:sz w:val="24"/>
          <w:szCs w:val="24"/>
          <w:lang w:val="en-GB"/>
        </w:rPr>
        <w:t xml:space="preserve">In accordance with the Decision of the GA, the Committee held its first session in the first half of 2008 and has continued to meet regularly (for </w:t>
      </w:r>
      <w:r w:rsidR="0009736C" w:rsidRPr="00955D0D">
        <w:rPr>
          <w:rFonts w:ascii="Arial" w:hAnsi="Arial" w:cs="Arial"/>
          <w:sz w:val="24"/>
          <w:szCs w:val="24"/>
          <w:lang w:val="en-GB"/>
        </w:rPr>
        <w:t>two five day sessions annually</w:t>
      </w:r>
      <w:r w:rsidR="0009736C">
        <w:rPr>
          <w:rFonts w:ascii="Arial" w:hAnsi="Arial" w:cs="Arial"/>
          <w:sz w:val="24"/>
          <w:szCs w:val="24"/>
          <w:lang w:val="en-GB"/>
        </w:rPr>
        <w:t>).</w:t>
      </w:r>
      <w:r w:rsidR="00C4119F">
        <w:rPr>
          <w:rStyle w:val="FootnoteReference"/>
          <w:rFonts w:ascii="Arial" w:hAnsi="Arial" w:cs="Arial"/>
          <w:sz w:val="24"/>
          <w:szCs w:val="24"/>
          <w:lang w:val="en-GB"/>
        </w:rPr>
        <w:footnoteReference w:id="3"/>
      </w:r>
      <w:r w:rsidR="0009736C">
        <w:rPr>
          <w:rFonts w:ascii="Arial" w:hAnsi="Arial" w:cs="Arial"/>
          <w:sz w:val="24"/>
          <w:szCs w:val="24"/>
          <w:lang w:val="en-GB"/>
        </w:rPr>
        <w:t xml:space="preserve"> During its first session, the Committee adopted its rules of procedure</w:t>
      </w:r>
      <w:r w:rsidR="003E2AD4">
        <w:rPr>
          <w:rStyle w:val="FootnoteReference"/>
          <w:rFonts w:ascii="Arial" w:hAnsi="Arial" w:cs="Arial"/>
          <w:sz w:val="24"/>
          <w:szCs w:val="24"/>
          <w:lang w:val="en-GB"/>
        </w:rPr>
        <w:footnoteReference w:id="4"/>
      </w:r>
      <w:r w:rsidR="0009736C">
        <w:rPr>
          <w:rFonts w:ascii="Arial" w:hAnsi="Arial" w:cs="Arial"/>
          <w:sz w:val="24"/>
          <w:szCs w:val="24"/>
          <w:lang w:val="en-GB"/>
        </w:rPr>
        <w:t xml:space="preserve"> and </w:t>
      </w:r>
      <w:r w:rsidR="0009736C" w:rsidRPr="00D44E5F">
        <w:rPr>
          <w:rFonts w:ascii="Arial" w:hAnsi="Arial" w:cs="Arial"/>
          <w:sz w:val="24"/>
          <w:szCs w:val="24"/>
          <w:lang w:val="en-GB"/>
        </w:rPr>
        <w:t>discussed its first working document prepared by the Chair.</w:t>
      </w:r>
      <w:r w:rsidR="005B687C">
        <w:rPr>
          <w:rStyle w:val="FootnoteReference"/>
          <w:rFonts w:ascii="Arial" w:hAnsi="Arial" w:cs="Arial"/>
          <w:sz w:val="24"/>
          <w:szCs w:val="24"/>
          <w:lang w:val="en-GB"/>
        </w:rPr>
        <w:footnoteReference w:id="5"/>
      </w:r>
    </w:p>
    <w:p w:rsidR="0009736C" w:rsidRDefault="00331D0F" w:rsidP="0009736C">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09736C" w:rsidRPr="00D44E5F">
        <w:rPr>
          <w:rFonts w:ascii="Arial" w:hAnsi="Arial" w:cs="Arial"/>
          <w:sz w:val="24"/>
          <w:szCs w:val="24"/>
          <w:lang w:val="en-GB"/>
        </w:rPr>
        <w:t>The adoption of the WIPO Program and Budget for 2008/2009 included a new program entitled “Development Agenda Coordination</w:t>
      </w:r>
      <w:r w:rsidR="00DF7C20">
        <w:rPr>
          <w:rFonts w:ascii="Arial" w:hAnsi="Arial" w:cs="Arial"/>
          <w:sz w:val="24"/>
          <w:szCs w:val="24"/>
          <w:lang w:val="en-GB"/>
        </w:rPr>
        <w:t xml:space="preserve"> Division</w:t>
      </w:r>
      <w:r w:rsidR="0009736C" w:rsidRPr="00D44E5F">
        <w:rPr>
          <w:rFonts w:ascii="Arial" w:hAnsi="Arial" w:cs="Arial"/>
          <w:sz w:val="24"/>
          <w:szCs w:val="24"/>
          <w:lang w:val="en-GB"/>
        </w:rPr>
        <w:t>”</w:t>
      </w:r>
      <w:r w:rsidR="0009736C">
        <w:rPr>
          <w:rFonts w:ascii="Arial" w:hAnsi="Arial" w:cs="Arial"/>
          <w:sz w:val="24"/>
          <w:szCs w:val="24"/>
          <w:lang w:val="en-GB"/>
        </w:rPr>
        <w:t xml:space="preserve"> (DACD</w:t>
      </w:r>
      <w:r w:rsidR="00CA668A">
        <w:rPr>
          <w:rFonts w:ascii="Arial" w:hAnsi="Arial" w:cs="Arial"/>
          <w:sz w:val="24"/>
          <w:szCs w:val="24"/>
          <w:lang w:val="en-GB"/>
        </w:rPr>
        <w:t>)</w:t>
      </w:r>
      <w:r w:rsidR="00CA668A" w:rsidRPr="00D44E5F">
        <w:rPr>
          <w:rFonts w:ascii="Arial" w:hAnsi="Arial" w:cs="Arial"/>
          <w:sz w:val="24"/>
          <w:szCs w:val="24"/>
          <w:lang w:val="en-GB"/>
        </w:rPr>
        <w:t xml:space="preserve"> </w:t>
      </w:r>
      <w:r w:rsidR="00CA668A" w:rsidRPr="00D44E5F">
        <w:rPr>
          <w:rFonts w:ascii="Arial" w:hAnsi="Arial" w:cs="Arial"/>
          <w:sz w:val="24"/>
          <w:szCs w:val="24"/>
          <w:lang w:val="en-GB"/>
        </w:rPr>
        <w:lastRenderedPageBreak/>
        <w:t>with</w:t>
      </w:r>
      <w:r w:rsidR="0009736C" w:rsidRPr="00D44E5F">
        <w:rPr>
          <w:rFonts w:ascii="Arial" w:hAnsi="Arial" w:cs="Arial"/>
          <w:sz w:val="24"/>
          <w:szCs w:val="24"/>
          <w:lang w:val="en-GB"/>
        </w:rPr>
        <w:t xml:space="preserve"> the mandate to</w:t>
      </w:r>
      <w:r w:rsidR="0009736C">
        <w:rPr>
          <w:rFonts w:ascii="Arial" w:hAnsi="Arial" w:cs="Arial"/>
          <w:sz w:val="24"/>
          <w:szCs w:val="24"/>
          <w:lang w:val="en-GB"/>
        </w:rPr>
        <w:t xml:space="preserve"> undertake </w:t>
      </w:r>
      <w:r w:rsidR="00DF7C20">
        <w:rPr>
          <w:rFonts w:ascii="Arial" w:hAnsi="Arial" w:cs="Arial"/>
          <w:sz w:val="24"/>
          <w:szCs w:val="24"/>
          <w:lang w:val="en-GB"/>
        </w:rPr>
        <w:t xml:space="preserve">an </w:t>
      </w:r>
      <w:r w:rsidR="0009736C">
        <w:rPr>
          <w:rFonts w:ascii="Arial" w:hAnsi="Arial" w:cs="Arial"/>
          <w:sz w:val="24"/>
          <w:szCs w:val="24"/>
          <w:lang w:val="en-GB"/>
        </w:rPr>
        <w:t>Organization-wide coordination of the implementation of the DA process.</w:t>
      </w:r>
    </w:p>
    <w:p w:rsidR="0009736C" w:rsidRPr="00D44E5F" w:rsidRDefault="00331D0F" w:rsidP="0009736C">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09736C" w:rsidRPr="00D44E5F">
        <w:rPr>
          <w:rFonts w:ascii="Arial" w:hAnsi="Arial" w:cs="Arial"/>
          <w:sz w:val="24"/>
          <w:szCs w:val="24"/>
          <w:lang w:val="en-GB"/>
        </w:rPr>
        <w:t>At the</w:t>
      </w:r>
      <w:r w:rsidR="0009736C">
        <w:rPr>
          <w:rFonts w:ascii="Arial" w:hAnsi="Arial" w:cs="Arial"/>
          <w:sz w:val="24"/>
          <w:szCs w:val="24"/>
          <w:lang w:val="en-GB"/>
        </w:rPr>
        <w:t xml:space="preserve"> third session of the Committee, </w:t>
      </w:r>
      <w:r w:rsidR="0009736C" w:rsidRPr="00D44E5F">
        <w:rPr>
          <w:rFonts w:ascii="Arial" w:hAnsi="Arial" w:cs="Arial"/>
          <w:sz w:val="24"/>
          <w:szCs w:val="24"/>
          <w:lang w:val="en-GB"/>
        </w:rPr>
        <w:t xml:space="preserve">following requests made by delegations to </w:t>
      </w:r>
      <w:r w:rsidR="0009736C" w:rsidRPr="00D44E5F">
        <w:rPr>
          <w:rFonts w:ascii="Arial" w:hAnsi="Arial" w:cs="Arial"/>
          <w:i/>
          <w:sz w:val="24"/>
          <w:szCs w:val="24"/>
          <w:lang w:val="en-GB"/>
        </w:rPr>
        <w:t>“avoid duplication of activities to implement the various Development Agenda recommendations”</w:t>
      </w:r>
      <w:r w:rsidR="00CA668A">
        <w:rPr>
          <w:rFonts w:ascii="Arial" w:hAnsi="Arial" w:cs="Arial"/>
          <w:i/>
          <w:sz w:val="24"/>
          <w:szCs w:val="24"/>
          <w:lang w:val="en-GB"/>
        </w:rPr>
        <w:t xml:space="preserve"> </w:t>
      </w:r>
      <w:r w:rsidR="0009736C" w:rsidRPr="00D44E5F">
        <w:rPr>
          <w:rFonts w:ascii="Arial" w:hAnsi="Arial" w:cs="Arial"/>
          <w:sz w:val="24"/>
          <w:szCs w:val="24"/>
          <w:lang w:val="en-GB"/>
        </w:rPr>
        <w:t>an</w:t>
      </w:r>
      <w:r w:rsidR="0009736C">
        <w:rPr>
          <w:rFonts w:ascii="Arial" w:hAnsi="Arial" w:cs="Arial"/>
          <w:sz w:val="24"/>
          <w:szCs w:val="24"/>
          <w:lang w:val="en-GB"/>
        </w:rPr>
        <w:t xml:space="preserve">d taking into account </w:t>
      </w:r>
      <w:r w:rsidR="00CC4A7B">
        <w:rPr>
          <w:rFonts w:ascii="Arial" w:hAnsi="Arial" w:cs="Arial"/>
          <w:sz w:val="24"/>
          <w:szCs w:val="24"/>
          <w:lang w:val="en-GB"/>
        </w:rPr>
        <w:t xml:space="preserve">the </w:t>
      </w:r>
      <w:r w:rsidR="0009736C">
        <w:rPr>
          <w:rFonts w:ascii="Arial" w:hAnsi="Arial" w:cs="Arial"/>
          <w:sz w:val="24"/>
          <w:szCs w:val="24"/>
          <w:lang w:val="en-GB"/>
        </w:rPr>
        <w:t xml:space="preserve">concerns </w:t>
      </w:r>
      <w:r w:rsidR="0009736C" w:rsidRPr="00D44E5F">
        <w:rPr>
          <w:rFonts w:ascii="Arial" w:hAnsi="Arial" w:cs="Arial"/>
          <w:i/>
          <w:sz w:val="24"/>
          <w:szCs w:val="24"/>
          <w:lang w:val="en-GB"/>
        </w:rPr>
        <w:t>“about the lack of information on clear objectives, timeframes and monitoring and evaluation mechanisms for the activities suggested</w:t>
      </w:r>
      <w:r w:rsidR="0009736C">
        <w:rPr>
          <w:rFonts w:ascii="Arial" w:hAnsi="Arial" w:cs="Arial"/>
          <w:i/>
          <w:sz w:val="24"/>
          <w:szCs w:val="24"/>
          <w:lang w:val="en-GB"/>
        </w:rPr>
        <w:t xml:space="preserve">, </w:t>
      </w:r>
      <w:r w:rsidR="0009736C" w:rsidRPr="00383149">
        <w:rPr>
          <w:rFonts w:ascii="Arial" w:hAnsi="Arial" w:cs="Arial"/>
          <w:sz w:val="24"/>
          <w:szCs w:val="24"/>
          <w:lang w:val="en-GB"/>
        </w:rPr>
        <w:t xml:space="preserve">the </w:t>
      </w:r>
      <w:r w:rsidR="0009736C">
        <w:rPr>
          <w:rFonts w:ascii="Arial" w:hAnsi="Arial" w:cs="Arial"/>
          <w:i/>
          <w:sz w:val="24"/>
          <w:szCs w:val="24"/>
          <w:lang w:val="en-GB"/>
        </w:rPr>
        <w:t xml:space="preserve">Secretariat </w:t>
      </w:r>
      <w:r w:rsidR="0009736C" w:rsidRPr="00383149">
        <w:rPr>
          <w:rFonts w:ascii="Arial" w:hAnsi="Arial" w:cs="Arial"/>
          <w:sz w:val="24"/>
          <w:szCs w:val="24"/>
          <w:lang w:val="en-GB"/>
        </w:rPr>
        <w:t>proposed</w:t>
      </w:r>
      <w:r w:rsidR="0009736C">
        <w:rPr>
          <w:rFonts w:ascii="Arial" w:hAnsi="Arial" w:cs="Arial"/>
          <w:sz w:val="24"/>
          <w:szCs w:val="24"/>
          <w:lang w:val="en-GB"/>
        </w:rPr>
        <w:t xml:space="preserve"> a thematic project-based a</w:t>
      </w:r>
      <w:r w:rsidR="0009736C" w:rsidRPr="00D44E5F">
        <w:rPr>
          <w:rFonts w:ascii="Arial" w:hAnsi="Arial" w:cs="Arial"/>
          <w:sz w:val="24"/>
          <w:szCs w:val="24"/>
          <w:lang w:val="en-GB"/>
        </w:rPr>
        <w:t xml:space="preserve">pproach </w:t>
      </w:r>
      <w:r w:rsidR="0009736C">
        <w:rPr>
          <w:rFonts w:ascii="Arial" w:hAnsi="Arial" w:cs="Arial"/>
          <w:sz w:val="24"/>
          <w:szCs w:val="24"/>
          <w:lang w:val="en-GB"/>
        </w:rPr>
        <w:t xml:space="preserve">to the Member States which agreed to adopt that approach </w:t>
      </w:r>
      <w:r w:rsidR="0009736C" w:rsidRPr="00D44E5F">
        <w:rPr>
          <w:rFonts w:ascii="Arial" w:hAnsi="Arial" w:cs="Arial"/>
          <w:sz w:val="24"/>
          <w:szCs w:val="24"/>
          <w:lang w:val="en-GB"/>
        </w:rPr>
        <w:t>on the basis of the following</w:t>
      </w:r>
      <w:r w:rsidR="0009736C">
        <w:rPr>
          <w:rFonts w:ascii="Arial" w:hAnsi="Arial" w:cs="Arial"/>
          <w:sz w:val="24"/>
          <w:szCs w:val="24"/>
          <w:lang w:val="en-GB"/>
        </w:rPr>
        <w:t xml:space="preserve"> principles</w:t>
      </w:r>
      <w:r w:rsidR="0009736C" w:rsidRPr="00D44E5F">
        <w:rPr>
          <w:rFonts w:ascii="Arial" w:hAnsi="Arial" w:cs="Arial"/>
          <w:sz w:val="24"/>
          <w:szCs w:val="24"/>
          <w:lang w:val="en-GB"/>
        </w:rPr>
        <w:t>: (</w:t>
      </w:r>
      <w:proofErr w:type="spellStart"/>
      <w:r w:rsidR="0009736C" w:rsidRPr="00D44E5F">
        <w:rPr>
          <w:rFonts w:ascii="Arial" w:hAnsi="Arial" w:cs="Arial"/>
          <w:sz w:val="24"/>
          <w:szCs w:val="24"/>
          <w:lang w:val="en-GB"/>
        </w:rPr>
        <w:t>i</w:t>
      </w:r>
      <w:proofErr w:type="spellEnd"/>
      <w:r w:rsidR="0009736C" w:rsidRPr="00D44E5F">
        <w:rPr>
          <w:rFonts w:ascii="Arial" w:hAnsi="Arial" w:cs="Arial"/>
          <w:sz w:val="24"/>
          <w:szCs w:val="24"/>
          <w:lang w:val="en-GB"/>
        </w:rPr>
        <w:t>) each recommendation would be discussed first in order to agree on the activities for implementation; (ii) recommendations that dealt with similar or identical activities would be brought under one theme, where possible; and (iii) implementation would be structured in the form of projects and other activities, as appropriate, with the understanding that additional activities may be proposed.</w:t>
      </w:r>
    </w:p>
    <w:p w:rsidR="0009736C" w:rsidRPr="00410AAE" w:rsidRDefault="00331D0F" w:rsidP="0009736C">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09736C" w:rsidRPr="00955D0D">
        <w:rPr>
          <w:rFonts w:ascii="Arial" w:hAnsi="Arial" w:cs="Arial"/>
          <w:sz w:val="24"/>
          <w:szCs w:val="24"/>
          <w:lang w:val="en-GB"/>
        </w:rPr>
        <w:t xml:space="preserve">At the fifth session of the </w:t>
      </w:r>
      <w:r w:rsidR="0009736C">
        <w:rPr>
          <w:rFonts w:ascii="Arial" w:hAnsi="Arial" w:cs="Arial"/>
          <w:sz w:val="24"/>
          <w:szCs w:val="24"/>
          <w:lang w:val="en-GB"/>
        </w:rPr>
        <w:t>CDIP</w:t>
      </w:r>
      <w:r w:rsidR="0009736C" w:rsidRPr="00955D0D">
        <w:rPr>
          <w:rFonts w:ascii="Arial" w:hAnsi="Arial" w:cs="Arial"/>
          <w:sz w:val="24"/>
          <w:szCs w:val="24"/>
          <w:lang w:val="en-GB"/>
        </w:rPr>
        <w:t xml:space="preserve"> (2010), the Committee adopted a Coordination Mechanism and Monitoring, Assessing and Reporting Modalities</w:t>
      </w:r>
      <w:r w:rsidR="005B687C">
        <w:rPr>
          <w:rFonts w:ascii="Arial" w:hAnsi="Arial" w:cs="Arial"/>
          <w:sz w:val="24"/>
          <w:szCs w:val="24"/>
          <w:lang w:val="en-GB"/>
        </w:rPr>
        <w:t xml:space="preserve"> (hereinafter </w:t>
      </w:r>
      <w:r w:rsidR="00121D7F">
        <w:rPr>
          <w:rFonts w:ascii="Arial" w:hAnsi="Arial" w:cs="Arial"/>
          <w:sz w:val="24"/>
          <w:szCs w:val="24"/>
          <w:lang w:val="en-GB"/>
        </w:rPr>
        <w:t xml:space="preserve">the </w:t>
      </w:r>
      <w:r w:rsidR="00121D7F" w:rsidRPr="00781C9E">
        <w:rPr>
          <w:rFonts w:ascii="Arial" w:hAnsi="Arial" w:cs="Arial"/>
          <w:sz w:val="24"/>
        </w:rPr>
        <w:t>Coordination Mechanism</w:t>
      </w:r>
      <w:r w:rsidR="00121D7F">
        <w:rPr>
          <w:rFonts w:ascii="Arial" w:hAnsi="Arial" w:cs="Arial"/>
          <w:sz w:val="24"/>
        </w:rPr>
        <w:t>)</w:t>
      </w:r>
      <w:r w:rsidR="0009736C" w:rsidRPr="00955D0D">
        <w:rPr>
          <w:rFonts w:ascii="Arial" w:hAnsi="Arial" w:cs="Arial"/>
          <w:sz w:val="24"/>
          <w:szCs w:val="24"/>
          <w:lang w:val="en-GB"/>
        </w:rPr>
        <w:t>, which was subsequently approved by the GA</w:t>
      </w:r>
      <w:r w:rsidR="00C4119F">
        <w:rPr>
          <w:rFonts w:ascii="Arial" w:hAnsi="Arial" w:cs="Arial"/>
          <w:sz w:val="24"/>
          <w:szCs w:val="24"/>
          <w:lang w:val="en-GB"/>
        </w:rPr>
        <w:t>.</w:t>
      </w:r>
      <w:r w:rsidR="0009736C" w:rsidRPr="00955D0D">
        <w:rPr>
          <w:rStyle w:val="FootnoteReference"/>
          <w:rFonts w:ascii="Arial" w:hAnsi="Arial" w:cs="Arial"/>
          <w:sz w:val="24"/>
          <w:szCs w:val="24"/>
          <w:lang w:val="en-GB"/>
        </w:rPr>
        <w:footnoteReference w:id="6"/>
      </w:r>
      <w:r w:rsidR="0009736C">
        <w:rPr>
          <w:rFonts w:ascii="Arial" w:hAnsi="Arial" w:cs="Arial"/>
          <w:sz w:val="24"/>
          <w:szCs w:val="24"/>
          <w:lang w:val="en-GB"/>
        </w:rPr>
        <w:t xml:space="preserve">The Coordination Mechanism, </w:t>
      </w:r>
      <w:r w:rsidR="0009736C" w:rsidRPr="00955D0D">
        <w:rPr>
          <w:rFonts w:ascii="Arial" w:hAnsi="Arial" w:cs="Arial"/>
          <w:i/>
          <w:sz w:val="24"/>
          <w:szCs w:val="24"/>
          <w:lang w:val="en-GB"/>
        </w:rPr>
        <w:t>inter alia</w:t>
      </w:r>
      <w:r w:rsidR="0009736C">
        <w:rPr>
          <w:rFonts w:ascii="Arial" w:hAnsi="Arial" w:cs="Arial"/>
          <w:sz w:val="24"/>
          <w:szCs w:val="24"/>
          <w:lang w:val="en-GB"/>
        </w:rPr>
        <w:t xml:space="preserve">, requested the Organization to </w:t>
      </w:r>
      <w:r w:rsidR="0009736C" w:rsidRPr="00410AAE">
        <w:rPr>
          <w:rFonts w:ascii="Arial" w:hAnsi="Arial" w:cs="Arial"/>
          <w:sz w:val="24"/>
          <w:szCs w:val="24"/>
          <w:lang w:val="en-GB"/>
        </w:rPr>
        <w:t>undertake an independent review of the implementation of the DAR</w:t>
      </w:r>
      <w:r w:rsidR="0009736C">
        <w:rPr>
          <w:rFonts w:ascii="Arial" w:hAnsi="Arial" w:cs="Arial"/>
          <w:sz w:val="24"/>
          <w:szCs w:val="24"/>
          <w:lang w:val="en-GB"/>
        </w:rPr>
        <w:t>s.  Accordingly, i</w:t>
      </w:r>
      <w:r w:rsidR="0009736C" w:rsidRPr="00410AAE">
        <w:rPr>
          <w:rFonts w:ascii="Arial" w:hAnsi="Arial" w:cs="Arial"/>
          <w:sz w:val="24"/>
          <w:szCs w:val="24"/>
          <w:lang w:val="en-GB"/>
        </w:rPr>
        <w:t>n 2014, the CDIP adopted the Terms of Reference (</w:t>
      </w:r>
      <w:proofErr w:type="spellStart"/>
      <w:r w:rsidR="0009736C">
        <w:rPr>
          <w:rFonts w:ascii="Arial" w:hAnsi="Arial" w:cs="Arial"/>
          <w:sz w:val="24"/>
          <w:szCs w:val="24"/>
          <w:lang w:val="en-GB"/>
        </w:rPr>
        <w:t>To</w:t>
      </w:r>
      <w:r w:rsidR="0009736C" w:rsidRPr="00410AAE">
        <w:rPr>
          <w:rFonts w:ascii="Arial" w:hAnsi="Arial" w:cs="Arial"/>
          <w:sz w:val="24"/>
          <w:szCs w:val="24"/>
          <w:lang w:val="en-GB"/>
        </w:rPr>
        <w:t>R</w:t>
      </w:r>
      <w:r w:rsidR="0009736C">
        <w:rPr>
          <w:rFonts w:ascii="Arial" w:hAnsi="Arial" w:cs="Arial"/>
          <w:sz w:val="24"/>
          <w:szCs w:val="24"/>
          <w:lang w:val="en-GB"/>
        </w:rPr>
        <w:t>s</w:t>
      </w:r>
      <w:proofErr w:type="spellEnd"/>
      <w:r w:rsidR="0009736C" w:rsidRPr="00410AAE">
        <w:rPr>
          <w:rFonts w:ascii="Arial" w:hAnsi="Arial" w:cs="Arial"/>
          <w:sz w:val="24"/>
          <w:szCs w:val="24"/>
          <w:lang w:val="en-GB"/>
        </w:rPr>
        <w:t xml:space="preserve">) for the </w:t>
      </w:r>
      <w:r w:rsidR="0009736C">
        <w:rPr>
          <w:rFonts w:ascii="Arial" w:hAnsi="Arial" w:cs="Arial"/>
          <w:sz w:val="24"/>
          <w:szCs w:val="24"/>
          <w:lang w:val="en-GB"/>
        </w:rPr>
        <w:t>Independent Review</w:t>
      </w:r>
      <w:r w:rsidR="00C4119F">
        <w:rPr>
          <w:rFonts w:ascii="Arial" w:hAnsi="Arial" w:cs="Arial"/>
          <w:sz w:val="24"/>
          <w:szCs w:val="24"/>
          <w:lang w:val="en-GB"/>
        </w:rPr>
        <w:t>.</w:t>
      </w:r>
      <w:r w:rsidR="0009736C" w:rsidRPr="00410AAE">
        <w:rPr>
          <w:rFonts w:ascii="Arial" w:hAnsi="Arial" w:cs="Arial"/>
          <w:sz w:val="24"/>
          <w:szCs w:val="24"/>
          <w:vertAlign w:val="superscript"/>
          <w:lang w:val="en-GB"/>
        </w:rPr>
        <w:footnoteReference w:id="7"/>
      </w:r>
    </w:p>
    <w:p w:rsidR="0009736C" w:rsidRDefault="00331D0F" w:rsidP="0009736C">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CC4A7B">
        <w:rPr>
          <w:rFonts w:ascii="Arial" w:hAnsi="Arial" w:cs="Arial"/>
          <w:sz w:val="24"/>
          <w:szCs w:val="24"/>
          <w:lang w:val="en-GB"/>
        </w:rPr>
        <w:t xml:space="preserve">On the basis of </w:t>
      </w:r>
      <w:r w:rsidR="0010535A">
        <w:rPr>
          <w:rFonts w:ascii="Arial" w:hAnsi="Arial" w:cs="Arial"/>
          <w:sz w:val="24"/>
          <w:szCs w:val="24"/>
          <w:lang w:val="en-GB"/>
        </w:rPr>
        <w:t xml:space="preserve">a </w:t>
      </w:r>
      <w:r w:rsidR="00CC4A7B">
        <w:rPr>
          <w:rFonts w:ascii="Arial" w:hAnsi="Arial" w:cs="Arial"/>
          <w:sz w:val="24"/>
          <w:szCs w:val="24"/>
          <w:lang w:val="en-GB"/>
        </w:rPr>
        <w:t>Request for Expression of Interest</w:t>
      </w:r>
      <w:r w:rsidR="0010535A">
        <w:rPr>
          <w:rFonts w:ascii="Arial" w:hAnsi="Arial" w:cs="Arial"/>
          <w:sz w:val="24"/>
          <w:szCs w:val="24"/>
          <w:lang w:val="en-GB"/>
        </w:rPr>
        <w:t>s</w:t>
      </w:r>
      <w:r w:rsidR="00CC4A7B">
        <w:rPr>
          <w:rFonts w:ascii="Arial" w:hAnsi="Arial" w:cs="Arial"/>
          <w:sz w:val="24"/>
          <w:szCs w:val="24"/>
          <w:lang w:val="en-GB"/>
        </w:rPr>
        <w:t xml:space="preserve">, </w:t>
      </w:r>
      <w:r w:rsidR="0009736C" w:rsidRPr="00410AAE">
        <w:rPr>
          <w:rFonts w:ascii="Arial" w:hAnsi="Arial" w:cs="Arial"/>
          <w:sz w:val="24"/>
          <w:szCs w:val="24"/>
          <w:lang w:val="en-GB"/>
        </w:rPr>
        <w:t xml:space="preserve">WIPO </w:t>
      </w:r>
      <w:r w:rsidR="00CC4A7B">
        <w:rPr>
          <w:rFonts w:ascii="Arial" w:hAnsi="Arial" w:cs="Arial"/>
          <w:sz w:val="24"/>
          <w:szCs w:val="24"/>
          <w:lang w:val="en-GB"/>
        </w:rPr>
        <w:t>selected the</w:t>
      </w:r>
      <w:r w:rsidR="0009736C" w:rsidRPr="00410AAE">
        <w:rPr>
          <w:rFonts w:ascii="Arial" w:hAnsi="Arial" w:cs="Arial"/>
          <w:sz w:val="24"/>
          <w:szCs w:val="24"/>
          <w:lang w:val="en-GB"/>
        </w:rPr>
        <w:t xml:space="preserve"> Independent Review Team in May 2015</w:t>
      </w:r>
      <w:r w:rsidR="00CC4A7B">
        <w:rPr>
          <w:rFonts w:ascii="Arial" w:hAnsi="Arial" w:cs="Arial"/>
          <w:sz w:val="24"/>
          <w:szCs w:val="24"/>
          <w:lang w:val="en-GB"/>
        </w:rPr>
        <w:t xml:space="preserve">. </w:t>
      </w:r>
      <w:r w:rsidR="0009736C">
        <w:rPr>
          <w:rFonts w:ascii="Arial" w:hAnsi="Arial" w:cs="Arial"/>
          <w:sz w:val="24"/>
          <w:szCs w:val="24"/>
          <w:lang w:val="en-GB"/>
        </w:rPr>
        <w:t xml:space="preserve">In order to coordinate the issue internally, the Organization established a Review Board.  </w:t>
      </w:r>
      <w:r w:rsidR="0009736C" w:rsidRPr="00410AAE">
        <w:rPr>
          <w:rFonts w:ascii="Arial" w:hAnsi="Arial" w:cs="Arial"/>
          <w:sz w:val="24"/>
          <w:szCs w:val="24"/>
          <w:lang w:val="en-GB"/>
        </w:rPr>
        <w:t xml:space="preserve">In close coordination with the </w:t>
      </w:r>
      <w:r w:rsidR="0009736C">
        <w:rPr>
          <w:rFonts w:ascii="Arial" w:hAnsi="Arial" w:cs="Arial"/>
          <w:sz w:val="24"/>
          <w:szCs w:val="24"/>
          <w:lang w:val="en-GB"/>
        </w:rPr>
        <w:t>Review Board and assisted by the DACD, the Independent Review h</w:t>
      </w:r>
      <w:r w:rsidR="0009736C" w:rsidRPr="00410AAE">
        <w:rPr>
          <w:rFonts w:ascii="Arial" w:hAnsi="Arial" w:cs="Arial"/>
          <w:sz w:val="24"/>
          <w:szCs w:val="24"/>
          <w:lang w:val="en-GB"/>
        </w:rPr>
        <w:t>as</w:t>
      </w:r>
      <w:r w:rsidR="0009736C">
        <w:rPr>
          <w:rFonts w:ascii="Arial" w:hAnsi="Arial" w:cs="Arial"/>
          <w:sz w:val="24"/>
          <w:szCs w:val="24"/>
          <w:lang w:val="en-GB"/>
        </w:rPr>
        <w:t xml:space="preserve"> been</w:t>
      </w:r>
      <w:r w:rsidR="0009736C" w:rsidRPr="00410AAE">
        <w:rPr>
          <w:rFonts w:ascii="Arial" w:hAnsi="Arial" w:cs="Arial"/>
          <w:sz w:val="24"/>
          <w:szCs w:val="24"/>
          <w:lang w:val="en-GB"/>
        </w:rPr>
        <w:t xml:space="preserve"> conduc</w:t>
      </w:r>
      <w:r w:rsidR="0009736C">
        <w:rPr>
          <w:rFonts w:ascii="Arial" w:hAnsi="Arial" w:cs="Arial"/>
          <w:sz w:val="24"/>
          <w:szCs w:val="24"/>
          <w:lang w:val="en-GB"/>
        </w:rPr>
        <w:t>ted by three external reviewers</w:t>
      </w:r>
      <w:r w:rsidR="00C4119F">
        <w:rPr>
          <w:rFonts w:ascii="Arial" w:hAnsi="Arial" w:cs="Arial"/>
          <w:sz w:val="24"/>
          <w:szCs w:val="24"/>
          <w:lang w:val="en-GB"/>
        </w:rPr>
        <w:t>.</w:t>
      </w:r>
      <w:r w:rsidR="0009736C" w:rsidRPr="00410AAE">
        <w:rPr>
          <w:rStyle w:val="FootnoteReference"/>
          <w:rFonts w:ascii="Arial" w:hAnsi="Arial" w:cs="Arial"/>
          <w:sz w:val="24"/>
          <w:szCs w:val="24"/>
          <w:lang w:val="en-GB"/>
        </w:rPr>
        <w:footnoteReference w:id="8"/>
      </w:r>
      <w:r w:rsidR="0009736C" w:rsidRPr="00410AAE">
        <w:rPr>
          <w:rFonts w:ascii="Arial" w:hAnsi="Arial" w:cs="Arial"/>
          <w:sz w:val="24"/>
          <w:szCs w:val="24"/>
          <w:lang w:val="en-GB"/>
        </w:rPr>
        <w:t xml:space="preserve"> The first </w:t>
      </w:r>
      <w:r w:rsidR="0010535A">
        <w:rPr>
          <w:rFonts w:ascii="Arial" w:hAnsi="Arial" w:cs="Arial"/>
          <w:sz w:val="24"/>
          <w:szCs w:val="24"/>
          <w:lang w:val="en-GB"/>
        </w:rPr>
        <w:t>task</w:t>
      </w:r>
      <w:r w:rsidR="00CA668A">
        <w:rPr>
          <w:rFonts w:ascii="Arial" w:hAnsi="Arial" w:cs="Arial"/>
          <w:sz w:val="24"/>
          <w:szCs w:val="24"/>
          <w:lang w:val="en-GB"/>
        </w:rPr>
        <w:t xml:space="preserve"> </w:t>
      </w:r>
      <w:r w:rsidR="0009736C" w:rsidRPr="00410AAE">
        <w:rPr>
          <w:rFonts w:ascii="Arial" w:hAnsi="Arial" w:cs="Arial"/>
          <w:sz w:val="24"/>
          <w:szCs w:val="24"/>
          <w:lang w:val="en-GB"/>
        </w:rPr>
        <w:t>of the Review Team was to prepare an Inception Report. The Inception Report was formally presented to Member States in September 2015</w:t>
      </w:r>
      <w:r w:rsidR="00C4119F">
        <w:rPr>
          <w:rFonts w:ascii="Arial" w:hAnsi="Arial" w:cs="Arial"/>
          <w:sz w:val="24"/>
          <w:szCs w:val="24"/>
          <w:lang w:val="en-GB"/>
        </w:rPr>
        <w:t>.</w:t>
      </w:r>
      <w:r w:rsidR="00545971" w:rsidRPr="00410AAE">
        <w:rPr>
          <w:rFonts w:ascii="Arial" w:hAnsi="Arial" w:cs="Arial"/>
          <w:sz w:val="24"/>
          <w:szCs w:val="24"/>
          <w:vertAlign w:val="superscript"/>
          <w:lang w:val="en-GB"/>
        </w:rPr>
        <w:footnoteReference w:id="9"/>
      </w:r>
      <w:r w:rsidR="0009736C" w:rsidRPr="00410AAE">
        <w:rPr>
          <w:rFonts w:ascii="Arial" w:hAnsi="Arial" w:cs="Arial"/>
          <w:sz w:val="24"/>
          <w:szCs w:val="24"/>
          <w:lang w:val="en-GB"/>
        </w:rPr>
        <w:t xml:space="preserve">The Inception Report as informed by the </w:t>
      </w:r>
      <w:proofErr w:type="spellStart"/>
      <w:r w:rsidR="0009736C" w:rsidRPr="00410AAE">
        <w:rPr>
          <w:rFonts w:ascii="Arial" w:hAnsi="Arial" w:cs="Arial"/>
          <w:sz w:val="24"/>
          <w:szCs w:val="24"/>
          <w:lang w:val="en-GB"/>
        </w:rPr>
        <w:t>T</w:t>
      </w:r>
      <w:r w:rsidR="0009736C">
        <w:rPr>
          <w:rFonts w:ascii="Arial" w:hAnsi="Arial" w:cs="Arial"/>
          <w:sz w:val="24"/>
          <w:szCs w:val="24"/>
          <w:lang w:val="en-GB"/>
        </w:rPr>
        <w:t>o</w:t>
      </w:r>
      <w:r w:rsidR="0009736C" w:rsidRPr="00410AAE">
        <w:rPr>
          <w:rFonts w:ascii="Arial" w:hAnsi="Arial" w:cs="Arial"/>
          <w:sz w:val="24"/>
          <w:szCs w:val="24"/>
          <w:lang w:val="en-GB"/>
        </w:rPr>
        <w:t>R</w:t>
      </w:r>
      <w:r w:rsidR="0009736C">
        <w:rPr>
          <w:rFonts w:ascii="Arial" w:hAnsi="Arial" w:cs="Arial"/>
          <w:sz w:val="24"/>
          <w:szCs w:val="24"/>
          <w:lang w:val="en-GB"/>
        </w:rPr>
        <w:t>s</w:t>
      </w:r>
      <w:proofErr w:type="spellEnd"/>
      <w:r w:rsidR="0009736C" w:rsidRPr="00410AAE">
        <w:rPr>
          <w:rFonts w:ascii="Arial" w:hAnsi="Arial" w:cs="Arial"/>
          <w:sz w:val="24"/>
          <w:szCs w:val="24"/>
          <w:lang w:val="en-GB"/>
        </w:rPr>
        <w:t xml:space="preserve"> describes the content of the Independent Review Report </w:t>
      </w:r>
      <w:r w:rsidR="0009736C">
        <w:rPr>
          <w:rFonts w:ascii="Arial" w:hAnsi="Arial" w:cs="Arial"/>
          <w:sz w:val="24"/>
          <w:szCs w:val="24"/>
          <w:lang w:val="en-GB"/>
        </w:rPr>
        <w:t>(</w:t>
      </w:r>
      <w:r w:rsidR="0009736C" w:rsidRPr="00410AAE">
        <w:rPr>
          <w:rFonts w:ascii="Arial" w:hAnsi="Arial" w:cs="Arial"/>
          <w:sz w:val="24"/>
          <w:szCs w:val="24"/>
          <w:lang w:val="en-GB"/>
        </w:rPr>
        <w:t>herein referred to as the Report</w:t>
      </w:r>
      <w:r w:rsidR="0009736C">
        <w:rPr>
          <w:rFonts w:ascii="Arial" w:hAnsi="Arial" w:cs="Arial"/>
          <w:sz w:val="24"/>
          <w:szCs w:val="24"/>
          <w:lang w:val="en-GB"/>
        </w:rPr>
        <w:t>)</w:t>
      </w:r>
      <w:r w:rsidR="0009736C" w:rsidRPr="00410AAE">
        <w:rPr>
          <w:rFonts w:ascii="Arial" w:hAnsi="Arial" w:cs="Arial"/>
          <w:sz w:val="24"/>
          <w:szCs w:val="24"/>
          <w:lang w:val="en-GB"/>
        </w:rPr>
        <w:t>.</w:t>
      </w:r>
    </w:p>
    <w:p w:rsidR="0009736C" w:rsidRDefault="00331D0F" w:rsidP="0009736C">
      <w:pPr>
        <w:tabs>
          <w:tab w:val="left" w:pos="450"/>
        </w:tabs>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E76693">
        <w:rPr>
          <w:rFonts w:ascii="Arial" w:hAnsi="Arial" w:cs="Arial"/>
          <w:sz w:val="24"/>
          <w:szCs w:val="24"/>
          <w:lang w:val="en-GB"/>
        </w:rPr>
        <w:tab/>
      </w:r>
      <w:r w:rsidR="0009736C">
        <w:rPr>
          <w:rFonts w:ascii="Arial" w:hAnsi="Arial" w:cs="Arial"/>
          <w:sz w:val="24"/>
          <w:szCs w:val="24"/>
          <w:lang w:val="en-GB"/>
        </w:rPr>
        <w:t>As mentioned in paragraph 5 of the Inception Report, the period of the Independent Review is from 2008 until April 2015.</w:t>
      </w:r>
    </w:p>
    <w:p w:rsidR="0009736C" w:rsidRPr="00410AAE" w:rsidRDefault="00331D0F" w:rsidP="0009736C">
      <w:pPr>
        <w:jc w:val="both"/>
        <w:rPr>
          <w:rFonts w:ascii="Arial" w:hAnsi="Arial" w:cs="Arial"/>
          <w:sz w:val="24"/>
          <w:szCs w:val="24"/>
          <w:lang w:val="en-GB"/>
        </w:rPr>
      </w:pPr>
      <w:r>
        <w:rPr>
          <w:rFonts w:ascii="Arial" w:hAnsi="Arial" w:cs="Arial"/>
          <w:sz w:val="24"/>
          <w:szCs w:val="24"/>
          <w:lang w:val="en-GB"/>
        </w:rPr>
        <w:lastRenderedPageBreak/>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09736C" w:rsidRPr="00410AAE">
        <w:rPr>
          <w:rFonts w:ascii="Arial" w:hAnsi="Arial" w:cs="Arial"/>
          <w:sz w:val="24"/>
          <w:szCs w:val="24"/>
          <w:lang w:val="en-GB"/>
        </w:rPr>
        <w:t>Th</w:t>
      </w:r>
      <w:r w:rsidR="0009736C">
        <w:rPr>
          <w:rFonts w:ascii="Arial" w:hAnsi="Arial" w:cs="Arial"/>
          <w:sz w:val="24"/>
          <w:szCs w:val="24"/>
          <w:lang w:val="en-GB"/>
        </w:rPr>
        <w:t>is</w:t>
      </w:r>
      <w:r w:rsidR="0009736C" w:rsidRPr="00410AAE">
        <w:rPr>
          <w:rFonts w:ascii="Arial" w:hAnsi="Arial" w:cs="Arial"/>
          <w:sz w:val="24"/>
          <w:szCs w:val="24"/>
          <w:lang w:val="en-GB"/>
        </w:rPr>
        <w:t xml:space="preserve"> Report is a composite of the review carried out by </w:t>
      </w:r>
      <w:r w:rsidR="0009736C">
        <w:rPr>
          <w:rFonts w:ascii="Arial" w:hAnsi="Arial" w:cs="Arial"/>
          <w:sz w:val="24"/>
          <w:szCs w:val="24"/>
          <w:lang w:val="en-GB"/>
        </w:rPr>
        <w:t>the Review Team</w:t>
      </w:r>
      <w:r w:rsidR="0009736C" w:rsidRPr="00410AAE">
        <w:rPr>
          <w:rFonts w:ascii="Arial" w:hAnsi="Arial" w:cs="Arial"/>
          <w:sz w:val="24"/>
          <w:szCs w:val="24"/>
          <w:lang w:val="en-GB"/>
        </w:rPr>
        <w:t>. Th</w:t>
      </w:r>
      <w:r w:rsidR="0009736C">
        <w:rPr>
          <w:rFonts w:ascii="Arial" w:hAnsi="Arial" w:cs="Arial"/>
          <w:sz w:val="24"/>
          <w:szCs w:val="24"/>
          <w:lang w:val="en-GB"/>
        </w:rPr>
        <w:t>e</w:t>
      </w:r>
      <w:r w:rsidR="0009736C" w:rsidRPr="00410AAE">
        <w:rPr>
          <w:rFonts w:ascii="Arial" w:hAnsi="Arial" w:cs="Arial"/>
          <w:sz w:val="24"/>
          <w:szCs w:val="24"/>
          <w:lang w:val="en-GB"/>
        </w:rPr>
        <w:t xml:space="preserve"> work included reviewing of the relevant documents on DAR</w:t>
      </w:r>
      <w:r w:rsidR="0009736C">
        <w:rPr>
          <w:rFonts w:ascii="Arial" w:hAnsi="Arial" w:cs="Arial"/>
          <w:sz w:val="24"/>
          <w:szCs w:val="24"/>
          <w:lang w:val="en-GB"/>
        </w:rPr>
        <w:t>s</w:t>
      </w:r>
      <w:r w:rsidR="00CC4A7B">
        <w:rPr>
          <w:rFonts w:ascii="Arial" w:hAnsi="Arial" w:cs="Arial"/>
          <w:sz w:val="24"/>
          <w:szCs w:val="24"/>
          <w:lang w:val="en-GB"/>
        </w:rPr>
        <w:t xml:space="preserve"> implementation</w:t>
      </w:r>
      <w:r w:rsidR="0009736C" w:rsidRPr="00410AAE">
        <w:rPr>
          <w:rFonts w:ascii="Arial" w:hAnsi="Arial" w:cs="Arial"/>
          <w:sz w:val="24"/>
          <w:szCs w:val="24"/>
          <w:lang w:val="en-GB"/>
        </w:rPr>
        <w:t>, interviews of different stakeholders from Member States, WIPO Staff and beneficiaries</w:t>
      </w:r>
      <w:r w:rsidR="00CC4A7B">
        <w:rPr>
          <w:rFonts w:ascii="Arial" w:hAnsi="Arial" w:cs="Arial"/>
          <w:sz w:val="24"/>
          <w:szCs w:val="24"/>
          <w:lang w:val="en-GB"/>
        </w:rPr>
        <w:t xml:space="preserve"> of DARs implementation</w:t>
      </w:r>
      <w:r w:rsidR="0009736C" w:rsidRPr="00410AAE">
        <w:rPr>
          <w:rFonts w:ascii="Arial" w:hAnsi="Arial" w:cs="Arial"/>
          <w:sz w:val="24"/>
          <w:szCs w:val="24"/>
          <w:lang w:val="en-GB"/>
        </w:rPr>
        <w:t xml:space="preserve">. With the support of the Secretariat, surveys were sent to a total of 1651 </w:t>
      </w:r>
      <w:r w:rsidR="00DF7C20">
        <w:rPr>
          <w:rFonts w:ascii="Arial" w:hAnsi="Arial" w:cs="Arial"/>
          <w:sz w:val="24"/>
          <w:szCs w:val="24"/>
          <w:lang w:val="en-GB"/>
        </w:rPr>
        <w:t xml:space="preserve">target </w:t>
      </w:r>
      <w:r w:rsidR="0009736C" w:rsidRPr="00410AAE">
        <w:rPr>
          <w:rFonts w:ascii="Arial" w:hAnsi="Arial" w:cs="Arial"/>
          <w:sz w:val="24"/>
          <w:szCs w:val="24"/>
          <w:lang w:val="en-GB"/>
        </w:rPr>
        <w:t xml:space="preserve">respondents including IP offices, </w:t>
      </w:r>
      <w:r w:rsidR="00DE2EFC">
        <w:rPr>
          <w:rFonts w:ascii="Arial" w:hAnsi="Arial" w:cs="Arial"/>
          <w:sz w:val="24"/>
          <w:szCs w:val="24"/>
          <w:lang w:val="en-GB"/>
        </w:rPr>
        <w:t>Geneva-based</w:t>
      </w:r>
      <w:r w:rsidR="0009736C">
        <w:rPr>
          <w:rFonts w:ascii="Arial" w:hAnsi="Arial" w:cs="Arial"/>
          <w:sz w:val="24"/>
          <w:szCs w:val="24"/>
          <w:lang w:val="en-GB"/>
        </w:rPr>
        <w:t xml:space="preserve"> Member States</w:t>
      </w:r>
      <w:r w:rsidR="0009736C" w:rsidRPr="00410AAE">
        <w:rPr>
          <w:rFonts w:ascii="Arial" w:hAnsi="Arial" w:cs="Arial"/>
          <w:sz w:val="24"/>
          <w:szCs w:val="24"/>
          <w:lang w:val="en-GB"/>
        </w:rPr>
        <w:t xml:space="preserve"> representatives, IGOs and NGOs represented in the CDIP and the public in general. The Report also benefitted from the field missions conducted </w:t>
      </w:r>
      <w:r w:rsidR="0009736C">
        <w:rPr>
          <w:rFonts w:ascii="Arial" w:hAnsi="Arial" w:cs="Arial"/>
          <w:sz w:val="24"/>
          <w:szCs w:val="24"/>
          <w:lang w:val="en-GB"/>
        </w:rPr>
        <w:t>to</w:t>
      </w:r>
      <w:r w:rsidR="0009736C" w:rsidRPr="00410AAE">
        <w:rPr>
          <w:rFonts w:ascii="Arial" w:hAnsi="Arial" w:cs="Arial"/>
          <w:sz w:val="24"/>
          <w:szCs w:val="24"/>
          <w:lang w:val="en-GB"/>
        </w:rPr>
        <w:t xml:space="preserve"> the following selected countries: Thailand, Egypt, Moldova, Ethiopia and Argentina.</w:t>
      </w:r>
    </w:p>
    <w:p w:rsidR="0009736C" w:rsidRPr="00410AAE" w:rsidRDefault="0009736C" w:rsidP="0009736C">
      <w:pPr>
        <w:jc w:val="both"/>
        <w:rPr>
          <w:rFonts w:ascii="Arial" w:hAnsi="Arial" w:cs="Arial"/>
          <w:b/>
          <w:sz w:val="24"/>
          <w:szCs w:val="24"/>
          <w:lang w:val="en-GB"/>
        </w:rPr>
      </w:pPr>
      <w:r w:rsidRPr="00410AAE">
        <w:rPr>
          <w:rFonts w:ascii="Arial" w:hAnsi="Arial" w:cs="Arial"/>
          <w:b/>
          <w:sz w:val="24"/>
          <w:szCs w:val="24"/>
          <w:lang w:val="en-GB"/>
        </w:rPr>
        <w:t>2. Purpose, objectives and scope of the Review</w:t>
      </w:r>
    </w:p>
    <w:p w:rsidR="0009736C" w:rsidRPr="00410AAE" w:rsidRDefault="0009736C" w:rsidP="0009736C">
      <w:pPr>
        <w:rPr>
          <w:rFonts w:ascii="Arial" w:hAnsi="Arial" w:cs="Arial"/>
          <w:sz w:val="24"/>
          <w:szCs w:val="24"/>
          <w:lang w:val="en-GB"/>
        </w:rPr>
      </w:pPr>
      <w:r w:rsidRPr="00410AAE">
        <w:rPr>
          <w:rFonts w:ascii="Arial" w:hAnsi="Arial" w:cs="Arial"/>
          <w:sz w:val="24"/>
          <w:szCs w:val="24"/>
          <w:lang w:val="en-GB"/>
        </w:rPr>
        <w:t xml:space="preserve">a. </w:t>
      </w:r>
      <w:r w:rsidRPr="00410AAE">
        <w:rPr>
          <w:rFonts w:ascii="Arial" w:hAnsi="Arial" w:cs="Arial"/>
          <w:sz w:val="24"/>
          <w:szCs w:val="24"/>
          <w:u w:val="single"/>
          <w:lang w:val="en-GB"/>
        </w:rPr>
        <w:t>Purpose and objectives</w:t>
      </w:r>
    </w:p>
    <w:p w:rsidR="0009736C" w:rsidRPr="00410AAE" w:rsidRDefault="00331D0F" w:rsidP="0009736C">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09736C" w:rsidRPr="00410AAE">
        <w:rPr>
          <w:rFonts w:ascii="Arial" w:hAnsi="Arial" w:cs="Arial"/>
          <w:sz w:val="24"/>
          <w:szCs w:val="24"/>
          <w:lang w:val="en-GB"/>
        </w:rPr>
        <w:t>The Independent Review was established with the view to assess</w:t>
      </w:r>
      <w:r w:rsidR="00032630">
        <w:rPr>
          <w:rFonts w:ascii="Arial" w:hAnsi="Arial" w:cs="Arial"/>
          <w:sz w:val="24"/>
          <w:szCs w:val="24"/>
          <w:lang w:val="en-GB"/>
        </w:rPr>
        <w:t>ing,</w:t>
      </w:r>
      <w:r w:rsidR="0009736C" w:rsidRPr="00410AAE">
        <w:rPr>
          <w:rFonts w:ascii="Arial" w:hAnsi="Arial" w:cs="Arial"/>
          <w:sz w:val="24"/>
          <w:szCs w:val="24"/>
          <w:lang w:val="en-GB"/>
        </w:rPr>
        <w:t xml:space="preserve"> in a comprehensive manner, the relevance, effectiveness, impact, efficiency and sustainability of “WIPO’s work” in the implementation of the DAR from 2008-April 201</w:t>
      </w:r>
      <w:r w:rsidR="0009736C">
        <w:rPr>
          <w:rFonts w:ascii="Arial" w:hAnsi="Arial" w:cs="Arial"/>
          <w:sz w:val="24"/>
          <w:szCs w:val="24"/>
          <w:lang w:val="en-GB"/>
        </w:rPr>
        <w:t>5</w:t>
      </w:r>
      <w:r w:rsidR="00C4119F">
        <w:rPr>
          <w:rFonts w:ascii="Arial" w:hAnsi="Arial" w:cs="Arial"/>
          <w:sz w:val="24"/>
          <w:szCs w:val="24"/>
          <w:lang w:val="en-GB"/>
        </w:rPr>
        <w:t>.</w:t>
      </w:r>
      <w:r w:rsidR="0009736C" w:rsidRPr="00410AAE">
        <w:rPr>
          <w:rFonts w:ascii="Arial" w:hAnsi="Arial" w:cs="Arial"/>
          <w:sz w:val="24"/>
          <w:szCs w:val="24"/>
          <w:vertAlign w:val="superscript"/>
          <w:lang w:val="en-GB"/>
        </w:rPr>
        <w:footnoteReference w:id="10"/>
      </w:r>
      <w:r w:rsidR="0009736C" w:rsidRPr="00410AAE">
        <w:rPr>
          <w:rFonts w:ascii="Arial" w:hAnsi="Arial" w:cs="Arial"/>
          <w:sz w:val="24"/>
          <w:szCs w:val="24"/>
          <w:lang w:val="en-GB"/>
        </w:rPr>
        <w:t xml:space="preserve"> In undertaking the review, </w:t>
      </w:r>
      <w:r w:rsidR="0009736C">
        <w:rPr>
          <w:rFonts w:ascii="Arial" w:hAnsi="Arial" w:cs="Arial"/>
          <w:sz w:val="24"/>
          <w:szCs w:val="24"/>
          <w:lang w:val="en-GB"/>
        </w:rPr>
        <w:t>the Review Team</w:t>
      </w:r>
      <w:r w:rsidR="0009736C" w:rsidRPr="00410AAE">
        <w:rPr>
          <w:rFonts w:ascii="Arial" w:hAnsi="Arial" w:cs="Arial"/>
          <w:sz w:val="24"/>
          <w:szCs w:val="24"/>
          <w:lang w:val="en-GB"/>
        </w:rPr>
        <w:t xml:space="preserve"> examined in a comprehensive manner, the results of the activities carried out by WIPO towards the implementation of the DAR</w:t>
      </w:r>
      <w:r w:rsidR="0009736C">
        <w:rPr>
          <w:rFonts w:ascii="Arial" w:hAnsi="Arial" w:cs="Arial"/>
          <w:sz w:val="24"/>
          <w:szCs w:val="24"/>
          <w:lang w:val="en-GB"/>
        </w:rPr>
        <w:t>s</w:t>
      </w:r>
      <w:r w:rsidR="0009736C" w:rsidRPr="00410AAE">
        <w:rPr>
          <w:rFonts w:ascii="Arial" w:hAnsi="Arial" w:cs="Arial"/>
          <w:sz w:val="24"/>
          <w:szCs w:val="24"/>
          <w:lang w:val="en-GB"/>
        </w:rPr>
        <w:t xml:space="preserve"> with particular emphasis on how that work and its results have served the needs of Member States, stakeholders and intended beneficiaries.</w:t>
      </w:r>
    </w:p>
    <w:p w:rsidR="0009736C" w:rsidRPr="00410AAE" w:rsidRDefault="00331D0F" w:rsidP="0009736C">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09736C" w:rsidRPr="00410AAE">
        <w:rPr>
          <w:rFonts w:ascii="Arial" w:hAnsi="Arial" w:cs="Arial"/>
          <w:sz w:val="24"/>
          <w:szCs w:val="24"/>
          <w:lang w:val="en-GB"/>
        </w:rPr>
        <w:t>The DAR</w:t>
      </w:r>
      <w:r w:rsidR="0009736C">
        <w:rPr>
          <w:rFonts w:ascii="Arial" w:hAnsi="Arial" w:cs="Arial"/>
          <w:sz w:val="24"/>
          <w:szCs w:val="24"/>
          <w:lang w:val="en-GB"/>
        </w:rPr>
        <w:t>s</w:t>
      </w:r>
      <w:r w:rsidR="0009736C" w:rsidRPr="00410AAE">
        <w:rPr>
          <w:rFonts w:ascii="Arial" w:hAnsi="Arial" w:cs="Arial"/>
          <w:sz w:val="24"/>
          <w:szCs w:val="24"/>
          <w:lang w:val="en-GB"/>
        </w:rPr>
        <w:t xml:space="preserve"> w</w:t>
      </w:r>
      <w:r w:rsidR="0009736C">
        <w:rPr>
          <w:rFonts w:ascii="Arial" w:hAnsi="Arial" w:cs="Arial"/>
          <w:sz w:val="24"/>
          <w:szCs w:val="24"/>
          <w:lang w:val="en-GB"/>
        </w:rPr>
        <w:t>ere</w:t>
      </w:r>
      <w:r w:rsidR="0009736C" w:rsidRPr="00410AAE">
        <w:rPr>
          <w:rFonts w:ascii="Arial" w:hAnsi="Arial" w:cs="Arial"/>
          <w:sz w:val="24"/>
          <w:szCs w:val="24"/>
          <w:lang w:val="en-GB"/>
        </w:rPr>
        <w:t xml:space="preserve"> adopted barely less than ten years ago and its actual implementation has been carried-out within the last eight years. Clearly, a review of this nature could not exhaustively capture the impact of the implementation that in many cases, particularly at the national level, is still </w:t>
      </w:r>
      <w:r w:rsidR="0009736C">
        <w:rPr>
          <w:rFonts w:ascii="Arial" w:hAnsi="Arial" w:cs="Arial"/>
          <w:sz w:val="24"/>
          <w:szCs w:val="24"/>
          <w:lang w:val="en-GB"/>
        </w:rPr>
        <w:t xml:space="preserve">a </w:t>
      </w:r>
      <w:r w:rsidR="0009736C" w:rsidRPr="00410AAE">
        <w:rPr>
          <w:rFonts w:ascii="Arial" w:hAnsi="Arial" w:cs="Arial"/>
          <w:sz w:val="24"/>
          <w:szCs w:val="24"/>
          <w:lang w:val="en-GB"/>
        </w:rPr>
        <w:t xml:space="preserve">work in progress. In terms of projects such as capacity building, policy and research activities, and their spinoffs, the results are often of long-term and rarely predictable. It therefore follows that more time is needed for </w:t>
      </w:r>
      <w:r w:rsidR="003500D7">
        <w:rPr>
          <w:rFonts w:ascii="Arial" w:hAnsi="Arial" w:cs="Arial"/>
          <w:sz w:val="24"/>
          <w:szCs w:val="24"/>
          <w:lang w:val="en-GB"/>
        </w:rPr>
        <w:t xml:space="preserve">potential </w:t>
      </w:r>
      <w:r w:rsidR="0009736C" w:rsidRPr="00410AAE">
        <w:rPr>
          <w:rFonts w:ascii="Arial" w:hAnsi="Arial" w:cs="Arial"/>
          <w:sz w:val="24"/>
          <w:szCs w:val="24"/>
          <w:lang w:val="en-GB"/>
        </w:rPr>
        <w:t xml:space="preserve">results that </w:t>
      </w:r>
      <w:r w:rsidR="003500D7">
        <w:rPr>
          <w:rFonts w:ascii="Arial" w:hAnsi="Arial" w:cs="Arial"/>
          <w:sz w:val="24"/>
          <w:szCs w:val="24"/>
          <w:lang w:val="en-GB"/>
        </w:rPr>
        <w:t>might stimulate</w:t>
      </w:r>
      <w:r w:rsidR="0009736C" w:rsidRPr="00410AAE">
        <w:rPr>
          <w:rFonts w:ascii="Arial" w:hAnsi="Arial" w:cs="Arial"/>
          <w:sz w:val="24"/>
          <w:szCs w:val="24"/>
          <w:lang w:val="en-GB"/>
        </w:rPr>
        <w:t xml:space="preserve"> changes in attitudes and approaches towards IP and development. In accordance with the DA</w:t>
      </w:r>
      <w:r w:rsidR="0009736C">
        <w:rPr>
          <w:rFonts w:ascii="Arial" w:hAnsi="Arial" w:cs="Arial"/>
          <w:sz w:val="24"/>
          <w:szCs w:val="24"/>
          <w:lang w:val="en-GB"/>
        </w:rPr>
        <w:t xml:space="preserve"> principles</w:t>
      </w:r>
      <w:r w:rsidR="0009736C" w:rsidRPr="00410AAE">
        <w:rPr>
          <w:rFonts w:ascii="Arial" w:hAnsi="Arial" w:cs="Arial"/>
          <w:sz w:val="24"/>
          <w:szCs w:val="24"/>
          <w:lang w:val="en-GB"/>
        </w:rPr>
        <w:t xml:space="preserve">, </w:t>
      </w:r>
      <w:r w:rsidR="0009736C">
        <w:rPr>
          <w:rFonts w:ascii="Arial" w:hAnsi="Arial" w:cs="Arial"/>
          <w:sz w:val="24"/>
          <w:szCs w:val="24"/>
          <w:lang w:val="en-GB"/>
        </w:rPr>
        <w:t xml:space="preserve">incorporating </w:t>
      </w:r>
      <w:r w:rsidR="0009736C" w:rsidRPr="00410AAE">
        <w:rPr>
          <w:rFonts w:ascii="Arial" w:hAnsi="Arial" w:cs="Arial"/>
          <w:sz w:val="24"/>
          <w:szCs w:val="24"/>
          <w:lang w:val="en-GB"/>
        </w:rPr>
        <w:t>development considerations as an integral part of the Organization</w:t>
      </w:r>
      <w:r w:rsidR="003500D7">
        <w:rPr>
          <w:rFonts w:ascii="Arial" w:hAnsi="Arial" w:cs="Arial"/>
          <w:sz w:val="24"/>
          <w:szCs w:val="24"/>
          <w:lang w:val="en-GB"/>
        </w:rPr>
        <w:t>’s work</w:t>
      </w:r>
      <w:r w:rsidR="00CA668A">
        <w:rPr>
          <w:rFonts w:ascii="Arial" w:hAnsi="Arial" w:cs="Arial"/>
          <w:sz w:val="24"/>
          <w:szCs w:val="24"/>
          <w:lang w:val="en-GB"/>
        </w:rPr>
        <w:t xml:space="preserve"> </w:t>
      </w:r>
      <w:r w:rsidR="0009736C" w:rsidRPr="00410AAE">
        <w:rPr>
          <w:rFonts w:ascii="Arial" w:hAnsi="Arial" w:cs="Arial"/>
          <w:sz w:val="24"/>
          <w:szCs w:val="24"/>
          <w:lang w:val="en-GB"/>
        </w:rPr>
        <w:t xml:space="preserve">was of priority. From this perspective, development is a long-term process with failures and successes and </w:t>
      </w:r>
      <w:r w:rsidR="0009736C">
        <w:rPr>
          <w:rFonts w:ascii="Arial" w:hAnsi="Arial" w:cs="Arial"/>
          <w:sz w:val="24"/>
          <w:szCs w:val="24"/>
          <w:lang w:val="en-GB"/>
        </w:rPr>
        <w:t>IP</w:t>
      </w:r>
      <w:r w:rsidR="0009736C" w:rsidRPr="00410AAE">
        <w:rPr>
          <w:rFonts w:ascii="Arial" w:hAnsi="Arial" w:cs="Arial"/>
          <w:sz w:val="24"/>
          <w:szCs w:val="24"/>
          <w:lang w:val="en-GB"/>
        </w:rPr>
        <w:t xml:space="preserve"> is one among many factors that influence development. It is therefore </w:t>
      </w:r>
      <w:r w:rsidR="003500D7">
        <w:rPr>
          <w:rFonts w:ascii="Arial" w:hAnsi="Arial" w:cs="Arial"/>
          <w:sz w:val="24"/>
          <w:szCs w:val="24"/>
          <w:lang w:val="en-GB"/>
        </w:rPr>
        <w:t>clear</w:t>
      </w:r>
      <w:r w:rsidR="0009736C" w:rsidRPr="00410AAE">
        <w:rPr>
          <w:rFonts w:ascii="Arial" w:hAnsi="Arial" w:cs="Arial"/>
          <w:sz w:val="24"/>
          <w:szCs w:val="24"/>
          <w:lang w:val="en-GB"/>
        </w:rPr>
        <w:t xml:space="preserve"> </w:t>
      </w:r>
      <w:r w:rsidR="0009736C" w:rsidRPr="00832255">
        <w:rPr>
          <w:rFonts w:ascii="Arial" w:hAnsi="Arial" w:cs="Arial"/>
          <w:sz w:val="24"/>
          <w:szCs w:val="24"/>
          <w:lang w:val="en-GB"/>
        </w:rPr>
        <w:t xml:space="preserve">that this objective will </w:t>
      </w:r>
      <w:r w:rsidR="003500D7" w:rsidRPr="00832255">
        <w:rPr>
          <w:rFonts w:ascii="Arial" w:hAnsi="Arial" w:cs="Arial"/>
          <w:sz w:val="24"/>
          <w:szCs w:val="24"/>
          <w:lang w:val="en-GB"/>
        </w:rPr>
        <w:t>not</w:t>
      </w:r>
      <w:r w:rsidR="0009736C" w:rsidRPr="00832255">
        <w:rPr>
          <w:rFonts w:ascii="Arial" w:hAnsi="Arial" w:cs="Arial"/>
          <w:sz w:val="24"/>
          <w:szCs w:val="24"/>
          <w:lang w:val="en-GB"/>
        </w:rPr>
        <w:t xml:space="preserve"> be achieved over-</w:t>
      </w:r>
      <w:r w:rsidR="0009736C" w:rsidRPr="00410AAE">
        <w:rPr>
          <w:rFonts w:ascii="Arial" w:hAnsi="Arial" w:cs="Arial"/>
          <w:sz w:val="24"/>
          <w:szCs w:val="24"/>
          <w:lang w:val="en-GB"/>
        </w:rPr>
        <w:t>night.</w:t>
      </w:r>
    </w:p>
    <w:p w:rsidR="003500D7" w:rsidRDefault="00331D0F" w:rsidP="0009736C">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09736C">
        <w:rPr>
          <w:rFonts w:ascii="Arial" w:hAnsi="Arial" w:cs="Arial"/>
          <w:sz w:val="24"/>
          <w:szCs w:val="24"/>
          <w:lang w:val="en-GB"/>
        </w:rPr>
        <w:t>S</w:t>
      </w:r>
      <w:r w:rsidR="0009736C" w:rsidRPr="00410AAE">
        <w:rPr>
          <w:rFonts w:ascii="Arial" w:hAnsi="Arial" w:cs="Arial"/>
          <w:sz w:val="24"/>
          <w:szCs w:val="24"/>
          <w:lang w:val="en-GB"/>
        </w:rPr>
        <w:t xml:space="preserve">ignificant </w:t>
      </w:r>
      <w:r w:rsidR="0009736C">
        <w:rPr>
          <w:rFonts w:ascii="Arial" w:hAnsi="Arial" w:cs="Arial"/>
          <w:sz w:val="24"/>
          <w:szCs w:val="24"/>
          <w:lang w:val="en-GB"/>
        </w:rPr>
        <w:t xml:space="preserve">amount of </w:t>
      </w:r>
      <w:r w:rsidR="0009736C" w:rsidRPr="00410AAE">
        <w:rPr>
          <w:rFonts w:ascii="Arial" w:hAnsi="Arial" w:cs="Arial"/>
          <w:sz w:val="24"/>
          <w:szCs w:val="24"/>
          <w:lang w:val="en-GB"/>
        </w:rPr>
        <w:t>work has been carried out with respect to the implementation of the DAR</w:t>
      </w:r>
      <w:r w:rsidR="0009736C">
        <w:rPr>
          <w:rFonts w:ascii="Arial" w:hAnsi="Arial" w:cs="Arial"/>
          <w:sz w:val="24"/>
          <w:szCs w:val="24"/>
          <w:lang w:val="en-GB"/>
        </w:rPr>
        <w:t>s</w:t>
      </w:r>
      <w:r w:rsidR="0009736C" w:rsidRPr="00410AAE">
        <w:rPr>
          <w:rFonts w:ascii="Arial" w:hAnsi="Arial" w:cs="Arial"/>
          <w:sz w:val="24"/>
          <w:szCs w:val="24"/>
          <w:lang w:val="en-GB"/>
        </w:rPr>
        <w:t xml:space="preserve"> and adequate resources deployed </w:t>
      </w:r>
      <w:r w:rsidR="0009736C">
        <w:rPr>
          <w:rFonts w:ascii="Arial" w:hAnsi="Arial" w:cs="Arial"/>
          <w:sz w:val="24"/>
          <w:szCs w:val="24"/>
          <w:lang w:val="en-GB"/>
        </w:rPr>
        <w:t>for this purpose</w:t>
      </w:r>
      <w:r w:rsidR="0009736C" w:rsidRPr="00410AAE">
        <w:rPr>
          <w:rFonts w:ascii="Arial" w:hAnsi="Arial" w:cs="Arial"/>
          <w:sz w:val="24"/>
          <w:szCs w:val="24"/>
          <w:lang w:val="en-GB"/>
        </w:rPr>
        <w:t xml:space="preserve">. It is </w:t>
      </w:r>
      <w:r w:rsidR="003500D7">
        <w:rPr>
          <w:rFonts w:ascii="Arial" w:hAnsi="Arial" w:cs="Arial"/>
          <w:sz w:val="24"/>
          <w:szCs w:val="24"/>
          <w:lang w:val="en-GB"/>
        </w:rPr>
        <w:t>obvious</w:t>
      </w:r>
      <w:r w:rsidR="0009736C" w:rsidRPr="00410AAE">
        <w:rPr>
          <w:rFonts w:ascii="Arial" w:hAnsi="Arial" w:cs="Arial"/>
          <w:sz w:val="24"/>
          <w:szCs w:val="24"/>
          <w:lang w:val="en-GB"/>
        </w:rPr>
        <w:t xml:space="preserve"> that within this limited time there are some lessons that can be </w:t>
      </w:r>
      <w:r w:rsidR="008A349D">
        <w:rPr>
          <w:rFonts w:ascii="Arial" w:hAnsi="Arial" w:cs="Arial"/>
          <w:sz w:val="24"/>
          <w:szCs w:val="24"/>
          <w:lang w:val="en-GB"/>
        </w:rPr>
        <w:t>learned</w:t>
      </w:r>
      <w:r w:rsidR="0009736C" w:rsidRPr="00410AAE">
        <w:rPr>
          <w:rFonts w:ascii="Arial" w:hAnsi="Arial" w:cs="Arial"/>
          <w:sz w:val="24"/>
          <w:szCs w:val="24"/>
          <w:lang w:val="en-GB"/>
        </w:rPr>
        <w:t xml:space="preserve"> from this process. It is also probable that there are some </w:t>
      </w:r>
      <w:r w:rsidR="0009736C" w:rsidRPr="00410AAE">
        <w:rPr>
          <w:rFonts w:ascii="Arial" w:hAnsi="Arial" w:cs="Arial"/>
          <w:sz w:val="24"/>
          <w:szCs w:val="24"/>
          <w:lang w:val="en-GB"/>
        </w:rPr>
        <w:lastRenderedPageBreak/>
        <w:t>shortcomings that can be identified. It is therefore the function of this review to take stock of the</w:t>
      </w:r>
      <w:r w:rsidR="003500D7">
        <w:rPr>
          <w:rFonts w:ascii="Arial" w:hAnsi="Arial" w:cs="Arial"/>
          <w:sz w:val="24"/>
          <w:szCs w:val="24"/>
          <w:lang w:val="en-GB"/>
        </w:rPr>
        <w:t xml:space="preserve"> successes and </w:t>
      </w:r>
      <w:r w:rsidR="0009736C" w:rsidRPr="00410AAE">
        <w:rPr>
          <w:rFonts w:ascii="Arial" w:hAnsi="Arial" w:cs="Arial"/>
          <w:sz w:val="24"/>
          <w:szCs w:val="24"/>
          <w:lang w:val="en-GB"/>
        </w:rPr>
        <w:t>shortcomings with the view to suggest</w:t>
      </w:r>
      <w:r w:rsidR="0009736C">
        <w:rPr>
          <w:rFonts w:ascii="Arial" w:hAnsi="Arial" w:cs="Arial"/>
          <w:sz w:val="24"/>
          <w:szCs w:val="24"/>
          <w:lang w:val="en-GB"/>
        </w:rPr>
        <w:t>ing</w:t>
      </w:r>
      <w:r w:rsidR="0009736C" w:rsidRPr="00410AAE">
        <w:rPr>
          <w:rFonts w:ascii="Arial" w:hAnsi="Arial" w:cs="Arial"/>
          <w:sz w:val="24"/>
          <w:szCs w:val="24"/>
          <w:lang w:val="en-GB"/>
        </w:rPr>
        <w:t xml:space="preserve"> possible improvement to WIPO’s performance in its future work in the implementation of the DAR</w:t>
      </w:r>
      <w:r w:rsidR="0009736C">
        <w:rPr>
          <w:rFonts w:ascii="Arial" w:hAnsi="Arial" w:cs="Arial"/>
          <w:sz w:val="24"/>
          <w:szCs w:val="24"/>
          <w:lang w:val="en-GB"/>
        </w:rPr>
        <w:t>s</w:t>
      </w:r>
      <w:r w:rsidR="0009736C" w:rsidRPr="00410AAE">
        <w:rPr>
          <w:rFonts w:ascii="Arial" w:hAnsi="Arial" w:cs="Arial"/>
          <w:sz w:val="24"/>
          <w:szCs w:val="24"/>
          <w:lang w:val="en-GB"/>
        </w:rPr>
        <w:t xml:space="preserve">. </w:t>
      </w:r>
    </w:p>
    <w:p w:rsidR="0009736C" w:rsidRDefault="00331D0F" w:rsidP="0009736C">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09736C" w:rsidRPr="00410AAE">
        <w:rPr>
          <w:rFonts w:ascii="Arial" w:hAnsi="Arial" w:cs="Arial"/>
          <w:sz w:val="24"/>
          <w:szCs w:val="24"/>
          <w:lang w:val="en-GB"/>
        </w:rPr>
        <w:t xml:space="preserve">The Review </w:t>
      </w:r>
      <w:r w:rsidR="002D712E" w:rsidRPr="00410AAE">
        <w:rPr>
          <w:rFonts w:ascii="Arial" w:hAnsi="Arial" w:cs="Arial"/>
          <w:sz w:val="24"/>
          <w:szCs w:val="24"/>
          <w:lang w:val="en-GB"/>
        </w:rPr>
        <w:t>ha</w:t>
      </w:r>
      <w:r w:rsidR="002D712E">
        <w:rPr>
          <w:rFonts w:ascii="Arial" w:hAnsi="Arial" w:cs="Arial"/>
          <w:sz w:val="24"/>
          <w:szCs w:val="24"/>
          <w:lang w:val="en-GB"/>
        </w:rPr>
        <w:t>d</w:t>
      </w:r>
      <w:r w:rsidR="00CA668A">
        <w:rPr>
          <w:rFonts w:ascii="Arial" w:hAnsi="Arial" w:cs="Arial"/>
          <w:sz w:val="24"/>
          <w:szCs w:val="24"/>
          <w:lang w:val="en-GB"/>
        </w:rPr>
        <w:t xml:space="preserve"> </w:t>
      </w:r>
      <w:r w:rsidR="0009736C" w:rsidRPr="00410AAE">
        <w:rPr>
          <w:rFonts w:ascii="Arial" w:hAnsi="Arial" w:cs="Arial"/>
          <w:sz w:val="24"/>
          <w:szCs w:val="24"/>
          <w:lang w:val="en-GB"/>
        </w:rPr>
        <w:t>its own c</w:t>
      </w:r>
      <w:r w:rsidR="0009736C">
        <w:rPr>
          <w:rFonts w:ascii="Arial" w:hAnsi="Arial" w:cs="Arial"/>
          <w:sz w:val="24"/>
          <w:szCs w:val="24"/>
          <w:lang w:val="en-GB"/>
        </w:rPr>
        <w:t>hallenges</w:t>
      </w:r>
      <w:r w:rsidR="00CA668A">
        <w:rPr>
          <w:rFonts w:ascii="Arial" w:hAnsi="Arial" w:cs="Arial"/>
          <w:sz w:val="24"/>
          <w:szCs w:val="24"/>
          <w:lang w:val="en-GB"/>
        </w:rPr>
        <w:t xml:space="preserve"> </w:t>
      </w:r>
      <w:r w:rsidR="003500D7">
        <w:rPr>
          <w:rFonts w:ascii="Arial" w:hAnsi="Arial" w:cs="Arial"/>
          <w:sz w:val="24"/>
          <w:szCs w:val="24"/>
          <w:lang w:val="en-GB"/>
        </w:rPr>
        <w:t>as there is</w:t>
      </w:r>
      <w:r w:rsidR="00CA668A">
        <w:rPr>
          <w:rFonts w:ascii="Arial" w:hAnsi="Arial" w:cs="Arial"/>
          <w:sz w:val="24"/>
          <w:szCs w:val="24"/>
          <w:lang w:val="en-GB"/>
        </w:rPr>
        <w:t xml:space="preserve"> </w:t>
      </w:r>
      <w:r w:rsidR="002D712E">
        <w:rPr>
          <w:rFonts w:ascii="Arial" w:hAnsi="Arial" w:cs="Arial"/>
          <w:sz w:val="24"/>
          <w:szCs w:val="24"/>
          <w:lang w:val="en-GB"/>
        </w:rPr>
        <w:t xml:space="preserve">a </w:t>
      </w:r>
      <w:r w:rsidR="0009736C">
        <w:rPr>
          <w:rFonts w:ascii="Arial" w:hAnsi="Arial" w:cs="Arial"/>
          <w:sz w:val="24"/>
          <w:szCs w:val="24"/>
          <w:lang w:val="en-GB"/>
        </w:rPr>
        <w:t>divergence</w:t>
      </w:r>
      <w:r w:rsidR="003500D7">
        <w:rPr>
          <w:rFonts w:ascii="Arial" w:hAnsi="Arial" w:cs="Arial"/>
          <w:sz w:val="24"/>
          <w:szCs w:val="24"/>
          <w:lang w:val="en-GB"/>
        </w:rPr>
        <w:t xml:space="preserve"> of views</w:t>
      </w:r>
      <w:r w:rsidR="00CA668A">
        <w:rPr>
          <w:rFonts w:ascii="Arial" w:hAnsi="Arial" w:cs="Arial"/>
          <w:sz w:val="24"/>
          <w:szCs w:val="24"/>
          <w:lang w:val="en-GB"/>
        </w:rPr>
        <w:t xml:space="preserve"> </w:t>
      </w:r>
      <w:r w:rsidR="003500D7">
        <w:rPr>
          <w:rFonts w:ascii="Arial" w:hAnsi="Arial" w:cs="Arial"/>
          <w:sz w:val="24"/>
          <w:szCs w:val="24"/>
          <w:lang w:val="en-GB"/>
        </w:rPr>
        <w:t>o</w:t>
      </w:r>
      <w:r w:rsidR="0009736C" w:rsidRPr="00410AAE">
        <w:rPr>
          <w:rFonts w:ascii="Arial" w:hAnsi="Arial" w:cs="Arial"/>
          <w:sz w:val="24"/>
          <w:szCs w:val="24"/>
          <w:lang w:val="en-GB"/>
        </w:rPr>
        <w:t>n the manner of implementation of the DAR</w:t>
      </w:r>
      <w:r w:rsidR="0009736C">
        <w:rPr>
          <w:rFonts w:ascii="Arial" w:hAnsi="Arial" w:cs="Arial"/>
          <w:sz w:val="24"/>
          <w:szCs w:val="24"/>
          <w:lang w:val="en-GB"/>
        </w:rPr>
        <w:t>s</w:t>
      </w:r>
      <w:r w:rsidR="0009736C" w:rsidRPr="00410AAE">
        <w:rPr>
          <w:rFonts w:ascii="Arial" w:hAnsi="Arial" w:cs="Arial"/>
          <w:sz w:val="24"/>
          <w:szCs w:val="24"/>
          <w:lang w:val="en-GB"/>
        </w:rPr>
        <w:t>. Key among th</w:t>
      </w:r>
      <w:r w:rsidR="0009736C">
        <w:rPr>
          <w:rFonts w:ascii="Arial" w:hAnsi="Arial" w:cs="Arial"/>
          <w:sz w:val="24"/>
          <w:szCs w:val="24"/>
          <w:lang w:val="en-GB"/>
        </w:rPr>
        <w:t>ese</w:t>
      </w:r>
      <w:r w:rsidR="0009736C" w:rsidRPr="00410AAE">
        <w:rPr>
          <w:rFonts w:ascii="Arial" w:hAnsi="Arial" w:cs="Arial"/>
          <w:sz w:val="24"/>
          <w:szCs w:val="24"/>
          <w:lang w:val="en-GB"/>
        </w:rPr>
        <w:t xml:space="preserve"> is the appropriateness of </w:t>
      </w:r>
      <w:r w:rsidR="008761FA">
        <w:rPr>
          <w:rFonts w:ascii="Arial" w:hAnsi="Arial" w:cs="Arial"/>
          <w:sz w:val="24"/>
          <w:szCs w:val="24"/>
          <w:lang w:val="en-GB"/>
        </w:rPr>
        <w:t>the thematic project-based</w:t>
      </w:r>
      <w:r w:rsidR="0009736C" w:rsidRPr="00410AAE">
        <w:rPr>
          <w:rFonts w:ascii="Arial" w:hAnsi="Arial" w:cs="Arial"/>
          <w:sz w:val="24"/>
          <w:szCs w:val="24"/>
          <w:lang w:val="en-GB"/>
        </w:rPr>
        <w:t xml:space="preserve"> approach, </w:t>
      </w:r>
      <w:r w:rsidR="0009736C">
        <w:rPr>
          <w:rFonts w:ascii="Arial" w:hAnsi="Arial" w:cs="Arial"/>
          <w:sz w:val="24"/>
          <w:szCs w:val="24"/>
          <w:lang w:val="en-GB"/>
        </w:rPr>
        <w:t xml:space="preserve">as well as </w:t>
      </w:r>
      <w:r w:rsidR="0009736C" w:rsidRPr="00410AAE">
        <w:rPr>
          <w:rFonts w:ascii="Arial" w:hAnsi="Arial" w:cs="Arial"/>
          <w:sz w:val="24"/>
          <w:szCs w:val="24"/>
          <w:lang w:val="en-GB"/>
        </w:rPr>
        <w:t>the extent of mainstreaming</w:t>
      </w:r>
      <w:r w:rsidR="0009736C">
        <w:rPr>
          <w:rFonts w:ascii="Arial" w:hAnsi="Arial" w:cs="Arial"/>
          <w:sz w:val="24"/>
          <w:szCs w:val="24"/>
          <w:lang w:val="en-GB"/>
        </w:rPr>
        <w:t xml:space="preserve">.  </w:t>
      </w:r>
      <w:r w:rsidR="0009736C" w:rsidRPr="00410AAE">
        <w:rPr>
          <w:rFonts w:ascii="Arial" w:hAnsi="Arial" w:cs="Arial"/>
          <w:sz w:val="24"/>
          <w:szCs w:val="24"/>
          <w:lang w:val="en-GB"/>
        </w:rPr>
        <w:t xml:space="preserve">With respect to the latter, there </w:t>
      </w:r>
      <w:r w:rsidR="008204A1">
        <w:rPr>
          <w:rFonts w:ascii="Arial" w:hAnsi="Arial" w:cs="Arial"/>
          <w:sz w:val="24"/>
          <w:szCs w:val="24"/>
          <w:lang w:val="en-GB"/>
        </w:rPr>
        <w:t>is</w:t>
      </w:r>
      <w:r w:rsidR="0009736C" w:rsidRPr="00410AAE">
        <w:rPr>
          <w:rFonts w:ascii="Arial" w:hAnsi="Arial" w:cs="Arial"/>
          <w:sz w:val="24"/>
          <w:szCs w:val="24"/>
          <w:lang w:val="en-GB"/>
        </w:rPr>
        <w:t xml:space="preserve"> difference of opinion with some inclined to link IP with development while </w:t>
      </w:r>
      <w:r w:rsidR="008204A1">
        <w:rPr>
          <w:rFonts w:ascii="Arial" w:hAnsi="Arial" w:cs="Arial"/>
          <w:sz w:val="24"/>
          <w:szCs w:val="24"/>
          <w:lang w:val="en-GB"/>
        </w:rPr>
        <w:t>others</w:t>
      </w:r>
      <w:r w:rsidR="0009736C" w:rsidRPr="00410AAE">
        <w:rPr>
          <w:rFonts w:ascii="Arial" w:hAnsi="Arial" w:cs="Arial"/>
          <w:sz w:val="24"/>
          <w:szCs w:val="24"/>
          <w:lang w:val="en-GB"/>
        </w:rPr>
        <w:t xml:space="preserve"> inclined to link IP to protection only. There is however, a general understanding that </w:t>
      </w:r>
      <w:r w:rsidR="0009736C">
        <w:rPr>
          <w:rFonts w:ascii="Arial" w:hAnsi="Arial" w:cs="Arial"/>
          <w:sz w:val="24"/>
          <w:szCs w:val="24"/>
          <w:lang w:val="en-GB"/>
        </w:rPr>
        <w:t xml:space="preserve">as </w:t>
      </w:r>
      <w:r w:rsidR="0009736C" w:rsidRPr="00410AAE">
        <w:rPr>
          <w:rFonts w:ascii="Arial" w:hAnsi="Arial" w:cs="Arial"/>
          <w:sz w:val="24"/>
          <w:szCs w:val="24"/>
          <w:lang w:val="en-GB"/>
        </w:rPr>
        <w:t xml:space="preserve">the </w:t>
      </w:r>
      <w:r w:rsidR="0009736C">
        <w:rPr>
          <w:rFonts w:ascii="Arial" w:hAnsi="Arial" w:cs="Arial"/>
          <w:sz w:val="24"/>
          <w:szCs w:val="24"/>
          <w:lang w:val="en-GB"/>
        </w:rPr>
        <w:t>DA</w:t>
      </w:r>
      <w:r w:rsidR="0009736C" w:rsidRPr="00410AAE">
        <w:rPr>
          <w:rFonts w:ascii="Arial" w:hAnsi="Arial" w:cs="Arial"/>
          <w:sz w:val="24"/>
          <w:szCs w:val="24"/>
          <w:lang w:val="en-GB"/>
        </w:rPr>
        <w:t xml:space="preserve"> was developed through negotiations, as such it is understood to be a compromise. But it has evolved as a way of conciliating different perceptions</w:t>
      </w:r>
      <w:r w:rsidR="00691106">
        <w:rPr>
          <w:rFonts w:ascii="Arial" w:hAnsi="Arial" w:cs="Arial"/>
          <w:sz w:val="24"/>
          <w:szCs w:val="24"/>
          <w:lang w:val="en-GB"/>
        </w:rPr>
        <w:t>,</w:t>
      </w:r>
      <w:r w:rsidR="0009736C" w:rsidRPr="00410AAE">
        <w:rPr>
          <w:rFonts w:ascii="Arial" w:hAnsi="Arial" w:cs="Arial"/>
          <w:sz w:val="24"/>
          <w:szCs w:val="24"/>
          <w:lang w:val="en-GB"/>
        </w:rPr>
        <w:t xml:space="preserve"> all geared towards promoting the </w:t>
      </w:r>
      <w:r w:rsidR="0009736C">
        <w:rPr>
          <w:rFonts w:ascii="Arial" w:hAnsi="Arial" w:cs="Arial"/>
          <w:sz w:val="24"/>
          <w:szCs w:val="24"/>
          <w:lang w:val="en-GB"/>
        </w:rPr>
        <w:t>development</w:t>
      </w:r>
      <w:r w:rsidR="00CA668A">
        <w:rPr>
          <w:rFonts w:ascii="Arial" w:hAnsi="Arial" w:cs="Arial"/>
          <w:sz w:val="24"/>
          <w:szCs w:val="24"/>
          <w:lang w:val="en-GB"/>
        </w:rPr>
        <w:t xml:space="preserve"> </w:t>
      </w:r>
      <w:r w:rsidR="00691106" w:rsidRPr="00410AAE">
        <w:rPr>
          <w:rFonts w:ascii="Arial" w:hAnsi="Arial" w:cs="Arial"/>
          <w:sz w:val="24"/>
          <w:szCs w:val="24"/>
          <w:lang w:val="en-GB"/>
        </w:rPr>
        <w:t>and</w:t>
      </w:r>
      <w:r w:rsidR="00CA668A">
        <w:rPr>
          <w:rFonts w:ascii="Arial" w:hAnsi="Arial" w:cs="Arial"/>
          <w:sz w:val="24"/>
          <w:szCs w:val="24"/>
          <w:lang w:val="en-GB"/>
        </w:rPr>
        <w:t xml:space="preserve"> </w:t>
      </w:r>
      <w:r w:rsidR="00691106" w:rsidRPr="00410AAE">
        <w:rPr>
          <w:rFonts w:ascii="Arial" w:hAnsi="Arial" w:cs="Arial"/>
          <w:sz w:val="24"/>
          <w:szCs w:val="24"/>
          <w:lang w:val="en-GB"/>
        </w:rPr>
        <w:t xml:space="preserve">protection </w:t>
      </w:r>
      <w:r w:rsidR="0009736C" w:rsidRPr="00410AAE">
        <w:rPr>
          <w:rFonts w:ascii="Arial" w:hAnsi="Arial" w:cs="Arial"/>
          <w:sz w:val="24"/>
          <w:szCs w:val="24"/>
          <w:lang w:val="en-GB"/>
        </w:rPr>
        <w:t>of IP as an important contributor</w:t>
      </w:r>
      <w:r w:rsidR="0009736C">
        <w:rPr>
          <w:rFonts w:ascii="Arial" w:hAnsi="Arial" w:cs="Arial"/>
          <w:sz w:val="24"/>
          <w:szCs w:val="24"/>
          <w:lang w:val="en-GB"/>
        </w:rPr>
        <w:t xml:space="preserve"> to the growth of countries.</w:t>
      </w:r>
    </w:p>
    <w:p w:rsidR="0009736C" w:rsidRDefault="00331D0F" w:rsidP="0009736C">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691106">
        <w:rPr>
          <w:rFonts w:ascii="Arial" w:hAnsi="Arial" w:cs="Arial"/>
          <w:sz w:val="24"/>
          <w:szCs w:val="24"/>
          <w:lang w:val="en-GB"/>
        </w:rPr>
        <w:t xml:space="preserve">As </w:t>
      </w:r>
      <w:r w:rsidR="0009736C">
        <w:rPr>
          <w:rFonts w:ascii="Arial" w:hAnsi="Arial" w:cs="Arial"/>
          <w:sz w:val="24"/>
          <w:szCs w:val="24"/>
          <w:lang w:val="en-GB"/>
        </w:rPr>
        <w:t>t</w:t>
      </w:r>
      <w:r w:rsidR="0009736C" w:rsidRPr="00410AAE">
        <w:rPr>
          <w:rFonts w:ascii="Arial" w:hAnsi="Arial" w:cs="Arial"/>
          <w:sz w:val="24"/>
          <w:szCs w:val="24"/>
          <w:lang w:val="en-GB"/>
        </w:rPr>
        <w:t>he nature and political sensitivity of the issue</w:t>
      </w:r>
      <w:r w:rsidR="00691106">
        <w:rPr>
          <w:rFonts w:ascii="Arial" w:hAnsi="Arial" w:cs="Arial"/>
          <w:sz w:val="24"/>
          <w:szCs w:val="24"/>
          <w:lang w:val="en-GB"/>
        </w:rPr>
        <w:t>s</w:t>
      </w:r>
      <w:r w:rsidR="00CA668A">
        <w:rPr>
          <w:rFonts w:ascii="Arial" w:hAnsi="Arial" w:cs="Arial"/>
          <w:sz w:val="24"/>
          <w:szCs w:val="24"/>
          <w:lang w:val="en-GB"/>
        </w:rPr>
        <w:t xml:space="preserve"> </w:t>
      </w:r>
      <w:r w:rsidR="0009736C">
        <w:rPr>
          <w:rFonts w:ascii="Arial" w:hAnsi="Arial" w:cs="Arial"/>
          <w:sz w:val="24"/>
          <w:szCs w:val="24"/>
          <w:lang w:val="en-GB"/>
        </w:rPr>
        <w:t>were governed by divergent positions</w:t>
      </w:r>
      <w:r w:rsidR="00691106">
        <w:rPr>
          <w:rFonts w:ascii="Arial" w:hAnsi="Arial" w:cs="Arial"/>
          <w:sz w:val="24"/>
          <w:szCs w:val="24"/>
          <w:lang w:val="en-GB"/>
        </w:rPr>
        <w:t>, t</w:t>
      </w:r>
      <w:r w:rsidR="0009736C">
        <w:rPr>
          <w:rFonts w:ascii="Arial" w:hAnsi="Arial" w:cs="Arial"/>
          <w:sz w:val="24"/>
          <w:szCs w:val="24"/>
          <w:lang w:val="en-GB"/>
        </w:rPr>
        <w:t>he Review Team thus focused on reviewing the work done by WIPO, while taking note of the surrounding debate.</w:t>
      </w:r>
    </w:p>
    <w:p w:rsidR="0009736C" w:rsidRPr="00410AAE" w:rsidRDefault="00331D0F" w:rsidP="0009736C">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09736C" w:rsidRPr="00410AAE">
        <w:rPr>
          <w:rFonts w:ascii="Arial" w:hAnsi="Arial" w:cs="Arial"/>
          <w:sz w:val="24"/>
          <w:szCs w:val="24"/>
          <w:lang w:val="en-GB"/>
        </w:rPr>
        <w:t xml:space="preserve">The Review Team is also conscious of the fact that within eight years of DARs implementation, important changes have taken place in the IP world. These include emerging technologies, developments in Information Communication Technologies </w:t>
      </w:r>
      <w:r w:rsidR="0009736C">
        <w:rPr>
          <w:rFonts w:ascii="Arial" w:hAnsi="Arial" w:cs="Arial"/>
          <w:sz w:val="24"/>
          <w:szCs w:val="24"/>
          <w:lang w:val="en-GB"/>
        </w:rPr>
        <w:t>(</w:t>
      </w:r>
      <w:r w:rsidR="0009736C" w:rsidRPr="00410AAE">
        <w:rPr>
          <w:rFonts w:ascii="Arial" w:hAnsi="Arial" w:cs="Arial"/>
          <w:sz w:val="24"/>
          <w:szCs w:val="24"/>
          <w:lang w:val="en-GB"/>
        </w:rPr>
        <w:t>ICT</w:t>
      </w:r>
      <w:r w:rsidR="0009736C">
        <w:rPr>
          <w:rFonts w:ascii="Arial" w:hAnsi="Arial" w:cs="Arial"/>
          <w:sz w:val="24"/>
          <w:szCs w:val="24"/>
          <w:lang w:val="en-GB"/>
        </w:rPr>
        <w:t>)</w:t>
      </w:r>
      <w:r w:rsidR="0009736C" w:rsidRPr="00410AAE">
        <w:rPr>
          <w:rFonts w:ascii="Arial" w:hAnsi="Arial" w:cs="Arial"/>
          <w:sz w:val="24"/>
          <w:szCs w:val="24"/>
          <w:lang w:val="en-GB"/>
        </w:rPr>
        <w:t>, and other changes outside the multilateral system in the design of new IP norms and standards on IP protection and enforcement.</w:t>
      </w:r>
    </w:p>
    <w:p w:rsidR="0009736C" w:rsidRPr="00410AAE" w:rsidRDefault="00331D0F" w:rsidP="0009736C">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09736C" w:rsidRPr="00410AAE">
        <w:rPr>
          <w:rFonts w:ascii="Arial" w:hAnsi="Arial" w:cs="Arial"/>
          <w:sz w:val="24"/>
          <w:szCs w:val="24"/>
          <w:lang w:val="en-GB"/>
        </w:rPr>
        <w:t>In considering the work carried out by WIPO, the Review Team examined among others</w:t>
      </w:r>
      <w:r w:rsidR="008204A1">
        <w:rPr>
          <w:rFonts w:ascii="Arial" w:hAnsi="Arial" w:cs="Arial"/>
          <w:sz w:val="24"/>
          <w:szCs w:val="24"/>
          <w:lang w:val="en-GB"/>
        </w:rPr>
        <w:t>, the following</w:t>
      </w:r>
      <w:r w:rsidR="0009736C" w:rsidRPr="00410AAE">
        <w:rPr>
          <w:rFonts w:ascii="Arial" w:hAnsi="Arial" w:cs="Arial"/>
          <w:sz w:val="24"/>
          <w:szCs w:val="24"/>
          <w:lang w:val="en-GB"/>
        </w:rPr>
        <w:t xml:space="preserve">: </w:t>
      </w:r>
    </w:p>
    <w:p w:rsidR="0009736C" w:rsidRPr="00410AAE" w:rsidRDefault="0009736C" w:rsidP="0009736C">
      <w:pPr>
        <w:pStyle w:val="ListParagraph"/>
        <w:numPr>
          <w:ilvl w:val="0"/>
          <w:numId w:val="7"/>
        </w:numPr>
        <w:jc w:val="both"/>
        <w:rPr>
          <w:rFonts w:ascii="Arial" w:hAnsi="Arial" w:cs="Arial"/>
          <w:sz w:val="24"/>
          <w:szCs w:val="24"/>
          <w:lang w:val="en-GB"/>
        </w:rPr>
      </w:pPr>
      <w:r w:rsidRPr="00410AAE">
        <w:rPr>
          <w:rFonts w:ascii="Arial" w:hAnsi="Arial" w:cs="Arial"/>
          <w:sz w:val="24"/>
          <w:szCs w:val="24"/>
          <w:lang w:val="en-GB"/>
        </w:rPr>
        <w:t xml:space="preserve">The manner and extent </w:t>
      </w:r>
      <w:r w:rsidR="008204A1">
        <w:rPr>
          <w:rFonts w:ascii="Arial" w:hAnsi="Arial" w:cs="Arial"/>
          <w:sz w:val="24"/>
          <w:szCs w:val="24"/>
          <w:lang w:val="en-GB"/>
        </w:rPr>
        <w:t>to</w:t>
      </w:r>
      <w:r w:rsidRPr="00410AAE">
        <w:rPr>
          <w:rFonts w:ascii="Arial" w:hAnsi="Arial" w:cs="Arial"/>
          <w:sz w:val="24"/>
          <w:szCs w:val="24"/>
          <w:lang w:val="en-GB"/>
        </w:rPr>
        <w:t xml:space="preserve"> which the DAR</w:t>
      </w:r>
      <w:r>
        <w:rPr>
          <w:rFonts w:ascii="Arial" w:hAnsi="Arial" w:cs="Arial"/>
          <w:sz w:val="24"/>
          <w:szCs w:val="24"/>
          <w:lang w:val="en-GB"/>
        </w:rPr>
        <w:t>s</w:t>
      </w:r>
      <w:r w:rsidRPr="00410AAE">
        <w:rPr>
          <w:rFonts w:ascii="Arial" w:hAnsi="Arial" w:cs="Arial"/>
          <w:sz w:val="24"/>
          <w:szCs w:val="24"/>
          <w:lang w:val="en-GB"/>
        </w:rPr>
        <w:t xml:space="preserve"> have transcended the activities of the CDIP and are today part and parcel of the regular programmes of activities of WIPO; </w:t>
      </w:r>
    </w:p>
    <w:p w:rsidR="0009736C" w:rsidRPr="00410AAE" w:rsidRDefault="0009736C" w:rsidP="0009736C">
      <w:pPr>
        <w:pStyle w:val="ListParagraph"/>
        <w:numPr>
          <w:ilvl w:val="0"/>
          <w:numId w:val="7"/>
        </w:numPr>
        <w:jc w:val="both"/>
        <w:rPr>
          <w:rFonts w:ascii="Arial" w:hAnsi="Arial" w:cs="Arial"/>
          <w:sz w:val="24"/>
          <w:szCs w:val="24"/>
          <w:lang w:val="en-GB"/>
        </w:rPr>
      </w:pPr>
      <w:r w:rsidRPr="00410AAE">
        <w:rPr>
          <w:rFonts w:ascii="Arial" w:hAnsi="Arial" w:cs="Arial"/>
          <w:sz w:val="24"/>
          <w:szCs w:val="24"/>
          <w:lang w:val="en-GB"/>
        </w:rPr>
        <w:t xml:space="preserve">The work of different relevant WIPO bodies; </w:t>
      </w:r>
    </w:p>
    <w:p w:rsidR="0009736C" w:rsidRPr="00410AAE" w:rsidRDefault="0009736C" w:rsidP="0009736C">
      <w:pPr>
        <w:pStyle w:val="ListParagraph"/>
        <w:numPr>
          <w:ilvl w:val="0"/>
          <w:numId w:val="7"/>
        </w:numPr>
        <w:jc w:val="both"/>
        <w:rPr>
          <w:rFonts w:ascii="Arial" w:hAnsi="Arial" w:cs="Arial"/>
          <w:sz w:val="24"/>
          <w:szCs w:val="24"/>
          <w:lang w:val="en-GB"/>
        </w:rPr>
      </w:pPr>
      <w:r w:rsidRPr="00410AAE">
        <w:rPr>
          <w:rFonts w:ascii="Arial" w:hAnsi="Arial" w:cs="Arial"/>
          <w:sz w:val="24"/>
          <w:szCs w:val="24"/>
          <w:lang w:val="en-GB"/>
        </w:rPr>
        <w:t xml:space="preserve">The use of human and financial resources in the implementation of the </w:t>
      </w:r>
      <w:r>
        <w:rPr>
          <w:rFonts w:ascii="Arial" w:hAnsi="Arial" w:cs="Arial"/>
          <w:sz w:val="24"/>
          <w:szCs w:val="24"/>
          <w:lang w:val="en-GB"/>
        </w:rPr>
        <w:t>DA</w:t>
      </w:r>
      <w:r w:rsidR="008204A1">
        <w:rPr>
          <w:rFonts w:ascii="Arial" w:hAnsi="Arial" w:cs="Arial"/>
          <w:sz w:val="24"/>
          <w:szCs w:val="24"/>
          <w:lang w:val="en-GB"/>
        </w:rPr>
        <w:t>Rs</w:t>
      </w:r>
      <w:r w:rsidRPr="00410AAE">
        <w:rPr>
          <w:rFonts w:ascii="Arial" w:hAnsi="Arial" w:cs="Arial"/>
          <w:sz w:val="24"/>
          <w:szCs w:val="24"/>
          <w:lang w:val="en-GB"/>
        </w:rPr>
        <w:t xml:space="preserve">; </w:t>
      </w:r>
    </w:p>
    <w:p w:rsidR="0009736C" w:rsidRPr="00410AAE" w:rsidRDefault="0009736C" w:rsidP="0009736C">
      <w:pPr>
        <w:pStyle w:val="ListParagraph"/>
        <w:numPr>
          <w:ilvl w:val="0"/>
          <w:numId w:val="7"/>
        </w:numPr>
        <w:jc w:val="both"/>
        <w:rPr>
          <w:rFonts w:ascii="Arial" w:hAnsi="Arial" w:cs="Arial"/>
          <w:sz w:val="24"/>
          <w:szCs w:val="24"/>
          <w:lang w:val="en-GB"/>
        </w:rPr>
      </w:pPr>
      <w:r w:rsidRPr="00410AAE">
        <w:rPr>
          <w:rFonts w:ascii="Arial" w:hAnsi="Arial" w:cs="Arial"/>
          <w:sz w:val="24"/>
          <w:szCs w:val="24"/>
          <w:lang w:val="en-GB"/>
        </w:rPr>
        <w:t xml:space="preserve">The sustainability of the different projects and activities adopted by </w:t>
      </w:r>
      <w:r>
        <w:rPr>
          <w:rFonts w:ascii="Arial" w:hAnsi="Arial" w:cs="Arial"/>
          <w:sz w:val="24"/>
          <w:szCs w:val="24"/>
          <w:lang w:val="en-GB"/>
        </w:rPr>
        <w:t xml:space="preserve">the </w:t>
      </w:r>
      <w:r w:rsidRPr="00410AAE">
        <w:rPr>
          <w:rFonts w:ascii="Arial" w:hAnsi="Arial" w:cs="Arial"/>
          <w:sz w:val="24"/>
          <w:szCs w:val="24"/>
          <w:lang w:val="en-GB"/>
        </w:rPr>
        <w:t>CDIP.</w:t>
      </w:r>
    </w:p>
    <w:p w:rsidR="0009736C" w:rsidRDefault="00331D0F" w:rsidP="0009736C">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09736C" w:rsidRPr="00410AAE">
        <w:rPr>
          <w:rFonts w:ascii="Arial" w:hAnsi="Arial" w:cs="Arial"/>
          <w:sz w:val="24"/>
          <w:szCs w:val="24"/>
          <w:lang w:val="en-GB"/>
        </w:rPr>
        <w:t xml:space="preserve">As </w:t>
      </w:r>
      <w:r w:rsidR="0009736C">
        <w:rPr>
          <w:rFonts w:ascii="Arial" w:hAnsi="Arial" w:cs="Arial"/>
          <w:sz w:val="24"/>
          <w:szCs w:val="24"/>
          <w:lang w:val="en-GB"/>
        </w:rPr>
        <w:t>stated</w:t>
      </w:r>
      <w:r w:rsidR="0009736C" w:rsidRPr="00410AAE">
        <w:rPr>
          <w:rFonts w:ascii="Arial" w:hAnsi="Arial" w:cs="Arial"/>
          <w:sz w:val="24"/>
          <w:szCs w:val="24"/>
          <w:lang w:val="en-GB"/>
        </w:rPr>
        <w:t xml:space="preserve"> in the </w:t>
      </w:r>
      <w:proofErr w:type="spellStart"/>
      <w:r w:rsidR="0009736C" w:rsidRPr="00410AAE">
        <w:rPr>
          <w:rFonts w:ascii="Arial" w:hAnsi="Arial" w:cs="Arial"/>
          <w:sz w:val="24"/>
          <w:szCs w:val="24"/>
          <w:lang w:val="en-GB"/>
        </w:rPr>
        <w:t>T</w:t>
      </w:r>
      <w:r w:rsidR="008204A1">
        <w:rPr>
          <w:rFonts w:ascii="Arial" w:hAnsi="Arial" w:cs="Arial"/>
          <w:sz w:val="24"/>
          <w:szCs w:val="24"/>
          <w:lang w:val="en-GB"/>
        </w:rPr>
        <w:t>o</w:t>
      </w:r>
      <w:r w:rsidR="0009736C" w:rsidRPr="00410AAE">
        <w:rPr>
          <w:rFonts w:ascii="Arial" w:hAnsi="Arial" w:cs="Arial"/>
          <w:sz w:val="24"/>
          <w:szCs w:val="24"/>
          <w:lang w:val="en-GB"/>
        </w:rPr>
        <w:t>R</w:t>
      </w:r>
      <w:r w:rsidR="008204A1">
        <w:rPr>
          <w:rFonts w:ascii="Arial" w:hAnsi="Arial" w:cs="Arial"/>
          <w:sz w:val="24"/>
          <w:szCs w:val="24"/>
          <w:lang w:val="en-GB"/>
        </w:rPr>
        <w:t>s</w:t>
      </w:r>
      <w:proofErr w:type="spellEnd"/>
      <w:r w:rsidR="0009736C" w:rsidRPr="00410AAE">
        <w:rPr>
          <w:rFonts w:ascii="Arial" w:hAnsi="Arial" w:cs="Arial"/>
          <w:sz w:val="24"/>
          <w:szCs w:val="24"/>
          <w:lang w:val="en-GB"/>
        </w:rPr>
        <w:t xml:space="preserve">, the Review in its final report is called upon to make suggestions on possible improvements to WIPO’s work, including lessons </w:t>
      </w:r>
      <w:r w:rsidR="008A349D">
        <w:rPr>
          <w:rFonts w:ascii="Arial" w:hAnsi="Arial" w:cs="Arial"/>
          <w:sz w:val="24"/>
          <w:szCs w:val="24"/>
          <w:lang w:val="en-GB"/>
        </w:rPr>
        <w:t>learned</w:t>
      </w:r>
      <w:r w:rsidR="0009736C" w:rsidRPr="00410AAE">
        <w:rPr>
          <w:rFonts w:ascii="Arial" w:hAnsi="Arial" w:cs="Arial"/>
          <w:sz w:val="24"/>
          <w:szCs w:val="24"/>
          <w:lang w:val="en-GB"/>
        </w:rPr>
        <w:t xml:space="preserve"> and best practices in the implementation of the DAR</w:t>
      </w:r>
      <w:r w:rsidR="0009736C">
        <w:rPr>
          <w:rFonts w:ascii="Arial" w:hAnsi="Arial" w:cs="Arial"/>
          <w:sz w:val="24"/>
          <w:szCs w:val="24"/>
          <w:lang w:val="en-GB"/>
        </w:rPr>
        <w:t>s</w:t>
      </w:r>
      <w:r w:rsidR="0009736C" w:rsidRPr="00410AAE">
        <w:rPr>
          <w:rFonts w:ascii="Arial" w:hAnsi="Arial" w:cs="Arial"/>
          <w:sz w:val="24"/>
          <w:szCs w:val="24"/>
          <w:lang w:val="en-GB"/>
        </w:rPr>
        <w:t>.</w:t>
      </w:r>
    </w:p>
    <w:p w:rsidR="00AB017F" w:rsidRDefault="00AB017F" w:rsidP="0009736C">
      <w:pPr>
        <w:jc w:val="both"/>
        <w:rPr>
          <w:rFonts w:ascii="Arial" w:hAnsi="Arial" w:cs="Arial"/>
          <w:sz w:val="24"/>
          <w:szCs w:val="24"/>
          <w:lang w:val="en-GB"/>
        </w:rPr>
      </w:pPr>
    </w:p>
    <w:p w:rsidR="00AB017F" w:rsidRDefault="00AB017F" w:rsidP="0009736C">
      <w:pPr>
        <w:jc w:val="both"/>
        <w:rPr>
          <w:rFonts w:ascii="Arial" w:hAnsi="Arial" w:cs="Arial"/>
          <w:sz w:val="24"/>
          <w:szCs w:val="24"/>
          <w:lang w:val="en-GB"/>
        </w:rPr>
      </w:pPr>
    </w:p>
    <w:p w:rsidR="0009736C" w:rsidRPr="00410AAE" w:rsidRDefault="0009736C" w:rsidP="0009736C">
      <w:pPr>
        <w:jc w:val="both"/>
        <w:rPr>
          <w:rFonts w:ascii="Arial" w:hAnsi="Arial" w:cs="Arial"/>
          <w:sz w:val="24"/>
          <w:szCs w:val="24"/>
          <w:lang w:val="en-GB"/>
        </w:rPr>
      </w:pPr>
      <w:r w:rsidRPr="00410AAE">
        <w:rPr>
          <w:rFonts w:ascii="Arial" w:hAnsi="Arial" w:cs="Arial"/>
          <w:sz w:val="24"/>
          <w:szCs w:val="24"/>
          <w:lang w:val="en-GB"/>
        </w:rPr>
        <w:lastRenderedPageBreak/>
        <w:t xml:space="preserve">b. </w:t>
      </w:r>
      <w:r w:rsidR="008204A1">
        <w:rPr>
          <w:rFonts w:ascii="Arial" w:hAnsi="Arial" w:cs="Arial"/>
          <w:sz w:val="24"/>
          <w:szCs w:val="24"/>
          <w:u w:val="single"/>
          <w:lang w:val="en-GB"/>
        </w:rPr>
        <w:t>Scope of the Review</w:t>
      </w:r>
    </w:p>
    <w:p w:rsidR="0009736C" w:rsidRDefault="00331D0F" w:rsidP="0009736C">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09736C" w:rsidRPr="00410AAE">
        <w:rPr>
          <w:rFonts w:ascii="Arial" w:hAnsi="Arial" w:cs="Arial"/>
          <w:sz w:val="24"/>
          <w:szCs w:val="24"/>
          <w:lang w:val="en-GB"/>
        </w:rPr>
        <w:t>The Review Team is cognizant of the divergence o</w:t>
      </w:r>
      <w:r w:rsidR="007F3929">
        <w:rPr>
          <w:rFonts w:ascii="Arial" w:hAnsi="Arial" w:cs="Arial"/>
          <w:sz w:val="24"/>
          <w:szCs w:val="24"/>
          <w:lang w:val="en-GB"/>
        </w:rPr>
        <w:t>f</w:t>
      </w:r>
      <w:r w:rsidR="0009736C" w:rsidRPr="00410AAE">
        <w:rPr>
          <w:rFonts w:ascii="Arial" w:hAnsi="Arial" w:cs="Arial"/>
          <w:sz w:val="24"/>
          <w:szCs w:val="24"/>
          <w:lang w:val="en-GB"/>
        </w:rPr>
        <w:t xml:space="preserve"> opinions and interpretations by Member States on the coverage of “WIPO’s work”. These differences continue</w:t>
      </w:r>
      <w:r w:rsidR="004F672E">
        <w:rPr>
          <w:rFonts w:ascii="Arial" w:hAnsi="Arial" w:cs="Arial"/>
          <w:sz w:val="24"/>
          <w:szCs w:val="24"/>
          <w:lang w:val="en-GB"/>
        </w:rPr>
        <w:t>d</w:t>
      </w:r>
      <w:r w:rsidR="0009736C" w:rsidRPr="00410AAE">
        <w:rPr>
          <w:rFonts w:ascii="Arial" w:hAnsi="Arial" w:cs="Arial"/>
          <w:sz w:val="24"/>
          <w:szCs w:val="24"/>
          <w:lang w:val="en-GB"/>
        </w:rPr>
        <w:t xml:space="preserve"> to take </w:t>
      </w:r>
      <w:r w:rsidR="004846E0">
        <w:rPr>
          <w:rFonts w:ascii="Arial" w:hAnsi="Arial" w:cs="Arial"/>
          <w:sz w:val="24"/>
          <w:szCs w:val="24"/>
          <w:lang w:val="en-GB"/>
        </w:rPr>
        <w:t xml:space="preserve">the </w:t>
      </w:r>
      <w:r w:rsidR="0009736C" w:rsidRPr="00410AAE">
        <w:rPr>
          <w:rFonts w:ascii="Arial" w:hAnsi="Arial" w:cs="Arial"/>
          <w:sz w:val="24"/>
          <w:szCs w:val="24"/>
          <w:lang w:val="en-GB"/>
        </w:rPr>
        <w:t>centre stage in the meetings of the CDIP</w:t>
      </w:r>
      <w:r w:rsidR="00C4119F">
        <w:rPr>
          <w:rFonts w:ascii="Arial" w:hAnsi="Arial" w:cs="Arial"/>
          <w:sz w:val="24"/>
          <w:szCs w:val="24"/>
          <w:lang w:val="en-GB"/>
        </w:rPr>
        <w:t>.</w:t>
      </w:r>
      <w:r w:rsidR="0009736C" w:rsidRPr="00410AAE">
        <w:rPr>
          <w:rFonts w:ascii="Arial" w:hAnsi="Arial" w:cs="Arial"/>
          <w:sz w:val="24"/>
          <w:szCs w:val="24"/>
          <w:vertAlign w:val="superscript"/>
          <w:lang w:val="en-GB"/>
        </w:rPr>
        <w:footnoteReference w:id="11"/>
      </w:r>
      <w:r w:rsidR="0009736C" w:rsidRPr="00410AAE">
        <w:rPr>
          <w:rFonts w:ascii="Arial" w:hAnsi="Arial" w:cs="Arial"/>
          <w:sz w:val="24"/>
          <w:szCs w:val="24"/>
          <w:lang w:val="en-GB"/>
        </w:rPr>
        <w:t xml:space="preserve"> In a more pragmatic way, the Review Team focused mainly on activities carried out in the implementation of the </w:t>
      </w:r>
      <w:r w:rsidR="0009736C">
        <w:rPr>
          <w:rFonts w:ascii="Arial" w:hAnsi="Arial" w:cs="Arial"/>
          <w:sz w:val="24"/>
          <w:szCs w:val="24"/>
          <w:lang w:val="en-GB"/>
        </w:rPr>
        <w:t>DA</w:t>
      </w:r>
      <w:r w:rsidR="0009736C" w:rsidRPr="00410AAE">
        <w:rPr>
          <w:rFonts w:ascii="Arial" w:hAnsi="Arial" w:cs="Arial"/>
          <w:sz w:val="24"/>
          <w:szCs w:val="24"/>
          <w:lang w:val="en-GB"/>
        </w:rPr>
        <w:t xml:space="preserve"> and the synergies that have emerged </w:t>
      </w:r>
      <w:r w:rsidR="004846E0">
        <w:rPr>
          <w:rFonts w:ascii="Arial" w:hAnsi="Arial" w:cs="Arial"/>
          <w:sz w:val="24"/>
          <w:szCs w:val="24"/>
          <w:lang w:val="en-GB"/>
        </w:rPr>
        <w:t>among</w:t>
      </w:r>
      <w:r w:rsidR="00CA668A">
        <w:rPr>
          <w:rFonts w:ascii="Arial" w:hAnsi="Arial" w:cs="Arial"/>
          <w:sz w:val="24"/>
          <w:szCs w:val="24"/>
          <w:lang w:val="en-GB"/>
        </w:rPr>
        <w:t xml:space="preserve"> </w:t>
      </w:r>
      <w:r w:rsidR="0009736C" w:rsidRPr="00410AAE">
        <w:rPr>
          <w:rFonts w:ascii="Arial" w:hAnsi="Arial" w:cs="Arial"/>
          <w:sz w:val="24"/>
          <w:szCs w:val="24"/>
          <w:lang w:val="en-GB"/>
        </w:rPr>
        <w:t xml:space="preserve">Member States, beneficiaries and stakeholders in general. This </w:t>
      </w:r>
      <w:r w:rsidR="008204A1">
        <w:rPr>
          <w:rFonts w:ascii="Arial" w:hAnsi="Arial" w:cs="Arial"/>
          <w:sz w:val="24"/>
          <w:szCs w:val="24"/>
          <w:lang w:val="en-GB"/>
        </w:rPr>
        <w:t>position</w:t>
      </w:r>
      <w:r w:rsidR="0009736C" w:rsidRPr="00410AAE">
        <w:rPr>
          <w:rFonts w:ascii="Arial" w:hAnsi="Arial" w:cs="Arial"/>
          <w:sz w:val="24"/>
          <w:szCs w:val="24"/>
          <w:lang w:val="en-GB"/>
        </w:rPr>
        <w:t xml:space="preserve"> is further elaborated in the following paragraphs</w:t>
      </w:r>
      <w:r w:rsidR="001C45EA">
        <w:rPr>
          <w:rFonts w:ascii="Arial" w:hAnsi="Arial" w:cs="Arial"/>
          <w:sz w:val="24"/>
          <w:szCs w:val="24"/>
          <w:lang w:val="en-GB"/>
        </w:rPr>
        <w:t>.</w:t>
      </w:r>
    </w:p>
    <w:p w:rsidR="0009736C" w:rsidRPr="00410AAE" w:rsidRDefault="0009736C" w:rsidP="0009736C">
      <w:pPr>
        <w:jc w:val="both"/>
        <w:rPr>
          <w:rFonts w:ascii="Arial" w:hAnsi="Arial" w:cs="Arial"/>
          <w:sz w:val="24"/>
          <w:szCs w:val="24"/>
          <w:lang w:val="en-GB"/>
        </w:rPr>
      </w:pPr>
      <w:r w:rsidRPr="00410AAE">
        <w:rPr>
          <w:rFonts w:ascii="Arial" w:hAnsi="Arial" w:cs="Arial"/>
          <w:sz w:val="24"/>
          <w:szCs w:val="24"/>
          <w:lang w:val="en-GB"/>
        </w:rPr>
        <w:t xml:space="preserve">c. </w:t>
      </w:r>
      <w:r w:rsidRPr="00410AAE">
        <w:rPr>
          <w:rFonts w:ascii="Arial" w:hAnsi="Arial" w:cs="Arial"/>
          <w:sz w:val="24"/>
          <w:szCs w:val="24"/>
          <w:u w:val="single"/>
          <w:lang w:val="en-GB"/>
        </w:rPr>
        <w:t>The CDIP</w:t>
      </w:r>
    </w:p>
    <w:p w:rsidR="0009736C" w:rsidRPr="00410AAE" w:rsidRDefault="00331D0F" w:rsidP="0009736C">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09736C" w:rsidRPr="00410AAE">
        <w:rPr>
          <w:rFonts w:ascii="Arial" w:hAnsi="Arial" w:cs="Arial"/>
          <w:sz w:val="24"/>
          <w:szCs w:val="24"/>
          <w:lang w:val="en-GB"/>
        </w:rPr>
        <w:t xml:space="preserve">The CDIP since its establishment has been the central </w:t>
      </w:r>
      <w:r w:rsidR="0009736C">
        <w:rPr>
          <w:rFonts w:ascii="Arial" w:hAnsi="Arial" w:cs="Arial"/>
          <w:sz w:val="24"/>
          <w:szCs w:val="24"/>
          <w:lang w:val="en-GB"/>
        </w:rPr>
        <w:t>body</w:t>
      </w:r>
      <w:r w:rsidR="0009736C" w:rsidRPr="00410AAE">
        <w:rPr>
          <w:rFonts w:ascii="Arial" w:hAnsi="Arial" w:cs="Arial"/>
          <w:sz w:val="24"/>
          <w:szCs w:val="24"/>
          <w:lang w:val="en-GB"/>
        </w:rPr>
        <w:t xml:space="preserve"> within WIPO entrusted with the responsibility to monitor and coordinate the implementation of the 45 DAR</w:t>
      </w:r>
      <w:r w:rsidR="0009736C">
        <w:rPr>
          <w:rFonts w:ascii="Arial" w:hAnsi="Arial" w:cs="Arial"/>
          <w:sz w:val="24"/>
          <w:szCs w:val="24"/>
          <w:lang w:val="en-GB"/>
        </w:rPr>
        <w:t>s</w:t>
      </w:r>
      <w:r w:rsidR="0009736C" w:rsidRPr="00410AAE">
        <w:rPr>
          <w:rFonts w:ascii="Arial" w:hAnsi="Arial" w:cs="Arial"/>
          <w:sz w:val="24"/>
          <w:szCs w:val="24"/>
          <w:lang w:val="en-GB"/>
        </w:rPr>
        <w:t xml:space="preserve">. At the outset, the </w:t>
      </w:r>
      <w:r w:rsidR="0009736C">
        <w:rPr>
          <w:rFonts w:ascii="Arial" w:hAnsi="Arial" w:cs="Arial"/>
          <w:sz w:val="24"/>
          <w:szCs w:val="24"/>
          <w:lang w:val="en-GB"/>
        </w:rPr>
        <w:t>S</w:t>
      </w:r>
      <w:r w:rsidR="0009736C" w:rsidRPr="00410AAE">
        <w:rPr>
          <w:rFonts w:ascii="Arial" w:hAnsi="Arial" w:cs="Arial"/>
          <w:sz w:val="24"/>
          <w:szCs w:val="24"/>
          <w:lang w:val="en-GB"/>
        </w:rPr>
        <w:t>ecretariat played a critical role in identifying the initial recommendations for immediate implementation, and subsequently</w:t>
      </w:r>
      <w:r w:rsidR="0009736C">
        <w:rPr>
          <w:rFonts w:ascii="Arial" w:hAnsi="Arial" w:cs="Arial"/>
          <w:sz w:val="24"/>
          <w:szCs w:val="24"/>
          <w:lang w:val="en-GB"/>
        </w:rPr>
        <w:t>,</w:t>
      </w:r>
      <w:r w:rsidR="0009736C" w:rsidRPr="00410AAE">
        <w:rPr>
          <w:rFonts w:ascii="Arial" w:hAnsi="Arial" w:cs="Arial"/>
          <w:sz w:val="24"/>
          <w:szCs w:val="24"/>
          <w:lang w:val="en-GB"/>
        </w:rPr>
        <w:t xml:space="preserve"> a list of activities proposed for follow-up action, including the adoption of a thematic project-based approach.</w:t>
      </w:r>
    </w:p>
    <w:p w:rsidR="0009736C" w:rsidRPr="00410AAE" w:rsidRDefault="0009736C" w:rsidP="0009736C">
      <w:pPr>
        <w:jc w:val="both"/>
        <w:rPr>
          <w:rFonts w:ascii="Arial" w:hAnsi="Arial" w:cs="Arial"/>
          <w:sz w:val="24"/>
          <w:szCs w:val="24"/>
          <w:lang w:val="en-GB"/>
        </w:rPr>
      </w:pPr>
      <w:r w:rsidRPr="00410AAE">
        <w:rPr>
          <w:rFonts w:ascii="Arial" w:hAnsi="Arial" w:cs="Arial"/>
          <w:sz w:val="24"/>
          <w:szCs w:val="24"/>
          <w:u w:val="single"/>
          <w:lang w:val="en-GB"/>
        </w:rPr>
        <w:t>The</w:t>
      </w:r>
      <w:r w:rsidR="008204A1">
        <w:rPr>
          <w:rFonts w:ascii="Arial" w:hAnsi="Arial" w:cs="Arial"/>
          <w:sz w:val="24"/>
          <w:szCs w:val="24"/>
          <w:u w:val="single"/>
          <w:lang w:val="en-GB"/>
        </w:rPr>
        <w:t>matic</w:t>
      </w:r>
      <w:r w:rsidRPr="00410AAE">
        <w:rPr>
          <w:rFonts w:ascii="Arial" w:hAnsi="Arial" w:cs="Arial"/>
          <w:sz w:val="24"/>
          <w:szCs w:val="24"/>
          <w:u w:val="single"/>
          <w:lang w:val="en-GB"/>
        </w:rPr>
        <w:t xml:space="preserve"> Project-Based Approach</w:t>
      </w:r>
    </w:p>
    <w:p w:rsidR="0009736C" w:rsidRPr="00410AAE" w:rsidRDefault="00331D0F" w:rsidP="0009736C">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09736C" w:rsidRPr="00410AAE">
        <w:rPr>
          <w:rFonts w:ascii="Arial" w:hAnsi="Arial" w:cs="Arial"/>
          <w:sz w:val="24"/>
          <w:szCs w:val="24"/>
          <w:lang w:val="en-GB"/>
        </w:rPr>
        <w:t xml:space="preserve">An important focus of the CDIP in the </w:t>
      </w:r>
      <w:r w:rsidR="00154086">
        <w:rPr>
          <w:rFonts w:ascii="Arial" w:hAnsi="Arial" w:cs="Arial"/>
          <w:sz w:val="24"/>
          <w:szCs w:val="24"/>
          <w:lang w:val="en-GB"/>
        </w:rPr>
        <w:t>initial</w:t>
      </w:r>
      <w:r w:rsidR="00153EFE">
        <w:rPr>
          <w:rFonts w:ascii="Arial" w:hAnsi="Arial" w:cs="Arial"/>
          <w:sz w:val="24"/>
          <w:szCs w:val="24"/>
          <w:lang w:val="en-GB"/>
        </w:rPr>
        <w:t xml:space="preserve"> </w:t>
      </w:r>
      <w:r w:rsidR="0009736C" w:rsidRPr="00410AAE">
        <w:rPr>
          <w:rFonts w:ascii="Arial" w:hAnsi="Arial" w:cs="Arial"/>
          <w:sz w:val="24"/>
          <w:szCs w:val="24"/>
          <w:lang w:val="en-GB"/>
        </w:rPr>
        <w:t>years of DAR</w:t>
      </w:r>
      <w:r w:rsidR="008204A1">
        <w:rPr>
          <w:rFonts w:ascii="Arial" w:hAnsi="Arial" w:cs="Arial"/>
          <w:sz w:val="24"/>
          <w:szCs w:val="24"/>
          <w:lang w:val="en-GB"/>
        </w:rPr>
        <w:t>s</w:t>
      </w:r>
      <w:r w:rsidR="0009736C" w:rsidRPr="00410AAE">
        <w:rPr>
          <w:rFonts w:ascii="Arial" w:hAnsi="Arial" w:cs="Arial"/>
          <w:sz w:val="24"/>
          <w:szCs w:val="24"/>
          <w:lang w:val="en-GB"/>
        </w:rPr>
        <w:t xml:space="preserve"> implementation has been on </w:t>
      </w:r>
      <w:r w:rsidR="008204A1">
        <w:rPr>
          <w:rFonts w:ascii="Arial" w:hAnsi="Arial" w:cs="Arial"/>
          <w:sz w:val="24"/>
          <w:szCs w:val="24"/>
          <w:lang w:val="en-GB"/>
        </w:rPr>
        <w:t xml:space="preserve">thematic </w:t>
      </w:r>
      <w:r w:rsidR="004F672E">
        <w:rPr>
          <w:rFonts w:ascii="Arial" w:hAnsi="Arial" w:cs="Arial"/>
          <w:sz w:val="24"/>
          <w:szCs w:val="24"/>
          <w:lang w:val="en-GB"/>
        </w:rPr>
        <w:t>project-based approach. A wide</w:t>
      </w:r>
      <w:r w:rsidR="0009736C" w:rsidRPr="00410AAE">
        <w:rPr>
          <w:rFonts w:ascii="Arial" w:hAnsi="Arial" w:cs="Arial"/>
          <w:sz w:val="24"/>
          <w:szCs w:val="24"/>
          <w:lang w:val="en-GB"/>
        </w:rPr>
        <w:t xml:space="preserve"> range of projects have been proposed, approved and implemented covering issues such as the public domain; competition policy; information and communication technologies; tools for access to patent information; results-based management; product branding; appropriate technology; socio-economic development (e.g., brain drain, the informal economy, tourism and culture); technology transfer; open collaboration; South-South cooperation; audio-visual sector; specialized databases ‘access; start-up national academies; design management for business development</w:t>
      </w:r>
      <w:r w:rsidR="0009736C">
        <w:rPr>
          <w:rFonts w:ascii="Arial" w:hAnsi="Arial" w:cs="Arial"/>
          <w:sz w:val="24"/>
          <w:szCs w:val="24"/>
          <w:lang w:val="en-GB"/>
        </w:rPr>
        <w:t>,</w:t>
      </w:r>
      <w:r w:rsidR="00153EFE">
        <w:rPr>
          <w:rFonts w:ascii="Arial" w:hAnsi="Arial" w:cs="Arial"/>
          <w:sz w:val="24"/>
          <w:szCs w:val="24"/>
          <w:lang w:val="en-GB"/>
        </w:rPr>
        <w:t xml:space="preserve"> </w:t>
      </w:r>
      <w:r w:rsidR="0009736C">
        <w:rPr>
          <w:rFonts w:ascii="Arial" w:hAnsi="Arial" w:cs="Arial"/>
          <w:sz w:val="24"/>
          <w:szCs w:val="24"/>
          <w:lang w:val="en-GB"/>
        </w:rPr>
        <w:t>etc.</w:t>
      </w:r>
      <w:r w:rsidR="0009736C" w:rsidRPr="00410AAE">
        <w:rPr>
          <w:rFonts w:ascii="Arial" w:hAnsi="Arial" w:cs="Arial"/>
          <w:sz w:val="24"/>
          <w:szCs w:val="24"/>
          <w:vertAlign w:val="superscript"/>
          <w:lang w:val="en-GB"/>
        </w:rPr>
        <w:footnoteReference w:id="12"/>
      </w:r>
    </w:p>
    <w:p w:rsidR="004372EF" w:rsidRPr="00410AAE" w:rsidRDefault="00331D0F" w:rsidP="004372EF">
      <w:pPr>
        <w:jc w:val="both"/>
        <w:rPr>
          <w:rFonts w:ascii="Arial" w:hAnsi="Arial" w:cs="Arial"/>
          <w:sz w:val="24"/>
          <w:szCs w:val="20"/>
          <w:lang w:val="en-GB"/>
        </w:rPr>
      </w:pPr>
      <w:r>
        <w:rPr>
          <w:rFonts w:ascii="Arial" w:hAnsi="Arial" w:cs="Arial"/>
          <w:sz w:val="24"/>
          <w:szCs w:val="20"/>
          <w:lang w:val="en-GB"/>
        </w:rPr>
        <w:fldChar w:fldCharType="begin"/>
      </w:r>
      <w:r w:rsidR="00E76693">
        <w:rPr>
          <w:rFonts w:ascii="Arial" w:hAnsi="Arial" w:cs="Arial"/>
          <w:sz w:val="24"/>
          <w:szCs w:val="20"/>
          <w:lang w:val="en-GB"/>
        </w:rPr>
        <w:instrText xml:space="preserve"> AUTONUM  </w:instrText>
      </w:r>
      <w:r>
        <w:rPr>
          <w:rFonts w:ascii="Arial" w:hAnsi="Arial" w:cs="Arial"/>
          <w:sz w:val="24"/>
          <w:szCs w:val="20"/>
          <w:lang w:val="en-GB"/>
        </w:rPr>
        <w:fldChar w:fldCharType="end"/>
      </w:r>
      <w:r w:rsidR="00E76693">
        <w:rPr>
          <w:rFonts w:ascii="Arial" w:hAnsi="Arial" w:cs="Arial"/>
          <w:sz w:val="24"/>
          <w:szCs w:val="20"/>
          <w:lang w:val="en-GB"/>
        </w:rPr>
        <w:tab/>
      </w:r>
      <w:r w:rsidR="00BA3938">
        <w:rPr>
          <w:rFonts w:ascii="Arial" w:hAnsi="Arial" w:cs="Arial"/>
          <w:sz w:val="24"/>
          <w:szCs w:val="20"/>
          <w:lang w:val="en-GB"/>
        </w:rPr>
        <w:t>During the review period, t</w:t>
      </w:r>
      <w:r w:rsidR="004372EF" w:rsidRPr="00410AAE">
        <w:rPr>
          <w:rFonts w:ascii="Arial" w:hAnsi="Arial" w:cs="Arial"/>
          <w:sz w:val="24"/>
          <w:szCs w:val="20"/>
          <w:lang w:val="en-GB"/>
        </w:rPr>
        <w:t xml:space="preserve">he CDIP approved 31 projects with a budget of 28 million CHF, out of which 25 projects </w:t>
      </w:r>
      <w:r w:rsidR="003B7785" w:rsidRPr="00410AAE">
        <w:rPr>
          <w:rFonts w:ascii="Arial" w:hAnsi="Arial" w:cs="Arial"/>
          <w:sz w:val="24"/>
          <w:szCs w:val="20"/>
          <w:lang w:val="en-GB"/>
        </w:rPr>
        <w:t>ha</w:t>
      </w:r>
      <w:r w:rsidR="003B7785">
        <w:rPr>
          <w:rFonts w:ascii="Arial" w:hAnsi="Arial" w:cs="Arial"/>
          <w:sz w:val="24"/>
          <w:szCs w:val="20"/>
          <w:lang w:val="en-GB"/>
        </w:rPr>
        <w:t>d</w:t>
      </w:r>
      <w:r w:rsidR="003B7785" w:rsidRPr="00410AAE">
        <w:rPr>
          <w:rFonts w:ascii="Arial" w:hAnsi="Arial" w:cs="Arial"/>
          <w:sz w:val="24"/>
          <w:szCs w:val="20"/>
          <w:lang w:val="en-GB"/>
        </w:rPr>
        <w:t xml:space="preserve"> been</w:t>
      </w:r>
      <w:r w:rsidR="004372EF" w:rsidRPr="00410AAE">
        <w:rPr>
          <w:rFonts w:ascii="Arial" w:hAnsi="Arial" w:cs="Arial"/>
          <w:sz w:val="24"/>
          <w:szCs w:val="20"/>
          <w:lang w:val="en-GB"/>
        </w:rPr>
        <w:t xml:space="preserve"> completed and evaluated. </w:t>
      </w:r>
      <w:r w:rsidR="00FE7A4F">
        <w:rPr>
          <w:rFonts w:ascii="Arial" w:hAnsi="Arial" w:cs="Arial"/>
          <w:sz w:val="24"/>
          <w:szCs w:val="20"/>
          <w:lang w:val="en-GB"/>
        </w:rPr>
        <w:t>Fourteen</w:t>
      </w:r>
      <w:r w:rsidR="004372EF" w:rsidRPr="00410AAE">
        <w:rPr>
          <w:rFonts w:ascii="Arial" w:hAnsi="Arial" w:cs="Arial"/>
          <w:sz w:val="24"/>
          <w:szCs w:val="20"/>
          <w:lang w:val="en-GB"/>
        </w:rPr>
        <w:t xml:space="preserve"> projects </w:t>
      </w:r>
      <w:r w:rsidR="003B7785" w:rsidRPr="00410AAE">
        <w:rPr>
          <w:rFonts w:ascii="Arial" w:hAnsi="Arial" w:cs="Arial"/>
          <w:sz w:val="24"/>
          <w:szCs w:val="20"/>
          <w:lang w:val="en-GB"/>
        </w:rPr>
        <w:t>ha</w:t>
      </w:r>
      <w:r w:rsidR="003B7785">
        <w:rPr>
          <w:rFonts w:ascii="Arial" w:hAnsi="Arial" w:cs="Arial"/>
          <w:sz w:val="24"/>
          <w:szCs w:val="20"/>
          <w:lang w:val="en-GB"/>
        </w:rPr>
        <w:t>d</w:t>
      </w:r>
      <w:r w:rsidR="003B7785" w:rsidRPr="00410AAE">
        <w:rPr>
          <w:rFonts w:ascii="Arial" w:hAnsi="Arial" w:cs="Arial"/>
          <w:sz w:val="24"/>
          <w:szCs w:val="20"/>
          <w:lang w:val="en-GB"/>
        </w:rPr>
        <w:t xml:space="preserve"> been</w:t>
      </w:r>
      <w:r w:rsidR="004372EF" w:rsidRPr="00410AAE">
        <w:rPr>
          <w:rFonts w:ascii="Arial" w:hAnsi="Arial" w:cs="Arial"/>
          <w:sz w:val="24"/>
          <w:szCs w:val="20"/>
          <w:lang w:val="en-GB"/>
        </w:rPr>
        <w:t xml:space="preserve"> integrated into WIPO’s regular</w:t>
      </w:r>
      <w:r w:rsidR="00A27540">
        <w:rPr>
          <w:rFonts w:ascii="Arial" w:hAnsi="Arial" w:cs="Arial"/>
          <w:sz w:val="24"/>
          <w:szCs w:val="20"/>
          <w:lang w:val="en-GB"/>
        </w:rPr>
        <w:t xml:space="preserve"> Programs and</w:t>
      </w:r>
      <w:r w:rsidR="004372EF" w:rsidRPr="00410AAE">
        <w:rPr>
          <w:rFonts w:ascii="Arial" w:hAnsi="Arial" w:cs="Arial"/>
          <w:sz w:val="24"/>
          <w:szCs w:val="20"/>
          <w:lang w:val="en-GB"/>
        </w:rPr>
        <w:t xml:space="preserve"> Budget whereas 6 projects </w:t>
      </w:r>
      <w:r w:rsidR="00BA3938">
        <w:rPr>
          <w:rFonts w:ascii="Arial" w:hAnsi="Arial" w:cs="Arial"/>
          <w:sz w:val="24"/>
          <w:szCs w:val="20"/>
          <w:lang w:val="en-GB"/>
        </w:rPr>
        <w:t>we</w:t>
      </w:r>
      <w:r w:rsidR="004372EF" w:rsidRPr="00410AAE">
        <w:rPr>
          <w:rFonts w:ascii="Arial" w:hAnsi="Arial" w:cs="Arial"/>
          <w:sz w:val="24"/>
          <w:szCs w:val="20"/>
          <w:lang w:val="en-GB"/>
        </w:rPr>
        <w:t>re under different stages of implementation</w:t>
      </w:r>
      <w:r w:rsidR="002F1021">
        <w:rPr>
          <w:rFonts w:ascii="Arial" w:hAnsi="Arial" w:cs="Arial"/>
          <w:sz w:val="24"/>
          <w:szCs w:val="20"/>
          <w:lang w:val="en-GB"/>
        </w:rPr>
        <w:t>.</w:t>
      </w:r>
    </w:p>
    <w:p w:rsidR="004372EF" w:rsidRPr="00410AAE" w:rsidRDefault="00331D0F" w:rsidP="004372EF">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4372EF" w:rsidRPr="00410AAE">
        <w:rPr>
          <w:rFonts w:ascii="Arial" w:hAnsi="Arial" w:cs="Arial"/>
          <w:sz w:val="24"/>
          <w:szCs w:val="24"/>
          <w:lang w:val="en-GB"/>
        </w:rPr>
        <w:t>Each of the</w:t>
      </w:r>
      <w:r w:rsidR="00D14EC9" w:rsidRPr="00410AAE">
        <w:rPr>
          <w:rFonts w:ascii="Arial" w:hAnsi="Arial" w:cs="Arial"/>
          <w:sz w:val="24"/>
          <w:szCs w:val="24"/>
          <w:lang w:val="en-GB"/>
        </w:rPr>
        <w:t>se</w:t>
      </w:r>
      <w:r w:rsidR="004372EF" w:rsidRPr="00410AAE">
        <w:rPr>
          <w:rFonts w:ascii="Arial" w:hAnsi="Arial" w:cs="Arial"/>
          <w:sz w:val="24"/>
          <w:szCs w:val="24"/>
          <w:lang w:val="en-GB"/>
        </w:rPr>
        <w:t xml:space="preserve"> projects has been reported in </w:t>
      </w:r>
      <w:r w:rsidR="00D14EC9" w:rsidRPr="00410AAE">
        <w:rPr>
          <w:rFonts w:ascii="Arial" w:hAnsi="Arial" w:cs="Arial"/>
          <w:sz w:val="24"/>
          <w:szCs w:val="24"/>
          <w:lang w:val="en-GB"/>
        </w:rPr>
        <w:t xml:space="preserve">the </w:t>
      </w:r>
      <w:r w:rsidR="004372EF" w:rsidRPr="00410AAE">
        <w:rPr>
          <w:rFonts w:ascii="Arial" w:hAnsi="Arial" w:cs="Arial"/>
          <w:sz w:val="24"/>
          <w:szCs w:val="24"/>
          <w:lang w:val="en-GB"/>
        </w:rPr>
        <w:t>CDIP meetings and self-evaluation reports prepared by Project Managers and evaluation by independent evaluators</w:t>
      </w:r>
      <w:r w:rsidR="00D14EC9" w:rsidRPr="00410AAE">
        <w:rPr>
          <w:rFonts w:ascii="Arial" w:hAnsi="Arial" w:cs="Arial"/>
          <w:sz w:val="24"/>
          <w:szCs w:val="24"/>
          <w:lang w:val="en-GB"/>
        </w:rPr>
        <w:t xml:space="preserve"> effected</w:t>
      </w:r>
      <w:r w:rsidR="004372EF" w:rsidRPr="00410AAE">
        <w:rPr>
          <w:rFonts w:ascii="Arial" w:hAnsi="Arial" w:cs="Arial"/>
          <w:sz w:val="24"/>
          <w:szCs w:val="24"/>
          <w:lang w:val="en-GB"/>
        </w:rPr>
        <w:t>. These activities have also been the subject of the Review.</w:t>
      </w:r>
    </w:p>
    <w:p w:rsidR="004372EF" w:rsidRPr="00410AAE" w:rsidRDefault="004372EF" w:rsidP="004372EF">
      <w:pPr>
        <w:jc w:val="both"/>
        <w:rPr>
          <w:rFonts w:ascii="Arial" w:hAnsi="Arial" w:cs="Arial"/>
          <w:sz w:val="24"/>
          <w:szCs w:val="24"/>
          <w:lang w:val="en-GB"/>
        </w:rPr>
      </w:pPr>
      <w:r w:rsidRPr="00410AAE">
        <w:rPr>
          <w:rFonts w:ascii="Arial" w:hAnsi="Arial" w:cs="Arial"/>
          <w:sz w:val="24"/>
          <w:szCs w:val="24"/>
          <w:u w:val="single"/>
          <w:lang w:val="en-GB"/>
        </w:rPr>
        <w:lastRenderedPageBreak/>
        <w:t>R</w:t>
      </w:r>
      <w:r w:rsidR="00A27540">
        <w:rPr>
          <w:rFonts w:ascii="Arial" w:hAnsi="Arial" w:cs="Arial"/>
          <w:sz w:val="24"/>
          <w:szCs w:val="24"/>
          <w:u w:val="single"/>
          <w:lang w:val="en-GB"/>
        </w:rPr>
        <w:t xml:space="preserve">eview </w:t>
      </w:r>
      <w:r w:rsidRPr="00410AAE">
        <w:rPr>
          <w:rFonts w:ascii="Arial" w:hAnsi="Arial" w:cs="Arial"/>
          <w:sz w:val="24"/>
          <w:szCs w:val="24"/>
          <w:u w:val="single"/>
          <w:lang w:val="en-GB"/>
        </w:rPr>
        <w:t>of DAR</w:t>
      </w:r>
      <w:r w:rsidR="00204F80">
        <w:rPr>
          <w:rFonts w:ascii="Arial" w:hAnsi="Arial" w:cs="Arial"/>
          <w:sz w:val="24"/>
          <w:szCs w:val="24"/>
          <w:u w:val="single"/>
          <w:lang w:val="en-GB"/>
        </w:rPr>
        <w:t>s</w:t>
      </w:r>
      <w:r w:rsidRPr="00410AAE">
        <w:rPr>
          <w:rFonts w:ascii="Arial" w:hAnsi="Arial" w:cs="Arial"/>
          <w:sz w:val="24"/>
          <w:szCs w:val="24"/>
          <w:u w:val="single"/>
          <w:lang w:val="en-GB"/>
        </w:rPr>
        <w:t xml:space="preserve"> implementation</w:t>
      </w:r>
    </w:p>
    <w:p w:rsidR="004372EF" w:rsidRPr="00A27540" w:rsidRDefault="00331D0F" w:rsidP="004372EF">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4372EF" w:rsidRPr="00410AAE">
        <w:rPr>
          <w:rFonts w:ascii="Arial" w:hAnsi="Arial" w:cs="Arial"/>
          <w:sz w:val="24"/>
          <w:szCs w:val="24"/>
          <w:lang w:val="en-GB"/>
        </w:rPr>
        <w:t xml:space="preserve">The CDIP also </w:t>
      </w:r>
      <w:r w:rsidR="00BB7592" w:rsidRPr="00410AAE">
        <w:rPr>
          <w:rFonts w:ascii="Arial" w:hAnsi="Arial" w:cs="Arial"/>
          <w:sz w:val="24"/>
          <w:szCs w:val="24"/>
          <w:lang w:val="en-GB"/>
        </w:rPr>
        <w:t xml:space="preserve">monitors </w:t>
      </w:r>
      <w:r w:rsidR="004372EF" w:rsidRPr="00410AAE">
        <w:rPr>
          <w:rFonts w:ascii="Arial" w:hAnsi="Arial" w:cs="Arial"/>
          <w:sz w:val="24"/>
          <w:szCs w:val="24"/>
          <w:lang w:val="en-GB"/>
        </w:rPr>
        <w:t>on a regular basis the implementation of each of the DAR</w:t>
      </w:r>
      <w:r w:rsidR="0009736C">
        <w:rPr>
          <w:rFonts w:ascii="Arial" w:hAnsi="Arial" w:cs="Arial"/>
          <w:sz w:val="24"/>
          <w:szCs w:val="24"/>
          <w:lang w:val="en-GB"/>
        </w:rPr>
        <w:t>s</w:t>
      </w:r>
      <w:r w:rsidR="004372EF" w:rsidRPr="00410AAE">
        <w:rPr>
          <w:rFonts w:ascii="Arial" w:hAnsi="Arial" w:cs="Arial"/>
          <w:sz w:val="24"/>
          <w:szCs w:val="24"/>
          <w:lang w:val="en-GB"/>
        </w:rPr>
        <w:t xml:space="preserve"> through Progress Reports that include an account of activities by relevant sectors and divisions of the Secretariat</w:t>
      </w:r>
      <w:r w:rsidR="00153EFE">
        <w:rPr>
          <w:rFonts w:ascii="Arial" w:hAnsi="Arial" w:cs="Arial"/>
          <w:sz w:val="24"/>
          <w:szCs w:val="24"/>
          <w:lang w:val="en-GB"/>
        </w:rPr>
        <w:t xml:space="preserve"> </w:t>
      </w:r>
      <w:r w:rsidR="004372EF" w:rsidRPr="00410AAE">
        <w:rPr>
          <w:rFonts w:ascii="Arial" w:hAnsi="Arial" w:cs="Arial"/>
          <w:sz w:val="24"/>
          <w:szCs w:val="24"/>
          <w:lang w:val="en-GB"/>
        </w:rPr>
        <w:t xml:space="preserve">and the Reports of the Director General on the CDIP. All these developments </w:t>
      </w:r>
      <w:r w:rsidR="00E403FD" w:rsidRPr="00410AAE">
        <w:rPr>
          <w:rFonts w:ascii="Arial" w:hAnsi="Arial" w:cs="Arial"/>
          <w:sz w:val="24"/>
          <w:szCs w:val="24"/>
          <w:lang w:val="en-GB"/>
        </w:rPr>
        <w:t xml:space="preserve">have been </w:t>
      </w:r>
      <w:r w:rsidR="004372EF" w:rsidRPr="00410AAE">
        <w:rPr>
          <w:rFonts w:ascii="Arial" w:hAnsi="Arial" w:cs="Arial"/>
          <w:sz w:val="24"/>
          <w:szCs w:val="24"/>
          <w:lang w:val="en-GB"/>
        </w:rPr>
        <w:t xml:space="preserve">considered and taken </w:t>
      </w:r>
      <w:r w:rsidR="004372EF" w:rsidRPr="00A27540">
        <w:rPr>
          <w:rFonts w:ascii="Arial" w:hAnsi="Arial" w:cs="Arial"/>
          <w:sz w:val="24"/>
          <w:szCs w:val="24"/>
          <w:lang w:val="en-GB"/>
        </w:rPr>
        <w:t>into</w:t>
      </w:r>
      <w:r w:rsidR="0009736C" w:rsidRPr="00A27540">
        <w:rPr>
          <w:rFonts w:ascii="Arial" w:hAnsi="Arial" w:cs="Arial"/>
          <w:sz w:val="24"/>
          <w:szCs w:val="24"/>
          <w:lang w:val="en-GB"/>
        </w:rPr>
        <w:t xml:space="preserve"> account in the Review exercise</w:t>
      </w:r>
      <w:r w:rsidR="004372EF" w:rsidRPr="00A27540">
        <w:rPr>
          <w:rFonts w:ascii="Arial" w:hAnsi="Arial" w:cs="Arial"/>
          <w:sz w:val="24"/>
          <w:szCs w:val="24"/>
          <w:lang w:val="en-GB"/>
        </w:rPr>
        <w:t xml:space="preserve"> (</w:t>
      </w:r>
      <w:r w:rsidR="00E00420">
        <w:rPr>
          <w:rFonts w:ascii="Arial" w:hAnsi="Arial" w:cs="Arial"/>
          <w:sz w:val="24"/>
          <w:szCs w:val="24"/>
          <w:lang w:val="en-GB"/>
        </w:rPr>
        <w:t>s</w:t>
      </w:r>
      <w:r w:rsidR="004372EF" w:rsidRPr="00A27540">
        <w:rPr>
          <w:rFonts w:ascii="Arial" w:hAnsi="Arial" w:cs="Arial"/>
          <w:sz w:val="24"/>
          <w:szCs w:val="24"/>
          <w:lang w:val="en-GB"/>
        </w:rPr>
        <w:t>ee further discussion under desk review</w:t>
      </w:r>
      <w:r w:rsidR="00A27540" w:rsidRPr="00A27540">
        <w:rPr>
          <w:rFonts w:ascii="Arial" w:hAnsi="Arial" w:cs="Arial"/>
          <w:sz w:val="24"/>
          <w:szCs w:val="24"/>
          <w:lang w:val="en-GB"/>
        </w:rPr>
        <w:t xml:space="preserve"> of documentation relevant to the implementation</w:t>
      </w:r>
      <w:r w:rsidR="004372EF" w:rsidRPr="00A27540">
        <w:rPr>
          <w:rFonts w:ascii="Arial" w:hAnsi="Arial" w:cs="Arial"/>
          <w:sz w:val="24"/>
          <w:szCs w:val="24"/>
          <w:lang w:val="en-GB"/>
        </w:rPr>
        <w:t>)</w:t>
      </w:r>
      <w:r w:rsidR="0009736C" w:rsidRPr="00A27540">
        <w:rPr>
          <w:rFonts w:ascii="Arial" w:hAnsi="Arial" w:cs="Arial"/>
          <w:sz w:val="24"/>
          <w:szCs w:val="24"/>
          <w:lang w:val="en-GB"/>
        </w:rPr>
        <w:t>.</w:t>
      </w:r>
    </w:p>
    <w:p w:rsidR="004372EF" w:rsidRPr="00410AAE" w:rsidRDefault="004372EF" w:rsidP="004372EF">
      <w:pPr>
        <w:rPr>
          <w:rFonts w:ascii="Arial" w:hAnsi="Arial" w:cs="Arial"/>
          <w:sz w:val="24"/>
          <w:szCs w:val="24"/>
          <w:lang w:val="en-GB"/>
        </w:rPr>
      </w:pPr>
      <w:r w:rsidRPr="00410AAE">
        <w:rPr>
          <w:rFonts w:ascii="Arial" w:hAnsi="Arial" w:cs="Arial"/>
          <w:sz w:val="24"/>
          <w:szCs w:val="24"/>
          <w:lang w:val="en-GB"/>
        </w:rPr>
        <w:t>d.</w:t>
      </w:r>
      <w:r w:rsidR="00153EFE">
        <w:rPr>
          <w:rFonts w:ascii="Arial" w:hAnsi="Arial" w:cs="Arial"/>
          <w:sz w:val="24"/>
          <w:szCs w:val="24"/>
          <w:lang w:val="en-GB"/>
        </w:rPr>
        <w:t xml:space="preserve"> </w:t>
      </w:r>
      <w:r w:rsidRPr="00410AAE">
        <w:rPr>
          <w:rFonts w:ascii="Arial" w:hAnsi="Arial" w:cs="Arial"/>
          <w:sz w:val="24"/>
          <w:szCs w:val="24"/>
          <w:u w:val="single"/>
          <w:lang w:val="en-GB"/>
        </w:rPr>
        <w:t>Other WIPO Bodies and IGOs</w:t>
      </w:r>
    </w:p>
    <w:p w:rsidR="004372EF" w:rsidRPr="00410AAE" w:rsidRDefault="00331D0F" w:rsidP="004372EF">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4372EF" w:rsidRPr="00410AAE">
        <w:rPr>
          <w:rFonts w:ascii="Arial" w:hAnsi="Arial" w:cs="Arial"/>
          <w:sz w:val="24"/>
          <w:szCs w:val="24"/>
          <w:lang w:val="en-GB"/>
        </w:rPr>
        <w:t>The Independent Review has also considered the fact that beyond the central</w:t>
      </w:r>
      <w:r w:rsidR="00153EFE">
        <w:rPr>
          <w:rFonts w:ascii="Arial" w:hAnsi="Arial" w:cs="Arial"/>
          <w:sz w:val="24"/>
          <w:szCs w:val="24"/>
          <w:lang w:val="en-GB"/>
        </w:rPr>
        <w:t xml:space="preserve"> </w:t>
      </w:r>
      <w:r w:rsidR="004372EF" w:rsidRPr="00410AAE">
        <w:rPr>
          <w:rFonts w:ascii="Arial" w:hAnsi="Arial" w:cs="Arial"/>
          <w:sz w:val="24"/>
          <w:szCs w:val="24"/>
          <w:lang w:val="en-GB"/>
        </w:rPr>
        <w:t>role</w:t>
      </w:r>
      <w:r w:rsidR="00153EFE">
        <w:rPr>
          <w:rFonts w:ascii="Arial" w:hAnsi="Arial" w:cs="Arial"/>
          <w:sz w:val="24"/>
          <w:szCs w:val="24"/>
          <w:lang w:val="en-GB"/>
        </w:rPr>
        <w:t xml:space="preserve"> </w:t>
      </w:r>
      <w:r w:rsidR="004372EF" w:rsidRPr="00410AAE">
        <w:rPr>
          <w:rFonts w:ascii="Arial" w:hAnsi="Arial" w:cs="Arial"/>
          <w:sz w:val="24"/>
          <w:szCs w:val="24"/>
          <w:lang w:val="en-GB"/>
        </w:rPr>
        <w:t xml:space="preserve">of the CDIP, a number of other WIPO Bodies report to the </w:t>
      </w:r>
      <w:r w:rsidR="00BA3938">
        <w:rPr>
          <w:rFonts w:ascii="Arial" w:hAnsi="Arial" w:cs="Arial"/>
          <w:sz w:val="24"/>
          <w:szCs w:val="24"/>
          <w:lang w:val="en-GB"/>
        </w:rPr>
        <w:t>GA</w:t>
      </w:r>
      <w:r w:rsidR="004372EF" w:rsidRPr="00410AAE">
        <w:rPr>
          <w:rFonts w:ascii="Arial" w:hAnsi="Arial" w:cs="Arial"/>
          <w:sz w:val="24"/>
          <w:szCs w:val="24"/>
          <w:lang w:val="en-GB"/>
        </w:rPr>
        <w:t xml:space="preserve"> on their DAR</w:t>
      </w:r>
      <w:r w:rsidR="00A27540">
        <w:rPr>
          <w:rFonts w:ascii="Arial" w:hAnsi="Arial" w:cs="Arial"/>
          <w:sz w:val="24"/>
          <w:szCs w:val="24"/>
          <w:lang w:val="en-GB"/>
        </w:rPr>
        <w:t>s</w:t>
      </w:r>
      <w:r w:rsidR="004372EF" w:rsidRPr="00410AAE">
        <w:rPr>
          <w:rFonts w:ascii="Arial" w:hAnsi="Arial" w:cs="Arial"/>
          <w:sz w:val="24"/>
          <w:szCs w:val="24"/>
          <w:lang w:val="en-GB"/>
        </w:rPr>
        <w:t xml:space="preserve"> related activities such as</w:t>
      </w:r>
      <w:r w:rsidR="00153EFE">
        <w:rPr>
          <w:rFonts w:ascii="Arial" w:hAnsi="Arial" w:cs="Arial"/>
          <w:sz w:val="24"/>
          <w:szCs w:val="24"/>
          <w:lang w:val="en-GB"/>
        </w:rPr>
        <w:t xml:space="preserve"> </w:t>
      </w:r>
      <w:r w:rsidR="004372EF" w:rsidRPr="00410AAE">
        <w:rPr>
          <w:rFonts w:ascii="Arial" w:hAnsi="Arial" w:cs="Arial"/>
          <w:sz w:val="24"/>
          <w:szCs w:val="24"/>
          <w:lang w:val="en-GB"/>
        </w:rPr>
        <w:t>the Standing Committee on Copyright and Related Rights (SCCR), the Intergovernmental Committee on Intellectual Property and Genetic Resources, Traditional Knowledge and Folklore (IGC), the Standing Committee on the Law of Patents (SCP), the Standing Committee on the</w:t>
      </w:r>
      <w:r w:rsidR="00153EFE">
        <w:rPr>
          <w:rFonts w:ascii="Arial" w:hAnsi="Arial" w:cs="Arial"/>
          <w:sz w:val="24"/>
          <w:szCs w:val="24"/>
          <w:lang w:val="en-GB"/>
        </w:rPr>
        <w:t xml:space="preserve"> </w:t>
      </w:r>
      <w:r w:rsidR="004372EF" w:rsidRPr="00410AAE">
        <w:rPr>
          <w:rFonts w:ascii="Arial" w:hAnsi="Arial" w:cs="Arial"/>
          <w:sz w:val="24"/>
          <w:szCs w:val="24"/>
          <w:lang w:val="en-GB"/>
        </w:rPr>
        <w:t>Law of Trademarks (SCT), the Advisory Committee on Enforcement (ACE) and the PCT Working Group (PCT).</w:t>
      </w:r>
    </w:p>
    <w:p w:rsidR="004372EF" w:rsidRPr="00410AAE" w:rsidRDefault="00331D0F" w:rsidP="004372EF">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4372EF" w:rsidRPr="00410AAE">
        <w:rPr>
          <w:rFonts w:ascii="Arial" w:hAnsi="Arial" w:cs="Arial"/>
          <w:sz w:val="24"/>
          <w:szCs w:val="24"/>
          <w:lang w:val="en-GB"/>
        </w:rPr>
        <w:t xml:space="preserve">The Review also examined the engagement of WIPO with </w:t>
      </w:r>
      <w:r w:rsidR="00741EE8" w:rsidRPr="00410AAE">
        <w:rPr>
          <w:rFonts w:ascii="Arial" w:hAnsi="Arial" w:cs="Arial"/>
          <w:sz w:val="24"/>
          <w:szCs w:val="24"/>
          <w:lang w:val="en-GB"/>
        </w:rPr>
        <w:t xml:space="preserve">selected </w:t>
      </w:r>
      <w:r w:rsidR="004372EF" w:rsidRPr="00410AAE">
        <w:rPr>
          <w:rFonts w:ascii="Arial" w:hAnsi="Arial" w:cs="Arial"/>
          <w:sz w:val="24"/>
          <w:szCs w:val="24"/>
          <w:lang w:val="en-GB"/>
        </w:rPr>
        <w:t xml:space="preserve">international organizations and </w:t>
      </w:r>
      <w:r w:rsidR="00741EE8" w:rsidRPr="00410AAE">
        <w:rPr>
          <w:rFonts w:ascii="Arial" w:hAnsi="Arial" w:cs="Arial"/>
          <w:sz w:val="24"/>
          <w:szCs w:val="24"/>
          <w:lang w:val="en-GB"/>
        </w:rPr>
        <w:t xml:space="preserve">United Nations </w:t>
      </w:r>
      <w:r w:rsidR="00BA3938">
        <w:rPr>
          <w:rFonts w:ascii="Arial" w:hAnsi="Arial" w:cs="Arial"/>
          <w:sz w:val="24"/>
          <w:szCs w:val="24"/>
          <w:lang w:val="en-GB"/>
        </w:rPr>
        <w:t>(</w:t>
      </w:r>
      <w:r w:rsidR="004372EF" w:rsidRPr="00410AAE">
        <w:rPr>
          <w:rFonts w:ascii="Arial" w:hAnsi="Arial" w:cs="Arial"/>
          <w:sz w:val="24"/>
          <w:szCs w:val="24"/>
          <w:lang w:val="en-GB"/>
        </w:rPr>
        <w:t>UN</w:t>
      </w:r>
      <w:r w:rsidR="00BA3938">
        <w:rPr>
          <w:rFonts w:ascii="Arial" w:hAnsi="Arial" w:cs="Arial"/>
          <w:sz w:val="24"/>
          <w:szCs w:val="24"/>
          <w:lang w:val="en-GB"/>
        </w:rPr>
        <w:t>)</w:t>
      </w:r>
      <w:r w:rsidR="004372EF" w:rsidRPr="00410AAE">
        <w:rPr>
          <w:rFonts w:ascii="Arial" w:hAnsi="Arial" w:cs="Arial"/>
          <w:sz w:val="24"/>
          <w:szCs w:val="24"/>
          <w:lang w:val="en-GB"/>
        </w:rPr>
        <w:t xml:space="preserve"> bodies including </w:t>
      </w:r>
      <w:r w:rsidR="00741EE8" w:rsidRPr="00410AAE">
        <w:rPr>
          <w:rFonts w:ascii="Arial" w:hAnsi="Arial" w:cs="Arial"/>
          <w:sz w:val="24"/>
          <w:szCs w:val="24"/>
          <w:lang w:val="en-GB"/>
        </w:rPr>
        <w:t xml:space="preserve">World Trade Organization </w:t>
      </w:r>
      <w:r w:rsidR="00BA3938">
        <w:rPr>
          <w:rFonts w:ascii="Arial" w:hAnsi="Arial" w:cs="Arial"/>
          <w:sz w:val="24"/>
          <w:szCs w:val="24"/>
          <w:lang w:val="en-GB"/>
        </w:rPr>
        <w:t>(</w:t>
      </w:r>
      <w:r w:rsidR="004372EF" w:rsidRPr="00410AAE">
        <w:rPr>
          <w:rFonts w:ascii="Arial" w:hAnsi="Arial" w:cs="Arial"/>
          <w:sz w:val="24"/>
          <w:szCs w:val="24"/>
          <w:lang w:val="en-GB"/>
        </w:rPr>
        <w:t>WTO</w:t>
      </w:r>
      <w:r w:rsidR="00BA3938">
        <w:rPr>
          <w:rFonts w:ascii="Arial" w:hAnsi="Arial" w:cs="Arial"/>
          <w:sz w:val="24"/>
          <w:szCs w:val="24"/>
          <w:lang w:val="en-GB"/>
        </w:rPr>
        <w:t>)</w:t>
      </w:r>
      <w:r w:rsidR="00153EFE" w:rsidRPr="00410AAE">
        <w:rPr>
          <w:rFonts w:ascii="Arial" w:hAnsi="Arial" w:cs="Arial"/>
          <w:sz w:val="24"/>
          <w:szCs w:val="24"/>
          <w:lang w:val="en-GB"/>
        </w:rPr>
        <w:t>, the</w:t>
      </w:r>
      <w:r w:rsidR="004372EF" w:rsidRPr="00410AAE">
        <w:rPr>
          <w:rFonts w:ascii="Arial" w:hAnsi="Arial" w:cs="Arial"/>
          <w:sz w:val="24"/>
          <w:szCs w:val="24"/>
          <w:lang w:val="en-GB"/>
        </w:rPr>
        <w:t xml:space="preserve"> UN Economic and Social Council (ECOSOC), </w:t>
      </w:r>
      <w:r w:rsidR="00BA3938">
        <w:rPr>
          <w:rFonts w:ascii="Arial" w:hAnsi="Arial" w:cs="Arial"/>
          <w:sz w:val="24"/>
          <w:szCs w:val="24"/>
          <w:lang w:val="en-GB"/>
        </w:rPr>
        <w:t>UN</w:t>
      </w:r>
      <w:r w:rsidR="00741EE8" w:rsidRPr="00410AAE">
        <w:rPr>
          <w:rFonts w:ascii="Arial" w:hAnsi="Arial" w:cs="Arial"/>
          <w:sz w:val="24"/>
          <w:szCs w:val="24"/>
          <w:lang w:val="en-GB"/>
        </w:rPr>
        <w:t xml:space="preserve"> Conference on Trade and Development </w:t>
      </w:r>
      <w:r w:rsidR="00BA3938">
        <w:rPr>
          <w:rFonts w:ascii="Arial" w:hAnsi="Arial" w:cs="Arial"/>
          <w:sz w:val="24"/>
          <w:szCs w:val="24"/>
          <w:lang w:val="en-GB"/>
        </w:rPr>
        <w:t>(</w:t>
      </w:r>
      <w:r w:rsidR="004372EF" w:rsidRPr="00410AAE">
        <w:rPr>
          <w:rFonts w:ascii="Arial" w:hAnsi="Arial" w:cs="Arial"/>
          <w:sz w:val="24"/>
          <w:szCs w:val="24"/>
          <w:lang w:val="en-GB"/>
        </w:rPr>
        <w:t>UNCTAD</w:t>
      </w:r>
      <w:r w:rsidR="00BA3938">
        <w:rPr>
          <w:rFonts w:ascii="Arial" w:hAnsi="Arial" w:cs="Arial"/>
          <w:sz w:val="24"/>
          <w:szCs w:val="24"/>
          <w:lang w:val="en-GB"/>
        </w:rPr>
        <w:t>)</w:t>
      </w:r>
      <w:r w:rsidR="004372EF" w:rsidRPr="00410AAE">
        <w:rPr>
          <w:rFonts w:ascii="Arial" w:hAnsi="Arial" w:cs="Arial"/>
          <w:sz w:val="24"/>
          <w:szCs w:val="24"/>
          <w:lang w:val="en-GB"/>
        </w:rPr>
        <w:t xml:space="preserve">, </w:t>
      </w:r>
      <w:r w:rsidR="00A22659">
        <w:rPr>
          <w:rFonts w:ascii="Arial" w:hAnsi="Arial" w:cs="Arial"/>
          <w:sz w:val="24"/>
          <w:szCs w:val="24"/>
          <w:lang w:val="en-GB"/>
        </w:rPr>
        <w:t>UN</w:t>
      </w:r>
      <w:r w:rsidR="00741EE8" w:rsidRPr="00410AAE">
        <w:rPr>
          <w:rFonts w:ascii="Arial" w:hAnsi="Arial" w:cs="Arial"/>
          <w:sz w:val="24"/>
          <w:szCs w:val="24"/>
          <w:lang w:val="en-GB"/>
        </w:rPr>
        <w:t xml:space="preserve"> Industrial Development Organization </w:t>
      </w:r>
      <w:r w:rsidR="00BA3938">
        <w:rPr>
          <w:rFonts w:ascii="Arial" w:hAnsi="Arial" w:cs="Arial"/>
          <w:sz w:val="24"/>
          <w:szCs w:val="24"/>
          <w:lang w:val="en-GB"/>
        </w:rPr>
        <w:t>(</w:t>
      </w:r>
      <w:r w:rsidR="004372EF" w:rsidRPr="00410AAE">
        <w:rPr>
          <w:rFonts w:ascii="Arial" w:hAnsi="Arial" w:cs="Arial"/>
          <w:sz w:val="24"/>
          <w:szCs w:val="24"/>
          <w:lang w:val="en-GB"/>
        </w:rPr>
        <w:t>UNIDO</w:t>
      </w:r>
      <w:r w:rsidR="00BA3938">
        <w:rPr>
          <w:rFonts w:ascii="Arial" w:hAnsi="Arial" w:cs="Arial"/>
          <w:sz w:val="24"/>
          <w:szCs w:val="24"/>
          <w:lang w:val="en-GB"/>
        </w:rPr>
        <w:t>)</w:t>
      </w:r>
      <w:r w:rsidR="004372EF" w:rsidRPr="00410AAE">
        <w:rPr>
          <w:rFonts w:ascii="Arial" w:hAnsi="Arial" w:cs="Arial"/>
          <w:sz w:val="24"/>
          <w:szCs w:val="24"/>
          <w:lang w:val="en-GB"/>
        </w:rPr>
        <w:t xml:space="preserve">, </w:t>
      </w:r>
      <w:r w:rsidR="00A27540">
        <w:rPr>
          <w:rFonts w:ascii="Arial" w:hAnsi="Arial" w:cs="Arial"/>
          <w:sz w:val="24"/>
          <w:szCs w:val="24"/>
          <w:lang w:val="en-GB"/>
        </w:rPr>
        <w:t>World Health Organization (</w:t>
      </w:r>
      <w:r w:rsidR="004372EF" w:rsidRPr="00410AAE">
        <w:rPr>
          <w:rFonts w:ascii="Arial" w:hAnsi="Arial" w:cs="Arial"/>
          <w:sz w:val="24"/>
          <w:szCs w:val="24"/>
          <w:lang w:val="en-GB"/>
        </w:rPr>
        <w:t>WHO</w:t>
      </w:r>
      <w:r w:rsidR="00A27540">
        <w:rPr>
          <w:rFonts w:ascii="Arial" w:hAnsi="Arial" w:cs="Arial"/>
          <w:sz w:val="24"/>
          <w:szCs w:val="24"/>
          <w:lang w:val="en-GB"/>
        </w:rPr>
        <w:t>)</w:t>
      </w:r>
      <w:r w:rsidR="004372EF" w:rsidRPr="00410AAE">
        <w:rPr>
          <w:rFonts w:ascii="Arial" w:hAnsi="Arial" w:cs="Arial"/>
          <w:sz w:val="24"/>
          <w:szCs w:val="24"/>
          <w:lang w:val="en-GB"/>
        </w:rPr>
        <w:t xml:space="preserve">, </w:t>
      </w:r>
      <w:r w:rsidR="00741EE8" w:rsidRPr="00410AAE">
        <w:rPr>
          <w:rFonts w:ascii="Arial" w:hAnsi="Arial" w:cs="Arial"/>
          <w:sz w:val="24"/>
          <w:szCs w:val="24"/>
          <w:lang w:val="en-GB"/>
        </w:rPr>
        <w:t xml:space="preserve">Food and Agricultural Organization </w:t>
      </w:r>
      <w:r w:rsidR="00BA3938">
        <w:rPr>
          <w:rFonts w:ascii="Arial" w:hAnsi="Arial" w:cs="Arial"/>
          <w:sz w:val="24"/>
          <w:szCs w:val="24"/>
          <w:lang w:val="en-GB"/>
        </w:rPr>
        <w:t>(</w:t>
      </w:r>
      <w:r w:rsidR="004372EF" w:rsidRPr="00410AAE">
        <w:rPr>
          <w:rFonts w:ascii="Arial" w:hAnsi="Arial" w:cs="Arial"/>
          <w:sz w:val="24"/>
          <w:szCs w:val="24"/>
          <w:lang w:val="en-GB"/>
        </w:rPr>
        <w:t>FAO</w:t>
      </w:r>
      <w:r w:rsidR="00BA3938">
        <w:rPr>
          <w:rFonts w:ascii="Arial" w:hAnsi="Arial" w:cs="Arial"/>
          <w:sz w:val="24"/>
          <w:szCs w:val="24"/>
          <w:lang w:val="en-GB"/>
        </w:rPr>
        <w:t>)</w:t>
      </w:r>
      <w:r w:rsidR="00153EFE" w:rsidRPr="00410AAE">
        <w:rPr>
          <w:rFonts w:ascii="Arial" w:hAnsi="Arial" w:cs="Arial"/>
          <w:sz w:val="24"/>
          <w:szCs w:val="24"/>
          <w:lang w:val="en-GB"/>
        </w:rPr>
        <w:t>, the</w:t>
      </w:r>
      <w:r w:rsidR="004372EF" w:rsidRPr="00410AAE">
        <w:rPr>
          <w:rFonts w:ascii="Arial" w:hAnsi="Arial" w:cs="Arial"/>
          <w:sz w:val="24"/>
          <w:szCs w:val="24"/>
          <w:lang w:val="en-GB"/>
        </w:rPr>
        <w:t xml:space="preserve"> </w:t>
      </w:r>
      <w:r w:rsidR="00A22659">
        <w:rPr>
          <w:rFonts w:ascii="Arial" w:hAnsi="Arial" w:cs="Arial"/>
          <w:sz w:val="24"/>
          <w:szCs w:val="24"/>
          <w:lang w:val="en-GB"/>
        </w:rPr>
        <w:t>UN</w:t>
      </w:r>
      <w:r w:rsidR="004372EF" w:rsidRPr="00410AAE">
        <w:rPr>
          <w:rFonts w:ascii="Arial" w:hAnsi="Arial" w:cs="Arial"/>
          <w:sz w:val="24"/>
          <w:szCs w:val="24"/>
          <w:lang w:val="en-GB"/>
        </w:rPr>
        <w:t xml:space="preserve"> Framework Convention on Climate Change (UNFCCC), and the World Summit on the Information Society (WSIS). </w:t>
      </w:r>
    </w:p>
    <w:p w:rsidR="004372EF" w:rsidRPr="00410AAE" w:rsidRDefault="004372EF" w:rsidP="004372EF">
      <w:pPr>
        <w:rPr>
          <w:rFonts w:ascii="Arial" w:hAnsi="Arial" w:cs="Arial"/>
          <w:sz w:val="24"/>
          <w:szCs w:val="24"/>
          <w:lang w:val="en-GB"/>
        </w:rPr>
      </w:pPr>
      <w:r w:rsidRPr="00410AAE">
        <w:rPr>
          <w:rFonts w:ascii="Arial" w:hAnsi="Arial" w:cs="Arial"/>
          <w:sz w:val="24"/>
          <w:szCs w:val="24"/>
          <w:lang w:val="en-GB"/>
        </w:rPr>
        <w:t xml:space="preserve">e. </w:t>
      </w:r>
      <w:r w:rsidR="00BA3938">
        <w:rPr>
          <w:rFonts w:ascii="Arial" w:hAnsi="Arial" w:cs="Arial"/>
          <w:sz w:val="24"/>
          <w:szCs w:val="24"/>
          <w:u w:val="single"/>
          <w:lang w:val="en-GB"/>
        </w:rPr>
        <w:t>S</w:t>
      </w:r>
      <w:r w:rsidRPr="00410AAE">
        <w:rPr>
          <w:rFonts w:ascii="Arial" w:hAnsi="Arial" w:cs="Arial"/>
          <w:sz w:val="24"/>
          <w:szCs w:val="24"/>
          <w:u w:val="single"/>
          <w:lang w:val="en-GB"/>
        </w:rPr>
        <w:t>ecretariat and stakeholders in general</w:t>
      </w:r>
    </w:p>
    <w:p w:rsidR="004372EF" w:rsidRPr="00410AAE" w:rsidRDefault="00331D0F" w:rsidP="004372EF">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4372EF" w:rsidRPr="00410AAE">
        <w:rPr>
          <w:rFonts w:ascii="Arial" w:hAnsi="Arial" w:cs="Arial"/>
          <w:sz w:val="24"/>
          <w:szCs w:val="24"/>
          <w:lang w:val="en-GB"/>
        </w:rPr>
        <w:t xml:space="preserve">The Review Team </w:t>
      </w:r>
      <w:r w:rsidR="00147BF8" w:rsidRPr="00410AAE">
        <w:rPr>
          <w:rFonts w:ascii="Arial" w:hAnsi="Arial" w:cs="Arial"/>
          <w:sz w:val="24"/>
          <w:szCs w:val="24"/>
          <w:lang w:val="en-GB"/>
        </w:rPr>
        <w:t>examined in detail</w:t>
      </w:r>
      <w:r w:rsidR="002F7D71">
        <w:rPr>
          <w:rFonts w:ascii="Arial" w:hAnsi="Arial" w:cs="Arial"/>
          <w:sz w:val="24"/>
          <w:szCs w:val="24"/>
          <w:lang w:val="en-GB"/>
        </w:rPr>
        <w:t>s</w:t>
      </w:r>
      <w:r w:rsidR="00153EFE">
        <w:rPr>
          <w:rFonts w:ascii="Arial" w:hAnsi="Arial" w:cs="Arial"/>
          <w:sz w:val="24"/>
          <w:szCs w:val="24"/>
          <w:lang w:val="en-GB"/>
        </w:rPr>
        <w:t xml:space="preserve"> </w:t>
      </w:r>
      <w:r w:rsidR="004372EF" w:rsidRPr="00410AAE">
        <w:rPr>
          <w:rFonts w:ascii="Arial" w:hAnsi="Arial" w:cs="Arial"/>
          <w:sz w:val="24"/>
          <w:szCs w:val="24"/>
          <w:lang w:val="en-GB"/>
        </w:rPr>
        <w:t>the work and activities of the Secretariat</w:t>
      </w:r>
      <w:r w:rsidR="00BA3938">
        <w:rPr>
          <w:rFonts w:ascii="Arial" w:hAnsi="Arial" w:cs="Arial"/>
          <w:sz w:val="24"/>
          <w:szCs w:val="24"/>
          <w:lang w:val="en-GB"/>
        </w:rPr>
        <w:t xml:space="preserve">, in particular the </w:t>
      </w:r>
      <w:r w:rsidR="00B348E7">
        <w:rPr>
          <w:rFonts w:ascii="Arial" w:hAnsi="Arial" w:cs="Arial"/>
          <w:sz w:val="24"/>
          <w:szCs w:val="24"/>
          <w:lang w:val="en-GB"/>
        </w:rPr>
        <w:t>role</w:t>
      </w:r>
      <w:r w:rsidR="00BA3938">
        <w:rPr>
          <w:rFonts w:ascii="Arial" w:hAnsi="Arial" w:cs="Arial"/>
          <w:sz w:val="24"/>
          <w:szCs w:val="24"/>
          <w:lang w:val="en-GB"/>
        </w:rPr>
        <w:t xml:space="preserve"> of the DACD,</w:t>
      </w:r>
      <w:r w:rsidR="004372EF" w:rsidRPr="00410AAE">
        <w:rPr>
          <w:rFonts w:ascii="Arial" w:hAnsi="Arial" w:cs="Arial"/>
          <w:sz w:val="24"/>
          <w:szCs w:val="24"/>
          <w:lang w:val="en-GB"/>
        </w:rPr>
        <w:t xml:space="preserve"> in </w:t>
      </w:r>
      <w:r w:rsidR="00147BF8" w:rsidRPr="00410AAE">
        <w:rPr>
          <w:rFonts w:ascii="Arial" w:hAnsi="Arial" w:cs="Arial"/>
          <w:sz w:val="24"/>
          <w:szCs w:val="24"/>
          <w:lang w:val="en-GB"/>
        </w:rPr>
        <w:t xml:space="preserve">the </w:t>
      </w:r>
      <w:r w:rsidR="004372EF" w:rsidRPr="00410AAE">
        <w:rPr>
          <w:rFonts w:ascii="Arial" w:hAnsi="Arial" w:cs="Arial"/>
          <w:sz w:val="24"/>
          <w:szCs w:val="24"/>
          <w:lang w:val="en-GB"/>
        </w:rPr>
        <w:t>implementation of the DAR</w:t>
      </w:r>
      <w:r w:rsidR="00A27540">
        <w:rPr>
          <w:rFonts w:ascii="Arial" w:hAnsi="Arial" w:cs="Arial"/>
          <w:sz w:val="24"/>
          <w:szCs w:val="24"/>
          <w:lang w:val="en-GB"/>
        </w:rPr>
        <w:t>s</w:t>
      </w:r>
      <w:r w:rsidR="004372EF" w:rsidRPr="00410AAE">
        <w:rPr>
          <w:rFonts w:ascii="Arial" w:hAnsi="Arial" w:cs="Arial"/>
          <w:sz w:val="24"/>
          <w:szCs w:val="24"/>
          <w:lang w:val="en-GB"/>
        </w:rPr>
        <w:t xml:space="preserve">. </w:t>
      </w:r>
      <w:r w:rsidR="00147BF8" w:rsidRPr="00410AAE">
        <w:rPr>
          <w:rFonts w:ascii="Arial" w:hAnsi="Arial" w:cs="Arial"/>
          <w:sz w:val="24"/>
          <w:szCs w:val="24"/>
          <w:lang w:val="en-GB"/>
        </w:rPr>
        <w:t xml:space="preserve">The Review entailed </w:t>
      </w:r>
      <w:r w:rsidR="004372EF" w:rsidRPr="00410AAE">
        <w:rPr>
          <w:rFonts w:ascii="Arial" w:hAnsi="Arial" w:cs="Arial"/>
          <w:sz w:val="24"/>
          <w:szCs w:val="24"/>
          <w:lang w:val="en-GB"/>
        </w:rPr>
        <w:t>interviews, informal and dedicated meetings</w:t>
      </w:r>
      <w:r w:rsidR="0034105A" w:rsidRPr="00410AAE">
        <w:rPr>
          <w:rFonts w:ascii="Arial" w:hAnsi="Arial" w:cs="Arial"/>
          <w:sz w:val="24"/>
          <w:szCs w:val="24"/>
          <w:lang w:val="en-GB"/>
        </w:rPr>
        <w:t xml:space="preserve"> targeting </w:t>
      </w:r>
      <w:r w:rsidR="008A6607" w:rsidRPr="00410AAE">
        <w:rPr>
          <w:rFonts w:ascii="Arial" w:hAnsi="Arial" w:cs="Arial"/>
          <w:sz w:val="24"/>
          <w:szCs w:val="24"/>
          <w:lang w:val="en-GB"/>
        </w:rPr>
        <w:t xml:space="preserve">a wide range of WIPO officials </w:t>
      </w:r>
      <w:r w:rsidR="0034105A" w:rsidRPr="00410AAE">
        <w:rPr>
          <w:rFonts w:ascii="Arial" w:hAnsi="Arial" w:cs="Arial"/>
          <w:sz w:val="24"/>
          <w:szCs w:val="24"/>
          <w:lang w:val="en-GB"/>
        </w:rPr>
        <w:t xml:space="preserve">including, the management, program managers, Internal Oversight Division </w:t>
      </w:r>
      <w:r w:rsidR="00BA3938">
        <w:rPr>
          <w:rFonts w:ascii="Arial" w:hAnsi="Arial" w:cs="Arial"/>
          <w:sz w:val="24"/>
          <w:szCs w:val="24"/>
          <w:lang w:val="en-GB"/>
        </w:rPr>
        <w:t>(</w:t>
      </w:r>
      <w:r w:rsidR="0034105A" w:rsidRPr="00410AAE">
        <w:rPr>
          <w:rFonts w:ascii="Arial" w:hAnsi="Arial" w:cs="Arial"/>
          <w:sz w:val="24"/>
          <w:szCs w:val="24"/>
          <w:lang w:val="en-GB"/>
        </w:rPr>
        <w:t>IOD</w:t>
      </w:r>
      <w:r w:rsidR="00BA3938">
        <w:rPr>
          <w:rFonts w:ascii="Arial" w:hAnsi="Arial" w:cs="Arial"/>
          <w:sz w:val="24"/>
          <w:szCs w:val="24"/>
          <w:lang w:val="en-GB"/>
        </w:rPr>
        <w:t>)</w:t>
      </w:r>
      <w:r w:rsidR="0034105A" w:rsidRPr="00410AAE">
        <w:rPr>
          <w:rFonts w:ascii="Arial" w:hAnsi="Arial" w:cs="Arial"/>
          <w:sz w:val="24"/>
          <w:szCs w:val="24"/>
          <w:lang w:val="en-GB"/>
        </w:rPr>
        <w:t xml:space="preserve"> as well as those </w:t>
      </w:r>
      <w:r w:rsidR="0009736C">
        <w:rPr>
          <w:rFonts w:ascii="Arial" w:hAnsi="Arial" w:cs="Arial"/>
          <w:sz w:val="24"/>
          <w:szCs w:val="24"/>
          <w:lang w:val="en-GB"/>
        </w:rPr>
        <w:t>involved in DAR</w:t>
      </w:r>
      <w:r w:rsidR="00A27540">
        <w:rPr>
          <w:rFonts w:ascii="Arial" w:hAnsi="Arial" w:cs="Arial"/>
          <w:sz w:val="24"/>
          <w:szCs w:val="24"/>
          <w:lang w:val="en-GB"/>
        </w:rPr>
        <w:t>s</w:t>
      </w:r>
      <w:r w:rsidR="0009736C">
        <w:rPr>
          <w:rFonts w:ascii="Arial" w:hAnsi="Arial" w:cs="Arial"/>
          <w:sz w:val="24"/>
          <w:szCs w:val="24"/>
          <w:lang w:val="en-GB"/>
        </w:rPr>
        <w:t xml:space="preserve"> implementation</w:t>
      </w:r>
      <w:r w:rsidR="00820D9C">
        <w:rPr>
          <w:rFonts w:ascii="Arial" w:hAnsi="Arial" w:cs="Arial"/>
          <w:sz w:val="24"/>
          <w:szCs w:val="24"/>
          <w:lang w:val="en-GB"/>
        </w:rPr>
        <w:t>.</w:t>
      </w:r>
      <w:r w:rsidR="004372EF" w:rsidRPr="00410AAE">
        <w:rPr>
          <w:rFonts w:ascii="Arial" w:hAnsi="Arial" w:cs="Arial"/>
          <w:sz w:val="24"/>
          <w:szCs w:val="24"/>
          <w:vertAlign w:val="superscript"/>
          <w:lang w:val="en-GB"/>
        </w:rPr>
        <w:footnoteReference w:id="13"/>
      </w:r>
    </w:p>
    <w:p w:rsidR="004372EF" w:rsidRPr="00410AAE" w:rsidRDefault="00331D0F" w:rsidP="004372EF">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127539" w:rsidRPr="00410AAE">
        <w:rPr>
          <w:rFonts w:ascii="Arial" w:hAnsi="Arial" w:cs="Arial"/>
          <w:sz w:val="24"/>
          <w:szCs w:val="24"/>
          <w:lang w:val="en-GB"/>
        </w:rPr>
        <w:t>To facilitate its work and to have an in-house understanding of the nature of</w:t>
      </w:r>
      <w:r w:rsidR="00CC4A7B">
        <w:rPr>
          <w:rFonts w:ascii="Arial" w:hAnsi="Arial" w:cs="Arial"/>
          <w:sz w:val="24"/>
          <w:szCs w:val="24"/>
          <w:lang w:val="en-GB"/>
        </w:rPr>
        <w:t xml:space="preserve"> the</w:t>
      </w:r>
      <w:r w:rsidR="00127539" w:rsidRPr="00410AAE">
        <w:rPr>
          <w:rFonts w:ascii="Arial" w:hAnsi="Arial" w:cs="Arial"/>
          <w:sz w:val="24"/>
          <w:szCs w:val="24"/>
          <w:lang w:val="en-GB"/>
        </w:rPr>
        <w:t xml:space="preserve"> work related to DAR</w:t>
      </w:r>
      <w:r w:rsidR="0009736C">
        <w:rPr>
          <w:rFonts w:ascii="Arial" w:hAnsi="Arial" w:cs="Arial"/>
          <w:sz w:val="24"/>
          <w:szCs w:val="24"/>
          <w:lang w:val="en-GB"/>
        </w:rPr>
        <w:t>s</w:t>
      </w:r>
      <w:r w:rsidR="00127539" w:rsidRPr="00410AAE">
        <w:rPr>
          <w:rFonts w:ascii="Arial" w:hAnsi="Arial" w:cs="Arial"/>
          <w:sz w:val="24"/>
          <w:szCs w:val="24"/>
          <w:lang w:val="en-GB"/>
        </w:rPr>
        <w:t xml:space="preserve">, </w:t>
      </w:r>
      <w:r w:rsidR="004372EF" w:rsidRPr="00410AAE">
        <w:rPr>
          <w:rFonts w:ascii="Arial" w:hAnsi="Arial" w:cs="Arial"/>
          <w:sz w:val="24"/>
          <w:szCs w:val="24"/>
          <w:lang w:val="en-GB"/>
        </w:rPr>
        <w:t xml:space="preserve">the Review Team has been </w:t>
      </w:r>
      <w:r w:rsidR="00B348E7">
        <w:rPr>
          <w:rFonts w:ascii="Arial" w:hAnsi="Arial" w:cs="Arial"/>
          <w:sz w:val="24"/>
          <w:szCs w:val="24"/>
          <w:lang w:val="en-GB"/>
        </w:rPr>
        <w:t>in close contact with the DACD</w:t>
      </w:r>
      <w:r w:rsidR="00994F5D" w:rsidRPr="00410AAE">
        <w:rPr>
          <w:rFonts w:ascii="Arial" w:hAnsi="Arial" w:cs="Arial"/>
          <w:sz w:val="24"/>
          <w:szCs w:val="24"/>
          <w:lang w:val="en-GB"/>
        </w:rPr>
        <w:t>.</w:t>
      </w:r>
      <w:r w:rsidR="00153EFE">
        <w:rPr>
          <w:rFonts w:ascii="Arial" w:hAnsi="Arial" w:cs="Arial"/>
          <w:sz w:val="24"/>
          <w:szCs w:val="24"/>
          <w:lang w:val="en-GB"/>
        </w:rPr>
        <w:t xml:space="preserve"> </w:t>
      </w:r>
      <w:r w:rsidR="00994F5D" w:rsidRPr="00410AAE">
        <w:rPr>
          <w:rFonts w:ascii="Arial" w:hAnsi="Arial" w:cs="Arial"/>
          <w:sz w:val="24"/>
          <w:szCs w:val="24"/>
          <w:lang w:val="en-GB"/>
        </w:rPr>
        <w:t xml:space="preserve">This interaction was </w:t>
      </w:r>
      <w:r w:rsidR="00CC4A7B">
        <w:rPr>
          <w:rFonts w:ascii="Arial" w:hAnsi="Arial" w:cs="Arial"/>
          <w:sz w:val="24"/>
          <w:szCs w:val="24"/>
          <w:lang w:val="en-GB"/>
        </w:rPr>
        <w:t xml:space="preserve">extremely beneficial </w:t>
      </w:r>
      <w:r w:rsidR="00994F5D" w:rsidRPr="00410AAE">
        <w:rPr>
          <w:rFonts w:ascii="Arial" w:hAnsi="Arial" w:cs="Arial"/>
          <w:sz w:val="24"/>
          <w:szCs w:val="24"/>
          <w:lang w:val="en-GB"/>
        </w:rPr>
        <w:t xml:space="preserve">in ensuring that the </w:t>
      </w:r>
      <w:r w:rsidR="00A22659">
        <w:rPr>
          <w:rFonts w:ascii="Arial" w:hAnsi="Arial" w:cs="Arial"/>
          <w:sz w:val="24"/>
          <w:szCs w:val="24"/>
          <w:lang w:val="en-GB"/>
        </w:rPr>
        <w:t xml:space="preserve">Review </w:t>
      </w:r>
      <w:r w:rsidR="00994F5D" w:rsidRPr="00410AAE">
        <w:rPr>
          <w:rFonts w:ascii="Arial" w:hAnsi="Arial" w:cs="Arial"/>
          <w:sz w:val="24"/>
          <w:szCs w:val="24"/>
          <w:lang w:val="en-GB"/>
        </w:rPr>
        <w:t xml:space="preserve">Team </w:t>
      </w:r>
      <w:r w:rsidR="00AE2118" w:rsidRPr="00410AAE">
        <w:rPr>
          <w:rFonts w:ascii="Arial" w:hAnsi="Arial" w:cs="Arial"/>
          <w:sz w:val="24"/>
          <w:szCs w:val="24"/>
          <w:lang w:val="en-GB"/>
        </w:rPr>
        <w:t xml:space="preserve">communicates and </w:t>
      </w:r>
      <w:r w:rsidR="00994F5D" w:rsidRPr="00410AAE">
        <w:rPr>
          <w:rFonts w:ascii="Arial" w:hAnsi="Arial" w:cs="Arial"/>
          <w:sz w:val="24"/>
          <w:szCs w:val="24"/>
          <w:lang w:val="en-GB"/>
        </w:rPr>
        <w:t xml:space="preserve">deals with relevant members of staff who </w:t>
      </w:r>
      <w:r w:rsidR="00570BDE" w:rsidRPr="00410AAE">
        <w:rPr>
          <w:rFonts w:ascii="Arial" w:hAnsi="Arial" w:cs="Arial"/>
          <w:sz w:val="24"/>
          <w:szCs w:val="24"/>
          <w:lang w:val="en-GB"/>
        </w:rPr>
        <w:t>a</w:t>
      </w:r>
      <w:r w:rsidR="00994F5D" w:rsidRPr="00410AAE">
        <w:rPr>
          <w:rFonts w:ascii="Arial" w:hAnsi="Arial" w:cs="Arial"/>
          <w:sz w:val="24"/>
          <w:szCs w:val="24"/>
          <w:lang w:val="en-GB"/>
        </w:rPr>
        <w:t>re involved in DA related issues.</w:t>
      </w:r>
    </w:p>
    <w:p w:rsidR="004372EF" w:rsidRPr="00410AAE" w:rsidRDefault="00331D0F" w:rsidP="004372EF">
      <w:pPr>
        <w:jc w:val="both"/>
        <w:rPr>
          <w:rFonts w:ascii="Arial" w:hAnsi="Arial" w:cs="Arial"/>
          <w:sz w:val="24"/>
          <w:szCs w:val="24"/>
          <w:lang w:val="en-GB"/>
        </w:rPr>
      </w:pPr>
      <w:r>
        <w:rPr>
          <w:rFonts w:ascii="Arial" w:hAnsi="Arial" w:cs="Arial"/>
          <w:sz w:val="24"/>
          <w:szCs w:val="24"/>
          <w:lang w:val="en-GB"/>
        </w:rPr>
        <w:lastRenderedPageBreak/>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2C4226" w:rsidRPr="00410AAE">
        <w:rPr>
          <w:rFonts w:ascii="Arial" w:hAnsi="Arial" w:cs="Arial"/>
          <w:sz w:val="24"/>
          <w:szCs w:val="24"/>
          <w:lang w:val="en-GB"/>
        </w:rPr>
        <w:t>In its work, t</w:t>
      </w:r>
      <w:r w:rsidR="004372EF" w:rsidRPr="00410AAE">
        <w:rPr>
          <w:rFonts w:ascii="Arial" w:hAnsi="Arial" w:cs="Arial"/>
          <w:sz w:val="24"/>
          <w:szCs w:val="24"/>
          <w:lang w:val="en-GB"/>
        </w:rPr>
        <w:t xml:space="preserve">he </w:t>
      </w:r>
      <w:r w:rsidR="00861609">
        <w:rPr>
          <w:rFonts w:ascii="Arial" w:hAnsi="Arial" w:cs="Arial"/>
          <w:sz w:val="24"/>
          <w:szCs w:val="24"/>
          <w:lang w:val="en-GB"/>
        </w:rPr>
        <w:t>R</w:t>
      </w:r>
      <w:r w:rsidR="004372EF" w:rsidRPr="00410AAE">
        <w:rPr>
          <w:rFonts w:ascii="Arial" w:hAnsi="Arial" w:cs="Arial"/>
          <w:sz w:val="24"/>
          <w:szCs w:val="24"/>
          <w:lang w:val="en-GB"/>
        </w:rPr>
        <w:t xml:space="preserve">eview </w:t>
      </w:r>
      <w:r w:rsidR="00861609">
        <w:rPr>
          <w:rFonts w:ascii="Arial" w:hAnsi="Arial" w:cs="Arial"/>
          <w:sz w:val="24"/>
          <w:szCs w:val="24"/>
          <w:lang w:val="en-GB"/>
        </w:rPr>
        <w:t>T</w:t>
      </w:r>
      <w:r w:rsidR="004372EF" w:rsidRPr="00410AAE">
        <w:rPr>
          <w:rFonts w:ascii="Arial" w:hAnsi="Arial" w:cs="Arial"/>
          <w:sz w:val="24"/>
          <w:szCs w:val="24"/>
          <w:lang w:val="en-GB"/>
        </w:rPr>
        <w:t xml:space="preserve">eam had the opportunity to establish informal as well as formal dialogues with </w:t>
      </w:r>
      <w:r w:rsidR="00861609">
        <w:rPr>
          <w:rFonts w:ascii="Arial" w:hAnsi="Arial" w:cs="Arial"/>
          <w:sz w:val="24"/>
          <w:szCs w:val="24"/>
          <w:lang w:val="en-GB"/>
        </w:rPr>
        <w:t xml:space="preserve">the Review Board, as well as with </w:t>
      </w:r>
      <w:r w:rsidR="004372EF" w:rsidRPr="00410AAE">
        <w:rPr>
          <w:rFonts w:ascii="Arial" w:hAnsi="Arial" w:cs="Arial"/>
          <w:sz w:val="24"/>
          <w:szCs w:val="24"/>
          <w:lang w:val="en-GB"/>
        </w:rPr>
        <w:t>different regional group</w:t>
      </w:r>
      <w:r w:rsidR="0019735D" w:rsidRPr="00410AAE">
        <w:rPr>
          <w:rFonts w:ascii="Arial" w:hAnsi="Arial" w:cs="Arial"/>
          <w:sz w:val="24"/>
          <w:szCs w:val="24"/>
          <w:lang w:val="en-GB"/>
        </w:rPr>
        <w:t>ing</w:t>
      </w:r>
      <w:r w:rsidR="004372EF" w:rsidRPr="00410AAE">
        <w:rPr>
          <w:rFonts w:ascii="Arial" w:hAnsi="Arial" w:cs="Arial"/>
          <w:sz w:val="24"/>
          <w:szCs w:val="24"/>
          <w:lang w:val="en-GB"/>
        </w:rPr>
        <w:t xml:space="preserve">s and individual delegates in Geneva to </w:t>
      </w:r>
      <w:r w:rsidR="00E70193" w:rsidRPr="00410AAE">
        <w:rPr>
          <w:rFonts w:ascii="Arial" w:hAnsi="Arial" w:cs="Arial"/>
          <w:sz w:val="24"/>
          <w:szCs w:val="24"/>
          <w:lang w:val="en-GB"/>
        </w:rPr>
        <w:t>discuss issues relat</w:t>
      </w:r>
      <w:r w:rsidR="00CC4A7B">
        <w:rPr>
          <w:rFonts w:ascii="Arial" w:hAnsi="Arial" w:cs="Arial"/>
          <w:sz w:val="24"/>
          <w:szCs w:val="24"/>
          <w:lang w:val="en-GB"/>
        </w:rPr>
        <w:t>ed</w:t>
      </w:r>
      <w:r w:rsidR="00E70193" w:rsidRPr="00410AAE">
        <w:rPr>
          <w:rFonts w:ascii="Arial" w:hAnsi="Arial" w:cs="Arial"/>
          <w:sz w:val="24"/>
          <w:szCs w:val="24"/>
          <w:lang w:val="en-GB"/>
        </w:rPr>
        <w:t xml:space="preserve"> to the DAR</w:t>
      </w:r>
      <w:r w:rsidR="00A27540">
        <w:rPr>
          <w:rFonts w:ascii="Arial" w:hAnsi="Arial" w:cs="Arial"/>
          <w:sz w:val="24"/>
          <w:szCs w:val="24"/>
          <w:lang w:val="en-GB"/>
        </w:rPr>
        <w:t>s</w:t>
      </w:r>
      <w:r w:rsidR="00E70193" w:rsidRPr="00410AAE">
        <w:rPr>
          <w:rFonts w:ascii="Arial" w:hAnsi="Arial" w:cs="Arial"/>
          <w:sz w:val="24"/>
          <w:szCs w:val="24"/>
          <w:lang w:val="en-GB"/>
        </w:rPr>
        <w:t xml:space="preserve">. </w:t>
      </w:r>
      <w:r w:rsidR="00B348E7">
        <w:rPr>
          <w:rFonts w:ascii="Arial" w:hAnsi="Arial" w:cs="Arial"/>
          <w:sz w:val="24"/>
          <w:szCs w:val="24"/>
          <w:lang w:val="en-GB"/>
        </w:rPr>
        <w:t>T</w:t>
      </w:r>
      <w:r w:rsidR="00A22659">
        <w:rPr>
          <w:rFonts w:ascii="Arial" w:hAnsi="Arial" w:cs="Arial"/>
          <w:sz w:val="24"/>
          <w:szCs w:val="24"/>
          <w:lang w:val="en-GB"/>
        </w:rPr>
        <w:t>he Review Team</w:t>
      </w:r>
      <w:r w:rsidR="00B348E7">
        <w:rPr>
          <w:rFonts w:ascii="Arial" w:hAnsi="Arial" w:cs="Arial"/>
          <w:sz w:val="24"/>
          <w:szCs w:val="24"/>
          <w:lang w:val="en-GB"/>
        </w:rPr>
        <w:t xml:space="preserve"> also</w:t>
      </w:r>
      <w:r w:rsidR="00E70193" w:rsidRPr="00410AAE">
        <w:rPr>
          <w:rFonts w:ascii="Arial" w:hAnsi="Arial" w:cs="Arial"/>
          <w:sz w:val="24"/>
          <w:szCs w:val="24"/>
          <w:lang w:val="en-GB"/>
        </w:rPr>
        <w:t xml:space="preserve"> had a meeting and a video conference with GRULAC and Group </w:t>
      </w:r>
      <w:r w:rsidR="00861609" w:rsidRPr="00410AAE">
        <w:rPr>
          <w:rFonts w:ascii="Arial" w:hAnsi="Arial" w:cs="Arial"/>
          <w:sz w:val="24"/>
          <w:szCs w:val="24"/>
          <w:lang w:val="en-GB"/>
        </w:rPr>
        <w:t xml:space="preserve">B </w:t>
      </w:r>
      <w:r w:rsidR="00E70193" w:rsidRPr="00410AAE">
        <w:rPr>
          <w:rFonts w:ascii="Arial" w:hAnsi="Arial" w:cs="Arial"/>
          <w:sz w:val="24"/>
          <w:szCs w:val="24"/>
          <w:lang w:val="en-GB"/>
        </w:rPr>
        <w:t xml:space="preserve">countries respectively where the two groups expressed their </w:t>
      </w:r>
      <w:r w:rsidR="00B348E7">
        <w:rPr>
          <w:rFonts w:ascii="Arial" w:hAnsi="Arial" w:cs="Arial"/>
          <w:sz w:val="24"/>
          <w:szCs w:val="24"/>
          <w:lang w:val="en-GB"/>
        </w:rPr>
        <w:t>positions</w:t>
      </w:r>
      <w:r w:rsidR="00153EFE">
        <w:rPr>
          <w:rFonts w:ascii="Arial" w:hAnsi="Arial" w:cs="Arial"/>
          <w:sz w:val="24"/>
          <w:szCs w:val="24"/>
          <w:lang w:val="en-GB"/>
        </w:rPr>
        <w:t xml:space="preserve"> </w:t>
      </w:r>
      <w:r w:rsidR="004372EF" w:rsidRPr="00410AAE">
        <w:rPr>
          <w:rFonts w:ascii="Arial" w:hAnsi="Arial" w:cs="Arial"/>
          <w:sz w:val="24"/>
          <w:szCs w:val="24"/>
          <w:lang w:val="en-GB"/>
        </w:rPr>
        <w:t xml:space="preserve">on the expected outcomes of the Review </w:t>
      </w:r>
      <w:r w:rsidR="00153EFE" w:rsidRPr="00410AAE">
        <w:rPr>
          <w:rFonts w:ascii="Arial" w:hAnsi="Arial" w:cs="Arial"/>
          <w:sz w:val="24"/>
          <w:szCs w:val="24"/>
          <w:lang w:val="en-GB"/>
        </w:rPr>
        <w:t>vis</w:t>
      </w:r>
      <w:r w:rsidR="00153EFE">
        <w:rPr>
          <w:rFonts w:ascii="Arial" w:hAnsi="Arial" w:cs="Arial"/>
          <w:sz w:val="24"/>
          <w:szCs w:val="24"/>
          <w:lang w:val="en-GB"/>
        </w:rPr>
        <w:t>-</w:t>
      </w:r>
      <w:r w:rsidR="00153EFE" w:rsidRPr="00410AAE">
        <w:rPr>
          <w:rFonts w:ascii="Arial" w:hAnsi="Arial" w:cs="Arial"/>
          <w:sz w:val="24"/>
          <w:szCs w:val="24"/>
          <w:lang w:val="en-GB"/>
        </w:rPr>
        <w:t>à-vis</w:t>
      </w:r>
      <w:r w:rsidR="004372EF" w:rsidRPr="00410AAE">
        <w:rPr>
          <w:rFonts w:ascii="Arial" w:hAnsi="Arial" w:cs="Arial"/>
          <w:sz w:val="24"/>
          <w:szCs w:val="24"/>
          <w:lang w:val="en-GB"/>
        </w:rPr>
        <w:t xml:space="preserve"> the Inception Report. </w:t>
      </w:r>
      <w:r w:rsidR="00D26EC9" w:rsidRPr="00410AAE">
        <w:rPr>
          <w:rFonts w:ascii="Arial" w:hAnsi="Arial" w:cs="Arial"/>
          <w:sz w:val="24"/>
          <w:szCs w:val="24"/>
          <w:lang w:val="en-GB"/>
        </w:rPr>
        <w:t xml:space="preserve">Individual teleconference calls were also made </w:t>
      </w:r>
      <w:r w:rsidR="004372EF" w:rsidRPr="00410AAE">
        <w:rPr>
          <w:rFonts w:ascii="Arial" w:hAnsi="Arial" w:cs="Arial"/>
          <w:sz w:val="24"/>
          <w:szCs w:val="24"/>
          <w:lang w:val="en-GB"/>
        </w:rPr>
        <w:t xml:space="preserve">with </w:t>
      </w:r>
      <w:r w:rsidR="00D26EC9" w:rsidRPr="00410AAE">
        <w:rPr>
          <w:rFonts w:ascii="Arial" w:hAnsi="Arial" w:cs="Arial"/>
          <w:sz w:val="24"/>
          <w:szCs w:val="24"/>
          <w:lang w:val="en-GB"/>
        </w:rPr>
        <w:t xml:space="preserve">selected </w:t>
      </w:r>
      <w:r w:rsidR="004372EF" w:rsidRPr="00410AAE">
        <w:rPr>
          <w:rFonts w:ascii="Arial" w:hAnsi="Arial" w:cs="Arial"/>
          <w:sz w:val="24"/>
          <w:szCs w:val="24"/>
          <w:lang w:val="en-GB"/>
        </w:rPr>
        <w:t xml:space="preserve">beneficiaries in </w:t>
      </w:r>
      <w:r w:rsidR="00D26EC9" w:rsidRPr="00410AAE">
        <w:rPr>
          <w:rFonts w:ascii="Arial" w:hAnsi="Arial" w:cs="Arial"/>
          <w:sz w:val="24"/>
          <w:szCs w:val="24"/>
          <w:lang w:val="en-GB"/>
        </w:rPr>
        <w:t xml:space="preserve">the </w:t>
      </w:r>
      <w:r w:rsidR="004372EF" w:rsidRPr="00410AAE">
        <w:rPr>
          <w:rFonts w:ascii="Arial" w:hAnsi="Arial" w:cs="Arial"/>
          <w:sz w:val="24"/>
          <w:szCs w:val="24"/>
          <w:lang w:val="en-GB"/>
        </w:rPr>
        <w:t xml:space="preserve">capitals </w:t>
      </w:r>
      <w:r w:rsidR="00B209BD" w:rsidRPr="00410AAE">
        <w:rPr>
          <w:rFonts w:ascii="Arial" w:hAnsi="Arial" w:cs="Arial"/>
          <w:sz w:val="24"/>
          <w:szCs w:val="24"/>
          <w:lang w:val="en-GB"/>
        </w:rPr>
        <w:t xml:space="preserve">targeting </w:t>
      </w:r>
      <w:r w:rsidR="004372EF" w:rsidRPr="00410AAE">
        <w:rPr>
          <w:rFonts w:ascii="Arial" w:hAnsi="Arial" w:cs="Arial"/>
          <w:sz w:val="24"/>
          <w:szCs w:val="24"/>
          <w:lang w:val="en-GB"/>
        </w:rPr>
        <w:t xml:space="preserve">other stakeholders including former delegates to the CDIP, academics, NGOs and evaluators of CDIP sponsored projects. The interaction with </w:t>
      </w:r>
      <w:r w:rsidR="003703C3">
        <w:rPr>
          <w:rFonts w:ascii="Arial" w:hAnsi="Arial" w:cs="Arial"/>
          <w:sz w:val="24"/>
          <w:szCs w:val="24"/>
          <w:lang w:val="en-GB"/>
        </w:rPr>
        <w:t xml:space="preserve">the </w:t>
      </w:r>
      <w:r w:rsidR="004372EF" w:rsidRPr="00410AAE">
        <w:rPr>
          <w:rFonts w:ascii="Arial" w:hAnsi="Arial" w:cs="Arial"/>
          <w:sz w:val="24"/>
          <w:szCs w:val="24"/>
          <w:lang w:val="en-GB"/>
        </w:rPr>
        <w:t xml:space="preserve">intended beneficiaries was complemented by field visits.  </w:t>
      </w:r>
    </w:p>
    <w:p w:rsidR="004372EF" w:rsidRPr="00410AAE" w:rsidRDefault="004372EF" w:rsidP="004372EF">
      <w:pPr>
        <w:rPr>
          <w:rFonts w:ascii="Arial" w:hAnsi="Arial" w:cs="Arial"/>
          <w:b/>
          <w:sz w:val="24"/>
          <w:szCs w:val="24"/>
          <w:lang w:val="en-GB"/>
        </w:rPr>
      </w:pPr>
      <w:r w:rsidRPr="00410AAE">
        <w:rPr>
          <w:rFonts w:ascii="Arial" w:hAnsi="Arial" w:cs="Arial"/>
          <w:b/>
          <w:sz w:val="24"/>
          <w:szCs w:val="24"/>
          <w:lang w:val="en-GB"/>
        </w:rPr>
        <w:t>3. Methodology</w:t>
      </w:r>
    </w:p>
    <w:p w:rsidR="004372EF" w:rsidRPr="00410AAE" w:rsidRDefault="004372EF" w:rsidP="004372EF">
      <w:pPr>
        <w:rPr>
          <w:rFonts w:ascii="Arial" w:hAnsi="Arial" w:cs="Arial"/>
          <w:sz w:val="24"/>
          <w:szCs w:val="24"/>
          <w:lang w:val="en-GB"/>
        </w:rPr>
      </w:pPr>
      <w:r w:rsidRPr="00410AAE">
        <w:rPr>
          <w:rFonts w:ascii="Arial" w:hAnsi="Arial" w:cs="Arial"/>
          <w:sz w:val="24"/>
          <w:szCs w:val="24"/>
          <w:lang w:val="en-GB"/>
        </w:rPr>
        <w:t xml:space="preserve">a. </w:t>
      </w:r>
      <w:r w:rsidRPr="00410AAE">
        <w:rPr>
          <w:rFonts w:ascii="Arial" w:hAnsi="Arial" w:cs="Arial"/>
          <w:sz w:val="24"/>
          <w:szCs w:val="24"/>
          <w:u w:val="single"/>
          <w:lang w:val="en-GB"/>
        </w:rPr>
        <w:t>Guiding principles</w:t>
      </w:r>
    </w:p>
    <w:p w:rsidR="004372EF" w:rsidRPr="00410AAE" w:rsidRDefault="00331D0F" w:rsidP="004372EF">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841185" w:rsidRPr="00410AAE">
        <w:rPr>
          <w:rFonts w:ascii="Arial" w:hAnsi="Arial" w:cs="Arial"/>
          <w:sz w:val="24"/>
          <w:szCs w:val="24"/>
          <w:lang w:val="en-GB"/>
        </w:rPr>
        <w:t xml:space="preserve">In its </w:t>
      </w:r>
      <w:r w:rsidR="004372EF" w:rsidRPr="00410AAE">
        <w:rPr>
          <w:rFonts w:ascii="Arial" w:hAnsi="Arial" w:cs="Arial"/>
          <w:sz w:val="24"/>
          <w:szCs w:val="24"/>
          <w:lang w:val="en-GB"/>
        </w:rPr>
        <w:t>Review</w:t>
      </w:r>
      <w:r w:rsidR="00841185" w:rsidRPr="00410AAE">
        <w:rPr>
          <w:rFonts w:ascii="Arial" w:hAnsi="Arial" w:cs="Arial"/>
          <w:sz w:val="24"/>
          <w:szCs w:val="24"/>
          <w:lang w:val="en-GB"/>
        </w:rPr>
        <w:t xml:space="preserve">, </w:t>
      </w:r>
      <w:r w:rsidR="00A22659">
        <w:rPr>
          <w:rFonts w:ascii="Arial" w:hAnsi="Arial" w:cs="Arial"/>
          <w:sz w:val="24"/>
          <w:szCs w:val="24"/>
          <w:lang w:val="en-GB"/>
        </w:rPr>
        <w:t>the Review Team</w:t>
      </w:r>
      <w:r w:rsidR="004372EF" w:rsidRPr="00410AAE">
        <w:rPr>
          <w:rFonts w:ascii="Arial" w:hAnsi="Arial" w:cs="Arial"/>
          <w:sz w:val="24"/>
          <w:szCs w:val="24"/>
          <w:lang w:val="en-GB"/>
        </w:rPr>
        <w:t xml:space="preserve"> was </w:t>
      </w:r>
      <w:r w:rsidR="00841185" w:rsidRPr="00410AAE">
        <w:rPr>
          <w:rFonts w:ascii="Arial" w:hAnsi="Arial" w:cs="Arial"/>
          <w:sz w:val="24"/>
          <w:szCs w:val="24"/>
          <w:lang w:val="en-GB"/>
        </w:rPr>
        <w:t xml:space="preserve">guided by the </w:t>
      </w:r>
      <w:r w:rsidR="00861609">
        <w:rPr>
          <w:rFonts w:ascii="Arial" w:hAnsi="Arial" w:cs="Arial"/>
          <w:sz w:val="24"/>
          <w:szCs w:val="24"/>
          <w:lang w:val="en-GB"/>
        </w:rPr>
        <w:t>UN</w:t>
      </w:r>
      <w:r w:rsidR="004372EF" w:rsidRPr="00410AAE">
        <w:rPr>
          <w:rFonts w:ascii="Arial" w:hAnsi="Arial" w:cs="Arial"/>
          <w:sz w:val="24"/>
          <w:szCs w:val="24"/>
          <w:lang w:val="en-GB"/>
        </w:rPr>
        <w:t xml:space="preserve"> Evaluation Group </w:t>
      </w:r>
      <w:r w:rsidR="00861609">
        <w:rPr>
          <w:rFonts w:ascii="Arial" w:hAnsi="Arial" w:cs="Arial"/>
          <w:sz w:val="24"/>
          <w:szCs w:val="24"/>
          <w:lang w:val="en-GB"/>
        </w:rPr>
        <w:t>(</w:t>
      </w:r>
      <w:r w:rsidR="004372EF" w:rsidRPr="00410AAE">
        <w:rPr>
          <w:rFonts w:ascii="Arial" w:hAnsi="Arial" w:cs="Arial"/>
          <w:sz w:val="24"/>
          <w:szCs w:val="24"/>
          <w:lang w:val="en-GB"/>
        </w:rPr>
        <w:t>UNEG</w:t>
      </w:r>
      <w:r w:rsidR="00861609">
        <w:rPr>
          <w:rFonts w:ascii="Arial" w:hAnsi="Arial" w:cs="Arial"/>
          <w:sz w:val="24"/>
          <w:szCs w:val="24"/>
          <w:lang w:val="en-GB"/>
        </w:rPr>
        <w:t>)</w:t>
      </w:r>
      <w:r w:rsidR="004372EF" w:rsidRPr="00410AAE">
        <w:rPr>
          <w:rFonts w:ascii="Arial" w:hAnsi="Arial" w:cs="Arial"/>
          <w:sz w:val="24"/>
          <w:szCs w:val="24"/>
          <w:lang w:val="en-GB"/>
        </w:rPr>
        <w:t xml:space="preserve"> guidelines and</w:t>
      </w:r>
      <w:r w:rsidR="00E53A2B">
        <w:rPr>
          <w:rFonts w:ascii="Arial" w:hAnsi="Arial" w:cs="Arial"/>
          <w:sz w:val="24"/>
          <w:szCs w:val="24"/>
          <w:lang w:val="en-GB"/>
        </w:rPr>
        <w:t xml:space="preserve"> WIPO’s Evaluation Policy </w:t>
      </w:r>
      <w:r w:rsidR="007244A1" w:rsidRPr="00410AAE">
        <w:rPr>
          <w:rFonts w:ascii="Arial" w:hAnsi="Arial" w:cs="Arial"/>
          <w:sz w:val="24"/>
          <w:szCs w:val="24"/>
          <w:lang w:val="en-GB"/>
        </w:rPr>
        <w:t>2010</w:t>
      </w:r>
      <w:r w:rsidR="004372EF" w:rsidRPr="00410AAE">
        <w:rPr>
          <w:rStyle w:val="FootnoteReference"/>
          <w:rFonts w:ascii="Arial" w:hAnsi="Arial" w:cs="Arial"/>
          <w:sz w:val="24"/>
          <w:szCs w:val="24"/>
          <w:lang w:val="en-GB"/>
        </w:rPr>
        <w:footnoteReference w:id="14"/>
      </w:r>
      <w:r w:rsidR="004372EF" w:rsidRPr="00410AAE">
        <w:rPr>
          <w:rFonts w:ascii="Arial" w:hAnsi="Arial" w:cs="Arial"/>
          <w:sz w:val="24"/>
          <w:szCs w:val="24"/>
          <w:lang w:val="en-GB"/>
        </w:rPr>
        <w:t xml:space="preserve">in accordance with core methodological principles </w:t>
      </w:r>
      <w:r w:rsidR="00841185" w:rsidRPr="00410AAE">
        <w:rPr>
          <w:rFonts w:ascii="Arial" w:hAnsi="Arial" w:cs="Arial"/>
          <w:sz w:val="24"/>
          <w:szCs w:val="24"/>
          <w:lang w:val="en-GB"/>
        </w:rPr>
        <w:t>stipulating</w:t>
      </w:r>
      <w:r w:rsidR="00A76D31" w:rsidRPr="00410AAE">
        <w:rPr>
          <w:rFonts w:ascii="Arial" w:hAnsi="Arial" w:cs="Arial"/>
          <w:sz w:val="24"/>
          <w:szCs w:val="24"/>
          <w:lang w:val="en-GB"/>
        </w:rPr>
        <w:t xml:space="preserve"> the following</w:t>
      </w:r>
      <w:r w:rsidR="004372EF" w:rsidRPr="00410AAE">
        <w:rPr>
          <w:rFonts w:ascii="Arial" w:hAnsi="Arial" w:cs="Arial"/>
          <w:sz w:val="24"/>
          <w:szCs w:val="24"/>
          <w:lang w:val="en-GB"/>
        </w:rPr>
        <w:t xml:space="preserve">: </w:t>
      </w:r>
    </w:p>
    <w:p w:rsidR="004372EF" w:rsidRPr="00410AAE" w:rsidRDefault="004372EF" w:rsidP="004372EF">
      <w:pPr>
        <w:pStyle w:val="ListParagraph"/>
        <w:numPr>
          <w:ilvl w:val="0"/>
          <w:numId w:val="8"/>
        </w:numPr>
        <w:jc w:val="both"/>
        <w:rPr>
          <w:rFonts w:ascii="Arial" w:hAnsi="Arial" w:cs="Arial"/>
          <w:sz w:val="24"/>
          <w:szCs w:val="24"/>
          <w:lang w:val="en-GB"/>
        </w:rPr>
      </w:pPr>
      <w:r w:rsidRPr="00410AAE">
        <w:rPr>
          <w:rFonts w:ascii="Arial" w:hAnsi="Arial" w:cs="Arial"/>
          <w:sz w:val="24"/>
          <w:szCs w:val="24"/>
          <w:lang w:val="en-GB"/>
        </w:rPr>
        <w:t xml:space="preserve">Emphasis on triangulation (cross-validation) of data sources and assessment of plausibility of the results obtained; </w:t>
      </w:r>
    </w:p>
    <w:p w:rsidR="004372EF" w:rsidRPr="00410AAE" w:rsidRDefault="004372EF" w:rsidP="004372EF">
      <w:pPr>
        <w:pStyle w:val="ListParagraph"/>
        <w:numPr>
          <w:ilvl w:val="0"/>
          <w:numId w:val="8"/>
        </w:numPr>
        <w:jc w:val="both"/>
        <w:rPr>
          <w:rFonts w:ascii="Arial" w:hAnsi="Arial" w:cs="Arial"/>
          <w:sz w:val="24"/>
          <w:szCs w:val="24"/>
          <w:lang w:val="en-GB"/>
        </w:rPr>
      </w:pPr>
      <w:r w:rsidRPr="00410AAE">
        <w:rPr>
          <w:rFonts w:ascii="Arial" w:hAnsi="Arial" w:cs="Arial"/>
          <w:sz w:val="24"/>
          <w:szCs w:val="24"/>
          <w:lang w:val="en-GB"/>
        </w:rPr>
        <w:t xml:space="preserve">The application of deductive reasoning basing conclusions and recommendations on review findings; </w:t>
      </w:r>
    </w:p>
    <w:p w:rsidR="004372EF" w:rsidRPr="00410AAE" w:rsidRDefault="004372EF" w:rsidP="004372EF">
      <w:pPr>
        <w:pStyle w:val="ListParagraph"/>
        <w:numPr>
          <w:ilvl w:val="0"/>
          <w:numId w:val="8"/>
        </w:numPr>
        <w:jc w:val="both"/>
        <w:rPr>
          <w:rFonts w:ascii="Arial" w:hAnsi="Arial" w:cs="Arial"/>
          <w:sz w:val="24"/>
          <w:szCs w:val="24"/>
          <w:lang w:val="en-GB"/>
        </w:rPr>
      </w:pPr>
      <w:r w:rsidRPr="00410AAE">
        <w:rPr>
          <w:rFonts w:ascii="Arial" w:hAnsi="Arial" w:cs="Arial"/>
          <w:sz w:val="24"/>
          <w:szCs w:val="24"/>
          <w:lang w:val="en-GB"/>
        </w:rPr>
        <w:t>Participatory approach, that sought the active views of stakeholders including beneficiaries of activities, seeking in the process</w:t>
      </w:r>
      <w:r w:rsidR="00153EFE">
        <w:rPr>
          <w:rFonts w:ascii="Arial" w:hAnsi="Arial" w:cs="Arial"/>
          <w:sz w:val="24"/>
          <w:szCs w:val="24"/>
          <w:lang w:val="en-GB"/>
        </w:rPr>
        <w:t xml:space="preserve"> </w:t>
      </w:r>
      <w:r w:rsidRPr="00410AAE">
        <w:rPr>
          <w:rFonts w:ascii="Arial" w:hAnsi="Arial" w:cs="Arial"/>
          <w:sz w:val="24"/>
          <w:szCs w:val="24"/>
          <w:lang w:val="en-GB"/>
        </w:rPr>
        <w:t xml:space="preserve">feedback to align key findings, lessons, conclusions; </w:t>
      </w:r>
    </w:p>
    <w:p w:rsidR="004372EF" w:rsidRPr="00410AAE" w:rsidRDefault="004372EF" w:rsidP="004372EF">
      <w:pPr>
        <w:pStyle w:val="ListParagraph"/>
        <w:numPr>
          <w:ilvl w:val="0"/>
          <w:numId w:val="8"/>
        </w:numPr>
        <w:jc w:val="both"/>
        <w:rPr>
          <w:rFonts w:ascii="Arial" w:hAnsi="Arial" w:cs="Arial"/>
          <w:sz w:val="24"/>
          <w:szCs w:val="24"/>
          <w:lang w:val="en-GB"/>
        </w:rPr>
      </w:pPr>
      <w:r w:rsidRPr="00410AAE">
        <w:rPr>
          <w:rFonts w:ascii="Arial" w:hAnsi="Arial" w:cs="Arial"/>
          <w:sz w:val="24"/>
          <w:szCs w:val="24"/>
          <w:lang w:val="en-GB"/>
        </w:rPr>
        <w:t>Discussions with key s</w:t>
      </w:r>
      <w:r w:rsidR="0009736C">
        <w:rPr>
          <w:rFonts w:ascii="Arial" w:hAnsi="Arial" w:cs="Arial"/>
          <w:sz w:val="24"/>
          <w:szCs w:val="24"/>
          <w:lang w:val="en-GB"/>
        </w:rPr>
        <w:t xml:space="preserve">takeholders were based on the </w:t>
      </w:r>
      <w:proofErr w:type="spellStart"/>
      <w:r w:rsidR="0009736C">
        <w:rPr>
          <w:rFonts w:ascii="Arial" w:hAnsi="Arial" w:cs="Arial"/>
          <w:sz w:val="24"/>
          <w:szCs w:val="24"/>
          <w:lang w:val="en-GB"/>
        </w:rPr>
        <w:t>To</w:t>
      </w:r>
      <w:r w:rsidRPr="00410AAE">
        <w:rPr>
          <w:rFonts w:ascii="Arial" w:hAnsi="Arial" w:cs="Arial"/>
          <w:sz w:val="24"/>
          <w:szCs w:val="24"/>
          <w:lang w:val="en-GB"/>
        </w:rPr>
        <w:t>R</w:t>
      </w:r>
      <w:r w:rsidR="0009736C">
        <w:rPr>
          <w:rFonts w:ascii="Arial" w:hAnsi="Arial" w:cs="Arial"/>
          <w:sz w:val="24"/>
          <w:szCs w:val="24"/>
          <w:lang w:val="en-GB"/>
        </w:rPr>
        <w:t>s</w:t>
      </w:r>
      <w:proofErr w:type="spellEnd"/>
      <w:r w:rsidRPr="00410AAE">
        <w:rPr>
          <w:rFonts w:ascii="Arial" w:hAnsi="Arial" w:cs="Arial"/>
          <w:sz w:val="24"/>
          <w:szCs w:val="24"/>
          <w:lang w:val="en-GB"/>
        </w:rPr>
        <w:t xml:space="preserve"> key questions and further elaborated by the reviewers to facilitate open and transparent discussions. </w:t>
      </w:r>
    </w:p>
    <w:p w:rsidR="009E47B6" w:rsidRPr="0009736C" w:rsidRDefault="004372EF" w:rsidP="009E47B6">
      <w:pPr>
        <w:pStyle w:val="ListParagraph"/>
        <w:numPr>
          <w:ilvl w:val="0"/>
          <w:numId w:val="8"/>
        </w:numPr>
        <w:jc w:val="both"/>
        <w:rPr>
          <w:rFonts w:ascii="Arial" w:hAnsi="Arial" w:cs="Arial"/>
          <w:sz w:val="24"/>
          <w:szCs w:val="24"/>
          <w:lang w:val="en-GB"/>
        </w:rPr>
      </w:pPr>
      <w:r w:rsidRPr="0009736C">
        <w:rPr>
          <w:rFonts w:ascii="Arial" w:hAnsi="Arial" w:cs="Arial"/>
          <w:sz w:val="24"/>
          <w:szCs w:val="24"/>
          <w:lang w:val="en-GB"/>
        </w:rPr>
        <w:t xml:space="preserve">Collection of diversity of opinions, ideas and perceptions that have contributed to the formulation of the recommendations made in the Report. </w:t>
      </w:r>
    </w:p>
    <w:p w:rsidR="004372EF" w:rsidRPr="00410AAE" w:rsidRDefault="004372EF" w:rsidP="004372EF">
      <w:pPr>
        <w:rPr>
          <w:rFonts w:ascii="Arial" w:hAnsi="Arial" w:cs="Arial"/>
          <w:sz w:val="24"/>
          <w:szCs w:val="24"/>
          <w:lang w:val="en-GB"/>
        </w:rPr>
      </w:pPr>
      <w:r w:rsidRPr="00410AAE">
        <w:rPr>
          <w:rFonts w:ascii="Arial" w:hAnsi="Arial" w:cs="Arial"/>
          <w:sz w:val="24"/>
          <w:szCs w:val="24"/>
          <w:lang w:val="en-GB"/>
        </w:rPr>
        <w:t xml:space="preserve">b. </w:t>
      </w:r>
      <w:r w:rsidRPr="00410AAE">
        <w:rPr>
          <w:rFonts w:ascii="Arial" w:hAnsi="Arial" w:cs="Arial"/>
          <w:sz w:val="24"/>
          <w:szCs w:val="24"/>
          <w:u w:val="single"/>
          <w:lang w:val="en-GB"/>
        </w:rPr>
        <w:t>Review Questions</w:t>
      </w:r>
    </w:p>
    <w:p w:rsidR="004372EF" w:rsidRPr="00410AAE" w:rsidRDefault="00331D0F" w:rsidP="004372EF">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4372EF" w:rsidRPr="00410AAE">
        <w:rPr>
          <w:rFonts w:ascii="Arial" w:hAnsi="Arial" w:cs="Arial"/>
          <w:sz w:val="24"/>
          <w:szCs w:val="24"/>
          <w:lang w:val="en-GB"/>
        </w:rPr>
        <w:t xml:space="preserve">The Independent Review focused its enquiry on </w:t>
      </w:r>
      <w:r w:rsidR="000007CD">
        <w:rPr>
          <w:rFonts w:ascii="Arial" w:hAnsi="Arial" w:cs="Arial"/>
          <w:sz w:val="24"/>
          <w:szCs w:val="24"/>
          <w:lang w:val="en-GB"/>
        </w:rPr>
        <w:t xml:space="preserve">the following </w:t>
      </w:r>
      <w:r w:rsidR="004372EF" w:rsidRPr="00410AAE">
        <w:rPr>
          <w:rFonts w:ascii="Arial" w:hAnsi="Arial" w:cs="Arial"/>
          <w:sz w:val="24"/>
          <w:szCs w:val="24"/>
          <w:lang w:val="en-GB"/>
        </w:rPr>
        <w:t xml:space="preserve">five key questions </w:t>
      </w:r>
      <w:r w:rsidR="008A6A37" w:rsidRPr="00410AAE">
        <w:rPr>
          <w:rFonts w:ascii="Arial" w:hAnsi="Arial" w:cs="Arial"/>
          <w:sz w:val="24"/>
          <w:szCs w:val="24"/>
          <w:lang w:val="en-GB"/>
        </w:rPr>
        <w:t xml:space="preserve">provided </w:t>
      </w:r>
      <w:r w:rsidR="0009736C">
        <w:rPr>
          <w:rFonts w:ascii="Arial" w:hAnsi="Arial" w:cs="Arial"/>
          <w:sz w:val="24"/>
          <w:szCs w:val="24"/>
          <w:lang w:val="en-GB"/>
        </w:rPr>
        <w:t xml:space="preserve">in the </w:t>
      </w:r>
      <w:proofErr w:type="spellStart"/>
      <w:r w:rsidR="0009736C">
        <w:rPr>
          <w:rFonts w:ascii="Arial" w:hAnsi="Arial" w:cs="Arial"/>
          <w:sz w:val="24"/>
          <w:szCs w:val="24"/>
          <w:lang w:val="en-GB"/>
        </w:rPr>
        <w:t>To</w:t>
      </w:r>
      <w:r w:rsidR="004372EF" w:rsidRPr="00410AAE">
        <w:rPr>
          <w:rFonts w:ascii="Arial" w:hAnsi="Arial" w:cs="Arial"/>
          <w:sz w:val="24"/>
          <w:szCs w:val="24"/>
          <w:lang w:val="en-GB"/>
        </w:rPr>
        <w:t>R</w:t>
      </w:r>
      <w:r w:rsidR="0009736C">
        <w:rPr>
          <w:rFonts w:ascii="Arial" w:hAnsi="Arial" w:cs="Arial"/>
          <w:sz w:val="24"/>
          <w:szCs w:val="24"/>
          <w:lang w:val="en-GB"/>
        </w:rPr>
        <w:t>s</w:t>
      </w:r>
      <w:proofErr w:type="spellEnd"/>
      <w:r w:rsidR="004372EF" w:rsidRPr="00410AAE">
        <w:rPr>
          <w:rFonts w:ascii="Arial" w:hAnsi="Arial" w:cs="Arial"/>
          <w:sz w:val="24"/>
          <w:szCs w:val="24"/>
          <w:lang w:val="en-GB"/>
        </w:rPr>
        <w:t>: relevance, impact, effectiveness, efficiency and sustainability as reproduced in</w:t>
      </w:r>
      <w:r w:rsidR="00736286" w:rsidRPr="00410AAE">
        <w:rPr>
          <w:rFonts w:ascii="Arial" w:hAnsi="Arial" w:cs="Arial"/>
          <w:sz w:val="24"/>
          <w:szCs w:val="24"/>
          <w:lang w:val="en-GB"/>
        </w:rPr>
        <w:t xml:space="preserve"> Box 1.</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8370"/>
      </w:tblGrid>
      <w:tr w:rsidR="004372EF" w:rsidRPr="0055411C" w:rsidTr="000F54E4">
        <w:trPr>
          <w:trHeight w:val="8468"/>
        </w:trPr>
        <w:tc>
          <w:tcPr>
            <w:tcW w:w="8370" w:type="dxa"/>
            <w:shd w:val="clear" w:color="auto" w:fill="F2F2F2" w:themeFill="background1" w:themeFillShade="F2"/>
          </w:tcPr>
          <w:p w:rsidR="004372EF" w:rsidRPr="0055411C" w:rsidRDefault="004372EF" w:rsidP="000F54E4">
            <w:pPr>
              <w:jc w:val="both"/>
              <w:rPr>
                <w:rFonts w:ascii="Arial" w:hAnsi="Arial" w:cs="Arial"/>
                <w:sz w:val="24"/>
                <w:szCs w:val="24"/>
                <w:u w:val="single"/>
                <w:lang w:val="en-GB"/>
              </w:rPr>
            </w:pPr>
            <w:r w:rsidRPr="0055411C">
              <w:rPr>
                <w:rFonts w:ascii="Arial" w:hAnsi="Arial" w:cs="Arial"/>
                <w:sz w:val="24"/>
                <w:szCs w:val="24"/>
                <w:u w:val="single"/>
                <w:lang w:val="en-GB"/>
              </w:rPr>
              <w:lastRenderedPageBreak/>
              <w:t>Box 1: Key questions to be addressed</w:t>
            </w:r>
          </w:p>
          <w:p w:rsidR="004372EF" w:rsidRPr="0055411C" w:rsidRDefault="004372EF" w:rsidP="000F54E4">
            <w:pPr>
              <w:jc w:val="both"/>
              <w:rPr>
                <w:rFonts w:ascii="Arial" w:hAnsi="Arial" w:cs="Arial"/>
                <w:sz w:val="24"/>
                <w:szCs w:val="24"/>
                <w:lang w:val="en-GB"/>
              </w:rPr>
            </w:pPr>
            <w:r w:rsidRPr="0055411C">
              <w:rPr>
                <w:rFonts w:ascii="Arial" w:hAnsi="Arial" w:cs="Arial"/>
                <w:sz w:val="24"/>
                <w:szCs w:val="24"/>
                <w:lang w:val="en-GB"/>
              </w:rPr>
              <w:t xml:space="preserve">1. Relevance: to what extent WIPO’s Work and the results of its activities for the implementation of the </w:t>
            </w:r>
            <w:r w:rsidR="0009736C">
              <w:rPr>
                <w:rFonts w:ascii="Arial" w:hAnsi="Arial" w:cs="Arial"/>
                <w:sz w:val="24"/>
                <w:szCs w:val="24"/>
                <w:lang w:val="en-GB"/>
              </w:rPr>
              <w:t>DARs</w:t>
            </w:r>
            <w:r w:rsidRPr="0055411C">
              <w:rPr>
                <w:rFonts w:ascii="Arial" w:hAnsi="Arial" w:cs="Arial"/>
                <w:sz w:val="24"/>
                <w:szCs w:val="24"/>
                <w:lang w:val="en-GB"/>
              </w:rPr>
              <w:t xml:space="preserve"> serve the needs of Member States, stakeholders and other intended beneficiaries?</w:t>
            </w:r>
          </w:p>
          <w:p w:rsidR="004372EF" w:rsidRPr="0055411C" w:rsidRDefault="004372EF" w:rsidP="000F54E4">
            <w:pPr>
              <w:jc w:val="both"/>
              <w:rPr>
                <w:rFonts w:ascii="Arial" w:hAnsi="Arial" w:cs="Arial"/>
                <w:sz w:val="24"/>
                <w:szCs w:val="24"/>
                <w:lang w:val="en-GB"/>
              </w:rPr>
            </w:pPr>
            <w:r w:rsidRPr="0055411C">
              <w:rPr>
                <w:rFonts w:ascii="Arial" w:hAnsi="Arial" w:cs="Arial"/>
                <w:sz w:val="24"/>
                <w:szCs w:val="24"/>
                <w:lang w:val="en-GB"/>
              </w:rPr>
              <w:t xml:space="preserve">2. Impact: what is the impact of WIPO’s Work in the implementation of the </w:t>
            </w:r>
            <w:r w:rsidR="0009736C">
              <w:rPr>
                <w:rFonts w:ascii="Arial" w:hAnsi="Arial" w:cs="Arial"/>
                <w:sz w:val="24"/>
                <w:szCs w:val="24"/>
                <w:lang w:val="en-GB"/>
              </w:rPr>
              <w:t>DARs</w:t>
            </w:r>
            <w:r w:rsidRPr="0055411C">
              <w:rPr>
                <w:rFonts w:ascii="Arial" w:hAnsi="Arial" w:cs="Arial"/>
                <w:sz w:val="24"/>
                <w:szCs w:val="24"/>
                <w:lang w:val="en-GB"/>
              </w:rPr>
              <w:t xml:space="preserve">? To this end, the Review must address the actual impact of WIPO’s work in the implementation of the </w:t>
            </w:r>
            <w:r w:rsidR="0009736C">
              <w:rPr>
                <w:rFonts w:ascii="Arial" w:hAnsi="Arial" w:cs="Arial"/>
                <w:sz w:val="24"/>
                <w:szCs w:val="24"/>
                <w:lang w:val="en-GB"/>
              </w:rPr>
              <w:t>DARs</w:t>
            </w:r>
            <w:r w:rsidRPr="0055411C">
              <w:rPr>
                <w:rFonts w:ascii="Arial" w:hAnsi="Arial" w:cs="Arial"/>
                <w:sz w:val="24"/>
                <w:szCs w:val="24"/>
                <w:lang w:val="en-GB"/>
              </w:rPr>
              <w:t xml:space="preserve"> at various levels and across WIPO’s bodies and programs.</w:t>
            </w:r>
          </w:p>
          <w:p w:rsidR="004372EF" w:rsidRPr="0055411C" w:rsidRDefault="004372EF" w:rsidP="000F54E4">
            <w:pPr>
              <w:jc w:val="both"/>
              <w:rPr>
                <w:rFonts w:ascii="Arial" w:hAnsi="Arial" w:cs="Arial"/>
                <w:sz w:val="24"/>
                <w:szCs w:val="24"/>
                <w:lang w:val="en-GB"/>
              </w:rPr>
            </w:pPr>
            <w:r w:rsidRPr="0055411C">
              <w:rPr>
                <w:rFonts w:ascii="Arial" w:hAnsi="Arial" w:cs="Arial"/>
                <w:sz w:val="24"/>
                <w:szCs w:val="24"/>
                <w:lang w:val="en-GB"/>
              </w:rPr>
              <w:t xml:space="preserve">3. Effectiveness: to what extent is WIPO’s Work effective in the implementation of the </w:t>
            </w:r>
            <w:r w:rsidR="0009736C">
              <w:rPr>
                <w:rFonts w:ascii="Arial" w:hAnsi="Arial" w:cs="Arial"/>
                <w:sz w:val="24"/>
                <w:szCs w:val="24"/>
                <w:lang w:val="en-GB"/>
              </w:rPr>
              <w:t>DARs</w:t>
            </w:r>
            <w:r w:rsidRPr="0055411C">
              <w:rPr>
                <w:rFonts w:ascii="Arial" w:hAnsi="Arial" w:cs="Arial"/>
                <w:sz w:val="24"/>
                <w:szCs w:val="24"/>
                <w:lang w:val="en-GB"/>
              </w:rPr>
              <w:t xml:space="preserve">? To this end, the Review must address whether WIPO’s work has been effective in achieving the outcomes in line with the </w:t>
            </w:r>
            <w:r w:rsidR="0009736C">
              <w:rPr>
                <w:rFonts w:ascii="Arial" w:hAnsi="Arial" w:cs="Arial"/>
                <w:sz w:val="24"/>
                <w:szCs w:val="24"/>
                <w:lang w:val="en-GB"/>
              </w:rPr>
              <w:t>DARs</w:t>
            </w:r>
            <w:r w:rsidRPr="0055411C">
              <w:rPr>
                <w:rFonts w:ascii="Arial" w:hAnsi="Arial" w:cs="Arial"/>
                <w:sz w:val="24"/>
                <w:szCs w:val="24"/>
                <w:lang w:val="en-GB"/>
              </w:rPr>
              <w:t xml:space="preserve"> and also, whether </w:t>
            </w:r>
            <w:r w:rsidR="008761FA">
              <w:rPr>
                <w:rFonts w:ascii="Arial" w:hAnsi="Arial" w:cs="Arial"/>
                <w:sz w:val="24"/>
                <w:szCs w:val="24"/>
                <w:lang w:val="en-GB"/>
              </w:rPr>
              <w:t>the thematic project-based</w:t>
            </w:r>
            <w:r w:rsidRPr="0055411C">
              <w:rPr>
                <w:rFonts w:ascii="Arial" w:hAnsi="Arial" w:cs="Arial"/>
                <w:sz w:val="24"/>
                <w:szCs w:val="24"/>
                <w:lang w:val="en-GB"/>
              </w:rPr>
              <w:t xml:space="preserve"> approach has been effective.</w:t>
            </w:r>
          </w:p>
          <w:p w:rsidR="004372EF" w:rsidRPr="0055411C" w:rsidRDefault="004372EF" w:rsidP="000F54E4">
            <w:pPr>
              <w:jc w:val="both"/>
              <w:rPr>
                <w:rFonts w:ascii="Arial" w:hAnsi="Arial" w:cs="Arial"/>
                <w:sz w:val="24"/>
                <w:szCs w:val="24"/>
                <w:lang w:val="en-GB"/>
              </w:rPr>
            </w:pPr>
            <w:r w:rsidRPr="0055411C">
              <w:rPr>
                <w:rFonts w:ascii="Arial" w:hAnsi="Arial" w:cs="Arial"/>
                <w:sz w:val="24"/>
                <w:szCs w:val="24"/>
                <w:lang w:val="en-GB"/>
              </w:rPr>
              <w:t xml:space="preserve">4. Efficiency: how efficiently has WIPO used the human and financial resources in its work directed at the implementation of the </w:t>
            </w:r>
            <w:r w:rsidR="0009736C">
              <w:rPr>
                <w:rFonts w:ascii="Arial" w:hAnsi="Arial" w:cs="Arial"/>
                <w:sz w:val="24"/>
                <w:szCs w:val="24"/>
                <w:lang w:val="en-GB"/>
              </w:rPr>
              <w:t>DARs</w:t>
            </w:r>
            <w:r w:rsidRPr="0055411C">
              <w:rPr>
                <w:rFonts w:ascii="Arial" w:hAnsi="Arial" w:cs="Arial"/>
                <w:sz w:val="24"/>
                <w:szCs w:val="24"/>
                <w:lang w:val="en-GB"/>
              </w:rPr>
              <w:t>?</w:t>
            </w:r>
          </w:p>
          <w:p w:rsidR="004372EF" w:rsidRPr="0055411C" w:rsidRDefault="004372EF" w:rsidP="0009736C">
            <w:pPr>
              <w:jc w:val="both"/>
              <w:rPr>
                <w:rFonts w:ascii="Arial" w:hAnsi="Arial" w:cs="Arial"/>
                <w:sz w:val="24"/>
                <w:szCs w:val="24"/>
                <w:lang w:val="en-GB"/>
              </w:rPr>
            </w:pPr>
            <w:r w:rsidRPr="0055411C">
              <w:rPr>
                <w:rFonts w:ascii="Arial" w:hAnsi="Arial" w:cs="Arial"/>
                <w:sz w:val="24"/>
                <w:szCs w:val="24"/>
                <w:lang w:val="en-GB"/>
              </w:rPr>
              <w:t xml:space="preserve">5. Sustainability: to what extent are the results of WIPO’s Work sustainable in the long term? To this end, the Review must also identify the best practices and the lessons </w:t>
            </w:r>
            <w:r w:rsidR="008A349D">
              <w:rPr>
                <w:rFonts w:ascii="Arial" w:hAnsi="Arial" w:cs="Arial"/>
                <w:sz w:val="24"/>
                <w:szCs w:val="24"/>
                <w:lang w:val="en-GB"/>
              </w:rPr>
              <w:t>learned</w:t>
            </w:r>
            <w:r w:rsidRPr="0055411C">
              <w:rPr>
                <w:rFonts w:ascii="Arial" w:hAnsi="Arial" w:cs="Arial"/>
                <w:sz w:val="24"/>
                <w:szCs w:val="24"/>
                <w:lang w:val="en-GB"/>
              </w:rPr>
              <w:t xml:space="preserve"> from the WIPO’s Work in the implementation of the </w:t>
            </w:r>
            <w:r w:rsidR="0009736C">
              <w:rPr>
                <w:rFonts w:ascii="Arial" w:hAnsi="Arial" w:cs="Arial"/>
                <w:sz w:val="24"/>
                <w:szCs w:val="24"/>
                <w:lang w:val="en-GB"/>
              </w:rPr>
              <w:t>DARs</w:t>
            </w:r>
            <w:r w:rsidRPr="0055411C">
              <w:rPr>
                <w:rFonts w:ascii="Arial" w:hAnsi="Arial" w:cs="Arial"/>
                <w:sz w:val="24"/>
                <w:szCs w:val="24"/>
                <w:lang w:val="en-GB"/>
              </w:rPr>
              <w:t xml:space="preserve"> with the view to achieving sustainable outcomes in future.</w:t>
            </w:r>
          </w:p>
        </w:tc>
      </w:tr>
    </w:tbl>
    <w:p w:rsidR="004372EF" w:rsidRPr="0055411C" w:rsidRDefault="004372EF" w:rsidP="004372EF">
      <w:pPr>
        <w:jc w:val="both"/>
        <w:rPr>
          <w:rFonts w:ascii="Arial" w:hAnsi="Arial" w:cs="Arial"/>
          <w:sz w:val="24"/>
          <w:szCs w:val="24"/>
          <w:u w:val="single"/>
          <w:lang w:val="en-GB"/>
        </w:rPr>
      </w:pPr>
    </w:p>
    <w:p w:rsidR="004372EF" w:rsidRPr="0055411C" w:rsidRDefault="00331D0F" w:rsidP="004372EF">
      <w:pPr>
        <w:jc w:val="both"/>
        <w:rPr>
          <w:rFonts w:ascii="Arial" w:hAnsi="Arial" w:cs="Arial"/>
          <w:sz w:val="24"/>
          <w:szCs w:val="24"/>
          <w:u w:val="single"/>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4372EF" w:rsidRPr="0055411C">
        <w:rPr>
          <w:rFonts w:ascii="Arial" w:hAnsi="Arial" w:cs="Arial"/>
          <w:sz w:val="24"/>
          <w:szCs w:val="24"/>
          <w:lang w:val="en-GB"/>
        </w:rPr>
        <w:t>The key questions reproduced in Box 1 were</w:t>
      </w:r>
      <w:r w:rsidR="00184015" w:rsidRPr="0055411C">
        <w:rPr>
          <w:rFonts w:ascii="Arial" w:hAnsi="Arial" w:cs="Arial"/>
          <w:sz w:val="24"/>
          <w:szCs w:val="24"/>
          <w:lang w:val="en-GB"/>
        </w:rPr>
        <w:t xml:space="preserve"> tailor-made to satisfy</w:t>
      </w:r>
      <w:r w:rsidR="001C45EA">
        <w:rPr>
          <w:rFonts w:ascii="Arial" w:hAnsi="Arial" w:cs="Arial"/>
          <w:sz w:val="24"/>
          <w:szCs w:val="24"/>
          <w:lang w:val="en-GB"/>
        </w:rPr>
        <w:t xml:space="preserve"> </w:t>
      </w:r>
      <w:r w:rsidR="00184015" w:rsidRPr="0055411C">
        <w:rPr>
          <w:rFonts w:ascii="Arial" w:hAnsi="Arial" w:cs="Arial"/>
          <w:sz w:val="24"/>
          <w:szCs w:val="24"/>
          <w:lang w:val="en-GB"/>
        </w:rPr>
        <w:t xml:space="preserve">a given category of stakeholders and </w:t>
      </w:r>
      <w:r w:rsidR="004372EF" w:rsidRPr="0055411C">
        <w:rPr>
          <w:rFonts w:ascii="Arial" w:hAnsi="Arial" w:cs="Arial"/>
          <w:sz w:val="24"/>
          <w:szCs w:val="24"/>
          <w:lang w:val="en-GB"/>
        </w:rPr>
        <w:t xml:space="preserve">further elaborated </w:t>
      </w:r>
      <w:r w:rsidR="00A9754D" w:rsidRPr="0055411C">
        <w:rPr>
          <w:rFonts w:ascii="Arial" w:hAnsi="Arial" w:cs="Arial"/>
          <w:sz w:val="24"/>
          <w:szCs w:val="24"/>
          <w:lang w:val="en-GB"/>
        </w:rPr>
        <w:t xml:space="preserve">for clarity and guidance in the </w:t>
      </w:r>
      <w:r w:rsidR="004372EF" w:rsidRPr="0055411C">
        <w:rPr>
          <w:rFonts w:ascii="Arial" w:hAnsi="Arial" w:cs="Arial"/>
          <w:sz w:val="24"/>
          <w:szCs w:val="24"/>
          <w:lang w:val="en-GB"/>
        </w:rPr>
        <w:t>interacti</w:t>
      </w:r>
      <w:r w:rsidR="0009736C">
        <w:rPr>
          <w:rFonts w:ascii="Arial" w:hAnsi="Arial" w:cs="Arial"/>
          <w:sz w:val="24"/>
          <w:szCs w:val="24"/>
          <w:lang w:val="en-GB"/>
        </w:rPr>
        <w:t>ons with different stakeholders</w:t>
      </w:r>
      <w:r w:rsidR="004372EF" w:rsidRPr="0055411C">
        <w:rPr>
          <w:rFonts w:ascii="Arial" w:hAnsi="Arial" w:cs="Arial"/>
          <w:sz w:val="24"/>
          <w:szCs w:val="24"/>
          <w:lang w:val="en-GB"/>
        </w:rPr>
        <w:t xml:space="preserve"> (See </w:t>
      </w:r>
      <w:r w:rsidR="00321E75">
        <w:rPr>
          <w:rFonts w:ascii="Arial" w:hAnsi="Arial" w:cs="Arial"/>
          <w:sz w:val="24"/>
          <w:szCs w:val="24"/>
          <w:lang w:val="en-GB"/>
        </w:rPr>
        <w:t>Box 2</w:t>
      </w:r>
      <w:r w:rsidR="004372EF" w:rsidRPr="0055411C">
        <w:rPr>
          <w:rFonts w:ascii="Arial" w:hAnsi="Arial" w:cs="Arial"/>
          <w:sz w:val="24"/>
          <w:szCs w:val="24"/>
          <w:lang w:val="en-GB"/>
        </w:rPr>
        <w:t>)</w:t>
      </w:r>
      <w:r w:rsidR="00552404">
        <w:rPr>
          <w:rFonts w:ascii="Arial" w:hAnsi="Arial" w:cs="Arial"/>
          <w:sz w:val="24"/>
          <w:szCs w:val="24"/>
          <w:lang w:val="en-GB"/>
        </w:rPr>
        <w:t>.</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8355"/>
      </w:tblGrid>
      <w:tr w:rsidR="004372EF" w:rsidRPr="00A42A80" w:rsidTr="000F54E4">
        <w:trPr>
          <w:trHeight w:val="8270"/>
        </w:trPr>
        <w:tc>
          <w:tcPr>
            <w:tcW w:w="8355" w:type="dxa"/>
            <w:shd w:val="clear" w:color="auto" w:fill="F2F2F2" w:themeFill="background1" w:themeFillShade="F2"/>
          </w:tcPr>
          <w:p w:rsidR="004372EF" w:rsidRPr="00A42A80" w:rsidRDefault="004372EF" w:rsidP="000F54E4">
            <w:pPr>
              <w:jc w:val="both"/>
              <w:rPr>
                <w:rFonts w:ascii="Arial" w:hAnsi="Arial" w:cs="Arial"/>
                <w:sz w:val="24"/>
                <w:szCs w:val="24"/>
                <w:u w:val="single"/>
                <w:lang w:val="en-GB"/>
              </w:rPr>
            </w:pPr>
            <w:r w:rsidRPr="00A42A80">
              <w:rPr>
                <w:rFonts w:ascii="Arial" w:hAnsi="Arial" w:cs="Arial"/>
                <w:sz w:val="24"/>
                <w:szCs w:val="24"/>
                <w:u w:val="single"/>
                <w:lang w:val="en-GB"/>
              </w:rPr>
              <w:lastRenderedPageBreak/>
              <w:t>Box 2: Inception report: key questions and selected indicators</w:t>
            </w:r>
          </w:p>
          <w:p w:rsidR="004372EF" w:rsidRPr="00A42A80" w:rsidRDefault="004372EF" w:rsidP="000F54E4">
            <w:pPr>
              <w:jc w:val="both"/>
              <w:rPr>
                <w:rFonts w:ascii="Arial" w:hAnsi="Arial" w:cs="Arial"/>
                <w:sz w:val="24"/>
                <w:szCs w:val="24"/>
                <w:u w:val="single"/>
                <w:lang w:val="en-GB"/>
              </w:rPr>
            </w:pPr>
            <w:r w:rsidRPr="00A42A80">
              <w:rPr>
                <w:rFonts w:ascii="Arial" w:hAnsi="Arial" w:cs="Arial"/>
                <w:sz w:val="24"/>
                <w:szCs w:val="24"/>
                <w:u w:val="single"/>
                <w:lang w:val="en-GB"/>
              </w:rPr>
              <w:t>Under relevance:</w:t>
            </w:r>
          </w:p>
          <w:p w:rsidR="004372EF" w:rsidRPr="00A42A80" w:rsidRDefault="004372EF" w:rsidP="000F54E4">
            <w:pPr>
              <w:jc w:val="both"/>
              <w:rPr>
                <w:rFonts w:ascii="Arial" w:hAnsi="Arial" w:cs="Arial"/>
                <w:sz w:val="24"/>
                <w:szCs w:val="24"/>
                <w:lang w:val="en-GB"/>
              </w:rPr>
            </w:pPr>
            <w:proofErr w:type="spellStart"/>
            <w:r w:rsidRPr="00A42A80">
              <w:rPr>
                <w:rFonts w:ascii="Arial" w:hAnsi="Arial" w:cs="Arial"/>
                <w:sz w:val="24"/>
                <w:szCs w:val="24"/>
                <w:lang w:val="en-GB"/>
              </w:rPr>
              <w:t>i</w:t>
            </w:r>
            <w:proofErr w:type="spellEnd"/>
            <w:r w:rsidRPr="00A42A80">
              <w:rPr>
                <w:rFonts w:ascii="Arial" w:hAnsi="Arial" w:cs="Arial"/>
                <w:sz w:val="24"/>
                <w:szCs w:val="24"/>
                <w:lang w:val="en-GB"/>
              </w:rPr>
              <w:t xml:space="preserve">) How to measure the level of usefulness of WIPO’s work in terms of benefits derived for intended beneficiaries and stakeholders in general? </w:t>
            </w:r>
          </w:p>
          <w:p w:rsidR="004372EF" w:rsidRPr="00A42A80" w:rsidRDefault="004372EF" w:rsidP="000F54E4">
            <w:pPr>
              <w:jc w:val="both"/>
              <w:rPr>
                <w:rFonts w:ascii="Arial" w:hAnsi="Arial" w:cs="Arial"/>
                <w:sz w:val="24"/>
                <w:szCs w:val="24"/>
                <w:lang w:val="en-GB"/>
              </w:rPr>
            </w:pPr>
            <w:r w:rsidRPr="00A42A80">
              <w:rPr>
                <w:rFonts w:ascii="Arial" w:hAnsi="Arial" w:cs="Arial"/>
                <w:sz w:val="24"/>
                <w:szCs w:val="24"/>
                <w:lang w:val="en-GB"/>
              </w:rPr>
              <w:t>ii) How the DAR</w:t>
            </w:r>
            <w:r w:rsidR="0009736C">
              <w:rPr>
                <w:rFonts w:ascii="Arial" w:hAnsi="Arial" w:cs="Arial"/>
                <w:sz w:val="24"/>
                <w:szCs w:val="24"/>
                <w:lang w:val="en-GB"/>
              </w:rPr>
              <w:t>s</w:t>
            </w:r>
            <w:r w:rsidRPr="00A42A80">
              <w:rPr>
                <w:rFonts w:ascii="Arial" w:hAnsi="Arial" w:cs="Arial"/>
                <w:sz w:val="24"/>
                <w:szCs w:val="24"/>
                <w:lang w:val="en-GB"/>
              </w:rPr>
              <w:t xml:space="preserve"> implementation has progressively impacted stakeholders and intended beneficiaries?</w:t>
            </w:r>
          </w:p>
          <w:p w:rsidR="004372EF" w:rsidRPr="00A42A80" w:rsidRDefault="004372EF" w:rsidP="000F54E4">
            <w:pPr>
              <w:jc w:val="both"/>
              <w:rPr>
                <w:rFonts w:ascii="Arial" w:hAnsi="Arial" w:cs="Arial"/>
                <w:sz w:val="24"/>
                <w:szCs w:val="24"/>
                <w:lang w:val="en-GB"/>
              </w:rPr>
            </w:pPr>
            <w:r w:rsidRPr="00A42A80">
              <w:rPr>
                <w:rFonts w:ascii="Arial" w:hAnsi="Arial" w:cs="Arial"/>
                <w:sz w:val="24"/>
                <w:szCs w:val="24"/>
                <w:lang w:val="en-GB"/>
              </w:rPr>
              <w:t>iii) How to determine the level of commitment of Member States in the implementation of the DAR</w:t>
            </w:r>
            <w:r w:rsidR="0009736C">
              <w:rPr>
                <w:rFonts w:ascii="Arial" w:hAnsi="Arial" w:cs="Arial"/>
                <w:sz w:val="24"/>
                <w:szCs w:val="24"/>
                <w:lang w:val="en-GB"/>
              </w:rPr>
              <w:t>s</w:t>
            </w:r>
            <w:r w:rsidRPr="00A42A80">
              <w:rPr>
                <w:rFonts w:ascii="Arial" w:hAnsi="Arial" w:cs="Arial"/>
                <w:sz w:val="24"/>
                <w:szCs w:val="24"/>
                <w:lang w:val="en-GB"/>
              </w:rPr>
              <w:t>?</w:t>
            </w:r>
          </w:p>
          <w:p w:rsidR="004372EF" w:rsidRPr="00A42A80" w:rsidRDefault="004372EF" w:rsidP="000F54E4">
            <w:pPr>
              <w:jc w:val="both"/>
              <w:rPr>
                <w:rFonts w:ascii="Arial" w:hAnsi="Arial" w:cs="Arial"/>
                <w:sz w:val="24"/>
                <w:szCs w:val="24"/>
                <w:lang w:val="en-GB"/>
              </w:rPr>
            </w:pPr>
            <w:r w:rsidRPr="00A42A80">
              <w:rPr>
                <w:rFonts w:ascii="Arial" w:hAnsi="Arial" w:cs="Arial"/>
                <w:sz w:val="24"/>
                <w:szCs w:val="24"/>
                <w:lang w:val="en-GB"/>
              </w:rPr>
              <w:t>iv) How to assess the degree of dissemination of material produced in the implementation to the DAR</w:t>
            </w:r>
            <w:r w:rsidR="0009736C">
              <w:rPr>
                <w:rFonts w:ascii="Arial" w:hAnsi="Arial" w:cs="Arial"/>
                <w:sz w:val="24"/>
                <w:szCs w:val="24"/>
                <w:lang w:val="en-GB"/>
              </w:rPr>
              <w:t>s</w:t>
            </w:r>
            <w:r w:rsidRPr="00A42A80">
              <w:rPr>
                <w:rFonts w:ascii="Arial" w:hAnsi="Arial" w:cs="Arial"/>
                <w:sz w:val="24"/>
                <w:szCs w:val="24"/>
                <w:lang w:val="en-GB"/>
              </w:rPr>
              <w:t>?</w:t>
            </w:r>
          </w:p>
          <w:p w:rsidR="004372EF" w:rsidRPr="00A42A80" w:rsidRDefault="004372EF" w:rsidP="000F54E4">
            <w:pPr>
              <w:rPr>
                <w:rFonts w:ascii="Arial" w:hAnsi="Arial" w:cs="Arial"/>
                <w:sz w:val="24"/>
                <w:szCs w:val="24"/>
                <w:u w:val="single"/>
                <w:lang w:val="en-GB"/>
              </w:rPr>
            </w:pPr>
            <w:r w:rsidRPr="00A42A80">
              <w:rPr>
                <w:rFonts w:ascii="Arial" w:hAnsi="Arial" w:cs="Arial"/>
                <w:sz w:val="24"/>
                <w:szCs w:val="24"/>
                <w:u w:val="single"/>
                <w:lang w:val="en-GB"/>
              </w:rPr>
              <w:t>Under Impact</w:t>
            </w:r>
          </w:p>
          <w:p w:rsidR="004372EF" w:rsidRPr="00A42A80" w:rsidRDefault="004372EF" w:rsidP="000F54E4">
            <w:pPr>
              <w:jc w:val="both"/>
              <w:rPr>
                <w:rFonts w:ascii="Arial" w:hAnsi="Arial" w:cs="Arial"/>
                <w:sz w:val="24"/>
                <w:szCs w:val="24"/>
                <w:lang w:val="en-GB"/>
              </w:rPr>
            </w:pPr>
            <w:proofErr w:type="spellStart"/>
            <w:r w:rsidRPr="00A42A80">
              <w:rPr>
                <w:rFonts w:ascii="Arial" w:hAnsi="Arial" w:cs="Arial"/>
                <w:sz w:val="24"/>
                <w:szCs w:val="24"/>
                <w:lang w:val="en-GB"/>
              </w:rPr>
              <w:t>i</w:t>
            </w:r>
            <w:proofErr w:type="spellEnd"/>
            <w:r w:rsidRPr="00A42A80">
              <w:rPr>
                <w:rFonts w:ascii="Arial" w:hAnsi="Arial" w:cs="Arial"/>
                <w:sz w:val="24"/>
                <w:szCs w:val="24"/>
                <w:lang w:val="en-GB"/>
              </w:rPr>
              <w:t xml:space="preserve">) How the implementations have progressively impacted on the functioning of WIPO as an organization and its different bodies and programs and the extent to which the </w:t>
            </w:r>
            <w:r w:rsidR="0009736C">
              <w:rPr>
                <w:rFonts w:ascii="Arial" w:hAnsi="Arial" w:cs="Arial"/>
                <w:sz w:val="24"/>
                <w:szCs w:val="24"/>
                <w:lang w:val="en-GB"/>
              </w:rPr>
              <w:t>DARs</w:t>
            </w:r>
            <w:r w:rsidRPr="00A42A80">
              <w:rPr>
                <w:rFonts w:ascii="Arial" w:hAnsi="Arial" w:cs="Arial"/>
                <w:sz w:val="24"/>
                <w:szCs w:val="24"/>
                <w:lang w:val="en-GB"/>
              </w:rPr>
              <w:t xml:space="preserve"> has changed WIPO work and culture? </w:t>
            </w:r>
          </w:p>
          <w:p w:rsidR="004372EF" w:rsidRPr="00A42A80" w:rsidRDefault="004372EF" w:rsidP="000F54E4">
            <w:pPr>
              <w:jc w:val="both"/>
              <w:rPr>
                <w:rFonts w:ascii="Arial" w:hAnsi="Arial" w:cs="Arial"/>
                <w:sz w:val="24"/>
                <w:szCs w:val="24"/>
                <w:lang w:val="en-GB"/>
              </w:rPr>
            </w:pPr>
            <w:r w:rsidRPr="00A42A80">
              <w:rPr>
                <w:rFonts w:ascii="Arial" w:hAnsi="Arial" w:cs="Arial"/>
                <w:sz w:val="24"/>
                <w:szCs w:val="24"/>
                <w:lang w:val="en-GB"/>
              </w:rPr>
              <w:t xml:space="preserve">ii) The extent to which the completed </w:t>
            </w:r>
            <w:r w:rsidR="006A3555">
              <w:rPr>
                <w:rFonts w:ascii="Arial" w:hAnsi="Arial" w:cs="Arial"/>
                <w:sz w:val="24"/>
                <w:szCs w:val="24"/>
                <w:lang w:val="en-GB"/>
              </w:rPr>
              <w:t>DA</w:t>
            </w:r>
            <w:r w:rsidRPr="00A42A80">
              <w:rPr>
                <w:rFonts w:ascii="Arial" w:hAnsi="Arial" w:cs="Arial"/>
                <w:sz w:val="24"/>
                <w:szCs w:val="24"/>
                <w:lang w:val="en-GB"/>
              </w:rPr>
              <w:t xml:space="preserve"> projects are being utilized by Member States as well as intended beneficiaries for whom these projects were established as well as by other Member States and stakeholders in general. </w:t>
            </w:r>
          </w:p>
          <w:p w:rsidR="004372EF" w:rsidRPr="00A42A80" w:rsidRDefault="004372EF" w:rsidP="000F54E4">
            <w:pPr>
              <w:jc w:val="both"/>
              <w:rPr>
                <w:rFonts w:ascii="Arial" w:hAnsi="Arial" w:cs="Arial"/>
                <w:sz w:val="24"/>
                <w:szCs w:val="24"/>
                <w:lang w:val="en-GB"/>
              </w:rPr>
            </w:pPr>
            <w:r w:rsidRPr="00A42A80">
              <w:rPr>
                <w:rFonts w:ascii="Arial" w:hAnsi="Arial" w:cs="Arial"/>
                <w:sz w:val="24"/>
                <w:szCs w:val="24"/>
                <w:lang w:val="en-GB"/>
              </w:rPr>
              <w:t>iii) Level of commitment of Member States in the implementation of the DAR</w:t>
            </w:r>
            <w:r w:rsidR="0009736C">
              <w:rPr>
                <w:rFonts w:ascii="Arial" w:hAnsi="Arial" w:cs="Arial"/>
                <w:sz w:val="24"/>
                <w:szCs w:val="24"/>
                <w:lang w:val="en-GB"/>
              </w:rPr>
              <w:t>s</w:t>
            </w:r>
            <w:r w:rsidRPr="00A42A80">
              <w:rPr>
                <w:rFonts w:ascii="Arial" w:hAnsi="Arial" w:cs="Arial"/>
                <w:sz w:val="24"/>
                <w:szCs w:val="24"/>
                <w:lang w:val="en-GB"/>
              </w:rPr>
              <w:t>.</w:t>
            </w:r>
          </w:p>
          <w:p w:rsidR="004372EF" w:rsidRPr="00A42A80" w:rsidRDefault="004372EF" w:rsidP="000F54E4">
            <w:pPr>
              <w:jc w:val="both"/>
              <w:rPr>
                <w:rFonts w:ascii="Arial" w:hAnsi="Arial" w:cs="Arial"/>
                <w:sz w:val="24"/>
                <w:szCs w:val="24"/>
                <w:lang w:val="en-GB"/>
              </w:rPr>
            </w:pPr>
            <w:r w:rsidRPr="00A42A80">
              <w:rPr>
                <w:rFonts w:ascii="Arial" w:hAnsi="Arial" w:cs="Arial"/>
                <w:sz w:val="24"/>
                <w:szCs w:val="24"/>
                <w:lang w:val="en-GB"/>
              </w:rPr>
              <w:t>iv) The degree of dissemination and actual use of material produced in the implementation of projects.</w:t>
            </w:r>
          </w:p>
          <w:p w:rsidR="004372EF" w:rsidRPr="00A42A80" w:rsidRDefault="004372EF" w:rsidP="000F54E4">
            <w:pPr>
              <w:jc w:val="both"/>
              <w:rPr>
                <w:rFonts w:ascii="Arial" w:hAnsi="Arial" w:cs="Arial"/>
                <w:sz w:val="24"/>
                <w:szCs w:val="24"/>
                <w:u w:val="single"/>
                <w:lang w:val="en-GB"/>
              </w:rPr>
            </w:pPr>
            <w:r w:rsidRPr="00A42A80">
              <w:rPr>
                <w:rFonts w:ascii="Arial" w:hAnsi="Arial" w:cs="Arial"/>
                <w:sz w:val="24"/>
                <w:szCs w:val="24"/>
                <w:u w:val="single"/>
                <w:lang w:val="en-GB"/>
              </w:rPr>
              <w:t>Under Effectiveness</w:t>
            </w:r>
          </w:p>
          <w:p w:rsidR="004372EF" w:rsidRPr="00A42A80" w:rsidRDefault="004372EF" w:rsidP="000F54E4">
            <w:pPr>
              <w:jc w:val="both"/>
              <w:rPr>
                <w:rFonts w:ascii="Arial" w:hAnsi="Arial" w:cs="Arial"/>
                <w:sz w:val="24"/>
                <w:szCs w:val="24"/>
                <w:lang w:val="en-GB"/>
              </w:rPr>
            </w:pPr>
            <w:proofErr w:type="spellStart"/>
            <w:r w:rsidRPr="00A42A80">
              <w:rPr>
                <w:rFonts w:ascii="Arial" w:hAnsi="Arial" w:cs="Arial"/>
                <w:sz w:val="24"/>
                <w:szCs w:val="24"/>
                <w:lang w:val="en-GB"/>
              </w:rPr>
              <w:t>i</w:t>
            </w:r>
            <w:proofErr w:type="spellEnd"/>
            <w:r w:rsidRPr="00A42A80">
              <w:rPr>
                <w:rFonts w:ascii="Arial" w:hAnsi="Arial" w:cs="Arial"/>
                <w:sz w:val="24"/>
                <w:szCs w:val="24"/>
                <w:lang w:val="en-GB"/>
              </w:rPr>
              <w:t>) How effective has WIPO’s work been in achieving their outcomes with respect to the DAR</w:t>
            </w:r>
            <w:r w:rsidR="0009736C">
              <w:rPr>
                <w:rFonts w:ascii="Arial" w:hAnsi="Arial" w:cs="Arial"/>
                <w:sz w:val="24"/>
                <w:szCs w:val="24"/>
                <w:lang w:val="en-GB"/>
              </w:rPr>
              <w:t>s</w:t>
            </w:r>
            <w:r w:rsidRPr="00A42A80">
              <w:rPr>
                <w:rFonts w:ascii="Arial" w:hAnsi="Arial" w:cs="Arial"/>
                <w:sz w:val="24"/>
                <w:szCs w:val="24"/>
                <w:lang w:val="en-GB"/>
              </w:rPr>
              <w:t>?</w:t>
            </w:r>
          </w:p>
          <w:p w:rsidR="004372EF" w:rsidRPr="00A42A80" w:rsidRDefault="004372EF" w:rsidP="000F54E4">
            <w:pPr>
              <w:jc w:val="both"/>
              <w:rPr>
                <w:rFonts w:ascii="Arial" w:hAnsi="Arial" w:cs="Arial"/>
                <w:sz w:val="24"/>
                <w:szCs w:val="24"/>
                <w:lang w:val="en-GB"/>
              </w:rPr>
            </w:pPr>
            <w:r w:rsidRPr="00A42A80">
              <w:rPr>
                <w:rFonts w:ascii="Arial" w:hAnsi="Arial" w:cs="Arial"/>
                <w:sz w:val="24"/>
                <w:szCs w:val="24"/>
                <w:lang w:val="en-GB"/>
              </w:rPr>
              <w:t>ii) Degree of effectiveness of the project based approach.</w:t>
            </w:r>
          </w:p>
          <w:p w:rsidR="004372EF" w:rsidRPr="00A42A80" w:rsidRDefault="004372EF" w:rsidP="000F54E4">
            <w:pPr>
              <w:jc w:val="both"/>
              <w:rPr>
                <w:rFonts w:ascii="Arial" w:hAnsi="Arial" w:cs="Arial"/>
                <w:sz w:val="24"/>
                <w:szCs w:val="24"/>
                <w:lang w:val="en-GB"/>
              </w:rPr>
            </w:pPr>
            <w:r w:rsidRPr="00A42A80">
              <w:rPr>
                <w:rFonts w:ascii="Arial" w:hAnsi="Arial" w:cs="Arial"/>
                <w:sz w:val="24"/>
                <w:szCs w:val="24"/>
                <w:lang w:val="en-GB"/>
              </w:rPr>
              <w:t>iii) Has this project-based approach been the appropriate methodology to facilitate the implementation of the DAR</w:t>
            </w:r>
            <w:r w:rsidR="0009736C">
              <w:rPr>
                <w:rFonts w:ascii="Arial" w:hAnsi="Arial" w:cs="Arial"/>
                <w:sz w:val="24"/>
                <w:szCs w:val="24"/>
                <w:lang w:val="en-GB"/>
              </w:rPr>
              <w:t>s</w:t>
            </w:r>
            <w:r w:rsidRPr="00A42A80">
              <w:rPr>
                <w:rFonts w:ascii="Arial" w:hAnsi="Arial" w:cs="Arial"/>
                <w:sz w:val="24"/>
                <w:szCs w:val="24"/>
                <w:lang w:val="en-GB"/>
              </w:rPr>
              <w:t>?</w:t>
            </w:r>
          </w:p>
          <w:p w:rsidR="004372EF" w:rsidRDefault="004372EF" w:rsidP="000F54E4">
            <w:pPr>
              <w:jc w:val="both"/>
              <w:rPr>
                <w:rFonts w:ascii="Arial" w:hAnsi="Arial" w:cs="Arial"/>
                <w:sz w:val="24"/>
                <w:szCs w:val="24"/>
                <w:lang w:val="en-GB"/>
              </w:rPr>
            </w:pPr>
            <w:r w:rsidRPr="00A42A80">
              <w:rPr>
                <w:rFonts w:ascii="Arial" w:hAnsi="Arial" w:cs="Arial"/>
                <w:sz w:val="24"/>
                <w:szCs w:val="24"/>
                <w:lang w:val="en-GB"/>
              </w:rPr>
              <w:t>iv) To which extent WIPO’s work has implemented the DAR</w:t>
            </w:r>
            <w:r w:rsidR="0009736C">
              <w:rPr>
                <w:rFonts w:ascii="Arial" w:hAnsi="Arial" w:cs="Arial"/>
                <w:sz w:val="24"/>
                <w:szCs w:val="24"/>
                <w:lang w:val="en-GB"/>
              </w:rPr>
              <w:t>s</w:t>
            </w:r>
            <w:r w:rsidRPr="00A42A80">
              <w:rPr>
                <w:rFonts w:ascii="Arial" w:hAnsi="Arial" w:cs="Arial"/>
                <w:sz w:val="24"/>
                <w:szCs w:val="24"/>
                <w:lang w:val="en-GB"/>
              </w:rPr>
              <w:t xml:space="preserve"> and, how effective this work has been?</w:t>
            </w:r>
          </w:p>
          <w:p w:rsidR="00DC387F" w:rsidRPr="00A42A80" w:rsidRDefault="00DC387F" w:rsidP="000F54E4">
            <w:pPr>
              <w:jc w:val="both"/>
              <w:rPr>
                <w:rFonts w:ascii="Arial" w:hAnsi="Arial" w:cs="Arial"/>
                <w:sz w:val="24"/>
                <w:szCs w:val="24"/>
                <w:lang w:val="en-GB"/>
              </w:rPr>
            </w:pPr>
          </w:p>
          <w:p w:rsidR="004372EF" w:rsidRPr="00A42A80" w:rsidRDefault="004372EF" w:rsidP="00DC387F">
            <w:pPr>
              <w:keepNext/>
              <w:keepLines/>
              <w:rPr>
                <w:rFonts w:ascii="Arial" w:hAnsi="Arial" w:cs="Arial"/>
                <w:sz w:val="24"/>
                <w:szCs w:val="24"/>
                <w:u w:val="single"/>
                <w:lang w:val="en-GB"/>
              </w:rPr>
            </w:pPr>
            <w:r w:rsidRPr="00A42A80">
              <w:rPr>
                <w:rFonts w:ascii="Arial" w:hAnsi="Arial" w:cs="Arial"/>
                <w:sz w:val="24"/>
                <w:szCs w:val="24"/>
                <w:u w:val="single"/>
                <w:lang w:val="en-GB"/>
              </w:rPr>
              <w:lastRenderedPageBreak/>
              <w:t>Under Efficiency</w:t>
            </w:r>
          </w:p>
          <w:p w:rsidR="004372EF" w:rsidRPr="00A42A80" w:rsidRDefault="004372EF" w:rsidP="00DC387F">
            <w:pPr>
              <w:keepNext/>
              <w:keepLines/>
              <w:jc w:val="both"/>
              <w:rPr>
                <w:rFonts w:ascii="Arial" w:hAnsi="Arial" w:cs="Arial"/>
                <w:sz w:val="24"/>
                <w:szCs w:val="24"/>
                <w:lang w:val="en-GB"/>
              </w:rPr>
            </w:pPr>
            <w:proofErr w:type="spellStart"/>
            <w:r w:rsidRPr="00A42A80">
              <w:rPr>
                <w:rFonts w:ascii="Arial" w:hAnsi="Arial" w:cs="Arial"/>
                <w:sz w:val="24"/>
                <w:szCs w:val="24"/>
                <w:lang w:val="en-GB"/>
              </w:rPr>
              <w:t>i</w:t>
            </w:r>
            <w:proofErr w:type="spellEnd"/>
            <w:r w:rsidRPr="00A42A80">
              <w:rPr>
                <w:rFonts w:ascii="Arial" w:hAnsi="Arial" w:cs="Arial"/>
                <w:sz w:val="24"/>
                <w:szCs w:val="24"/>
                <w:lang w:val="en-GB"/>
              </w:rPr>
              <w:t>) Determining the level of human and financial resources devoted to the implementation of the DAR</w:t>
            </w:r>
            <w:r w:rsidR="0009736C">
              <w:rPr>
                <w:rFonts w:ascii="Arial" w:hAnsi="Arial" w:cs="Arial"/>
                <w:sz w:val="24"/>
                <w:szCs w:val="24"/>
                <w:lang w:val="en-GB"/>
              </w:rPr>
              <w:t>s</w:t>
            </w:r>
            <w:r w:rsidRPr="00A42A80">
              <w:rPr>
                <w:rFonts w:ascii="Arial" w:hAnsi="Arial" w:cs="Arial"/>
                <w:sz w:val="24"/>
                <w:szCs w:val="24"/>
                <w:lang w:val="en-GB"/>
              </w:rPr>
              <w:t>?</w:t>
            </w:r>
          </w:p>
          <w:p w:rsidR="004372EF" w:rsidRPr="00A42A80" w:rsidRDefault="004372EF" w:rsidP="000F54E4">
            <w:pPr>
              <w:jc w:val="both"/>
              <w:rPr>
                <w:rFonts w:ascii="Arial" w:hAnsi="Arial" w:cs="Arial"/>
                <w:sz w:val="24"/>
                <w:szCs w:val="24"/>
                <w:lang w:val="en-GB"/>
              </w:rPr>
            </w:pPr>
            <w:r w:rsidRPr="00A42A80">
              <w:rPr>
                <w:rFonts w:ascii="Arial" w:hAnsi="Arial" w:cs="Arial"/>
                <w:sz w:val="24"/>
                <w:szCs w:val="24"/>
                <w:lang w:val="en-GB"/>
              </w:rPr>
              <w:t>ii) Are there means to assess the efficient use of the above resources?</w:t>
            </w:r>
          </w:p>
          <w:p w:rsidR="004372EF" w:rsidRPr="00A42A80" w:rsidRDefault="004372EF" w:rsidP="000F54E4">
            <w:pPr>
              <w:jc w:val="both"/>
              <w:rPr>
                <w:rFonts w:ascii="Arial" w:hAnsi="Arial" w:cs="Arial"/>
                <w:sz w:val="24"/>
                <w:szCs w:val="24"/>
                <w:lang w:val="en-GB"/>
              </w:rPr>
            </w:pPr>
            <w:r w:rsidRPr="00A42A80">
              <w:rPr>
                <w:rFonts w:ascii="Arial" w:hAnsi="Arial" w:cs="Arial"/>
                <w:sz w:val="24"/>
                <w:szCs w:val="24"/>
                <w:lang w:val="en-GB"/>
              </w:rPr>
              <w:t>iii) To what extent the DA projects were implemented within the scheduled project budget and scheduled duration without compromising their respective deliverables and objectives.</w:t>
            </w:r>
          </w:p>
          <w:p w:rsidR="004372EF" w:rsidRPr="00A42A80" w:rsidRDefault="004372EF" w:rsidP="000F54E4">
            <w:pPr>
              <w:jc w:val="both"/>
              <w:rPr>
                <w:rFonts w:ascii="Arial" w:hAnsi="Arial" w:cs="Arial"/>
                <w:sz w:val="24"/>
                <w:szCs w:val="24"/>
                <w:lang w:val="en-GB"/>
              </w:rPr>
            </w:pPr>
            <w:r w:rsidRPr="00A42A80">
              <w:rPr>
                <w:rFonts w:ascii="Arial" w:hAnsi="Arial" w:cs="Arial"/>
                <w:sz w:val="24"/>
                <w:szCs w:val="24"/>
                <w:lang w:val="en-GB"/>
              </w:rPr>
              <w:t>iv) Degree of commitment of staff to the implementation of the DAR</w:t>
            </w:r>
            <w:r w:rsidR="0009736C">
              <w:rPr>
                <w:rFonts w:ascii="Arial" w:hAnsi="Arial" w:cs="Arial"/>
                <w:sz w:val="24"/>
                <w:szCs w:val="24"/>
                <w:lang w:val="en-GB"/>
              </w:rPr>
              <w:t>s</w:t>
            </w:r>
            <w:r w:rsidRPr="00A42A80">
              <w:rPr>
                <w:rFonts w:ascii="Arial" w:hAnsi="Arial" w:cs="Arial"/>
                <w:sz w:val="24"/>
                <w:szCs w:val="24"/>
                <w:lang w:val="en-GB"/>
              </w:rPr>
              <w:t>.</w:t>
            </w:r>
          </w:p>
          <w:p w:rsidR="004372EF" w:rsidRPr="00A42A80" w:rsidRDefault="004372EF" w:rsidP="000F54E4">
            <w:pPr>
              <w:jc w:val="both"/>
              <w:rPr>
                <w:rFonts w:ascii="Arial" w:hAnsi="Arial" w:cs="Arial"/>
                <w:sz w:val="24"/>
                <w:szCs w:val="24"/>
                <w:u w:val="single"/>
                <w:lang w:val="en-GB"/>
              </w:rPr>
            </w:pPr>
            <w:r w:rsidRPr="00A42A80">
              <w:rPr>
                <w:rFonts w:ascii="Arial" w:hAnsi="Arial" w:cs="Arial"/>
                <w:sz w:val="24"/>
                <w:szCs w:val="24"/>
                <w:u w:val="single"/>
                <w:lang w:val="en-GB"/>
              </w:rPr>
              <w:t>Under Sustainability</w:t>
            </w:r>
          </w:p>
          <w:p w:rsidR="004372EF" w:rsidRPr="00A42A80" w:rsidRDefault="004372EF" w:rsidP="000F54E4">
            <w:pPr>
              <w:jc w:val="both"/>
              <w:rPr>
                <w:rFonts w:ascii="Arial" w:hAnsi="Arial" w:cs="Arial"/>
                <w:sz w:val="24"/>
                <w:szCs w:val="24"/>
                <w:lang w:val="en-GB"/>
              </w:rPr>
            </w:pPr>
            <w:proofErr w:type="spellStart"/>
            <w:r w:rsidRPr="00A42A80">
              <w:rPr>
                <w:rFonts w:ascii="Arial" w:hAnsi="Arial" w:cs="Arial"/>
                <w:sz w:val="24"/>
                <w:szCs w:val="24"/>
                <w:lang w:val="en-GB"/>
              </w:rPr>
              <w:t>i</w:t>
            </w:r>
            <w:proofErr w:type="spellEnd"/>
            <w:r w:rsidRPr="00A42A80">
              <w:rPr>
                <w:rFonts w:ascii="Arial" w:hAnsi="Arial" w:cs="Arial"/>
                <w:sz w:val="24"/>
                <w:szCs w:val="24"/>
                <w:lang w:val="en-GB"/>
              </w:rPr>
              <w:t>) Number of WIPO units involved in the DAR</w:t>
            </w:r>
            <w:r w:rsidR="0009736C">
              <w:rPr>
                <w:rFonts w:ascii="Arial" w:hAnsi="Arial" w:cs="Arial"/>
                <w:sz w:val="24"/>
                <w:szCs w:val="24"/>
                <w:lang w:val="en-GB"/>
              </w:rPr>
              <w:t>s</w:t>
            </w:r>
            <w:r w:rsidRPr="00A42A80">
              <w:rPr>
                <w:rFonts w:ascii="Arial" w:hAnsi="Arial" w:cs="Arial"/>
                <w:sz w:val="24"/>
                <w:szCs w:val="24"/>
                <w:lang w:val="en-GB"/>
              </w:rPr>
              <w:t xml:space="preserve"> implementation.</w:t>
            </w:r>
          </w:p>
          <w:p w:rsidR="004372EF" w:rsidRPr="00A42A80" w:rsidRDefault="004372EF" w:rsidP="000F54E4">
            <w:pPr>
              <w:jc w:val="both"/>
              <w:rPr>
                <w:rFonts w:ascii="Arial" w:hAnsi="Arial" w:cs="Arial"/>
                <w:sz w:val="24"/>
                <w:szCs w:val="24"/>
                <w:lang w:val="en-GB"/>
              </w:rPr>
            </w:pPr>
            <w:r w:rsidRPr="00A42A80">
              <w:rPr>
                <w:rFonts w:ascii="Arial" w:hAnsi="Arial" w:cs="Arial"/>
                <w:sz w:val="24"/>
                <w:szCs w:val="24"/>
                <w:lang w:val="en-GB"/>
              </w:rPr>
              <w:t>ii) How viable is WIPO’s work in the implementation of the DAR</w:t>
            </w:r>
            <w:r w:rsidR="0009736C">
              <w:rPr>
                <w:rFonts w:ascii="Arial" w:hAnsi="Arial" w:cs="Arial"/>
                <w:sz w:val="24"/>
                <w:szCs w:val="24"/>
                <w:lang w:val="en-GB"/>
              </w:rPr>
              <w:t>s</w:t>
            </w:r>
            <w:r w:rsidRPr="00A42A80">
              <w:rPr>
                <w:rFonts w:ascii="Arial" w:hAnsi="Arial" w:cs="Arial"/>
                <w:sz w:val="24"/>
                <w:szCs w:val="24"/>
                <w:lang w:val="en-GB"/>
              </w:rPr>
              <w:t xml:space="preserve"> particularly in achieving sustainable outcomes in the future?</w:t>
            </w:r>
          </w:p>
          <w:p w:rsidR="004372EF" w:rsidRPr="00A42A80" w:rsidRDefault="004372EF" w:rsidP="000F54E4">
            <w:pPr>
              <w:jc w:val="both"/>
              <w:rPr>
                <w:rFonts w:ascii="Arial" w:hAnsi="Arial" w:cs="Arial"/>
                <w:sz w:val="24"/>
                <w:szCs w:val="24"/>
                <w:lang w:val="en-GB"/>
              </w:rPr>
            </w:pPr>
            <w:r w:rsidRPr="00A42A80">
              <w:rPr>
                <w:rFonts w:ascii="Arial" w:hAnsi="Arial" w:cs="Arial"/>
                <w:sz w:val="24"/>
                <w:szCs w:val="24"/>
                <w:lang w:val="en-GB"/>
              </w:rPr>
              <w:t xml:space="preserve">iii) What type of lessons has been </w:t>
            </w:r>
            <w:r w:rsidR="009E47B6">
              <w:rPr>
                <w:rFonts w:ascii="Arial" w:hAnsi="Arial" w:cs="Arial"/>
                <w:sz w:val="24"/>
                <w:szCs w:val="24"/>
                <w:lang w:val="en-GB"/>
              </w:rPr>
              <w:t>leant</w:t>
            </w:r>
            <w:r w:rsidRPr="00A42A80">
              <w:rPr>
                <w:rFonts w:ascii="Arial" w:hAnsi="Arial" w:cs="Arial"/>
                <w:sz w:val="24"/>
                <w:szCs w:val="24"/>
                <w:lang w:val="en-GB"/>
              </w:rPr>
              <w:t xml:space="preserve"> during the implementation the DAR</w:t>
            </w:r>
            <w:r w:rsidR="0009736C">
              <w:rPr>
                <w:rFonts w:ascii="Arial" w:hAnsi="Arial" w:cs="Arial"/>
                <w:sz w:val="24"/>
                <w:szCs w:val="24"/>
                <w:lang w:val="en-GB"/>
              </w:rPr>
              <w:t>s</w:t>
            </w:r>
            <w:r w:rsidRPr="00A42A80">
              <w:rPr>
                <w:rFonts w:ascii="Arial" w:hAnsi="Arial" w:cs="Arial"/>
                <w:sz w:val="24"/>
                <w:szCs w:val="24"/>
                <w:lang w:val="en-GB"/>
              </w:rPr>
              <w:t>?</w:t>
            </w:r>
          </w:p>
          <w:p w:rsidR="004372EF" w:rsidRPr="00A42A80" w:rsidRDefault="004372EF" w:rsidP="000F54E4">
            <w:pPr>
              <w:jc w:val="both"/>
              <w:rPr>
                <w:rFonts w:ascii="Arial" w:hAnsi="Arial" w:cs="Arial"/>
                <w:sz w:val="24"/>
                <w:szCs w:val="24"/>
                <w:lang w:val="en-GB"/>
              </w:rPr>
            </w:pPr>
            <w:r w:rsidRPr="00A42A80">
              <w:rPr>
                <w:rFonts w:ascii="Arial" w:hAnsi="Arial" w:cs="Arial"/>
                <w:sz w:val="24"/>
                <w:szCs w:val="24"/>
                <w:lang w:val="en-GB"/>
              </w:rPr>
              <w:t xml:space="preserve">iv) Which best practices can be identified and, which possible shortcomings can be identified? </w:t>
            </w:r>
          </w:p>
          <w:p w:rsidR="004372EF" w:rsidRPr="00A42A80" w:rsidRDefault="004372EF" w:rsidP="000F54E4">
            <w:pPr>
              <w:jc w:val="both"/>
              <w:rPr>
                <w:rFonts w:ascii="Arial" w:hAnsi="Arial" w:cs="Arial"/>
                <w:sz w:val="24"/>
                <w:szCs w:val="24"/>
                <w:lang w:val="en-GB"/>
              </w:rPr>
            </w:pPr>
            <w:r w:rsidRPr="00A42A80">
              <w:rPr>
                <w:rFonts w:ascii="Arial" w:hAnsi="Arial" w:cs="Arial"/>
                <w:sz w:val="24"/>
                <w:szCs w:val="24"/>
                <w:lang w:val="en-GB"/>
              </w:rPr>
              <w:t>v) Are the mainstreamed projects integrated within the Result Based Management program (RBM) including specific budgetary allocations?</w:t>
            </w:r>
          </w:p>
        </w:tc>
      </w:tr>
    </w:tbl>
    <w:p w:rsidR="000B4E62" w:rsidRDefault="000B4E62" w:rsidP="004372EF">
      <w:pPr>
        <w:jc w:val="both"/>
        <w:rPr>
          <w:rFonts w:ascii="Arial" w:hAnsi="Arial" w:cs="Arial"/>
          <w:sz w:val="24"/>
          <w:szCs w:val="24"/>
          <w:lang w:val="en-GB"/>
        </w:rPr>
      </w:pPr>
    </w:p>
    <w:p w:rsidR="004372EF" w:rsidRPr="00CD0AE5" w:rsidRDefault="004372EF" w:rsidP="004372EF">
      <w:pPr>
        <w:jc w:val="both"/>
        <w:rPr>
          <w:rFonts w:ascii="Arial" w:hAnsi="Arial" w:cs="Arial"/>
          <w:sz w:val="24"/>
          <w:szCs w:val="24"/>
          <w:u w:val="single"/>
          <w:lang w:val="en-GB"/>
        </w:rPr>
      </w:pPr>
      <w:r w:rsidRPr="00CD0AE5">
        <w:rPr>
          <w:rFonts w:ascii="Arial" w:hAnsi="Arial" w:cs="Arial"/>
          <w:sz w:val="24"/>
          <w:szCs w:val="24"/>
          <w:lang w:val="en-GB"/>
        </w:rPr>
        <w:t xml:space="preserve">c. </w:t>
      </w:r>
      <w:r w:rsidRPr="00CD0AE5">
        <w:rPr>
          <w:rFonts w:ascii="Arial" w:hAnsi="Arial" w:cs="Arial"/>
          <w:sz w:val="24"/>
          <w:szCs w:val="24"/>
          <w:u w:val="single"/>
          <w:lang w:val="en-GB"/>
        </w:rPr>
        <w:t>Description of methodological tools applied in the Review</w:t>
      </w:r>
    </w:p>
    <w:p w:rsidR="004372EF" w:rsidRPr="001D3610" w:rsidRDefault="00331D0F" w:rsidP="004372EF">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4372EF" w:rsidRPr="00CD0AE5">
        <w:rPr>
          <w:rFonts w:ascii="Arial" w:hAnsi="Arial" w:cs="Arial"/>
          <w:sz w:val="24"/>
          <w:szCs w:val="24"/>
          <w:lang w:val="en-GB"/>
        </w:rPr>
        <w:t>The methodolog</w:t>
      </w:r>
      <w:r w:rsidR="00106AD1">
        <w:rPr>
          <w:rFonts w:ascii="Arial" w:hAnsi="Arial" w:cs="Arial"/>
          <w:sz w:val="24"/>
          <w:szCs w:val="24"/>
          <w:lang w:val="en-GB"/>
        </w:rPr>
        <w:t>ical</w:t>
      </w:r>
      <w:r w:rsidR="001A7E78">
        <w:rPr>
          <w:rFonts w:ascii="Arial" w:hAnsi="Arial" w:cs="Arial"/>
          <w:sz w:val="24"/>
          <w:szCs w:val="24"/>
          <w:lang w:val="en-GB"/>
        </w:rPr>
        <w:t xml:space="preserve"> </w:t>
      </w:r>
      <w:r w:rsidR="004372EF" w:rsidRPr="00CD0AE5">
        <w:rPr>
          <w:rFonts w:ascii="Arial" w:hAnsi="Arial" w:cs="Arial"/>
          <w:sz w:val="24"/>
          <w:szCs w:val="24"/>
          <w:lang w:val="en-GB"/>
        </w:rPr>
        <w:t>principles and</w:t>
      </w:r>
      <w:r w:rsidR="001A7E78">
        <w:rPr>
          <w:rFonts w:ascii="Arial" w:hAnsi="Arial" w:cs="Arial"/>
          <w:sz w:val="24"/>
          <w:szCs w:val="24"/>
          <w:lang w:val="en-GB"/>
        </w:rPr>
        <w:t xml:space="preserve"> </w:t>
      </w:r>
      <w:r w:rsidR="004372EF" w:rsidRPr="00CD0AE5">
        <w:rPr>
          <w:rFonts w:ascii="Arial" w:hAnsi="Arial" w:cs="Arial"/>
          <w:sz w:val="24"/>
          <w:szCs w:val="24"/>
          <w:lang w:val="en-GB"/>
        </w:rPr>
        <w:t xml:space="preserve">tools used in the Review were </w:t>
      </w:r>
      <w:r w:rsidR="002544B4" w:rsidRPr="00CD0AE5">
        <w:rPr>
          <w:rFonts w:ascii="Arial" w:hAnsi="Arial" w:cs="Arial"/>
          <w:sz w:val="24"/>
          <w:szCs w:val="24"/>
          <w:lang w:val="en-GB"/>
        </w:rPr>
        <w:t xml:space="preserve">designed </w:t>
      </w:r>
      <w:r w:rsidR="004372EF" w:rsidRPr="00CD0AE5">
        <w:rPr>
          <w:rFonts w:ascii="Arial" w:hAnsi="Arial" w:cs="Arial"/>
          <w:sz w:val="24"/>
          <w:szCs w:val="24"/>
          <w:lang w:val="en-GB"/>
        </w:rPr>
        <w:t xml:space="preserve">to seek answers to </w:t>
      </w:r>
      <w:r w:rsidR="001A7E78" w:rsidRPr="00CD0AE5">
        <w:rPr>
          <w:rFonts w:ascii="Arial" w:hAnsi="Arial" w:cs="Arial"/>
          <w:sz w:val="24"/>
          <w:szCs w:val="24"/>
          <w:lang w:val="en-GB"/>
        </w:rPr>
        <w:t>key</w:t>
      </w:r>
      <w:r w:rsidR="001A7E78">
        <w:rPr>
          <w:rFonts w:ascii="Arial" w:hAnsi="Arial" w:cs="Arial"/>
          <w:sz w:val="24"/>
          <w:szCs w:val="24"/>
          <w:lang w:val="en-GB"/>
        </w:rPr>
        <w:t xml:space="preserve"> </w:t>
      </w:r>
      <w:r w:rsidR="001A7E78" w:rsidRPr="00CD0AE5">
        <w:rPr>
          <w:rFonts w:ascii="Arial" w:hAnsi="Arial" w:cs="Arial"/>
          <w:sz w:val="24"/>
          <w:szCs w:val="24"/>
          <w:lang w:val="en-GB"/>
        </w:rPr>
        <w:t>questions</w:t>
      </w:r>
      <w:r w:rsidR="004372EF" w:rsidRPr="00CD0AE5">
        <w:rPr>
          <w:rFonts w:ascii="Arial" w:hAnsi="Arial" w:cs="Arial"/>
          <w:sz w:val="24"/>
          <w:szCs w:val="24"/>
          <w:lang w:val="en-GB"/>
        </w:rPr>
        <w:t xml:space="preserve"> identified in the </w:t>
      </w:r>
      <w:proofErr w:type="spellStart"/>
      <w:r w:rsidR="004372EF" w:rsidRPr="00CD0AE5">
        <w:rPr>
          <w:rFonts w:ascii="Arial" w:hAnsi="Arial" w:cs="Arial"/>
          <w:sz w:val="24"/>
          <w:szCs w:val="24"/>
          <w:lang w:val="en-GB"/>
        </w:rPr>
        <w:t>T</w:t>
      </w:r>
      <w:r w:rsidR="000007CD">
        <w:rPr>
          <w:rFonts w:ascii="Arial" w:hAnsi="Arial" w:cs="Arial"/>
          <w:sz w:val="24"/>
          <w:szCs w:val="24"/>
          <w:lang w:val="en-GB"/>
        </w:rPr>
        <w:t>o</w:t>
      </w:r>
      <w:r w:rsidR="004372EF" w:rsidRPr="00CD0AE5">
        <w:rPr>
          <w:rFonts w:ascii="Arial" w:hAnsi="Arial" w:cs="Arial"/>
          <w:sz w:val="24"/>
          <w:szCs w:val="24"/>
          <w:lang w:val="en-GB"/>
        </w:rPr>
        <w:t>R</w:t>
      </w:r>
      <w:r w:rsidR="000007CD">
        <w:rPr>
          <w:rFonts w:ascii="Arial" w:hAnsi="Arial" w:cs="Arial"/>
          <w:sz w:val="24"/>
          <w:szCs w:val="24"/>
          <w:lang w:val="en-GB"/>
        </w:rPr>
        <w:t>s</w:t>
      </w:r>
      <w:proofErr w:type="spellEnd"/>
      <w:r w:rsidR="001A7E78">
        <w:rPr>
          <w:rFonts w:ascii="Arial" w:hAnsi="Arial" w:cs="Arial"/>
          <w:sz w:val="24"/>
          <w:szCs w:val="24"/>
          <w:lang w:val="en-GB"/>
        </w:rPr>
        <w:t xml:space="preserve">, </w:t>
      </w:r>
      <w:r w:rsidR="002544B4" w:rsidRPr="00CD0AE5">
        <w:rPr>
          <w:rFonts w:ascii="Arial" w:hAnsi="Arial" w:cs="Arial"/>
          <w:sz w:val="24"/>
          <w:szCs w:val="24"/>
          <w:lang w:val="en-GB"/>
        </w:rPr>
        <w:t xml:space="preserve">which were </w:t>
      </w:r>
      <w:r w:rsidR="004372EF" w:rsidRPr="00CD0AE5">
        <w:rPr>
          <w:rFonts w:ascii="Arial" w:hAnsi="Arial" w:cs="Arial"/>
          <w:sz w:val="24"/>
          <w:szCs w:val="24"/>
          <w:lang w:val="en-GB"/>
        </w:rPr>
        <w:t xml:space="preserve">further elaborated by </w:t>
      </w:r>
      <w:r w:rsidR="00A22659">
        <w:rPr>
          <w:rFonts w:ascii="Arial" w:hAnsi="Arial" w:cs="Arial"/>
          <w:sz w:val="24"/>
          <w:szCs w:val="24"/>
          <w:lang w:val="en-GB"/>
        </w:rPr>
        <w:t>the Review Team</w:t>
      </w:r>
      <w:r w:rsidR="004372EF" w:rsidRPr="00CD0AE5">
        <w:rPr>
          <w:rFonts w:ascii="Arial" w:hAnsi="Arial" w:cs="Arial"/>
          <w:sz w:val="24"/>
          <w:szCs w:val="24"/>
          <w:lang w:val="en-GB"/>
        </w:rPr>
        <w:t>. Thus, relevance, effectiveness, efficiency</w:t>
      </w:r>
      <w:r w:rsidR="00FE7A4F">
        <w:rPr>
          <w:rFonts w:ascii="Arial" w:hAnsi="Arial" w:cs="Arial"/>
          <w:sz w:val="24"/>
          <w:szCs w:val="24"/>
          <w:lang w:val="en-GB"/>
        </w:rPr>
        <w:t xml:space="preserve">, </w:t>
      </w:r>
      <w:r w:rsidR="00FE7A4F" w:rsidRPr="00CD0AE5">
        <w:rPr>
          <w:rFonts w:ascii="Arial" w:hAnsi="Arial" w:cs="Arial"/>
          <w:sz w:val="24"/>
          <w:szCs w:val="24"/>
          <w:lang w:val="en-GB"/>
        </w:rPr>
        <w:t xml:space="preserve">impact </w:t>
      </w:r>
      <w:r w:rsidR="004372EF" w:rsidRPr="00CD0AE5">
        <w:rPr>
          <w:rFonts w:ascii="Arial" w:hAnsi="Arial" w:cs="Arial"/>
          <w:sz w:val="24"/>
          <w:szCs w:val="24"/>
          <w:lang w:val="en-GB"/>
        </w:rPr>
        <w:t>and sustainability of WIPO’s work in the implementation of the DAR</w:t>
      </w:r>
      <w:r w:rsidR="0009736C">
        <w:rPr>
          <w:rFonts w:ascii="Arial" w:hAnsi="Arial" w:cs="Arial"/>
          <w:sz w:val="24"/>
          <w:szCs w:val="24"/>
          <w:lang w:val="en-GB"/>
        </w:rPr>
        <w:t>s</w:t>
      </w:r>
      <w:r w:rsidR="004372EF" w:rsidRPr="00CD0AE5">
        <w:rPr>
          <w:rFonts w:ascii="Arial" w:hAnsi="Arial" w:cs="Arial"/>
          <w:sz w:val="24"/>
          <w:szCs w:val="24"/>
          <w:lang w:val="en-GB"/>
        </w:rPr>
        <w:t xml:space="preserve"> have been the core </w:t>
      </w:r>
      <w:r w:rsidR="002544B4" w:rsidRPr="00CD0AE5">
        <w:rPr>
          <w:rFonts w:ascii="Arial" w:hAnsi="Arial" w:cs="Arial"/>
          <w:sz w:val="24"/>
          <w:szCs w:val="24"/>
          <w:lang w:val="en-GB"/>
        </w:rPr>
        <w:t>Review criteria.</w:t>
      </w:r>
    </w:p>
    <w:p w:rsidR="00D661A2" w:rsidRDefault="00D661A2" w:rsidP="004372EF">
      <w:pPr>
        <w:jc w:val="both"/>
        <w:rPr>
          <w:rFonts w:ascii="Arial" w:hAnsi="Arial" w:cs="Arial"/>
          <w:sz w:val="24"/>
          <w:szCs w:val="24"/>
          <w:u w:val="single"/>
          <w:lang w:val="en-GB"/>
        </w:rPr>
      </w:pPr>
      <w:r>
        <w:rPr>
          <w:rFonts w:ascii="Arial" w:hAnsi="Arial" w:cs="Arial"/>
          <w:sz w:val="24"/>
          <w:szCs w:val="24"/>
          <w:u w:val="single"/>
          <w:lang w:val="en-GB"/>
        </w:rPr>
        <w:t>Secondary data</w:t>
      </w:r>
    </w:p>
    <w:p w:rsidR="004372EF" w:rsidRPr="001D3610" w:rsidRDefault="004372EF" w:rsidP="004372EF">
      <w:pPr>
        <w:jc w:val="both"/>
        <w:rPr>
          <w:rFonts w:ascii="Arial" w:hAnsi="Arial" w:cs="Arial"/>
          <w:sz w:val="24"/>
          <w:szCs w:val="24"/>
          <w:lang w:val="en-GB"/>
        </w:rPr>
      </w:pPr>
      <w:r w:rsidRPr="001D3610">
        <w:rPr>
          <w:rFonts w:ascii="Arial" w:hAnsi="Arial" w:cs="Arial"/>
          <w:sz w:val="24"/>
          <w:szCs w:val="24"/>
          <w:u w:val="single"/>
          <w:lang w:val="en-GB"/>
        </w:rPr>
        <w:t>Desk review of documentation relevant to the implementation</w:t>
      </w:r>
    </w:p>
    <w:p w:rsidR="004372EF" w:rsidRPr="00131023" w:rsidRDefault="00331D0F" w:rsidP="004372EF">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4372EF" w:rsidRPr="001D3610">
        <w:rPr>
          <w:rFonts w:ascii="Arial" w:hAnsi="Arial" w:cs="Arial"/>
          <w:sz w:val="24"/>
          <w:szCs w:val="24"/>
          <w:lang w:val="en-GB"/>
        </w:rPr>
        <w:t>The desk review exercise focused on the analysis of key</w:t>
      </w:r>
      <w:r w:rsidR="001A7E78">
        <w:rPr>
          <w:rFonts w:ascii="Arial" w:hAnsi="Arial" w:cs="Arial"/>
          <w:sz w:val="24"/>
          <w:szCs w:val="24"/>
          <w:lang w:val="en-GB"/>
        </w:rPr>
        <w:t xml:space="preserve"> </w:t>
      </w:r>
      <w:r w:rsidR="004372EF" w:rsidRPr="001D3610">
        <w:rPr>
          <w:rFonts w:ascii="Arial" w:hAnsi="Arial" w:cs="Arial"/>
          <w:sz w:val="24"/>
          <w:szCs w:val="24"/>
          <w:lang w:val="en-GB"/>
        </w:rPr>
        <w:t>documents</w:t>
      </w:r>
      <w:r w:rsidR="001A7E78">
        <w:rPr>
          <w:rFonts w:ascii="Arial" w:hAnsi="Arial" w:cs="Arial"/>
          <w:sz w:val="24"/>
          <w:szCs w:val="24"/>
          <w:lang w:val="en-GB"/>
        </w:rPr>
        <w:t xml:space="preserve"> </w:t>
      </w:r>
      <w:r w:rsidR="004372EF" w:rsidRPr="001D3610">
        <w:rPr>
          <w:rFonts w:ascii="Arial" w:hAnsi="Arial" w:cs="Arial"/>
          <w:sz w:val="24"/>
          <w:szCs w:val="24"/>
          <w:lang w:val="en-GB"/>
        </w:rPr>
        <w:t>related to the implementation of the DAR</w:t>
      </w:r>
      <w:r w:rsidR="0009736C">
        <w:rPr>
          <w:rFonts w:ascii="Arial" w:hAnsi="Arial" w:cs="Arial"/>
          <w:sz w:val="24"/>
          <w:szCs w:val="24"/>
          <w:lang w:val="en-GB"/>
        </w:rPr>
        <w:t>s</w:t>
      </w:r>
      <w:r w:rsidR="004372EF" w:rsidRPr="001D3610">
        <w:rPr>
          <w:rFonts w:ascii="Arial" w:hAnsi="Arial" w:cs="Arial"/>
          <w:sz w:val="24"/>
          <w:szCs w:val="24"/>
          <w:lang w:val="en-GB"/>
        </w:rPr>
        <w:t>. This examination included, among</w:t>
      </w:r>
      <w:r w:rsidR="004372EF" w:rsidRPr="00131023">
        <w:rPr>
          <w:rFonts w:ascii="Arial" w:hAnsi="Arial" w:cs="Arial"/>
          <w:sz w:val="24"/>
          <w:szCs w:val="24"/>
          <w:lang w:val="en-GB"/>
        </w:rPr>
        <w:t xml:space="preserve"> others,</w:t>
      </w:r>
      <w:r w:rsidR="001A7E78">
        <w:rPr>
          <w:rFonts w:ascii="Arial" w:hAnsi="Arial" w:cs="Arial"/>
          <w:sz w:val="24"/>
          <w:szCs w:val="24"/>
          <w:lang w:val="en-GB"/>
        </w:rPr>
        <w:t xml:space="preserve"> </w:t>
      </w:r>
      <w:r w:rsidR="004372EF" w:rsidRPr="00131023">
        <w:rPr>
          <w:rFonts w:ascii="Arial" w:hAnsi="Arial" w:cs="Arial"/>
          <w:sz w:val="24"/>
          <w:szCs w:val="24"/>
          <w:lang w:val="en-GB"/>
        </w:rPr>
        <w:t xml:space="preserve">WIPO </w:t>
      </w:r>
      <w:r w:rsidR="00EF707F">
        <w:rPr>
          <w:rFonts w:ascii="Arial" w:hAnsi="Arial" w:cs="Arial"/>
          <w:sz w:val="24"/>
          <w:szCs w:val="24"/>
          <w:lang w:val="en-GB"/>
        </w:rPr>
        <w:t>GA</w:t>
      </w:r>
      <w:r w:rsidR="00552404">
        <w:rPr>
          <w:rFonts w:ascii="Arial" w:hAnsi="Arial" w:cs="Arial"/>
          <w:sz w:val="24"/>
          <w:szCs w:val="24"/>
          <w:lang w:val="en-GB"/>
        </w:rPr>
        <w:t>’s</w:t>
      </w:r>
      <w:r w:rsidR="004372EF" w:rsidRPr="00131023">
        <w:rPr>
          <w:rFonts w:ascii="Arial" w:hAnsi="Arial" w:cs="Arial"/>
          <w:sz w:val="24"/>
          <w:szCs w:val="24"/>
          <w:lang w:val="en-GB"/>
        </w:rPr>
        <w:t xml:space="preserve"> relevant decisions and documentation, </w:t>
      </w:r>
      <w:r w:rsidR="00552404">
        <w:rPr>
          <w:rFonts w:ascii="Arial" w:hAnsi="Arial" w:cs="Arial"/>
          <w:sz w:val="24"/>
          <w:szCs w:val="24"/>
          <w:lang w:val="en-GB"/>
        </w:rPr>
        <w:t xml:space="preserve">pertinent </w:t>
      </w:r>
      <w:r w:rsidR="004372EF" w:rsidRPr="00131023">
        <w:rPr>
          <w:rFonts w:ascii="Arial" w:hAnsi="Arial" w:cs="Arial"/>
          <w:sz w:val="24"/>
          <w:szCs w:val="24"/>
          <w:lang w:val="en-GB"/>
        </w:rPr>
        <w:t>CDIP studies and reports namely</w:t>
      </w:r>
      <w:r w:rsidR="001A7E78">
        <w:rPr>
          <w:rFonts w:ascii="Arial" w:hAnsi="Arial" w:cs="Arial"/>
          <w:sz w:val="24"/>
          <w:szCs w:val="24"/>
          <w:lang w:val="en-GB"/>
        </w:rPr>
        <w:t xml:space="preserve"> </w:t>
      </w:r>
      <w:r w:rsidR="004372EF" w:rsidRPr="00131023">
        <w:rPr>
          <w:rFonts w:ascii="Arial" w:hAnsi="Arial" w:cs="Arial"/>
          <w:sz w:val="24"/>
          <w:szCs w:val="24"/>
          <w:lang w:val="en-GB"/>
        </w:rPr>
        <w:t xml:space="preserve">the reports of </w:t>
      </w:r>
      <w:r w:rsidR="00106AD1">
        <w:rPr>
          <w:rFonts w:ascii="Arial" w:hAnsi="Arial" w:cs="Arial"/>
          <w:sz w:val="24"/>
          <w:szCs w:val="24"/>
          <w:lang w:val="en-GB"/>
        </w:rPr>
        <w:t>the</w:t>
      </w:r>
      <w:r w:rsidR="001A7E78">
        <w:rPr>
          <w:rFonts w:ascii="Arial" w:hAnsi="Arial" w:cs="Arial"/>
          <w:sz w:val="24"/>
          <w:szCs w:val="24"/>
          <w:lang w:val="en-GB"/>
        </w:rPr>
        <w:t xml:space="preserve"> </w:t>
      </w:r>
      <w:r w:rsidR="00552404">
        <w:rPr>
          <w:rFonts w:ascii="Arial" w:hAnsi="Arial" w:cs="Arial"/>
          <w:sz w:val="24"/>
          <w:szCs w:val="24"/>
          <w:lang w:val="en-GB"/>
        </w:rPr>
        <w:t>Committee</w:t>
      </w:r>
      <w:r w:rsidR="009E47B6">
        <w:rPr>
          <w:rFonts w:ascii="Arial" w:hAnsi="Arial" w:cs="Arial"/>
          <w:sz w:val="24"/>
          <w:szCs w:val="24"/>
          <w:lang w:val="en-GB"/>
        </w:rPr>
        <w:t>, C</w:t>
      </w:r>
      <w:r w:rsidR="004372EF" w:rsidRPr="00131023">
        <w:rPr>
          <w:rFonts w:ascii="Arial" w:hAnsi="Arial" w:cs="Arial"/>
          <w:sz w:val="24"/>
          <w:szCs w:val="24"/>
          <w:lang w:val="en-GB"/>
        </w:rPr>
        <w:t xml:space="preserve">hair summaries, </w:t>
      </w:r>
      <w:r w:rsidR="004372EF" w:rsidRPr="00131023">
        <w:rPr>
          <w:rFonts w:ascii="Arial" w:hAnsi="Arial" w:cs="Arial"/>
          <w:sz w:val="24"/>
          <w:szCs w:val="24"/>
          <w:lang w:val="en-GB"/>
        </w:rPr>
        <w:lastRenderedPageBreak/>
        <w:t>progress reports and DG</w:t>
      </w:r>
      <w:r w:rsidR="007E19D3">
        <w:rPr>
          <w:rFonts w:ascii="Arial" w:hAnsi="Arial" w:cs="Arial"/>
          <w:sz w:val="24"/>
          <w:szCs w:val="24"/>
          <w:lang w:val="en-GB"/>
        </w:rPr>
        <w:t>’s</w:t>
      </w:r>
      <w:r w:rsidR="004372EF" w:rsidRPr="00131023">
        <w:rPr>
          <w:rFonts w:ascii="Arial" w:hAnsi="Arial" w:cs="Arial"/>
          <w:sz w:val="24"/>
          <w:szCs w:val="24"/>
          <w:lang w:val="en-GB"/>
        </w:rPr>
        <w:t xml:space="preserve"> reports,</w:t>
      </w:r>
      <w:r w:rsidR="001A7E78">
        <w:rPr>
          <w:rFonts w:ascii="Arial" w:hAnsi="Arial" w:cs="Arial"/>
          <w:sz w:val="24"/>
          <w:szCs w:val="24"/>
          <w:lang w:val="en-GB"/>
        </w:rPr>
        <w:t xml:space="preserve"> </w:t>
      </w:r>
      <w:r w:rsidR="004372EF" w:rsidRPr="00131023">
        <w:rPr>
          <w:rFonts w:ascii="Arial" w:hAnsi="Arial" w:cs="Arial"/>
          <w:sz w:val="24"/>
          <w:szCs w:val="24"/>
          <w:lang w:val="en-GB"/>
        </w:rPr>
        <w:t xml:space="preserve">approved projects and related evaluation reports. </w:t>
      </w:r>
    </w:p>
    <w:p w:rsidR="00083839" w:rsidRPr="00131023" w:rsidRDefault="00331D0F" w:rsidP="004372EF">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083839" w:rsidRPr="00CD0AE5">
        <w:rPr>
          <w:rFonts w:ascii="Arial" w:hAnsi="Arial" w:cs="Arial"/>
          <w:sz w:val="24"/>
          <w:szCs w:val="24"/>
          <w:lang w:val="en-GB"/>
        </w:rPr>
        <w:t xml:space="preserve">The desk review has been an important </w:t>
      </w:r>
      <w:r w:rsidR="00106AD1">
        <w:rPr>
          <w:rFonts w:ascii="Arial" w:hAnsi="Arial" w:cs="Arial"/>
          <w:sz w:val="24"/>
          <w:szCs w:val="24"/>
          <w:lang w:val="en-GB"/>
        </w:rPr>
        <w:t>instrument</w:t>
      </w:r>
      <w:r w:rsidR="00083839" w:rsidRPr="00CD0AE5">
        <w:rPr>
          <w:rFonts w:ascii="Arial" w:hAnsi="Arial" w:cs="Arial"/>
          <w:sz w:val="24"/>
          <w:szCs w:val="24"/>
          <w:lang w:val="en-GB"/>
        </w:rPr>
        <w:t xml:space="preserve"> for </w:t>
      </w:r>
      <w:r w:rsidR="00566810">
        <w:rPr>
          <w:rFonts w:ascii="Arial" w:hAnsi="Arial" w:cs="Arial"/>
          <w:sz w:val="24"/>
          <w:szCs w:val="24"/>
          <w:lang w:val="en-GB"/>
        </w:rPr>
        <w:t xml:space="preserve">an </w:t>
      </w:r>
      <w:r w:rsidR="00083839" w:rsidRPr="00CD0AE5">
        <w:rPr>
          <w:rFonts w:ascii="Arial" w:hAnsi="Arial" w:cs="Arial"/>
          <w:sz w:val="24"/>
          <w:szCs w:val="24"/>
          <w:lang w:val="en-GB"/>
        </w:rPr>
        <w:t xml:space="preserve">in-depth understanding of the relevance, impact and effectiveness of WIPO’s work and activities. </w:t>
      </w:r>
      <w:r w:rsidR="009E47B6">
        <w:rPr>
          <w:rFonts w:ascii="Arial" w:hAnsi="Arial" w:cs="Arial"/>
          <w:sz w:val="24"/>
          <w:szCs w:val="24"/>
          <w:lang w:val="en-GB"/>
        </w:rPr>
        <w:t>T</w:t>
      </w:r>
      <w:r w:rsidR="00083839" w:rsidRPr="00CD0AE5">
        <w:rPr>
          <w:rFonts w:ascii="Arial" w:hAnsi="Arial" w:cs="Arial"/>
          <w:sz w:val="24"/>
          <w:szCs w:val="24"/>
          <w:lang w:val="en-GB"/>
        </w:rPr>
        <w:t>he</w:t>
      </w:r>
      <w:r w:rsidR="00106AD1">
        <w:rPr>
          <w:rFonts w:ascii="Arial" w:hAnsi="Arial" w:cs="Arial"/>
          <w:sz w:val="24"/>
          <w:szCs w:val="24"/>
          <w:lang w:val="en-GB"/>
        </w:rPr>
        <w:t xml:space="preserve"> Review Team had</w:t>
      </w:r>
      <w:r w:rsidR="009E47B6">
        <w:rPr>
          <w:rFonts w:ascii="Arial" w:hAnsi="Arial" w:cs="Arial"/>
          <w:sz w:val="24"/>
          <w:szCs w:val="24"/>
          <w:lang w:val="en-GB"/>
        </w:rPr>
        <w:t xml:space="preserve"> the benefit of dealing with</w:t>
      </w:r>
      <w:r w:rsidR="001A7E78">
        <w:rPr>
          <w:rFonts w:ascii="Arial" w:hAnsi="Arial" w:cs="Arial"/>
          <w:sz w:val="24"/>
          <w:szCs w:val="24"/>
          <w:lang w:val="en-GB"/>
        </w:rPr>
        <w:t xml:space="preserve"> </w:t>
      </w:r>
      <w:r w:rsidR="00106AD1">
        <w:rPr>
          <w:rFonts w:ascii="Arial" w:hAnsi="Arial" w:cs="Arial"/>
          <w:sz w:val="24"/>
          <w:szCs w:val="24"/>
          <w:lang w:val="en-GB"/>
        </w:rPr>
        <w:t xml:space="preserve">a wide range of </w:t>
      </w:r>
      <w:r w:rsidR="00083839" w:rsidRPr="00CD0AE5">
        <w:rPr>
          <w:rFonts w:ascii="Arial" w:hAnsi="Arial" w:cs="Arial"/>
          <w:sz w:val="24"/>
          <w:szCs w:val="24"/>
          <w:lang w:val="en-GB"/>
        </w:rPr>
        <w:t>documents</w:t>
      </w:r>
      <w:r w:rsidR="002470C4">
        <w:rPr>
          <w:rFonts w:ascii="Arial" w:hAnsi="Arial" w:cs="Arial"/>
          <w:sz w:val="24"/>
          <w:szCs w:val="24"/>
          <w:lang w:val="en-GB"/>
        </w:rPr>
        <w:t xml:space="preserve"> with a large coverage</w:t>
      </w:r>
      <w:r w:rsidR="00083839" w:rsidRPr="00CD0AE5">
        <w:rPr>
          <w:rFonts w:ascii="Arial" w:hAnsi="Arial" w:cs="Arial"/>
          <w:sz w:val="24"/>
          <w:szCs w:val="24"/>
          <w:lang w:val="en-GB"/>
        </w:rPr>
        <w:t xml:space="preserve">. </w:t>
      </w:r>
    </w:p>
    <w:p w:rsidR="004372EF" w:rsidRPr="00131023" w:rsidRDefault="00331D0F" w:rsidP="004372EF">
      <w:pPr>
        <w:spacing w:after="0"/>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4372EF" w:rsidRPr="001D3610">
        <w:rPr>
          <w:rFonts w:ascii="Arial" w:hAnsi="Arial" w:cs="Arial"/>
          <w:sz w:val="24"/>
          <w:szCs w:val="24"/>
          <w:lang w:val="en-GB"/>
        </w:rPr>
        <w:t xml:space="preserve">The secondary data that has been reviewed by </w:t>
      </w:r>
      <w:r w:rsidR="00A22659">
        <w:rPr>
          <w:rFonts w:ascii="Arial" w:hAnsi="Arial" w:cs="Arial"/>
          <w:sz w:val="24"/>
          <w:szCs w:val="24"/>
          <w:lang w:val="en-GB"/>
        </w:rPr>
        <w:t>the Review Team</w:t>
      </w:r>
      <w:r w:rsidR="004372EF" w:rsidRPr="001D3610">
        <w:rPr>
          <w:rFonts w:ascii="Arial" w:hAnsi="Arial" w:cs="Arial"/>
          <w:sz w:val="24"/>
          <w:szCs w:val="24"/>
          <w:lang w:val="en-GB"/>
        </w:rPr>
        <w:t xml:space="preserve"> for the purposes of assessing in a comprehensive manner WIPO’s work in the implementation of the </w:t>
      </w:r>
      <w:r w:rsidR="002470C4">
        <w:rPr>
          <w:rFonts w:ascii="Arial" w:hAnsi="Arial" w:cs="Arial"/>
          <w:sz w:val="24"/>
          <w:szCs w:val="24"/>
          <w:lang w:val="en-GB"/>
        </w:rPr>
        <w:t>DA</w:t>
      </w:r>
      <w:r w:rsidR="004372EF" w:rsidRPr="001D3610">
        <w:rPr>
          <w:rFonts w:ascii="Arial" w:hAnsi="Arial" w:cs="Arial"/>
          <w:sz w:val="24"/>
          <w:szCs w:val="24"/>
          <w:lang w:val="en-GB"/>
        </w:rPr>
        <w:t xml:space="preserve"> and in order to produce useful information and findings for WIPO Member </w:t>
      </w:r>
      <w:r w:rsidR="002470C4">
        <w:rPr>
          <w:rFonts w:ascii="Arial" w:hAnsi="Arial" w:cs="Arial"/>
          <w:sz w:val="24"/>
          <w:szCs w:val="24"/>
          <w:lang w:val="en-GB"/>
        </w:rPr>
        <w:t>S</w:t>
      </w:r>
      <w:r w:rsidR="004372EF" w:rsidRPr="001D3610">
        <w:rPr>
          <w:rFonts w:ascii="Arial" w:hAnsi="Arial" w:cs="Arial"/>
          <w:sz w:val="24"/>
          <w:szCs w:val="24"/>
          <w:lang w:val="en-GB"/>
        </w:rPr>
        <w:t xml:space="preserve">tates </w:t>
      </w:r>
      <w:r w:rsidR="0074395B">
        <w:rPr>
          <w:rFonts w:ascii="Arial" w:hAnsi="Arial" w:cs="Arial"/>
          <w:sz w:val="24"/>
          <w:szCs w:val="24"/>
          <w:lang w:val="en-GB"/>
        </w:rPr>
        <w:t xml:space="preserve">is </w:t>
      </w:r>
      <w:r w:rsidR="002470C4">
        <w:rPr>
          <w:rFonts w:ascii="Arial" w:hAnsi="Arial" w:cs="Arial"/>
          <w:sz w:val="24"/>
          <w:szCs w:val="24"/>
          <w:lang w:val="en-GB"/>
        </w:rPr>
        <w:t xml:space="preserve">listed as </w:t>
      </w:r>
      <w:r w:rsidR="004372EF" w:rsidRPr="001D3610">
        <w:rPr>
          <w:rFonts w:ascii="Arial" w:hAnsi="Arial" w:cs="Arial"/>
          <w:sz w:val="24"/>
          <w:szCs w:val="24"/>
          <w:lang w:val="en-GB"/>
        </w:rPr>
        <w:t>Annex</w:t>
      </w:r>
      <w:r w:rsidR="001A7E78">
        <w:rPr>
          <w:rFonts w:ascii="Arial" w:hAnsi="Arial" w:cs="Arial"/>
          <w:sz w:val="24"/>
          <w:szCs w:val="24"/>
          <w:lang w:val="en-GB"/>
        </w:rPr>
        <w:t xml:space="preserve"> </w:t>
      </w:r>
      <w:r w:rsidR="008761FA">
        <w:rPr>
          <w:rFonts w:ascii="Arial" w:hAnsi="Arial" w:cs="Arial"/>
          <w:sz w:val="24"/>
          <w:szCs w:val="24"/>
          <w:lang w:val="en-GB"/>
        </w:rPr>
        <w:t>K</w:t>
      </w:r>
      <w:r w:rsidR="001A7E78">
        <w:rPr>
          <w:rFonts w:ascii="Arial" w:hAnsi="Arial" w:cs="Arial"/>
          <w:sz w:val="24"/>
          <w:szCs w:val="24"/>
          <w:lang w:val="en-GB"/>
        </w:rPr>
        <w:t xml:space="preserve"> </w:t>
      </w:r>
      <w:r w:rsidR="00A27540">
        <w:rPr>
          <w:rFonts w:ascii="Arial" w:hAnsi="Arial" w:cs="Arial"/>
          <w:sz w:val="24"/>
          <w:szCs w:val="24"/>
          <w:lang w:val="en-GB"/>
        </w:rPr>
        <w:t>of</w:t>
      </w:r>
      <w:r w:rsidR="001A7E78">
        <w:rPr>
          <w:rFonts w:ascii="Arial" w:hAnsi="Arial" w:cs="Arial"/>
          <w:sz w:val="24"/>
          <w:szCs w:val="24"/>
          <w:lang w:val="en-GB"/>
        </w:rPr>
        <w:t xml:space="preserve"> </w:t>
      </w:r>
      <w:r w:rsidR="002470C4">
        <w:rPr>
          <w:rFonts w:ascii="Arial" w:hAnsi="Arial" w:cs="Arial"/>
          <w:sz w:val="24"/>
          <w:szCs w:val="24"/>
          <w:lang w:val="en-GB"/>
        </w:rPr>
        <w:t>the</w:t>
      </w:r>
      <w:r w:rsidR="004372EF" w:rsidRPr="001D3610">
        <w:rPr>
          <w:rFonts w:ascii="Arial" w:hAnsi="Arial" w:cs="Arial"/>
          <w:sz w:val="24"/>
          <w:szCs w:val="24"/>
          <w:lang w:val="en-GB"/>
        </w:rPr>
        <w:t xml:space="preserve"> Report</w:t>
      </w:r>
      <w:r w:rsidR="00AF00B6">
        <w:rPr>
          <w:rFonts w:ascii="Arial" w:hAnsi="Arial" w:cs="Arial"/>
          <w:sz w:val="24"/>
          <w:szCs w:val="24"/>
          <w:lang w:val="en-GB"/>
        </w:rPr>
        <w:t xml:space="preserve">. </w:t>
      </w:r>
      <w:r w:rsidR="004372EF" w:rsidRPr="001D3610">
        <w:rPr>
          <w:rFonts w:ascii="Arial" w:hAnsi="Arial" w:cs="Arial"/>
          <w:sz w:val="24"/>
          <w:szCs w:val="24"/>
          <w:lang w:val="en-GB"/>
        </w:rPr>
        <w:t>The desk review of documents produced in the context of the CDIP fall in</w:t>
      </w:r>
      <w:r w:rsidR="001A7E78">
        <w:rPr>
          <w:rFonts w:ascii="Arial" w:hAnsi="Arial" w:cs="Arial"/>
          <w:sz w:val="24"/>
          <w:szCs w:val="24"/>
          <w:lang w:val="en-GB"/>
        </w:rPr>
        <w:t xml:space="preserve"> </w:t>
      </w:r>
      <w:r w:rsidR="004372EF" w:rsidRPr="001D3610">
        <w:rPr>
          <w:rFonts w:ascii="Arial" w:hAnsi="Arial" w:cs="Arial"/>
          <w:sz w:val="24"/>
          <w:szCs w:val="24"/>
          <w:lang w:val="en-GB"/>
        </w:rPr>
        <w:t xml:space="preserve">the following categories: </w:t>
      </w:r>
      <w:proofErr w:type="spellStart"/>
      <w:r w:rsidR="004372EF" w:rsidRPr="001D3610">
        <w:rPr>
          <w:rFonts w:ascii="Arial" w:hAnsi="Arial" w:cs="Arial"/>
          <w:sz w:val="24"/>
          <w:szCs w:val="24"/>
          <w:lang w:val="en-GB"/>
        </w:rPr>
        <w:t>i</w:t>
      </w:r>
      <w:proofErr w:type="spellEnd"/>
      <w:r w:rsidR="004372EF" w:rsidRPr="001D3610">
        <w:rPr>
          <w:rFonts w:ascii="Arial" w:hAnsi="Arial" w:cs="Arial"/>
          <w:sz w:val="24"/>
          <w:szCs w:val="24"/>
          <w:lang w:val="en-GB"/>
        </w:rPr>
        <w:t xml:space="preserve">) Background information, ii) </w:t>
      </w:r>
      <w:r w:rsidR="00A27540">
        <w:rPr>
          <w:rFonts w:ascii="Arial" w:hAnsi="Arial" w:cs="Arial"/>
          <w:sz w:val="24"/>
          <w:szCs w:val="24"/>
          <w:lang w:val="en-GB"/>
        </w:rPr>
        <w:t>the CDIP and its mandate; iii) T</w:t>
      </w:r>
      <w:r w:rsidR="004372EF" w:rsidRPr="001D3610">
        <w:rPr>
          <w:rFonts w:ascii="Arial" w:hAnsi="Arial" w:cs="Arial"/>
          <w:sz w:val="24"/>
          <w:szCs w:val="24"/>
          <w:lang w:val="en-GB"/>
        </w:rPr>
        <w:t>he 45 DAR</w:t>
      </w:r>
      <w:r w:rsidR="002470C4">
        <w:rPr>
          <w:rFonts w:ascii="Arial" w:hAnsi="Arial" w:cs="Arial"/>
          <w:sz w:val="24"/>
          <w:szCs w:val="24"/>
          <w:lang w:val="en-GB"/>
        </w:rPr>
        <w:t>, including</w:t>
      </w:r>
      <w:r w:rsidR="004372EF" w:rsidRPr="001D3610">
        <w:rPr>
          <w:rFonts w:ascii="Arial" w:hAnsi="Arial" w:cs="Arial"/>
          <w:sz w:val="24"/>
          <w:szCs w:val="24"/>
          <w:lang w:val="en-GB"/>
        </w:rPr>
        <w:t xml:space="preserve"> the 19 recommendations for immediate implementation; iv) Projects approved by</w:t>
      </w:r>
      <w:r w:rsidR="002470C4">
        <w:rPr>
          <w:rFonts w:ascii="Arial" w:hAnsi="Arial" w:cs="Arial"/>
          <w:sz w:val="24"/>
          <w:szCs w:val="24"/>
          <w:lang w:val="en-GB"/>
        </w:rPr>
        <w:t xml:space="preserve"> the CDIP, submitted by Member S</w:t>
      </w:r>
      <w:r w:rsidR="004372EF" w:rsidRPr="001D3610">
        <w:rPr>
          <w:rFonts w:ascii="Arial" w:hAnsi="Arial" w:cs="Arial"/>
          <w:sz w:val="24"/>
          <w:szCs w:val="24"/>
          <w:lang w:val="en-GB"/>
        </w:rPr>
        <w:t xml:space="preserve">tates and the </w:t>
      </w:r>
      <w:r w:rsidR="002470C4">
        <w:rPr>
          <w:rFonts w:ascii="Arial" w:hAnsi="Arial" w:cs="Arial"/>
          <w:sz w:val="24"/>
          <w:szCs w:val="24"/>
          <w:lang w:val="en-GB"/>
        </w:rPr>
        <w:t>Secretariat; v) Progress Reports on the implementation of DA projects and activities</w:t>
      </w:r>
      <w:r w:rsidR="004372EF" w:rsidRPr="001D3610">
        <w:rPr>
          <w:rFonts w:ascii="Arial" w:hAnsi="Arial" w:cs="Arial"/>
          <w:sz w:val="24"/>
          <w:szCs w:val="24"/>
          <w:lang w:val="en-GB"/>
        </w:rPr>
        <w:t>; vi) DG</w:t>
      </w:r>
      <w:r w:rsidR="0074395B">
        <w:rPr>
          <w:rFonts w:ascii="Arial" w:hAnsi="Arial" w:cs="Arial"/>
          <w:sz w:val="24"/>
          <w:szCs w:val="24"/>
          <w:lang w:val="en-GB"/>
        </w:rPr>
        <w:t>’</w:t>
      </w:r>
      <w:r w:rsidR="004372EF" w:rsidRPr="001D3610">
        <w:rPr>
          <w:rFonts w:ascii="Arial" w:hAnsi="Arial" w:cs="Arial"/>
          <w:sz w:val="24"/>
          <w:szCs w:val="24"/>
          <w:lang w:val="en-GB"/>
        </w:rPr>
        <w:t xml:space="preserve">s Reports; vii) Evaluation Reports </w:t>
      </w:r>
      <w:r w:rsidR="002470C4">
        <w:rPr>
          <w:rFonts w:ascii="Arial" w:hAnsi="Arial" w:cs="Arial"/>
          <w:sz w:val="24"/>
          <w:szCs w:val="24"/>
          <w:lang w:val="en-GB"/>
        </w:rPr>
        <w:t>of the completed p</w:t>
      </w:r>
      <w:r w:rsidR="004372EF" w:rsidRPr="001D3610">
        <w:rPr>
          <w:rFonts w:ascii="Arial" w:hAnsi="Arial" w:cs="Arial"/>
          <w:sz w:val="24"/>
          <w:szCs w:val="24"/>
          <w:lang w:val="en-GB"/>
        </w:rPr>
        <w:t xml:space="preserve">rojects; viii) Areas of flexibilities approved by the CDIP and documents developed on those flexibilities; ix) Work on the </w:t>
      </w:r>
      <w:r w:rsidR="00B94B5E" w:rsidRPr="001D3610">
        <w:rPr>
          <w:rFonts w:ascii="Arial" w:hAnsi="Arial" w:cs="Arial"/>
          <w:sz w:val="24"/>
          <w:szCs w:val="24"/>
          <w:lang w:val="en-GB"/>
        </w:rPr>
        <w:t>M</w:t>
      </w:r>
      <w:r w:rsidR="00B94B5E">
        <w:rPr>
          <w:rFonts w:ascii="Arial" w:hAnsi="Arial" w:cs="Arial"/>
          <w:sz w:val="24"/>
          <w:szCs w:val="24"/>
          <w:lang w:val="en-GB"/>
        </w:rPr>
        <w:t>illennium Development Goals (M</w:t>
      </w:r>
      <w:r w:rsidR="004372EF" w:rsidRPr="001D3610">
        <w:rPr>
          <w:rFonts w:ascii="Arial" w:hAnsi="Arial" w:cs="Arial"/>
          <w:sz w:val="24"/>
          <w:szCs w:val="24"/>
          <w:lang w:val="en-GB"/>
        </w:rPr>
        <w:t>DGs</w:t>
      </w:r>
      <w:r w:rsidR="00B94B5E">
        <w:rPr>
          <w:rFonts w:ascii="Arial" w:hAnsi="Arial" w:cs="Arial"/>
          <w:sz w:val="24"/>
          <w:szCs w:val="24"/>
          <w:lang w:val="en-GB"/>
        </w:rPr>
        <w:t>)</w:t>
      </w:r>
      <w:r w:rsidR="004372EF" w:rsidRPr="001D3610">
        <w:rPr>
          <w:rFonts w:ascii="Arial" w:hAnsi="Arial" w:cs="Arial"/>
          <w:sz w:val="24"/>
          <w:szCs w:val="24"/>
          <w:lang w:val="en-GB"/>
        </w:rPr>
        <w:t xml:space="preserve">; x) Summary by the Chair for all the CDIP sessions; xi) Reports of the CDIP Meetings; xii) </w:t>
      </w:r>
      <w:r w:rsidR="005B40DF" w:rsidRPr="005B40DF">
        <w:rPr>
          <w:rFonts w:ascii="Arial" w:hAnsi="Arial" w:cs="Arial"/>
          <w:sz w:val="24"/>
          <w:szCs w:val="24"/>
          <w:lang w:val="en-GB"/>
        </w:rPr>
        <w:t>Report on the Committee on Development and Intellectual Property (CDIP) and Review of the Implementation of the DARs</w:t>
      </w:r>
      <w:r w:rsidR="004372EF" w:rsidRPr="001D3610">
        <w:rPr>
          <w:rFonts w:ascii="Arial" w:hAnsi="Arial" w:cs="Arial"/>
          <w:sz w:val="24"/>
          <w:szCs w:val="24"/>
          <w:lang w:val="en-GB"/>
        </w:rPr>
        <w:t>; xiii)</w:t>
      </w:r>
      <w:r w:rsidR="0074395B">
        <w:rPr>
          <w:rFonts w:ascii="Arial" w:hAnsi="Arial" w:cs="Arial"/>
          <w:sz w:val="24"/>
          <w:szCs w:val="24"/>
          <w:lang w:val="en-GB"/>
        </w:rPr>
        <w:t> </w:t>
      </w:r>
      <w:r w:rsidR="004372EF" w:rsidRPr="001D3610">
        <w:rPr>
          <w:rFonts w:ascii="Arial" w:hAnsi="Arial" w:cs="Arial"/>
          <w:sz w:val="24"/>
          <w:szCs w:val="24"/>
          <w:lang w:val="en-GB"/>
        </w:rPr>
        <w:t>Program and Budget</w:t>
      </w:r>
      <w:r w:rsidR="002470C4">
        <w:rPr>
          <w:rFonts w:ascii="Arial" w:hAnsi="Arial" w:cs="Arial"/>
          <w:sz w:val="24"/>
          <w:szCs w:val="24"/>
          <w:lang w:val="en-GB"/>
        </w:rPr>
        <w:t xml:space="preserve"> documents</w:t>
      </w:r>
      <w:r w:rsidR="004372EF" w:rsidRPr="001D3610">
        <w:rPr>
          <w:rFonts w:ascii="Arial" w:hAnsi="Arial" w:cs="Arial"/>
          <w:sz w:val="24"/>
          <w:szCs w:val="24"/>
          <w:lang w:val="en-GB"/>
        </w:rPr>
        <w:t>; xiv) Program Performance Reports; xv)</w:t>
      </w:r>
      <w:r w:rsidR="0074395B">
        <w:rPr>
          <w:rFonts w:ascii="Arial" w:hAnsi="Arial" w:cs="Arial"/>
          <w:sz w:val="24"/>
          <w:szCs w:val="24"/>
          <w:lang w:val="en-GB"/>
        </w:rPr>
        <w:t> </w:t>
      </w:r>
      <w:r w:rsidR="004372EF" w:rsidRPr="001D3610">
        <w:rPr>
          <w:rFonts w:ascii="Arial" w:hAnsi="Arial" w:cs="Arial"/>
          <w:sz w:val="24"/>
          <w:szCs w:val="24"/>
          <w:lang w:val="en-GB"/>
        </w:rPr>
        <w:t>Budgetary</w:t>
      </w:r>
      <w:r w:rsidR="004372EF" w:rsidRPr="001D3610">
        <w:rPr>
          <w:rFonts w:ascii="Arial" w:hAnsi="Arial" w:cs="Arial"/>
          <w:sz w:val="24"/>
          <w:lang w:val="en-GB"/>
        </w:rPr>
        <w:t xml:space="preserve"> processes applied to projects proposed by the CDIP for the implementation of the</w:t>
      </w:r>
      <w:r w:rsidR="001A7E78">
        <w:rPr>
          <w:rFonts w:ascii="Arial" w:hAnsi="Arial" w:cs="Arial"/>
          <w:sz w:val="24"/>
          <w:lang w:val="en-GB"/>
        </w:rPr>
        <w:t xml:space="preserve"> </w:t>
      </w:r>
      <w:r w:rsidR="004372EF" w:rsidRPr="001D3610">
        <w:rPr>
          <w:rFonts w:ascii="Arial" w:hAnsi="Arial" w:cs="Arial"/>
          <w:sz w:val="24"/>
          <w:lang w:val="en-GB"/>
        </w:rPr>
        <w:t>DAR</w:t>
      </w:r>
      <w:r w:rsidR="0074395B">
        <w:rPr>
          <w:rFonts w:ascii="Arial" w:hAnsi="Arial" w:cs="Arial"/>
          <w:sz w:val="24"/>
          <w:lang w:val="en-GB"/>
        </w:rPr>
        <w:t>s</w:t>
      </w:r>
      <w:r w:rsidR="004372EF" w:rsidRPr="001D3610">
        <w:rPr>
          <w:rFonts w:ascii="Arial" w:hAnsi="Arial" w:cs="Arial"/>
          <w:sz w:val="24"/>
          <w:lang w:val="en-GB"/>
        </w:rPr>
        <w:t xml:space="preserve"> and xvi) Coordination Mechanism. Accordingly, Box 3 identif</w:t>
      </w:r>
      <w:r w:rsidR="002470C4">
        <w:rPr>
          <w:rFonts w:ascii="Arial" w:hAnsi="Arial" w:cs="Arial"/>
          <w:sz w:val="24"/>
          <w:lang w:val="en-GB"/>
        </w:rPr>
        <w:t>ies</w:t>
      </w:r>
      <w:r w:rsidR="001A7E78">
        <w:rPr>
          <w:rFonts w:ascii="Arial" w:hAnsi="Arial" w:cs="Arial"/>
          <w:sz w:val="24"/>
          <w:lang w:val="en-GB"/>
        </w:rPr>
        <w:t xml:space="preserve"> </w:t>
      </w:r>
      <w:r w:rsidR="004372EF" w:rsidRPr="001D3610">
        <w:rPr>
          <w:rFonts w:ascii="Arial" w:hAnsi="Arial" w:cs="Arial"/>
          <w:sz w:val="24"/>
          <w:lang w:val="en-GB"/>
        </w:rPr>
        <w:t>the nature</w:t>
      </w:r>
      <w:r w:rsidR="001A7E78">
        <w:rPr>
          <w:rFonts w:ascii="Arial" w:hAnsi="Arial" w:cs="Arial"/>
          <w:sz w:val="24"/>
          <w:lang w:val="en-GB"/>
        </w:rPr>
        <w:t xml:space="preserve"> </w:t>
      </w:r>
      <w:r w:rsidR="004372EF" w:rsidRPr="001D3610">
        <w:rPr>
          <w:rFonts w:ascii="Arial" w:hAnsi="Arial" w:cs="Arial"/>
          <w:sz w:val="24"/>
          <w:lang w:val="en-GB"/>
        </w:rPr>
        <w:t>of documents, the o</w:t>
      </w:r>
      <w:r w:rsidR="004372EF" w:rsidRPr="001D3610">
        <w:rPr>
          <w:rFonts w:ascii="Arial" w:hAnsi="Arial" w:cs="Arial"/>
          <w:sz w:val="24"/>
          <w:szCs w:val="24"/>
          <w:lang w:val="en-GB"/>
        </w:rPr>
        <w:t>rganizational level of consideration, timeframe and contents.</w:t>
      </w:r>
    </w:p>
    <w:p w:rsidR="004372EF" w:rsidRPr="00131023" w:rsidRDefault="004372EF" w:rsidP="004372EF">
      <w:pPr>
        <w:spacing w:after="0" w:line="240" w:lineRule="auto"/>
        <w:rPr>
          <w:rFonts w:ascii="Arial" w:hAnsi="Arial" w:cs="Arial"/>
          <w:sz w:val="24"/>
          <w:szCs w:val="24"/>
          <w:lang w:val="en-GB"/>
        </w:rPr>
      </w:pPr>
    </w:p>
    <w:tbl>
      <w:tblPr>
        <w:tblStyle w:val="TableGrid"/>
        <w:tblW w:w="9709" w:type="dxa"/>
        <w:tblInd w:w="-601" w:type="dxa"/>
        <w:shd w:val="clear" w:color="auto" w:fill="F2F2F2" w:themeFill="background1" w:themeFillShade="F2"/>
        <w:tblLayout w:type="fixed"/>
        <w:tblLook w:val="04A0" w:firstRow="1" w:lastRow="0" w:firstColumn="1" w:lastColumn="0" w:noHBand="0" w:noVBand="1"/>
      </w:tblPr>
      <w:tblGrid>
        <w:gridCol w:w="3679"/>
        <w:gridCol w:w="1260"/>
        <w:gridCol w:w="2430"/>
        <w:gridCol w:w="2340"/>
      </w:tblGrid>
      <w:tr w:rsidR="004372EF" w:rsidRPr="00131023" w:rsidTr="000F54E4">
        <w:trPr>
          <w:trHeight w:val="674"/>
        </w:trPr>
        <w:tc>
          <w:tcPr>
            <w:tcW w:w="9709" w:type="dxa"/>
            <w:gridSpan w:val="4"/>
            <w:shd w:val="clear" w:color="auto" w:fill="F2F2F2" w:themeFill="background1" w:themeFillShade="F2"/>
          </w:tcPr>
          <w:p w:rsidR="004372EF" w:rsidRPr="00131023" w:rsidRDefault="004372EF" w:rsidP="000F54E4">
            <w:pPr>
              <w:spacing w:after="0" w:line="240" w:lineRule="auto"/>
              <w:rPr>
                <w:rFonts w:ascii="Arial" w:hAnsi="Arial" w:cs="Arial"/>
                <w:sz w:val="24"/>
                <w:szCs w:val="24"/>
                <w:lang w:val="en-GB"/>
              </w:rPr>
            </w:pPr>
            <w:r w:rsidRPr="00131023">
              <w:rPr>
                <w:rFonts w:ascii="Arial" w:hAnsi="Arial" w:cs="Arial"/>
                <w:sz w:val="24"/>
                <w:szCs w:val="24"/>
                <w:lang w:val="en-GB"/>
              </w:rPr>
              <w:t>Box 3</w:t>
            </w:r>
            <w:r w:rsidRPr="00400666">
              <w:rPr>
                <w:rFonts w:ascii="Arial" w:hAnsi="Arial" w:cs="Arial"/>
                <w:sz w:val="24"/>
                <w:szCs w:val="24"/>
                <w:lang w:val="en-GB"/>
              </w:rPr>
              <w:t>: Documents included in desk review</w:t>
            </w:r>
          </w:p>
          <w:p w:rsidR="004372EF" w:rsidRPr="00131023" w:rsidRDefault="004372EF" w:rsidP="000F54E4">
            <w:pPr>
              <w:spacing w:after="0"/>
              <w:ind w:right="702"/>
              <w:jc w:val="center"/>
              <w:rPr>
                <w:rFonts w:ascii="Arial" w:hAnsi="Arial" w:cs="Arial"/>
                <w:b/>
                <w:sz w:val="20"/>
                <w:szCs w:val="20"/>
                <w:lang w:val="en-GB"/>
              </w:rPr>
            </w:pPr>
          </w:p>
        </w:tc>
      </w:tr>
      <w:tr w:rsidR="004372EF" w:rsidRPr="00131023" w:rsidTr="000F54E4">
        <w:trPr>
          <w:trHeight w:val="674"/>
        </w:trPr>
        <w:tc>
          <w:tcPr>
            <w:tcW w:w="3679" w:type="dxa"/>
            <w:shd w:val="clear" w:color="auto" w:fill="F2F2F2" w:themeFill="background1" w:themeFillShade="F2"/>
          </w:tcPr>
          <w:p w:rsidR="004372EF" w:rsidRPr="00131023" w:rsidRDefault="004372EF" w:rsidP="000F54E4">
            <w:pPr>
              <w:spacing w:after="0"/>
              <w:jc w:val="center"/>
              <w:rPr>
                <w:rFonts w:ascii="Arial" w:hAnsi="Arial" w:cs="Arial"/>
                <w:b/>
                <w:sz w:val="20"/>
                <w:szCs w:val="20"/>
                <w:lang w:val="en-GB"/>
              </w:rPr>
            </w:pPr>
            <w:r w:rsidRPr="00131023">
              <w:rPr>
                <w:rFonts w:ascii="Arial" w:hAnsi="Arial" w:cs="Arial"/>
                <w:b/>
                <w:sz w:val="20"/>
                <w:szCs w:val="20"/>
                <w:lang w:val="en-GB"/>
              </w:rPr>
              <w:t>Information classification by subject</w:t>
            </w:r>
          </w:p>
        </w:tc>
        <w:tc>
          <w:tcPr>
            <w:tcW w:w="1260" w:type="dxa"/>
            <w:shd w:val="clear" w:color="auto" w:fill="F2F2F2" w:themeFill="background1" w:themeFillShade="F2"/>
          </w:tcPr>
          <w:p w:rsidR="004372EF" w:rsidRPr="00131023" w:rsidRDefault="004372EF" w:rsidP="000F54E4">
            <w:pPr>
              <w:spacing w:after="0"/>
              <w:jc w:val="center"/>
              <w:rPr>
                <w:rFonts w:ascii="Arial" w:hAnsi="Arial" w:cs="Arial"/>
                <w:b/>
                <w:sz w:val="20"/>
                <w:szCs w:val="20"/>
                <w:lang w:val="en-GB"/>
              </w:rPr>
            </w:pPr>
            <w:r w:rsidRPr="00131023">
              <w:rPr>
                <w:rFonts w:ascii="Arial" w:hAnsi="Arial" w:cs="Arial"/>
                <w:b/>
                <w:sz w:val="20"/>
                <w:szCs w:val="20"/>
                <w:lang w:val="en-GB"/>
              </w:rPr>
              <w:t>Level</w:t>
            </w:r>
          </w:p>
        </w:tc>
        <w:tc>
          <w:tcPr>
            <w:tcW w:w="2430" w:type="dxa"/>
            <w:shd w:val="clear" w:color="auto" w:fill="F2F2F2" w:themeFill="background1" w:themeFillShade="F2"/>
          </w:tcPr>
          <w:p w:rsidR="004372EF" w:rsidRPr="00131023" w:rsidRDefault="004372EF" w:rsidP="000F54E4">
            <w:pPr>
              <w:spacing w:after="0"/>
              <w:jc w:val="center"/>
              <w:rPr>
                <w:rFonts w:ascii="Arial" w:hAnsi="Arial" w:cs="Arial"/>
                <w:b/>
                <w:sz w:val="20"/>
                <w:szCs w:val="20"/>
                <w:lang w:val="en-GB"/>
              </w:rPr>
            </w:pPr>
            <w:r w:rsidRPr="00131023">
              <w:rPr>
                <w:rFonts w:ascii="Arial" w:hAnsi="Arial" w:cs="Arial"/>
                <w:b/>
                <w:sz w:val="20"/>
                <w:szCs w:val="20"/>
                <w:lang w:val="en-GB"/>
              </w:rPr>
              <w:t>Number of documents</w:t>
            </w:r>
          </w:p>
          <w:p w:rsidR="004372EF" w:rsidRPr="00131023" w:rsidRDefault="004372EF" w:rsidP="000F54E4">
            <w:pPr>
              <w:spacing w:after="0"/>
              <w:jc w:val="center"/>
              <w:rPr>
                <w:rFonts w:ascii="Arial" w:hAnsi="Arial" w:cs="Arial"/>
                <w:b/>
                <w:sz w:val="20"/>
                <w:szCs w:val="20"/>
                <w:lang w:val="en-GB"/>
              </w:rPr>
            </w:pPr>
            <w:r w:rsidRPr="00131023">
              <w:rPr>
                <w:rFonts w:ascii="Arial" w:hAnsi="Arial" w:cs="Arial"/>
                <w:b/>
                <w:sz w:val="20"/>
                <w:szCs w:val="20"/>
                <w:lang w:val="en-GB"/>
              </w:rPr>
              <w:t>and</w:t>
            </w:r>
          </w:p>
          <w:p w:rsidR="004372EF" w:rsidRPr="00131023" w:rsidRDefault="004372EF" w:rsidP="000F54E4">
            <w:pPr>
              <w:spacing w:after="0"/>
              <w:jc w:val="center"/>
              <w:rPr>
                <w:rFonts w:ascii="Arial" w:hAnsi="Arial" w:cs="Arial"/>
                <w:b/>
                <w:sz w:val="20"/>
                <w:szCs w:val="20"/>
                <w:lang w:val="en-GB"/>
              </w:rPr>
            </w:pPr>
            <w:r w:rsidRPr="00131023">
              <w:rPr>
                <w:rFonts w:ascii="Arial" w:hAnsi="Arial" w:cs="Arial"/>
                <w:b/>
                <w:sz w:val="20"/>
                <w:szCs w:val="20"/>
                <w:lang w:val="en-GB"/>
              </w:rPr>
              <w:t>(Timeframe)</w:t>
            </w:r>
          </w:p>
        </w:tc>
        <w:tc>
          <w:tcPr>
            <w:tcW w:w="2340" w:type="dxa"/>
            <w:shd w:val="clear" w:color="auto" w:fill="F2F2F2" w:themeFill="background1" w:themeFillShade="F2"/>
          </w:tcPr>
          <w:p w:rsidR="004372EF" w:rsidRPr="00131023" w:rsidRDefault="004372EF" w:rsidP="000F54E4">
            <w:pPr>
              <w:spacing w:after="0"/>
              <w:ind w:right="702"/>
              <w:jc w:val="center"/>
              <w:rPr>
                <w:rFonts w:ascii="Arial" w:hAnsi="Arial" w:cs="Arial"/>
                <w:b/>
                <w:sz w:val="20"/>
                <w:szCs w:val="20"/>
                <w:lang w:val="en-GB"/>
              </w:rPr>
            </w:pPr>
            <w:r w:rsidRPr="00131023">
              <w:rPr>
                <w:rFonts w:ascii="Arial" w:hAnsi="Arial" w:cs="Arial"/>
                <w:b/>
                <w:sz w:val="20"/>
                <w:szCs w:val="20"/>
                <w:lang w:val="en-GB"/>
              </w:rPr>
              <w:t>Content</w:t>
            </w:r>
          </w:p>
        </w:tc>
      </w:tr>
      <w:tr w:rsidR="004372EF" w:rsidRPr="00131023" w:rsidTr="000F54E4">
        <w:tc>
          <w:tcPr>
            <w:tcW w:w="3679" w:type="dxa"/>
            <w:shd w:val="clear" w:color="auto" w:fill="F2F2F2" w:themeFill="background1" w:themeFillShade="F2"/>
          </w:tcPr>
          <w:p w:rsidR="004372EF" w:rsidRPr="00131023" w:rsidRDefault="004372EF" w:rsidP="000F54E4">
            <w:pPr>
              <w:pStyle w:val="ListParagraph"/>
              <w:numPr>
                <w:ilvl w:val="0"/>
                <w:numId w:val="10"/>
              </w:numPr>
              <w:spacing w:after="0" w:line="240" w:lineRule="auto"/>
              <w:ind w:left="252" w:hanging="293"/>
              <w:rPr>
                <w:rFonts w:ascii="Arial" w:hAnsi="Arial" w:cs="Arial"/>
                <w:sz w:val="20"/>
                <w:szCs w:val="20"/>
                <w:lang w:val="en-GB"/>
              </w:rPr>
            </w:pPr>
            <w:r w:rsidRPr="00131023">
              <w:rPr>
                <w:rFonts w:ascii="Arial" w:hAnsi="Arial" w:cs="Arial"/>
                <w:sz w:val="20"/>
                <w:szCs w:val="20"/>
                <w:lang w:val="en-GB"/>
              </w:rPr>
              <w:t>DA background (establishment)</w:t>
            </w:r>
          </w:p>
        </w:tc>
        <w:tc>
          <w:tcPr>
            <w:tcW w:w="1260" w:type="dxa"/>
            <w:shd w:val="clear" w:color="auto" w:fill="F2F2F2" w:themeFill="background1" w:themeFillShade="F2"/>
          </w:tcPr>
          <w:p w:rsidR="004372EF" w:rsidRPr="00131023" w:rsidRDefault="004372EF" w:rsidP="000F54E4">
            <w:pPr>
              <w:spacing w:after="0"/>
              <w:rPr>
                <w:rFonts w:ascii="Arial" w:hAnsi="Arial" w:cs="Arial"/>
                <w:sz w:val="20"/>
                <w:szCs w:val="20"/>
                <w:lang w:val="en-GB"/>
              </w:rPr>
            </w:pPr>
            <w:r w:rsidRPr="00131023">
              <w:rPr>
                <w:rFonts w:ascii="Arial" w:hAnsi="Arial" w:cs="Arial"/>
                <w:sz w:val="20"/>
                <w:szCs w:val="20"/>
                <w:lang w:val="en-GB"/>
              </w:rPr>
              <w:t>IIM,PCDA and GA</w:t>
            </w:r>
          </w:p>
        </w:tc>
        <w:tc>
          <w:tcPr>
            <w:tcW w:w="2430" w:type="dxa"/>
            <w:shd w:val="clear" w:color="auto" w:fill="F2F2F2" w:themeFill="background1" w:themeFillShade="F2"/>
          </w:tcPr>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11</w:t>
            </w:r>
          </w:p>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(2004 – 2007)</w:t>
            </w:r>
          </w:p>
        </w:tc>
        <w:tc>
          <w:tcPr>
            <w:tcW w:w="2340" w:type="dxa"/>
            <w:shd w:val="clear" w:color="auto" w:fill="F2F2F2" w:themeFill="background1" w:themeFillShade="F2"/>
          </w:tcPr>
          <w:p w:rsidR="004372EF" w:rsidRPr="00131023" w:rsidRDefault="004372EF" w:rsidP="000F54E4">
            <w:pPr>
              <w:spacing w:after="0"/>
              <w:ind w:right="702"/>
              <w:rPr>
                <w:rFonts w:ascii="Arial" w:hAnsi="Arial" w:cs="Arial"/>
                <w:sz w:val="20"/>
                <w:szCs w:val="20"/>
                <w:lang w:val="en-GB"/>
              </w:rPr>
            </w:pPr>
            <w:r w:rsidRPr="00131023">
              <w:rPr>
                <w:rFonts w:ascii="Arial" w:hAnsi="Arial" w:cs="Arial"/>
                <w:sz w:val="20"/>
                <w:szCs w:val="20"/>
                <w:lang w:val="en-GB"/>
              </w:rPr>
              <w:t>Negotiating a DA for WIPO.</w:t>
            </w:r>
          </w:p>
        </w:tc>
      </w:tr>
      <w:tr w:rsidR="004372EF" w:rsidRPr="00131023" w:rsidTr="000F54E4">
        <w:tc>
          <w:tcPr>
            <w:tcW w:w="3679" w:type="dxa"/>
            <w:shd w:val="clear" w:color="auto" w:fill="F2F2F2" w:themeFill="background1" w:themeFillShade="F2"/>
          </w:tcPr>
          <w:p w:rsidR="004372EF" w:rsidRPr="00131023" w:rsidRDefault="004372EF" w:rsidP="000F54E4">
            <w:pPr>
              <w:pStyle w:val="ListParagraph"/>
              <w:numPr>
                <w:ilvl w:val="0"/>
                <w:numId w:val="10"/>
              </w:numPr>
              <w:spacing w:after="0" w:line="240" w:lineRule="auto"/>
              <w:ind w:left="252" w:hanging="293"/>
              <w:rPr>
                <w:rFonts w:ascii="Arial" w:hAnsi="Arial" w:cs="Arial"/>
                <w:sz w:val="20"/>
                <w:szCs w:val="20"/>
                <w:lang w:val="en-GB"/>
              </w:rPr>
            </w:pPr>
            <w:r w:rsidRPr="00131023">
              <w:rPr>
                <w:rFonts w:ascii="Arial" w:hAnsi="Arial" w:cs="Arial"/>
                <w:sz w:val="20"/>
                <w:szCs w:val="20"/>
                <w:lang w:val="en-GB"/>
              </w:rPr>
              <w:t>CDIP and its Mandate</w:t>
            </w:r>
          </w:p>
        </w:tc>
        <w:tc>
          <w:tcPr>
            <w:tcW w:w="1260" w:type="dxa"/>
            <w:shd w:val="clear" w:color="auto" w:fill="F2F2F2" w:themeFill="background1" w:themeFillShade="F2"/>
          </w:tcPr>
          <w:p w:rsidR="004372EF" w:rsidRPr="00131023" w:rsidRDefault="004372EF" w:rsidP="000F54E4">
            <w:pPr>
              <w:spacing w:after="0"/>
              <w:rPr>
                <w:rFonts w:ascii="Arial" w:hAnsi="Arial" w:cs="Arial"/>
                <w:sz w:val="20"/>
                <w:szCs w:val="20"/>
                <w:lang w:val="en-GB"/>
              </w:rPr>
            </w:pPr>
            <w:r w:rsidRPr="00131023">
              <w:rPr>
                <w:rFonts w:ascii="Arial" w:hAnsi="Arial" w:cs="Arial"/>
                <w:sz w:val="20"/>
                <w:szCs w:val="20"/>
                <w:lang w:val="en-GB"/>
              </w:rPr>
              <w:t xml:space="preserve">GA </w:t>
            </w:r>
          </w:p>
        </w:tc>
        <w:tc>
          <w:tcPr>
            <w:tcW w:w="2430" w:type="dxa"/>
            <w:shd w:val="clear" w:color="auto" w:fill="F2F2F2" w:themeFill="background1" w:themeFillShade="F2"/>
          </w:tcPr>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1</w:t>
            </w:r>
          </w:p>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(2007)</w:t>
            </w:r>
          </w:p>
        </w:tc>
        <w:tc>
          <w:tcPr>
            <w:tcW w:w="2340" w:type="dxa"/>
            <w:shd w:val="clear" w:color="auto" w:fill="F2F2F2" w:themeFill="background1" w:themeFillShade="F2"/>
          </w:tcPr>
          <w:p w:rsidR="004372EF" w:rsidRPr="00131023" w:rsidRDefault="004372EF" w:rsidP="000F54E4">
            <w:pPr>
              <w:spacing w:after="0"/>
              <w:ind w:right="702"/>
              <w:rPr>
                <w:rFonts w:ascii="Arial" w:hAnsi="Arial" w:cs="Arial"/>
                <w:sz w:val="20"/>
                <w:szCs w:val="20"/>
                <w:lang w:val="en-GB"/>
              </w:rPr>
            </w:pPr>
            <w:r w:rsidRPr="00131023">
              <w:rPr>
                <w:rFonts w:ascii="Arial" w:hAnsi="Arial" w:cs="Arial"/>
                <w:sz w:val="20"/>
                <w:szCs w:val="20"/>
                <w:lang w:val="en-GB"/>
              </w:rPr>
              <w:t xml:space="preserve">GA decisions on DAR. </w:t>
            </w:r>
          </w:p>
        </w:tc>
      </w:tr>
      <w:tr w:rsidR="004372EF" w:rsidRPr="00131023" w:rsidTr="000F54E4">
        <w:tc>
          <w:tcPr>
            <w:tcW w:w="3679" w:type="dxa"/>
            <w:shd w:val="clear" w:color="auto" w:fill="F2F2F2" w:themeFill="background1" w:themeFillShade="F2"/>
          </w:tcPr>
          <w:p w:rsidR="004372EF" w:rsidRPr="00131023" w:rsidRDefault="004372EF" w:rsidP="0026298B">
            <w:pPr>
              <w:pStyle w:val="ListParagraph"/>
              <w:numPr>
                <w:ilvl w:val="0"/>
                <w:numId w:val="10"/>
              </w:numPr>
              <w:spacing w:after="0" w:line="240" w:lineRule="auto"/>
              <w:ind w:left="252" w:hanging="293"/>
              <w:rPr>
                <w:rFonts w:ascii="Arial" w:hAnsi="Arial" w:cs="Arial"/>
                <w:sz w:val="20"/>
                <w:szCs w:val="20"/>
                <w:lang w:val="en-GB"/>
              </w:rPr>
            </w:pPr>
            <w:r w:rsidRPr="00131023">
              <w:rPr>
                <w:rFonts w:ascii="Arial" w:hAnsi="Arial" w:cs="Arial"/>
                <w:sz w:val="20"/>
                <w:szCs w:val="20"/>
                <w:lang w:val="en-GB"/>
              </w:rPr>
              <w:t xml:space="preserve">45 </w:t>
            </w:r>
            <w:r w:rsidR="00D661A2">
              <w:rPr>
                <w:rFonts w:ascii="Arial" w:hAnsi="Arial" w:cs="Arial"/>
                <w:sz w:val="20"/>
                <w:szCs w:val="20"/>
                <w:lang w:val="en-GB"/>
              </w:rPr>
              <w:t>DAR, including</w:t>
            </w:r>
            <w:r w:rsidRPr="00131023">
              <w:rPr>
                <w:rFonts w:ascii="Arial" w:hAnsi="Arial" w:cs="Arial"/>
                <w:sz w:val="20"/>
                <w:szCs w:val="20"/>
                <w:lang w:val="en-GB"/>
              </w:rPr>
              <w:t xml:space="preserve"> 19</w:t>
            </w:r>
            <w:r w:rsidR="0026298B">
              <w:rPr>
                <w:rFonts w:ascii="Arial" w:hAnsi="Arial" w:cs="Arial"/>
                <w:sz w:val="20"/>
                <w:szCs w:val="20"/>
                <w:lang w:val="en-GB"/>
              </w:rPr>
              <w:t>DAR</w:t>
            </w:r>
            <w:r w:rsidRPr="00131023">
              <w:rPr>
                <w:rFonts w:ascii="Arial" w:hAnsi="Arial" w:cs="Arial"/>
                <w:sz w:val="20"/>
                <w:szCs w:val="20"/>
                <w:lang w:val="en-GB"/>
              </w:rPr>
              <w:t xml:space="preserve"> for immediate implementation</w:t>
            </w:r>
          </w:p>
        </w:tc>
        <w:tc>
          <w:tcPr>
            <w:tcW w:w="1260" w:type="dxa"/>
            <w:shd w:val="clear" w:color="auto" w:fill="F2F2F2" w:themeFill="background1" w:themeFillShade="F2"/>
          </w:tcPr>
          <w:p w:rsidR="004372EF" w:rsidRPr="00131023" w:rsidRDefault="004372EF" w:rsidP="000F54E4">
            <w:pPr>
              <w:spacing w:after="0"/>
              <w:rPr>
                <w:rFonts w:ascii="Arial" w:hAnsi="Arial" w:cs="Arial"/>
                <w:sz w:val="20"/>
                <w:szCs w:val="20"/>
                <w:lang w:val="en-GB"/>
              </w:rPr>
            </w:pPr>
            <w:r w:rsidRPr="00131023">
              <w:rPr>
                <w:rFonts w:ascii="Arial" w:hAnsi="Arial" w:cs="Arial"/>
                <w:sz w:val="20"/>
                <w:szCs w:val="20"/>
                <w:lang w:val="en-GB"/>
              </w:rPr>
              <w:t>IIM, PCDA and GA</w:t>
            </w:r>
          </w:p>
        </w:tc>
        <w:tc>
          <w:tcPr>
            <w:tcW w:w="2430" w:type="dxa"/>
            <w:shd w:val="clear" w:color="auto" w:fill="F2F2F2" w:themeFill="background1" w:themeFillShade="F2"/>
          </w:tcPr>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1</w:t>
            </w:r>
          </w:p>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(2004 – 2007)</w:t>
            </w:r>
          </w:p>
        </w:tc>
        <w:tc>
          <w:tcPr>
            <w:tcW w:w="2340" w:type="dxa"/>
            <w:shd w:val="clear" w:color="auto" w:fill="F2F2F2" w:themeFill="background1" w:themeFillShade="F2"/>
          </w:tcPr>
          <w:p w:rsidR="004372EF" w:rsidRPr="00131023" w:rsidRDefault="004372EF" w:rsidP="000F54E4">
            <w:pPr>
              <w:spacing w:after="0"/>
              <w:ind w:right="702"/>
              <w:rPr>
                <w:rFonts w:ascii="Arial" w:hAnsi="Arial" w:cs="Arial"/>
                <w:sz w:val="20"/>
                <w:szCs w:val="20"/>
                <w:lang w:val="en-GB"/>
              </w:rPr>
            </w:pPr>
            <w:r w:rsidRPr="00131023">
              <w:rPr>
                <w:rFonts w:ascii="Arial" w:hAnsi="Arial" w:cs="Arial"/>
                <w:sz w:val="20"/>
                <w:szCs w:val="20"/>
                <w:lang w:val="en-GB"/>
              </w:rPr>
              <w:t>45 DAR plus 6 Clusters</w:t>
            </w:r>
          </w:p>
        </w:tc>
      </w:tr>
      <w:tr w:rsidR="004372EF" w:rsidRPr="00131023" w:rsidTr="000F54E4">
        <w:tc>
          <w:tcPr>
            <w:tcW w:w="3679" w:type="dxa"/>
            <w:shd w:val="clear" w:color="auto" w:fill="F2F2F2" w:themeFill="background1" w:themeFillShade="F2"/>
          </w:tcPr>
          <w:p w:rsidR="004372EF" w:rsidRPr="00131023" w:rsidRDefault="004372EF" w:rsidP="000F54E4">
            <w:pPr>
              <w:pStyle w:val="ListParagraph"/>
              <w:numPr>
                <w:ilvl w:val="0"/>
                <w:numId w:val="10"/>
              </w:numPr>
              <w:spacing w:after="0" w:line="240" w:lineRule="auto"/>
              <w:ind w:left="252" w:hanging="293"/>
              <w:rPr>
                <w:rFonts w:ascii="Arial" w:hAnsi="Arial" w:cs="Arial"/>
                <w:sz w:val="20"/>
                <w:szCs w:val="20"/>
                <w:lang w:val="en-GB"/>
              </w:rPr>
            </w:pPr>
            <w:r w:rsidRPr="00131023">
              <w:rPr>
                <w:rFonts w:ascii="Arial" w:hAnsi="Arial" w:cs="Arial"/>
                <w:sz w:val="20"/>
                <w:szCs w:val="20"/>
                <w:lang w:val="en-GB"/>
              </w:rPr>
              <w:t>Projects approved by CDIP, submitted by member states and by the secretariat.</w:t>
            </w:r>
          </w:p>
        </w:tc>
        <w:tc>
          <w:tcPr>
            <w:tcW w:w="1260" w:type="dxa"/>
            <w:shd w:val="clear" w:color="auto" w:fill="F2F2F2" w:themeFill="background1" w:themeFillShade="F2"/>
          </w:tcPr>
          <w:p w:rsidR="004372EF" w:rsidRPr="00131023" w:rsidRDefault="004372EF" w:rsidP="000F54E4">
            <w:pPr>
              <w:spacing w:after="0"/>
              <w:rPr>
                <w:rFonts w:ascii="Arial" w:hAnsi="Arial" w:cs="Arial"/>
                <w:sz w:val="20"/>
                <w:szCs w:val="20"/>
                <w:lang w:val="en-GB"/>
              </w:rPr>
            </w:pPr>
            <w:r w:rsidRPr="00131023">
              <w:rPr>
                <w:rFonts w:ascii="Arial" w:hAnsi="Arial" w:cs="Arial"/>
                <w:sz w:val="20"/>
                <w:szCs w:val="20"/>
                <w:lang w:val="en-GB"/>
              </w:rPr>
              <w:t>CDIP</w:t>
            </w:r>
          </w:p>
        </w:tc>
        <w:tc>
          <w:tcPr>
            <w:tcW w:w="2430" w:type="dxa"/>
            <w:shd w:val="clear" w:color="auto" w:fill="F2F2F2" w:themeFill="background1" w:themeFillShade="F2"/>
          </w:tcPr>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32</w:t>
            </w:r>
          </w:p>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(2008 – 2015)</w:t>
            </w:r>
          </w:p>
        </w:tc>
        <w:tc>
          <w:tcPr>
            <w:tcW w:w="2340" w:type="dxa"/>
            <w:shd w:val="clear" w:color="auto" w:fill="F2F2F2" w:themeFill="background1" w:themeFillShade="F2"/>
          </w:tcPr>
          <w:p w:rsidR="004372EF" w:rsidRPr="00131023" w:rsidRDefault="004372EF" w:rsidP="000F54E4">
            <w:pPr>
              <w:spacing w:after="0"/>
              <w:ind w:right="702"/>
              <w:rPr>
                <w:rFonts w:ascii="Arial" w:hAnsi="Arial" w:cs="Arial"/>
                <w:sz w:val="20"/>
                <w:szCs w:val="20"/>
                <w:lang w:val="en-GB"/>
              </w:rPr>
            </w:pPr>
            <w:r w:rsidRPr="00131023">
              <w:rPr>
                <w:rFonts w:ascii="Arial" w:hAnsi="Arial" w:cs="Arial"/>
                <w:sz w:val="20"/>
                <w:szCs w:val="20"/>
                <w:lang w:val="en-GB"/>
              </w:rPr>
              <w:t>DAR projects and Thematic projects</w:t>
            </w:r>
          </w:p>
        </w:tc>
      </w:tr>
      <w:tr w:rsidR="004372EF" w:rsidRPr="00131023" w:rsidTr="000F54E4">
        <w:tc>
          <w:tcPr>
            <w:tcW w:w="3679" w:type="dxa"/>
            <w:shd w:val="clear" w:color="auto" w:fill="F2F2F2" w:themeFill="background1" w:themeFillShade="F2"/>
          </w:tcPr>
          <w:p w:rsidR="004372EF" w:rsidRPr="00131023" w:rsidRDefault="004372EF" w:rsidP="000F54E4">
            <w:pPr>
              <w:pStyle w:val="ListParagraph"/>
              <w:numPr>
                <w:ilvl w:val="0"/>
                <w:numId w:val="10"/>
              </w:numPr>
              <w:spacing w:after="0" w:line="240" w:lineRule="auto"/>
              <w:ind w:left="252" w:hanging="293"/>
              <w:rPr>
                <w:rFonts w:ascii="Arial" w:hAnsi="Arial" w:cs="Arial"/>
                <w:sz w:val="20"/>
                <w:szCs w:val="20"/>
                <w:lang w:val="en-GB"/>
              </w:rPr>
            </w:pPr>
            <w:r w:rsidRPr="00131023">
              <w:rPr>
                <w:rFonts w:ascii="Arial" w:hAnsi="Arial" w:cs="Arial"/>
                <w:sz w:val="20"/>
                <w:szCs w:val="20"/>
                <w:lang w:val="en-GB"/>
              </w:rPr>
              <w:t>Progress reports of each project.</w:t>
            </w:r>
          </w:p>
        </w:tc>
        <w:tc>
          <w:tcPr>
            <w:tcW w:w="1260" w:type="dxa"/>
            <w:shd w:val="clear" w:color="auto" w:fill="F2F2F2" w:themeFill="background1" w:themeFillShade="F2"/>
          </w:tcPr>
          <w:p w:rsidR="004372EF" w:rsidRPr="00131023" w:rsidRDefault="004372EF" w:rsidP="000F54E4">
            <w:pPr>
              <w:spacing w:after="0"/>
              <w:rPr>
                <w:rFonts w:ascii="Arial" w:hAnsi="Arial" w:cs="Arial"/>
                <w:sz w:val="20"/>
                <w:szCs w:val="20"/>
                <w:lang w:val="en-GB"/>
              </w:rPr>
            </w:pPr>
            <w:r w:rsidRPr="00131023">
              <w:rPr>
                <w:rFonts w:ascii="Arial" w:hAnsi="Arial" w:cs="Arial"/>
                <w:sz w:val="20"/>
                <w:szCs w:val="20"/>
                <w:lang w:val="en-GB"/>
              </w:rPr>
              <w:t>CDIP and GA</w:t>
            </w:r>
          </w:p>
        </w:tc>
        <w:tc>
          <w:tcPr>
            <w:tcW w:w="2430" w:type="dxa"/>
            <w:shd w:val="clear" w:color="auto" w:fill="F2F2F2" w:themeFill="background1" w:themeFillShade="F2"/>
          </w:tcPr>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72</w:t>
            </w:r>
          </w:p>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(2010 – 2015)</w:t>
            </w:r>
          </w:p>
        </w:tc>
        <w:tc>
          <w:tcPr>
            <w:tcW w:w="2340" w:type="dxa"/>
            <w:shd w:val="clear" w:color="auto" w:fill="F2F2F2" w:themeFill="background1" w:themeFillShade="F2"/>
          </w:tcPr>
          <w:p w:rsidR="004372EF" w:rsidRPr="00131023" w:rsidRDefault="004372EF" w:rsidP="000F54E4">
            <w:pPr>
              <w:spacing w:after="0"/>
              <w:ind w:right="702"/>
              <w:rPr>
                <w:rFonts w:ascii="Arial" w:hAnsi="Arial" w:cs="Arial"/>
                <w:sz w:val="20"/>
                <w:szCs w:val="20"/>
                <w:lang w:val="en-GB"/>
              </w:rPr>
            </w:pPr>
            <w:r w:rsidRPr="00131023">
              <w:rPr>
                <w:rFonts w:ascii="Arial" w:hAnsi="Arial" w:cs="Arial"/>
                <w:sz w:val="20"/>
                <w:szCs w:val="20"/>
                <w:lang w:val="en-GB"/>
              </w:rPr>
              <w:t>Progress report of each project.</w:t>
            </w:r>
          </w:p>
        </w:tc>
      </w:tr>
      <w:tr w:rsidR="004372EF" w:rsidRPr="00131023" w:rsidTr="00A06097">
        <w:trPr>
          <w:cantSplit/>
        </w:trPr>
        <w:tc>
          <w:tcPr>
            <w:tcW w:w="3679" w:type="dxa"/>
            <w:shd w:val="clear" w:color="auto" w:fill="F2F2F2" w:themeFill="background1" w:themeFillShade="F2"/>
          </w:tcPr>
          <w:p w:rsidR="004372EF" w:rsidRPr="00131023" w:rsidRDefault="004372EF" w:rsidP="000F54E4">
            <w:pPr>
              <w:pStyle w:val="ListParagraph"/>
              <w:numPr>
                <w:ilvl w:val="0"/>
                <w:numId w:val="10"/>
              </w:numPr>
              <w:spacing w:after="0" w:line="240" w:lineRule="auto"/>
              <w:ind w:left="252" w:hanging="293"/>
              <w:rPr>
                <w:rFonts w:ascii="Arial" w:hAnsi="Arial" w:cs="Arial"/>
                <w:sz w:val="20"/>
                <w:szCs w:val="20"/>
                <w:lang w:val="en-GB"/>
              </w:rPr>
            </w:pPr>
            <w:r w:rsidRPr="00131023">
              <w:rPr>
                <w:rFonts w:ascii="Arial" w:hAnsi="Arial" w:cs="Arial"/>
                <w:sz w:val="20"/>
                <w:szCs w:val="20"/>
                <w:lang w:val="en-GB"/>
              </w:rPr>
              <w:lastRenderedPageBreak/>
              <w:t>Director Generals reports on DAR</w:t>
            </w:r>
          </w:p>
        </w:tc>
        <w:tc>
          <w:tcPr>
            <w:tcW w:w="1260" w:type="dxa"/>
            <w:shd w:val="clear" w:color="auto" w:fill="F2F2F2" w:themeFill="background1" w:themeFillShade="F2"/>
          </w:tcPr>
          <w:p w:rsidR="004372EF" w:rsidRPr="00131023" w:rsidRDefault="004372EF" w:rsidP="000F54E4">
            <w:pPr>
              <w:spacing w:after="0"/>
              <w:rPr>
                <w:rFonts w:ascii="Arial" w:hAnsi="Arial" w:cs="Arial"/>
                <w:sz w:val="20"/>
                <w:szCs w:val="20"/>
                <w:lang w:val="en-GB"/>
              </w:rPr>
            </w:pPr>
            <w:r w:rsidRPr="00131023">
              <w:rPr>
                <w:rFonts w:ascii="Arial" w:hAnsi="Arial" w:cs="Arial"/>
                <w:sz w:val="20"/>
                <w:szCs w:val="20"/>
                <w:lang w:val="en-GB"/>
              </w:rPr>
              <w:t>CDIP and GA</w:t>
            </w:r>
          </w:p>
        </w:tc>
        <w:tc>
          <w:tcPr>
            <w:tcW w:w="2430" w:type="dxa"/>
            <w:shd w:val="clear" w:color="auto" w:fill="F2F2F2" w:themeFill="background1" w:themeFillShade="F2"/>
          </w:tcPr>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6</w:t>
            </w:r>
          </w:p>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(2010, 2011, 2012, 2013, 2014, 2015)</w:t>
            </w:r>
          </w:p>
        </w:tc>
        <w:tc>
          <w:tcPr>
            <w:tcW w:w="2340" w:type="dxa"/>
            <w:shd w:val="clear" w:color="auto" w:fill="F2F2F2" w:themeFill="background1" w:themeFillShade="F2"/>
          </w:tcPr>
          <w:p w:rsidR="004372EF" w:rsidRPr="00131023" w:rsidRDefault="004372EF" w:rsidP="000F54E4">
            <w:pPr>
              <w:spacing w:after="0"/>
              <w:ind w:right="-108"/>
              <w:rPr>
                <w:rFonts w:ascii="Arial" w:hAnsi="Arial" w:cs="Arial"/>
                <w:sz w:val="20"/>
                <w:szCs w:val="20"/>
                <w:lang w:val="en-GB"/>
              </w:rPr>
            </w:pPr>
            <w:r w:rsidRPr="00131023">
              <w:rPr>
                <w:rFonts w:ascii="Arial" w:hAnsi="Arial" w:cs="Arial"/>
                <w:sz w:val="20"/>
                <w:szCs w:val="20"/>
                <w:lang w:val="en-GB"/>
              </w:rPr>
              <w:t>The Report of the DG on the implementation of DAR</w:t>
            </w:r>
          </w:p>
        </w:tc>
      </w:tr>
      <w:tr w:rsidR="004372EF" w:rsidRPr="00131023" w:rsidTr="000F54E4">
        <w:tc>
          <w:tcPr>
            <w:tcW w:w="3679" w:type="dxa"/>
            <w:shd w:val="clear" w:color="auto" w:fill="F2F2F2" w:themeFill="background1" w:themeFillShade="F2"/>
          </w:tcPr>
          <w:p w:rsidR="004372EF" w:rsidRPr="00131023" w:rsidRDefault="004372EF" w:rsidP="000F54E4">
            <w:pPr>
              <w:pStyle w:val="ListParagraph"/>
              <w:numPr>
                <w:ilvl w:val="0"/>
                <w:numId w:val="10"/>
              </w:numPr>
              <w:spacing w:after="0" w:line="240" w:lineRule="auto"/>
              <w:ind w:left="252" w:hanging="293"/>
              <w:rPr>
                <w:rFonts w:ascii="Arial" w:hAnsi="Arial" w:cs="Arial"/>
                <w:sz w:val="20"/>
                <w:szCs w:val="20"/>
                <w:lang w:val="en-GB"/>
              </w:rPr>
            </w:pPr>
            <w:r w:rsidRPr="00131023">
              <w:rPr>
                <w:rFonts w:ascii="Arial" w:hAnsi="Arial" w:cs="Arial"/>
                <w:sz w:val="20"/>
                <w:szCs w:val="20"/>
                <w:lang w:val="en-GB"/>
              </w:rPr>
              <w:t>Self-evaluation and evaluation by projects.</w:t>
            </w:r>
          </w:p>
        </w:tc>
        <w:tc>
          <w:tcPr>
            <w:tcW w:w="1260" w:type="dxa"/>
            <w:shd w:val="clear" w:color="auto" w:fill="F2F2F2" w:themeFill="background1" w:themeFillShade="F2"/>
          </w:tcPr>
          <w:p w:rsidR="004372EF" w:rsidRPr="00131023" w:rsidRDefault="004372EF" w:rsidP="000F54E4">
            <w:pPr>
              <w:spacing w:after="0"/>
              <w:rPr>
                <w:rFonts w:ascii="Arial" w:hAnsi="Arial" w:cs="Arial"/>
                <w:sz w:val="20"/>
                <w:szCs w:val="20"/>
                <w:lang w:val="en-GB"/>
              </w:rPr>
            </w:pPr>
            <w:r w:rsidRPr="00131023">
              <w:rPr>
                <w:rFonts w:ascii="Arial" w:hAnsi="Arial" w:cs="Arial"/>
                <w:sz w:val="20"/>
                <w:szCs w:val="20"/>
                <w:lang w:val="en-GB"/>
              </w:rPr>
              <w:t>CDIP and GA</w:t>
            </w:r>
          </w:p>
        </w:tc>
        <w:tc>
          <w:tcPr>
            <w:tcW w:w="2430" w:type="dxa"/>
            <w:shd w:val="clear" w:color="auto" w:fill="F2F2F2" w:themeFill="background1" w:themeFillShade="F2"/>
          </w:tcPr>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26</w:t>
            </w:r>
          </w:p>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(2010 – 2015)</w:t>
            </w:r>
          </w:p>
        </w:tc>
        <w:tc>
          <w:tcPr>
            <w:tcW w:w="2340" w:type="dxa"/>
            <w:shd w:val="clear" w:color="auto" w:fill="F2F2F2" w:themeFill="background1" w:themeFillShade="F2"/>
          </w:tcPr>
          <w:p w:rsidR="004372EF" w:rsidRPr="00131023" w:rsidRDefault="004372EF" w:rsidP="000F54E4">
            <w:pPr>
              <w:spacing w:after="0"/>
              <w:ind w:right="-108"/>
              <w:rPr>
                <w:rFonts w:ascii="Arial" w:hAnsi="Arial" w:cs="Arial"/>
                <w:sz w:val="20"/>
                <w:szCs w:val="20"/>
                <w:lang w:val="en-GB"/>
              </w:rPr>
            </w:pPr>
            <w:r w:rsidRPr="00131023">
              <w:rPr>
                <w:rFonts w:ascii="Arial" w:hAnsi="Arial" w:cs="Arial"/>
                <w:sz w:val="20"/>
                <w:szCs w:val="20"/>
                <w:lang w:val="en-GB"/>
              </w:rPr>
              <w:t>Evaluation Reports</w:t>
            </w:r>
          </w:p>
        </w:tc>
      </w:tr>
      <w:tr w:rsidR="004372EF" w:rsidRPr="00131023" w:rsidTr="000F54E4">
        <w:tc>
          <w:tcPr>
            <w:tcW w:w="3679" w:type="dxa"/>
            <w:shd w:val="clear" w:color="auto" w:fill="F2F2F2" w:themeFill="background1" w:themeFillShade="F2"/>
          </w:tcPr>
          <w:p w:rsidR="004372EF" w:rsidRPr="00131023" w:rsidRDefault="004372EF" w:rsidP="000F54E4">
            <w:pPr>
              <w:pStyle w:val="ListParagraph"/>
              <w:numPr>
                <w:ilvl w:val="0"/>
                <w:numId w:val="10"/>
              </w:numPr>
              <w:spacing w:after="0" w:line="240" w:lineRule="auto"/>
              <w:ind w:left="252" w:hanging="293"/>
              <w:rPr>
                <w:rFonts w:ascii="Arial" w:hAnsi="Arial" w:cs="Arial"/>
                <w:sz w:val="20"/>
                <w:szCs w:val="20"/>
                <w:lang w:val="en-GB"/>
              </w:rPr>
            </w:pPr>
            <w:r w:rsidRPr="00131023">
              <w:rPr>
                <w:rFonts w:ascii="Arial" w:hAnsi="Arial" w:cs="Arial"/>
                <w:sz w:val="20"/>
                <w:szCs w:val="20"/>
                <w:lang w:val="en-GB"/>
              </w:rPr>
              <w:t>Areas of flexibilities approved by the CDIP and information on flexibilities</w:t>
            </w:r>
          </w:p>
        </w:tc>
        <w:tc>
          <w:tcPr>
            <w:tcW w:w="1260" w:type="dxa"/>
            <w:shd w:val="clear" w:color="auto" w:fill="F2F2F2" w:themeFill="background1" w:themeFillShade="F2"/>
          </w:tcPr>
          <w:p w:rsidR="004372EF" w:rsidRPr="00131023" w:rsidRDefault="004372EF" w:rsidP="000F54E4">
            <w:pPr>
              <w:spacing w:after="0"/>
              <w:rPr>
                <w:rFonts w:ascii="Arial" w:hAnsi="Arial" w:cs="Arial"/>
                <w:sz w:val="20"/>
                <w:szCs w:val="20"/>
                <w:lang w:val="en-GB"/>
              </w:rPr>
            </w:pPr>
            <w:r w:rsidRPr="00131023">
              <w:rPr>
                <w:rFonts w:ascii="Arial" w:hAnsi="Arial" w:cs="Arial"/>
                <w:sz w:val="20"/>
                <w:szCs w:val="20"/>
                <w:lang w:val="en-GB"/>
              </w:rPr>
              <w:t>CDIP and GA</w:t>
            </w:r>
          </w:p>
        </w:tc>
        <w:tc>
          <w:tcPr>
            <w:tcW w:w="2430" w:type="dxa"/>
            <w:shd w:val="clear" w:color="auto" w:fill="F2F2F2" w:themeFill="background1" w:themeFillShade="F2"/>
          </w:tcPr>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11</w:t>
            </w:r>
          </w:p>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(2009 – 2015)</w:t>
            </w:r>
          </w:p>
        </w:tc>
        <w:tc>
          <w:tcPr>
            <w:tcW w:w="2340" w:type="dxa"/>
            <w:shd w:val="clear" w:color="auto" w:fill="F2F2F2" w:themeFill="background1" w:themeFillShade="F2"/>
          </w:tcPr>
          <w:p w:rsidR="004372EF" w:rsidRPr="00131023" w:rsidRDefault="004372EF" w:rsidP="000F54E4">
            <w:pPr>
              <w:spacing w:after="0"/>
              <w:ind w:right="-108"/>
              <w:rPr>
                <w:rFonts w:ascii="Arial" w:hAnsi="Arial" w:cs="Arial"/>
                <w:sz w:val="20"/>
                <w:szCs w:val="20"/>
                <w:lang w:val="en-GB"/>
              </w:rPr>
            </w:pPr>
            <w:r w:rsidRPr="00131023">
              <w:rPr>
                <w:rFonts w:ascii="Arial" w:hAnsi="Arial" w:cs="Arial"/>
                <w:sz w:val="20"/>
                <w:szCs w:val="20"/>
                <w:lang w:val="en-GB"/>
              </w:rPr>
              <w:t>Discussions on Flexibilities</w:t>
            </w:r>
          </w:p>
        </w:tc>
      </w:tr>
      <w:tr w:rsidR="004372EF" w:rsidRPr="00131023" w:rsidTr="000F54E4">
        <w:tc>
          <w:tcPr>
            <w:tcW w:w="3679" w:type="dxa"/>
            <w:shd w:val="clear" w:color="auto" w:fill="F2F2F2" w:themeFill="background1" w:themeFillShade="F2"/>
          </w:tcPr>
          <w:p w:rsidR="004372EF" w:rsidRPr="00131023" w:rsidRDefault="004372EF" w:rsidP="0026298B">
            <w:pPr>
              <w:pStyle w:val="ListParagraph"/>
              <w:numPr>
                <w:ilvl w:val="0"/>
                <w:numId w:val="10"/>
              </w:numPr>
              <w:spacing w:after="0" w:line="240" w:lineRule="auto"/>
              <w:ind w:left="252" w:hanging="293"/>
              <w:rPr>
                <w:rFonts w:ascii="Arial" w:hAnsi="Arial" w:cs="Arial"/>
                <w:sz w:val="20"/>
                <w:szCs w:val="20"/>
                <w:lang w:val="en-GB"/>
              </w:rPr>
            </w:pPr>
            <w:r w:rsidRPr="00131023">
              <w:rPr>
                <w:rFonts w:ascii="Arial" w:hAnsi="Arial" w:cs="Arial"/>
                <w:sz w:val="20"/>
                <w:szCs w:val="20"/>
                <w:lang w:val="en-GB"/>
              </w:rPr>
              <w:t xml:space="preserve">Work on </w:t>
            </w:r>
            <w:r w:rsidR="0026298B">
              <w:rPr>
                <w:rFonts w:ascii="Arial" w:hAnsi="Arial" w:cs="Arial"/>
                <w:sz w:val="20"/>
                <w:szCs w:val="20"/>
                <w:lang w:val="en-GB"/>
              </w:rPr>
              <w:t>MDGs</w:t>
            </w:r>
          </w:p>
        </w:tc>
        <w:tc>
          <w:tcPr>
            <w:tcW w:w="1260" w:type="dxa"/>
            <w:shd w:val="clear" w:color="auto" w:fill="F2F2F2" w:themeFill="background1" w:themeFillShade="F2"/>
          </w:tcPr>
          <w:p w:rsidR="004372EF" w:rsidRPr="00131023" w:rsidRDefault="004372EF" w:rsidP="000F54E4">
            <w:pPr>
              <w:spacing w:after="0"/>
              <w:rPr>
                <w:rFonts w:ascii="Arial" w:hAnsi="Arial" w:cs="Arial"/>
                <w:sz w:val="20"/>
                <w:szCs w:val="20"/>
                <w:lang w:val="en-GB"/>
              </w:rPr>
            </w:pPr>
            <w:r w:rsidRPr="00131023">
              <w:rPr>
                <w:rFonts w:ascii="Arial" w:hAnsi="Arial" w:cs="Arial"/>
                <w:sz w:val="20"/>
                <w:szCs w:val="20"/>
                <w:lang w:val="en-GB"/>
              </w:rPr>
              <w:t>CDIP</w:t>
            </w:r>
          </w:p>
        </w:tc>
        <w:tc>
          <w:tcPr>
            <w:tcW w:w="2430" w:type="dxa"/>
            <w:shd w:val="clear" w:color="auto" w:fill="F2F2F2" w:themeFill="background1" w:themeFillShade="F2"/>
          </w:tcPr>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12</w:t>
            </w:r>
          </w:p>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(2009 – 2015)</w:t>
            </w:r>
          </w:p>
        </w:tc>
        <w:tc>
          <w:tcPr>
            <w:tcW w:w="2340" w:type="dxa"/>
            <w:shd w:val="clear" w:color="auto" w:fill="F2F2F2" w:themeFill="background1" w:themeFillShade="F2"/>
          </w:tcPr>
          <w:p w:rsidR="004372EF" w:rsidRPr="00131023" w:rsidRDefault="004372EF" w:rsidP="000F54E4">
            <w:pPr>
              <w:spacing w:after="0"/>
              <w:ind w:right="-108"/>
              <w:rPr>
                <w:rFonts w:ascii="Arial" w:hAnsi="Arial" w:cs="Arial"/>
                <w:sz w:val="20"/>
                <w:szCs w:val="20"/>
                <w:lang w:val="en-GB"/>
              </w:rPr>
            </w:pPr>
            <w:r w:rsidRPr="00131023">
              <w:rPr>
                <w:rFonts w:ascii="Arial" w:hAnsi="Arial" w:cs="Arial"/>
                <w:sz w:val="20"/>
                <w:szCs w:val="20"/>
                <w:lang w:val="en-GB"/>
              </w:rPr>
              <w:t>MDGs as part of DAR</w:t>
            </w:r>
          </w:p>
        </w:tc>
      </w:tr>
      <w:tr w:rsidR="004372EF" w:rsidRPr="00131023" w:rsidTr="000F54E4">
        <w:tc>
          <w:tcPr>
            <w:tcW w:w="3679" w:type="dxa"/>
            <w:shd w:val="clear" w:color="auto" w:fill="F2F2F2" w:themeFill="background1" w:themeFillShade="F2"/>
          </w:tcPr>
          <w:p w:rsidR="004372EF" w:rsidRPr="00131023" w:rsidRDefault="004372EF" w:rsidP="000F54E4">
            <w:pPr>
              <w:pStyle w:val="ListParagraph"/>
              <w:numPr>
                <w:ilvl w:val="0"/>
                <w:numId w:val="10"/>
              </w:numPr>
              <w:spacing w:after="0" w:line="240" w:lineRule="auto"/>
              <w:ind w:left="252" w:hanging="293"/>
              <w:rPr>
                <w:rFonts w:ascii="Arial" w:hAnsi="Arial" w:cs="Arial"/>
                <w:sz w:val="20"/>
                <w:szCs w:val="20"/>
                <w:lang w:val="en-GB"/>
              </w:rPr>
            </w:pPr>
            <w:r w:rsidRPr="00131023">
              <w:rPr>
                <w:rFonts w:ascii="Arial" w:hAnsi="Arial" w:cs="Arial"/>
                <w:sz w:val="20"/>
                <w:szCs w:val="20"/>
                <w:lang w:val="en-GB"/>
              </w:rPr>
              <w:t>Summary by the chair for CDIP sessions.</w:t>
            </w:r>
          </w:p>
        </w:tc>
        <w:tc>
          <w:tcPr>
            <w:tcW w:w="1260" w:type="dxa"/>
            <w:shd w:val="clear" w:color="auto" w:fill="F2F2F2" w:themeFill="background1" w:themeFillShade="F2"/>
          </w:tcPr>
          <w:p w:rsidR="004372EF" w:rsidRPr="00131023" w:rsidRDefault="004372EF" w:rsidP="000F54E4">
            <w:pPr>
              <w:spacing w:after="0"/>
              <w:rPr>
                <w:rFonts w:ascii="Arial" w:hAnsi="Arial" w:cs="Arial"/>
                <w:sz w:val="20"/>
                <w:szCs w:val="20"/>
                <w:lang w:val="en-GB"/>
              </w:rPr>
            </w:pPr>
            <w:r w:rsidRPr="00131023">
              <w:rPr>
                <w:rFonts w:ascii="Arial" w:hAnsi="Arial" w:cs="Arial"/>
                <w:sz w:val="20"/>
                <w:szCs w:val="20"/>
                <w:lang w:val="en-GB"/>
              </w:rPr>
              <w:t>CDIP</w:t>
            </w:r>
          </w:p>
        </w:tc>
        <w:tc>
          <w:tcPr>
            <w:tcW w:w="2430" w:type="dxa"/>
            <w:shd w:val="clear" w:color="auto" w:fill="F2F2F2" w:themeFill="background1" w:themeFillShade="F2"/>
          </w:tcPr>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15</w:t>
            </w:r>
          </w:p>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(2008 – 2015)</w:t>
            </w:r>
          </w:p>
        </w:tc>
        <w:tc>
          <w:tcPr>
            <w:tcW w:w="2340" w:type="dxa"/>
            <w:shd w:val="clear" w:color="auto" w:fill="F2F2F2" w:themeFill="background1" w:themeFillShade="F2"/>
          </w:tcPr>
          <w:p w:rsidR="004372EF" w:rsidRPr="00131023" w:rsidRDefault="004372EF" w:rsidP="000F54E4">
            <w:pPr>
              <w:spacing w:after="0"/>
              <w:ind w:right="-108"/>
              <w:rPr>
                <w:rFonts w:ascii="Arial" w:hAnsi="Arial" w:cs="Arial"/>
                <w:sz w:val="20"/>
                <w:szCs w:val="20"/>
                <w:lang w:val="en-GB"/>
              </w:rPr>
            </w:pPr>
            <w:r w:rsidRPr="00131023">
              <w:rPr>
                <w:rFonts w:ascii="Arial" w:hAnsi="Arial" w:cs="Arial"/>
                <w:sz w:val="20"/>
                <w:szCs w:val="20"/>
                <w:lang w:val="en-GB"/>
              </w:rPr>
              <w:t>Summary of the CDIP deliberations</w:t>
            </w:r>
          </w:p>
        </w:tc>
      </w:tr>
      <w:tr w:rsidR="004372EF" w:rsidRPr="00131023" w:rsidTr="000F54E4">
        <w:tc>
          <w:tcPr>
            <w:tcW w:w="3679" w:type="dxa"/>
            <w:shd w:val="clear" w:color="auto" w:fill="F2F2F2" w:themeFill="background1" w:themeFillShade="F2"/>
          </w:tcPr>
          <w:p w:rsidR="004372EF" w:rsidRPr="00131023" w:rsidRDefault="004372EF" w:rsidP="000F54E4">
            <w:pPr>
              <w:pStyle w:val="ListParagraph"/>
              <w:numPr>
                <w:ilvl w:val="0"/>
                <w:numId w:val="10"/>
              </w:numPr>
              <w:spacing w:after="0" w:line="240" w:lineRule="auto"/>
              <w:ind w:left="252" w:hanging="293"/>
              <w:rPr>
                <w:rFonts w:ascii="Arial" w:hAnsi="Arial" w:cs="Arial"/>
                <w:sz w:val="20"/>
                <w:szCs w:val="20"/>
                <w:lang w:val="en-GB"/>
              </w:rPr>
            </w:pPr>
            <w:r w:rsidRPr="00131023">
              <w:rPr>
                <w:rFonts w:ascii="Arial" w:hAnsi="Arial" w:cs="Arial"/>
                <w:sz w:val="20"/>
                <w:szCs w:val="20"/>
                <w:lang w:val="en-GB"/>
              </w:rPr>
              <w:t xml:space="preserve">Reports of the CDIP meetings </w:t>
            </w:r>
          </w:p>
        </w:tc>
        <w:tc>
          <w:tcPr>
            <w:tcW w:w="1260" w:type="dxa"/>
            <w:shd w:val="clear" w:color="auto" w:fill="F2F2F2" w:themeFill="background1" w:themeFillShade="F2"/>
          </w:tcPr>
          <w:p w:rsidR="004372EF" w:rsidRPr="00131023" w:rsidRDefault="004372EF" w:rsidP="000F54E4">
            <w:pPr>
              <w:spacing w:after="0"/>
              <w:rPr>
                <w:rFonts w:ascii="Arial" w:hAnsi="Arial" w:cs="Arial"/>
                <w:sz w:val="20"/>
                <w:szCs w:val="20"/>
                <w:lang w:val="en-GB"/>
              </w:rPr>
            </w:pPr>
            <w:r w:rsidRPr="00131023">
              <w:rPr>
                <w:rFonts w:ascii="Arial" w:hAnsi="Arial" w:cs="Arial"/>
                <w:sz w:val="20"/>
                <w:szCs w:val="20"/>
                <w:lang w:val="en-GB"/>
              </w:rPr>
              <w:t>CDIP</w:t>
            </w:r>
          </w:p>
        </w:tc>
        <w:tc>
          <w:tcPr>
            <w:tcW w:w="2430" w:type="dxa"/>
            <w:shd w:val="clear" w:color="auto" w:fill="F2F2F2" w:themeFill="background1" w:themeFillShade="F2"/>
          </w:tcPr>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15</w:t>
            </w:r>
          </w:p>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(2008 – 2015)</w:t>
            </w:r>
          </w:p>
        </w:tc>
        <w:tc>
          <w:tcPr>
            <w:tcW w:w="2340" w:type="dxa"/>
            <w:shd w:val="clear" w:color="auto" w:fill="F2F2F2" w:themeFill="background1" w:themeFillShade="F2"/>
          </w:tcPr>
          <w:p w:rsidR="004372EF" w:rsidRPr="00131023" w:rsidRDefault="004372EF" w:rsidP="000F54E4">
            <w:pPr>
              <w:spacing w:after="0"/>
              <w:ind w:right="-108"/>
              <w:rPr>
                <w:rFonts w:ascii="Arial" w:hAnsi="Arial" w:cs="Arial"/>
                <w:sz w:val="20"/>
                <w:szCs w:val="20"/>
                <w:lang w:val="en-GB"/>
              </w:rPr>
            </w:pPr>
            <w:r w:rsidRPr="00131023">
              <w:rPr>
                <w:rFonts w:ascii="Arial" w:hAnsi="Arial" w:cs="Arial"/>
                <w:sz w:val="20"/>
                <w:szCs w:val="20"/>
                <w:lang w:val="en-GB"/>
              </w:rPr>
              <w:t>CDIP Reports</w:t>
            </w:r>
          </w:p>
        </w:tc>
      </w:tr>
      <w:tr w:rsidR="004372EF" w:rsidRPr="00131023" w:rsidTr="000F54E4">
        <w:tc>
          <w:tcPr>
            <w:tcW w:w="3679" w:type="dxa"/>
            <w:shd w:val="clear" w:color="auto" w:fill="F2F2F2" w:themeFill="background1" w:themeFillShade="F2"/>
          </w:tcPr>
          <w:p w:rsidR="004372EF" w:rsidRPr="00131023" w:rsidRDefault="004372EF" w:rsidP="000F54E4">
            <w:pPr>
              <w:pStyle w:val="ListParagraph"/>
              <w:numPr>
                <w:ilvl w:val="0"/>
                <w:numId w:val="10"/>
              </w:numPr>
              <w:spacing w:after="0" w:line="240" w:lineRule="auto"/>
              <w:ind w:left="252" w:hanging="293"/>
              <w:rPr>
                <w:rFonts w:ascii="Arial" w:hAnsi="Arial" w:cs="Arial"/>
                <w:sz w:val="20"/>
                <w:szCs w:val="20"/>
                <w:lang w:val="en-GB"/>
              </w:rPr>
            </w:pPr>
            <w:r w:rsidRPr="00131023">
              <w:rPr>
                <w:rFonts w:ascii="Arial" w:hAnsi="Arial" w:cs="Arial"/>
                <w:sz w:val="20"/>
                <w:szCs w:val="20"/>
                <w:lang w:val="en-GB"/>
              </w:rPr>
              <w:t>Reports of DA implementation considered by the GA. Report by relevant WIPO bodies in WIPO GA.</w:t>
            </w:r>
          </w:p>
        </w:tc>
        <w:tc>
          <w:tcPr>
            <w:tcW w:w="1260" w:type="dxa"/>
            <w:shd w:val="clear" w:color="auto" w:fill="F2F2F2" w:themeFill="background1" w:themeFillShade="F2"/>
          </w:tcPr>
          <w:p w:rsidR="004372EF" w:rsidRPr="00131023" w:rsidRDefault="004372EF" w:rsidP="000F54E4">
            <w:pPr>
              <w:spacing w:after="0"/>
              <w:rPr>
                <w:rFonts w:ascii="Arial" w:hAnsi="Arial" w:cs="Arial"/>
                <w:sz w:val="20"/>
                <w:szCs w:val="20"/>
                <w:lang w:val="en-GB"/>
              </w:rPr>
            </w:pPr>
            <w:r w:rsidRPr="00131023">
              <w:rPr>
                <w:rFonts w:ascii="Arial" w:hAnsi="Arial" w:cs="Arial"/>
                <w:sz w:val="20"/>
                <w:szCs w:val="20"/>
                <w:lang w:val="en-GB"/>
              </w:rPr>
              <w:t>CDIP and GA</w:t>
            </w:r>
          </w:p>
        </w:tc>
        <w:tc>
          <w:tcPr>
            <w:tcW w:w="2430" w:type="dxa"/>
            <w:shd w:val="clear" w:color="auto" w:fill="F2F2F2" w:themeFill="background1" w:themeFillShade="F2"/>
          </w:tcPr>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11</w:t>
            </w:r>
          </w:p>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(2008 – 2014)</w:t>
            </w:r>
          </w:p>
        </w:tc>
        <w:tc>
          <w:tcPr>
            <w:tcW w:w="2340" w:type="dxa"/>
            <w:shd w:val="clear" w:color="auto" w:fill="F2F2F2" w:themeFill="background1" w:themeFillShade="F2"/>
          </w:tcPr>
          <w:p w:rsidR="004372EF" w:rsidRPr="00131023" w:rsidRDefault="004372EF" w:rsidP="000F54E4">
            <w:pPr>
              <w:spacing w:after="0"/>
              <w:ind w:right="-108"/>
              <w:rPr>
                <w:rFonts w:ascii="Arial" w:hAnsi="Arial" w:cs="Arial"/>
                <w:sz w:val="20"/>
                <w:szCs w:val="20"/>
                <w:lang w:val="en-GB"/>
              </w:rPr>
            </w:pPr>
            <w:r w:rsidRPr="00131023">
              <w:rPr>
                <w:rFonts w:ascii="Arial" w:hAnsi="Arial" w:cs="Arial"/>
                <w:sz w:val="20"/>
                <w:szCs w:val="20"/>
                <w:lang w:val="en-GB"/>
              </w:rPr>
              <w:t>Reports by WIPO Committees on DA</w:t>
            </w:r>
          </w:p>
        </w:tc>
      </w:tr>
      <w:tr w:rsidR="004372EF" w:rsidRPr="00131023" w:rsidTr="000F54E4">
        <w:tc>
          <w:tcPr>
            <w:tcW w:w="3679" w:type="dxa"/>
            <w:shd w:val="clear" w:color="auto" w:fill="F2F2F2" w:themeFill="background1" w:themeFillShade="F2"/>
          </w:tcPr>
          <w:p w:rsidR="004372EF" w:rsidRPr="00131023" w:rsidRDefault="004372EF" w:rsidP="000F54E4">
            <w:pPr>
              <w:pStyle w:val="ListParagraph"/>
              <w:numPr>
                <w:ilvl w:val="0"/>
                <w:numId w:val="10"/>
              </w:numPr>
              <w:spacing w:after="0" w:line="240" w:lineRule="auto"/>
              <w:ind w:left="252" w:hanging="293"/>
              <w:rPr>
                <w:rFonts w:ascii="Arial" w:hAnsi="Arial" w:cs="Arial"/>
                <w:sz w:val="20"/>
                <w:szCs w:val="20"/>
                <w:lang w:val="en-GB"/>
              </w:rPr>
            </w:pPr>
            <w:r w:rsidRPr="00131023">
              <w:rPr>
                <w:rFonts w:ascii="Arial" w:hAnsi="Arial" w:cs="Arial"/>
                <w:sz w:val="20"/>
                <w:szCs w:val="20"/>
                <w:lang w:val="en-GB"/>
              </w:rPr>
              <w:t>Program and Budget</w:t>
            </w:r>
          </w:p>
        </w:tc>
        <w:tc>
          <w:tcPr>
            <w:tcW w:w="1260" w:type="dxa"/>
            <w:shd w:val="clear" w:color="auto" w:fill="F2F2F2" w:themeFill="background1" w:themeFillShade="F2"/>
          </w:tcPr>
          <w:p w:rsidR="004372EF" w:rsidRPr="00131023" w:rsidRDefault="004372EF" w:rsidP="000F54E4">
            <w:pPr>
              <w:spacing w:after="0"/>
              <w:rPr>
                <w:rFonts w:ascii="Arial" w:hAnsi="Arial" w:cs="Arial"/>
                <w:sz w:val="20"/>
                <w:szCs w:val="20"/>
                <w:lang w:val="en-GB"/>
              </w:rPr>
            </w:pPr>
            <w:r w:rsidRPr="00131023">
              <w:rPr>
                <w:rFonts w:ascii="Arial" w:hAnsi="Arial" w:cs="Arial"/>
                <w:sz w:val="20"/>
                <w:szCs w:val="20"/>
                <w:lang w:val="en-GB"/>
              </w:rPr>
              <w:t>CDIP and GA</w:t>
            </w:r>
          </w:p>
        </w:tc>
        <w:tc>
          <w:tcPr>
            <w:tcW w:w="2430" w:type="dxa"/>
            <w:shd w:val="clear" w:color="auto" w:fill="F2F2F2" w:themeFill="background1" w:themeFillShade="F2"/>
          </w:tcPr>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4</w:t>
            </w:r>
          </w:p>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(2008-2009, 2010-2011, 2012-2013, 2014-2015)</w:t>
            </w:r>
          </w:p>
        </w:tc>
        <w:tc>
          <w:tcPr>
            <w:tcW w:w="2340" w:type="dxa"/>
            <w:shd w:val="clear" w:color="auto" w:fill="F2F2F2" w:themeFill="background1" w:themeFillShade="F2"/>
          </w:tcPr>
          <w:p w:rsidR="004372EF" w:rsidRPr="00131023" w:rsidRDefault="004372EF" w:rsidP="000F54E4">
            <w:pPr>
              <w:spacing w:after="0"/>
              <w:ind w:right="-108"/>
              <w:rPr>
                <w:rFonts w:ascii="Arial" w:hAnsi="Arial" w:cs="Arial"/>
                <w:sz w:val="20"/>
                <w:szCs w:val="20"/>
                <w:lang w:val="en-GB"/>
              </w:rPr>
            </w:pPr>
            <w:r w:rsidRPr="00131023">
              <w:rPr>
                <w:rFonts w:ascii="Arial" w:hAnsi="Arial" w:cs="Arial"/>
                <w:sz w:val="20"/>
                <w:szCs w:val="20"/>
                <w:lang w:val="en-GB"/>
              </w:rPr>
              <w:t>DAR related programs and budget</w:t>
            </w:r>
          </w:p>
        </w:tc>
      </w:tr>
      <w:tr w:rsidR="004372EF" w:rsidRPr="00131023" w:rsidTr="000F54E4">
        <w:tc>
          <w:tcPr>
            <w:tcW w:w="3679" w:type="dxa"/>
            <w:shd w:val="clear" w:color="auto" w:fill="F2F2F2" w:themeFill="background1" w:themeFillShade="F2"/>
          </w:tcPr>
          <w:p w:rsidR="004372EF" w:rsidRPr="00131023" w:rsidRDefault="004372EF" w:rsidP="000F54E4">
            <w:pPr>
              <w:pStyle w:val="ListParagraph"/>
              <w:numPr>
                <w:ilvl w:val="0"/>
                <w:numId w:val="10"/>
              </w:numPr>
              <w:spacing w:after="0" w:line="240" w:lineRule="auto"/>
              <w:ind w:left="252" w:hanging="293"/>
              <w:rPr>
                <w:rFonts w:ascii="Arial" w:hAnsi="Arial" w:cs="Arial"/>
                <w:sz w:val="20"/>
                <w:szCs w:val="20"/>
                <w:lang w:val="en-GB"/>
              </w:rPr>
            </w:pPr>
            <w:r w:rsidRPr="00131023">
              <w:rPr>
                <w:rFonts w:ascii="Arial" w:hAnsi="Arial" w:cs="Arial"/>
                <w:sz w:val="20"/>
                <w:szCs w:val="20"/>
                <w:lang w:val="en-GB"/>
              </w:rPr>
              <w:t>Program Performance reports.</w:t>
            </w:r>
          </w:p>
        </w:tc>
        <w:tc>
          <w:tcPr>
            <w:tcW w:w="1260" w:type="dxa"/>
            <w:shd w:val="clear" w:color="auto" w:fill="F2F2F2" w:themeFill="background1" w:themeFillShade="F2"/>
          </w:tcPr>
          <w:p w:rsidR="004372EF" w:rsidRPr="00131023" w:rsidRDefault="004372EF" w:rsidP="000F54E4">
            <w:pPr>
              <w:spacing w:after="0"/>
              <w:rPr>
                <w:rFonts w:ascii="Arial" w:hAnsi="Arial" w:cs="Arial"/>
                <w:sz w:val="20"/>
                <w:szCs w:val="20"/>
                <w:lang w:val="en-GB"/>
              </w:rPr>
            </w:pPr>
            <w:r w:rsidRPr="00131023">
              <w:rPr>
                <w:rFonts w:ascii="Arial" w:hAnsi="Arial" w:cs="Arial"/>
                <w:sz w:val="20"/>
                <w:szCs w:val="20"/>
                <w:lang w:val="en-GB"/>
              </w:rPr>
              <w:t>CDIP</w:t>
            </w:r>
          </w:p>
        </w:tc>
        <w:tc>
          <w:tcPr>
            <w:tcW w:w="2430" w:type="dxa"/>
            <w:shd w:val="clear" w:color="auto" w:fill="F2F2F2" w:themeFill="background1" w:themeFillShade="F2"/>
          </w:tcPr>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5</w:t>
            </w:r>
          </w:p>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(2008-2009, 2010-2011, 2012-2013)</w:t>
            </w:r>
          </w:p>
        </w:tc>
        <w:tc>
          <w:tcPr>
            <w:tcW w:w="2340" w:type="dxa"/>
            <w:shd w:val="clear" w:color="auto" w:fill="F2F2F2" w:themeFill="background1" w:themeFillShade="F2"/>
          </w:tcPr>
          <w:p w:rsidR="004372EF" w:rsidRPr="00131023" w:rsidRDefault="004372EF" w:rsidP="000F54E4">
            <w:pPr>
              <w:spacing w:after="0"/>
              <w:ind w:right="-108"/>
              <w:rPr>
                <w:rFonts w:ascii="Arial" w:hAnsi="Arial" w:cs="Arial"/>
                <w:sz w:val="20"/>
                <w:szCs w:val="20"/>
                <w:lang w:val="en-GB"/>
              </w:rPr>
            </w:pPr>
            <w:r w:rsidRPr="00131023">
              <w:rPr>
                <w:rFonts w:ascii="Arial" w:hAnsi="Arial" w:cs="Arial"/>
                <w:sz w:val="20"/>
                <w:szCs w:val="20"/>
                <w:lang w:val="en-GB"/>
              </w:rPr>
              <w:t>Reports on various programs and their performance</w:t>
            </w:r>
          </w:p>
        </w:tc>
      </w:tr>
      <w:tr w:rsidR="004372EF" w:rsidRPr="00131023" w:rsidTr="000F54E4">
        <w:tc>
          <w:tcPr>
            <w:tcW w:w="3679" w:type="dxa"/>
            <w:shd w:val="clear" w:color="auto" w:fill="F2F2F2" w:themeFill="background1" w:themeFillShade="F2"/>
          </w:tcPr>
          <w:p w:rsidR="004372EF" w:rsidRPr="00131023" w:rsidRDefault="004372EF" w:rsidP="000F54E4">
            <w:pPr>
              <w:pStyle w:val="ListParagraph"/>
              <w:numPr>
                <w:ilvl w:val="0"/>
                <w:numId w:val="10"/>
              </w:numPr>
              <w:spacing w:after="0" w:line="240" w:lineRule="auto"/>
              <w:ind w:left="252" w:hanging="293"/>
              <w:rPr>
                <w:rFonts w:ascii="Arial" w:hAnsi="Arial" w:cs="Arial"/>
                <w:sz w:val="20"/>
                <w:szCs w:val="20"/>
                <w:lang w:val="en-GB"/>
              </w:rPr>
            </w:pPr>
            <w:r w:rsidRPr="00131023">
              <w:rPr>
                <w:rFonts w:ascii="Arial" w:hAnsi="Arial" w:cs="Arial"/>
                <w:sz w:val="20"/>
                <w:szCs w:val="20"/>
                <w:lang w:val="en-GB"/>
              </w:rPr>
              <w:t>Budgetary process applied and proposed by the CDIP for DAR</w:t>
            </w:r>
            <w:r w:rsidR="0009736C">
              <w:rPr>
                <w:rFonts w:ascii="Arial" w:hAnsi="Arial" w:cs="Arial"/>
                <w:sz w:val="20"/>
                <w:szCs w:val="20"/>
                <w:lang w:val="en-GB"/>
              </w:rPr>
              <w:t>s</w:t>
            </w:r>
            <w:r w:rsidRPr="00131023">
              <w:rPr>
                <w:rFonts w:ascii="Arial" w:hAnsi="Arial" w:cs="Arial"/>
                <w:sz w:val="20"/>
                <w:szCs w:val="20"/>
                <w:lang w:val="en-GB"/>
              </w:rPr>
              <w:t xml:space="preserve"> implementation.</w:t>
            </w:r>
          </w:p>
        </w:tc>
        <w:tc>
          <w:tcPr>
            <w:tcW w:w="1260" w:type="dxa"/>
            <w:shd w:val="clear" w:color="auto" w:fill="F2F2F2" w:themeFill="background1" w:themeFillShade="F2"/>
          </w:tcPr>
          <w:p w:rsidR="004372EF" w:rsidRPr="00131023" w:rsidRDefault="004372EF" w:rsidP="000F54E4">
            <w:pPr>
              <w:spacing w:after="0"/>
              <w:rPr>
                <w:rFonts w:ascii="Arial" w:hAnsi="Arial" w:cs="Arial"/>
                <w:sz w:val="20"/>
                <w:szCs w:val="20"/>
                <w:lang w:val="en-GB"/>
              </w:rPr>
            </w:pPr>
            <w:r w:rsidRPr="00131023">
              <w:rPr>
                <w:rFonts w:ascii="Arial" w:hAnsi="Arial" w:cs="Arial"/>
                <w:sz w:val="20"/>
                <w:szCs w:val="20"/>
                <w:lang w:val="en-GB"/>
              </w:rPr>
              <w:t>CDIP and GA</w:t>
            </w:r>
          </w:p>
        </w:tc>
        <w:tc>
          <w:tcPr>
            <w:tcW w:w="2430" w:type="dxa"/>
            <w:shd w:val="clear" w:color="auto" w:fill="F2F2F2" w:themeFill="background1" w:themeFillShade="F2"/>
          </w:tcPr>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1</w:t>
            </w:r>
          </w:p>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(2008-2009, 2010-2011, 2012-2013, 2014-2015)</w:t>
            </w:r>
          </w:p>
        </w:tc>
        <w:tc>
          <w:tcPr>
            <w:tcW w:w="2340" w:type="dxa"/>
            <w:shd w:val="clear" w:color="auto" w:fill="F2F2F2" w:themeFill="background1" w:themeFillShade="F2"/>
          </w:tcPr>
          <w:p w:rsidR="004372EF" w:rsidRPr="00131023" w:rsidRDefault="004372EF" w:rsidP="000F54E4">
            <w:pPr>
              <w:spacing w:after="0"/>
              <w:ind w:right="-108"/>
              <w:rPr>
                <w:rFonts w:ascii="Arial" w:hAnsi="Arial" w:cs="Arial"/>
                <w:sz w:val="20"/>
                <w:szCs w:val="20"/>
                <w:lang w:val="en-GB"/>
              </w:rPr>
            </w:pPr>
            <w:r w:rsidRPr="00131023">
              <w:rPr>
                <w:rFonts w:ascii="Arial" w:hAnsi="Arial" w:cs="Arial"/>
                <w:sz w:val="20"/>
                <w:szCs w:val="20"/>
                <w:lang w:val="en-GB"/>
              </w:rPr>
              <w:t>The process proposed by the CDIP</w:t>
            </w:r>
          </w:p>
        </w:tc>
      </w:tr>
      <w:tr w:rsidR="004372EF" w:rsidRPr="00131023" w:rsidTr="000F54E4">
        <w:tc>
          <w:tcPr>
            <w:tcW w:w="3679" w:type="dxa"/>
            <w:shd w:val="clear" w:color="auto" w:fill="F2F2F2" w:themeFill="background1" w:themeFillShade="F2"/>
          </w:tcPr>
          <w:p w:rsidR="004372EF" w:rsidRPr="00131023" w:rsidRDefault="004372EF" w:rsidP="000F54E4">
            <w:pPr>
              <w:pStyle w:val="ListParagraph"/>
              <w:numPr>
                <w:ilvl w:val="0"/>
                <w:numId w:val="10"/>
              </w:numPr>
              <w:spacing w:after="0" w:line="240" w:lineRule="auto"/>
              <w:ind w:left="252" w:hanging="293"/>
              <w:rPr>
                <w:rFonts w:ascii="Arial" w:hAnsi="Arial" w:cs="Arial"/>
                <w:sz w:val="20"/>
                <w:szCs w:val="20"/>
                <w:lang w:val="en-GB"/>
              </w:rPr>
            </w:pPr>
            <w:r w:rsidRPr="00131023">
              <w:rPr>
                <w:rFonts w:ascii="Arial" w:hAnsi="Arial" w:cs="Arial"/>
                <w:sz w:val="20"/>
                <w:szCs w:val="20"/>
                <w:lang w:val="en-GB"/>
              </w:rPr>
              <w:t>Coordination mechanism and monitoring, assessing and reporting modalities.</w:t>
            </w:r>
          </w:p>
        </w:tc>
        <w:tc>
          <w:tcPr>
            <w:tcW w:w="1260" w:type="dxa"/>
            <w:shd w:val="clear" w:color="auto" w:fill="F2F2F2" w:themeFill="background1" w:themeFillShade="F2"/>
          </w:tcPr>
          <w:p w:rsidR="004372EF" w:rsidRPr="00131023" w:rsidRDefault="004372EF" w:rsidP="000F54E4">
            <w:pPr>
              <w:spacing w:after="0"/>
              <w:rPr>
                <w:rFonts w:ascii="Arial" w:hAnsi="Arial" w:cs="Arial"/>
                <w:sz w:val="20"/>
                <w:szCs w:val="20"/>
                <w:lang w:val="en-GB"/>
              </w:rPr>
            </w:pPr>
            <w:r w:rsidRPr="00131023">
              <w:rPr>
                <w:rFonts w:ascii="Arial" w:hAnsi="Arial" w:cs="Arial"/>
                <w:sz w:val="20"/>
                <w:szCs w:val="20"/>
                <w:lang w:val="en-GB"/>
              </w:rPr>
              <w:t>GA</w:t>
            </w:r>
          </w:p>
        </w:tc>
        <w:tc>
          <w:tcPr>
            <w:tcW w:w="2430" w:type="dxa"/>
            <w:shd w:val="clear" w:color="auto" w:fill="F2F2F2" w:themeFill="background1" w:themeFillShade="F2"/>
          </w:tcPr>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1</w:t>
            </w:r>
          </w:p>
          <w:p w:rsidR="004372EF" w:rsidRPr="00131023" w:rsidRDefault="004372EF" w:rsidP="000F54E4">
            <w:pPr>
              <w:spacing w:after="0"/>
              <w:jc w:val="center"/>
              <w:rPr>
                <w:rFonts w:ascii="Arial" w:hAnsi="Arial" w:cs="Arial"/>
                <w:sz w:val="20"/>
                <w:szCs w:val="20"/>
                <w:lang w:val="en-GB"/>
              </w:rPr>
            </w:pPr>
            <w:r w:rsidRPr="00131023">
              <w:rPr>
                <w:rFonts w:ascii="Arial" w:hAnsi="Arial" w:cs="Arial"/>
                <w:sz w:val="20"/>
                <w:szCs w:val="20"/>
                <w:lang w:val="en-GB"/>
              </w:rPr>
              <w:t>(2007)</w:t>
            </w:r>
          </w:p>
        </w:tc>
        <w:tc>
          <w:tcPr>
            <w:tcW w:w="2340" w:type="dxa"/>
            <w:shd w:val="clear" w:color="auto" w:fill="F2F2F2" w:themeFill="background1" w:themeFillShade="F2"/>
          </w:tcPr>
          <w:p w:rsidR="004372EF" w:rsidRPr="00131023" w:rsidRDefault="004372EF" w:rsidP="000F54E4">
            <w:pPr>
              <w:spacing w:after="0"/>
              <w:ind w:right="-108"/>
              <w:rPr>
                <w:rFonts w:ascii="Arial" w:hAnsi="Arial" w:cs="Arial"/>
                <w:sz w:val="20"/>
                <w:szCs w:val="20"/>
                <w:lang w:val="en-GB"/>
              </w:rPr>
            </w:pPr>
            <w:r w:rsidRPr="00131023">
              <w:rPr>
                <w:rFonts w:ascii="Arial" w:hAnsi="Arial" w:cs="Arial"/>
                <w:sz w:val="20"/>
                <w:szCs w:val="20"/>
                <w:lang w:val="en-GB"/>
              </w:rPr>
              <w:t>Decision of the GA</w:t>
            </w:r>
          </w:p>
        </w:tc>
      </w:tr>
    </w:tbl>
    <w:p w:rsidR="004372EF" w:rsidRPr="00131023" w:rsidRDefault="004372EF" w:rsidP="004372EF">
      <w:pPr>
        <w:rPr>
          <w:rFonts w:ascii="Arial" w:hAnsi="Arial" w:cs="Arial"/>
          <w:sz w:val="24"/>
          <w:szCs w:val="24"/>
          <w:lang w:val="en-GB"/>
        </w:rPr>
      </w:pPr>
    </w:p>
    <w:p w:rsidR="00D661A2" w:rsidRDefault="00D661A2" w:rsidP="004372EF">
      <w:pPr>
        <w:jc w:val="both"/>
        <w:rPr>
          <w:rFonts w:ascii="Arial" w:hAnsi="Arial" w:cs="Arial"/>
          <w:sz w:val="24"/>
          <w:szCs w:val="24"/>
          <w:u w:val="single"/>
          <w:lang w:val="en-GB"/>
        </w:rPr>
      </w:pPr>
      <w:r>
        <w:rPr>
          <w:rFonts w:ascii="Arial" w:hAnsi="Arial" w:cs="Arial"/>
          <w:sz w:val="24"/>
          <w:szCs w:val="24"/>
          <w:u w:val="single"/>
          <w:lang w:val="en-GB"/>
        </w:rPr>
        <w:t>Primary data</w:t>
      </w:r>
    </w:p>
    <w:p w:rsidR="004372EF" w:rsidRPr="00131023" w:rsidRDefault="004372EF" w:rsidP="004372EF">
      <w:pPr>
        <w:jc w:val="both"/>
        <w:rPr>
          <w:rFonts w:ascii="Arial" w:hAnsi="Arial" w:cs="Arial"/>
          <w:sz w:val="24"/>
          <w:szCs w:val="24"/>
          <w:lang w:val="en-GB"/>
        </w:rPr>
      </w:pPr>
      <w:r w:rsidRPr="00131023">
        <w:rPr>
          <w:rFonts w:ascii="Arial" w:hAnsi="Arial" w:cs="Arial"/>
          <w:sz w:val="24"/>
          <w:szCs w:val="24"/>
          <w:u w:val="single"/>
          <w:lang w:val="en-GB"/>
        </w:rPr>
        <w:t>Interviews with WIPO officials and selected project managers</w:t>
      </w:r>
    </w:p>
    <w:p w:rsidR="004372EF" w:rsidRPr="00131023" w:rsidRDefault="00331D0F" w:rsidP="004372EF">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4372EF" w:rsidRPr="00400666">
        <w:rPr>
          <w:rFonts w:ascii="Arial" w:hAnsi="Arial" w:cs="Arial"/>
          <w:sz w:val="24"/>
          <w:szCs w:val="24"/>
          <w:lang w:val="en-GB"/>
        </w:rPr>
        <w:t>In th</w:t>
      </w:r>
      <w:r w:rsidR="009E47B6">
        <w:rPr>
          <w:rFonts w:ascii="Arial" w:hAnsi="Arial" w:cs="Arial"/>
          <w:sz w:val="24"/>
          <w:szCs w:val="24"/>
          <w:lang w:val="en-GB"/>
        </w:rPr>
        <w:t>e</w:t>
      </w:r>
      <w:r w:rsidR="004372EF" w:rsidRPr="00400666">
        <w:rPr>
          <w:rFonts w:ascii="Arial" w:hAnsi="Arial" w:cs="Arial"/>
          <w:sz w:val="24"/>
          <w:szCs w:val="24"/>
          <w:lang w:val="en-GB"/>
        </w:rPr>
        <w:t xml:space="preserve"> visits made to Geneva in May, September and November 2015, </w:t>
      </w:r>
      <w:r w:rsidR="00A22659">
        <w:rPr>
          <w:rFonts w:ascii="Arial" w:hAnsi="Arial" w:cs="Arial"/>
          <w:sz w:val="24"/>
          <w:szCs w:val="24"/>
          <w:lang w:val="en-GB"/>
        </w:rPr>
        <w:t>the Review Team</w:t>
      </w:r>
      <w:r w:rsidR="004372EF" w:rsidRPr="00400666">
        <w:rPr>
          <w:rFonts w:ascii="Arial" w:hAnsi="Arial" w:cs="Arial"/>
          <w:sz w:val="24"/>
          <w:szCs w:val="24"/>
          <w:lang w:val="en-GB"/>
        </w:rPr>
        <w:t xml:space="preserve"> held discussions and interviews with</w:t>
      </w:r>
      <w:r w:rsidR="001A7E78">
        <w:rPr>
          <w:rFonts w:ascii="Arial" w:hAnsi="Arial" w:cs="Arial"/>
          <w:sz w:val="24"/>
          <w:szCs w:val="24"/>
          <w:lang w:val="en-GB"/>
        </w:rPr>
        <w:t xml:space="preserve"> </w:t>
      </w:r>
      <w:r w:rsidR="00790B11">
        <w:rPr>
          <w:rFonts w:ascii="Arial" w:hAnsi="Arial" w:cs="Arial"/>
          <w:sz w:val="24"/>
          <w:szCs w:val="24"/>
          <w:lang w:val="en-GB"/>
        </w:rPr>
        <w:t xml:space="preserve">the </w:t>
      </w:r>
      <w:r w:rsidR="00D661A2">
        <w:rPr>
          <w:rFonts w:ascii="Arial" w:hAnsi="Arial" w:cs="Arial"/>
          <w:sz w:val="24"/>
          <w:szCs w:val="24"/>
          <w:lang w:val="en-GB"/>
        </w:rPr>
        <w:t>relevant</w:t>
      </w:r>
      <w:r w:rsidR="004372EF" w:rsidRPr="00400666">
        <w:rPr>
          <w:rFonts w:ascii="Arial" w:hAnsi="Arial" w:cs="Arial"/>
          <w:sz w:val="24"/>
          <w:szCs w:val="24"/>
          <w:lang w:val="en-GB"/>
        </w:rPr>
        <w:t xml:space="preserve"> staff dealing with the implementation of the</w:t>
      </w:r>
      <w:r w:rsidR="001A7E78">
        <w:rPr>
          <w:rFonts w:ascii="Arial" w:hAnsi="Arial" w:cs="Arial"/>
          <w:sz w:val="24"/>
          <w:szCs w:val="24"/>
          <w:lang w:val="en-GB"/>
        </w:rPr>
        <w:t xml:space="preserve"> </w:t>
      </w:r>
      <w:r w:rsidR="004372EF" w:rsidRPr="00400666">
        <w:rPr>
          <w:rFonts w:ascii="Arial" w:hAnsi="Arial" w:cs="Arial"/>
          <w:sz w:val="24"/>
          <w:szCs w:val="24"/>
          <w:lang w:val="en-GB"/>
        </w:rPr>
        <w:t>DAR</w:t>
      </w:r>
      <w:r w:rsidR="0009736C">
        <w:rPr>
          <w:rFonts w:ascii="Arial" w:hAnsi="Arial" w:cs="Arial"/>
          <w:sz w:val="24"/>
          <w:szCs w:val="24"/>
          <w:lang w:val="en-GB"/>
        </w:rPr>
        <w:t>s</w:t>
      </w:r>
      <w:r w:rsidR="004372EF" w:rsidRPr="00400666">
        <w:rPr>
          <w:rFonts w:ascii="Arial" w:hAnsi="Arial" w:cs="Arial"/>
          <w:sz w:val="24"/>
          <w:szCs w:val="24"/>
          <w:lang w:val="en-GB"/>
        </w:rPr>
        <w:t>. The coverage was broad including staff that contributed to the preparation of studies,</w:t>
      </w:r>
      <w:r w:rsidR="001A7E78">
        <w:rPr>
          <w:rFonts w:ascii="Arial" w:hAnsi="Arial" w:cs="Arial"/>
          <w:sz w:val="24"/>
          <w:szCs w:val="24"/>
          <w:lang w:val="en-GB"/>
        </w:rPr>
        <w:t xml:space="preserve"> </w:t>
      </w:r>
      <w:r w:rsidR="004372EF" w:rsidRPr="00400666">
        <w:rPr>
          <w:rFonts w:ascii="Arial" w:hAnsi="Arial" w:cs="Arial"/>
          <w:sz w:val="24"/>
          <w:szCs w:val="24"/>
          <w:lang w:val="en-GB"/>
        </w:rPr>
        <w:t>managers and officials involved in the implementation of projects initiated in the context of the CDIP. Some meetings took place in the presence of the three members of the Review Team and others in the form of individual interviews.</w:t>
      </w:r>
      <w:r w:rsidR="001A7E78">
        <w:rPr>
          <w:rFonts w:ascii="Arial" w:hAnsi="Arial" w:cs="Arial"/>
          <w:sz w:val="24"/>
          <w:szCs w:val="24"/>
          <w:lang w:val="en-GB"/>
        </w:rPr>
        <w:t xml:space="preserve"> </w:t>
      </w:r>
      <w:r w:rsidR="004372EF" w:rsidRPr="00400666">
        <w:rPr>
          <w:rFonts w:ascii="Arial" w:hAnsi="Arial" w:cs="Arial"/>
          <w:sz w:val="24"/>
          <w:szCs w:val="24"/>
          <w:lang w:val="en-GB"/>
        </w:rPr>
        <w:t>The focus of interviews and meetings were on the following key questions of the Review</w:t>
      </w:r>
      <w:r w:rsidR="002272F2">
        <w:rPr>
          <w:rFonts w:ascii="Arial" w:hAnsi="Arial" w:cs="Arial"/>
          <w:sz w:val="24"/>
          <w:szCs w:val="24"/>
          <w:lang w:val="en-GB"/>
        </w:rPr>
        <w:t>:</w:t>
      </w:r>
      <w:r w:rsidR="004372EF" w:rsidRPr="00400666">
        <w:rPr>
          <w:rFonts w:ascii="Arial" w:hAnsi="Arial" w:cs="Arial"/>
          <w:sz w:val="24"/>
          <w:szCs w:val="24"/>
          <w:lang w:val="en-GB"/>
        </w:rPr>
        <w:t xml:space="preserve"> relevance, effectiveness, efficiency</w:t>
      </w:r>
      <w:r w:rsidR="00FE7A4F">
        <w:rPr>
          <w:rFonts w:ascii="Arial" w:hAnsi="Arial" w:cs="Arial"/>
          <w:sz w:val="24"/>
          <w:szCs w:val="24"/>
          <w:lang w:val="en-GB"/>
        </w:rPr>
        <w:t xml:space="preserve">, </w:t>
      </w:r>
      <w:r w:rsidR="00FE7A4F" w:rsidRPr="00400666">
        <w:rPr>
          <w:rFonts w:ascii="Arial" w:hAnsi="Arial" w:cs="Arial"/>
          <w:sz w:val="24"/>
          <w:szCs w:val="24"/>
          <w:lang w:val="en-GB"/>
        </w:rPr>
        <w:t>impact</w:t>
      </w:r>
      <w:r w:rsidR="004372EF" w:rsidRPr="00400666">
        <w:rPr>
          <w:rFonts w:ascii="Arial" w:hAnsi="Arial" w:cs="Arial"/>
          <w:sz w:val="24"/>
          <w:szCs w:val="24"/>
          <w:lang w:val="en-GB"/>
        </w:rPr>
        <w:t xml:space="preserve"> and sustainability. The full list of people interviewed by the Review Team, including WIPO officials, is reproduced as Annex </w:t>
      </w:r>
      <w:r w:rsidR="00820D9C">
        <w:rPr>
          <w:rFonts w:ascii="Arial" w:hAnsi="Arial" w:cs="Arial"/>
          <w:sz w:val="24"/>
          <w:szCs w:val="24"/>
          <w:lang w:val="en-GB"/>
        </w:rPr>
        <w:t>B</w:t>
      </w:r>
      <w:r w:rsidR="004372EF" w:rsidRPr="00400666">
        <w:rPr>
          <w:rFonts w:ascii="Arial" w:hAnsi="Arial" w:cs="Arial"/>
          <w:sz w:val="24"/>
          <w:szCs w:val="24"/>
          <w:lang w:val="en-GB"/>
        </w:rPr>
        <w:t>.</w:t>
      </w:r>
    </w:p>
    <w:p w:rsidR="004372EF" w:rsidRPr="00131023" w:rsidRDefault="00331D0F" w:rsidP="004372EF">
      <w:pPr>
        <w:jc w:val="both"/>
        <w:rPr>
          <w:rFonts w:ascii="Arial" w:hAnsi="Arial" w:cs="Arial"/>
          <w:sz w:val="24"/>
          <w:szCs w:val="24"/>
          <w:lang w:val="en-GB"/>
        </w:rPr>
      </w:pPr>
      <w:r>
        <w:rPr>
          <w:rFonts w:ascii="Arial" w:hAnsi="Arial" w:cs="Arial"/>
          <w:sz w:val="24"/>
          <w:szCs w:val="24"/>
          <w:lang w:val="en-GB"/>
        </w:rPr>
        <w:fldChar w:fldCharType="begin"/>
      </w:r>
      <w:r w:rsidR="00E76693">
        <w:rPr>
          <w:rFonts w:ascii="Arial" w:hAnsi="Arial" w:cs="Arial"/>
          <w:sz w:val="24"/>
          <w:szCs w:val="24"/>
          <w:lang w:val="en-GB"/>
        </w:rPr>
        <w:instrText xml:space="preserve"> AUTONUM  </w:instrText>
      </w:r>
      <w:r>
        <w:rPr>
          <w:rFonts w:ascii="Arial" w:hAnsi="Arial" w:cs="Arial"/>
          <w:sz w:val="24"/>
          <w:szCs w:val="24"/>
          <w:lang w:val="en-GB"/>
        </w:rPr>
        <w:fldChar w:fldCharType="end"/>
      </w:r>
      <w:r w:rsidR="00E76693">
        <w:rPr>
          <w:rFonts w:ascii="Arial" w:hAnsi="Arial" w:cs="Arial"/>
          <w:sz w:val="24"/>
          <w:szCs w:val="24"/>
          <w:lang w:val="en-GB"/>
        </w:rPr>
        <w:tab/>
      </w:r>
      <w:r w:rsidR="004372EF" w:rsidRPr="00400666">
        <w:rPr>
          <w:rFonts w:ascii="Arial" w:hAnsi="Arial" w:cs="Arial"/>
          <w:sz w:val="24"/>
          <w:szCs w:val="24"/>
          <w:lang w:val="en-GB"/>
        </w:rPr>
        <w:t xml:space="preserve">These interviews were particularly </w:t>
      </w:r>
      <w:r w:rsidR="00D661A2">
        <w:rPr>
          <w:rFonts w:ascii="Arial" w:hAnsi="Arial" w:cs="Arial"/>
          <w:sz w:val="24"/>
          <w:szCs w:val="24"/>
          <w:lang w:val="en-GB"/>
        </w:rPr>
        <w:t>useful</w:t>
      </w:r>
      <w:r w:rsidR="004372EF" w:rsidRPr="00400666">
        <w:rPr>
          <w:rFonts w:ascii="Arial" w:hAnsi="Arial" w:cs="Arial"/>
          <w:sz w:val="24"/>
          <w:szCs w:val="24"/>
          <w:lang w:val="en-GB"/>
        </w:rPr>
        <w:t xml:space="preserve"> in discerning important information in relation to the level of human and financial resources deployed to the implementation of the DAR</w:t>
      </w:r>
      <w:r w:rsidR="0009736C">
        <w:rPr>
          <w:rFonts w:ascii="Arial" w:hAnsi="Arial" w:cs="Arial"/>
          <w:sz w:val="24"/>
          <w:szCs w:val="24"/>
          <w:lang w:val="en-GB"/>
        </w:rPr>
        <w:t>s</w:t>
      </w:r>
      <w:r w:rsidR="004372EF" w:rsidRPr="00400666">
        <w:rPr>
          <w:rFonts w:ascii="Arial" w:hAnsi="Arial" w:cs="Arial"/>
          <w:sz w:val="24"/>
          <w:szCs w:val="24"/>
          <w:lang w:val="en-GB"/>
        </w:rPr>
        <w:t xml:space="preserve">, WIPO units involved in the </w:t>
      </w:r>
      <w:r w:rsidR="004372EF" w:rsidRPr="00400666">
        <w:rPr>
          <w:rFonts w:ascii="Arial" w:hAnsi="Arial" w:cs="Arial"/>
          <w:sz w:val="24"/>
          <w:szCs w:val="24"/>
          <w:lang w:val="en-GB"/>
        </w:rPr>
        <w:lastRenderedPageBreak/>
        <w:t xml:space="preserve">implementation, the influence </w:t>
      </w:r>
      <w:r w:rsidR="009E47B6">
        <w:rPr>
          <w:rFonts w:ascii="Arial" w:hAnsi="Arial" w:cs="Arial"/>
          <w:sz w:val="24"/>
          <w:szCs w:val="24"/>
          <w:lang w:val="en-GB"/>
        </w:rPr>
        <w:t>of</w:t>
      </w:r>
      <w:r w:rsidR="004372EF" w:rsidRPr="00400666">
        <w:rPr>
          <w:rFonts w:ascii="Arial" w:hAnsi="Arial" w:cs="Arial"/>
          <w:sz w:val="24"/>
          <w:szCs w:val="24"/>
          <w:lang w:val="en-GB"/>
        </w:rPr>
        <w:t xml:space="preserve"> the DAR</w:t>
      </w:r>
      <w:r w:rsidR="0009736C">
        <w:rPr>
          <w:rFonts w:ascii="Arial" w:hAnsi="Arial" w:cs="Arial"/>
          <w:sz w:val="24"/>
          <w:szCs w:val="24"/>
          <w:lang w:val="en-GB"/>
        </w:rPr>
        <w:t>s</w:t>
      </w:r>
      <w:r w:rsidR="001A7E78">
        <w:rPr>
          <w:rFonts w:ascii="Arial" w:hAnsi="Arial" w:cs="Arial"/>
          <w:sz w:val="24"/>
          <w:szCs w:val="24"/>
          <w:lang w:val="en-GB"/>
        </w:rPr>
        <w:t xml:space="preserve"> </w:t>
      </w:r>
      <w:r w:rsidR="00790B11">
        <w:rPr>
          <w:rFonts w:ascii="Arial" w:hAnsi="Arial" w:cs="Arial"/>
          <w:sz w:val="24"/>
          <w:szCs w:val="24"/>
          <w:lang w:val="en-GB"/>
        </w:rPr>
        <w:t>o</w:t>
      </w:r>
      <w:r w:rsidR="004372EF" w:rsidRPr="00400666">
        <w:rPr>
          <w:rFonts w:ascii="Arial" w:hAnsi="Arial" w:cs="Arial"/>
          <w:sz w:val="24"/>
          <w:szCs w:val="24"/>
          <w:lang w:val="en-GB"/>
        </w:rPr>
        <w:t>n</w:t>
      </w:r>
      <w:r w:rsidR="001A7E78">
        <w:rPr>
          <w:rFonts w:ascii="Arial" w:hAnsi="Arial" w:cs="Arial"/>
          <w:sz w:val="24"/>
          <w:szCs w:val="24"/>
          <w:lang w:val="en-GB"/>
        </w:rPr>
        <w:t xml:space="preserve"> </w:t>
      </w:r>
      <w:r w:rsidR="004372EF" w:rsidRPr="00400666">
        <w:rPr>
          <w:rFonts w:ascii="Arial" w:hAnsi="Arial" w:cs="Arial"/>
          <w:sz w:val="24"/>
          <w:szCs w:val="24"/>
          <w:lang w:val="en-GB"/>
        </w:rPr>
        <w:t>WIPO’s</w:t>
      </w:r>
      <w:r w:rsidR="001A7E78">
        <w:rPr>
          <w:rFonts w:ascii="Arial" w:hAnsi="Arial" w:cs="Arial"/>
          <w:sz w:val="24"/>
          <w:szCs w:val="24"/>
          <w:lang w:val="en-GB"/>
        </w:rPr>
        <w:t xml:space="preserve"> </w:t>
      </w:r>
      <w:r w:rsidR="004372EF" w:rsidRPr="00400666">
        <w:rPr>
          <w:rFonts w:ascii="Arial" w:hAnsi="Arial" w:cs="Arial"/>
          <w:sz w:val="24"/>
          <w:szCs w:val="24"/>
          <w:lang w:val="en-GB"/>
        </w:rPr>
        <w:t>programmes</w:t>
      </w:r>
      <w:r w:rsidR="001A7E78">
        <w:rPr>
          <w:rFonts w:ascii="Arial" w:hAnsi="Arial" w:cs="Arial"/>
          <w:sz w:val="24"/>
          <w:szCs w:val="24"/>
          <w:lang w:val="en-GB"/>
        </w:rPr>
        <w:t xml:space="preserve"> </w:t>
      </w:r>
      <w:r w:rsidR="00D661A2">
        <w:rPr>
          <w:rFonts w:ascii="Arial" w:hAnsi="Arial" w:cs="Arial"/>
          <w:sz w:val="24"/>
          <w:szCs w:val="24"/>
          <w:lang w:val="en-GB"/>
        </w:rPr>
        <w:t>and</w:t>
      </w:r>
      <w:r w:rsidR="001A7E78">
        <w:rPr>
          <w:rFonts w:ascii="Arial" w:hAnsi="Arial" w:cs="Arial"/>
          <w:sz w:val="24"/>
          <w:szCs w:val="24"/>
          <w:lang w:val="en-GB"/>
        </w:rPr>
        <w:t xml:space="preserve"> </w:t>
      </w:r>
      <w:r w:rsidR="004372EF" w:rsidRPr="00400666">
        <w:rPr>
          <w:rFonts w:ascii="Arial" w:hAnsi="Arial" w:cs="Arial"/>
          <w:sz w:val="24"/>
          <w:szCs w:val="24"/>
          <w:lang w:val="en-GB"/>
        </w:rPr>
        <w:t xml:space="preserve">activities and the degree of effectiveness of the </w:t>
      </w:r>
      <w:r w:rsidR="00C23F2E">
        <w:rPr>
          <w:rFonts w:ascii="Arial" w:hAnsi="Arial" w:cs="Arial"/>
          <w:sz w:val="24"/>
          <w:szCs w:val="24"/>
          <w:lang w:val="en-GB"/>
        </w:rPr>
        <w:t xml:space="preserve">thematic </w:t>
      </w:r>
      <w:r w:rsidR="004372EF" w:rsidRPr="00400666">
        <w:rPr>
          <w:rFonts w:ascii="Arial" w:hAnsi="Arial" w:cs="Arial"/>
          <w:sz w:val="24"/>
          <w:szCs w:val="24"/>
          <w:lang w:val="en-GB"/>
        </w:rPr>
        <w:t>project-based approach</w:t>
      </w:r>
      <w:r w:rsidR="00D661A2">
        <w:rPr>
          <w:rFonts w:ascii="Arial" w:hAnsi="Arial" w:cs="Arial"/>
          <w:sz w:val="24"/>
          <w:szCs w:val="24"/>
          <w:lang w:val="en-GB"/>
        </w:rPr>
        <w:t>,</w:t>
      </w:r>
      <w:r w:rsidR="004372EF" w:rsidRPr="00400666">
        <w:rPr>
          <w:rFonts w:ascii="Arial" w:hAnsi="Arial" w:cs="Arial"/>
          <w:sz w:val="24"/>
          <w:szCs w:val="24"/>
          <w:lang w:val="en-GB"/>
        </w:rPr>
        <w:t xml:space="preserve"> etc.</w:t>
      </w:r>
    </w:p>
    <w:p w:rsidR="004372EF" w:rsidRPr="00131023" w:rsidRDefault="004372EF" w:rsidP="004372EF">
      <w:pPr>
        <w:jc w:val="both"/>
        <w:rPr>
          <w:rFonts w:ascii="Arial" w:hAnsi="Arial" w:cs="Arial"/>
          <w:sz w:val="24"/>
          <w:szCs w:val="24"/>
          <w:lang w:val="en-GB"/>
        </w:rPr>
      </w:pPr>
      <w:r w:rsidRPr="00131023">
        <w:rPr>
          <w:rFonts w:ascii="Arial" w:hAnsi="Arial" w:cs="Arial"/>
          <w:sz w:val="24"/>
          <w:szCs w:val="24"/>
          <w:u w:val="single"/>
          <w:lang w:val="en-GB"/>
        </w:rPr>
        <w:t>Field visits</w:t>
      </w:r>
    </w:p>
    <w:p w:rsidR="00D661A2" w:rsidRDefault="00331D0F" w:rsidP="004372EF">
      <w:pPr>
        <w:jc w:val="both"/>
        <w:rPr>
          <w:rFonts w:ascii="Arial" w:hAnsi="Arial" w:cs="Arial"/>
          <w:sz w:val="24"/>
          <w:szCs w:val="24"/>
          <w:lang w:val="en-GB"/>
        </w:rPr>
      </w:pPr>
      <w:r>
        <w:rPr>
          <w:rFonts w:ascii="Arial" w:hAnsi="Arial" w:cs="Arial"/>
          <w:sz w:val="24"/>
          <w:szCs w:val="24"/>
          <w:lang w:val="en-GB"/>
        </w:rPr>
        <w:fldChar w:fldCharType="begin"/>
      </w:r>
      <w:r w:rsidR="00EC0463">
        <w:rPr>
          <w:rFonts w:ascii="Arial" w:hAnsi="Arial" w:cs="Arial"/>
          <w:sz w:val="24"/>
          <w:szCs w:val="24"/>
          <w:lang w:val="en-GB"/>
        </w:rPr>
        <w:instrText xml:space="preserve"> AUTONUM  </w:instrText>
      </w:r>
      <w:r>
        <w:rPr>
          <w:rFonts w:ascii="Arial" w:hAnsi="Arial" w:cs="Arial"/>
          <w:sz w:val="24"/>
          <w:szCs w:val="24"/>
          <w:lang w:val="en-GB"/>
        </w:rPr>
        <w:fldChar w:fldCharType="end"/>
      </w:r>
      <w:r w:rsidR="00EC0463">
        <w:rPr>
          <w:rFonts w:ascii="Arial" w:hAnsi="Arial" w:cs="Arial"/>
          <w:sz w:val="24"/>
          <w:szCs w:val="24"/>
          <w:lang w:val="en-GB"/>
        </w:rPr>
        <w:tab/>
      </w:r>
      <w:r w:rsidR="00D661A2">
        <w:rPr>
          <w:rFonts w:ascii="Arial" w:hAnsi="Arial" w:cs="Arial"/>
          <w:sz w:val="24"/>
          <w:szCs w:val="24"/>
          <w:lang w:val="en-GB"/>
        </w:rPr>
        <w:t>Field missions were considered</w:t>
      </w:r>
      <w:r w:rsidR="00C23F2E">
        <w:rPr>
          <w:rFonts w:ascii="Arial" w:hAnsi="Arial" w:cs="Arial"/>
          <w:sz w:val="24"/>
          <w:szCs w:val="24"/>
          <w:lang w:val="en-GB"/>
        </w:rPr>
        <w:t xml:space="preserve"> an</w:t>
      </w:r>
      <w:r w:rsidR="00D661A2">
        <w:rPr>
          <w:rFonts w:ascii="Arial" w:hAnsi="Arial" w:cs="Arial"/>
          <w:sz w:val="24"/>
          <w:szCs w:val="24"/>
          <w:lang w:val="en-GB"/>
        </w:rPr>
        <w:t xml:space="preserve"> important </w:t>
      </w:r>
      <w:r w:rsidR="008F7E74">
        <w:rPr>
          <w:rFonts w:ascii="Arial" w:hAnsi="Arial" w:cs="Arial"/>
          <w:sz w:val="24"/>
          <w:szCs w:val="24"/>
          <w:lang w:val="en-GB"/>
        </w:rPr>
        <w:t>source</w:t>
      </w:r>
      <w:r w:rsidR="008C6EFE">
        <w:rPr>
          <w:rFonts w:ascii="Arial" w:hAnsi="Arial" w:cs="Arial"/>
          <w:sz w:val="24"/>
          <w:szCs w:val="24"/>
          <w:lang w:val="en-GB"/>
        </w:rPr>
        <w:t xml:space="preserve"> of information by Membe</w:t>
      </w:r>
      <w:r w:rsidR="0009736C">
        <w:rPr>
          <w:rFonts w:ascii="Arial" w:hAnsi="Arial" w:cs="Arial"/>
          <w:sz w:val="24"/>
          <w:szCs w:val="24"/>
          <w:lang w:val="en-GB"/>
        </w:rPr>
        <w:t xml:space="preserve">r States.  As approved in the </w:t>
      </w:r>
      <w:proofErr w:type="spellStart"/>
      <w:r w:rsidR="0009736C">
        <w:rPr>
          <w:rFonts w:ascii="Arial" w:hAnsi="Arial" w:cs="Arial"/>
          <w:sz w:val="24"/>
          <w:szCs w:val="24"/>
          <w:lang w:val="en-GB"/>
        </w:rPr>
        <w:t>To</w:t>
      </w:r>
      <w:r w:rsidR="008C6EFE">
        <w:rPr>
          <w:rFonts w:ascii="Arial" w:hAnsi="Arial" w:cs="Arial"/>
          <w:sz w:val="24"/>
          <w:szCs w:val="24"/>
          <w:lang w:val="en-GB"/>
        </w:rPr>
        <w:t>R</w:t>
      </w:r>
      <w:r w:rsidR="0009736C">
        <w:rPr>
          <w:rFonts w:ascii="Arial" w:hAnsi="Arial" w:cs="Arial"/>
          <w:sz w:val="24"/>
          <w:szCs w:val="24"/>
          <w:lang w:val="en-GB"/>
        </w:rPr>
        <w:t>s</w:t>
      </w:r>
      <w:proofErr w:type="spellEnd"/>
      <w:r w:rsidR="008C6EFE">
        <w:rPr>
          <w:rFonts w:ascii="Arial" w:hAnsi="Arial" w:cs="Arial"/>
          <w:sz w:val="24"/>
          <w:szCs w:val="24"/>
          <w:lang w:val="en-GB"/>
        </w:rPr>
        <w:t xml:space="preserve"> and mentioned in the Inception Report, field visits were undertaken to 5 countries, namely, </w:t>
      </w:r>
      <w:r w:rsidR="008C6EFE" w:rsidRPr="00400666">
        <w:rPr>
          <w:rFonts w:ascii="Arial" w:hAnsi="Arial" w:cs="Arial"/>
          <w:sz w:val="24"/>
          <w:szCs w:val="24"/>
          <w:lang w:val="en-GB"/>
        </w:rPr>
        <w:t>Argentina, Egypt, Ethiopia, Moldova and Thailand.</w:t>
      </w:r>
    </w:p>
    <w:p w:rsidR="004372EF" w:rsidRPr="00131023" w:rsidRDefault="00331D0F" w:rsidP="004372EF">
      <w:pPr>
        <w:jc w:val="both"/>
        <w:rPr>
          <w:rFonts w:ascii="Arial" w:hAnsi="Arial" w:cs="Arial"/>
          <w:sz w:val="24"/>
          <w:szCs w:val="24"/>
          <w:lang w:val="en-GB"/>
        </w:rPr>
      </w:pPr>
      <w:r>
        <w:rPr>
          <w:rFonts w:ascii="Arial" w:hAnsi="Arial" w:cs="Arial"/>
          <w:sz w:val="24"/>
          <w:szCs w:val="24"/>
          <w:lang w:val="en-GB"/>
        </w:rPr>
        <w:fldChar w:fldCharType="begin"/>
      </w:r>
      <w:r w:rsidR="00EC0463">
        <w:rPr>
          <w:rFonts w:ascii="Arial" w:hAnsi="Arial" w:cs="Arial"/>
          <w:sz w:val="24"/>
          <w:szCs w:val="24"/>
          <w:lang w:val="en-GB"/>
        </w:rPr>
        <w:instrText xml:space="preserve"> AUTONUM  </w:instrText>
      </w:r>
      <w:r>
        <w:rPr>
          <w:rFonts w:ascii="Arial" w:hAnsi="Arial" w:cs="Arial"/>
          <w:sz w:val="24"/>
          <w:szCs w:val="24"/>
          <w:lang w:val="en-GB"/>
        </w:rPr>
        <w:fldChar w:fldCharType="end"/>
      </w:r>
      <w:r w:rsidR="00EC0463">
        <w:rPr>
          <w:rFonts w:ascii="Arial" w:hAnsi="Arial" w:cs="Arial"/>
          <w:sz w:val="24"/>
          <w:szCs w:val="24"/>
          <w:lang w:val="en-GB"/>
        </w:rPr>
        <w:tab/>
      </w:r>
      <w:r w:rsidR="004372EF" w:rsidRPr="00400666">
        <w:rPr>
          <w:rFonts w:ascii="Arial" w:hAnsi="Arial" w:cs="Arial"/>
          <w:sz w:val="24"/>
          <w:szCs w:val="24"/>
          <w:lang w:val="en-GB"/>
        </w:rPr>
        <w:t xml:space="preserve">The main criteria for the field visits selection were: </w:t>
      </w:r>
      <w:r w:rsidR="00EC0463">
        <w:rPr>
          <w:rFonts w:ascii="Arial" w:hAnsi="Arial" w:cs="Arial"/>
          <w:sz w:val="24"/>
          <w:szCs w:val="24"/>
          <w:lang w:val="en-GB"/>
        </w:rPr>
        <w:t>(</w:t>
      </w:r>
      <w:proofErr w:type="spellStart"/>
      <w:r w:rsidR="004372EF" w:rsidRPr="00400666">
        <w:rPr>
          <w:rFonts w:ascii="Arial" w:hAnsi="Arial" w:cs="Arial"/>
          <w:sz w:val="24"/>
          <w:szCs w:val="24"/>
          <w:lang w:val="en-GB"/>
        </w:rPr>
        <w:t>i</w:t>
      </w:r>
      <w:proofErr w:type="spellEnd"/>
      <w:r w:rsidR="004372EF" w:rsidRPr="00400666">
        <w:rPr>
          <w:rFonts w:ascii="Arial" w:hAnsi="Arial" w:cs="Arial"/>
          <w:sz w:val="24"/>
          <w:szCs w:val="24"/>
          <w:lang w:val="en-GB"/>
        </w:rPr>
        <w:t xml:space="preserve">) geographical balance; </w:t>
      </w:r>
      <w:r w:rsidR="00EC0463">
        <w:rPr>
          <w:rFonts w:ascii="Arial" w:hAnsi="Arial" w:cs="Arial"/>
          <w:sz w:val="24"/>
          <w:szCs w:val="24"/>
          <w:lang w:val="en-GB"/>
        </w:rPr>
        <w:t>(</w:t>
      </w:r>
      <w:r w:rsidR="004372EF" w:rsidRPr="00400666">
        <w:rPr>
          <w:rFonts w:ascii="Arial" w:hAnsi="Arial" w:cs="Arial"/>
          <w:sz w:val="24"/>
          <w:szCs w:val="24"/>
          <w:lang w:val="en-GB"/>
        </w:rPr>
        <w:t xml:space="preserve">ii) level of development (including </w:t>
      </w:r>
      <w:r w:rsidR="00C23F2E">
        <w:rPr>
          <w:rFonts w:ascii="Arial" w:hAnsi="Arial" w:cs="Arial"/>
          <w:sz w:val="24"/>
          <w:szCs w:val="24"/>
          <w:lang w:val="en-GB"/>
        </w:rPr>
        <w:t>LDCs, low-</w:t>
      </w:r>
      <w:r w:rsidR="004372EF" w:rsidRPr="00400666">
        <w:rPr>
          <w:rFonts w:ascii="Arial" w:hAnsi="Arial" w:cs="Arial"/>
          <w:sz w:val="24"/>
          <w:szCs w:val="24"/>
          <w:lang w:val="en-GB"/>
        </w:rPr>
        <w:t xml:space="preserve">and-middle-income countries and emerging economies); </w:t>
      </w:r>
      <w:r w:rsidR="00EC0463">
        <w:rPr>
          <w:rFonts w:ascii="Arial" w:hAnsi="Arial" w:cs="Arial"/>
          <w:sz w:val="24"/>
          <w:szCs w:val="24"/>
          <w:lang w:val="en-GB"/>
        </w:rPr>
        <w:t>(</w:t>
      </w:r>
      <w:r w:rsidR="004372EF" w:rsidRPr="00400666">
        <w:rPr>
          <w:rFonts w:ascii="Arial" w:hAnsi="Arial" w:cs="Arial"/>
          <w:sz w:val="24"/>
          <w:szCs w:val="24"/>
          <w:lang w:val="en-GB"/>
        </w:rPr>
        <w:t xml:space="preserve">iii) countries benefiting from technical assistance activities related to the </w:t>
      </w:r>
      <w:r w:rsidR="008C6EFE">
        <w:rPr>
          <w:rFonts w:ascii="Arial" w:hAnsi="Arial" w:cs="Arial"/>
          <w:sz w:val="24"/>
          <w:szCs w:val="24"/>
          <w:lang w:val="en-GB"/>
        </w:rPr>
        <w:t>DA</w:t>
      </w:r>
      <w:r w:rsidR="004372EF" w:rsidRPr="00400666">
        <w:rPr>
          <w:rFonts w:ascii="Arial" w:hAnsi="Arial" w:cs="Arial"/>
          <w:sz w:val="24"/>
          <w:szCs w:val="24"/>
          <w:lang w:val="en-GB"/>
        </w:rPr>
        <w:t>, as well as from economic studies, and from national IP strategies and iv) countries beneficiaries of WIPO support in building national capacities.</w:t>
      </w:r>
    </w:p>
    <w:p w:rsidR="004372EF" w:rsidRPr="00131023" w:rsidRDefault="00331D0F" w:rsidP="004372EF">
      <w:pPr>
        <w:jc w:val="both"/>
        <w:rPr>
          <w:rFonts w:ascii="Arial" w:hAnsi="Arial" w:cs="Arial"/>
          <w:sz w:val="24"/>
          <w:szCs w:val="24"/>
          <w:lang w:val="en-GB"/>
        </w:rPr>
      </w:pPr>
      <w:r>
        <w:rPr>
          <w:rFonts w:ascii="Arial" w:hAnsi="Arial" w:cs="Arial"/>
          <w:sz w:val="24"/>
          <w:szCs w:val="24"/>
          <w:lang w:val="en-GB"/>
        </w:rPr>
        <w:fldChar w:fldCharType="begin"/>
      </w:r>
      <w:r w:rsidR="00EC0463">
        <w:rPr>
          <w:rFonts w:ascii="Arial" w:hAnsi="Arial" w:cs="Arial"/>
          <w:sz w:val="24"/>
          <w:szCs w:val="24"/>
          <w:lang w:val="en-GB"/>
        </w:rPr>
        <w:instrText xml:space="preserve"> AUTONUM  </w:instrText>
      </w:r>
      <w:r>
        <w:rPr>
          <w:rFonts w:ascii="Arial" w:hAnsi="Arial" w:cs="Arial"/>
          <w:sz w:val="24"/>
          <w:szCs w:val="24"/>
          <w:lang w:val="en-GB"/>
        </w:rPr>
        <w:fldChar w:fldCharType="end"/>
      </w:r>
      <w:r w:rsidR="00EC0463">
        <w:rPr>
          <w:rFonts w:ascii="Arial" w:hAnsi="Arial" w:cs="Arial"/>
          <w:sz w:val="24"/>
          <w:szCs w:val="24"/>
          <w:lang w:val="en-GB"/>
        </w:rPr>
        <w:tab/>
      </w:r>
      <w:r w:rsidR="004372EF" w:rsidRPr="00400666">
        <w:rPr>
          <w:rFonts w:ascii="Arial" w:hAnsi="Arial" w:cs="Arial"/>
          <w:sz w:val="24"/>
          <w:szCs w:val="24"/>
          <w:lang w:val="en-GB"/>
        </w:rPr>
        <w:t xml:space="preserve">The field visits, </w:t>
      </w:r>
      <w:r w:rsidR="003B7785" w:rsidRPr="00400666">
        <w:rPr>
          <w:rFonts w:ascii="Arial" w:hAnsi="Arial" w:cs="Arial"/>
          <w:sz w:val="24"/>
          <w:szCs w:val="24"/>
          <w:lang w:val="en-GB"/>
        </w:rPr>
        <w:t>notwithstanding its</w:t>
      </w:r>
      <w:r w:rsidR="004372EF" w:rsidRPr="00400666">
        <w:rPr>
          <w:rFonts w:ascii="Arial" w:hAnsi="Arial" w:cs="Arial"/>
          <w:sz w:val="24"/>
          <w:szCs w:val="24"/>
          <w:lang w:val="en-GB"/>
        </w:rPr>
        <w:t xml:space="preserve"> limited number, provided individual members of </w:t>
      </w:r>
      <w:r w:rsidR="00A22659">
        <w:rPr>
          <w:rFonts w:ascii="Arial" w:hAnsi="Arial" w:cs="Arial"/>
          <w:sz w:val="24"/>
          <w:szCs w:val="24"/>
          <w:lang w:val="en-GB"/>
        </w:rPr>
        <w:t>the Review Team</w:t>
      </w:r>
      <w:r w:rsidR="004372EF" w:rsidRPr="00400666">
        <w:rPr>
          <w:rFonts w:ascii="Arial" w:hAnsi="Arial" w:cs="Arial"/>
          <w:sz w:val="24"/>
          <w:szCs w:val="24"/>
          <w:lang w:val="en-GB"/>
        </w:rPr>
        <w:t xml:space="preserve"> with an insight on the extent of implementation of the DAR</w:t>
      </w:r>
      <w:r w:rsidR="0009736C">
        <w:rPr>
          <w:rFonts w:ascii="Arial" w:hAnsi="Arial" w:cs="Arial"/>
          <w:sz w:val="24"/>
          <w:szCs w:val="24"/>
          <w:lang w:val="en-GB"/>
        </w:rPr>
        <w:t>s</w:t>
      </w:r>
      <w:r w:rsidR="004372EF" w:rsidRPr="00400666">
        <w:rPr>
          <w:rFonts w:ascii="Arial" w:hAnsi="Arial" w:cs="Arial"/>
          <w:sz w:val="24"/>
          <w:szCs w:val="24"/>
          <w:lang w:val="en-GB"/>
        </w:rPr>
        <w:t xml:space="preserve"> in the visited countries and above all afforded members of </w:t>
      </w:r>
      <w:r w:rsidR="00A22659">
        <w:rPr>
          <w:rFonts w:ascii="Arial" w:hAnsi="Arial" w:cs="Arial"/>
          <w:sz w:val="24"/>
          <w:szCs w:val="24"/>
          <w:lang w:val="en-GB"/>
        </w:rPr>
        <w:t>the Review Team</w:t>
      </w:r>
      <w:r w:rsidR="004372EF" w:rsidRPr="00400666">
        <w:rPr>
          <w:rFonts w:ascii="Arial" w:hAnsi="Arial" w:cs="Arial"/>
          <w:sz w:val="24"/>
          <w:szCs w:val="24"/>
          <w:lang w:val="en-GB"/>
        </w:rPr>
        <w:t xml:space="preserve"> to have personal contacts with </w:t>
      </w:r>
      <w:r w:rsidR="008C0084">
        <w:rPr>
          <w:rFonts w:ascii="Arial" w:hAnsi="Arial" w:cs="Arial"/>
          <w:sz w:val="24"/>
          <w:szCs w:val="24"/>
          <w:lang w:val="en-GB"/>
        </w:rPr>
        <w:t xml:space="preserve">the </w:t>
      </w:r>
      <w:r w:rsidR="004372EF" w:rsidRPr="00400666">
        <w:rPr>
          <w:rFonts w:ascii="Arial" w:hAnsi="Arial" w:cs="Arial"/>
          <w:sz w:val="24"/>
          <w:szCs w:val="24"/>
          <w:lang w:val="en-GB"/>
        </w:rPr>
        <w:t>people involved in DA implementation in the respective countries and onsite visit to institutions beneficiaries of DAR</w:t>
      </w:r>
      <w:r w:rsidR="0009736C">
        <w:rPr>
          <w:rFonts w:ascii="Arial" w:hAnsi="Arial" w:cs="Arial"/>
          <w:sz w:val="24"/>
          <w:szCs w:val="24"/>
          <w:lang w:val="en-GB"/>
        </w:rPr>
        <w:t>s</w:t>
      </w:r>
      <w:r w:rsidR="004372EF" w:rsidRPr="00400666">
        <w:rPr>
          <w:rFonts w:ascii="Arial" w:hAnsi="Arial" w:cs="Arial"/>
          <w:sz w:val="24"/>
          <w:szCs w:val="24"/>
          <w:lang w:val="en-GB"/>
        </w:rPr>
        <w:t>.</w:t>
      </w:r>
    </w:p>
    <w:p w:rsidR="004372EF" w:rsidRPr="00131023" w:rsidRDefault="004372EF" w:rsidP="004372EF">
      <w:pPr>
        <w:jc w:val="both"/>
        <w:rPr>
          <w:rFonts w:ascii="Arial" w:hAnsi="Arial" w:cs="Arial"/>
          <w:sz w:val="24"/>
          <w:szCs w:val="24"/>
          <w:lang w:val="en-GB"/>
        </w:rPr>
      </w:pPr>
      <w:r w:rsidRPr="00EF6ED6">
        <w:rPr>
          <w:rFonts w:ascii="Arial" w:hAnsi="Arial" w:cs="Arial"/>
          <w:sz w:val="24"/>
          <w:szCs w:val="24"/>
          <w:u w:val="single"/>
          <w:lang w:val="en-GB"/>
        </w:rPr>
        <w:t xml:space="preserve">Discussions and interviews with representatives of Member States in </w:t>
      </w:r>
      <w:r w:rsidRPr="00EF6ED6">
        <w:rPr>
          <w:rFonts w:ascii="Arial" w:hAnsi="Arial" w:cs="Arial"/>
          <w:sz w:val="24"/>
          <w:szCs w:val="24"/>
          <w:u w:val="single"/>
          <w:lang w:val="en-GB"/>
        </w:rPr>
        <w:br/>
        <w:t>Geneva</w:t>
      </w:r>
    </w:p>
    <w:p w:rsidR="008C6EFE" w:rsidRDefault="00331D0F" w:rsidP="004372EF">
      <w:pPr>
        <w:jc w:val="both"/>
        <w:rPr>
          <w:rFonts w:ascii="Arial" w:hAnsi="Arial" w:cs="Arial"/>
          <w:sz w:val="24"/>
          <w:szCs w:val="24"/>
          <w:lang w:val="en-GB"/>
        </w:rPr>
      </w:pPr>
      <w:r>
        <w:rPr>
          <w:rFonts w:ascii="Arial" w:hAnsi="Arial" w:cs="Arial"/>
          <w:sz w:val="24"/>
          <w:szCs w:val="24"/>
          <w:lang w:val="en-GB"/>
        </w:rPr>
        <w:fldChar w:fldCharType="begin"/>
      </w:r>
      <w:r w:rsidR="00EC0463">
        <w:rPr>
          <w:rFonts w:ascii="Arial" w:hAnsi="Arial" w:cs="Arial"/>
          <w:sz w:val="24"/>
          <w:szCs w:val="24"/>
          <w:lang w:val="en-GB"/>
        </w:rPr>
        <w:instrText xml:space="preserve"> AUTONUM  </w:instrText>
      </w:r>
      <w:r>
        <w:rPr>
          <w:rFonts w:ascii="Arial" w:hAnsi="Arial" w:cs="Arial"/>
          <w:sz w:val="24"/>
          <w:szCs w:val="24"/>
          <w:lang w:val="en-GB"/>
        </w:rPr>
        <w:fldChar w:fldCharType="end"/>
      </w:r>
      <w:r w:rsidR="00EC0463">
        <w:rPr>
          <w:rFonts w:ascii="Arial" w:hAnsi="Arial" w:cs="Arial"/>
          <w:sz w:val="24"/>
          <w:szCs w:val="24"/>
          <w:lang w:val="en-GB"/>
        </w:rPr>
        <w:tab/>
      </w:r>
      <w:r w:rsidR="001A3D84">
        <w:rPr>
          <w:rFonts w:ascii="Arial" w:hAnsi="Arial" w:cs="Arial"/>
          <w:sz w:val="24"/>
          <w:szCs w:val="24"/>
          <w:lang w:val="en-GB"/>
        </w:rPr>
        <w:t>In its visit</w:t>
      </w:r>
      <w:r w:rsidR="004372EF" w:rsidRPr="00400666">
        <w:rPr>
          <w:rFonts w:ascii="Arial" w:hAnsi="Arial" w:cs="Arial"/>
          <w:sz w:val="24"/>
          <w:szCs w:val="24"/>
          <w:lang w:val="en-GB"/>
        </w:rPr>
        <w:t xml:space="preserve"> to Geneva</w:t>
      </w:r>
      <w:r w:rsidR="001A7E78">
        <w:rPr>
          <w:rFonts w:ascii="Arial" w:hAnsi="Arial" w:cs="Arial"/>
          <w:sz w:val="24"/>
          <w:szCs w:val="24"/>
          <w:lang w:val="en-GB"/>
        </w:rPr>
        <w:t xml:space="preserve"> </w:t>
      </w:r>
      <w:r w:rsidR="004372EF" w:rsidRPr="00400666">
        <w:rPr>
          <w:rFonts w:ascii="Arial" w:hAnsi="Arial" w:cs="Arial"/>
          <w:sz w:val="24"/>
          <w:szCs w:val="24"/>
          <w:lang w:val="en-GB"/>
        </w:rPr>
        <w:t xml:space="preserve">in </w:t>
      </w:r>
      <w:r w:rsidR="00FE7A4F">
        <w:rPr>
          <w:rFonts w:ascii="Arial" w:hAnsi="Arial" w:cs="Arial"/>
          <w:sz w:val="24"/>
          <w:szCs w:val="24"/>
          <w:lang w:val="en-GB"/>
        </w:rPr>
        <w:t>September</w:t>
      </w:r>
      <w:r w:rsidR="004372EF" w:rsidRPr="00400666">
        <w:rPr>
          <w:rFonts w:ascii="Arial" w:hAnsi="Arial" w:cs="Arial"/>
          <w:sz w:val="24"/>
          <w:szCs w:val="24"/>
          <w:lang w:val="en-GB"/>
        </w:rPr>
        <w:t xml:space="preserve"> 2015,</w:t>
      </w:r>
      <w:r w:rsidR="00FE7A4F">
        <w:rPr>
          <w:rFonts w:ascii="Arial" w:hAnsi="Arial" w:cs="Arial"/>
          <w:sz w:val="24"/>
          <w:szCs w:val="24"/>
          <w:lang w:val="en-GB"/>
        </w:rPr>
        <w:t xml:space="preserve"> in the context of the presentation of the Inception Report</w:t>
      </w:r>
      <w:r w:rsidR="0005269F">
        <w:rPr>
          <w:rFonts w:ascii="Arial" w:hAnsi="Arial" w:cs="Arial"/>
          <w:sz w:val="24"/>
          <w:szCs w:val="24"/>
          <w:lang w:val="en-GB"/>
        </w:rPr>
        <w:t>,</w:t>
      </w:r>
      <w:r w:rsidR="004372EF" w:rsidRPr="00400666">
        <w:rPr>
          <w:rFonts w:ascii="Arial" w:hAnsi="Arial" w:cs="Arial"/>
          <w:sz w:val="24"/>
          <w:szCs w:val="24"/>
          <w:lang w:val="en-GB"/>
        </w:rPr>
        <w:t xml:space="preserve"> Review Team was able to meet a </w:t>
      </w:r>
      <w:r w:rsidR="008C6EFE">
        <w:rPr>
          <w:rFonts w:ascii="Arial" w:hAnsi="Arial" w:cs="Arial"/>
          <w:sz w:val="24"/>
          <w:szCs w:val="24"/>
          <w:lang w:val="en-GB"/>
        </w:rPr>
        <w:t>reasonable</w:t>
      </w:r>
      <w:r w:rsidR="004372EF" w:rsidRPr="00400666">
        <w:rPr>
          <w:rFonts w:ascii="Arial" w:hAnsi="Arial" w:cs="Arial"/>
          <w:sz w:val="24"/>
          <w:szCs w:val="24"/>
          <w:lang w:val="en-GB"/>
        </w:rPr>
        <w:t xml:space="preserve"> number of representatives of Member </w:t>
      </w:r>
      <w:r w:rsidR="001A7E78" w:rsidRPr="00400666">
        <w:rPr>
          <w:rFonts w:ascii="Arial" w:hAnsi="Arial" w:cs="Arial"/>
          <w:sz w:val="24"/>
          <w:szCs w:val="24"/>
          <w:lang w:val="en-GB"/>
        </w:rPr>
        <w:t>States</w:t>
      </w:r>
      <w:r w:rsidR="001A7E78" w:rsidRPr="00661A16">
        <w:rPr>
          <w:rFonts w:ascii="Arial" w:hAnsi="Arial" w:cs="Arial"/>
          <w:sz w:val="24"/>
          <w:szCs w:val="24"/>
          <w:lang w:val="en-GB"/>
        </w:rPr>
        <w:t>;</w:t>
      </w:r>
      <w:r w:rsidR="004372EF" w:rsidRPr="00400666">
        <w:rPr>
          <w:rFonts w:ascii="Arial" w:hAnsi="Arial" w:cs="Arial"/>
          <w:sz w:val="24"/>
          <w:szCs w:val="24"/>
          <w:lang w:val="en-GB"/>
        </w:rPr>
        <w:t xml:space="preserve"> </w:t>
      </w:r>
      <w:r w:rsidR="0005269F">
        <w:rPr>
          <w:rFonts w:ascii="Arial" w:hAnsi="Arial" w:cs="Arial"/>
          <w:sz w:val="24"/>
          <w:szCs w:val="24"/>
          <w:lang w:val="en-GB"/>
        </w:rPr>
        <w:t xml:space="preserve">including </w:t>
      </w:r>
      <w:r w:rsidR="004372EF" w:rsidRPr="00400666">
        <w:rPr>
          <w:rFonts w:ascii="Arial" w:hAnsi="Arial" w:cs="Arial"/>
          <w:sz w:val="24"/>
          <w:szCs w:val="24"/>
          <w:lang w:val="en-GB"/>
        </w:rPr>
        <w:t>the</w:t>
      </w:r>
      <w:r w:rsidR="001A7E78">
        <w:rPr>
          <w:rFonts w:ascii="Arial" w:hAnsi="Arial" w:cs="Arial"/>
          <w:sz w:val="24"/>
          <w:szCs w:val="24"/>
          <w:lang w:val="en-GB"/>
        </w:rPr>
        <w:t xml:space="preserve"> </w:t>
      </w:r>
      <w:r w:rsidR="004372EF" w:rsidRPr="00400666">
        <w:rPr>
          <w:rFonts w:ascii="Arial" w:hAnsi="Arial" w:cs="Arial"/>
          <w:sz w:val="24"/>
          <w:szCs w:val="24"/>
          <w:lang w:val="en-GB"/>
        </w:rPr>
        <w:t xml:space="preserve">Coordinators of Regional Groups and </w:t>
      </w:r>
      <w:r w:rsidR="008C6EFE">
        <w:rPr>
          <w:rFonts w:ascii="Arial" w:hAnsi="Arial" w:cs="Arial"/>
          <w:sz w:val="24"/>
          <w:szCs w:val="24"/>
          <w:lang w:val="en-GB"/>
        </w:rPr>
        <w:t>Geneva-based diplomats</w:t>
      </w:r>
      <w:r w:rsidR="004372EF" w:rsidRPr="00400666">
        <w:rPr>
          <w:rFonts w:ascii="Arial" w:hAnsi="Arial" w:cs="Arial"/>
          <w:sz w:val="24"/>
          <w:szCs w:val="24"/>
          <w:lang w:val="en-GB"/>
        </w:rPr>
        <w:t>.</w:t>
      </w:r>
      <w:r w:rsidR="001A7E78">
        <w:rPr>
          <w:rFonts w:ascii="Arial" w:hAnsi="Arial" w:cs="Arial"/>
          <w:sz w:val="24"/>
          <w:szCs w:val="24"/>
          <w:lang w:val="en-GB"/>
        </w:rPr>
        <w:t xml:space="preserve"> </w:t>
      </w:r>
      <w:r w:rsidR="004372EF" w:rsidRPr="00400666">
        <w:rPr>
          <w:rFonts w:ascii="Arial" w:hAnsi="Arial" w:cs="Arial"/>
          <w:sz w:val="24"/>
          <w:szCs w:val="24"/>
          <w:lang w:val="en-GB"/>
        </w:rPr>
        <w:t xml:space="preserve">The highlight of discussions </w:t>
      </w:r>
      <w:r w:rsidR="008C6EFE">
        <w:rPr>
          <w:rFonts w:ascii="Arial" w:hAnsi="Arial" w:cs="Arial"/>
          <w:sz w:val="24"/>
          <w:szCs w:val="24"/>
          <w:lang w:val="en-GB"/>
        </w:rPr>
        <w:t>focused</w:t>
      </w:r>
      <w:r w:rsidR="001A7E78">
        <w:rPr>
          <w:rFonts w:ascii="Arial" w:hAnsi="Arial" w:cs="Arial"/>
          <w:sz w:val="24"/>
          <w:szCs w:val="24"/>
          <w:lang w:val="en-GB"/>
        </w:rPr>
        <w:t xml:space="preserve"> </w:t>
      </w:r>
      <w:r w:rsidR="006B4D38">
        <w:rPr>
          <w:rFonts w:ascii="Arial" w:hAnsi="Arial" w:cs="Arial"/>
          <w:sz w:val="24"/>
          <w:szCs w:val="24"/>
          <w:lang w:val="en-GB"/>
        </w:rPr>
        <w:t xml:space="preserve">the </w:t>
      </w:r>
      <w:r w:rsidR="004372EF" w:rsidRPr="00400666">
        <w:rPr>
          <w:rFonts w:ascii="Arial" w:hAnsi="Arial" w:cs="Arial"/>
          <w:sz w:val="24"/>
          <w:szCs w:val="24"/>
          <w:lang w:val="en-GB"/>
        </w:rPr>
        <w:t xml:space="preserve">expectations placed in the final report of the Independent Review. A number of representatives underlined the </w:t>
      </w:r>
      <w:r w:rsidR="0009736C">
        <w:rPr>
          <w:rFonts w:ascii="Arial" w:hAnsi="Arial" w:cs="Arial"/>
          <w:sz w:val="24"/>
          <w:szCs w:val="24"/>
          <w:lang w:val="en-GB"/>
        </w:rPr>
        <w:t xml:space="preserve">need to strictly </w:t>
      </w:r>
      <w:r w:rsidR="00C23F2E">
        <w:rPr>
          <w:rFonts w:ascii="Arial" w:hAnsi="Arial" w:cs="Arial"/>
          <w:sz w:val="24"/>
          <w:szCs w:val="24"/>
          <w:lang w:val="en-GB"/>
        </w:rPr>
        <w:t xml:space="preserve">adhere </w:t>
      </w:r>
      <w:r w:rsidR="0009736C">
        <w:rPr>
          <w:rFonts w:ascii="Arial" w:hAnsi="Arial" w:cs="Arial"/>
          <w:sz w:val="24"/>
          <w:szCs w:val="24"/>
          <w:lang w:val="en-GB"/>
        </w:rPr>
        <w:t xml:space="preserve">to the </w:t>
      </w:r>
      <w:proofErr w:type="spellStart"/>
      <w:r w:rsidR="0009736C">
        <w:rPr>
          <w:rFonts w:ascii="Arial" w:hAnsi="Arial" w:cs="Arial"/>
          <w:sz w:val="24"/>
          <w:szCs w:val="24"/>
          <w:lang w:val="en-GB"/>
        </w:rPr>
        <w:t>To</w:t>
      </w:r>
      <w:r w:rsidR="004372EF" w:rsidRPr="00400666">
        <w:rPr>
          <w:rFonts w:ascii="Arial" w:hAnsi="Arial" w:cs="Arial"/>
          <w:sz w:val="24"/>
          <w:szCs w:val="24"/>
          <w:lang w:val="en-GB"/>
        </w:rPr>
        <w:t>R</w:t>
      </w:r>
      <w:r w:rsidR="0009736C">
        <w:rPr>
          <w:rFonts w:ascii="Arial" w:hAnsi="Arial" w:cs="Arial"/>
          <w:sz w:val="24"/>
          <w:szCs w:val="24"/>
          <w:lang w:val="en-GB"/>
        </w:rPr>
        <w:t>s</w:t>
      </w:r>
      <w:proofErr w:type="spellEnd"/>
      <w:r w:rsidR="004372EF" w:rsidRPr="00400666">
        <w:rPr>
          <w:rFonts w:ascii="Arial" w:hAnsi="Arial" w:cs="Arial"/>
          <w:sz w:val="24"/>
          <w:szCs w:val="24"/>
          <w:lang w:val="en-GB"/>
        </w:rPr>
        <w:t xml:space="preserve"> emphasizing the delicate character of the bal</w:t>
      </w:r>
      <w:r w:rsidR="008C6EFE">
        <w:rPr>
          <w:rFonts w:ascii="Arial" w:hAnsi="Arial" w:cs="Arial"/>
          <w:sz w:val="24"/>
          <w:szCs w:val="24"/>
          <w:lang w:val="en-GB"/>
        </w:rPr>
        <w:t>ance reached in the negotiation process</w:t>
      </w:r>
      <w:r w:rsidR="004372EF" w:rsidRPr="00400666">
        <w:rPr>
          <w:rFonts w:ascii="Arial" w:hAnsi="Arial" w:cs="Arial"/>
          <w:sz w:val="24"/>
          <w:szCs w:val="24"/>
          <w:lang w:val="en-GB"/>
        </w:rPr>
        <w:t xml:space="preserve"> leading</w:t>
      </w:r>
      <w:r w:rsidR="008C6EFE">
        <w:rPr>
          <w:rFonts w:ascii="Arial" w:hAnsi="Arial" w:cs="Arial"/>
          <w:sz w:val="24"/>
          <w:szCs w:val="24"/>
          <w:lang w:val="en-GB"/>
        </w:rPr>
        <w:t xml:space="preserve"> to</w:t>
      </w:r>
      <w:r w:rsidR="001A7E78">
        <w:rPr>
          <w:rFonts w:ascii="Arial" w:hAnsi="Arial" w:cs="Arial"/>
          <w:sz w:val="24"/>
          <w:szCs w:val="24"/>
          <w:lang w:val="en-GB"/>
        </w:rPr>
        <w:t xml:space="preserve"> </w:t>
      </w:r>
      <w:r w:rsidR="008C6EFE">
        <w:rPr>
          <w:rFonts w:ascii="Arial" w:hAnsi="Arial" w:cs="Arial"/>
          <w:sz w:val="24"/>
          <w:szCs w:val="24"/>
          <w:lang w:val="en-GB"/>
        </w:rPr>
        <w:t>their</w:t>
      </w:r>
      <w:r w:rsidR="004372EF" w:rsidRPr="00400666">
        <w:rPr>
          <w:rFonts w:ascii="Arial" w:hAnsi="Arial" w:cs="Arial"/>
          <w:sz w:val="24"/>
          <w:szCs w:val="24"/>
          <w:lang w:val="en-GB"/>
        </w:rPr>
        <w:t xml:space="preserve"> approval</w:t>
      </w:r>
      <w:r w:rsidR="004372EF">
        <w:rPr>
          <w:rFonts w:ascii="Arial" w:hAnsi="Arial" w:cs="Arial"/>
          <w:sz w:val="24"/>
          <w:szCs w:val="24"/>
          <w:lang w:val="en-GB"/>
        </w:rPr>
        <w:t xml:space="preserve">. </w:t>
      </w:r>
    </w:p>
    <w:p w:rsidR="004372EF" w:rsidRDefault="00331D0F" w:rsidP="004372EF">
      <w:pPr>
        <w:jc w:val="both"/>
        <w:rPr>
          <w:rFonts w:ascii="Arial" w:hAnsi="Arial" w:cs="Arial"/>
          <w:sz w:val="24"/>
          <w:szCs w:val="24"/>
          <w:lang w:val="en-GB"/>
        </w:rPr>
      </w:pPr>
      <w:r>
        <w:rPr>
          <w:rFonts w:ascii="Arial" w:hAnsi="Arial" w:cs="Arial"/>
          <w:sz w:val="24"/>
          <w:szCs w:val="24"/>
          <w:lang w:val="en-GB"/>
        </w:rPr>
        <w:fldChar w:fldCharType="begin"/>
      </w:r>
      <w:r w:rsidR="00EC0463">
        <w:rPr>
          <w:rFonts w:ascii="Arial" w:hAnsi="Arial" w:cs="Arial"/>
          <w:sz w:val="24"/>
          <w:szCs w:val="24"/>
          <w:lang w:val="en-GB"/>
        </w:rPr>
        <w:instrText xml:space="preserve"> AUTONUM  </w:instrText>
      </w:r>
      <w:r>
        <w:rPr>
          <w:rFonts w:ascii="Arial" w:hAnsi="Arial" w:cs="Arial"/>
          <w:sz w:val="24"/>
          <w:szCs w:val="24"/>
          <w:lang w:val="en-GB"/>
        </w:rPr>
        <w:fldChar w:fldCharType="end"/>
      </w:r>
      <w:r w:rsidR="00EC0463">
        <w:rPr>
          <w:rFonts w:ascii="Arial" w:hAnsi="Arial" w:cs="Arial"/>
          <w:sz w:val="24"/>
          <w:szCs w:val="24"/>
          <w:lang w:val="en-GB"/>
        </w:rPr>
        <w:tab/>
      </w:r>
      <w:r w:rsidR="004372EF" w:rsidRPr="00400666">
        <w:rPr>
          <w:rFonts w:ascii="Arial" w:hAnsi="Arial" w:cs="Arial"/>
          <w:sz w:val="24"/>
          <w:szCs w:val="24"/>
          <w:lang w:val="en-GB"/>
        </w:rPr>
        <w:t>In a subsequent visit to Geneva in</w:t>
      </w:r>
      <w:r w:rsidR="001A7E78">
        <w:rPr>
          <w:rFonts w:ascii="Arial" w:hAnsi="Arial" w:cs="Arial"/>
          <w:sz w:val="24"/>
          <w:szCs w:val="24"/>
          <w:lang w:val="en-GB"/>
        </w:rPr>
        <w:t xml:space="preserve"> </w:t>
      </w:r>
      <w:r w:rsidR="004372EF" w:rsidRPr="00400666">
        <w:rPr>
          <w:rFonts w:ascii="Arial" w:hAnsi="Arial" w:cs="Arial"/>
          <w:sz w:val="24"/>
          <w:szCs w:val="24"/>
          <w:lang w:val="en-GB"/>
        </w:rPr>
        <w:t xml:space="preserve">November 2015, </w:t>
      </w:r>
      <w:r w:rsidR="00A22659">
        <w:rPr>
          <w:rFonts w:ascii="Arial" w:hAnsi="Arial" w:cs="Arial"/>
          <w:sz w:val="24"/>
          <w:szCs w:val="24"/>
          <w:lang w:val="en-GB"/>
        </w:rPr>
        <w:t>the Review Team</w:t>
      </w:r>
      <w:r w:rsidR="004372EF" w:rsidRPr="00400666">
        <w:rPr>
          <w:rFonts w:ascii="Arial" w:hAnsi="Arial" w:cs="Arial"/>
          <w:sz w:val="24"/>
          <w:szCs w:val="24"/>
          <w:lang w:val="en-GB"/>
        </w:rPr>
        <w:t xml:space="preserve"> had the opportunity to</w:t>
      </w:r>
      <w:r w:rsidR="001A7E78">
        <w:rPr>
          <w:rFonts w:ascii="Arial" w:hAnsi="Arial" w:cs="Arial"/>
          <w:sz w:val="24"/>
          <w:szCs w:val="24"/>
          <w:lang w:val="en-GB"/>
        </w:rPr>
        <w:t xml:space="preserve"> </w:t>
      </w:r>
      <w:r w:rsidR="004372EF" w:rsidRPr="00400666">
        <w:rPr>
          <w:rFonts w:ascii="Arial" w:hAnsi="Arial" w:cs="Arial"/>
          <w:sz w:val="24"/>
          <w:szCs w:val="24"/>
          <w:lang w:val="en-GB"/>
        </w:rPr>
        <w:t>meet and interview delegates</w:t>
      </w:r>
      <w:r w:rsidR="001A7E78">
        <w:rPr>
          <w:rFonts w:ascii="Arial" w:hAnsi="Arial" w:cs="Arial"/>
          <w:sz w:val="24"/>
          <w:szCs w:val="24"/>
          <w:lang w:val="en-GB"/>
        </w:rPr>
        <w:t xml:space="preserve"> </w:t>
      </w:r>
      <w:r w:rsidR="004372EF" w:rsidRPr="00400666">
        <w:rPr>
          <w:rFonts w:ascii="Arial" w:hAnsi="Arial" w:cs="Arial"/>
          <w:sz w:val="24"/>
          <w:szCs w:val="24"/>
          <w:lang w:val="en-GB"/>
        </w:rPr>
        <w:t>from different</w:t>
      </w:r>
      <w:r w:rsidR="001A7E78">
        <w:rPr>
          <w:rFonts w:ascii="Arial" w:hAnsi="Arial" w:cs="Arial"/>
          <w:sz w:val="24"/>
          <w:szCs w:val="24"/>
          <w:lang w:val="en-GB"/>
        </w:rPr>
        <w:t xml:space="preserve"> </w:t>
      </w:r>
      <w:r w:rsidR="008C6EFE">
        <w:rPr>
          <w:rFonts w:ascii="Arial" w:hAnsi="Arial" w:cs="Arial"/>
          <w:sz w:val="24"/>
          <w:szCs w:val="24"/>
          <w:lang w:val="en-GB"/>
        </w:rPr>
        <w:t>Regional Grouping</w:t>
      </w:r>
      <w:r w:rsidR="004372EF" w:rsidRPr="00400666">
        <w:rPr>
          <w:rFonts w:ascii="Arial" w:hAnsi="Arial" w:cs="Arial"/>
          <w:sz w:val="24"/>
          <w:szCs w:val="24"/>
          <w:lang w:val="en-GB"/>
        </w:rPr>
        <w:t>s. During these interviews</w:t>
      </w:r>
      <w:r w:rsidR="008C6EFE">
        <w:rPr>
          <w:rFonts w:ascii="Arial" w:hAnsi="Arial" w:cs="Arial"/>
          <w:sz w:val="24"/>
          <w:szCs w:val="24"/>
          <w:lang w:val="en-GB"/>
        </w:rPr>
        <w:t>,</w:t>
      </w:r>
      <w:r w:rsidR="001A7E78">
        <w:rPr>
          <w:rFonts w:ascii="Arial" w:hAnsi="Arial" w:cs="Arial"/>
          <w:sz w:val="24"/>
          <w:szCs w:val="24"/>
          <w:lang w:val="en-GB"/>
        </w:rPr>
        <w:t xml:space="preserve"> </w:t>
      </w:r>
      <w:r w:rsidR="00A22659">
        <w:rPr>
          <w:rFonts w:ascii="Arial" w:hAnsi="Arial" w:cs="Arial"/>
          <w:sz w:val="24"/>
          <w:szCs w:val="24"/>
          <w:lang w:val="en-GB"/>
        </w:rPr>
        <w:t>the Review Team</w:t>
      </w:r>
      <w:r w:rsidR="004372EF" w:rsidRPr="00400666">
        <w:rPr>
          <w:rFonts w:ascii="Arial" w:hAnsi="Arial" w:cs="Arial"/>
          <w:sz w:val="24"/>
          <w:szCs w:val="24"/>
          <w:lang w:val="en-GB"/>
        </w:rPr>
        <w:t xml:space="preserve"> was able to </w:t>
      </w:r>
      <w:r w:rsidR="009E47B6">
        <w:rPr>
          <w:rFonts w:ascii="Arial" w:hAnsi="Arial" w:cs="Arial"/>
          <w:sz w:val="24"/>
          <w:szCs w:val="24"/>
          <w:lang w:val="en-GB"/>
        </w:rPr>
        <w:t>elicit</w:t>
      </w:r>
      <w:r w:rsidR="004372EF" w:rsidRPr="00400666">
        <w:rPr>
          <w:rFonts w:ascii="Arial" w:hAnsi="Arial" w:cs="Arial"/>
          <w:sz w:val="24"/>
          <w:szCs w:val="24"/>
          <w:lang w:val="en-GB"/>
        </w:rPr>
        <w:t xml:space="preserve"> some of the important elements relating to the implementation of the </w:t>
      </w:r>
      <w:r w:rsidR="008C6EFE">
        <w:rPr>
          <w:rFonts w:ascii="Arial" w:hAnsi="Arial" w:cs="Arial"/>
          <w:sz w:val="24"/>
          <w:szCs w:val="24"/>
          <w:lang w:val="en-GB"/>
        </w:rPr>
        <w:t>DA</w:t>
      </w:r>
      <w:r w:rsidR="004372EF" w:rsidRPr="00400666">
        <w:rPr>
          <w:rFonts w:ascii="Arial" w:hAnsi="Arial" w:cs="Arial"/>
          <w:sz w:val="24"/>
          <w:szCs w:val="24"/>
          <w:lang w:val="en-GB"/>
        </w:rPr>
        <w:t xml:space="preserve"> with particular emphasis to the Review key questions. This was also an opportunity for the Review Team to have an understanding of the expected direction that the DA </w:t>
      </w:r>
      <w:r w:rsidR="00C23F2E">
        <w:rPr>
          <w:rFonts w:ascii="Arial" w:hAnsi="Arial" w:cs="Arial"/>
          <w:sz w:val="24"/>
          <w:szCs w:val="24"/>
          <w:lang w:val="en-GB"/>
        </w:rPr>
        <w:t>could</w:t>
      </w:r>
      <w:r w:rsidR="004372EF" w:rsidRPr="00400666">
        <w:rPr>
          <w:rFonts w:ascii="Arial" w:hAnsi="Arial" w:cs="Arial"/>
          <w:sz w:val="24"/>
          <w:szCs w:val="24"/>
          <w:lang w:val="en-GB"/>
        </w:rPr>
        <w:t xml:space="preserve"> follow as well as an understanding to what extent the DAR</w:t>
      </w:r>
      <w:r w:rsidR="0009736C">
        <w:rPr>
          <w:rFonts w:ascii="Arial" w:hAnsi="Arial" w:cs="Arial"/>
          <w:sz w:val="24"/>
          <w:szCs w:val="24"/>
          <w:lang w:val="en-GB"/>
        </w:rPr>
        <w:t>s</w:t>
      </w:r>
      <w:r w:rsidR="00C23F2E">
        <w:rPr>
          <w:rFonts w:ascii="Arial" w:hAnsi="Arial" w:cs="Arial"/>
          <w:sz w:val="24"/>
          <w:szCs w:val="24"/>
          <w:lang w:val="en-GB"/>
        </w:rPr>
        <w:t xml:space="preserve"> are</w:t>
      </w:r>
      <w:r w:rsidR="004372EF" w:rsidRPr="00400666">
        <w:rPr>
          <w:rFonts w:ascii="Arial" w:hAnsi="Arial" w:cs="Arial"/>
          <w:sz w:val="24"/>
          <w:szCs w:val="24"/>
          <w:lang w:val="en-GB"/>
        </w:rPr>
        <w:t xml:space="preserve"> being implemented and the ensuing shortcomings and </w:t>
      </w:r>
      <w:r w:rsidR="004372EF" w:rsidRPr="00400666">
        <w:rPr>
          <w:rFonts w:ascii="Arial" w:hAnsi="Arial" w:cs="Arial"/>
          <w:sz w:val="24"/>
          <w:szCs w:val="24"/>
          <w:lang w:val="en-GB"/>
        </w:rPr>
        <w:lastRenderedPageBreak/>
        <w:t>successes. Problems associated with getting a consensus within the CDIP on some key issues were also highlighted.</w:t>
      </w:r>
    </w:p>
    <w:p w:rsidR="004372EF" w:rsidRPr="00131023" w:rsidRDefault="00331D0F" w:rsidP="004372EF">
      <w:pPr>
        <w:jc w:val="both"/>
        <w:rPr>
          <w:rFonts w:ascii="Arial" w:hAnsi="Arial" w:cs="Arial"/>
          <w:sz w:val="24"/>
          <w:szCs w:val="24"/>
          <w:lang w:val="en-GB"/>
        </w:rPr>
      </w:pPr>
      <w:r>
        <w:rPr>
          <w:rFonts w:ascii="Arial" w:hAnsi="Arial" w:cs="Arial"/>
          <w:sz w:val="24"/>
          <w:szCs w:val="24"/>
          <w:lang w:val="en-GB"/>
        </w:rPr>
        <w:fldChar w:fldCharType="begin"/>
      </w:r>
      <w:r w:rsidR="00EC0463">
        <w:rPr>
          <w:rFonts w:ascii="Arial" w:hAnsi="Arial" w:cs="Arial"/>
          <w:sz w:val="24"/>
          <w:szCs w:val="24"/>
          <w:lang w:val="en-GB"/>
        </w:rPr>
        <w:instrText xml:space="preserve"> AUTONUM  </w:instrText>
      </w:r>
      <w:r>
        <w:rPr>
          <w:rFonts w:ascii="Arial" w:hAnsi="Arial" w:cs="Arial"/>
          <w:sz w:val="24"/>
          <w:szCs w:val="24"/>
          <w:lang w:val="en-GB"/>
        </w:rPr>
        <w:fldChar w:fldCharType="end"/>
      </w:r>
      <w:r w:rsidR="00EC0463">
        <w:rPr>
          <w:rFonts w:ascii="Arial" w:hAnsi="Arial" w:cs="Arial"/>
          <w:sz w:val="24"/>
          <w:szCs w:val="24"/>
          <w:lang w:val="en-GB"/>
        </w:rPr>
        <w:tab/>
      </w:r>
      <w:r w:rsidR="004372EF" w:rsidRPr="00400666">
        <w:rPr>
          <w:rFonts w:ascii="Arial" w:hAnsi="Arial" w:cs="Arial"/>
          <w:sz w:val="24"/>
          <w:szCs w:val="24"/>
          <w:lang w:val="en-GB"/>
        </w:rPr>
        <w:t>The Geneva meetings as a whole g</w:t>
      </w:r>
      <w:r w:rsidR="00706FFB">
        <w:rPr>
          <w:rFonts w:ascii="Arial" w:hAnsi="Arial" w:cs="Arial"/>
          <w:sz w:val="24"/>
          <w:szCs w:val="24"/>
          <w:lang w:val="en-GB"/>
        </w:rPr>
        <w:t>reatly contributed towards the r</w:t>
      </w:r>
      <w:r w:rsidR="009E47B6">
        <w:rPr>
          <w:rFonts w:ascii="Arial" w:hAnsi="Arial" w:cs="Arial"/>
          <w:sz w:val="24"/>
          <w:szCs w:val="24"/>
          <w:lang w:val="en-GB"/>
        </w:rPr>
        <w:t>eview process particularly by allowing</w:t>
      </w:r>
      <w:r w:rsidR="004372EF" w:rsidRPr="00400666">
        <w:rPr>
          <w:rFonts w:ascii="Arial" w:hAnsi="Arial" w:cs="Arial"/>
          <w:sz w:val="24"/>
          <w:szCs w:val="24"/>
          <w:lang w:val="en-GB"/>
        </w:rPr>
        <w:t xml:space="preserve"> a better understanding o</w:t>
      </w:r>
      <w:r w:rsidR="00C23F2E">
        <w:rPr>
          <w:rFonts w:ascii="Arial" w:hAnsi="Arial" w:cs="Arial"/>
          <w:sz w:val="24"/>
          <w:szCs w:val="24"/>
          <w:lang w:val="en-GB"/>
        </w:rPr>
        <w:t>f</w:t>
      </w:r>
      <w:r w:rsidR="004372EF" w:rsidRPr="00400666">
        <w:rPr>
          <w:rFonts w:ascii="Arial" w:hAnsi="Arial" w:cs="Arial"/>
          <w:sz w:val="24"/>
          <w:szCs w:val="24"/>
          <w:lang w:val="en-GB"/>
        </w:rPr>
        <w:t xml:space="preserve"> varying</w:t>
      </w:r>
      <w:r w:rsidR="001A7E78">
        <w:rPr>
          <w:rFonts w:ascii="Arial" w:hAnsi="Arial" w:cs="Arial"/>
          <w:sz w:val="24"/>
          <w:szCs w:val="24"/>
          <w:lang w:val="en-GB"/>
        </w:rPr>
        <w:t xml:space="preserve"> </w:t>
      </w:r>
      <w:r w:rsidR="004372EF" w:rsidRPr="00400666">
        <w:rPr>
          <w:rFonts w:ascii="Arial" w:hAnsi="Arial" w:cs="Arial"/>
          <w:sz w:val="24"/>
          <w:szCs w:val="24"/>
          <w:lang w:val="en-GB"/>
        </w:rPr>
        <w:t xml:space="preserve">perceptions </w:t>
      </w:r>
      <w:r w:rsidR="00AD56E2">
        <w:rPr>
          <w:rFonts w:ascii="Arial" w:hAnsi="Arial" w:cs="Arial"/>
          <w:sz w:val="24"/>
          <w:szCs w:val="24"/>
          <w:lang w:val="en-GB"/>
        </w:rPr>
        <w:t>of</w:t>
      </w:r>
      <w:r w:rsidR="001A7E78">
        <w:rPr>
          <w:rFonts w:ascii="Arial" w:hAnsi="Arial" w:cs="Arial"/>
          <w:sz w:val="24"/>
          <w:szCs w:val="24"/>
          <w:lang w:val="en-GB"/>
        </w:rPr>
        <w:t xml:space="preserve"> </w:t>
      </w:r>
      <w:r w:rsidR="004372EF" w:rsidRPr="00400666">
        <w:rPr>
          <w:rFonts w:ascii="Arial" w:hAnsi="Arial" w:cs="Arial"/>
          <w:sz w:val="24"/>
          <w:szCs w:val="24"/>
          <w:lang w:val="en-GB"/>
        </w:rPr>
        <w:t>different groups within Member States</w:t>
      </w:r>
      <w:r w:rsidR="001A7E78">
        <w:rPr>
          <w:rFonts w:ascii="Arial" w:hAnsi="Arial" w:cs="Arial"/>
          <w:sz w:val="24"/>
          <w:szCs w:val="24"/>
          <w:lang w:val="en-GB"/>
        </w:rPr>
        <w:t xml:space="preserve"> </w:t>
      </w:r>
      <w:r w:rsidR="004372EF" w:rsidRPr="00400666">
        <w:rPr>
          <w:rFonts w:ascii="Arial" w:hAnsi="Arial" w:cs="Arial"/>
          <w:sz w:val="24"/>
          <w:szCs w:val="24"/>
          <w:lang w:val="en-GB"/>
        </w:rPr>
        <w:t>on the implementation of the DAR</w:t>
      </w:r>
      <w:r w:rsidR="0009736C">
        <w:rPr>
          <w:rFonts w:ascii="Arial" w:hAnsi="Arial" w:cs="Arial"/>
          <w:sz w:val="24"/>
          <w:szCs w:val="24"/>
          <w:lang w:val="en-GB"/>
        </w:rPr>
        <w:t>s</w:t>
      </w:r>
      <w:r w:rsidR="004372EF" w:rsidRPr="00400666">
        <w:rPr>
          <w:rFonts w:ascii="Arial" w:hAnsi="Arial" w:cs="Arial"/>
          <w:sz w:val="24"/>
          <w:szCs w:val="24"/>
          <w:lang w:val="en-GB"/>
        </w:rPr>
        <w:t>. The Geneva meetings also provided a suitable platform for a</w:t>
      </w:r>
      <w:r w:rsidR="009E47B6">
        <w:rPr>
          <w:rFonts w:ascii="Arial" w:hAnsi="Arial" w:cs="Arial"/>
          <w:sz w:val="24"/>
          <w:szCs w:val="24"/>
          <w:lang w:val="en-GB"/>
        </w:rPr>
        <w:t>n a</w:t>
      </w:r>
      <w:r w:rsidR="004372EF" w:rsidRPr="00400666">
        <w:rPr>
          <w:rFonts w:ascii="Arial" w:hAnsi="Arial" w:cs="Arial"/>
          <w:sz w:val="24"/>
          <w:szCs w:val="24"/>
          <w:lang w:val="en-GB"/>
        </w:rPr>
        <w:t xml:space="preserve">ppreciation of the lessons </w:t>
      </w:r>
      <w:proofErr w:type="gramStart"/>
      <w:r w:rsidR="008A349D">
        <w:rPr>
          <w:rFonts w:ascii="Arial" w:hAnsi="Arial" w:cs="Arial"/>
          <w:sz w:val="24"/>
          <w:szCs w:val="24"/>
          <w:lang w:val="en-GB"/>
        </w:rPr>
        <w:t>learned</w:t>
      </w:r>
      <w:r w:rsidR="00AD56E2">
        <w:rPr>
          <w:rFonts w:ascii="Arial" w:hAnsi="Arial" w:cs="Arial"/>
          <w:sz w:val="24"/>
          <w:szCs w:val="24"/>
          <w:lang w:val="en-GB"/>
        </w:rPr>
        <w:t>,</w:t>
      </w:r>
      <w:proofErr w:type="gramEnd"/>
      <w:r w:rsidR="001A7E78">
        <w:rPr>
          <w:rFonts w:ascii="Arial" w:hAnsi="Arial" w:cs="Arial"/>
          <w:sz w:val="24"/>
          <w:szCs w:val="24"/>
          <w:lang w:val="en-GB"/>
        </w:rPr>
        <w:t xml:space="preserve"> </w:t>
      </w:r>
      <w:r w:rsidR="004372EF" w:rsidRPr="00400666">
        <w:rPr>
          <w:rFonts w:ascii="Arial" w:hAnsi="Arial" w:cs="Arial"/>
          <w:sz w:val="24"/>
          <w:szCs w:val="24"/>
          <w:lang w:val="en-GB"/>
        </w:rPr>
        <w:t>the degree of dissemination and use of material produced in the implementation of projects</w:t>
      </w:r>
      <w:r w:rsidR="00AD56E2">
        <w:rPr>
          <w:rFonts w:ascii="Arial" w:hAnsi="Arial" w:cs="Arial"/>
          <w:sz w:val="24"/>
          <w:szCs w:val="24"/>
          <w:lang w:val="en-GB"/>
        </w:rPr>
        <w:t>,</w:t>
      </w:r>
      <w:r w:rsidR="004372EF" w:rsidRPr="00400666">
        <w:rPr>
          <w:rFonts w:ascii="Arial" w:hAnsi="Arial" w:cs="Arial"/>
          <w:sz w:val="24"/>
          <w:szCs w:val="24"/>
          <w:lang w:val="en-GB"/>
        </w:rPr>
        <w:t xml:space="preserve"> and the degree of effectiveness of the </w:t>
      </w:r>
      <w:r w:rsidR="00C23F2E">
        <w:rPr>
          <w:rFonts w:ascii="Arial" w:hAnsi="Arial" w:cs="Arial"/>
          <w:sz w:val="24"/>
          <w:szCs w:val="24"/>
          <w:lang w:val="en-GB"/>
        </w:rPr>
        <w:t xml:space="preserve">thematic </w:t>
      </w:r>
      <w:r w:rsidR="004372EF" w:rsidRPr="00400666">
        <w:rPr>
          <w:rFonts w:ascii="Arial" w:hAnsi="Arial" w:cs="Arial"/>
          <w:sz w:val="24"/>
          <w:szCs w:val="24"/>
          <w:lang w:val="en-GB"/>
        </w:rPr>
        <w:t>project-based approach.</w:t>
      </w:r>
      <w:r w:rsidR="00706FFB">
        <w:rPr>
          <w:rFonts w:ascii="Arial" w:hAnsi="Arial" w:cs="Arial"/>
          <w:sz w:val="24"/>
          <w:szCs w:val="24"/>
          <w:lang w:val="en-GB"/>
        </w:rPr>
        <w:t xml:space="preserve"> A full list of representatives interviewed is contained in Annex </w:t>
      </w:r>
      <w:r w:rsidR="00820D9C" w:rsidRPr="00820D9C">
        <w:rPr>
          <w:rFonts w:ascii="Arial" w:hAnsi="Arial" w:cs="Arial"/>
          <w:sz w:val="24"/>
          <w:szCs w:val="24"/>
          <w:lang w:val="en-GB"/>
        </w:rPr>
        <w:t>B</w:t>
      </w:r>
      <w:r w:rsidR="00706FFB" w:rsidRPr="00820D9C">
        <w:rPr>
          <w:rFonts w:ascii="Arial" w:hAnsi="Arial" w:cs="Arial"/>
          <w:sz w:val="24"/>
          <w:szCs w:val="24"/>
          <w:lang w:val="en-GB"/>
        </w:rPr>
        <w:t>.</w:t>
      </w:r>
    </w:p>
    <w:p w:rsidR="004372EF" w:rsidRPr="00131023" w:rsidRDefault="004372EF" w:rsidP="004372EF">
      <w:pPr>
        <w:jc w:val="both"/>
        <w:rPr>
          <w:rFonts w:ascii="Arial" w:hAnsi="Arial" w:cs="Arial"/>
          <w:sz w:val="24"/>
          <w:szCs w:val="24"/>
          <w:lang w:val="en-GB"/>
        </w:rPr>
      </w:pPr>
      <w:r w:rsidRPr="00131023">
        <w:rPr>
          <w:rFonts w:ascii="Arial" w:hAnsi="Arial" w:cs="Arial"/>
          <w:sz w:val="24"/>
          <w:szCs w:val="24"/>
          <w:u w:val="single"/>
          <w:lang w:val="en-GB"/>
        </w:rPr>
        <w:t>Intervi</w:t>
      </w:r>
      <w:r w:rsidR="00706FFB">
        <w:rPr>
          <w:rFonts w:ascii="Arial" w:hAnsi="Arial" w:cs="Arial"/>
          <w:sz w:val="24"/>
          <w:szCs w:val="24"/>
          <w:u w:val="single"/>
          <w:lang w:val="en-GB"/>
        </w:rPr>
        <w:t>ews with Chair and former chair</w:t>
      </w:r>
      <w:r w:rsidR="00DE2EFC">
        <w:rPr>
          <w:rFonts w:ascii="Arial" w:hAnsi="Arial" w:cs="Arial"/>
          <w:sz w:val="24"/>
          <w:szCs w:val="24"/>
          <w:u w:val="single"/>
          <w:lang w:val="en-GB"/>
        </w:rPr>
        <w:t xml:space="preserve"> of </w:t>
      </w:r>
      <w:r w:rsidRPr="00131023">
        <w:rPr>
          <w:rFonts w:ascii="Arial" w:hAnsi="Arial" w:cs="Arial"/>
          <w:sz w:val="24"/>
          <w:szCs w:val="24"/>
          <w:u w:val="single"/>
          <w:lang w:val="en-GB"/>
        </w:rPr>
        <w:t>CDIP</w:t>
      </w:r>
    </w:p>
    <w:p w:rsidR="004372EF" w:rsidRDefault="00331D0F" w:rsidP="004372EF">
      <w:pPr>
        <w:jc w:val="both"/>
        <w:rPr>
          <w:rFonts w:ascii="Arial" w:hAnsi="Arial" w:cs="Arial"/>
          <w:sz w:val="24"/>
          <w:szCs w:val="24"/>
          <w:lang w:val="en-GB"/>
        </w:rPr>
      </w:pPr>
      <w:r>
        <w:rPr>
          <w:rFonts w:ascii="Arial" w:hAnsi="Arial" w:cs="Arial"/>
          <w:sz w:val="24"/>
          <w:szCs w:val="24"/>
          <w:lang w:val="en-GB"/>
        </w:rPr>
        <w:fldChar w:fldCharType="begin"/>
      </w:r>
      <w:r w:rsidR="00EC0463">
        <w:rPr>
          <w:rFonts w:ascii="Arial" w:hAnsi="Arial" w:cs="Arial"/>
          <w:sz w:val="24"/>
          <w:szCs w:val="24"/>
          <w:lang w:val="en-GB"/>
        </w:rPr>
        <w:instrText xml:space="preserve"> AUTONUM  </w:instrText>
      </w:r>
      <w:r>
        <w:rPr>
          <w:rFonts w:ascii="Arial" w:hAnsi="Arial" w:cs="Arial"/>
          <w:sz w:val="24"/>
          <w:szCs w:val="24"/>
          <w:lang w:val="en-GB"/>
        </w:rPr>
        <w:fldChar w:fldCharType="end"/>
      </w:r>
      <w:r w:rsidR="00EC0463">
        <w:rPr>
          <w:rFonts w:ascii="Arial" w:hAnsi="Arial" w:cs="Arial"/>
          <w:sz w:val="24"/>
          <w:szCs w:val="24"/>
          <w:lang w:val="en-GB"/>
        </w:rPr>
        <w:tab/>
      </w:r>
      <w:r w:rsidR="004372EF" w:rsidRPr="00400666">
        <w:rPr>
          <w:rFonts w:ascii="Arial" w:hAnsi="Arial" w:cs="Arial"/>
          <w:sz w:val="24"/>
          <w:szCs w:val="24"/>
          <w:lang w:val="en-GB"/>
        </w:rPr>
        <w:t>On the occasion of the first visit to Geneva</w:t>
      </w:r>
      <w:r w:rsidR="00DE2EFC">
        <w:rPr>
          <w:rFonts w:ascii="Arial" w:hAnsi="Arial" w:cs="Arial"/>
          <w:sz w:val="24"/>
          <w:szCs w:val="24"/>
          <w:lang w:val="en-GB"/>
        </w:rPr>
        <w:t xml:space="preserve"> in May 2015</w:t>
      </w:r>
      <w:r w:rsidR="004372EF" w:rsidRPr="00400666">
        <w:rPr>
          <w:rFonts w:ascii="Arial" w:hAnsi="Arial" w:cs="Arial"/>
          <w:sz w:val="24"/>
          <w:szCs w:val="24"/>
          <w:lang w:val="en-GB"/>
        </w:rPr>
        <w:t xml:space="preserve">, the Review </w:t>
      </w:r>
      <w:r w:rsidR="005B464F">
        <w:rPr>
          <w:rFonts w:ascii="Arial" w:hAnsi="Arial" w:cs="Arial"/>
          <w:sz w:val="24"/>
          <w:szCs w:val="24"/>
          <w:lang w:val="en-GB"/>
        </w:rPr>
        <w:t xml:space="preserve">Team </w:t>
      </w:r>
      <w:r w:rsidR="004372EF" w:rsidRPr="00400666">
        <w:rPr>
          <w:rFonts w:ascii="Arial" w:hAnsi="Arial" w:cs="Arial"/>
          <w:sz w:val="24"/>
          <w:szCs w:val="24"/>
          <w:lang w:val="en-GB"/>
        </w:rPr>
        <w:t>had the o</w:t>
      </w:r>
      <w:r w:rsidR="00706FFB">
        <w:rPr>
          <w:rFonts w:ascii="Arial" w:hAnsi="Arial" w:cs="Arial"/>
          <w:sz w:val="24"/>
          <w:szCs w:val="24"/>
          <w:lang w:val="en-GB"/>
        </w:rPr>
        <w:t>pportunity to meet the former Chair</w:t>
      </w:r>
      <w:r w:rsidR="005B464F">
        <w:rPr>
          <w:rFonts w:ascii="Arial" w:hAnsi="Arial" w:cs="Arial"/>
          <w:sz w:val="24"/>
          <w:szCs w:val="24"/>
          <w:lang w:val="en-GB"/>
        </w:rPr>
        <w:t>s</w:t>
      </w:r>
      <w:r w:rsidR="004372EF" w:rsidRPr="00400666">
        <w:rPr>
          <w:rFonts w:ascii="Arial" w:hAnsi="Arial" w:cs="Arial"/>
          <w:sz w:val="24"/>
          <w:szCs w:val="24"/>
          <w:lang w:val="en-GB"/>
        </w:rPr>
        <w:t xml:space="preserve"> of CDIP, Ambassador Mohamed </w:t>
      </w:r>
      <w:proofErr w:type="spellStart"/>
      <w:r w:rsidR="004372EF" w:rsidRPr="00400666">
        <w:rPr>
          <w:rFonts w:ascii="Arial" w:hAnsi="Arial" w:cs="Arial"/>
          <w:sz w:val="24"/>
          <w:szCs w:val="24"/>
          <w:lang w:val="en-GB"/>
        </w:rPr>
        <w:t>SiadDoualeh</w:t>
      </w:r>
      <w:proofErr w:type="spellEnd"/>
      <w:r w:rsidR="00DE2EFC">
        <w:rPr>
          <w:rFonts w:ascii="Arial" w:hAnsi="Arial" w:cs="Arial"/>
          <w:sz w:val="24"/>
          <w:szCs w:val="24"/>
          <w:lang w:val="en-GB"/>
        </w:rPr>
        <w:t xml:space="preserve">, </w:t>
      </w:r>
      <w:r w:rsidR="004372EF" w:rsidRPr="00400666">
        <w:rPr>
          <w:rFonts w:ascii="Arial" w:hAnsi="Arial" w:cs="Arial"/>
          <w:sz w:val="24"/>
          <w:szCs w:val="24"/>
          <w:lang w:val="en-GB"/>
        </w:rPr>
        <w:t>Perma</w:t>
      </w:r>
      <w:r w:rsidR="00DE2EFC">
        <w:rPr>
          <w:rFonts w:ascii="Arial" w:hAnsi="Arial" w:cs="Arial"/>
          <w:sz w:val="24"/>
          <w:szCs w:val="24"/>
          <w:lang w:val="en-GB"/>
        </w:rPr>
        <w:t>nent Representative of Djibouti</w:t>
      </w:r>
      <w:r w:rsidR="004372EF" w:rsidRPr="00400666">
        <w:rPr>
          <w:rFonts w:ascii="Arial" w:hAnsi="Arial" w:cs="Arial"/>
          <w:sz w:val="24"/>
          <w:szCs w:val="24"/>
          <w:lang w:val="en-GB"/>
        </w:rPr>
        <w:t xml:space="preserve"> and </w:t>
      </w:r>
      <w:r w:rsidR="00706FFB" w:rsidRPr="00400666">
        <w:rPr>
          <w:rFonts w:ascii="Arial" w:hAnsi="Arial" w:cs="Arial"/>
          <w:sz w:val="24"/>
          <w:szCs w:val="24"/>
          <w:lang w:val="en-GB"/>
        </w:rPr>
        <w:t>Ambassador Alberto</w:t>
      </w:r>
      <w:r w:rsidR="00DE2EFC">
        <w:rPr>
          <w:rFonts w:ascii="Arial" w:hAnsi="Arial" w:cs="Arial"/>
          <w:sz w:val="24"/>
          <w:szCs w:val="24"/>
          <w:lang w:val="en-GB"/>
        </w:rPr>
        <w:t xml:space="preserve"> Pedro </w:t>
      </w:r>
      <w:proofErr w:type="spellStart"/>
      <w:r w:rsidR="00DE2EFC">
        <w:rPr>
          <w:rFonts w:ascii="Arial" w:hAnsi="Arial" w:cs="Arial"/>
          <w:sz w:val="24"/>
          <w:szCs w:val="24"/>
          <w:lang w:val="en-GB"/>
        </w:rPr>
        <w:t>D'Alotto</w:t>
      </w:r>
      <w:proofErr w:type="spellEnd"/>
      <w:r w:rsidR="00DE2EFC">
        <w:rPr>
          <w:rFonts w:ascii="Arial" w:hAnsi="Arial" w:cs="Arial"/>
          <w:sz w:val="24"/>
          <w:szCs w:val="24"/>
          <w:lang w:val="en-GB"/>
        </w:rPr>
        <w:t xml:space="preserve">, </w:t>
      </w:r>
      <w:r w:rsidR="004372EF" w:rsidRPr="00400666">
        <w:rPr>
          <w:rFonts w:ascii="Arial" w:hAnsi="Arial" w:cs="Arial"/>
          <w:sz w:val="24"/>
          <w:szCs w:val="24"/>
          <w:lang w:val="en-GB"/>
        </w:rPr>
        <w:t xml:space="preserve">Permanent Representative of Argentina. These meetings </w:t>
      </w:r>
      <w:r w:rsidR="00706FFB">
        <w:rPr>
          <w:rFonts w:ascii="Arial" w:hAnsi="Arial" w:cs="Arial"/>
          <w:sz w:val="24"/>
          <w:szCs w:val="24"/>
          <w:lang w:val="en-GB"/>
        </w:rPr>
        <w:t>enabled</w:t>
      </w:r>
      <w:r w:rsidR="00B25088">
        <w:rPr>
          <w:rFonts w:ascii="Arial" w:hAnsi="Arial" w:cs="Arial"/>
          <w:sz w:val="24"/>
          <w:szCs w:val="24"/>
          <w:lang w:val="en-GB"/>
        </w:rPr>
        <w:t xml:space="preserve"> </w:t>
      </w:r>
      <w:r w:rsidR="00A22659">
        <w:rPr>
          <w:rFonts w:ascii="Arial" w:hAnsi="Arial" w:cs="Arial"/>
          <w:sz w:val="24"/>
          <w:szCs w:val="24"/>
          <w:lang w:val="en-GB"/>
        </w:rPr>
        <w:t>the Review Team</w:t>
      </w:r>
      <w:r w:rsidR="004372EF" w:rsidRPr="00400666">
        <w:rPr>
          <w:rFonts w:ascii="Arial" w:hAnsi="Arial" w:cs="Arial"/>
          <w:sz w:val="24"/>
          <w:szCs w:val="24"/>
          <w:lang w:val="en-GB"/>
        </w:rPr>
        <w:t xml:space="preserve"> to understand bett</w:t>
      </w:r>
      <w:r w:rsidR="00DE2EFC">
        <w:rPr>
          <w:rFonts w:ascii="Arial" w:hAnsi="Arial" w:cs="Arial"/>
          <w:sz w:val="24"/>
          <w:szCs w:val="24"/>
          <w:lang w:val="en-GB"/>
        </w:rPr>
        <w:t xml:space="preserve">er the intricacies around the </w:t>
      </w:r>
      <w:proofErr w:type="spellStart"/>
      <w:r w:rsidR="00DE2EFC">
        <w:rPr>
          <w:rFonts w:ascii="Arial" w:hAnsi="Arial" w:cs="Arial"/>
          <w:sz w:val="24"/>
          <w:szCs w:val="24"/>
          <w:lang w:val="en-GB"/>
        </w:rPr>
        <w:t>To</w:t>
      </w:r>
      <w:r w:rsidR="004372EF" w:rsidRPr="00400666">
        <w:rPr>
          <w:rFonts w:ascii="Arial" w:hAnsi="Arial" w:cs="Arial"/>
          <w:sz w:val="24"/>
          <w:szCs w:val="24"/>
          <w:lang w:val="en-GB"/>
        </w:rPr>
        <w:t>R</w:t>
      </w:r>
      <w:r w:rsidR="00DE2EFC">
        <w:rPr>
          <w:rFonts w:ascii="Arial" w:hAnsi="Arial" w:cs="Arial"/>
          <w:sz w:val="24"/>
          <w:szCs w:val="24"/>
          <w:lang w:val="en-GB"/>
        </w:rPr>
        <w:t>s</w:t>
      </w:r>
      <w:proofErr w:type="spellEnd"/>
      <w:r w:rsidR="004372EF" w:rsidRPr="00400666">
        <w:rPr>
          <w:rFonts w:ascii="Arial" w:hAnsi="Arial" w:cs="Arial"/>
          <w:sz w:val="24"/>
          <w:szCs w:val="24"/>
          <w:lang w:val="en-GB"/>
        </w:rPr>
        <w:t xml:space="preserve"> of the Independent Review and the complexitie</w:t>
      </w:r>
      <w:r w:rsidR="00DE2EFC">
        <w:rPr>
          <w:rFonts w:ascii="Arial" w:hAnsi="Arial" w:cs="Arial"/>
          <w:sz w:val="24"/>
          <w:szCs w:val="24"/>
          <w:lang w:val="en-GB"/>
        </w:rPr>
        <w:t xml:space="preserve">s and nature of the work of </w:t>
      </w:r>
      <w:r w:rsidR="004372EF" w:rsidRPr="00400666">
        <w:rPr>
          <w:rFonts w:ascii="Arial" w:hAnsi="Arial" w:cs="Arial"/>
          <w:sz w:val="24"/>
          <w:szCs w:val="24"/>
          <w:lang w:val="en-GB"/>
        </w:rPr>
        <w:t xml:space="preserve">CDIP, particularly with respect to the degree of effectiveness of the </w:t>
      </w:r>
      <w:r w:rsidR="00DE2EFC">
        <w:rPr>
          <w:rFonts w:ascii="Arial" w:hAnsi="Arial" w:cs="Arial"/>
          <w:sz w:val="24"/>
          <w:szCs w:val="24"/>
          <w:lang w:val="en-GB"/>
        </w:rPr>
        <w:t xml:space="preserve">thematic </w:t>
      </w:r>
      <w:r w:rsidR="004372EF" w:rsidRPr="00400666">
        <w:rPr>
          <w:rFonts w:ascii="Arial" w:hAnsi="Arial" w:cs="Arial"/>
          <w:sz w:val="24"/>
          <w:szCs w:val="24"/>
          <w:lang w:val="en-GB"/>
        </w:rPr>
        <w:t>project-based approach.</w:t>
      </w:r>
    </w:p>
    <w:p w:rsidR="004372EF" w:rsidRPr="00131023" w:rsidRDefault="004372EF" w:rsidP="004372EF">
      <w:pPr>
        <w:jc w:val="both"/>
        <w:rPr>
          <w:rFonts w:ascii="Arial" w:hAnsi="Arial" w:cs="Arial"/>
          <w:sz w:val="24"/>
          <w:szCs w:val="24"/>
          <w:u w:val="single"/>
          <w:lang w:val="en-GB"/>
        </w:rPr>
      </w:pPr>
      <w:r w:rsidRPr="00131023">
        <w:rPr>
          <w:rFonts w:ascii="Arial" w:hAnsi="Arial" w:cs="Arial"/>
          <w:sz w:val="24"/>
          <w:szCs w:val="24"/>
          <w:u w:val="single"/>
          <w:lang w:val="en-GB"/>
        </w:rPr>
        <w:t>Interviews with</w:t>
      </w:r>
      <w:r w:rsidR="002272F2">
        <w:rPr>
          <w:rFonts w:ascii="Arial" w:hAnsi="Arial" w:cs="Arial"/>
          <w:sz w:val="24"/>
          <w:szCs w:val="24"/>
          <w:u w:val="single"/>
          <w:lang w:val="en-GB"/>
        </w:rPr>
        <w:t xml:space="preserve"> </w:t>
      </w:r>
      <w:r w:rsidRPr="00131023">
        <w:rPr>
          <w:rFonts w:ascii="Arial" w:hAnsi="Arial" w:cs="Arial"/>
          <w:sz w:val="24"/>
          <w:szCs w:val="24"/>
          <w:u w:val="single"/>
          <w:lang w:val="en-GB"/>
        </w:rPr>
        <w:t xml:space="preserve">officials </w:t>
      </w:r>
      <w:r w:rsidR="00706FFB">
        <w:rPr>
          <w:rFonts w:ascii="Arial" w:hAnsi="Arial" w:cs="Arial"/>
          <w:sz w:val="24"/>
          <w:szCs w:val="24"/>
          <w:u w:val="single"/>
          <w:lang w:val="en-GB"/>
        </w:rPr>
        <w:t xml:space="preserve">from capitals </w:t>
      </w:r>
      <w:r w:rsidRPr="00131023">
        <w:rPr>
          <w:rFonts w:ascii="Arial" w:hAnsi="Arial" w:cs="Arial"/>
          <w:sz w:val="24"/>
          <w:szCs w:val="24"/>
          <w:u w:val="single"/>
          <w:lang w:val="en-GB"/>
        </w:rPr>
        <w:t>and beneficiaries</w:t>
      </w:r>
    </w:p>
    <w:p w:rsidR="0091666A" w:rsidRPr="00131023" w:rsidRDefault="00331D0F" w:rsidP="0091666A">
      <w:pPr>
        <w:jc w:val="both"/>
        <w:rPr>
          <w:rFonts w:ascii="Arial" w:hAnsi="Arial" w:cs="Arial"/>
          <w:sz w:val="24"/>
          <w:szCs w:val="24"/>
          <w:lang w:val="en-GB"/>
        </w:rPr>
      </w:pPr>
      <w:r>
        <w:rPr>
          <w:rFonts w:ascii="Arial" w:hAnsi="Arial" w:cs="Arial"/>
          <w:sz w:val="24"/>
          <w:szCs w:val="24"/>
          <w:lang w:val="en-GB"/>
        </w:rPr>
        <w:fldChar w:fldCharType="begin"/>
      </w:r>
      <w:r w:rsidR="00EC0463">
        <w:rPr>
          <w:rFonts w:ascii="Arial" w:hAnsi="Arial" w:cs="Arial"/>
          <w:sz w:val="24"/>
          <w:szCs w:val="24"/>
          <w:lang w:val="en-GB"/>
        </w:rPr>
        <w:instrText xml:space="preserve"> AUTONUM  </w:instrText>
      </w:r>
      <w:r>
        <w:rPr>
          <w:rFonts w:ascii="Arial" w:hAnsi="Arial" w:cs="Arial"/>
          <w:sz w:val="24"/>
          <w:szCs w:val="24"/>
          <w:lang w:val="en-GB"/>
        </w:rPr>
        <w:fldChar w:fldCharType="end"/>
      </w:r>
      <w:r w:rsidR="00EC0463">
        <w:rPr>
          <w:rFonts w:ascii="Arial" w:hAnsi="Arial" w:cs="Arial"/>
          <w:sz w:val="24"/>
          <w:szCs w:val="24"/>
          <w:lang w:val="en-GB"/>
        </w:rPr>
        <w:tab/>
      </w:r>
      <w:r w:rsidR="0091666A" w:rsidRPr="00131023">
        <w:rPr>
          <w:rFonts w:ascii="Arial" w:hAnsi="Arial" w:cs="Arial"/>
          <w:sz w:val="24"/>
          <w:szCs w:val="24"/>
          <w:lang w:val="en-GB"/>
        </w:rPr>
        <w:t>The field visits, referred to above, was an occasion to meet officials and beneficiaries</w:t>
      </w:r>
      <w:r w:rsidR="009E47B6">
        <w:rPr>
          <w:rFonts w:ascii="Arial" w:hAnsi="Arial" w:cs="Arial"/>
          <w:sz w:val="24"/>
          <w:szCs w:val="24"/>
          <w:lang w:val="en-GB"/>
        </w:rPr>
        <w:t xml:space="preserve"> in </w:t>
      </w:r>
      <w:r w:rsidR="005B464F">
        <w:rPr>
          <w:rFonts w:ascii="Arial" w:hAnsi="Arial" w:cs="Arial"/>
          <w:sz w:val="24"/>
          <w:szCs w:val="24"/>
          <w:lang w:val="en-GB"/>
        </w:rPr>
        <w:t xml:space="preserve">the </w:t>
      </w:r>
      <w:r w:rsidR="009E47B6">
        <w:rPr>
          <w:rFonts w:ascii="Arial" w:hAnsi="Arial" w:cs="Arial"/>
          <w:sz w:val="24"/>
          <w:szCs w:val="24"/>
          <w:lang w:val="en-GB"/>
        </w:rPr>
        <w:t>capitals</w:t>
      </w:r>
      <w:r w:rsidR="0091666A" w:rsidRPr="00131023">
        <w:rPr>
          <w:rFonts w:ascii="Arial" w:hAnsi="Arial" w:cs="Arial"/>
          <w:sz w:val="24"/>
          <w:szCs w:val="24"/>
          <w:lang w:val="en-GB"/>
        </w:rPr>
        <w:t>. Furthermore, a number of interviews were carried out from Geneva via conferenc</w:t>
      </w:r>
      <w:r w:rsidR="009E47B6">
        <w:rPr>
          <w:rFonts w:ascii="Arial" w:hAnsi="Arial" w:cs="Arial"/>
          <w:sz w:val="24"/>
          <w:szCs w:val="24"/>
          <w:lang w:val="en-GB"/>
        </w:rPr>
        <w:t xml:space="preserve">e calls with individual capital-based </w:t>
      </w:r>
      <w:r w:rsidR="0091666A" w:rsidRPr="00131023">
        <w:rPr>
          <w:rFonts w:ascii="Arial" w:hAnsi="Arial" w:cs="Arial"/>
          <w:sz w:val="24"/>
          <w:szCs w:val="24"/>
          <w:lang w:val="en-GB"/>
        </w:rPr>
        <w:t xml:space="preserve">officials and beneficiaries of the implementation of the recommendations. Interviews with high officials of IP offices in different regions as well as officials involved in the implementation of technical assistance projects initiated by the CDIP took place during the </w:t>
      </w:r>
      <w:r w:rsidR="00AB017F">
        <w:rPr>
          <w:rFonts w:ascii="Arial" w:hAnsi="Arial" w:cs="Arial"/>
          <w:sz w:val="24"/>
          <w:szCs w:val="24"/>
          <w:lang w:val="en-GB"/>
        </w:rPr>
        <w:t xml:space="preserve">Review </w:t>
      </w:r>
      <w:r w:rsidR="005B464F">
        <w:rPr>
          <w:rFonts w:ascii="Arial" w:hAnsi="Arial" w:cs="Arial"/>
          <w:sz w:val="24"/>
          <w:szCs w:val="24"/>
          <w:lang w:val="en-GB"/>
        </w:rPr>
        <w:t xml:space="preserve">Team’s </w:t>
      </w:r>
      <w:r w:rsidR="0091666A" w:rsidRPr="00131023">
        <w:rPr>
          <w:rFonts w:ascii="Arial" w:hAnsi="Arial" w:cs="Arial"/>
          <w:sz w:val="24"/>
          <w:szCs w:val="24"/>
          <w:lang w:val="en-GB"/>
        </w:rPr>
        <w:t>visit to Geneva in November 2015. Interviewees contributed with their perceptions and experience in the implementation of the DAR</w:t>
      </w:r>
      <w:r w:rsidR="00DE2EFC">
        <w:rPr>
          <w:rFonts w:ascii="Arial" w:hAnsi="Arial" w:cs="Arial"/>
          <w:sz w:val="24"/>
          <w:szCs w:val="24"/>
          <w:lang w:val="en-GB"/>
        </w:rPr>
        <w:t>s</w:t>
      </w:r>
      <w:r w:rsidR="0091666A" w:rsidRPr="00131023">
        <w:rPr>
          <w:rFonts w:ascii="Arial" w:hAnsi="Arial" w:cs="Arial"/>
          <w:sz w:val="24"/>
          <w:szCs w:val="24"/>
          <w:lang w:val="en-GB"/>
        </w:rPr>
        <w:t xml:space="preserve">. </w:t>
      </w:r>
    </w:p>
    <w:p w:rsidR="0091666A" w:rsidRDefault="00331D0F" w:rsidP="0091666A">
      <w:pPr>
        <w:jc w:val="both"/>
        <w:rPr>
          <w:rFonts w:ascii="Arial" w:hAnsi="Arial" w:cs="Arial"/>
          <w:sz w:val="24"/>
          <w:szCs w:val="24"/>
          <w:lang w:val="en-GB"/>
        </w:rPr>
      </w:pPr>
      <w:r>
        <w:rPr>
          <w:rFonts w:ascii="Arial" w:hAnsi="Arial" w:cs="Arial"/>
          <w:sz w:val="24"/>
          <w:szCs w:val="24"/>
          <w:lang w:val="en-GB"/>
        </w:rPr>
        <w:fldChar w:fldCharType="begin"/>
      </w:r>
      <w:r w:rsidR="00EC0463">
        <w:rPr>
          <w:rFonts w:ascii="Arial" w:hAnsi="Arial" w:cs="Arial"/>
          <w:sz w:val="24"/>
          <w:szCs w:val="24"/>
          <w:lang w:val="en-GB"/>
        </w:rPr>
        <w:instrText xml:space="preserve"> AUTONUM  </w:instrText>
      </w:r>
      <w:r>
        <w:rPr>
          <w:rFonts w:ascii="Arial" w:hAnsi="Arial" w:cs="Arial"/>
          <w:sz w:val="24"/>
          <w:szCs w:val="24"/>
          <w:lang w:val="en-GB"/>
        </w:rPr>
        <w:fldChar w:fldCharType="end"/>
      </w:r>
      <w:r w:rsidR="00EC0463">
        <w:rPr>
          <w:rFonts w:ascii="Arial" w:hAnsi="Arial" w:cs="Arial"/>
          <w:sz w:val="24"/>
          <w:szCs w:val="24"/>
          <w:lang w:val="en-GB"/>
        </w:rPr>
        <w:tab/>
      </w:r>
      <w:r w:rsidR="0091666A" w:rsidRPr="00131023">
        <w:rPr>
          <w:rFonts w:ascii="Arial" w:hAnsi="Arial" w:cs="Arial"/>
          <w:sz w:val="24"/>
          <w:szCs w:val="24"/>
          <w:lang w:val="en-GB"/>
        </w:rPr>
        <w:t xml:space="preserve">These interviews constituted a complimentary tool for verification of </w:t>
      </w:r>
      <w:r w:rsidR="00DE2EFC">
        <w:rPr>
          <w:rFonts w:ascii="Arial" w:hAnsi="Arial" w:cs="Arial"/>
          <w:sz w:val="24"/>
          <w:szCs w:val="24"/>
          <w:lang w:val="en-GB"/>
        </w:rPr>
        <w:t xml:space="preserve">the </w:t>
      </w:r>
      <w:r w:rsidR="0091666A" w:rsidRPr="00131023">
        <w:rPr>
          <w:rFonts w:ascii="Arial" w:hAnsi="Arial" w:cs="Arial"/>
          <w:sz w:val="24"/>
          <w:szCs w:val="24"/>
          <w:lang w:val="en-GB"/>
        </w:rPr>
        <w:t xml:space="preserve">existing information and to better respond to the key questions before the Review </w:t>
      </w:r>
      <w:r w:rsidR="000A6F1A">
        <w:rPr>
          <w:rFonts w:ascii="Arial" w:hAnsi="Arial" w:cs="Arial"/>
          <w:sz w:val="24"/>
          <w:szCs w:val="24"/>
          <w:lang w:val="en-GB"/>
        </w:rPr>
        <w:t>T</w:t>
      </w:r>
      <w:r w:rsidR="0091666A" w:rsidRPr="00131023">
        <w:rPr>
          <w:rFonts w:ascii="Arial" w:hAnsi="Arial" w:cs="Arial"/>
          <w:sz w:val="24"/>
          <w:szCs w:val="24"/>
          <w:lang w:val="en-GB"/>
        </w:rPr>
        <w:t>eam</w:t>
      </w:r>
      <w:r w:rsidR="009E47B6">
        <w:rPr>
          <w:rFonts w:ascii="Arial" w:hAnsi="Arial" w:cs="Arial"/>
          <w:sz w:val="24"/>
          <w:szCs w:val="24"/>
          <w:lang w:val="en-GB"/>
        </w:rPr>
        <w:t>,</w:t>
      </w:r>
      <w:r w:rsidR="0091666A" w:rsidRPr="00131023">
        <w:rPr>
          <w:rFonts w:ascii="Arial" w:hAnsi="Arial" w:cs="Arial"/>
          <w:sz w:val="24"/>
          <w:szCs w:val="24"/>
          <w:lang w:val="en-GB"/>
        </w:rPr>
        <w:t xml:space="preserve"> particularly with respect to the level of usefulness of WIPO’s work in implementing the DAR</w:t>
      </w:r>
      <w:r w:rsidR="0009736C">
        <w:rPr>
          <w:rFonts w:ascii="Arial" w:hAnsi="Arial" w:cs="Arial"/>
          <w:sz w:val="24"/>
          <w:szCs w:val="24"/>
          <w:lang w:val="en-GB"/>
        </w:rPr>
        <w:t>s</w:t>
      </w:r>
      <w:r w:rsidR="0091666A" w:rsidRPr="00131023">
        <w:rPr>
          <w:rFonts w:ascii="Arial" w:hAnsi="Arial" w:cs="Arial"/>
          <w:sz w:val="24"/>
          <w:szCs w:val="24"/>
          <w:lang w:val="en-GB"/>
        </w:rPr>
        <w:t>, the degree of dissemination and use of material produced in the implementation of projects, the degree of effectiveness of the</w:t>
      </w:r>
      <w:r w:rsidR="00DE2EFC">
        <w:rPr>
          <w:rFonts w:ascii="Arial" w:hAnsi="Arial" w:cs="Arial"/>
          <w:sz w:val="24"/>
          <w:szCs w:val="24"/>
          <w:lang w:val="en-GB"/>
        </w:rPr>
        <w:t xml:space="preserve"> thematic</w:t>
      </w:r>
      <w:r w:rsidR="0091666A" w:rsidRPr="00131023">
        <w:rPr>
          <w:rFonts w:ascii="Arial" w:hAnsi="Arial" w:cs="Arial"/>
          <w:sz w:val="24"/>
          <w:szCs w:val="24"/>
          <w:lang w:val="en-GB"/>
        </w:rPr>
        <w:t xml:space="preserve"> project-based approach and the types of lessons </w:t>
      </w:r>
      <w:r w:rsidR="00DE2EFC">
        <w:rPr>
          <w:rFonts w:ascii="Arial" w:hAnsi="Arial" w:cs="Arial"/>
          <w:sz w:val="24"/>
          <w:szCs w:val="24"/>
          <w:lang w:val="en-GB"/>
        </w:rPr>
        <w:t>learned</w:t>
      </w:r>
      <w:r w:rsidR="0091666A" w:rsidRPr="00131023">
        <w:rPr>
          <w:rFonts w:ascii="Arial" w:hAnsi="Arial" w:cs="Arial"/>
          <w:sz w:val="24"/>
          <w:szCs w:val="24"/>
          <w:lang w:val="en-GB"/>
        </w:rPr>
        <w:t xml:space="preserve"> in the implem</w:t>
      </w:r>
      <w:r w:rsidR="00AF00B6">
        <w:rPr>
          <w:rFonts w:ascii="Arial" w:hAnsi="Arial" w:cs="Arial"/>
          <w:sz w:val="24"/>
          <w:szCs w:val="24"/>
          <w:lang w:val="en-GB"/>
        </w:rPr>
        <w:t>entation of the recommendations</w:t>
      </w:r>
      <w:r w:rsidR="009153B9">
        <w:rPr>
          <w:rFonts w:ascii="Arial" w:hAnsi="Arial" w:cs="Arial"/>
          <w:sz w:val="24"/>
          <w:szCs w:val="24"/>
          <w:lang w:val="en-GB"/>
        </w:rPr>
        <w:t>.</w:t>
      </w:r>
      <w:r w:rsidR="0091666A" w:rsidRPr="00131023">
        <w:rPr>
          <w:rStyle w:val="FootnoteReference"/>
          <w:rFonts w:ascii="Arial" w:hAnsi="Arial" w:cs="Arial"/>
          <w:sz w:val="24"/>
          <w:szCs w:val="24"/>
          <w:lang w:val="en-GB"/>
        </w:rPr>
        <w:footnoteReference w:id="15"/>
      </w:r>
    </w:p>
    <w:p w:rsidR="00AB017F" w:rsidRDefault="00AB017F" w:rsidP="0091666A">
      <w:pPr>
        <w:jc w:val="both"/>
        <w:rPr>
          <w:rFonts w:ascii="Arial" w:hAnsi="Arial" w:cs="Arial"/>
          <w:sz w:val="24"/>
          <w:szCs w:val="24"/>
          <w:lang w:val="en-GB"/>
        </w:rPr>
      </w:pPr>
    </w:p>
    <w:p w:rsidR="00AB017F" w:rsidRDefault="00AB017F" w:rsidP="0091666A">
      <w:pPr>
        <w:jc w:val="both"/>
        <w:rPr>
          <w:rFonts w:ascii="Arial" w:hAnsi="Arial" w:cs="Arial"/>
          <w:sz w:val="24"/>
          <w:szCs w:val="24"/>
          <w:lang w:val="en-GB"/>
        </w:rPr>
      </w:pPr>
    </w:p>
    <w:p w:rsidR="004372EF" w:rsidRPr="00EF6ED6" w:rsidRDefault="004372EF" w:rsidP="004372EF">
      <w:pPr>
        <w:jc w:val="both"/>
        <w:rPr>
          <w:rFonts w:ascii="Arial" w:hAnsi="Arial" w:cs="Arial"/>
          <w:sz w:val="24"/>
          <w:szCs w:val="24"/>
          <w:u w:val="single"/>
          <w:lang w:val="en-GB"/>
        </w:rPr>
      </w:pPr>
      <w:r w:rsidRPr="00EF6ED6">
        <w:rPr>
          <w:rFonts w:ascii="Arial" w:hAnsi="Arial" w:cs="Arial"/>
          <w:sz w:val="24"/>
          <w:szCs w:val="24"/>
          <w:u w:val="single"/>
          <w:lang w:val="en-GB"/>
        </w:rPr>
        <w:t>Interviews with IGOs, NGOs, former diplomats, evaluators, academics, industry</w:t>
      </w:r>
    </w:p>
    <w:p w:rsidR="004372EF" w:rsidRPr="00131023" w:rsidRDefault="00331D0F" w:rsidP="004372EF">
      <w:pPr>
        <w:jc w:val="both"/>
        <w:rPr>
          <w:rFonts w:ascii="Arial" w:hAnsi="Arial" w:cs="Arial"/>
          <w:sz w:val="24"/>
          <w:szCs w:val="24"/>
          <w:lang w:val="en-GB"/>
        </w:rPr>
      </w:pPr>
      <w:r>
        <w:rPr>
          <w:rFonts w:ascii="Arial" w:hAnsi="Arial" w:cs="Arial"/>
          <w:sz w:val="24"/>
          <w:szCs w:val="24"/>
          <w:lang w:val="en-GB"/>
        </w:rPr>
        <w:fldChar w:fldCharType="begin"/>
      </w:r>
      <w:r w:rsidR="00EC0463">
        <w:rPr>
          <w:rFonts w:ascii="Arial" w:hAnsi="Arial" w:cs="Arial"/>
          <w:sz w:val="24"/>
          <w:szCs w:val="24"/>
          <w:lang w:val="en-GB"/>
        </w:rPr>
        <w:instrText xml:space="preserve"> AUTONUM  </w:instrText>
      </w:r>
      <w:r>
        <w:rPr>
          <w:rFonts w:ascii="Arial" w:hAnsi="Arial" w:cs="Arial"/>
          <w:sz w:val="24"/>
          <w:szCs w:val="24"/>
          <w:lang w:val="en-GB"/>
        </w:rPr>
        <w:fldChar w:fldCharType="end"/>
      </w:r>
      <w:r w:rsidR="00EC0463">
        <w:rPr>
          <w:rFonts w:ascii="Arial" w:hAnsi="Arial" w:cs="Arial"/>
          <w:sz w:val="24"/>
          <w:szCs w:val="24"/>
          <w:lang w:val="en-GB"/>
        </w:rPr>
        <w:tab/>
      </w:r>
      <w:r w:rsidR="004372EF" w:rsidRPr="00400666">
        <w:rPr>
          <w:rFonts w:ascii="Arial" w:hAnsi="Arial" w:cs="Arial"/>
          <w:sz w:val="24"/>
          <w:szCs w:val="24"/>
          <w:lang w:val="en-GB"/>
        </w:rPr>
        <w:t xml:space="preserve">To complement information collected, </w:t>
      </w:r>
      <w:r w:rsidR="00B83A2D">
        <w:rPr>
          <w:rFonts w:ascii="Arial" w:hAnsi="Arial" w:cs="Arial"/>
          <w:sz w:val="24"/>
          <w:szCs w:val="24"/>
          <w:lang w:val="en-GB"/>
        </w:rPr>
        <w:t xml:space="preserve">through </w:t>
      </w:r>
      <w:r w:rsidR="004372EF" w:rsidRPr="00400666">
        <w:rPr>
          <w:rFonts w:ascii="Arial" w:hAnsi="Arial" w:cs="Arial"/>
          <w:sz w:val="24"/>
          <w:szCs w:val="24"/>
          <w:lang w:val="en-GB"/>
        </w:rPr>
        <w:t>the methodological tools described above, interviews were also conducted</w:t>
      </w:r>
      <w:r w:rsidR="00B25088">
        <w:rPr>
          <w:rFonts w:ascii="Arial" w:hAnsi="Arial" w:cs="Arial"/>
          <w:sz w:val="24"/>
          <w:szCs w:val="24"/>
          <w:lang w:val="en-GB"/>
        </w:rPr>
        <w:t xml:space="preserve"> </w:t>
      </w:r>
      <w:r w:rsidR="004372EF" w:rsidRPr="00400666">
        <w:rPr>
          <w:rFonts w:ascii="Arial" w:hAnsi="Arial" w:cs="Arial"/>
          <w:sz w:val="24"/>
          <w:szCs w:val="24"/>
          <w:lang w:val="en-GB"/>
        </w:rPr>
        <w:t>with stakeholders such as IGOs, NGOs, former diplomats, evaluators, academics, industry</w:t>
      </w:r>
      <w:r w:rsidR="0091666A">
        <w:rPr>
          <w:rFonts w:ascii="Arial" w:hAnsi="Arial" w:cs="Arial"/>
          <w:sz w:val="24"/>
          <w:szCs w:val="24"/>
          <w:lang w:val="en-GB"/>
        </w:rPr>
        <w:t>,</w:t>
      </w:r>
      <w:r w:rsidR="004372EF" w:rsidRPr="00400666">
        <w:rPr>
          <w:rFonts w:ascii="Arial" w:hAnsi="Arial" w:cs="Arial"/>
          <w:sz w:val="24"/>
          <w:szCs w:val="24"/>
          <w:lang w:val="en-GB"/>
        </w:rPr>
        <w:t xml:space="preserve"> etc.</w:t>
      </w:r>
      <w:r w:rsidR="00B25088">
        <w:rPr>
          <w:rFonts w:ascii="Arial" w:hAnsi="Arial" w:cs="Arial"/>
          <w:sz w:val="24"/>
          <w:szCs w:val="24"/>
          <w:lang w:val="en-GB"/>
        </w:rPr>
        <w:t xml:space="preserve"> </w:t>
      </w:r>
      <w:r w:rsidR="004372EF" w:rsidRPr="00400666">
        <w:rPr>
          <w:rFonts w:ascii="Arial" w:hAnsi="Arial" w:cs="Arial"/>
          <w:sz w:val="24"/>
          <w:szCs w:val="24"/>
          <w:lang w:val="en-GB"/>
        </w:rPr>
        <w:t xml:space="preserve">The above were selected on the basis of </w:t>
      </w:r>
      <w:r w:rsidR="0091666A">
        <w:rPr>
          <w:rFonts w:ascii="Arial" w:hAnsi="Arial" w:cs="Arial"/>
          <w:sz w:val="24"/>
          <w:szCs w:val="24"/>
          <w:lang w:val="en-GB"/>
        </w:rPr>
        <w:t>the</w:t>
      </w:r>
      <w:r w:rsidR="00B83A2D">
        <w:rPr>
          <w:rFonts w:ascii="Arial" w:hAnsi="Arial" w:cs="Arial"/>
          <w:sz w:val="24"/>
          <w:szCs w:val="24"/>
          <w:lang w:val="en-GB"/>
        </w:rPr>
        <w:t>ir</w:t>
      </w:r>
      <w:r w:rsidR="00B25088">
        <w:rPr>
          <w:rFonts w:ascii="Arial" w:hAnsi="Arial" w:cs="Arial"/>
          <w:sz w:val="24"/>
          <w:szCs w:val="24"/>
          <w:lang w:val="en-GB"/>
        </w:rPr>
        <w:t xml:space="preserve"> </w:t>
      </w:r>
      <w:r w:rsidR="004372EF" w:rsidRPr="00400666">
        <w:rPr>
          <w:rFonts w:ascii="Arial" w:hAnsi="Arial" w:cs="Arial"/>
          <w:sz w:val="24"/>
          <w:szCs w:val="24"/>
          <w:lang w:val="en-GB"/>
        </w:rPr>
        <w:t>involvement in the CDIP deliberations, roles in</w:t>
      </w:r>
      <w:r w:rsidR="00B25088">
        <w:rPr>
          <w:rFonts w:ascii="Arial" w:hAnsi="Arial" w:cs="Arial"/>
          <w:sz w:val="24"/>
          <w:szCs w:val="24"/>
          <w:lang w:val="en-GB"/>
        </w:rPr>
        <w:t xml:space="preserve"> </w:t>
      </w:r>
      <w:r w:rsidR="004372EF" w:rsidRPr="00400666">
        <w:rPr>
          <w:rFonts w:ascii="Arial" w:hAnsi="Arial" w:cs="Arial"/>
          <w:sz w:val="24"/>
          <w:szCs w:val="24"/>
          <w:lang w:val="en-GB"/>
        </w:rPr>
        <w:t>external evaluations of project related to the DAR</w:t>
      </w:r>
      <w:r w:rsidR="00DE2EFC">
        <w:rPr>
          <w:rFonts w:ascii="Arial" w:hAnsi="Arial" w:cs="Arial"/>
          <w:sz w:val="24"/>
          <w:szCs w:val="24"/>
          <w:lang w:val="en-GB"/>
        </w:rPr>
        <w:t>s</w:t>
      </w:r>
      <w:r w:rsidR="004372EF" w:rsidRPr="00400666">
        <w:rPr>
          <w:rFonts w:ascii="Arial" w:hAnsi="Arial" w:cs="Arial"/>
          <w:sz w:val="24"/>
          <w:szCs w:val="24"/>
          <w:lang w:val="en-GB"/>
        </w:rPr>
        <w:t>,</w:t>
      </w:r>
      <w:r w:rsidR="00B25088">
        <w:rPr>
          <w:rFonts w:ascii="Arial" w:hAnsi="Arial" w:cs="Arial"/>
          <w:sz w:val="24"/>
          <w:szCs w:val="24"/>
          <w:lang w:val="en-GB"/>
        </w:rPr>
        <w:t xml:space="preserve"> </w:t>
      </w:r>
      <w:r w:rsidR="004372EF" w:rsidRPr="00400666">
        <w:rPr>
          <w:rFonts w:ascii="Arial" w:hAnsi="Arial" w:cs="Arial"/>
          <w:sz w:val="24"/>
          <w:szCs w:val="24"/>
          <w:lang w:val="en-GB"/>
        </w:rPr>
        <w:t>involvement in DAR</w:t>
      </w:r>
      <w:r w:rsidR="00DE2EFC">
        <w:rPr>
          <w:rFonts w:ascii="Arial" w:hAnsi="Arial" w:cs="Arial"/>
          <w:sz w:val="24"/>
          <w:szCs w:val="24"/>
          <w:lang w:val="en-GB"/>
        </w:rPr>
        <w:t>s</w:t>
      </w:r>
      <w:r w:rsidR="004372EF" w:rsidRPr="00400666">
        <w:rPr>
          <w:rFonts w:ascii="Arial" w:hAnsi="Arial" w:cs="Arial"/>
          <w:sz w:val="24"/>
          <w:szCs w:val="24"/>
          <w:lang w:val="en-GB"/>
        </w:rPr>
        <w:t xml:space="preserve"> work as academicians, part played in</w:t>
      </w:r>
      <w:r w:rsidR="00B25088">
        <w:rPr>
          <w:rFonts w:ascii="Arial" w:hAnsi="Arial" w:cs="Arial"/>
          <w:sz w:val="24"/>
          <w:szCs w:val="24"/>
          <w:lang w:val="en-GB"/>
        </w:rPr>
        <w:t xml:space="preserve"> </w:t>
      </w:r>
      <w:r w:rsidR="004372EF" w:rsidRPr="00400666">
        <w:rPr>
          <w:rFonts w:ascii="Arial" w:hAnsi="Arial" w:cs="Arial"/>
          <w:sz w:val="24"/>
          <w:szCs w:val="24"/>
          <w:lang w:val="en-GB"/>
        </w:rPr>
        <w:t>dissemination of information of DA</w:t>
      </w:r>
      <w:r w:rsidR="0091666A">
        <w:rPr>
          <w:rFonts w:ascii="Arial" w:hAnsi="Arial" w:cs="Arial"/>
          <w:sz w:val="24"/>
          <w:szCs w:val="24"/>
          <w:lang w:val="en-GB"/>
        </w:rPr>
        <w:t>,</w:t>
      </w:r>
      <w:r w:rsidR="004372EF" w:rsidRPr="00400666">
        <w:rPr>
          <w:rFonts w:ascii="Arial" w:hAnsi="Arial" w:cs="Arial"/>
          <w:sz w:val="24"/>
          <w:szCs w:val="24"/>
          <w:lang w:val="en-GB"/>
        </w:rPr>
        <w:t xml:space="preserve"> and with respect to</w:t>
      </w:r>
      <w:r w:rsidR="00B25088">
        <w:rPr>
          <w:rFonts w:ascii="Arial" w:hAnsi="Arial" w:cs="Arial"/>
          <w:sz w:val="24"/>
          <w:szCs w:val="24"/>
          <w:lang w:val="en-GB"/>
        </w:rPr>
        <w:t xml:space="preserve"> </w:t>
      </w:r>
      <w:r w:rsidR="00DE2EFC">
        <w:rPr>
          <w:rFonts w:ascii="Arial" w:hAnsi="Arial" w:cs="Arial"/>
          <w:sz w:val="24"/>
          <w:szCs w:val="24"/>
          <w:lang w:val="en-GB"/>
        </w:rPr>
        <w:t>former diplomats, those activ</w:t>
      </w:r>
      <w:r w:rsidR="004372EF" w:rsidRPr="00400666">
        <w:rPr>
          <w:rFonts w:ascii="Arial" w:hAnsi="Arial" w:cs="Arial"/>
          <w:sz w:val="24"/>
          <w:szCs w:val="24"/>
          <w:lang w:val="en-GB"/>
        </w:rPr>
        <w:t>e in the early phase of the negotiations</w:t>
      </w:r>
      <w:r w:rsidR="00B25088">
        <w:rPr>
          <w:rFonts w:ascii="Arial" w:hAnsi="Arial" w:cs="Arial"/>
          <w:sz w:val="24"/>
          <w:szCs w:val="24"/>
          <w:lang w:val="en-GB"/>
        </w:rPr>
        <w:t xml:space="preserve"> </w:t>
      </w:r>
      <w:r w:rsidR="004372EF" w:rsidRPr="00400666">
        <w:rPr>
          <w:rFonts w:ascii="Arial" w:hAnsi="Arial" w:cs="Arial"/>
          <w:sz w:val="24"/>
          <w:szCs w:val="24"/>
          <w:lang w:val="en-GB"/>
        </w:rPr>
        <w:t>of the</w:t>
      </w:r>
      <w:r w:rsidR="00B25088">
        <w:rPr>
          <w:rFonts w:ascii="Arial" w:hAnsi="Arial" w:cs="Arial"/>
          <w:sz w:val="24"/>
          <w:szCs w:val="24"/>
          <w:lang w:val="en-GB"/>
        </w:rPr>
        <w:t xml:space="preserve"> </w:t>
      </w:r>
      <w:r w:rsidR="004372EF" w:rsidRPr="00400666">
        <w:rPr>
          <w:rFonts w:ascii="Arial" w:hAnsi="Arial" w:cs="Arial"/>
          <w:sz w:val="24"/>
          <w:szCs w:val="24"/>
          <w:lang w:val="en-GB"/>
        </w:rPr>
        <w:t>DAR</w:t>
      </w:r>
      <w:r w:rsidR="0009736C">
        <w:rPr>
          <w:rFonts w:ascii="Arial" w:hAnsi="Arial" w:cs="Arial"/>
          <w:sz w:val="24"/>
          <w:szCs w:val="24"/>
          <w:lang w:val="en-GB"/>
        </w:rPr>
        <w:t>s</w:t>
      </w:r>
      <w:r w:rsidR="004372EF" w:rsidRPr="00400666">
        <w:rPr>
          <w:rFonts w:ascii="Arial" w:hAnsi="Arial" w:cs="Arial"/>
          <w:sz w:val="24"/>
          <w:szCs w:val="24"/>
          <w:lang w:val="en-GB"/>
        </w:rPr>
        <w:t xml:space="preserve"> (See Annex B)</w:t>
      </w:r>
      <w:r w:rsidR="00AF00B6">
        <w:rPr>
          <w:rFonts w:ascii="Arial" w:hAnsi="Arial" w:cs="Arial"/>
          <w:sz w:val="24"/>
          <w:szCs w:val="24"/>
          <w:lang w:val="en-GB"/>
        </w:rPr>
        <w:t>.</w:t>
      </w:r>
    </w:p>
    <w:p w:rsidR="004372EF" w:rsidRDefault="00331D0F" w:rsidP="004372EF">
      <w:pPr>
        <w:jc w:val="both"/>
        <w:rPr>
          <w:rFonts w:ascii="Arial" w:hAnsi="Arial" w:cs="Arial"/>
          <w:sz w:val="24"/>
          <w:szCs w:val="24"/>
          <w:lang w:val="en-GB"/>
        </w:rPr>
      </w:pPr>
      <w:r>
        <w:rPr>
          <w:rFonts w:ascii="Arial" w:hAnsi="Arial" w:cs="Arial"/>
          <w:sz w:val="24"/>
          <w:szCs w:val="24"/>
          <w:lang w:val="en-GB"/>
        </w:rPr>
        <w:fldChar w:fldCharType="begin"/>
      </w:r>
      <w:r w:rsidR="00EC0463">
        <w:rPr>
          <w:rFonts w:ascii="Arial" w:hAnsi="Arial" w:cs="Arial"/>
          <w:sz w:val="24"/>
          <w:szCs w:val="24"/>
          <w:lang w:val="en-GB"/>
        </w:rPr>
        <w:instrText xml:space="preserve"> AUTONUM  </w:instrText>
      </w:r>
      <w:r>
        <w:rPr>
          <w:rFonts w:ascii="Arial" w:hAnsi="Arial" w:cs="Arial"/>
          <w:sz w:val="24"/>
          <w:szCs w:val="24"/>
          <w:lang w:val="en-GB"/>
        </w:rPr>
        <w:fldChar w:fldCharType="end"/>
      </w:r>
      <w:r w:rsidR="00EC0463">
        <w:rPr>
          <w:rFonts w:ascii="Arial" w:hAnsi="Arial" w:cs="Arial"/>
          <w:sz w:val="24"/>
          <w:szCs w:val="24"/>
          <w:lang w:val="en-GB"/>
        </w:rPr>
        <w:tab/>
      </w:r>
      <w:r w:rsidR="004372EF" w:rsidRPr="00131023">
        <w:rPr>
          <w:rFonts w:ascii="Arial" w:hAnsi="Arial" w:cs="Arial"/>
          <w:sz w:val="24"/>
          <w:szCs w:val="24"/>
          <w:lang w:val="en-GB"/>
        </w:rPr>
        <w:t>The following box  (Box 4) summarizes the number of people interviewed during the Independent Review process, respectively with Members States, WIPO officials and others stakeholders.</w:t>
      </w:r>
    </w:p>
    <w:tbl>
      <w:tblPr>
        <w:tblStyle w:val="TableGrid"/>
        <w:tblW w:w="8388" w:type="dxa"/>
        <w:shd w:val="clear" w:color="auto" w:fill="F2F2F2" w:themeFill="background1" w:themeFillShade="F2"/>
        <w:tblLook w:val="04A0" w:firstRow="1" w:lastRow="0" w:firstColumn="1" w:lastColumn="0" w:noHBand="0" w:noVBand="1"/>
      </w:tblPr>
      <w:tblGrid>
        <w:gridCol w:w="1188"/>
        <w:gridCol w:w="5109"/>
        <w:gridCol w:w="2091"/>
      </w:tblGrid>
      <w:tr w:rsidR="004372EF" w:rsidRPr="00131023" w:rsidTr="000F54E4">
        <w:tc>
          <w:tcPr>
            <w:tcW w:w="8388" w:type="dxa"/>
            <w:gridSpan w:val="3"/>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Box 4: Categories of people interviewed</w:t>
            </w:r>
          </w:p>
        </w:tc>
      </w:tr>
      <w:tr w:rsidR="004372EF" w:rsidRPr="00131023" w:rsidTr="000F54E4">
        <w:tc>
          <w:tcPr>
            <w:tcW w:w="1188" w:type="dxa"/>
            <w:shd w:val="clear" w:color="auto" w:fill="F2F2F2" w:themeFill="background1" w:themeFillShade="F2"/>
          </w:tcPr>
          <w:p w:rsidR="004372EF" w:rsidRPr="00131023" w:rsidRDefault="0091666A" w:rsidP="0005269F">
            <w:pPr>
              <w:rPr>
                <w:rFonts w:ascii="Arial" w:hAnsi="Arial" w:cs="Arial"/>
                <w:sz w:val="24"/>
                <w:szCs w:val="24"/>
                <w:lang w:val="en-GB"/>
              </w:rPr>
            </w:pPr>
            <w:r>
              <w:rPr>
                <w:rFonts w:ascii="Arial" w:hAnsi="Arial" w:cs="Arial"/>
                <w:sz w:val="24"/>
                <w:szCs w:val="24"/>
                <w:lang w:val="en-GB"/>
              </w:rPr>
              <w:t xml:space="preserve">Serial </w:t>
            </w:r>
            <w:r w:rsidR="0005269F">
              <w:rPr>
                <w:rFonts w:ascii="Arial" w:hAnsi="Arial" w:cs="Arial"/>
                <w:sz w:val="24"/>
                <w:szCs w:val="24"/>
                <w:lang w:val="en-GB"/>
              </w:rPr>
              <w:t>n</w:t>
            </w:r>
            <w:r>
              <w:rPr>
                <w:rFonts w:ascii="Arial" w:hAnsi="Arial" w:cs="Arial"/>
                <w:sz w:val="24"/>
                <w:szCs w:val="24"/>
                <w:lang w:val="en-GB"/>
              </w:rPr>
              <w:t>umber</w:t>
            </w:r>
          </w:p>
        </w:tc>
        <w:tc>
          <w:tcPr>
            <w:tcW w:w="5109"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 xml:space="preserve">Category </w:t>
            </w:r>
          </w:p>
        </w:tc>
        <w:tc>
          <w:tcPr>
            <w:tcW w:w="2091" w:type="dxa"/>
            <w:shd w:val="clear" w:color="auto" w:fill="F2F2F2" w:themeFill="background1" w:themeFillShade="F2"/>
          </w:tcPr>
          <w:p w:rsidR="004372EF" w:rsidRPr="00131023" w:rsidRDefault="004372EF" w:rsidP="0005269F">
            <w:pPr>
              <w:rPr>
                <w:rFonts w:ascii="Arial" w:hAnsi="Arial" w:cs="Arial"/>
                <w:sz w:val="24"/>
                <w:szCs w:val="24"/>
                <w:lang w:val="en-GB"/>
              </w:rPr>
            </w:pPr>
            <w:r w:rsidRPr="00131023">
              <w:rPr>
                <w:rFonts w:ascii="Arial" w:hAnsi="Arial" w:cs="Arial"/>
                <w:sz w:val="24"/>
                <w:szCs w:val="24"/>
                <w:lang w:val="en-GB"/>
              </w:rPr>
              <w:t>N</w:t>
            </w:r>
            <w:r w:rsidR="0005269F">
              <w:rPr>
                <w:rFonts w:ascii="Arial" w:hAnsi="Arial" w:cs="Arial"/>
                <w:sz w:val="24"/>
                <w:szCs w:val="24"/>
                <w:lang w:val="en-GB"/>
              </w:rPr>
              <w:t>umber</w:t>
            </w:r>
            <w:r w:rsidRPr="00131023">
              <w:rPr>
                <w:rFonts w:ascii="Arial" w:hAnsi="Arial" w:cs="Arial"/>
                <w:sz w:val="24"/>
                <w:szCs w:val="24"/>
                <w:lang w:val="en-GB"/>
              </w:rPr>
              <w:t xml:space="preserve">. of </w:t>
            </w:r>
            <w:r w:rsidR="0005269F">
              <w:rPr>
                <w:rFonts w:ascii="Arial" w:hAnsi="Arial" w:cs="Arial"/>
                <w:sz w:val="24"/>
                <w:szCs w:val="24"/>
                <w:lang w:val="en-GB"/>
              </w:rPr>
              <w:t>p</w:t>
            </w:r>
            <w:r w:rsidRPr="00131023">
              <w:rPr>
                <w:rFonts w:ascii="Arial" w:hAnsi="Arial" w:cs="Arial"/>
                <w:sz w:val="24"/>
                <w:szCs w:val="24"/>
                <w:lang w:val="en-GB"/>
              </w:rPr>
              <w:t xml:space="preserve">ersons interviewed </w:t>
            </w:r>
          </w:p>
        </w:tc>
      </w:tr>
      <w:tr w:rsidR="004372EF" w:rsidRPr="00131023" w:rsidTr="000F54E4">
        <w:tc>
          <w:tcPr>
            <w:tcW w:w="1188"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1</w:t>
            </w:r>
          </w:p>
        </w:tc>
        <w:tc>
          <w:tcPr>
            <w:tcW w:w="5109"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Member States (including Geneva Representatives, IP officials and people met in field visits)</w:t>
            </w:r>
          </w:p>
        </w:tc>
        <w:tc>
          <w:tcPr>
            <w:tcW w:w="2091"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124</w:t>
            </w:r>
          </w:p>
        </w:tc>
      </w:tr>
      <w:tr w:rsidR="004372EF" w:rsidRPr="00131023" w:rsidTr="000F54E4">
        <w:tc>
          <w:tcPr>
            <w:tcW w:w="1188"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2</w:t>
            </w:r>
          </w:p>
        </w:tc>
        <w:tc>
          <w:tcPr>
            <w:tcW w:w="5109"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WIPO officials</w:t>
            </w:r>
          </w:p>
        </w:tc>
        <w:tc>
          <w:tcPr>
            <w:tcW w:w="2091"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44</w:t>
            </w:r>
          </w:p>
        </w:tc>
      </w:tr>
      <w:tr w:rsidR="004372EF" w:rsidRPr="00131023" w:rsidTr="000F54E4">
        <w:tc>
          <w:tcPr>
            <w:tcW w:w="1188"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3</w:t>
            </w:r>
          </w:p>
        </w:tc>
        <w:tc>
          <w:tcPr>
            <w:tcW w:w="5109"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Other stakeholders (IGOs, NGOs, former diplomats, evaluators, academics, industry)</w:t>
            </w:r>
          </w:p>
        </w:tc>
        <w:tc>
          <w:tcPr>
            <w:tcW w:w="2091"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20</w:t>
            </w:r>
          </w:p>
        </w:tc>
      </w:tr>
      <w:tr w:rsidR="004372EF" w:rsidRPr="00131023" w:rsidTr="000F54E4">
        <w:tc>
          <w:tcPr>
            <w:tcW w:w="1188" w:type="dxa"/>
            <w:shd w:val="clear" w:color="auto" w:fill="F2F2F2" w:themeFill="background1" w:themeFillShade="F2"/>
          </w:tcPr>
          <w:p w:rsidR="004372EF" w:rsidRPr="00131023" w:rsidRDefault="004372EF" w:rsidP="000F54E4">
            <w:pPr>
              <w:rPr>
                <w:rFonts w:ascii="Arial" w:hAnsi="Arial" w:cs="Arial"/>
                <w:sz w:val="24"/>
                <w:szCs w:val="24"/>
                <w:lang w:val="en-GB"/>
              </w:rPr>
            </w:pPr>
          </w:p>
        </w:tc>
        <w:tc>
          <w:tcPr>
            <w:tcW w:w="5109"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Total</w:t>
            </w:r>
          </w:p>
        </w:tc>
        <w:tc>
          <w:tcPr>
            <w:tcW w:w="2091"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188</w:t>
            </w:r>
          </w:p>
        </w:tc>
      </w:tr>
    </w:tbl>
    <w:p w:rsidR="004372EF" w:rsidRDefault="004372EF" w:rsidP="004372EF">
      <w:pPr>
        <w:rPr>
          <w:rFonts w:ascii="Arial" w:hAnsi="Arial" w:cs="Arial"/>
          <w:sz w:val="24"/>
          <w:szCs w:val="24"/>
          <w:lang w:val="en-GB"/>
        </w:rPr>
      </w:pPr>
    </w:p>
    <w:p w:rsidR="004372EF" w:rsidRPr="00131023" w:rsidRDefault="004372EF" w:rsidP="004372EF">
      <w:pPr>
        <w:rPr>
          <w:rFonts w:ascii="Arial" w:hAnsi="Arial" w:cs="Arial"/>
          <w:sz w:val="24"/>
          <w:szCs w:val="24"/>
          <w:u w:val="single"/>
          <w:lang w:val="en-GB"/>
        </w:rPr>
      </w:pPr>
      <w:r w:rsidRPr="00131023">
        <w:rPr>
          <w:rFonts w:ascii="Arial" w:hAnsi="Arial" w:cs="Arial"/>
          <w:sz w:val="24"/>
          <w:szCs w:val="24"/>
          <w:u w:val="single"/>
          <w:lang w:val="en-GB"/>
        </w:rPr>
        <w:t>Collection of information through surveys</w:t>
      </w:r>
    </w:p>
    <w:p w:rsidR="004372EF" w:rsidRPr="00E40D8E" w:rsidRDefault="00331D0F" w:rsidP="004372EF">
      <w:pPr>
        <w:jc w:val="both"/>
        <w:rPr>
          <w:rFonts w:ascii="Arial" w:hAnsi="Arial" w:cs="Arial"/>
          <w:sz w:val="24"/>
          <w:szCs w:val="24"/>
          <w:lang w:val="en-GB"/>
        </w:rPr>
      </w:pPr>
      <w:r>
        <w:rPr>
          <w:rFonts w:ascii="Arial" w:hAnsi="Arial" w:cs="Arial"/>
          <w:sz w:val="24"/>
          <w:szCs w:val="24"/>
          <w:lang w:val="en-GB"/>
        </w:rPr>
        <w:fldChar w:fldCharType="begin"/>
      </w:r>
      <w:r w:rsidR="00EC0463">
        <w:rPr>
          <w:rFonts w:ascii="Arial" w:hAnsi="Arial" w:cs="Arial"/>
          <w:sz w:val="24"/>
          <w:szCs w:val="24"/>
          <w:lang w:val="en-GB"/>
        </w:rPr>
        <w:instrText xml:space="preserve"> AUTONUM  </w:instrText>
      </w:r>
      <w:r>
        <w:rPr>
          <w:rFonts w:ascii="Arial" w:hAnsi="Arial" w:cs="Arial"/>
          <w:sz w:val="24"/>
          <w:szCs w:val="24"/>
          <w:lang w:val="en-GB"/>
        </w:rPr>
        <w:fldChar w:fldCharType="end"/>
      </w:r>
      <w:r w:rsidR="00EC0463">
        <w:rPr>
          <w:rFonts w:ascii="Arial" w:hAnsi="Arial" w:cs="Arial"/>
          <w:sz w:val="24"/>
          <w:szCs w:val="24"/>
          <w:lang w:val="en-GB"/>
        </w:rPr>
        <w:tab/>
      </w:r>
      <w:r w:rsidR="004372EF" w:rsidRPr="00131023">
        <w:rPr>
          <w:rFonts w:ascii="Arial" w:hAnsi="Arial" w:cs="Arial"/>
          <w:sz w:val="24"/>
          <w:szCs w:val="24"/>
          <w:lang w:val="en-GB"/>
        </w:rPr>
        <w:t xml:space="preserve">Structured surveys were </w:t>
      </w:r>
      <w:r w:rsidR="0091666A">
        <w:rPr>
          <w:rFonts w:ascii="Arial" w:hAnsi="Arial" w:cs="Arial"/>
          <w:sz w:val="24"/>
          <w:szCs w:val="24"/>
          <w:lang w:val="en-GB"/>
        </w:rPr>
        <w:t>conducted</w:t>
      </w:r>
      <w:r w:rsidR="00B25088">
        <w:rPr>
          <w:rFonts w:ascii="Arial" w:hAnsi="Arial" w:cs="Arial"/>
          <w:sz w:val="24"/>
          <w:szCs w:val="24"/>
          <w:lang w:val="en-GB"/>
        </w:rPr>
        <w:t xml:space="preserve"> </w:t>
      </w:r>
      <w:r w:rsidR="009E47B6">
        <w:rPr>
          <w:rFonts w:ascii="Arial" w:hAnsi="Arial" w:cs="Arial"/>
          <w:sz w:val="24"/>
          <w:szCs w:val="24"/>
          <w:lang w:val="en-GB"/>
        </w:rPr>
        <w:t>with the assistance of the</w:t>
      </w:r>
      <w:r w:rsidR="004372EF" w:rsidRPr="00131023">
        <w:rPr>
          <w:rFonts w:ascii="Arial" w:hAnsi="Arial" w:cs="Arial"/>
          <w:sz w:val="24"/>
          <w:szCs w:val="24"/>
          <w:lang w:val="en-GB"/>
        </w:rPr>
        <w:t xml:space="preserve"> WIPO </w:t>
      </w:r>
      <w:r w:rsidR="0091666A">
        <w:rPr>
          <w:rFonts w:ascii="Arial" w:hAnsi="Arial" w:cs="Arial"/>
          <w:sz w:val="24"/>
          <w:szCs w:val="24"/>
          <w:lang w:val="en-GB"/>
        </w:rPr>
        <w:t xml:space="preserve">Web </w:t>
      </w:r>
      <w:r w:rsidR="004372EF" w:rsidRPr="00131023">
        <w:rPr>
          <w:rFonts w:ascii="Arial" w:hAnsi="Arial" w:cs="Arial"/>
          <w:sz w:val="24"/>
          <w:szCs w:val="24"/>
          <w:lang w:val="en-GB"/>
        </w:rPr>
        <w:t>Communication</w:t>
      </w:r>
      <w:r w:rsidR="0091666A">
        <w:rPr>
          <w:rFonts w:ascii="Arial" w:hAnsi="Arial" w:cs="Arial"/>
          <w:sz w:val="24"/>
          <w:szCs w:val="24"/>
          <w:lang w:val="en-GB"/>
        </w:rPr>
        <w:t>s</w:t>
      </w:r>
      <w:r w:rsidR="004372EF" w:rsidRPr="00131023">
        <w:rPr>
          <w:rFonts w:ascii="Arial" w:hAnsi="Arial" w:cs="Arial"/>
          <w:sz w:val="24"/>
          <w:szCs w:val="24"/>
          <w:lang w:val="en-GB"/>
        </w:rPr>
        <w:t xml:space="preserve"> Division. The surveys/</w:t>
      </w:r>
      <w:r w:rsidR="002272F2" w:rsidRPr="00131023">
        <w:rPr>
          <w:rFonts w:ascii="Arial" w:hAnsi="Arial" w:cs="Arial"/>
          <w:sz w:val="24"/>
          <w:szCs w:val="24"/>
          <w:lang w:val="en-GB"/>
        </w:rPr>
        <w:t>questionnair</w:t>
      </w:r>
      <w:r w:rsidR="002272F2">
        <w:rPr>
          <w:rFonts w:ascii="Arial" w:hAnsi="Arial" w:cs="Arial"/>
          <w:sz w:val="24"/>
          <w:szCs w:val="24"/>
          <w:lang w:val="en-GB"/>
        </w:rPr>
        <w:t>es</w:t>
      </w:r>
      <w:r w:rsidR="00B53726">
        <w:rPr>
          <w:rStyle w:val="FootnoteReference"/>
          <w:rFonts w:ascii="Arial" w:hAnsi="Arial" w:cs="Arial"/>
          <w:sz w:val="24"/>
          <w:szCs w:val="24"/>
          <w:lang w:val="en-GB"/>
        </w:rPr>
        <w:footnoteReference w:id="16"/>
      </w:r>
      <w:r w:rsidR="004372EF" w:rsidRPr="00131023">
        <w:rPr>
          <w:rFonts w:ascii="Arial" w:hAnsi="Arial" w:cs="Arial"/>
          <w:sz w:val="24"/>
          <w:szCs w:val="24"/>
          <w:lang w:val="en-GB"/>
        </w:rPr>
        <w:t>, seeking feedback to the key questions, were addressed to different stakeholders, namely Geneva</w:t>
      </w:r>
      <w:r w:rsidR="00DE2EFC">
        <w:rPr>
          <w:rFonts w:ascii="Arial" w:hAnsi="Arial" w:cs="Arial"/>
          <w:sz w:val="24"/>
          <w:szCs w:val="24"/>
          <w:lang w:val="en-GB"/>
        </w:rPr>
        <w:t>-based</w:t>
      </w:r>
      <w:r w:rsidR="004372EF" w:rsidRPr="00131023">
        <w:rPr>
          <w:rFonts w:ascii="Arial" w:hAnsi="Arial" w:cs="Arial"/>
          <w:sz w:val="24"/>
          <w:szCs w:val="24"/>
          <w:lang w:val="en-GB"/>
        </w:rPr>
        <w:t xml:space="preserve"> representatives, national and regional IP offices, NGOs and </w:t>
      </w:r>
      <w:r w:rsidR="004372EF" w:rsidRPr="00E40D8E">
        <w:rPr>
          <w:rFonts w:ascii="Arial" w:hAnsi="Arial" w:cs="Arial"/>
          <w:sz w:val="24"/>
          <w:szCs w:val="24"/>
          <w:lang w:val="en-GB"/>
        </w:rPr>
        <w:t xml:space="preserve">IGOs with observer status in the CDIP and direct beneficiaries of </w:t>
      </w:r>
      <w:r w:rsidR="004372EF" w:rsidRPr="00E40D8E">
        <w:rPr>
          <w:rFonts w:ascii="Arial" w:hAnsi="Arial" w:cs="Arial"/>
          <w:sz w:val="24"/>
          <w:szCs w:val="24"/>
          <w:lang w:val="en-GB"/>
        </w:rPr>
        <w:lastRenderedPageBreak/>
        <w:t>projects. At the same time, a survey was available to the general public with the view of making the process i</w:t>
      </w:r>
      <w:r w:rsidR="00AF00B6">
        <w:rPr>
          <w:rFonts w:ascii="Arial" w:hAnsi="Arial" w:cs="Arial"/>
          <w:sz w:val="24"/>
          <w:szCs w:val="24"/>
          <w:lang w:val="en-GB"/>
        </w:rPr>
        <w:t>nclusive to the extent possible</w:t>
      </w:r>
      <w:r w:rsidR="009153B9">
        <w:rPr>
          <w:rFonts w:ascii="Arial" w:hAnsi="Arial" w:cs="Arial"/>
          <w:sz w:val="24"/>
          <w:szCs w:val="24"/>
          <w:lang w:val="en-GB"/>
        </w:rPr>
        <w:t>.</w:t>
      </w:r>
    </w:p>
    <w:p w:rsidR="004372EF" w:rsidRPr="00131023" w:rsidRDefault="00331D0F" w:rsidP="004372EF">
      <w:pPr>
        <w:jc w:val="both"/>
        <w:rPr>
          <w:rFonts w:ascii="Arial" w:hAnsi="Arial" w:cs="Arial"/>
          <w:sz w:val="24"/>
          <w:szCs w:val="24"/>
          <w:lang w:val="en-GB"/>
        </w:rPr>
      </w:pPr>
      <w:r>
        <w:rPr>
          <w:rFonts w:ascii="Arial" w:hAnsi="Arial" w:cs="Arial"/>
          <w:sz w:val="24"/>
          <w:szCs w:val="24"/>
          <w:lang w:val="en-GB"/>
        </w:rPr>
        <w:fldChar w:fldCharType="begin"/>
      </w:r>
      <w:r w:rsidR="00EC0463">
        <w:rPr>
          <w:rFonts w:ascii="Arial" w:hAnsi="Arial" w:cs="Arial"/>
          <w:sz w:val="24"/>
          <w:szCs w:val="24"/>
          <w:lang w:val="en-GB"/>
        </w:rPr>
        <w:instrText xml:space="preserve"> AUTONUM  </w:instrText>
      </w:r>
      <w:r>
        <w:rPr>
          <w:rFonts w:ascii="Arial" w:hAnsi="Arial" w:cs="Arial"/>
          <w:sz w:val="24"/>
          <w:szCs w:val="24"/>
          <w:lang w:val="en-GB"/>
        </w:rPr>
        <w:fldChar w:fldCharType="end"/>
      </w:r>
      <w:r w:rsidR="00EC0463">
        <w:rPr>
          <w:rFonts w:ascii="Arial" w:hAnsi="Arial" w:cs="Arial"/>
          <w:sz w:val="24"/>
          <w:szCs w:val="24"/>
          <w:lang w:val="en-GB"/>
        </w:rPr>
        <w:tab/>
      </w:r>
      <w:r w:rsidR="006264BE">
        <w:rPr>
          <w:rFonts w:ascii="Arial" w:hAnsi="Arial" w:cs="Arial"/>
          <w:sz w:val="24"/>
          <w:szCs w:val="24"/>
          <w:lang w:val="en-GB"/>
        </w:rPr>
        <w:t xml:space="preserve">Invitations for responding to the survey were addressed to </w:t>
      </w:r>
      <w:r w:rsidR="004372EF" w:rsidRPr="00E40D8E">
        <w:rPr>
          <w:rFonts w:ascii="Arial" w:hAnsi="Arial" w:cs="Arial"/>
          <w:sz w:val="24"/>
          <w:szCs w:val="24"/>
          <w:lang w:val="en-GB"/>
        </w:rPr>
        <w:t>1742</w:t>
      </w:r>
      <w:r w:rsidR="006264BE">
        <w:rPr>
          <w:rFonts w:ascii="Arial" w:hAnsi="Arial" w:cs="Arial"/>
          <w:sz w:val="24"/>
          <w:szCs w:val="24"/>
          <w:lang w:val="en-GB"/>
        </w:rPr>
        <w:t xml:space="preserve"> individuals in the four categories described below</w:t>
      </w:r>
      <w:r w:rsidR="004372EF" w:rsidRPr="00E40D8E">
        <w:rPr>
          <w:rFonts w:ascii="Arial" w:hAnsi="Arial" w:cs="Arial"/>
          <w:sz w:val="24"/>
          <w:szCs w:val="24"/>
          <w:lang w:val="en-GB"/>
        </w:rPr>
        <w:t xml:space="preserve">. </w:t>
      </w:r>
      <w:r w:rsidR="006264BE">
        <w:rPr>
          <w:rFonts w:ascii="Arial" w:hAnsi="Arial" w:cs="Arial"/>
          <w:sz w:val="24"/>
          <w:szCs w:val="24"/>
          <w:lang w:val="en-GB"/>
        </w:rPr>
        <w:t xml:space="preserve"> An open public survey was also launched.  In total, 373 responses were received to the abovementioned surveys.  </w:t>
      </w:r>
      <w:r w:rsidR="004372EF" w:rsidRPr="00E40D8E">
        <w:rPr>
          <w:rFonts w:ascii="Arial" w:hAnsi="Arial" w:cs="Arial"/>
          <w:sz w:val="24"/>
          <w:szCs w:val="24"/>
          <w:lang w:val="en-GB"/>
        </w:rPr>
        <w:t xml:space="preserve">Excluding the public survey, the average response was of 22.2% of total </w:t>
      </w:r>
      <w:r w:rsidR="00DE2EFC">
        <w:rPr>
          <w:rFonts w:ascii="Arial" w:hAnsi="Arial" w:cs="Arial"/>
          <w:sz w:val="24"/>
          <w:szCs w:val="24"/>
          <w:lang w:val="en-GB"/>
        </w:rPr>
        <w:t>target audience</w:t>
      </w:r>
      <w:r w:rsidR="004372EF" w:rsidRPr="00E40D8E">
        <w:rPr>
          <w:rFonts w:ascii="Arial" w:hAnsi="Arial" w:cs="Arial"/>
          <w:sz w:val="24"/>
          <w:szCs w:val="24"/>
          <w:lang w:val="en-GB"/>
        </w:rPr>
        <w:t>. In the case of the public survey, 25 individuals completed the questionnaire. For details see Box5.</w:t>
      </w:r>
    </w:p>
    <w:tbl>
      <w:tblPr>
        <w:tblStyle w:val="TableGrid"/>
        <w:tblW w:w="0" w:type="auto"/>
        <w:shd w:val="clear" w:color="auto" w:fill="F2F2F2" w:themeFill="background1" w:themeFillShade="F2"/>
        <w:tblLook w:val="04A0" w:firstRow="1" w:lastRow="0" w:firstColumn="1" w:lastColumn="0" w:noHBand="0" w:noVBand="1"/>
      </w:tblPr>
      <w:tblGrid>
        <w:gridCol w:w="1030"/>
        <w:gridCol w:w="3084"/>
        <w:gridCol w:w="1480"/>
        <w:gridCol w:w="1484"/>
        <w:gridCol w:w="1444"/>
      </w:tblGrid>
      <w:tr w:rsidR="004372EF" w:rsidRPr="00131023" w:rsidTr="000F54E4">
        <w:trPr>
          <w:trHeight w:val="350"/>
        </w:trPr>
        <w:tc>
          <w:tcPr>
            <w:tcW w:w="8522" w:type="dxa"/>
            <w:gridSpan w:val="5"/>
            <w:shd w:val="clear" w:color="auto" w:fill="F2F2F2" w:themeFill="background1" w:themeFillShade="F2"/>
          </w:tcPr>
          <w:p w:rsidR="004372EF" w:rsidRPr="00131023" w:rsidRDefault="004372EF">
            <w:pPr>
              <w:rPr>
                <w:rFonts w:ascii="Arial" w:hAnsi="Arial" w:cs="Arial"/>
                <w:sz w:val="24"/>
                <w:szCs w:val="24"/>
                <w:lang w:val="en-GB"/>
              </w:rPr>
            </w:pPr>
            <w:r w:rsidRPr="00E40D8E">
              <w:rPr>
                <w:rFonts w:ascii="Arial" w:hAnsi="Arial" w:cs="Arial"/>
                <w:sz w:val="24"/>
                <w:szCs w:val="24"/>
                <w:lang w:val="en-GB"/>
              </w:rPr>
              <w:t>Box 5</w:t>
            </w:r>
            <w:r w:rsidRPr="00131023">
              <w:rPr>
                <w:rFonts w:ascii="Arial" w:hAnsi="Arial" w:cs="Arial"/>
                <w:sz w:val="24"/>
                <w:szCs w:val="24"/>
                <w:lang w:val="en-GB"/>
              </w:rPr>
              <w:t xml:space="preserve"> Summary of number of respondents to surveys</w:t>
            </w:r>
          </w:p>
        </w:tc>
      </w:tr>
      <w:tr w:rsidR="004372EF" w:rsidRPr="00131023" w:rsidTr="000F54E4">
        <w:trPr>
          <w:trHeight w:val="350"/>
        </w:trPr>
        <w:tc>
          <w:tcPr>
            <w:tcW w:w="738" w:type="dxa"/>
            <w:shd w:val="clear" w:color="auto" w:fill="F2F2F2" w:themeFill="background1" w:themeFillShade="F2"/>
          </w:tcPr>
          <w:p w:rsidR="0005269F" w:rsidRDefault="004372EF" w:rsidP="0005269F">
            <w:pPr>
              <w:rPr>
                <w:rFonts w:ascii="Arial" w:hAnsi="Arial" w:cs="Arial"/>
                <w:sz w:val="24"/>
                <w:szCs w:val="24"/>
                <w:lang w:val="en-GB"/>
              </w:rPr>
            </w:pPr>
            <w:r w:rsidRPr="00131023">
              <w:rPr>
                <w:rFonts w:ascii="Arial" w:hAnsi="Arial" w:cs="Arial"/>
                <w:sz w:val="24"/>
                <w:szCs w:val="24"/>
                <w:lang w:val="en-GB"/>
              </w:rPr>
              <w:t>S</w:t>
            </w:r>
            <w:r w:rsidR="0005269F">
              <w:rPr>
                <w:rFonts w:ascii="Arial" w:hAnsi="Arial" w:cs="Arial"/>
                <w:sz w:val="24"/>
                <w:szCs w:val="24"/>
                <w:lang w:val="en-GB"/>
              </w:rPr>
              <w:t>erial</w:t>
            </w:r>
          </w:p>
          <w:p w:rsidR="004372EF" w:rsidRPr="00131023" w:rsidRDefault="0005269F" w:rsidP="002B4DDA">
            <w:pPr>
              <w:rPr>
                <w:rFonts w:ascii="Arial" w:hAnsi="Arial" w:cs="Arial"/>
                <w:sz w:val="24"/>
                <w:szCs w:val="24"/>
                <w:lang w:val="en-GB"/>
              </w:rPr>
            </w:pPr>
            <w:r>
              <w:rPr>
                <w:rFonts w:ascii="Arial" w:hAnsi="Arial" w:cs="Arial"/>
                <w:sz w:val="24"/>
                <w:szCs w:val="24"/>
                <w:lang w:val="en-GB"/>
              </w:rPr>
              <w:t>number</w:t>
            </w:r>
          </w:p>
        </w:tc>
        <w:tc>
          <w:tcPr>
            <w:tcW w:w="3287"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Category</w:t>
            </w:r>
          </w:p>
        </w:tc>
        <w:tc>
          <w:tcPr>
            <w:tcW w:w="1569"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Number of</w:t>
            </w:r>
          </w:p>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addressees</w:t>
            </w:r>
          </w:p>
        </w:tc>
        <w:tc>
          <w:tcPr>
            <w:tcW w:w="1484"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Addressees that completed the surveys</w:t>
            </w:r>
          </w:p>
        </w:tc>
        <w:tc>
          <w:tcPr>
            <w:tcW w:w="1444"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Percentage of completed and received surveys</w:t>
            </w:r>
          </w:p>
        </w:tc>
      </w:tr>
      <w:tr w:rsidR="004372EF" w:rsidRPr="00131023" w:rsidTr="000F54E4">
        <w:tc>
          <w:tcPr>
            <w:tcW w:w="738"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1</w:t>
            </w:r>
          </w:p>
        </w:tc>
        <w:tc>
          <w:tcPr>
            <w:tcW w:w="3287"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 xml:space="preserve">Geneva Representatives </w:t>
            </w:r>
          </w:p>
        </w:tc>
        <w:tc>
          <w:tcPr>
            <w:tcW w:w="1569"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555</w:t>
            </w:r>
          </w:p>
        </w:tc>
        <w:tc>
          <w:tcPr>
            <w:tcW w:w="1484"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109</w:t>
            </w:r>
          </w:p>
        </w:tc>
        <w:tc>
          <w:tcPr>
            <w:tcW w:w="1444"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19.6</w:t>
            </w:r>
          </w:p>
        </w:tc>
      </w:tr>
      <w:tr w:rsidR="004372EF" w:rsidRPr="00131023" w:rsidTr="000F54E4">
        <w:tc>
          <w:tcPr>
            <w:tcW w:w="738"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2</w:t>
            </w:r>
          </w:p>
        </w:tc>
        <w:tc>
          <w:tcPr>
            <w:tcW w:w="3287"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 xml:space="preserve">IP Offices </w:t>
            </w:r>
          </w:p>
        </w:tc>
        <w:tc>
          <w:tcPr>
            <w:tcW w:w="1569"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651</w:t>
            </w:r>
          </w:p>
        </w:tc>
        <w:tc>
          <w:tcPr>
            <w:tcW w:w="1484"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138</w:t>
            </w:r>
          </w:p>
        </w:tc>
        <w:tc>
          <w:tcPr>
            <w:tcW w:w="1444"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21.2</w:t>
            </w:r>
          </w:p>
        </w:tc>
      </w:tr>
      <w:tr w:rsidR="004372EF" w:rsidRPr="00131023" w:rsidTr="000F54E4">
        <w:tc>
          <w:tcPr>
            <w:tcW w:w="738"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3</w:t>
            </w:r>
          </w:p>
        </w:tc>
        <w:tc>
          <w:tcPr>
            <w:tcW w:w="3287"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 xml:space="preserve">NGOs/ IGOs that were observers to the CDIP </w:t>
            </w:r>
          </w:p>
        </w:tc>
        <w:tc>
          <w:tcPr>
            <w:tcW w:w="1569"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133</w:t>
            </w:r>
          </w:p>
        </w:tc>
        <w:tc>
          <w:tcPr>
            <w:tcW w:w="1484"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27</w:t>
            </w:r>
          </w:p>
        </w:tc>
        <w:tc>
          <w:tcPr>
            <w:tcW w:w="1444"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20.3</w:t>
            </w:r>
          </w:p>
        </w:tc>
      </w:tr>
      <w:tr w:rsidR="004372EF" w:rsidRPr="00131023" w:rsidTr="000F54E4">
        <w:trPr>
          <w:trHeight w:val="2745"/>
        </w:trPr>
        <w:tc>
          <w:tcPr>
            <w:tcW w:w="738" w:type="dxa"/>
            <w:shd w:val="clear" w:color="auto" w:fill="F2F2F2" w:themeFill="background1" w:themeFillShade="F2"/>
          </w:tcPr>
          <w:p w:rsidR="004372EF" w:rsidRPr="00131023" w:rsidRDefault="006264BE" w:rsidP="000F54E4">
            <w:pPr>
              <w:rPr>
                <w:rFonts w:ascii="Arial" w:hAnsi="Arial" w:cs="Arial"/>
                <w:sz w:val="24"/>
                <w:szCs w:val="24"/>
                <w:lang w:val="en-GB"/>
              </w:rPr>
            </w:pPr>
            <w:r>
              <w:rPr>
                <w:rFonts w:ascii="Arial" w:hAnsi="Arial" w:cs="Arial"/>
                <w:sz w:val="24"/>
                <w:szCs w:val="24"/>
                <w:lang w:val="en-GB"/>
              </w:rPr>
              <w:t>4</w:t>
            </w:r>
          </w:p>
        </w:tc>
        <w:tc>
          <w:tcPr>
            <w:tcW w:w="3287"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Direct Beneficiaries of the projects; include a long range of actors, depending of the project (individuals, IP Office focal point for the project, representatives of associations/organizations that benefited from the projects, etc.), evaluators and Project Managers</w:t>
            </w:r>
          </w:p>
        </w:tc>
        <w:tc>
          <w:tcPr>
            <w:tcW w:w="1569"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320</w:t>
            </w:r>
          </w:p>
        </w:tc>
        <w:tc>
          <w:tcPr>
            <w:tcW w:w="1484"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99</w:t>
            </w:r>
          </w:p>
        </w:tc>
        <w:tc>
          <w:tcPr>
            <w:tcW w:w="1444"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30.9</w:t>
            </w:r>
          </w:p>
        </w:tc>
      </w:tr>
      <w:tr w:rsidR="004372EF" w:rsidRPr="00131023" w:rsidTr="000F54E4">
        <w:tc>
          <w:tcPr>
            <w:tcW w:w="738" w:type="dxa"/>
            <w:shd w:val="clear" w:color="auto" w:fill="F2F2F2" w:themeFill="background1" w:themeFillShade="F2"/>
          </w:tcPr>
          <w:p w:rsidR="004372EF" w:rsidRPr="00131023" w:rsidRDefault="006264BE" w:rsidP="000F54E4">
            <w:pPr>
              <w:rPr>
                <w:rFonts w:ascii="Arial" w:hAnsi="Arial" w:cs="Arial"/>
                <w:sz w:val="24"/>
                <w:szCs w:val="24"/>
                <w:lang w:val="en-GB"/>
              </w:rPr>
            </w:pPr>
            <w:r>
              <w:rPr>
                <w:rFonts w:ascii="Arial" w:hAnsi="Arial" w:cs="Arial"/>
                <w:sz w:val="24"/>
                <w:szCs w:val="24"/>
                <w:lang w:val="en-GB"/>
              </w:rPr>
              <w:t>5</w:t>
            </w:r>
          </w:p>
        </w:tc>
        <w:tc>
          <w:tcPr>
            <w:tcW w:w="3287"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Public Survey</w:t>
            </w:r>
          </w:p>
        </w:tc>
        <w:tc>
          <w:tcPr>
            <w:tcW w:w="1569"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Open</w:t>
            </w:r>
          </w:p>
        </w:tc>
        <w:tc>
          <w:tcPr>
            <w:tcW w:w="1484"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25</w:t>
            </w:r>
          </w:p>
        </w:tc>
        <w:tc>
          <w:tcPr>
            <w:tcW w:w="1444"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NA</w:t>
            </w:r>
          </w:p>
        </w:tc>
      </w:tr>
      <w:tr w:rsidR="004372EF" w:rsidRPr="00131023" w:rsidTr="000F54E4">
        <w:tc>
          <w:tcPr>
            <w:tcW w:w="738" w:type="dxa"/>
            <w:shd w:val="clear" w:color="auto" w:fill="F2F2F2" w:themeFill="background1" w:themeFillShade="F2"/>
          </w:tcPr>
          <w:p w:rsidR="004372EF" w:rsidRPr="00131023" w:rsidRDefault="004372EF" w:rsidP="000F54E4">
            <w:pPr>
              <w:jc w:val="right"/>
              <w:rPr>
                <w:rFonts w:ascii="Arial" w:hAnsi="Arial" w:cs="Arial"/>
                <w:sz w:val="24"/>
                <w:szCs w:val="24"/>
                <w:lang w:val="en-GB"/>
              </w:rPr>
            </w:pPr>
          </w:p>
        </w:tc>
        <w:tc>
          <w:tcPr>
            <w:tcW w:w="3287" w:type="dxa"/>
            <w:shd w:val="clear" w:color="auto" w:fill="F2F2F2" w:themeFill="background1" w:themeFillShade="F2"/>
          </w:tcPr>
          <w:p w:rsidR="004372EF" w:rsidRPr="00131023" w:rsidRDefault="004372EF" w:rsidP="000F54E4">
            <w:pPr>
              <w:jc w:val="right"/>
              <w:rPr>
                <w:rFonts w:ascii="Arial" w:hAnsi="Arial" w:cs="Arial"/>
                <w:sz w:val="24"/>
                <w:szCs w:val="24"/>
                <w:lang w:val="en-GB"/>
              </w:rPr>
            </w:pPr>
            <w:r w:rsidRPr="00131023">
              <w:rPr>
                <w:rFonts w:ascii="Arial" w:hAnsi="Arial" w:cs="Arial"/>
                <w:sz w:val="24"/>
                <w:szCs w:val="24"/>
                <w:lang w:val="en-GB"/>
              </w:rPr>
              <w:t xml:space="preserve"> Total</w:t>
            </w:r>
          </w:p>
        </w:tc>
        <w:tc>
          <w:tcPr>
            <w:tcW w:w="1569"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1742</w:t>
            </w:r>
          </w:p>
        </w:tc>
        <w:tc>
          <w:tcPr>
            <w:tcW w:w="1484"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373</w:t>
            </w:r>
          </w:p>
        </w:tc>
        <w:tc>
          <w:tcPr>
            <w:tcW w:w="1444"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hAnsi="Arial" w:cs="Arial"/>
                <w:sz w:val="24"/>
                <w:szCs w:val="24"/>
                <w:lang w:val="en-GB"/>
              </w:rPr>
              <w:t>22.4%</w:t>
            </w:r>
          </w:p>
        </w:tc>
      </w:tr>
    </w:tbl>
    <w:p w:rsidR="004372EF" w:rsidRPr="00131023" w:rsidRDefault="004372EF" w:rsidP="004372EF">
      <w:pPr>
        <w:rPr>
          <w:rFonts w:ascii="Arial" w:hAnsi="Arial" w:cs="Arial"/>
          <w:sz w:val="24"/>
          <w:szCs w:val="24"/>
          <w:lang w:val="en-GB"/>
        </w:rPr>
      </w:pPr>
    </w:p>
    <w:p w:rsidR="004372EF" w:rsidRPr="00131023" w:rsidRDefault="00331D0F" w:rsidP="007368F0">
      <w:pPr>
        <w:shd w:val="clear" w:color="auto" w:fill="FFFFFF"/>
        <w:spacing w:after="0"/>
        <w:jc w:val="both"/>
        <w:rPr>
          <w:rFonts w:ascii="Arial" w:hAnsi="Arial" w:cs="Arial"/>
          <w:sz w:val="24"/>
          <w:szCs w:val="24"/>
          <w:lang w:val="en-GB"/>
        </w:rPr>
      </w:pPr>
      <w:r>
        <w:rPr>
          <w:rFonts w:ascii="Arial" w:eastAsia="Times New Roman" w:hAnsi="Arial" w:cs="Arial"/>
          <w:sz w:val="24"/>
          <w:szCs w:val="24"/>
          <w:lang w:val="en-GB"/>
        </w:rPr>
        <w:fldChar w:fldCharType="begin"/>
      </w:r>
      <w:r w:rsidR="00EC0463">
        <w:rPr>
          <w:rFonts w:ascii="Arial" w:eastAsia="Times New Roman" w:hAnsi="Arial" w:cs="Arial"/>
          <w:sz w:val="24"/>
          <w:szCs w:val="24"/>
          <w:lang w:val="en-GB"/>
        </w:rPr>
        <w:instrText xml:space="preserve"> AUTONUM  </w:instrText>
      </w:r>
      <w:r>
        <w:rPr>
          <w:rFonts w:ascii="Arial" w:eastAsia="Times New Roman" w:hAnsi="Arial" w:cs="Arial"/>
          <w:sz w:val="24"/>
          <w:szCs w:val="24"/>
          <w:lang w:val="en-GB"/>
        </w:rPr>
        <w:fldChar w:fldCharType="end"/>
      </w:r>
      <w:r w:rsidR="00EC0463">
        <w:rPr>
          <w:rFonts w:ascii="Arial" w:eastAsia="Times New Roman" w:hAnsi="Arial" w:cs="Arial"/>
          <w:sz w:val="24"/>
          <w:szCs w:val="24"/>
          <w:lang w:val="en-GB"/>
        </w:rPr>
        <w:tab/>
      </w:r>
      <w:r w:rsidR="004372EF" w:rsidRPr="00BB5256">
        <w:rPr>
          <w:rFonts w:ascii="Arial" w:eastAsia="Times New Roman" w:hAnsi="Arial" w:cs="Arial"/>
          <w:sz w:val="24"/>
          <w:szCs w:val="24"/>
          <w:lang w:val="en-GB"/>
        </w:rPr>
        <w:t>Out of 324 respondents who expressed opinion, 78% were of the view that DAR</w:t>
      </w:r>
      <w:r w:rsidR="00BB5256">
        <w:rPr>
          <w:rFonts w:ascii="Arial" w:eastAsia="Times New Roman" w:hAnsi="Arial" w:cs="Arial"/>
          <w:sz w:val="24"/>
          <w:szCs w:val="24"/>
          <w:lang w:val="en-GB"/>
        </w:rPr>
        <w:t>s</w:t>
      </w:r>
      <w:r w:rsidR="004372EF" w:rsidRPr="00BB5256">
        <w:rPr>
          <w:rFonts w:ascii="Arial" w:eastAsia="Times New Roman" w:hAnsi="Arial" w:cs="Arial"/>
          <w:sz w:val="24"/>
          <w:szCs w:val="24"/>
          <w:lang w:val="en-GB"/>
        </w:rPr>
        <w:t xml:space="preserve"> implementation</w:t>
      </w:r>
      <w:r w:rsidR="006820D5">
        <w:rPr>
          <w:rFonts w:ascii="Arial" w:eastAsia="Times New Roman" w:hAnsi="Arial" w:cs="Arial"/>
          <w:sz w:val="24"/>
          <w:szCs w:val="24"/>
          <w:lang w:val="en-GB"/>
        </w:rPr>
        <w:t>,</w:t>
      </w:r>
      <w:r w:rsidR="004372EF" w:rsidRPr="00BB5256">
        <w:rPr>
          <w:rFonts w:ascii="Arial" w:eastAsia="Times New Roman" w:hAnsi="Arial" w:cs="Arial"/>
          <w:sz w:val="24"/>
          <w:szCs w:val="24"/>
          <w:lang w:val="en-GB"/>
        </w:rPr>
        <w:t xml:space="preserve"> ranging from moderate to high</w:t>
      </w:r>
      <w:r w:rsidR="006820D5">
        <w:rPr>
          <w:rFonts w:ascii="Arial" w:eastAsia="Times New Roman" w:hAnsi="Arial" w:cs="Arial"/>
          <w:sz w:val="24"/>
          <w:szCs w:val="24"/>
          <w:lang w:val="en-GB"/>
        </w:rPr>
        <w:t>,</w:t>
      </w:r>
      <w:r w:rsidR="004372EF" w:rsidRPr="00BB5256">
        <w:rPr>
          <w:rFonts w:ascii="Arial" w:eastAsia="Times New Roman" w:hAnsi="Arial" w:cs="Arial"/>
          <w:sz w:val="24"/>
          <w:szCs w:val="24"/>
          <w:lang w:val="en-GB"/>
        </w:rPr>
        <w:t xml:space="preserve"> met their expectations, whereas 22% respondents felt that DAR</w:t>
      </w:r>
      <w:r w:rsidR="00BB5256">
        <w:rPr>
          <w:rFonts w:ascii="Arial" w:eastAsia="Times New Roman" w:hAnsi="Arial" w:cs="Arial"/>
          <w:sz w:val="24"/>
          <w:szCs w:val="24"/>
          <w:lang w:val="en-GB"/>
        </w:rPr>
        <w:t>s</w:t>
      </w:r>
      <w:r w:rsidR="004372EF" w:rsidRPr="00BB5256">
        <w:rPr>
          <w:rFonts w:ascii="Arial" w:eastAsia="Times New Roman" w:hAnsi="Arial" w:cs="Arial"/>
          <w:sz w:val="24"/>
          <w:szCs w:val="24"/>
          <w:lang w:val="en-GB"/>
        </w:rPr>
        <w:t xml:space="preserve"> implementation </w:t>
      </w:r>
      <w:r w:rsidR="006820D5">
        <w:rPr>
          <w:rFonts w:ascii="Arial" w:eastAsia="Times New Roman" w:hAnsi="Arial" w:cs="Arial"/>
          <w:sz w:val="24"/>
          <w:szCs w:val="24"/>
          <w:lang w:val="en-GB"/>
        </w:rPr>
        <w:t xml:space="preserve">did not </w:t>
      </w:r>
      <w:r w:rsidR="00BB5256">
        <w:rPr>
          <w:rFonts w:ascii="Arial" w:eastAsia="Times New Roman" w:hAnsi="Arial" w:cs="Arial"/>
          <w:sz w:val="24"/>
          <w:szCs w:val="24"/>
          <w:lang w:val="en-GB"/>
        </w:rPr>
        <w:t>m</w:t>
      </w:r>
      <w:r w:rsidR="006820D5">
        <w:rPr>
          <w:rFonts w:ascii="Arial" w:eastAsia="Times New Roman" w:hAnsi="Arial" w:cs="Arial"/>
          <w:sz w:val="24"/>
          <w:szCs w:val="24"/>
          <w:lang w:val="en-GB"/>
        </w:rPr>
        <w:t>e</w:t>
      </w:r>
      <w:r w:rsidR="00BB5256">
        <w:rPr>
          <w:rFonts w:ascii="Arial" w:eastAsia="Times New Roman" w:hAnsi="Arial" w:cs="Arial"/>
          <w:sz w:val="24"/>
          <w:szCs w:val="24"/>
          <w:lang w:val="en-GB"/>
        </w:rPr>
        <w:t>e</w:t>
      </w:r>
      <w:r w:rsidR="00BB5256" w:rsidRPr="00BB5256">
        <w:rPr>
          <w:rFonts w:ascii="Arial" w:eastAsia="Times New Roman" w:hAnsi="Arial" w:cs="Arial"/>
          <w:sz w:val="24"/>
          <w:szCs w:val="24"/>
          <w:lang w:val="en-GB"/>
        </w:rPr>
        <w:t xml:space="preserve">t </w:t>
      </w:r>
      <w:r w:rsidR="006820D5">
        <w:rPr>
          <w:rFonts w:ascii="Arial" w:eastAsia="Times New Roman" w:hAnsi="Arial" w:cs="Arial"/>
          <w:sz w:val="24"/>
          <w:szCs w:val="24"/>
          <w:lang w:val="en-GB"/>
        </w:rPr>
        <w:t xml:space="preserve">their </w:t>
      </w:r>
      <w:r w:rsidR="00BB5256" w:rsidRPr="00BB5256">
        <w:rPr>
          <w:rFonts w:ascii="Arial" w:eastAsia="Times New Roman" w:hAnsi="Arial" w:cs="Arial"/>
          <w:sz w:val="24"/>
          <w:szCs w:val="24"/>
          <w:lang w:val="en-GB"/>
        </w:rPr>
        <w:t>expectations</w:t>
      </w:r>
      <w:r w:rsidR="004372EF" w:rsidRPr="00BB5256">
        <w:rPr>
          <w:rFonts w:ascii="Arial" w:eastAsia="Times New Roman" w:hAnsi="Arial" w:cs="Arial"/>
          <w:sz w:val="24"/>
          <w:szCs w:val="24"/>
          <w:lang w:val="en-GB"/>
        </w:rPr>
        <w:t xml:space="preserve">. Forty-nine respondents did not express any </w:t>
      </w:r>
      <w:r w:rsidR="004372EF" w:rsidRPr="00BB5256">
        <w:rPr>
          <w:rFonts w:ascii="Arial" w:eastAsia="Times New Roman" w:hAnsi="Arial" w:cs="Arial"/>
          <w:sz w:val="24"/>
          <w:szCs w:val="24"/>
          <w:lang w:val="en-GB"/>
        </w:rPr>
        <w:lastRenderedPageBreak/>
        <w:t>opinion. (See</w:t>
      </w:r>
      <w:r w:rsidR="004372EF" w:rsidRPr="00BB5256">
        <w:rPr>
          <w:rFonts w:ascii="Arial" w:hAnsi="Arial" w:cs="Arial"/>
          <w:sz w:val="24"/>
          <w:szCs w:val="24"/>
          <w:lang w:val="en-GB"/>
        </w:rPr>
        <w:t xml:space="preserve"> summary in Box 6)</w:t>
      </w:r>
      <w:r w:rsidR="00BB5256">
        <w:rPr>
          <w:rFonts w:ascii="Arial" w:hAnsi="Arial" w:cs="Arial"/>
          <w:sz w:val="24"/>
          <w:szCs w:val="24"/>
          <w:lang w:val="en-GB"/>
        </w:rPr>
        <w:t xml:space="preserve">.  </w:t>
      </w:r>
      <w:r w:rsidR="005D3A46">
        <w:rPr>
          <w:rFonts w:ascii="Arial" w:hAnsi="Arial" w:cs="Arial"/>
          <w:sz w:val="24"/>
          <w:szCs w:val="24"/>
          <w:lang w:val="en-GB"/>
        </w:rPr>
        <w:t>T</w:t>
      </w:r>
      <w:r w:rsidR="00BB5256">
        <w:rPr>
          <w:rFonts w:ascii="Arial" w:hAnsi="Arial" w:cs="Arial"/>
          <w:sz w:val="24"/>
          <w:szCs w:val="24"/>
          <w:lang w:val="en-GB"/>
        </w:rPr>
        <w:t xml:space="preserve">he surveys were used </w:t>
      </w:r>
      <w:r w:rsidR="005D3A46">
        <w:rPr>
          <w:rFonts w:ascii="Arial" w:hAnsi="Arial" w:cs="Arial"/>
          <w:sz w:val="24"/>
          <w:szCs w:val="24"/>
          <w:lang w:val="en-GB"/>
        </w:rPr>
        <w:t xml:space="preserve">primarily to </w:t>
      </w:r>
      <w:r w:rsidR="00BB5256">
        <w:rPr>
          <w:rFonts w:ascii="Arial" w:hAnsi="Arial" w:cs="Arial"/>
          <w:sz w:val="24"/>
          <w:szCs w:val="24"/>
          <w:lang w:val="en-GB"/>
        </w:rPr>
        <w:t>valida</w:t>
      </w:r>
      <w:r w:rsidR="005D3A46">
        <w:rPr>
          <w:rFonts w:ascii="Arial" w:hAnsi="Arial" w:cs="Arial"/>
          <w:sz w:val="24"/>
          <w:szCs w:val="24"/>
          <w:lang w:val="en-GB"/>
        </w:rPr>
        <w:t>te</w:t>
      </w:r>
      <w:r w:rsidR="00B25088">
        <w:rPr>
          <w:rFonts w:ascii="Arial" w:hAnsi="Arial" w:cs="Arial"/>
          <w:sz w:val="24"/>
          <w:szCs w:val="24"/>
          <w:lang w:val="en-GB"/>
        </w:rPr>
        <w:t xml:space="preserve"> </w:t>
      </w:r>
      <w:r w:rsidR="00BB5256">
        <w:rPr>
          <w:rFonts w:ascii="Arial" w:hAnsi="Arial" w:cs="Arial"/>
          <w:sz w:val="24"/>
          <w:szCs w:val="24"/>
          <w:lang w:val="en-GB"/>
        </w:rPr>
        <w:t>the Review Team’s findings through desk review, interviews and field missions.</w:t>
      </w:r>
    </w:p>
    <w:p w:rsidR="004372EF" w:rsidRPr="00131023" w:rsidRDefault="004372EF" w:rsidP="004372EF">
      <w:pPr>
        <w:shd w:val="clear" w:color="auto" w:fill="FFFFFF"/>
        <w:spacing w:after="0" w:line="240" w:lineRule="auto"/>
        <w:ind w:left="720"/>
        <w:jc w:val="center"/>
        <w:rPr>
          <w:rFonts w:ascii="Arial" w:eastAsia="Times New Roman" w:hAnsi="Arial" w:cs="Arial"/>
          <w:sz w:val="24"/>
          <w:szCs w:val="24"/>
          <w:lang w:val="en-GB"/>
        </w:rPr>
      </w:pPr>
    </w:p>
    <w:tbl>
      <w:tblPr>
        <w:tblStyle w:val="TableGrid"/>
        <w:tblW w:w="0" w:type="auto"/>
        <w:shd w:val="clear" w:color="auto" w:fill="F2F2F2" w:themeFill="background1" w:themeFillShade="F2"/>
        <w:tblLayout w:type="fixed"/>
        <w:tblLook w:val="04A0" w:firstRow="1" w:lastRow="0" w:firstColumn="1" w:lastColumn="0" w:noHBand="0" w:noVBand="1"/>
      </w:tblPr>
      <w:tblGrid>
        <w:gridCol w:w="1998"/>
        <w:gridCol w:w="1620"/>
        <w:gridCol w:w="1530"/>
        <w:gridCol w:w="1710"/>
        <w:gridCol w:w="1664"/>
      </w:tblGrid>
      <w:tr w:rsidR="004372EF" w:rsidRPr="00131023" w:rsidTr="000F54E4">
        <w:trPr>
          <w:trHeight w:val="350"/>
        </w:trPr>
        <w:tc>
          <w:tcPr>
            <w:tcW w:w="8522" w:type="dxa"/>
            <w:gridSpan w:val="5"/>
            <w:shd w:val="clear" w:color="auto" w:fill="F2F2F2" w:themeFill="background1" w:themeFillShade="F2"/>
          </w:tcPr>
          <w:p w:rsidR="004372EF" w:rsidRPr="00131023" w:rsidRDefault="004372EF" w:rsidP="00AE7CAC">
            <w:pPr>
              <w:rPr>
                <w:rFonts w:ascii="Arial" w:hAnsi="Arial" w:cs="Arial"/>
                <w:sz w:val="24"/>
                <w:szCs w:val="24"/>
                <w:lang w:val="en-GB"/>
              </w:rPr>
            </w:pPr>
            <w:r w:rsidRPr="00131023">
              <w:rPr>
                <w:rFonts w:ascii="Arial" w:hAnsi="Arial" w:cs="Arial"/>
                <w:sz w:val="24"/>
                <w:szCs w:val="24"/>
                <w:lang w:val="en-GB"/>
              </w:rPr>
              <w:t>Box 6 Summary of Survey Feedback on degree of satisfacti</w:t>
            </w:r>
            <w:r w:rsidR="00AE7CAC">
              <w:rPr>
                <w:rFonts w:ascii="Arial" w:hAnsi="Arial" w:cs="Arial"/>
                <w:sz w:val="24"/>
                <w:szCs w:val="24"/>
                <w:lang w:val="en-GB"/>
              </w:rPr>
              <w:t>on regarding implementation vis-à-vis</w:t>
            </w:r>
            <w:r w:rsidRPr="00131023">
              <w:rPr>
                <w:rFonts w:ascii="Arial" w:hAnsi="Arial" w:cs="Arial"/>
                <w:sz w:val="24"/>
                <w:szCs w:val="24"/>
                <w:lang w:val="en-GB"/>
              </w:rPr>
              <w:t xml:space="preserve"> expectations</w:t>
            </w:r>
          </w:p>
        </w:tc>
      </w:tr>
      <w:tr w:rsidR="004372EF" w:rsidRPr="00131023" w:rsidTr="00F77960">
        <w:trPr>
          <w:trHeight w:val="350"/>
        </w:trPr>
        <w:tc>
          <w:tcPr>
            <w:tcW w:w="1998"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p>
        </w:tc>
        <w:tc>
          <w:tcPr>
            <w:tcW w:w="1620"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E40D8E">
              <w:rPr>
                <w:rFonts w:ascii="Arial" w:eastAsiaTheme="minorEastAsia" w:hAnsi="Arial" w:cs="Arial"/>
                <w:sz w:val="24"/>
                <w:szCs w:val="24"/>
                <w:lang w:val="en-GB"/>
              </w:rPr>
              <w:t>Number</w:t>
            </w:r>
            <w:r w:rsidR="00B25088">
              <w:rPr>
                <w:rFonts w:ascii="Arial" w:eastAsiaTheme="minorEastAsia" w:hAnsi="Arial" w:cs="Arial"/>
                <w:sz w:val="24"/>
                <w:szCs w:val="24"/>
                <w:lang w:val="en-GB"/>
              </w:rPr>
              <w:t xml:space="preserve"> </w:t>
            </w:r>
            <w:r w:rsidRPr="00E40D8E">
              <w:rPr>
                <w:rFonts w:ascii="Arial" w:eastAsiaTheme="minorEastAsia" w:hAnsi="Arial" w:cs="Arial"/>
                <w:sz w:val="24"/>
                <w:szCs w:val="24"/>
                <w:lang w:val="en-GB"/>
              </w:rPr>
              <w:t>of respondents</w:t>
            </w:r>
          </w:p>
        </w:tc>
        <w:tc>
          <w:tcPr>
            <w:tcW w:w="1530"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t>Percentage of respondents who agreed -ranging from high to moderate degree- that implementation has met expectations</w:t>
            </w:r>
          </w:p>
        </w:tc>
        <w:tc>
          <w:tcPr>
            <w:tcW w:w="1710"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t>Percentage of respondents who did not agree that implementation has met expectations</w:t>
            </w:r>
          </w:p>
        </w:tc>
        <w:tc>
          <w:tcPr>
            <w:tcW w:w="1664"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t>Percentage of respondents with no opinion</w:t>
            </w:r>
          </w:p>
        </w:tc>
      </w:tr>
      <w:tr w:rsidR="004372EF" w:rsidRPr="00131023" w:rsidTr="00F77960">
        <w:tc>
          <w:tcPr>
            <w:tcW w:w="1998"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t xml:space="preserve">Geneva Representatives </w:t>
            </w:r>
          </w:p>
        </w:tc>
        <w:tc>
          <w:tcPr>
            <w:tcW w:w="1620"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t>109</w:t>
            </w:r>
          </w:p>
        </w:tc>
        <w:tc>
          <w:tcPr>
            <w:tcW w:w="1530"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t>65.7</w:t>
            </w:r>
          </w:p>
        </w:tc>
        <w:tc>
          <w:tcPr>
            <w:tcW w:w="1710"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t>13.6</w:t>
            </w:r>
          </w:p>
        </w:tc>
        <w:tc>
          <w:tcPr>
            <w:tcW w:w="1664"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t>20.7</w:t>
            </w:r>
          </w:p>
        </w:tc>
      </w:tr>
      <w:tr w:rsidR="004372EF" w:rsidRPr="00131023" w:rsidTr="00F77960">
        <w:tc>
          <w:tcPr>
            <w:tcW w:w="1998"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t xml:space="preserve">IP Offices </w:t>
            </w:r>
          </w:p>
        </w:tc>
        <w:tc>
          <w:tcPr>
            <w:tcW w:w="1620"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t>138</w:t>
            </w:r>
          </w:p>
        </w:tc>
        <w:tc>
          <w:tcPr>
            <w:tcW w:w="1530"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t>69.3</w:t>
            </w:r>
          </w:p>
        </w:tc>
        <w:tc>
          <w:tcPr>
            <w:tcW w:w="1710"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t>15.8</w:t>
            </w:r>
          </w:p>
        </w:tc>
        <w:tc>
          <w:tcPr>
            <w:tcW w:w="1664"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t>14.8</w:t>
            </w:r>
          </w:p>
        </w:tc>
      </w:tr>
      <w:tr w:rsidR="004372EF" w:rsidRPr="00131023" w:rsidTr="00F77960">
        <w:tc>
          <w:tcPr>
            <w:tcW w:w="1998"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t xml:space="preserve">NGOs/ IGOs that were observers to the CDIP </w:t>
            </w:r>
          </w:p>
        </w:tc>
        <w:tc>
          <w:tcPr>
            <w:tcW w:w="1620"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t>27</w:t>
            </w:r>
          </w:p>
        </w:tc>
        <w:tc>
          <w:tcPr>
            <w:tcW w:w="1530"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t>47</w:t>
            </w:r>
          </w:p>
        </w:tc>
        <w:tc>
          <w:tcPr>
            <w:tcW w:w="1710"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t>36.3</w:t>
            </w:r>
          </w:p>
        </w:tc>
        <w:tc>
          <w:tcPr>
            <w:tcW w:w="1664"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t>16.7</w:t>
            </w:r>
          </w:p>
        </w:tc>
      </w:tr>
      <w:tr w:rsidR="004372EF" w:rsidRPr="00131023" w:rsidTr="00F77960">
        <w:tc>
          <w:tcPr>
            <w:tcW w:w="1998" w:type="dxa"/>
            <w:shd w:val="clear" w:color="auto" w:fill="F2F2F2" w:themeFill="background1" w:themeFillShade="F2"/>
          </w:tcPr>
          <w:p w:rsidR="004372EF" w:rsidRPr="00131023" w:rsidRDefault="004372EF" w:rsidP="000F54E4">
            <w:pPr>
              <w:rPr>
                <w:rFonts w:ascii="Arial" w:hAnsi="Arial" w:cs="Arial"/>
                <w:sz w:val="24"/>
                <w:szCs w:val="24"/>
                <w:lang w:val="en-GB"/>
              </w:rPr>
            </w:pPr>
            <w:r w:rsidRPr="00131023">
              <w:rPr>
                <w:rFonts w:ascii="Arial" w:eastAsiaTheme="minorEastAsia" w:hAnsi="Arial" w:cs="Arial"/>
                <w:sz w:val="24"/>
                <w:szCs w:val="24"/>
                <w:lang w:val="en-GB"/>
              </w:rPr>
              <w:t xml:space="preserve">Direct Beneficiaries of the projects; include a long range of actors, depending of the project (individuals, IP Office focal point for the project, representatives of </w:t>
            </w:r>
            <w:r w:rsidRPr="00131023">
              <w:rPr>
                <w:rFonts w:ascii="Arial" w:eastAsiaTheme="minorEastAsia" w:hAnsi="Arial" w:cs="Arial"/>
                <w:sz w:val="24"/>
                <w:szCs w:val="24"/>
                <w:lang w:val="en-GB"/>
              </w:rPr>
              <w:lastRenderedPageBreak/>
              <w:t>associations/organizations that benefited from the projects, etc.), evaluators and Project Managers</w:t>
            </w:r>
          </w:p>
        </w:tc>
        <w:tc>
          <w:tcPr>
            <w:tcW w:w="1620"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lastRenderedPageBreak/>
              <w:t>99</w:t>
            </w:r>
          </w:p>
        </w:tc>
        <w:tc>
          <w:tcPr>
            <w:tcW w:w="1530"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t>62.8</w:t>
            </w:r>
          </w:p>
        </w:tc>
        <w:tc>
          <w:tcPr>
            <w:tcW w:w="1710"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t>16.3</w:t>
            </w:r>
          </w:p>
        </w:tc>
        <w:tc>
          <w:tcPr>
            <w:tcW w:w="1664"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t>20.9</w:t>
            </w:r>
          </w:p>
        </w:tc>
      </w:tr>
      <w:tr w:rsidR="004372EF" w:rsidRPr="00131023" w:rsidTr="00F77960">
        <w:tc>
          <w:tcPr>
            <w:tcW w:w="1998"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lastRenderedPageBreak/>
              <w:t>Public Survey</w:t>
            </w:r>
          </w:p>
        </w:tc>
        <w:tc>
          <w:tcPr>
            <w:tcW w:w="1620"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t>25</w:t>
            </w:r>
          </w:p>
        </w:tc>
        <w:tc>
          <w:tcPr>
            <w:tcW w:w="1530"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t>50.7</w:t>
            </w:r>
          </w:p>
        </w:tc>
        <w:tc>
          <w:tcPr>
            <w:tcW w:w="1710"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t>30.5</w:t>
            </w:r>
          </w:p>
        </w:tc>
        <w:tc>
          <w:tcPr>
            <w:tcW w:w="1664"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t>18.2</w:t>
            </w:r>
          </w:p>
        </w:tc>
      </w:tr>
      <w:tr w:rsidR="004372EF" w:rsidRPr="00131023" w:rsidTr="00F77960">
        <w:tc>
          <w:tcPr>
            <w:tcW w:w="1998"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t>Total</w:t>
            </w:r>
          </w:p>
        </w:tc>
        <w:tc>
          <w:tcPr>
            <w:tcW w:w="1620"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t>373</w:t>
            </w:r>
          </w:p>
        </w:tc>
        <w:tc>
          <w:tcPr>
            <w:tcW w:w="1530"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t>68.3</w:t>
            </w:r>
          </w:p>
        </w:tc>
        <w:tc>
          <w:tcPr>
            <w:tcW w:w="1710"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t>18.8</w:t>
            </w:r>
          </w:p>
        </w:tc>
        <w:tc>
          <w:tcPr>
            <w:tcW w:w="1664" w:type="dxa"/>
            <w:shd w:val="clear" w:color="auto" w:fill="F2F2F2" w:themeFill="background1" w:themeFillShade="F2"/>
          </w:tcPr>
          <w:p w:rsidR="004372EF" w:rsidRPr="00131023" w:rsidRDefault="004372EF" w:rsidP="000F54E4">
            <w:pPr>
              <w:rPr>
                <w:rFonts w:ascii="Arial" w:eastAsiaTheme="minorEastAsia" w:hAnsi="Arial" w:cs="Arial"/>
                <w:sz w:val="24"/>
                <w:szCs w:val="24"/>
                <w:lang w:val="en-GB"/>
              </w:rPr>
            </w:pPr>
            <w:r w:rsidRPr="00131023">
              <w:rPr>
                <w:rFonts w:ascii="Arial" w:eastAsiaTheme="minorEastAsia" w:hAnsi="Arial" w:cs="Arial"/>
                <w:sz w:val="24"/>
                <w:szCs w:val="24"/>
                <w:lang w:val="en-GB"/>
              </w:rPr>
              <w:t>12.8</w:t>
            </w:r>
          </w:p>
        </w:tc>
      </w:tr>
    </w:tbl>
    <w:p w:rsidR="004372EF" w:rsidRPr="00131023" w:rsidRDefault="004372EF" w:rsidP="004372EF">
      <w:pPr>
        <w:shd w:val="clear" w:color="auto" w:fill="FFFFFF"/>
        <w:spacing w:after="0" w:line="240" w:lineRule="auto"/>
        <w:rPr>
          <w:rFonts w:ascii="Arial" w:eastAsia="Times New Roman" w:hAnsi="Arial" w:cs="Arial"/>
          <w:sz w:val="24"/>
          <w:szCs w:val="24"/>
          <w:lang w:val="en-GB"/>
        </w:rPr>
      </w:pPr>
    </w:p>
    <w:p w:rsidR="00BA463F" w:rsidRDefault="00331D0F" w:rsidP="00BA463F">
      <w:pPr>
        <w:jc w:val="both"/>
        <w:rPr>
          <w:rFonts w:ascii="Arial" w:hAnsi="Arial" w:cs="Arial"/>
          <w:sz w:val="24"/>
          <w:szCs w:val="24"/>
          <w:lang w:val="en-GB"/>
        </w:rPr>
      </w:pPr>
      <w:r>
        <w:rPr>
          <w:rFonts w:ascii="Arial" w:hAnsi="Arial" w:cs="Arial"/>
          <w:sz w:val="24"/>
          <w:szCs w:val="24"/>
          <w:lang w:val="en-GB"/>
        </w:rPr>
        <w:fldChar w:fldCharType="begin"/>
      </w:r>
      <w:r w:rsidR="00EC0463">
        <w:rPr>
          <w:rFonts w:ascii="Arial" w:hAnsi="Arial" w:cs="Arial"/>
          <w:sz w:val="24"/>
          <w:szCs w:val="24"/>
          <w:lang w:val="en-GB"/>
        </w:rPr>
        <w:instrText xml:space="preserve"> AUTONUM  </w:instrText>
      </w:r>
      <w:r>
        <w:rPr>
          <w:rFonts w:ascii="Arial" w:hAnsi="Arial" w:cs="Arial"/>
          <w:sz w:val="24"/>
          <w:szCs w:val="24"/>
          <w:lang w:val="en-GB"/>
        </w:rPr>
        <w:fldChar w:fldCharType="end"/>
      </w:r>
      <w:r w:rsidR="00EC0463">
        <w:rPr>
          <w:rFonts w:ascii="Arial" w:hAnsi="Arial" w:cs="Arial"/>
          <w:sz w:val="24"/>
          <w:szCs w:val="24"/>
          <w:lang w:val="en-GB"/>
        </w:rPr>
        <w:tab/>
      </w:r>
      <w:r w:rsidR="00BA463F" w:rsidRPr="00131023">
        <w:rPr>
          <w:rFonts w:ascii="Arial" w:hAnsi="Arial" w:cs="Arial"/>
          <w:sz w:val="24"/>
          <w:szCs w:val="24"/>
          <w:lang w:val="en-GB"/>
        </w:rPr>
        <w:t xml:space="preserve">Surveys invited respondents to make suggestions on how work on the implementation </w:t>
      </w:r>
      <w:r w:rsidR="004C4480">
        <w:rPr>
          <w:rFonts w:ascii="Arial" w:hAnsi="Arial" w:cs="Arial"/>
          <w:sz w:val="24"/>
          <w:szCs w:val="24"/>
          <w:lang w:val="en-GB"/>
        </w:rPr>
        <w:t>wa</w:t>
      </w:r>
      <w:r w:rsidR="00BA463F" w:rsidRPr="00131023">
        <w:rPr>
          <w:rFonts w:ascii="Arial" w:hAnsi="Arial" w:cs="Arial"/>
          <w:sz w:val="24"/>
          <w:szCs w:val="24"/>
          <w:lang w:val="en-GB"/>
        </w:rPr>
        <w:t>s taking place and how it could be improved. Numerous suggestions were made by different stakeholders</w:t>
      </w:r>
      <w:r w:rsidR="00BA463F">
        <w:rPr>
          <w:rFonts w:ascii="Arial" w:hAnsi="Arial" w:cs="Arial"/>
          <w:sz w:val="24"/>
          <w:szCs w:val="24"/>
          <w:lang w:val="en-GB"/>
        </w:rPr>
        <w:t>. These suggestions</w:t>
      </w:r>
      <w:r w:rsidR="00BA463F" w:rsidRPr="00131023">
        <w:rPr>
          <w:rFonts w:ascii="Arial" w:hAnsi="Arial" w:cs="Arial"/>
          <w:sz w:val="24"/>
          <w:szCs w:val="24"/>
          <w:lang w:val="en-GB"/>
        </w:rPr>
        <w:t xml:space="preserve"> rang</w:t>
      </w:r>
      <w:r w:rsidR="00BA463F">
        <w:rPr>
          <w:rFonts w:ascii="Arial" w:hAnsi="Arial" w:cs="Arial"/>
          <w:sz w:val="24"/>
          <w:szCs w:val="24"/>
          <w:lang w:val="en-GB"/>
        </w:rPr>
        <w:t>ed</w:t>
      </w:r>
      <w:r w:rsidR="00BA463F" w:rsidRPr="00131023">
        <w:rPr>
          <w:rFonts w:ascii="Arial" w:hAnsi="Arial" w:cs="Arial"/>
          <w:sz w:val="24"/>
          <w:szCs w:val="24"/>
          <w:lang w:val="en-GB"/>
        </w:rPr>
        <w:t xml:space="preserve"> from positive expressions of satisfaction to reservations on both the </w:t>
      </w:r>
      <w:r w:rsidR="004C4480">
        <w:rPr>
          <w:rFonts w:ascii="Arial" w:hAnsi="Arial" w:cs="Arial"/>
          <w:sz w:val="24"/>
          <w:szCs w:val="24"/>
          <w:lang w:val="en-GB"/>
        </w:rPr>
        <w:t>“</w:t>
      </w:r>
      <w:r w:rsidR="00BA463F" w:rsidRPr="00131023">
        <w:rPr>
          <w:rFonts w:ascii="Arial" w:hAnsi="Arial" w:cs="Arial"/>
          <w:sz w:val="24"/>
          <w:szCs w:val="24"/>
          <w:lang w:val="en-GB"/>
        </w:rPr>
        <w:t>narrow</w:t>
      </w:r>
      <w:r w:rsidR="004C4480">
        <w:rPr>
          <w:rFonts w:ascii="Arial" w:hAnsi="Arial" w:cs="Arial"/>
          <w:sz w:val="24"/>
          <w:szCs w:val="24"/>
          <w:lang w:val="en-GB"/>
        </w:rPr>
        <w:t>”</w:t>
      </w:r>
      <w:r w:rsidR="00B25088">
        <w:rPr>
          <w:rFonts w:ascii="Arial" w:hAnsi="Arial" w:cs="Arial"/>
          <w:sz w:val="24"/>
          <w:szCs w:val="24"/>
          <w:lang w:val="en-GB"/>
        </w:rPr>
        <w:t xml:space="preserve"> </w:t>
      </w:r>
      <w:r w:rsidR="00AB017F">
        <w:rPr>
          <w:rFonts w:ascii="Arial" w:hAnsi="Arial" w:cs="Arial"/>
          <w:sz w:val="24"/>
          <w:szCs w:val="24"/>
          <w:lang w:val="en-GB"/>
        </w:rPr>
        <w:t xml:space="preserve">thematic </w:t>
      </w:r>
      <w:r w:rsidR="00BA463F" w:rsidRPr="00131023">
        <w:rPr>
          <w:rFonts w:ascii="Arial" w:hAnsi="Arial" w:cs="Arial"/>
          <w:sz w:val="24"/>
          <w:szCs w:val="24"/>
          <w:lang w:val="en-GB"/>
        </w:rPr>
        <w:t>project</w:t>
      </w:r>
      <w:r w:rsidR="004C4480">
        <w:rPr>
          <w:rFonts w:ascii="Arial" w:hAnsi="Arial" w:cs="Arial"/>
          <w:sz w:val="24"/>
          <w:szCs w:val="24"/>
          <w:lang w:val="en-GB"/>
        </w:rPr>
        <w:t>-</w:t>
      </w:r>
      <w:r w:rsidR="00BA463F" w:rsidRPr="00131023">
        <w:rPr>
          <w:rFonts w:ascii="Arial" w:hAnsi="Arial" w:cs="Arial"/>
          <w:sz w:val="24"/>
          <w:szCs w:val="24"/>
          <w:lang w:val="en-GB"/>
        </w:rPr>
        <w:t>based approac</w:t>
      </w:r>
      <w:r w:rsidR="00BB5256">
        <w:rPr>
          <w:rFonts w:ascii="Arial" w:hAnsi="Arial" w:cs="Arial"/>
          <w:sz w:val="24"/>
          <w:szCs w:val="24"/>
          <w:lang w:val="en-GB"/>
        </w:rPr>
        <w:t xml:space="preserve">h and on technical cooperation </w:t>
      </w:r>
      <w:r w:rsidR="00BA463F">
        <w:rPr>
          <w:rFonts w:ascii="Arial" w:hAnsi="Arial" w:cs="Arial"/>
          <w:sz w:val="24"/>
          <w:szCs w:val="24"/>
          <w:lang w:val="en-GB"/>
        </w:rPr>
        <w:t>(</w:t>
      </w:r>
      <w:r w:rsidR="00BA463F" w:rsidRPr="00131023">
        <w:rPr>
          <w:rFonts w:ascii="Arial" w:hAnsi="Arial" w:cs="Arial"/>
          <w:sz w:val="24"/>
          <w:szCs w:val="24"/>
          <w:lang w:val="en-GB"/>
        </w:rPr>
        <w:t xml:space="preserve">see Annex D, E, F, </w:t>
      </w:r>
      <w:r w:rsidR="00B53726">
        <w:rPr>
          <w:rFonts w:ascii="Arial" w:hAnsi="Arial" w:cs="Arial"/>
          <w:sz w:val="24"/>
          <w:szCs w:val="24"/>
          <w:lang w:val="en-GB"/>
        </w:rPr>
        <w:t>G</w:t>
      </w:r>
      <w:r w:rsidR="00BA463F" w:rsidRPr="00131023">
        <w:rPr>
          <w:rFonts w:ascii="Arial" w:hAnsi="Arial" w:cs="Arial"/>
          <w:sz w:val="24"/>
          <w:szCs w:val="24"/>
          <w:lang w:val="en-GB"/>
        </w:rPr>
        <w:t xml:space="preserve"> and </w:t>
      </w:r>
      <w:r w:rsidR="00B53726">
        <w:rPr>
          <w:rFonts w:ascii="Arial" w:hAnsi="Arial" w:cs="Arial"/>
          <w:sz w:val="24"/>
          <w:szCs w:val="24"/>
          <w:lang w:val="en-GB"/>
        </w:rPr>
        <w:t>H</w:t>
      </w:r>
      <w:r w:rsidR="00BA463F" w:rsidRPr="00131023">
        <w:rPr>
          <w:rFonts w:ascii="Arial" w:hAnsi="Arial" w:cs="Arial"/>
          <w:sz w:val="24"/>
          <w:szCs w:val="24"/>
          <w:lang w:val="en-GB"/>
        </w:rPr>
        <w:t xml:space="preserve"> for above categories of respondent respectively</w:t>
      </w:r>
      <w:r w:rsidR="00BA463F">
        <w:rPr>
          <w:rFonts w:ascii="Arial" w:hAnsi="Arial" w:cs="Arial"/>
          <w:sz w:val="24"/>
          <w:szCs w:val="24"/>
          <w:lang w:val="en-GB"/>
        </w:rPr>
        <w:t>)</w:t>
      </w:r>
      <w:r w:rsidR="00BB5256">
        <w:rPr>
          <w:rFonts w:ascii="Arial" w:hAnsi="Arial" w:cs="Arial"/>
          <w:sz w:val="24"/>
          <w:szCs w:val="24"/>
          <w:lang w:val="en-GB"/>
        </w:rPr>
        <w:t>.</w:t>
      </w:r>
    </w:p>
    <w:p w:rsidR="004372EF" w:rsidRPr="00131023" w:rsidRDefault="00331D0F" w:rsidP="004372EF">
      <w:pPr>
        <w:jc w:val="both"/>
        <w:rPr>
          <w:rFonts w:ascii="Arial" w:hAnsi="Arial" w:cs="Arial"/>
          <w:sz w:val="24"/>
          <w:szCs w:val="24"/>
          <w:lang w:val="en-GB"/>
        </w:rPr>
      </w:pPr>
      <w:r>
        <w:rPr>
          <w:rFonts w:ascii="Arial" w:hAnsi="Arial" w:cs="Arial"/>
          <w:sz w:val="24"/>
          <w:szCs w:val="24"/>
          <w:lang w:val="en-GB"/>
        </w:rPr>
        <w:fldChar w:fldCharType="begin"/>
      </w:r>
      <w:r w:rsidR="00EC0463">
        <w:rPr>
          <w:rFonts w:ascii="Arial" w:hAnsi="Arial" w:cs="Arial"/>
          <w:sz w:val="24"/>
          <w:szCs w:val="24"/>
          <w:lang w:val="en-GB"/>
        </w:rPr>
        <w:instrText xml:space="preserve"> AUTONUM  </w:instrText>
      </w:r>
      <w:r>
        <w:rPr>
          <w:rFonts w:ascii="Arial" w:hAnsi="Arial" w:cs="Arial"/>
          <w:sz w:val="24"/>
          <w:szCs w:val="24"/>
          <w:lang w:val="en-GB"/>
        </w:rPr>
        <w:fldChar w:fldCharType="end"/>
      </w:r>
      <w:r w:rsidR="00EC0463">
        <w:rPr>
          <w:rFonts w:ascii="Arial" w:hAnsi="Arial" w:cs="Arial"/>
          <w:sz w:val="24"/>
          <w:szCs w:val="24"/>
          <w:lang w:val="en-GB"/>
        </w:rPr>
        <w:tab/>
      </w:r>
      <w:r w:rsidR="004372EF" w:rsidRPr="00E40D8E">
        <w:rPr>
          <w:rFonts w:ascii="Arial" w:hAnsi="Arial" w:cs="Arial"/>
          <w:sz w:val="24"/>
          <w:szCs w:val="24"/>
          <w:lang w:val="en-GB"/>
        </w:rPr>
        <w:t xml:space="preserve">In brief, the Review has taken into account the guiding methodological principles, participatory and inclusivity involving key </w:t>
      </w:r>
      <w:r w:rsidR="00B25088" w:rsidRPr="00E40D8E">
        <w:rPr>
          <w:rFonts w:ascii="Arial" w:hAnsi="Arial" w:cs="Arial"/>
          <w:sz w:val="24"/>
          <w:szCs w:val="24"/>
          <w:lang w:val="en-GB"/>
        </w:rPr>
        <w:t>stakeholders in</w:t>
      </w:r>
      <w:r w:rsidR="004372EF" w:rsidRPr="00E40D8E">
        <w:rPr>
          <w:rFonts w:ascii="Arial" w:hAnsi="Arial" w:cs="Arial"/>
          <w:sz w:val="24"/>
          <w:szCs w:val="24"/>
          <w:lang w:val="en-GB"/>
        </w:rPr>
        <w:t xml:space="preserve"> the implementation of the DAR</w:t>
      </w:r>
      <w:r w:rsidR="0009736C">
        <w:rPr>
          <w:rFonts w:ascii="Arial" w:hAnsi="Arial" w:cs="Arial"/>
          <w:sz w:val="24"/>
          <w:szCs w:val="24"/>
          <w:lang w:val="en-GB"/>
        </w:rPr>
        <w:t>s</w:t>
      </w:r>
      <w:r w:rsidR="004372EF" w:rsidRPr="00E40D8E">
        <w:rPr>
          <w:rFonts w:ascii="Arial" w:hAnsi="Arial" w:cs="Arial"/>
          <w:sz w:val="24"/>
          <w:szCs w:val="24"/>
          <w:lang w:val="en-GB"/>
        </w:rPr>
        <w:t xml:space="preserve">. The mix and combination of tools have been used to ensure, as far as possible, evidence-based qualitative and quantitative feedback to support the findings and recommendations made herein. Key findings arrived by the Review </w:t>
      </w:r>
      <w:r w:rsidR="00B25088" w:rsidRPr="00E40D8E">
        <w:rPr>
          <w:rFonts w:ascii="Arial" w:hAnsi="Arial" w:cs="Arial"/>
          <w:sz w:val="24"/>
          <w:szCs w:val="24"/>
          <w:lang w:val="en-GB"/>
        </w:rPr>
        <w:t>Team give</w:t>
      </w:r>
      <w:r w:rsidR="004372EF" w:rsidRPr="00E40D8E">
        <w:rPr>
          <w:rFonts w:ascii="Arial" w:hAnsi="Arial" w:cs="Arial"/>
          <w:sz w:val="24"/>
          <w:szCs w:val="24"/>
          <w:lang w:val="en-GB"/>
        </w:rPr>
        <w:t xml:space="preserve"> different weight to the feedback received cognizant of the need for cross-validation of data sources and assessment of plausibility of the results obtained.</w:t>
      </w:r>
    </w:p>
    <w:p w:rsidR="004372EF" w:rsidRPr="00131023" w:rsidRDefault="004372EF" w:rsidP="004372EF">
      <w:pPr>
        <w:rPr>
          <w:rFonts w:ascii="Arial" w:hAnsi="Arial" w:cs="Arial"/>
          <w:sz w:val="24"/>
          <w:szCs w:val="24"/>
          <w:lang w:val="en-GB"/>
        </w:rPr>
      </w:pPr>
      <w:r>
        <w:rPr>
          <w:rFonts w:ascii="Arial" w:hAnsi="Arial" w:cs="Arial"/>
          <w:sz w:val="24"/>
          <w:szCs w:val="24"/>
          <w:lang w:val="en-GB"/>
        </w:rPr>
        <w:t>d</w:t>
      </w:r>
      <w:r w:rsidRPr="00131023">
        <w:rPr>
          <w:rFonts w:ascii="Arial" w:hAnsi="Arial" w:cs="Arial"/>
          <w:sz w:val="24"/>
          <w:szCs w:val="24"/>
          <w:lang w:val="en-GB"/>
        </w:rPr>
        <w:t xml:space="preserve">. </w:t>
      </w:r>
      <w:r w:rsidRPr="00131023">
        <w:rPr>
          <w:rFonts w:ascii="Arial" w:hAnsi="Arial" w:cs="Arial"/>
          <w:sz w:val="24"/>
          <w:szCs w:val="24"/>
          <w:u w:val="single"/>
          <w:lang w:val="en-GB"/>
        </w:rPr>
        <w:t xml:space="preserve">Main limitations </w:t>
      </w:r>
    </w:p>
    <w:p w:rsidR="004372EF" w:rsidRPr="00E40D8E" w:rsidRDefault="00331D0F" w:rsidP="004372EF">
      <w:pPr>
        <w:jc w:val="both"/>
        <w:rPr>
          <w:rFonts w:ascii="Arial" w:hAnsi="Arial" w:cs="Arial"/>
          <w:sz w:val="24"/>
          <w:szCs w:val="24"/>
          <w:lang w:val="en-GB"/>
        </w:rPr>
      </w:pPr>
      <w:r>
        <w:rPr>
          <w:rFonts w:ascii="Arial" w:hAnsi="Arial" w:cs="Arial"/>
          <w:sz w:val="24"/>
          <w:szCs w:val="24"/>
          <w:lang w:val="en-GB"/>
        </w:rPr>
        <w:fldChar w:fldCharType="begin"/>
      </w:r>
      <w:r w:rsidR="00EC0463">
        <w:rPr>
          <w:rFonts w:ascii="Arial" w:hAnsi="Arial" w:cs="Arial"/>
          <w:sz w:val="24"/>
          <w:szCs w:val="24"/>
          <w:lang w:val="en-GB"/>
        </w:rPr>
        <w:instrText xml:space="preserve"> AUTONUM  </w:instrText>
      </w:r>
      <w:r>
        <w:rPr>
          <w:rFonts w:ascii="Arial" w:hAnsi="Arial" w:cs="Arial"/>
          <w:sz w:val="24"/>
          <w:szCs w:val="24"/>
          <w:lang w:val="en-GB"/>
        </w:rPr>
        <w:fldChar w:fldCharType="end"/>
      </w:r>
      <w:r w:rsidR="00EC0463">
        <w:rPr>
          <w:rFonts w:ascii="Arial" w:hAnsi="Arial" w:cs="Arial"/>
          <w:sz w:val="24"/>
          <w:szCs w:val="24"/>
          <w:lang w:val="en-GB"/>
        </w:rPr>
        <w:tab/>
      </w:r>
      <w:r w:rsidR="00BA463F">
        <w:rPr>
          <w:rFonts w:ascii="Arial" w:hAnsi="Arial" w:cs="Arial"/>
          <w:sz w:val="24"/>
          <w:szCs w:val="24"/>
          <w:lang w:val="en-GB"/>
        </w:rPr>
        <w:t>T</w:t>
      </w:r>
      <w:r w:rsidR="004372EF" w:rsidRPr="00E40D8E">
        <w:rPr>
          <w:rFonts w:ascii="Arial" w:hAnsi="Arial" w:cs="Arial"/>
          <w:sz w:val="24"/>
          <w:szCs w:val="24"/>
          <w:lang w:val="en-GB"/>
        </w:rPr>
        <w:t>he implementation of the DAR</w:t>
      </w:r>
      <w:r w:rsidR="009E47B6">
        <w:rPr>
          <w:rFonts w:ascii="Arial" w:hAnsi="Arial" w:cs="Arial"/>
          <w:sz w:val="24"/>
          <w:szCs w:val="24"/>
          <w:lang w:val="en-GB"/>
        </w:rPr>
        <w:t>s</w:t>
      </w:r>
      <w:r w:rsidR="00B25088">
        <w:rPr>
          <w:rFonts w:ascii="Arial" w:hAnsi="Arial" w:cs="Arial"/>
          <w:sz w:val="24"/>
          <w:szCs w:val="24"/>
          <w:lang w:val="en-GB"/>
        </w:rPr>
        <w:t xml:space="preserve"> </w:t>
      </w:r>
      <w:r w:rsidR="004372EF" w:rsidRPr="00E40D8E">
        <w:rPr>
          <w:rFonts w:ascii="Arial" w:hAnsi="Arial" w:cs="Arial"/>
          <w:sz w:val="24"/>
          <w:szCs w:val="24"/>
          <w:lang w:val="en-GB"/>
        </w:rPr>
        <w:t xml:space="preserve">is work in progress and the limited time since their adoption in 2007 is rather short for effecting fundamental changes in </w:t>
      </w:r>
      <w:r w:rsidR="00BA463F">
        <w:rPr>
          <w:rFonts w:ascii="Arial" w:hAnsi="Arial" w:cs="Arial"/>
          <w:sz w:val="24"/>
          <w:szCs w:val="24"/>
          <w:lang w:val="en-GB"/>
        </w:rPr>
        <w:t>WIPO’s work including both the S</w:t>
      </w:r>
      <w:r w:rsidR="004372EF" w:rsidRPr="00E40D8E">
        <w:rPr>
          <w:rFonts w:ascii="Arial" w:hAnsi="Arial" w:cs="Arial"/>
          <w:sz w:val="24"/>
          <w:szCs w:val="24"/>
          <w:lang w:val="en-GB"/>
        </w:rPr>
        <w:t xml:space="preserve">ecretariat and Member States. </w:t>
      </w:r>
    </w:p>
    <w:p w:rsidR="004372EF" w:rsidRPr="00131023" w:rsidRDefault="00331D0F" w:rsidP="004372EF">
      <w:pPr>
        <w:jc w:val="both"/>
        <w:rPr>
          <w:rFonts w:ascii="Arial" w:hAnsi="Arial" w:cs="Arial"/>
          <w:sz w:val="24"/>
          <w:szCs w:val="24"/>
          <w:lang w:val="en-GB"/>
        </w:rPr>
      </w:pPr>
      <w:r>
        <w:rPr>
          <w:rFonts w:ascii="Arial" w:hAnsi="Arial" w:cs="Arial"/>
          <w:sz w:val="24"/>
          <w:szCs w:val="24"/>
          <w:lang w:val="en-GB"/>
        </w:rPr>
        <w:fldChar w:fldCharType="begin"/>
      </w:r>
      <w:r w:rsidR="00EC0463">
        <w:rPr>
          <w:rFonts w:ascii="Arial" w:hAnsi="Arial" w:cs="Arial"/>
          <w:sz w:val="24"/>
          <w:szCs w:val="24"/>
          <w:lang w:val="en-GB"/>
        </w:rPr>
        <w:instrText xml:space="preserve"> AUTONUM  </w:instrText>
      </w:r>
      <w:r>
        <w:rPr>
          <w:rFonts w:ascii="Arial" w:hAnsi="Arial" w:cs="Arial"/>
          <w:sz w:val="24"/>
          <w:szCs w:val="24"/>
          <w:lang w:val="en-GB"/>
        </w:rPr>
        <w:fldChar w:fldCharType="end"/>
      </w:r>
      <w:r w:rsidR="00EC0463">
        <w:rPr>
          <w:rFonts w:ascii="Arial" w:hAnsi="Arial" w:cs="Arial"/>
          <w:sz w:val="24"/>
          <w:szCs w:val="24"/>
          <w:lang w:val="en-GB"/>
        </w:rPr>
        <w:tab/>
      </w:r>
      <w:r w:rsidR="004372EF" w:rsidRPr="00E40D8E">
        <w:rPr>
          <w:rFonts w:ascii="Arial" w:hAnsi="Arial" w:cs="Arial"/>
          <w:sz w:val="24"/>
          <w:szCs w:val="24"/>
          <w:lang w:val="en-GB"/>
        </w:rPr>
        <w:t>The</w:t>
      </w:r>
      <w:r w:rsidR="00B53726">
        <w:rPr>
          <w:rFonts w:ascii="Arial" w:hAnsi="Arial" w:cs="Arial"/>
          <w:sz w:val="24"/>
          <w:szCs w:val="24"/>
          <w:lang w:val="en-GB"/>
        </w:rPr>
        <w:t xml:space="preserve"> </w:t>
      </w:r>
      <w:r w:rsidR="004372EF" w:rsidRPr="00E40D8E">
        <w:rPr>
          <w:rFonts w:ascii="Arial" w:hAnsi="Arial" w:cs="Arial"/>
          <w:sz w:val="24"/>
          <w:szCs w:val="24"/>
          <w:lang w:val="en-GB"/>
        </w:rPr>
        <w:t xml:space="preserve">impact of </w:t>
      </w:r>
      <w:r w:rsidR="00A11BF5">
        <w:rPr>
          <w:rFonts w:ascii="Arial" w:hAnsi="Arial" w:cs="Arial"/>
          <w:sz w:val="24"/>
          <w:szCs w:val="24"/>
          <w:lang w:val="en-GB"/>
        </w:rPr>
        <w:t xml:space="preserve">the </w:t>
      </w:r>
      <w:r w:rsidR="004372EF" w:rsidRPr="00E40D8E">
        <w:rPr>
          <w:rFonts w:ascii="Arial" w:hAnsi="Arial" w:cs="Arial"/>
          <w:sz w:val="24"/>
          <w:szCs w:val="24"/>
          <w:lang w:val="en-GB"/>
        </w:rPr>
        <w:t>work carried out in the context of the DAR</w:t>
      </w:r>
      <w:r w:rsidR="009E47B6">
        <w:rPr>
          <w:rFonts w:ascii="Arial" w:hAnsi="Arial" w:cs="Arial"/>
          <w:sz w:val="24"/>
          <w:szCs w:val="24"/>
          <w:lang w:val="en-GB"/>
        </w:rPr>
        <w:t>s</w:t>
      </w:r>
      <w:r w:rsidR="00B53726">
        <w:rPr>
          <w:rFonts w:ascii="Arial" w:hAnsi="Arial" w:cs="Arial"/>
          <w:sz w:val="24"/>
          <w:szCs w:val="24"/>
          <w:lang w:val="en-GB"/>
        </w:rPr>
        <w:t xml:space="preserve"> </w:t>
      </w:r>
      <w:r w:rsidR="009E47B6" w:rsidRPr="00E40D8E">
        <w:rPr>
          <w:rFonts w:ascii="Arial" w:hAnsi="Arial" w:cs="Arial"/>
          <w:sz w:val="24"/>
          <w:szCs w:val="24"/>
          <w:lang w:val="en-GB"/>
        </w:rPr>
        <w:t>on development of Member States</w:t>
      </w:r>
      <w:r w:rsidR="009E47B6">
        <w:rPr>
          <w:rFonts w:ascii="Arial" w:hAnsi="Arial" w:cs="Arial"/>
          <w:sz w:val="24"/>
          <w:szCs w:val="24"/>
          <w:lang w:val="en-GB"/>
        </w:rPr>
        <w:t>,</w:t>
      </w:r>
      <w:r w:rsidR="004372EF" w:rsidRPr="00E40D8E">
        <w:rPr>
          <w:rFonts w:ascii="Arial" w:hAnsi="Arial" w:cs="Arial"/>
          <w:sz w:val="24"/>
          <w:szCs w:val="24"/>
          <w:lang w:val="en-GB"/>
        </w:rPr>
        <w:t xml:space="preserve"> particularly in countries with weak capabilities and incipient enabling environments in support of creativity and inventiveness could not be determined within a short span of time. It would take time to translate the content of numerous studies and different activities carried out under the aegis of the CDIP into tangible and measurable outcomes. </w:t>
      </w:r>
      <w:r w:rsidR="00274107">
        <w:rPr>
          <w:rFonts w:ascii="Arial" w:hAnsi="Arial" w:cs="Arial"/>
          <w:sz w:val="24"/>
          <w:szCs w:val="24"/>
          <w:lang w:val="en-GB"/>
        </w:rPr>
        <w:t>W</w:t>
      </w:r>
      <w:r w:rsidR="004372EF" w:rsidRPr="00E40D8E">
        <w:rPr>
          <w:rFonts w:ascii="Arial" w:hAnsi="Arial" w:cs="Arial"/>
          <w:sz w:val="24"/>
          <w:szCs w:val="24"/>
          <w:lang w:val="en-GB"/>
        </w:rPr>
        <w:t>ith the instruments available, the Review Team</w:t>
      </w:r>
      <w:r w:rsidR="00B53726">
        <w:rPr>
          <w:rFonts w:ascii="Arial" w:hAnsi="Arial" w:cs="Arial"/>
          <w:sz w:val="24"/>
          <w:szCs w:val="24"/>
          <w:lang w:val="en-GB"/>
        </w:rPr>
        <w:t xml:space="preserve"> </w:t>
      </w:r>
      <w:r w:rsidR="00A82FC1">
        <w:rPr>
          <w:rFonts w:ascii="Arial" w:hAnsi="Arial" w:cs="Arial"/>
          <w:sz w:val="24"/>
          <w:szCs w:val="24"/>
          <w:lang w:val="en-GB"/>
        </w:rPr>
        <w:t>found</w:t>
      </w:r>
      <w:r w:rsidR="00B53726">
        <w:rPr>
          <w:rFonts w:ascii="Arial" w:hAnsi="Arial" w:cs="Arial"/>
          <w:sz w:val="24"/>
          <w:szCs w:val="24"/>
          <w:lang w:val="en-GB"/>
        </w:rPr>
        <w:t xml:space="preserve"> </w:t>
      </w:r>
      <w:r w:rsidR="00A82FC1">
        <w:rPr>
          <w:rFonts w:ascii="Arial" w:hAnsi="Arial" w:cs="Arial"/>
          <w:sz w:val="24"/>
          <w:szCs w:val="24"/>
          <w:lang w:val="en-GB"/>
        </w:rPr>
        <w:t xml:space="preserve">that </w:t>
      </w:r>
      <w:r w:rsidR="00274107">
        <w:rPr>
          <w:rFonts w:ascii="Arial" w:hAnsi="Arial" w:cs="Arial"/>
          <w:sz w:val="24"/>
          <w:szCs w:val="24"/>
          <w:lang w:val="en-GB"/>
        </w:rPr>
        <w:t>i</w:t>
      </w:r>
      <w:r w:rsidR="00A82FC1">
        <w:rPr>
          <w:rFonts w:ascii="Arial" w:hAnsi="Arial" w:cs="Arial"/>
          <w:sz w:val="24"/>
          <w:szCs w:val="24"/>
          <w:lang w:val="en-GB"/>
        </w:rPr>
        <w:t xml:space="preserve">t </w:t>
      </w:r>
      <w:r w:rsidR="00A11BF5">
        <w:rPr>
          <w:rFonts w:ascii="Arial" w:hAnsi="Arial" w:cs="Arial"/>
          <w:sz w:val="24"/>
          <w:szCs w:val="24"/>
          <w:lang w:val="en-GB"/>
        </w:rPr>
        <w:t>wa</w:t>
      </w:r>
      <w:r w:rsidR="00274107">
        <w:rPr>
          <w:rFonts w:ascii="Arial" w:hAnsi="Arial" w:cs="Arial"/>
          <w:sz w:val="24"/>
          <w:szCs w:val="24"/>
          <w:lang w:val="en-GB"/>
        </w:rPr>
        <w:t xml:space="preserve">s premature to </w:t>
      </w:r>
      <w:r w:rsidR="004372EF" w:rsidRPr="00E40D8E">
        <w:rPr>
          <w:rFonts w:ascii="Arial" w:hAnsi="Arial" w:cs="Arial"/>
          <w:sz w:val="24"/>
          <w:szCs w:val="24"/>
          <w:lang w:val="en-GB"/>
        </w:rPr>
        <w:t>assess</w:t>
      </w:r>
      <w:r w:rsidR="00B53726">
        <w:rPr>
          <w:rFonts w:ascii="Arial" w:hAnsi="Arial" w:cs="Arial"/>
          <w:sz w:val="24"/>
          <w:szCs w:val="24"/>
          <w:lang w:val="en-GB"/>
        </w:rPr>
        <w:t xml:space="preserve"> </w:t>
      </w:r>
      <w:r w:rsidR="00274107">
        <w:rPr>
          <w:rFonts w:ascii="Arial" w:hAnsi="Arial" w:cs="Arial"/>
          <w:sz w:val="24"/>
          <w:szCs w:val="24"/>
          <w:lang w:val="en-GB"/>
        </w:rPr>
        <w:t>the</w:t>
      </w:r>
      <w:r w:rsidR="00A82FC1">
        <w:rPr>
          <w:rFonts w:ascii="Arial" w:hAnsi="Arial" w:cs="Arial"/>
          <w:sz w:val="24"/>
          <w:szCs w:val="24"/>
          <w:lang w:val="en-GB"/>
        </w:rPr>
        <w:t>ir</w:t>
      </w:r>
      <w:r w:rsidR="00274107">
        <w:rPr>
          <w:rFonts w:ascii="Arial" w:hAnsi="Arial" w:cs="Arial"/>
          <w:sz w:val="24"/>
          <w:szCs w:val="24"/>
          <w:lang w:val="en-GB"/>
        </w:rPr>
        <w:t xml:space="preserve"> impact.</w:t>
      </w:r>
    </w:p>
    <w:p w:rsidR="00A82FC1" w:rsidRDefault="00331D0F" w:rsidP="004372EF">
      <w:pPr>
        <w:jc w:val="both"/>
        <w:rPr>
          <w:rFonts w:ascii="Arial" w:hAnsi="Arial" w:cs="Arial"/>
          <w:sz w:val="24"/>
          <w:szCs w:val="24"/>
          <w:lang w:val="en-GB"/>
        </w:rPr>
      </w:pPr>
      <w:r>
        <w:rPr>
          <w:rFonts w:ascii="Arial" w:hAnsi="Arial" w:cs="Arial"/>
          <w:sz w:val="24"/>
          <w:szCs w:val="24"/>
          <w:lang w:val="en-GB"/>
        </w:rPr>
        <w:lastRenderedPageBreak/>
        <w:fldChar w:fldCharType="begin"/>
      </w:r>
      <w:r w:rsidR="00EC0463">
        <w:rPr>
          <w:rFonts w:ascii="Arial" w:hAnsi="Arial" w:cs="Arial"/>
          <w:sz w:val="24"/>
          <w:szCs w:val="24"/>
          <w:lang w:val="en-GB"/>
        </w:rPr>
        <w:instrText xml:space="preserve"> AUTONUM  </w:instrText>
      </w:r>
      <w:r>
        <w:rPr>
          <w:rFonts w:ascii="Arial" w:hAnsi="Arial" w:cs="Arial"/>
          <w:sz w:val="24"/>
          <w:szCs w:val="24"/>
          <w:lang w:val="en-GB"/>
        </w:rPr>
        <w:fldChar w:fldCharType="end"/>
      </w:r>
      <w:r w:rsidR="00EC0463">
        <w:rPr>
          <w:rFonts w:ascii="Arial" w:hAnsi="Arial" w:cs="Arial"/>
          <w:sz w:val="24"/>
          <w:szCs w:val="24"/>
          <w:lang w:val="en-GB"/>
        </w:rPr>
        <w:tab/>
      </w:r>
      <w:r w:rsidR="004372EF" w:rsidRPr="00E40D8E">
        <w:rPr>
          <w:rFonts w:ascii="Arial" w:hAnsi="Arial" w:cs="Arial"/>
          <w:sz w:val="24"/>
          <w:szCs w:val="24"/>
          <w:lang w:val="en-GB"/>
        </w:rPr>
        <w:t>Most of the issues covered in the Review have been discussed unceasingly by Member States without being able to</w:t>
      </w:r>
      <w:r w:rsidR="00B53726">
        <w:rPr>
          <w:rFonts w:ascii="Arial" w:hAnsi="Arial" w:cs="Arial"/>
          <w:sz w:val="24"/>
          <w:szCs w:val="24"/>
          <w:lang w:val="en-GB"/>
        </w:rPr>
        <w:t xml:space="preserve"> </w:t>
      </w:r>
      <w:r w:rsidR="001631C6" w:rsidRPr="00661A16">
        <w:rPr>
          <w:rFonts w:ascii="Arial" w:hAnsi="Arial" w:cs="Arial"/>
          <w:sz w:val="24"/>
          <w:szCs w:val="24"/>
          <w:lang w:val="en-GB"/>
        </w:rPr>
        <w:t>reach a</w:t>
      </w:r>
      <w:r w:rsidR="00B53726">
        <w:rPr>
          <w:rFonts w:ascii="Arial" w:hAnsi="Arial" w:cs="Arial"/>
          <w:sz w:val="24"/>
          <w:szCs w:val="24"/>
          <w:lang w:val="en-GB"/>
        </w:rPr>
        <w:t xml:space="preserve"> </w:t>
      </w:r>
      <w:r w:rsidR="004372EF" w:rsidRPr="00E40D8E">
        <w:rPr>
          <w:rFonts w:ascii="Arial" w:hAnsi="Arial" w:cs="Arial"/>
          <w:sz w:val="24"/>
          <w:szCs w:val="24"/>
          <w:lang w:val="en-GB"/>
        </w:rPr>
        <w:t xml:space="preserve">consensus on </w:t>
      </w:r>
      <w:r w:rsidR="00C91887">
        <w:rPr>
          <w:rFonts w:ascii="Arial" w:hAnsi="Arial" w:cs="Arial"/>
          <w:sz w:val="24"/>
          <w:szCs w:val="24"/>
          <w:lang w:val="en-GB"/>
        </w:rPr>
        <w:t xml:space="preserve">some </w:t>
      </w:r>
      <w:r w:rsidR="004372EF" w:rsidRPr="00E40D8E">
        <w:rPr>
          <w:rFonts w:ascii="Arial" w:hAnsi="Arial" w:cs="Arial"/>
          <w:sz w:val="24"/>
          <w:szCs w:val="24"/>
          <w:lang w:val="en-GB"/>
        </w:rPr>
        <w:t>of them. The Review Team acknowledges these differences</w:t>
      </w:r>
      <w:r w:rsidR="00A82FC1">
        <w:rPr>
          <w:rFonts w:ascii="Arial" w:hAnsi="Arial" w:cs="Arial"/>
          <w:sz w:val="24"/>
          <w:szCs w:val="24"/>
          <w:lang w:val="en-GB"/>
        </w:rPr>
        <w:t xml:space="preserve">. </w:t>
      </w:r>
    </w:p>
    <w:p w:rsidR="00440221" w:rsidRDefault="00331D0F" w:rsidP="004372EF">
      <w:pPr>
        <w:jc w:val="both"/>
        <w:rPr>
          <w:rFonts w:ascii="Arial" w:hAnsi="Arial" w:cs="Arial"/>
          <w:sz w:val="24"/>
          <w:szCs w:val="24"/>
          <w:lang w:val="en-GB"/>
        </w:rPr>
      </w:pPr>
      <w:r>
        <w:rPr>
          <w:rFonts w:ascii="Arial" w:hAnsi="Arial" w:cs="Arial"/>
          <w:sz w:val="24"/>
          <w:szCs w:val="24"/>
          <w:lang w:val="en-GB"/>
        </w:rPr>
        <w:fldChar w:fldCharType="begin"/>
      </w:r>
      <w:r w:rsidR="00EC0463">
        <w:rPr>
          <w:rFonts w:ascii="Arial" w:hAnsi="Arial" w:cs="Arial"/>
          <w:sz w:val="24"/>
          <w:szCs w:val="24"/>
          <w:lang w:val="en-GB"/>
        </w:rPr>
        <w:instrText xml:space="preserve"> AUTONUM  </w:instrText>
      </w:r>
      <w:r>
        <w:rPr>
          <w:rFonts w:ascii="Arial" w:hAnsi="Arial" w:cs="Arial"/>
          <w:sz w:val="24"/>
          <w:szCs w:val="24"/>
          <w:lang w:val="en-GB"/>
        </w:rPr>
        <w:fldChar w:fldCharType="end"/>
      </w:r>
      <w:r w:rsidR="00EC0463">
        <w:rPr>
          <w:rFonts w:ascii="Arial" w:hAnsi="Arial" w:cs="Arial"/>
          <w:sz w:val="24"/>
          <w:szCs w:val="24"/>
          <w:lang w:val="en-GB"/>
        </w:rPr>
        <w:tab/>
      </w:r>
      <w:r w:rsidR="004372EF" w:rsidRPr="00E40D8E">
        <w:rPr>
          <w:rFonts w:ascii="Arial" w:hAnsi="Arial" w:cs="Arial"/>
          <w:sz w:val="24"/>
          <w:szCs w:val="24"/>
          <w:lang w:val="en-GB"/>
        </w:rPr>
        <w:t xml:space="preserve">The wide-ranging nature of the </w:t>
      </w:r>
      <w:r w:rsidR="00A82FC1">
        <w:rPr>
          <w:rFonts w:ascii="Arial" w:hAnsi="Arial" w:cs="Arial"/>
          <w:sz w:val="24"/>
          <w:szCs w:val="24"/>
          <w:lang w:val="en-GB"/>
        </w:rPr>
        <w:t>DA</w:t>
      </w:r>
      <w:r w:rsidR="004372EF" w:rsidRPr="00E40D8E">
        <w:rPr>
          <w:rFonts w:ascii="Arial" w:hAnsi="Arial" w:cs="Arial"/>
          <w:sz w:val="24"/>
          <w:szCs w:val="24"/>
          <w:lang w:val="en-GB"/>
        </w:rPr>
        <w:t xml:space="preserve"> and the diversity</w:t>
      </w:r>
      <w:r w:rsidR="00B53726">
        <w:rPr>
          <w:rFonts w:ascii="Arial" w:hAnsi="Arial" w:cs="Arial"/>
          <w:sz w:val="24"/>
          <w:szCs w:val="24"/>
          <w:lang w:val="en-GB"/>
        </w:rPr>
        <w:t xml:space="preserve"> </w:t>
      </w:r>
      <w:r w:rsidR="004372EF" w:rsidRPr="00E40D8E">
        <w:rPr>
          <w:rFonts w:ascii="Arial" w:hAnsi="Arial" w:cs="Arial"/>
          <w:sz w:val="24"/>
          <w:szCs w:val="24"/>
          <w:lang w:val="en-GB"/>
        </w:rPr>
        <w:t>of stakeholders associated with its implementation are enormous.</w:t>
      </w:r>
      <w:r w:rsidR="00B53726">
        <w:rPr>
          <w:rFonts w:ascii="Arial" w:hAnsi="Arial" w:cs="Arial"/>
          <w:sz w:val="24"/>
          <w:szCs w:val="24"/>
          <w:lang w:val="en-GB"/>
        </w:rPr>
        <w:t xml:space="preserve"> </w:t>
      </w:r>
      <w:r w:rsidR="004372EF" w:rsidRPr="00E40D8E">
        <w:rPr>
          <w:rFonts w:ascii="Arial" w:hAnsi="Arial" w:cs="Arial"/>
          <w:sz w:val="24"/>
          <w:szCs w:val="24"/>
          <w:lang w:val="en-GB"/>
        </w:rPr>
        <w:t>While a participatory and inclusive process has prevailed</w:t>
      </w:r>
      <w:r w:rsidR="00440221">
        <w:rPr>
          <w:rFonts w:ascii="Arial" w:hAnsi="Arial" w:cs="Arial"/>
          <w:sz w:val="24"/>
          <w:szCs w:val="24"/>
          <w:lang w:val="en-GB"/>
        </w:rPr>
        <w:t>,</w:t>
      </w:r>
      <w:r w:rsidR="00B53726">
        <w:rPr>
          <w:rFonts w:ascii="Arial" w:hAnsi="Arial" w:cs="Arial"/>
          <w:sz w:val="24"/>
          <w:szCs w:val="24"/>
          <w:lang w:val="en-GB"/>
        </w:rPr>
        <w:t xml:space="preserve"> </w:t>
      </w:r>
      <w:r w:rsidR="00440221">
        <w:rPr>
          <w:rFonts w:ascii="Arial" w:hAnsi="Arial" w:cs="Arial"/>
          <w:sz w:val="24"/>
          <w:szCs w:val="24"/>
          <w:lang w:val="en-GB"/>
        </w:rPr>
        <w:t xml:space="preserve">it could not be possible to reach out </w:t>
      </w:r>
      <w:r w:rsidR="009E47B6">
        <w:rPr>
          <w:rFonts w:ascii="Arial" w:hAnsi="Arial" w:cs="Arial"/>
          <w:sz w:val="24"/>
          <w:szCs w:val="24"/>
          <w:lang w:val="en-GB"/>
        </w:rPr>
        <w:t xml:space="preserve">to </w:t>
      </w:r>
      <w:r w:rsidR="00440221">
        <w:rPr>
          <w:rFonts w:ascii="Arial" w:hAnsi="Arial" w:cs="Arial"/>
          <w:sz w:val="24"/>
          <w:szCs w:val="24"/>
          <w:lang w:val="en-GB"/>
        </w:rPr>
        <w:t>a very diverse set of stakeholders.  This was the case particularly in field visits where it was practically impossible to visit all the beneficiaries.</w:t>
      </w:r>
    </w:p>
    <w:p w:rsidR="004372EF" w:rsidRPr="00131023" w:rsidRDefault="00331D0F" w:rsidP="004372EF">
      <w:pPr>
        <w:jc w:val="both"/>
        <w:rPr>
          <w:rFonts w:ascii="Arial" w:hAnsi="Arial" w:cs="Arial"/>
          <w:sz w:val="24"/>
          <w:szCs w:val="24"/>
          <w:lang w:val="en-GB"/>
        </w:rPr>
      </w:pPr>
      <w:r>
        <w:rPr>
          <w:rFonts w:ascii="Arial" w:hAnsi="Arial" w:cs="Arial"/>
          <w:sz w:val="24"/>
          <w:szCs w:val="24"/>
          <w:lang w:val="en-GB"/>
        </w:rPr>
        <w:fldChar w:fldCharType="begin"/>
      </w:r>
      <w:r w:rsidR="00EC0463">
        <w:rPr>
          <w:rFonts w:ascii="Arial" w:hAnsi="Arial" w:cs="Arial"/>
          <w:sz w:val="24"/>
          <w:szCs w:val="24"/>
          <w:lang w:val="en-GB"/>
        </w:rPr>
        <w:instrText xml:space="preserve"> AUTONUM  </w:instrText>
      </w:r>
      <w:r>
        <w:rPr>
          <w:rFonts w:ascii="Arial" w:hAnsi="Arial" w:cs="Arial"/>
          <w:sz w:val="24"/>
          <w:szCs w:val="24"/>
          <w:lang w:val="en-GB"/>
        </w:rPr>
        <w:fldChar w:fldCharType="end"/>
      </w:r>
      <w:r w:rsidR="00EC0463">
        <w:rPr>
          <w:rFonts w:ascii="Arial" w:hAnsi="Arial" w:cs="Arial"/>
          <w:sz w:val="24"/>
          <w:szCs w:val="24"/>
          <w:lang w:val="en-GB"/>
        </w:rPr>
        <w:tab/>
      </w:r>
      <w:r w:rsidR="004372EF" w:rsidRPr="00E40D8E">
        <w:rPr>
          <w:rFonts w:ascii="Arial" w:hAnsi="Arial" w:cs="Arial"/>
          <w:sz w:val="24"/>
          <w:szCs w:val="24"/>
          <w:lang w:val="en-GB"/>
        </w:rPr>
        <w:t xml:space="preserve">The findings, conclusions and recommendations in the following sections should be interpreted in the light of these constraints affecting in </w:t>
      </w:r>
      <w:r w:rsidR="004372EF">
        <w:rPr>
          <w:rFonts w:ascii="Arial" w:hAnsi="Arial" w:cs="Arial"/>
          <w:sz w:val="24"/>
          <w:szCs w:val="24"/>
          <w:lang w:val="en-GB"/>
        </w:rPr>
        <w:t xml:space="preserve">some </w:t>
      </w:r>
      <w:r w:rsidR="004372EF" w:rsidRPr="00E40D8E">
        <w:rPr>
          <w:rFonts w:ascii="Arial" w:hAnsi="Arial" w:cs="Arial"/>
          <w:sz w:val="24"/>
          <w:szCs w:val="24"/>
          <w:lang w:val="en-GB"/>
        </w:rPr>
        <w:t>respect</w:t>
      </w:r>
      <w:r w:rsidR="004372EF">
        <w:rPr>
          <w:rFonts w:ascii="Arial" w:hAnsi="Arial" w:cs="Arial"/>
          <w:sz w:val="24"/>
          <w:szCs w:val="24"/>
          <w:lang w:val="en-GB"/>
        </w:rPr>
        <w:t xml:space="preserve"> the</w:t>
      </w:r>
      <w:r w:rsidR="004372EF" w:rsidRPr="00E40D8E">
        <w:rPr>
          <w:rFonts w:ascii="Arial" w:hAnsi="Arial" w:cs="Arial"/>
          <w:sz w:val="24"/>
          <w:szCs w:val="24"/>
          <w:lang w:val="en-GB"/>
        </w:rPr>
        <w:t xml:space="preserve"> scope and depth of the Review.</w:t>
      </w:r>
    </w:p>
    <w:p w:rsidR="00F5509E" w:rsidRPr="00131023" w:rsidRDefault="00F5509E" w:rsidP="00F5509E">
      <w:pPr>
        <w:jc w:val="both"/>
        <w:rPr>
          <w:rFonts w:ascii="Arial" w:hAnsi="Arial" w:cs="Arial"/>
          <w:b/>
          <w:sz w:val="24"/>
          <w:szCs w:val="24"/>
          <w:lang w:val="en-GB"/>
        </w:rPr>
      </w:pPr>
      <w:r w:rsidRPr="00131023">
        <w:rPr>
          <w:rFonts w:ascii="Arial" w:hAnsi="Arial" w:cs="Arial"/>
          <w:b/>
          <w:sz w:val="24"/>
          <w:szCs w:val="24"/>
          <w:lang w:val="en-GB"/>
        </w:rPr>
        <w:t>4.</w:t>
      </w:r>
      <w:r w:rsidRPr="00131023">
        <w:rPr>
          <w:rFonts w:ascii="Arial" w:hAnsi="Arial" w:cs="Arial"/>
          <w:b/>
          <w:sz w:val="24"/>
          <w:szCs w:val="24"/>
          <w:lang w:val="en-GB"/>
        </w:rPr>
        <w:tab/>
        <w:t>Findings</w:t>
      </w:r>
    </w:p>
    <w:p w:rsidR="00F5509E" w:rsidRPr="00131023"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r>
      <w:r w:rsidR="00F5509E" w:rsidRPr="00131023">
        <w:rPr>
          <w:rFonts w:ascii="Arial" w:hAnsi="Arial" w:cs="Arial"/>
          <w:sz w:val="24"/>
          <w:szCs w:val="24"/>
          <w:lang w:val="en-GB"/>
        </w:rPr>
        <w:t>This section of the report presents the key review findings of the implementation of the DAR</w:t>
      </w:r>
      <w:r w:rsidR="00F5509E">
        <w:rPr>
          <w:rFonts w:ascii="Arial" w:hAnsi="Arial" w:cs="Arial"/>
          <w:sz w:val="24"/>
          <w:szCs w:val="24"/>
          <w:lang w:val="en-GB"/>
        </w:rPr>
        <w:t>s</w:t>
      </w:r>
      <w:r w:rsidR="00F5509E" w:rsidRPr="00131023">
        <w:rPr>
          <w:rFonts w:ascii="Arial" w:hAnsi="Arial" w:cs="Arial"/>
          <w:sz w:val="24"/>
          <w:szCs w:val="24"/>
          <w:lang w:val="en-GB"/>
        </w:rPr>
        <w:t xml:space="preserve">, respectively, on relevance, </w:t>
      </w:r>
      <w:r w:rsidR="00F5509E">
        <w:rPr>
          <w:rFonts w:ascii="Arial" w:hAnsi="Arial" w:cs="Arial"/>
          <w:sz w:val="24"/>
          <w:szCs w:val="24"/>
          <w:lang w:val="en-GB"/>
        </w:rPr>
        <w:t xml:space="preserve">effectiveness, efficiency, impact </w:t>
      </w:r>
      <w:r w:rsidR="00F5509E" w:rsidRPr="00131023">
        <w:rPr>
          <w:rFonts w:ascii="Arial" w:hAnsi="Arial" w:cs="Arial"/>
          <w:sz w:val="24"/>
          <w:szCs w:val="24"/>
          <w:lang w:val="en-GB"/>
        </w:rPr>
        <w:t>and sustai</w:t>
      </w:r>
      <w:r w:rsidR="00AF00B6">
        <w:rPr>
          <w:rFonts w:ascii="Arial" w:hAnsi="Arial" w:cs="Arial"/>
          <w:sz w:val="24"/>
          <w:szCs w:val="24"/>
          <w:lang w:val="en-GB"/>
        </w:rPr>
        <w:t xml:space="preserve">nability of WIPO’s work </w:t>
      </w:r>
      <w:proofErr w:type="gramStart"/>
      <w:r w:rsidR="003B7785">
        <w:rPr>
          <w:rFonts w:ascii="Arial" w:hAnsi="Arial" w:cs="Arial"/>
          <w:sz w:val="24"/>
          <w:szCs w:val="24"/>
          <w:lang w:val="en-GB"/>
        </w:rPr>
        <w:t>between 2008</w:t>
      </w:r>
      <w:r w:rsidR="00F5509E" w:rsidRPr="00131023">
        <w:rPr>
          <w:rFonts w:ascii="Arial" w:hAnsi="Arial" w:cs="Arial"/>
          <w:sz w:val="24"/>
          <w:szCs w:val="24"/>
          <w:lang w:val="en-GB"/>
        </w:rPr>
        <w:t>-2015</w:t>
      </w:r>
      <w:proofErr w:type="gramEnd"/>
      <w:r w:rsidR="00F5509E" w:rsidRPr="00131023">
        <w:rPr>
          <w:rFonts w:ascii="Arial" w:hAnsi="Arial" w:cs="Arial"/>
          <w:sz w:val="24"/>
          <w:szCs w:val="24"/>
          <w:lang w:val="en-GB"/>
        </w:rPr>
        <w:t>.</w:t>
      </w:r>
    </w:p>
    <w:p w:rsidR="00F5509E" w:rsidRPr="00131023" w:rsidRDefault="00F5509E" w:rsidP="00F5509E">
      <w:pPr>
        <w:jc w:val="both"/>
        <w:rPr>
          <w:rFonts w:ascii="Arial" w:hAnsi="Arial" w:cs="Arial"/>
          <w:sz w:val="24"/>
          <w:szCs w:val="24"/>
          <w:lang w:val="en-GB"/>
        </w:rPr>
      </w:pPr>
      <w:r>
        <w:rPr>
          <w:rFonts w:ascii="Arial" w:hAnsi="Arial" w:cs="Arial"/>
          <w:sz w:val="24"/>
          <w:szCs w:val="24"/>
          <w:lang w:val="en-GB"/>
        </w:rPr>
        <w:t>a</w:t>
      </w:r>
      <w:r w:rsidRPr="00131023">
        <w:rPr>
          <w:rFonts w:ascii="Arial" w:hAnsi="Arial" w:cs="Arial"/>
          <w:sz w:val="24"/>
          <w:szCs w:val="24"/>
          <w:lang w:val="en-GB"/>
        </w:rPr>
        <w:t xml:space="preserve">. </w:t>
      </w:r>
      <w:r w:rsidRPr="00131023">
        <w:rPr>
          <w:rFonts w:ascii="Arial" w:hAnsi="Arial" w:cs="Arial"/>
          <w:sz w:val="24"/>
          <w:szCs w:val="24"/>
          <w:u w:val="single"/>
          <w:lang w:val="en-GB"/>
        </w:rPr>
        <w:t xml:space="preserve">Relevance </w:t>
      </w:r>
    </w:p>
    <w:p w:rsidR="00F5509E" w:rsidRPr="00131023"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r>
      <w:r w:rsidR="00F5509E" w:rsidRPr="00131023">
        <w:rPr>
          <w:rFonts w:ascii="Arial" w:hAnsi="Arial" w:cs="Arial"/>
          <w:sz w:val="24"/>
          <w:szCs w:val="24"/>
          <w:lang w:val="en-GB"/>
        </w:rPr>
        <w:t>This section examines to what extent WIPO’s work and the result of its activities for the implementation of the DAR serves the needs of Member States, stakeholders and other intended beneficiaries.</w:t>
      </w:r>
    </w:p>
    <w:p w:rsidR="00F5509E" w:rsidRPr="00A42A80" w:rsidRDefault="00F5509E" w:rsidP="00F5509E">
      <w:pPr>
        <w:jc w:val="both"/>
        <w:rPr>
          <w:rFonts w:ascii="Arial" w:hAnsi="Arial" w:cs="Arial"/>
          <w:b/>
          <w:bCs/>
          <w:sz w:val="24"/>
        </w:rPr>
      </w:pPr>
      <w:r w:rsidRPr="00A42A80">
        <w:rPr>
          <w:rFonts w:ascii="Arial" w:hAnsi="Arial" w:cs="Arial"/>
          <w:b/>
          <w:bCs/>
          <w:sz w:val="24"/>
        </w:rPr>
        <w:t>Finding 1:  The implementation of the DAR</w:t>
      </w:r>
      <w:r>
        <w:rPr>
          <w:rFonts w:ascii="Arial" w:hAnsi="Arial" w:cs="Arial"/>
          <w:b/>
          <w:bCs/>
          <w:sz w:val="24"/>
        </w:rPr>
        <w:t>s</w:t>
      </w:r>
      <w:r w:rsidRPr="00A42A80">
        <w:rPr>
          <w:rFonts w:ascii="Arial" w:hAnsi="Arial" w:cs="Arial"/>
          <w:b/>
          <w:bCs/>
          <w:sz w:val="24"/>
        </w:rPr>
        <w:t xml:space="preserve"> has largely been consistent with the expectations of Member States, stakeholders and other intended beneficiaries.</w:t>
      </w:r>
    </w:p>
    <w:p w:rsidR="00F5509E" w:rsidRPr="00A42A80" w:rsidRDefault="00331D0F" w:rsidP="00F5509E">
      <w:pPr>
        <w:jc w:val="both"/>
        <w:rPr>
          <w:rFonts w:ascii="Arial" w:hAnsi="Arial" w:cs="Arial"/>
          <w:sz w:val="24"/>
        </w:rPr>
      </w:pPr>
      <w:r>
        <w:rPr>
          <w:rFonts w:ascii="Arial" w:hAnsi="Arial" w:cs="Arial"/>
          <w:sz w:val="24"/>
        </w:rPr>
        <w:fldChar w:fldCharType="begin"/>
      </w:r>
      <w:r w:rsidR="00F5509E">
        <w:rPr>
          <w:rFonts w:ascii="Arial" w:hAnsi="Arial" w:cs="Arial"/>
          <w:sz w:val="24"/>
        </w:rPr>
        <w:instrText xml:space="preserve"> AUTONUM  </w:instrText>
      </w:r>
      <w:r>
        <w:rPr>
          <w:rFonts w:ascii="Arial" w:hAnsi="Arial" w:cs="Arial"/>
          <w:sz w:val="24"/>
        </w:rPr>
        <w:fldChar w:fldCharType="end"/>
      </w:r>
      <w:r w:rsidR="00F5509E">
        <w:rPr>
          <w:rFonts w:ascii="Arial" w:hAnsi="Arial" w:cs="Arial"/>
          <w:sz w:val="24"/>
        </w:rPr>
        <w:tab/>
        <w:t>The</w:t>
      </w:r>
      <w:r w:rsidR="00F5509E" w:rsidRPr="00A42A80">
        <w:rPr>
          <w:rFonts w:ascii="Arial" w:hAnsi="Arial" w:cs="Arial"/>
          <w:sz w:val="24"/>
        </w:rPr>
        <w:t xml:space="preserve"> progress in the implementation of the DAR</w:t>
      </w:r>
      <w:r w:rsidR="00F5509E">
        <w:rPr>
          <w:rFonts w:ascii="Arial" w:hAnsi="Arial" w:cs="Arial"/>
          <w:sz w:val="24"/>
        </w:rPr>
        <w:t>s</w:t>
      </w:r>
      <w:r w:rsidR="00F5509E" w:rsidRPr="00A42A80">
        <w:rPr>
          <w:rFonts w:ascii="Arial" w:hAnsi="Arial" w:cs="Arial"/>
          <w:sz w:val="24"/>
        </w:rPr>
        <w:t xml:space="preserve"> to a large extent has been consistent with expectations of Member States, stakeholders and other intended beneficiaries.  In this regard, </w:t>
      </w:r>
      <w:r w:rsidR="00F5509E">
        <w:rPr>
          <w:rFonts w:ascii="Arial" w:hAnsi="Arial" w:cs="Arial"/>
          <w:sz w:val="24"/>
        </w:rPr>
        <w:t xml:space="preserve">among others, </w:t>
      </w:r>
      <w:r w:rsidR="00F5509E" w:rsidRPr="00A42A80">
        <w:rPr>
          <w:rFonts w:ascii="Arial" w:hAnsi="Arial" w:cs="Arial"/>
          <w:sz w:val="24"/>
        </w:rPr>
        <w:t>the survey shows that 78% of the respondents were of the view that the DAR</w:t>
      </w:r>
      <w:r w:rsidR="00F5509E">
        <w:rPr>
          <w:rFonts w:ascii="Arial" w:hAnsi="Arial" w:cs="Arial"/>
          <w:sz w:val="24"/>
        </w:rPr>
        <w:t>s</w:t>
      </w:r>
      <w:r w:rsidR="00F5509E" w:rsidRPr="00A42A80">
        <w:rPr>
          <w:rFonts w:ascii="Arial" w:hAnsi="Arial" w:cs="Arial"/>
          <w:sz w:val="24"/>
        </w:rPr>
        <w:t xml:space="preserve"> implementation ranged from moderate to high and had met their expectations.</w:t>
      </w:r>
    </w:p>
    <w:p w:rsidR="00F5509E" w:rsidRDefault="00331D0F" w:rsidP="00F5509E">
      <w:pPr>
        <w:jc w:val="both"/>
        <w:rPr>
          <w:rFonts w:ascii="Arial" w:hAnsi="Arial" w:cs="Arial"/>
          <w:sz w:val="24"/>
        </w:rPr>
      </w:pPr>
      <w:r>
        <w:rPr>
          <w:rFonts w:ascii="Arial" w:hAnsi="Arial" w:cs="Arial"/>
          <w:sz w:val="24"/>
        </w:rPr>
        <w:fldChar w:fldCharType="begin"/>
      </w:r>
      <w:r w:rsidR="00F5509E">
        <w:rPr>
          <w:rFonts w:ascii="Arial" w:hAnsi="Arial" w:cs="Arial"/>
          <w:sz w:val="24"/>
        </w:rPr>
        <w:instrText xml:space="preserve"> AUTONUM  </w:instrText>
      </w:r>
      <w:r>
        <w:rPr>
          <w:rFonts w:ascii="Arial" w:hAnsi="Arial" w:cs="Arial"/>
          <w:sz w:val="24"/>
        </w:rPr>
        <w:fldChar w:fldCharType="end"/>
      </w:r>
      <w:r w:rsidR="00F5509E">
        <w:rPr>
          <w:rFonts w:ascii="Arial" w:hAnsi="Arial" w:cs="Arial"/>
          <w:sz w:val="24"/>
        </w:rPr>
        <w:tab/>
        <w:t xml:space="preserve">The </w:t>
      </w:r>
      <w:r w:rsidR="00F5509E" w:rsidRPr="00A42A80">
        <w:rPr>
          <w:rFonts w:ascii="Arial" w:hAnsi="Arial" w:cs="Arial"/>
          <w:sz w:val="24"/>
        </w:rPr>
        <w:t xml:space="preserve">DA has created expectations which are not easy to meet. The Secretariat has made significant efforts to address these expectations. </w:t>
      </w:r>
      <w:r w:rsidR="00F5509E">
        <w:rPr>
          <w:rFonts w:ascii="Arial" w:hAnsi="Arial" w:cs="Arial"/>
          <w:sz w:val="24"/>
        </w:rPr>
        <w:t xml:space="preserve">The Organization took important institutional measures. These included notably the creation of </w:t>
      </w:r>
      <w:r w:rsidR="00F5509E" w:rsidRPr="00A00865">
        <w:rPr>
          <w:rFonts w:ascii="Arial" w:hAnsi="Arial" w:cs="Arial"/>
          <w:sz w:val="24"/>
        </w:rPr>
        <w:t>the DACD to coordinate an Organization-wide implementation, the inclusion of DARs principles in the work of the Organization, the inclusion of DARs reference</w:t>
      </w:r>
      <w:r w:rsidR="00F5509E">
        <w:rPr>
          <w:rFonts w:ascii="Arial" w:hAnsi="Arial" w:cs="Arial"/>
          <w:sz w:val="24"/>
        </w:rPr>
        <w:t>s</w:t>
      </w:r>
      <w:r w:rsidR="00F5509E" w:rsidRPr="00A00865">
        <w:rPr>
          <w:rFonts w:ascii="Arial" w:hAnsi="Arial" w:cs="Arial"/>
          <w:sz w:val="24"/>
        </w:rPr>
        <w:t xml:space="preserve"> to the activities of each WIPO Program</w:t>
      </w:r>
      <w:r w:rsidR="00F5509E">
        <w:rPr>
          <w:rFonts w:ascii="Arial" w:hAnsi="Arial" w:cs="Arial"/>
          <w:sz w:val="24"/>
        </w:rPr>
        <w:t xml:space="preserve"> leading to their close integration in the work of the entire Organization</w:t>
      </w:r>
      <w:r w:rsidR="00F5509E" w:rsidRPr="00A00865">
        <w:rPr>
          <w:rFonts w:ascii="Arial" w:hAnsi="Arial" w:cs="Arial"/>
          <w:sz w:val="24"/>
        </w:rPr>
        <w:t xml:space="preserve">, </w:t>
      </w:r>
      <w:r w:rsidR="008761FA">
        <w:rPr>
          <w:rFonts w:ascii="Arial" w:hAnsi="Arial" w:cs="Arial"/>
          <w:sz w:val="24"/>
        </w:rPr>
        <w:t>the thematic project-based</w:t>
      </w:r>
      <w:r w:rsidR="00F5509E" w:rsidRPr="00A00865">
        <w:rPr>
          <w:rFonts w:ascii="Arial" w:hAnsi="Arial" w:cs="Arial"/>
          <w:sz w:val="24"/>
        </w:rPr>
        <w:t xml:space="preserve"> approach which replaced the activity-based approach that was in place during the first two sessions of the Committee held in 2008.</w:t>
      </w:r>
    </w:p>
    <w:p w:rsidR="00F5509E" w:rsidRPr="00A42A80" w:rsidRDefault="00331D0F" w:rsidP="00F5509E">
      <w:pPr>
        <w:jc w:val="both"/>
        <w:rPr>
          <w:rFonts w:ascii="Arial" w:hAnsi="Arial" w:cs="Arial"/>
          <w:sz w:val="24"/>
        </w:rPr>
      </w:pPr>
      <w:r>
        <w:rPr>
          <w:rFonts w:ascii="Arial" w:hAnsi="Arial" w:cs="Arial"/>
          <w:sz w:val="24"/>
        </w:rPr>
        <w:lastRenderedPageBreak/>
        <w:fldChar w:fldCharType="begin"/>
      </w:r>
      <w:r w:rsidR="00F5509E">
        <w:rPr>
          <w:rFonts w:ascii="Arial" w:hAnsi="Arial" w:cs="Arial"/>
          <w:sz w:val="24"/>
        </w:rPr>
        <w:instrText xml:space="preserve"> AUTONUM  </w:instrText>
      </w:r>
      <w:r>
        <w:rPr>
          <w:rFonts w:ascii="Arial" w:hAnsi="Arial" w:cs="Arial"/>
          <w:sz w:val="24"/>
        </w:rPr>
        <w:fldChar w:fldCharType="end"/>
      </w:r>
      <w:r w:rsidR="00F5509E">
        <w:rPr>
          <w:rFonts w:ascii="Arial" w:hAnsi="Arial" w:cs="Arial"/>
          <w:sz w:val="24"/>
        </w:rPr>
        <w:tab/>
      </w:r>
      <w:r w:rsidR="008761FA">
        <w:rPr>
          <w:rFonts w:ascii="Arial" w:hAnsi="Arial" w:cs="Arial"/>
          <w:sz w:val="24"/>
        </w:rPr>
        <w:t>The thematic project-based</w:t>
      </w:r>
      <w:r w:rsidR="00F5509E" w:rsidRPr="00A42A80">
        <w:rPr>
          <w:rFonts w:ascii="Arial" w:hAnsi="Arial" w:cs="Arial"/>
          <w:sz w:val="24"/>
        </w:rPr>
        <w:t xml:space="preserve"> approach has been a creative attempt to meet some of these expectations. It has been noticed that some projects such as those dealing with capacity building activities, access to databases, social and economic studies, and digitalization of IP applications, mini </w:t>
      </w:r>
      <w:r w:rsidR="00F5509E">
        <w:rPr>
          <w:rFonts w:ascii="Arial" w:hAnsi="Arial" w:cs="Arial"/>
          <w:sz w:val="24"/>
        </w:rPr>
        <w:t xml:space="preserve">IP </w:t>
      </w:r>
      <w:r w:rsidR="00F5509E" w:rsidRPr="00A42A80">
        <w:rPr>
          <w:rFonts w:ascii="Arial" w:hAnsi="Arial" w:cs="Arial"/>
          <w:sz w:val="24"/>
        </w:rPr>
        <w:t xml:space="preserve">academies and Design Management for Business Development have been well received by Member States and other beneficiaries. However, it has been also noticed that </w:t>
      </w:r>
      <w:r w:rsidR="00F5509E">
        <w:rPr>
          <w:rFonts w:ascii="Arial" w:hAnsi="Arial" w:cs="Arial"/>
          <w:sz w:val="24"/>
        </w:rPr>
        <w:t xml:space="preserve">some other projects made little impact.  For example, </w:t>
      </w:r>
      <w:r w:rsidR="00F5509E" w:rsidRPr="00A42A80">
        <w:rPr>
          <w:rFonts w:ascii="Arial" w:hAnsi="Arial" w:cs="Arial"/>
          <w:sz w:val="24"/>
        </w:rPr>
        <w:t>the Evaluator of the project of the IP Development Matchmaking Database (IP-DMD), in his evaluation report presented to the tenth session of the Committee, noted that “the database had not seen frequent use by either requestors or donors with a total of six requests and six offers existing on the database</w:t>
      </w:r>
      <w:r w:rsidR="002B4DDA">
        <w:rPr>
          <w:rFonts w:ascii="Arial" w:hAnsi="Arial" w:cs="Arial"/>
          <w:sz w:val="24"/>
        </w:rPr>
        <w:t>”</w:t>
      </w:r>
      <w:r w:rsidR="00F5509E" w:rsidRPr="00A42A80">
        <w:rPr>
          <w:rFonts w:ascii="Arial" w:hAnsi="Arial" w:cs="Arial"/>
          <w:sz w:val="24"/>
        </w:rPr>
        <w:t>.</w:t>
      </w:r>
      <w:r w:rsidR="00AF00B6">
        <w:rPr>
          <w:rStyle w:val="FootnoteReference"/>
          <w:rFonts w:ascii="Arial" w:hAnsi="Arial" w:cs="Arial"/>
          <w:sz w:val="24"/>
        </w:rPr>
        <w:footnoteReference w:id="17"/>
      </w:r>
      <w:r w:rsidR="00F5509E" w:rsidRPr="00A42A80">
        <w:rPr>
          <w:rFonts w:ascii="Arial" w:hAnsi="Arial" w:cs="Arial"/>
          <w:sz w:val="24"/>
        </w:rPr>
        <w:t xml:space="preserve"> In addition, it was highlighted during the interviews</w:t>
      </w:r>
      <w:r w:rsidR="00F5509E">
        <w:rPr>
          <w:rFonts w:ascii="Arial" w:hAnsi="Arial" w:cs="Arial"/>
          <w:sz w:val="24"/>
        </w:rPr>
        <w:t xml:space="preserve"> conducted by the Review Team</w:t>
      </w:r>
      <w:r w:rsidR="00F5509E" w:rsidRPr="00A42A80">
        <w:rPr>
          <w:rFonts w:ascii="Arial" w:hAnsi="Arial" w:cs="Arial"/>
          <w:sz w:val="24"/>
        </w:rPr>
        <w:t xml:space="preserve"> that the IP Technical Assistance Database (IP-TAD) appear</w:t>
      </w:r>
      <w:r w:rsidR="00F5509E">
        <w:rPr>
          <w:rFonts w:ascii="Arial" w:hAnsi="Arial" w:cs="Arial"/>
          <w:sz w:val="24"/>
        </w:rPr>
        <w:t>ed</w:t>
      </w:r>
      <w:r w:rsidR="00F5509E" w:rsidRPr="00A42A80">
        <w:rPr>
          <w:rFonts w:ascii="Arial" w:hAnsi="Arial" w:cs="Arial"/>
          <w:sz w:val="24"/>
        </w:rPr>
        <w:t xml:space="preserve"> to have less relevance for beneficiaries. </w:t>
      </w:r>
    </w:p>
    <w:p w:rsidR="00F5509E" w:rsidRPr="00A42A80" w:rsidRDefault="00331D0F" w:rsidP="00F5509E">
      <w:pPr>
        <w:jc w:val="both"/>
        <w:rPr>
          <w:rFonts w:ascii="Arial" w:hAnsi="Arial" w:cs="Arial"/>
          <w:sz w:val="24"/>
        </w:rPr>
      </w:pPr>
      <w:r>
        <w:rPr>
          <w:rFonts w:ascii="Arial" w:hAnsi="Arial" w:cs="Arial"/>
          <w:sz w:val="24"/>
        </w:rPr>
        <w:fldChar w:fldCharType="begin"/>
      </w:r>
      <w:r w:rsidR="00F5509E">
        <w:rPr>
          <w:rFonts w:ascii="Arial" w:hAnsi="Arial" w:cs="Arial"/>
          <w:sz w:val="24"/>
        </w:rPr>
        <w:instrText xml:space="preserve"> AUTONUM  </w:instrText>
      </w:r>
      <w:r>
        <w:rPr>
          <w:rFonts w:ascii="Arial" w:hAnsi="Arial" w:cs="Arial"/>
          <w:sz w:val="24"/>
        </w:rPr>
        <w:fldChar w:fldCharType="end"/>
      </w:r>
      <w:r w:rsidR="00F5509E">
        <w:rPr>
          <w:rFonts w:ascii="Arial" w:hAnsi="Arial" w:cs="Arial"/>
          <w:sz w:val="24"/>
        </w:rPr>
        <w:tab/>
      </w:r>
      <w:r w:rsidR="00F5509E" w:rsidRPr="00A42A80">
        <w:rPr>
          <w:rFonts w:ascii="Arial" w:hAnsi="Arial" w:cs="Arial"/>
          <w:sz w:val="24"/>
        </w:rPr>
        <w:t>DAR</w:t>
      </w:r>
      <w:r w:rsidR="00F5509E">
        <w:rPr>
          <w:rFonts w:ascii="Arial" w:hAnsi="Arial" w:cs="Arial"/>
          <w:sz w:val="24"/>
        </w:rPr>
        <w:t>s have</w:t>
      </w:r>
      <w:r w:rsidR="00F5509E" w:rsidRPr="00A42A80">
        <w:rPr>
          <w:rFonts w:ascii="Arial" w:hAnsi="Arial" w:cs="Arial"/>
          <w:sz w:val="24"/>
        </w:rPr>
        <w:t xml:space="preserve"> brought more awareness on IP and development issues through, </w:t>
      </w:r>
      <w:r w:rsidR="00F5509E" w:rsidRPr="00817BB1">
        <w:rPr>
          <w:rFonts w:ascii="Arial" w:hAnsi="Arial" w:cs="Arial"/>
          <w:i/>
          <w:sz w:val="24"/>
        </w:rPr>
        <w:t>inter alia</w:t>
      </w:r>
      <w:r w:rsidR="00F5509E" w:rsidRPr="00A42A80">
        <w:rPr>
          <w:rFonts w:ascii="Arial" w:hAnsi="Arial" w:cs="Arial"/>
          <w:sz w:val="24"/>
        </w:rPr>
        <w:t xml:space="preserve">, the studies undertaken </w:t>
      </w:r>
      <w:r w:rsidR="00F5509E">
        <w:rPr>
          <w:rFonts w:ascii="Arial" w:hAnsi="Arial" w:cs="Arial"/>
          <w:sz w:val="24"/>
        </w:rPr>
        <w:t xml:space="preserve">in </w:t>
      </w:r>
      <w:r w:rsidR="00F5509E" w:rsidRPr="00A42A80">
        <w:rPr>
          <w:rFonts w:ascii="Arial" w:hAnsi="Arial" w:cs="Arial"/>
          <w:sz w:val="24"/>
        </w:rPr>
        <w:t xml:space="preserve">the </w:t>
      </w:r>
      <w:r w:rsidR="00F5509E">
        <w:rPr>
          <w:rFonts w:ascii="Arial" w:hAnsi="Arial" w:cs="Arial"/>
          <w:sz w:val="24"/>
        </w:rPr>
        <w:t xml:space="preserve">context of the </w:t>
      </w:r>
      <w:r w:rsidR="00F5509E" w:rsidRPr="00A42A80">
        <w:rPr>
          <w:rFonts w:ascii="Arial" w:hAnsi="Arial" w:cs="Arial"/>
          <w:sz w:val="24"/>
        </w:rPr>
        <w:t>projects on IP and Socio-economic Development, IP and Brain Drain and IP and Informal Economy, as well as the discussion on the MDGs. The field visits have shown that some beneficiaries were not particularly aware of the DAR</w:t>
      </w:r>
      <w:r w:rsidR="00F5509E">
        <w:rPr>
          <w:rFonts w:ascii="Arial" w:hAnsi="Arial" w:cs="Arial"/>
          <w:sz w:val="24"/>
        </w:rPr>
        <w:t>s</w:t>
      </w:r>
      <w:r w:rsidR="00F5509E" w:rsidRPr="00A42A80">
        <w:rPr>
          <w:rFonts w:ascii="Arial" w:hAnsi="Arial" w:cs="Arial"/>
          <w:sz w:val="24"/>
        </w:rPr>
        <w:t xml:space="preserve"> but understood the significance of its implications and they have an improved understanding of the complexities of the IP-development nexus. Thus, there was great interest on the DA notion and its relevance </w:t>
      </w:r>
      <w:r w:rsidR="00F5509E">
        <w:rPr>
          <w:rFonts w:ascii="Arial" w:hAnsi="Arial" w:cs="Arial"/>
          <w:sz w:val="24"/>
        </w:rPr>
        <w:t xml:space="preserve">for </w:t>
      </w:r>
      <w:r w:rsidR="00F5509E" w:rsidRPr="00A42A80">
        <w:rPr>
          <w:rFonts w:ascii="Arial" w:hAnsi="Arial" w:cs="Arial"/>
          <w:sz w:val="24"/>
        </w:rPr>
        <w:t xml:space="preserve">countries but not necessarily reflecting an actual awareness on the DA debate, as discussed and perceived in Geneva. </w:t>
      </w:r>
    </w:p>
    <w:p w:rsidR="00F5509E" w:rsidRDefault="00331D0F" w:rsidP="00F5509E">
      <w:pPr>
        <w:jc w:val="both"/>
        <w:rPr>
          <w:rFonts w:ascii="Arial" w:hAnsi="Arial" w:cs="Arial"/>
          <w:sz w:val="24"/>
        </w:rPr>
      </w:pPr>
      <w:r>
        <w:rPr>
          <w:rFonts w:ascii="Arial" w:hAnsi="Arial" w:cs="Arial"/>
          <w:sz w:val="24"/>
        </w:rPr>
        <w:fldChar w:fldCharType="begin"/>
      </w:r>
      <w:r w:rsidR="00F5509E">
        <w:rPr>
          <w:rFonts w:ascii="Arial" w:hAnsi="Arial" w:cs="Arial"/>
          <w:sz w:val="24"/>
        </w:rPr>
        <w:instrText xml:space="preserve"> AUTONUM  </w:instrText>
      </w:r>
      <w:r>
        <w:rPr>
          <w:rFonts w:ascii="Arial" w:hAnsi="Arial" w:cs="Arial"/>
          <w:sz w:val="24"/>
        </w:rPr>
        <w:fldChar w:fldCharType="end"/>
      </w:r>
      <w:r w:rsidR="00F5509E">
        <w:rPr>
          <w:rFonts w:ascii="Arial" w:hAnsi="Arial" w:cs="Arial"/>
          <w:sz w:val="24"/>
        </w:rPr>
        <w:tab/>
      </w:r>
      <w:r w:rsidR="00F5509E" w:rsidRPr="00A42A80">
        <w:rPr>
          <w:rFonts w:ascii="Arial" w:hAnsi="Arial" w:cs="Arial"/>
          <w:sz w:val="24"/>
        </w:rPr>
        <w:t>In the five countries where field visits took place, beneficiaries provided positive feedback on the relevance of the activities undertaken in these countries, and the</w:t>
      </w:r>
      <w:r w:rsidR="00F5509E">
        <w:rPr>
          <w:rFonts w:ascii="Arial" w:hAnsi="Arial" w:cs="Arial"/>
          <w:sz w:val="24"/>
        </w:rPr>
        <w:t>re was an</w:t>
      </w:r>
      <w:r w:rsidR="00F5509E" w:rsidRPr="00A42A80">
        <w:rPr>
          <w:rFonts w:ascii="Arial" w:hAnsi="Arial" w:cs="Arial"/>
          <w:sz w:val="24"/>
        </w:rPr>
        <w:t xml:space="preserve"> effective local participation in the respective projects under implementation. </w:t>
      </w:r>
    </w:p>
    <w:p w:rsidR="00F5509E" w:rsidRPr="00A42A80" w:rsidRDefault="00F5509E" w:rsidP="00F5509E">
      <w:pPr>
        <w:jc w:val="both"/>
        <w:rPr>
          <w:rFonts w:ascii="Arial" w:hAnsi="Arial" w:cs="Arial"/>
          <w:b/>
          <w:bCs/>
          <w:sz w:val="24"/>
        </w:rPr>
      </w:pPr>
      <w:r w:rsidRPr="00A42A80">
        <w:rPr>
          <w:rFonts w:ascii="Arial" w:hAnsi="Arial" w:cs="Arial"/>
          <w:b/>
          <w:bCs/>
          <w:sz w:val="24"/>
        </w:rPr>
        <w:t>Findings 2</w:t>
      </w:r>
      <w:r>
        <w:rPr>
          <w:rFonts w:ascii="Arial" w:hAnsi="Arial" w:cs="Arial"/>
          <w:b/>
          <w:bCs/>
          <w:sz w:val="24"/>
        </w:rPr>
        <w:t>:</w:t>
      </w:r>
      <w:r w:rsidR="00A06097">
        <w:rPr>
          <w:rFonts w:ascii="Arial" w:hAnsi="Arial" w:cs="Arial"/>
          <w:b/>
          <w:bCs/>
          <w:sz w:val="24"/>
        </w:rPr>
        <w:t xml:space="preserve">  </w:t>
      </w:r>
      <w:r w:rsidRPr="00A42A80">
        <w:rPr>
          <w:rFonts w:ascii="Arial" w:hAnsi="Arial" w:cs="Arial"/>
          <w:b/>
          <w:bCs/>
          <w:sz w:val="24"/>
        </w:rPr>
        <w:t>The project based approach has been a creative approach to meet expectations of Member States in comparison with the earlier activity-based approach.</w:t>
      </w:r>
    </w:p>
    <w:p w:rsidR="00F5509E" w:rsidRPr="00A42A80" w:rsidRDefault="00331D0F" w:rsidP="00F5509E">
      <w:pPr>
        <w:jc w:val="both"/>
        <w:rPr>
          <w:rFonts w:ascii="Arial" w:hAnsi="Arial" w:cs="Arial"/>
          <w:sz w:val="24"/>
        </w:rPr>
      </w:pPr>
      <w:r>
        <w:rPr>
          <w:rFonts w:ascii="Arial" w:hAnsi="Arial" w:cs="Arial"/>
          <w:sz w:val="24"/>
        </w:rPr>
        <w:fldChar w:fldCharType="begin"/>
      </w:r>
      <w:r w:rsidR="00F5509E">
        <w:rPr>
          <w:rFonts w:ascii="Arial" w:hAnsi="Arial" w:cs="Arial"/>
          <w:sz w:val="24"/>
        </w:rPr>
        <w:instrText xml:space="preserve"> AUTONUM  </w:instrText>
      </w:r>
      <w:r>
        <w:rPr>
          <w:rFonts w:ascii="Arial" w:hAnsi="Arial" w:cs="Arial"/>
          <w:sz w:val="24"/>
        </w:rPr>
        <w:fldChar w:fldCharType="end"/>
      </w:r>
      <w:r w:rsidR="00F5509E">
        <w:rPr>
          <w:rFonts w:ascii="Arial" w:hAnsi="Arial" w:cs="Arial"/>
          <w:sz w:val="24"/>
        </w:rPr>
        <w:tab/>
      </w:r>
      <w:r w:rsidR="00F5509E" w:rsidRPr="00A42A80">
        <w:rPr>
          <w:rFonts w:ascii="Arial" w:hAnsi="Arial" w:cs="Arial"/>
          <w:sz w:val="24"/>
        </w:rPr>
        <w:t xml:space="preserve">The political consensus reached to adopt the DA </w:t>
      </w:r>
      <w:r w:rsidR="00F5509E">
        <w:rPr>
          <w:rFonts w:ascii="Arial" w:hAnsi="Arial" w:cs="Arial"/>
          <w:sz w:val="24"/>
        </w:rPr>
        <w:t xml:space="preserve">in 2007 </w:t>
      </w:r>
      <w:r w:rsidR="00F5509E" w:rsidRPr="00A42A80">
        <w:rPr>
          <w:rFonts w:ascii="Arial" w:hAnsi="Arial" w:cs="Arial"/>
          <w:sz w:val="24"/>
        </w:rPr>
        <w:t xml:space="preserve">was translated by the </w:t>
      </w:r>
      <w:r w:rsidR="00F5509E">
        <w:rPr>
          <w:rFonts w:ascii="Arial" w:hAnsi="Arial" w:cs="Arial"/>
          <w:sz w:val="24"/>
        </w:rPr>
        <w:t xml:space="preserve">then </w:t>
      </w:r>
      <w:r w:rsidR="00F5509E" w:rsidRPr="00A42A80">
        <w:rPr>
          <w:rFonts w:ascii="Arial" w:hAnsi="Arial" w:cs="Arial"/>
          <w:sz w:val="24"/>
        </w:rPr>
        <w:t xml:space="preserve">Chair of the Committee into a working document to implement the approved 45 </w:t>
      </w:r>
      <w:r w:rsidR="00F5509E">
        <w:rPr>
          <w:rFonts w:ascii="Arial" w:hAnsi="Arial" w:cs="Arial"/>
          <w:sz w:val="24"/>
        </w:rPr>
        <w:t>DARs</w:t>
      </w:r>
      <w:r w:rsidR="00F5509E" w:rsidRPr="00A42A80">
        <w:rPr>
          <w:rFonts w:ascii="Arial" w:hAnsi="Arial" w:cs="Arial"/>
          <w:sz w:val="24"/>
        </w:rPr>
        <w:t>. The discussion of this working document started during the first session of the Committee</w:t>
      </w:r>
      <w:r w:rsidR="00F5509E">
        <w:rPr>
          <w:rFonts w:ascii="Arial" w:hAnsi="Arial" w:cs="Arial"/>
          <w:sz w:val="24"/>
        </w:rPr>
        <w:t xml:space="preserve"> (April 2008)</w:t>
      </w:r>
      <w:r w:rsidR="00F5509E" w:rsidRPr="00A42A80">
        <w:rPr>
          <w:rFonts w:ascii="Arial" w:hAnsi="Arial" w:cs="Arial"/>
          <w:sz w:val="24"/>
        </w:rPr>
        <w:t>.  By the third session</w:t>
      </w:r>
      <w:r w:rsidR="00F5509E">
        <w:rPr>
          <w:rFonts w:ascii="Arial" w:hAnsi="Arial" w:cs="Arial"/>
          <w:sz w:val="24"/>
        </w:rPr>
        <w:t xml:space="preserve"> (April 2009)</w:t>
      </w:r>
      <w:r w:rsidR="00F5509E" w:rsidRPr="00A42A80">
        <w:rPr>
          <w:rFonts w:ascii="Arial" w:hAnsi="Arial" w:cs="Arial"/>
          <w:sz w:val="24"/>
        </w:rPr>
        <w:t xml:space="preserve">, activities related to five </w:t>
      </w:r>
      <w:r w:rsidR="00F5509E">
        <w:rPr>
          <w:rFonts w:ascii="Arial" w:hAnsi="Arial" w:cs="Arial"/>
          <w:sz w:val="24"/>
        </w:rPr>
        <w:t>DARs</w:t>
      </w:r>
      <w:r w:rsidR="00F5509E" w:rsidRPr="00A42A80">
        <w:rPr>
          <w:rFonts w:ascii="Arial" w:hAnsi="Arial" w:cs="Arial"/>
          <w:sz w:val="24"/>
        </w:rPr>
        <w:t>,</w:t>
      </w:r>
      <w:r w:rsidR="00F5509E">
        <w:rPr>
          <w:rFonts w:ascii="Arial" w:hAnsi="Arial" w:cs="Arial"/>
          <w:sz w:val="24"/>
        </w:rPr>
        <w:t xml:space="preserve"> namely, 2, 5, 8, 9 and 10, had</w:t>
      </w:r>
      <w:r w:rsidR="00F5509E" w:rsidRPr="00A42A80">
        <w:rPr>
          <w:rFonts w:ascii="Arial" w:hAnsi="Arial" w:cs="Arial"/>
          <w:sz w:val="24"/>
        </w:rPr>
        <w:t xml:space="preserve"> been discussed and agreed upon by Member States. </w:t>
      </w:r>
      <w:r w:rsidR="00F5509E">
        <w:rPr>
          <w:rFonts w:ascii="Arial" w:hAnsi="Arial" w:cs="Arial"/>
          <w:sz w:val="24"/>
        </w:rPr>
        <w:t>I</w:t>
      </w:r>
      <w:r w:rsidR="00F5509E" w:rsidRPr="00A42A80">
        <w:rPr>
          <w:rFonts w:ascii="Arial" w:hAnsi="Arial" w:cs="Arial"/>
          <w:sz w:val="24"/>
        </w:rPr>
        <w:t xml:space="preserve">n order to speed-up the </w:t>
      </w:r>
      <w:r w:rsidR="00F5509E" w:rsidRPr="00A42A80">
        <w:rPr>
          <w:rFonts w:ascii="Arial" w:hAnsi="Arial" w:cs="Arial"/>
          <w:sz w:val="24"/>
        </w:rPr>
        <w:lastRenderedPageBreak/>
        <w:t>implementation process</w:t>
      </w:r>
      <w:bookmarkStart w:id="4" w:name="_GoBack"/>
      <w:bookmarkEnd w:id="4"/>
      <w:r w:rsidR="00F5509E" w:rsidRPr="00A42A80">
        <w:rPr>
          <w:rFonts w:ascii="Arial" w:hAnsi="Arial" w:cs="Arial"/>
          <w:sz w:val="24"/>
        </w:rPr>
        <w:t xml:space="preserve"> and to avoid duplication of activities and resources</w:t>
      </w:r>
      <w:r w:rsidR="00F5509E">
        <w:rPr>
          <w:rFonts w:ascii="Arial" w:hAnsi="Arial" w:cs="Arial"/>
          <w:sz w:val="24"/>
        </w:rPr>
        <w:t>,</w:t>
      </w:r>
      <w:r w:rsidR="00B53726">
        <w:rPr>
          <w:rFonts w:ascii="Arial" w:hAnsi="Arial" w:cs="Arial"/>
          <w:sz w:val="24"/>
        </w:rPr>
        <w:t xml:space="preserve"> </w:t>
      </w:r>
      <w:r w:rsidR="00F5509E">
        <w:rPr>
          <w:rFonts w:ascii="Arial" w:hAnsi="Arial" w:cs="Arial"/>
          <w:sz w:val="24"/>
        </w:rPr>
        <w:t>the Secretariat</w:t>
      </w:r>
      <w:r w:rsidR="00F5509E" w:rsidRPr="00A42A80">
        <w:rPr>
          <w:rFonts w:ascii="Arial" w:hAnsi="Arial" w:cs="Arial"/>
          <w:sz w:val="24"/>
        </w:rPr>
        <w:t xml:space="preserve"> propose</w:t>
      </w:r>
      <w:r w:rsidR="00F5509E">
        <w:rPr>
          <w:rFonts w:ascii="Arial" w:hAnsi="Arial" w:cs="Arial"/>
          <w:sz w:val="24"/>
        </w:rPr>
        <w:t>d</w:t>
      </w:r>
      <w:r w:rsidR="00F5509E" w:rsidRPr="00A42A80">
        <w:rPr>
          <w:rFonts w:ascii="Arial" w:hAnsi="Arial" w:cs="Arial"/>
          <w:sz w:val="24"/>
        </w:rPr>
        <w:t xml:space="preserve"> a new methodology of</w:t>
      </w:r>
      <w:r w:rsidR="003B7785">
        <w:rPr>
          <w:rFonts w:ascii="Arial" w:hAnsi="Arial" w:cs="Arial"/>
          <w:sz w:val="24"/>
        </w:rPr>
        <w:t xml:space="preserve"> </w:t>
      </w:r>
      <w:r w:rsidR="00F5509E" w:rsidRPr="00A42A80">
        <w:rPr>
          <w:rFonts w:ascii="Arial" w:hAnsi="Arial" w:cs="Arial"/>
          <w:sz w:val="24"/>
        </w:rPr>
        <w:t xml:space="preserve">a </w:t>
      </w:r>
      <w:r w:rsidR="00F5509E">
        <w:rPr>
          <w:rFonts w:ascii="Arial" w:hAnsi="Arial" w:cs="Arial"/>
          <w:sz w:val="24"/>
        </w:rPr>
        <w:t xml:space="preserve">thematic </w:t>
      </w:r>
      <w:r w:rsidR="00F5509E" w:rsidRPr="00A42A80">
        <w:rPr>
          <w:rFonts w:ascii="Arial" w:hAnsi="Arial" w:cs="Arial"/>
          <w:sz w:val="24"/>
        </w:rPr>
        <w:t xml:space="preserve">project-based approach. This methodology was based on thematic grouping of </w:t>
      </w:r>
      <w:r w:rsidR="00F5509E">
        <w:rPr>
          <w:rFonts w:ascii="Arial" w:hAnsi="Arial" w:cs="Arial"/>
          <w:sz w:val="24"/>
        </w:rPr>
        <w:t>DARs</w:t>
      </w:r>
      <w:r w:rsidR="003B7785">
        <w:rPr>
          <w:rFonts w:ascii="Arial" w:hAnsi="Arial" w:cs="Arial"/>
          <w:sz w:val="24"/>
        </w:rPr>
        <w:t xml:space="preserve"> </w:t>
      </w:r>
      <w:r w:rsidR="00F5509E" w:rsidRPr="00A42A80">
        <w:rPr>
          <w:rFonts w:ascii="Arial" w:hAnsi="Arial" w:cs="Arial"/>
          <w:sz w:val="24"/>
        </w:rPr>
        <w:t xml:space="preserve">and it includes </w:t>
      </w:r>
      <w:r w:rsidR="00F5509E">
        <w:rPr>
          <w:rFonts w:ascii="Arial" w:hAnsi="Arial" w:cs="Arial"/>
          <w:sz w:val="24"/>
        </w:rPr>
        <w:t>a project</w:t>
      </w:r>
      <w:r w:rsidR="00F5509E" w:rsidRPr="00A42A80">
        <w:rPr>
          <w:rFonts w:ascii="Arial" w:hAnsi="Arial" w:cs="Arial"/>
          <w:sz w:val="24"/>
        </w:rPr>
        <w:t xml:space="preserve"> scop</w:t>
      </w:r>
      <w:r w:rsidR="00F5509E">
        <w:rPr>
          <w:rFonts w:ascii="Arial" w:hAnsi="Arial" w:cs="Arial"/>
          <w:sz w:val="24"/>
        </w:rPr>
        <w:t>e,</w:t>
      </w:r>
      <w:r w:rsidR="00F5509E" w:rsidRPr="00A42A80">
        <w:rPr>
          <w:rFonts w:ascii="Arial" w:hAnsi="Arial" w:cs="Arial"/>
          <w:sz w:val="24"/>
        </w:rPr>
        <w:t xml:space="preserve"> cos</w:t>
      </w:r>
      <w:r w:rsidR="00F5509E">
        <w:rPr>
          <w:rFonts w:ascii="Arial" w:hAnsi="Arial" w:cs="Arial"/>
          <w:sz w:val="24"/>
        </w:rPr>
        <w:t xml:space="preserve">t estimates, </w:t>
      </w:r>
      <w:r w:rsidR="00F5509E" w:rsidRPr="00A42A80">
        <w:rPr>
          <w:rFonts w:ascii="Arial" w:hAnsi="Arial" w:cs="Arial"/>
          <w:sz w:val="24"/>
        </w:rPr>
        <w:t xml:space="preserve">deliverable outcomes, timeframes and an evaluation process.  </w:t>
      </w:r>
    </w:p>
    <w:p w:rsidR="00F5509E" w:rsidRPr="00A42A80" w:rsidRDefault="00331D0F" w:rsidP="00F5509E">
      <w:pPr>
        <w:jc w:val="both"/>
        <w:rPr>
          <w:rFonts w:ascii="Arial" w:hAnsi="Arial" w:cs="Arial"/>
          <w:sz w:val="24"/>
        </w:rPr>
      </w:pPr>
      <w:r>
        <w:rPr>
          <w:rFonts w:ascii="Arial" w:hAnsi="Arial" w:cs="Arial"/>
          <w:sz w:val="24"/>
        </w:rPr>
        <w:fldChar w:fldCharType="begin"/>
      </w:r>
      <w:r w:rsidR="00F5509E">
        <w:rPr>
          <w:rFonts w:ascii="Arial" w:hAnsi="Arial" w:cs="Arial"/>
          <w:sz w:val="24"/>
        </w:rPr>
        <w:instrText xml:space="preserve"> AUTONUM  </w:instrText>
      </w:r>
      <w:r>
        <w:rPr>
          <w:rFonts w:ascii="Arial" w:hAnsi="Arial" w:cs="Arial"/>
          <w:sz w:val="24"/>
        </w:rPr>
        <w:fldChar w:fldCharType="end"/>
      </w:r>
      <w:r w:rsidR="00F5509E">
        <w:rPr>
          <w:rFonts w:ascii="Arial" w:hAnsi="Arial" w:cs="Arial"/>
          <w:sz w:val="24"/>
        </w:rPr>
        <w:tab/>
      </w:r>
      <w:r w:rsidR="00F5509E" w:rsidRPr="00A42A80">
        <w:rPr>
          <w:rFonts w:ascii="Arial" w:hAnsi="Arial" w:cs="Arial"/>
          <w:sz w:val="24"/>
        </w:rPr>
        <w:t xml:space="preserve">This grouping has resulted in a number of thematic projects discussed and agreed by the Committee to be implemented by the Secretariat with the understanding that no </w:t>
      </w:r>
      <w:r w:rsidR="00F5509E">
        <w:rPr>
          <w:rFonts w:ascii="Arial" w:hAnsi="Arial" w:cs="Arial"/>
          <w:sz w:val="24"/>
        </w:rPr>
        <w:t>DAR</w:t>
      </w:r>
      <w:r w:rsidR="00B53726">
        <w:rPr>
          <w:rFonts w:ascii="Arial" w:hAnsi="Arial" w:cs="Arial"/>
          <w:sz w:val="24"/>
        </w:rPr>
        <w:t xml:space="preserve"> </w:t>
      </w:r>
      <w:r w:rsidR="00F5509E">
        <w:rPr>
          <w:rFonts w:ascii="Arial" w:hAnsi="Arial" w:cs="Arial"/>
          <w:sz w:val="24"/>
        </w:rPr>
        <w:t>would</w:t>
      </w:r>
      <w:r w:rsidR="00F5509E" w:rsidRPr="00A42A80">
        <w:rPr>
          <w:rFonts w:ascii="Arial" w:hAnsi="Arial" w:cs="Arial"/>
          <w:sz w:val="24"/>
        </w:rPr>
        <w:t xml:space="preserve"> be exhausted by </w:t>
      </w:r>
      <w:r w:rsidR="00F5509E">
        <w:rPr>
          <w:rFonts w:ascii="Arial" w:hAnsi="Arial" w:cs="Arial"/>
          <w:sz w:val="24"/>
        </w:rPr>
        <w:t xml:space="preserve">the </w:t>
      </w:r>
      <w:r w:rsidR="00F5509E" w:rsidRPr="00A42A80">
        <w:rPr>
          <w:rFonts w:ascii="Arial" w:hAnsi="Arial" w:cs="Arial"/>
          <w:sz w:val="24"/>
        </w:rPr>
        <w:t xml:space="preserve">mere completion of a project, </w:t>
      </w:r>
      <w:r w:rsidR="00F5509E">
        <w:rPr>
          <w:rFonts w:ascii="Arial" w:hAnsi="Arial" w:cs="Arial"/>
          <w:sz w:val="24"/>
        </w:rPr>
        <w:t xml:space="preserve">an </w:t>
      </w:r>
      <w:r w:rsidR="00F5509E" w:rsidRPr="00A42A80">
        <w:rPr>
          <w:rFonts w:ascii="Arial" w:hAnsi="Arial" w:cs="Arial"/>
          <w:sz w:val="24"/>
        </w:rPr>
        <w:t xml:space="preserve">activity or </w:t>
      </w:r>
      <w:r w:rsidR="00F5509E">
        <w:rPr>
          <w:rFonts w:ascii="Arial" w:hAnsi="Arial" w:cs="Arial"/>
          <w:sz w:val="24"/>
        </w:rPr>
        <w:t xml:space="preserve">a </w:t>
      </w:r>
      <w:r w:rsidR="00F5509E" w:rsidRPr="00A42A80">
        <w:rPr>
          <w:rFonts w:ascii="Arial" w:hAnsi="Arial" w:cs="Arial"/>
          <w:sz w:val="24"/>
        </w:rPr>
        <w:t>study.</w:t>
      </w:r>
    </w:p>
    <w:p w:rsidR="00F5509E" w:rsidRPr="00A42A80" w:rsidRDefault="00331D0F" w:rsidP="00F5509E">
      <w:pPr>
        <w:jc w:val="both"/>
        <w:rPr>
          <w:rFonts w:ascii="Arial" w:hAnsi="Arial" w:cs="Arial"/>
          <w:sz w:val="24"/>
        </w:rPr>
      </w:pPr>
      <w:r>
        <w:rPr>
          <w:rFonts w:ascii="Arial" w:hAnsi="Arial" w:cs="Arial"/>
          <w:sz w:val="24"/>
        </w:rPr>
        <w:fldChar w:fldCharType="begin"/>
      </w:r>
      <w:r w:rsidR="00F5509E">
        <w:rPr>
          <w:rFonts w:ascii="Arial" w:hAnsi="Arial" w:cs="Arial"/>
          <w:sz w:val="24"/>
        </w:rPr>
        <w:instrText xml:space="preserve"> AUTONUM  </w:instrText>
      </w:r>
      <w:r>
        <w:rPr>
          <w:rFonts w:ascii="Arial" w:hAnsi="Arial" w:cs="Arial"/>
          <w:sz w:val="24"/>
        </w:rPr>
        <w:fldChar w:fldCharType="end"/>
      </w:r>
      <w:r w:rsidR="00F5509E">
        <w:rPr>
          <w:rFonts w:ascii="Arial" w:hAnsi="Arial" w:cs="Arial"/>
          <w:sz w:val="24"/>
        </w:rPr>
        <w:tab/>
      </w:r>
      <w:r w:rsidR="008761FA">
        <w:rPr>
          <w:rFonts w:ascii="Arial" w:hAnsi="Arial" w:cs="Arial"/>
          <w:sz w:val="24"/>
        </w:rPr>
        <w:t>The thematic project-based</w:t>
      </w:r>
      <w:r w:rsidR="00F5509E" w:rsidRPr="00A42A80">
        <w:rPr>
          <w:rFonts w:ascii="Arial" w:hAnsi="Arial" w:cs="Arial"/>
          <w:sz w:val="24"/>
        </w:rPr>
        <w:t xml:space="preserve"> approach was well received by </w:t>
      </w:r>
      <w:r w:rsidR="00F5509E">
        <w:rPr>
          <w:rFonts w:ascii="Arial" w:hAnsi="Arial" w:cs="Arial"/>
          <w:sz w:val="24"/>
        </w:rPr>
        <w:t xml:space="preserve">most </w:t>
      </w:r>
      <w:r w:rsidR="00F5509E" w:rsidRPr="00A42A80">
        <w:rPr>
          <w:rFonts w:ascii="Arial" w:hAnsi="Arial" w:cs="Arial"/>
          <w:sz w:val="24"/>
        </w:rPr>
        <w:t>Member States that continue to use it while proposing new work for the Committe</w:t>
      </w:r>
      <w:r w:rsidR="00F5509E">
        <w:rPr>
          <w:rFonts w:ascii="Arial" w:hAnsi="Arial" w:cs="Arial"/>
          <w:sz w:val="24"/>
        </w:rPr>
        <w:t xml:space="preserve">e. During the review period, seven </w:t>
      </w:r>
      <w:r w:rsidR="00F5509E" w:rsidRPr="00A42A80">
        <w:rPr>
          <w:rFonts w:ascii="Arial" w:hAnsi="Arial" w:cs="Arial"/>
          <w:sz w:val="24"/>
        </w:rPr>
        <w:t xml:space="preserve">projects were proposed by Member States using this approach, namely </w:t>
      </w:r>
      <w:r w:rsidR="00F5509E" w:rsidRPr="00C873AD">
        <w:rPr>
          <w:rFonts w:ascii="Arial" w:hAnsi="Arial" w:cs="Arial"/>
          <w:sz w:val="24"/>
        </w:rPr>
        <w:t xml:space="preserve">IP </w:t>
      </w:r>
      <w:r w:rsidR="003B7785" w:rsidRPr="00C873AD">
        <w:rPr>
          <w:rFonts w:ascii="Arial" w:hAnsi="Arial" w:cs="Arial"/>
          <w:sz w:val="24"/>
        </w:rPr>
        <w:t>Advantage</w:t>
      </w:r>
      <w:r w:rsidR="003B7785">
        <w:rPr>
          <w:rFonts w:ascii="Arial" w:hAnsi="Arial" w:cs="Arial"/>
          <w:sz w:val="24"/>
        </w:rPr>
        <w:t>;</w:t>
      </w:r>
      <w:r w:rsidR="003B7785" w:rsidRPr="00C873AD">
        <w:rPr>
          <w:rFonts w:ascii="Arial" w:hAnsi="Arial" w:cs="Arial"/>
          <w:sz w:val="24"/>
        </w:rPr>
        <w:t xml:space="preserve"> Project</w:t>
      </w:r>
      <w:r w:rsidR="00F5509E" w:rsidRPr="00C873AD">
        <w:rPr>
          <w:rFonts w:ascii="Arial" w:hAnsi="Arial" w:cs="Arial"/>
          <w:sz w:val="24"/>
        </w:rPr>
        <w:t xml:space="preserve"> on Intellectual Property and Product Branding for Business Development in Developing Countries and L</w:t>
      </w:r>
      <w:r w:rsidR="00F5509E">
        <w:rPr>
          <w:rFonts w:ascii="Arial" w:hAnsi="Arial" w:cs="Arial"/>
          <w:sz w:val="24"/>
        </w:rPr>
        <w:t>east-Developed Countries (LDCs);</w:t>
      </w:r>
      <w:r w:rsidR="00F5509E" w:rsidRPr="00C873AD">
        <w:rPr>
          <w:rFonts w:ascii="Arial" w:hAnsi="Arial" w:cs="Arial"/>
          <w:sz w:val="24"/>
        </w:rPr>
        <w:t xml:space="preserve"> Capacity-Building in the Use of Appropriate Technology-Specific Technical and Scientific Information as a Solution for Id</w:t>
      </w:r>
      <w:r w:rsidR="00F5509E">
        <w:rPr>
          <w:rFonts w:ascii="Arial" w:hAnsi="Arial" w:cs="Arial"/>
          <w:sz w:val="24"/>
        </w:rPr>
        <w:t>entified Development Challenges;</w:t>
      </w:r>
      <w:r w:rsidR="00F5509E" w:rsidRPr="00C873AD">
        <w:rPr>
          <w:rFonts w:ascii="Arial" w:hAnsi="Arial" w:cs="Arial"/>
          <w:sz w:val="24"/>
        </w:rPr>
        <w:t xml:space="preserve"> Project on Enhancing South-South Cooperation on Intellectual Property (IP) and Development Among Developing Countries and Least Developed Countries</w:t>
      </w:r>
      <w:r w:rsidR="00F5509E">
        <w:rPr>
          <w:rFonts w:ascii="Arial" w:hAnsi="Arial" w:cs="Arial"/>
          <w:sz w:val="24"/>
        </w:rPr>
        <w:t>;</w:t>
      </w:r>
      <w:r w:rsidR="00F5509E" w:rsidRPr="00C873AD">
        <w:rPr>
          <w:rFonts w:ascii="Arial" w:hAnsi="Arial" w:cs="Arial"/>
          <w:sz w:val="24"/>
        </w:rPr>
        <w:t xml:space="preserve"> Strengthening and Development of the Audiovisual Sector in Burkina Faso</w:t>
      </w:r>
      <w:r w:rsidR="00F5509E">
        <w:rPr>
          <w:rFonts w:ascii="Arial" w:hAnsi="Arial" w:cs="Arial"/>
          <w:sz w:val="24"/>
        </w:rPr>
        <w:t xml:space="preserve"> and Certain African Countries; </w:t>
      </w:r>
      <w:r w:rsidR="00F5509E" w:rsidRPr="00C873AD">
        <w:rPr>
          <w:rFonts w:ascii="Arial" w:hAnsi="Arial" w:cs="Arial"/>
          <w:sz w:val="24"/>
        </w:rPr>
        <w:t>Project on Intellectual Property (IP) and Design Management for Business Development in Developing and Least Developed Countries (L</w:t>
      </w:r>
      <w:r w:rsidR="00F5509E">
        <w:rPr>
          <w:rFonts w:ascii="Arial" w:hAnsi="Arial" w:cs="Arial"/>
          <w:sz w:val="24"/>
        </w:rPr>
        <w:t>DCs), and Intellectual Property;</w:t>
      </w:r>
      <w:r w:rsidR="00F5509E" w:rsidRPr="00C873AD">
        <w:rPr>
          <w:rFonts w:ascii="Arial" w:hAnsi="Arial" w:cs="Arial"/>
          <w:sz w:val="24"/>
        </w:rPr>
        <w:t xml:space="preserve"> Tourism and Culture: Supporting Development Objectives and Promoting Cultural Heritage in Egypt and Other Developing Countries.</w:t>
      </w:r>
    </w:p>
    <w:p w:rsidR="00F5509E" w:rsidRDefault="00331D0F" w:rsidP="00F5509E">
      <w:pPr>
        <w:jc w:val="both"/>
        <w:rPr>
          <w:rFonts w:ascii="Arial" w:hAnsi="Arial" w:cs="Arial"/>
          <w:sz w:val="24"/>
        </w:rPr>
      </w:pPr>
      <w:r>
        <w:rPr>
          <w:rFonts w:ascii="Arial" w:hAnsi="Arial" w:cs="Arial"/>
          <w:sz w:val="24"/>
        </w:rPr>
        <w:fldChar w:fldCharType="begin"/>
      </w:r>
      <w:r w:rsidR="00F5509E">
        <w:rPr>
          <w:rFonts w:ascii="Arial" w:hAnsi="Arial" w:cs="Arial"/>
          <w:sz w:val="24"/>
        </w:rPr>
        <w:instrText xml:space="preserve"> AUTONUM  </w:instrText>
      </w:r>
      <w:r>
        <w:rPr>
          <w:rFonts w:ascii="Arial" w:hAnsi="Arial" w:cs="Arial"/>
          <w:sz w:val="24"/>
        </w:rPr>
        <w:fldChar w:fldCharType="end"/>
      </w:r>
      <w:r w:rsidR="00F5509E">
        <w:rPr>
          <w:rFonts w:ascii="Arial" w:hAnsi="Arial" w:cs="Arial"/>
          <w:sz w:val="24"/>
        </w:rPr>
        <w:tab/>
      </w:r>
      <w:r w:rsidR="00F5509E" w:rsidRPr="00A42A80">
        <w:rPr>
          <w:rFonts w:ascii="Arial" w:hAnsi="Arial" w:cs="Arial"/>
          <w:sz w:val="24"/>
        </w:rPr>
        <w:t xml:space="preserve">The above mentioned approach had led to the approval of </w:t>
      </w:r>
      <w:r w:rsidR="00F5509E" w:rsidRPr="0005222C">
        <w:rPr>
          <w:rFonts w:ascii="Arial" w:hAnsi="Arial" w:cs="Arial"/>
          <w:sz w:val="24"/>
        </w:rPr>
        <w:t>31 projects</w:t>
      </w:r>
      <w:r w:rsidR="00F5509E" w:rsidRPr="00A42A80">
        <w:rPr>
          <w:rFonts w:ascii="Arial" w:hAnsi="Arial" w:cs="Arial"/>
          <w:sz w:val="24"/>
        </w:rPr>
        <w:t xml:space="preserve"> containing a wide range of outputs such as WIPO Methodology and Tools for the Development of National IP Strategies, IP </w:t>
      </w:r>
      <w:r w:rsidR="00F5509E">
        <w:rPr>
          <w:rFonts w:ascii="Arial" w:hAnsi="Arial" w:cs="Arial"/>
          <w:sz w:val="24"/>
        </w:rPr>
        <w:t>Technical Assistance a</w:t>
      </w:r>
      <w:r w:rsidR="00F5509E" w:rsidRPr="00A42A80">
        <w:rPr>
          <w:rFonts w:ascii="Arial" w:hAnsi="Arial" w:cs="Arial"/>
          <w:sz w:val="24"/>
        </w:rPr>
        <w:t xml:space="preserve">nd several studies dealing with issues such as IP and Competition Policy, IP and Public Domain, IP and ICT, IP and Transfer </w:t>
      </w:r>
      <w:r w:rsidR="00F5509E">
        <w:rPr>
          <w:rFonts w:ascii="Arial" w:hAnsi="Arial" w:cs="Arial"/>
          <w:sz w:val="24"/>
        </w:rPr>
        <w:t>o</w:t>
      </w:r>
      <w:r w:rsidR="00F5509E" w:rsidRPr="00A42A80">
        <w:rPr>
          <w:rFonts w:ascii="Arial" w:hAnsi="Arial" w:cs="Arial"/>
          <w:sz w:val="24"/>
        </w:rPr>
        <w:t xml:space="preserve">f Technology, IP and Brain Drain and IP and Informal Economy.  </w:t>
      </w:r>
    </w:p>
    <w:p w:rsidR="00F5509E" w:rsidRPr="00A42A80" w:rsidRDefault="00331D0F" w:rsidP="00F5509E">
      <w:pPr>
        <w:jc w:val="both"/>
        <w:rPr>
          <w:rFonts w:ascii="Arial" w:hAnsi="Arial" w:cs="Arial"/>
          <w:sz w:val="24"/>
        </w:rPr>
      </w:pPr>
      <w:r>
        <w:rPr>
          <w:rFonts w:ascii="Arial" w:hAnsi="Arial" w:cs="Arial"/>
          <w:sz w:val="24"/>
        </w:rPr>
        <w:fldChar w:fldCharType="begin"/>
      </w:r>
      <w:r w:rsidR="00F5509E">
        <w:rPr>
          <w:rFonts w:ascii="Arial" w:hAnsi="Arial" w:cs="Arial"/>
          <w:sz w:val="24"/>
        </w:rPr>
        <w:instrText xml:space="preserve"> AUTONUM  </w:instrText>
      </w:r>
      <w:r>
        <w:rPr>
          <w:rFonts w:ascii="Arial" w:hAnsi="Arial" w:cs="Arial"/>
          <w:sz w:val="24"/>
        </w:rPr>
        <w:fldChar w:fldCharType="end"/>
      </w:r>
      <w:r w:rsidR="00F5509E">
        <w:rPr>
          <w:rFonts w:ascii="Arial" w:hAnsi="Arial" w:cs="Arial"/>
          <w:sz w:val="24"/>
        </w:rPr>
        <w:tab/>
        <w:t>I</w:t>
      </w:r>
      <w:r w:rsidR="0074220D">
        <w:rPr>
          <w:rFonts w:ascii="Arial" w:hAnsi="Arial" w:cs="Arial"/>
          <w:sz w:val="24"/>
        </w:rPr>
        <w:t>t</w:t>
      </w:r>
      <w:r w:rsidR="00F5509E">
        <w:rPr>
          <w:rFonts w:ascii="Arial" w:hAnsi="Arial" w:cs="Arial"/>
          <w:sz w:val="24"/>
        </w:rPr>
        <w:t xml:space="preserve"> is important to note that </w:t>
      </w:r>
      <w:r w:rsidR="00F5509E" w:rsidRPr="00D30862">
        <w:rPr>
          <w:rFonts w:ascii="Arial" w:hAnsi="Arial" w:cs="Arial"/>
          <w:sz w:val="24"/>
        </w:rPr>
        <w:t>94% of people who expressed</w:t>
      </w:r>
      <w:r w:rsidR="00F5509E">
        <w:rPr>
          <w:rFonts w:ascii="Arial" w:hAnsi="Arial" w:cs="Arial"/>
          <w:sz w:val="24"/>
        </w:rPr>
        <w:t xml:space="preserve"> opinion in the </w:t>
      </w:r>
      <w:r w:rsidR="00F5509E" w:rsidRPr="00A42A80">
        <w:rPr>
          <w:rFonts w:ascii="Arial" w:hAnsi="Arial" w:cs="Arial"/>
          <w:sz w:val="24"/>
        </w:rPr>
        <w:t xml:space="preserve">survey felt that the </w:t>
      </w:r>
      <w:r w:rsidR="00F5509E">
        <w:rPr>
          <w:rFonts w:ascii="Arial" w:hAnsi="Arial" w:cs="Arial"/>
          <w:sz w:val="24"/>
        </w:rPr>
        <w:t xml:space="preserve">thematic </w:t>
      </w:r>
      <w:r w:rsidR="00F5509E" w:rsidRPr="00A42A80">
        <w:rPr>
          <w:rFonts w:ascii="Arial" w:hAnsi="Arial" w:cs="Arial"/>
          <w:sz w:val="24"/>
        </w:rPr>
        <w:t>project-based approach ha</w:t>
      </w:r>
      <w:r w:rsidR="00F5509E">
        <w:rPr>
          <w:rFonts w:ascii="Arial" w:hAnsi="Arial" w:cs="Arial"/>
          <w:sz w:val="24"/>
        </w:rPr>
        <w:t>d</w:t>
      </w:r>
      <w:r w:rsidR="00F5509E" w:rsidRPr="00A42A80">
        <w:rPr>
          <w:rFonts w:ascii="Arial" w:hAnsi="Arial" w:cs="Arial"/>
          <w:sz w:val="24"/>
        </w:rPr>
        <w:t xml:space="preserve"> been useful in translating the DAR</w:t>
      </w:r>
      <w:r w:rsidR="00F5509E">
        <w:rPr>
          <w:rFonts w:ascii="Arial" w:hAnsi="Arial" w:cs="Arial"/>
          <w:sz w:val="24"/>
        </w:rPr>
        <w:t>s</w:t>
      </w:r>
      <w:r w:rsidR="00F5509E" w:rsidRPr="00A42A80">
        <w:rPr>
          <w:rFonts w:ascii="Arial" w:hAnsi="Arial" w:cs="Arial"/>
          <w:sz w:val="24"/>
        </w:rPr>
        <w:t xml:space="preserve"> into actionable activities. </w:t>
      </w:r>
    </w:p>
    <w:p w:rsidR="00F5509E" w:rsidRPr="00131023" w:rsidRDefault="00F5509E" w:rsidP="00F5509E">
      <w:pPr>
        <w:jc w:val="both"/>
        <w:rPr>
          <w:rFonts w:ascii="Arial" w:hAnsi="Arial" w:cs="Arial"/>
          <w:b/>
          <w:sz w:val="24"/>
          <w:szCs w:val="24"/>
          <w:lang w:val="en-GB"/>
        </w:rPr>
      </w:pPr>
      <w:r w:rsidRPr="00131023">
        <w:rPr>
          <w:rFonts w:ascii="Arial" w:hAnsi="Arial" w:cs="Arial"/>
          <w:b/>
          <w:sz w:val="24"/>
          <w:szCs w:val="24"/>
          <w:lang w:val="en-GB"/>
        </w:rPr>
        <w:t>Finding 3</w:t>
      </w:r>
      <w:r>
        <w:rPr>
          <w:rFonts w:ascii="Arial" w:hAnsi="Arial" w:cs="Arial"/>
          <w:b/>
          <w:sz w:val="24"/>
          <w:szCs w:val="24"/>
          <w:lang w:val="en-GB"/>
        </w:rPr>
        <w:t xml:space="preserve">: </w:t>
      </w:r>
      <w:r w:rsidRPr="00131023">
        <w:rPr>
          <w:rFonts w:ascii="Arial" w:hAnsi="Arial" w:cs="Arial"/>
          <w:b/>
          <w:sz w:val="24"/>
          <w:szCs w:val="24"/>
          <w:lang w:val="en-GB"/>
        </w:rPr>
        <w:t>The DAR</w:t>
      </w:r>
      <w:r>
        <w:rPr>
          <w:rFonts w:ascii="Arial" w:hAnsi="Arial" w:cs="Arial"/>
          <w:b/>
          <w:sz w:val="24"/>
          <w:szCs w:val="24"/>
          <w:lang w:val="en-GB"/>
        </w:rPr>
        <w:t>s</w:t>
      </w:r>
      <w:r w:rsidRPr="00131023">
        <w:rPr>
          <w:rFonts w:ascii="Arial" w:hAnsi="Arial" w:cs="Arial"/>
          <w:b/>
          <w:sz w:val="24"/>
          <w:szCs w:val="24"/>
          <w:lang w:val="en-GB"/>
        </w:rPr>
        <w:t xml:space="preserve"> have been instrumental in instigating new work not foreseen in the past.</w:t>
      </w:r>
    </w:p>
    <w:p w:rsidR="00F5509E" w:rsidRDefault="00331D0F" w:rsidP="00F5509E">
      <w:pPr>
        <w:jc w:val="both"/>
        <w:rPr>
          <w:rFonts w:ascii="Arial" w:hAnsi="Arial" w:cs="Arial"/>
          <w:sz w:val="24"/>
        </w:rPr>
      </w:pPr>
      <w:r>
        <w:rPr>
          <w:rFonts w:ascii="Arial" w:hAnsi="Arial" w:cs="Arial"/>
          <w:sz w:val="24"/>
        </w:rPr>
        <w:fldChar w:fldCharType="begin"/>
      </w:r>
      <w:r w:rsidR="00F5509E">
        <w:rPr>
          <w:rFonts w:ascii="Arial" w:hAnsi="Arial" w:cs="Arial"/>
          <w:sz w:val="24"/>
        </w:rPr>
        <w:instrText xml:space="preserve"> AUTONUM  </w:instrText>
      </w:r>
      <w:r>
        <w:rPr>
          <w:rFonts w:ascii="Arial" w:hAnsi="Arial" w:cs="Arial"/>
          <w:sz w:val="24"/>
        </w:rPr>
        <w:fldChar w:fldCharType="end"/>
      </w:r>
      <w:r w:rsidR="00F5509E">
        <w:rPr>
          <w:rFonts w:ascii="Arial" w:hAnsi="Arial" w:cs="Arial"/>
          <w:sz w:val="24"/>
        </w:rPr>
        <w:tab/>
        <w:t>The desk review showed</w:t>
      </w:r>
      <w:r w:rsidR="00F5509E" w:rsidRPr="00D84C2A">
        <w:rPr>
          <w:rFonts w:ascii="Arial" w:hAnsi="Arial" w:cs="Arial"/>
          <w:sz w:val="24"/>
        </w:rPr>
        <w:t xml:space="preserve"> that during the period under review, the implementation of the DAR</w:t>
      </w:r>
      <w:r w:rsidR="00F5509E">
        <w:rPr>
          <w:rFonts w:ascii="Arial" w:hAnsi="Arial" w:cs="Arial"/>
          <w:sz w:val="24"/>
        </w:rPr>
        <w:t>s</w:t>
      </w:r>
      <w:r w:rsidR="00F5509E" w:rsidRPr="00D84C2A">
        <w:rPr>
          <w:rFonts w:ascii="Arial" w:hAnsi="Arial" w:cs="Arial"/>
          <w:sz w:val="24"/>
        </w:rPr>
        <w:t xml:space="preserve"> permitted the Organization to undertake institutional reforms to respond to the requirements set by these </w:t>
      </w:r>
      <w:r w:rsidR="00F5509E">
        <w:rPr>
          <w:rFonts w:ascii="Arial" w:hAnsi="Arial" w:cs="Arial"/>
          <w:sz w:val="24"/>
        </w:rPr>
        <w:t>DAR</w:t>
      </w:r>
      <w:r w:rsidR="00F5509E" w:rsidRPr="00D84C2A">
        <w:rPr>
          <w:rFonts w:ascii="Arial" w:hAnsi="Arial" w:cs="Arial"/>
          <w:sz w:val="24"/>
        </w:rPr>
        <w:t xml:space="preserve">s and </w:t>
      </w:r>
      <w:r w:rsidR="00F5509E">
        <w:rPr>
          <w:rFonts w:ascii="Arial" w:hAnsi="Arial" w:cs="Arial"/>
          <w:sz w:val="24"/>
        </w:rPr>
        <w:t xml:space="preserve">to </w:t>
      </w:r>
      <w:r w:rsidR="00F5509E">
        <w:rPr>
          <w:rFonts w:ascii="Arial" w:hAnsi="Arial" w:cs="Arial"/>
          <w:sz w:val="24"/>
        </w:rPr>
        <w:lastRenderedPageBreak/>
        <w:t>integrate</w:t>
      </w:r>
      <w:r w:rsidR="00F5509E" w:rsidRPr="00D84C2A">
        <w:rPr>
          <w:rFonts w:ascii="Arial" w:hAnsi="Arial" w:cs="Arial"/>
          <w:sz w:val="24"/>
        </w:rPr>
        <w:t xml:space="preserve"> development considerations into its work. In this regard, it was </w:t>
      </w:r>
      <w:r w:rsidR="00F5509E">
        <w:rPr>
          <w:rFonts w:ascii="Arial" w:hAnsi="Arial" w:cs="Arial"/>
          <w:sz w:val="24"/>
        </w:rPr>
        <w:t>observed</w:t>
      </w:r>
      <w:r w:rsidR="00F5509E" w:rsidRPr="00D84C2A">
        <w:rPr>
          <w:rFonts w:ascii="Arial" w:hAnsi="Arial" w:cs="Arial"/>
          <w:sz w:val="24"/>
        </w:rPr>
        <w:t xml:space="preserve"> that the newly created Economics and Statistics Division, headed by a Chief Economist</w:t>
      </w:r>
      <w:r w:rsidR="00DA208D">
        <w:rPr>
          <w:rFonts w:ascii="Arial" w:hAnsi="Arial" w:cs="Arial"/>
          <w:sz w:val="24"/>
        </w:rPr>
        <w:t>,</w:t>
      </w:r>
      <w:r w:rsidR="00F5509E" w:rsidRPr="00D84C2A">
        <w:rPr>
          <w:rFonts w:ascii="Arial" w:hAnsi="Arial" w:cs="Arial"/>
          <w:sz w:val="24"/>
        </w:rPr>
        <w:t xml:space="preserve"> ensured that “new studies </w:t>
      </w:r>
      <w:r w:rsidR="00F5509E">
        <w:rPr>
          <w:rFonts w:ascii="Arial" w:hAnsi="Arial" w:cs="Arial"/>
          <w:sz w:val="24"/>
        </w:rPr>
        <w:t>undertaken by the O</w:t>
      </w:r>
      <w:r w:rsidR="00F5509E" w:rsidRPr="00D84C2A">
        <w:rPr>
          <w:rFonts w:ascii="Arial" w:hAnsi="Arial" w:cs="Arial"/>
          <w:sz w:val="24"/>
        </w:rPr>
        <w:t>rganization to assess the economic, social and cultural impact of the use of intellectual property systems in these States” (</w:t>
      </w:r>
      <w:r w:rsidR="00F5509E">
        <w:rPr>
          <w:rFonts w:ascii="Arial" w:hAnsi="Arial" w:cs="Arial"/>
          <w:sz w:val="24"/>
        </w:rPr>
        <w:t>DAR</w:t>
      </w:r>
      <w:r w:rsidR="00F5509E" w:rsidRPr="00D84C2A">
        <w:rPr>
          <w:rFonts w:ascii="Arial" w:hAnsi="Arial" w:cs="Arial"/>
          <w:sz w:val="24"/>
        </w:rPr>
        <w:t xml:space="preserve"> 35) </w:t>
      </w:r>
      <w:r w:rsidR="00F5509E">
        <w:rPr>
          <w:rFonts w:ascii="Arial" w:hAnsi="Arial" w:cs="Arial"/>
          <w:sz w:val="24"/>
        </w:rPr>
        <w:t>we</w:t>
      </w:r>
      <w:r w:rsidR="00F5509E" w:rsidRPr="00D84C2A">
        <w:rPr>
          <w:rFonts w:ascii="Arial" w:hAnsi="Arial" w:cs="Arial"/>
          <w:sz w:val="24"/>
        </w:rPr>
        <w:t xml:space="preserve">re of high quality. </w:t>
      </w:r>
    </w:p>
    <w:p w:rsidR="00F5509E" w:rsidRPr="00D84C2A" w:rsidRDefault="00331D0F" w:rsidP="00F5509E">
      <w:pPr>
        <w:jc w:val="both"/>
        <w:rPr>
          <w:rFonts w:ascii="Arial" w:hAnsi="Arial" w:cs="Arial"/>
          <w:sz w:val="24"/>
        </w:rPr>
      </w:pPr>
      <w:r>
        <w:rPr>
          <w:rFonts w:ascii="Arial" w:hAnsi="Arial" w:cs="Arial"/>
          <w:sz w:val="24"/>
        </w:rPr>
        <w:fldChar w:fldCharType="begin"/>
      </w:r>
      <w:r w:rsidR="00F5509E">
        <w:rPr>
          <w:rFonts w:ascii="Arial" w:hAnsi="Arial" w:cs="Arial"/>
          <w:sz w:val="24"/>
        </w:rPr>
        <w:instrText xml:space="preserve"> AUTONUM  </w:instrText>
      </w:r>
      <w:r>
        <w:rPr>
          <w:rFonts w:ascii="Arial" w:hAnsi="Arial" w:cs="Arial"/>
          <w:sz w:val="24"/>
        </w:rPr>
        <w:fldChar w:fldCharType="end"/>
      </w:r>
      <w:r w:rsidR="00F5509E">
        <w:rPr>
          <w:rFonts w:ascii="Arial" w:hAnsi="Arial" w:cs="Arial"/>
          <w:sz w:val="24"/>
        </w:rPr>
        <w:tab/>
      </w:r>
      <w:r w:rsidR="00F5509E" w:rsidRPr="00D84C2A">
        <w:rPr>
          <w:rFonts w:ascii="Arial" w:hAnsi="Arial" w:cs="Arial"/>
          <w:sz w:val="24"/>
        </w:rPr>
        <w:t>In addition, the creation of the WIPO Ethics Office and the appointment of the Chief Ethics Officer resulted with the development of a WIPO Code of Ethics to complement the Organization’s Staff Regulations and Staff Rules, as well as the Standards of Conduct for the International Civil Service as request</w:t>
      </w:r>
      <w:r w:rsidR="0005269F">
        <w:rPr>
          <w:rFonts w:ascii="Arial" w:hAnsi="Arial" w:cs="Arial"/>
          <w:sz w:val="24"/>
        </w:rPr>
        <w:t>ed</w:t>
      </w:r>
      <w:r w:rsidR="00F5509E" w:rsidRPr="00D84C2A">
        <w:rPr>
          <w:rFonts w:ascii="Arial" w:hAnsi="Arial" w:cs="Arial"/>
          <w:sz w:val="24"/>
        </w:rPr>
        <w:t xml:space="preserve"> by the </w:t>
      </w:r>
      <w:r w:rsidR="00F5509E">
        <w:rPr>
          <w:rFonts w:ascii="Arial" w:hAnsi="Arial" w:cs="Arial"/>
          <w:sz w:val="24"/>
        </w:rPr>
        <w:t>DAR</w:t>
      </w:r>
      <w:r w:rsidR="00F5509E" w:rsidRPr="00D84C2A">
        <w:rPr>
          <w:rFonts w:ascii="Arial" w:hAnsi="Arial" w:cs="Arial"/>
          <w:sz w:val="24"/>
        </w:rPr>
        <w:t xml:space="preserve"> 6. This work was also supplemented with mandatory ethics training for all WIPO personnel.</w:t>
      </w:r>
    </w:p>
    <w:p w:rsidR="00F5509E" w:rsidRPr="00D84C2A" w:rsidRDefault="00331D0F" w:rsidP="003B7785">
      <w:pPr>
        <w:jc w:val="both"/>
        <w:rPr>
          <w:rFonts w:ascii="Arial" w:hAnsi="Arial" w:cs="Arial"/>
          <w:sz w:val="24"/>
        </w:rPr>
      </w:pPr>
      <w:r>
        <w:rPr>
          <w:rFonts w:ascii="Arial" w:hAnsi="Arial" w:cs="Arial"/>
          <w:sz w:val="24"/>
        </w:rPr>
        <w:fldChar w:fldCharType="begin"/>
      </w:r>
      <w:r w:rsidR="00F5509E">
        <w:rPr>
          <w:rFonts w:ascii="Arial" w:hAnsi="Arial" w:cs="Arial"/>
          <w:sz w:val="24"/>
        </w:rPr>
        <w:instrText xml:space="preserve"> AUTONUM  </w:instrText>
      </w:r>
      <w:r>
        <w:rPr>
          <w:rFonts w:ascii="Arial" w:hAnsi="Arial" w:cs="Arial"/>
          <w:sz w:val="24"/>
        </w:rPr>
        <w:fldChar w:fldCharType="end"/>
      </w:r>
      <w:r w:rsidR="00F5509E">
        <w:rPr>
          <w:rFonts w:ascii="Arial" w:hAnsi="Arial" w:cs="Arial"/>
          <w:sz w:val="24"/>
        </w:rPr>
        <w:tab/>
        <w:t>A</w:t>
      </w:r>
      <w:r w:rsidR="00F5509E" w:rsidRPr="00D84C2A">
        <w:rPr>
          <w:rFonts w:ascii="Arial" w:hAnsi="Arial" w:cs="Arial"/>
          <w:sz w:val="24"/>
        </w:rPr>
        <w:t xml:space="preserve">s </w:t>
      </w:r>
      <w:r w:rsidR="00A855CE">
        <w:rPr>
          <w:rFonts w:ascii="Arial" w:hAnsi="Arial" w:cs="Arial"/>
          <w:sz w:val="24"/>
        </w:rPr>
        <w:t>described</w:t>
      </w:r>
      <w:r w:rsidR="00C97733">
        <w:rPr>
          <w:rFonts w:ascii="Arial" w:hAnsi="Arial" w:cs="Arial"/>
          <w:sz w:val="24"/>
        </w:rPr>
        <w:t xml:space="preserve"> </w:t>
      </w:r>
      <w:r w:rsidR="00F5509E" w:rsidRPr="00D84C2A">
        <w:rPr>
          <w:rFonts w:ascii="Arial" w:hAnsi="Arial" w:cs="Arial"/>
          <w:sz w:val="24"/>
        </w:rPr>
        <w:t xml:space="preserve">in </w:t>
      </w:r>
      <w:r w:rsidR="00F5509E">
        <w:rPr>
          <w:rFonts w:ascii="Arial" w:hAnsi="Arial" w:cs="Arial"/>
          <w:sz w:val="24"/>
        </w:rPr>
        <w:t>the Director General</w:t>
      </w:r>
      <w:r w:rsidR="00A855CE">
        <w:rPr>
          <w:rFonts w:ascii="Arial" w:hAnsi="Arial" w:cs="Arial"/>
          <w:sz w:val="24"/>
        </w:rPr>
        <w:t>’s</w:t>
      </w:r>
      <w:r w:rsidR="00F5509E">
        <w:rPr>
          <w:rFonts w:ascii="Arial" w:hAnsi="Arial" w:cs="Arial"/>
          <w:sz w:val="24"/>
        </w:rPr>
        <w:t xml:space="preserve"> reports to the Committee, t</w:t>
      </w:r>
      <w:r w:rsidR="00F5509E" w:rsidRPr="00D84C2A">
        <w:rPr>
          <w:rFonts w:ascii="Arial" w:hAnsi="Arial" w:cs="Arial"/>
          <w:sz w:val="24"/>
        </w:rPr>
        <w:t xml:space="preserve">he </w:t>
      </w:r>
      <w:r w:rsidR="00F5509E">
        <w:rPr>
          <w:rFonts w:ascii="Arial" w:hAnsi="Arial" w:cs="Arial"/>
          <w:sz w:val="24"/>
        </w:rPr>
        <w:t>O</w:t>
      </w:r>
      <w:r w:rsidR="00F5509E" w:rsidRPr="00D84C2A">
        <w:rPr>
          <w:rFonts w:ascii="Arial" w:hAnsi="Arial" w:cs="Arial"/>
          <w:sz w:val="24"/>
        </w:rPr>
        <w:t xml:space="preserve">rganization also reformed its </w:t>
      </w:r>
      <w:r w:rsidR="00F5509E">
        <w:rPr>
          <w:rFonts w:ascii="Arial" w:hAnsi="Arial" w:cs="Arial"/>
          <w:sz w:val="24"/>
        </w:rPr>
        <w:t>capacity building</w:t>
      </w:r>
      <w:r w:rsidR="00F5509E" w:rsidRPr="00D84C2A">
        <w:rPr>
          <w:rFonts w:ascii="Arial" w:hAnsi="Arial" w:cs="Arial"/>
          <w:sz w:val="24"/>
        </w:rPr>
        <w:t xml:space="preserve"> activities, by assisting countries in developing country-specific IP strategies and policies aligned with national development goals, balanced and tailored IP regulatory frameworks that promote</w:t>
      </w:r>
      <w:r w:rsidR="00F5509E">
        <w:rPr>
          <w:rFonts w:ascii="Arial" w:hAnsi="Arial" w:cs="Arial"/>
          <w:sz w:val="24"/>
        </w:rPr>
        <w:t>d</w:t>
      </w:r>
      <w:r w:rsidR="00F5509E" w:rsidRPr="00D84C2A">
        <w:rPr>
          <w:rFonts w:ascii="Arial" w:hAnsi="Arial" w:cs="Arial"/>
          <w:sz w:val="24"/>
        </w:rPr>
        <w:t xml:space="preserve"> creativity and innovation, IP institutional and technical infrastructure to support creators and innovators; and enhanced human and professional capacity to support countries in benefitting from the knowledg</w:t>
      </w:r>
      <w:r w:rsidR="00F5509E">
        <w:rPr>
          <w:rFonts w:ascii="Arial" w:hAnsi="Arial" w:cs="Arial"/>
          <w:sz w:val="24"/>
        </w:rPr>
        <w:t>e economy through the use of IP.</w:t>
      </w:r>
    </w:p>
    <w:p w:rsidR="00F5509E" w:rsidRPr="00D84C2A" w:rsidRDefault="00331D0F" w:rsidP="00F5509E">
      <w:pPr>
        <w:jc w:val="both"/>
        <w:rPr>
          <w:rFonts w:ascii="Arial" w:hAnsi="Arial" w:cs="Arial"/>
          <w:sz w:val="24"/>
        </w:rPr>
      </w:pPr>
      <w:r>
        <w:rPr>
          <w:rFonts w:ascii="Arial" w:hAnsi="Arial" w:cs="Arial"/>
          <w:sz w:val="24"/>
        </w:rPr>
        <w:fldChar w:fldCharType="begin"/>
      </w:r>
      <w:r w:rsidR="00F5509E">
        <w:rPr>
          <w:rFonts w:ascii="Arial" w:hAnsi="Arial" w:cs="Arial"/>
          <w:sz w:val="24"/>
        </w:rPr>
        <w:instrText xml:space="preserve"> AUTONUM  </w:instrText>
      </w:r>
      <w:r>
        <w:rPr>
          <w:rFonts w:ascii="Arial" w:hAnsi="Arial" w:cs="Arial"/>
          <w:sz w:val="24"/>
        </w:rPr>
        <w:fldChar w:fldCharType="end"/>
      </w:r>
      <w:r w:rsidR="00F5509E">
        <w:rPr>
          <w:rFonts w:ascii="Arial" w:hAnsi="Arial" w:cs="Arial"/>
          <w:sz w:val="24"/>
        </w:rPr>
        <w:tab/>
      </w:r>
      <w:r w:rsidR="00F5509E" w:rsidRPr="00D84C2A">
        <w:rPr>
          <w:rFonts w:ascii="Arial" w:hAnsi="Arial" w:cs="Arial"/>
          <w:sz w:val="24"/>
        </w:rPr>
        <w:t xml:space="preserve">It was also noticed that the adoption of the </w:t>
      </w:r>
      <w:r w:rsidR="00F5509E">
        <w:rPr>
          <w:rFonts w:ascii="Arial" w:hAnsi="Arial" w:cs="Arial"/>
          <w:sz w:val="24"/>
        </w:rPr>
        <w:t>DA encouraged the O</w:t>
      </w:r>
      <w:r w:rsidR="00F5509E" w:rsidRPr="00D84C2A">
        <w:rPr>
          <w:rFonts w:ascii="Arial" w:hAnsi="Arial" w:cs="Arial"/>
          <w:sz w:val="24"/>
        </w:rPr>
        <w:t xml:space="preserve">rganization to </w:t>
      </w:r>
      <w:r w:rsidR="00F5509E">
        <w:rPr>
          <w:rFonts w:ascii="Arial" w:hAnsi="Arial" w:cs="Arial"/>
          <w:sz w:val="24"/>
        </w:rPr>
        <w:t>enhance</w:t>
      </w:r>
      <w:r w:rsidR="00F5509E" w:rsidRPr="00D84C2A">
        <w:rPr>
          <w:rFonts w:ascii="Arial" w:hAnsi="Arial" w:cs="Arial"/>
          <w:sz w:val="24"/>
        </w:rPr>
        <w:t xml:space="preserve"> its cooperation with other intergovernmental organizations (IGOs)</w:t>
      </w:r>
      <w:r w:rsidR="0005269F">
        <w:rPr>
          <w:rFonts w:ascii="Arial" w:hAnsi="Arial" w:cs="Arial"/>
          <w:sz w:val="24"/>
        </w:rPr>
        <w:t xml:space="preserve">, </w:t>
      </w:r>
      <w:r w:rsidR="00F5509E" w:rsidRPr="00D84C2A">
        <w:rPr>
          <w:rFonts w:ascii="Arial" w:hAnsi="Arial" w:cs="Arial"/>
          <w:sz w:val="24"/>
        </w:rPr>
        <w:t xml:space="preserve">particularly the WHO and the </w:t>
      </w:r>
      <w:r w:rsidR="00F5509E">
        <w:rPr>
          <w:rFonts w:ascii="Arial" w:hAnsi="Arial" w:cs="Arial"/>
          <w:sz w:val="24"/>
        </w:rPr>
        <w:t>WTO</w:t>
      </w:r>
      <w:r w:rsidR="00F5509E" w:rsidRPr="00D84C2A">
        <w:rPr>
          <w:rFonts w:ascii="Arial" w:hAnsi="Arial" w:cs="Arial"/>
          <w:sz w:val="24"/>
        </w:rPr>
        <w:t xml:space="preserve">. The focus of this collaboration has primarily been the interface between </w:t>
      </w:r>
      <w:r w:rsidR="00F5509E">
        <w:rPr>
          <w:rFonts w:ascii="Arial" w:hAnsi="Arial" w:cs="Arial"/>
          <w:sz w:val="24"/>
        </w:rPr>
        <w:t>IP</w:t>
      </w:r>
      <w:r w:rsidR="00F5509E" w:rsidRPr="00D84C2A">
        <w:rPr>
          <w:rFonts w:ascii="Arial" w:hAnsi="Arial" w:cs="Arial"/>
          <w:sz w:val="24"/>
        </w:rPr>
        <w:t xml:space="preserve"> and economic, social and cultural development.</w:t>
      </w:r>
      <w:r w:rsidR="00F5509E">
        <w:rPr>
          <w:rFonts w:ascii="Arial" w:hAnsi="Arial" w:cs="Arial"/>
          <w:sz w:val="24"/>
        </w:rPr>
        <w:t xml:space="preserve"> A</w:t>
      </w:r>
      <w:r w:rsidR="00F5509E" w:rsidRPr="00D84C2A">
        <w:rPr>
          <w:rFonts w:ascii="Arial" w:hAnsi="Arial" w:cs="Arial"/>
          <w:sz w:val="24"/>
        </w:rPr>
        <w:t xml:space="preserve"> number of joint activities as part of WIPO’s trilateral cooperation</w:t>
      </w:r>
      <w:r w:rsidR="00F5509E">
        <w:rPr>
          <w:rFonts w:ascii="Arial" w:hAnsi="Arial" w:cs="Arial"/>
          <w:sz w:val="24"/>
        </w:rPr>
        <w:t xml:space="preserve"> with WHO and WTO</w:t>
      </w:r>
      <w:r w:rsidR="00F5509E" w:rsidRPr="00D84C2A">
        <w:rPr>
          <w:rFonts w:ascii="Arial" w:hAnsi="Arial" w:cs="Arial"/>
          <w:sz w:val="24"/>
        </w:rPr>
        <w:t xml:space="preserve">, particularly for the implementation of the Global Strategy and Plan of Action on Public Health, Innovation and </w:t>
      </w:r>
      <w:r w:rsidR="00F5509E">
        <w:rPr>
          <w:rFonts w:ascii="Arial" w:hAnsi="Arial" w:cs="Arial"/>
          <w:sz w:val="24"/>
        </w:rPr>
        <w:t>IP were undertaken by WIPO</w:t>
      </w:r>
      <w:r w:rsidR="00F5509E" w:rsidRPr="00D84C2A">
        <w:rPr>
          <w:rFonts w:ascii="Arial" w:hAnsi="Arial" w:cs="Arial"/>
          <w:sz w:val="24"/>
        </w:rPr>
        <w:t xml:space="preserve">. </w:t>
      </w:r>
    </w:p>
    <w:p w:rsidR="00F5509E" w:rsidRPr="00D84C2A" w:rsidRDefault="00331D0F" w:rsidP="00F5509E">
      <w:pPr>
        <w:jc w:val="both"/>
        <w:rPr>
          <w:rFonts w:ascii="Arial" w:hAnsi="Arial" w:cs="Arial"/>
          <w:sz w:val="24"/>
        </w:rPr>
      </w:pPr>
      <w:r>
        <w:rPr>
          <w:rFonts w:ascii="Arial" w:hAnsi="Arial" w:cs="Arial"/>
          <w:sz w:val="24"/>
        </w:rPr>
        <w:fldChar w:fldCharType="begin"/>
      </w:r>
      <w:r w:rsidR="00F5509E">
        <w:rPr>
          <w:rFonts w:ascii="Arial" w:hAnsi="Arial" w:cs="Arial"/>
          <w:sz w:val="24"/>
        </w:rPr>
        <w:instrText xml:space="preserve"> AUTONUM  </w:instrText>
      </w:r>
      <w:r>
        <w:rPr>
          <w:rFonts w:ascii="Arial" w:hAnsi="Arial" w:cs="Arial"/>
          <w:sz w:val="24"/>
        </w:rPr>
        <w:fldChar w:fldCharType="end"/>
      </w:r>
      <w:r w:rsidR="00F5509E">
        <w:rPr>
          <w:rFonts w:ascii="Arial" w:hAnsi="Arial" w:cs="Arial"/>
          <w:sz w:val="24"/>
        </w:rPr>
        <w:tab/>
        <w:t xml:space="preserve">The Review Team noticed the creation of </w:t>
      </w:r>
      <w:r w:rsidR="00F5509E" w:rsidRPr="00D84C2A">
        <w:rPr>
          <w:rFonts w:ascii="Arial" w:hAnsi="Arial" w:cs="Arial"/>
          <w:sz w:val="24"/>
        </w:rPr>
        <w:t xml:space="preserve">a Non-Governmental Organizations </w:t>
      </w:r>
      <w:r w:rsidR="00F5509E">
        <w:rPr>
          <w:rFonts w:ascii="Arial" w:hAnsi="Arial" w:cs="Arial"/>
          <w:sz w:val="24"/>
        </w:rPr>
        <w:t xml:space="preserve">(NGOs) </w:t>
      </w:r>
      <w:r w:rsidR="00F5509E" w:rsidRPr="00D84C2A">
        <w:rPr>
          <w:rFonts w:ascii="Arial" w:hAnsi="Arial" w:cs="Arial"/>
          <w:sz w:val="24"/>
        </w:rPr>
        <w:t xml:space="preserve">and Industry Relations Section. This </w:t>
      </w:r>
      <w:r w:rsidR="00F5509E">
        <w:rPr>
          <w:rFonts w:ascii="Arial" w:hAnsi="Arial" w:cs="Arial"/>
          <w:sz w:val="24"/>
        </w:rPr>
        <w:t>S</w:t>
      </w:r>
      <w:r w:rsidR="00F5509E" w:rsidRPr="00D84C2A">
        <w:rPr>
          <w:rFonts w:ascii="Arial" w:hAnsi="Arial" w:cs="Arial"/>
          <w:sz w:val="24"/>
        </w:rPr>
        <w:t xml:space="preserve">ection </w:t>
      </w:r>
      <w:r w:rsidR="00F5509E">
        <w:rPr>
          <w:rFonts w:ascii="Arial" w:hAnsi="Arial" w:cs="Arial"/>
          <w:sz w:val="24"/>
        </w:rPr>
        <w:t xml:space="preserve">has contributed </w:t>
      </w:r>
      <w:r w:rsidR="00F5509E" w:rsidRPr="00D84C2A">
        <w:rPr>
          <w:rFonts w:ascii="Arial" w:hAnsi="Arial" w:cs="Arial"/>
          <w:sz w:val="24"/>
        </w:rPr>
        <w:t>to maintain close</w:t>
      </w:r>
      <w:r w:rsidR="00F5509E">
        <w:rPr>
          <w:rFonts w:ascii="Arial" w:hAnsi="Arial" w:cs="Arial"/>
          <w:sz w:val="24"/>
        </w:rPr>
        <w:t>r</w:t>
      </w:r>
      <w:r w:rsidR="00F5509E" w:rsidRPr="00D84C2A">
        <w:rPr>
          <w:rFonts w:ascii="Arial" w:hAnsi="Arial" w:cs="Arial"/>
          <w:sz w:val="24"/>
        </w:rPr>
        <w:t xml:space="preserve"> cooperation with non-governmental stakeholders </w:t>
      </w:r>
      <w:r w:rsidR="00F5509E">
        <w:rPr>
          <w:rFonts w:ascii="Arial" w:hAnsi="Arial" w:cs="Arial"/>
          <w:sz w:val="24"/>
        </w:rPr>
        <w:t xml:space="preserve">through activities like </w:t>
      </w:r>
      <w:r w:rsidR="00F5509E" w:rsidRPr="00D84C2A">
        <w:rPr>
          <w:rFonts w:ascii="Arial" w:hAnsi="Arial" w:cs="Arial"/>
          <w:sz w:val="24"/>
        </w:rPr>
        <w:t xml:space="preserve">workshops and seminars </w:t>
      </w:r>
      <w:r w:rsidR="00F5509E">
        <w:rPr>
          <w:rFonts w:ascii="Arial" w:hAnsi="Arial" w:cs="Arial"/>
          <w:sz w:val="24"/>
        </w:rPr>
        <w:t xml:space="preserve">organized by </w:t>
      </w:r>
      <w:r w:rsidR="00F5509E" w:rsidRPr="00D84C2A">
        <w:rPr>
          <w:rFonts w:ascii="Arial" w:hAnsi="Arial" w:cs="Arial"/>
          <w:sz w:val="24"/>
        </w:rPr>
        <w:t>WIPO in Geneva and abroad in which civil society representatives ta</w:t>
      </w:r>
      <w:r w:rsidR="00F5509E">
        <w:rPr>
          <w:rFonts w:ascii="Arial" w:hAnsi="Arial" w:cs="Arial"/>
          <w:sz w:val="24"/>
        </w:rPr>
        <w:t>ke part or lend expertise. WIPO o</w:t>
      </w:r>
      <w:r w:rsidR="00F5509E" w:rsidRPr="00D84C2A">
        <w:rPr>
          <w:rFonts w:ascii="Arial" w:hAnsi="Arial" w:cs="Arial"/>
          <w:sz w:val="24"/>
        </w:rPr>
        <w:t>rganiz</w:t>
      </w:r>
      <w:r w:rsidR="00A855CE">
        <w:rPr>
          <w:rFonts w:ascii="Arial" w:hAnsi="Arial" w:cs="Arial"/>
          <w:sz w:val="24"/>
        </w:rPr>
        <w:t>es</w:t>
      </w:r>
      <w:r w:rsidR="00C97733">
        <w:rPr>
          <w:rFonts w:ascii="Arial" w:hAnsi="Arial" w:cs="Arial"/>
          <w:sz w:val="24"/>
        </w:rPr>
        <w:t xml:space="preserve"> </w:t>
      </w:r>
      <w:r w:rsidR="00A855CE" w:rsidRPr="00D84C2A">
        <w:rPr>
          <w:rFonts w:ascii="Arial" w:hAnsi="Arial" w:cs="Arial"/>
          <w:sz w:val="24"/>
        </w:rPr>
        <w:t xml:space="preserve">information sessions </w:t>
      </w:r>
      <w:r w:rsidR="00A855CE">
        <w:rPr>
          <w:rFonts w:ascii="Arial" w:hAnsi="Arial" w:cs="Arial"/>
          <w:sz w:val="24"/>
        </w:rPr>
        <w:t xml:space="preserve">and </w:t>
      </w:r>
      <w:r w:rsidR="00F5509E" w:rsidRPr="00D84C2A">
        <w:rPr>
          <w:rFonts w:ascii="Arial" w:hAnsi="Arial" w:cs="Arial"/>
          <w:sz w:val="24"/>
        </w:rPr>
        <w:t xml:space="preserve">side-events to the various </w:t>
      </w:r>
      <w:r w:rsidR="00112674">
        <w:rPr>
          <w:rFonts w:ascii="Arial" w:hAnsi="Arial" w:cs="Arial"/>
          <w:sz w:val="24"/>
        </w:rPr>
        <w:t>c</w:t>
      </w:r>
      <w:r w:rsidR="00F5509E" w:rsidRPr="00D84C2A">
        <w:rPr>
          <w:rFonts w:ascii="Arial" w:hAnsi="Arial" w:cs="Arial"/>
          <w:sz w:val="24"/>
        </w:rPr>
        <w:t>ommittee</w:t>
      </w:r>
      <w:r w:rsidR="00112674">
        <w:rPr>
          <w:rFonts w:ascii="Arial" w:hAnsi="Arial" w:cs="Arial"/>
          <w:sz w:val="24"/>
        </w:rPr>
        <w:t xml:space="preserve"> meetings</w:t>
      </w:r>
      <w:r w:rsidR="00F5509E" w:rsidRPr="00D84C2A">
        <w:rPr>
          <w:rFonts w:ascii="Arial" w:hAnsi="Arial" w:cs="Arial"/>
          <w:sz w:val="24"/>
        </w:rPr>
        <w:t xml:space="preserve"> which </w:t>
      </w:r>
      <w:r w:rsidR="00F5509E">
        <w:rPr>
          <w:rFonts w:ascii="Arial" w:hAnsi="Arial" w:cs="Arial"/>
          <w:sz w:val="24"/>
        </w:rPr>
        <w:t xml:space="preserve">allow </w:t>
      </w:r>
      <w:r w:rsidR="00F5509E" w:rsidRPr="00D84C2A">
        <w:rPr>
          <w:rFonts w:ascii="Arial" w:hAnsi="Arial" w:cs="Arial"/>
          <w:sz w:val="24"/>
        </w:rPr>
        <w:t xml:space="preserve">exchanges with </w:t>
      </w:r>
      <w:r w:rsidR="003F1202">
        <w:rPr>
          <w:rFonts w:ascii="Arial" w:hAnsi="Arial" w:cs="Arial"/>
          <w:sz w:val="24"/>
        </w:rPr>
        <w:t>NGOs</w:t>
      </w:r>
      <w:r w:rsidR="00F5509E" w:rsidRPr="00D84C2A">
        <w:rPr>
          <w:rFonts w:ascii="Arial" w:hAnsi="Arial" w:cs="Arial"/>
          <w:sz w:val="24"/>
        </w:rPr>
        <w:t xml:space="preserve">. </w:t>
      </w:r>
    </w:p>
    <w:p w:rsidR="00F5509E" w:rsidRPr="00D84C2A" w:rsidRDefault="00331D0F" w:rsidP="00F5509E">
      <w:pPr>
        <w:jc w:val="both"/>
        <w:rPr>
          <w:rFonts w:ascii="Arial" w:hAnsi="Arial" w:cs="Arial"/>
          <w:sz w:val="24"/>
        </w:rPr>
      </w:pPr>
      <w:r>
        <w:rPr>
          <w:rFonts w:ascii="Arial" w:hAnsi="Arial" w:cs="Arial"/>
          <w:sz w:val="24"/>
        </w:rPr>
        <w:fldChar w:fldCharType="begin"/>
      </w:r>
      <w:r w:rsidR="00F5509E">
        <w:rPr>
          <w:rFonts w:ascii="Arial" w:hAnsi="Arial" w:cs="Arial"/>
          <w:sz w:val="24"/>
        </w:rPr>
        <w:instrText xml:space="preserve"> AUTONUM  </w:instrText>
      </w:r>
      <w:r>
        <w:rPr>
          <w:rFonts w:ascii="Arial" w:hAnsi="Arial" w:cs="Arial"/>
          <w:sz w:val="24"/>
        </w:rPr>
        <w:fldChar w:fldCharType="end"/>
      </w:r>
      <w:r w:rsidR="00F5509E">
        <w:rPr>
          <w:rFonts w:ascii="Arial" w:hAnsi="Arial" w:cs="Arial"/>
          <w:sz w:val="24"/>
        </w:rPr>
        <w:tab/>
      </w:r>
      <w:r w:rsidR="00F5509E" w:rsidRPr="00D84C2A">
        <w:rPr>
          <w:rFonts w:ascii="Arial" w:hAnsi="Arial" w:cs="Arial"/>
          <w:sz w:val="24"/>
        </w:rPr>
        <w:t xml:space="preserve">In </w:t>
      </w:r>
      <w:r w:rsidR="00F5509E">
        <w:rPr>
          <w:rFonts w:ascii="Arial" w:hAnsi="Arial" w:cs="Arial"/>
          <w:sz w:val="24"/>
        </w:rPr>
        <w:t xml:space="preserve">connection with </w:t>
      </w:r>
      <w:r w:rsidR="00F5509E" w:rsidRPr="00D84C2A">
        <w:rPr>
          <w:rFonts w:ascii="Arial" w:hAnsi="Arial" w:cs="Arial"/>
          <w:sz w:val="24"/>
        </w:rPr>
        <w:t>the Millennium Development Goals (MDGs), the organization was requested by the CDIP to take the necessary steps to join the MDG</w:t>
      </w:r>
      <w:r w:rsidR="001E724D">
        <w:rPr>
          <w:rFonts w:ascii="Arial" w:hAnsi="Arial" w:cs="Arial"/>
          <w:sz w:val="24"/>
        </w:rPr>
        <w:t>s</w:t>
      </w:r>
      <w:r w:rsidR="00F5509E" w:rsidRPr="00D84C2A">
        <w:rPr>
          <w:rFonts w:ascii="Arial" w:hAnsi="Arial" w:cs="Arial"/>
          <w:sz w:val="24"/>
        </w:rPr>
        <w:t xml:space="preserve"> Gap Task Force and the Inter-Agency Expert Group on MDG</w:t>
      </w:r>
      <w:r w:rsidR="001E724D">
        <w:rPr>
          <w:rFonts w:ascii="Arial" w:hAnsi="Arial" w:cs="Arial"/>
          <w:sz w:val="24"/>
        </w:rPr>
        <w:t>s</w:t>
      </w:r>
      <w:r w:rsidR="00F5509E" w:rsidRPr="00D84C2A">
        <w:rPr>
          <w:rFonts w:ascii="Arial" w:hAnsi="Arial" w:cs="Arial"/>
          <w:sz w:val="24"/>
        </w:rPr>
        <w:t xml:space="preserve"> Indicators (IAEG). In response, WIPO became an observer in the UNDG MDG</w:t>
      </w:r>
      <w:r w:rsidR="001E724D">
        <w:rPr>
          <w:rFonts w:ascii="Arial" w:hAnsi="Arial" w:cs="Arial"/>
          <w:sz w:val="24"/>
        </w:rPr>
        <w:t>s</w:t>
      </w:r>
      <w:r w:rsidR="00F5509E" w:rsidRPr="00D84C2A">
        <w:rPr>
          <w:rFonts w:ascii="Arial" w:hAnsi="Arial" w:cs="Arial"/>
          <w:sz w:val="24"/>
        </w:rPr>
        <w:t xml:space="preserve"> Task Force </w:t>
      </w:r>
      <w:r w:rsidR="00F5509E">
        <w:rPr>
          <w:rFonts w:ascii="Arial" w:hAnsi="Arial" w:cs="Arial"/>
          <w:sz w:val="24"/>
        </w:rPr>
        <w:t xml:space="preserve">and </w:t>
      </w:r>
      <w:r w:rsidR="00F5509E" w:rsidRPr="00D84C2A">
        <w:rPr>
          <w:rFonts w:ascii="Arial" w:hAnsi="Arial" w:cs="Arial"/>
          <w:sz w:val="24"/>
        </w:rPr>
        <w:t xml:space="preserve">a member of some other Working Groups established </w:t>
      </w:r>
      <w:r w:rsidR="00F5509E" w:rsidRPr="00D84C2A">
        <w:rPr>
          <w:rFonts w:ascii="Arial" w:hAnsi="Arial" w:cs="Arial"/>
          <w:sz w:val="24"/>
        </w:rPr>
        <w:lastRenderedPageBreak/>
        <w:t>by the Secretary-General for the UN System Task Team (UNTT) on the Post-2015 UN Development Agenda.</w:t>
      </w:r>
    </w:p>
    <w:p w:rsidR="00F5509E" w:rsidRPr="00D84C2A" w:rsidRDefault="00331D0F" w:rsidP="00F5509E">
      <w:pPr>
        <w:jc w:val="both"/>
        <w:rPr>
          <w:rFonts w:ascii="Arial" w:hAnsi="Arial" w:cs="Arial"/>
          <w:sz w:val="24"/>
        </w:rPr>
      </w:pPr>
      <w:r>
        <w:rPr>
          <w:rFonts w:ascii="Arial" w:hAnsi="Arial" w:cs="Arial"/>
          <w:sz w:val="24"/>
        </w:rPr>
        <w:fldChar w:fldCharType="begin"/>
      </w:r>
      <w:r w:rsidR="00F5509E">
        <w:rPr>
          <w:rFonts w:ascii="Arial" w:hAnsi="Arial" w:cs="Arial"/>
          <w:sz w:val="24"/>
        </w:rPr>
        <w:instrText xml:space="preserve"> AUTONUM  </w:instrText>
      </w:r>
      <w:r>
        <w:rPr>
          <w:rFonts w:ascii="Arial" w:hAnsi="Arial" w:cs="Arial"/>
          <w:sz w:val="24"/>
        </w:rPr>
        <w:fldChar w:fldCharType="end"/>
      </w:r>
      <w:r w:rsidR="00F5509E">
        <w:rPr>
          <w:rFonts w:ascii="Arial" w:hAnsi="Arial" w:cs="Arial"/>
          <w:sz w:val="24"/>
        </w:rPr>
        <w:tab/>
        <w:t>WIPO</w:t>
      </w:r>
      <w:r w:rsidR="00C97733">
        <w:rPr>
          <w:rFonts w:ascii="Arial" w:hAnsi="Arial" w:cs="Arial"/>
          <w:sz w:val="24"/>
        </w:rPr>
        <w:t xml:space="preserve"> </w:t>
      </w:r>
      <w:r w:rsidR="00F5509E">
        <w:rPr>
          <w:rFonts w:ascii="Arial" w:hAnsi="Arial" w:cs="Arial"/>
          <w:sz w:val="24"/>
        </w:rPr>
        <w:t xml:space="preserve">also </w:t>
      </w:r>
      <w:r w:rsidR="00F5509E" w:rsidRPr="00D84C2A">
        <w:rPr>
          <w:rFonts w:ascii="Arial" w:hAnsi="Arial" w:cs="Arial"/>
          <w:sz w:val="24"/>
        </w:rPr>
        <w:t>implemented a work program on flexibilities in the IP system in response to Member States’ requests. In the context of patent-related flexibilities, the Secretariat produced a series of documents for the CDIP, which provide</w:t>
      </w:r>
      <w:r w:rsidR="00F5509E">
        <w:rPr>
          <w:rFonts w:ascii="Arial" w:hAnsi="Arial" w:cs="Arial"/>
          <w:sz w:val="24"/>
        </w:rPr>
        <w:t>d</w:t>
      </w:r>
      <w:r w:rsidR="00F5509E" w:rsidRPr="00D84C2A">
        <w:rPr>
          <w:rFonts w:ascii="Arial" w:hAnsi="Arial" w:cs="Arial"/>
          <w:sz w:val="24"/>
        </w:rPr>
        <w:t xml:space="preserve"> information on the impl</w:t>
      </w:r>
      <w:r w:rsidR="00F5509E">
        <w:rPr>
          <w:rFonts w:ascii="Arial" w:hAnsi="Arial" w:cs="Arial"/>
          <w:sz w:val="24"/>
        </w:rPr>
        <w:t>ementation in national laws of fourteen</w:t>
      </w:r>
      <w:r w:rsidR="00F5509E" w:rsidRPr="00D84C2A">
        <w:rPr>
          <w:rFonts w:ascii="Arial" w:hAnsi="Arial" w:cs="Arial"/>
          <w:sz w:val="24"/>
        </w:rPr>
        <w:t xml:space="preserve"> patent-related flexibilities. It also developed a webpage on flexibilities which </w:t>
      </w:r>
      <w:r w:rsidR="00F5509E" w:rsidRPr="004F4577">
        <w:rPr>
          <w:rFonts w:ascii="Arial" w:hAnsi="Arial" w:cs="Arial"/>
          <w:sz w:val="24"/>
        </w:rPr>
        <w:t xml:space="preserve">provides </w:t>
      </w:r>
      <w:r w:rsidR="004F4577" w:rsidRPr="004F4577">
        <w:rPr>
          <w:rFonts w:ascii="Arial" w:hAnsi="Arial" w:cs="Arial"/>
          <w:sz w:val="24"/>
        </w:rPr>
        <w:t xml:space="preserve">access to resources related to flexibilities produced by WIPO </w:t>
      </w:r>
      <w:r w:rsidR="004F4577">
        <w:rPr>
          <w:rFonts w:ascii="Arial" w:hAnsi="Arial" w:cs="Arial"/>
          <w:sz w:val="24"/>
        </w:rPr>
        <w:t xml:space="preserve">and related resources from </w:t>
      </w:r>
      <w:r w:rsidR="00F5509E" w:rsidRPr="00D84C2A">
        <w:rPr>
          <w:rFonts w:ascii="Arial" w:hAnsi="Arial" w:cs="Arial"/>
          <w:sz w:val="24"/>
        </w:rPr>
        <w:t xml:space="preserve">other </w:t>
      </w:r>
      <w:r w:rsidR="00ED26EB">
        <w:rPr>
          <w:rFonts w:ascii="Arial" w:hAnsi="Arial" w:cs="Arial"/>
          <w:sz w:val="24"/>
        </w:rPr>
        <w:t>IGOs</w:t>
      </w:r>
      <w:r w:rsidR="00F5509E" w:rsidRPr="00D84C2A">
        <w:rPr>
          <w:rFonts w:ascii="Arial" w:hAnsi="Arial" w:cs="Arial"/>
          <w:sz w:val="24"/>
        </w:rPr>
        <w:t xml:space="preserve">. The website </w:t>
      </w:r>
      <w:r w:rsidR="00F5509E">
        <w:rPr>
          <w:rFonts w:ascii="Arial" w:hAnsi="Arial" w:cs="Arial"/>
          <w:sz w:val="24"/>
        </w:rPr>
        <w:t xml:space="preserve">also includes </w:t>
      </w:r>
      <w:r w:rsidR="00F5509E" w:rsidRPr="00D84C2A">
        <w:rPr>
          <w:rFonts w:ascii="Arial" w:hAnsi="Arial" w:cs="Arial"/>
          <w:sz w:val="24"/>
        </w:rPr>
        <w:t xml:space="preserve">a database </w:t>
      </w:r>
      <w:r w:rsidR="00F5509E">
        <w:rPr>
          <w:rFonts w:ascii="Arial" w:hAnsi="Arial" w:cs="Arial"/>
          <w:sz w:val="24"/>
        </w:rPr>
        <w:t xml:space="preserve">containing </w:t>
      </w:r>
      <w:r w:rsidR="00F5509E" w:rsidRPr="00D84C2A">
        <w:rPr>
          <w:rFonts w:ascii="Arial" w:hAnsi="Arial" w:cs="Arial"/>
          <w:sz w:val="24"/>
        </w:rPr>
        <w:t>information about the implementation of IP flexibilities in national laws.</w:t>
      </w:r>
    </w:p>
    <w:p w:rsidR="00F5509E" w:rsidRPr="00D84C2A" w:rsidRDefault="00331D0F" w:rsidP="00F5509E">
      <w:pPr>
        <w:jc w:val="both"/>
        <w:rPr>
          <w:rFonts w:ascii="Arial" w:hAnsi="Arial" w:cs="Arial"/>
          <w:sz w:val="24"/>
        </w:rPr>
      </w:pPr>
      <w:r>
        <w:rPr>
          <w:rFonts w:ascii="Arial" w:hAnsi="Arial" w:cs="Arial"/>
          <w:sz w:val="24"/>
        </w:rPr>
        <w:fldChar w:fldCharType="begin"/>
      </w:r>
      <w:r w:rsidR="00F5509E">
        <w:rPr>
          <w:rFonts w:ascii="Arial" w:hAnsi="Arial" w:cs="Arial"/>
          <w:sz w:val="24"/>
        </w:rPr>
        <w:instrText xml:space="preserve"> AUTONUM  </w:instrText>
      </w:r>
      <w:r>
        <w:rPr>
          <w:rFonts w:ascii="Arial" w:hAnsi="Arial" w:cs="Arial"/>
          <w:sz w:val="24"/>
        </w:rPr>
        <w:fldChar w:fldCharType="end"/>
      </w:r>
      <w:r w:rsidR="00F5509E">
        <w:rPr>
          <w:rFonts w:ascii="Arial" w:hAnsi="Arial" w:cs="Arial"/>
          <w:sz w:val="24"/>
        </w:rPr>
        <w:tab/>
        <w:t>The O</w:t>
      </w:r>
      <w:r w:rsidR="00F5509E" w:rsidRPr="00D84C2A">
        <w:rPr>
          <w:rFonts w:ascii="Arial" w:hAnsi="Arial" w:cs="Arial"/>
          <w:sz w:val="24"/>
        </w:rPr>
        <w:t>rganization also prepared a number of studies related to IP and Public Domain, IP and Competition Policy, IP and Brain Drain</w:t>
      </w:r>
      <w:r w:rsidR="00F5509E">
        <w:rPr>
          <w:rFonts w:ascii="Arial" w:hAnsi="Arial" w:cs="Arial"/>
          <w:sz w:val="24"/>
        </w:rPr>
        <w:t>,</w:t>
      </w:r>
      <w:r w:rsidR="00F5509E" w:rsidRPr="00D84C2A">
        <w:rPr>
          <w:rFonts w:ascii="Arial" w:hAnsi="Arial" w:cs="Arial"/>
          <w:sz w:val="24"/>
        </w:rPr>
        <w:t xml:space="preserve"> IP and Informal Economy, and IP and Technology Transfer. In addition two databases w</w:t>
      </w:r>
      <w:r w:rsidR="00F5509E">
        <w:rPr>
          <w:rFonts w:ascii="Arial" w:hAnsi="Arial" w:cs="Arial"/>
          <w:sz w:val="24"/>
        </w:rPr>
        <w:t>ere</w:t>
      </w:r>
      <w:r w:rsidR="00F5509E" w:rsidRPr="00D84C2A">
        <w:rPr>
          <w:rFonts w:ascii="Arial" w:hAnsi="Arial" w:cs="Arial"/>
          <w:sz w:val="24"/>
        </w:rPr>
        <w:t xml:space="preserve"> created as an output to the DA projects on Intellectual Property Technical Assistance Database (IP-TAD) and IP Development Matchmaking Database (IP-DMD). </w:t>
      </w:r>
    </w:p>
    <w:p w:rsidR="00F5509E" w:rsidRDefault="00331D0F" w:rsidP="00F5509E">
      <w:pPr>
        <w:jc w:val="both"/>
        <w:rPr>
          <w:rFonts w:ascii="Arial" w:hAnsi="Arial" w:cs="Arial"/>
          <w:sz w:val="24"/>
        </w:rPr>
      </w:pPr>
      <w:r>
        <w:rPr>
          <w:rFonts w:ascii="Arial" w:hAnsi="Arial" w:cs="Arial"/>
          <w:sz w:val="24"/>
        </w:rPr>
        <w:fldChar w:fldCharType="begin"/>
      </w:r>
      <w:r w:rsidR="00F5509E">
        <w:rPr>
          <w:rFonts w:ascii="Arial" w:hAnsi="Arial" w:cs="Arial"/>
          <w:sz w:val="24"/>
        </w:rPr>
        <w:instrText xml:space="preserve"> AUTONUM  </w:instrText>
      </w:r>
      <w:r>
        <w:rPr>
          <w:rFonts w:ascii="Arial" w:hAnsi="Arial" w:cs="Arial"/>
          <w:sz w:val="24"/>
        </w:rPr>
        <w:fldChar w:fldCharType="end"/>
      </w:r>
      <w:r w:rsidR="00F5509E">
        <w:rPr>
          <w:rFonts w:ascii="Arial" w:hAnsi="Arial" w:cs="Arial"/>
          <w:sz w:val="24"/>
        </w:rPr>
        <w:tab/>
        <w:t>T</w:t>
      </w:r>
      <w:r w:rsidR="00F5509E" w:rsidRPr="00D84C2A">
        <w:rPr>
          <w:rFonts w:ascii="Arial" w:hAnsi="Arial" w:cs="Arial"/>
          <w:sz w:val="24"/>
        </w:rPr>
        <w:t xml:space="preserve">he Marrakesh Treaty adopted </w:t>
      </w:r>
      <w:r w:rsidR="00F5509E">
        <w:rPr>
          <w:rFonts w:ascii="Arial" w:hAnsi="Arial" w:cs="Arial"/>
          <w:sz w:val="24"/>
        </w:rPr>
        <w:t>i</w:t>
      </w:r>
      <w:r w:rsidR="00F5509E" w:rsidRPr="00D84C2A">
        <w:rPr>
          <w:rFonts w:ascii="Arial" w:hAnsi="Arial" w:cs="Arial"/>
          <w:sz w:val="24"/>
        </w:rPr>
        <w:t>n 2013 recalls in its preamble</w:t>
      </w:r>
      <w:r w:rsidR="00C97733">
        <w:rPr>
          <w:rFonts w:ascii="Arial" w:hAnsi="Arial" w:cs="Arial"/>
          <w:sz w:val="24"/>
        </w:rPr>
        <w:t xml:space="preserve"> </w:t>
      </w:r>
      <w:r w:rsidR="00F5509E" w:rsidRPr="00D84C2A">
        <w:rPr>
          <w:rFonts w:ascii="Arial" w:hAnsi="Arial" w:cs="Arial"/>
          <w:sz w:val="24"/>
        </w:rPr>
        <w:t>“the importance of the Development Agenda recommendations, adopted in 2007 by the GA</w:t>
      </w:r>
      <w:r w:rsidR="00F5509E">
        <w:rPr>
          <w:rFonts w:ascii="Arial" w:hAnsi="Arial" w:cs="Arial"/>
          <w:sz w:val="24"/>
        </w:rPr>
        <w:t>”</w:t>
      </w:r>
      <w:r w:rsidR="00F5509E" w:rsidRPr="00D84C2A">
        <w:rPr>
          <w:rFonts w:ascii="Arial" w:hAnsi="Arial" w:cs="Arial"/>
          <w:sz w:val="24"/>
        </w:rPr>
        <w:t>. This treaty also recognizes</w:t>
      </w:r>
      <w:r w:rsidR="00F5509E">
        <w:rPr>
          <w:rFonts w:ascii="Arial" w:hAnsi="Arial" w:cs="Arial"/>
          <w:sz w:val="24"/>
        </w:rPr>
        <w:t>, in line with the DAR 15,</w:t>
      </w:r>
      <w:r w:rsidR="00F5509E" w:rsidRPr="00D84C2A">
        <w:rPr>
          <w:rFonts w:ascii="Arial" w:hAnsi="Arial" w:cs="Arial"/>
          <w:sz w:val="24"/>
        </w:rPr>
        <w:t xml:space="preserve"> “the need to maintain a balance between the effective protection of the rights of authors and the larger public interest, particularly education, research and access to information, and that such a balance must facilitate effective and timely access to works for the benefit of persons with visual impairments or with other print disabilities”.</w:t>
      </w:r>
    </w:p>
    <w:p w:rsidR="00F5509E" w:rsidRPr="00131023" w:rsidRDefault="00F5509E" w:rsidP="00F5509E">
      <w:pPr>
        <w:jc w:val="both"/>
        <w:rPr>
          <w:rFonts w:ascii="Arial" w:hAnsi="Arial" w:cs="Arial"/>
          <w:sz w:val="24"/>
          <w:szCs w:val="24"/>
          <w:lang w:val="en-GB"/>
        </w:rPr>
      </w:pPr>
      <w:r>
        <w:rPr>
          <w:rFonts w:ascii="Arial" w:hAnsi="Arial" w:cs="Arial"/>
          <w:sz w:val="24"/>
          <w:szCs w:val="24"/>
          <w:lang w:val="en-GB"/>
        </w:rPr>
        <w:t>b</w:t>
      </w:r>
      <w:r w:rsidRPr="00131023">
        <w:rPr>
          <w:rFonts w:ascii="Arial" w:hAnsi="Arial" w:cs="Arial"/>
          <w:sz w:val="24"/>
          <w:szCs w:val="24"/>
          <w:lang w:val="en-GB"/>
        </w:rPr>
        <w:t xml:space="preserve">. </w:t>
      </w:r>
      <w:r w:rsidRPr="00131023">
        <w:rPr>
          <w:rFonts w:ascii="Arial" w:hAnsi="Arial" w:cs="Arial"/>
          <w:sz w:val="24"/>
          <w:szCs w:val="24"/>
          <w:u w:val="single"/>
          <w:lang w:val="en-GB"/>
        </w:rPr>
        <w:t xml:space="preserve">Effectiveness </w:t>
      </w:r>
    </w:p>
    <w:p w:rsidR="00F5509E"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r>
      <w:r w:rsidR="00F5509E" w:rsidRPr="00027152">
        <w:rPr>
          <w:rFonts w:ascii="Arial" w:hAnsi="Arial" w:cs="Arial"/>
          <w:sz w:val="24"/>
          <w:szCs w:val="24"/>
          <w:lang w:val="en-GB"/>
        </w:rPr>
        <w:t>This section examin</w:t>
      </w:r>
      <w:r w:rsidR="00F5509E">
        <w:rPr>
          <w:rFonts w:ascii="Arial" w:hAnsi="Arial" w:cs="Arial"/>
          <w:sz w:val="24"/>
          <w:szCs w:val="24"/>
          <w:lang w:val="en-GB"/>
        </w:rPr>
        <w:t>es the question to what extent wa</w:t>
      </w:r>
      <w:r w:rsidR="00F5509E" w:rsidRPr="00027152">
        <w:rPr>
          <w:rFonts w:ascii="Arial" w:hAnsi="Arial" w:cs="Arial"/>
          <w:sz w:val="24"/>
          <w:szCs w:val="24"/>
          <w:lang w:val="en-GB"/>
        </w:rPr>
        <w:t xml:space="preserve">s WIPO’s work effective in the implementation of the </w:t>
      </w:r>
      <w:r w:rsidR="00F5509E">
        <w:rPr>
          <w:rFonts w:ascii="Arial" w:hAnsi="Arial" w:cs="Arial"/>
          <w:sz w:val="24"/>
          <w:szCs w:val="24"/>
          <w:lang w:val="en-GB"/>
        </w:rPr>
        <w:t>DARs</w:t>
      </w:r>
      <w:r w:rsidR="00F5509E" w:rsidRPr="00027152">
        <w:rPr>
          <w:rFonts w:ascii="Arial" w:hAnsi="Arial" w:cs="Arial"/>
          <w:sz w:val="24"/>
          <w:szCs w:val="24"/>
          <w:lang w:val="en-GB"/>
        </w:rPr>
        <w:t xml:space="preserve"> at various levels and across WIPO’s bodies and programs.</w:t>
      </w:r>
    </w:p>
    <w:p w:rsidR="00F5509E" w:rsidRPr="00425A49" w:rsidRDefault="00F5509E" w:rsidP="00F5509E">
      <w:pPr>
        <w:pStyle w:val="Body"/>
        <w:spacing w:after="200" w:line="276" w:lineRule="auto"/>
        <w:rPr>
          <w:rFonts w:ascii="Arial" w:hAnsi="Arial" w:cs="Arial"/>
          <w:b/>
          <w:sz w:val="24"/>
          <w:lang w:val="en-US"/>
        </w:rPr>
      </w:pPr>
      <w:r>
        <w:rPr>
          <w:rFonts w:ascii="Arial" w:hAnsi="Arial" w:cs="Arial"/>
          <w:b/>
          <w:sz w:val="24"/>
          <w:lang w:val="en-US"/>
        </w:rPr>
        <w:t>Finding 4</w:t>
      </w:r>
      <w:r w:rsidRPr="00425A49">
        <w:rPr>
          <w:rFonts w:ascii="Arial" w:hAnsi="Arial" w:cs="Arial"/>
          <w:b/>
          <w:sz w:val="24"/>
          <w:lang w:val="en-US"/>
        </w:rPr>
        <w:t xml:space="preserve">: CDIP </w:t>
      </w:r>
      <w:r>
        <w:rPr>
          <w:rFonts w:ascii="Arial" w:hAnsi="Arial" w:cs="Arial"/>
          <w:b/>
          <w:sz w:val="24"/>
          <w:lang w:val="en-US"/>
        </w:rPr>
        <w:t>has been playing</w:t>
      </w:r>
      <w:r w:rsidR="00C97733">
        <w:rPr>
          <w:rFonts w:ascii="Arial" w:hAnsi="Arial" w:cs="Arial"/>
          <w:b/>
          <w:sz w:val="24"/>
          <w:lang w:val="en-US"/>
        </w:rPr>
        <w:t xml:space="preserve"> </w:t>
      </w:r>
      <w:r w:rsidRPr="00425A49">
        <w:rPr>
          <w:rFonts w:ascii="Arial" w:hAnsi="Arial" w:cs="Arial"/>
          <w:b/>
          <w:sz w:val="24"/>
          <w:lang w:val="en-US"/>
        </w:rPr>
        <w:t xml:space="preserve">a central role in </w:t>
      </w:r>
      <w:r>
        <w:rPr>
          <w:rFonts w:ascii="Arial" w:hAnsi="Arial" w:cs="Arial"/>
          <w:b/>
          <w:sz w:val="24"/>
          <w:lang w:val="en-US"/>
        </w:rPr>
        <w:t>implementing and monitoring</w:t>
      </w:r>
      <w:r w:rsidRPr="00425A49">
        <w:rPr>
          <w:rFonts w:ascii="Arial" w:hAnsi="Arial" w:cs="Arial"/>
          <w:b/>
          <w:sz w:val="24"/>
          <w:lang w:val="en-US"/>
        </w:rPr>
        <w:t xml:space="preserve"> the DAR</w:t>
      </w:r>
      <w:r>
        <w:rPr>
          <w:rFonts w:ascii="Arial" w:hAnsi="Arial" w:cs="Arial"/>
          <w:b/>
          <w:sz w:val="24"/>
          <w:lang w:val="en-US"/>
        </w:rPr>
        <w:t xml:space="preserve">s </w:t>
      </w:r>
      <w:r w:rsidRPr="00425A49">
        <w:rPr>
          <w:rFonts w:ascii="Arial" w:hAnsi="Arial" w:cs="Arial"/>
          <w:b/>
          <w:sz w:val="24"/>
          <w:lang w:val="en-US"/>
        </w:rPr>
        <w:t xml:space="preserve">with the efficient support of the </w:t>
      </w:r>
      <w:r>
        <w:rPr>
          <w:rFonts w:ascii="Arial" w:hAnsi="Arial" w:cs="Arial"/>
          <w:b/>
          <w:sz w:val="24"/>
          <w:lang w:val="en-US"/>
        </w:rPr>
        <w:t>S</w:t>
      </w:r>
      <w:r w:rsidRPr="00425A49">
        <w:rPr>
          <w:rFonts w:ascii="Arial" w:hAnsi="Arial" w:cs="Arial"/>
          <w:b/>
          <w:sz w:val="24"/>
          <w:lang w:val="en-US"/>
        </w:rPr>
        <w:t>ecretariat</w:t>
      </w:r>
      <w:r>
        <w:rPr>
          <w:rFonts w:ascii="Arial" w:hAnsi="Arial" w:cs="Arial"/>
          <w:b/>
          <w:sz w:val="24"/>
          <w:lang w:val="en-US"/>
        </w:rPr>
        <w:t>, in particular the DACD.</w:t>
      </w:r>
    </w:p>
    <w:p w:rsidR="00F5509E" w:rsidRPr="008E1C39" w:rsidRDefault="00331D0F" w:rsidP="00836FEC">
      <w:pPr>
        <w:pStyle w:val="Body"/>
        <w:spacing w:after="200" w:line="276" w:lineRule="auto"/>
        <w:jc w:val="both"/>
        <w:rPr>
          <w:rFonts w:ascii="Arial" w:hAnsi="Arial" w:cs="Arial"/>
          <w:sz w:val="24"/>
          <w:lang w:val="en-US"/>
        </w:rPr>
      </w:pPr>
      <w:r>
        <w:rPr>
          <w:rFonts w:ascii="Arial" w:hAnsi="Arial" w:cs="Arial"/>
          <w:sz w:val="24"/>
          <w:lang w:val="en-US"/>
        </w:rPr>
        <w:fldChar w:fldCharType="begin"/>
      </w:r>
      <w:r w:rsidR="00F5509E">
        <w:rPr>
          <w:rFonts w:ascii="Arial" w:hAnsi="Arial" w:cs="Arial"/>
          <w:sz w:val="24"/>
          <w:lang w:val="en-US"/>
        </w:rPr>
        <w:instrText xml:space="preserve"> AUTONUM  </w:instrText>
      </w:r>
      <w:r>
        <w:rPr>
          <w:rFonts w:ascii="Arial" w:hAnsi="Arial" w:cs="Arial"/>
          <w:sz w:val="24"/>
          <w:lang w:val="en-US"/>
        </w:rPr>
        <w:fldChar w:fldCharType="end"/>
      </w:r>
      <w:r w:rsidR="00F5509E">
        <w:rPr>
          <w:rFonts w:ascii="Arial" w:hAnsi="Arial" w:cs="Arial"/>
          <w:sz w:val="24"/>
          <w:lang w:val="en-US"/>
        </w:rPr>
        <w:tab/>
      </w:r>
      <w:r w:rsidR="00F5509E" w:rsidRPr="008E1C39">
        <w:rPr>
          <w:rFonts w:ascii="Arial" w:hAnsi="Arial" w:cs="Arial"/>
          <w:sz w:val="24"/>
          <w:lang w:val="en-US"/>
        </w:rPr>
        <w:t>Interviews with M</w:t>
      </w:r>
      <w:r w:rsidR="00F5509E">
        <w:rPr>
          <w:rFonts w:ascii="Arial" w:hAnsi="Arial" w:cs="Arial"/>
          <w:sz w:val="24"/>
          <w:lang w:val="en-US"/>
        </w:rPr>
        <w:t>ember State</w:t>
      </w:r>
      <w:r w:rsidR="00F5509E" w:rsidRPr="008E1C39">
        <w:rPr>
          <w:rFonts w:ascii="Arial" w:hAnsi="Arial" w:cs="Arial"/>
          <w:sz w:val="24"/>
          <w:lang w:val="en-US"/>
        </w:rPr>
        <w:t xml:space="preserve"> representatives and stakeholders in general </w:t>
      </w:r>
      <w:r w:rsidR="00295E69">
        <w:rPr>
          <w:rFonts w:ascii="Arial" w:hAnsi="Arial" w:cs="Arial"/>
          <w:sz w:val="24"/>
          <w:lang w:val="en-US"/>
        </w:rPr>
        <w:t>we</w:t>
      </w:r>
      <w:r w:rsidR="00295E69" w:rsidRPr="008E1C39">
        <w:rPr>
          <w:rFonts w:ascii="Arial" w:hAnsi="Arial" w:cs="Arial"/>
          <w:sz w:val="24"/>
          <w:lang w:val="en-US"/>
        </w:rPr>
        <w:t xml:space="preserve">re </w:t>
      </w:r>
      <w:r w:rsidR="00F5509E" w:rsidRPr="008E1C39">
        <w:rPr>
          <w:rFonts w:ascii="Arial" w:hAnsi="Arial" w:cs="Arial"/>
          <w:sz w:val="24"/>
          <w:lang w:val="en-US"/>
        </w:rPr>
        <w:t>almost unanimous in acknowledging the central role played by CDIP since its establishment in 200</w:t>
      </w:r>
      <w:r w:rsidR="00F5509E">
        <w:rPr>
          <w:rFonts w:ascii="Arial" w:hAnsi="Arial" w:cs="Arial"/>
          <w:sz w:val="24"/>
          <w:lang w:val="en-US"/>
        </w:rPr>
        <w:t>7</w:t>
      </w:r>
      <w:r w:rsidR="00F5509E" w:rsidRPr="008E1C39">
        <w:rPr>
          <w:rFonts w:ascii="Arial" w:hAnsi="Arial" w:cs="Arial"/>
          <w:sz w:val="24"/>
          <w:lang w:val="en-US"/>
        </w:rPr>
        <w:t xml:space="preserve"> in timely </w:t>
      </w:r>
      <w:r w:rsidR="00F5509E" w:rsidRPr="003E3300">
        <w:rPr>
          <w:rFonts w:ascii="Arial" w:hAnsi="Arial" w:cs="Arial"/>
          <w:sz w:val="24"/>
          <w:lang w:val="en-US"/>
        </w:rPr>
        <w:t>defining</w:t>
      </w:r>
      <w:r w:rsidR="00F5509E" w:rsidRPr="008E1C39">
        <w:rPr>
          <w:rFonts w:ascii="Arial" w:hAnsi="Arial" w:cs="Arial"/>
          <w:sz w:val="24"/>
          <w:lang w:val="en-US"/>
        </w:rPr>
        <w:t xml:space="preserve"> its responsibilities</w:t>
      </w:r>
      <w:r w:rsidR="00C97733">
        <w:rPr>
          <w:rFonts w:ascii="Arial" w:hAnsi="Arial" w:cs="Arial"/>
          <w:sz w:val="24"/>
          <w:lang w:val="en-US"/>
        </w:rPr>
        <w:t xml:space="preserve"> </w:t>
      </w:r>
      <w:r w:rsidR="00F5509E" w:rsidRPr="008E1C39">
        <w:rPr>
          <w:rFonts w:ascii="Arial" w:hAnsi="Arial" w:cs="Arial"/>
          <w:sz w:val="24"/>
          <w:lang w:val="en-US"/>
        </w:rPr>
        <w:t xml:space="preserve">and initiating the implementation of the 45 </w:t>
      </w:r>
      <w:r w:rsidR="00F5509E">
        <w:rPr>
          <w:rFonts w:ascii="Arial" w:hAnsi="Arial" w:cs="Arial"/>
          <w:sz w:val="24"/>
          <w:lang w:val="en-US"/>
        </w:rPr>
        <w:t>DARs</w:t>
      </w:r>
      <w:r w:rsidR="00F5509E" w:rsidRPr="008E1C39">
        <w:rPr>
          <w:rFonts w:ascii="Arial" w:hAnsi="Arial" w:cs="Arial"/>
          <w:sz w:val="24"/>
          <w:lang w:val="en-US"/>
        </w:rPr>
        <w:t xml:space="preserve">. </w:t>
      </w:r>
    </w:p>
    <w:p w:rsidR="00F5509E" w:rsidRPr="008E1C39" w:rsidRDefault="00331D0F" w:rsidP="00836FEC">
      <w:pPr>
        <w:pStyle w:val="Body"/>
        <w:spacing w:after="200" w:line="276" w:lineRule="auto"/>
        <w:jc w:val="both"/>
        <w:rPr>
          <w:rFonts w:ascii="Arial" w:hAnsi="Arial" w:cs="Arial"/>
          <w:sz w:val="24"/>
          <w:lang w:val="en-US"/>
        </w:rPr>
      </w:pPr>
      <w:r>
        <w:rPr>
          <w:rFonts w:ascii="Arial" w:hAnsi="Arial" w:cs="Arial"/>
          <w:sz w:val="24"/>
          <w:lang w:val="en-US"/>
        </w:rPr>
        <w:lastRenderedPageBreak/>
        <w:fldChar w:fldCharType="begin"/>
      </w:r>
      <w:r w:rsidR="00F5509E">
        <w:rPr>
          <w:rFonts w:ascii="Arial" w:hAnsi="Arial" w:cs="Arial"/>
          <w:sz w:val="24"/>
          <w:lang w:val="en-US"/>
        </w:rPr>
        <w:instrText xml:space="preserve"> AUTONUM  </w:instrText>
      </w:r>
      <w:r>
        <w:rPr>
          <w:rFonts w:ascii="Arial" w:hAnsi="Arial" w:cs="Arial"/>
          <w:sz w:val="24"/>
          <w:lang w:val="en-US"/>
        </w:rPr>
        <w:fldChar w:fldCharType="end"/>
      </w:r>
      <w:r w:rsidR="00F5509E">
        <w:rPr>
          <w:rFonts w:ascii="Arial" w:hAnsi="Arial" w:cs="Arial"/>
          <w:sz w:val="24"/>
          <w:lang w:val="en-US"/>
        </w:rPr>
        <w:tab/>
      </w:r>
      <w:r w:rsidR="00F5509E" w:rsidRPr="008E1C39">
        <w:rPr>
          <w:rFonts w:ascii="Arial" w:hAnsi="Arial" w:cs="Arial"/>
          <w:sz w:val="24"/>
          <w:lang w:val="en-US"/>
        </w:rPr>
        <w:t>The analysis made during the desk review provide</w:t>
      </w:r>
      <w:r w:rsidR="00F5509E">
        <w:rPr>
          <w:rFonts w:ascii="Arial" w:hAnsi="Arial" w:cs="Arial"/>
          <w:sz w:val="24"/>
          <w:lang w:val="en-US"/>
        </w:rPr>
        <w:t>d</w:t>
      </w:r>
      <w:r w:rsidR="00F5509E" w:rsidRPr="008E1C39">
        <w:rPr>
          <w:rFonts w:ascii="Arial" w:hAnsi="Arial" w:cs="Arial"/>
          <w:sz w:val="24"/>
          <w:lang w:val="en-US"/>
        </w:rPr>
        <w:t xml:space="preserve"> tangible evidence of </w:t>
      </w:r>
      <w:r w:rsidR="00F5509E">
        <w:rPr>
          <w:rFonts w:ascii="Arial" w:hAnsi="Arial" w:cs="Arial"/>
          <w:sz w:val="24"/>
          <w:lang w:val="en-US"/>
        </w:rPr>
        <w:t xml:space="preserve">meaningful discussions, </w:t>
      </w:r>
      <w:r w:rsidR="00F5509E" w:rsidRPr="008E1C39">
        <w:rPr>
          <w:rFonts w:ascii="Arial" w:hAnsi="Arial" w:cs="Arial"/>
          <w:sz w:val="24"/>
          <w:lang w:val="en-US"/>
        </w:rPr>
        <w:t>documentation</w:t>
      </w:r>
      <w:r w:rsidR="00F5509E">
        <w:rPr>
          <w:rFonts w:ascii="Arial" w:hAnsi="Arial" w:cs="Arial"/>
          <w:sz w:val="24"/>
          <w:lang w:val="en-US"/>
        </w:rPr>
        <w:t>s</w:t>
      </w:r>
      <w:r w:rsidR="00F5509E" w:rsidRPr="008E1C39">
        <w:rPr>
          <w:rFonts w:ascii="Arial" w:hAnsi="Arial" w:cs="Arial"/>
          <w:sz w:val="24"/>
          <w:lang w:val="en-US"/>
        </w:rPr>
        <w:t xml:space="preserve"> prod</w:t>
      </w:r>
      <w:r w:rsidR="00F5509E">
        <w:rPr>
          <w:rFonts w:ascii="Arial" w:hAnsi="Arial" w:cs="Arial"/>
          <w:sz w:val="24"/>
          <w:lang w:val="en-US"/>
        </w:rPr>
        <w:t xml:space="preserve">uced and the projects and </w:t>
      </w:r>
      <w:r w:rsidR="00F5509E" w:rsidRPr="008E1C39">
        <w:rPr>
          <w:rFonts w:ascii="Arial" w:hAnsi="Arial" w:cs="Arial"/>
          <w:sz w:val="24"/>
          <w:lang w:val="en-US"/>
        </w:rPr>
        <w:t xml:space="preserve">activities launched during the 15 sessions of the CDIP under review. </w:t>
      </w:r>
    </w:p>
    <w:p w:rsidR="00F5509E" w:rsidRPr="008E1C39" w:rsidRDefault="00331D0F" w:rsidP="00836FEC">
      <w:pPr>
        <w:pStyle w:val="Body"/>
        <w:spacing w:after="200" w:line="276" w:lineRule="auto"/>
        <w:jc w:val="both"/>
        <w:rPr>
          <w:rFonts w:ascii="Arial" w:hAnsi="Arial" w:cs="Arial"/>
          <w:sz w:val="24"/>
          <w:lang w:val="en-US"/>
        </w:rPr>
      </w:pPr>
      <w:r>
        <w:rPr>
          <w:rFonts w:ascii="Arial" w:hAnsi="Arial" w:cs="Arial"/>
          <w:sz w:val="24"/>
          <w:lang w:val="en-US"/>
        </w:rPr>
        <w:fldChar w:fldCharType="begin"/>
      </w:r>
      <w:r w:rsidR="00F5509E">
        <w:rPr>
          <w:rFonts w:ascii="Arial" w:hAnsi="Arial" w:cs="Arial"/>
          <w:sz w:val="24"/>
          <w:lang w:val="en-US"/>
        </w:rPr>
        <w:instrText xml:space="preserve"> AUTONUM  </w:instrText>
      </w:r>
      <w:r>
        <w:rPr>
          <w:rFonts w:ascii="Arial" w:hAnsi="Arial" w:cs="Arial"/>
          <w:sz w:val="24"/>
          <w:lang w:val="en-US"/>
        </w:rPr>
        <w:fldChar w:fldCharType="end"/>
      </w:r>
      <w:r w:rsidR="00F5509E">
        <w:rPr>
          <w:rFonts w:ascii="Arial" w:hAnsi="Arial" w:cs="Arial"/>
          <w:sz w:val="24"/>
          <w:lang w:val="en-US"/>
        </w:rPr>
        <w:tab/>
      </w:r>
      <w:r w:rsidR="00F5509E" w:rsidRPr="008E1C39">
        <w:rPr>
          <w:rFonts w:ascii="Arial" w:hAnsi="Arial" w:cs="Arial"/>
          <w:sz w:val="24"/>
          <w:lang w:val="en-US"/>
        </w:rPr>
        <w:t xml:space="preserve">CDIP is also generally appreciated as playing an important role in transcending the principles and objectives of the DA across different WIPO bodies and generally throughout the </w:t>
      </w:r>
      <w:r w:rsidR="00F5509E">
        <w:rPr>
          <w:rFonts w:ascii="Arial" w:hAnsi="Arial" w:cs="Arial"/>
          <w:sz w:val="24"/>
          <w:lang w:val="en-US"/>
        </w:rPr>
        <w:t>O</w:t>
      </w:r>
      <w:r w:rsidR="00F5509E" w:rsidRPr="008E1C39">
        <w:rPr>
          <w:rFonts w:ascii="Arial" w:hAnsi="Arial" w:cs="Arial"/>
          <w:sz w:val="24"/>
          <w:lang w:val="en-US"/>
        </w:rPr>
        <w:t xml:space="preserve">rganization. </w:t>
      </w:r>
    </w:p>
    <w:p w:rsidR="00F5509E" w:rsidRDefault="00331D0F" w:rsidP="00836FEC">
      <w:pPr>
        <w:pStyle w:val="Body"/>
        <w:spacing w:after="200" w:line="276" w:lineRule="auto"/>
        <w:jc w:val="both"/>
        <w:rPr>
          <w:rFonts w:ascii="Arial" w:hAnsi="Arial" w:cs="Arial"/>
          <w:sz w:val="24"/>
          <w:lang w:val="en-US"/>
        </w:rPr>
      </w:pPr>
      <w:r>
        <w:rPr>
          <w:rFonts w:ascii="Arial" w:hAnsi="Arial" w:cs="Arial"/>
          <w:sz w:val="24"/>
          <w:lang w:val="en-US"/>
        </w:rPr>
        <w:fldChar w:fldCharType="begin"/>
      </w:r>
      <w:r w:rsidR="00F5509E">
        <w:rPr>
          <w:rFonts w:ascii="Arial" w:hAnsi="Arial" w:cs="Arial"/>
          <w:sz w:val="24"/>
          <w:lang w:val="en-US"/>
        </w:rPr>
        <w:instrText xml:space="preserve"> AUTONUM  </w:instrText>
      </w:r>
      <w:r>
        <w:rPr>
          <w:rFonts w:ascii="Arial" w:hAnsi="Arial" w:cs="Arial"/>
          <w:sz w:val="24"/>
          <w:lang w:val="en-US"/>
        </w:rPr>
        <w:fldChar w:fldCharType="end"/>
      </w:r>
      <w:r w:rsidR="00F5509E">
        <w:rPr>
          <w:rFonts w:ascii="Arial" w:hAnsi="Arial" w:cs="Arial"/>
          <w:sz w:val="24"/>
          <w:lang w:val="en-US"/>
        </w:rPr>
        <w:tab/>
        <w:t>The Review Team noted</w:t>
      </w:r>
      <w:r w:rsidR="00F5509E" w:rsidRPr="008E1C39">
        <w:rPr>
          <w:rFonts w:ascii="Arial" w:hAnsi="Arial" w:cs="Arial"/>
          <w:sz w:val="24"/>
          <w:lang w:val="en-US"/>
        </w:rPr>
        <w:t xml:space="preserve"> the appreciation </w:t>
      </w:r>
      <w:r w:rsidR="00F5509E">
        <w:rPr>
          <w:rFonts w:ascii="Arial" w:hAnsi="Arial" w:cs="Arial"/>
          <w:sz w:val="24"/>
          <w:lang w:val="en-US"/>
        </w:rPr>
        <w:t>expressed</w:t>
      </w:r>
      <w:r w:rsidR="00F5509E" w:rsidRPr="008E1C39">
        <w:rPr>
          <w:rFonts w:ascii="Arial" w:hAnsi="Arial" w:cs="Arial"/>
          <w:sz w:val="24"/>
          <w:lang w:val="en-US"/>
        </w:rPr>
        <w:t xml:space="preserve"> by M</w:t>
      </w:r>
      <w:r w:rsidR="00F5509E">
        <w:rPr>
          <w:rFonts w:ascii="Arial" w:hAnsi="Arial" w:cs="Arial"/>
          <w:sz w:val="24"/>
          <w:lang w:val="en-US"/>
        </w:rPr>
        <w:t>ember States</w:t>
      </w:r>
      <w:r w:rsidR="00F5509E" w:rsidRPr="008E1C39">
        <w:rPr>
          <w:rFonts w:ascii="Arial" w:hAnsi="Arial" w:cs="Arial"/>
          <w:sz w:val="24"/>
          <w:lang w:val="en-US"/>
        </w:rPr>
        <w:t xml:space="preserve"> and different stakeholders</w:t>
      </w:r>
      <w:r w:rsidR="00F5509E">
        <w:rPr>
          <w:rFonts w:ascii="Arial" w:hAnsi="Arial" w:cs="Arial"/>
          <w:sz w:val="24"/>
          <w:lang w:val="en-US"/>
        </w:rPr>
        <w:t xml:space="preserve"> to DACD’s pivotal role in supporting the CDIP to achieve its objectives, its coordination of </w:t>
      </w:r>
      <w:r w:rsidR="00295E69">
        <w:rPr>
          <w:rFonts w:ascii="Arial" w:hAnsi="Arial" w:cs="Arial"/>
          <w:sz w:val="24"/>
          <w:lang w:val="en-US"/>
        </w:rPr>
        <w:t xml:space="preserve">a </w:t>
      </w:r>
      <w:r w:rsidR="00F5509E">
        <w:rPr>
          <w:rFonts w:ascii="Arial" w:hAnsi="Arial" w:cs="Arial"/>
          <w:sz w:val="24"/>
          <w:lang w:val="en-US"/>
        </w:rPr>
        <w:t>large number of projects and activities undertaken by the Organization, and its support to Member States and other stakeholders.</w:t>
      </w:r>
    </w:p>
    <w:p w:rsidR="00F5509E" w:rsidRPr="008E1C39" w:rsidRDefault="00331D0F" w:rsidP="00836FEC">
      <w:pPr>
        <w:pStyle w:val="Body"/>
        <w:spacing w:after="200" w:line="276" w:lineRule="auto"/>
        <w:jc w:val="both"/>
        <w:rPr>
          <w:rFonts w:ascii="Arial" w:hAnsi="Arial" w:cs="Arial"/>
          <w:sz w:val="24"/>
          <w:lang w:val="en-US"/>
        </w:rPr>
      </w:pPr>
      <w:r>
        <w:rPr>
          <w:rFonts w:ascii="Arial" w:hAnsi="Arial" w:cs="Arial"/>
          <w:sz w:val="24"/>
          <w:lang w:val="en-US"/>
        </w:rPr>
        <w:fldChar w:fldCharType="begin"/>
      </w:r>
      <w:r w:rsidR="00F5509E">
        <w:rPr>
          <w:rFonts w:ascii="Arial" w:hAnsi="Arial" w:cs="Arial"/>
          <w:sz w:val="24"/>
          <w:lang w:val="en-US"/>
        </w:rPr>
        <w:instrText xml:space="preserve"> AUTONUM  </w:instrText>
      </w:r>
      <w:r>
        <w:rPr>
          <w:rFonts w:ascii="Arial" w:hAnsi="Arial" w:cs="Arial"/>
          <w:sz w:val="24"/>
          <w:lang w:val="en-US"/>
        </w:rPr>
        <w:fldChar w:fldCharType="end"/>
      </w:r>
      <w:r w:rsidR="00F5509E">
        <w:rPr>
          <w:rFonts w:ascii="Arial" w:hAnsi="Arial" w:cs="Arial"/>
          <w:sz w:val="24"/>
          <w:lang w:val="en-US"/>
        </w:rPr>
        <w:tab/>
      </w:r>
      <w:r w:rsidR="00F5509E" w:rsidRPr="008E1C39">
        <w:rPr>
          <w:rFonts w:ascii="Arial" w:hAnsi="Arial" w:cs="Arial"/>
          <w:sz w:val="24"/>
          <w:lang w:val="en-US"/>
        </w:rPr>
        <w:t>M</w:t>
      </w:r>
      <w:r w:rsidR="00F5509E">
        <w:rPr>
          <w:rFonts w:ascii="Arial" w:hAnsi="Arial" w:cs="Arial"/>
          <w:sz w:val="24"/>
          <w:lang w:val="en-US"/>
        </w:rPr>
        <w:t xml:space="preserve">ember </w:t>
      </w:r>
      <w:r w:rsidR="00F5509E" w:rsidRPr="008E1C39">
        <w:rPr>
          <w:rFonts w:ascii="Arial" w:hAnsi="Arial" w:cs="Arial"/>
          <w:sz w:val="24"/>
          <w:lang w:val="en-US"/>
        </w:rPr>
        <w:t>S</w:t>
      </w:r>
      <w:r w:rsidR="00F5509E">
        <w:rPr>
          <w:rFonts w:ascii="Arial" w:hAnsi="Arial" w:cs="Arial"/>
          <w:sz w:val="24"/>
          <w:lang w:val="en-US"/>
        </w:rPr>
        <w:t>tates</w:t>
      </w:r>
      <w:r w:rsidR="00F5509E" w:rsidRPr="008E1C39">
        <w:rPr>
          <w:rFonts w:ascii="Arial" w:hAnsi="Arial" w:cs="Arial"/>
          <w:sz w:val="24"/>
          <w:lang w:val="en-US"/>
        </w:rPr>
        <w:t xml:space="preserve">, former diplomats, academics and institutions associated with the work of the CDIP acknowledge the </w:t>
      </w:r>
      <w:r w:rsidR="00F5509E">
        <w:rPr>
          <w:rFonts w:ascii="Arial" w:hAnsi="Arial" w:cs="Arial"/>
          <w:sz w:val="24"/>
          <w:lang w:val="en-US"/>
        </w:rPr>
        <w:t>useful</w:t>
      </w:r>
      <w:r w:rsidR="00F5509E" w:rsidRPr="008E1C39">
        <w:rPr>
          <w:rFonts w:ascii="Arial" w:hAnsi="Arial" w:cs="Arial"/>
          <w:sz w:val="24"/>
          <w:lang w:val="en-US"/>
        </w:rPr>
        <w:t xml:space="preserve"> work undertaken by the </w:t>
      </w:r>
      <w:r w:rsidR="00F5509E">
        <w:rPr>
          <w:rFonts w:ascii="Arial" w:hAnsi="Arial" w:cs="Arial"/>
          <w:sz w:val="24"/>
          <w:lang w:val="en-US"/>
        </w:rPr>
        <w:t>S</w:t>
      </w:r>
      <w:r w:rsidR="00F5509E" w:rsidRPr="008E1C39">
        <w:rPr>
          <w:rFonts w:ascii="Arial" w:hAnsi="Arial" w:cs="Arial"/>
          <w:sz w:val="24"/>
          <w:lang w:val="en-US"/>
        </w:rPr>
        <w:t xml:space="preserve">ecretariat in </w:t>
      </w:r>
      <w:r w:rsidR="00F5509E">
        <w:rPr>
          <w:rFonts w:ascii="Arial" w:hAnsi="Arial" w:cs="Arial"/>
          <w:sz w:val="24"/>
          <w:lang w:val="en-US"/>
        </w:rPr>
        <w:t xml:space="preserve">facilitating the DA negotiation and implementation processes. </w:t>
      </w:r>
    </w:p>
    <w:p w:rsidR="00F5509E" w:rsidRDefault="00331D0F" w:rsidP="00836FEC">
      <w:pPr>
        <w:pStyle w:val="Body"/>
        <w:spacing w:after="200" w:line="276" w:lineRule="auto"/>
        <w:jc w:val="both"/>
        <w:rPr>
          <w:rFonts w:ascii="Arial" w:hAnsi="Arial" w:cs="Arial"/>
          <w:color w:val="auto"/>
          <w:sz w:val="24"/>
          <w:lang w:val="en-US"/>
        </w:rPr>
      </w:pPr>
      <w:r>
        <w:rPr>
          <w:rFonts w:ascii="Arial" w:hAnsi="Arial" w:cs="Arial"/>
          <w:sz w:val="24"/>
          <w:lang w:val="en-US"/>
        </w:rPr>
        <w:fldChar w:fldCharType="begin"/>
      </w:r>
      <w:r w:rsidR="00F5509E">
        <w:rPr>
          <w:rFonts w:ascii="Arial" w:hAnsi="Arial" w:cs="Arial"/>
          <w:sz w:val="24"/>
          <w:lang w:val="en-US"/>
        </w:rPr>
        <w:instrText xml:space="preserve"> AUTONUM  </w:instrText>
      </w:r>
      <w:r>
        <w:rPr>
          <w:rFonts w:ascii="Arial" w:hAnsi="Arial" w:cs="Arial"/>
          <w:sz w:val="24"/>
          <w:lang w:val="en-US"/>
        </w:rPr>
        <w:fldChar w:fldCharType="end"/>
      </w:r>
      <w:r w:rsidR="00F5509E">
        <w:rPr>
          <w:rFonts w:ascii="Arial" w:hAnsi="Arial" w:cs="Arial"/>
          <w:sz w:val="24"/>
          <w:lang w:val="en-US"/>
        </w:rPr>
        <w:tab/>
      </w:r>
      <w:r w:rsidR="00F5509E">
        <w:rPr>
          <w:rFonts w:ascii="Arial" w:hAnsi="Arial" w:cs="Arial"/>
          <w:color w:val="auto"/>
          <w:sz w:val="24"/>
          <w:lang w:val="en-US"/>
        </w:rPr>
        <w:t xml:space="preserve">The Review Team has noticed that two issues have been discussed in the Committee for a long period of time, </w:t>
      </w:r>
      <w:r w:rsidR="00F5509E" w:rsidRPr="00B94B5E">
        <w:rPr>
          <w:rFonts w:ascii="Arial" w:hAnsi="Arial" w:cs="Arial"/>
          <w:color w:val="auto"/>
          <w:sz w:val="24"/>
          <w:szCs w:val="24"/>
          <w:lang w:val="en-US"/>
        </w:rPr>
        <w:t>namely, (</w:t>
      </w:r>
      <w:proofErr w:type="spellStart"/>
      <w:r w:rsidR="00F5509E" w:rsidRPr="00B94B5E">
        <w:rPr>
          <w:rFonts w:ascii="Arial" w:hAnsi="Arial" w:cs="Arial"/>
          <w:color w:val="auto"/>
          <w:sz w:val="24"/>
          <w:szCs w:val="24"/>
          <w:lang w:val="en-US"/>
        </w:rPr>
        <w:t>i</w:t>
      </w:r>
      <w:proofErr w:type="spellEnd"/>
      <w:r w:rsidR="00F5509E" w:rsidRPr="00B94B5E">
        <w:rPr>
          <w:rFonts w:ascii="Arial" w:hAnsi="Arial" w:cs="Arial"/>
          <w:color w:val="auto"/>
          <w:sz w:val="24"/>
          <w:szCs w:val="24"/>
          <w:lang w:val="en-US"/>
        </w:rPr>
        <w:t xml:space="preserve">) </w:t>
      </w:r>
      <w:r w:rsidR="00F5509E" w:rsidRPr="00B94B5E">
        <w:rPr>
          <w:sz w:val="24"/>
          <w:szCs w:val="24"/>
          <w:lang w:val="en-US"/>
        </w:rPr>
        <w:t>the implementation of the CDIP mandate</w:t>
      </w:r>
      <w:r w:rsidR="00F5509E">
        <w:rPr>
          <w:sz w:val="24"/>
          <w:szCs w:val="24"/>
          <w:lang w:val="en-US"/>
        </w:rPr>
        <w:t>,</w:t>
      </w:r>
      <w:r w:rsidR="00F5509E" w:rsidRPr="00B94B5E">
        <w:rPr>
          <w:sz w:val="24"/>
          <w:szCs w:val="24"/>
          <w:lang w:val="en-US"/>
        </w:rPr>
        <w:t xml:space="preserve"> and </w:t>
      </w:r>
      <w:r w:rsidR="00F5509E">
        <w:rPr>
          <w:sz w:val="24"/>
          <w:szCs w:val="24"/>
          <w:lang w:val="en-US"/>
        </w:rPr>
        <w:t xml:space="preserve">(ii) </w:t>
      </w:r>
      <w:r w:rsidR="00F5509E" w:rsidRPr="00B94B5E">
        <w:rPr>
          <w:sz w:val="24"/>
          <w:szCs w:val="24"/>
          <w:lang w:val="en-US"/>
        </w:rPr>
        <w:t>the implementation of the Coordination Mechanism</w:t>
      </w:r>
      <w:r w:rsidR="00F5509E">
        <w:rPr>
          <w:sz w:val="24"/>
          <w:szCs w:val="24"/>
          <w:lang w:val="en-US"/>
        </w:rPr>
        <w:t>.  T</w:t>
      </w:r>
      <w:r w:rsidR="00F5509E">
        <w:rPr>
          <w:rFonts w:ascii="Arial" w:hAnsi="Arial" w:cs="Arial"/>
          <w:color w:val="auto"/>
          <w:sz w:val="24"/>
          <w:lang w:val="en-US"/>
        </w:rPr>
        <w:t xml:space="preserve">hese two issues, despite several decisions of the GA, were still in the agenda of the Committee at the time of the review.  </w:t>
      </w:r>
    </w:p>
    <w:p w:rsidR="00F5509E" w:rsidRDefault="00331D0F" w:rsidP="00F5509E">
      <w:pPr>
        <w:pStyle w:val="Body"/>
        <w:spacing w:after="200" w:line="276" w:lineRule="auto"/>
        <w:rPr>
          <w:rFonts w:ascii="Arial" w:hAnsi="Arial" w:cs="Arial"/>
          <w:color w:val="auto"/>
          <w:sz w:val="24"/>
          <w:lang w:val="en-US"/>
        </w:rPr>
      </w:pPr>
      <w:r>
        <w:rPr>
          <w:rFonts w:ascii="Arial" w:hAnsi="Arial" w:cs="Arial"/>
          <w:color w:val="auto"/>
          <w:sz w:val="24"/>
          <w:lang w:val="en-US"/>
        </w:rPr>
        <w:fldChar w:fldCharType="begin"/>
      </w:r>
      <w:r w:rsidR="00F5509E">
        <w:rPr>
          <w:rFonts w:ascii="Arial" w:hAnsi="Arial" w:cs="Arial"/>
          <w:color w:val="auto"/>
          <w:sz w:val="24"/>
          <w:lang w:val="en-US"/>
        </w:rPr>
        <w:instrText xml:space="preserve"> AUTONUM  </w:instrText>
      </w:r>
      <w:r>
        <w:rPr>
          <w:rFonts w:ascii="Arial" w:hAnsi="Arial" w:cs="Arial"/>
          <w:color w:val="auto"/>
          <w:sz w:val="24"/>
          <w:lang w:val="en-US"/>
        </w:rPr>
        <w:fldChar w:fldCharType="end"/>
      </w:r>
      <w:r w:rsidR="00F5509E">
        <w:rPr>
          <w:rFonts w:ascii="Arial" w:hAnsi="Arial" w:cs="Arial"/>
          <w:color w:val="auto"/>
          <w:sz w:val="24"/>
          <w:lang w:val="en-US"/>
        </w:rPr>
        <w:tab/>
      </w:r>
      <w:r w:rsidR="00F5509E" w:rsidRPr="008E1C39">
        <w:rPr>
          <w:rFonts w:ascii="Arial" w:hAnsi="Arial" w:cs="Arial"/>
          <w:color w:val="auto"/>
          <w:sz w:val="24"/>
          <w:lang w:val="en-US"/>
        </w:rPr>
        <w:t xml:space="preserve">It was also noted that the CDIP during the review period did not devote </w:t>
      </w:r>
      <w:r w:rsidR="00F5509E">
        <w:rPr>
          <w:rFonts w:ascii="Arial" w:hAnsi="Arial" w:cs="Arial"/>
          <w:color w:val="auto"/>
          <w:sz w:val="24"/>
          <w:lang w:val="en-US"/>
        </w:rPr>
        <w:t xml:space="preserve">adequate </w:t>
      </w:r>
      <w:r w:rsidR="00F5509E" w:rsidRPr="008E1C39">
        <w:rPr>
          <w:rFonts w:ascii="Arial" w:hAnsi="Arial" w:cs="Arial"/>
          <w:color w:val="auto"/>
          <w:sz w:val="24"/>
          <w:lang w:val="en-US"/>
        </w:rPr>
        <w:t xml:space="preserve">attention </w:t>
      </w:r>
      <w:r w:rsidR="00F5509E">
        <w:rPr>
          <w:rFonts w:ascii="Arial" w:hAnsi="Arial" w:cs="Arial"/>
          <w:color w:val="auto"/>
          <w:sz w:val="24"/>
          <w:lang w:val="en-US"/>
        </w:rPr>
        <w:t>to discuss</w:t>
      </w:r>
      <w:r w:rsidR="00F5509E" w:rsidRPr="008E1C39">
        <w:rPr>
          <w:rFonts w:ascii="Arial" w:hAnsi="Arial" w:cs="Arial"/>
          <w:color w:val="auto"/>
          <w:sz w:val="24"/>
          <w:lang w:val="en-US"/>
        </w:rPr>
        <w:t xml:space="preserve"> the sustainability of the completed and mainstreamed projects.</w:t>
      </w:r>
    </w:p>
    <w:p w:rsidR="00F5509E" w:rsidRDefault="00F5509E" w:rsidP="00F5509E">
      <w:pPr>
        <w:jc w:val="both"/>
        <w:rPr>
          <w:rFonts w:ascii="Arial" w:hAnsi="Arial" w:cs="Arial"/>
          <w:b/>
          <w:sz w:val="24"/>
          <w:szCs w:val="24"/>
          <w:lang w:val="en-GB"/>
        </w:rPr>
      </w:pPr>
      <w:proofErr w:type="gramStart"/>
      <w:r w:rsidRPr="00027152">
        <w:rPr>
          <w:rFonts w:ascii="Arial" w:hAnsi="Arial" w:cs="Arial"/>
          <w:b/>
          <w:sz w:val="24"/>
          <w:szCs w:val="24"/>
          <w:lang w:val="en-GB"/>
        </w:rPr>
        <w:t xml:space="preserve">Finding </w:t>
      </w:r>
      <w:r>
        <w:rPr>
          <w:rFonts w:ascii="Arial" w:hAnsi="Arial" w:cs="Arial"/>
          <w:b/>
          <w:sz w:val="24"/>
          <w:szCs w:val="24"/>
          <w:lang w:val="en-GB"/>
        </w:rPr>
        <w:t xml:space="preserve">5: </w:t>
      </w:r>
      <w:r w:rsidR="00295E69">
        <w:rPr>
          <w:rFonts w:ascii="Arial" w:hAnsi="Arial" w:cs="Arial"/>
          <w:b/>
          <w:sz w:val="24"/>
          <w:szCs w:val="24"/>
          <w:lang w:val="en-GB"/>
        </w:rPr>
        <w:t>I</w:t>
      </w:r>
      <w:r w:rsidRPr="00027152">
        <w:rPr>
          <w:rFonts w:ascii="Arial" w:hAnsi="Arial" w:cs="Arial"/>
          <w:b/>
          <w:sz w:val="24"/>
          <w:szCs w:val="24"/>
          <w:lang w:val="en-GB"/>
        </w:rPr>
        <w:t>mplementation</w:t>
      </w:r>
      <w:r>
        <w:rPr>
          <w:rFonts w:ascii="Arial" w:hAnsi="Arial" w:cs="Arial"/>
          <w:b/>
          <w:sz w:val="24"/>
          <w:szCs w:val="24"/>
          <w:lang w:val="en-GB"/>
        </w:rPr>
        <w:t xml:space="preserve"> of </w:t>
      </w:r>
      <w:r w:rsidRPr="00027152">
        <w:rPr>
          <w:rFonts w:ascii="Arial" w:hAnsi="Arial" w:cs="Arial"/>
          <w:b/>
          <w:sz w:val="24"/>
          <w:szCs w:val="24"/>
          <w:lang w:val="en-GB"/>
        </w:rPr>
        <w:t>DAR</w:t>
      </w:r>
      <w:r>
        <w:rPr>
          <w:rFonts w:ascii="Arial" w:hAnsi="Arial" w:cs="Arial"/>
          <w:b/>
          <w:sz w:val="24"/>
          <w:szCs w:val="24"/>
          <w:lang w:val="en-GB"/>
        </w:rPr>
        <w:t>s has been t</w:t>
      </w:r>
      <w:r w:rsidRPr="00027152">
        <w:rPr>
          <w:rFonts w:ascii="Arial" w:hAnsi="Arial" w:cs="Arial"/>
          <w:b/>
          <w:sz w:val="24"/>
          <w:szCs w:val="24"/>
          <w:lang w:val="en-GB"/>
        </w:rPr>
        <w:t xml:space="preserve">o a reasonable extent effective as </w:t>
      </w:r>
      <w:r>
        <w:rPr>
          <w:rFonts w:ascii="Arial" w:hAnsi="Arial" w:cs="Arial"/>
          <w:b/>
          <w:sz w:val="24"/>
          <w:szCs w:val="24"/>
          <w:lang w:val="en-GB"/>
        </w:rPr>
        <w:t xml:space="preserve">they were </w:t>
      </w:r>
      <w:r w:rsidRPr="00027152">
        <w:rPr>
          <w:rFonts w:ascii="Arial" w:hAnsi="Arial" w:cs="Arial"/>
          <w:b/>
          <w:sz w:val="24"/>
          <w:szCs w:val="24"/>
          <w:lang w:val="en-GB"/>
        </w:rPr>
        <w:t>incorporated in various levels in WIPO’s work</w:t>
      </w:r>
      <w:r w:rsidR="00C97733">
        <w:rPr>
          <w:rFonts w:ascii="Arial" w:hAnsi="Arial" w:cs="Arial"/>
          <w:b/>
          <w:sz w:val="24"/>
          <w:szCs w:val="24"/>
          <w:lang w:val="en-GB"/>
        </w:rPr>
        <w:t xml:space="preserve"> </w:t>
      </w:r>
      <w:r w:rsidRPr="00027152">
        <w:rPr>
          <w:rFonts w:ascii="Arial" w:hAnsi="Arial" w:cs="Arial"/>
          <w:b/>
          <w:sz w:val="24"/>
          <w:szCs w:val="24"/>
          <w:lang w:val="en-GB"/>
        </w:rPr>
        <w:t>and across WIPO’s bodies and programmes.</w:t>
      </w:r>
      <w:proofErr w:type="gramEnd"/>
    </w:p>
    <w:p w:rsidR="00F5509E"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r>
      <w:r w:rsidR="00F5509E" w:rsidRPr="00027152">
        <w:rPr>
          <w:rFonts w:ascii="Arial" w:hAnsi="Arial" w:cs="Arial"/>
          <w:sz w:val="24"/>
          <w:szCs w:val="24"/>
          <w:lang w:val="en-GB"/>
        </w:rPr>
        <w:t>WIPO’s work has succeeded to a reasonable extent</w:t>
      </w:r>
      <w:r w:rsidR="00F5509E">
        <w:rPr>
          <w:rFonts w:ascii="Arial" w:hAnsi="Arial" w:cs="Arial"/>
          <w:sz w:val="24"/>
          <w:szCs w:val="24"/>
          <w:lang w:val="en-GB"/>
        </w:rPr>
        <w:t xml:space="preserve"> in conveying the message that </w:t>
      </w:r>
      <w:r w:rsidR="00A87449">
        <w:rPr>
          <w:rFonts w:ascii="Arial" w:hAnsi="Arial" w:cs="Arial"/>
          <w:sz w:val="24"/>
          <w:szCs w:val="24"/>
          <w:lang w:val="en-GB"/>
        </w:rPr>
        <w:t xml:space="preserve">the </w:t>
      </w:r>
      <w:r w:rsidR="00F5509E">
        <w:rPr>
          <w:rFonts w:ascii="Arial" w:hAnsi="Arial" w:cs="Arial"/>
          <w:sz w:val="24"/>
          <w:szCs w:val="24"/>
          <w:lang w:val="en-GB"/>
        </w:rPr>
        <w:t xml:space="preserve">development dimension should be in the heart of any activity of the Organization encouraging </w:t>
      </w:r>
      <w:r w:rsidR="00F5509E" w:rsidRPr="00027152">
        <w:rPr>
          <w:rFonts w:ascii="Arial" w:hAnsi="Arial" w:cs="Arial"/>
          <w:sz w:val="24"/>
          <w:szCs w:val="24"/>
          <w:lang w:val="en-GB"/>
        </w:rPr>
        <w:t>innovation and creativity</w:t>
      </w:r>
      <w:r w:rsidR="00F5509E">
        <w:rPr>
          <w:rFonts w:ascii="Arial" w:hAnsi="Arial" w:cs="Arial"/>
          <w:sz w:val="24"/>
          <w:szCs w:val="24"/>
          <w:lang w:val="en-GB"/>
        </w:rPr>
        <w:t>.</w:t>
      </w:r>
    </w:p>
    <w:p w:rsidR="00F5509E"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t>Desk review has revealed that new activities related to IP for development have been introduced in several programs of WIPO, through the budgetary planning</w:t>
      </w:r>
      <w:r w:rsidR="00C97733">
        <w:rPr>
          <w:rFonts w:ascii="Arial" w:hAnsi="Arial" w:cs="Arial"/>
          <w:sz w:val="24"/>
          <w:szCs w:val="24"/>
          <w:lang w:val="en-GB"/>
        </w:rPr>
        <w:t xml:space="preserve"> </w:t>
      </w:r>
      <w:r w:rsidR="00F5509E">
        <w:rPr>
          <w:rFonts w:ascii="Arial" w:hAnsi="Arial" w:cs="Arial"/>
          <w:sz w:val="24"/>
          <w:szCs w:val="24"/>
          <w:lang w:val="en-GB"/>
        </w:rPr>
        <w:t xml:space="preserve">process and budgetary cycle. The Expected Results included in the Program and Budget foresee, for example, results leading to an enhanced  cooperation among Member States on development of a balanced international normative framework for IP; tailored and balanced IP legislative, regulatory and policy frameworks, national innovation and IP strategies and plans consistent with national development objectives; enhanced human resource capacities able to deal with the broad range of requirements for the effective use of IP for development in developing </w:t>
      </w:r>
      <w:r w:rsidR="00F5509E">
        <w:rPr>
          <w:rFonts w:ascii="Arial" w:hAnsi="Arial" w:cs="Arial"/>
          <w:sz w:val="24"/>
          <w:szCs w:val="24"/>
          <w:lang w:val="en-GB"/>
        </w:rPr>
        <w:lastRenderedPageBreak/>
        <w:t>countries, LDCs and countries with economies in transition; mainstreaming of the DARs in the work of WIPO; enhanced understanding of the DA by Member States, IGOs, civil society and other stakeholders; increased capacity of SMEs to successfully use IP to support innovation; enhanced access to, and use of, IP information by IP institutions and the public to promote innovation and creativity.</w:t>
      </w:r>
    </w:p>
    <w:p w:rsidR="00F5509E" w:rsidRPr="00131023"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r>
      <w:r w:rsidR="00F5509E" w:rsidRPr="00027152">
        <w:rPr>
          <w:rFonts w:ascii="Arial" w:hAnsi="Arial" w:cs="Arial"/>
          <w:sz w:val="24"/>
          <w:szCs w:val="24"/>
          <w:lang w:val="en-GB"/>
        </w:rPr>
        <w:t>The</w:t>
      </w:r>
      <w:r w:rsidR="00C97733">
        <w:rPr>
          <w:rFonts w:ascii="Arial" w:hAnsi="Arial" w:cs="Arial"/>
          <w:sz w:val="24"/>
          <w:szCs w:val="24"/>
          <w:lang w:val="en-GB"/>
        </w:rPr>
        <w:t xml:space="preserve"> </w:t>
      </w:r>
      <w:r w:rsidR="00FD55BB">
        <w:rPr>
          <w:rFonts w:ascii="Arial" w:hAnsi="Arial" w:cs="Arial"/>
          <w:sz w:val="24"/>
          <w:szCs w:val="24"/>
          <w:lang w:val="en-GB"/>
        </w:rPr>
        <w:t>s</w:t>
      </w:r>
      <w:r w:rsidR="00F5509E" w:rsidRPr="00027152">
        <w:rPr>
          <w:rFonts w:ascii="Arial" w:hAnsi="Arial" w:cs="Arial"/>
          <w:sz w:val="24"/>
          <w:szCs w:val="24"/>
          <w:lang w:val="en-GB"/>
        </w:rPr>
        <w:t xml:space="preserve">tanding </w:t>
      </w:r>
      <w:r w:rsidR="00FD55BB">
        <w:rPr>
          <w:rFonts w:ascii="Arial" w:hAnsi="Arial" w:cs="Arial"/>
          <w:sz w:val="24"/>
          <w:szCs w:val="24"/>
          <w:lang w:val="en-GB"/>
        </w:rPr>
        <w:t>c</w:t>
      </w:r>
      <w:r w:rsidR="00F5509E" w:rsidRPr="00027152">
        <w:rPr>
          <w:rFonts w:ascii="Arial" w:hAnsi="Arial" w:cs="Arial"/>
          <w:sz w:val="24"/>
          <w:szCs w:val="24"/>
          <w:lang w:val="en-GB"/>
        </w:rPr>
        <w:t>ommittees of WIPO as well as other relevant bodies within WIPO</w:t>
      </w:r>
      <w:r w:rsidR="00C97733">
        <w:rPr>
          <w:rFonts w:ascii="Arial" w:hAnsi="Arial" w:cs="Arial"/>
          <w:sz w:val="24"/>
          <w:szCs w:val="24"/>
          <w:lang w:val="en-GB"/>
        </w:rPr>
        <w:t xml:space="preserve"> </w:t>
      </w:r>
      <w:r w:rsidR="00F5509E" w:rsidRPr="00027152">
        <w:rPr>
          <w:rFonts w:ascii="Arial" w:hAnsi="Arial" w:cs="Arial"/>
          <w:sz w:val="24"/>
          <w:szCs w:val="24"/>
          <w:lang w:val="en-GB"/>
        </w:rPr>
        <w:t>have embraced the DAR</w:t>
      </w:r>
      <w:r w:rsidR="00F5509E">
        <w:rPr>
          <w:rFonts w:ascii="Arial" w:hAnsi="Arial" w:cs="Arial"/>
          <w:sz w:val="24"/>
          <w:szCs w:val="24"/>
          <w:lang w:val="en-GB"/>
        </w:rPr>
        <w:t>s</w:t>
      </w:r>
      <w:r w:rsidR="00F5509E" w:rsidRPr="00027152">
        <w:rPr>
          <w:rFonts w:ascii="Arial" w:hAnsi="Arial" w:cs="Arial"/>
          <w:sz w:val="24"/>
          <w:szCs w:val="24"/>
          <w:lang w:val="en-GB"/>
        </w:rPr>
        <w:t xml:space="preserve"> with the focus towards development. </w:t>
      </w:r>
      <w:r w:rsidR="00F5509E">
        <w:rPr>
          <w:rFonts w:ascii="Arial" w:hAnsi="Arial" w:cs="Arial"/>
          <w:sz w:val="24"/>
          <w:szCs w:val="24"/>
          <w:lang w:val="en-GB"/>
        </w:rPr>
        <w:t>H</w:t>
      </w:r>
      <w:r w:rsidR="00F5509E" w:rsidRPr="00027152">
        <w:rPr>
          <w:rFonts w:ascii="Arial" w:hAnsi="Arial" w:cs="Arial"/>
          <w:sz w:val="24"/>
          <w:szCs w:val="24"/>
          <w:lang w:val="en-GB"/>
        </w:rPr>
        <w:t>owever,</w:t>
      </w:r>
      <w:r w:rsidR="00F5509E">
        <w:rPr>
          <w:rFonts w:ascii="Arial" w:hAnsi="Arial" w:cs="Arial"/>
          <w:sz w:val="24"/>
          <w:szCs w:val="24"/>
          <w:lang w:val="en-GB"/>
        </w:rPr>
        <w:t xml:space="preserve"> t</w:t>
      </w:r>
      <w:r w:rsidR="00F5509E" w:rsidRPr="00027152">
        <w:rPr>
          <w:rFonts w:ascii="Arial" w:hAnsi="Arial" w:cs="Arial"/>
          <w:sz w:val="24"/>
          <w:szCs w:val="24"/>
          <w:lang w:val="en-GB"/>
        </w:rPr>
        <w:t>here are isolated cases where issues of the DA</w:t>
      </w:r>
      <w:r w:rsidR="00F5509E">
        <w:rPr>
          <w:rFonts w:ascii="Arial" w:hAnsi="Arial" w:cs="Arial"/>
          <w:sz w:val="24"/>
          <w:szCs w:val="24"/>
          <w:lang w:val="en-GB"/>
        </w:rPr>
        <w:t>Rs</w:t>
      </w:r>
      <w:r w:rsidR="00F5509E" w:rsidRPr="00027152">
        <w:rPr>
          <w:rFonts w:ascii="Arial" w:hAnsi="Arial" w:cs="Arial"/>
          <w:sz w:val="24"/>
          <w:szCs w:val="24"/>
          <w:lang w:val="en-GB"/>
        </w:rPr>
        <w:t xml:space="preserve"> still lag behind. The case in point includes but not limited to the IGC</w:t>
      </w:r>
      <w:r w:rsidR="00F5509E">
        <w:rPr>
          <w:rFonts w:ascii="Arial" w:hAnsi="Arial" w:cs="Arial"/>
          <w:sz w:val="24"/>
          <w:szCs w:val="24"/>
          <w:lang w:val="en-GB"/>
        </w:rPr>
        <w:t>.</w:t>
      </w:r>
    </w:p>
    <w:p w:rsidR="00F5509E" w:rsidRDefault="00F5509E" w:rsidP="00F5509E">
      <w:pPr>
        <w:jc w:val="both"/>
        <w:rPr>
          <w:rFonts w:ascii="Arial" w:hAnsi="Arial" w:cs="Arial"/>
          <w:b/>
          <w:sz w:val="24"/>
          <w:szCs w:val="24"/>
          <w:lang w:val="en-GB"/>
        </w:rPr>
      </w:pPr>
      <w:proofErr w:type="gramStart"/>
      <w:r w:rsidRPr="00131023">
        <w:rPr>
          <w:rFonts w:ascii="Arial" w:hAnsi="Arial" w:cs="Arial"/>
          <w:b/>
          <w:sz w:val="24"/>
          <w:szCs w:val="24"/>
          <w:lang w:val="en-GB"/>
        </w:rPr>
        <w:t xml:space="preserve">Finding </w:t>
      </w:r>
      <w:r>
        <w:rPr>
          <w:rFonts w:ascii="Arial" w:hAnsi="Arial" w:cs="Arial"/>
          <w:b/>
          <w:sz w:val="24"/>
          <w:szCs w:val="24"/>
          <w:lang w:val="en-GB"/>
        </w:rPr>
        <w:t>6:</w:t>
      </w:r>
      <w:r w:rsidR="007A671B">
        <w:rPr>
          <w:rFonts w:ascii="Arial" w:hAnsi="Arial" w:cs="Arial"/>
          <w:b/>
          <w:sz w:val="24"/>
          <w:szCs w:val="24"/>
          <w:lang w:val="en-GB"/>
        </w:rPr>
        <w:t xml:space="preserve"> </w:t>
      </w:r>
      <w:r w:rsidR="00602F2D">
        <w:rPr>
          <w:rFonts w:ascii="Arial" w:hAnsi="Arial" w:cs="Arial"/>
          <w:b/>
          <w:sz w:val="24"/>
          <w:szCs w:val="24"/>
          <w:lang w:val="en-GB"/>
        </w:rPr>
        <w:t>I</w:t>
      </w:r>
      <w:r>
        <w:rPr>
          <w:rFonts w:ascii="Arial" w:hAnsi="Arial" w:cs="Arial"/>
          <w:b/>
          <w:sz w:val="24"/>
          <w:szCs w:val="24"/>
          <w:lang w:val="en-GB"/>
        </w:rPr>
        <w:t>mplementation of the DARs at a national level</w:t>
      </w:r>
      <w:r w:rsidRPr="001E37EF">
        <w:rPr>
          <w:rFonts w:ascii="Arial" w:hAnsi="Arial" w:cs="Arial"/>
          <w:b/>
          <w:sz w:val="24"/>
          <w:szCs w:val="24"/>
          <w:lang w:val="en-GB"/>
        </w:rPr>
        <w:t xml:space="preserve"> has generally been successful and effective.</w:t>
      </w:r>
      <w:proofErr w:type="gramEnd"/>
      <w:r w:rsidRPr="001E37EF">
        <w:rPr>
          <w:rFonts w:ascii="Arial" w:hAnsi="Arial" w:cs="Arial"/>
          <w:b/>
          <w:sz w:val="24"/>
          <w:szCs w:val="24"/>
          <w:lang w:val="en-GB"/>
        </w:rPr>
        <w:t xml:space="preserve"> However, projects </w:t>
      </w:r>
      <w:r>
        <w:rPr>
          <w:rFonts w:ascii="Arial" w:hAnsi="Arial" w:cs="Arial"/>
          <w:b/>
          <w:sz w:val="24"/>
          <w:szCs w:val="24"/>
          <w:lang w:val="en-GB"/>
        </w:rPr>
        <w:t>involving</w:t>
      </w:r>
      <w:r w:rsidRPr="001E37EF">
        <w:rPr>
          <w:rFonts w:ascii="Arial" w:hAnsi="Arial" w:cs="Arial"/>
          <w:b/>
          <w:sz w:val="24"/>
          <w:szCs w:val="24"/>
          <w:lang w:val="en-GB"/>
        </w:rPr>
        <w:t xml:space="preserve"> other n</w:t>
      </w:r>
      <w:r>
        <w:rPr>
          <w:rFonts w:ascii="Arial" w:hAnsi="Arial" w:cs="Arial"/>
          <w:b/>
          <w:sz w:val="24"/>
          <w:szCs w:val="24"/>
          <w:lang w:val="en-GB"/>
        </w:rPr>
        <w:t xml:space="preserve">ational institutions/ministries have been less successful as compared to those delivered directly to the IP Offices. </w:t>
      </w:r>
    </w:p>
    <w:p w:rsidR="00F5509E"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r>
      <w:r w:rsidR="00F5509E" w:rsidRPr="00131023">
        <w:rPr>
          <w:rFonts w:ascii="Arial" w:hAnsi="Arial" w:cs="Arial"/>
          <w:sz w:val="24"/>
          <w:szCs w:val="24"/>
          <w:lang w:val="en-GB"/>
        </w:rPr>
        <w:t xml:space="preserve">The review observed that projects which directly involve national IP institutions </w:t>
      </w:r>
      <w:r w:rsidR="00F5509E">
        <w:rPr>
          <w:rFonts w:ascii="Arial" w:hAnsi="Arial" w:cs="Arial"/>
          <w:sz w:val="24"/>
          <w:szCs w:val="24"/>
          <w:lang w:val="en-GB"/>
        </w:rPr>
        <w:t>proved to be</w:t>
      </w:r>
      <w:r w:rsidR="007A671B">
        <w:rPr>
          <w:rFonts w:ascii="Arial" w:hAnsi="Arial" w:cs="Arial"/>
          <w:sz w:val="24"/>
          <w:szCs w:val="24"/>
          <w:lang w:val="en-GB"/>
        </w:rPr>
        <w:t xml:space="preserve"> </w:t>
      </w:r>
      <w:r w:rsidR="00F5509E">
        <w:rPr>
          <w:rFonts w:ascii="Arial" w:hAnsi="Arial" w:cs="Arial"/>
          <w:sz w:val="24"/>
          <w:szCs w:val="24"/>
          <w:lang w:val="en-GB"/>
        </w:rPr>
        <w:t xml:space="preserve">more </w:t>
      </w:r>
      <w:r w:rsidR="00F5509E" w:rsidRPr="00131023">
        <w:rPr>
          <w:rFonts w:ascii="Arial" w:hAnsi="Arial" w:cs="Arial"/>
          <w:sz w:val="24"/>
          <w:szCs w:val="24"/>
          <w:lang w:val="en-GB"/>
        </w:rPr>
        <w:t xml:space="preserve">effective </w:t>
      </w:r>
      <w:r w:rsidR="00F5509E">
        <w:rPr>
          <w:rFonts w:ascii="Arial" w:hAnsi="Arial" w:cs="Arial"/>
          <w:sz w:val="24"/>
          <w:szCs w:val="24"/>
          <w:lang w:val="en-GB"/>
        </w:rPr>
        <w:t>in comparison with activities and</w:t>
      </w:r>
      <w:r w:rsidR="00F5509E" w:rsidRPr="00131023">
        <w:rPr>
          <w:rFonts w:ascii="Arial" w:hAnsi="Arial" w:cs="Arial"/>
          <w:sz w:val="24"/>
          <w:szCs w:val="24"/>
          <w:lang w:val="en-GB"/>
        </w:rPr>
        <w:t xml:space="preserve"> projects </w:t>
      </w:r>
      <w:r w:rsidR="00F5509E">
        <w:rPr>
          <w:rFonts w:ascii="Arial" w:hAnsi="Arial" w:cs="Arial"/>
          <w:sz w:val="24"/>
          <w:szCs w:val="24"/>
          <w:lang w:val="en-GB"/>
        </w:rPr>
        <w:t>involving actors from other ministries and agencies</w:t>
      </w:r>
      <w:r w:rsidR="00F5509E" w:rsidRPr="00131023">
        <w:rPr>
          <w:rFonts w:ascii="Arial" w:hAnsi="Arial" w:cs="Arial"/>
          <w:sz w:val="24"/>
          <w:szCs w:val="24"/>
          <w:lang w:val="en-GB"/>
        </w:rPr>
        <w:t xml:space="preserve">. This </w:t>
      </w:r>
      <w:r w:rsidR="00F5509E">
        <w:rPr>
          <w:rFonts w:ascii="Arial" w:hAnsi="Arial" w:cs="Arial"/>
          <w:sz w:val="24"/>
          <w:szCs w:val="24"/>
          <w:lang w:val="en-GB"/>
        </w:rPr>
        <w:t xml:space="preserve">may be </w:t>
      </w:r>
      <w:r w:rsidR="00F5509E" w:rsidRPr="00131023">
        <w:rPr>
          <w:rFonts w:ascii="Arial" w:hAnsi="Arial" w:cs="Arial"/>
          <w:sz w:val="24"/>
          <w:szCs w:val="24"/>
          <w:lang w:val="en-GB"/>
        </w:rPr>
        <w:t xml:space="preserve">due to the lack of active </w:t>
      </w:r>
      <w:r w:rsidR="00F5509E">
        <w:rPr>
          <w:rFonts w:ascii="Arial" w:hAnsi="Arial" w:cs="Arial"/>
          <w:sz w:val="24"/>
          <w:szCs w:val="24"/>
          <w:lang w:val="en-GB"/>
        </w:rPr>
        <w:t>participation and interest</w:t>
      </w:r>
      <w:r w:rsidR="00F5509E" w:rsidRPr="00131023">
        <w:rPr>
          <w:rFonts w:ascii="Arial" w:hAnsi="Arial" w:cs="Arial"/>
          <w:sz w:val="24"/>
          <w:szCs w:val="24"/>
          <w:lang w:val="en-GB"/>
        </w:rPr>
        <w:t xml:space="preserve"> of other natio</w:t>
      </w:r>
      <w:r w:rsidR="00F5509E">
        <w:rPr>
          <w:rFonts w:ascii="Arial" w:hAnsi="Arial" w:cs="Arial"/>
          <w:sz w:val="24"/>
          <w:szCs w:val="24"/>
          <w:lang w:val="en-GB"/>
        </w:rPr>
        <w:t xml:space="preserve">nal institutions/ministries in the subject matter which is not their core function and/or </w:t>
      </w:r>
      <w:r w:rsidR="00F32886">
        <w:rPr>
          <w:rFonts w:ascii="Arial" w:hAnsi="Arial" w:cs="Arial"/>
          <w:sz w:val="24"/>
          <w:szCs w:val="24"/>
          <w:lang w:val="en-GB"/>
        </w:rPr>
        <w:t xml:space="preserve">due to </w:t>
      </w:r>
      <w:r w:rsidR="00F5509E">
        <w:rPr>
          <w:rFonts w:ascii="Arial" w:hAnsi="Arial" w:cs="Arial"/>
          <w:sz w:val="24"/>
          <w:szCs w:val="24"/>
          <w:lang w:val="en-GB"/>
        </w:rPr>
        <w:t xml:space="preserve">coordination </w:t>
      </w:r>
      <w:r w:rsidR="006F7677">
        <w:rPr>
          <w:rFonts w:ascii="Arial" w:hAnsi="Arial" w:cs="Arial"/>
          <w:sz w:val="24"/>
          <w:szCs w:val="24"/>
          <w:lang w:val="en-GB"/>
        </w:rPr>
        <w:t xml:space="preserve">issues </w:t>
      </w:r>
      <w:r w:rsidR="00F5509E">
        <w:rPr>
          <w:rFonts w:ascii="Arial" w:hAnsi="Arial" w:cs="Arial"/>
          <w:sz w:val="24"/>
          <w:szCs w:val="24"/>
          <w:lang w:val="en-GB"/>
        </w:rPr>
        <w:t>at a national level.</w:t>
      </w:r>
    </w:p>
    <w:p w:rsidR="00F5509E" w:rsidRDefault="00331D0F" w:rsidP="00F5509E">
      <w:pPr>
        <w:jc w:val="both"/>
        <w:rPr>
          <w:rFonts w:ascii="Arial" w:hAnsi="Arial" w:cs="Arial"/>
          <w:sz w:val="24"/>
          <w:szCs w:val="24"/>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t>It was noticed during the field missions that projects</w:t>
      </w:r>
      <w:r w:rsidR="00F5509E">
        <w:rPr>
          <w:rFonts w:ascii="Arial" w:hAnsi="Arial" w:cs="Arial"/>
          <w:sz w:val="24"/>
          <w:szCs w:val="24"/>
        </w:rPr>
        <w:t xml:space="preserve"> where the national absorption capacity was available, were more successful. This was the case of projects </w:t>
      </w:r>
      <w:r w:rsidR="00F5509E" w:rsidRPr="00027152">
        <w:rPr>
          <w:rFonts w:ascii="Arial" w:hAnsi="Arial" w:cs="Arial"/>
          <w:sz w:val="24"/>
          <w:szCs w:val="24"/>
        </w:rPr>
        <w:t>such as Specialized Databases’ Access and Support, Smart IP institution</w:t>
      </w:r>
      <w:r w:rsidR="00F5509E">
        <w:rPr>
          <w:rFonts w:ascii="Arial" w:hAnsi="Arial" w:cs="Arial"/>
          <w:sz w:val="24"/>
          <w:szCs w:val="24"/>
        </w:rPr>
        <w:t>s</w:t>
      </w:r>
      <w:r w:rsidR="00F5509E" w:rsidRPr="00027152">
        <w:rPr>
          <w:rFonts w:ascii="Arial" w:hAnsi="Arial" w:cs="Arial"/>
          <w:sz w:val="24"/>
          <w:szCs w:val="24"/>
        </w:rPr>
        <w:t>, IP Academy, Tools for Access to Patent information</w:t>
      </w:r>
      <w:r w:rsidR="00F5509E">
        <w:rPr>
          <w:rFonts w:ascii="Arial" w:hAnsi="Arial" w:cs="Arial"/>
          <w:sz w:val="24"/>
          <w:szCs w:val="24"/>
        </w:rPr>
        <w:t xml:space="preserve">. It was also demonstrated that these projects were found to be more effective due to the </w:t>
      </w:r>
      <w:r w:rsidR="00F5509E" w:rsidRPr="00027152">
        <w:rPr>
          <w:rFonts w:ascii="Arial" w:hAnsi="Arial" w:cs="Arial"/>
          <w:sz w:val="24"/>
          <w:szCs w:val="24"/>
        </w:rPr>
        <w:t>pre-existing expertise available with</w:t>
      </w:r>
      <w:r w:rsidR="00F5509E" w:rsidRPr="00027152">
        <w:rPr>
          <w:rFonts w:ascii="Arial" w:hAnsi="Arial" w:cs="Arial"/>
          <w:szCs w:val="24"/>
        </w:rPr>
        <w:t>in</w:t>
      </w:r>
      <w:r w:rsidR="00F5509E" w:rsidRPr="00027152">
        <w:rPr>
          <w:rFonts w:ascii="Arial" w:hAnsi="Arial" w:cs="Arial"/>
          <w:sz w:val="24"/>
          <w:szCs w:val="24"/>
        </w:rPr>
        <w:t xml:space="preserve"> Member States</w:t>
      </w:r>
      <w:r w:rsidR="00F5509E">
        <w:rPr>
          <w:rFonts w:ascii="Arial" w:hAnsi="Arial" w:cs="Arial"/>
          <w:sz w:val="24"/>
          <w:szCs w:val="24"/>
        </w:rPr>
        <w:t xml:space="preserve"> / beneficiaries.</w:t>
      </w:r>
    </w:p>
    <w:p w:rsidR="00F5509E"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t xml:space="preserve">It was also noticed during the interviews that the level of effectiveness of the implementation of the projects in a given country was directly linked to the level of development of the country.  This is due to the </w:t>
      </w:r>
      <w:r w:rsidR="0005269F">
        <w:rPr>
          <w:rFonts w:ascii="Arial" w:hAnsi="Arial" w:cs="Arial"/>
          <w:sz w:val="24"/>
          <w:szCs w:val="24"/>
          <w:lang w:val="en-GB"/>
        </w:rPr>
        <w:t>existing</w:t>
      </w:r>
      <w:r w:rsidR="00F5509E">
        <w:rPr>
          <w:rFonts w:ascii="Arial" w:hAnsi="Arial" w:cs="Arial"/>
          <w:sz w:val="24"/>
          <w:szCs w:val="24"/>
          <w:lang w:val="en-GB"/>
        </w:rPr>
        <w:t xml:space="preserve"> human and financial resources made available by the country to support the implementation and continued sustainability of the project.  In addition, the change of priorities in some countries as well as the staff retention, affected severely the effectiveness of some projects.</w:t>
      </w:r>
    </w:p>
    <w:p w:rsidR="00F5509E"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t>It was noticed that the level of expertise made available by the Organization has a direct effect on the success of the deliverables of the projects. In case of some projects, it was felt during the field missions that the level of expertise, knowledge of the local situation and conditions had a very strong bearing on the final outcome of the implementation in a country.</w:t>
      </w:r>
    </w:p>
    <w:p w:rsidR="00F5509E" w:rsidRPr="00EB4373" w:rsidRDefault="00F5509E" w:rsidP="00836FEC">
      <w:pPr>
        <w:jc w:val="both"/>
        <w:rPr>
          <w:rFonts w:ascii="Arial" w:hAnsi="Arial" w:cs="Arial"/>
          <w:b/>
          <w:bCs/>
          <w:sz w:val="24"/>
        </w:rPr>
      </w:pPr>
      <w:proofErr w:type="gramStart"/>
      <w:r>
        <w:rPr>
          <w:rFonts w:ascii="Arial" w:hAnsi="Arial" w:cs="Arial"/>
          <w:b/>
          <w:bCs/>
          <w:sz w:val="24"/>
        </w:rPr>
        <w:lastRenderedPageBreak/>
        <w:t>Finding 7:</w:t>
      </w:r>
      <w:r w:rsidRPr="00EB4373">
        <w:rPr>
          <w:rFonts w:ascii="Arial" w:hAnsi="Arial" w:cs="Arial"/>
          <w:b/>
          <w:bCs/>
          <w:sz w:val="24"/>
        </w:rPr>
        <w:t xml:space="preserve"> DARs and </w:t>
      </w:r>
      <w:r w:rsidR="006F7677">
        <w:rPr>
          <w:rFonts w:ascii="Arial" w:hAnsi="Arial" w:cs="Arial"/>
          <w:b/>
          <w:bCs/>
          <w:sz w:val="24"/>
        </w:rPr>
        <w:t xml:space="preserve">their </w:t>
      </w:r>
      <w:r w:rsidRPr="00EB4373">
        <w:rPr>
          <w:rFonts w:ascii="Arial" w:hAnsi="Arial" w:cs="Arial"/>
          <w:b/>
          <w:bCs/>
          <w:sz w:val="24"/>
        </w:rPr>
        <w:t>principles were mostly integrated in the Program and Budget cycle</w:t>
      </w:r>
      <w:r w:rsidR="006F7677">
        <w:rPr>
          <w:rFonts w:ascii="Arial" w:hAnsi="Arial" w:cs="Arial"/>
          <w:b/>
          <w:bCs/>
          <w:sz w:val="24"/>
        </w:rPr>
        <w:t>.</w:t>
      </w:r>
      <w:proofErr w:type="gramEnd"/>
      <w:r w:rsidR="006F7677">
        <w:rPr>
          <w:rFonts w:ascii="Arial" w:hAnsi="Arial" w:cs="Arial"/>
          <w:b/>
          <w:bCs/>
          <w:sz w:val="24"/>
        </w:rPr>
        <w:t xml:space="preserve"> H</w:t>
      </w:r>
      <w:r w:rsidRPr="00EB4373">
        <w:rPr>
          <w:rFonts w:ascii="Arial" w:hAnsi="Arial" w:cs="Arial"/>
          <w:b/>
          <w:bCs/>
          <w:sz w:val="24"/>
        </w:rPr>
        <w:t>owever the MTSP 2010-2015 does</w:t>
      </w:r>
      <w:r>
        <w:rPr>
          <w:rFonts w:ascii="Arial" w:hAnsi="Arial" w:cs="Arial"/>
          <w:b/>
          <w:bCs/>
          <w:sz w:val="24"/>
        </w:rPr>
        <w:t xml:space="preserve"> not</w:t>
      </w:r>
      <w:r w:rsidRPr="00EB4373">
        <w:rPr>
          <w:rFonts w:ascii="Arial" w:hAnsi="Arial" w:cs="Arial"/>
          <w:b/>
          <w:bCs/>
          <w:sz w:val="24"/>
        </w:rPr>
        <w:t xml:space="preserve"> include specific strategies related to the implementation of DARs.</w:t>
      </w:r>
    </w:p>
    <w:p w:rsidR="00F5509E" w:rsidRPr="00637DC4"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r>
      <w:r w:rsidR="00F5509E" w:rsidRPr="00637DC4">
        <w:rPr>
          <w:rFonts w:ascii="Arial" w:hAnsi="Arial" w:cs="Arial"/>
          <w:sz w:val="24"/>
          <w:szCs w:val="24"/>
          <w:lang w:val="en-GB"/>
        </w:rPr>
        <w:t xml:space="preserve">The Review Team noticed that the long term sustainability of the </w:t>
      </w:r>
      <w:r w:rsidR="00F5509E">
        <w:rPr>
          <w:rFonts w:ascii="Arial" w:hAnsi="Arial" w:cs="Arial"/>
          <w:sz w:val="24"/>
          <w:szCs w:val="24"/>
          <w:lang w:val="en-GB"/>
        </w:rPr>
        <w:t>DA</w:t>
      </w:r>
      <w:r w:rsidR="00F5509E" w:rsidRPr="00637DC4">
        <w:rPr>
          <w:rFonts w:ascii="Arial" w:hAnsi="Arial" w:cs="Arial"/>
          <w:sz w:val="24"/>
          <w:szCs w:val="24"/>
          <w:lang w:val="en-GB"/>
        </w:rPr>
        <w:t xml:space="preserve"> implementation was ensured by the Medium Term Strategic Plan (MTSP) of WIPO for 2010-2015. The MTSP </w:t>
      </w:r>
      <w:r w:rsidR="00F5509E">
        <w:rPr>
          <w:rFonts w:ascii="Arial" w:hAnsi="Arial" w:cs="Arial"/>
          <w:sz w:val="24"/>
          <w:szCs w:val="24"/>
          <w:lang w:val="en-GB"/>
        </w:rPr>
        <w:t xml:space="preserve">through </w:t>
      </w:r>
      <w:r w:rsidR="00F5509E" w:rsidRPr="00637DC4">
        <w:rPr>
          <w:rFonts w:ascii="Arial" w:hAnsi="Arial" w:cs="Arial"/>
          <w:sz w:val="24"/>
          <w:szCs w:val="24"/>
          <w:lang w:val="en-GB"/>
        </w:rPr>
        <w:t xml:space="preserve">a </w:t>
      </w:r>
      <w:r w:rsidR="00F5509E">
        <w:rPr>
          <w:rFonts w:ascii="Arial" w:hAnsi="Arial" w:cs="Arial"/>
          <w:sz w:val="24"/>
          <w:szCs w:val="24"/>
          <w:lang w:val="en-GB"/>
        </w:rPr>
        <w:t xml:space="preserve">broad </w:t>
      </w:r>
      <w:r w:rsidR="00F5509E" w:rsidRPr="00637DC4">
        <w:rPr>
          <w:rFonts w:ascii="Arial" w:hAnsi="Arial" w:cs="Arial"/>
          <w:sz w:val="24"/>
          <w:szCs w:val="24"/>
          <w:lang w:val="en-GB"/>
        </w:rPr>
        <w:t>focus on development incorporate</w:t>
      </w:r>
      <w:r w:rsidR="00F5509E">
        <w:rPr>
          <w:rFonts w:ascii="Arial" w:hAnsi="Arial" w:cs="Arial"/>
          <w:sz w:val="24"/>
          <w:szCs w:val="24"/>
          <w:lang w:val="en-GB"/>
        </w:rPr>
        <w:t>d</w:t>
      </w:r>
      <w:r w:rsidR="00F5509E" w:rsidRPr="00637DC4">
        <w:rPr>
          <w:rFonts w:ascii="Arial" w:hAnsi="Arial" w:cs="Arial"/>
          <w:sz w:val="24"/>
          <w:szCs w:val="24"/>
          <w:lang w:val="en-GB"/>
        </w:rPr>
        <w:t xml:space="preserve"> the 45 </w:t>
      </w:r>
      <w:r w:rsidR="00F5509E">
        <w:rPr>
          <w:rFonts w:ascii="Arial" w:hAnsi="Arial" w:cs="Arial"/>
          <w:sz w:val="24"/>
          <w:szCs w:val="24"/>
          <w:lang w:val="en-GB"/>
        </w:rPr>
        <w:t>DARs</w:t>
      </w:r>
      <w:r w:rsidR="00F5509E" w:rsidRPr="00637DC4">
        <w:rPr>
          <w:rFonts w:ascii="Arial" w:hAnsi="Arial" w:cs="Arial"/>
          <w:sz w:val="24"/>
          <w:szCs w:val="24"/>
          <w:lang w:val="en-GB"/>
        </w:rPr>
        <w:t xml:space="preserve"> in WIPO’s work under t</w:t>
      </w:r>
      <w:r w:rsidR="00F5509E">
        <w:rPr>
          <w:rFonts w:ascii="Arial" w:hAnsi="Arial" w:cs="Arial"/>
          <w:sz w:val="24"/>
          <w:szCs w:val="24"/>
          <w:lang w:val="en-GB"/>
        </w:rPr>
        <w:t>he nine Strategic Goals</w:t>
      </w:r>
      <w:r w:rsidR="00F5509E" w:rsidRPr="00637DC4">
        <w:rPr>
          <w:rFonts w:ascii="Arial" w:hAnsi="Arial" w:cs="Arial"/>
          <w:sz w:val="24"/>
          <w:szCs w:val="24"/>
          <w:lang w:val="en-GB"/>
        </w:rPr>
        <w:t>. This focus guided the biennial P</w:t>
      </w:r>
      <w:r w:rsidR="00F5509E">
        <w:rPr>
          <w:rFonts w:ascii="Arial" w:hAnsi="Arial" w:cs="Arial"/>
          <w:sz w:val="24"/>
          <w:szCs w:val="24"/>
          <w:lang w:val="en-GB"/>
        </w:rPr>
        <w:t>rogram and Budget cycle. In t</w:t>
      </w:r>
      <w:r w:rsidR="00F5509E" w:rsidRPr="00637DC4">
        <w:rPr>
          <w:rFonts w:ascii="Arial" w:hAnsi="Arial" w:cs="Arial"/>
          <w:sz w:val="24"/>
          <w:szCs w:val="24"/>
          <w:lang w:val="en-GB"/>
        </w:rPr>
        <w:t>he revised Program and Budget in 2009, an effort was made to integrat</w:t>
      </w:r>
      <w:r w:rsidR="00F5509E">
        <w:rPr>
          <w:rFonts w:ascii="Arial" w:hAnsi="Arial" w:cs="Arial"/>
          <w:sz w:val="24"/>
          <w:szCs w:val="24"/>
          <w:lang w:val="en-GB"/>
        </w:rPr>
        <w:t>e</w:t>
      </w:r>
      <w:r w:rsidR="00F5509E" w:rsidRPr="00637DC4">
        <w:rPr>
          <w:rFonts w:ascii="Arial" w:hAnsi="Arial" w:cs="Arial"/>
          <w:sz w:val="24"/>
          <w:szCs w:val="24"/>
          <w:lang w:val="en-GB"/>
        </w:rPr>
        <w:t xml:space="preserve"> of the </w:t>
      </w:r>
      <w:r w:rsidR="00F5509E">
        <w:rPr>
          <w:rFonts w:ascii="Arial" w:hAnsi="Arial" w:cs="Arial"/>
          <w:sz w:val="24"/>
          <w:szCs w:val="24"/>
          <w:lang w:val="en-GB"/>
        </w:rPr>
        <w:t>DA</w:t>
      </w:r>
      <w:r w:rsidR="00F5509E" w:rsidRPr="00637DC4">
        <w:rPr>
          <w:rFonts w:ascii="Arial" w:hAnsi="Arial" w:cs="Arial"/>
          <w:sz w:val="24"/>
          <w:szCs w:val="24"/>
          <w:lang w:val="en-GB"/>
        </w:rPr>
        <w:t xml:space="preserve"> in the work of the Organization through linkages between the </w:t>
      </w:r>
      <w:r w:rsidR="00F5509E">
        <w:rPr>
          <w:rFonts w:ascii="Arial" w:hAnsi="Arial" w:cs="Arial"/>
          <w:sz w:val="24"/>
          <w:szCs w:val="24"/>
          <w:lang w:val="en-GB"/>
        </w:rPr>
        <w:t>DARs</w:t>
      </w:r>
      <w:r w:rsidR="00F5509E" w:rsidRPr="00637DC4">
        <w:rPr>
          <w:rFonts w:ascii="Arial" w:hAnsi="Arial" w:cs="Arial"/>
          <w:sz w:val="24"/>
          <w:szCs w:val="24"/>
          <w:lang w:val="en-GB"/>
        </w:rPr>
        <w:t xml:space="preserve"> and the various programs of the Organization. </w:t>
      </w:r>
    </w:p>
    <w:p w:rsidR="00F5509E" w:rsidRPr="00637DC4"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r>
      <w:r w:rsidR="00F5509E" w:rsidRPr="00637DC4">
        <w:rPr>
          <w:rFonts w:ascii="Arial" w:hAnsi="Arial" w:cs="Arial"/>
          <w:sz w:val="24"/>
          <w:szCs w:val="24"/>
          <w:lang w:val="en-GB"/>
        </w:rPr>
        <w:t xml:space="preserve">The review team observed that this approach was refined in the Program and Budget 2010/11 </w:t>
      </w:r>
      <w:r w:rsidR="00F5509E">
        <w:rPr>
          <w:rFonts w:ascii="Arial" w:hAnsi="Arial" w:cs="Arial"/>
          <w:sz w:val="24"/>
          <w:szCs w:val="24"/>
          <w:lang w:val="en-GB"/>
        </w:rPr>
        <w:t xml:space="preserve">by enabling </w:t>
      </w:r>
      <w:r w:rsidR="00F5509E" w:rsidRPr="00637DC4">
        <w:rPr>
          <w:rFonts w:ascii="Arial" w:hAnsi="Arial" w:cs="Arial"/>
          <w:sz w:val="24"/>
          <w:szCs w:val="24"/>
          <w:lang w:val="en-GB"/>
        </w:rPr>
        <w:t xml:space="preserve">the Member States and the Secretariat to monitor and evaluate the progress in the </w:t>
      </w:r>
      <w:r w:rsidR="00F5509E">
        <w:rPr>
          <w:rFonts w:ascii="Arial" w:hAnsi="Arial" w:cs="Arial"/>
          <w:sz w:val="24"/>
          <w:szCs w:val="24"/>
          <w:lang w:val="en-GB"/>
        </w:rPr>
        <w:t xml:space="preserve">DA </w:t>
      </w:r>
      <w:r w:rsidR="00F5509E" w:rsidRPr="00637DC4">
        <w:rPr>
          <w:rFonts w:ascii="Arial" w:hAnsi="Arial" w:cs="Arial"/>
          <w:sz w:val="24"/>
          <w:szCs w:val="24"/>
          <w:lang w:val="en-GB"/>
        </w:rPr>
        <w:t xml:space="preserve">implementation.  Furthermore, the approved Programs and Budget for 2012/13 and 2014/205 mainstreamed development across Strategic Goals and all relevant programs of WIPO. The review team </w:t>
      </w:r>
      <w:r w:rsidR="00F5509E">
        <w:rPr>
          <w:rFonts w:ascii="Arial" w:hAnsi="Arial" w:cs="Arial"/>
          <w:sz w:val="24"/>
          <w:szCs w:val="24"/>
          <w:lang w:val="en-GB"/>
        </w:rPr>
        <w:t>noted the</w:t>
      </w:r>
      <w:r w:rsidR="00F5509E" w:rsidRPr="00637DC4">
        <w:rPr>
          <w:rFonts w:ascii="Arial" w:hAnsi="Arial" w:cs="Arial"/>
          <w:sz w:val="24"/>
          <w:szCs w:val="24"/>
          <w:lang w:val="en-GB"/>
        </w:rPr>
        <w:t xml:space="preserve"> Result Frameworks Chart, including estimated development share by result developed to identify under which results resources were devoted to development across programs. Moreover, the </w:t>
      </w:r>
      <w:r w:rsidR="00F5509E">
        <w:rPr>
          <w:rFonts w:ascii="Arial" w:hAnsi="Arial" w:cs="Arial"/>
          <w:sz w:val="24"/>
          <w:szCs w:val="24"/>
          <w:lang w:val="en-GB"/>
        </w:rPr>
        <w:t>DA</w:t>
      </w:r>
      <w:r w:rsidR="00F5509E" w:rsidRPr="00637DC4">
        <w:rPr>
          <w:rFonts w:ascii="Arial" w:hAnsi="Arial" w:cs="Arial"/>
          <w:sz w:val="24"/>
          <w:szCs w:val="24"/>
          <w:lang w:val="en-GB"/>
        </w:rPr>
        <w:t xml:space="preserve"> projects approved by the Committee were also mainstreamed both in terms of substance and resources, in each program and program links to the </w:t>
      </w:r>
      <w:r w:rsidR="00F5509E">
        <w:rPr>
          <w:rFonts w:ascii="Arial" w:hAnsi="Arial" w:cs="Arial"/>
          <w:sz w:val="24"/>
          <w:szCs w:val="24"/>
          <w:lang w:val="en-GB"/>
        </w:rPr>
        <w:t>DARs</w:t>
      </w:r>
      <w:r w:rsidR="007A671B">
        <w:rPr>
          <w:rFonts w:ascii="Arial" w:hAnsi="Arial" w:cs="Arial"/>
          <w:sz w:val="24"/>
          <w:szCs w:val="24"/>
          <w:lang w:val="en-GB"/>
        </w:rPr>
        <w:t xml:space="preserve"> </w:t>
      </w:r>
      <w:r w:rsidR="00993BDF">
        <w:rPr>
          <w:rFonts w:ascii="Arial" w:hAnsi="Arial" w:cs="Arial"/>
          <w:sz w:val="24"/>
          <w:szCs w:val="24"/>
          <w:lang w:val="en-GB"/>
        </w:rPr>
        <w:t>were</w:t>
      </w:r>
      <w:r w:rsidR="00F5509E" w:rsidRPr="00637DC4">
        <w:rPr>
          <w:rFonts w:ascii="Arial" w:hAnsi="Arial" w:cs="Arial"/>
          <w:sz w:val="24"/>
          <w:szCs w:val="24"/>
          <w:lang w:val="en-GB"/>
        </w:rPr>
        <w:t xml:space="preserve"> reflected in the narrative for each program. </w:t>
      </w:r>
    </w:p>
    <w:p w:rsidR="00F5509E"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t>The Desk Review demonstrated that in t</w:t>
      </w:r>
      <w:r w:rsidR="00F5509E" w:rsidRPr="00637DC4">
        <w:rPr>
          <w:rFonts w:ascii="Arial" w:hAnsi="Arial" w:cs="Arial"/>
          <w:sz w:val="24"/>
          <w:szCs w:val="24"/>
          <w:lang w:val="en-GB"/>
        </w:rPr>
        <w:t xml:space="preserve">he Program Performance Report (PPR) for 2008/09 contained a section under each Program in which its role and contribution to the implementation of the </w:t>
      </w:r>
      <w:r w:rsidR="00F5509E">
        <w:rPr>
          <w:rFonts w:ascii="Arial" w:hAnsi="Arial" w:cs="Arial"/>
          <w:sz w:val="24"/>
          <w:szCs w:val="24"/>
          <w:lang w:val="en-GB"/>
        </w:rPr>
        <w:t>DA</w:t>
      </w:r>
      <w:r w:rsidR="00F5509E" w:rsidRPr="00637DC4">
        <w:rPr>
          <w:rFonts w:ascii="Arial" w:hAnsi="Arial" w:cs="Arial"/>
          <w:sz w:val="24"/>
          <w:szCs w:val="24"/>
          <w:lang w:val="en-GB"/>
        </w:rPr>
        <w:t xml:space="preserve"> was reported. In 2010, this section include</w:t>
      </w:r>
      <w:r w:rsidR="00852200">
        <w:rPr>
          <w:rFonts w:ascii="Arial" w:hAnsi="Arial" w:cs="Arial"/>
          <w:sz w:val="24"/>
          <w:szCs w:val="24"/>
          <w:lang w:val="en-GB"/>
        </w:rPr>
        <w:t>d</w:t>
      </w:r>
      <w:r w:rsidR="00F5509E" w:rsidRPr="00637DC4">
        <w:rPr>
          <w:rFonts w:ascii="Arial" w:hAnsi="Arial" w:cs="Arial"/>
          <w:sz w:val="24"/>
          <w:szCs w:val="24"/>
          <w:lang w:val="en-GB"/>
        </w:rPr>
        <w:t xml:space="preserve"> information on the implementation of </w:t>
      </w:r>
      <w:r w:rsidR="00F5509E">
        <w:rPr>
          <w:rFonts w:ascii="Arial" w:hAnsi="Arial" w:cs="Arial"/>
          <w:sz w:val="24"/>
          <w:szCs w:val="24"/>
          <w:lang w:val="en-GB"/>
        </w:rPr>
        <w:t>DARs</w:t>
      </w:r>
      <w:r w:rsidR="00F5509E" w:rsidRPr="00637DC4">
        <w:rPr>
          <w:rFonts w:ascii="Arial" w:hAnsi="Arial" w:cs="Arial"/>
          <w:sz w:val="24"/>
          <w:szCs w:val="24"/>
          <w:lang w:val="en-GB"/>
        </w:rPr>
        <w:t xml:space="preserve"> as well as projects undertaken by each program.</w:t>
      </w:r>
    </w:p>
    <w:p w:rsidR="00F5509E" w:rsidRPr="00637DC4"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r>
      <w:r w:rsidR="00F5509E" w:rsidRPr="00637DC4">
        <w:rPr>
          <w:rFonts w:ascii="Arial" w:hAnsi="Arial" w:cs="Arial"/>
          <w:sz w:val="24"/>
          <w:szCs w:val="24"/>
          <w:lang w:val="en-GB"/>
        </w:rPr>
        <w:t xml:space="preserve">It was strengthened in 2012 to take into account comments received by Member States during the discussion of the PPR 2010/11.  </w:t>
      </w:r>
      <w:r w:rsidR="00F5509E">
        <w:rPr>
          <w:rFonts w:ascii="Arial" w:hAnsi="Arial" w:cs="Arial"/>
          <w:sz w:val="24"/>
          <w:szCs w:val="24"/>
          <w:lang w:val="en-GB"/>
        </w:rPr>
        <w:t>T</w:t>
      </w:r>
      <w:r w:rsidR="00F5509E" w:rsidRPr="00637DC4">
        <w:rPr>
          <w:rFonts w:ascii="Arial" w:hAnsi="Arial" w:cs="Arial"/>
          <w:sz w:val="24"/>
          <w:szCs w:val="24"/>
          <w:lang w:val="en-GB"/>
        </w:rPr>
        <w:t xml:space="preserve">he reporting on the DA implementation </w:t>
      </w:r>
      <w:r w:rsidR="00F5509E">
        <w:rPr>
          <w:rFonts w:ascii="Arial" w:hAnsi="Arial" w:cs="Arial"/>
          <w:sz w:val="24"/>
          <w:szCs w:val="24"/>
          <w:lang w:val="en-GB"/>
        </w:rPr>
        <w:t xml:space="preserve">was further improved </w:t>
      </w:r>
      <w:r w:rsidR="00F5509E" w:rsidRPr="00637DC4">
        <w:rPr>
          <w:rFonts w:ascii="Arial" w:hAnsi="Arial" w:cs="Arial"/>
          <w:sz w:val="24"/>
          <w:szCs w:val="24"/>
          <w:lang w:val="en-GB"/>
        </w:rPr>
        <w:t xml:space="preserve">in 2015, </w:t>
      </w:r>
      <w:r w:rsidR="00F5509E">
        <w:rPr>
          <w:rFonts w:ascii="Arial" w:hAnsi="Arial" w:cs="Arial"/>
          <w:sz w:val="24"/>
          <w:szCs w:val="24"/>
          <w:lang w:val="en-GB"/>
        </w:rPr>
        <w:t xml:space="preserve">as an </w:t>
      </w:r>
      <w:r w:rsidR="00F5509E" w:rsidRPr="00637DC4">
        <w:rPr>
          <w:rFonts w:ascii="Arial" w:hAnsi="Arial" w:cs="Arial"/>
          <w:sz w:val="24"/>
          <w:szCs w:val="24"/>
          <w:lang w:val="en-GB"/>
        </w:rPr>
        <w:t>assessment of the implementation of the DA was mainstreamed and</w:t>
      </w:r>
      <w:r w:rsidR="007A671B">
        <w:rPr>
          <w:rFonts w:ascii="Arial" w:hAnsi="Arial" w:cs="Arial"/>
          <w:sz w:val="24"/>
          <w:szCs w:val="24"/>
          <w:lang w:val="en-GB"/>
        </w:rPr>
        <w:t xml:space="preserve"> </w:t>
      </w:r>
      <w:r w:rsidR="00F5509E" w:rsidRPr="00637DC4">
        <w:rPr>
          <w:rFonts w:ascii="Arial" w:hAnsi="Arial" w:cs="Arial"/>
          <w:sz w:val="24"/>
          <w:szCs w:val="24"/>
          <w:lang w:val="en-GB"/>
        </w:rPr>
        <w:t xml:space="preserve">integrated into the Overview of Progress in the </w:t>
      </w:r>
      <w:r w:rsidR="00BA6818">
        <w:rPr>
          <w:rFonts w:ascii="Arial" w:hAnsi="Arial" w:cs="Arial"/>
          <w:sz w:val="24"/>
          <w:szCs w:val="24"/>
          <w:lang w:val="en-GB"/>
        </w:rPr>
        <w:t xml:space="preserve">PPR </w:t>
      </w:r>
      <w:r w:rsidR="00F5509E" w:rsidRPr="00637DC4">
        <w:rPr>
          <w:rFonts w:ascii="Arial" w:hAnsi="Arial" w:cs="Arial"/>
          <w:sz w:val="24"/>
          <w:szCs w:val="24"/>
          <w:lang w:val="en-GB"/>
        </w:rPr>
        <w:t>2014.</w:t>
      </w:r>
    </w:p>
    <w:p w:rsidR="00F5509E"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r>
      <w:r w:rsidR="00F5509E" w:rsidRPr="00637DC4">
        <w:rPr>
          <w:rFonts w:ascii="Arial" w:hAnsi="Arial" w:cs="Arial"/>
          <w:sz w:val="24"/>
          <w:szCs w:val="24"/>
          <w:lang w:val="en-GB"/>
        </w:rPr>
        <w:t xml:space="preserve">However, it was also noted that the “challenges and opportunities” and “Strategies” pertaining to DARs implementation were not identified </w:t>
      </w:r>
      <w:r w:rsidR="00F5509E">
        <w:rPr>
          <w:rFonts w:ascii="Arial" w:hAnsi="Arial" w:cs="Arial"/>
          <w:sz w:val="24"/>
          <w:szCs w:val="24"/>
          <w:lang w:val="en-GB"/>
        </w:rPr>
        <w:t>in the MTSP</w:t>
      </w:r>
      <w:r w:rsidR="00F5509E" w:rsidRPr="00637DC4">
        <w:rPr>
          <w:rFonts w:ascii="Arial" w:hAnsi="Arial" w:cs="Arial"/>
          <w:sz w:val="24"/>
          <w:szCs w:val="24"/>
          <w:lang w:val="en-GB"/>
        </w:rPr>
        <w:t xml:space="preserve">. </w:t>
      </w:r>
    </w:p>
    <w:p w:rsidR="008761FA" w:rsidRDefault="008761FA" w:rsidP="00F5509E">
      <w:pPr>
        <w:jc w:val="both"/>
        <w:rPr>
          <w:rFonts w:ascii="Arial" w:hAnsi="Arial" w:cs="Arial"/>
          <w:sz w:val="24"/>
          <w:szCs w:val="24"/>
          <w:lang w:val="en-GB"/>
        </w:rPr>
      </w:pPr>
    </w:p>
    <w:p w:rsidR="008761FA" w:rsidRDefault="008761FA" w:rsidP="00F5509E">
      <w:pPr>
        <w:jc w:val="both"/>
        <w:rPr>
          <w:rFonts w:ascii="Arial" w:hAnsi="Arial" w:cs="Arial"/>
          <w:sz w:val="24"/>
          <w:szCs w:val="24"/>
          <w:lang w:val="en-GB"/>
        </w:rPr>
      </w:pPr>
    </w:p>
    <w:p w:rsidR="00753E4E" w:rsidRDefault="00753E4E" w:rsidP="00F5509E">
      <w:pPr>
        <w:jc w:val="both"/>
        <w:rPr>
          <w:rFonts w:ascii="Arial" w:hAnsi="Arial" w:cs="Arial"/>
          <w:sz w:val="24"/>
          <w:szCs w:val="24"/>
          <w:lang w:val="en-GB"/>
        </w:rPr>
      </w:pPr>
    </w:p>
    <w:p w:rsidR="00F5509E" w:rsidRPr="00131023" w:rsidRDefault="00F5509E" w:rsidP="00F5509E">
      <w:pPr>
        <w:jc w:val="both"/>
        <w:rPr>
          <w:rFonts w:ascii="Arial" w:hAnsi="Arial" w:cs="Arial"/>
          <w:sz w:val="24"/>
          <w:szCs w:val="24"/>
          <w:lang w:val="en-GB"/>
        </w:rPr>
      </w:pPr>
      <w:r>
        <w:rPr>
          <w:rFonts w:ascii="Arial" w:hAnsi="Arial" w:cs="Arial"/>
          <w:sz w:val="24"/>
          <w:szCs w:val="24"/>
          <w:lang w:val="en-GB"/>
        </w:rPr>
        <w:lastRenderedPageBreak/>
        <w:t>c</w:t>
      </w:r>
      <w:r w:rsidRPr="00131023">
        <w:rPr>
          <w:rFonts w:ascii="Arial" w:hAnsi="Arial" w:cs="Arial"/>
          <w:sz w:val="24"/>
          <w:szCs w:val="24"/>
          <w:lang w:val="en-GB"/>
        </w:rPr>
        <w:t xml:space="preserve">. </w:t>
      </w:r>
      <w:r w:rsidRPr="00131023">
        <w:rPr>
          <w:rFonts w:ascii="Arial" w:hAnsi="Arial" w:cs="Arial"/>
          <w:sz w:val="24"/>
          <w:szCs w:val="24"/>
          <w:u w:val="single"/>
          <w:lang w:val="en-GB"/>
        </w:rPr>
        <w:t>Efficiency</w:t>
      </w:r>
    </w:p>
    <w:p w:rsidR="00F5509E" w:rsidRPr="00131023"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r>
      <w:r w:rsidR="00F5509E" w:rsidRPr="00131023">
        <w:rPr>
          <w:rFonts w:ascii="Arial" w:hAnsi="Arial" w:cs="Arial"/>
          <w:sz w:val="24"/>
          <w:szCs w:val="24"/>
          <w:lang w:val="en-GB"/>
        </w:rPr>
        <w:t xml:space="preserve">This section examines how efficiently WIPO has used the human and financial resources in its work directed at the implementation of the </w:t>
      </w:r>
      <w:r w:rsidR="00F5509E">
        <w:rPr>
          <w:rFonts w:ascii="Arial" w:hAnsi="Arial" w:cs="Arial"/>
          <w:sz w:val="24"/>
          <w:szCs w:val="24"/>
          <w:lang w:val="en-GB"/>
        </w:rPr>
        <w:t>DARs</w:t>
      </w:r>
      <w:r w:rsidR="00F5509E" w:rsidRPr="00131023">
        <w:rPr>
          <w:rFonts w:ascii="Arial" w:hAnsi="Arial" w:cs="Arial"/>
          <w:sz w:val="24"/>
          <w:szCs w:val="24"/>
          <w:lang w:val="en-GB"/>
        </w:rPr>
        <w:t>.</w:t>
      </w:r>
    </w:p>
    <w:p w:rsidR="00F5509E" w:rsidRDefault="00F5509E" w:rsidP="00F5509E">
      <w:pPr>
        <w:jc w:val="both"/>
        <w:rPr>
          <w:rFonts w:ascii="Arial" w:hAnsi="Arial" w:cs="Arial"/>
          <w:b/>
          <w:sz w:val="24"/>
          <w:szCs w:val="24"/>
          <w:lang w:val="en-GB"/>
        </w:rPr>
      </w:pPr>
      <w:r>
        <w:rPr>
          <w:rFonts w:ascii="Arial" w:hAnsi="Arial" w:cs="Arial"/>
          <w:b/>
          <w:sz w:val="24"/>
          <w:szCs w:val="24"/>
          <w:lang w:val="en-GB"/>
        </w:rPr>
        <w:t>Finding 8:</w:t>
      </w:r>
      <w:r w:rsidR="007A671B">
        <w:rPr>
          <w:rFonts w:ascii="Arial" w:hAnsi="Arial" w:cs="Arial"/>
          <w:b/>
          <w:sz w:val="24"/>
          <w:szCs w:val="24"/>
          <w:lang w:val="en-GB"/>
        </w:rPr>
        <w:t xml:space="preserve"> </w:t>
      </w:r>
      <w:r>
        <w:rPr>
          <w:rFonts w:ascii="Arial" w:hAnsi="Arial" w:cs="Arial"/>
          <w:b/>
          <w:sz w:val="24"/>
          <w:szCs w:val="24"/>
          <w:lang w:val="en-GB"/>
        </w:rPr>
        <w:t>DARs</w:t>
      </w:r>
      <w:r w:rsidRPr="00131023">
        <w:rPr>
          <w:rFonts w:ascii="Arial" w:hAnsi="Arial" w:cs="Arial"/>
          <w:b/>
          <w:sz w:val="24"/>
          <w:szCs w:val="24"/>
          <w:lang w:val="en-GB"/>
        </w:rPr>
        <w:t xml:space="preserve"> related projects have generally been adequately resourced although there have been </w:t>
      </w:r>
      <w:r>
        <w:rPr>
          <w:rFonts w:ascii="Arial" w:hAnsi="Arial" w:cs="Arial"/>
          <w:b/>
          <w:sz w:val="24"/>
          <w:szCs w:val="24"/>
          <w:lang w:val="en-GB"/>
        </w:rPr>
        <w:t>issues for country level implementation.</w:t>
      </w:r>
    </w:p>
    <w:p w:rsidR="00F5509E" w:rsidRPr="00131023"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r>
      <w:r w:rsidR="00F5509E" w:rsidRPr="00131023">
        <w:rPr>
          <w:rFonts w:ascii="Arial" w:hAnsi="Arial" w:cs="Arial"/>
          <w:sz w:val="24"/>
          <w:szCs w:val="24"/>
          <w:lang w:val="en-GB"/>
        </w:rPr>
        <w:t>Generally</w:t>
      </w:r>
      <w:r w:rsidR="00F5509E">
        <w:rPr>
          <w:rFonts w:ascii="Arial" w:hAnsi="Arial" w:cs="Arial"/>
          <w:sz w:val="24"/>
          <w:szCs w:val="24"/>
          <w:lang w:val="en-GB"/>
        </w:rPr>
        <w:t xml:space="preserve">, projects and </w:t>
      </w:r>
      <w:r w:rsidR="00F5509E" w:rsidRPr="00131023">
        <w:rPr>
          <w:rFonts w:ascii="Arial" w:hAnsi="Arial" w:cs="Arial"/>
          <w:sz w:val="24"/>
          <w:szCs w:val="24"/>
          <w:lang w:val="en-GB"/>
        </w:rPr>
        <w:t xml:space="preserve">activities have been adequately resourced. </w:t>
      </w:r>
      <w:r w:rsidR="00AF20FF">
        <w:rPr>
          <w:rFonts w:ascii="Arial" w:hAnsi="Arial" w:cs="Arial"/>
          <w:sz w:val="24"/>
          <w:szCs w:val="24"/>
          <w:lang w:val="en-GB"/>
        </w:rPr>
        <w:t>H</w:t>
      </w:r>
      <w:r w:rsidR="00F5509E" w:rsidRPr="00131023">
        <w:rPr>
          <w:rFonts w:ascii="Arial" w:hAnsi="Arial" w:cs="Arial"/>
          <w:sz w:val="24"/>
          <w:szCs w:val="24"/>
          <w:lang w:val="en-GB"/>
        </w:rPr>
        <w:t>owever</w:t>
      </w:r>
      <w:r w:rsidR="00F5509E">
        <w:rPr>
          <w:rFonts w:ascii="Arial" w:hAnsi="Arial" w:cs="Arial"/>
          <w:sz w:val="24"/>
          <w:szCs w:val="24"/>
          <w:lang w:val="en-GB"/>
        </w:rPr>
        <w:t xml:space="preserve">, the </w:t>
      </w:r>
      <w:r w:rsidR="00F5509E" w:rsidRPr="00131023">
        <w:rPr>
          <w:rFonts w:ascii="Arial" w:hAnsi="Arial" w:cs="Arial"/>
          <w:sz w:val="24"/>
          <w:szCs w:val="24"/>
          <w:lang w:val="en-GB"/>
        </w:rPr>
        <w:t xml:space="preserve">human and financial resources for some </w:t>
      </w:r>
      <w:r w:rsidR="00F5509E">
        <w:rPr>
          <w:rFonts w:ascii="Arial" w:hAnsi="Arial" w:cs="Arial"/>
          <w:sz w:val="24"/>
          <w:szCs w:val="24"/>
          <w:lang w:val="en-GB"/>
        </w:rPr>
        <w:t>of them</w:t>
      </w:r>
      <w:r w:rsidR="00F5509E" w:rsidRPr="00131023">
        <w:rPr>
          <w:rFonts w:ascii="Arial" w:hAnsi="Arial" w:cs="Arial"/>
          <w:sz w:val="24"/>
          <w:szCs w:val="24"/>
          <w:lang w:val="en-GB"/>
        </w:rPr>
        <w:t xml:space="preserve"> did not get utilized to the extent required</w:t>
      </w:r>
      <w:r w:rsidR="00F5509E">
        <w:rPr>
          <w:rFonts w:ascii="Arial" w:hAnsi="Arial" w:cs="Arial"/>
          <w:sz w:val="24"/>
          <w:szCs w:val="24"/>
          <w:lang w:val="en-GB"/>
        </w:rPr>
        <w:t xml:space="preserve">, as it was the case for </w:t>
      </w:r>
      <w:r w:rsidR="00F5509E" w:rsidRPr="00F51856">
        <w:rPr>
          <w:rFonts w:ascii="Arial" w:hAnsi="Arial" w:cs="Arial"/>
          <w:sz w:val="24"/>
          <w:szCs w:val="24"/>
          <w:lang w:val="en-GB"/>
        </w:rPr>
        <w:t xml:space="preserve">the project on IP and Technology Transfer: Common Challenges – Building Solutions, and </w:t>
      </w:r>
      <w:r w:rsidR="00F5509E">
        <w:rPr>
          <w:rFonts w:ascii="Arial" w:hAnsi="Arial" w:cs="Arial"/>
          <w:sz w:val="24"/>
          <w:szCs w:val="24"/>
          <w:lang w:val="en-GB"/>
        </w:rPr>
        <w:t xml:space="preserve">the </w:t>
      </w:r>
      <w:r w:rsidR="00F5509E" w:rsidRPr="00F51856">
        <w:rPr>
          <w:rFonts w:ascii="Arial" w:hAnsi="Arial" w:cs="Arial"/>
          <w:sz w:val="24"/>
          <w:szCs w:val="24"/>
          <w:lang w:val="en-GB"/>
        </w:rPr>
        <w:t>National IP strategies.</w:t>
      </w:r>
      <w:r w:rsidR="007A671B">
        <w:rPr>
          <w:rFonts w:ascii="Arial" w:hAnsi="Arial" w:cs="Arial"/>
          <w:sz w:val="24"/>
          <w:szCs w:val="24"/>
          <w:lang w:val="en-GB"/>
        </w:rPr>
        <w:t xml:space="preserve"> </w:t>
      </w:r>
      <w:r w:rsidR="00F5509E" w:rsidRPr="00131023">
        <w:rPr>
          <w:rFonts w:ascii="Arial" w:hAnsi="Arial" w:cs="Arial"/>
          <w:sz w:val="24"/>
          <w:szCs w:val="24"/>
          <w:lang w:val="en-GB"/>
        </w:rPr>
        <w:t xml:space="preserve">In </w:t>
      </w:r>
      <w:r w:rsidR="001654FE">
        <w:rPr>
          <w:rFonts w:ascii="Arial" w:hAnsi="Arial" w:cs="Arial"/>
          <w:sz w:val="24"/>
          <w:szCs w:val="24"/>
          <w:lang w:val="en-GB"/>
        </w:rPr>
        <w:t xml:space="preserve">some </w:t>
      </w:r>
      <w:r w:rsidR="00F5509E" w:rsidRPr="00131023">
        <w:rPr>
          <w:rFonts w:ascii="Arial" w:hAnsi="Arial" w:cs="Arial"/>
          <w:sz w:val="24"/>
          <w:szCs w:val="24"/>
          <w:lang w:val="en-GB"/>
        </w:rPr>
        <w:t>areas (e.g., analytical work)</w:t>
      </w:r>
      <w:r w:rsidR="00F5509E">
        <w:rPr>
          <w:rFonts w:ascii="Arial" w:hAnsi="Arial" w:cs="Arial"/>
          <w:sz w:val="24"/>
          <w:szCs w:val="24"/>
          <w:lang w:val="en-GB"/>
        </w:rPr>
        <w:t>,</w:t>
      </w:r>
      <w:r w:rsidR="007A671B">
        <w:rPr>
          <w:rFonts w:ascii="Arial" w:hAnsi="Arial" w:cs="Arial"/>
          <w:sz w:val="24"/>
          <w:szCs w:val="24"/>
          <w:lang w:val="en-GB"/>
        </w:rPr>
        <w:t xml:space="preserve"> </w:t>
      </w:r>
      <w:r w:rsidR="00F5509E">
        <w:rPr>
          <w:rFonts w:ascii="Arial" w:hAnsi="Arial" w:cs="Arial"/>
          <w:sz w:val="24"/>
          <w:szCs w:val="24"/>
          <w:lang w:val="en-GB"/>
        </w:rPr>
        <w:t xml:space="preserve">human resources were considered </w:t>
      </w:r>
      <w:r w:rsidR="00F5509E" w:rsidRPr="00131023">
        <w:rPr>
          <w:rFonts w:ascii="Arial" w:hAnsi="Arial" w:cs="Arial"/>
          <w:sz w:val="24"/>
          <w:szCs w:val="24"/>
          <w:lang w:val="en-GB"/>
        </w:rPr>
        <w:t xml:space="preserve">more important than financial resources </w:t>
      </w:r>
      <w:r w:rsidR="00F5509E">
        <w:rPr>
          <w:rFonts w:ascii="Arial" w:hAnsi="Arial" w:cs="Arial"/>
          <w:sz w:val="24"/>
          <w:szCs w:val="24"/>
          <w:lang w:val="en-GB"/>
        </w:rPr>
        <w:t xml:space="preserve">as </w:t>
      </w:r>
      <w:r w:rsidR="00F5509E" w:rsidRPr="00131023">
        <w:rPr>
          <w:rFonts w:ascii="Arial" w:hAnsi="Arial" w:cs="Arial"/>
          <w:sz w:val="24"/>
          <w:szCs w:val="24"/>
          <w:lang w:val="en-GB"/>
        </w:rPr>
        <w:t>success depend</w:t>
      </w:r>
      <w:r w:rsidR="00F5509E">
        <w:rPr>
          <w:rFonts w:ascii="Arial" w:hAnsi="Arial" w:cs="Arial"/>
          <w:sz w:val="24"/>
          <w:szCs w:val="24"/>
          <w:lang w:val="en-GB"/>
        </w:rPr>
        <w:t>ed</w:t>
      </w:r>
      <w:r w:rsidR="00F5509E" w:rsidRPr="00131023">
        <w:rPr>
          <w:rFonts w:ascii="Arial" w:hAnsi="Arial" w:cs="Arial"/>
          <w:sz w:val="24"/>
          <w:szCs w:val="24"/>
          <w:lang w:val="en-GB"/>
        </w:rPr>
        <w:t xml:space="preserve"> on finding competent people who could do creative work and provide answers to difficult problems</w:t>
      </w:r>
      <w:r w:rsidR="00F5509E">
        <w:rPr>
          <w:rFonts w:ascii="Arial" w:hAnsi="Arial" w:cs="Arial"/>
          <w:sz w:val="24"/>
          <w:szCs w:val="24"/>
          <w:lang w:val="en-GB"/>
        </w:rPr>
        <w:t xml:space="preserve">.  </w:t>
      </w:r>
    </w:p>
    <w:p w:rsidR="00F5509E" w:rsidRPr="00131023"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r>
      <w:r w:rsidR="00F5509E" w:rsidRPr="00131023">
        <w:rPr>
          <w:rFonts w:ascii="Arial" w:hAnsi="Arial" w:cs="Arial"/>
          <w:sz w:val="24"/>
          <w:szCs w:val="24"/>
          <w:lang w:val="en-GB"/>
        </w:rPr>
        <w:t>Developing countries</w:t>
      </w:r>
      <w:r w:rsidR="00F5509E">
        <w:rPr>
          <w:rFonts w:ascii="Arial" w:hAnsi="Arial" w:cs="Arial"/>
          <w:sz w:val="24"/>
          <w:szCs w:val="24"/>
          <w:lang w:val="en-GB"/>
        </w:rPr>
        <w:t>,</w:t>
      </w:r>
      <w:r w:rsidR="00F5509E" w:rsidRPr="00131023">
        <w:rPr>
          <w:rFonts w:ascii="Arial" w:hAnsi="Arial" w:cs="Arial"/>
          <w:sz w:val="24"/>
          <w:szCs w:val="24"/>
          <w:lang w:val="en-GB"/>
        </w:rPr>
        <w:t xml:space="preserve"> in particular LDCs</w:t>
      </w:r>
      <w:r w:rsidR="00F5509E">
        <w:rPr>
          <w:rFonts w:ascii="Arial" w:hAnsi="Arial" w:cs="Arial"/>
          <w:sz w:val="24"/>
          <w:szCs w:val="24"/>
          <w:lang w:val="en-GB"/>
        </w:rPr>
        <w:t>,</w:t>
      </w:r>
      <w:r w:rsidR="00F5509E" w:rsidRPr="00131023">
        <w:rPr>
          <w:rFonts w:ascii="Arial" w:hAnsi="Arial" w:cs="Arial"/>
          <w:sz w:val="24"/>
          <w:szCs w:val="24"/>
          <w:lang w:val="en-GB"/>
        </w:rPr>
        <w:t xml:space="preserve"> have felt the need </w:t>
      </w:r>
      <w:r w:rsidR="00F5509E">
        <w:rPr>
          <w:rFonts w:ascii="Arial" w:hAnsi="Arial" w:cs="Arial"/>
          <w:sz w:val="24"/>
          <w:szCs w:val="24"/>
          <w:lang w:val="en-GB"/>
        </w:rPr>
        <w:t xml:space="preserve">for </w:t>
      </w:r>
      <w:r w:rsidR="00F5509E" w:rsidRPr="00131023">
        <w:rPr>
          <w:rFonts w:ascii="Arial" w:hAnsi="Arial" w:cs="Arial"/>
          <w:sz w:val="24"/>
          <w:szCs w:val="24"/>
          <w:lang w:val="en-GB"/>
        </w:rPr>
        <w:t>higher level of financial resources than what have been</w:t>
      </w:r>
      <w:r w:rsidR="00F5509E">
        <w:rPr>
          <w:rFonts w:ascii="Arial" w:hAnsi="Arial" w:cs="Arial"/>
          <w:sz w:val="24"/>
          <w:szCs w:val="24"/>
          <w:lang w:val="en-GB"/>
        </w:rPr>
        <w:t xml:space="preserve"> allocated. They have also some</w:t>
      </w:r>
      <w:r w:rsidR="00F5509E" w:rsidRPr="00131023">
        <w:rPr>
          <w:rFonts w:ascii="Arial" w:hAnsi="Arial" w:cs="Arial"/>
          <w:sz w:val="24"/>
          <w:szCs w:val="24"/>
          <w:lang w:val="en-GB"/>
        </w:rPr>
        <w:t>time</w:t>
      </w:r>
      <w:r w:rsidR="00F5509E">
        <w:rPr>
          <w:rFonts w:ascii="Arial" w:hAnsi="Arial" w:cs="Arial"/>
          <w:sz w:val="24"/>
          <w:szCs w:val="24"/>
          <w:lang w:val="en-GB"/>
        </w:rPr>
        <w:t>s</w:t>
      </w:r>
      <w:r w:rsidR="00F5509E" w:rsidRPr="00131023">
        <w:rPr>
          <w:rFonts w:ascii="Arial" w:hAnsi="Arial" w:cs="Arial"/>
          <w:sz w:val="24"/>
          <w:szCs w:val="24"/>
          <w:lang w:val="en-GB"/>
        </w:rPr>
        <w:t xml:space="preserve"> felt that the approval processes </w:t>
      </w:r>
      <w:r w:rsidR="00F5509E">
        <w:rPr>
          <w:rFonts w:ascii="Arial" w:hAnsi="Arial" w:cs="Arial"/>
          <w:sz w:val="24"/>
          <w:szCs w:val="24"/>
          <w:lang w:val="en-GB"/>
        </w:rPr>
        <w:t xml:space="preserve">were </w:t>
      </w:r>
      <w:r w:rsidR="00F5509E" w:rsidRPr="00131023">
        <w:rPr>
          <w:rFonts w:ascii="Arial" w:hAnsi="Arial" w:cs="Arial"/>
          <w:sz w:val="24"/>
          <w:szCs w:val="24"/>
          <w:lang w:val="en-GB"/>
        </w:rPr>
        <w:t xml:space="preserve">complex and rigid. </w:t>
      </w:r>
    </w:p>
    <w:p w:rsidR="00F5509E" w:rsidRDefault="00331D0F" w:rsidP="00F5509E">
      <w:pPr>
        <w:jc w:val="both"/>
        <w:rPr>
          <w:rFonts w:ascii="Arial" w:hAnsi="Arial" w:cs="Arial"/>
          <w:sz w:val="24"/>
          <w:szCs w:val="24"/>
          <w:lang w:val="en-GB"/>
        </w:rPr>
      </w:pPr>
      <w:r w:rsidRPr="003E3300">
        <w:rPr>
          <w:rFonts w:ascii="Arial" w:hAnsi="Arial" w:cs="Arial"/>
          <w:sz w:val="24"/>
          <w:szCs w:val="24"/>
          <w:lang w:val="en-GB"/>
        </w:rPr>
        <w:fldChar w:fldCharType="begin"/>
      </w:r>
      <w:r w:rsidR="00F5509E" w:rsidRPr="003E3300">
        <w:rPr>
          <w:rFonts w:ascii="Arial" w:hAnsi="Arial" w:cs="Arial"/>
          <w:sz w:val="24"/>
          <w:szCs w:val="24"/>
          <w:lang w:val="en-GB"/>
        </w:rPr>
        <w:instrText xml:space="preserve"> AUTONUM  </w:instrText>
      </w:r>
      <w:r w:rsidRPr="003E3300">
        <w:rPr>
          <w:rFonts w:ascii="Arial" w:hAnsi="Arial" w:cs="Arial"/>
          <w:sz w:val="24"/>
          <w:szCs w:val="24"/>
          <w:lang w:val="en-GB"/>
        </w:rPr>
        <w:fldChar w:fldCharType="end"/>
      </w:r>
      <w:r w:rsidR="00F5509E" w:rsidRPr="003E3300">
        <w:rPr>
          <w:rFonts w:ascii="Arial" w:hAnsi="Arial" w:cs="Arial"/>
          <w:sz w:val="24"/>
          <w:szCs w:val="24"/>
          <w:lang w:val="en-GB"/>
        </w:rPr>
        <w:tab/>
        <w:t>There have been issues concerning the deployment of adequate level of human resources by the beneficiaries. For some projects, efficiency in project implementation could not be</w:t>
      </w:r>
      <w:r w:rsidR="00F5509E">
        <w:rPr>
          <w:rFonts w:ascii="Arial" w:hAnsi="Arial" w:cs="Arial"/>
          <w:sz w:val="24"/>
          <w:szCs w:val="24"/>
          <w:lang w:val="en-GB"/>
        </w:rPr>
        <w:t xml:space="preserve"> achieved to the required level</w:t>
      </w:r>
      <w:r w:rsidR="00F5509E" w:rsidRPr="003E3300">
        <w:rPr>
          <w:rFonts w:ascii="Arial" w:hAnsi="Arial" w:cs="Arial"/>
          <w:sz w:val="24"/>
          <w:szCs w:val="24"/>
          <w:lang w:val="en-GB"/>
        </w:rPr>
        <w:t xml:space="preserve"> due to the lack of clarity on the roles and responsibilities of the recipient countries, in particular on the commitment of resources at their end</w:t>
      </w:r>
      <w:r w:rsidR="00F5509E">
        <w:rPr>
          <w:rFonts w:ascii="Arial" w:hAnsi="Arial" w:cs="Arial"/>
          <w:sz w:val="24"/>
          <w:szCs w:val="24"/>
          <w:lang w:val="en-GB"/>
        </w:rPr>
        <w:t>.  F</w:t>
      </w:r>
      <w:r w:rsidR="00F5509E" w:rsidRPr="003E3300">
        <w:rPr>
          <w:rFonts w:ascii="Arial" w:hAnsi="Arial" w:cs="Arial"/>
          <w:sz w:val="24"/>
          <w:szCs w:val="24"/>
          <w:lang w:val="en-GB"/>
        </w:rPr>
        <w:t>or example in one country, the national Start-Up Academies initial activities were implemented but the country lacked necessary infrastructure for the establishment of the academy</w:t>
      </w:r>
      <w:r w:rsidR="00F5509E">
        <w:rPr>
          <w:rFonts w:ascii="Arial" w:hAnsi="Arial" w:cs="Arial"/>
          <w:sz w:val="24"/>
          <w:szCs w:val="24"/>
          <w:lang w:val="en-GB"/>
        </w:rPr>
        <w:t xml:space="preserve">, and </w:t>
      </w:r>
      <w:r w:rsidR="001D60DF">
        <w:rPr>
          <w:rFonts w:ascii="Arial" w:hAnsi="Arial" w:cs="Arial"/>
          <w:sz w:val="24"/>
          <w:szCs w:val="24"/>
          <w:lang w:val="en-GB"/>
        </w:rPr>
        <w:t xml:space="preserve">in </w:t>
      </w:r>
      <w:r w:rsidR="00F5509E" w:rsidRPr="003E3300">
        <w:rPr>
          <w:rFonts w:ascii="Arial" w:hAnsi="Arial" w:cs="Arial"/>
          <w:sz w:val="24"/>
          <w:szCs w:val="24"/>
          <w:lang w:val="en-GB"/>
        </w:rPr>
        <w:t>a</w:t>
      </w:r>
      <w:r w:rsidR="008761FA">
        <w:rPr>
          <w:rFonts w:ascii="Arial" w:hAnsi="Arial" w:cs="Arial"/>
          <w:sz w:val="24"/>
          <w:szCs w:val="24"/>
          <w:lang w:val="en-GB"/>
        </w:rPr>
        <w:t>no</w:t>
      </w:r>
      <w:r w:rsidR="00F5509E">
        <w:rPr>
          <w:rFonts w:ascii="Arial" w:hAnsi="Arial" w:cs="Arial"/>
          <w:sz w:val="24"/>
          <w:szCs w:val="24"/>
          <w:lang w:val="en-GB"/>
        </w:rPr>
        <w:t xml:space="preserve">ther </w:t>
      </w:r>
      <w:r w:rsidR="001D60DF">
        <w:rPr>
          <w:rFonts w:ascii="Arial" w:hAnsi="Arial" w:cs="Arial"/>
          <w:sz w:val="24"/>
          <w:szCs w:val="24"/>
          <w:lang w:val="en-GB"/>
        </w:rPr>
        <w:t xml:space="preserve">case a </w:t>
      </w:r>
      <w:r w:rsidR="00F5509E" w:rsidRPr="003E3300">
        <w:rPr>
          <w:rFonts w:ascii="Arial" w:hAnsi="Arial" w:cs="Arial"/>
          <w:sz w:val="24"/>
          <w:szCs w:val="24"/>
          <w:lang w:val="en-GB"/>
        </w:rPr>
        <w:t>particular country had not been able to set up a well-equipped IP Library due to lack of resources.</w:t>
      </w:r>
    </w:p>
    <w:p w:rsidR="00F5509E" w:rsidRPr="00027152" w:rsidRDefault="00331D0F" w:rsidP="00F5509E">
      <w:pPr>
        <w:jc w:val="both"/>
        <w:rPr>
          <w:rFonts w:ascii="Arial" w:eastAsia="Calibri"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r>
      <w:r w:rsidR="00F5509E" w:rsidRPr="00027152">
        <w:rPr>
          <w:rFonts w:ascii="Arial" w:hAnsi="Arial" w:cs="Arial"/>
          <w:sz w:val="24"/>
          <w:szCs w:val="24"/>
          <w:lang w:val="en-GB"/>
        </w:rPr>
        <w:t xml:space="preserve">Required efficiency levels could not be achieved for the projects which were implemented without full consideration </w:t>
      </w:r>
      <w:r w:rsidR="00F5509E">
        <w:rPr>
          <w:rFonts w:ascii="Arial" w:hAnsi="Arial" w:cs="Arial"/>
          <w:sz w:val="24"/>
          <w:szCs w:val="24"/>
          <w:lang w:val="en-GB"/>
        </w:rPr>
        <w:t>o</w:t>
      </w:r>
      <w:r w:rsidR="00F5509E" w:rsidRPr="00027152">
        <w:rPr>
          <w:rFonts w:ascii="Arial" w:hAnsi="Arial" w:cs="Arial"/>
          <w:sz w:val="24"/>
          <w:szCs w:val="24"/>
          <w:lang w:val="en-GB"/>
        </w:rPr>
        <w:t>f the needs, expectations and environment of the recipient countries</w:t>
      </w:r>
      <w:r w:rsidR="00F5509E" w:rsidRPr="00027152">
        <w:rPr>
          <w:rFonts w:ascii="Arial" w:eastAsia="Calibri" w:hAnsi="Arial" w:cs="Arial"/>
          <w:sz w:val="24"/>
          <w:szCs w:val="24"/>
          <w:lang w:val="en-GB"/>
        </w:rPr>
        <w:t>.</w:t>
      </w:r>
    </w:p>
    <w:p w:rsidR="00F5509E" w:rsidRDefault="00331D0F" w:rsidP="00F5509E">
      <w:pPr>
        <w:jc w:val="both"/>
        <w:rPr>
          <w:rFonts w:ascii="Arial" w:eastAsia="Calibri" w:hAnsi="Arial" w:cs="Arial"/>
          <w:sz w:val="24"/>
          <w:szCs w:val="24"/>
          <w:lang w:val="en-GB"/>
        </w:rPr>
      </w:pPr>
      <w:r>
        <w:rPr>
          <w:rFonts w:ascii="Arial" w:eastAsia="Calibri" w:hAnsi="Arial" w:cs="Arial"/>
          <w:sz w:val="24"/>
          <w:szCs w:val="24"/>
          <w:lang w:val="en-GB"/>
        </w:rPr>
        <w:fldChar w:fldCharType="begin"/>
      </w:r>
      <w:r w:rsidR="00F5509E">
        <w:rPr>
          <w:rFonts w:ascii="Arial" w:eastAsia="Calibri" w:hAnsi="Arial" w:cs="Arial"/>
          <w:sz w:val="24"/>
          <w:szCs w:val="24"/>
          <w:lang w:val="en-GB"/>
        </w:rPr>
        <w:instrText xml:space="preserve"> AUTONUM  </w:instrText>
      </w:r>
      <w:r>
        <w:rPr>
          <w:rFonts w:ascii="Arial" w:eastAsia="Calibri" w:hAnsi="Arial" w:cs="Arial"/>
          <w:sz w:val="24"/>
          <w:szCs w:val="24"/>
          <w:lang w:val="en-GB"/>
        </w:rPr>
        <w:fldChar w:fldCharType="end"/>
      </w:r>
      <w:r w:rsidR="00F5509E">
        <w:rPr>
          <w:rFonts w:ascii="Arial" w:eastAsia="Calibri" w:hAnsi="Arial" w:cs="Arial"/>
          <w:sz w:val="24"/>
          <w:szCs w:val="24"/>
          <w:lang w:val="en-GB"/>
        </w:rPr>
        <w:tab/>
      </w:r>
      <w:r w:rsidR="00F5509E" w:rsidRPr="00027152">
        <w:rPr>
          <w:rFonts w:ascii="Arial" w:eastAsia="Calibri" w:hAnsi="Arial" w:cs="Arial"/>
          <w:sz w:val="24"/>
          <w:szCs w:val="24"/>
          <w:lang w:val="en-GB"/>
        </w:rPr>
        <w:t>Mechanism</w:t>
      </w:r>
      <w:r w:rsidR="00A258D5">
        <w:rPr>
          <w:rFonts w:ascii="Arial" w:eastAsia="Calibri" w:hAnsi="Arial" w:cs="Arial"/>
          <w:sz w:val="24"/>
          <w:szCs w:val="24"/>
          <w:lang w:val="en-GB"/>
        </w:rPr>
        <w:t>s</w:t>
      </w:r>
      <w:r w:rsidR="00F5509E" w:rsidRPr="00027152">
        <w:rPr>
          <w:rFonts w:ascii="Arial" w:eastAsia="Calibri" w:hAnsi="Arial" w:cs="Arial"/>
          <w:sz w:val="24"/>
          <w:szCs w:val="24"/>
          <w:lang w:val="en-GB"/>
        </w:rPr>
        <w:t xml:space="preserve"> such as IP auditing, independent evaluation at the end of recipient countries and joint review between those countries and project managers were not available for some of the projects</w:t>
      </w:r>
      <w:r w:rsidR="008328F7">
        <w:rPr>
          <w:rFonts w:ascii="Arial" w:eastAsia="Calibri" w:hAnsi="Arial" w:cs="Arial"/>
          <w:sz w:val="24"/>
          <w:szCs w:val="24"/>
          <w:lang w:val="en-GB"/>
        </w:rPr>
        <w:t>,</w:t>
      </w:r>
      <w:r w:rsidR="00F5509E" w:rsidRPr="00027152">
        <w:rPr>
          <w:rFonts w:ascii="Arial" w:eastAsia="Calibri" w:hAnsi="Arial" w:cs="Arial"/>
          <w:sz w:val="24"/>
          <w:szCs w:val="24"/>
          <w:lang w:val="en-GB"/>
        </w:rPr>
        <w:t xml:space="preserve"> affecting the efficiency level in such projects.</w:t>
      </w:r>
    </w:p>
    <w:p w:rsidR="00F5509E" w:rsidRPr="00131023" w:rsidRDefault="00F5509E" w:rsidP="00F5509E">
      <w:pPr>
        <w:jc w:val="both"/>
        <w:rPr>
          <w:rFonts w:ascii="Arial" w:hAnsi="Arial" w:cs="Arial"/>
          <w:b/>
          <w:sz w:val="24"/>
          <w:szCs w:val="24"/>
          <w:lang w:val="en-GB"/>
        </w:rPr>
      </w:pPr>
      <w:proofErr w:type="gramStart"/>
      <w:r>
        <w:rPr>
          <w:rFonts w:ascii="Arial" w:hAnsi="Arial" w:cs="Arial"/>
          <w:b/>
          <w:sz w:val="24"/>
          <w:szCs w:val="24"/>
          <w:lang w:val="en-GB"/>
        </w:rPr>
        <w:t>Finding 9:</w:t>
      </w:r>
      <w:r w:rsidRPr="00131023">
        <w:rPr>
          <w:rFonts w:ascii="Arial" w:hAnsi="Arial" w:cs="Arial"/>
          <w:b/>
          <w:sz w:val="24"/>
          <w:szCs w:val="24"/>
          <w:lang w:val="en-GB"/>
        </w:rPr>
        <w:t xml:space="preserve"> Existing reporting mechanisms lack specificity</w:t>
      </w:r>
      <w:r>
        <w:rPr>
          <w:rFonts w:ascii="Arial" w:hAnsi="Arial" w:cs="Arial"/>
          <w:b/>
          <w:sz w:val="24"/>
          <w:szCs w:val="24"/>
          <w:lang w:val="en-GB"/>
        </w:rPr>
        <w:t>,</w:t>
      </w:r>
      <w:r w:rsidRPr="00131023">
        <w:rPr>
          <w:rFonts w:ascii="Arial" w:hAnsi="Arial" w:cs="Arial"/>
          <w:b/>
          <w:sz w:val="24"/>
          <w:szCs w:val="24"/>
          <w:lang w:val="en-GB"/>
        </w:rPr>
        <w:t xml:space="preserve"> particularly with respect to actual utilization of personnel costs.</w:t>
      </w:r>
      <w:proofErr w:type="gramEnd"/>
      <w:r w:rsidRPr="00131023">
        <w:rPr>
          <w:rFonts w:ascii="Arial" w:hAnsi="Arial" w:cs="Arial"/>
          <w:b/>
          <w:sz w:val="24"/>
          <w:szCs w:val="24"/>
          <w:lang w:val="en-GB"/>
        </w:rPr>
        <w:t xml:space="preserve"> </w:t>
      </w:r>
    </w:p>
    <w:p w:rsidR="00F5509E" w:rsidRPr="00027152"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r>
      <w:r w:rsidR="00F5509E" w:rsidRPr="00027152">
        <w:rPr>
          <w:rFonts w:ascii="Arial" w:hAnsi="Arial" w:cs="Arial"/>
          <w:sz w:val="24"/>
          <w:szCs w:val="24"/>
          <w:lang w:val="en-GB"/>
        </w:rPr>
        <w:t>A project manager</w:t>
      </w:r>
      <w:r w:rsidR="00F5509E">
        <w:rPr>
          <w:rFonts w:ascii="Arial" w:hAnsi="Arial" w:cs="Arial"/>
          <w:sz w:val="24"/>
          <w:szCs w:val="24"/>
          <w:lang w:val="en-GB"/>
        </w:rPr>
        <w:t>-</w:t>
      </w:r>
      <w:r w:rsidR="00F5509E" w:rsidRPr="00027152">
        <w:rPr>
          <w:rFonts w:ascii="Arial" w:hAnsi="Arial" w:cs="Arial"/>
          <w:sz w:val="24"/>
          <w:szCs w:val="24"/>
          <w:lang w:val="en-GB"/>
        </w:rPr>
        <w:t>wise analysis</w:t>
      </w:r>
      <w:r w:rsidR="007A671B">
        <w:rPr>
          <w:rFonts w:ascii="Arial" w:hAnsi="Arial" w:cs="Arial"/>
          <w:sz w:val="24"/>
          <w:szCs w:val="24"/>
          <w:lang w:val="en-GB"/>
        </w:rPr>
        <w:t xml:space="preserve"> </w:t>
      </w:r>
      <w:r w:rsidR="00F5509E" w:rsidRPr="00027152">
        <w:rPr>
          <w:rFonts w:ascii="Arial" w:hAnsi="Arial" w:cs="Arial"/>
          <w:sz w:val="24"/>
          <w:szCs w:val="24"/>
          <w:lang w:val="en-GB"/>
        </w:rPr>
        <w:t xml:space="preserve">of 25 completed and evaluated DA projects listed in Annex </w:t>
      </w:r>
      <w:r w:rsidR="00FF727F">
        <w:rPr>
          <w:rFonts w:ascii="Arial" w:hAnsi="Arial" w:cs="Arial"/>
          <w:sz w:val="24"/>
          <w:szCs w:val="24"/>
          <w:lang w:val="en-GB"/>
        </w:rPr>
        <w:t xml:space="preserve">I of this Report, </w:t>
      </w:r>
      <w:r w:rsidR="00F5509E" w:rsidRPr="00027152">
        <w:rPr>
          <w:rFonts w:ascii="Arial" w:hAnsi="Arial" w:cs="Arial"/>
          <w:sz w:val="24"/>
          <w:szCs w:val="24"/>
          <w:lang w:val="en-GB"/>
        </w:rPr>
        <w:t xml:space="preserve">with respect to allocated </w:t>
      </w:r>
      <w:r w:rsidR="00F5509E" w:rsidRPr="00027152">
        <w:rPr>
          <w:rFonts w:ascii="Arial" w:hAnsi="Arial" w:cs="Arial"/>
          <w:sz w:val="24"/>
          <w:szCs w:val="24"/>
        </w:rPr>
        <w:t>personnel</w:t>
      </w:r>
      <w:r w:rsidR="007A671B">
        <w:rPr>
          <w:rFonts w:ascii="Arial" w:hAnsi="Arial" w:cs="Arial"/>
          <w:sz w:val="24"/>
          <w:szCs w:val="24"/>
        </w:rPr>
        <w:t xml:space="preserve"> </w:t>
      </w:r>
      <w:r w:rsidR="00F5509E" w:rsidRPr="00027152">
        <w:rPr>
          <w:rFonts w:ascii="Arial" w:hAnsi="Arial" w:cs="Arial"/>
          <w:sz w:val="24"/>
          <w:szCs w:val="24"/>
          <w:lang w:val="en-GB"/>
        </w:rPr>
        <w:lastRenderedPageBreak/>
        <w:t>costs has been carried out</w:t>
      </w:r>
      <w:r w:rsidR="00F5509E">
        <w:rPr>
          <w:rFonts w:ascii="Arial" w:hAnsi="Arial" w:cs="Arial"/>
          <w:sz w:val="24"/>
          <w:szCs w:val="24"/>
          <w:lang w:val="en-GB"/>
        </w:rPr>
        <w:t xml:space="preserve"> by the Review Team</w:t>
      </w:r>
      <w:r w:rsidR="00F5509E" w:rsidRPr="00027152">
        <w:rPr>
          <w:rFonts w:ascii="Arial" w:hAnsi="Arial" w:cs="Arial"/>
          <w:sz w:val="24"/>
          <w:szCs w:val="24"/>
          <w:lang w:val="en-GB"/>
        </w:rPr>
        <w:t>. It may be seen that CHF 6.87 million were allocated in terms of person</w:t>
      </w:r>
      <w:r w:rsidR="00F5509E">
        <w:rPr>
          <w:rFonts w:ascii="Arial" w:hAnsi="Arial" w:cs="Arial"/>
          <w:sz w:val="24"/>
          <w:szCs w:val="24"/>
          <w:lang w:val="en-GB"/>
        </w:rPr>
        <w:t>ne</w:t>
      </w:r>
      <w:r w:rsidR="00F5509E" w:rsidRPr="00027152">
        <w:rPr>
          <w:rFonts w:ascii="Arial" w:hAnsi="Arial" w:cs="Arial"/>
          <w:sz w:val="24"/>
          <w:szCs w:val="24"/>
          <w:lang w:val="en-GB"/>
        </w:rPr>
        <w:t>l costs.</w:t>
      </w:r>
    </w:p>
    <w:p w:rsidR="00F5509E" w:rsidRPr="00131023"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r>
      <w:r w:rsidR="00F5509E" w:rsidRPr="00027152">
        <w:rPr>
          <w:rFonts w:ascii="Arial" w:hAnsi="Arial" w:cs="Arial"/>
          <w:sz w:val="24"/>
          <w:szCs w:val="24"/>
          <w:lang w:val="en-GB"/>
        </w:rPr>
        <w:t>Nineteen projects accounti</w:t>
      </w:r>
      <w:r w:rsidR="00F5509E">
        <w:rPr>
          <w:rFonts w:ascii="Arial" w:hAnsi="Arial" w:cs="Arial"/>
          <w:sz w:val="24"/>
          <w:szCs w:val="24"/>
          <w:lang w:val="en-GB"/>
        </w:rPr>
        <w:t>ng for 83% of the allocated personnel</w:t>
      </w:r>
      <w:r w:rsidR="00F5509E" w:rsidRPr="00027152">
        <w:rPr>
          <w:rFonts w:ascii="Arial" w:hAnsi="Arial" w:cs="Arial"/>
          <w:sz w:val="24"/>
          <w:szCs w:val="24"/>
          <w:lang w:val="en-GB"/>
        </w:rPr>
        <w:t xml:space="preserve"> costs have been assigned to project managers</w:t>
      </w:r>
      <w:r w:rsidR="00F5509E">
        <w:rPr>
          <w:rFonts w:ascii="Arial" w:hAnsi="Arial" w:cs="Arial"/>
          <w:sz w:val="24"/>
          <w:szCs w:val="24"/>
          <w:lang w:val="en-GB"/>
        </w:rPr>
        <w:t xml:space="preserve"> dealing with more than one project. This resulted to </w:t>
      </w:r>
      <w:r w:rsidR="00C60EDA">
        <w:rPr>
          <w:rFonts w:ascii="Arial" w:hAnsi="Arial" w:cs="Arial"/>
          <w:sz w:val="24"/>
          <w:szCs w:val="24"/>
          <w:lang w:val="en-GB"/>
        </w:rPr>
        <w:t xml:space="preserve">a </w:t>
      </w:r>
      <w:r w:rsidR="00F5509E" w:rsidRPr="00027152">
        <w:rPr>
          <w:rFonts w:ascii="Arial" w:hAnsi="Arial" w:cs="Arial"/>
          <w:sz w:val="24"/>
          <w:szCs w:val="24"/>
          <w:lang w:val="en-GB"/>
        </w:rPr>
        <w:t xml:space="preserve">conflict </w:t>
      </w:r>
      <w:r w:rsidR="00F5509E">
        <w:rPr>
          <w:rFonts w:ascii="Arial" w:hAnsi="Arial" w:cs="Arial"/>
          <w:sz w:val="24"/>
          <w:szCs w:val="24"/>
          <w:lang w:val="en-GB"/>
        </w:rPr>
        <w:t>in</w:t>
      </w:r>
      <w:r w:rsidR="00F5509E" w:rsidRPr="00027152">
        <w:rPr>
          <w:rFonts w:ascii="Arial" w:hAnsi="Arial" w:cs="Arial"/>
          <w:sz w:val="24"/>
          <w:szCs w:val="24"/>
          <w:lang w:val="en-GB"/>
        </w:rPr>
        <w:t xml:space="preserve"> priorities. </w:t>
      </w:r>
      <w:r w:rsidR="00F5509E">
        <w:rPr>
          <w:rFonts w:ascii="Arial" w:hAnsi="Arial" w:cs="Arial"/>
          <w:sz w:val="24"/>
          <w:szCs w:val="24"/>
          <w:lang w:val="en-GB"/>
        </w:rPr>
        <w:t>There is no</w:t>
      </w:r>
      <w:r w:rsidR="00F5509E" w:rsidRPr="00027152">
        <w:rPr>
          <w:rFonts w:ascii="Arial" w:hAnsi="Arial" w:cs="Arial"/>
          <w:sz w:val="24"/>
          <w:szCs w:val="24"/>
          <w:lang w:val="en-GB"/>
        </w:rPr>
        <w:t xml:space="preserve"> feedback and reporting mechanism on actual utilization of </w:t>
      </w:r>
      <w:r w:rsidR="00F5509E" w:rsidRPr="00027152">
        <w:rPr>
          <w:rFonts w:ascii="Arial" w:hAnsi="Arial" w:cs="Arial"/>
          <w:sz w:val="24"/>
          <w:szCs w:val="24"/>
        </w:rPr>
        <w:t>personnel</w:t>
      </w:r>
      <w:r w:rsidR="00A258D5">
        <w:rPr>
          <w:rFonts w:ascii="Arial" w:hAnsi="Arial" w:cs="Arial"/>
          <w:sz w:val="24"/>
          <w:szCs w:val="24"/>
        </w:rPr>
        <w:t xml:space="preserve"> </w:t>
      </w:r>
      <w:r w:rsidR="00F5509E" w:rsidRPr="00027152">
        <w:rPr>
          <w:rFonts w:ascii="Arial" w:hAnsi="Arial" w:cs="Arial"/>
          <w:sz w:val="24"/>
          <w:szCs w:val="24"/>
          <w:lang w:val="en-GB"/>
        </w:rPr>
        <w:t>costs available</w:t>
      </w:r>
      <w:r w:rsidR="00F5509E">
        <w:rPr>
          <w:rFonts w:ascii="Arial" w:hAnsi="Arial" w:cs="Arial"/>
          <w:sz w:val="24"/>
          <w:szCs w:val="24"/>
          <w:lang w:val="en-GB"/>
        </w:rPr>
        <w:t>,</w:t>
      </w:r>
      <w:r w:rsidR="00F5509E" w:rsidRPr="00027152">
        <w:rPr>
          <w:rFonts w:ascii="Arial" w:hAnsi="Arial" w:cs="Arial"/>
          <w:sz w:val="24"/>
          <w:szCs w:val="24"/>
          <w:lang w:val="en-GB"/>
        </w:rPr>
        <w:t xml:space="preserve"> making it difficult to assess the efficiency of </w:t>
      </w:r>
      <w:r w:rsidR="00F5509E">
        <w:rPr>
          <w:rFonts w:ascii="Arial" w:hAnsi="Arial" w:cs="Arial"/>
          <w:sz w:val="24"/>
          <w:szCs w:val="24"/>
          <w:lang w:val="en-GB"/>
        </w:rPr>
        <w:t xml:space="preserve">the </w:t>
      </w:r>
      <w:r w:rsidR="00F5509E" w:rsidRPr="00027152">
        <w:rPr>
          <w:rFonts w:ascii="Arial" w:hAnsi="Arial" w:cs="Arial"/>
          <w:sz w:val="24"/>
          <w:szCs w:val="24"/>
        </w:rPr>
        <w:t>personnel</w:t>
      </w:r>
      <w:r w:rsidR="00A258D5">
        <w:rPr>
          <w:rFonts w:ascii="Arial" w:hAnsi="Arial" w:cs="Arial"/>
          <w:sz w:val="24"/>
          <w:szCs w:val="24"/>
        </w:rPr>
        <w:t xml:space="preserve"> </w:t>
      </w:r>
      <w:r w:rsidR="00F5509E" w:rsidRPr="00027152">
        <w:rPr>
          <w:rFonts w:ascii="Arial" w:hAnsi="Arial" w:cs="Arial"/>
          <w:sz w:val="24"/>
          <w:szCs w:val="24"/>
          <w:lang w:val="en-GB"/>
        </w:rPr>
        <w:t>costs</w:t>
      </w:r>
      <w:r w:rsidR="00F5509E" w:rsidRPr="00131023">
        <w:rPr>
          <w:rFonts w:ascii="Arial" w:hAnsi="Arial" w:cs="Arial"/>
          <w:sz w:val="24"/>
          <w:szCs w:val="24"/>
          <w:lang w:val="en-GB"/>
        </w:rPr>
        <w:t xml:space="preserve">. </w:t>
      </w:r>
    </w:p>
    <w:p w:rsidR="00F5509E" w:rsidRPr="00027152"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r>
      <w:r w:rsidR="00F5509E" w:rsidRPr="00027152">
        <w:rPr>
          <w:rFonts w:ascii="Arial" w:hAnsi="Arial" w:cs="Arial"/>
          <w:sz w:val="24"/>
          <w:szCs w:val="24"/>
          <w:lang w:val="en-GB"/>
        </w:rPr>
        <w:t xml:space="preserve">Details on utilization of financial and human resources are also not </w:t>
      </w:r>
      <w:r w:rsidR="00F5509E">
        <w:rPr>
          <w:rFonts w:ascii="Arial" w:hAnsi="Arial" w:cs="Arial"/>
          <w:sz w:val="24"/>
          <w:szCs w:val="24"/>
          <w:lang w:val="en-GB"/>
        </w:rPr>
        <w:t xml:space="preserve">included </w:t>
      </w:r>
      <w:r w:rsidR="00F5509E" w:rsidRPr="00027152">
        <w:rPr>
          <w:rFonts w:ascii="Arial" w:hAnsi="Arial" w:cs="Arial"/>
          <w:sz w:val="24"/>
          <w:szCs w:val="24"/>
          <w:lang w:val="en-GB"/>
        </w:rPr>
        <w:t xml:space="preserve">in the Progress Reports </w:t>
      </w:r>
      <w:r w:rsidR="00F5509E">
        <w:rPr>
          <w:rFonts w:ascii="Arial" w:hAnsi="Arial" w:cs="Arial"/>
          <w:sz w:val="24"/>
          <w:szCs w:val="24"/>
          <w:lang w:val="en-GB"/>
        </w:rPr>
        <w:t xml:space="preserve">or </w:t>
      </w:r>
      <w:r w:rsidR="00F5509E" w:rsidRPr="00027152">
        <w:rPr>
          <w:rFonts w:ascii="Arial" w:hAnsi="Arial" w:cs="Arial"/>
          <w:sz w:val="24"/>
          <w:szCs w:val="24"/>
          <w:lang w:val="en-GB"/>
        </w:rPr>
        <w:t>in the ann</w:t>
      </w:r>
      <w:r w:rsidR="00F5509E">
        <w:rPr>
          <w:rFonts w:ascii="Arial" w:hAnsi="Arial" w:cs="Arial"/>
          <w:sz w:val="24"/>
          <w:szCs w:val="24"/>
          <w:lang w:val="en-GB"/>
        </w:rPr>
        <w:t>ual R</w:t>
      </w:r>
      <w:r w:rsidR="00F5509E" w:rsidRPr="00027152">
        <w:rPr>
          <w:rFonts w:ascii="Arial" w:hAnsi="Arial" w:cs="Arial"/>
          <w:sz w:val="24"/>
          <w:szCs w:val="24"/>
          <w:lang w:val="en-GB"/>
        </w:rPr>
        <w:t>eport provided by the Director General.</w:t>
      </w:r>
    </w:p>
    <w:p w:rsidR="00F5509E" w:rsidRPr="003E3300"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t>The Review Team noticed shortcomings</w:t>
      </w:r>
      <w:r w:rsidR="00F5509E" w:rsidRPr="003E3300">
        <w:rPr>
          <w:rFonts w:ascii="Arial" w:hAnsi="Arial" w:cs="Arial"/>
          <w:sz w:val="24"/>
          <w:szCs w:val="24"/>
          <w:lang w:val="en-GB"/>
        </w:rPr>
        <w:t xml:space="preserve"> relate</w:t>
      </w:r>
      <w:r w:rsidR="00F5509E">
        <w:rPr>
          <w:rFonts w:ascii="Arial" w:hAnsi="Arial" w:cs="Arial"/>
          <w:sz w:val="24"/>
          <w:szCs w:val="24"/>
          <w:lang w:val="en-GB"/>
        </w:rPr>
        <w:t>d to monitoring and follow up on</w:t>
      </w:r>
      <w:r w:rsidR="00F5509E" w:rsidRPr="003E3300">
        <w:rPr>
          <w:rFonts w:ascii="Arial" w:hAnsi="Arial" w:cs="Arial"/>
          <w:sz w:val="24"/>
          <w:szCs w:val="24"/>
          <w:lang w:val="en-GB"/>
        </w:rPr>
        <w:t xml:space="preserve"> the </w:t>
      </w:r>
      <w:r w:rsidR="00F5509E">
        <w:rPr>
          <w:rFonts w:ascii="Arial" w:hAnsi="Arial" w:cs="Arial"/>
          <w:sz w:val="24"/>
          <w:szCs w:val="24"/>
          <w:lang w:val="en-GB"/>
        </w:rPr>
        <w:t xml:space="preserve">content of the </w:t>
      </w:r>
      <w:r w:rsidR="00F5509E" w:rsidRPr="003E3300">
        <w:rPr>
          <w:rFonts w:ascii="Arial" w:hAnsi="Arial" w:cs="Arial"/>
          <w:sz w:val="24"/>
          <w:szCs w:val="24"/>
          <w:lang w:val="en-GB"/>
        </w:rPr>
        <w:t xml:space="preserve">Progress Reports submitted by the Secretariat. Recommendations are routinely reported to be completed.  </w:t>
      </w:r>
      <w:r w:rsidR="00C60EDA">
        <w:rPr>
          <w:rFonts w:ascii="Arial" w:hAnsi="Arial" w:cs="Arial"/>
          <w:sz w:val="24"/>
          <w:szCs w:val="24"/>
          <w:lang w:val="en-GB"/>
        </w:rPr>
        <w:t>However</w:t>
      </w:r>
      <w:r w:rsidR="00DB5B7A">
        <w:rPr>
          <w:rFonts w:ascii="Arial" w:hAnsi="Arial" w:cs="Arial"/>
          <w:sz w:val="24"/>
          <w:szCs w:val="24"/>
          <w:lang w:val="en-GB"/>
        </w:rPr>
        <w:t>,</w:t>
      </w:r>
      <w:r w:rsidR="007A671B">
        <w:rPr>
          <w:rFonts w:ascii="Arial" w:hAnsi="Arial" w:cs="Arial"/>
          <w:sz w:val="24"/>
          <w:szCs w:val="24"/>
          <w:lang w:val="en-GB"/>
        </w:rPr>
        <w:t xml:space="preserve"> </w:t>
      </w:r>
      <w:r w:rsidR="00F5509E" w:rsidRPr="003E3300">
        <w:rPr>
          <w:rFonts w:ascii="Arial" w:hAnsi="Arial" w:cs="Arial"/>
          <w:sz w:val="24"/>
          <w:szCs w:val="24"/>
          <w:lang w:val="en-GB"/>
        </w:rPr>
        <w:t xml:space="preserve">Progress Reports </w:t>
      </w:r>
      <w:r w:rsidR="00F5509E">
        <w:rPr>
          <w:rFonts w:ascii="Arial" w:hAnsi="Arial" w:cs="Arial"/>
          <w:sz w:val="24"/>
          <w:szCs w:val="24"/>
          <w:lang w:val="en-GB"/>
        </w:rPr>
        <w:t>were not adequately</w:t>
      </w:r>
      <w:r w:rsidR="00F5509E" w:rsidRPr="003E3300">
        <w:rPr>
          <w:rFonts w:ascii="Arial" w:hAnsi="Arial" w:cs="Arial"/>
          <w:sz w:val="24"/>
          <w:szCs w:val="24"/>
          <w:lang w:val="en-GB"/>
        </w:rPr>
        <w:t xml:space="preserve"> analytic</w:t>
      </w:r>
      <w:r w:rsidR="00F5509E">
        <w:rPr>
          <w:rFonts w:ascii="Arial" w:hAnsi="Arial" w:cs="Arial"/>
          <w:sz w:val="24"/>
          <w:szCs w:val="24"/>
          <w:lang w:val="en-GB"/>
        </w:rPr>
        <w:t>al and lacked</w:t>
      </w:r>
      <w:r w:rsidR="007A671B">
        <w:rPr>
          <w:rFonts w:ascii="Arial" w:hAnsi="Arial" w:cs="Arial"/>
          <w:sz w:val="24"/>
          <w:szCs w:val="24"/>
          <w:lang w:val="en-GB"/>
        </w:rPr>
        <w:t xml:space="preserve"> </w:t>
      </w:r>
      <w:r w:rsidR="00F5509E">
        <w:rPr>
          <w:rFonts w:ascii="Arial" w:hAnsi="Arial" w:cs="Arial"/>
          <w:sz w:val="24"/>
          <w:szCs w:val="24"/>
          <w:lang w:val="en-GB"/>
        </w:rPr>
        <w:t xml:space="preserve">the </w:t>
      </w:r>
      <w:r w:rsidR="00F5509E" w:rsidRPr="003E3300">
        <w:rPr>
          <w:rFonts w:ascii="Arial" w:hAnsi="Arial" w:cs="Arial"/>
          <w:sz w:val="24"/>
          <w:szCs w:val="24"/>
          <w:lang w:val="en-GB"/>
        </w:rPr>
        <w:t>identification of action</w:t>
      </w:r>
      <w:r w:rsidR="00F5509E">
        <w:rPr>
          <w:rFonts w:ascii="Arial" w:hAnsi="Arial" w:cs="Arial"/>
          <w:sz w:val="24"/>
          <w:szCs w:val="24"/>
          <w:lang w:val="en-GB"/>
        </w:rPr>
        <w:t>s</w:t>
      </w:r>
      <w:r w:rsidR="007A671B">
        <w:rPr>
          <w:rFonts w:ascii="Arial" w:hAnsi="Arial" w:cs="Arial"/>
          <w:sz w:val="24"/>
          <w:szCs w:val="24"/>
          <w:lang w:val="en-GB"/>
        </w:rPr>
        <w:t xml:space="preserve"> </w:t>
      </w:r>
      <w:r w:rsidR="00F5509E">
        <w:rPr>
          <w:rFonts w:ascii="Arial" w:hAnsi="Arial" w:cs="Arial"/>
          <w:sz w:val="24"/>
          <w:szCs w:val="24"/>
          <w:lang w:val="en-GB"/>
        </w:rPr>
        <w:t xml:space="preserve">including </w:t>
      </w:r>
      <w:r w:rsidR="00F5509E" w:rsidRPr="003E3300">
        <w:rPr>
          <w:rFonts w:ascii="Arial" w:hAnsi="Arial" w:cs="Arial"/>
          <w:sz w:val="24"/>
          <w:szCs w:val="24"/>
          <w:lang w:val="en-GB"/>
        </w:rPr>
        <w:t xml:space="preserve">details on follow up </w:t>
      </w:r>
      <w:r w:rsidR="00F5509E">
        <w:rPr>
          <w:rFonts w:ascii="Arial" w:hAnsi="Arial" w:cs="Arial"/>
          <w:sz w:val="24"/>
          <w:szCs w:val="24"/>
          <w:lang w:val="en-GB"/>
        </w:rPr>
        <w:t>actions.</w:t>
      </w:r>
    </w:p>
    <w:p w:rsidR="00F5509E" w:rsidRPr="00027152" w:rsidRDefault="00331D0F" w:rsidP="00F5509E">
      <w:pPr>
        <w:jc w:val="both"/>
        <w:rPr>
          <w:rFonts w:ascii="Arial" w:hAnsi="Arial" w:cs="Arial"/>
          <w:sz w:val="24"/>
          <w:szCs w:val="24"/>
          <w:lang w:val="en-GB"/>
        </w:rPr>
      </w:pPr>
      <w:r w:rsidRPr="003E3300">
        <w:rPr>
          <w:rFonts w:ascii="Arial" w:hAnsi="Arial" w:cs="Arial"/>
          <w:sz w:val="24"/>
          <w:szCs w:val="24"/>
          <w:lang w:val="en-GB"/>
        </w:rPr>
        <w:fldChar w:fldCharType="begin"/>
      </w:r>
      <w:r w:rsidR="00F5509E" w:rsidRPr="003E3300">
        <w:rPr>
          <w:rFonts w:ascii="Arial" w:hAnsi="Arial" w:cs="Arial"/>
          <w:sz w:val="24"/>
          <w:szCs w:val="24"/>
          <w:lang w:val="en-GB"/>
        </w:rPr>
        <w:instrText xml:space="preserve"> AUTONUM  </w:instrText>
      </w:r>
      <w:r w:rsidRPr="003E3300">
        <w:rPr>
          <w:rFonts w:ascii="Arial" w:hAnsi="Arial" w:cs="Arial"/>
          <w:sz w:val="24"/>
          <w:szCs w:val="24"/>
          <w:lang w:val="en-GB"/>
        </w:rPr>
        <w:fldChar w:fldCharType="end"/>
      </w:r>
      <w:r w:rsidR="00F5509E" w:rsidRPr="003E3300">
        <w:rPr>
          <w:rFonts w:ascii="Arial" w:hAnsi="Arial" w:cs="Arial"/>
          <w:sz w:val="24"/>
          <w:szCs w:val="24"/>
          <w:lang w:val="en-GB"/>
        </w:rPr>
        <w:tab/>
        <w:t xml:space="preserve">There has been a lack of adequate diffusion of work done and inadequate feedback from Member States. Many resources are used for activities in Geneva (high per diem). There is a lack of transparency on funds used for consultants. </w:t>
      </w:r>
      <w:r w:rsidR="00F5509E" w:rsidRPr="00F950BA">
        <w:rPr>
          <w:rFonts w:ascii="Arial" w:hAnsi="Arial" w:cs="Arial"/>
          <w:sz w:val="24"/>
          <w:szCs w:val="24"/>
          <w:lang w:val="en-GB"/>
        </w:rPr>
        <w:t xml:space="preserve">Impression </w:t>
      </w:r>
      <w:r w:rsidR="00F5509E" w:rsidRPr="003E3300">
        <w:rPr>
          <w:rFonts w:ascii="Arial" w:hAnsi="Arial" w:cs="Arial"/>
          <w:sz w:val="24"/>
          <w:szCs w:val="24"/>
          <w:lang w:val="en-GB"/>
        </w:rPr>
        <w:t>appears to be created that some activities could have been accomplished with fewer resources.</w:t>
      </w:r>
    </w:p>
    <w:p w:rsidR="00F5509E"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r>
      <w:r w:rsidR="00F5509E" w:rsidRPr="00027152">
        <w:rPr>
          <w:rFonts w:ascii="Arial" w:hAnsi="Arial" w:cs="Arial"/>
          <w:sz w:val="24"/>
          <w:szCs w:val="24"/>
          <w:lang w:val="en-GB"/>
        </w:rPr>
        <w:t>There has been in some cases uneven deployment of resources, i.e. certain projects were under-budgeted while some others</w:t>
      </w:r>
      <w:r w:rsidR="007A671B">
        <w:rPr>
          <w:rFonts w:ascii="Arial" w:hAnsi="Arial" w:cs="Arial"/>
          <w:sz w:val="24"/>
          <w:szCs w:val="24"/>
          <w:lang w:val="en-GB"/>
        </w:rPr>
        <w:t xml:space="preserve"> </w:t>
      </w:r>
      <w:r w:rsidR="00F5509E" w:rsidRPr="00027152">
        <w:rPr>
          <w:rFonts w:ascii="Arial" w:hAnsi="Arial" w:cs="Arial"/>
          <w:sz w:val="24"/>
          <w:szCs w:val="24"/>
          <w:lang w:val="en-GB"/>
        </w:rPr>
        <w:t xml:space="preserve">were over-budgeted. This discrepancy is observed where </w:t>
      </w:r>
      <w:r w:rsidR="00A81FC5">
        <w:rPr>
          <w:rFonts w:ascii="Arial" w:hAnsi="Arial" w:cs="Arial"/>
          <w:sz w:val="24"/>
          <w:szCs w:val="24"/>
          <w:lang w:val="en-GB"/>
        </w:rPr>
        <w:t xml:space="preserve">some </w:t>
      </w:r>
      <w:r w:rsidR="00F5509E" w:rsidRPr="00027152">
        <w:rPr>
          <w:rFonts w:ascii="Arial" w:hAnsi="Arial" w:cs="Arial"/>
          <w:sz w:val="24"/>
          <w:szCs w:val="24"/>
          <w:lang w:val="en-GB"/>
        </w:rPr>
        <w:t>projects were completed with a surplus while others</w:t>
      </w:r>
      <w:r w:rsidR="007A671B">
        <w:rPr>
          <w:rFonts w:ascii="Arial" w:hAnsi="Arial" w:cs="Arial"/>
          <w:sz w:val="24"/>
          <w:szCs w:val="24"/>
          <w:lang w:val="en-GB"/>
        </w:rPr>
        <w:t xml:space="preserve"> </w:t>
      </w:r>
      <w:r w:rsidR="00F5509E" w:rsidRPr="00027152">
        <w:rPr>
          <w:rFonts w:ascii="Arial" w:hAnsi="Arial" w:cs="Arial"/>
          <w:sz w:val="24"/>
          <w:szCs w:val="24"/>
          <w:lang w:val="en-GB"/>
        </w:rPr>
        <w:t xml:space="preserve">were poorly resourced. </w:t>
      </w:r>
      <w:proofErr w:type="gramStart"/>
      <w:r w:rsidR="007A671B">
        <w:rPr>
          <w:rFonts w:ascii="Arial" w:hAnsi="Arial" w:cs="Arial"/>
          <w:sz w:val="24"/>
          <w:szCs w:val="24"/>
          <w:lang w:val="en-GB"/>
        </w:rPr>
        <w:t>A</w:t>
      </w:r>
      <w:r w:rsidR="00F5509E" w:rsidRPr="00027152">
        <w:rPr>
          <w:rFonts w:ascii="Arial" w:hAnsi="Arial" w:cs="Arial"/>
          <w:sz w:val="24"/>
          <w:szCs w:val="24"/>
          <w:lang w:val="en-GB"/>
        </w:rPr>
        <w:t xml:space="preserve"> good example of projects which were poorly resourced and yet crucial for development include</w:t>
      </w:r>
      <w:r w:rsidR="007A671B">
        <w:rPr>
          <w:rFonts w:ascii="Arial" w:hAnsi="Arial" w:cs="Arial"/>
          <w:sz w:val="24"/>
          <w:szCs w:val="24"/>
          <w:lang w:val="en-GB"/>
        </w:rPr>
        <w:t xml:space="preserve"> </w:t>
      </w:r>
      <w:r w:rsidR="00F5509E" w:rsidRPr="00027152">
        <w:rPr>
          <w:rFonts w:ascii="Arial" w:hAnsi="Arial" w:cs="Arial"/>
          <w:sz w:val="24"/>
          <w:szCs w:val="24"/>
          <w:lang w:val="en-GB"/>
        </w:rPr>
        <w:t>project on Technology and Innovation Support Centres (TISC) and the Industrial Property Automation System (IPAS).</w:t>
      </w:r>
      <w:proofErr w:type="gramEnd"/>
      <w:r w:rsidR="00F5509E" w:rsidRPr="00027152">
        <w:rPr>
          <w:rFonts w:ascii="Arial" w:hAnsi="Arial" w:cs="Arial"/>
          <w:sz w:val="24"/>
          <w:szCs w:val="24"/>
          <w:lang w:val="en-GB"/>
        </w:rPr>
        <w:t xml:space="preserve"> In cases where insufficient funds were deployed, supplementary budget had to be resourced from respective </w:t>
      </w:r>
      <w:r w:rsidR="00F5509E">
        <w:rPr>
          <w:rFonts w:ascii="Arial" w:hAnsi="Arial" w:cs="Arial"/>
          <w:sz w:val="24"/>
          <w:szCs w:val="24"/>
          <w:lang w:val="en-GB"/>
        </w:rPr>
        <w:t xml:space="preserve">regional </w:t>
      </w:r>
      <w:r w:rsidR="00F5509E" w:rsidRPr="00027152">
        <w:rPr>
          <w:rFonts w:ascii="Arial" w:hAnsi="Arial" w:cs="Arial"/>
          <w:sz w:val="24"/>
          <w:szCs w:val="24"/>
          <w:lang w:val="en-GB"/>
        </w:rPr>
        <w:t>bureaus. Further, it was observed that</w:t>
      </w:r>
      <w:r w:rsidR="007A671B">
        <w:rPr>
          <w:rFonts w:ascii="Arial" w:hAnsi="Arial" w:cs="Arial"/>
          <w:sz w:val="24"/>
          <w:szCs w:val="24"/>
          <w:lang w:val="en-GB"/>
        </w:rPr>
        <w:t xml:space="preserve"> </w:t>
      </w:r>
      <w:r w:rsidR="00F5509E" w:rsidRPr="00027152">
        <w:rPr>
          <w:rFonts w:ascii="Arial" w:hAnsi="Arial" w:cs="Arial"/>
          <w:sz w:val="24"/>
          <w:szCs w:val="24"/>
          <w:lang w:val="en-GB"/>
        </w:rPr>
        <w:t xml:space="preserve">in case of mainstreamed projects there is </w:t>
      </w:r>
      <w:r w:rsidR="00F5509E">
        <w:rPr>
          <w:rFonts w:ascii="Arial" w:hAnsi="Arial" w:cs="Arial"/>
          <w:sz w:val="24"/>
          <w:szCs w:val="24"/>
          <w:lang w:val="en-GB"/>
        </w:rPr>
        <w:t xml:space="preserve">a </w:t>
      </w:r>
      <w:r w:rsidR="00F5509E" w:rsidRPr="00027152">
        <w:rPr>
          <w:rFonts w:ascii="Arial" w:hAnsi="Arial" w:cs="Arial"/>
          <w:sz w:val="24"/>
          <w:szCs w:val="24"/>
          <w:lang w:val="en-GB"/>
        </w:rPr>
        <w:t>lack of transparency related to deployment of human and financial resources post</w:t>
      </w:r>
      <w:r w:rsidR="00F5509E">
        <w:rPr>
          <w:rFonts w:ascii="Arial" w:hAnsi="Arial" w:cs="Arial"/>
          <w:sz w:val="24"/>
          <w:szCs w:val="24"/>
          <w:lang w:val="en-GB"/>
        </w:rPr>
        <w:t>-</w:t>
      </w:r>
      <w:r w:rsidR="00F5509E" w:rsidRPr="00027152">
        <w:rPr>
          <w:rFonts w:ascii="Arial" w:hAnsi="Arial" w:cs="Arial"/>
          <w:sz w:val="24"/>
          <w:szCs w:val="24"/>
          <w:lang w:val="en-GB"/>
        </w:rPr>
        <w:t>mainstreaming.</w:t>
      </w:r>
    </w:p>
    <w:p w:rsidR="00F5509E" w:rsidRPr="00131023" w:rsidRDefault="00F5509E" w:rsidP="00F5509E">
      <w:pPr>
        <w:jc w:val="both"/>
        <w:rPr>
          <w:rFonts w:ascii="Arial" w:hAnsi="Arial" w:cs="Arial"/>
          <w:sz w:val="24"/>
          <w:szCs w:val="24"/>
          <w:lang w:val="en-GB"/>
        </w:rPr>
      </w:pPr>
      <w:r>
        <w:rPr>
          <w:rFonts w:ascii="Arial" w:hAnsi="Arial" w:cs="Arial"/>
          <w:sz w:val="24"/>
          <w:szCs w:val="24"/>
          <w:lang w:val="en-GB"/>
        </w:rPr>
        <w:t>d</w:t>
      </w:r>
      <w:r w:rsidRPr="00131023">
        <w:rPr>
          <w:rFonts w:ascii="Arial" w:hAnsi="Arial" w:cs="Arial"/>
          <w:sz w:val="24"/>
          <w:szCs w:val="24"/>
          <w:lang w:val="en-GB"/>
        </w:rPr>
        <w:t xml:space="preserve">. </w:t>
      </w:r>
      <w:r w:rsidRPr="00131023">
        <w:rPr>
          <w:rFonts w:ascii="Arial" w:hAnsi="Arial" w:cs="Arial"/>
          <w:sz w:val="24"/>
          <w:szCs w:val="24"/>
          <w:u w:val="single"/>
          <w:lang w:val="en-GB"/>
        </w:rPr>
        <w:t>Impact</w:t>
      </w:r>
    </w:p>
    <w:p w:rsidR="00F5509E"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r>
      <w:r w:rsidR="00F5509E" w:rsidRPr="00131023">
        <w:rPr>
          <w:rFonts w:ascii="Arial" w:hAnsi="Arial" w:cs="Arial"/>
          <w:sz w:val="24"/>
          <w:szCs w:val="24"/>
          <w:lang w:val="en-GB"/>
        </w:rPr>
        <w:t>Under this key question, the Review Team was requested to examine what was the actual impact of WIPO’s work in the implementation of the DAR</w:t>
      </w:r>
      <w:r w:rsidR="00F5509E">
        <w:rPr>
          <w:rFonts w:ascii="Arial" w:hAnsi="Arial" w:cs="Arial"/>
          <w:sz w:val="24"/>
          <w:szCs w:val="24"/>
          <w:lang w:val="en-GB"/>
        </w:rPr>
        <w:t>s</w:t>
      </w:r>
      <w:r w:rsidR="00F5509E" w:rsidRPr="00131023">
        <w:rPr>
          <w:rFonts w:ascii="Arial" w:hAnsi="Arial" w:cs="Arial"/>
          <w:sz w:val="24"/>
          <w:szCs w:val="24"/>
          <w:lang w:val="en-GB"/>
        </w:rPr>
        <w:t xml:space="preserve"> including WIPO’s various levels and across its bodies and programs. </w:t>
      </w:r>
    </w:p>
    <w:p w:rsidR="00BC3E95" w:rsidRDefault="00BC3E95" w:rsidP="00F5509E">
      <w:pPr>
        <w:jc w:val="both"/>
        <w:rPr>
          <w:rFonts w:ascii="Arial" w:hAnsi="Arial" w:cs="Arial"/>
          <w:sz w:val="24"/>
          <w:szCs w:val="24"/>
          <w:lang w:val="en-GB"/>
        </w:rPr>
      </w:pPr>
    </w:p>
    <w:p w:rsidR="00753E4E" w:rsidRDefault="00753E4E" w:rsidP="00F5509E">
      <w:pPr>
        <w:jc w:val="both"/>
        <w:rPr>
          <w:rFonts w:ascii="Arial" w:hAnsi="Arial" w:cs="Arial"/>
          <w:sz w:val="24"/>
          <w:szCs w:val="24"/>
          <w:lang w:val="en-GB"/>
        </w:rPr>
      </w:pPr>
    </w:p>
    <w:p w:rsidR="00753E4E" w:rsidRDefault="00753E4E" w:rsidP="00F5509E">
      <w:pPr>
        <w:jc w:val="both"/>
        <w:rPr>
          <w:rFonts w:ascii="Arial" w:hAnsi="Arial" w:cs="Arial"/>
          <w:sz w:val="24"/>
          <w:szCs w:val="24"/>
          <w:lang w:val="en-GB"/>
        </w:rPr>
      </w:pPr>
    </w:p>
    <w:p w:rsidR="00F5509E" w:rsidRPr="00131023" w:rsidRDefault="00F5509E" w:rsidP="00F5509E">
      <w:pPr>
        <w:jc w:val="both"/>
        <w:rPr>
          <w:rFonts w:ascii="Arial" w:hAnsi="Arial" w:cs="Arial"/>
          <w:b/>
          <w:sz w:val="24"/>
          <w:szCs w:val="24"/>
          <w:lang w:val="en-GB"/>
        </w:rPr>
      </w:pPr>
      <w:proofErr w:type="gramStart"/>
      <w:r>
        <w:rPr>
          <w:rFonts w:ascii="Arial" w:hAnsi="Arial" w:cs="Arial"/>
          <w:b/>
          <w:sz w:val="24"/>
          <w:szCs w:val="24"/>
          <w:lang w:val="en-GB"/>
        </w:rPr>
        <w:t>Finding 10: Implementation i</w:t>
      </w:r>
      <w:r w:rsidRPr="00131023">
        <w:rPr>
          <w:rFonts w:ascii="Arial" w:hAnsi="Arial" w:cs="Arial"/>
          <w:b/>
          <w:sz w:val="24"/>
          <w:szCs w:val="24"/>
          <w:lang w:val="en-GB"/>
        </w:rPr>
        <w:t>s work in progress and incumbent both on Member States and the Secretariat.</w:t>
      </w:r>
      <w:proofErr w:type="gramEnd"/>
      <w:r w:rsidRPr="00131023">
        <w:rPr>
          <w:rFonts w:ascii="Arial" w:hAnsi="Arial" w:cs="Arial"/>
          <w:b/>
          <w:sz w:val="24"/>
          <w:szCs w:val="24"/>
          <w:lang w:val="en-GB"/>
        </w:rPr>
        <w:t xml:space="preserve"> </w:t>
      </w:r>
    </w:p>
    <w:p w:rsidR="00F5509E" w:rsidRPr="00131023"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r>
      <w:r w:rsidR="00F5509E" w:rsidRPr="00131023">
        <w:rPr>
          <w:rFonts w:ascii="Arial" w:hAnsi="Arial" w:cs="Arial"/>
          <w:sz w:val="24"/>
          <w:szCs w:val="24"/>
          <w:lang w:val="en-GB"/>
        </w:rPr>
        <w:t>Implementation of the DAR</w:t>
      </w:r>
      <w:r w:rsidR="00F5509E">
        <w:rPr>
          <w:rFonts w:ascii="Arial" w:hAnsi="Arial" w:cs="Arial"/>
          <w:sz w:val="24"/>
          <w:szCs w:val="24"/>
          <w:lang w:val="en-GB"/>
        </w:rPr>
        <w:t>s</w:t>
      </w:r>
      <w:r w:rsidR="00F5509E" w:rsidRPr="00131023">
        <w:rPr>
          <w:rFonts w:ascii="Arial" w:hAnsi="Arial" w:cs="Arial"/>
          <w:sz w:val="24"/>
          <w:szCs w:val="24"/>
          <w:lang w:val="en-GB"/>
        </w:rPr>
        <w:t xml:space="preserve"> is </w:t>
      </w:r>
      <w:r w:rsidR="00F5509E">
        <w:rPr>
          <w:rFonts w:ascii="Arial" w:hAnsi="Arial" w:cs="Arial"/>
          <w:sz w:val="24"/>
          <w:szCs w:val="24"/>
          <w:lang w:val="en-GB"/>
        </w:rPr>
        <w:t xml:space="preserve">a </w:t>
      </w:r>
      <w:r w:rsidR="00F5509E" w:rsidRPr="00131023">
        <w:rPr>
          <w:rFonts w:ascii="Arial" w:hAnsi="Arial" w:cs="Arial"/>
          <w:sz w:val="24"/>
          <w:szCs w:val="24"/>
          <w:lang w:val="en-GB"/>
        </w:rPr>
        <w:t xml:space="preserve">work in progress entailing a long and sustained process. Eight years of actual implementation is a short </w:t>
      </w:r>
      <w:r w:rsidR="00F5509E">
        <w:rPr>
          <w:rFonts w:ascii="Arial" w:hAnsi="Arial" w:cs="Arial"/>
          <w:sz w:val="24"/>
          <w:szCs w:val="24"/>
          <w:lang w:val="en-GB"/>
        </w:rPr>
        <w:t xml:space="preserve">period </w:t>
      </w:r>
      <w:r w:rsidR="00F5509E" w:rsidRPr="00131023">
        <w:rPr>
          <w:rFonts w:ascii="Arial" w:hAnsi="Arial" w:cs="Arial"/>
          <w:sz w:val="24"/>
          <w:szCs w:val="24"/>
          <w:lang w:val="en-GB"/>
        </w:rPr>
        <w:t>of time to arrive at definite conclusions on t</w:t>
      </w:r>
      <w:r w:rsidR="00F5509E">
        <w:rPr>
          <w:rFonts w:ascii="Arial" w:hAnsi="Arial" w:cs="Arial"/>
          <w:sz w:val="24"/>
          <w:szCs w:val="24"/>
          <w:lang w:val="en-GB"/>
        </w:rPr>
        <w:t xml:space="preserve">he </w:t>
      </w:r>
      <w:r w:rsidR="00F5509E" w:rsidRPr="00131023">
        <w:rPr>
          <w:rFonts w:ascii="Arial" w:hAnsi="Arial" w:cs="Arial"/>
          <w:sz w:val="24"/>
          <w:szCs w:val="24"/>
          <w:lang w:val="en-GB"/>
        </w:rPr>
        <w:t>impact</w:t>
      </w:r>
      <w:r w:rsidR="00F5509E">
        <w:rPr>
          <w:rFonts w:ascii="Arial" w:hAnsi="Arial" w:cs="Arial"/>
          <w:sz w:val="24"/>
          <w:szCs w:val="24"/>
          <w:lang w:val="en-GB"/>
        </w:rPr>
        <w:t xml:space="preserve"> of the DARs particularly in the circumstances of intended beneficiaries. This is the case, for example, with respect to the recommendation dealing with strengthening Member States domestic capacities for </w:t>
      </w:r>
      <w:r w:rsidR="00045EE3">
        <w:rPr>
          <w:rFonts w:ascii="Arial" w:hAnsi="Arial" w:cs="Arial"/>
          <w:sz w:val="24"/>
          <w:szCs w:val="24"/>
          <w:lang w:val="en-GB"/>
        </w:rPr>
        <w:t xml:space="preserve">the </w:t>
      </w:r>
      <w:r w:rsidR="00F5509E">
        <w:rPr>
          <w:rFonts w:ascii="Arial" w:hAnsi="Arial" w:cs="Arial"/>
          <w:sz w:val="24"/>
          <w:szCs w:val="24"/>
          <w:lang w:val="en-GB"/>
        </w:rPr>
        <w:t>protection of local creations, innovations and inventions and to support the development of national scientific and technological infrastructure (DAR 11). In conjunction, the DA deals with a wide range of IP related matters that further make an impact appraisal even more challenging at this stage.</w:t>
      </w:r>
    </w:p>
    <w:p w:rsidR="00F5509E" w:rsidRPr="00131023"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t>As shown in this Report, t</w:t>
      </w:r>
      <w:r w:rsidR="00F5509E" w:rsidRPr="00131023">
        <w:rPr>
          <w:rFonts w:ascii="Arial" w:hAnsi="Arial" w:cs="Arial"/>
          <w:sz w:val="24"/>
          <w:szCs w:val="24"/>
          <w:lang w:val="en-GB"/>
        </w:rPr>
        <w:t>here are</w:t>
      </w:r>
      <w:r w:rsidR="00F5509E">
        <w:rPr>
          <w:rFonts w:ascii="Arial" w:hAnsi="Arial" w:cs="Arial"/>
          <w:sz w:val="24"/>
          <w:szCs w:val="24"/>
          <w:lang w:val="en-GB"/>
        </w:rPr>
        <w:t xml:space="preserve"> already </w:t>
      </w:r>
      <w:r w:rsidR="00F5509E" w:rsidRPr="00131023">
        <w:rPr>
          <w:rFonts w:ascii="Arial" w:hAnsi="Arial" w:cs="Arial"/>
          <w:sz w:val="24"/>
          <w:szCs w:val="24"/>
          <w:lang w:val="en-GB"/>
        </w:rPr>
        <w:t xml:space="preserve">positive signs </w:t>
      </w:r>
      <w:r w:rsidR="00F5509E">
        <w:rPr>
          <w:rFonts w:ascii="Arial" w:hAnsi="Arial" w:cs="Arial"/>
          <w:sz w:val="24"/>
          <w:szCs w:val="24"/>
          <w:lang w:val="en-GB"/>
        </w:rPr>
        <w:t>in the work undertaken so far towards creating</w:t>
      </w:r>
      <w:r w:rsidR="007A671B">
        <w:rPr>
          <w:rFonts w:ascii="Arial" w:hAnsi="Arial" w:cs="Arial"/>
          <w:sz w:val="24"/>
          <w:szCs w:val="24"/>
          <w:lang w:val="en-GB"/>
        </w:rPr>
        <w:t xml:space="preserve"> </w:t>
      </w:r>
      <w:r w:rsidR="002854CE">
        <w:rPr>
          <w:rFonts w:ascii="Arial" w:hAnsi="Arial" w:cs="Arial"/>
          <w:sz w:val="24"/>
          <w:szCs w:val="24"/>
          <w:lang w:val="en-GB"/>
        </w:rPr>
        <w:t xml:space="preserve">the </w:t>
      </w:r>
      <w:r w:rsidR="00F5509E" w:rsidRPr="00131023">
        <w:rPr>
          <w:rFonts w:ascii="Arial" w:hAnsi="Arial" w:cs="Arial"/>
          <w:sz w:val="24"/>
          <w:szCs w:val="24"/>
          <w:lang w:val="en-GB"/>
        </w:rPr>
        <w:t xml:space="preserve">conditions </w:t>
      </w:r>
      <w:r w:rsidR="00F5509E">
        <w:rPr>
          <w:rFonts w:ascii="Arial" w:hAnsi="Arial" w:cs="Arial"/>
          <w:sz w:val="24"/>
          <w:szCs w:val="24"/>
          <w:lang w:val="en-GB"/>
        </w:rPr>
        <w:t xml:space="preserve">for </w:t>
      </w:r>
      <w:r w:rsidR="00F5509E" w:rsidRPr="00131023">
        <w:rPr>
          <w:rFonts w:ascii="Arial" w:hAnsi="Arial" w:cs="Arial"/>
          <w:sz w:val="24"/>
          <w:szCs w:val="24"/>
          <w:lang w:val="en-GB"/>
        </w:rPr>
        <w:t xml:space="preserve">making the work associated with the </w:t>
      </w:r>
      <w:r w:rsidR="00F5509E">
        <w:rPr>
          <w:rFonts w:ascii="Arial" w:hAnsi="Arial" w:cs="Arial"/>
          <w:sz w:val="24"/>
          <w:szCs w:val="24"/>
          <w:lang w:val="en-GB"/>
        </w:rPr>
        <w:t>DA</w:t>
      </w:r>
      <w:r w:rsidR="00F5509E" w:rsidRPr="00131023">
        <w:rPr>
          <w:rFonts w:ascii="Arial" w:hAnsi="Arial" w:cs="Arial"/>
          <w:sz w:val="24"/>
          <w:szCs w:val="24"/>
          <w:lang w:val="en-GB"/>
        </w:rPr>
        <w:t xml:space="preserve"> meaningful and promising</w:t>
      </w:r>
      <w:r w:rsidR="00F5509E">
        <w:rPr>
          <w:rFonts w:ascii="Arial" w:hAnsi="Arial" w:cs="Arial"/>
          <w:sz w:val="24"/>
          <w:szCs w:val="24"/>
          <w:lang w:val="en-GB"/>
        </w:rPr>
        <w:t xml:space="preserve"> in terms of actual impact to Member States and intended beneficiaries through new approaches on capacity building activities and social and economic studies translated into policies at the national level. </w:t>
      </w:r>
    </w:p>
    <w:p w:rsidR="00F5509E"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r>
      <w:r w:rsidR="00F5509E" w:rsidRPr="00131023">
        <w:rPr>
          <w:rFonts w:ascii="Arial" w:hAnsi="Arial" w:cs="Arial"/>
          <w:sz w:val="24"/>
          <w:szCs w:val="24"/>
          <w:lang w:val="en-GB"/>
        </w:rPr>
        <w:t xml:space="preserve">A review of the 45 </w:t>
      </w:r>
      <w:r w:rsidR="00F5509E">
        <w:rPr>
          <w:rFonts w:ascii="Arial" w:hAnsi="Arial" w:cs="Arial"/>
          <w:sz w:val="24"/>
          <w:szCs w:val="24"/>
          <w:lang w:val="en-GB"/>
        </w:rPr>
        <w:t>DARs</w:t>
      </w:r>
      <w:r w:rsidR="007A671B">
        <w:rPr>
          <w:rFonts w:ascii="Arial" w:hAnsi="Arial" w:cs="Arial"/>
          <w:sz w:val="24"/>
          <w:szCs w:val="24"/>
          <w:lang w:val="en-GB"/>
        </w:rPr>
        <w:t xml:space="preserve"> </w:t>
      </w:r>
      <w:r w:rsidR="00F5509E">
        <w:rPr>
          <w:rFonts w:ascii="Arial" w:hAnsi="Arial" w:cs="Arial"/>
          <w:sz w:val="24"/>
          <w:szCs w:val="24"/>
          <w:lang w:val="en-GB"/>
        </w:rPr>
        <w:t>clearly shows</w:t>
      </w:r>
      <w:r w:rsidR="00F5509E" w:rsidRPr="00131023">
        <w:rPr>
          <w:rFonts w:ascii="Arial" w:hAnsi="Arial" w:cs="Arial"/>
          <w:sz w:val="24"/>
          <w:szCs w:val="24"/>
          <w:lang w:val="en-GB"/>
        </w:rPr>
        <w:t xml:space="preserve"> that </w:t>
      </w:r>
      <w:r w:rsidR="00F5509E">
        <w:rPr>
          <w:rFonts w:ascii="Arial" w:hAnsi="Arial" w:cs="Arial"/>
          <w:sz w:val="24"/>
          <w:szCs w:val="24"/>
          <w:lang w:val="en-GB"/>
        </w:rPr>
        <w:t xml:space="preserve">their implementation is a shared responsibility, in partnership, between Member States, Secretariat and other stakeholders. Consequently, some of the DARs are directly addressed to the Secretariat, while some others are with wider audience.  However, the implementation of some of them is a shared responsibility between the Secretariat, its Member States and other stakeholders. </w:t>
      </w:r>
    </w:p>
    <w:p w:rsidR="00F5509E" w:rsidRDefault="00331D0F" w:rsidP="00F5509E">
      <w:pPr>
        <w:jc w:val="both"/>
        <w:rPr>
          <w:rFonts w:ascii="Arial" w:hAnsi="Arial" w:cs="Arial"/>
          <w:sz w:val="24"/>
          <w:szCs w:val="24"/>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t xml:space="preserve">Primary and secondary data reveal that the Secretariat, in collaboration with Member States, has been actively </w:t>
      </w:r>
      <w:r w:rsidR="00F5509E" w:rsidRPr="009C038A">
        <w:rPr>
          <w:rFonts w:ascii="Arial" w:hAnsi="Arial" w:cs="Arial"/>
          <w:sz w:val="24"/>
          <w:szCs w:val="24"/>
          <w:lang w:val="en-GB"/>
        </w:rPr>
        <w:t xml:space="preserve">engaged </w:t>
      </w:r>
      <w:r w:rsidR="00F5509E">
        <w:rPr>
          <w:rFonts w:ascii="Arial" w:hAnsi="Arial" w:cs="Arial"/>
          <w:sz w:val="24"/>
          <w:szCs w:val="24"/>
          <w:lang w:val="en-GB"/>
        </w:rPr>
        <w:t xml:space="preserve">in </w:t>
      </w:r>
      <w:r w:rsidR="00F5509E" w:rsidRPr="009C038A">
        <w:rPr>
          <w:rFonts w:ascii="Arial" w:hAnsi="Arial" w:cs="Arial"/>
          <w:sz w:val="24"/>
          <w:szCs w:val="24"/>
          <w:lang w:val="en-GB"/>
        </w:rPr>
        <w:t>the implementation of the DAR</w:t>
      </w:r>
      <w:r w:rsidR="00F5509E">
        <w:rPr>
          <w:rFonts w:ascii="Arial" w:hAnsi="Arial" w:cs="Arial"/>
          <w:sz w:val="24"/>
          <w:szCs w:val="24"/>
          <w:lang w:val="en-GB"/>
        </w:rPr>
        <w:t xml:space="preserve">s by having taken, since their adoption, initiatives to put in motion their realization. The </w:t>
      </w:r>
      <w:r w:rsidR="00F5509E" w:rsidRPr="009C038A">
        <w:rPr>
          <w:rFonts w:ascii="Arial" w:hAnsi="Arial" w:cs="Arial"/>
          <w:sz w:val="24"/>
          <w:szCs w:val="24"/>
        </w:rPr>
        <w:t xml:space="preserve">regular progress reports submitted to the CDIP </w:t>
      </w:r>
      <w:r w:rsidR="00F5509E">
        <w:rPr>
          <w:rFonts w:ascii="Arial" w:hAnsi="Arial" w:cs="Arial"/>
          <w:sz w:val="24"/>
          <w:szCs w:val="24"/>
        </w:rPr>
        <w:t>provide good evidence of the involvement of the Secretariat in advancing the implementation of the DARs and opportunities to Member States to monitor and supervise this implementation.  As pointed out in this Report, a limited number of countries ha</w:t>
      </w:r>
      <w:r w:rsidR="00216A7E">
        <w:rPr>
          <w:rFonts w:ascii="Arial" w:hAnsi="Arial" w:cs="Arial"/>
          <w:sz w:val="24"/>
          <w:szCs w:val="24"/>
        </w:rPr>
        <w:t>ve</w:t>
      </w:r>
      <w:r w:rsidR="00F5509E">
        <w:rPr>
          <w:rFonts w:ascii="Arial" w:hAnsi="Arial" w:cs="Arial"/>
          <w:sz w:val="24"/>
          <w:szCs w:val="24"/>
        </w:rPr>
        <w:t xml:space="preserve"> been active, in the period covered by the Review, in introducing proposals for projects to be implemented in the context of the CDIP.  Additionally, Interviews and meetings held in the context of field visits show that while development concerns are distinctly understood in those countries and thus take active part in the implementation of relevant CDIP projects, not sufficient knowledge exists around the principles and objectives that inform the DA.  This is a clear indication that the impact of the DA </w:t>
      </w:r>
      <w:r w:rsidR="00EA25E5">
        <w:rPr>
          <w:rFonts w:ascii="Arial" w:hAnsi="Arial" w:cs="Arial"/>
          <w:sz w:val="24"/>
          <w:szCs w:val="24"/>
        </w:rPr>
        <w:t xml:space="preserve">has </w:t>
      </w:r>
      <w:r w:rsidR="00F5509E">
        <w:rPr>
          <w:rFonts w:ascii="Arial" w:hAnsi="Arial" w:cs="Arial"/>
          <w:sz w:val="24"/>
          <w:szCs w:val="24"/>
        </w:rPr>
        <w:t>still not materialized in accordance with its high expectations.</w:t>
      </w:r>
    </w:p>
    <w:p w:rsidR="00BC3E95" w:rsidRDefault="00BC3E95" w:rsidP="00F5509E">
      <w:pPr>
        <w:jc w:val="both"/>
        <w:rPr>
          <w:rFonts w:ascii="Arial" w:hAnsi="Arial" w:cs="Arial"/>
          <w:sz w:val="24"/>
          <w:szCs w:val="24"/>
        </w:rPr>
      </w:pPr>
    </w:p>
    <w:p w:rsidR="00F5509E" w:rsidRDefault="00F5509E" w:rsidP="00F5509E">
      <w:pPr>
        <w:jc w:val="both"/>
        <w:rPr>
          <w:rFonts w:ascii="Arial" w:hAnsi="Arial" w:cs="Arial"/>
          <w:b/>
          <w:sz w:val="24"/>
          <w:szCs w:val="24"/>
          <w:lang w:val="en-GB"/>
        </w:rPr>
      </w:pPr>
      <w:proofErr w:type="gramStart"/>
      <w:r w:rsidRPr="009C038A">
        <w:rPr>
          <w:rFonts w:ascii="Arial" w:hAnsi="Arial" w:cs="Arial"/>
          <w:b/>
          <w:sz w:val="24"/>
          <w:szCs w:val="24"/>
          <w:lang w:val="en-GB"/>
        </w:rPr>
        <w:t xml:space="preserve">Finding </w:t>
      </w:r>
      <w:r>
        <w:rPr>
          <w:rFonts w:ascii="Arial" w:hAnsi="Arial" w:cs="Arial"/>
          <w:b/>
          <w:sz w:val="24"/>
          <w:szCs w:val="24"/>
          <w:lang w:val="en-GB"/>
        </w:rPr>
        <w:t>11:</w:t>
      </w:r>
      <w:r w:rsidRPr="009C038A">
        <w:rPr>
          <w:rFonts w:ascii="Arial" w:hAnsi="Arial" w:cs="Arial"/>
          <w:b/>
          <w:sz w:val="24"/>
          <w:szCs w:val="24"/>
          <w:lang w:val="en-GB"/>
        </w:rPr>
        <w:t xml:space="preserve"> Since the adoption of DAR</w:t>
      </w:r>
      <w:r>
        <w:rPr>
          <w:rFonts w:ascii="Arial" w:hAnsi="Arial" w:cs="Arial"/>
          <w:b/>
          <w:sz w:val="24"/>
          <w:szCs w:val="24"/>
          <w:lang w:val="en-GB"/>
        </w:rPr>
        <w:t>s</w:t>
      </w:r>
      <w:r w:rsidRPr="009C038A">
        <w:rPr>
          <w:rFonts w:ascii="Arial" w:hAnsi="Arial" w:cs="Arial"/>
          <w:b/>
          <w:sz w:val="24"/>
          <w:szCs w:val="24"/>
          <w:lang w:val="en-GB"/>
        </w:rPr>
        <w:t xml:space="preserve"> positive changes and attitudes towards development issues are gradually emerging</w:t>
      </w:r>
      <w:r>
        <w:rPr>
          <w:rFonts w:ascii="Arial" w:hAnsi="Arial" w:cs="Arial"/>
          <w:b/>
          <w:sz w:val="24"/>
          <w:szCs w:val="24"/>
          <w:lang w:val="en-GB"/>
        </w:rPr>
        <w:t>.</w:t>
      </w:r>
      <w:proofErr w:type="gramEnd"/>
    </w:p>
    <w:p w:rsidR="00F5509E" w:rsidRPr="00131023"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r>
      <w:r w:rsidR="00F5509E" w:rsidRPr="009C038A">
        <w:rPr>
          <w:rFonts w:ascii="Arial" w:hAnsi="Arial" w:cs="Arial"/>
          <w:sz w:val="24"/>
          <w:szCs w:val="24"/>
          <w:lang w:val="en-GB"/>
        </w:rPr>
        <w:t>A noticeable positive change is discernible in WIPO’s work since the adoption of the DAR</w:t>
      </w:r>
      <w:r w:rsidR="00F5509E">
        <w:rPr>
          <w:rFonts w:ascii="Arial" w:hAnsi="Arial" w:cs="Arial"/>
          <w:sz w:val="24"/>
          <w:szCs w:val="24"/>
          <w:lang w:val="en-GB"/>
        </w:rPr>
        <w:t>s</w:t>
      </w:r>
      <w:r w:rsidR="00F5509E" w:rsidRPr="009C038A">
        <w:rPr>
          <w:rFonts w:ascii="Arial" w:hAnsi="Arial" w:cs="Arial"/>
          <w:sz w:val="24"/>
          <w:szCs w:val="24"/>
          <w:lang w:val="en-GB"/>
        </w:rPr>
        <w:t xml:space="preserve"> leading to changes in attitudes towards development issues</w:t>
      </w:r>
      <w:r w:rsidR="00F5509E">
        <w:rPr>
          <w:rFonts w:ascii="Arial" w:hAnsi="Arial" w:cs="Arial"/>
          <w:sz w:val="24"/>
          <w:szCs w:val="24"/>
          <w:lang w:val="en-GB"/>
        </w:rPr>
        <w:t xml:space="preserve"> in its capacity building activities and legislative initiatives</w:t>
      </w:r>
      <w:r w:rsidR="00F5509E" w:rsidRPr="009C038A">
        <w:rPr>
          <w:rFonts w:ascii="Arial" w:hAnsi="Arial" w:cs="Arial"/>
          <w:sz w:val="24"/>
          <w:szCs w:val="24"/>
          <w:lang w:val="en-GB"/>
        </w:rPr>
        <w:t xml:space="preserve">. A manifestation of this positive </w:t>
      </w:r>
      <w:r w:rsidR="00F5509E">
        <w:rPr>
          <w:rFonts w:ascii="Arial" w:hAnsi="Arial" w:cs="Arial"/>
          <w:sz w:val="24"/>
          <w:szCs w:val="24"/>
          <w:lang w:val="en-GB"/>
        </w:rPr>
        <w:t xml:space="preserve">change </w:t>
      </w:r>
      <w:r w:rsidR="00F5509E" w:rsidRPr="009C038A">
        <w:rPr>
          <w:rFonts w:ascii="Arial" w:hAnsi="Arial" w:cs="Arial"/>
          <w:sz w:val="24"/>
          <w:szCs w:val="24"/>
          <w:lang w:val="en-GB"/>
        </w:rPr>
        <w:t>relates</w:t>
      </w:r>
      <w:r w:rsidR="007A671B">
        <w:rPr>
          <w:rFonts w:ascii="Arial" w:hAnsi="Arial" w:cs="Arial"/>
          <w:sz w:val="24"/>
          <w:szCs w:val="24"/>
          <w:lang w:val="en-GB"/>
        </w:rPr>
        <w:t xml:space="preserve"> </w:t>
      </w:r>
      <w:r w:rsidR="00F5509E" w:rsidRPr="009C038A">
        <w:rPr>
          <w:rFonts w:ascii="Arial" w:hAnsi="Arial" w:cs="Arial"/>
          <w:sz w:val="24"/>
          <w:szCs w:val="24"/>
          <w:lang w:val="en-GB"/>
        </w:rPr>
        <w:t>to</w:t>
      </w:r>
      <w:r w:rsidR="00F5509E">
        <w:rPr>
          <w:rFonts w:ascii="Arial" w:hAnsi="Arial" w:cs="Arial"/>
          <w:sz w:val="24"/>
          <w:szCs w:val="24"/>
          <w:lang w:val="en-GB"/>
        </w:rPr>
        <w:t xml:space="preserve"> the </w:t>
      </w:r>
      <w:r w:rsidR="00F5509E" w:rsidRPr="009C038A">
        <w:rPr>
          <w:rFonts w:ascii="Arial" w:hAnsi="Arial" w:cs="Arial"/>
          <w:sz w:val="24"/>
          <w:szCs w:val="24"/>
          <w:lang w:val="en-GB"/>
        </w:rPr>
        <w:t xml:space="preserve">work undertaken in recent years on new initiatives and </w:t>
      </w:r>
      <w:r w:rsidR="00F5509E">
        <w:rPr>
          <w:rFonts w:ascii="Arial" w:hAnsi="Arial" w:cs="Arial"/>
          <w:sz w:val="24"/>
          <w:szCs w:val="24"/>
          <w:lang w:val="en-GB"/>
        </w:rPr>
        <w:t xml:space="preserve">the </w:t>
      </w:r>
      <w:r w:rsidR="00F5509E" w:rsidRPr="009C038A">
        <w:rPr>
          <w:rFonts w:ascii="Arial" w:hAnsi="Arial" w:cs="Arial"/>
          <w:sz w:val="24"/>
          <w:szCs w:val="24"/>
          <w:lang w:val="en-GB"/>
        </w:rPr>
        <w:t xml:space="preserve">work related to </w:t>
      </w:r>
      <w:r w:rsidR="00F5509E">
        <w:rPr>
          <w:rFonts w:ascii="Arial" w:hAnsi="Arial" w:cs="Arial"/>
          <w:sz w:val="24"/>
          <w:szCs w:val="24"/>
          <w:lang w:val="en-GB"/>
        </w:rPr>
        <w:t xml:space="preserve">national IP strategies, economic studies, </w:t>
      </w:r>
      <w:r w:rsidR="00F5509E" w:rsidRPr="009C038A">
        <w:rPr>
          <w:rFonts w:ascii="Arial" w:hAnsi="Arial" w:cs="Arial"/>
          <w:sz w:val="24"/>
          <w:szCs w:val="24"/>
          <w:lang w:val="en-GB"/>
        </w:rPr>
        <w:t xml:space="preserve">flexibilities, </w:t>
      </w:r>
      <w:r w:rsidR="00F5509E">
        <w:rPr>
          <w:rFonts w:ascii="Arial" w:hAnsi="Arial" w:cs="Arial"/>
          <w:sz w:val="24"/>
          <w:szCs w:val="24"/>
          <w:lang w:val="en-GB"/>
        </w:rPr>
        <w:t xml:space="preserve">and </w:t>
      </w:r>
      <w:r w:rsidR="00F5509E" w:rsidRPr="009C038A">
        <w:rPr>
          <w:rFonts w:ascii="Arial" w:hAnsi="Arial" w:cs="Arial"/>
          <w:sz w:val="24"/>
          <w:szCs w:val="24"/>
          <w:lang w:val="en-GB"/>
        </w:rPr>
        <w:t>exceptions and limitations.</w:t>
      </w:r>
    </w:p>
    <w:p w:rsidR="00F5509E" w:rsidRDefault="00331D0F" w:rsidP="00F5509E">
      <w:pPr>
        <w:jc w:val="both"/>
        <w:rPr>
          <w:rFonts w:ascii="Arial" w:hAnsi="Arial" w:cs="Arial"/>
          <w:sz w:val="24"/>
          <w:szCs w:val="24"/>
        </w:rPr>
      </w:pPr>
      <w:r>
        <w:rPr>
          <w:rFonts w:ascii="Arial" w:hAnsi="Arial" w:cs="Arial"/>
          <w:sz w:val="24"/>
          <w:szCs w:val="24"/>
        </w:rPr>
        <w:fldChar w:fldCharType="begin"/>
      </w:r>
      <w:r w:rsidR="00F5509E">
        <w:rPr>
          <w:rFonts w:ascii="Arial" w:hAnsi="Arial" w:cs="Arial"/>
          <w:sz w:val="24"/>
          <w:szCs w:val="24"/>
        </w:rPr>
        <w:instrText xml:space="preserve"> AUTONUM  </w:instrText>
      </w:r>
      <w:r>
        <w:rPr>
          <w:rFonts w:ascii="Arial" w:hAnsi="Arial" w:cs="Arial"/>
          <w:sz w:val="24"/>
          <w:szCs w:val="24"/>
        </w:rPr>
        <w:fldChar w:fldCharType="end"/>
      </w:r>
      <w:r w:rsidR="00F5509E">
        <w:rPr>
          <w:rFonts w:ascii="Arial" w:hAnsi="Arial" w:cs="Arial"/>
          <w:sz w:val="24"/>
          <w:szCs w:val="24"/>
        </w:rPr>
        <w:tab/>
      </w:r>
      <w:r w:rsidR="00F5509E" w:rsidRPr="009C038A">
        <w:rPr>
          <w:rFonts w:ascii="Arial" w:hAnsi="Arial" w:cs="Arial"/>
          <w:sz w:val="24"/>
          <w:szCs w:val="24"/>
        </w:rPr>
        <w:t>Economic and social studies are unquestionably an important development in the Organization’s work and since 2011</w:t>
      </w:r>
      <w:r w:rsidR="00EA25E5">
        <w:rPr>
          <w:rFonts w:ascii="Arial" w:hAnsi="Arial" w:cs="Arial"/>
          <w:sz w:val="24"/>
          <w:szCs w:val="24"/>
        </w:rPr>
        <w:t xml:space="preserve"> </w:t>
      </w:r>
      <w:r w:rsidR="00F5509E">
        <w:rPr>
          <w:rFonts w:ascii="Arial" w:hAnsi="Arial" w:cs="Arial"/>
          <w:sz w:val="24"/>
          <w:szCs w:val="24"/>
        </w:rPr>
        <w:t>WIPO</w:t>
      </w:r>
      <w:r w:rsidR="00F5509E" w:rsidRPr="009C038A">
        <w:rPr>
          <w:rFonts w:ascii="Arial" w:hAnsi="Arial" w:cs="Arial"/>
          <w:sz w:val="24"/>
          <w:szCs w:val="24"/>
        </w:rPr>
        <w:t xml:space="preserve"> has continuously produced</w:t>
      </w:r>
      <w:r w:rsidR="00F5509E">
        <w:rPr>
          <w:rFonts w:ascii="Arial" w:hAnsi="Arial" w:cs="Arial"/>
          <w:sz w:val="24"/>
          <w:szCs w:val="24"/>
        </w:rPr>
        <w:t xml:space="preserve"> r</w:t>
      </w:r>
      <w:r w:rsidR="00F5509E" w:rsidRPr="009C038A">
        <w:rPr>
          <w:rFonts w:ascii="Arial" w:hAnsi="Arial" w:cs="Arial"/>
          <w:sz w:val="24"/>
          <w:szCs w:val="24"/>
        </w:rPr>
        <w:t>eports in support of economic and social studies</w:t>
      </w:r>
      <w:r w:rsidR="00F5509E">
        <w:rPr>
          <w:rFonts w:ascii="Arial" w:hAnsi="Arial" w:cs="Arial"/>
          <w:sz w:val="24"/>
          <w:szCs w:val="24"/>
        </w:rPr>
        <w:t xml:space="preserve">.  In particular, the Division of the Chief Economist </w:t>
      </w:r>
      <w:r w:rsidR="00F5509E" w:rsidRPr="00C30137">
        <w:rPr>
          <w:rFonts w:ascii="Arial" w:hAnsi="Arial" w:cs="Arial"/>
          <w:sz w:val="24"/>
          <w:szCs w:val="24"/>
        </w:rPr>
        <w:t xml:space="preserve">Officer has produced publications such as the World IP Report and the Global Innovation </w:t>
      </w:r>
      <w:r w:rsidR="003B7785" w:rsidRPr="00C30137">
        <w:rPr>
          <w:rFonts w:ascii="Arial" w:hAnsi="Arial" w:cs="Arial"/>
          <w:sz w:val="24"/>
          <w:szCs w:val="24"/>
        </w:rPr>
        <w:t>Index</w:t>
      </w:r>
      <w:r w:rsidR="003B7785">
        <w:rPr>
          <w:rFonts w:ascii="Arial" w:hAnsi="Arial" w:cs="Arial"/>
          <w:sz w:val="24"/>
          <w:szCs w:val="24"/>
        </w:rPr>
        <w:t xml:space="preserve"> in</w:t>
      </w:r>
      <w:r w:rsidR="00F5509E">
        <w:rPr>
          <w:rFonts w:ascii="Arial" w:hAnsi="Arial" w:cs="Arial"/>
          <w:sz w:val="24"/>
          <w:szCs w:val="24"/>
        </w:rPr>
        <w:t xml:space="preserve"> line with the </w:t>
      </w:r>
      <w:r w:rsidR="00F5509E" w:rsidRPr="006341B8">
        <w:rPr>
          <w:rFonts w:ascii="Arial" w:hAnsi="Arial" w:cs="Arial"/>
          <w:sz w:val="24"/>
          <w:szCs w:val="24"/>
        </w:rPr>
        <w:t>DAR</w:t>
      </w:r>
      <w:r w:rsidR="00F5509E">
        <w:rPr>
          <w:rFonts w:ascii="Arial" w:hAnsi="Arial" w:cs="Arial"/>
          <w:sz w:val="24"/>
          <w:szCs w:val="24"/>
        </w:rPr>
        <w:t>s 35 and</w:t>
      </w:r>
      <w:r w:rsidR="00F5509E" w:rsidRPr="006341B8">
        <w:rPr>
          <w:rFonts w:ascii="Arial" w:hAnsi="Arial" w:cs="Arial"/>
          <w:sz w:val="24"/>
          <w:szCs w:val="24"/>
        </w:rPr>
        <w:t xml:space="preserve"> 37</w:t>
      </w:r>
      <w:r w:rsidR="00F5509E" w:rsidRPr="00C30137">
        <w:rPr>
          <w:rFonts w:ascii="Arial" w:hAnsi="Arial" w:cs="Arial"/>
          <w:sz w:val="24"/>
          <w:szCs w:val="24"/>
        </w:rPr>
        <w:t>.</w:t>
      </w:r>
    </w:p>
    <w:p w:rsidR="00F5509E" w:rsidRPr="005A2F97" w:rsidRDefault="00331D0F" w:rsidP="00F5509E">
      <w:pPr>
        <w:jc w:val="both"/>
        <w:rPr>
          <w:rFonts w:ascii="Arial" w:hAnsi="Arial" w:cs="Arial"/>
          <w:sz w:val="24"/>
          <w:szCs w:val="24"/>
        </w:rPr>
      </w:pPr>
      <w:r>
        <w:rPr>
          <w:rFonts w:ascii="Arial" w:hAnsi="Arial" w:cs="Arial"/>
          <w:sz w:val="24"/>
          <w:szCs w:val="24"/>
        </w:rPr>
        <w:fldChar w:fldCharType="begin"/>
      </w:r>
      <w:r w:rsidR="00F5509E">
        <w:rPr>
          <w:rFonts w:ascii="Arial" w:hAnsi="Arial" w:cs="Arial"/>
          <w:sz w:val="24"/>
          <w:szCs w:val="24"/>
        </w:rPr>
        <w:instrText xml:space="preserve"> AUTONUM  </w:instrText>
      </w:r>
      <w:r>
        <w:rPr>
          <w:rFonts w:ascii="Arial" w:hAnsi="Arial" w:cs="Arial"/>
          <w:sz w:val="24"/>
          <w:szCs w:val="24"/>
        </w:rPr>
        <w:fldChar w:fldCharType="end"/>
      </w:r>
      <w:r w:rsidR="00F5509E">
        <w:rPr>
          <w:rFonts w:ascii="Arial" w:hAnsi="Arial" w:cs="Arial"/>
          <w:sz w:val="24"/>
          <w:szCs w:val="24"/>
        </w:rPr>
        <w:tab/>
      </w:r>
      <w:r w:rsidR="00F5509E" w:rsidRPr="009C038A">
        <w:rPr>
          <w:rFonts w:ascii="Arial" w:hAnsi="Arial" w:cs="Arial"/>
          <w:sz w:val="24"/>
          <w:szCs w:val="24"/>
        </w:rPr>
        <w:t>Since the adoption of the DAR</w:t>
      </w:r>
      <w:r w:rsidR="00F5509E">
        <w:rPr>
          <w:rFonts w:ascii="Arial" w:hAnsi="Arial" w:cs="Arial"/>
          <w:sz w:val="24"/>
          <w:szCs w:val="24"/>
        </w:rPr>
        <w:t>s</w:t>
      </w:r>
      <w:r w:rsidR="00F5509E" w:rsidRPr="009C038A">
        <w:rPr>
          <w:rFonts w:ascii="Arial" w:hAnsi="Arial" w:cs="Arial"/>
          <w:sz w:val="24"/>
          <w:szCs w:val="24"/>
        </w:rPr>
        <w:t>, WIPO staff generally show</w:t>
      </w:r>
      <w:r w:rsidR="00F5509E" w:rsidRPr="009C038A">
        <w:rPr>
          <w:rFonts w:ascii="Arial" w:hAnsi="Arial" w:cs="Arial"/>
          <w:strike/>
          <w:sz w:val="24"/>
          <w:szCs w:val="24"/>
        </w:rPr>
        <w:t>s</w:t>
      </w:r>
      <w:r w:rsidR="00F5509E" w:rsidRPr="009C038A">
        <w:rPr>
          <w:rFonts w:ascii="Arial" w:hAnsi="Arial" w:cs="Arial"/>
          <w:sz w:val="24"/>
          <w:szCs w:val="24"/>
        </w:rPr>
        <w:t xml:space="preserve"> more openness and responsiveness to development considerations. The examples mentioned above demonstrate commitment</w:t>
      </w:r>
      <w:r w:rsidR="00F5509E" w:rsidRPr="009C038A">
        <w:rPr>
          <w:rFonts w:ascii="Arial" w:hAnsi="Arial" w:cs="Arial"/>
          <w:strike/>
          <w:sz w:val="24"/>
          <w:szCs w:val="24"/>
        </w:rPr>
        <w:t>s</w:t>
      </w:r>
      <w:r w:rsidR="00F5509E" w:rsidRPr="009C038A">
        <w:rPr>
          <w:rFonts w:ascii="Arial" w:hAnsi="Arial" w:cs="Arial"/>
          <w:sz w:val="24"/>
          <w:szCs w:val="24"/>
        </w:rPr>
        <w:t xml:space="preserve"> and sensitivity in identifying and exploring the possible links and impacts between </w:t>
      </w:r>
      <w:r w:rsidR="00F5509E">
        <w:rPr>
          <w:rFonts w:ascii="Arial" w:hAnsi="Arial" w:cs="Arial"/>
          <w:sz w:val="24"/>
          <w:szCs w:val="24"/>
        </w:rPr>
        <w:t xml:space="preserve">IP </w:t>
      </w:r>
      <w:r w:rsidR="00F5509E" w:rsidRPr="009C038A">
        <w:rPr>
          <w:rFonts w:ascii="Arial" w:hAnsi="Arial" w:cs="Arial"/>
          <w:sz w:val="24"/>
          <w:szCs w:val="24"/>
        </w:rPr>
        <w:t>and development. However, in this respect, the deep, thoughtful and</w:t>
      </w:r>
      <w:r w:rsidR="00F5509E" w:rsidRPr="005A2F97">
        <w:rPr>
          <w:rFonts w:ascii="Arial" w:hAnsi="Arial" w:cs="Arial"/>
          <w:sz w:val="24"/>
          <w:szCs w:val="24"/>
        </w:rPr>
        <w:t xml:space="preserve"> dispassionate discussion among Member States on these links and impacts</w:t>
      </w:r>
      <w:r w:rsidR="007A671B">
        <w:rPr>
          <w:rFonts w:ascii="Arial" w:hAnsi="Arial" w:cs="Arial"/>
          <w:sz w:val="24"/>
          <w:szCs w:val="24"/>
        </w:rPr>
        <w:t xml:space="preserve"> </w:t>
      </w:r>
      <w:r w:rsidR="00F5509E" w:rsidRPr="009C038A">
        <w:rPr>
          <w:rFonts w:ascii="Arial" w:hAnsi="Arial" w:cs="Arial"/>
          <w:sz w:val="24"/>
          <w:szCs w:val="24"/>
        </w:rPr>
        <w:t>is lacking.</w:t>
      </w:r>
    </w:p>
    <w:p w:rsidR="00F5509E" w:rsidRDefault="00F5509E" w:rsidP="00F5509E">
      <w:pPr>
        <w:jc w:val="both"/>
        <w:rPr>
          <w:rFonts w:ascii="Arial" w:hAnsi="Arial" w:cs="Arial"/>
          <w:b/>
          <w:sz w:val="24"/>
          <w:szCs w:val="24"/>
          <w:lang w:val="en-GB"/>
        </w:rPr>
      </w:pPr>
      <w:proofErr w:type="gramStart"/>
      <w:r w:rsidRPr="00131023">
        <w:rPr>
          <w:rFonts w:ascii="Arial" w:hAnsi="Arial" w:cs="Arial"/>
          <w:b/>
          <w:sz w:val="24"/>
          <w:szCs w:val="24"/>
          <w:lang w:val="en-GB"/>
        </w:rPr>
        <w:t xml:space="preserve">Finding </w:t>
      </w:r>
      <w:r>
        <w:rPr>
          <w:rFonts w:ascii="Arial" w:hAnsi="Arial" w:cs="Arial"/>
          <w:b/>
          <w:sz w:val="24"/>
          <w:szCs w:val="24"/>
          <w:lang w:val="en-GB"/>
        </w:rPr>
        <w:t>12:</w:t>
      </w:r>
      <w:r w:rsidR="007A671B">
        <w:rPr>
          <w:rFonts w:ascii="Arial" w:hAnsi="Arial" w:cs="Arial"/>
          <w:b/>
          <w:sz w:val="24"/>
          <w:szCs w:val="24"/>
          <w:lang w:val="en-GB"/>
        </w:rPr>
        <w:t xml:space="preserve"> </w:t>
      </w:r>
      <w:r>
        <w:rPr>
          <w:rFonts w:ascii="Arial" w:hAnsi="Arial" w:cs="Arial"/>
          <w:b/>
          <w:sz w:val="24"/>
          <w:szCs w:val="24"/>
          <w:lang w:val="en-GB"/>
        </w:rPr>
        <w:t xml:space="preserve">Thematic </w:t>
      </w:r>
      <w:r w:rsidRPr="009C038A">
        <w:rPr>
          <w:rFonts w:ascii="Arial" w:hAnsi="Arial" w:cs="Arial"/>
          <w:b/>
          <w:sz w:val="24"/>
          <w:szCs w:val="24"/>
          <w:lang w:val="en-GB"/>
        </w:rPr>
        <w:t>project</w:t>
      </w:r>
      <w:r w:rsidR="008761FA">
        <w:rPr>
          <w:rFonts w:ascii="Arial" w:hAnsi="Arial" w:cs="Arial"/>
          <w:b/>
          <w:sz w:val="24"/>
          <w:szCs w:val="24"/>
          <w:lang w:val="en-GB"/>
        </w:rPr>
        <w:t>-</w:t>
      </w:r>
      <w:r w:rsidRPr="009C038A">
        <w:rPr>
          <w:rFonts w:ascii="Arial" w:hAnsi="Arial" w:cs="Arial"/>
          <w:b/>
          <w:sz w:val="24"/>
          <w:szCs w:val="24"/>
          <w:lang w:val="en-GB"/>
        </w:rPr>
        <w:t>based approach in DAR</w:t>
      </w:r>
      <w:r>
        <w:rPr>
          <w:rFonts w:ascii="Arial" w:hAnsi="Arial" w:cs="Arial"/>
          <w:b/>
          <w:sz w:val="24"/>
          <w:szCs w:val="24"/>
          <w:lang w:val="en-GB"/>
        </w:rPr>
        <w:t>s</w:t>
      </w:r>
      <w:r w:rsidRPr="009C038A">
        <w:rPr>
          <w:rFonts w:ascii="Arial" w:hAnsi="Arial" w:cs="Arial"/>
          <w:b/>
          <w:sz w:val="24"/>
          <w:szCs w:val="24"/>
          <w:lang w:val="en-GB"/>
        </w:rPr>
        <w:t xml:space="preserve"> implementation to date shows a measure of success.</w:t>
      </w:r>
      <w:proofErr w:type="gramEnd"/>
    </w:p>
    <w:p w:rsidR="00F5509E" w:rsidRPr="009C038A"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r>
      <w:r w:rsidR="00F5509E" w:rsidRPr="00B94B5E">
        <w:rPr>
          <w:rFonts w:ascii="Arial" w:hAnsi="Arial" w:cs="Arial"/>
          <w:sz w:val="24"/>
          <w:szCs w:val="24"/>
          <w:lang w:val="en-GB"/>
        </w:rPr>
        <w:t xml:space="preserve">The Review Team noted the existence of different perceptions on the emphasis placed on </w:t>
      </w:r>
      <w:r w:rsidR="008547D2">
        <w:rPr>
          <w:rFonts w:ascii="Arial" w:hAnsi="Arial" w:cs="Arial"/>
          <w:sz w:val="24"/>
          <w:szCs w:val="24"/>
          <w:lang w:val="en-GB"/>
        </w:rPr>
        <w:t xml:space="preserve">the </w:t>
      </w:r>
      <w:r w:rsidR="00F5509E" w:rsidRPr="00B94B5E">
        <w:rPr>
          <w:rFonts w:ascii="Arial" w:hAnsi="Arial" w:cs="Arial"/>
          <w:sz w:val="24"/>
          <w:szCs w:val="24"/>
          <w:lang w:val="en-GB"/>
        </w:rPr>
        <w:t xml:space="preserve">project implementation. For some, </w:t>
      </w:r>
      <w:r w:rsidR="008547D2">
        <w:rPr>
          <w:rFonts w:ascii="Arial" w:hAnsi="Arial" w:cs="Arial"/>
          <w:sz w:val="24"/>
          <w:szCs w:val="24"/>
          <w:lang w:val="en-GB"/>
        </w:rPr>
        <w:t xml:space="preserve">the thematic project-based </w:t>
      </w:r>
      <w:r w:rsidR="00F5509E" w:rsidRPr="00B94B5E">
        <w:rPr>
          <w:rFonts w:ascii="Arial" w:hAnsi="Arial" w:cs="Arial"/>
          <w:sz w:val="24"/>
          <w:szCs w:val="24"/>
          <w:lang w:val="en-GB"/>
        </w:rPr>
        <w:t xml:space="preserve">is an adequate approach and for others, it is an important step in the right direction but far from sufficiency. The </w:t>
      </w:r>
      <w:r w:rsidR="00F5509E">
        <w:rPr>
          <w:rFonts w:ascii="Arial" w:hAnsi="Arial" w:cs="Arial"/>
          <w:sz w:val="24"/>
          <w:szCs w:val="24"/>
          <w:lang w:val="en-GB"/>
        </w:rPr>
        <w:t xml:space="preserve">thematic </w:t>
      </w:r>
      <w:r w:rsidR="00F5509E" w:rsidRPr="00B94B5E">
        <w:rPr>
          <w:rFonts w:ascii="Arial" w:hAnsi="Arial" w:cs="Arial"/>
          <w:sz w:val="24"/>
          <w:szCs w:val="24"/>
          <w:lang w:val="en-GB"/>
        </w:rPr>
        <w:t xml:space="preserve">project-based approach was a </w:t>
      </w:r>
      <w:r w:rsidR="00F5509E">
        <w:rPr>
          <w:rFonts w:ascii="Arial" w:hAnsi="Arial" w:cs="Arial"/>
          <w:sz w:val="24"/>
          <w:szCs w:val="24"/>
          <w:lang w:val="en-GB"/>
        </w:rPr>
        <w:t>good</w:t>
      </w:r>
      <w:r w:rsidR="00F5509E" w:rsidRPr="00B94B5E">
        <w:rPr>
          <w:rFonts w:ascii="Arial" w:hAnsi="Arial" w:cs="Arial"/>
          <w:sz w:val="24"/>
          <w:szCs w:val="24"/>
          <w:lang w:val="en-GB"/>
        </w:rPr>
        <w:t xml:space="preserve"> modality, in the absence of other </w:t>
      </w:r>
      <w:r w:rsidR="008761FA">
        <w:rPr>
          <w:rFonts w:ascii="Arial" w:hAnsi="Arial" w:cs="Arial"/>
          <w:sz w:val="24"/>
          <w:szCs w:val="24"/>
          <w:lang w:val="en-GB"/>
        </w:rPr>
        <w:t>comparable</w:t>
      </w:r>
      <w:r w:rsidR="007A671B">
        <w:rPr>
          <w:rFonts w:ascii="Arial" w:hAnsi="Arial" w:cs="Arial"/>
          <w:sz w:val="24"/>
          <w:szCs w:val="24"/>
          <w:lang w:val="en-GB"/>
        </w:rPr>
        <w:t xml:space="preserve"> </w:t>
      </w:r>
      <w:r w:rsidR="00F5509E" w:rsidRPr="00B94B5E">
        <w:rPr>
          <w:rFonts w:ascii="Arial" w:hAnsi="Arial" w:cs="Arial"/>
          <w:sz w:val="24"/>
          <w:szCs w:val="24"/>
          <w:lang w:val="en-GB"/>
        </w:rPr>
        <w:t>options, to kick-start implementation of the DA.</w:t>
      </w:r>
    </w:p>
    <w:p w:rsidR="00F5509E" w:rsidRPr="005A2F97" w:rsidRDefault="00331D0F" w:rsidP="00F5509E">
      <w:pPr>
        <w:jc w:val="both"/>
        <w:rPr>
          <w:rFonts w:ascii="Arial" w:hAnsi="Arial" w:cs="Arial"/>
          <w:sz w:val="24"/>
          <w:szCs w:val="24"/>
        </w:rPr>
      </w:pPr>
      <w:r>
        <w:rPr>
          <w:rFonts w:ascii="Arial" w:hAnsi="Arial" w:cs="Arial"/>
          <w:sz w:val="24"/>
          <w:szCs w:val="24"/>
        </w:rPr>
        <w:fldChar w:fldCharType="begin"/>
      </w:r>
      <w:r w:rsidR="00F5509E">
        <w:rPr>
          <w:rFonts w:ascii="Arial" w:hAnsi="Arial" w:cs="Arial"/>
          <w:sz w:val="24"/>
          <w:szCs w:val="24"/>
        </w:rPr>
        <w:instrText xml:space="preserve"> AUTONUM  </w:instrText>
      </w:r>
      <w:r>
        <w:rPr>
          <w:rFonts w:ascii="Arial" w:hAnsi="Arial" w:cs="Arial"/>
          <w:sz w:val="24"/>
          <w:szCs w:val="24"/>
        </w:rPr>
        <w:fldChar w:fldCharType="end"/>
      </w:r>
      <w:r w:rsidR="00F5509E">
        <w:rPr>
          <w:rFonts w:ascii="Arial" w:hAnsi="Arial" w:cs="Arial"/>
          <w:sz w:val="24"/>
          <w:szCs w:val="24"/>
        </w:rPr>
        <w:tab/>
      </w:r>
      <w:r w:rsidR="00F5509E" w:rsidRPr="009C038A">
        <w:rPr>
          <w:rFonts w:ascii="Arial" w:hAnsi="Arial" w:cs="Arial"/>
          <w:sz w:val="24"/>
          <w:szCs w:val="24"/>
        </w:rPr>
        <w:t>Projects and activities are carried out after seeking consensus among Member States on initiatives mainly</w:t>
      </w:r>
      <w:r w:rsidR="007A671B">
        <w:rPr>
          <w:rFonts w:ascii="Arial" w:hAnsi="Arial" w:cs="Arial"/>
          <w:sz w:val="24"/>
          <w:szCs w:val="24"/>
        </w:rPr>
        <w:t xml:space="preserve"> </w:t>
      </w:r>
      <w:r w:rsidR="00F5509E" w:rsidRPr="009C038A">
        <w:rPr>
          <w:rFonts w:ascii="Arial" w:hAnsi="Arial" w:cs="Arial"/>
          <w:sz w:val="24"/>
          <w:szCs w:val="24"/>
        </w:rPr>
        <w:t>made by</w:t>
      </w:r>
      <w:r w:rsidR="007A671B">
        <w:rPr>
          <w:rFonts w:ascii="Arial" w:hAnsi="Arial" w:cs="Arial"/>
          <w:sz w:val="24"/>
          <w:szCs w:val="24"/>
        </w:rPr>
        <w:t xml:space="preserve"> </w:t>
      </w:r>
      <w:r w:rsidR="00F5509E" w:rsidRPr="009C038A">
        <w:rPr>
          <w:rFonts w:ascii="Arial" w:hAnsi="Arial" w:cs="Arial"/>
          <w:sz w:val="24"/>
          <w:szCs w:val="24"/>
        </w:rPr>
        <w:t xml:space="preserve">the Secretariat. Member states rarely make a follow up to discussions </w:t>
      </w:r>
      <w:r w:rsidR="00F5509E">
        <w:rPr>
          <w:rFonts w:ascii="Arial" w:hAnsi="Arial" w:cs="Arial"/>
          <w:sz w:val="24"/>
          <w:szCs w:val="24"/>
        </w:rPr>
        <w:t>in</w:t>
      </w:r>
      <w:r w:rsidR="00F5509E" w:rsidRPr="009C038A">
        <w:rPr>
          <w:rFonts w:ascii="Arial" w:hAnsi="Arial" w:cs="Arial"/>
          <w:sz w:val="24"/>
          <w:szCs w:val="24"/>
        </w:rPr>
        <w:t xml:space="preserve"> the CDIP.</w:t>
      </w:r>
      <w:r w:rsidR="007A671B">
        <w:rPr>
          <w:rFonts w:ascii="Arial" w:hAnsi="Arial" w:cs="Arial"/>
          <w:sz w:val="24"/>
          <w:szCs w:val="24"/>
        </w:rPr>
        <w:t xml:space="preserve"> </w:t>
      </w:r>
      <w:r w:rsidR="00F5509E" w:rsidRPr="00C05FBD">
        <w:rPr>
          <w:rFonts w:ascii="Arial" w:hAnsi="Arial" w:cs="Arial"/>
          <w:sz w:val="24"/>
          <w:szCs w:val="24"/>
        </w:rPr>
        <w:t xml:space="preserve">However, a systematic and coordinated approach </w:t>
      </w:r>
      <w:r w:rsidR="00CB6C30">
        <w:rPr>
          <w:rFonts w:ascii="Arial" w:hAnsi="Arial" w:cs="Arial"/>
          <w:sz w:val="24"/>
          <w:szCs w:val="24"/>
        </w:rPr>
        <w:t xml:space="preserve">is </w:t>
      </w:r>
      <w:r w:rsidR="00C05FBD" w:rsidRPr="00C05FBD">
        <w:rPr>
          <w:rFonts w:ascii="Arial" w:hAnsi="Arial" w:cs="Arial"/>
          <w:sz w:val="24"/>
          <w:szCs w:val="24"/>
        </w:rPr>
        <w:t xml:space="preserve">lacking </w:t>
      </w:r>
      <w:r w:rsidR="00F5509E" w:rsidRPr="00C05FBD">
        <w:rPr>
          <w:rFonts w:ascii="Arial" w:hAnsi="Arial" w:cs="Arial"/>
          <w:sz w:val="24"/>
          <w:szCs w:val="24"/>
        </w:rPr>
        <w:t>for a better understanding of the links and impacts between IP and development. The latter is consistent</w:t>
      </w:r>
      <w:r w:rsidR="00F5509E" w:rsidRPr="009C038A">
        <w:rPr>
          <w:rFonts w:ascii="Arial" w:hAnsi="Arial" w:cs="Arial"/>
          <w:sz w:val="24"/>
          <w:szCs w:val="24"/>
        </w:rPr>
        <w:t xml:space="preserve"> with the</w:t>
      </w:r>
      <w:r w:rsidR="007A671B">
        <w:rPr>
          <w:rFonts w:ascii="Arial" w:hAnsi="Arial" w:cs="Arial"/>
          <w:sz w:val="24"/>
          <w:szCs w:val="24"/>
        </w:rPr>
        <w:t xml:space="preserve"> </w:t>
      </w:r>
      <w:r w:rsidR="00F5509E" w:rsidRPr="009C038A">
        <w:rPr>
          <w:rFonts w:ascii="Arial" w:hAnsi="Arial" w:cs="Arial"/>
          <w:sz w:val="24"/>
          <w:szCs w:val="24"/>
        </w:rPr>
        <w:t>WIPO mission statement</w:t>
      </w:r>
      <w:r w:rsidR="007A671B">
        <w:rPr>
          <w:rFonts w:ascii="Arial" w:hAnsi="Arial" w:cs="Arial"/>
          <w:sz w:val="24"/>
          <w:szCs w:val="24"/>
        </w:rPr>
        <w:t xml:space="preserve"> </w:t>
      </w:r>
      <w:r w:rsidR="00F5509E" w:rsidRPr="009C038A">
        <w:rPr>
          <w:rFonts w:ascii="Arial" w:hAnsi="Arial" w:cs="Arial"/>
          <w:sz w:val="24"/>
          <w:szCs w:val="24"/>
        </w:rPr>
        <w:t>which inter-alia states</w:t>
      </w:r>
      <w:r w:rsidR="007A671B">
        <w:rPr>
          <w:rFonts w:ascii="Arial" w:hAnsi="Arial" w:cs="Arial"/>
          <w:sz w:val="24"/>
          <w:szCs w:val="24"/>
        </w:rPr>
        <w:t xml:space="preserve"> </w:t>
      </w:r>
      <w:r w:rsidR="00F5509E" w:rsidRPr="009C038A">
        <w:rPr>
          <w:rFonts w:ascii="Arial" w:hAnsi="Arial" w:cs="Arial"/>
          <w:sz w:val="24"/>
          <w:szCs w:val="24"/>
        </w:rPr>
        <w:t>“To lead to the development of a balanced and effective international IP system that enables innovation and creativity for the benefit</w:t>
      </w:r>
      <w:r w:rsidR="00F5509E" w:rsidRPr="005A2F97">
        <w:rPr>
          <w:rFonts w:ascii="Arial" w:hAnsi="Arial" w:cs="Arial"/>
          <w:sz w:val="24"/>
          <w:szCs w:val="24"/>
        </w:rPr>
        <w:t xml:space="preserve"> of all.” </w:t>
      </w:r>
    </w:p>
    <w:p w:rsidR="00F5509E" w:rsidRPr="005A2F97" w:rsidRDefault="00331D0F" w:rsidP="00F5509E">
      <w:pPr>
        <w:jc w:val="both"/>
        <w:rPr>
          <w:rFonts w:ascii="Arial" w:hAnsi="Arial" w:cs="Arial"/>
          <w:sz w:val="24"/>
          <w:szCs w:val="24"/>
        </w:rPr>
      </w:pPr>
      <w:r>
        <w:rPr>
          <w:rFonts w:ascii="Arial" w:hAnsi="Arial" w:cs="Arial"/>
          <w:sz w:val="24"/>
          <w:szCs w:val="24"/>
        </w:rPr>
        <w:lastRenderedPageBreak/>
        <w:fldChar w:fldCharType="begin"/>
      </w:r>
      <w:r w:rsidR="00F5509E">
        <w:rPr>
          <w:rFonts w:ascii="Arial" w:hAnsi="Arial" w:cs="Arial"/>
          <w:sz w:val="24"/>
          <w:szCs w:val="24"/>
        </w:rPr>
        <w:instrText xml:space="preserve"> AUTONUM  </w:instrText>
      </w:r>
      <w:r>
        <w:rPr>
          <w:rFonts w:ascii="Arial" w:hAnsi="Arial" w:cs="Arial"/>
          <w:sz w:val="24"/>
          <w:szCs w:val="24"/>
        </w:rPr>
        <w:fldChar w:fldCharType="end"/>
      </w:r>
      <w:r w:rsidR="00F5509E">
        <w:rPr>
          <w:rFonts w:ascii="Arial" w:hAnsi="Arial" w:cs="Arial"/>
          <w:sz w:val="24"/>
          <w:szCs w:val="24"/>
        </w:rPr>
        <w:tab/>
      </w:r>
      <w:r w:rsidR="00F5509E" w:rsidRPr="009C038A">
        <w:rPr>
          <w:rFonts w:ascii="Arial" w:hAnsi="Arial" w:cs="Arial"/>
          <w:sz w:val="24"/>
          <w:szCs w:val="24"/>
        </w:rPr>
        <w:t xml:space="preserve">An important consideration on impact of projects adopted by the CDIP, </w:t>
      </w:r>
      <w:r w:rsidR="00F5509E">
        <w:rPr>
          <w:rFonts w:ascii="Arial" w:hAnsi="Arial" w:cs="Arial"/>
          <w:sz w:val="24"/>
          <w:szCs w:val="24"/>
        </w:rPr>
        <w:t xml:space="preserve">assessed </w:t>
      </w:r>
      <w:r w:rsidR="00F5509E" w:rsidRPr="009C038A">
        <w:rPr>
          <w:rFonts w:ascii="Arial" w:hAnsi="Arial" w:cs="Arial"/>
          <w:sz w:val="24"/>
          <w:szCs w:val="24"/>
        </w:rPr>
        <w:t xml:space="preserve">principally in personal contacts with beneficiaries during field visits, points in the direction that they are in general well perceived and considered useful and constructive. The implementation, however, of </w:t>
      </w:r>
      <w:r w:rsidR="00F5509E">
        <w:rPr>
          <w:rFonts w:ascii="Arial" w:hAnsi="Arial" w:cs="Arial"/>
          <w:sz w:val="24"/>
          <w:szCs w:val="24"/>
        </w:rPr>
        <w:t xml:space="preserve">a few </w:t>
      </w:r>
      <w:r w:rsidR="00F5509E" w:rsidRPr="009C038A">
        <w:rPr>
          <w:rFonts w:ascii="Arial" w:hAnsi="Arial" w:cs="Arial"/>
          <w:sz w:val="24"/>
          <w:szCs w:val="24"/>
        </w:rPr>
        <w:t xml:space="preserve">projects, is not sufficient to pass </w:t>
      </w:r>
      <w:r w:rsidR="00F5509E">
        <w:rPr>
          <w:rFonts w:ascii="Arial" w:hAnsi="Arial" w:cs="Arial"/>
          <w:sz w:val="24"/>
          <w:szCs w:val="24"/>
        </w:rPr>
        <w:t xml:space="preserve">a </w:t>
      </w:r>
      <w:r w:rsidR="00F5509E" w:rsidRPr="009C038A">
        <w:rPr>
          <w:rFonts w:ascii="Arial" w:hAnsi="Arial" w:cs="Arial"/>
          <w:sz w:val="24"/>
          <w:szCs w:val="24"/>
        </w:rPr>
        <w:t>definit</w:t>
      </w:r>
      <w:r w:rsidR="008745D7">
        <w:rPr>
          <w:rFonts w:ascii="Arial" w:hAnsi="Arial" w:cs="Arial"/>
          <w:sz w:val="24"/>
          <w:szCs w:val="24"/>
        </w:rPr>
        <w:t>ive</w:t>
      </w:r>
      <w:r w:rsidR="00F5509E" w:rsidRPr="009C038A">
        <w:rPr>
          <w:rFonts w:ascii="Arial" w:hAnsi="Arial" w:cs="Arial"/>
          <w:sz w:val="24"/>
          <w:szCs w:val="24"/>
        </w:rPr>
        <w:t xml:space="preserve"> judgment on the entire impact of the DAR</w:t>
      </w:r>
      <w:r w:rsidR="00F5509E">
        <w:rPr>
          <w:rFonts w:ascii="Arial" w:hAnsi="Arial" w:cs="Arial"/>
          <w:sz w:val="24"/>
          <w:szCs w:val="24"/>
        </w:rPr>
        <w:t>s</w:t>
      </w:r>
      <w:r w:rsidR="00F5509E" w:rsidRPr="009C038A">
        <w:rPr>
          <w:rFonts w:ascii="Arial" w:hAnsi="Arial" w:cs="Arial"/>
          <w:sz w:val="24"/>
          <w:szCs w:val="24"/>
        </w:rPr>
        <w:t>. It is also perceived that efforts should be made to avoid attributing activities and projects mechanically to one or another recommendation or to activities that could have been initiated regardless of the DAR</w:t>
      </w:r>
      <w:r w:rsidR="00F5509E">
        <w:rPr>
          <w:rFonts w:ascii="Arial" w:hAnsi="Arial" w:cs="Arial"/>
          <w:sz w:val="24"/>
          <w:szCs w:val="24"/>
        </w:rPr>
        <w:t>s</w:t>
      </w:r>
      <w:r w:rsidR="00F5509E" w:rsidRPr="009C038A">
        <w:rPr>
          <w:rFonts w:ascii="Arial" w:hAnsi="Arial" w:cs="Arial"/>
          <w:sz w:val="24"/>
          <w:szCs w:val="24"/>
        </w:rPr>
        <w:t>.</w:t>
      </w:r>
    </w:p>
    <w:p w:rsidR="00F5509E" w:rsidRPr="005A2F97" w:rsidRDefault="00331D0F" w:rsidP="00F5509E">
      <w:pPr>
        <w:jc w:val="both"/>
        <w:rPr>
          <w:rFonts w:ascii="Arial" w:hAnsi="Arial" w:cs="Arial"/>
          <w:sz w:val="24"/>
          <w:szCs w:val="24"/>
        </w:rPr>
      </w:pPr>
      <w:r>
        <w:rPr>
          <w:rFonts w:ascii="Arial" w:hAnsi="Arial" w:cs="Arial"/>
          <w:sz w:val="24"/>
          <w:szCs w:val="24"/>
        </w:rPr>
        <w:fldChar w:fldCharType="begin"/>
      </w:r>
      <w:r w:rsidR="00F5509E">
        <w:rPr>
          <w:rFonts w:ascii="Arial" w:hAnsi="Arial" w:cs="Arial"/>
          <w:sz w:val="24"/>
          <w:szCs w:val="24"/>
        </w:rPr>
        <w:instrText xml:space="preserve"> AUTONUM  </w:instrText>
      </w:r>
      <w:r>
        <w:rPr>
          <w:rFonts w:ascii="Arial" w:hAnsi="Arial" w:cs="Arial"/>
          <w:sz w:val="24"/>
          <w:szCs w:val="24"/>
        </w:rPr>
        <w:fldChar w:fldCharType="end"/>
      </w:r>
      <w:r w:rsidR="00F5509E">
        <w:rPr>
          <w:rFonts w:ascii="Arial" w:hAnsi="Arial" w:cs="Arial"/>
          <w:sz w:val="24"/>
          <w:szCs w:val="24"/>
        </w:rPr>
        <w:tab/>
      </w:r>
      <w:r w:rsidR="00F5509E" w:rsidRPr="005A2F97">
        <w:rPr>
          <w:rFonts w:ascii="Arial" w:hAnsi="Arial" w:cs="Arial"/>
          <w:sz w:val="24"/>
          <w:szCs w:val="24"/>
        </w:rPr>
        <w:t xml:space="preserve">Furthermore, projects in general have responded to local needs and were adapted to national circumstances albeit in some cases, projects were slow in completion due to </w:t>
      </w:r>
      <w:r w:rsidR="00F5509E">
        <w:rPr>
          <w:rFonts w:ascii="Arial" w:hAnsi="Arial" w:cs="Arial"/>
          <w:sz w:val="24"/>
          <w:szCs w:val="24"/>
        </w:rPr>
        <w:t xml:space="preserve">a </w:t>
      </w:r>
      <w:r w:rsidR="00F5509E" w:rsidRPr="005A2F97">
        <w:rPr>
          <w:rFonts w:ascii="Arial" w:hAnsi="Arial" w:cs="Arial"/>
          <w:sz w:val="24"/>
          <w:szCs w:val="24"/>
        </w:rPr>
        <w:t xml:space="preserve">lack of suitable local conditions to flourish. </w:t>
      </w:r>
    </w:p>
    <w:p w:rsidR="00F5509E" w:rsidRPr="009C038A" w:rsidRDefault="00331D0F" w:rsidP="00F5509E">
      <w:pPr>
        <w:jc w:val="both"/>
        <w:rPr>
          <w:rFonts w:ascii="Arial" w:hAnsi="Arial" w:cs="Arial"/>
          <w:sz w:val="24"/>
          <w:szCs w:val="24"/>
        </w:rPr>
      </w:pPr>
      <w:r>
        <w:rPr>
          <w:rFonts w:ascii="Arial" w:hAnsi="Arial" w:cs="Arial"/>
          <w:sz w:val="24"/>
          <w:szCs w:val="24"/>
        </w:rPr>
        <w:fldChar w:fldCharType="begin"/>
      </w:r>
      <w:r w:rsidR="00F5509E">
        <w:rPr>
          <w:rFonts w:ascii="Arial" w:hAnsi="Arial" w:cs="Arial"/>
          <w:sz w:val="24"/>
          <w:szCs w:val="24"/>
        </w:rPr>
        <w:instrText xml:space="preserve"> AUTONUM  </w:instrText>
      </w:r>
      <w:r>
        <w:rPr>
          <w:rFonts w:ascii="Arial" w:hAnsi="Arial" w:cs="Arial"/>
          <w:sz w:val="24"/>
          <w:szCs w:val="24"/>
        </w:rPr>
        <w:fldChar w:fldCharType="end"/>
      </w:r>
      <w:r w:rsidR="00F5509E">
        <w:rPr>
          <w:rFonts w:ascii="Arial" w:hAnsi="Arial" w:cs="Arial"/>
          <w:sz w:val="24"/>
          <w:szCs w:val="24"/>
        </w:rPr>
        <w:tab/>
      </w:r>
      <w:r w:rsidR="00F5509E" w:rsidRPr="009C038A">
        <w:rPr>
          <w:rFonts w:ascii="Arial" w:hAnsi="Arial" w:cs="Arial"/>
          <w:sz w:val="24"/>
          <w:szCs w:val="24"/>
        </w:rPr>
        <w:t>Ownership of projects by local beneficiaries and stakeholders has been an indicator of success.</w:t>
      </w:r>
      <w:r w:rsidR="007A671B">
        <w:rPr>
          <w:rFonts w:ascii="Arial" w:hAnsi="Arial" w:cs="Arial"/>
          <w:sz w:val="24"/>
          <w:szCs w:val="24"/>
        </w:rPr>
        <w:t xml:space="preserve"> </w:t>
      </w:r>
      <w:r w:rsidR="00F5509E" w:rsidRPr="009C038A">
        <w:rPr>
          <w:rFonts w:ascii="Arial" w:hAnsi="Arial" w:cs="Arial"/>
          <w:sz w:val="24"/>
          <w:szCs w:val="24"/>
        </w:rPr>
        <w:t>This was clearly illustrated during</w:t>
      </w:r>
      <w:r w:rsidR="00F5509E">
        <w:rPr>
          <w:rFonts w:ascii="Arial" w:hAnsi="Arial" w:cs="Arial"/>
          <w:sz w:val="24"/>
          <w:szCs w:val="24"/>
        </w:rPr>
        <w:t xml:space="preserve"> the </w:t>
      </w:r>
      <w:r w:rsidR="00F5509E" w:rsidRPr="009C038A">
        <w:rPr>
          <w:rFonts w:ascii="Arial" w:hAnsi="Arial" w:cs="Arial"/>
          <w:sz w:val="24"/>
          <w:szCs w:val="24"/>
        </w:rPr>
        <w:t>field visits</w:t>
      </w:r>
      <w:r w:rsidR="00F5509E">
        <w:rPr>
          <w:rFonts w:ascii="Arial" w:hAnsi="Arial" w:cs="Arial"/>
          <w:sz w:val="24"/>
          <w:szCs w:val="24"/>
        </w:rPr>
        <w:t xml:space="preserve">. </w:t>
      </w:r>
      <w:r w:rsidR="00F5509E" w:rsidRPr="009C038A">
        <w:rPr>
          <w:rFonts w:ascii="Arial" w:hAnsi="Arial" w:cs="Arial"/>
          <w:sz w:val="24"/>
          <w:szCs w:val="24"/>
        </w:rPr>
        <w:t xml:space="preserve">Ownership of projects by local partners, more flexibility on procedures followed by the </w:t>
      </w:r>
      <w:r w:rsidR="00F5509E">
        <w:rPr>
          <w:rFonts w:ascii="Arial" w:hAnsi="Arial" w:cs="Arial"/>
          <w:sz w:val="24"/>
          <w:szCs w:val="24"/>
        </w:rPr>
        <w:t>S</w:t>
      </w:r>
      <w:r w:rsidR="00F5509E" w:rsidRPr="009C038A">
        <w:rPr>
          <w:rFonts w:ascii="Arial" w:hAnsi="Arial" w:cs="Arial"/>
          <w:sz w:val="24"/>
          <w:szCs w:val="24"/>
        </w:rPr>
        <w:t>ecretariat and less bureaucratic hurdles in the fluid implementation of projects remains</w:t>
      </w:r>
      <w:r w:rsidR="007A671B">
        <w:rPr>
          <w:rFonts w:ascii="Arial" w:hAnsi="Arial" w:cs="Arial"/>
          <w:sz w:val="24"/>
          <w:szCs w:val="24"/>
        </w:rPr>
        <w:t xml:space="preserve"> </w:t>
      </w:r>
      <w:r w:rsidR="00F5509E" w:rsidRPr="009C038A">
        <w:rPr>
          <w:rFonts w:ascii="Arial" w:hAnsi="Arial" w:cs="Arial"/>
          <w:sz w:val="24"/>
          <w:szCs w:val="24"/>
        </w:rPr>
        <w:t xml:space="preserve">an important factor in building mutual confidence. </w:t>
      </w:r>
    </w:p>
    <w:p w:rsidR="00F5509E" w:rsidRPr="005A2F97" w:rsidRDefault="00331D0F" w:rsidP="00F5509E">
      <w:pPr>
        <w:jc w:val="both"/>
        <w:rPr>
          <w:rFonts w:ascii="Arial" w:hAnsi="Arial" w:cs="Arial"/>
          <w:sz w:val="24"/>
          <w:szCs w:val="24"/>
        </w:rPr>
      </w:pPr>
      <w:r>
        <w:rPr>
          <w:rFonts w:ascii="Arial" w:hAnsi="Arial" w:cs="Arial"/>
          <w:sz w:val="24"/>
          <w:szCs w:val="24"/>
        </w:rPr>
        <w:fldChar w:fldCharType="begin"/>
      </w:r>
      <w:r w:rsidR="00F5509E">
        <w:rPr>
          <w:rFonts w:ascii="Arial" w:hAnsi="Arial" w:cs="Arial"/>
          <w:sz w:val="24"/>
          <w:szCs w:val="24"/>
        </w:rPr>
        <w:instrText xml:space="preserve"> AUTONUM  </w:instrText>
      </w:r>
      <w:r>
        <w:rPr>
          <w:rFonts w:ascii="Arial" w:hAnsi="Arial" w:cs="Arial"/>
          <w:sz w:val="24"/>
          <w:szCs w:val="24"/>
        </w:rPr>
        <w:fldChar w:fldCharType="end"/>
      </w:r>
      <w:r w:rsidR="00F5509E">
        <w:rPr>
          <w:rFonts w:ascii="Arial" w:hAnsi="Arial" w:cs="Arial"/>
          <w:sz w:val="24"/>
          <w:szCs w:val="24"/>
        </w:rPr>
        <w:tab/>
      </w:r>
      <w:r w:rsidR="00F5509E" w:rsidRPr="009C038A">
        <w:rPr>
          <w:rFonts w:ascii="Arial" w:hAnsi="Arial" w:cs="Arial"/>
          <w:sz w:val="24"/>
          <w:szCs w:val="24"/>
        </w:rPr>
        <w:t>The actual impact of projects is very much related to those that are demand driven, well formulated and with committed project managers working closely with local experts. In most of the cases examined by the Review Team this has been the</w:t>
      </w:r>
      <w:r w:rsidR="003B7785">
        <w:rPr>
          <w:rFonts w:ascii="Arial" w:hAnsi="Arial" w:cs="Arial"/>
          <w:sz w:val="24"/>
          <w:szCs w:val="24"/>
        </w:rPr>
        <w:t xml:space="preserve"> </w:t>
      </w:r>
      <w:r w:rsidR="00F5509E" w:rsidRPr="009C038A">
        <w:rPr>
          <w:rFonts w:ascii="Arial" w:hAnsi="Arial" w:cs="Arial"/>
          <w:sz w:val="24"/>
          <w:szCs w:val="24"/>
        </w:rPr>
        <w:t>trend</w:t>
      </w:r>
      <w:r w:rsidR="00F5509E">
        <w:rPr>
          <w:rFonts w:ascii="Arial" w:hAnsi="Arial" w:cs="Arial"/>
          <w:sz w:val="24"/>
          <w:szCs w:val="24"/>
        </w:rPr>
        <w:t>.</w:t>
      </w:r>
    </w:p>
    <w:p w:rsidR="00F5509E" w:rsidRPr="005A2F97" w:rsidRDefault="00331D0F" w:rsidP="00F5509E">
      <w:pPr>
        <w:jc w:val="both"/>
        <w:rPr>
          <w:rFonts w:ascii="Arial" w:hAnsi="Arial" w:cs="Arial"/>
          <w:sz w:val="24"/>
          <w:szCs w:val="24"/>
        </w:rPr>
      </w:pPr>
      <w:r>
        <w:rPr>
          <w:rFonts w:ascii="Arial" w:hAnsi="Arial" w:cs="Arial"/>
          <w:sz w:val="24"/>
          <w:szCs w:val="24"/>
        </w:rPr>
        <w:fldChar w:fldCharType="begin"/>
      </w:r>
      <w:r w:rsidR="00F5509E">
        <w:rPr>
          <w:rFonts w:ascii="Arial" w:hAnsi="Arial" w:cs="Arial"/>
          <w:sz w:val="24"/>
          <w:szCs w:val="24"/>
        </w:rPr>
        <w:instrText xml:space="preserve"> AUTONUM  </w:instrText>
      </w:r>
      <w:r>
        <w:rPr>
          <w:rFonts w:ascii="Arial" w:hAnsi="Arial" w:cs="Arial"/>
          <w:sz w:val="24"/>
          <w:szCs w:val="24"/>
        </w:rPr>
        <w:fldChar w:fldCharType="end"/>
      </w:r>
      <w:r w:rsidR="00F5509E">
        <w:rPr>
          <w:rFonts w:ascii="Arial" w:hAnsi="Arial" w:cs="Arial"/>
          <w:sz w:val="24"/>
          <w:szCs w:val="24"/>
        </w:rPr>
        <w:tab/>
      </w:r>
      <w:r w:rsidR="00F5509E" w:rsidRPr="009C038A">
        <w:rPr>
          <w:rFonts w:ascii="Arial" w:hAnsi="Arial" w:cs="Arial"/>
          <w:sz w:val="24"/>
          <w:szCs w:val="24"/>
        </w:rPr>
        <w:t>Impact of projects and activities is affected by prevailing suspicions and skepticisms around, both, work not sufficiently prone to development and the reconciliation between development considerations, protection and enforcement of intellectual property rights. This factor is prevalent in many projects and studies under</w:t>
      </w:r>
      <w:r w:rsidR="007A671B">
        <w:rPr>
          <w:rFonts w:ascii="Arial" w:hAnsi="Arial" w:cs="Arial"/>
          <w:sz w:val="24"/>
          <w:szCs w:val="24"/>
        </w:rPr>
        <w:t xml:space="preserve"> </w:t>
      </w:r>
      <w:r w:rsidR="00F5509E" w:rsidRPr="009C038A">
        <w:rPr>
          <w:rFonts w:ascii="Arial" w:hAnsi="Arial" w:cs="Arial"/>
          <w:sz w:val="24"/>
          <w:szCs w:val="24"/>
        </w:rPr>
        <w:t>implementation by various WIPO bodies</w:t>
      </w:r>
      <w:r w:rsidR="00F5509E">
        <w:rPr>
          <w:rFonts w:ascii="Arial" w:hAnsi="Arial" w:cs="Arial"/>
          <w:sz w:val="24"/>
          <w:szCs w:val="24"/>
        </w:rPr>
        <w:t>.</w:t>
      </w:r>
      <w:r w:rsidR="00F5509E" w:rsidRPr="009C038A">
        <w:rPr>
          <w:rFonts w:ascii="Arial" w:hAnsi="Arial" w:cs="Arial"/>
          <w:sz w:val="24"/>
          <w:szCs w:val="24"/>
        </w:rPr>
        <w:t xml:space="preserve"> It is also the case with respect to the impact on</w:t>
      </w:r>
      <w:r w:rsidR="007A671B">
        <w:rPr>
          <w:rFonts w:ascii="Arial" w:hAnsi="Arial" w:cs="Arial"/>
          <w:sz w:val="24"/>
          <w:szCs w:val="24"/>
        </w:rPr>
        <w:t xml:space="preserve"> </w:t>
      </w:r>
      <w:r w:rsidR="00F5509E" w:rsidRPr="009C038A">
        <w:rPr>
          <w:rFonts w:ascii="Arial" w:hAnsi="Arial" w:cs="Arial"/>
          <w:sz w:val="24"/>
          <w:szCs w:val="24"/>
        </w:rPr>
        <w:t>development</w:t>
      </w:r>
      <w:r w:rsidR="007A671B">
        <w:rPr>
          <w:rFonts w:ascii="Arial" w:hAnsi="Arial" w:cs="Arial"/>
          <w:sz w:val="24"/>
          <w:szCs w:val="24"/>
        </w:rPr>
        <w:t xml:space="preserve"> </w:t>
      </w:r>
      <w:r w:rsidR="00F5509E" w:rsidRPr="009C038A">
        <w:rPr>
          <w:rFonts w:ascii="Arial" w:hAnsi="Arial" w:cs="Arial"/>
          <w:sz w:val="24"/>
          <w:szCs w:val="24"/>
        </w:rPr>
        <w:t>for</w:t>
      </w:r>
      <w:r w:rsidR="007A671B">
        <w:rPr>
          <w:rFonts w:ascii="Arial" w:hAnsi="Arial" w:cs="Arial"/>
          <w:sz w:val="24"/>
          <w:szCs w:val="24"/>
        </w:rPr>
        <w:t xml:space="preserve"> </w:t>
      </w:r>
      <w:r w:rsidR="00F5509E" w:rsidRPr="009C038A">
        <w:rPr>
          <w:rFonts w:ascii="Arial" w:hAnsi="Arial" w:cs="Arial"/>
          <w:sz w:val="24"/>
          <w:szCs w:val="24"/>
        </w:rPr>
        <w:t>Technical Assistance provided in general by WIPO.</w:t>
      </w:r>
    </w:p>
    <w:p w:rsidR="00F5509E" w:rsidRDefault="00331D0F" w:rsidP="00F5509E">
      <w:pPr>
        <w:jc w:val="both"/>
        <w:rPr>
          <w:rFonts w:ascii="Arial" w:hAnsi="Arial" w:cs="Arial"/>
          <w:sz w:val="24"/>
          <w:szCs w:val="24"/>
        </w:rPr>
      </w:pPr>
      <w:r>
        <w:rPr>
          <w:rFonts w:ascii="Arial" w:hAnsi="Arial" w:cs="Arial"/>
          <w:sz w:val="24"/>
          <w:szCs w:val="24"/>
        </w:rPr>
        <w:fldChar w:fldCharType="begin"/>
      </w:r>
      <w:r w:rsidR="00F5509E">
        <w:rPr>
          <w:rFonts w:ascii="Arial" w:hAnsi="Arial" w:cs="Arial"/>
          <w:sz w:val="24"/>
          <w:szCs w:val="24"/>
        </w:rPr>
        <w:instrText xml:space="preserve"> AUTONUM  </w:instrText>
      </w:r>
      <w:r>
        <w:rPr>
          <w:rFonts w:ascii="Arial" w:hAnsi="Arial" w:cs="Arial"/>
          <w:sz w:val="24"/>
          <w:szCs w:val="24"/>
        </w:rPr>
        <w:fldChar w:fldCharType="end"/>
      </w:r>
      <w:r w:rsidR="00F5509E">
        <w:rPr>
          <w:rFonts w:ascii="Arial" w:hAnsi="Arial" w:cs="Arial"/>
          <w:sz w:val="24"/>
          <w:szCs w:val="24"/>
        </w:rPr>
        <w:tab/>
      </w:r>
      <w:r w:rsidR="00F5509E" w:rsidRPr="00027152">
        <w:rPr>
          <w:rFonts w:ascii="Arial" w:hAnsi="Arial" w:cs="Arial"/>
          <w:sz w:val="24"/>
          <w:szCs w:val="24"/>
        </w:rPr>
        <w:t xml:space="preserve">The field missions in selected countries clearly illustrated the </w:t>
      </w:r>
      <w:r w:rsidR="00F5509E">
        <w:rPr>
          <w:rFonts w:ascii="Arial" w:hAnsi="Arial" w:cs="Arial"/>
          <w:sz w:val="24"/>
          <w:szCs w:val="24"/>
        </w:rPr>
        <w:t>gap</w:t>
      </w:r>
      <w:r w:rsidR="00F5509E" w:rsidRPr="00027152">
        <w:rPr>
          <w:rFonts w:ascii="Arial" w:hAnsi="Arial" w:cs="Arial"/>
          <w:sz w:val="24"/>
          <w:szCs w:val="24"/>
        </w:rPr>
        <w:t xml:space="preserve"> with respect to the perception on IP and development.</w:t>
      </w:r>
      <w:r w:rsidR="007A671B">
        <w:rPr>
          <w:rFonts w:ascii="Arial" w:hAnsi="Arial" w:cs="Arial"/>
          <w:sz w:val="24"/>
          <w:szCs w:val="24"/>
        </w:rPr>
        <w:t xml:space="preserve"> </w:t>
      </w:r>
      <w:r w:rsidR="00F5509E" w:rsidRPr="00027152">
        <w:rPr>
          <w:rFonts w:ascii="Arial" w:hAnsi="Arial" w:cs="Arial"/>
          <w:sz w:val="24"/>
          <w:szCs w:val="24"/>
        </w:rPr>
        <w:t>While in Geneva, IP for development was</w:t>
      </w:r>
      <w:r w:rsidR="007A671B">
        <w:rPr>
          <w:rFonts w:ascii="Arial" w:hAnsi="Arial" w:cs="Arial"/>
          <w:sz w:val="24"/>
          <w:szCs w:val="24"/>
        </w:rPr>
        <w:t xml:space="preserve"> </w:t>
      </w:r>
      <w:r w:rsidR="00F5509E" w:rsidRPr="00027152">
        <w:rPr>
          <w:rFonts w:ascii="Arial" w:hAnsi="Arial" w:cs="Arial"/>
          <w:sz w:val="24"/>
          <w:szCs w:val="24"/>
        </w:rPr>
        <w:t>considered of great importance,</w:t>
      </w:r>
      <w:r w:rsidR="007A671B">
        <w:rPr>
          <w:rFonts w:ascii="Arial" w:hAnsi="Arial" w:cs="Arial"/>
          <w:sz w:val="24"/>
          <w:szCs w:val="24"/>
        </w:rPr>
        <w:t xml:space="preserve"> </w:t>
      </w:r>
      <w:r w:rsidR="00F5509E" w:rsidRPr="00027152">
        <w:rPr>
          <w:rFonts w:ascii="Arial" w:hAnsi="Arial" w:cs="Arial"/>
          <w:sz w:val="24"/>
          <w:szCs w:val="24"/>
        </w:rPr>
        <w:t>in capitals</w:t>
      </w:r>
      <w:r w:rsidR="007A671B">
        <w:rPr>
          <w:rFonts w:ascii="Arial" w:hAnsi="Arial" w:cs="Arial"/>
          <w:sz w:val="24"/>
          <w:szCs w:val="24"/>
        </w:rPr>
        <w:t xml:space="preserve"> </w:t>
      </w:r>
      <w:r w:rsidR="00F5509E" w:rsidRPr="00027152">
        <w:rPr>
          <w:rFonts w:ascii="Arial" w:hAnsi="Arial" w:cs="Arial"/>
          <w:sz w:val="24"/>
          <w:szCs w:val="24"/>
        </w:rPr>
        <w:t xml:space="preserve">knowledge and information around the </w:t>
      </w:r>
      <w:r w:rsidR="00F5509E">
        <w:rPr>
          <w:rFonts w:ascii="Arial" w:hAnsi="Arial" w:cs="Arial"/>
          <w:sz w:val="24"/>
          <w:szCs w:val="24"/>
        </w:rPr>
        <w:t>DA</w:t>
      </w:r>
      <w:r w:rsidR="00F5509E" w:rsidRPr="00027152">
        <w:rPr>
          <w:rFonts w:ascii="Arial" w:hAnsi="Arial" w:cs="Arial"/>
          <w:sz w:val="24"/>
          <w:szCs w:val="24"/>
        </w:rPr>
        <w:t xml:space="preserve"> and the work carried out under the DAR</w:t>
      </w:r>
      <w:r w:rsidR="00F5509E">
        <w:rPr>
          <w:rFonts w:ascii="Arial" w:hAnsi="Arial" w:cs="Arial"/>
          <w:sz w:val="24"/>
          <w:szCs w:val="24"/>
        </w:rPr>
        <w:t>s</w:t>
      </w:r>
      <w:r w:rsidR="00F5509E" w:rsidRPr="00027152">
        <w:rPr>
          <w:rFonts w:ascii="Arial" w:hAnsi="Arial" w:cs="Arial"/>
          <w:sz w:val="24"/>
          <w:szCs w:val="24"/>
        </w:rPr>
        <w:t xml:space="preserve"> was generally absent</w:t>
      </w:r>
      <w:r w:rsidR="00F5509E">
        <w:rPr>
          <w:rFonts w:ascii="Arial" w:hAnsi="Arial" w:cs="Arial"/>
          <w:sz w:val="24"/>
          <w:szCs w:val="24"/>
        </w:rPr>
        <w:t>,</w:t>
      </w:r>
      <w:r w:rsidR="00F5509E" w:rsidRPr="00027152">
        <w:rPr>
          <w:rFonts w:ascii="Arial" w:hAnsi="Arial" w:cs="Arial"/>
          <w:sz w:val="24"/>
          <w:szCs w:val="24"/>
        </w:rPr>
        <w:t xml:space="preserve"> pointing out to the fact that not sufficient dissemination at national levels has been</w:t>
      </w:r>
      <w:r w:rsidR="007A671B">
        <w:rPr>
          <w:rFonts w:ascii="Arial" w:hAnsi="Arial" w:cs="Arial"/>
          <w:sz w:val="24"/>
          <w:szCs w:val="24"/>
        </w:rPr>
        <w:t xml:space="preserve"> </w:t>
      </w:r>
      <w:r w:rsidR="00F5509E" w:rsidRPr="00027152">
        <w:rPr>
          <w:rFonts w:ascii="Arial" w:hAnsi="Arial" w:cs="Arial"/>
          <w:sz w:val="24"/>
          <w:szCs w:val="24"/>
        </w:rPr>
        <w:t>taking place on</w:t>
      </w:r>
      <w:r w:rsidR="003B7785">
        <w:rPr>
          <w:rFonts w:ascii="Arial" w:hAnsi="Arial" w:cs="Arial"/>
          <w:sz w:val="24"/>
          <w:szCs w:val="24"/>
        </w:rPr>
        <w:t xml:space="preserve"> </w:t>
      </w:r>
      <w:r w:rsidR="00F5509E" w:rsidRPr="00027152">
        <w:rPr>
          <w:rFonts w:ascii="Arial" w:hAnsi="Arial" w:cs="Arial"/>
          <w:sz w:val="24"/>
          <w:szCs w:val="24"/>
        </w:rPr>
        <w:t xml:space="preserve">the important work achieved in the implementation of the </w:t>
      </w:r>
      <w:r w:rsidR="00F5509E">
        <w:rPr>
          <w:rFonts w:ascii="Arial" w:hAnsi="Arial" w:cs="Arial"/>
          <w:sz w:val="24"/>
          <w:szCs w:val="24"/>
        </w:rPr>
        <w:t>DARs</w:t>
      </w:r>
      <w:r w:rsidR="00F5509E" w:rsidRPr="00027152">
        <w:rPr>
          <w:rFonts w:ascii="Arial" w:hAnsi="Arial" w:cs="Arial"/>
          <w:sz w:val="24"/>
          <w:szCs w:val="24"/>
        </w:rPr>
        <w:t xml:space="preserve"> since 2008.</w:t>
      </w:r>
    </w:p>
    <w:p w:rsidR="00F5509E" w:rsidRPr="00131023" w:rsidRDefault="00F5509E" w:rsidP="00F5509E">
      <w:pPr>
        <w:jc w:val="both"/>
        <w:rPr>
          <w:rFonts w:ascii="Arial" w:hAnsi="Arial" w:cs="Arial"/>
          <w:sz w:val="24"/>
          <w:szCs w:val="24"/>
          <w:lang w:val="en-GB"/>
        </w:rPr>
      </w:pPr>
      <w:r>
        <w:rPr>
          <w:rFonts w:ascii="Arial" w:hAnsi="Arial" w:cs="Arial"/>
          <w:sz w:val="24"/>
          <w:szCs w:val="24"/>
          <w:lang w:val="en-GB"/>
        </w:rPr>
        <w:t>e</w:t>
      </w:r>
      <w:r w:rsidRPr="00131023">
        <w:rPr>
          <w:rFonts w:ascii="Arial" w:hAnsi="Arial" w:cs="Arial"/>
          <w:sz w:val="24"/>
          <w:szCs w:val="24"/>
          <w:lang w:val="en-GB"/>
        </w:rPr>
        <w:t xml:space="preserve">. </w:t>
      </w:r>
      <w:r w:rsidRPr="00131023">
        <w:rPr>
          <w:rFonts w:ascii="Arial" w:hAnsi="Arial" w:cs="Arial"/>
          <w:sz w:val="24"/>
          <w:szCs w:val="24"/>
          <w:u w:val="single"/>
          <w:lang w:val="en-GB"/>
        </w:rPr>
        <w:t xml:space="preserve">Sustainability </w:t>
      </w:r>
    </w:p>
    <w:p w:rsidR="00F5509E"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r>
      <w:r w:rsidR="00F5509E" w:rsidRPr="00131023">
        <w:rPr>
          <w:rFonts w:ascii="Arial" w:hAnsi="Arial" w:cs="Arial"/>
          <w:sz w:val="24"/>
          <w:szCs w:val="24"/>
          <w:lang w:val="en-GB"/>
        </w:rPr>
        <w:t>This section examines to what extent are the results of WIPO’s work sustainable.</w:t>
      </w:r>
    </w:p>
    <w:p w:rsidR="008761FA" w:rsidRPr="00131023" w:rsidRDefault="008761FA" w:rsidP="00F5509E">
      <w:pPr>
        <w:jc w:val="both"/>
        <w:rPr>
          <w:rFonts w:ascii="Arial" w:hAnsi="Arial" w:cs="Arial"/>
          <w:sz w:val="24"/>
          <w:szCs w:val="24"/>
          <w:lang w:val="en-GB"/>
        </w:rPr>
      </w:pPr>
    </w:p>
    <w:p w:rsidR="00F5509E" w:rsidRPr="004F0213" w:rsidRDefault="00F5509E" w:rsidP="00F5509E">
      <w:pPr>
        <w:jc w:val="both"/>
        <w:rPr>
          <w:rFonts w:ascii="Arial" w:hAnsi="Arial" w:cs="Arial"/>
          <w:sz w:val="24"/>
          <w:szCs w:val="24"/>
          <w:lang w:val="en-GB"/>
        </w:rPr>
      </w:pPr>
      <w:proofErr w:type="gramStart"/>
      <w:r w:rsidRPr="00131023">
        <w:rPr>
          <w:rFonts w:ascii="Arial" w:hAnsi="Arial" w:cs="Arial"/>
          <w:b/>
          <w:sz w:val="24"/>
          <w:szCs w:val="24"/>
          <w:lang w:val="en-GB"/>
        </w:rPr>
        <w:t>Finding 13</w:t>
      </w:r>
      <w:r>
        <w:rPr>
          <w:rFonts w:ascii="Arial" w:hAnsi="Arial" w:cs="Arial"/>
          <w:b/>
          <w:sz w:val="24"/>
          <w:szCs w:val="24"/>
          <w:lang w:val="en-GB"/>
        </w:rPr>
        <w:t>:</w:t>
      </w:r>
      <w:r w:rsidRPr="00131023">
        <w:rPr>
          <w:rFonts w:ascii="Arial" w:hAnsi="Arial" w:cs="Arial"/>
          <w:b/>
          <w:sz w:val="24"/>
          <w:szCs w:val="24"/>
          <w:lang w:val="en-GB"/>
        </w:rPr>
        <w:t xml:space="preserve"> Efforts are underway to mainstream CDIP projects and activities </w:t>
      </w:r>
      <w:r>
        <w:rPr>
          <w:rFonts w:ascii="Arial" w:hAnsi="Arial" w:cs="Arial"/>
          <w:b/>
          <w:sz w:val="24"/>
          <w:szCs w:val="24"/>
          <w:lang w:val="en-GB"/>
        </w:rPr>
        <w:t>in the regular work of the Organization.</w:t>
      </w:r>
      <w:proofErr w:type="gramEnd"/>
    </w:p>
    <w:p w:rsidR="00F5509E"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r>
      <w:r w:rsidR="00F5509E" w:rsidRPr="00131023">
        <w:rPr>
          <w:rFonts w:ascii="Arial" w:hAnsi="Arial" w:cs="Arial"/>
          <w:sz w:val="24"/>
          <w:szCs w:val="24"/>
          <w:lang w:val="en-GB"/>
        </w:rPr>
        <w:t>F</w:t>
      </w:r>
      <w:r w:rsidR="00F5509E">
        <w:rPr>
          <w:rFonts w:ascii="Arial" w:hAnsi="Arial" w:cs="Arial"/>
          <w:sz w:val="24"/>
          <w:szCs w:val="24"/>
          <w:lang w:val="en-GB"/>
        </w:rPr>
        <w:t>ourt</w:t>
      </w:r>
      <w:r w:rsidR="00F5509E" w:rsidRPr="00131023">
        <w:rPr>
          <w:rFonts w:ascii="Arial" w:hAnsi="Arial" w:cs="Arial"/>
          <w:sz w:val="24"/>
          <w:szCs w:val="24"/>
          <w:lang w:val="en-GB"/>
        </w:rPr>
        <w:t xml:space="preserve">een of the DA projects have been mainstreamed and have been integrated in regular programs of the Organization. It is expected that such mainstreaming would result in tangible outcomes for the </w:t>
      </w:r>
      <w:r w:rsidR="00F5509E">
        <w:rPr>
          <w:rFonts w:ascii="Arial" w:hAnsi="Arial" w:cs="Arial"/>
          <w:sz w:val="24"/>
          <w:szCs w:val="24"/>
          <w:lang w:val="en-GB"/>
        </w:rPr>
        <w:t>O</w:t>
      </w:r>
      <w:r w:rsidR="00F5509E" w:rsidRPr="00131023">
        <w:rPr>
          <w:rFonts w:ascii="Arial" w:hAnsi="Arial" w:cs="Arial"/>
          <w:sz w:val="24"/>
          <w:szCs w:val="24"/>
          <w:lang w:val="en-GB"/>
        </w:rPr>
        <w:t>rganization and its Member States. Clarity and understanding on the concept and implications of mainstreaming, ho</w:t>
      </w:r>
      <w:r w:rsidR="00F5509E">
        <w:rPr>
          <w:rFonts w:ascii="Arial" w:hAnsi="Arial" w:cs="Arial"/>
          <w:sz w:val="24"/>
          <w:szCs w:val="24"/>
          <w:lang w:val="en-GB"/>
        </w:rPr>
        <w:t>wever, is yet to evolve within the S</w:t>
      </w:r>
      <w:r w:rsidR="00F5509E" w:rsidRPr="00131023">
        <w:rPr>
          <w:rFonts w:ascii="Arial" w:hAnsi="Arial" w:cs="Arial"/>
          <w:sz w:val="24"/>
          <w:szCs w:val="24"/>
          <w:lang w:val="en-GB"/>
        </w:rPr>
        <w:t>ecretariat and among Member States, stakeholders and intended beneficiaries</w:t>
      </w:r>
      <w:r w:rsidR="00F5509E">
        <w:rPr>
          <w:rFonts w:ascii="Arial" w:hAnsi="Arial" w:cs="Arial"/>
          <w:sz w:val="24"/>
          <w:szCs w:val="24"/>
          <w:lang w:val="en-GB"/>
        </w:rPr>
        <w:t xml:space="preserve">.   </w:t>
      </w:r>
    </w:p>
    <w:p w:rsidR="00F5509E" w:rsidRPr="00131023"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t>The Review Team finds that information su</w:t>
      </w:r>
      <w:r w:rsidR="00F5509E" w:rsidRPr="00131023">
        <w:rPr>
          <w:rFonts w:ascii="Arial" w:hAnsi="Arial" w:cs="Arial"/>
          <w:sz w:val="24"/>
          <w:szCs w:val="24"/>
          <w:lang w:val="en-GB"/>
        </w:rPr>
        <w:t xml:space="preserve">ch as human and financial resources allocated to </w:t>
      </w:r>
      <w:r w:rsidR="00F5509E">
        <w:rPr>
          <w:rFonts w:ascii="Arial" w:hAnsi="Arial" w:cs="Arial"/>
          <w:sz w:val="24"/>
          <w:szCs w:val="24"/>
          <w:lang w:val="en-GB"/>
        </w:rPr>
        <w:t xml:space="preserve">the </w:t>
      </w:r>
      <w:r w:rsidR="00F5509E" w:rsidRPr="00131023">
        <w:rPr>
          <w:rFonts w:ascii="Arial" w:hAnsi="Arial" w:cs="Arial"/>
          <w:sz w:val="24"/>
          <w:szCs w:val="24"/>
          <w:lang w:val="en-GB"/>
        </w:rPr>
        <w:t>mainstream</w:t>
      </w:r>
      <w:r w:rsidR="00F5509E">
        <w:rPr>
          <w:rFonts w:ascii="Arial" w:hAnsi="Arial" w:cs="Arial"/>
          <w:sz w:val="24"/>
          <w:szCs w:val="24"/>
          <w:lang w:val="en-GB"/>
        </w:rPr>
        <w:t>ing of the DA projects and</w:t>
      </w:r>
      <w:r w:rsidR="00F5509E" w:rsidRPr="00131023">
        <w:rPr>
          <w:rFonts w:ascii="Arial" w:hAnsi="Arial" w:cs="Arial"/>
          <w:sz w:val="24"/>
          <w:szCs w:val="24"/>
          <w:lang w:val="en-GB"/>
        </w:rPr>
        <w:t xml:space="preserve"> activities or their outcome are not available to Member States. Lack of transparency fuels legitimate concerns among Member States parti</w:t>
      </w:r>
      <w:r w:rsidR="00F5509E">
        <w:rPr>
          <w:rFonts w:ascii="Arial" w:hAnsi="Arial" w:cs="Arial"/>
          <w:sz w:val="24"/>
          <w:szCs w:val="24"/>
          <w:lang w:val="en-GB"/>
        </w:rPr>
        <w:t>cularly in developing countries about the future sustainability of these activities.</w:t>
      </w:r>
    </w:p>
    <w:p w:rsidR="00F5509E"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r>
      <w:r w:rsidR="00F5509E" w:rsidRPr="00131023">
        <w:rPr>
          <w:rFonts w:ascii="Arial" w:hAnsi="Arial" w:cs="Arial"/>
          <w:sz w:val="24"/>
          <w:szCs w:val="24"/>
          <w:lang w:val="en-GB"/>
        </w:rPr>
        <w:t xml:space="preserve">The DA implementation has succeeded incrementally in establishing the relationships between innovation, economic development and IP. Higher level of understanding on these connections </w:t>
      </w:r>
      <w:r w:rsidR="00F5509E">
        <w:rPr>
          <w:rFonts w:ascii="Arial" w:hAnsi="Arial" w:cs="Arial"/>
          <w:sz w:val="24"/>
          <w:szCs w:val="24"/>
          <w:lang w:val="en-GB"/>
        </w:rPr>
        <w:t>has been shown. This</w:t>
      </w:r>
      <w:r w:rsidR="00F5509E" w:rsidRPr="00131023">
        <w:rPr>
          <w:rFonts w:ascii="Arial" w:hAnsi="Arial" w:cs="Arial"/>
          <w:sz w:val="24"/>
          <w:szCs w:val="24"/>
          <w:lang w:val="en-GB"/>
        </w:rPr>
        <w:t xml:space="preserve"> contribute</w:t>
      </w:r>
      <w:r w:rsidR="00F5509E">
        <w:rPr>
          <w:rFonts w:ascii="Arial" w:hAnsi="Arial" w:cs="Arial"/>
          <w:sz w:val="24"/>
          <w:szCs w:val="24"/>
          <w:lang w:val="en-GB"/>
        </w:rPr>
        <w:t>d</w:t>
      </w:r>
      <w:r w:rsidR="00F5509E" w:rsidRPr="00131023">
        <w:rPr>
          <w:rFonts w:ascii="Arial" w:hAnsi="Arial" w:cs="Arial"/>
          <w:sz w:val="24"/>
          <w:szCs w:val="24"/>
          <w:lang w:val="en-GB"/>
        </w:rPr>
        <w:t xml:space="preserve"> to</w:t>
      </w:r>
      <w:r w:rsidR="003B7785">
        <w:rPr>
          <w:rFonts w:ascii="Arial" w:hAnsi="Arial" w:cs="Arial"/>
          <w:sz w:val="24"/>
          <w:szCs w:val="24"/>
          <w:lang w:val="en-GB"/>
        </w:rPr>
        <w:t xml:space="preserve"> </w:t>
      </w:r>
      <w:r w:rsidR="00F5509E" w:rsidRPr="00131023">
        <w:rPr>
          <w:rFonts w:ascii="Arial" w:hAnsi="Arial" w:cs="Arial"/>
          <w:sz w:val="24"/>
          <w:szCs w:val="24"/>
          <w:lang w:val="en-GB"/>
        </w:rPr>
        <w:t xml:space="preserve">narrowing down gaps between differing views. </w:t>
      </w:r>
    </w:p>
    <w:p w:rsidR="00F5509E"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t xml:space="preserve">The Review Team noticed that the links </w:t>
      </w:r>
      <w:r w:rsidR="00F5509E" w:rsidRPr="00767381">
        <w:rPr>
          <w:rFonts w:ascii="Arial" w:hAnsi="Arial" w:cs="Arial"/>
          <w:sz w:val="24"/>
          <w:szCs w:val="24"/>
          <w:lang w:val="en-GB"/>
        </w:rPr>
        <w:t xml:space="preserve">and proper understanding between IP and development </w:t>
      </w:r>
      <w:r w:rsidR="00F5509E">
        <w:rPr>
          <w:rFonts w:ascii="Arial" w:hAnsi="Arial" w:cs="Arial"/>
          <w:sz w:val="24"/>
          <w:szCs w:val="24"/>
          <w:lang w:val="en-GB"/>
        </w:rPr>
        <w:t xml:space="preserve">has partially </w:t>
      </w:r>
      <w:r w:rsidR="00F5509E" w:rsidRPr="00767381">
        <w:rPr>
          <w:rFonts w:ascii="Arial" w:hAnsi="Arial" w:cs="Arial"/>
          <w:sz w:val="24"/>
          <w:szCs w:val="24"/>
          <w:lang w:val="en-GB"/>
        </w:rPr>
        <w:t>influence</w:t>
      </w:r>
      <w:r w:rsidR="00F5509E">
        <w:rPr>
          <w:rFonts w:ascii="Arial" w:hAnsi="Arial" w:cs="Arial"/>
          <w:sz w:val="24"/>
          <w:szCs w:val="24"/>
          <w:lang w:val="en-GB"/>
        </w:rPr>
        <w:t>d</w:t>
      </w:r>
      <w:r w:rsidR="00F5509E" w:rsidRPr="00767381">
        <w:rPr>
          <w:rFonts w:ascii="Arial" w:hAnsi="Arial" w:cs="Arial"/>
          <w:sz w:val="24"/>
          <w:szCs w:val="24"/>
          <w:lang w:val="en-GB"/>
        </w:rPr>
        <w:t xml:space="preserve"> the</w:t>
      </w:r>
      <w:r w:rsidR="00F5509E">
        <w:rPr>
          <w:rFonts w:ascii="Arial" w:hAnsi="Arial" w:cs="Arial"/>
          <w:sz w:val="24"/>
          <w:szCs w:val="24"/>
          <w:lang w:val="en-GB"/>
        </w:rPr>
        <w:t xml:space="preserve"> DA process</w:t>
      </w:r>
      <w:r w:rsidR="003B7785">
        <w:rPr>
          <w:rFonts w:ascii="Arial" w:hAnsi="Arial" w:cs="Arial"/>
          <w:sz w:val="24"/>
          <w:szCs w:val="24"/>
          <w:lang w:val="en-GB"/>
        </w:rPr>
        <w:t xml:space="preserve"> </w:t>
      </w:r>
      <w:r w:rsidR="00F5509E">
        <w:rPr>
          <w:rFonts w:ascii="Arial" w:hAnsi="Arial" w:cs="Arial"/>
          <w:sz w:val="24"/>
          <w:szCs w:val="24"/>
          <w:lang w:val="en-GB"/>
        </w:rPr>
        <w:t>and implementation.</w:t>
      </w:r>
      <w:r w:rsidR="003B7785">
        <w:rPr>
          <w:rFonts w:ascii="Arial" w:hAnsi="Arial" w:cs="Arial"/>
          <w:sz w:val="24"/>
          <w:szCs w:val="24"/>
          <w:lang w:val="en-GB"/>
        </w:rPr>
        <w:t xml:space="preserve"> </w:t>
      </w:r>
      <w:r w:rsidR="00F5509E">
        <w:rPr>
          <w:rFonts w:ascii="Arial" w:hAnsi="Arial" w:cs="Arial"/>
          <w:sz w:val="24"/>
          <w:szCs w:val="24"/>
          <w:lang w:val="en-GB"/>
        </w:rPr>
        <w:t xml:space="preserve">The constructive </w:t>
      </w:r>
      <w:r w:rsidR="00F5509E" w:rsidRPr="00767381">
        <w:rPr>
          <w:rFonts w:ascii="Arial" w:hAnsi="Arial" w:cs="Arial"/>
          <w:sz w:val="24"/>
          <w:szCs w:val="24"/>
          <w:lang w:val="en-GB"/>
        </w:rPr>
        <w:t xml:space="preserve">involvement of developing countries including LDCs, as producers and consumers, in the </w:t>
      </w:r>
      <w:r w:rsidR="00F5509E">
        <w:rPr>
          <w:rFonts w:ascii="Arial" w:hAnsi="Arial" w:cs="Arial"/>
          <w:sz w:val="24"/>
          <w:szCs w:val="24"/>
          <w:lang w:val="en-GB"/>
        </w:rPr>
        <w:t xml:space="preserve">discussion of the Committee has </w:t>
      </w:r>
      <w:r w:rsidR="0005269F">
        <w:rPr>
          <w:rFonts w:ascii="Arial" w:hAnsi="Arial" w:cs="Arial"/>
          <w:sz w:val="24"/>
          <w:szCs w:val="24"/>
          <w:lang w:val="en-GB"/>
        </w:rPr>
        <w:t xml:space="preserve">contributed to </w:t>
      </w:r>
      <w:r w:rsidR="00F5509E">
        <w:rPr>
          <w:rFonts w:ascii="Arial" w:hAnsi="Arial" w:cs="Arial"/>
          <w:sz w:val="24"/>
          <w:szCs w:val="24"/>
          <w:lang w:val="en-GB"/>
        </w:rPr>
        <w:t xml:space="preserve">convergence of views on several issues between developed and developing countries. </w:t>
      </w:r>
    </w:p>
    <w:p w:rsidR="00F5509E" w:rsidRDefault="00F5509E" w:rsidP="00F5509E">
      <w:pPr>
        <w:jc w:val="both"/>
        <w:rPr>
          <w:rFonts w:ascii="Arial" w:hAnsi="Arial" w:cs="Arial"/>
          <w:b/>
          <w:sz w:val="24"/>
          <w:szCs w:val="24"/>
          <w:lang w:val="en-GB"/>
        </w:rPr>
      </w:pPr>
      <w:r w:rsidRPr="00131023">
        <w:rPr>
          <w:rFonts w:ascii="Arial" w:hAnsi="Arial" w:cs="Arial"/>
          <w:b/>
          <w:sz w:val="24"/>
          <w:szCs w:val="24"/>
          <w:lang w:val="en-GB"/>
        </w:rPr>
        <w:t>Finding 14</w:t>
      </w:r>
      <w:r>
        <w:rPr>
          <w:rFonts w:ascii="Arial" w:hAnsi="Arial" w:cs="Arial"/>
          <w:b/>
          <w:sz w:val="24"/>
          <w:szCs w:val="24"/>
          <w:lang w:val="en-GB"/>
        </w:rPr>
        <w:t>:</w:t>
      </w:r>
      <w:r w:rsidR="003B7785">
        <w:rPr>
          <w:rFonts w:ascii="Arial" w:hAnsi="Arial" w:cs="Arial"/>
          <w:b/>
          <w:sz w:val="24"/>
          <w:szCs w:val="24"/>
          <w:lang w:val="en-GB"/>
        </w:rPr>
        <w:t xml:space="preserve"> </w:t>
      </w:r>
      <w:r w:rsidR="00FD5A4E">
        <w:rPr>
          <w:rFonts w:ascii="Arial" w:hAnsi="Arial" w:cs="Arial"/>
          <w:b/>
          <w:sz w:val="24"/>
          <w:szCs w:val="24"/>
          <w:lang w:val="en-GB"/>
        </w:rPr>
        <w:t>S</w:t>
      </w:r>
      <w:r>
        <w:rPr>
          <w:rFonts w:ascii="Arial" w:hAnsi="Arial" w:cs="Arial"/>
          <w:b/>
          <w:sz w:val="24"/>
          <w:szCs w:val="24"/>
          <w:lang w:val="en-GB"/>
        </w:rPr>
        <w:t>ustainability of the CDIP projects is due to the c</w:t>
      </w:r>
      <w:r w:rsidRPr="00131023">
        <w:rPr>
          <w:rFonts w:ascii="Arial" w:hAnsi="Arial" w:cs="Arial"/>
          <w:b/>
          <w:sz w:val="24"/>
          <w:szCs w:val="24"/>
          <w:lang w:val="en-GB"/>
        </w:rPr>
        <w:t xml:space="preserve">ommitment and support </w:t>
      </w:r>
      <w:r>
        <w:rPr>
          <w:rFonts w:ascii="Arial" w:hAnsi="Arial" w:cs="Arial"/>
          <w:b/>
          <w:sz w:val="24"/>
          <w:szCs w:val="24"/>
          <w:lang w:val="en-GB"/>
        </w:rPr>
        <w:t>of</w:t>
      </w:r>
      <w:r w:rsidRPr="00131023">
        <w:rPr>
          <w:rFonts w:ascii="Arial" w:hAnsi="Arial" w:cs="Arial"/>
          <w:b/>
          <w:sz w:val="24"/>
          <w:szCs w:val="24"/>
          <w:lang w:val="en-GB"/>
        </w:rPr>
        <w:t xml:space="preserve"> Member States, active involvement of stakeholders and beneficiaries and continued technical support by the </w:t>
      </w:r>
      <w:r>
        <w:rPr>
          <w:rFonts w:ascii="Arial" w:hAnsi="Arial" w:cs="Arial"/>
          <w:b/>
          <w:sz w:val="24"/>
          <w:szCs w:val="24"/>
          <w:lang w:val="en-GB"/>
        </w:rPr>
        <w:t>Secretariat.</w:t>
      </w:r>
    </w:p>
    <w:p w:rsidR="00F5509E"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t>The Review Team has noticed that positive signs of sustainability existed where p</w:t>
      </w:r>
      <w:r w:rsidR="00F5509E" w:rsidRPr="00131023">
        <w:rPr>
          <w:rFonts w:ascii="Arial" w:hAnsi="Arial" w:cs="Arial"/>
          <w:sz w:val="24"/>
          <w:szCs w:val="24"/>
          <w:lang w:val="en-GB"/>
        </w:rPr>
        <w:t>rojects and activities</w:t>
      </w:r>
      <w:r w:rsidR="00F5509E">
        <w:rPr>
          <w:rFonts w:ascii="Arial" w:hAnsi="Arial" w:cs="Arial"/>
          <w:sz w:val="24"/>
          <w:szCs w:val="24"/>
          <w:lang w:val="en-GB"/>
        </w:rPr>
        <w:t xml:space="preserve"> were </w:t>
      </w:r>
      <w:r w:rsidR="00F5509E" w:rsidRPr="00131023">
        <w:rPr>
          <w:rFonts w:ascii="Arial" w:hAnsi="Arial" w:cs="Arial"/>
          <w:sz w:val="24"/>
          <w:szCs w:val="24"/>
          <w:lang w:val="en-GB"/>
        </w:rPr>
        <w:t>implemented with a long term perspective and wh</w:t>
      </w:r>
      <w:r w:rsidR="00F5509E">
        <w:rPr>
          <w:rFonts w:ascii="Arial" w:hAnsi="Arial" w:cs="Arial"/>
          <w:sz w:val="24"/>
          <w:szCs w:val="24"/>
          <w:lang w:val="en-GB"/>
        </w:rPr>
        <w:t>ere</w:t>
      </w:r>
      <w:r w:rsidR="00F5509E" w:rsidRPr="00131023">
        <w:rPr>
          <w:rFonts w:ascii="Arial" w:hAnsi="Arial" w:cs="Arial"/>
          <w:sz w:val="24"/>
          <w:szCs w:val="24"/>
          <w:lang w:val="en-GB"/>
        </w:rPr>
        <w:t xml:space="preserve"> Member States did take </w:t>
      </w:r>
      <w:r w:rsidR="00F5509E">
        <w:rPr>
          <w:rFonts w:ascii="Arial" w:hAnsi="Arial" w:cs="Arial"/>
          <w:sz w:val="24"/>
          <w:szCs w:val="24"/>
          <w:lang w:val="en-GB"/>
        </w:rPr>
        <w:t xml:space="preserve">pro-active steps </w:t>
      </w:r>
      <w:r w:rsidR="00F5509E" w:rsidRPr="00131023">
        <w:rPr>
          <w:rFonts w:ascii="Arial" w:hAnsi="Arial" w:cs="Arial"/>
          <w:sz w:val="24"/>
          <w:szCs w:val="24"/>
          <w:lang w:val="en-GB"/>
        </w:rPr>
        <w:t>including the provision of human and financial resources to manage th</w:t>
      </w:r>
      <w:r w:rsidR="00F5509E">
        <w:rPr>
          <w:rFonts w:ascii="Arial" w:hAnsi="Arial" w:cs="Arial"/>
          <w:sz w:val="24"/>
          <w:szCs w:val="24"/>
          <w:lang w:val="en-GB"/>
        </w:rPr>
        <w:t xml:space="preserve">e deployed projects, active </w:t>
      </w:r>
      <w:r w:rsidR="00F5509E" w:rsidRPr="00131023">
        <w:rPr>
          <w:rFonts w:ascii="Arial" w:hAnsi="Arial" w:cs="Arial"/>
          <w:sz w:val="24"/>
          <w:szCs w:val="24"/>
          <w:lang w:val="en-GB"/>
        </w:rPr>
        <w:t>engagement of stakeholders and beneficiaries</w:t>
      </w:r>
      <w:r w:rsidR="00FD5A4E">
        <w:rPr>
          <w:rFonts w:ascii="Arial" w:hAnsi="Arial" w:cs="Arial"/>
          <w:sz w:val="24"/>
          <w:szCs w:val="24"/>
          <w:lang w:val="en-GB"/>
        </w:rPr>
        <w:t>,</w:t>
      </w:r>
      <w:r w:rsidR="00F5509E">
        <w:rPr>
          <w:rFonts w:ascii="Arial" w:hAnsi="Arial" w:cs="Arial"/>
          <w:sz w:val="24"/>
          <w:szCs w:val="24"/>
          <w:lang w:val="en-GB"/>
        </w:rPr>
        <w:t xml:space="preserve"> and sustained </w:t>
      </w:r>
      <w:r w:rsidR="00FD5A4E">
        <w:rPr>
          <w:rFonts w:ascii="Arial" w:hAnsi="Arial" w:cs="Arial"/>
          <w:sz w:val="24"/>
          <w:szCs w:val="24"/>
          <w:lang w:val="en-GB"/>
        </w:rPr>
        <w:t xml:space="preserve">and </w:t>
      </w:r>
      <w:r w:rsidR="00F5509E">
        <w:rPr>
          <w:rFonts w:ascii="Arial" w:hAnsi="Arial" w:cs="Arial"/>
          <w:sz w:val="24"/>
          <w:szCs w:val="24"/>
          <w:lang w:val="en-GB"/>
        </w:rPr>
        <w:t>effective technical support</w:t>
      </w:r>
      <w:r w:rsidR="00FD5A4E">
        <w:rPr>
          <w:rFonts w:ascii="Arial" w:hAnsi="Arial" w:cs="Arial"/>
          <w:sz w:val="24"/>
          <w:szCs w:val="24"/>
          <w:lang w:val="en-GB"/>
        </w:rPr>
        <w:t xml:space="preserve"> of the S</w:t>
      </w:r>
      <w:r w:rsidR="00FD5A4E" w:rsidRPr="00131023">
        <w:rPr>
          <w:rFonts w:ascii="Arial" w:hAnsi="Arial" w:cs="Arial"/>
          <w:sz w:val="24"/>
          <w:szCs w:val="24"/>
          <w:lang w:val="en-GB"/>
        </w:rPr>
        <w:t>ecretar</w:t>
      </w:r>
      <w:r w:rsidR="00FD5A4E">
        <w:rPr>
          <w:rFonts w:ascii="Arial" w:hAnsi="Arial" w:cs="Arial"/>
          <w:sz w:val="24"/>
          <w:szCs w:val="24"/>
          <w:lang w:val="en-GB"/>
        </w:rPr>
        <w:t>iat</w:t>
      </w:r>
      <w:r w:rsidR="00F5509E">
        <w:rPr>
          <w:rFonts w:ascii="Arial" w:hAnsi="Arial" w:cs="Arial"/>
          <w:sz w:val="24"/>
          <w:szCs w:val="24"/>
          <w:lang w:val="en-GB"/>
        </w:rPr>
        <w:t xml:space="preserve">.  </w:t>
      </w:r>
      <w:r w:rsidR="00F5509E" w:rsidRPr="00F400F6">
        <w:rPr>
          <w:rFonts w:ascii="Arial" w:hAnsi="Arial" w:cs="Arial"/>
          <w:sz w:val="24"/>
          <w:szCs w:val="24"/>
          <w:lang w:val="en-GB"/>
        </w:rPr>
        <w:t>Good examples of sustainable activities appear to be those related to IP national strategies, patent landscaping, mini-academies and TISCs.</w:t>
      </w:r>
      <w:r w:rsidR="003B7785">
        <w:rPr>
          <w:rFonts w:ascii="Arial" w:hAnsi="Arial" w:cs="Arial"/>
          <w:sz w:val="24"/>
          <w:szCs w:val="24"/>
          <w:lang w:val="en-GB"/>
        </w:rPr>
        <w:t xml:space="preserve"> </w:t>
      </w:r>
      <w:r w:rsidR="00F5509E">
        <w:rPr>
          <w:rFonts w:ascii="Arial" w:hAnsi="Arial" w:cs="Arial"/>
          <w:sz w:val="24"/>
          <w:szCs w:val="24"/>
          <w:lang w:val="en-GB"/>
        </w:rPr>
        <w:t xml:space="preserve">On the other hand, it has been noted that projects such as IP and Competition policy, even if relevant work was carried out, </w:t>
      </w:r>
      <w:r w:rsidR="00FD5A4E">
        <w:rPr>
          <w:rFonts w:ascii="Arial" w:hAnsi="Arial" w:cs="Arial"/>
          <w:sz w:val="24"/>
          <w:szCs w:val="24"/>
          <w:lang w:val="en-GB"/>
        </w:rPr>
        <w:t xml:space="preserve">their </w:t>
      </w:r>
      <w:r w:rsidR="00F5509E">
        <w:rPr>
          <w:rFonts w:ascii="Arial" w:hAnsi="Arial" w:cs="Arial"/>
          <w:sz w:val="24"/>
          <w:szCs w:val="24"/>
          <w:lang w:val="en-GB"/>
        </w:rPr>
        <w:t xml:space="preserve">sustainability is being questioned. In addition, no follow-up activities were undertaken on some other successful projects such as </w:t>
      </w:r>
      <w:r w:rsidR="00F5509E" w:rsidRPr="00F400F6">
        <w:rPr>
          <w:rFonts w:ascii="Arial" w:hAnsi="Arial" w:cs="Arial"/>
          <w:sz w:val="24"/>
          <w:szCs w:val="24"/>
          <w:lang w:val="en-GB"/>
        </w:rPr>
        <w:t xml:space="preserve">IP </w:t>
      </w:r>
      <w:r w:rsidR="00F5509E" w:rsidRPr="00F400F6">
        <w:rPr>
          <w:rFonts w:ascii="Arial" w:hAnsi="Arial" w:cs="Arial"/>
          <w:sz w:val="24"/>
          <w:szCs w:val="24"/>
          <w:lang w:val="en-GB"/>
        </w:rPr>
        <w:lastRenderedPageBreak/>
        <w:t>and Informal Ec</w:t>
      </w:r>
      <w:r w:rsidR="00F5509E">
        <w:rPr>
          <w:rFonts w:ascii="Arial" w:hAnsi="Arial" w:cs="Arial"/>
          <w:sz w:val="24"/>
          <w:szCs w:val="24"/>
          <w:lang w:val="en-GB"/>
        </w:rPr>
        <w:t xml:space="preserve">onomy and IP and Brain Drain. The Review also took note of some projects that need more and continued human and financial resources to be sustainable.  </w:t>
      </w:r>
    </w:p>
    <w:p w:rsidR="00F5509E"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t xml:space="preserve">It was also noticed that despite independent evaluation reports discussed by the Committee on completed DA projects, no mechanism has been put in place to report on the agreed recommendations contained in these evaluation reports. </w:t>
      </w:r>
    </w:p>
    <w:p w:rsidR="00F5509E"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r>
      <w:r w:rsidR="00F5509E" w:rsidRPr="00F950BA">
        <w:rPr>
          <w:rFonts w:ascii="Arial" w:hAnsi="Arial" w:cs="Arial"/>
          <w:sz w:val="24"/>
          <w:szCs w:val="24"/>
          <w:lang w:val="en-GB"/>
        </w:rPr>
        <w:t>The Review was not able to assess the sustainability of some completed projects due to the lack of a reporting mechanism that allow to inform the CDIP on national lessons learned and shortcomings that the projects might have encountered. In addition, it was noticed that no tools were available to track and assess how the completed projects are mainstreamed in the Organization’s work.</w:t>
      </w:r>
    </w:p>
    <w:p w:rsidR="00F5509E" w:rsidRPr="00131023" w:rsidRDefault="00F5509E" w:rsidP="00F5509E">
      <w:pPr>
        <w:jc w:val="both"/>
        <w:rPr>
          <w:rFonts w:ascii="Arial" w:hAnsi="Arial" w:cs="Arial"/>
          <w:b/>
          <w:sz w:val="24"/>
          <w:szCs w:val="24"/>
          <w:lang w:val="en-GB"/>
        </w:rPr>
      </w:pPr>
      <w:proofErr w:type="gramStart"/>
      <w:r w:rsidRPr="00131023">
        <w:rPr>
          <w:rFonts w:ascii="Arial" w:hAnsi="Arial" w:cs="Arial"/>
          <w:b/>
          <w:sz w:val="24"/>
          <w:szCs w:val="24"/>
          <w:lang w:val="en-GB"/>
        </w:rPr>
        <w:t>Finding 15</w:t>
      </w:r>
      <w:r>
        <w:rPr>
          <w:rFonts w:ascii="Arial" w:hAnsi="Arial" w:cs="Arial"/>
          <w:b/>
          <w:sz w:val="24"/>
          <w:szCs w:val="24"/>
          <w:lang w:val="en-GB"/>
        </w:rPr>
        <w:t>:</w:t>
      </w:r>
      <w:r w:rsidRPr="00131023">
        <w:rPr>
          <w:rFonts w:ascii="Arial" w:hAnsi="Arial" w:cs="Arial"/>
          <w:b/>
          <w:sz w:val="24"/>
          <w:szCs w:val="24"/>
          <w:lang w:val="en-GB"/>
        </w:rPr>
        <w:t xml:space="preserve"> There has been a limited involvement of competent national institutions other than national IP offices and of relevant international development institutions in the implementation of DAR</w:t>
      </w:r>
      <w:r>
        <w:rPr>
          <w:rFonts w:ascii="Arial" w:hAnsi="Arial" w:cs="Arial"/>
          <w:b/>
          <w:sz w:val="24"/>
          <w:szCs w:val="24"/>
          <w:lang w:val="en-GB"/>
        </w:rPr>
        <w:t>s</w:t>
      </w:r>
      <w:r w:rsidRPr="00131023">
        <w:rPr>
          <w:rFonts w:ascii="Arial" w:hAnsi="Arial" w:cs="Arial"/>
          <w:b/>
          <w:sz w:val="24"/>
          <w:szCs w:val="24"/>
          <w:lang w:val="en-GB"/>
        </w:rPr>
        <w:t>.</w:t>
      </w:r>
      <w:proofErr w:type="gramEnd"/>
    </w:p>
    <w:p w:rsidR="00F5509E"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r>
      <w:r w:rsidR="00F5509E" w:rsidRPr="00131023">
        <w:rPr>
          <w:rFonts w:ascii="Arial" w:hAnsi="Arial" w:cs="Arial"/>
          <w:sz w:val="24"/>
          <w:szCs w:val="24"/>
          <w:lang w:val="en-GB"/>
        </w:rPr>
        <w:t xml:space="preserve">The implementation at present is a Geneva based top down process which gets extended at the national level aiming at intended beneficiaries via IP offices. High level involvement and commitment of Member States in the field has been a positive indicator of sustainability. Development involves multifaceted factors and thus a diversity of actors. There is a lack of active involvement of national institutions/ministries beyond IP offices and other development international institutions. This does raise concern on the sustainability of projects dealing with cross cutting </w:t>
      </w:r>
      <w:r w:rsidR="00F5509E">
        <w:rPr>
          <w:rFonts w:ascii="Arial" w:hAnsi="Arial" w:cs="Arial"/>
          <w:sz w:val="24"/>
          <w:szCs w:val="24"/>
          <w:lang w:val="en-GB"/>
        </w:rPr>
        <w:t xml:space="preserve">issues. </w:t>
      </w:r>
    </w:p>
    <w:p w:rsidR="00F5509E" w:rsidRPr="00131023" w:rsidRDefault="00331D0F" w:rsidP="00F5509E">
      <w:pPr>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r>
      <w:r w:rsidR="00F5509E" w:rsidRPr="00131023">
        <w:rPr>
          <w:rFonts w:ascii="Arial" w:hAnsi="Arial" w:cs="Arial"/>
          <w:sz w:val="24"/>
          <w:szCs w:val="24"/>
          <w:lang w:val="en-GB"/>
        </w:rPr>
        <w:t>At present, formal or informal mechanisms are not available for seeking the further commitment of Member States and potential beneficiaries, particularly with respect to the deployment of adequate human and financial resources during the project implementation and post project completion phases. Non</w:t>
      </w:r>
      <w:r w:rsidR="00F5509E">
        <w:rPr>
          <w:rFonts w:ascii="Arial" w:hAnsi="Arial" w:cs="Arial"/>
          <w:sz w:val="24"/>
          <w:szCs w:val="24"/>
          <w:lang w:val="en-GB"/>
        </w:rPr>
        <w:t>-</w:t>
      </w:r>
      <w:r w:rsidR="00F5509E" w:rsidRPr="00131023">
        <w:rPr>
          <w:rFonts w:ascii="Arial" w:hAnsi="Arial" w:cs="Arial"/>
          <w:sz w:val="24"/>
          <w:szCs w:val="24"/>
          <w:lang w:val="en-GB"/>
        </w:rPr>
        <w:t>availability of such mechanisms poses a risk to the sustainability of DA projects and activities.</w:t>
      </w:r>
    </w:p>
    <w:p w:rsidR="00F5509E" w:rsidRDefault="00331D0F" w:rsidP="00F5509E">
      <w:pPr>
        <w:spacing w:after="0"/>
        <w:jc w:val="both"/>
        <w:rPr>
          <w:rFonts w:ascii="Arial" w:hAnsi="Arial" w:cs="Arial"/>
          <w:sz w:val="24"/>
          <w:szCs w:val="24"/>
          <w:lang w:val="en-GB"/>
        </w:rPr>
      </w:pPr>
      <w:r>
        <w:rPr>
          <w:rFonts w:ascii="Arial" w:hAnsi="Arial" w:cs="Arial"/>
          <w:sz w:val="24"/>
          <w:szCs w:val="24"/>
          <w:lang w:val="en-GB"/>
        </w:rPr>
        <w:fldChar w:fldCharType="begin"/>
      </w:r>
      <w:r w:rsidR="00F5509E">
        <w:rPr>
          <w:rFonts w:ascii="Arial" w:hAnsi="Arial" w:cs="Arial"/>
          <w:sz w:val="24"/>
          <w:szCs w:val="24"/>
          <w:lang w:val="en-GB"/>
        </w:rPr>
        <w:instrText xml:space="preserve"> AUTONUM  </w:instrText>
      </w:r>
      <w:r>
        <w:rPr>
          <w:rFonts w:ascii="Arial" w:hAnsi="Arial" w:cs="Arial"/>
          <w:sz w:val="24"/>
          <w:szCs w:val="24"/>
          <w:lang w:val="en-GB"/>
        </w:rPr>
        <w:fldChar w:fldCharType="end"/>
      </w:r>
      <w:r w:rsidR="00F5509E">
        <w:rPr>
          <w:rFonts w:ascii="Arial" w:hAnsi="Arial" w:cs="Arial"/>
          <w:sz w:val="24"/>
          <w:szCs w:val="24"/>
          <w:lang w:val="en-GB"/>
        </w:rPr>
        <w:tab/>
      </w:r>
      <w:r w:rsidR="00F5509E" w:rsidRPr="00131023">
        <w:rPr>
          <w:rFonts w:ascii="Arial" w:hAnsi="Arial" w:cs="Arial"/>
          <w:sz w:val="24"/>
          <w:szCs w:val="24"/>
          <w:lang w:val="en-GB"/>
        </w:rPr>
        <w:t xml:space="preserve">The </w:t>
      </w:r>
      <w:r w:rsidR="00F5509E">
        <w:rPr>
          <w:rFonts w:ascii="Arial" w:hAnsi="Arial" w:cs="Arial"/>
          <w:sz w:val="24"/>
          <w:szCs w:val="24"/>
          <w:lang w:val="en-GB"/>
        </w:rPr>
        <w:t>DA</w:t>
      </w:r>
      <w:r w:rsidR="00F5509E" w:rsidRPr="00131023">
        <w:rPr>
          <w:rFonts w:ascii="Arial" w:hAnsi="Arial" w:cs="Arial"/>
          <w:sz w:val="24"/>
          <w:szCs w:val="24"/>
          <w:lang w:val="en-GB"/>
        </w:rPr>
        <w:t xml:space="preserve"> has succeeded in improving the understanding of the possible linkages between innovation, economic development and intellectual property. In this respect the innovative exploration of economic and social development issues in the context of the CDIP has been a factor to popularize concepts and enhance the sustainability of the </w:t>
      </w:r>
      <w:r w:rsidR="00F5509E">
        <w:rPr>
          <w:rFonts w:ascii="Arial" w:hAnsi="Arial" w:cs="Arial"/>
          <w:sz w:val="24"/>
          <w:szCs w:val="24"/>
          <w:lang w:val="en-GB"/>
        </w:rPr>
        <w:t>DA</w:t>
      </w:r>
      <w:r w:rsidR="00F5509E" w:rsidRPr="00131023">
        <w:rPr>
          <w:rFonts w:ascii="Arial" w:hAnsi="Arial" w:cs="Arial"/>
          <w:sz w:val="24"/>
          <w:szCs w:val="24"/>
          <w:lang w:val="en-GB"/>
        </w:rPr>
        <w:t xml:space="preserve">. Wherever there has been </w:t>
      </w:r>
      <w:r w:rsidR="0008284E">
        <w:rPr>
          <w:rFonts w:ascii="Arial" w:hAnsi="Arial" w:cs="Arial"/>
          <w:sz w:val="24"/>
          <w:szCs w:val="24"/>
          <w:lang w:val="en-GB"/>
        </w:rPr>
        <w:t xml:space="preserve">a </w:t>
      </w:r>
      <w:r w:rsidR="00F5509E" w:rsidRPr="00131023">
        <w:rPr>
          <w:rFonts w:ascii="Arial" w:hAnsi="Arial" w:cs="Arial"/>
          <w:sz w:val="24"/>
          <w:szCs w:val="24"/>
          <w:lang w:val="en-GB"/>
        </w:rPr>
        <w:t>shared ownership by Member States and WIPO support, DA outputs have the potential of being translated into sustainable outcomes.</w:t>
      </w:r>
    </w:p>
    <w:p w:rsidR="00E75A2F" w:rsidRDefault="00E75A2F" w:rsidP="00EF6ED6">
      <w:pPr>
        <w:spacing w:after="0"/>
        <w:jc w:val="both"/>
        <w:rPr>
          <w:rFonts w:ascii="Arial" w:hAnsi="Arial" w:cs="Arial"/>
          <w:sz w:val="24"/>
          <w:szCs w:val="24"/>
          <w:lang w:val="en-GB"/>
        </w:rPr>
      </w:pPr>
    </w:p>
    <w:p w:rsidR="008761FA" w:rsidRDefault="008761FA" w:rsidP="00EF6ED6">
      <w:pPr>
        <w:spacing w:after="0"/>
        <w:jc w:val="both"/>
        <w:rPr>
          <w:rFonts w:ascii="Arial" w:hAnsi="Arial" w:cs="Arial"/>
          <w:sz w:val="24"/>
          <w:szCs w:val="24"/>
          <w:lang w:val="en-GB"/>
        </w:rPr>
      </w:pPr>
    </w:p>
    <w:p w:rsidR="008761FA" w:rsidRPr="00EF6ED6" w:rsidRDefault="008761FA" w:rsidP="00EF6ED6">
      <w:pPr>
        <w:spacing w:after="0"/>
        <w:jc w:val="both"/>
        <w:rPr>
          <w:rFonts w:ascii="Arial" w:hAnsi="Arial" w:cs="Arial"/>
          <w:sz w:val="24"/>
          <w:szCs w:val="24"/>
          <w:lang w:val="en-GB"/>
        </w:rPr>
      </w:pPr>
    </w:p>
    <w:p w:rsidR="007C4EA6" w:rsidRPr="007C4EA6" w:rsidRDefault="007C4EA6" w:rsidP="007C4EA6">
      <w:pPr>
        <w:rPr>
          <w:rFonts w:ascii="Arial" w:hAnsi="Arial" w:cs="Arial"/>
          <w:b/>
          <w:sz w:val="24"/>
          <w:lang w:val="en-GB"/>
        </w:rPr>
      </w:pPr>
      <w:r>
        <w:rPr>
          <w:rFonts w:ascii="Arial" w:hAnsi="Arial" w:cs="Arial"/>
          <w:b/>
          <w:sz w:val="24"/>
          <w:lang w:val="en-GB"/>
        </w:rPr>
        <w:t>5.</w:t>
      </w:r>
      <w:r>
        <w:rPr>
          <w:rFonts w:ascii="Arial" w:hAnsi="Arial" w:cs="Arial"/>
          <w:b/>
          <w:sz w:val="24"/>
          <w:lang w:val="en-GB"/>
        </w:rPr>
        <w:tab/>
      </w:r>
      <w:r w:rsidRPr="007C4EA6">
        <w:rPr>
          <w:rFonts w:ascii="Arial" w:hAnsi="Arial" w:cs="Arial"/>
          <w:b/>
          <w:sz w:val="24"/>
          <w:lang w:val="en-GB"/>
        </w:rPr>
        <w:t>Conclusions</w:t>
      </w:r>
    </w:p>
    <w:p w:rsidR="007C4EA6" w:rsidRDefault="00331D0F" w:rsidP="00836FEC">
      <w:pPr>
        <w:jc w:val="both"/>
        <w:rPr>
          <w:rFonts w:ascii="Arial" w:hAnsi="Arial" w:cs="Arial"/>
          <w:sz w:val="24"/>
          <w:lang w:val="en-GB"/>
        </w:rPr>
      </w:pPr>
      <w:r>
        <w:rPr>
          <w:rFonts w:ascii="Arial" w:hAnsi="Arial" w:cs="Arial"/>
          <w:sz w:val="24"/>
          <w:lang w:val="en-GB"/>
        </w:rPr>
        <w:fldChar w:fldCharType="begin"/>
      </w:r>
      <w:r w:rsidR="00E57560">
        <w:rPr>
          <w:rFonts w:ascii="Arial" w:hAnsi="Arial" w:cs="Arial"/>
          <w:sz w:val="24"/>
          <w:lang w:val="en-GB"/>
        </w:rPr>
        <w:instrText xml:space="preserve"> AUTONUM  </w:instrText>
      </w:r>
      <w:r>
        <w:rPr>
          <w:rFonts w:ascii="Arial" w:hAnsi="Arial" w:cs="Arial"/>
          <w:sz w:val="24"/>
          <w:lang w:val="en-GB"/>
        </w:rPr>
        <w:fldChar w:fldCharType="end"/>
      </w:r>
      <w:r w:rsidR="00E57560">
        <w:rPr>
          <w:rFonts w:ascii="Arial" w:hAnsi="Arial" w:cs="Arial"/>
          <w:sz w:val="24"/>
          <w:lang w:val="en-GB"/>
        </w:rPr>
        <w:tab/>
      </w:r>
      <w:r w:rsidR="007C4EA6" w:rsidRPr="007C4EA6">
        <w:rPr>
          <w:rFonts w:ascii="Arial" w:hAnsi="Arial" w:cs="Arial"/>
          <w:sz w:val="24"/>
          <w:lang w:val="en-GB"/>
        </w:rPr>
        <w:t xml:space="preserve">This section presents the key conclusions of the independent review for the considerations of WIPO as it moves forward in the implementation of DARs. Drawing on the main findings, the Review </w:t>
      </w:r>
      <w:r w:rsidR="00C6268C">
        <w:rPr>
          <w:rFonts w:ascii="Arial" w:hAnsi="Arial" w:cs="Arial"/>
          <w:sz w:val="24"/>
          <w:lang w:val="en-GB"/>
        </w:rPr>
        <w:t xml:space="preserve">Team </w:t>
      </w:r>
      <w:r w:rsidR="007C4EA6" w:rsidRPr="007C4EA6">
        <w:rPr>
          <w:rFonts w:ascii="Arial" w:hAnsi="Arial" w:cs="Arial"/>
          <w:sz w:val="24"/>
          <w:lang w:val="en-GB"/>
        </w:rPr>
        <w:t>has reached the following conclusions.</w:t>
      </w:r>
    </w:p>
    <w:p w:rsidR="007C4EA6" w:rsidRPr="007C4EA6" w:rsidRDefault="007C4EA6" w:rsidP="007C4EA6">
      <w:pPr>
        <w:rPr>
          <w:rFonts w:ascii="Arial" w:hAnsi="Arial" w:cs="Arial"/>
          <w:sz w:val="24"/>
          <w:lang w:val="en-GB"/>
        </w:rPr>
      </w:pPr>
      <w:r w:rsidRPr="007C4EA6">
        <w:rPr>
          <w:rFonts w:ascii="Arial" w:hAnsi="Arial" w:cs="Arial"/>
          <w:b/>
          <w:sz w:val="24"/>
          <w:lang w:val="en-GB"/>
        </w:rPr>
        <w:t>Conclusion 1 (Finding</w:t>
      </w:r>
      <w:r w:rsidR="002D1CA2">
        <w:rPr>
          <w:rFonts w:ascii="Arial" w:hAnsi="Arial" w:cs="Arial"/>
          <w:b/>
          <w:sz w:val="24"/>
          <w:lang w:val="en-GB"/>
        </w:rPr>
        <w:t>s</w:t>
      </w:r>
      <w:r w:rsidR="00595AB7">
        <w:rPr>
          <w:rFonts w:ascii="Arial" w:hAnsi="Arial" w:cs="Arial"/>
          <w:b/>
          <w:sz w:val="24"/>
          <w:lang w:val="en-GB"/>
        </w:rPr>
        <w:t xml:space="preserve"> 1, 3, 5 and 11)</w:t>
      </w:r>
    </w:p>
    <w:p w:rsidR="007C4EA6" w:rsidRPr="007C4EA6" w:rsidRDefault="00331D0F" w:rsidP="00836FEC">
      <w:pPr>
        <w:jc w:val="both"/>
        <w:rPr>
          <w:rFonts w:ascii="Arial" w:hAnsi="Arial" w:cs="Arial"/>
          <w:sz w:val="24"/>
          <w:lang w:val="en-GB"/>
        </w:rPr>
      </w:pPr>
      <w:r>
        <w:rPr>
          <w:rFonts w:ascii="Arial" w:hAnsi="Arial" w:cs="Arial"/>
          <w:sz w:val="24"/>
          <w:lang w:val="en-GB"/>
        </w:rPr>
        <w:fldChar w:fldCharType="begin"/>
      </w:r>
      <w:r w:rsidR="00E57560">
        <w:rPr>
          <w:rFonts w:ascii="Arial" w:hAnsi="Arial" w:cs="Arial"/>
          <w:sz w:val="24"/>
          <w:lang w:val="en-GB"/>
        </w:rPr>
        <w:instrText xml:space="preserve"> AUTONUM  </w:instrText>
      </w:r>
      <w:r>
        <w:rPr>
          <w:rFonts w:ascii="Arial" w:hAnsi="Arial" w:cs="Arial"/>
          <w:sz w:val="24"/>
          <w:lang w:val="en-GB"/>
        </w:rPr>
        <w:fldChar w:fldCharType="end"/>
      </w:r>
      <w:r w:rsidR="00E57560">
        <w:rPr>
          <w:rFonts w:ascii="Arial" w:hAnsi="Arial" w:cs="Arial"/>
          <w:sz w:val="24"/>
          <w:lang w:val="en-GB"/>
        </w:rPr>
        <w:tab/>
      </w:r>
      <w:r w:rsidR="007C4EA6" w:rsidRPr="007C4EA6">
        <w:rPr>
          <w:rFonts w:ascii="Arial" w:hAnsi="Arial" w:cs="Arial"/>
          <w:sz w:val="24"/>
          <w:lang w:val="en-GB"/>
        </w:rPr>
        <w:t>The implementation of the DARs has largely been consistent with the expectations of Member States, stakeholders and other intended beneficiaries. A noticeable general positive change is discernible in WIPO’s work. Since its adoption, the DA has led to changes in addressing IP related issues to respond to development needs of stakeholders. WIPO’s work has succeeded to a reasonable extent in conveying that IP has a role to play in encouraging and promoting innovation and creativity for the benefit of the society at large.  However, the DA has created high expectations which may not be totally fulfilled.</w:t>
      </w:r>
    </w:p>
    <w:p w:rsidR="007C4EA6" w:rsidRPr="007C4EA6" w:rsidRDefault="007C4EA6" w:rsidP="007C4EA6">
      <w:pPr>
        <w:rPr>
          <w:rFonts w:ascii="Arial" w:hAnsi="Arial" w:cs="Arial"/>
          <w:b/>
          <w:sz w:val="24"/>
        </w:rPr>
      </w:pPr>
      <w:r w:rsidRPr="007C4EA6">
        <w:rPr>
          <w:rFonts w:ascii="Arial" w:hAnsi="Arial" w:cs="Arial"/>
          <w:b/>
          <w:sz w:val="24"/>
          <w:lang w:val="en-GB"/>
        </w:rPr>
        <w:t xml:space="preserve">Conclusion 2 </w:t>
      </w:r>
      <w:r w:rsidR="00ED1CD1">
        <w:rPr>
          <w:rFonts w:ascii="Arial" w:hAnsi="Arial" w:cs="Arial"/>
          <w:b/>
          <w:sz w:val="24"/>
        </w:rPr>
        <w:t>(Finding</w:t>
      </w:r>
      <w:r w:rsidR="002D1CA2">
        <w:rPr>
          <w:rFonts w:ascii="Arial" w:hAnsi="Arial" w:cs="Arial"/>
          <w:b/>
          <w:sz w:val="24"/>
        </w:rPr>
        <w:t>s</w:t>
      </w:r>
      <w:r w:rsidR="00595AB7">
        <w:rPr>
          <w:rFonts w:ascii="Arial" w:hAnsi="Arial" w:cs="Arial"/>
          <w:b/>
          <w:sz w:val="24"/>
        </w:rPr>
        <w:t xml:space="preserve"> 3, 4 and 5)</w:t>
      </w:r>
    </w:p>
    <w:p w:rsidR="007C4EA6" w:rsidRPr="007C4EA6" w:rsidRDefault="00331D0F" w:rsidP="00836FEC">
      <w:pPr>
        <w:jc w:val="both"/>
        <w:rPr>
          <w:rFonts w:ascii="Arial" w:hAnsi="Arial" w:cs="Arial"/>
          <w:sz w:val="24"/>
        </w:rPr>
      </w:pPr>
      <w:r>
        <w:rPr>
          <w:rFonts w:ascii="Arial" w:hAnsi="Arial" w:cs="Arial"/>
          <w:sz w:val="24"/>
        </w:rPr>
        <w:fldChar w:fldCharType="begin"/>
      </w:r>
      <w:r w:rsidR="00E57560">
        <w:rPr>
          <w:rFonts w:ascii="Arial" w:hAnsi="Arial" w:cs="Arial"/>
          <w:sz w:val="24"/>
        </w:rPr>
        <w:instrText xml:space="preserve"> AUTONUM  </w:instrText>
      </w:r>
      <w:r>
        <w:rPr>
          <w:rFonts w:ascii="Arial" w:hAnsi="Arial" w:cs="Arial"/>
          <w:sz w:val="24"/>
        </w:rPr>
        <w:fldChar w:fldCharType="end"/>
      </w:r>
      <w:r w:rsidR="00E57560">
        <w:rPr>
          <w:rFonts w:ascii="Arial" w:hAnsi="Arial" w:cs="Arial"/>
          <w:sz w:val="24"/>
        </w:rPr>
        <w:tab/>
      </w:r>
      <w:r w:rsidR="007C4EA6" w:rsidRPr="007C4EA6">
        <w:rPr>
          <w:rFonts w:ascii="Arial" w:hAnsi="Arial" w:cs="Arial"/>
          <w:sz w:val="24"/>
        </w:rPr>
        <w:t>The principles and objectives of the DA have been guiding the work of the Organization through discussion</w:t>
      </w:r>
      <w:r w:rsidR="00ED1CD1">
        <w:rPr>
          <w:rFonts w:ascii="Arial" w:hAnsi="Arial" w:cs="Arial"/>
          <w:sz w:val="24"/>
        </w:rPr>
        <w:t>s</w:t>
      </w:r>
      <w:r w:rsidR="007C4EA6" w:rsidRPr="007C4EA6">
        <w:rPr>
          <w:rFonts w:ascii="Arial" w:hAnsi="Arial" w:cs="Arial"/>
          <w:sz w:val="24"/>
        </w:rPr>
        <w:t xml:space="preserve"> undertaken in the CDIP and other WIPO bodies. The DARs, and particularly DAR 15, informed the norm-setting activities undertaken by the Organization in recent years.  However, some issues related to the mandate of the Committee and the </w:t>
      </w:r>
      <w:proofErr w:type="gramStart"/>
      <w:r w:rsidR="007C4EA6" w:rsidRPr="007C4EA6">
        <w:rPr>
          <w:rFonts w:ascii="Arial" w:hAnsi="Arial" w:cs="Arial"/>
          <w:sz w:val="24"/>
        </w:rPr>
        <w:t>implementation</w:t>
      </w:r>
      <w:r w:rsidR="00753E4E">
        <w:rPr>
          <w:rFonts w:ascii="Arial" w:hAnsi="Arial" w:cs="Arial"/>
          <w:sz w:val="24"/>
        </w:rPr>
        <w:t xml:space="preserve"> </w:t>
      </w:r>
      <w:r w:rsidR="007C4EA6" w:rsidRPr="007C4EA6">
        <w:rPr>
          <w:rFonts w:ascii="Arial" w:hAnsi="Arial" w:cs="Arial"/>
          <w:sz w:val="24"/>
        </w:rPr>
        <w:t>of the Coordination Mechanism are</w:t>
      </w:r>
      <w:proofErr w:type="gramEnd"/>
      <w:r w:rsidR="007C4EA6" w:rsidRPr="007C4EA6">
        <w:rPr>
          <w:rFonts w:ascii="Arial" w:hAnsi="Arial" w:cs="Arial"/>
          <w:sz w:val="24"/>
        </w:rPr>
        <w:t xml:space="preserve"> still outstanding items in the work of the Committee.</w:t>
      </w:r>
    </w:p>
    <w:p w:rsidR="007C4EA6" w:rsidRPr="007C4EA6" w:rsidRDefault="00595AB7" w:rsidP="007C4EA6">
      <w:pPr>
        <w:rPr>
          <w:rFonts w:ascii="Arial" w:hAnsi="Arial" w:cs="Arial"/>
          <w:b/>
          <w:sz w:val="24"/>
        </w:rPr>
      </w:pPr>
      <w:r>
        <w:rPr>
          <w:rFonts w:ascii="Arial" w:hAnsi="Arial" w:cs="Arial"/>
          <w:b/>
          <w:sz w:val="24"/>
        </w:rPr>
        <w:t>Conclusion 3 (Finding 4)</w:t>
      </w:r>
    </w:p>
    <w:p w:rsidR="007C4EA6" w:rsidRPr="007C4EA6" w:rsidRDefault="00331D0F" w:rsidP="00836FEC">
      <w:pPr>
        <w:jc w:val="both"/>
        <w:rPr>
          <w:rFonts w:ascii="Arial" w:hAnsi="Arial" w:cs="Arial"/>
          <w:sz w:val="24"/>
        </w:rPr>
      </w:pPr>
      <w:r>
        <w:rPr>
          <w:rFonts w:ascii="Arial" w:hAnsi="Arial" w:cs="Arial"/>
          <w:sz w:val="24"/>
        </w:rPr>
        <w:fldChar w:fldCharType="begin"/>
      </w:r>
      <w:r w:rsidR="00E57560">
        <w:rPr>
          <w:rFonts w:ascii="Arial" w:hAnsi="Arial" w:cs="Arial"/>
          <w:sz w:val="24"/>
        </w:rPr>
        <w:instrText xml:space="preserve"> AUTONUM  </w:instrText>
      </w:r>
      <w:r>
        <w:rPr>
          <w:rFonts w:ascii="Arial" w:hAnsi="Arial" w:cs="Arial"/>
          <w:sz w:val="24"/>
        </w:rPr>
        <w:fldChar w:fldCharType="end"/>
      </w:r>
      <w:r w:rsidR="00E57560">
        <w:rPr>
          <w:rFonts w:ascii="Arial" w:hAnsi="Arial" w:cs="Arial"/>
          <w:sz w:val="24"/>
        </w:rPr>
        <w:tab/>
      </w:r>
      <w:r w:rsidR="007C4EA6" w:rsidRPr="007C4EA6">
        <w:rPr>
          <w:rFonts w:ascii="Arial" w:hAnsi="Arial" w:cs="Arial"/>
          <w:sz w:val="24"/>
        </w:rPr>
        <w:t xml:space="preserve">The CDIP played an efficient role in the implementation and the monitoring of the DARs and the Secretariat was proactive in facilitating this implementation through the creation of the DACD and the effective coordination </w:t>
      </w:r>
      <w:r w:rsidR="002949E1">
        <w:rPr>
          <w:rFonts w:ascii="Arial" w:hAnsi="Arial" w:cs="Arial"/>
          <w:sz w:val="24"/>
        </w:rPr>
        <w:t>instituted</w:t>
      </w:r>
      <w:r w:rsidR="003B7785">
        <w:rPr>
          <w:rFonts w:ascii="Arial" w:hAnsi="Arial" w:cs="Arial"/>
          <w:sz w:val="24"/>
        </w:rPr>
        <w:t xml:space="preserve"> </w:t>
      </w:r>
      <w:r w:rsidR="00ED1CD1">
        <w:rPr>
          <w:rFonts w:ascii="Arial" w:hAnsi="Arial" w:cs="Arial"/>
          <w:sz w:val="24"/>
        </w:rPr>
        <w:t>within</w:t>
      </w:r>
      <w:r w:rsidR="007C4EA6" w:rsidRPr="007C4EA6">
        <w:rPr>
          <w:rFonts w:ascii="Arial" w:hAnsi="Arial" w:cs="Arial"/>
          <w:sz w:val="24"/>
        </w:rPr>
        <w:t xml:space="preserve"> the relevant divisions concerned with the DA implementation.</w:t>
      </w:r>
    </w:p>
    <w:p w:rsidR="007C4EA6" w:rsidRPr="007C4EA6" w:rsidRDefault="007C4EA6" w:rsidP="007C4EA6">
      <w:pPr>
        <w:rPr>
          <w:rFonts w:ascii="Arial" w:hAnsi="Arial" w:cs="Arial"/>
          <w:b/>
          <w:sz w:val="24"/>
        </w:rPr>
      </w:pPr>
      <w:r w:rsidRPr="007C4EA6">
        <w:rPr>
          <w:rFonts w:ascii="Arial" w:hAnsi="Arial" w:cs="Arial"/>
          <w:b/>
          <w:sz w:val="24"/>
        </w:rPr>
        <w:t>Conclusion 4 (Finding</w:t>
      </w:r>
      <w:r w:rsidR="002D1CA2">
        <w:rPr>
          <w:rFonts w:ascii="Arial" w:hAnsi="Arial" w:cs="Arial"/>
          <w:b/>
          <w:sz w:val="24"/>
        </w:rPr>
        <w:t>s</w:t>
      </w:r>
      <w:r w:rsidR="00595AB7">
        <w:rPr>
          <w:rFonts w:ascii="Arial" w:hAnsi="Arial" w:cs="Arial"/>
          <w:b/>
          <w:sz w:val="24"/>
        </w:rPr>
        <w:t xml:space="preserve"> 1, 3 and 5)</w:t>
      </w:r>
    </w:p>
    <w:p w:rsidR="007C4EA6" w:rsidRPr="007C4EA6" w:rsidRDefault="00331D0F" w:rsidP="00836FEC">
      <w:pPr>
        <w:jc w:val="both"/>
        <w:rPr>
          <w:rFonts w:ascii="Arial" w:hAnsi="Arial" w:cs="Arial"/>
          <w:sz w:val="24"/>
        </w:rPr>
      </w:pPr>
      <w:r>
        <w:rPr>
          <w:rFonts w:ascii="Arial" w:hAnsi="Arial" w:cs="Arial"/>
          <w:sz w:val="24"/>
        </w:rPr>
        <w:fldChar w:fldCharType="begin"/>
      </w:r>
      <w:r w:rsidR="00E57560">
        <w:rPr>
          <w:rFonts w:ascii="Arial" w:hAnsi="Arial" w:cs="Arial"/>
          <w:sz w:val="24"/>
        </w:rPr>
        <w:instrText xml:space="preserve"> AUTONUM  </w:instrText>
      </w:r>
      <w:r>
        <w:rPr>
          <w:rFonts w:ascii="Arial" w:hAnsi="Arial" w:cs="Arial"/>
          <w:sz w:val="24"/>
        </w:rPr>
        <w:fldChar w:fldCharType="end"/>
      </w:r>
      <w:r w:rsidR="00E57560">
        <w:rPr>
          <w:rFonts w:ascii="Arial" w:hAnsi="Arial" w:cs="Arial"/>
          <w:sz w:val="24"/>
        </w:rPr>
        <w:tab/>
      </w:r>
      <w:r w:rsidR="007C4EA6" w:rsidRPr="007C4EA6">
        <w:rPr>
          <w:rFonts w:ascii="Arial" w:hAnsi="Arial" w:cs="Arial"/>
          <w:sz w:val="24"/>
        </w:rPr>
        <w:t xml:space="preserve">WIPO took important and effective measures to translate the political agreement on the DA into a work program for the Organization that led to </w:t>
      </w:r>
      <w:r w:rsidR="00874050">
        <w:rPr>
          <w:rFonts w:ascii="Arial" w:hAnsi="Arial" w:cs="Arial"/>
          <w:sz w:val="24"/>
        </w:rPr>
        <w:t xml:space="preserve">the </w:t>
      </w:r>
      <w:r w:rsidR="002949E1">
        <w:rPr>
          <w:rFonts w:ascii="Arial" w:hAnsi="Arial" w:cs="Arial"/>
          <w:sz w:val="24"/>
        </w:rPr>
        <w:t>introduction</w:t>
      </w:r>
      <w:r w:rsidR="00874050">
        <w:rPr>
          <w:rFonts w:ascii="Arial" w:hAnsi="Arial" w:cs="Arial"/>
          <w:sz w:val="24"/>
        </w:rPr>
        <w:t xml:space="preserve"> of</w:t>
      </w:r>
      <w:r w:rsidR="007C4EA6" w:rsidRPr="007C4EA6">
        <w:rPr>
          <w:rFonts w:ascii="Arial" w:hAnsi="Arial" w:cs="Arial"/>
          <w:sz w:val="24"/>
        </w:rPr>
        <w:t xml:space="preserve"> institutional reforms and to the exploration of new areas of work in the Organization that permitted Member States to benefit from a wide range of activities related to capacity building and economic studies and to improve their understanding on the relationship between IP and development. </w:t>
      </w:r>
      <w:r w:rsidR="007C4EA6" w:rsidRPr="007C4EA6">
        <w:rPr>
          <w:rFonts w:ascii="Arial" w:hAnsi="Arial" w:cs="Arial"/>
          <w:sz w:val="24"/>
        </w:rPr>
        <w:lastRenderedPageBreak/>
        <w:t xml:space="preserve">Measures </w:t>
      </w:r>
      <w:r w:rsidR="00874050">
        <w:rPr>
          <w:rFonts w:ascii="Arial" w:hAnsi="Arial" w:cs="Arial"/>
          <w:sz w:val="24"/>
        </w:rPr>
        <w:t xml:space="preserve">also </w:t>
      </w:r>
      <w:r w:rsidR="007C4EA6" w:rsidRPr="007C4EA6">
        <w:rPr>
          <w:rFonts w:ascii="Arial" w:hAnsi="Arial" w:cs="Arial"/>
          <w:sz w:val="24"/>
        </w:rPr>
        <w:t>have been undertaken to deepen the relation with some other IGOs and to involve NGOs in the work of the Organization.</w:t>
      </w:r>
    </w:p>
    <w:p w:rsidR="007C4EA6" w:rsidRPr="007C4EA6" w:rsidRDefault="007C4EA6" w:rsidP="007C4EA6">
      <w:pPr>
        <w:rPr>
          <w:rFonts w:ascii="Arial" w:hAnsi="Arial" w:cs="Arial"/>
          <w:b/>
          <w:sz w:val="24"/>
        </w:rPr>
      </w:pPr>
      <w:r w:rsidRPr="007C4EA6">
        <w:rPr>
          <w:rFonts w:ascii="Arial" w:hAnsi="Arial" w:cs="Arial"/>
          <w:b/>
          <w:sz w:val="24"/>
        </w:rPr>
        <w:t>Conclusion 5 (Finding</w:t>
      </w:r>
      <w:r w:rsidR="002D1CA2">
        <w:rPr>
          <w:rFonts w:ascii="Arial" w:hAnsi="Arial" w:cs="Arial"/>
          <w:b/>
          <w:sz w:val="24"/>
        </w:rPr>
        <w:t>s</w:t>
      </w:r>
      <w:r w:rsidR="00595AB7">
        <w:rPr>
          <w:rFonts w:ascii="Arial" w:hAnsi="Arial" w:cs="Arial"/>
          <w:b/>
          <w:sz w:val="24"/>
        </w:rPr>
        <w:t xml:space="preserve"> 11 and 15)</w:t>
      </w:r>
    </w:p>
    <w:p w:rsidR="007C4EA6" w:rsidRPr="007C4EA6" w:rsidRDefault="00331D0F" w:rsidP="007C4EA6">
      <w:pPr>
        <w:rPr>
          <w:rFonts w:ascii="Arial" w:hAnsi="Arial" w:cs="Arial"/>
          <w:sz w:val="24"/>
        </w:rPr>
      </w:pPr>
      <w:r>
        <w:rPr>
          <w:rFonts w:ascii="Arial" w:hAnsi="Arial" w:cs="Arial"/>
          <w:sz w:val="24"/>
        </w:rPr>
        <w:fldChar w:fldCharType="begin"/>
      </w:r>
      <w:r w:rsidR="00E57560">
        <w:rPr>
          <w:rFonts w:ascii="Arial" w:hAnsi="Arial" w:cs="Arial"/>
          <w:sz w:val="24"/>
        </w:rPr>
        <w:instrText xml:space="preserve"> AUTONUM  </w:instrText>
      </w:r>
      <w:r>
        <w:rPr>
          <w:rFonts w:ascii="Arial" w:hAnsi="Arial" w:cs="Arial"/>
          <w:sz w:val="24"/>
        </w:rPr>
        <w:fldChar w:fldCharType="end"/>
      </w:r>
      <w:r w:rsidR="00E57560">
        <w:rPr>
          <w:rFonts w:ascii="Arial" w:hAnsi="Arial" w:cs="Arial"/>
          <w:sz w:val="24"/>
        </w:rPr>
        <w:tab/>
      </w:r>
      <w:r w:rsidR="007C4EA6" w:rsidRPr="007C4EA6">
        <w:rPr>
          <w:rFonts w:ascii="Arial" w:hAnsi="Arial" w:cs="Arial"/>
          <w:sz w:val="24"/>
        </w:rPr>
        <w:t xml:space="preserve">A change of attitude </w:t>
      </w:r>
      <w:r w:rsidR="002D1CA2">
        <w:rPr>
          <w:rFonts w:ascii="Arial" w:hAnsi="Arial" w:cs="Arial"/>
          <w:sz w:val="24"/>
        </w:rPr>
        <w:t>is taking place</w:t>
      </w:r>
      <w:r w:rsidR="007C4EA6" w:rsidRPr="007C4EA6">
        <w:rPr>
          <w:rFonts w:ascii="Arial" w:hAnsi="Arial" w:cs="Arial"/>
          <w:sz w:val="24"/>
        </w:rPr>
        <w:t xml:space="preserve"> in the Organization since the adoption of the DA</w:t>
      </w:r>
      <w:r w:rsidR="002D1CA2">
        <w:rPr>
          <w:rFonts w:ascii="Arial" w:hAnsi="Arial" w:cs="Arial"/>
          <w:sz w:val="24"/>
        </w:rPr>
        <w:t>Rs,</w:t>
      </w:r>
      <w:r w:rsidR="007C4EA6" w:rsidRPr="007C4EA6">
        <w:rPr>
          <w:rFonts w:ascii="Arial" w:hAnsi="Arial" w:cs="Arial"/>
          <w:sz w:val="24"/>
        </w:rPr>
        <w:t xml:space="preserve"> particularly in providing capacity-building activities and informing legislative initiatives</w:t>
      </w:r>
      <w:r w:rsidR="002D1CA2">
        <w:rPr>
          <w:rFonts w:ascii="Arial" w:hAnsi="Arial" w:cs="Arial"/>
          <w:sz w:val="24"/>
        </w:rPr>
        <w:t xml:space="preserve"> and policies</w:t>
      </w:r>
      <w:r w:rsidR="007C4EA6" w:rsidRPr="007C4EA6">
        <w:rPr>
          <w:rFonts w:ascii="Arial" w:hAnsi="Arial" w:cs="Arial"/>
          <w:sz w:val="24"/>
        </w:rPr>
        <w:t>. WIPO staff has also demonstrated more openness and responsiveness to development considerations.</w:t>
      </w:r>
    </w:p>
    <w:p w:rsidR="007C4EA6" w:rsidRPr="007C4EA6" w:rsidRDefault="00595AB7" w:rsidP="007C4EA6">
      <w:pPr>
        <w:rPr>
          <w:rFonts w:ascii="Arial" w:hAnsi="Arial" w:cs="Arial"/>
          <w:b/>
          <w:sz w:val="24"/>
        </w:rPr>
      </w:pPr>
      <w:r>
        <w:rPr>
          <w:rFonts w:ascii="Arial" w:hAnsi="Arial" w:cs="Arial"/>
          <w:b/>
          <w:sz w:val="24"/>
        </w:rPr>
        <w:t>Conclusion 6 (Finding 7)</w:t>
      </w:r>
    </w:p>
    <w:p w:rsidR="007C4EA6" w:rsidRPr="007C4EA6" w:rsidRDefault="00331D0F" w:rsidP="00836FEC">
      <w:pPr>
        <w:jc w:val="both"/>
        <w:rPr>
          <w:rFonts w:ascii="Arial" w:hAnsi="Arial" w:cs="Arial"/>
          <w:sz w:val="24"/>
        </w:rPr>
      </w:pPr>
      <w:r>
        <w:rPr>
          <w:rFonts w:ascii="Arial" w:hAnsi="Arial" w:cs="Arial"/>
          <w:sz w:val="24"/>
        </w:rPr>
        <w:fldChar w:fldCharType="begin"/>
      </w:r>
      <w:r w:rsidR="00E57560">
        <w:rPr>
          <w:rFonts w:ascii="Arial" w:hAnsi="Arial" w:cs="Arial"/>
          <w:sz w:val="24"/>
        </w:rPr>
        <w:instrText xml:space="preserve"> AUTONUM  </w:instrText>
      </w:r>
      <w:r>
        <w:rPr>
          <w:rFonts w:ascii="Arial" w:hAnsi="Arial" w:cs="Arial"/>
          <w:sz w:val="24"/>
        </w:rPr>
        <w:fldChar w:fldCharType="end"/>
      </w:r>
      <w:r w:rsidR="00E57560">
        <w:rPr>
          <w:rFonts w:ascii="Arial" w:hAnsi="Arial" w:cs="Arial"/>
          <w:sz w:val="24"/>
        </w:rPr>
        <w:tab/>
      </w:r>
      <w:r w:rsidR="007C4EA6" w:rsidRPr="007C4EA6">
        <w:rPr>
          <w:rFonts w:ascii="Arial" w:hAnsi="Arial" w:cs="Arial"/>
          <w:sz w:val="24"/>
        </w:rPr>
        <w:t>The Organization</w:t>
      </w:r>
      <w:r w:rsidR="002D1CA2">
        <w:rPr>
          <w:rFonts w:ascii="Arial" w:hAnsi="Arial" w:cs="Arial"/>
          <w:sz w:val="24"/>
        </w:rPr>
        <w:t xml:space="preserve"> is</w:t>
      </w:r>
      <w:r w:rsidR="007C4EA6" w:rsidRPr="007C4EA6">
        <w:rPr>
          <w:rFonts w:ascii="Arial" w:hAnsi="Arial" w:cs="Arial"/>
          <w:sz w:val="24"/>
        </w:rPr>
        <w:t xml:space="preserve"> gradually integrat</w:t>
      </w:r>
      <w:r w:rsidR="002D1CA2">
        <w:rPr>
          <w:rFonts w:ascii="Arial" w:hAnsi="Arial" w:cs="Arial"/>
          <w:sz w:val="24"/>
        </w:rPr>
        <w:t>ing</w:t>
      </w:r>
      <w:r w:rsidR="007C4EA6" w:rsidRPr="007C4EA6">
        <w:rPr>
          <w:rFonts w:ascii="Arial" w:hAnsi="Arial" w:cs="Arial"/>
          <w:sz w:val="24"/>
        </w:rPr>
        <w:t xml:space="preserve"> the DARs into its Programs, Results Based Management (RBM) framework and its budgetary cycle. DARs have not been directly linked to Expected Results in the RBM framework which has created a deficit in the DARs implementation. Also, the strategic framework of the Organization did not include challenges and opportunities pertaining to the DARs implementation.</w:t>
      </w:r>
    </w:p>
    <w:p w:rsidR="007C4EA6" w:rsidRPr="007C4EA6" w:rsidRDefault="007C4EA6" w:rsidP="007C4EA6">
      <w:pPr>
        <w:rPr>
          <w:rFonts w:ascii="Arial" w:hAnsi="Arial" w:cs="Arial"/>
          <w:b/>
          <w:sz w:val="24"/>
        </w:rPr>
      </w:pPr>
      <w:r w:rsidRPr="007C4EA6">
        <w:rPr>
          <w:rFonts w:ascii="Arial" w:hAnsi="Arial" w:cs="Arial"/>
          <w:b/>
          <w:sz w:val="24"/>
        </w:rPr>
        <w:t>Conclusion 7 (Finding</w:t>
      </w:r>
      <w:r w:rsidR="002D1CA2">
        <w:rPr>
          <w:rFonts w:ascii="Arial" w:hAnsi="Arial" w:cs="Arial"/>
          <w:b/>
          <w:sz w:val="24"/>
        </w:rPr>
        <w:t xml:space="preserve">s10 and </w:t>
      </w:r>
      <w:r w:rsidR="00595AB7">
        <w:rPr>
          <w:rFonts w:ascii="Arial" w:hAnsi="Arial" w:cs="Arial"/>
          <w:b/>
          <w:sz w:val="24"/>
        </w:rPr>
        <w:t>15)</w:t>
      </w:r>
    </w:p>
    <w:p w:rsidR="007C4EA6" w:rsidRPr="007C4EA6" w:rsidRDefault="00331D0F" w:rsidP="00836FEC">
      <w:pPr>
        <w:jc w:val="both"/>
        <w:rPr>
          <w:rFonts w:ascii="Arial" w:hAnsi="Arial" w:cs="Arial"/>
          <w:sz w:val="24"/>
        </w:rPr>
      </w:pPr>
      <w:r>
        <w:rPr>
          <w:rFonts w:ascii="Arial" w:hAnsi="Arial" w:cs="Arial"/>
          <w:sz w:val="24"/>
        </w:rPr>
        <w:fldChar w:fldCharType="begin"/>
      </w:r>
      <w:r w:rsidR="00E57560">
        <w:rPr>
          <w:rFonts w:ascii="Arial" w:hAnsi="Arial" w:cs="Arial"/>
          <w:sz w:val="24"/>
        </w:rPr>
        <w:instrText xml:space="preserve"> AUTONUM  </w:instrText>
      </w:r>
      <w:r>
        <w:rPr>
          <w:rFonts w:ascii="Arial" w:hAnsi="Arial" w:cs="Arial"/>
          <w:sz w:val="24"/>
        </w:rPr>
        <w:fldChar w:fldCharType="end"/>
      </w:r>
      <w:r w:rsidR="00E57560">
        <w:rPr>
          <w:rFonts w:ascii="Arial" w:hAnsi="Arial" w:cs="Arial"/>
          <w:sz w:val="24"/>
        </w:rPr>
        <w:tab/>
      </w:r>
      <w:r w:rsidR="007C4EA6" w:rsidRPr="007C4EA6">
        <w:rPr>
          <w:rFonts w:ascii="Arial" w:hAnsi="Arial" w:cs="Arial"/>
          <w:sz w:val="24"/>
        </w:rPr>
        <w:t xml:space="preserve">The </w:t>
      </w:r>
      <w:r w:rsidR="00DE2EFC">
        <w:rPr>
          <w:rFonts w:ascii="Arial" w:hAnsi="Arial" w:cs="Arial"/>
          <w:sz w:val="24"/>
        </w:rPr>
        <w:t>Geneva-based</w:t>
      </w:r>
      <w:r w:rsidR="007C4EA6" w:rsidRPr="007C4EA6">
        <w:rPr>
          <w:rFonts w:ascii="Arial" w:hAnsi="Arial" w:cs="Arial"/>
          <w:sz w:val="24"/>
        </w:rPr>
        <w:t xml:space="preserve"> discussions on the DA and its projects and activities did not necessarily translate into concrete actions at the national level. This is mainly due to the lack of coordination between </w:t>
      </w:r>
      <w:r w:rsidR="00DE2EFC">
        <w:rPr>
          <w:rFonts w:ascii="Arial" w:hAnsi="Arial" w:cs="Arial"/>
          <w:sz w:val="24"/>
        </w:rPr>
        <w:t>Geneva-based</w:t>
      </w:r>
      <w:r w:rsidR="007C4EA6" w:rsidRPr="007C4EA6">
        <w:rPr>
          <w:rFonts w:ascii="Arial" w:hAnsi="Arial" w:cs="Arial"/>
          <w:sz w:val="24"/>
        </w:rPr>
        <w:t xml:space="preserve"> diplomats and national authorities and to the absence of awareness raising activi</w:t>
      </w:r>
      <w:r w:rsidR="002D1CA2">
        <w:rPr>
          <w:rFonts w:ascii="Arial" w:hAnsi="Arial" w:cs="Arial"/>
          <w:sz w:val="24"/>
        </w:rPr>
        <w:t>ties about the importance of the</w:t>
      </w:r>
      <w:r w:rsidR="007C4EA6" w:rsidRPr="007C4EA6">
        <w:rPr>
          <w:rFonts w:ascii="Arial" w:hAnsi="Arial" w:cs="Arial"/>
          <w:sz w:val="24"/>
        </w:rPr>
        <w:t xml:space="preserve"> DA.  The ownership of this process seemed to depend mainly on how this top-down process is extended to national level and the shared ownership between Member States and WIPO support.</w:t>
      </w:r>
    </w:p>
    <w:p w:rsidR="007C4EA6" w:rsidRPr="007C4EA6" w:rsidRDefault="007C4EA6" w:rsidP="007C4EA6">
      <w:pPr>
        <w:rPr>
          <w:rFonts w:ascii="Arial" w:hAnsi="Arial" w:cs="Arial"/>
          <w:b/>
          <w:sz w:val="24"/>
        </w:rPr>
      </w:pPr>
      <w:r w:rsidRPr="007C4EA6">
        <w:rPr>
          <w:rFonts w:ascii="Arial" w:hAnsi="Arial" w:cs="Arial"/>
          <w:b/>
          <w:sz w:val="24"/>
        </w:rPr>
        <w:t>Conclusion 8 (Finding</w:t>
      </w:r>
      <w:r w:rsidR="002D1CA2">
        <w:rPr>
          <w:rFonts w:ascii="Arial" w:hAnsi="Arial" w:cs="Arial"/>
          <w:b/>
          <w:sz w:val="24"/>
        </w:rPr>
        <w:t>s</w:t>
      </w:r>
      <w:r w:rsidR="00595AB7">
        <w:rPr>
          <w:rFonts w:ascii="Arial" w:hAnsi="Arial" w:cs="Arial"/>
          <w:b/>
          <w:sz w:val="24"/>
        </w:rPr>
        <w:t xml:space="preserve"> 2, 6 and 12)</w:t>
      </w:r>
    </w:p>
    <w:p w:rsidR="007C4EA6" w:rsidRPr="007C4EA6" w:rsidRDefault="00331D0F" w:rsidP="00836FEC">
      <w:pPr>
        <w:jc w:val="both"/>
        <w:rPr>
          <w:rFonts w:ascii="Arial" w:hAnsi="Arial" w:cs="Arial"/>
          <w:sz w:val="24"/>
        </w:rPr>
      </w:pPr>
      <w:r>
        <w:rPr>
          <w:rFonts w:ascii="Arial" w:hAnsi="Arial" w:cs="Arial"/>
          <w:sz w:val="24"/>
        </w:rPr>
        <w:fldChar w:fldCharType="begin"/>
      </w:r>
      <w:r w:rsidR="00E57560">
        <w:rPr>
          <w:rFonts w:ascii="Arial" w:hAnsi="Arial" w:cs="Arial"/>
          <w:sz w:val="24"/>
        </w:rPr>
        <w:instrText xml:space="preserve"> AUTONUM  </w:instrText>
      </w:r>
      <w:r>
        <w:rPr>
          <w:rFonts w:ascii="Arial" w:hAnsi="Arial" w:cs="Arial"/>
          <w:sz w:val="24"/>
        </w:rPr>
        <w:fldChar w:fldCharType="end"/>
      </w:r>
      <w:r w:rsidR="00E57560">
        <w:rPr>
          <w:rFonts w:ascii="Arial" w:hAnsi="Arial" w:cs="Arial"/>
          <w:sz w:val="24"/>
        </w:rPr>
        <w:tab/>
      </w:r>
      <w:r w:rsidR="007C4EA6" w:rsidRPr="007C4EA6">
        <w:rPr>
          <w:rFonts w:ascii="Arial" w:hAnsi="Arial" w:cs="Arial"/>
          <w:sz w:val="24"/>
        </w:rPr>
        <w:t>The thematic project-based approach introduced a relevant tool for the implementation of DARs that led to the approval of a large number of projects.  This tool was utilized both by the Secretariat and Member States to propose new projects implementing several DARs.  The effectiveness of these projects was directly linked to the level of development of beneficiary countries</w:t>
      </w:r>
      <w:r w:rsidR="002D1CA2">
        <w:rPr>
          <w:rFonts w:ascii="Arial" w:hAnsi="Arial" w:cs="Arial"/>
          <w:sz w:val="24"/>
        </w:rPr>
        <w:t xml:space="preserve"> and their commitment</w:t>
      </w:r>
      <w:r w:rsidR="007C4EA6" w:rsidRPr="007C4EA6">
        <w:rPr>
          <w:rFonts w:ascii="Arial" w:hAnsi="Arial" w:cs="Arial"/>
          <w:sz w:val="24"/>
        </w:rPr>
        <w:t>. However, the sustainability of projects proved to be linked to the human and financial resources devoted to them by the beneficiary country.</w:t>
      </w:r>
    </w:p>
    <w:p w:rsidR="007C4EA6" w:rsidRPr="007C4EA6" w:rsidRDefault="007C4EA6" w:rsidP="007C4EA6">
      <w:pPr>
        <w:rPr>
          <w:rFonts w:ascii="Arial" w:hAnsi="Arial" w:cs="Arial"/>
          <w:b/>
          <w:sz w:val="24"/>
        </w:rPr>
      </w:pPr>
      <w:r w:rsidRPr="007C4EA6">
        <w:rPr>
          <w:rFonts w:ascii="Arial" w:hAnsi="Arial" w:cs="Arial"/>
          <w:b/>
          <w:sz w:val="24"/>
        </w:rPr>
        <w:t>Conclusion 9 (Finding</w:t>
      </w:r>
      <w:r w:rsidR="002D1CA2">
        <w:rPr>
          <w:rFonts w:ascii="Arial" w:hAnsi="Arial" w:cs="Arial"/>
          <w:b/>
          <w:sz w:val="24"/>
        </w:rPr>
        <w:t>s</w:t>
      </w:r>
      <w:r w:rsidR="00595AB7">
        <w:rPr>
          <w:rFonts w:ascii="Arial" w:hAnsi="Arial" w:cs="Arial"/>
          <w:b/>
          <w:sz w:val="24"/>
        </w:rPr>
        <w:t xml:space="preserve"> 1, 2, 6, 10 and 12)</w:t>
      </w:r>
    </w:p>
    <w:p w:rsidR="007C4EA6" w:rsidRPr="007C4EA6" w:rsidRDefault="00331D0F" w:rsidP="00836FEC">
      <w:pPr>
        <w:jc w:val="both"/>
        <w:rPr>
          <w:rFonts w:ascii="Arial" w:hAnsi="Arial" w:cs="Arial"/>
          <w:sz w:val="24"/>
        </w:rPr>
      </w:pPr>
      <w:r>
        <w:rPr>
          <w:rFonts w:ascii="Arial" w:hAnsi="Arial" w:cs="Arial"/>
          <w:sz w:val="24"/>
        </w:rPr>
        <w:fldChar w:fldCharType="begin"/>
      </w:r>
      <w:r w:rsidR="00E57560">
        <w:rPr>
          <w:rFonts w:ascii="Arial" w:hAnsi="Arial" w:cs="Arial"/>
          <w:sz w:val="24"/>
        </w:rPr>
        <w:instrText xml:space="preserve"> AUTONUM  </w:instrText>
      </w:r>
      <w:r>
        <w:rPr>
          <w:rFonts w:ascii="Arial" w:hAnsi="Arial" w:cs="Arial"/>
          <w:sz w:val="24"/>
        </w:rPr>
        <w:fldChar w:fldCharType="end"/>
      </w:r>
      <w:r w:rsidR="00E57560">
        <w:rPr>
          <w:rFonts w:ascii="Arial" w:hAnsi="Arial" w:cs="Arial"/>
          <w:sz w:val="24"/>
        </w:rPr>
        <w:tab/>
      </w:r>
      <w:r w:rsidR="007C4EA6" w:rsidRPr="007C4EA6">
        <w:rPr>
          <w:rFonts w:ascii="Arial" w:hAnsi="Arial" w:cs="Arial"/>
          <w:sz w:val="24"/>
        </w:rPr>
        <w:t>The thematic project-based approach was an innovative, useful and effective approach to implement the DARs efficiently</w:t>
      </w:r>
      <w:r w:rsidR="00BF3504">
        <w:rPr>
          <w:rFonts w:ascii="Arial" w:hAnsi="Arial" w:cs="Arial"/>
          <w:sz w:val="24"/>
        </w:rPr>
        <w:t>,</w:t>
      </w:r>
      <w:r w:rsidR="007C4EA6" w:rsidRPr="007C4EA6">
        <w:rPr>
          <w:rFonts w:ascii="Arial" w:hAnsi="Arial" w:cs="Arial"/>
          <w:sz w:val="24"/>
        </w:rPr>
        <w:t xml:space="preserve"> leading to meet some of the expectations created by the DA.  However, some of the implemented projects were found to be less relevant and were not widely used by the </w:t>
      </w:r>
      <w:r w:rsidR="007C4EA6" w:rsidRPr="007C4EA6">
        <w:rPr>
          <w:rFonts w:ascii="Arial" w:hAnsi="Arial" w:cs="Arial"/>
          <w:sz w:val="24"/>
        </w:rPr>
        <w:lastRenderedPageBreak/>
        <w:t>intended beneficiaries. The absorption capacity of a beneficiary country and the effective internal coordination between several national actors as well as the level of expertise in the subject contribute</w:t>
      </w:r>
      <w:r w:rsidR="00BF3504">
        <w:rPr>
          <w:rFonts w:ascii="Arial" w:hAnsi="Arial" w:cs="Arial"/>
          <w:sz w:val="24"/>
        </w:rPr>
        <w:t>d</w:t>
      </w:r>
      <w:r w:rsidR="007C4EA6" w:rsidRPr="007C4EA6">
        <w:rPr>
          <w:rFonts w:ascii="Arial" w:hAnsi="Arial" w:cs="Arial"/>
          <w:sz w:val="24"/>
        </w:rPr>
        <w:t xml:space="preserve"> to the success of the project. </w:t>
      </w:r>
    </w:p>
    <w:p w:rsidR="007C4EA6" w:rsidRPr="007C4EA6" w:rsidRDefault="007C4EA6" w:rsidP="007C4EA6">
      <w:pPr>
        <w:rPr>
          <w:rFonts w:ascii="Arial" w:hAnsi="Arial" w:cs="Arial"/>
          <w:b/>
          <w:sz w:val="24"/>
        </w:rPr>
      </w:pPr>
      <w:r w:rsidRPr="007C4EA6">
        <w:rPr>
          <w:rFonts w:ascii="Arial" w:hAnsi="Arial" w:cs="Arial"/>
          <w:b/>
          <w:sz w:val="24"/>
        </w:rPr>
        <w:t>Conclusion 10 (Finding</w:t>
      </w:r>
      <w:r w:rsidR="002D1CA2">
        <w:rPr>
          <w:rFonts w:ascii="Arial" w:hAnsi="Arial" w:cs="Arial"/>
          <w:b/>
          <w:sz w:val="24"/>
        </w:rPr>
        <w:t>s</w:t>
      </w:r>
      <w:r w:rsidR="00595AB7">
        <w:rPr>
          <w:rFonts w:ascii="Arial" w:hAnsi="Arial" w:cs="Arial"/>
          <w:b/>
          <w:sz w:val="24"/>
        </w:rPr>
        <w:t xml:space="preserve"> 8 and 12)</w:t>
      </w:r>
    </w:p>
    <w:p w:rsidR="007C4EA6" w:rsidRPr="007C4EA6" w:rsidRDefault="00331D0F" w:rsidP="00836FEC">
      <w:pPr>
        <w:jc w:val="both"/>
        <w:rPr>
          <w:rFonts w:ascii="Arial" w:hAnsi="Arial" w:cs="Arial"/>
          <w:sz w:val="24"/>
        </w:rPr>
      </w:pPr>
      <w:r>
        <w:rPr>
          <w:rFonts w:ascii="Arial" w:hAnsi="Arial" w:cs="Arial"/>
          <w:sz w:val="24"/>
        </w:rPr>
        <w:fldChar w:fldCharType="begin"/>
      </w:r>
      <w:r w:rsidR="00E57560">
        <w:rPr>
          <w:rFonts w:ascii="Arial" w:hAnsi="Arial" w:cs="Arial"/>
          <w:sz w:val="24"/>
        </w:rPr>
        <w:instrText xml:space="preserve"> AUTONUM  </w:instrText>
      </w:r>
      <w:r>
        <w:rPr>
          <w:rFonts w:ascii="Arial" w:hAnsi="Arial" w:cs="Arial"/>
          <w:sz w:val="24"/>
        </w:rPr>
        <w:fldChar w:fldCharType="end"/>
      </w:r>
      <w:r w:rsidR="00E57560">
        <w:rPr>
          <w:rFonts w:ascii="Arial" w:hAnsi="Arial" w:cs="Arial"/>
          <w:sz w:val="24"/>
        </w:rPr>
        <w:tab/>
      </w:r>
      <w:r w:rsidR="007C4EA6" w:rsidRPr="007C4EA6">
        <w:rPr>
          <w:rFonts w:ascii="Arial" w:hAnsi="Arial" w:cs="Arial"/>
          <w:sz w:val="24"/>
        </w:rPr>
        <w:t>DA projects and activities were adequately resourced and generally successful. However, the skills and competency of the human resources devoted to the projects or activities, effective needs assessment made by the recipient countries and clarity on the respective roles of the Secretariat and the beneficiaries would finally determine the quality of the outcomes. Activities and projects prompted or requested by the beneficiary countries have demonstrated greater impact when combined with the commitment of the actors responsible for their implementation both at the Secretariat and national levels.</w:t>
      </w:r>
    </w:p>
    <w:p w:rsidR="007C4EA6" w:rsidRPr="007C4EA6" w:rsidRDefault="007C4EA6" w:rsidP="007C4EA6">
      <w:pPr>
        <w:rPr>
          <w:rFonts w:ascii="Arial" w:hAnsi="Arial" w:cs="Arial"/>
          <w:b/>
          <w:sz w:val="24"/>
        </w:rPr>
      </w:pPr>
      <w:r w:rsidRPr="007C4EA6">
        <w:rPr>
          <w:rFonts w:ascii="Arial" w:hAnsi="Arial" w:cs="Arial"/>
          <w:b/>
          <w:sz w:val="24"/>
        </w:rPr>
        <w:t>Conclusion 11 (Finding</w:t>
      </w:r>
      <w:r w:rsidR="002D1CA2">
        <w:rPr>
          <w:rFonts w:ascii="Arial" w:hAnsi="Arial" w:cs="Arial"/>
          <w:b/>
          <w:sz w:val="24"/>
        </w:rPr>
        <w:t xml:space="preserve">s </w:t>
      </w:r>
      <w:r w:rsidR="00595AB7">
        <w:rPr>
          <w:rFonts w:ascii="Arial" w:hAnsi="Arial" w:cs="Arial"/>
          <w:b/>
          <w:sz w:val="24"/>
        </w:rPr>
        <w:t>3, 6 and 15)</w:t>
      </w:r>
    </w:p>
    <w:p w:rsidR="007C4EA6" w:rsidRPr="007C4EA6" w:rsidRDefault="00331D0F" w:rsidP="00836FEC">
      <w:pPr>
        <w:jc w:val="both"/>
        <w:rPr>
          <w:rFonts w:ascii="Arial" w:hAnsi="Arial" w:cs="Arial"/>
          <w:sz w:val="24"/>
        </w:rPr>
      </w:pPr>
      <w:r>
        <w:rPr>
          <w:rFonts w:ascii="Arial" w:hAnsi="Arial" w:cs="Arial"/>
          <w:sz w:val="24"/>
        </w:rPr>
        <w:fldChar w:fldCharType="begin"/>
      </w:r>
      <w:r w:rsidR="00E57560">
        <w:rPr>
          <w:rFonts w:ascii="Arial" w:hAnsi="Arial" w:cs="Arial"/>
          <w:sz w:val="24"/>
        </w:rPr>
        <w:instrText xml:space="preserve"> AUTONUM  </w:instrText>
      </w:r>
      <w:r>
        <w:rPr>
          <w:rFonts w:ascii="Arial" w:hAnsi="Arial" w:cs="Arial"/>
          <w:sz w:val="24"/>
        </w:rPr>
        <w:fldChar w:fldCharType="end"/>
      </w:r>
      <w:r w:rsidR="00E57560">
        <w:rPr>
          <w:rFonts w:ascii="Arial" w:hAnsi="Arial" w:cs="Arial"/>
          <w:sz w:val="24"/>
        </w:rPr>
        <w:tab/>
      </w:r>
      <w:r w:rsidR="007C4EA6" w:rsidRPr="007C4EA6">
        <w:rPr>
          <w:rFonts w:ascii="Arial" w:hAnsi="Arial" w:cs="Arial"/>
          <w:sz w:val="24"/>
        </w:rPr>
        <w:t>In many instances</w:t>
      </w:r>
      <w:r w:rsidR="00F0245D">
        <w:rPr>
          <w:rFonts w:ascii="Arial" w:hAnsi="Arial" w:cs="Arial"/>
          <w:sz w:val="24"/>
        </w:rPr>
        <w:t>,</w:t>
      </w:r>
      <w:r w:rsidR="007C4EA6" w:rsidRPr="007C4EA6">
        <w:rPr>
          <w:rFonts w:ascii="Arial" w:hAnsi="Arial" w:cs="Arial"/>
          <w:sz w:val="24"/>
        </w:rPr>
        <w:t xml:space="preserve"> the involvement of national authorities, in particular where a DA project had cross sectorial implementation, was not always satisfactory. The practice by WIPO project managers to sign agreements with the beneficiary country authorities specifying the roles and responsibilities of the Organizatio</w:t>
      </w:r>
      <w:r w:rsidR="00F0245D">
        <w:rPr>
          <w:rFonts w:ascii="Arial" w:hAnsi="Arial" w:cs="Arial"/>
          <w:sz w:val="24"/>
        </w:rPr>
        <w:t>n and the benefiting countries wa</w:t>
      </w:r>
      <w:r w:rsidR="007C4EA6" w:rsidRPr="007C4EA6">
        <w:rPr>
          <w:rFonts w:ascii="Arial" w:hAnsi="Arial" w:cs="Arial"/>
          <w:sz w:val="24"/>
        </w:rPr>
        <w:t>s</w:t>
      </w:r>
      <w:r w:rsidR="00F0245D">
        <w:rPr>
          <w:rFonts w:ascii="Arial" w:hAnsi="Arial" w:cs="Arial"/>
          <w:sz w:val="24"/>
        </w:rPr>
        <w:t xml:space="preserve"> considered</w:t>
      </w:r>
      <w:r w:rsidR="007C4EA6" w:rsidRPr="007C4EA6">
        <w:rPr>
          <w:rFonts w:ascii="Arial" w:hAnsi="Arial" w:cs="Arial"/>
          <w:sz w:val="24"/>
        </w:rPr>
        <w:t xml:space="preserve"> a useful practice.  </w:t>
      </w:r>
    </w:p>
    <w:p w:rsidR="007C4EA6" w:rsidRPr="007C4EA6" w:rsidRDefault="007C4EA6" w:rsidP="007C4EA6">
      <w:pPr>
        <w:rPr>
          <w:rFonts w:ascii="Arial" w:hAnsi="Arial" w:cs="Arial"/>
          <w:b/>
          <w:sz w:val="24"/>
        </w:rPr>
      </w:pPr>
      <w:r w:rsidRPr="007C4EA6">
        <w:rPr>
          <w:rFonts w:ascii="Arial" w:hAnsi="Arial" w:cs="Arial"/>
          <w:b/>
          <w:sz w:val="24"/>
        </w:rPr>
        <w:t>Conclusion 12 (Finding</w:t>
      </w:r>
      <w:r w:rsidR="00595AB7">
        <w:rPr>
          <w:rFonts w:ascii="Arial" w:hAnsi="Arial" w:cs="Arial"/>
          <w:b/>
          <w:sz w:val="24"/>
        </w:rPr>
        <w:t xml:space="preserve"> 9)</w:t>
      </w:r>
    </w:p>
    <w:p w:rsidR="007C4EA6" w:rsidRPr="007C4EA6" w:rsidRDefault="00331D0F" w:rsidP="00836FEC">
      <w:pPr>
        <w:jc w:val="both"/>
        <w:rPr>
          <w:rFonts w:ascii="Arial" w:hAnsi="Arial" w:cs="Arial"/>
          <w:sz w:val="24"/>
        </w:rPr>
      </w:pPr>
      <w:r>
        <w:rPr>
          <w:rFonts w:ascii="Arial" w:hAnsi="Arial" w:cs="Arial"/>
          <w:sz w:val="24"/>
        </w:rPr>
        <w:fldChar w:fldCharType="begin"/>
      </w:r>
      <w:r w:rsidR="00E57560">
        <w:rPr>
          <w:rFonts w:ascii="Arial" w:hAnsi="Arial" w:cs="Arial"/>
          <w:sz w:val="24"/>
        </w:rPr>
        <w:instrText xml:space="preserve"> AUTONUM  </w:instrText>
      </w:r>
      <w:r>
        <w:rPr>
          <w:rFonts w:ascii="Arial" w:hAnsi="Arial" w:cs="Arial"/>
          <w:sz w:val="24"/>
        </w:rPr>
        <w:fldChar w:fldCharType="end"/>
      </w:r>
      <w:r w:rsidR="00E57560">
        <w:rPr>
          <w:rFonts w:ascii="Arial" w:hAnsi="Arial" w:cs="Arial"/>
          <w:sz w:val="24"/>
        </w:rPr>
        <w:tab/>
      </w:r>
      <w:r w:rsidR="007C4EA6" w:rsidRPr="007C4EA6">
        <w:rPr>
          <w:rFonts w:ascii="Arial" w:hAnsi="Arial" w:cs="Arial"/>
          <w:sz w:val="24"/>
        </w:rPr>
        <w:t xml:space="preserve">Existing reporting mechanisms lack specificity particularly, on actual utilization of personnel and non-personnel costs.  Further, there is </w:t>
      </w:r>
      <w:r w:rsidR="00D0757B">
        <w:rPr>
          <w:rFonts w:ascii="Arial" w:hAnsi="Arial" w:cs="Arial"/>
          <w:sz w:val="24"/>
        </w:rPr>
        <w:t xml:space="preserve">an </w:t>
      </w:r>
      <w:r w:rsidR="007C4EA6" w:rsidRPr="007C4EA6">
        <w:rPr>
          <w:rFonts w:ascii="Arial" w:hAnsi="Arial" w:cs="Arial"/>
          <w:sz w:val="24"/>
        </w:rPr>
        <w:t>absence of feedback and reporting mechanisms on actual utilization of person</w:t>
      </w:r>
      <w:r w:rsidR="00F0245D">
        <w:rPr>
          <w:rFonts w:ascii="Arial" w:hAnsi="Arial" w:cs="Arial"/>
          <w:sz w:val="24"/>
        </w:rPr>
        <w:t>ne</w:t>
      </w:r>
      <w:r w:rsidR="007C4EA6" w:rsidRPr="007C4EA6">
        <w:rPr>
          <w:rFonts w:ascii="Arial" w:hAnsi="Arial" w:cs="Arial"/>
          <w:sz w:val="24"/>
        </w:rPr>
        <w:t>l costs. This renders it difficult to assess the efficiency of perso</w:t>
      </w:r>
      <w:r w:rsidR="00F0245D">
        <w:rPr>
          <w:rFonts w:ascii="Arial" w:hAnsi="Arial" w:cs="Arial"/>
          <w:sz w:val="24"/>
        </w:rPr>
        <w:t>n</w:t>
      </w:r>
      <w:r w:rsidR="007C4EA6" w:rsidRPr="007C4EA6">
        <w:rPr>
          <w:rFonts w:ascii="Arial" w:hAnsi="Arial" w:cs="Arial"/>
          <w:sz w:val="24"/>
        </w:rPr>
        <w:t>n</w:t>
      </w:r>
      <w:r w:rsidR="00F0245D">
        <w:rPr>
          <w:rFonts w:ascii="Arial" w:hAnsi="Arial" w:cs="Arial"/>
          <w:sz w:val="24"/>
        </w:rPr>
        <w:t>e</w:t>
      </w:r>
      <w:r w:rsidR="007C4EA6" w:rsidRPr="007C4EA6">
        <w:rPr>
          <w:rFonts w:ascii="Arial" w:hAnsi="Arial" w:cs="Arial"/>
          <w:sz w:val="24"/>
        </w:rPr>
        <w:t xml:space="preserve">l costs and to make judgment on the extent to which a project has been resourced. In </w:t>
      </w:r>
      <w:r w:rsidR="00D0757B">
        <w:rPr>
          <w:rFonts w:ascii="Arial" w:hAnsi="Arial" w:cs="Arial"/>
          <w:sz w:val="24"/>
        </w:rPr>
        <w:t xml:space="preserve">the </w:t>
      </w:r>
      <w:r w:rsidR="007C4EA6" w:rsidRPr="007C4EA6">
        <w:rPr>
          <w:rFonts w:ascii="Arial" w:hAnsi="Arial" w:cs="Arial"/>
          <w:sz w:val="24"/>
        </w:rPr>
        <w:t xml:space="preserve">case of mainstreamed projects, there is </w:t>
      </w:r>
      <w:r w:rsidR="00D0757B">
        <w:rPr>
          <w:rFonts w:ascii="Arial" w:hAnsi="Arial" w:cs="Arial"/>
          <w:sz w:val="24"/>
        </w:rPr>
        <w:t xml:space="preserve">a </w:t>
      </w:r>
      <w:r w:rsidR="007C4EA6" w:rsidRPr="007C4EA6">
        <w:rPr>
          <w:rFonts w:ascii="Arial" w:hAnsi="Arial" w:cs="Arial"/>
          <w:sz w:val="24"/>
        </w:rPr>
        <w:t>lack of transparency related to deployment of hum</w:t>
      </w:r>
      <w:r w:rsidR="00F0245D">
        <w:rPr>
          <w:rFonts w:ascii="Arial" w:hAnsi="Arial" w:cs="Arial"/>
          <w:sz w:val="24"/>
        </w:rPr>
        <w:t>an and financial resources post-</w:t>
      </w:r>
      <w:r w:rsidR="007C4EA6" w:rsidRPr="007C4EA6">
        <w:rPr>
          <w:rFonts w:ascii="Arial" w:hAnsi="Arial" w:cs="Arial"/>
          <w:sz w:val="24"/>
        </w:rPr>
        <w:t xml:space="preserve">mainstreaming. </w:t>
      </w:r>
      <w:r w:rsidR="007C4EA6" w:rsidRPr="00BC3E95">
        <w:rPr>
          <w:rFonts w:ascii="Arial" w:hAnsi="Arial" w:cs="Arial"/>
          <w:sz w:val="24"/>
        </w:rPr>
        <w:t>A feedback mechanism from beneficiaries to CDIP in respect of unattained objectives or need of extension of completed projects is also not available.</w:t>
      </w:r>
    </w:p>
    <w:p w:rsidR="007C4EA6" w:rsidRPr="007C4EA6" w:rsidRDefault="007C4EA6" w:rsidP="007C4EA6">
      <w:pPr>
        <w:rPr>
          <w:rFonts w:ascii="Arial" w:hAnsi="Arial" w:cs="Arial"/>
          <w:b/>
          <w:sz w:val="24"/>
        </w:rPr>
      </w:pPr>
      <w:r w:rsidRPr="007C4EA6">
        <w:rPr>
          <w:rFonts w:ascii="Arial" w:hAnsi="Arial" w:cs="Arial"/>
          <w:b/>
          <w:sz w:val="24"/>
        </w:rPr>
        <w:t>Conclusion 13 (Finding</w:t>
      </w:r>
      <w:r w:rsidR="002D1CA2">
        <w:rPr>
          <w:rFonts w:ascii="Arial" w:hAnsi="Arial" w:cs="Arial"/>
          <w:b/>
          <w:sz w:val="24"/>
        </w:rPr>
        <w:t>s</w:t>
      </w:r>
      <w:r w:rsidR="00595AB7">
        <w:rPr>
          <w:rFonts w:ascii="Arial" w:hAnsi="Arial" w:cs="Arial"/>
          <w:b/>
          <w:sz w:val="24"/>
        </w:rPr>
        <w:t xml:space="preserve"> 8, 13 and 14)</w:t>
      </w:r>
    </w:p>
    <w:p w:rsidR="007C4EA6" w:rsidRPr="007C4EA6" w:rsidRDefault="00331D0F" w:rsidP="00836FEC">
      <w:pPr>
        <w:jc w:val="both"/>
        <w:rPr>
          <w:rFonts w:ascii="Arial" w:hAnsi="Arial" w:cs="Arial"/>
          <w:sz w:val="24"/>
        </w:rPr>
      </w:pPr>
      <w:r>
        <w:rPr>
          <w:rFonts w:ascii="Arial" w:hAnsi="Arial" w:cs="Arial"/>
          <w:sz w:val="24"/>
        </w:rPr>
        <w:fldChar w:fldCharType="begin"/>
      </w:r>
      <w:r w:rsidR="00E57560">
        <w:rPr>
          <w:rFonts w:ascii="Arial" w:hAnsi="Arial" w:cs="Arial"/>
          <w:sz w:val="24"/>
        </w:rPr>
        <w:instrText xml:space="preserve"> AUTONUM  </w:instrText>
      </w:r>
      <w:r>
        <w:rPr>
          <w:rFonts w:ascii="Arial" w:hAnsi="Arial" w:cs="Arial"/>
          <w:sz w:val="24"/>
        </w:rPr>
        <w:fldChar w:fldCharType="end"/>
      </w:r>
      <w:r w:rsidR="00E57560">
        <w:rPr>
          <w:rFonts w:ascii="Arial" w:hAnsi="Arial" w:cs="Arial"/>
          <w:sz w:val="24"/>
        </w:rPr>
        <w:tab/>
      </w:r>
      <w:r w:rsidR="007C4EA6" w:rsidRPr="007C4EA6">
        <w:rPr>
          <w:rFonts w:ascii="Arial" w:hAnsi="Arial" w:cs="Arial"/>
          <w:sz w:val="24"/>
        </w:rPr>
        <w:t>The evaluations of the DA completed projects by independent external evaluators permitted Member States to take stock of the work undertaken by the Organization and beneficiaries related to their implementation. Project planning has improved and become more efficient with time</w:t>
      </w:r>
      <w:r w:rsidR="00F0245D">
        <w:rPr>
          <w:rFonts w:ascii="Arial" w:hAnsi="Arial" w:cs="Arial"/>
          <w:sz w:val="24"/>
        </w:rPr>
        <w:t>,</w:t>
      </w:r>
      <w:r w:rsidR="007C4EA6" w:rsidRPr="007C4EA6">
        <w:rPr>
          <w:rFonts w:ascii="Arial" w:hAnsi="Arial" w:cs="Arial"/>
          <w:sz w:val="24"/>
        </w:rPr>
        <w:t xml:space="preserve"> following recommendations made by evaluators during the independent reviews of completed DA projects.  However, no mechanism has been put in place to</w:t>
      </w:r>
      <w:r w:rsidR="003B7785">
        <w:rPr>
          <w:rFonts w:ascii="Arial" w:hAnsi="Arial" w:cs="Arial"/>
          <w:sz w:val="24"/>
        </w:rPr>
        <w:t xml:space="preserve"> </w:t>
      </w:r>
      <w:r w:rsidR="007C4EA6" w:rsidRPr="007C4EA6">
        <w:rPr>
          <w:rFonts w:ascii="Arial" w:hAnsi="Arial" w:cs="Arial"/>
          <w:sz w:val="24"/>
        </w:rPr>
        <w:t xml:space="preserve">permit WIPO and Member States to follow-up on the implementation of the </w:t>
      </w:r>
      <w:r w:rsidR="007C4EA6" w:rsidRPr="007C4EA6">
        <w:rPr>
          <w:rFonts w:ascii="Arial" w:hAnsi="Arial" w:cs="Arial"/>
          <w:sz w:val="24"/>
        </w:rPr>
        <w:lastRenderedPageBreak/>
        <w:t xml:space="preserve">recommendations contained in these evaluation reports or to </w:t>
      </w:r>
      <w:r w:rsidR="00F0245D">
        <w:rPr>
          <w:rFonts w:ascii="Arial" w:hAnsi="Arial" w:cs="Arial"/>
          <w:sz w:val="24"/>
        </w:rPr>
        <w:t>assess the sustainability of the activities carried out under the</w:t>
      </w:r>
      <w:r w:rsidR="007C4EA6" w:rsidRPr="007C4EA6">
        <w:rPr>
          <w:rFonts w:ascii="Arial" w:hAnsi="Arial" w:cs="Arial"/>
          <w:sz w:val="24"/>
        </w:rPr>
        <w:t xml:space="preserve">se projects. </w:t>
      </w:r>
    </w:p>
    <w:p w:rsidR="007C4EA6" w:rsidRPr="007C4EA6" w:rsidRDefault="007C4EA6" w:rsidP="007C4EA6">
      <w:pPr>
        <w:rPr>
          <w:rFonts w:ascii="Arial" w:hAnsi="Arial" w:cs="Arial"/>
          <w:b/>
          <w:sz w:val="24"/>
        </w:rPr>
      </w:pPr>
      <w:r w:rsidRPr="007C4EA6">
        <w:rPr>
          <w:rFonts w:ascii="Arial" w:hAnsi="Arial" w:cs="Arial"/>
          <w:b/>
          <w:sz w:val="24"/>
        </w:rPr>
        <w:t>Conclusion 14 (Finding</w:t>
      </w:r>
      <w:r w:rsidR="002D1CA2">
        <w:rPr>
          <w:rFonts w:ascii="Arial" w:hAnsi="Arial" w:cs="Arial"/>
          <w:b/>
          <w:sz w:val="24"/>
        </w:rPr>
        <w:t>s</w:t>
      </w:r>
      <w:r w:rsidR="00595AB7">
        <w:rPr>
          <w:rFonts w:ascii="Arial" w:hAnsi="Arial" w:cs="Arial"/>
          <w:b/>
          <w:sz w:val="24"/>
        </w:rPr>
        <w:t xml:space="preserve"> 13 and 14)</w:t>
      </w:r>
    </w:p>
    <w:p w:rsidR="00753E4E" w:rsidRDefault="00331D0F" w:rsidP="00302DEB">
      <w:pPr>
        <w:jc w:val="both"/>
        <w:rPr>
          <w:rFonts w:ascii="Arial" w:hAnsi="Arial" w:cs="Arial"/>
          <w:sz w:val="24"/>
        </w:rPr>
      </w:pPr>
      <w:r>
        <w:rPr>
          <w:rFonts w:ascii="Arial" w:hAnsi="Arial" w:cs="Arial"/>
          <w:sz w:val="24"/>
        </w:rPr>
        <w:fldChar w:fldCharType="begin"/>
      </w:r>
      <w:r w:rsidR="00E57560">
        <w:rPr>
          <w:rFonts w:ascii="Arial" w:hAnsi="Arial" w:cs="Arial"/>
          <w:sz w:val="24"/>
        </w:rPr>
        <w:instrText xml:space="preserve"> AUTONUM  </w:instrText>
      </w:r>
      <w:r>
        <w:rPr>
          <w:rFonts w:ascii="Arial" w:hAnsi="Arial" w:cs="Arial"/>
          <w:sz w:val="24"/>
        </w:rPr>
        <w:fldChar w:fldCharType="end"/>
      </w:r>
      <w:r w:rsidR="00E57560">
        <w:rPr>
          <w:rFonts w:ascii="Arial" w:hAnsi="Arial" w:cs="Arial"/>
          <w:sz w:val="24"/>
        </w:rPr>
        <w:tab/>
      </w:r>
      <w:r w:rsidR="007C4EA6" w:rsidRPr="007C4EA6">
        <w:rPr>
          <w:rFonts w:ascii="Arial" w:hAnsi="Arial" w:cs="Arial"/>
          <w:sz w:val="24"/>
        </w:rPr>
        <w:t>The mainstreaming of some of the DA projects permitted the Organization to successfully move forward in including the DA outcomes into its regular Programs. While some of the DA projects have been mainstreamed, the process is still work-in-progress. Clarity, better understanding and demystification of the concept and its implications are yet to evolve. The lack of available tools did not allow an effective assessment in tracking of the mainstreamed work to date. Mainstreaming decisions were taken without identifying its Expected Results.</w:t>
      </w:r>
      <w:r w:rsidR="00753E4E">
        <w:rPr>
          <w:rFonts w:ascii="Arial" w:hAnsi="Arial" w:cs="Arial"/>
          <w:sz w:val="24"/>
        </w:rPr>
        <w:t xml:space="preserve">  </w:t>
      </w:r>
    </w:p>
    <w:p w:rsidR="00360423" w:rsidRPr="00131023" w:rsidRDefault="009D6A73" w:rsidP="00753E4E">
      <w:pPr>
        <w:rPr>
          <w:rFonts w:ascii="Arial" w:hAnsi="Arial" w:cs="Arial"/>
          <w:b/>
          <w:sz w:val="24"/>
          <w:szCs w:val="24"/>
          <w:lang w:val="en-GB"/>
        </w:rPr>
      </w:pPr>
      <w:r w:rsidRPr="00131023">
        <w:rPr>
          <w:rFonts w:ascii="Arial" w:hAnsi="Arial" w:cs="Arial"/>
          <w:b/>
          <w:sz w:val="24"/>
          <w:szCs w:val="24"/>
          <w:lang w:val="en-GB"/>
        </w:rPr>
        <w:t xml:space="preserve">6. </w:t>
      </w:r>
      <w:r w:rsidR="00360423" w:rsidRPr="00131023">
        <w:rPr>
          <w:rFonts w:ascii="Arial" w:hAnsi="Arial" w:cs="Arial"/>
          <w:b/>
          <w:sz w:val="24"/>
          <w:szCs w:val="24"/>
          <w:lang w:val="en-GB"/>
        </w:rPr>
        <w:t>Recommendations</w:t>
      </w:r>
    </w:p>
    <w:p w:rsidR="00D30D6E" w:rsidRDefault="00331D0F" w:rsidP="00D30D6E">
      <w:pPr>
        <w:jc w:val="both"/>
        <w:rPr>
          <w:rFonts w:ascii="Arial" w:hAnsi="Arial" w:cs="Arial"/>
          <w:sz w:val="24"/>
          <w:szCs w:val="24"/>
          <w:lang w:val="en-GB"/>
        </w:rPr>
      </w:pPr>
      <w:r>
        <w:rPr>
          <w:rFonts w:ascii="Arial" w:hAnsi="Arial" w:cs="Arial"/>
          <w:sz w:val="24"/>
          <w:szCs w:val="24"/>
          <w:lang w:val="en-GB"/>
        </w:rPr>
        <w:fldChar w:fldCharType="begin"/>
      </w:r>
      <w:r w:rsidR="00E75A2F">
        <w:rPr>
          <w:rFonts w:ascii="Arial" w:hAnsi="Arial" w:cs="Arial"/>
          <w:sz w:val="24"/>
          <w:szCs w:val="24"/>
          <w:lang w:val="en-GB"/>
        </w:rPr>
        <w:instrText xml:space="preserve"> AUTONUM  </w:instrText>
      </w:r>
      <w:r>
        <w:rPr>
          <w:rFonts w:ascii="Arial" w:hAnsi="Arial" w:cs="Arial"/>
          <w:sz w:val="24"/>
          <w:szCs w:val="24"/>
          <w:lang w:val="en-GB"/>
        </w:rPr>
        <w:fldChar w:fldCharType="end"/>
      </w:r>
      <w:r w:rsidR="00E75A2F">
        <w:rPr>
          <w:rFonts w:ascii="Arial" w:hAnsi="Arial" w:cs="Arial"/>
          <w:sz w:val="24"/>
          <w:szCs w:val="24"/>
          <w:lang w:val="en-GB"/>
        </w:rPr>
        <w:tab/>
      </w:r>
      <w:r w:rsidR="00D30D6E" w:rsidRPr="00131023">
        <w:rPr>
          <w:rFonts w:ascii="Arial" w:hAnsi="Arial" w:cs="Arial"/>
          <w:sz w:val="24"/>
          <w:szCs w:val="24"/>
          <w:lang w:val="en-GB"/>
        </w:rPr>
        <w:t xml:space="preserve">The findings and conclusions </w:t>
      </w:r>
      <w:r w:rsidR="00595AB7">
        <w:rPr>
          <w:rFonts w:ascii="Arial" w:hAnsi="Arial" w:cs="Arial"/>
          <w:sz w:val="24"/>
          <w:szCs w:val="24"/>
          <w:lang w:val="en-GB"/>
        </w:rPr>
        <w:t xml:space="preserve">in this Report </w:t>
      </w:r>
      <w:r w:rsidR="00D30D6E" w:rsidRPr="00131023">
        <w:rPr>
          <w:rFonts w:ascii="Arial" w:hAnsi="Arial" w:cs="Arial"/>
          <w:sz w:val="24"/>
          <w:szCs w:val="24"/>
          <w:lang w:val="en-GB"/>
        </w:rPr>
        <w:t xml:space="preserve">open up new possibilities and </w:t>
      </w:r>
      <w:r w:rsidR="0013450D">
        <w:rPr>
          <w:rFonts w:ascii="Arial" w:hAnsi="Arial" w:cs="Arial"/>
          <w:sz w:val="24"/>
          <w:szCs w:val="24"/>
          <w:lang w:val="en-GB"/>
        </w:rPr>
        <w:t>opportunities</w:t>
      </w:r>
      <w:r w:rsidR="003B7785">
        <w:rPr>
          <w:rFonts w:ascii="Arial" w:hAnsi="Arial" w:cs="Arial"/>
          <w:sz w:val="24"/>
          <w:szCs w:val="24"/>
          <w:lang w:val="en-GB"/>
        </w:rPr>
        <w:t xml:space="preserve"> </w:t>
      </w:r>
      <w:r w:rsidR="00D30D6E" w:rsidRPr="00131023">
        <w:rPr>
          <w:rFonts w:ascii="Arial" w:hAnsi="Arial" w:cs="Arial"/>
          <w:sz w:val="24"/>
          <w:szCs w:val="24"/>
          <w:lang w:val="en-GB"/>
        </w:rPr>
        <w:t xml:space="preserve">for enhancing the </w:t>
      </w:r>
      <w:r w:rsidR="0013450D" w:rsidRPr="00131023">
        <w:rPr>
          <w:rFonts w:ascii="Arial" w:hAnsi="Arial" w:cs="Arial"/>
          <w:sz w:val="24"/>
          <w:szCs w:val="24"/>
          <w:lang w:val="en-GB"/>
        </w:rPr>
        <w:t>future</w:t>
      </w:r>
      <w:r w:rsidR="0013450D">
        <w:rPr>
          <w:rFonts w:ascii="Arial" w:hAnsi="Arial" w:cs="Arial"/>
          <w:sz w:val="24"/>
          <w:szCs w:val="24"/>
          <w:lang w:val="en-GB"/>
        </w:rPr>
        <w:t xml:space="preserve"> relevance, </w:t>
      </w:r>
      <w:r w:rsidR="00D30D6E" w:rsidRPr="00131023">
        <w:rPr>
          <w:rFonts w:ascii="Arial" w:hAnsi="Arial" w:cs="Arial"/>
          <w:sz w:val="24"/>
          <w:szCs w:val="24"/>
          <w:lang w:val="en-GB"/>
        </w:rPr>
        <w:t>effectiveness</w:t>
      </w:r>
      <w:r w:rsidR="00595AB7">
        <w:rPr>
          <w:rFonts w:ascii="Arial" w:hAnsi="Arial" w:cs="Arial"/>
          <w:sz w:val="24"/>
          <w:szCs w:val="24"/>
          <w:lang w:val="en-GB"/>
        </w:rPr>
        <w:t xml:space="preserve">, efficiency, impact </w:t>
      </w:r>
      <w:r w:rsidR="0013450D">
        <w:rPr>
          <w:rFonts w:ascii="Arial" w:hAnsi="Arial" w:cs="Arial"/>
          <w:sz w:val="24"/>
          <w:szCs w:val="24"/>
          <w:lang w:val="en-GB"/>
        </w:rPr>
        <w:t>and sustainability in the</w:t>
      </w:r>
      <w:r w:rsidR="0013450D" w:rsidRPr="00131023">
        <w:rPr>
          <w:rFonts w:ascii="Arial" w:hAnsi="Arial" w:cs="Arial"/>
          <w:sz w:val="24"/>
          <w:szCs w:val="24"/>
          <w:lang w:val="en-GB"/>
        </w:rPr>
        <w:t xml:space="preserve"> implementation</w:t>
      </w:r>
      <w:r w:rsidR="00D30D6E" w:rsidRPr="00131023">
        <w:rPr>
          <w:rFonts w:ascii="Arial" w:hAnsi="Arial" w:cs="Arial"/>
          <w:sz w:val="24"/>
          <w:szCs w:val="24"/>
          <w:lang w:val="en-GB"/>
        </w:rPr>
        <w:t xml:space="preserve"> of </w:t>
      </w:r>
      <w:r w:rsidR="00F0245D">
        <w:rPr>
          <w:rFonts w:ascii="Arial" w:hAnsi="Arial" w:cs="Arial"/>
          <w:sz w:val="24"/>
          <w:szCs w:val="24"/>
          <w:lang w:val="en-GB"/>
        </w:rPr>
        <w:t>DARs</w:t>
      </w:r>
      <w:r w:rsidR="00C05BC8" w:rsidRPr="00131023">
        <w:rPr>
          <w:rFonts w:ascii="Arial" w:hAnsi="Arial" w:cs="Arial"/>
          <w:sz w:val="24"/>
          <w:szCs w:val="24"/>
          <w:lang w:val="en-GB"/>
        </w:rPr>
        <w:t>. The</w:t>
      </w:r>
      <w:r w:rsidR="00D30D6E" w:rsidRPr="00131023">
        <w:rPr>
          <w:rFonts w:ascii="Arial" w:hAnsi="Arial" w:cs="Arial"/>
          <w:sz w:val="24"/>
          <w:szCs w:val="24"/>
          <w:lang w:val="en-GB"/>
        </w:rPr>
        <w:t xml:space="preserve"> following recommendations attempt to suggest possible improvement to WIPO’s performance and its work in the future implementation of the DAR</w:t>
      </w:r>
      <w:r w:rsidR="00F0245D">
        <w:rPr>
          <w:rFonts w:ascii="Arial" w:hAnsi="Arial" w:cs="Arial"/>
          <w:sz w:val="24"/>
          <w:szCs w:val="24"/>
          <w:lang w:val="en-GB"/>
        </w:rPr>
        <w:t>s</w:t>
      </w:r>
      <w:r w:rsidR="006839E9">
        <w:rPr>
          <w:rFonts w:ascii="Arial" w:hAnsi="Arial" w:cs="Arial"/>
          <w:sz w:val="24"/>
          <w:szCs w:val="24"/>
          <w:lang w:val="en-GB"/>
        </w:rPr>
        <w:t>.</w:t>
      </w:r>
    </w:p>
    <w:p w:rsidR="000223CF" w:rsidRPr="000223CF" w:rsidRDefault="000223CF" w:rsidP="000223CF">
      <w:pPr>
        <w:rPr>
          <w:rFonts w:ascii="Arial" w:hAnsi="Arial" w:cs="Arial"/>
          <w:b/>
          <w:sz w:val="24"/>
        </w:rPr>
      </w:pPr>
      <w:r w:rsidRPr="000223CF">
        <w:rPr>
          <w:rFonts w:ascii="Arial" w:hAnsi="Arial" w:cs="Arial"/>
          <w:b/>
          <w:sz w:val="24"/>
        </w:rPr>
        <w:t xml:space="preserve">Recommendation 1: </w:t>
      </w:r>
    </w:p>
    <w:p w:rsidR="000223CF" w:rsidRPr="00781C9E" w:rsidRDefault="00331D0F" w:rsidP="00836FEC">
      <w:pPr>
        <w:jc w:val="both"/>
        <w:rPr>
          <w:rFonts w:ascii="Arial" w:hAnsi="Arial" w:cs="Arial"/>
          <w:sz w:val="24"/>
        </w:rPr>
      </w:pPr>
      <w:r>
        <w:rPr>
          <w:rFonts w:ascii="Arial" w:hAnsi="Arial" w:cs="Arial"/>
          <w:sz w:val="24"/>
        </w:rPr>
        <w:fldChar w:fldCharType="begin"/>
      </w:r>
      <w:r w:rsidR="000223CF">
        <w:rPr>
          <w:rFonts w:ascii="Arial" w:hAnsi="Arial" w:cs="Arial"/>
          <w:sz w:val="24"/>
        </w:rPr>
        <w:instrText xml:space="preserve"> AUTONUM  </w:instrText>
      </w:r>
      <w:r>
        <w:rPr>
          <w:rFonts w:ascii="Arial" w:hAnsi="Arial" w:cs="Arial"/>
          <w:sz w:val="24"/>
        </w:rPr>
        <w:fldChar w:fldCharType="end"/>
      </w:r>
      <w:r w:rsidR="000223CF">
        <w:rPr>
          <w:rFonts w:ascii="Arial" w:hAnsi="Arial" w:cs="Arial"/>
          <w:sz w:val="24"/>
        </w:rPr>
        <w:tab/>
      </w:r>
      <w:r w:rsidR="000223CF" w:rsidRPr="00781C9E">
        <w:rPr>
          <w:rFonts w:ascii="Arial" w:hAnsi="Arial" w:cs="Arial"/>
          <w:sz w:val="24"/>
        </w:rPr>
        <w:t xml:space="preserve">The good progress made in the CDIP needs to be consolidated by introducing a higher level debate to address emerging needs and to discuss the work of the Organization on new emerging issues related to IPRs.  The Committee should also facilitate </w:t>
      </w:r>
      <w:r w:rsidR="000223CF">
        <w:rPr>
          <w:rFonts w:ascii="Arial" w:hAnsi="Arial" w:cs="Arial"/>
          <w:sz w:val="24"/>
        </w:rPr>
        <w:t xml:space="preserve">an </w:t>
      </w:r>
      <w:r w:rsidR="000223CF" w:rsidRPr="00781C9E">
        <w:rPr>
          <w:rFonts w:ascii="Arial" w:hAnsi="Arial" w:cs="Arial"/>
          <w:sz w:val="24"/>
        </w:rPr>
        <w:t>exchange of strategies and best practices from Member States on their experiences addressing IP and development concerns.</w:t>
      </w:r>
    </w:p>
    <w:p w:rsidR="000223CF" w:rsidRPr="000223CF" w:rsidRDefault="000223CF" w:rsidP="000223CF">
      <w:pPr>
        <w:rPr>
          <w:rFonts w:ascii="Arial" w:hAnsi="Arial" w:cs="Arial"/>
          <w:b/>
          <w:sz w:val="24"/>
        </w:rPr>
      </w:pPr>
      <w:r w:rsidRPr="000223CF">
        <w:rPr>
          <w:rFonts w:ascii="Arial" w:hAnsi="Arial" w:cs="Arial"/>
          <w:b/>
          <w:sz w:val="24"/>
        </w:rPr>
        <w:t xml:space="preserve">Recommendation 2: </w:t>
      </w:r>
    </w:p>
    <w:p w:rsidR="000223CF" w:rsidRPr="00781C9E" w:rsidRDefault="00331D0F" w:rsidP="00836FEC">
      <w:pPr>
        <w:jc w:val="both"/>
        <w:rPr>
          <w:rFonts w:ascii="Arial" w:hAnsi="Arial" w:cs="Arial"/>
          <w:sz w:val="24"/>
        </w:rPr>
      </w:pPr>
      <w:r>
        <w:rPr>
          <w:rFonts w:ascii="Arial" w:hAnsi="Arial" w:cs="Arial"/>
          <w:sz w:val="24"/>
        </w:rPr>
        <w:fldChar w:fldCharType="begin"/>
      </w:r>
      <w:r w:rsidR="000223CF">
        <w:rPr>
          <w:rFonts w:ascii="Arial" w:hAnsi="Arial" w:cs="Arial"/>
          <w:sz w:val="24"/>
        </w:rPr>
        <w:instrText xml:space="preserve"> AUTONUM  </w:instrText>
      </w:r>
      <w:r>
        <w:rPr>
          <w:rFonts w:ascii="Arial" w:hAnsi="Arial" w:cs="Arial"/>
          <w:sz w:val="24"/>
        </w:rPr>
        <w:fldChar w:fldCharType="end"/>
      </w:r>
      <w:r w:rsidR="000223CF">
        <w:rPr>
          <w:rFonts w:ascii="Arial" w:hAnsi="Arial" w:cs="Arial"/>
          <w:sz w:val="24"/>
        </w:rPr>
        <w:tab/>
      </w:r>
      <w:r w:rsidR="000223CF" w:rsidRPr="00781C9E">
        <w:rPr>
          <w:rFonts w:ascii="Arial" w:hAnsi="Arial" w:cs="Arial"/>
          <w:sz w:val="24"/>
        </w:rPr>
        <w:t>Member States should take measures to resolve the outstanding issues related to the mandate of the Committee and the implementation of the Coordination Mechanism.</w:t>
      </w:r>
    </w:p>
    <w:p w:rsidR="000223CF" w:rsidRPr="000223CF" w:rsidRDefault="000223CF" w:rsidP="000223CF">
      <w:pPr>
        <w:rPr>
          <w:rFonts w:ascii="Arial" w:hAnsi="Arial" w:cs="Arial"/>
          <w:b/>
          <w:sz w:val="24"/>
        </w:rPr>
      </w:pPr>
      <w:r w:rsidRPr="000223CF">
        <w:rPr>
          <w:rFonts w:ascii="Arial" w:hAnsi="Arial" w:cs="Arial"/>
          <w:b/>
          <w:sz w:val="24"/>
        </w:rPr>
        <w:t xml:space="preserve">Recommendation 3: </w:t>
      </w:r>
    </w:p>
    <w:p w:rsidR="000223CF" w:rsidRDefault="00331D0F" w:rsidP="00836FEC">
      <w:pPr>
        <w:jc w:val="both"/>
        <w:rPr>
          <w:rFonts w:ascii="Arial" w:hAnsi="Arial" w:cs="Arial"/>
          <w:sz w:val="24"/>
        </w:rPr>
      </w:pPr>
      <w:r>
        <w:rPr>
          <w:rFonts w:ascii="Arial" w:hAnsi="Arial" w:cs="Arial"/>
          <w:sz w:val="24"/>
        </w:rPr>
        <w:fldChar w:fldCharType="begin"/>
      </w:r>
      <w:r w:rsidR="000223CF">
        <w:rPr>
          <w:rFonts w:ascii="Arial" w:hAnsi="Arial" w:cs="Arial"/>
          <w:sz w:val="24"/>
        </w:rPr>
        <w:instrText xml:space="preserve"> AUTONUM  </w:instrText>
      </w:r>
      <w:r>
        <w:rPr>
          <w:rFonts w:ascii="Arial" w:hAnsi="Arial" w:cs="Arial"/>
          <w:sz w:val="24"/>
        </w:rPr>
        <w:fldChar w:fldCharType="end"/>
      </w:r>
      <w:r w:rsidR="000223CF">
        <w:rPr>
          <w:rFonts w:ascii="Arial" w:hAnsi="Arial" w:cs="Arial"/>
          <w:sz w:val="24"/>
        </w:rPr>
        <w:tab/>
      </w:r>
      <w:r w:rsidR="000223CF" w:rsidRPr="00781C9E">
        <w:rPr>
          <w:rFonts w:ascii="Arial" w:hAnsi="Arial" w:cs="Arial"/>
          <w:sz w:val="24"/>
        </w:rPr>
        <w:t>WIPO should continue to ensure an effective coordination, monitoring, reporting, evaluation and mainstreaming of the implementation of the DARs. The role of the DACD in coordinating the DA implementation should be strengthened.</w:t>
      </w:r>
    </w:p>
    <w:p w:rsidR="002E3895" w:rsidRPr="00781C9E" w:rsidRDefault="002E3895" w:rsidP="00836FEC">
      <w:pPr>
        <w:jc w:val="both"/>
        <w:rPr>
          <w:rFonts w:ascii="Arial" w:hAnsi="Arial" w:cs="Arial"/>
          <w:sz w:val="24"/>
        </w:rPr>
      </w:pPr>
    </w:p>
    <w:p w:rsidR="000223CF" w:rsidRPr="000223CF" w:rsidRDefault="000223CF" w:rsidP="00A67C11">
      <w:pPr>
        <w:keepNext/>
        <w:keepLines/>
        <w:rPr>
          <w:rFonts w:ascii="Arial" w:hAnsi="Arial" w:cs="Arial"/>
          <w:b/>
          <w:sz w:val="24"/>
        </w:rPr>
      </w:pPr>
      <w:r w:rsidRPr="000223CF">
        <w:rPr>
          <w:rFonts w:ascii="Arial" w:hAnsi="Arial" w:cs="Arial"/>
          <w:b/>
          <w:sz w:val="24"/>
        </w:rPr>
        <w:lastRenderedPageBreak/>
        <w:t xml:space="preserve">Recommendation 4: </w:t>
      </w:r>
    </w:p>
    <w:p w:rsidR="000223CF" w:rsidRPr="00781C9E" w:rsidRDefault="00331D0F" w:rsidP="00A67C11">
      <w:pPr>
        <w:keepNext/>
        <w:keepLines/>
        <w:jc w:val="both"/>
        <w:rPr>
          <w:rFonts w:ascii="Arial" w:hAnsi="Arial" w:cs="Arial"/>
          <w:sz w:val="24"/>
        </w:rPr>
      </w:pPr>
      <w:r>
        <w:rPr>
          <w:rFonts w:ascii="Arial" w:hAnsi="Arial" w:cs="Arial"/>
          <w:sz w:val="24"/>
        </w:rPr>
        <w:fldChar w:fldCharType="begin"/>
      </w:r>
      <w:r w:rsidR="000223CF">
        <w:rPr>
          <w:rFonts w:ascii="Arial" w:hAnsi="Arial" w:cs="Arial"/>
          <w:sz w:val="24"/>
        </w:rPr>
        <w:instrText xml:space="preserve"> AUTONUM  </w:instrText>
      </w:r>
      <w:r>
        <w:rPr>
          <w:rFonts w:ascii="Arial" w:hAnsi="Arial" w:cs="Arial"/>
          <w:sz w:val="24"/>
        </w:rPr>
        <w:fldChar w:fldCharType="end"/>
      </w:r>
      <w:r w:rsidR="000223CF">
        <w:rPr>
          <w:rFonts w:ascii="Arial" w:hAnsi="Arial" w:cs="Arial"/>
          <w:sz w:val="24"/>
        </w:rPr>
        <w:tab/>
      </w:r>
      <w:r w:rsidR="000223CF" w:rsidRPr="00781C9E">
        <w:rPr>
          <w:rFonts w:ascii="Arial" w:hAnsi="Arial" w:cs="Arial"/>
          <w:sz w:val="24"/>
        </w:rPr>
        <w:t xml:space="preserve">The CDIP, in implementing the DARs, should consider how best to respond to evolving circumstances and to the emerging development challenges being faced by the IP system. This should be combined with an active involvement with other UN development agencies to benefit from their expertise </w:t>
      </w:r>
      <w:r w:rsidR="000223CF">
        <w:rPr>
          <w:rFonts w:ascii="Arial" w:hAnsi="Arial" w:cs="Arial"/>
          <w:sz w:val="24"/>
        </w:rPr>
        <w:t>for</w:t>
      </w:r>
      <w:r w:rsidR="000223CF" w:rsidRPr="00781C9E">
        <w:rPr>
          <w:rFonts w:ascii="Arial" w:hAnsi="Arial" w:cs="Arial"/>
          <w:sz w:val="24"/>
        </w:rPr>
        <w:t xml:space="preserve"> the DARs implementation and in advancing the implementation of the SDGs. </w:t>
      </w:r>
    </w:p>
    <w:p w:rsidR="000223CF" w:rsidRPr="000223CF" w:rsidRDefault="000223CF" w:rsidP="000223CF">
      <w:pPr>
        <w:rPr>
          <w:rFonts w:ascii="Arial" w:hAnsi="Arial" w:cs="Arial"/>
          <w:b/>
          <w:sz w:val="24"/>
        </w:rPr>
      </w:pPr>
      <w:r w:rsidRPr="000223CF">
        <w:rPr>
          <w:rFonts w:ascii="Arial" w:hAnsi="Arial" w:cs="Arial"/>
          <w:b/>
          <w:sz w:val="24"/>
        </w:rPr>
        <w:t xml:space="preserve">Recommendation 5: </w:t>
      </w:r>
    </w:p>
    <w:p w:rsidR="000223CF" w:rsidRPr="00781C9E" w:rsidRDefault="00331D0F" w:rsidP="00836FEC">
      <w:pPr>
        <w:jc w:val="both"/>
        <w:rPr>
          <w:rFonts w:ascii="Arial" w:hAnsi="Arial" w:cs="Arial"/>
          <w:sz w:val="24"/>
        </w:rPr>
      </w:pPr>
      <w:r>
        <w:rPr>
          <w:rFonts w:ascii="Arial" w:hAnsi="Arial" w:cs="Arial"/>
          <w:sz w:val="24"/>
        </w:rPr>
        <w:fldChar w:fldCharType="begin"/>
      </w:r>
      <w:r w:rsidR="000223CF">
        <w:rPr>
          <w:rFonts w:ascii="Arial" w:hAnsi="Arial" w:cs="Arial"/>
          <w:sz w:val="24"/>
        </w:rPr>
        <w:instrText xml:space="preserve"> AUTONUM  </w:instrText>
      </w:r>
      <w:r>
        <w:rPr>
          <w:rFonts w:ascii="Arial" w:hAnsi="Arial" w:cs="Arial"/>
          <w:sz w:val="24"/>
        </w:rPr>
        <w:fldChar w:fldCharType="end"/>
      </w:r>
      <w:r w:rsidR="000223CF">
        <w:rPr>
          <w:rFonts w:ascii="Arial" w:hAnsi="Arial" w:cs="Arial"/>
          <w:sz w:val="24"/>
        </w:rPr>
        <w:tab/>
      </w:r>
      <w:r w:rsidR="000223CF" w:rsidRPr="00781C9E">
        <w:rPr>
          <w:rFonts w:ascii="Arial" w:hAnsi="Arial" w:cs="Arial"/>
          <w:sz w:val="24"/>
        </w:rPr>
        <w:t xml:space="preserve">WIPO should consider linking DARs to Expected Results contained in the Program and Budget, wherever it is possible. Expected Results may be modified or new Expected Results may be introduced so as to ensure the integration of DARs into WIPO’s work more effectively and in a sustained manner. </w:t>
      </w:r>
    </w:p>
    <w:p w:rsidR="000223CF" w:rsidRPr="000223CF" w:rsidRDefault="000223CF" w:rsidP="000223CF">
      <w:pPr>
        <w:rPr>
          <w:rFonts w:ascii="Arial" w:hAnsi="Arial" w:cs="Arial"/>
          <w:b/>
          <w:sz w:val="24"/>
        </w:rPr>
      </w:pPr>
      <w:r w:rsidRPr="000223CF">
        <w:rPr>
          <w:rFonts w:ascii="Arial" w:hAnsi="Arial" w:cs="Arial"/>
          <w:b/>
          <w:sz w:val="24"/>
        </w:rPr>
        <w:t xml:space="preserve">Recommendation 6: </w:t>
      </w:r>
    </w:p>
    <w:p w:rsidR="000223CF" w:rsidRPr="00781C9E" w:rsidRDefault="00331D0F" w:rsidP="00836FEC">
      <w:pPr>
        <w:jc w:val="both"/>
        <w:rPr>
          <w:rFonts w:ascii="Arial" w:hAnsi="Arial" w:cs="Arial"/>
          <w:sz w:val="24"/>
        </w:rPr>
      </w:pPr>
      <w:r>
        <w:rPr>
          <w:rFonts w:ascii="Arial" w:hAnsi="Arial" w:cs="Arial"/>
          <w:sz w:val="24"/>
        </w:rPr>
        <w:fldChar w:fldCharType="begin"/>
      </w:r>
      <w:r w:rsidR="000223CF">
        <w:rPr>
          <w:rFonts w:ascii="Arial" w:hAnsi="Arial" w:cs="Arial"/>
          <w:sz w:val="24"/>
        </w:rPr>
        <w:instrText xml:space="preserve"> AUTONUM  </w:instrText>
      </w:r>
      <w:r>
        <w:rPr>
          <w:rFonts w:ascii="Arial" w:hAnsi="Arial" w:cs="Arial"/>
          <w:sz w:val="24"/>
        </w:rPr>
        <w:fldChar w:fldCharType="end"/>
      </w:r>
      <w:r w:rsidR="000223CF">
        <w:rPr>
          <w:rFonts w:ascii="Arial" w:hAnsi="Arial" w:cs="Arial"/>
          <w:sz w:val="24"/>
        </w:rPr>
        <w:tab/>
      </w:r>
      <w:r w:rsidR="000223CF" w:rsidRPr="00781C9E">
        <w:rPr>
          <w:rFonts w:ascii="Arial" w:hAnsi="Arial" w:cs="Arial"/>
          <w:sz w:val="24"/>
        </w:rPr>
        <w:t xml:space="preserve">Member States are encouraged to enhance coordination between </w:t>
      </w:r>
      <w:r w:rsidR="000223CF">
        <w:rPr>
          <w:rFonts w:ascii="Arial" w:hAnsi="Arial" w:cs="Arial"/>
          <w:sz w:val="24"/>
        </w:rPr>
        <w:t>Geneva-based</w:t>
      </w:r>
      <w:r w:rsidR="000223CF" w:rsidRPr="00781C9E">
        <w:rPr>
          <w:rFonts w:ascii="Arial" w:hAnsi="Arial" w:cs="Arial"/>
          <w:sz w:val="24"/>
        </w:rPr>
        <w:t xml:space="preserve"> Missions and </w:t>
      </w:r>
      <w:r w:rsidR="000223CF">
        <w:rPr>
          <w:rFonts w:ascii="Arial" w:hAnsi="Arial" w:cs="Arial"/>
          <w:sz w:val="24"/>
        </w:rPr>
        <w:t>their IP o</w:t>
      </w:r>
      <w:r w:rsidR="000223CF" w:rsidRPr="00781C9E">
        <w:rPr>
          <w:rFonts w:ascii="Arial" w:hAnsi="Arial" w:cs="Arial"/>
          <w:sz w:val="24"/>
        </w:rPr>
        <w:t xml:space="preserve">ffices </w:t>
      </w:r>
      <w:r w:rsidR="000223CF">
        <w:rPr>
          <w:rFonts w:ascii="Arial" w:hAnsi="Arial" w:cs="Arial"/>
          <w:sz w:val="24"/>
        </w:rPr>
        <w:t xml:space="preserve">and other authorities </w:t>
      </w:r>
      <w:r w:rsidR="000223CF" w:rsidRPr="00781C9E">
        <w:rPr>
          <w:rFonts w:ascii="Arial" w:hAnsi="Arial" w:cs="Arial"/>
          <w:sz w:val="24"/>
        </w:rPr>
        <w:t>in capital in order to have a coordinated approach in dealing with the CDIP and raising awareness about the benefits of the DA. Higher level participation of national based experts should be enhanced in the work of the Committee. CDIP should consider modalities related to the reporting on what has been done at the national level towards the implementation of the DARs.</w:t>
      </w:r>
    </w:p>
    <w:p w:rsidR="000223CF" w:rsidRPr="000223CF" w:rsidRDefault="000223CF" w:rsidP="000223CF">
      <w:pPr>
        <w:rPr>
          <w:rFonts w:ascii="Arial" w:hAnsi="Arial" w:cs="Arial"/>
          <w:b/>
          <w:sz w:val="24"/>
        </w:rPr>
      </w:pPr>
      <w:r w:rsidRPr="000223CF">
        <w:rPr>
          <w:rFonts w:ascii="Arial" w:hAnsi="Arial" w:cs="Arial"/>
          <w:b/>
          <w:sz w:val="24"/>
        </w:rPr>
        <w:t xml:space="preserve">Recommendation 7: </w:t>
      </w:r>
    </w:p>
    <w:p w:rsidR="000223CF" w:rsidRPr="00781C9E" w:rsidRDefault="00331D0F" w:rsidP="00836FEC">
      <w:pPr>
        <w:jc w:val="both"/>
        <w:rPr>
          <w:rFonts w:ascii="Arial" w:hAnsi="Arial" w:cs="Arial"/>
          <w:sz w:val="24"/>
        </w:rPr>
      </w:pPr>
      <w:r>
        <w:rPr>
          <w:rFonts w:ascii="Arial" w:hAnsi="Arial" w:cs="Arial"/>
          <w:sz w:val="24"/>
        </w:rPr>
        <w:fldChar w:fldCharType="begin"/>
      </w:r>
      <w:r w:rsidR="000223CF">
        <w:rPr>
          <w:rFonts w:ascii="Arial" w:hAnsi="Arial" w:cs="Arial"/>
          <w:sz w:val="24"/>
        </w:rPr>
        <w:instrText xml:space="preserve"> AUTONUM  </w:instrText>
      </w:r>
      <w:r>
        <w:rPr>
          <w:rFonts w:ascii="Arial" w:hAnsi="Arial" w:cs="Arial"/>
          <w:sz w:val="24"/>
        </w:rPr>
        <w:fldChar w:fldCharType="end"/>
      </w:r>
      <w:r w:rsidR="000223CF">
        <w:rPr>
          <w:rFonts w:ascii="Arial" w:hAnsi="Arial" w:cs="Arial"/>
          <w:sz w:val="24"/>
        </w:rPr>
        <w:tab/>
      </w:r>
      <w:r w:rsidR="000223CF" w:rsidRPr="00781C9E">
        <w:rPr>
          <w:rFonts w:ascii="Arial" w:hAnsi="Arial" w:cs="Arial"/>
          <w:sz w:val="24"/>
        </w:rPr>
        <w:t xml:space="preserve">Member States are encouraged, in light with their national needs, to formulate new project proposals for the consideration of the CDIP. They should consider the establishment of a reporting mechanism on the lessons learned and best practices from successfully implemented DA projects and activities. This reporting mechanism should include a periodical review of the sustainability of completed and/or mainstreamed projects, as well as the impact of these projects on the beneficiaries. WIPO should establish a database of the lessons learned and best practices identified in the course of DA projects implementation. </w:t>
      </w:r>
    </w:p>
    <w:p w:rsidR="000223CF" w:rsidRPr="000223CF" w:rsidRDefault="000223CF" w:rsidP="000223CF">
      <w:pPr>
        <w:rPr>
          <w:rFonts w:ascii="Arial" w:hAnsi="Arial" w:cs="Arial"/>
          <w:b/>
          <w:sz w:val="24"/>
        </w:rPr>
      </w:pPr>
      <w:r w:rsidRPr="000223CF">
        <w:rPr>
          <w:rFonts w:ascii="Arial" w:hAnsi="Arial" w:cs="Arial"/>
          <w:b/>
          <w:sz w:val="24"/>
        </w:rPr>
        <w:t xml:space="preserve">Recommendation 8: </w:t>
      </w:r>
    </w:p>
    <w:p w:rsidR="000223CF" w:rsidRPr="00781C9E" w:rsidRDefault="00331D0F" w:rsidP="00836FEC">
      <w:pPr>
        <w:jc w:val="both"/>
        <w:rPr>
          <w:rFonts w:ascii="Arial" w:hAnsi="Arial" w:cs="Arial"/>
          <w:sz w:val="24"/>
        </w:rPr>
      </w:pPr>
      <w:r>
        <w:rPr>
          <w:rFonts w:ascii="Arial" w:hAnsi="Arial" w:cs="Arial"/>
          <w:sz w:val="24"/>
        </w:rPr>
        <w:fldChar w:fldCharType="begin"/>
      </w:r>
      <w:r w:rsidR="000223CF">
        <w:rPr>
          <w:rFonts w:ascii="Arial" w:hAnsi="Arial" w:cs="Arial"/>
          <w:sz w:val="24"/>
        </w:rPr>
        <w:instrText xml:space="preserve"> AUTONUM  </w:instrText>
      </w:r>
      <w:r>
        <w:rPr>
          <w:rFonts w:ascii="Arial" w:hAnsi="Arial" w:cs="Arial"/>
          <w:sz w:val="24"/>
        </w:rPr>
        <w:fldChar w:fldCharType="end"/>
      </w:r>
      <w:r w:rsidR="000223CF">
        <w:rPr>
          <w:rFonts w:ascii="Arial" w:hAnsi="Arial" w:cs="Arial"/>
          <w:sz w:val="24"/>
        </w:rPr>
        <w:tab/>
      </w:r>
      <w:r w:rsidR="000223CF" w:rsidRPr="00781C9E">
        <w:rPr>
          <w:rFonts w:ascii="Arial" w:hAnsi="Arial" w:cs="Arial"/>
          <w:sz w:val="24"/>
        </w:rPr>
        <w:t xml:space="preserve">Future work related to the development of new projects should be modular and customizable and should consider the absorption capacity and the level of expertise of the beneficiaries.  In the implementation of projects at the national level, WIPO should explore close partnerships with UN agencies </w:t>
      </w:r>
      <w:r w:rsidR="000223CF" w:rsidRPr="00781C9E">
        <w:rPr>
          <w:rFonts w:ascii="Arial" w:hAnsi="Arial" w:cs="Arial"/>
          <w:sz w:val="24"/>
        </w:rPr>
        <w:lastRenderedPageBreak/>
        <w:t>and other entities to enhance the effectiveness, comprehensiveness and sustainability.</w:t>
      </w:r>
    </w:p>
    <w:p w:rsidR="000223CF" w:rsidRPr="000223CF" w:rsidRDefault="000223CF" w:rsidP="000223CF">
      <w:pPr>
        <w:rPr>
          <w:rFonts w:ascii="Arial" w:hAnsi="Arial" w:cs="Arial"/>
          <w:b/>
          <w:sz w:val="24"/>
        </w:rPr>
      </w:pPr>
      <w:r w:rsidRPr="000223CF">
        <w:rPr>
          <w:rFonts w:ascii="Arial" w:hAnsi="Arial" w:cs="Arial"/>
          <w:b/>
          <w:sz w:val="24"/>
        </w:rPr>
        <w:t xml:space="preserve">Recommendation 9: </w:t>
      </w:r>
    </w:p>
    <w:p w:rsidR="000223CF" w:rsidRPr="00781C9E" w:rsidRDefault="00331D0F" w:rsidP="00836FEC">
      <w:pPr>
        <w:jc w:val="both"/>
        <w:rPr>
          <w:rFonts w:ascii="Arial" w:hAnsi="Arial" w:cs="Arial"/>
          <w:sz w:val="24"/>
        </w:rPr>
      </w:pPr>
      <w:r>
        <w:rPr>
          <w:rFonts w:ascii="Arial" w:hAnsi="Arial" w:cs="Arial"/>
          <w:sz w:val="24"/>
        </w:rPr>
        <w:fldChar w:fldCharType="begin"/>
      </w:r>
      <w:r w:rsidR="000223CF">
        <w:rPr>
          <w:rFonts w:ascii="Arial" w:hAnsi="Arial" w:cs="Arial"/>
          <w:sz w:val="24"/>
        </w:rPr>
        <w:instrText xml:space="preserve"> AUTONUM  </w:instrText>
      </w:r>
      <w:r>
        <w:rPr>
          <w:rFonts w:ascii="Arial" w:hAnsi="Arial" w:cs="Arial"/>
          <w:sz w:val="24"/>
        </w:rPr>
        <w:fldChar w:fldCharType="end"/>
      </w:r>
      <w:r w:rsidR="000223CF">
        <w:rPr>
          <w:rFonts w:ascii="Arial" w:hAnsi="Arial" w:cs="Arial"/>
          <w:sz w:val="24"/>
        </w:rPr>
        <w:tab/>
      </w:r>
      <w:r w:rsidR="000223CF" w:rsidRPr="00781C9E">
        <w:rPr>
          <w:rFonts w:ascii="Arial" w:hAnsi="Arial" w:cs="Arial"/>
          <w:sz w:val="24"/>
        </w:rPr>
        <w:t xml:space="preserve">WIPO should pay more attention to recruiting experts that are very well versed and knowledgeable about the socio-economic conditions of the recipient countries.  Beneficiary countries should ensure a high degree of internal coordination amongst its various organs in order to facilitate the implementation and long-term sustainability of a project. </w:t>
      </w:r>
    </w:p>
    <w:p w:rsidR="000223CF" w:rsidRPr="000223CF" w:rsidRDefault="000223CF" w:rsidP="000223CF">
      <w:pPr>
        <w:rPr>
          <w:rFonts w:ascii="Arial" w:hAnsi="Arial" w:cs="Arial"/>
          <w:b/>
          <w:sz w:val="24"/>
        </w:rPr>
      </w:pPr>
      <w:r w:rsidRPr="000223CF">
        <w:rPr>
          <w:rFonts w:ascii="Arial" w:hAnsi="Arial" w:cs="Arial"/>
          <w:b/>
          <w:sz w:val="24"/>
        </w:rPr>
        <w:t xml:space="preserve">Recommendation 10: </w:t>
      </w:r>
    </w:p>
    <w:p w:rsidR="000223CF" w:rsidRPr="00781C9E" w:rsidRDefault="00331D0F" w:rsidP="00836FEC">
      <w:pPr>
        <w:jc w:val="both"/>
        <w:rPr>
          <w:rFonts w:ascii="Arial" w:hAnsi="Arial" w:cs="Arial"/>
          <w:sz w:val="24"/>
        </w:rPr>
      </w:pPr>
      <w:r>
        <w:rPr>
          <w:rFonts w:ascii="Arial" w:hAnsi="Arial" w:cs="Arial"/>
          <w:sz w:val="24"/>
        </w:rPr>
        <w:fldChar w:fldCharType="begin"/>
      </w:r>
      <w:r w:rsidR="000223CF">
        <w:rPr>
          <w:rFonts w:ascii="Arial" w:hAnsi="Arial" w:cs="Arial"/>
          <w:sz w:val="24"/>
        </w:rPr>
        <w:instrText xml:space="preserve"> AUTONUM  </w:instrText>
      </w:r>
      <w:r>
        <w:rPr>
          <w:rFonts w:ascii="Arial" w:hAnsi="Arial" w:cs="Arial"/>
          <w:sz w:val="24"/>
        </w:rPr>
        <w:fldChar w:fldCharType="end"/>
      </w:r>
      <w:r w:rsidR="000223CF">
        <w:rPr>
          <w:rFonts w:ascii="Arial" w:hAnsi="Arial" w:cs="Arial"/>
          <w:sz w:val="24"/>
        </w:rPr>
        <w:tab/>
      </w:r>
      <w:r w:rsidR="000223CF" w:rsidRPr="00781C9E">
        <w:rPr>
          <w:rFonts w:ascii="Arial" w:hAnsi="Arial" w:cs="Arial"/>
          <w:sz w:val="24"/>
        </w:rPr>
        <w:t xml:space="preserve">The </w:t>
      </w:r>
      <w:r w:rsidR="000223CF">
        <w:rPr>
          <w:rFonts w:ascii="Arial" w:hAnsi="Arial" w:cs="Arial"/>
          <w:sz w:val="24"/>
        </w:rPr>
        <w:t xml:space="preserve">Secretariat’s </w:t>
      </w:r>
      <w:r w:rsidR="000223CF" w:rsidRPr="00781C9E">
        <w:rPr>
          <w:rFonts w:ascii="Arial" w:hAnsi="Arial" w:cs="Arial"/>
          <w:sz w:val="24"/>
        </w:rPr>
        <w:t>Progress Report</w:t>
      </w:r>
      <w:r w:rsidR="000223CF">
        <w:rPr>
          <w:rFonts w:ascii="Arial" w:hAnsi="Arial" w:cs="Arial"/>
          <w:sz w:val="24"/>
        </w:rPr>
        <w:t>s submitted to the CDIP</w:t>
      </w:r>
      <w:r w:rsidR="000223CF" w:rsidRPr="00781C9E">
        <w:rPr>
          <w:rFonts w:ascii="Arial" w:hAnsi="Arial" w:cs="Arial"/>
          <w:sz w:val="24"/>
        </w:rPr>
        <w:t xml:space="preserve"> should include detailed information about the utilization of financial and human resources related to the DA projects. Simultaneous assignment of the same project manager to multiple projects should be avoided.</w:t>
      </w:r>
    </w:p>
    <w:p w:rsidR="000223CF" w:rsidRPr="000223CF" w:rsidRDefault="000223CF" w:rsidP="000223CF">
      <w:pPr>
        <w:rPr>
          <w:rFonts w:ascii="Arial" w:hAnsi="Arial" w:cs="Arial"/>
          <w:b/>
          <w:sz w:val="24"/>
        </w:rPr>
      </w:pPr>
      <w:r w:rsidRPr="000223CF">
        <w:rPr>
          <w:rFonts w:ascii="Arial" w:hAnsi="Arial" w:cs="Arial"/>
          <w:b/>
          <w:sz w:val="24"/>
        </w:rPr>
        <w:t xml:space="preserve">Recommendation 11: </w:t>
      </w:r>
    </w:p>
    <w:p w:rsidR="000223CF" w:rsidRPr="00781C9E" w:rsidRDefault="00331D0F" w:rsidP="00836FEC">
      <w:pPr>
        <w:jc w:val="both"/>
        <w:rPr>
          <w:rFonts w:ascii="Arial" w:hAnsi="Arial" w:cs="Arial"/>
          <w:sz w:val="24"/>
        </w:rPr>
      </w:pPr>
      <w:r>
        <w:rPr>
          <w:rFonts w:ascii="Arial" w:hAnsi="Arial" w:cs="Arial"/>
          <w:sz w:val="24"/>
        </w:rPr>
        <w:fldChar w:fldCharType="begin"/>
      </w:r>
      <w:r w:rsidR="000223CF">
        <w:rPr>
          <w:rFonts w:ascii="Arial" w:hAnsi="Arial" w:cs="Arial"/>
          <w:sz w:val="24"/>
        </w:rPr>
        <w:instrText xml:space="preserve"> AUTONUM  </w:instrText>
      </w:r>
      <w:r>
        <w:rPr>
          <w:rFonts w:ascii="Arial" w:hAnsi="Arial" w:cs="Arial"/>
          <w:sz w:val="24"/>
        </w:rPr>
        <w:fldChar w:fldCharType="end"/>
      </w:r>
      <w:r w:rsidR="000223CF">
        <w:rPr>
          <w:rFonts w:ascii="Arial" w:hAnsi="Arial" w:cs="Arial"/>
          <w:sz w:val="24"/>
        </w:rPr>
        <w:tab/>
      </w:r>
      <w:r w:rsidR="000223CF" w:rsidRPr="00781C9E">
        <w:rPr>
          <w:rFonts w:ascii="Arial" w:hAnsi="Arial" w:cs="Arial"/>
          <w:sz w:val="24"/>
        </w:rPr>
        <w:t xml:space="preserve">A mechanism should be put in place to report on the agreed recommendations contained in the evaluation reports and on the mainstreamed outcomes of the DA projects.  Mainstreaming process should be aligned to the approved Expected Results. </w:t>
      </w:r>
    </w:p>
    <w:p w:rsidR="000223CF" w:rsidRPr="000223CF" w:rsidRDefault="000223CF" w:rsidP="000223CF">
      <w:pPr>
        <w:rPr>
          <w:rFonts w:ascii="Arial" w:hAnsi="Arial" w:cs="Arial"/>
          <w:b/>
          <w:sz w:val="24"/>
        </w:rPr>
      </w:pPr>
      <w:r w:rsidRPr="000223CF">
        <w:rPr>
          <w:rFonts w:ascii="Arial" w:hAnsi="Arial" w:cs="Arial"/>
          <w:b/>
          <w:sz w:val="24"/>
        </w:rPr>
        <w:t xml:space="preserve">Recommendation 12: </w:t>
      </w:r>
    </w:p>
    <w:p w:rsidR="006839E9" w:rsidRDefault="00331D0F" w:rsidP="00836FEC">
      <w:pPr>
        <w:jc w:val="both"/>
        <w:rPr>
          <w:rFonts w:ascii="Arial" w:hAnsi="Arial" w:cs="Arial"/>
          <w:sz w:val="24"/>
        </w:rPr>
      </w:pPr>
      <w:r>
        <w:rPr>
          <w:rFonts w:ascii="Arial" w:hAnsi="Arial" w:cs="Arial"/>
          <w:sz w:val="24"/>
        </w:rPr>
        <w:fldChar w:fldCharType="begin"/>
      </w:r>
      <w:r w:rsidR="000223CF">
        <w:rPr>
          <w:rFonts w:ascii="Arial" w:hAnsi="Arial" w:cs="Arial"/>
          <w:sz w:val="24"/>
        </w:rPr>
        <w:instrText xml:space="preserve"> AUTONUM  </w:instrText>
      </w:r>
      <w:r>
        <w:rPr>
          <w:rFonts w:ascii="Arial" w:hAnsi="Arial" w:cs="Arial"/>
          <w:sz w:val="24"/>
        </w:rPr>
        <w:fldChar w:fldCharType="end"/>
      </w:r>
      <w:r w:rsidR="000223CF">
        <w:rPr>
          <w:rFonts w:ascii="Arial" w:hAnsi="Arial" w:cs="Arial"/>
          <w:sz w:val="24"/>
        </w:rPr>
        <w:tab/>
      </w:r>
      <w:r w:rsidR="000223CF" w:rsidRPr="00781C9E">
        <w:rPr>
          <w:rFonts w:ascii="Arial" w:hAnsi="Arial" w:cs="Arial"/>
          <w:sz w:val="24"/>
        </w:rPr>
        <w:t>Member States and the Secretariat should consider ways and means to better disseminate information about the DA and its implementation.</w:t>
      </w:r>
    </w:p>
    <w:p w:rsidR="00B15247" w:rsidRDefault="00B15247" w:rsidP="000328F1">
      <w:pPr>
        <w:spacing w:after="0" w:line="240" w:lineRule="auto"/>
        <w:jc w:val="both"/>
        <w:rPr>
          <w:rFonts w:ascii="Arial" w:hAnsi="Arial" w:cs="Arial"/>
          <w:sz w:val="24"/>
        </w:rPr>
      </w:pPr>
    </w:p>
    <w:p w:rsidR="00B15247" w:rsidRDefault="00B15247" w:rsidP="000328F1">
      <w:pPr>
        <w:spacing w:after="0" w:line="240" w:lineRule="auto"/>
        <w:jc w:val="both"/>
        <w:rPr>
          <w:rFonts w:ascii="Arial" w:hAnsi="Arial" w:cs="Arial"/>
          <w:sz w:val="24"/>
        </w:rPr>
      </w:pPr>
    </w:p>
    <w:p w:rsidR="00B15247" w:rsidRDefault="00B15247" w:rsidP="000328F1">
      <w:pPr>
        <w:spacing w:after="0" w:line="240" w:lineRule="auto"/>
        <w:jc w:val="both"/>
        <w:rPr>
          <w:rFonts w:ascii="Arial" w:hAnsi="Arial" w:cs="Arial"/>
          <w:sz w:val="24"/>
        </w:rPr>
      </w:pPr>
    </w:p>
    <w:p w:rsidR="00B15247" w:rsidRPr="00B15247" w:rsidRDefault="00B15247" w:rsidP="00B15247">
      <w:pPr>
        <w:spacing w:after="0" w:line="240" w:lineRule="auto"/>
        <w:ind w:left="5534"/>
        <w:rPr>
          <w:rFonts w:ascii="Arial" w:eastAsia="SimSun" w:hAnsi="Arial" w:cs="Arial"/>
          <w:szCs w:val="20"/>
          <w:lang w:eastAsia="zh-CN" w:bidi="ar-SA"/>
        </w:rPr>
      </w:pPr>
      <w:r w:rsidRPr="00B15247">
        <w:rPr>
          <w:rFonts w:ascii="Arial" w:eastAsia="SimSun" w:hAnsi="Arial" w:cs="Arial"/>
          <w:szCs w:val="20"/>
          <w:lang w:eastAsia="zh-CN" w:bidi="ar-SA"/>
        </w:rPr>
        <w:t>[Annexes follow]</w:t>
      </w:r>
    </w:p>
    <w:sectPr w:rsidR="00B15247" w:rsidRPr="00B15247" w:rsidSect="002D0820">
      <w:headerReference w:type="default" r:id="rId15"/>
      <w:pgSz w:w="11900" w:h="16840"/>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BE8" w:rsidRDefault="00EB0BE8" w:rsidP="00A2415C">
      <w:pPr>
        <w:spacing w:after="0" w:line="240" w:lineRule="auto"/>
      </w:pPr>
      <w:r>
        <w:separator/>
      </w:r>
    </w:p>
  </w:endnote>
  <w:endnote w:type="continuationSeparator" w:id="0">
    <w:p w:rsidR="00EB0BE8" w:rsidRDefault="00EB0BE8" w:rsidP="00A24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BE8" w:rsidRDefault="00EB0BE8">
    <w:pPr>
      <w:pStyle w:val="Footer"/>
      <w:jc w:val="center"/>
    </w:pPr>
  </w:p>
  <w:p w:rsidR="00EB0BE8" w:rsidRDefault="00EB0B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BE8" w:rsidRDefault="00EB0BE8">
    <w:pPr>
      <w:pStyle w:val="Footer"/>
      <w:jc w:val="center"/>
    </w:pPr>
  </w:p>
  <w:p w:rsidR="00EB0BE8" w:rsidRDefault="00EB0B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95868"/>
      <w:docPartObj>
        <w:docPartGallery w:val="Page Numbers (Bottom of Page)"/>
        <w:docPartUnique/>
      </w:docPartObj>
    </w:sdtPr>
    <w:sdtContent>
      <w:p w:rsidR="00EB0BE8" w:rsidRDefault="00EB0BE8">
        <w:pPr>
          <w:pStyle w:val="Footer"/>
          <w:jc w:val="center"/>
        </w:pPr>
        <w:r>
          <w:fldChar w:fldCharType="begin"/>
        </w:r>
        <w:r>
          <w:instrText xml:space="preserve"> PAGE   \* MERGEFORMAT </w:instrText>
        </w:r>
        <w:r>
          <w:fldChar w:fldCharType="separate"/>
        </w:r>
        <w:r w:rsidR="00AE1EF0">
          <w:rPr>
            <w:noProof/>
          </w:rPr>
          <w:t>26</w:t>
        </w:r>
        <w:r>
          <w:rPr>
            <w:noProof/>
          </w:rPr>
          <w:fldChar w:fldCharType="end"/>
        </w:r>
      </w:p>
    </w:sdtContent>
  </w:sdt>
  <w:p w:rsidR="00EB0BE8" w:rsidRDefault="00EB0B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BE8" w:rsidRDefault="00EB0BE8" w:rsidP="00A2415C">
      <w:pPr>
        <w:spacing w:after="0" w:line="240" w:lineRule="auto"/>
      </w:pPr>
      <w:r>
        <w:separator/>
      </w:r>
    </w:p>
  </w:footnote>
  <w:footnote w:type="continuationSeparator" w:id="0">
    <w:p w:rsidR="00EB0BE8" w:rsidRDefault="00EB0BE8" w:rsidP="00A2415C">
      <w:pPr>
        <w:spacing w:after="0" w:line="240" w:lineRule="auto"/>
      </w:pPr>
      <w:r>
        <w:continuationSeparator/>
      </w:r>
    </w:p>
  </w:footnote>
  <w:footnote w:id="1">
    <w:p w:rsidR="00EB0BE8" w:rsidRPr="00B05157" w:rsidRDefault="00EB0BE8" w:rsidP="00F62BFE">
      <w:pPr>
        <w:pStyle w:val="FootnoteText"/>
        <w:rPr>
          <w:lang w:val="en-ZW"/>
        </w:rPr>
      </w:pPr>
      <w:r w:rsidRPr="009153B9">
        <w:rPr>
          <w:rStyle w:val="FootnoteReference"/>
          <w:rFonts w:ascii="Arial" w:hAnsi="Arial" w:cs="Arial"/>
          <w:sz w:val="20"/>
        </w:rPr>
        <w:footnoteRef/>
      </w:r>
      <w:r w:rsidRPr="00B94B5E">
        <w:rPr>
          <w:rFonts w:ascii="Arial" w:hAnsi="Arial" w:cs="Arial"/>
          <w:sz w:val="20"/>
        </w:rPr>
        <w:t xml:space="preserve">Mr. V.K Gupta – </w:t>
      </w:r>
      <w:r>
        <w:rPr>
          <w:rFonts w:ascii="Arial" w:hAnsi="Arial" w:cs="Arial"/>
          <w:sz w:val="20"/>
        </w:rPr>
        <w:t>Lead Evaluator</w:t>
      </w:r>
      <w:r w:rsidRPr="00B94B5E">
        <w:rPr>
          <w:rFonts w:ascii="Arial" w:hAnsi="Arial" w:cs="Arial"/>
          <w:sz w:val="20"/>
        </w:rPr>
        <w:t xml:space="preserve">, Mr. Pedro </w:t>
      </w:r>
      <w:proofErr w:type="spellStart"/>
      <w:r w:rsidRPr="00B94B5E">
        <w:rPr>
          <w:rFonts w:ascii="Arial" w:hAnsi="Arial" w:cs="Arial"/>
          <w:sz w:val="20"/>
        </w:rPr>
        <w:t>Roffe</w:t>
      </w:r>
      <w:proofErr w:type="spellEnd"/>
      <w:r w:rsidRPr="00B94B5E">
        <w:rPr>
          <w:rFonts w:ascii="Arial" w:hAnsi="Arial" w:cs="Arial"/>
          <w:sz w:val="20"/>
        </w:rPr>
        <w:t xml:space="preserve"> – IP and Development Expert, Mr. Gift Huggins Sibanda – IP and Technical Assistance Expert</w:t>
      </w:r>
      <w:r>
        <w:rPr>
          <w:rFonts w:ascii="Arial" w:hAnsi="Arial" w:cs="Arial"/>
          <w:sz w:val="20"/>
        </w:rPr>
        <w:t>.</w:t>
      </w:r>
    </w:p>
  </w:footnote>
  <w:footnote w:id="2">
    <w:p w:rsidR="00EB0BE8" w:rsidRPr="00950F48" w:rsidRDefault="00EB0BE8" w:rsidP="00C4119F">
      <w:pPr>
        <w:pStyle w:val="FootnoteText"/>
        <w:jc w:val="both"/>
        <w:rPr>
          <w:rFonts w:ascii="Arial" w:hAnsi="Arial" w:cs="Arial"/>
          <w:sz w:val="20"/>
          <w:szCs w:val="20"/>
        </w:rPr>
      </w:pPr>
      <w:r w:rsidRPr="009153B9">
        <w:rPr>
          <w:rStyle w:val="FootnoteReference"/>
          <w:rFonts w:ascii="Arial" w:hAnsi="Arial" w:cs="Arial"/>
          <w:sz w:val="20"/>
        </w:rPr>
        <w:footnoteRef/>
      </w:r>
      <w:r w:rsidRPr="00950F48">
        <w:rPr>
          <w:rFonts w:ascii="Arial" w:hAnsi="Arial" w:cs="Arial"/>
          <w:sz w:val="20"/>
          <w:szCs w:val="20"/>
        </w:rPr>
        <w:t xml:space="preserve">See WIPO at </w:t>
      </w:r>
      <w:hyperlink r:id="rId1" w:history="1">
        <w:r w:rsidRPr="00751248">
          <w:rPr>
            <w:rStyle w:val="Hyperlink"/>
            <w:rFonts w:ascii="Arial" w:hAnsi="Arial" w:cs="Arial"/>
            <w:sz w:val="20"/>
            <w:szCs w:val="20"/>
          </w:rPr>
          <w:t>http://www.wipo.int/ip-development/en/agenda/</w:t>
        </w:r>
      </w:hyperlink>
      <w:r>
        <w:rPr>
          <w:rStyle w:val="Hyperlink"/>
          <w:rFonts w:ascii="Arial" w:hAnsi="Arial" w:cs="Arial"/>
          <w:sz w:val="20"/>
          <w:szCs w:val="20"/>
          <w:u w:val="none"/>
        </w:rPr>
        <w:t xml:space="preserve">. </w:t>
      </w:r>
      <w:r w:rsidRPr="00751248">
        <w:rPr>
          <w:rStyle w:val="Hyperlink"/>
          <w:rFonts w:ascii="Arial" w:hAnsi="Arial" w:cs="Arial"/>
          <w:color w:val="auto"/>
          <w:sz w:val="20"/>
          <w:szCs w:val="20"/>
          <w:u w:val="none"/>
        </w:rPr>
        <w:t>See also I</w:t>
      </w:r>
      <w:r>
        <w:rPr>
          <w:rStyle w:val="Hyperlink"/>
          <w:rFonts w:ascii="Arial" w:hAnsi="Arial" w:cs="Arial"/>
          <w:color w:val="auto"/>
          <w:sz w:val="20"/>
          <w:szCs w:val="20"/>
          <w:u w:val="none"/>
        </w:rPr>
        <w:t>nception Report at Annex A</w:t>
      </w:r>
      <w:r w:rsidRPr="00751248">
        <w:rPr>
          <w:rStyle w:val="Hyperlink"/>
          <w:rFonts w:ascii="Arial" w:hAnsi="Arial" w:cs="Arial"/>
          <w:color w:val="auto"/>
          <w:sz w:val="20"/>
          <w:szCs w:val="20"/>
          <w:u w:val="none"/>
        </w:rPr>
        <w:t>.</w:t>
      </w:r>
    </w:p>
  </w:footnote>
  <w:footnote w:id="3">
    <w:p w:rsidR="00EB0BE8" w:rsidRDefault="00EB0BE8" w:rsidP="00C4119F">
      <w:pPr>
        <w:pStyle w:val="FootnoteText"/>
      </w:pPr>
      <w:r w:rsidRPr="009153B9">
        <w:rPr>
          <w:rStyle w:val="FootnoteReference"/>
          <w:rFonts w:ascii="Arial" w:hAnsi="Arial" w:cs="Arial"/>
          <w:sz w:val="20"/>
        </w:rPr>
        <w:footnoteRef/>
      </w:r>
      <w:r w:rsidRPr="00955D0D">
        <w:rPr>
          <w:rFonts w:ascii="Arial" w:hAnsi="Arial" w:cs="Arial"/>
          <w:sz w:val="20"/>
        </w:rPr>
        <w:t>At the t</w:t>
      </w:r>
      <w:r>
        <w:rPr>
          <w:rFonts w:ascii="Arial" w:hAnsi="Arial" w:cs="Arial"/>
          <w:sz w:val="20"/>
        </w:rPr>
        <w:t>ime of the elaboration of this R</w:t>
      </w:r>
      <w:r w:rsidRPr="00955D0D">
        <w:rPr>
          <w:rFonts w:ascii="Arial" w:hAnsi="Arial" w:cs="Arial"/>
          <w:sz w:val="20"/>
        </w:rPr>
        <w:t>eport, the Committee had held seventeen sessions.</w:t>
      </w:r>
    </w:p>
  </w:footnote>
  <w:footnote w:id="4">
    <w:p w:rsidR="00EB0BE8" w:rsidRPr="003E2AD4" w:rsidRDefault="00EB0BE8">
      <w:pPr>
        <w:pStyle w:val="FootnoteText"/>
      </w:pPr>
      <w:r>
        <w:rPr>
          <w:rStyle w:val="FootnoteReference"/>
        </w:rPr>
        <w:footnoteRef/>
      </w:r>
      <w:r w:rsidRPr="003E2AD4">
        <w:rPr>
          <w:rFonts w:ascii="Arial" w:hAnsi="Arial" w:cs="Arial"/>
          <w:sz w:val="20"/>
        </w:rPr>
        <w:t xml:space="preserve">See document CDIP/1/2 on Procedural and Organizational Matters, available at: </w:t>
      </w:r>
      <w:hyperlink r:id="rId2" w:history="1">
        <w:r w:rsidRPr="00640DDD">
          <w:rPr>
            <w:rStyle w:val="Hyperlink"/>
            <w:rFonts w:ascii="Arial" w:hAnsi="Arial" w:cs="Arial"/>
            <w:sz w:val="20"/>
          </w:rPr>
          <w:t>http://www.wipo.int/meetings/en/doc_details.jsp?doc_id=92232</w:t>
        </w:r>
      </w:hyperlink>
    </w:p>
  </w:footnote>
  <w:footnote w:id="5">
    <w:p w:rsidR="00EB0BE8" w:rsidRPr="003E2AD4" w:rsidRDefault="00EB0BE8" w:rsidP="005B687C">
      <w:pPr>
        <w:pStyle w:val="FootnoteText"/>
        <w:rPr>
          <w:rFonts w:ascii="Arial" w:hAnsi="Arial" w:cs="Arial"/>
          <w:sz w:val="20"/>
        </w:rPr>
      </w:pPr>
      <w:r>
        <w:rPr>
          <w:rStyle w:val="FootnoteReference"/>
        </w:rPr>
        <w:footnoteRef/>
      </w:r>
      <w:r w:rsidRPr="003E2AD4">
        <w:rPr>
          <w:rFonts w:ascii="Arial" w:hAnsi="Arial" w:cs="Arial"/>
          <w:sz w:val="20"/>
        </w:rPr>
        <w:t xml:space="preserve">See </w:t>
      </w:r>
      <w:r>
        <w:rPr>
          <w:rFonts w:ascii="Arial" w:hAnsi="Arial" w:cs="Arial"/>
          <w:sz w:val="20"/>
        </w:rPr>
        <w:t>document CDIP/1/3 entitled</w:t>
      </w:r>
      <w:r w:rsidRPr="003E2AD4">
        <w:rPr>
          <w:rFonts w:ascii="Arial" w:hAnsi="Arial" w:cs="Arial"/>
          <w:sz w:val="20"/>
        </w:rPr>
        <w:t xml:space="preserve"> “Initial Working Document for the Committee on Development and Intellectual Property (CDIP)”, available at: </w:t>
      </w:r>
      <w:hyperlink r:id="rId3" w:history="1">
        <w:r w:rsidRPr="003E2AD4">
          <w:rPr>
            <w:rStyle w:val="Hyperlink"/>
            <w:rFonts w:ascii="Arial" w:hAnsi="Arial" w:cs="Arial"/>
            <w:sz w:val="20"/>
          </w:rPr>
          <w:t>http://www.wipo.int/meetings/en/doc_details.jsp?doc_id=92813</w:t>
        </w:r>
      </w:hyperlink>
    </w:p>
    <w:p w:rsidR="00EB0BE8" w:rsidRPr="003E2AD4" w:rsidRDefault="00EB0BE8" w:rsidP="005B687C">
      <w:pPr>
        <w:pStyle w:val="FootnoteText"/>
      </w:pPr>
    </w:p>
  </w:footnote>
  <w:footnote w:id="6">
    <w:p w:rsidR="00EB0BE8" w:rsidRDefault="00EB0BE8" w:rsidP="0009736C">
      <w:pPr>
        <w:pStyle w:val="FootnoteText"/>
      </w:pPr>
      <w:r w:rsidRPr="009153B9">
        <w:rPr>
          <w:rStyle w:val="FootnoteReference"/>
          <w:rFonts w:ascii="Arial" w:hAnsi="Arial" w:cs="Arial"/>
          <w:sz w:val="20"/>
          <w:szCs w:val="20"/>
        </w:rPr>
        <w:footnoteRef/>
      </w:r>
      <w:r w:rsidRPr="00955D0D">
        <w:rPr>
          <w:rFonts w:ascii="Arial" w:hAnsi="Arial" w:cs="Arial"/>
          <w:sz w:val="20"/>
          <w:szCs w:val="20"/>
        </w:rPr>
        <w:t xml:space="preserve">See </w:t>
      </w:r>
      <w:hyperlink r:id="rId4" w:history="1">
        <w:r w:rsidRPr="00955D0D">
          <w:rPr>
            <w:rStyle w:val="Hyperlink"/>
            <w:rFonts w:ascii="Arial" w:hAnsi="Arial" w:cs="Arial"/>
            <w:sz w:val="20"/>
            <w:szCs w:val="20"/>
          </w:rPr>
          <w:t>http://www.wipo.int/ip-development/en/agenda/coordination_mechanisms.html</w:t>
        </w:r>
      </w:hyperlink>
    </w:p>
  </w:footnote>
  <w:footnote w:id="7">
    <w:p w:rsidR="00EB0BE8" w:rsidRPr="00950F48" w:rsidRDefault="00EB0BE8" w:rsidP="0009736C">
      <w:pPr>
        <w:pStyle w:val="FootnoteText"/>
        <w:rPr>
          <w:rFonts w:ascii="Arial" w:hAnsi="Arial" w:cs="Arial"/>
          <w:sz w:val="20"/>
          <w:szCs w:val="20"/>
        </w:rPr>
      </w:pPr>
      <w:r w:rsidRPr="00950F48">
        <w:rPr>
          <w:rStyle w:val="FootnoteReference"/>
          <w:rFonts w:ascii="Arial" w:hAnsi="Arial" w:cs="Arial"/>
          <w:sz w:val="20"/>
          <w:szCs w:val="20"/>
        </w:rPr>
        <w:footnoteRef/>
      </w:r>
      <w:r>
        <w:rPr>
          <w:rFonts w:ascii="Arial" w:hAnsi="Arial" w:cs="Arial"/>
          <w:sz w:val="20"/>
          <w:szCs w:val="20"/>
        </w:rPr>
        <w:t xml:space="preserve"> See Annex L of this R</w:t>
      </w:r>
      <w:r w:rsidRPr="00950F48">
        <w:rPr>
          <w:rFonts w:ascii="Arial" w:hAnsi="Arial" w:cs="Arial"/>
          <w:sz w:val="20"/>
          <w:szCs w:val="20"/>
        </w:rPr>
        <w:t>eport.</w:t>
      </w:r>
    </w:p>
  </w:footnote>
  <w:footnote w:id="8">
    <w:p w:rsidR="00EB0BE8" w:rsidRPr="0005456B" w:rsidRDefault="00EB0BE8" w:rsidP="0009736C">
      <w:pPr>
        <w:pStyle w:val="FootnoteText"/>
        <w:rPr>
          <w:rFonts w:cs="Times New Roman"/>
          <w:sz w:val="20"/>
          <w:szCs w:val="20"/>
        </w:rPr>
      </w:pPr>
      <w:r w:rsidRPr="00950F48">
        <w:rPr>
          <w:rFonts w:ascii="Arial" w:hAnsi="Arial" w:cs="Arial"/>
          <w:sz w:val="20"/>
          <w:szCs w:val="20"/>
          <w:vertAlign w:val="superscript"/>
        </w:rPr>
        <w:footnoteRef/>
      </w:r>
      <w:r>
        <w:rPr>
          <w:rFonts w:ascii="Arial" w:hAnsi="Arial" w:cs="Arial"/>
          <w:sz w:val="20"/>
          <w:szCs w:val="20"/>
        </w:rPr>
        <w:t xml:space="preserve"> The Review Team</w:t>
      </w:r>
      <w:r w:rsidRPr="00950F48">
        <w:rPr>
          <w:rFonts w:ascii="Arial" w:hAnsi="Arial" w:cs="Arial"/>
          <w:sz w:val="20"/>
          <w:szCs w:val="20"/>
        </w:rPr>
        <w:t xml:space="preserve"> includes VK Gupta, Lead Evaluator, Pedro </w:t>
      </w:r>
      <w:proofErr w:type="spellStart"/>
      <w:r w:rsidRPr="00950F48">
        <w:rPr>
          <w:rFonts w:ascii="Arial" w:hAnsi="Arial" w:cs="Arial"/>
          <w:sz w:val="20"/>
          <w:szCs w:val="20"/>
        </w:rPr>
        <w:t>Roffe</w:t>
      </w:r>
      <w:proofErr w:type="spellEnd"/>
      <w:r w:rsidRPr="00950F48">
        <w:rPr>
          <w:rFonts w:ascii="Arial" w:hAnsi="Arial" w:cs="Arial"/>
          <w:sz w:val="20"/>
          <w:szCs w:val="20"/>
        </w:rPr>
        <w:t xml:space="preserve">, Expert on Development and Gift Sibanda, Expert on Technical Assistance. For a brief bio-data of the members of the Review Team, see </w:t>
      </w:r>
      <w:hyperlink r:id="rId5" w:history="1">
        <w:r w:rsidRPr="00950F48">
          <w:rPr>
            <w:rStyle w:val="Hyperlink"/>
            <w:rFonts w:ascii="Arial" w:hAnsi="Arial" w:cs="Arial"/>
            <w:sz w:val="20"/>
            <w:szCs w:val="20"/>
          </w:rPr>
          <w:t>http://www.wipo.int/ip-development/en/agenda/news/2015/news_0003.html</w:t>
        </w:r>
      </w:hyperlink>
    </w:p>
  </w:footnote>
  <w:footnote w:id="9">
    <w:p w:rsidR="00EB0BE8" w:rsidRPr="00950F48" w:rsidRDefault="00EB0BE8" w:rsidP="00545971">
      <w:pPr>
        <w:pStyle w:val="FootnoteText"/>
        <w:rPr>
          <w:rFonts w:ascii="Arial" w:hAnsi="Arial" w:cs="Arial"/>
          <w:sz w:val="20"/>
          <w:szCs w:val="20"/>
        </w:rPr>
      </w:pPr>
      <w:r w:rsidRPr="00950F48">
        <w:rPr>
          <w:rStyle w:val="FootnoteReference"/>
          <w:rFonts w:ascii="Arial" w:hAnsi="Arial" w:cs="Arial"/>
          <w:sz w:val="20"/>
          <w:szCs w:val="20"/>
        </w:rPr>
        <w:footnoteRef/>
      </w:r>
      <w:r>
        <w:rPr>
          <w:rFonts w:ascii="Arial" w:hAnsi="Arial" w:cs="Arial"/>
          <w:sz w:val="20"/>
          <w:szCs w:val="20"/>
        </w:rPr>
        <w:t xml:space="preserve"> </w:t>
      </w:r>
      <w:proofErr w:type="gramStart"/>
      <w:r w:rsidRPr="00950F48">
        <w:rPr>
          <w:rFonts w:ascii="Arial" w:hAnsi="Arial" w:cs="Arial"/>
          <w:sz w:val="20"/>
          <w:szCs w:val="20"/>
        </w:rPr>
        <w:t xml:space="preserve">Available at </w:t>
      </w:r>
      <w:hyperlink r:id="rId6" w:history="1">
        <w:r w:rsidRPr="00950F48">
          <w:rPr>
            <w:rStyle w:val="Hyperlink"/>
            <w:rFonts w:ascii="Arial" w:hAnsi="Arial" w:cs="Arial"/>
            <w:sz w:val="20"/>
            <w:szCs w:val="20"/>
          </w:rPr>
          <w:t>http://www.wipo.int/export/sites/www/ip development/</w:t>
        </w:r>
        <w:proofErr w:type="spellStart"/>
        <w:r w:rsidRPr="00950F48">
          <w:rPr>
            <w:rStyle w:val="Hyperlink"/>
            <w:rFonts w:ascii="Arial" w:hAnsi="Arial" w:cs="Arial"/>
            <w:sz w:val="20"/>
            <w:szCs w:val="20"/>
          </w:rPr>
          <w:t>en</w:t>
        </w:r>
        <w:proofErr w:type="spellEnd"/>
        <w:r w:rsidRPr="00950F48">
          <w:rPr>
            <w:rStyle w:val="Hyperlink"/>
            <w:rFonts w:ascii="Arial" w:hAnsi="Arial" w:cs="Arial"/>
            <w:sz w:val="20"/>
            <w:szCs w:val="20"/>
          </w:rPr>
          <w:t>/agenda/pdf/inceptionreport06082015.pdf</w:t>
        </w:r>
      </w:hyperlink>
      <w:r w:rsidRPr="00950F48">
        <w:rPr>
          <w:rFonts w:ascii="Arial" w:hAnsi="Arial" w:cs="Arial"/>
          <w:sz w:val="20"/>
          <w:szCs w:val="20"/>
        </w:rPr>
        <w:t xml:space="preserve"> and at Annex A of this Report.</w:t>
      </w:r>
      <w:proofErr w:type="gramEnd"/>
    </w:p>
    <w:p w:rsidR="00EB0BE8" w:rsidRPr="00950F48" w:rsidRDefault="00EB0BE8" w:rsidP="00545971">
      <w:pPr>
        <w:pStyle w:val="FootnoteText"/>
        <w:rPr>
          <w:rFonts w:ascii="Arial" w:hAnsi="Arial" w:cs="Arial"/>
          <w:sz w:val="20"/>
          <w:szCs w:val="20"/>
        </w:rPr>
      </w:pPr>
    </w:p>
  </w:footnote>
  <w:footnote w:id="10">
    <w:p w:rsidR="00EB0BE8" w:rsidRPr="0005456B" w:rsidRDefault="00EB0BE8" w:rsidP="0009736C">
      <w:pPr>
        <w:pStyle w:val="FootnoteText"/>
        <w:jc w:val="both"/>
        <w:rPr>
          <w:rFonts w:cs="Times New Roman"/>
          <w:sz w:val="20"/>
          <w:szCs w:val="20"/>
        </w:rPr>
      </w:pPr>
      <w:r w:rsidRPr="00950F48">
        <w:rPr>
          <w:rStyle w:val="FootnoteReference"/>
          <w:rFonts w:ascii="Arial" w:hAnsi="Arial" w:cs="Arial"/>
          <w:sz w:val="20"/>
          <w:szCs w:val="20"/>
        </w:rPr>
        <w:footnoteRef/>
      </w:r>
      <w:r>
        <w:rPr>
          <w:rFonts w:ascii="Arial" w:hAnsi="Arial" w:cs="Arial"/>
          <w:sz w:val="20"/>
          <w:szCs w:val="20"/>
        </w:rPr>
        <w:t xml:space="preserve"> The </w:t>
      </w:r>
      <w:proofErr w:type="spellStart"/>
      <w:r>
        <w:rPr>
          <w:rFonts w:ascii="Arial" w:hAnsi="Arial" w:cs="Arial"/>
          <w:sz w:val="20"/>
          <w:szCs w:val="20"/>
        </w:rPr>
        <w:t>To</w:t>
      </w:r>
      <w:r w:rsidRPr="00950F48">
        <w:rPr>
          <w:rFonts w:ascii="Arial" w:hAnsi="Arial" w:cs="Arial"/>
          <w:sz w:val="20"/>
          <w:szCs w:val="20"/>
        </w:rPr>
        <w:t>R</w:t>
      </w:r>
      <w:r>
        <w:rPr>
          <w:rFonts w:ascii="Arial" w:hAnsi="Arial" w:cs="Arial"/>
          <w:sz w:val="20"/>
          <w:szCs w:val="20"/>
        </w:rPr>
        <w:t>s</w:t>
      </w:r>
      <w:proofErr w:type="spellEnd"/>
      <w:r w:rsidRPr="00950F48">
        <w:rPr>
          <w:rFonts w:ascii="Arial" w:hAnsi="Arial" w:cs="Arial"/>
          <w:sz w:val="20"/>
          <w:szCs w:val="20"/>
        </w:rPr>
        <w:t xml:space="preserve"> makes reference to the period 2008-2013. </w:t>
      </w:r>
      <w:r>
        <w:rPr>
          <w:rFonts w:ascii="Arial" w:hAnsi="Arial" w:cs="Arial"/>
          <w:sz w:val="20"/>
          <w:szCs w:val="20"/>
        </w:rPr>
        <w:t xml:space="preserve"> H</w:t>
      </w:r>
      <w:r w:rsidRPr="00950F48">
        <w:rPr>
          <w:rFonts w:ascii="Arial" w:hAnsi="Arial" w:cs="Arial"/>
          <w:sz w:val="20"/>
          <w:szCs w:val="20"/>
        </w:rPr>
        <w:t>owever</w:t>
      </w:r>
      <w:r>
        <w:rPr>
          <w:rFonts w:ascii="Arial" w:hAnsi="Arial" w:cs="Arial"/>
          <w:sz w:val="20"/>
          <w:szCs w:val="20"/>
        </w:rPr>
        <w:t>, t</w:t>
      </w:r>
      <w:r w:rsidRPr="00950F48">
        <w:rPr>
          <w:rFonts w:ascii="Arial" w:hAnsi="Arial" w:cs="Arial"/>
          <w:sz w:val="20"/>
          <w:szCs w:val="20"/>
        </w:rPr>
        <w:t>he term was extended, in consultations with the Secretariat</w:t>
      </w:r>
      <w:r>
        <w:rPr>
          <w:rFonts w:ascii="Arial" w:hAnsi="Arial" w:cs="Arial"/>
          <w:sz w:val="20"/>
          <w:szCs w:val="20"/>
        </w:rPr>
        <w:t>,</w:t>
      </w:r>
      <w:r w:rsidRPr="00950F48">
        <w:rPr>
          <w:rFonts w:ascii="Arial" w:hAnsi="Arial" w:cs="Arial"/>
          <w:sz w:val="20"/>
          <w:szCs w:val="20"/>
        </w:rPr>
        <w:t xml:space="preserve"> to include important activities carried out recently in the context of the CDIP.</w:t>
      </w:r>
    </w:p>
  </w:footnote>
  <w:footnote w:id="11">
    <w:p w:rsidR="00EB0BE8" w:rsidRPr="00950F48" w:rsidRDefault="00EB0BE8" w:rsidP="0009736C">
      <w:pPr>
        <w:pStyle w:val="FootnoteText"/>
        <w:rPr>
          <w:rFonts w:ascii="Arial" w:hAnsi="Arial" w:cs="Arial"/>
          <w:sz w:val="20"/>
          <w:szCs w:val="20"/>
        </w:rPr>
      </w:pPr>
      <w:r w:rsidRPr="00950F48">
        <w:rPr>
          <w:rStyle w:val="FootnoteReference"/>
          <w:rFonts w:ascii="Arial" w:hAnsi="Arial" w:cs="Arial"/>
          <w:sz w:val="20"/>
          <w:szCs w:val="20"/>
        </w:rPr>
        <w:footnoteRef/>
      </w:r>
      <w:r w:rsidRPr="00950F48">
        <w:rPr>
          <w:rFonts w:ascii="Arial" w:hAnsi="Arial" w:cs="Arial"/>
          <w:sz w:val="20"/>
          <w:szCs w:val="20"/>
        </w:rPr>
        <w:t xml:space="preserve">See particularly debates at </w:t>
      </w:r>
      <w:r>
        <w:rPr>
          <w:rFonts w:ascii="Arial" w:hAnsi="Arial" w:cs="Arial"/>
          <w:sz w:val="20"/>
          <w:szCs w:val="20"/>
        </w:rPr>
        <w:t>the CDIP/13/13, May 19-24, 2014.</w:t>
      </w:r>
    </w:p>
  </w:footnote>
  <w:footnote w:id="12">
    <w:p w:rsidR="00EB0BE8" w:rsidRPr="00545971" w:rsidRDefault="00EB0BE8" w:rsidP="0009736C">
      <w:pPr>
        <w:spacing w:line="240" w:lineRule="auto"/>
        <w:rPr>
          <w:rFonts w:ascii="Arial" w:hAnsi="Arial" w:cs="Arial"/>
          <w:sz w:val="20"/>
        </w:rPr>
      </w:pPr>
      <w:r w:rsidRPr="00950F48">
        <w:rPr>
          <w:rStyle w:val="FootnoteReference"/>
          <w:rFonts w:ascii="Arial" w:hAnsi="Arial" w:cs="Arial"/>
          <w:sz w:val="20"/>
          <w:szCs w:val="20"/>
        </w:rPr>
        <w:footnoteRef/>
      </w:r>
      <w:r w:rsidRPr="00545971">
        <w:rPr>
          <w:rFonts w:ascii="Arial" w:hAnsi="Arial" w:cs="Arial"/>
          <w:sz w:val="20"/>
        </w:rPr>
        <w:t>See Annex A</w:t>
      </w:r>
      <w:proofErr w:type="gramStart"/>
      <w:r>
        <w:t xml:space="preserve">,  </w:t>
      </w:r>
      <w:r>
        <w:rPr>
          <w:rFonts w:ascii="Arial" w:hAnsi="Arial" w:cs="Arial"/>
          <w:sz w:val="20"/>
        </w:rPr>
        <w:t>A</w:t>
      </w:r>
      <w:r w:rsidRPr="00545971">
        <w:rPr>
          <w:rFonts w:ascii="Arial" w:hAnsi="Arial" w:cs="Arial"/>
          <w:sz w:val="20"/>
        </w:rPr>
        <w:t>nn</w:t>
      </w:r>
      <w:r>
        <w:rPr>
          <w:rFonts w:ascii="Arial" w:hAnsi="Arial" w:cs="Arial"/>
          <w:sz w:val="20"/>
        </w:rPr>
        <w:t>ex</w:t>
      </w:r>
      <w:proofErr w:type="gramEnd"/>
      <w:r>
        <w:rPr>
          <w:rFonts w:ascii="Arial" w:hAnsi="Arial" w:cs="Arial"/>
          <w:sz w:val="20"/>
        </w:rPr>
        <w:t xml:space="preserve"> I and J.</w:t>
      </w:r>
    </w:p>
  </w:footnote>
  <w:footnote w:id="13">
    <w:p w:rsidR="00EB0BE8" w:rsidRPr="00950F48" w:rsidRDefault="00EB0BE8" w:rsidP="004372EF">
      <w:pPr>
        <w:pStyle w:val="FootnoteText"/>
        <w:rPr>
          <w:rFonts w:ascii="Arial" w:hAnsi="Arial" w:cs="Arial"/>
          <w:sz w:val="20"/>
          <w:szCs w:val="20"/>
        </w:rPr>
      </w:pPr>
      <w:r w:rsidRPr="00950F48">
        <w:rPr>
          <w:rStyle w:val="FootnoteReference"/>
          <w:rFonts w:ascii="Arial" w:hAnsi="Arial" w:cs="Arial"/>
          <w:sz w:val="20"/>
          <w:szCs w:val="20"/>
        </w:rPr>
        <w:footnoteRef/>
      </w:r>
      <w:r w:rsidRPr="00950F48">
        <w:rPr>
          <w:rFonts w:ascii="Arial" w:hAnsi="Arial" w:cs="Arial"/>
          <w:sz w:val="20"/>
          <w:szCs w:val="20"/>
        </w:rPr>
        <w:t>See Methodologies for further details.</w:t>
      </w:r>
    </w:p>
  </w:footnote>
  <w:footnote w:id="14">
    <w:p w:rsidR="00EB0BE8" w:rsidRPr="00950F48" w:rsidRDefault="00EB0BE8" w:rsidP="004372EF">
      <w:pPr>
        <w:pStyle w:val="FootnoteText"/>
        <w:rPr>
          <w:rFonts w:ascii="Arial" w:hAnsi="Arial" w:cs="Arial"/>
          <w:sz w:val="20"/>
          <w:szCs w:val="20"/>
          <w:lang w:val="en-GB"/>
        </w:rPr>
      </w:pPr>
      <w:r w:rsidRPr="00820D9C">
        <w:rPr>
          <w:rStyle w:val="FootnoteReference"/>
          <w:rFonts w:ascii="Arial" w:hAnsi="Arial" w:cs="Arial"/>
          <w:sz w:val="20"/>
          <w:szCs w:val="20"/>
        </w:rPr>
        <w:footnoteRef/>
      </w:r>
      <w:r w:rsidRPr="00820D9C">
        <w:rPr>
          <w:rFonts w:ascii="Arial" w:hAnsi="Arial" w:cs="Arial"/>
          <w:sz w:val="20"/>
          <w:szCs w:val="20"/>
        </w:rPr>
        <w:t xml:space="preserve"> See </w:t>
      </w:r>
      <w:hyperlink r:id="rId7" w:history="1">
        <w:r w:rsidRPr="00130978">
          <w:rPr>
            <w:rStyle w:val="Hyperlink"/>
            <w:rFonts w:ascii="Arial" w:hAnsi="Arial" w:cs="Arial"/>
            <w:sz w:val="20"/>
            <w:szCs w:val="20"/>
            <w:lang w:val="en-GB"/>
          </w:rPr>
          <w:t>http://www.wipo.int/export/sites/www/about-wipo/en/oversight/iaod/evaluation/pdf/evaluation_policy_2010.pdf</w:t>
        </w:r>
      </w:hyperlink>
    </w:p>
    <w:p w:rsidR="00EB0BE8" w:rsidRPr="0005456B" w:rsidRDefault="00EB0BE8" w:rsidP="004372EF">
      <w:pPr>
        <w:pStyle w:val="FootnoteText"/>
        <w:rPr>
          <w:sz w:val="20"/>
          <w:szCs w:val="20"/>
          <w:lang w:val="en-GB"/>
        </w:rPr>
      </w:pPr>
    </w:p>
  </w:footnote>
  <w:footnote w:id="15">
    <w:p w:rsidR="00EB0BE8" w:rsidRPr="00950F48" w:rsidRDefault="00EB0BE8" w:rsidP="0091666A">
      <w:pPr>
        <w:pStyle w:val="FootnoteText"/>
        <w:rPr>
          <w:rFonts w:ascii="Arial" w:hAnsi="Arial" w:cs="Arial"/>
          <w:lang w:val="en-GB"/>
        </w:rPr>
      </w:pPr>
      <w:r w:rsidRPr="00950F48">
        <w:rPr>
          <w:rFonts w:ascii="Arial" w:hAnsi="Arial" w:cs="Arial"/>
          <w:sz w:val="20"/>
          <w:szCs w:val="20"/>
          <w:vertAlign w:val="superscript"/>
        </w:rPr>
        <w:footnoteRef/>
      </w:r>
      <w:r w:rsidRPr="00950F48">
        <w:rPr>
          <w:rFonts w:ascii="Arial" w:hAnsi="Arial" w:cs="Arial"/>
          <w:sz w:val="20"/>
          <w:szCs w:val="20"/>
        </w:rPr>
        <w:t>See also Annex B.</w:t>
      </w:r>
    </w:p>
  </w:footnote>
  <w:footnote w:id="16">
    <w:p w:rsidR="00EB0BE8" w:rsidRDefault="00EB0BE8">
      <w:pPr>
        <w:pStyle w:val="FootnoteText"/>
      </w:pPr>
      <w:r>
        <w:rPr>
          <w:rStyle w:val="FootnoteReference"/>
        </w:rPr>
        <w:footnoteRef/>
      </w:r>
      <w:r>
        <w:t xml:space="preserve"> </w:t>
      </w:r>
      <w:r>
        <w:rPr>
          <w:rFonts w:ascii="Arial" w:hAnsi="Arial" w:cs="Arial"/>
          <w:sz w:val="20"/>
          <w:szCs w:val="20"/>
        </w:rPr>
        <w:t>A copy of the questionnaires is available in Anne</w:t>
      </w:r>
      <w:r w:rsidRPr="00AF00B6">
        <w:rPr>
          <w:rFonts w:ascii="Arial" w:hAnsi="Arial" w:cs="Arial"/>
          <w:sz w:val="20"/>
          <w:szCs w:val="20"/>
        </w:rPr>
        <w:t xml:space="preserve">x </w:t>
      </w:r>
      <w:r>
        <w:rPr>
          <w:rFonts w:ascii="Arial" w:hAnsi="Arial" w:cs="Arial"/>
          <w:sz w:val="20"/>
          <w:szCs w:val="20"/>
        </w:rPr>
        <w:t>C</w:t>
      </w:r>
    </w:p>
  </w:footnote>
  <w:footnote w:id="17">
    <w:p w:rsidR="00EB0BE8" w:rsidRDefault="00EB0BE8" w:rsidP="00AF00B6">
      <w:pPr>
        <w:pStyle w:val="FootnoteText"/>
      </w:pPr>
      <w:r w:rsidRPr="009153B9">
        <w:rPr>
          <w:rStyle w:val="FootnoteReference"/>
          <w:rFonts w:ascii="Arial" w:hAnsi="Arial" w:cs="Arial"/>
          <w:sz w:val="20"/>
        </w:rPr>
        <w:footnoteRef/>
      </w:r>
      <w:r w:rsidRPr="009177FB">
        <w:rPr>
          <w:rFonts w:ascii="Arial" w:hAnsi="Arial" w:cs="Arial"/>
          <w:sz w:val="20"/>
        </w:rPr>
        <w:t xml:space="preserve">Please see document CDIP/10/3 available at: </w:t>
      </w:r>
      <w:hyperlink r:id="rId8" w:history="1">
        <w:r w:rsidRPr="009177FB">
          <w:rPr>
            <w:rStyle w:val="Hyperlink"/>
            <w:rFonts w:ascii="Arial" w:hAnsi="Arial" w:cs="Arial"/>
            <w:sz w:val="20"/>
          </w:rPr>
          <w:t>http://www.wipo.int/meetings/en/doc_details.jsp?doc_id=217446</w:t>
        </w:r>
      </w:hyperlink>
      <w:r w:rsidRPr="009177FB">
        <w:rPr>
          <w:rFonts w:ascii="Arial" w:hAnsi="Arial" w:cs="Arial"/>
          <w:sz w:val="20"/>
        </w:rPr>
        <w:t xml:space="preserve">.  This </w:t>
      </w:r>
      <w:r>
        <w:rPr>
          <w:rFonts w:ascii="Arial" w:hAnsi="Arial" w:cs="Arial"/>
          <w:sz w:val="20"/>
        </w:rPr>
        <w:t xml:space="preserve">evaluation </w:t>
      </w:r>
      <w:r w:rsidRPr="009177FB">
        <w:rPr>
          <w:rFonts w:ascii="Arial" w:hAnsi="Arial" w:cs="Arial"/>
          <w:sz w:val="20"/>
        </w:rPr>
        <w:t>report was presented to the tenth session of the Committee held in November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BE8" w:rsidRDefault="00EB0B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BE8" w:rsidRDefault="00EB0B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BE8" w:rsidRDefault="00EB0B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1B22"/>
    <w:multiLevelType w:val="hybridMultilevel"/>
    <w:tmpl w:val="5EEABA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700F1"/>
    <w:multiLevelType w:val="hybridMultilevel"/>
    <w:tmpl w:val="8E54C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774031"/>
    <w:multiLevelType w:val="hybridMultilevel"/>
    <w:tmpl w:val="B7C8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305741"/>
    <w:multiLevelType w:val="hybridMultilevel"/>
    <w:tmpl w:val="648016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F15ECC"/>
    <w:multiLevelType w:val="hybridMultilevel"/>
    <w:tmpl w:val="12BE8A4C"/>
    <w:lvl w:ilvl="0" w:tplc="F2F2CFB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D63999"/>
    <w:multiLevelType w:val="hybridMultilevel"/>
    <w:tmpl w:val="B6E84FC0"/>
    <w:lvl w:ilvl="0" w:tplc="0C068C1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740DCA"/>
    <w:multiLevelType w:val="hybridMultilevel"/>
    <w:tmpl w:val="FF980EAC"/>
    <w:lvl w:ilvl="0" w:tplc="5C548C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C31939"/>
    <w:multiLevelType w:val="hybridMultilevel"/>
    <w:tmpl w:val="D3CE210E"/>
    <w:lvl w:ilvl="0" w:tplc="6100C1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C61191"/>
    <w:multiLevelType w:val="hybridMultilevel"/>
    <w:tmpl w:val="1EBC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BB4657"/>
    <w:multiLevelType w:val="hybridMultilevel"/>
    <w:tmpl w:val="75AE2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60398A"/>
    <w:multiLevelType w:val="hybridMultilevel"/>
    <w:tmpl w:val="29946678"/>
    <w:lvl w:ilvl="0" w:tplc="0C068C1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C27FA9"/>
    <w:multiLevelType w:val="hybridMultilevel"/>
    <w:tmpl w:val="AE020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116F8A"/>
    <w:multiLevelType w:val="hybridMultilevel"/>
    <w:tmpl w:val="0F1E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6B13D8"/>
    <w:multiLevelType w:val="hybridMultilevel"/>
    <w:tmpl w:val="FFCE3582"/>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nsid w:val="68386B47"/>
    <w:multiLevelType w:val="hybridMultilevel"/>
    <w:tmpl w:val="A4A4AB12"/>
    <w:lvl w:ilvl="0" w:tplc="0C068C10">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83253C"/>
    <w:multiLevelType w:val="hybridMultilevel"/>
    <w:tmpl w:val="758AC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906685"/>
    <w:multiLevelType w:val="multilevel"/>
    <w:tmpl w:val="AE2EA124"/>
    <w:lvl w:ilvl="0">
      <w:start w:val="1"/>
      <w:numFmt w:val="bullet"/>
      <w:lvlText w:val=""/>
      <w:lvlJc w:val="left"/>
      <w:pPr>
        <w:tabs>
          <w:tab w:val="num" w:pos="1530"/>
        </w:tabs>
        <w:ind w:left="1530" w:hanging="360"/>
      </w:pPr>
      <w:rPr>
        <w:rFonts w:ascii="Symbol" w:hAnsi="Symbol" w:hint="default"/>
        <w:sz w:val="20"/>
      </w:rPr>
    </w:lvl>
    <w:lvl w:ilvl="1" w:tentative="1">
      <w:start w:val="1"/>
      <w:numFmt w:val="bullet"/>
      <w:lvlText w:val="o"/>
      <w:lvlJc w:val="left"/>
      <w:pPr>
        <w:tabs>
          <w:tab w:val="num" w:pos="2250"/>
        </w:tabs>
        <w:ind w:left="2250" w:hanging="360"/>
      </w:pPr>
      <w:rPr>
        <w:rFonts w:ascii="Courier New" w:hAnsi="Courier New" w:hint="default"/>
        <w:sz w:val="20"/>
      </w:rPr>
    </w:lvl>
    <w:lvl w:ilvl="2" w:tentative="1">
      <w:start w:val="1"/>
      <w:numFmt w:val="bullet"/>
      <w:lvlText w:val=""/>
      <w:lvlJc w:val="left"/>
      <w:pPr>
        <w:tabs>
          <w:tab w:val="num" w:pos="2970"/>
        </w:tabs>
        <w:ind w:left="2970" w:hanging="360"/>
      </w:pPr>
      <w:rPr>
        <w:rFonts w:ascii="Wingdings" w:hAnsi="Wingdings" w:hint="default"/>
        <w:sz w:val="20"/>
      </w:rPr>
    </w:lvl>
    <w:lvl w:ilvl="3" w:tentative="1">
      <w:start w:val="1"/>
      <w:numFmt w:val="bullet"/>
      <w:lvlText w:val=""/>
      <w:lvlJc w:val="left"/>
      <w:pPr>
        <w:tabs>
          <w:tab w:val="num" w:pos="3690"/>
        </w:tabs>
        <w:ind w:left="3690" w:hanging="360"/>
      </w:pPr>
      <w:rPr>
        <w:rFonts w:ascii="Wingdings" w:hAnsi="Wingdings" w:hint="default"/>
        <w:sz w:val="20"/>
      </w:rPr>
    </w:lvl>
    <w:lvl w:ilvl="4" w:tentative="1">
      <w:start w:val="1"/>
      <w:numFmt w:val="bullet"/>
      <w:lvlText w:val=""/>
      <w:lvlJc w:val="left"/>
      <w:pPr>
        <w:tabs>
          <w:tab w:val="num" w:pos="4410"/>
        </w:tabs>
        <w:ind w:left="4410" w:hanging="360"/>
      </w:pPr>
      <w:rPr>
        <w:rFonts w:ascii="Wingdings" w:hAnsi="Wingdings" w:hint="default"/>
        <w:sz w:val="20"/>
      </w:rPr>
    </w:lvl>
    <w:lvl w:ilvl="5" w:tentative="1">
      <w:start w:val="1"/>
      <w:numFmt w:val="bullet"/>
      <w:lvlText w:val=""/>
      <w:lvlJc w:val="left"/>
      <w:pPr>
        <w:tabs>
          <w:tab w:val="num" w:pos="5130"/>
        </w:tabs>
        <w:ind w:left="5130" w:hanging="360"/>
      </w:pPr>
      <w:rPr>
        <w:rFonts w:ascii="Wingdings" w:hAnsi="Wingdings" w:hint="default"/>
        <w:sz w:val="20"/>
      </w:rPr>
    </w:lvl>
    <w:lvl w:ilvl="6" w:tentative="1">
      <w:start w:val="1"/>
      <w:numFmt w:val="bullet"/>
      <w:lvlText w:val=""/>
      <w:lvlJc w:val="left"/>
      <w:pPr>
        <w:tabs>
          <w:tab w:val="num" w:pos="5850"/>
        </w:tabs>
        <w:ind w:left="5850" w:hanging="360"/>
      </w:pPr>
      <w:rPr>
        <w:rFonts w:ascii="Wingdings" w:hAnsi="Wingdings" w:hint="default"/>
        <w:sz w:val="20"/>
      </w:rPr>
    </w:lvl>
    <w:lvl w:ilvl="7" w:tentative="1">
      <w:start w:val="1"/>
      <w:numFmt w:val="bullet"/>
      <w:lvlText w:val=""/>
      <w:lvlJc w:val="left"/>
      <w:pPr>
        <w:tabs>
          <w:tab w:val="num" w:pos="6570"/>
        </w:tabs>
        <w:ind w:left="6570" w:hanging="360"/>
      </w:pPr>
      <w:rPr>
        <w:rFonts w:ascii="Wingdings" w:hAnsi="Wingdings" w:hint="default"/>
        <w:sz w:val="20"/>
      </w:rPr>
    </w:lvl>
    <w:lvl w:ilvl="8" w:tentative="1">
      <w:start w:val="1"/>
      <w:numFmt w:val="bullet"/>
      <w:lvlText w:val=""/>
      <w:lvlJc w:val="left"/>
      <w:pPr>
        <w:tabs>
          <w:tab w:val="num" w:pos="7290"/>
        </w:tabs>
        <w:ind w:left="7290" w:hanging="360"/>
      </w:pPr>
      <w:rPr>
        <w:rFonts w:ascii="Wingdings" w:hAnsi="Wingdings" w:hint="default"/>
        <w:sz w:val="20"/>
      </w:rPr>
    </w:lvl>
  </w:abstractNum>
  <w:abstractNum w:abstractNumId="17">
    <w:nsid w:val="7999466B"/>
    <w:multiLevelType w:val="hybridMultilevel"/>
    <w:tmpl w:val="C3FAFB54"/>
    <w:lvl w:ilvl="0" w:tplc="0C068C10">
      <w:start w:val="1"/>
      <w:numFmt w:val="lowerLetter"/>
      <w:lvlText w:val="%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nsid w:val="7E210229"/>
    <w:multiLevelType w:val="hybridMultilevel"/>
    <w:tmpl w:val="B5CE53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8"/>
  </w:num>
  <w:num w:numId="4">
    <w:abstractNumId w:val="7"/>
  </w:num>
  <w:num w:numId="5">
    <w:abstractNumId w:val="3"/>
  </w:num>
  <w:num w:numId="6">
    <w:abstractNumId w:val="9"/>
  </w:num>
  <w:num w:numId="7">
    <w:abstractNumId w:val="1"/>
  </w:num>
  <w:num w:numId="8">
    <w:abstractNumId w:val="2"/>
  </w:num>
  <w:num w:numId="9">
    <w:abstractNumId w:val="6"/>
  </w:num>
  <w:num w:numId="10">
    <w:abstractNumId w:val="13"/>
  </w:num>
  <w:num w:numId="11">
    <w:abstractNumId w:val="17"/>
  </w:num>
  <w:num w:numId="12">
    <w:abstractNumId w:val="10"/>
  </w:num>
  <w:num w:numId="13">
    <w:abstractNumId w:val="5"/>
  </w:num>
  <w:num w:numId="14">
    <w:abstractNumId w:val="14"/>
  </w:num>
  <w:num w:numId="15">
    <w:abstractNumId w:val="0"/>
  </w:num>
  <w:num w:numId="16">
    <w:abstractNumId w:val="4"/>
  </w:num>
  <w:num w:numId="17">
    <w:abstractNumId w:val="8"/>
  </w:num>
  <w:num w:numId="18">
    <w:abstractNumId w:val="15"/>
  </w:num>
  <w:num w:numId="1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3EYES">
    <w15:presenceInfo w15:providerId="None" w15:userId="3EY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567"/>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15C"/>
    <w:rsid w:val="000007CD"/>
    <w:rsid w:val="00003643"/>
    <w:rsid w:val="00003AA2"/>
    <w:rsid w:val="00006F53"/>
    <w:rsid w:val="0000766A"/>
    <w:rsid w:val="000077BB"/>
    <w:rsid w:val="00010BFC"/>
    <w:rsid w:val="00011C6D"/>
    <w:rsid w:val="000162E0"/>
    <w:rsid w:val="00017EBB"/>
    <w:rsid w:val="000206A4"/>
    <w:rsid w:val="00020BE7"/>
    <w:rsid w:val="000223CF"/>
    <w:rsid w:val="000224CE"/>
    <w:rsid w:val="000236C2"/>
    <w:rsid w:val="000240A4"/>
    <w:rsid w:val="000240B1"/>
    <w:rsid w:val="000270FF"/>
    <w:rsid w:val="00027C97"/>
    <w:rsid w:val="00027ECB"/>
    <w:rsid w:val="00032167"/>
    <w:rsid w:val="00032630"/>
    <w:rsid w:val="000328F1"/>
    <w:rsid w:val="0003422E"/>
    <w:rsid w:val="00034C36"/>
    <w:rsid w:val="00035188"/>
    <w:rsid w:val="00036E18"/>
    <w:rsid w:val="0004290D"/>
    <w:rsid w:val="00045ADB"/>
    <w:rsid w:val="00045EE3"/>
    <w:rsid w:val="00046C2A"/>
    <w:rsid w:val="00046FFE"/>
    <w:rsid w:val="0005222C"/>
    <w:rsid w:val="00052275"/>
    <w:rsid w:val="0005269F"/>
    <w:rsid w:val="00052B47"/>
    <w:rsid w:val="0005456B"/>
    <w:rsid w:val="00057C1D"/>
    <w:rsid w:val="00057D54"/>
    <w:rsid w:val="00060F11"/>
    <w:rsid w:val="00061431"/>
    <w:rsid w:val="000624D1"/>
    <w:rsid w:val="00065100"/>
    <w:rsid w:val="0006794A"/>
    <w:rsid w:val="000705F1"/>
    <w:rsid w:val="00073A58"/>
    <w:rsid w:val="000774D2"/>
    <w:rsid w:val="00077992"/>
    <w:rsid w:val="000824A3"/>
    <w:rsid w:val="0008284E"/>
    <w:rsid w:val="00082D9C"/>
    <w:rsid w:val="00083839"/>
    <w:rsid w:val="00083B11"/>
    <w:rsid w:val="00084F87"/>
    <w:rsid w:val="00085390"/>
    <w:rsid w:val="00085D92"/>
    <w:rsid w:val="00086850"/>
    <w:rsid w:val="000869B6"/>
    <w:rsid w:val="0009336E"/>
    <w:rsid w:val="00094039"/>
    <w:rsid w:val="00095001"/>
    <w:rsid w:val="0009736C"/>
    <w:rsid w:val="000A2058"/>
    <w:rsid w:val="000A2F8D"/>
    <w:rsid w:val="000A3E30"/>
    <w:rsid w:val="000A62E4"/>
    <w:rsid w:val="000A6F1A"/>
    <w:rsid w:val="000B43D0"/>
    <w:rsid w:val="000B47A4"/>
    <w:rsid w:val="000B4B42"/>
    <w:rsid w:val="000B4E62"/>
    <w:rsid w:val="000B5516"/>
    <w:rsid w:val="000B5AD0"/>
    <w:rsid w:val="000B662E"/>
    <w:rsid w:val="000B73F2"/>
    <w:rsid w:val="000B76F1"/>
    <w:rsid w:val="000C10C8"/>
    <w:rsid w:val="000C1FF9"/>
    <w:rsid w:val="000C2C4D"/>
    <w:rsid w:val="000C3BEA"/>
    <w:rsid w:val="000C4F49"/>
    <w:rsid w:val="000C5DBE"/>
    <w:rsid w:val="000C615F"/>
    <w:rsid w:val="000C6574"/>
    <w:rsid w:val="000D04E6"/>
    <w:rsid w:val="000D16F3"/>
    <w:rsid w:val="000D3115"/>
    <w:rsid w:val="000D3645"/>
    <w:rsid w:val="000D3752"/>
    <w:rsid w:val="000E293F"/>
    <w:rsid w:val="000E2D27"/>
    <w:rsid w:val="000E3AD0"/>
    <w:rsid w:val="000E5071"/>
    <w:rsid w:val="000F141B"/>
    <w:rsid w:val="000F378C"/>
    <w:rsid w:val="000F474F"/>
    <w:rsid w:val="000F54E4"/>
    <w:rsid w:val="000F6838"/>
    <w:rsid w:val="001030DF"/>
    <w:rsid w:val="001033FB"/>
    <w:rsid w:val="0010535A"/>
    <w:rsid w:val="001067E3"/>
    <w:rsid w:val="00106AD1"/>
    <w:rsid w:val="001074B4"/>
    <w:rsid w:val="00107980"/>
    <w:rsid w:val="00110D19"/>
    <w:rsid w:val="00112674"/>
    <w:rsid w:val="00113201"/>
    <w:rsid w:val="00113919"/>
    <w:rsid w:val="00113DF3"/>
    <w:rsid w:val="001148E1"/>
    <w:rsid w:val="00114A75"/>
    <w:rsid w:val="0011582F"/>
    <w:rsid w:val="00116B2D"/>
    <w:rsid w:val="00116DEA"/>
    <w:rsid w:val="00120797"/>
    <w:rsid w:val="00121D7F"/>
    <w:rsid w:val="00127539"/>
    <w:rsid w:val="001279A3"/>
    <w:rsid w:val="00127CDE"/>
    <w:rsid w:val="00131023"/>
    <w:rsid w:val="00131691"/>
    <w:rsid w:val="00131BAD"/>
    <w:rsid w:val="00133D5D"/>
    <w:rsid w:val="0013450D"/>
    <w:rsid w:val="001379DB"/>
    <w:rsid w:val="00137BE5"/>
    <w:rsid w:val="0014322D"/>
    <w:rsid w:val="00144326"/>
    <w:rsid w:val="00145E72"/>
    <w:rsid w:val="00146323"/>
    <w:rsid w:val="00146D27"/>
    <w:rsid w:val="00147A7E"/>
    <w:rsid w:val="00147BF8"/>
    <w:rsid w:val="00150A2C"/>
    <w:rsid w:val="00151924"/>
    <w:rsid w:val="001519A9"/>
    <w:rsid w:val="00153EFE"/>
    <w:rsid w:val="00154086"/>
    <w:rsid w:val="0015599E"/>
    <w:rsid w:val="00156133"/>
    <w:rsid w:val="001567DF"/>
    <w:rsid w:val="00162002"/>
    <w:rsid w:val="001623DA"/>
    <w:rsid w:val="00162CB2"/>
    <w:rsid w:val="0016309E"/>
    <w:rsid w:val="001631C6"/>
    <w:rsid w:val="00164AAA"/>
    <w:rsid w:val="001652C8"/>
    <w:rsid w:val="001654FE"/>
    <w:rsid w:val="001668C4"/>
    <w:rsid w:val="00171BD1"/>
    <w:rsid w:val="001727C0"/>
    <w:rsid w:val="00172ED2"/>
    <w:rsid w:val="001753BA"/>
    <w:rsid w:val="001760DD"/>
    <w:rsid w:val="00184015"/>
    <w:rsid w:val="00184B9A"/>
    <w:rsid w:val="00185CA1"/>
    <w:rsid w:val="001873AE"/>
    <w:rsid w:val="00187A75"/>
    <w:rsid w:val="00194252"/>
    <w:rsid w:val="0019735D"/>
    <w:rsid w:val="001A0214"/>
    <w:rsid w:val="001A3234"/>
    <w:rsid w:val="001A3619"/>
    <w:rsid w:val="001A3D84"/>
    <w:rsid w:val="001A7E78"/>
    <w:rsid w:val="001B3695"/>
    <w:rsid w:val="001B40C8"/>
    <w:rsid w:val="001B427B"/>
    <w:rsid w:val="001B5A32"/>
    <w:rsid w:val="001C45EA"/>
    <w:rsid w:val="001C5052"/>
    <w:rsid w:val="001C555D"/>
    <w:rsid w:val="001C7714"/>
    <w:rsid w:val="001D0CEF"/>
    <w:rsid w:val="001D13B8"/>
    <w:rsid w:val="001D4D7A"/>
    <w:rsid w:val="001D563B"/>
    <w:rsid w:val="001D59A8"/>
    <w:rsid w:val="001D60DF"/>
    <w:rsid w:val="001D72EF"/>
    <w:rsid w:val="001E0017"/>
    <w:rsid w:val="001E05EF"/>
    <w:rsid w:val="001E31CD"/>
    <w:rsid w:val="001E6612"/>
    <w:rsid w:val="001E70E5"/>
    <w:rsid w:val="001E724D"/>
    <w:rsid w:val="001E7624"/>
    <w:rsid w:val="001E7736"/>
    <w:rsid w:val="001F1E04"/>
    <w:rsid w:val="001F2A2A"/>
    <w:rsid w:val="001F2E2C"/>
    <w:rsid w:val="001F4ADC"/>
    <w:rsid w:val="001F5E60"/>
    <w:rsid w:val="00204F80"/>
    <w:rsid w:val="002077F6"/>
    <w:rsid w:val="00211619"/>
    <w:rsid w:val="00212DD8"/>
    <w:rsid w:val="0021383F"/>
    <w:rsid w:val="002138D8"/>
    <w:rsid w:val="00214EC4"/>
    <w:rsid w:val="002150EC"/>
    <w:rsid w:val="00216A7E"/>
    <w:rsid w:val="00220436"/>
    <w:rsid w:val="00220E15"/>
    <w:rsid w:val="00221599"/>
    <w:rsid w:val="00221E7E"/>
    <w:rsid w:val="00222DF0"/>
    <w:rsid w:val="00223097"/>
    <w:rsid w:val="00223D3C"/>
    <w:rsid w:val="0022436C"/>
    <w:rsid w:val="0022440F"/>
    <w:rsid w:val="0022474A"/>
    <w:rsid w:val="002272F2"/>
    <w:rsid w:val="0023188B"/>
    <w:rsid w:val="00231D7A"/>
    <w:rsid w:val="002326BA"/>
    <w:rsid w:val="00235836"/>
    <w:rsid w:val="00240038"/>
    <w:rsid w:val="002404A6"/>
    <w:rsid w:val="002418FF"/>
    <w:rsid w:val="002425C9"/>
    <w:rsid w:val="00242DD4"/>
    <w:rsid w:val="002440F8"/>
    <w:rsid w:val="00246662"/>
    <w:rsid w:val="002470C4"/>
    <w:rsid w:val="00251B9D"/>
    <w:rsid w:val="00253635"/>
    <w:rsid w:val="00253CE8"/>
    <w:rsid w:val="002544B4"/>
    <w:rsid w:val="00255E84"/>
    <w:rsid w:val="00256CC0"/>
    <w:rsid w:val="00257166"/>
    <w:rsid w:val="0025749E"/>
    <w:rsid w:val="00260164"/>
    <w:rsid w:val="00261CB8"/>
    <w:rsid w:val="0026298B"/>
    <w:rsid w:val="00265A62"/>
    <w:rsid w:val="00266689"/>
    <w:rsid w:val="002670D8"/>
    <w:rsid w:val="00274107"/>
    <w:rsid w:val="002750BA"/>
    <w:rsid w:val="002802B5"/>
    <w:rsid w:val="00281426"/>
    <w:rsid w:val="00282524"/>
    <w:rsid w:val="00282566"/>
    <w:rsid w:val="00282B4C"/>
    <w:rsid w:val="00283579"/>
    <w:rsid w:val="0028381D"/>
    <w:rsid w:val="002854CE"/>
    <w:rsid w:val="0028554E"/>
    <w:rsid w:val="00285AC0"/>
    <w:rsid w:val="00285D8B"/>
    <w:rsid w:val="00290DBD"/>
    <w:rsid w:val="00292A49"/>
    <w:rsid w:val="00292A87"/>
    <w:rsid w:val="00293B3E"/>
    <w:rsid w:val="0029424D"/>
    <w:rsid w:val="002949E1"/>
    <w:rsid w:val="00295E69"/>
    <w:rsid w:val="00296E85"/>
    <w:rsid w:val="002A1F34"/>
    <w:rsid w:val="002A2989"/>
    <w:rsid w:val="002A2A70"/>
    <w:rsid w:val="002A5F04"/>
    <w:rsid w:val="002A66CA"/>
    <w:rsid w:val="002A6959"/>
    <w:rsid w:val="002A7238"/>
    <w:rsid w:val="002A7250"/>
    <w:rsid w:val="002A7324"/>
    <w:rsid w:val="002A782A"/>
    <w:rsid w:val="002A7BA7"/>
    <w:rsid w:val="002B4DDA"/>
    <w:rsid w:val="002B53C3"/>
    <w:rsid w:val="002B55D7"/>
    <w:rsid w:val="002B6A1F"/>
    <w:rsid w:val="002C1B9A"/>
    <w:rsid w:val="002C2125"/>
    <w:rsid w:val="002C2DCE"/>
    <w:rsid w:val="002C2F4F"/>
    <w:rsid w:val="002C3CEF"/>
    <w:rsid w:val="002C4061"/>
    <w:rsid w:val="002C4226"/>
    <w:rsid w:val="002C798E"/>
    <w:rsid w:val="002D0820"/>
    <w:rsid w:val="002D194E"/>
    <w:rsid w:val="002D1CA2"/>
    <w:rsid w:val="002D3E1C"/>
    <w:rsid w:val="002D63AC"/>
    <w:rsid w:val="002D712E"/>
    <w:rsid w:val="002E2CBF"/>
    <w:rsid w:val="002E341B"/>
    <w:rsid w:val="002E3895"/>
    <w:rsid w:val="002E4C6D"/>
    <w:rsid w:val="002E5677"/>
    <w:rsid w:val="002E5C5D"/>
    <w:rsid w:val="002E738E"/>
    <w:rsid w:val="002F1021"/>
    <w:rsid w:val="002F1663"/>
    <w:rsid w:val="002F3DBE"/>
    <w:rsid w:val="002F6A53"/>
    <w:rsid w:val="002F7D71"/>
    <w:rsid w:val="00301209"/>
    <w:rsid w:val="00302DEB"/>
    <w:rsid w:val="00303959"/>
    <w:rsid w:val="00303A39"/>
    <w:rsid w:val="00305F70"/>
    <w:rsid w:val="003066F1"/>
    <w:rsid w:val="00310301"/>
    <w:rsid w:val="0031257F"/>
    <w:rsid w:val="00313A09"/>
    <w:rsid w:val="00313A9E"/>
    <w:rsid w:val="00320D2A"/>
    <w:rsid w:val="00321E75"/>
    <w:rsid w:val="00322C31"/>
    <w:rsid w:val="00323584"/>
    <w:rsid w:val="00323AD9"/>
    <w:rsid w:val="0032483B"/>
    <w:rsid w:val="003269FC"/>
    <w:rsid w:val="00327B1F"/>
    <w:rsid w:val="00327E0A"/>
    <w:rsid w:val="00331D0F"/>
    <w:rsid w:val="00331DC3"/>
    <w:rsid w:val="003343D2"/>
    <w:rsid w:val="00334C6F"/>
    <w:rsid w:val="003358DB"/>
    <w:rsid w:val="00335B3D"/>
    <w:rsid w:val="003363A5"/>
    <w:rsid w:val="0034105A"/>
    <w:rsid w:val="00341605"/>
    <w:rsid w:val="00342DD1"/>
    <w:rsid w:val="00342E0B"/>
    <w:rsid w:val="00343D3A"/>
    <w:rsid w:val="003460D7"/>
    <w:rsid w:val="003500D7"/>
    <w:rsid w:val="00350696"/>
    <w:rsid w:val="0035109B"/>
    <w:rsid w:val="00353075"/>
    <w:rsid w:val="00353F78"/>
    <w:rsid w:val="0035576B"/>
    <w:rsid w:val="00356918"/>
    <w:rsid w:val="003579A0"/>
    <w:rsid w:val="00360423"/>
    <w:rsid w:val="00362F8B"/>
    <w:rsid w:val="00363C13"/>
    <w:rsid w:val="00363F9D"/>
    <w:rsid w:val="003703C3"/>
    <w:rsid w:val="00372D0C"/>
    <w:rsid w:val="003734D9"/>
    <w:rsid w:val="00375F2B"/>
    <w:rsid w:val="00376D49"/>
    <w:rsid w:val="00380E58"/>
    <w:rsid w:val="0038208C"/>
    <w:rsid w:val="00383149"/>
    <w:rsid w:val="00384914"/>
    <w:rsid w:val="00385D45"/>
    <w:rsid w:val="00386012"/>
    <w:rsid w:val="00386D5A"/>
    <w:rsid w:val="00387E89"/>
    <w:rsid w:val="00390653"/>
    <w:rsid w:val="00390912"/>
    <w:rsid w:val="00391657"/>
    <w:rsid w:val="003932EB"/>
    <w:rsid w:val="00394BDF"/>
    <w:rsid w:val="00395D5B"/>
    <w:rsid w:val="00396CED"/>
    <w:rsid w:val="00397154"/>
    <w:rsid w:val="003A2344"/>
    <w:rsid w:val="003A26DC"/>
    <w:rsid w:val="003A3D72"/>
    <w:rsid w:val="003A46B3"/>
    <w:rsid w:val="003A54E1"/>
    <w:rsid w:val="003A5F82"/>
    <w:rsid w:val="003A68BB"/>
    <w:rsid w:val="003B0C68"/>
    <w:rsid w:val="003B30C1"/>
    <w:rsid w:val="003B5EB4"/>
    <w:rsid w:val="003B7785"/>
    <w:rsid w:val="003C0B66"/>
    <w:rsid w:val="003C1716"/>
    <w:rsid w:val="003C3565"/>
    <w:rsid w:val="003C3E59"/>
    <w:rsid w:val="003C4B20"/>
    <w:rsid w:val="003C6EB2"/>
    <w:rsid w:val="003C795A"/>
    <w:rsid w:val="003D01F5"/>
    <w:rsid w:val="003D1AB2"/>
    <w:rsid w:val="003D23F1"/>
    <w:rsid w:val="003D2EDE"/>
    <w:rsid w:val="003D44E6"/>
    <w:rsid w:val="003D7C26"/>
    <w:rsid w:val="003E0026"/>
    <w:rsid w:val="003E15FA"/>
    <w:rsid w:val="003E2AD4"/>
    <w:rsid w:val="003E3273"/>
    <w:rsid w:val="003E3859"/>
    <w:rsid w:val="003E3DE4"/>
    <w:rsid w:val="003E40F2"/>
    <w:rsid w:val="003E4746"/>
    <w:rsid w:val="003E67C4"/>
    <w:rsid w:val="003E6ACF"/>
    <w:rsid w:val="003F0D82"/>
    <w:rsid w:val="003F1202"/>
    <w:rsid w:val="003F29D4"/>
    <w:rsid w:val="003F344A"/>
    <w:rsid w:val="003F3B57"/>
    <w:rsid w:val="003F7361"/>
    <w:rsid w:val="003F7F22"/>
    <w:rsid w:val="0040051B"/>
    <w:rsid w:val="004038A8"/>
    <w:rsid w:val="00405971"/>
    <w:rsid w:val="00407074"/>
    <w:rsid w:val="00410AAE"/>
    <w:rsid w:val="00411811"/>
    <w:rsid w:val="004149DB"/>
    <w:rsid w:val="00415AA6"/>
    <w:rsid w:val="00415B2F"/>
    <w:rsid w:val="00417239"/>
    <w:rsid w:val="00420ECF"/>
    <w:rsid w:val="00421CEE"/>
    <w:rsid w:val="00421DFF"/>
    <w:rsid w:val="0042557E"/>
    <w:rsid w:val="004256FB"/>
    <w:rsid w:val="00425B45"/>
    <w:rsid w:val="0042749D"/>
    <w:rsid w:val="00431F0E"/>
    <w:rsid w:val="004320FF"/>
    <w:rsid w:val="004372EF"/>
    <w:rsid w:val="00440221"/>
    <w:rsid w:val="004419FA"/>
    <w:rsid w:val="00442448"/>
    <w:rsid w:val="00442BE5"/>
    <w:rsid w:val="0044455D"/>
    <w:rsid w:val="004448A8"/>
    <w:rsid w:val="004468F1"/>
    <w:rsid w:val="00447678"/>
    <w:rsid w:val="00450BC7"/>
    <w:rsid w:val="00454551"/>
    <w:rsid w:val="00454B4B"/>
    <w:rsid w:val="00454D54"/>
    <w:rsid w:val="00455876"/>
    <w:rsid w:val="00461141"/>
    <w:rsid w:val="004629A5"/>
    <w:rsid w:val="0046312C"/>
    <w:rsid w:val="00472689"/>
    <w:rsid w:val="00473AAC"/>
    <w:rsid w:val="00474639"/>
    <w:rsid w:val="00474684"/>
    <w:rsid w:val="00474B4B"/>
    <w:rsid w:val="00474E30"/>
    <w:rsid w:val="004759A2"/>
    <w:rsid w:val="004765D5"/>
    <w:rsid w:val="00483551"/>
    <w:rsid w:val="004846E0"/>
    <w:rsid w:val="00486FBF"/>
    <w:rsid w:val="00487E42"/>
    <w:rsid w:val="00490236"/>
    <w:rsid w:val="00490A01"/>
    <w:rsid w:val="0049144B"/>
    <w:rsid w:val="004927D1"/>
    <w:rsid w:val="004A00E8"/>
    <w:rsid w:val="004A074E"/>
    <w:rsid w:val="004A104E"/>
    <w:rsid w:val="004A6BE7"/>
    <w:rsid w:val="004A7597"/>
    <w:rsid w:val="004B13C9"/>
    <w:rsid w:val="004B25AD"/>
    <w:rsid w:val="004B2600"/>
    <w:rsid w:val="004B4BC8"/>
    <w:rsid w:val="004B593E"/>
    <w:rsid w:val="004B60FC"/>
    <w:rsid w:val="004B6C9E"/>
    <w:rsid w:val="004B7411"/>
    <w:rsid w:val="004C225F"/>
    <w:rsid w:val="004C3A98"/>
    <w:rsid w:val="004C41A2"/>
    <w:rsid w:val="004C4480"/>
    <w:rsid w:val="004C51AB"/>
    <w:rsid w:val="004C5DDA"/>
    <w:rsid w:val="004C7543"/>
    <w:rsid w:val="004C7C35"/>
    <w:rsid w:val="004D1258"/>
    <w:rsid w:val="004D3A3E"/>
    <w:rsid w:val="004D42D5"/>
    <w:rsid w:val="004E1A59"/>
    <w:rsid w:val="004E21FF"/>
    <w:rsid w:val="004E33CD"/>
    <w:rsid w:val="004E518D"/>
    <w:rsid w:val="004E5887"/>
    <w:rsid w:val="004E6B66"/>
    <w:rsid w:val="004E74F5"/>
    <w:rsid w:val="004F0213"/>
    <w:rsid w:val="004F262C"/>
    <w:rsid w:val="004F2A89"/>
    <w:rsid w:val="004F3D11"/>
    <w:rsid w:val="004F4577"/>
    <w:rsid w:val="004F50B3"/>
    <w:rsid w:val="004F5DDD"/>
    <w:rsid w:val="004F672E"/>
    <w:rsid w:val="004F7BC3"/>
    <w:rsid w:val="0050159B"/>
    <w:rsid w:val="0050248E"/>
    <w:rsid w:val="00503DA0"/>
    <w:rsid w:val="005062E2"/>
    <w:rsid w:val="005067F0"/>
    <w:rsid w:val="00511072"/>
    <w:rsid w:val="00514D15"/>
    <w:rsid w:val="005170B6"/>
    <w:rsid w:val="005216AE"/>
    <w:rsid w:val="00521889"/>
    <w:rsid w:val="00521C11"/>
    <w:rsid w:val="00523A22"/>
    <w:rsid w:val="00523A71"/>
    <w:rsid w:val="00523D8B"/>
    <w:rsid w:val="0052547F"/>
    <w:rsid w:val="00525992"/>
    <w:rsid w:val="0053052A"/>
    <w:rsid w:val="00532614"/>
    <w:rsid w:val="005332E7"/>
    <w:rsid w:val="00533579"/>
    <w:rsid w:val="005346BB"/>
    <w:rsid w:val="00536E0C"/>
    <w:rsid w:val="005406C8"/>
    <w:rsid w:val="005429EA"/>
    <w:rsid w:val="00543F17"/>
    <w:rsid w:val="00545971"/>
    <w:rsid w:val="00545DF5"/>
    <w:rsid w:val="005466C1"/>
    <w:rsid w:val="00546F34"/>
    <w:rsid w:val="00547BBF"/>
    <w:rsid w:val="005503A8"/>
    <w:rsid w:val="005505BE"/>
    <w:rsid w:val="00552404"/>
    <w:rsid w:val="0055411C"/>
    <w:rsid w:val="00555BD4"/>
    <w:rsid w:val="00560600"/>
    <w:rsid w:val="00562E9B"/>
    <w:rsid w:val="00563BAA"/>
    <w:rsid w:val="00563BFF"/>
    <w:rsid w:val="00563CA4"/>
    <w:rsid w:val="00566810"/>
    <w:rsid w:val="00567FDD"/>
    <w:rsid w:val="005704BC"/>
    <w:rsid w:val="0057071A"/>
    <w:rsid w:val="00570BDE"/>
    <w:rsid w:val="00573E34"/>
    <w:rsid w:val="0057551C"/>
    <w:rsid w:val="00583DFB"/>
    <w:rsid w:val="005840FA"/>
    <w:rsid w:val="0058531F"/>
    <w:rsid w:val="00586E34"/>
    <w:rsid w:val="00592B23"/>
    <w:rsid w:val="0059412D"/>
    <w:rsid w:val="005957E1"/>
    <w:rsid w:val="00595873"/>
    <w:rsid w:val="00595AB7"/>
    <w:rsid w:val="00596426"/>
    <w:rsid w:val="00596DBC"/>
    <w:rsid w:val="005979F2"/>
    <w:rsid w:val="005A0508"/>
    <w:rsid w:val="005A132A"/>
    <w:rsid w:val="005A4DAF"/>
    <w:rsid w:val="005A575A"/>
    <w:rsid w:val="005A5B2D"/>
    <w:rsid w:val="005B148E"/>
    <w:rsid w:val="005B40DF"/>
    <w:rsid w:val="005B44D1"/>
    <w:rsid w:val="005B464F"/>
    <w:rsid w:val="005B687C"/>
    <w:rsid w:val="005B6A3F"/>
    <w:rsid w:val="005C1CBF"/>
    <w:rsid w:val="005C1FF7"/>
    <w:rsid w:val="005C2432"/>
    <w:rsid w:val="005C5858"/>
    <w:rsid w:val="005C7E64"/>
    <w:rsid w:val="005D0936"/>
    <w:rsid w:val="005D0A65"/>
    <w:rsid w:val="005D1B26"/>
    <w:rsid w:val="005D3A46"/>
    <w:rsid w:val="005D4C1C"/>
    <w:rsid w:val="005E2833"/>
    <w:rsid w:val="005E3FE7"/>
    <w:rsid w:val="005E4CED"/>
    <w:rsid w:val="005E57B8"/>
    <w:rsid w:val="005F060D"/>
    <w:rsid w:val="005F455D"/>
    <w:rsid w:val="0060009A"/>
    <w:rsid w:val="006020FF"/>
    <w:rsid w:val="00602F2D"/>
    <w:rsid w:val="006048C9"/>
    <w:rsid w:val="00610231"/>
    <w:rsid w:val="00610FD6"/>
    <w:rsid w:val="00620FF0"/>
    <w:rsid w:val="00622357"/>
    <w:rsid w:val="006228CA"/>
    <w:rsid w:val="00622FB8"/>
    <w:rsid w:val="00625853"/>
    <w:rsid w:val="00625A78"/>
    <w:rsid w:val="006264BE"/>
    <w:rsid w:val="00630AE6"/>
    <w:rsid w:val="006322A1"/>
    <w:rsid w:val="00632AC4"/>
    <w:rsid w:val="006341B8"/>
    <w:rsid w:val="006349BF"/>
    <w:rsid w:val="00634BAC"/>
    <w:rsid w:val="0063673C"/>
    <w:rsid w:val="006411DF"/>
    <w:rsid w:val="00641484"/>
    <w:rsid w:val="00642427"/>
    <w:rsid w:val="00645665"/>
    <w:rsid w:val="00647307"/>
    <w:rsid w:val="00651108"/>
    <w:rsid w:val="0065536C"/>
    <w:rsid w:val="006562BE"/>
    <w:rsid w:val="00657FE4"/>
    <w:rsid w:val="0066168E"/>
    <w:rsid w:val="00661A16"/>
    <w:rsid w:val="00662062"/>
    <w:rsid w:val="006634A9"/>
    <w:rsid w:val="00666716"/>
    <w:rsid w:val="00666770"/>
    <w:rsid w:val="00670F21"/>
    <w:rsid w:val="006714DE"/>
    <w:rsid w:val="006725E9"/>
    <w:rsid w:val="0067402B"/>
    <w:rsid w:val="0067416A"/>
    <w:rsid w:val="00674EB9"/>
    <w:rsid w:val="006772E5"/>
    <w:rsid w:val="00677381"/>
    <w:rsid w:val="006774D5"/>
    <w:rsid w:val="006820D5"/>
    <w:rsid w:val="00682985"/>
    <w:rsid w:val="0068388F"/>
    <w:rsid w:val="006839E9"/>
    <w:rsid w:val="006877E9"/>
    <w:rsid w:val="00687A40"/>
    <w:rsid w:val="00691106"/>
    <w:rsid w:val="006928D5"/>
    <w:rsid w:val="0069427D"/>
    <w:rsid w:val="00695F29"/>
    <w:rsid w:val="006962FB"/>
    <w:rsid w:val="006975C5"/>
    <w:rsid w:val="006A31D5"/>
    <w:rsid w:val="006A3555"/>
    <w:rsid w:val="006A4619"/>
    <w:rsid w:val="006A68B2"/>
    <w:rsid w:val="006B06A8"/>
    <w:rsid w:val="006B1EA1"/>
    <w:rsid w:val="006B360A"/>
    <w:rsid w:val="006B4D38"/>
    <w:rsid w:val="006B5C3F"/>
    <w:rsid w:val="006B6CB9"/>
    <w:rsid w:val="006B70F9"/>
    <w:rsid w:val="006B79E9"/>
    <w:rsid w:val="006C0838"/>
    <w:rsid w:val="006C14F3"/>
    <w:rsid w:val="006C41C2"/>
    <w:rsid w:val="006C47B3"/>
    <w:rsid w:val="006C5F75"/>
    <w:rsid w:val="006C78C9"/>
    <w:rsid w:val="006D2CCA"/>
    <w:rsid w:val="006D319F"/>
    <w:rsid w:val="006D5157"/>
    <w:rsid w:val="006D5583"/>
    <w:rsid w:val="006D6184"/>
    <w:rsid w:val="006E18C7"/>
    <w:rsid w:val="006E65D5"/>
    <w:rsid w:val="006F0B7F"/>
    <w:rsid w:val="006F0F44"/>
    <w:rsid w:val="006F472F"/>
    <w:rsid w:val="006F71CC"/>
    <w:rsid w:val="006F7677"/>
    <w:rsid w:val="0070480D"/>
    <w:rsid w:val="00706824"/>
    <w:rsid w:val="00706FFB"/>
    <w:rsid w:val="00707A01"/>
    <w:rsid w:val="007100CB"/>
    <w:rsid w:val="00710D5E"/>
    <w:rsid w:val="007134B9"/>
    <w:rsid w:val="00721F7E"/>
    <w:rsid w:val="007244A1"/>
    <w:rsid w:val="00725333"/>
    <w:rsid w:val="007256D5"/>
    <w:rsid w:val="00725B2B"/>
    <w:rsid w:val="00730449"/>
    <w:rsid w:val="00730AE6"/>
    <w:rsid w:val="0073140B"/>
    <w:rsid w:val="00731A9F"/>
    <w:rsid w:val="0073329A"/>
    <w:rsid w:val="00734568"/>
    <w:rsid w:val="00736286"/>
    <w:rsid w:val="007368F0"/>
    <w:rsid w:val="00736E27"/>
    <w:rsid w:val="0074038B"/>
    <w:rsid w:val="00741930"/>
    <w:rsid w:val="00741EE8"/>
    <w:rsid w:val="0074220D"/>
    <w:rsid w:val="0074395B"/>
    <w:rsid w:val="00744C19"/>
    <w:rsid w:val="00744E49"/>
    <w:rsid w:val="007454D0"/>
    <w:rsid w:val="00747626"/>
    <w:rsid w:val="007479BD"/>
    <w:rsid w:val="00750796"/>
    <w:rsid w:val="0075168C"/>
    <w:rsid w:val="007519C6"/>
    <w:rsid w:val="00751E85"/>
    <w:rsid w:val="00752A7A"/>
    <w:rsid w:val="00753E4E"/>
    <w:rsid w:val="007575FA"/>
    <w:rsid w:val="0076093A"/>
    <w:rsid w:val="00765521"/>
    <w:rsid w:val="00767261"/>
    <w:rsid w:val="00767381"/>
    <w:rsid w:val="00770AC4"/>
    <w:rsid w:val="007719EA"/>
    <w:rsid w:val="00774E71"/>
    <w:rsid w:val="00774EAA"/>
    <w:rsid w:val="00775CE9"/>
    <w:rsid w:val="007770CF"/>
    <w:rsid w:val="007777C9"/>
    <w:rsid w:val="00777DB4"/>
    <w:rsid w:val="00781151"/>
    <w:rsid w:val="007815EE"/>
    <w:rsid w:val="00781C9E"/>
    <w:rsid w:val="007827F3"/>
    <w:rsid w:val="007829BE"/>
    <w:rsid w:val="0078458D"/>
    <w:rsid w:val="00785354"/>
    <w:rsid w:val="0078712F"/>
    <w:rsid w:val="0078755D"/>
    <w:rsid w:val="0078764C"/>
    <w:rsid w:val="00790B11"/>
    <w:rsid w:val="00790B50"/>
    <w:rsid w:val="00794AF5"/>
    <w:rsid w:val="00797C80"/>
    <w:rsid w:val="007A08D9"/>
    <w:rsid w:val="007A1B8C"/>
    <w:rsid w:val="007A5A4B"/>
    <w:rsid w:val="007A671B"/>
    <w:rsid w:val="007A73D9"/>
    <w:rsid w:val="007B06C8"/>
    <w:rsid w:val="007B220A"/>
    <w:rsid w:val="007B3209"/>
    <w:rsid w:val="007B3F2F"/>
    <w:rsid w:val="007B4BEB"/>
    <w:rsid w:val="007B78DA"/>
    <w:rsid w:val="007C016E"/>
    <w:rsid w:val="007C245A"/>
    <w:rsid w:val="007C30DB"/>
    <w:rsid w:val="007C4EA6"/>
    <w:rsid w:val="007C63E5"/>
    <w:rsid w:val="007C7085"/>
    <w:rsid w:val="007D2D11"/>
    <w:rsid w:val="007D3793"/>
    <w:rsid w:val="007E01F5"/>
    <w:rsid w:val="007E19D3"/>
    <w:rsid w:val="007E23E7"/>
    <w:rsid w:val="007E30A2"/>
    <w:rsid w:val="007E437B"/>
    <w:rsid w:val="007E79C3"/>
    <w:rsid w:val="007F14F4"/>
    <w:rsid w:val="007F1BDE"/>
    <w:rsid w:val="007F3929"/>
    <w:rsid w:val="007F424B"/>
    <w:rsid w:val="007F49DA"/>
    <w:rsid w:val="007F4C46"/>
    <w:rsid w:val="007F6E43"/>
    <w:rsid w:val="00800DC1"/>
    <w:rsid w:val="00804F17"/>
    <w:rsid w:val="00804FF7"/>
    <w:rsid w:val="008059CE"/>
    <w:rsid w:val="00805C17"/>
    <w:rsid w:val="00805E69"/>
    <w:rsid w:val="00807621"/>
    <w:rsid w:val="00810052"/>
    <w:rsid w:val="00810AAC"/>
    <w:rsid w:val="00812DFD"/>
    <w:rsid w:val="00813F42"/>
    <w:rsid w:val="00815AFE"/>
    <w:rsid w:val="00817BB1"/>
    <w:rsid w:val="00817BE9"/>
    <w:rsid w:val="00820202"/>
    <w:rsid w:val="008204A1"/>
    <w:rsid w:val="00820613"/>
    <w:rsid w:val="00820D9C"/>
    <w:rsid w:val="008225D0"/>
    <w:rsid w:val="00824C13"/>
    <w:rsid w:val="00824CA7"/>
    <w:rsid w:val="00826032"/>
    <w:rsid w:val="0082617E"/>
    <w:rsid w:val="00826310"/>
    <w:rsid w:val="0082730E"/>
    <w:rsid w:val="00832255"/>
    <w:rsid w:val="008328F7"/>
    <w:rsid w:val="00833B84"/>
    <w:rsid w:val="0083468F"/>
    <w:rsid w:val="0083485F"/>
    <w:rsid w:val="00836390"/>
    <w:rsid w:val="00836FEC"/>
    <w:rsid w:val="00837434"/>
    <w:rsid w:val="00841185"/>
    <w:rsid w:val="00842583"/>
    <w:rsid w:val="00842E72"/>
    <w:rsid w:val="00843926"/>
    <w:rsid w:val="00844074"/>
    <w:rsid w:val="008468E4"/>
    <w:rsid w:val="008471BC"/>
    <w:rsid w:val="00850327"/>
    <w:rsid w:val="008508C2"/>
    <w:rsid w:val="00852200"/>
    <w:rsid w:val="0085293E"/>
    <w:rsid w:val="00852FB5"/>
    <w:rsid w:val="0085321E"/>
    <w:rsid w:val="008547D2"/>
    <w:rsid w:val="00856AC9"/>
    <w:rsid w:val="008576EF"/>
    <w:rsid w:val="0086095A"/>
    <w:rsid w:val="00861609"/>
    <w:rsid w:val="00861CBC"/>
    <w:rsid w:val="00866C46"/>
    <w:rsid w:val="00867672"/>
    <w:rsid w:val="0087003D"/>
    <w:rsid w:val="008701C1"/>
    <w:rsid w:val="00872199"/>
    <w:rsid w:val="008721EF"/>
    <w:rsid w:val="00872D82"/>
    <w:rsid w:val="00874050"/>
    <w:rsid w:val="008745D7"/>
    <w:rsid w:val="008761FA"/>
    <w:rsid w:val="00876B75"/>
    <w:rsid w:val="00881FC5"/>
    <w:rsid w:val="0088314D"/>
    <w:rsid w:val="00884644"/>
    <w:rsid w:val="00885164"/>
    <w:rsid w:val="00885FDC"/>
    <w:rsid w:val="00887B75"/>
    <w:rsid w:val="008A098E"/>
    <w:rsid w:val="008A349D"/>
    <w:rsid w:val="008A5FBC"/>
    <w:rsid w:val="008A6607"/>
    <w:rsid w:val="008A6A37"/>
    <w:rsid w:val="008B16A2"/>
    <w:rsid w:val="008B2953"/>
    <w:rsid w:val="008B2C41"/>
    <w:rsid w:val="008B2EEF"/>
    <w:rsid w:val="008B6577"/>
    <w:rsid w:val="008B67F5"/>
    <w:rsid w:val="008B6A16"/>
    <w:rsid w:val="008C0084"/>
    <w:rsid w:val="008C0BB1"/>
    <w:rsid w:val="008C1846"/>
    <w:rsid w:val="008C34A7"/>
    <w:rsid w:val="008C4EC5"/>
    <w:rsid w:val="008C4FCC"/>
    <w:rsid w:val="008C6EFE"/>
    <w:rsid w:val="008D18D7"/>
    <w:rsid w:val="008D2F5C"/>
    <w:rsid w:val="008D44DC"/>
    <w:rsid w:val="008D5AE7"/>
    <w:rsid w:val="008D787B"/>
    <w:rsid w:val="008D7932"/>
    <w:rsid w:val="008D79A7"/>
    <w:rsid w:val="008E0A9B"/>
    <w:rsid w:val="008E1620"/>
    <w:rsid w:val="008E24D4"/>
    <w:rsid w:val="008E7B62"/>
    <w:rsid w:val="008E7D88"/>
    <w:rsid w:val="008F16F1"/>
    <w:rsid w:val="008F5EA3"/>
    <w:rsid w:val="008F5F9C"/>
    <w:rsid w:val="008F7E74"/>
    <w:rsid w:val="00900A2D"/>
    <w:rsid w:val="00903F01"/>
    <w:rsid w:val="00904AA1"/>
    <w:rsid w:val="00904D46"/>
    <w:rsid w:val="00905323"/>
    <w:rsid w:val="00910A02"/>
    <w:rsid w:val="00910F3C"/>
    <w:rsid w:val="009114CD"/>
    <w:rsid w:val="00912374"/>
    <w:rsid w:val="00914336"/>
    <w:rsid w:val="009153B9"/>
    <w:rsid w:val="00915FDE"/>
    <w:rsid w:val="009160E9"/>
    <w:rsid w:val="0091666A"/>
    <w:rsid w:val="009168C1"/>
    <w:rsid w:val="009177FB"/>
    <w:rsid w:val="00922FCA"/>
    <w:rsid w:val="009267B3"/>
    <w:rsid w:val="009312F4"/>
    <w:rsid w:val="00932E53"/>
    <w:rsid w:val="009341D4"/>
    <w:rsid w:val="00935D4A"/>
    <w:rsid w:val="00936328"/>
    <w:rsid w:val="00936B16"/>
    <w:rsid w:val="00940319"/>
    <w:rsid w:val="009433CE"/>
    <w:rsid w:val="0094398C"/>
    <w:rsid w:val="00944885"/>
    <w:rsid w:val="009466B9"/>
    <w:rsid w:val="00947D95"/>
    <w:rsid w:val="00950180"/>
    <w:rsid w:val="00950F48"/>
    <w:rsid w:val="009527C4"/>
    <w:rsid w:val="00953A57"/>
    <w:rsid w:val="00955D0D"/>
    <w:rsid w:val="0096359D"/>
    <w:rsid w:val="00963D9B"/>
    <w:rsid w:val="0096528B"/>
    <w:rsid w:val="00972CE6"/>
    <w:rsid w:val="00974782"/>
    <w:rsid w:val="00975970"/>
    <w:rsid w:val="00980EF9"/>
    <w:rsid w:val="00981F03"/>
    <w:rsid w:val="009837F3"/>
    <w:rsid w:val="00983C4F"/>
    <w:rsid w:val="00985D15"/>
    <w:rsid w:val="009861DD"/>
    <w:rsid w:val="00990A48"/>
    <w:rsid w:val="00990B72"/>
    <w:rsid w:val="00991910"/>
    <w:rsid w:val="00992546"/>
    <w:rsid w:val="00993BDF"/>
    <w:rsid w:val="00994F5D"/>
    <w:rsid w:val="009951D4"/>
    <w:rsid w:val="00996819"/>
    <w:rsid w:val="009A3114"/>
    <w:rsid w:val="009A3497"/>
    <w:rsid w:val="009A77A3"/>
    <w:rsid w:val="009B142A"/>
    <w:rsid w:val="009B1442"/>
    <w:rsid w:val="009B1A7E"/>
    <w:rsid w:val="009B29E4"/>
    <w:rsid w:val="009B3C75"/>
    <w:rsid w:val="009B6C89"/>
    <w:rsid w:val="009C0C9B"/>
    <w:rsid w:val="009C1137"/>
    <w:rsid w:val="009C1144"/>
    <w:rsid w:val="009C116A"/>
    <w:rsid w:val="009C3A43"/>
    <w:rsid w:val="009D0421"/>
    <w:rsid w:val="009D295F"/>
    <w:rsid w:val="009D2CCD"/>
    <w:rsid w:val="009D30E4"/>
    <w:rsid w:val="009D3228"/>
    <w:rsid w:val="009D3728"/>
    <w:rsid w:val="009D42FC"/>
    <w:rsid w:val="009D4367"/>
    <w:rsid w:val="009D46D6"/>
    <w:rsid w:val="009D550C"/>
    <w:rsid w:val="009D559B"/>
    <w:rsid w:val="009D606A"/>
    <w:rsid w:val="009D63B7"/>
    <w:rsid w:val="009D6A73"/>
    <w:rsid w:val="009D7CFA"/>
    <w:rsid w:val="009E0D98"/>
    <w:rsid w:val="009E47B6"/>
    <w:rsid w:val="009E6DF0"/>
    <w:rsid w:val="009F0A8E"/>
    <w:rsid w:val="009F33D4"/>
    <w:rsid w:val="009F3660"/>
    <w:rsid w:val="009F486B"/>
    <w:rsid w:val="009F4F90"/>
    <w:rsid w:val="009F52F3"/>
    <w:rsid w:val="009F6E13"/>
    <w:rsid w:val="00A002E2"/>
    <w:rsid w:val="00A00865"/>
    <w:rsid w:val="00A01F3D"/>
    <w:rsid w:val="00A029FA"/>
    <w:rsid w:val="00A03C11"/>
    <w:rsid w:val="00A04881"/>
    <w:rsid w:val="00A06097"/>
    <w:rsid w:val="00A06165"/>
    <w:rsid w:val="00A070CE"/>
    <w:rsid w:val="00A11BF5"/>
    <w:rsid w:val="00A1229D"/>
    <w:rsid w:val="00A156D0"/>
    <w:rsid w:val="00A21F73"/>
    <w:rsid w:val="00A22659"/>
    <w:rsid w:val="00A23653"/>
    <w:rsid w:val="00A2415C"/>
    <w:rsid w:val="00A258D5"/>
    <w:rsid w:val="00A25CD8"/>
    <w:rsid w:val="00A263BA"/>
    <w:rsid w:val="00A271C2"/>
    <w:rsid w:val="00A27540"/>
    <w:rsid w:val="00A31817"/>
    <w:rsid w:val="00A319F8"/>
    <w:rsid w:val="00A323D1"/>
    <w:rsid w:val="00A328AD"/>
    <w:rsid w:val="00A32CEE"/>
    <w:rsid w:val="00A36173"/>
    <w:rsid w:val="00A36B01"/>
    <w:rsid w:val="00A40FD0"/>
    <w:rsid w:val="00A42A80"/>
    <w:rsid w:val="00A45E43"/>
    <w:rsid w:val="00A46E72"/>
    <w:rsid w:val="00A523B2"/>
    <w:rsid w:val="00A524E9"/>
    <w:rsid w:val="00A52BF3"/>
    <w:rsid w:val="00A532ED"/>
    <w:rsid w:val="00A54C8E"/>
    <w:rsid w:val="00A55050"/>
    <w:rsid w:val="00A55E38"/>
    <w:rsid w:val="00A57A6C"/>
    <w:rsid w:val="00A60B69"/>
    <w:rsid w:val="00A6256D"/>
    <w:rsid w:val="00A65557"/>
    <w:rsid w:val="00A65947"/>
    <w:rsid w:val="00A66086"/>
    <w:rsid w:val="00A67C11"/>
    <w:rsid w:val="00A700DC"/>
    <w:rsid w:val="00A7553C"/>
    <w:rsid w:val="00A75AF9"/>
    <w:rsid w:val="00A76543"/>
    <w:rsid w:val="00A76D31"/>
    <w:rsid w:val="00A77C32"/>
    <w:rsid w:val="00A77CB9"/>
    <w:rsid w:val="00A81C9F"/>
    <w:rsid w:val="00A81FC5"/>
    <w:rsid w:val="00A8253F"/>
    <w:rsid w:val="00A82FC1"/>
    <w:rsid w:val="00A83194"/>
    <w:rsid w:val="00A83FEC"/>
    <w:rsid w:val="00A84468"/>
    <w:rsid w:val="00A855CE"/>
    <w:rsid w:val="00A86FF2"/>
    <w:rsid w:val="00A87449"/>
    <w:rsid w:val="00A915D9"/>
    <w:rsid w:val="00A92498"/>
    <w:rsid w:val="00A93676"/>
    <w:rsid w:val="00A939FA"/>
    <w:rsid w:val="00A94220"/>
    <w:rsid w:val="00A969F5"/>
    <w:rsid w:val="00A9754D"/>
    <w:rsid w:val="00A97C6E"/>
    <w:rsid w:val="00AA1534"/>
    <w:rsid w:val="00AA3B89"/>
    <w:rsid w:val="00AA541B"/>
    <w:rsid w:val="00AA7C34"/>
    <w:rsid w:val="00AB017F"/>
    <w:rsid w:val="00AB2628"/>
    <w:rsid w:val="00AB3BB4"/>
    <w:rsid w:val="00AB4FBB"/>
    <w:rsid w:val="00AB5556"/>
    <w:rsid w:val="00AC045B"/>
    <w:rsid w:val="00AC377E"/>
    <w:rsid w:val="00AC40BF"/>
    <w:rsid w:val="00AC4410"/>
    <w:rsid w:val="00AC68E2"/>
    <w:rsid w:val="00AC6D8F"/>
    <w:rsid w:val="00AC6E99"/>
    <w:rsid w:val="00AD09C4"/>
    <w:rsid w:val="00AD1D4B"/>
    <w:rsid w:val="00AD29CB"/>
    <w:rsid w:val="00AD455E"/>
    <w:rsid w:val="00AD56E2"/>
    <w:rsid w:val="00AE0589"/>
    <w:rsid w:val="00AE1D2C"/>
    <w:rsid w:val="00AE1EF0"/>
    <w:rsid w:val="00AE2118"/>
    <w:rsid w:val="00AE376A"/>
    <w:rsid w:val="00AE4F6A"/>
    <w:rsid w:val="00AE5653"/>
    <w:rsid w:val="00AE75D4"/>
    <w:rsid w:val="00AE7CAC"/>
    <w:rsid w:val="00AF00B6"/>
    <w:rsid w:val="00AF121B"/>
    <w:rsid w:val="00AF20FF"/>
    <w:rsid w:val="00AF21AF"/>
    <w:rsid w:val="00B00933"/>
    <w:rsid w:val="00B015B1"/>
    <w:rsid w:val="00B02AF1"/>
    <w:rsid w:val="00B05189"/>
    <w:rsid w:val="00B05C7F"/>
    <w:rsid w:val="00B07FC9"/>
    <w:rsid w:val="00B1225F"/>
    <w:rsid w:val="00B12DAB"/>
    <w:rsid w:val="00B1303B"/>
    <w:rsid w:val="00B13614"/>
    <w:rsid w:val="00B15247"/>
    <w:rsid w:val="00B1709F"/>
    <w:rsid w:val="00B209BD"/>
    <w:rsid w:val="00B20F38"/>
    <w:rsid w:val="00B21BB7"/>
    <w:rsid w:val="00B22D14"/>
    <w:rsid w:val="00B22FA9"/>
    <w:rsid w:val="00B2434F"/>
    <w:rsid w:val="00B24A38"/>
    <w:rsid w:val="00B25088"/>
    <w:rsid w:val="00B27323"/>
    <w:rsid w:val="00B27C74"/>
    <w:rsid w:val="00B30834"/>
    <w:rsid w:val="00B3263C"/>
    <w:rsid w:val="00B32B2F"/>
    <w:rsid w:val="00B334EB"/>
    <w:rsid w:val="00B348C0"/>
    <w:rsid w:val="00B348E7"/>
    <w:rsid w:val="00B34D5A"/>
    <w:rsid w:val="00B40915"/>
    <w:rsid w:val="00B432B5"/>
    <w:rsid w:val="00B43D7E"/>
    <w:rsid w:val="00B442D0"/>
    <w:rsid w:val="00B45813"/>
    <w:rsid w:val="00B45EBB"/>
    <w:rsid w:val="00B46069"/>
    <w:rsid w:val="00B477AF"/>
    <w:rsid w:val="00B5312D"/>
    <w:rsid w:val="00B53726"/>
    <w:rsid w:val="00B54345"/>
    <w:rsid w:val="00B54CFE"/>
    <w:rsid w:val="00B5748B"/>
    <w:rsid w:val="00B60274"/>
    <w:rsid w:val="00B6270D"/>
    <w:rsid w:val="00B62943"/>
    <w:rsid w:val="00B63909"/>
    <w:rsid w:val="00B64601"/>
    <w:rsid w:val="00B65D8D"/>
    <w:rsid w:val="00B71708"/>
    <w:rsid w:val="00B72605"/>
    <w:rsid w:val="00B740C2"/>
    <w:rsid w:val="00B751CB"/>
    <w:rsid w:val="00B75288"/>
    <w:rsid w:val="00B76171"/>
    <w:rsid w:val="00B77D39"/>
    <w:rsid w:val="00B81447"/>
    <w:rsid w:val="00B83A2D"/>
    <w:rsid w:val="00B8541F"/>
    <w:rsid w:val="00B85CD5"/>
    <w:rsid w:val="00B87FC9"/>
    <w:rsid w:val="00B90025"/>
    <w:rsid w:val="00B9226A"/>
    <w:rsid w:val="00B93ADA"/>
    <w:rsid w:val="00B94B5E"/>
    <w:rsid w:val="00B9708A"/>
    <w:rsid w:val="00BA065F"/>
    <w:rsid w:val="00BA3938"/>
    <w:rsid w:val="00BA463F"/>
    <w:rsid w:val="00BA4A60"/>
    <w:rsid w:val="00BA580B"/>
    <w:rsid w:val="00BA5BA1"/>
    <w:rsid w:val="00BA6818"/>
    <w:rsid w:val="00BA68C3"/>
    <w:rsid w:val="00BA73E0"/>
    <w:rsid w:val="00BB2633"/>
    <w:rsid w:val="00BB2ACC"/>
    <w:rsid w:val="00BB5256"/>
    <w:rsid w:val="00BB5C44"/>
    <w:rsid w:val="00BB7592"/>
    <w:rsid w:val="00BB7CE5"/>
    <w:rsid w:val="00BC0062"/>
    <w:rsid w:val="00BC0822"/>
    <w:rsid w:val="00BC0DE7"/>
    <w:rsid w:val="00BC0FB4"/>
    <w:rsid w:val="00BC1862"/>
    <w:rsid w:val="00BC289D"/>
    <w:rsid w:val="00BC3BB6"/>
    <w:rsid w:val="00BC3E95"/>
    <w:rsid w:val="00BC7A59"/>
    <w:rsid w:val="00BD046C"/>
    <w:rsid w:val="00BD0C6F"/>
    <w:rsid w:val="00BD34C4"/>
    <w:rsid w:val="00BD3E3E"/>
    <w:rsid w:val="00BD58CF"/>
    <w:rsid w:val="00BD701B"/>
    <w:rsid w:val="00BE1DB8"/>
    <w:rsid w:val="00BE1F25"/>
    <w:rsid w:val="00BE2371"/>
    <w:rsid w:val="00BE4703"/>
    <w:rsid w:val="00BE5093"/>
    <w:rsid w:val="00BE7114"/>
    <w:rsid w:val="00BE724D"/>
    <w:rsid w:val="00BF0D8B"/>
    <w:rsid w:val="00BF3504"/>
    <w:rsid w:val="00BF3FB2"/>
    <w:rsid w:val="00BF5A24"/>
    <w:rsid w:val="00BF7818"/>
    <w:rsid w:val="00C013C9"/>
    <w:rsid w:val="00C02BCD"/>
    <w:rsid w:val="00C05BC8"/>
    <w:rsid w:val="00C05FBD"/>
    <w:rsid w:val="00C1024E"/>
    <w:rsid w:val="00C10E7E"/>
    <w:rsid w:val="00C110EA"/>
    <w:rsid w:val="00C136E5"/>
    <w:rsid w:val="00C1410A"/>
    <w:rsid w:val="00C146F5"/>
    <w:rsid w:val="00C154F7"/>
    <w:rsid w:val="00C157D9"/>
    <w:rsid w:val="00C20B72"/>
    <w:rsid w:val="00C213DF"/>
    <w:rsid w:val="00C21B67"/>
    <w:rsid w:val="00C22DD3"/>
    <w:rsid w:val="00C23F2E"/>
    <w:rsid w:val="00C25448"/>
    <w:rsid w:val="00C27426"/>
    <w:rsid w:val="00C300D3"/>
    <w:rsid w:val="00C30137"/>
    <w:rsid w:val="00C30E28"/>
    <w:rsid w:val="00C31850"/>
    <w:rsid w:val="00C31F14"/>
    <w:rsid w:val="00C3280E"/>
    <w:rsid w:val="00C34E82"/>
    <w:rsid w:val="00C365F5"/>
    <w:rsid w:val="00C37472"/>
    <w:rsid w:val="00C37DA3"/>
    <w:rsid w:val="00C4119F"/>
    <w:rsid w:val="00C41E90"/>
    <w:rsid w:val="00C42D39"/>
    <w:rsid w:val="00C42F48"/>
    <w:rsid w:val="00C46676"/>
    <w:rsid w:val="00C5243F"/>
    <w:rsid w:val="00C527C8"/>
    <w:rsid w:val="00C52D08"/>
    <w:rsid w:val="00C54521"/>
    <w:rsid w:val="00C54FCA"/>
    <w:rsid w:val="00C60EDA"/>
    <w:rsid w:val="00C6268C"/>
    <w:rsid w:val="00C67ADA"/>
    <w:rsid w:val="00C71BF2"/>
    <w:rsid w:val="00C74B52"/>
    <w:rsid w:val="00C74E41"/>
    <w:rsid w:val="00C75C44"/>
    <w:rsid w:val="00C76F61"/>
    <w:rsid w:val="00C81EBF"/>
    <w:rsid w:val="00C83F78"/>
    <w:rsid w:val="00C840FC"/>
    <w:rsid w:val="00C84E24"/>
    <w:rsid w:val="00C86691"/>
    <w:rsid w:val="00C873AD"/>
    <w:rsid w:val="00C900A9"/>
    <w:rsid w:val="00C91887"/>
    <w:rsid w:val="00C91A03"/>
    <w:rsid w:val="00C93A87"/>
    <w:rsid w:val="00C94BA6"/>
    <w:rsid w:val="00C9552C"/>
    <w:rsid w:val="00C95C25"/>
    <w:rsid w:val="00C97733"/>
    <w:rsid w:val="00CA05FB"/>
    <w:rsid w:val="00CA1D1E"/>
    <w:rsid w:val="00CA2504"/>
    <w:rsid w:val="00CA2614"/>
    <w:rsid w:val="00CA2822"/>
    <w:rsid w:val="00CA4BAB"/>
    <w:rsid w:val="00CA4FE8"/>
    <w:rsid w:val="00CA668A"/>
    <w:rsid w:val="00CA6D00"/>
    <w:rsid w:val="00CB1ABB"/>
    <w:rsid w:val="00CB1F83"/>
    <w:rsid w:val="00CB2DA3"/>
    <w:rsid w:val="00CB4158"/>
    <w:rsid w:val="00CB4BA4"/>
    <w:rsid w:val="00CB5800"/>
    <w:rsid w:val="00CB6C30"/>
    <w:rsid w:val="00CC0427"/>
    <w:rsid w:val="00CC185D"/>
    <w:rsid w:val="00CC2878"/>
    <w:rsid w:val="00CC355E"/>
    <w:rsid w:val="00CC3772"/>
    <w:rsid w:val="00CC3F77"/>
    <w:rsid w:val="00CC4302"/>
    <w:rsid w:val="00CC4A7B"/>
    <w:rsid w:val="00CC4ADD"/>
    <w:rsid w:val="00CC57F2"/>
    <w:rsid w:val="00CD064D"/>
    <w:rsid w:val="00CD0AE5"/>
    <w:rsid w:val="00CD253C"/>
    <w:rsid w:val="00CD3A75"/>
    <w:rsid w:val="00CD7010"/>
    <w:rsid w:val="00CD73B0"/>
    <w:rsid w:val="00CD7D58"/>
    <w:rsid w:val="00CE340F"/>
    <w:rsid w:val="00CE3F5F"/>
    <w:rsid w:val="00CF0596"/>
    <w:rsid w:val="00CF08A2"/>
    <w:rsid w:val="00CF128C"/>
    <w:rsid w:val="00CF20A8"/>
    <w:rsid w:val="00CF33E4"/>
    <w:rsid w:val="00CF3728"/>
    <w:rsid w:val="00CF6F8A"/>
    <w:rsid w:val="00CF7827"/>
    <w:rsid w:val="00D0023D"/>
    <w:rsid w:val="00D0041B"/>
    <w:rsid w:val="00D00619"/>
    <w:rsid w:val="00D009F1"/>
    <w:rsid w:val="00D02F70"/>
    <w:rsid w:val="00D041B7"/>
    <w:rsid w:val="00D0757B"/>
    <w:rsid w:val="00D12773"/>
    <w:rsid w:val="00D133E1"/>
    <w:rsid w:val="00D14EC9"/>
    <w:rsid w:val="00D16FA4"/>
    <w:rsid w:val="00D21F00"/>
    <w:rsid w:val="00D24591"/>
    <w:rsid w:val="00D26EC9"/>
    <w:rsid w:val="00D27861"/>
    <w:rsid w:val="00D279C2"/>
    <w:rsid w:val="00D27DB5"/>
    <w:rsid w:val="00D30128"/>
    <w:rsid w:val="00D30862"/>
    <w:rsid w:val="00D30C96"/>
    <w:rsid w:val="00D30D6E"/>
    <w:rsid w:val="00D311D6"/>
    <w:rsid w:val="00D317DA"/>
    <w:rsid w:val="00D31996"/>
    <w:rsid w:val="00D33170"/>
    <w:rsid w:val="00D33E3D"/>
    <w:rsid w:val="00D34BC2"/>
    <w:rsid w:val="00D3628A"/>
    <w:rsid w:val="00D364CC"/>
    <w:rsid w:val="00D40F73"/>
    <w:rsid w:val="00D43906"/>
    <w:rsid w:val="00D43E27"/>
    <w:rsid w:val="00D44E5F"/>
    <w:rsid w:val="00D4640C"/>
    <w:rsid w:val="00D46FF5"/>
    <w:rsid w:val="00D5000D"/>
    <w:rsid w:val="00D51D4D"/>
    <w:rsid w:val="00D5320B"/>
    <w:rsid w:val="00D54EE4"/>
    <w:rsid w:val="00D55469"/>
    <w:rsid w:val="00D5604A"/>
    <w:rsid w:val="00D56B88"/>
    <w:rsid w:val="00D62859"/>
    <w:rsid w:val="00D62FC4"/>
    <w:rsid w:val="00D64D93"/>
    <w:rsid w:val="00D661A2"/>
    <w:rsid w:val="00D66776"/>
    <w:rsid w:val="00D70918"/>
    <w:rsid w:val="00D70EF5"/>
    <w:rsid w:val="00D71021"/>
    <w:rsid w:val="00D7646B"/>
    <w:rsid w:val="00D807C4"/>
    <w:rsid w:val="00D82769"/>
    <w:rsid w:val="00D8276C"/>
    <w:rsid w:val="00D82A0A"/>
    <w:rsid w:val="00D83239"/>
    <w:rsid w:val="00D83B7A"/>
    <w:rsid w:val="00D844D8"/>
    <w:rsid w:val="00D84C2A"/>
    <w:rsid w:val="00D857E0"/>
    <w:rsid w:val="00D92439"/>
    <w:rsid w:val="00D9266B"/>
    <w:rsid w:val="00DA208D"/>
    <w:rsid w:val="00DA2ABC"/>
    <w:rsid w:val="00DA3208"/>
    <w:rsid w:val="00DA70F0"/>
    <w:rsid w:val="00DA71C2"/>
    <w:rsid w:val="00DA76AB"/>
    <w:rsid w:val="00DB2275"/>
    <w:rsid w:val="00DB2601"/>
    <w:rsid w:val="00DB4ADB"/>
    <w:rsid w:val="00DB5B7A"/>
    <w:rsid w:val="00DB6DC9"/>
    <w:rsid w:val="00DB7354"/>
    <w:rsid w:val="00DC15E8"/>
    <w:rsid w:val="00DC243E"/>
    <w:rsid w:val="00DC387F"/>
    <w:rsid w:val="00DC496F"/>
    <w:rsid w:val="00DC7B02"/>
    <w:rsid w:val="00DD1B25"/>
    <w:rsid w:val="00DD3E78"/>
    <w:rsid w:val="00DD440D"/>
    <w:rsid w:val="00DD597A"/>
    <w:rsid w:val="00DD5CD9"/>
    <w:rsid w:val="00DD68FC"/>
    <w:rsid w:val="00DE19A0"/>
    <w:rsid w:val="00DE222F"/>
    <w:rsid w:val="00DE2EFC"/>
    <w:rsid w:val="00DE52C4"/>
    <w:rsid w:val="00DE56D3"/>
    <w:rsid w:val="00DE65E9"/>
    <w:rsid w:val="00DE7B1A"/>
    <w:rsid w:val="00DF074F"/>
    <w:rsid w:val="00DF28F8"/>
    <w:rsid w:val="00DF5758"/>
    <w:rsid w:val="00DF5B54"/>
    <w:rsid w:val="00DF7C20"/>
    <w:rsid w:val="00E00420"/>
    <w:rsid w:val="00E0580F"/>
    <w:rsid w:val="00E05C02"/>
    <w:rsid w:val="00E13AC9"/>
    <w:rsid w:val="00E142AE"/>
    <w:rsid w:val="00E154D6"/>
    <w:rsid w:val="00E1616A"/>
    <w:rsid w:val="00E16E15"/>
    <w:rsid w:val="00E177EA"/>
    <w:rsid w:val="00E200CC"/>
    <w:rsid w:val="00E20E36"/>
    <w:rsid w:val="00E24BBE"/>
    <w:rsid w:val="00E25E7E"/>
    <w:rsid w:val="00E262A7"/>
    <w:rsid w:val="00E26C39"/>
    <w:rsid w:val="00E27326"/>
    <w:rsid w:val="00E3447B"/>
    <w:rsid w:val="00E3583A"/>
    <w:rsid w:val="00E37828"/>
    <w:rsid w:val="00E403FD"/>
    <w:rsid w:val="00E4293E"/>
    <w:rsid w:val="00E52FC4"/>
    <w:rsid w:val="00E533B1"/>
    <w:rsid w:val="00E53415"/>
    <w:rsid w:val="00E53738"/>
    <w:rsid w:val="00E53A2B"/>
    <w:rsid w:val="00E555C1"/>
    <w:rsid w:val="00E559D1"/>
    <w:rsid w:val="00E5640D"/>
    <w:rsid w:val="00E57560"/>
    <w:rsid w:val="00E606E7"/>
    <w:rsid w:val="00E647CC"/>
    <w:rsid w:val="00E64F80"/>
    <w:rsid w:val="00E67567"/>
    <w:rsid w:val="00E70193"/>
    <w:rsid w:val="00E705F1"/>
    <w:rsid w:val="00E716FB"/>
    <w:rsid w:val="00E75A2F"/>
    <w:rsid w:val="00E76693"/>
    <w:rsid w:val="00E768B9"/>
    <w:rsid w:val="00E7692D"/>
    <w:rsid w:val="00E77E30"/>
    <w:rsid w:val="00E8419B"/>
    <w:rsid w:val="00E87296"/>
    <w:rsid w:val="00E87B74"/>
    <w:rsid w:val="00E9095A"/>
    <w:rsid w:val="00E93403"/>
    <w:rsid w:val="00E95204"/>
    <w:rsid w:val="00E95448"/>
    <w:rsid w:val="00E974D3"/>
    <w:rsid w:val="00EA1307"/>
    <w:rsid w:val="00EA25E5"/>
    <w:rsid w:val="00EA512C"/>
    <w:rsid w:val="00EB0BE8"/>
    <w:rsid w:val="00EB307F"/>
    <w:rsid w:val="00EB33E0"/>
    <w:rsid w:val="00EB3FE1"/>
    <w:rsid w:val="00EB43F1"/>
    <w:rsid w:val="00EB4C4C"/>
    <w:rsid w:val="00EB5461"/>
    <w:rsid w:val="00EB5D45"/>
    <w:rsid w:val="00EB7043"/>
    <w:rsid w:val="00EB7FA0"/>
    <w:rsid w:val="00EC0463"/>
    <w:rsid w:val="00EC4AA1"/>
    <w:rsid w:val="00EC5D8D"/>
    <w:rsid w:val="00EC6F3A"/>
    <w:rsid w:val="00ED1CD1"/>
    <w:rsid w:val="00ED26EB"/>
    <w:rsid w:val="00ED4D02"/>
    <w:rsid w:val="00ED5D43"/>
    <w:rsid w:val="00ED73A2"/>
    <w:rsid w:val="00EE003E"/>
    <w:rsid w:val="00EE0881"/>
    <w:rsid w:val="00EE20E0"/>
    <w:rsid w:val="00EE2F4E"/>
    <w:rsid w:val="00EE2F80"/>
    <w:rsid w:val="00EE30E8"/>
    <w:rsid w:val="00EF1D51"/>
    <w:rsid w:val="00EF337B"/>
    <w:rsid w:val="00EF47DB"/>
    <w:rsid w:val="00EF564C"/>
    <w:rsid w:val="00EF6ED6"/>
    <w:rsid w:val="00EF6FC6"/>
    <w:rsid w:val="00EF707F"/>
    <w:rsid w:val="00EF759D"/>
    <w:rsid w:val="00EF7D17"/>
    <w:rsid w:val="00EF7F55"/>
    <w:rsid w:val="00F00F6D"/>
    <w:rsid w:val="00F01398"/>
    <w:rsid w:val="00F0245D"/>
    <w:rsid w:val="00F02DAF"/>
    <w:rsid w:val="00F050E8"/>
    <w:rsid w:val="00F055E6"/>
    <w:rsid w:val="00F05745"/>
    <w:rsid w:val="00F0680E"/>
    <w:rsid w:val="00F10C79"/>
    <w:rsid w:val="00F10F6F"/>
    <w:rsid w:val="00F15CBF"/>
    <w:rsid w:val="00F16E60"/>
    <w:rsid w:val="00F174A9"/>
    <w:rsid w:val="00F203FB"/>
    <w:rsid w:val="00F26F73"/>
    <w:rsid w:val="00F31500"/>
    <w:rsid w:val="00F315E7"/>
    <w:rsid w:val="00F31931"/>
    <w:rsid w:val="00F31EB0"/>
    <w:rsid w:val="00F32886"/>
    <w:rsid w:val="00F34291"/>
    <w:rsid w:val="00F400F6"/>
    <w:rsid w:val="00F422AB"/>
    <w:rsid w:val="00F51284"/>
    <w:rsid w:val="00F51856"/>
    <w:rsid w:val="00F5490C"/>
    <w:rsid w:val="00F54A7F"/>
    <w:rsid w:val="00F5509E"/>
    <w:rsid w:val="00F62BF4"/>
    <w:rsid w:val="00F62BFE"/>
    <w:rsid w:val="00F6419D"/>
    <w:rsid w:val="00F64904"/>
    <w:rsid w:val="00F649B6"/>
    <w:rsid w:val="00F667CA"/>
    <w:rsid w:val="00F66F8A"/>
    <w:rsid w:val="00F67923"/>
    <w:rsid w:val="00F72D0C"/>
    <w:rsid w:val="00F7381B"/>
    <w:rsid w:val="00F73CE8"/>
    <w:rsid w:val="00F74C6B"/>
    <w:rsid w:val="00F77960"/>
    <w:rsid w:val="00F80736"/>
    <w:rsid w:val="00F83061"/>
    <w:rsid w:val="00F84842"/>
    <w:rsid w:val="00F859FE"/>
    <w:rsid w:val="00F85B88"/>
    <w:rsid w:val="00F86BC1"/>
    <w:rsid w:val="00F8723E"/>
    <w:rsid w:val="00F900AB"/>
    <w:rsid w:val="00F91162"/>
    <w:rsid w:val="00F91D66"/>
    <w:rsid w:val="00F951A7"/>
    <w:rsid w:val="00F97AE9"/>
    <w:rsid w:val="00FA4168"/>
    <w:rsid w:val="00FA63EF"/>
    <w:rsid w:val="00FB026C"/>
    <w:rsid w:val="00FB1F3B"/>
    <w:rsid w:val="00FB2478"/>
    <w:rsid w:val="00FB24E9"/>
    <w:rsid w:val="00FB2E5D"/>
    <w:rsid w:val="00FB366C"/>
    <w:rsid w:val="00FB375A"/>
    <w:rsid w:val="00FB39E4"/>
    <w:rsid w:val="00FB579B"/>
    <w:rsid w:val="00FB73FA"/>
    <w:rsid w:val="00FC1D5C"/>
    <w:rsid w:val="00FC3105"/>
    <w:rsid w:val="00FC526C"/>
    <w:rsid w:val="00FC6CDD"/>
    <w:rsid w:val="00FD0AA4"/>
    <w:rsid w:val="00FD55BB"/>
    <w:rsid w:val="00FD5A4E"/>
    <w:rsid w:val="00FD5A91"/>
    <w:rsid w:val="00FD64B0"/>
    <w:rsid w:val="00FD6F2C"/>
    <w:rsid w:val="00FD7961"/>
    <w:rsid w:val="00FE1EE4"/>
    <w:rsid w:val="00FE4A6C"/>
    <w:rsid w:val="00FE4BD3"/>
    <w:rsid w:val="00FE51AC"/>
    <w:rsid w:val="00FE61A9"/>
    <w:rsid w:val="00FE7A4F"/>
    <w:rsid w:val="00FF09EF"/>
    <w:rsid w:val="00FF0B56"/>
    <w:rsid w:val="00FF155C"/>
    <w:rsid w:val="00FF191A"/>
    <w:rsid w:val="00FF2385"/>
    <w:rsid w:val="00FF4700"/>
    <w:rsid w:val="00FF52BB"/>
    <w:rsid w:val="00FF5E9C"/>
    <w:rsid w:val="00FF727F"/>
    <w:rsid w:val="00FF7BD0"/>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5C"/>
    <w:pPr>
      <w:spacing w:after="200" w:line="276" w:lineRule="auto"/>
    </w:pPr>
    <w:rPr>
      <w:sz w:val="22"/>
      <w:szCs w:val="22"/>
      <w:lang w:bidi="en-US"/>
    </w:rPr>
  </w:style>
  <w:style w:type="paragraph" w:styleId="Heading2">
    <w:name w:val="heading 2"/>
    <w:aliases w:val="Part title"/>
    <w:basedOn w:val="Normal"/>
    <w:next w:val="Normal"/>
    <w:link w:val="Heading2Char1"/>
    <w:autoRedefine/>
    <w:uiPriority w:val="9"/>
    <w:unhideWhenUsed/>
    <w:qFormat/>
    <w:rsid w:val="00212DD8"/>
    <w:pPr>
      <w:keepNext/>
      <w:keepLines/>
      <w:shd w:val="clear" w:color="auto" w:fill="FAFAFA"/>
      <w:jc w:val="center"/>
      <w:outlineLvl w:val="1"/>
    </w:pPr>
    <w:rPr>
      <w:rFonts w:ascii="Times New Roman" w:eastAsiaTheme="majorEastAsia" w:hAnsi="Times New Roman"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212DD8"/>
    <w:rPr>
      <w:rFonts w:asciiTheme="majorHAnsi" w:eastAsiaTheme="majorEastAsia" w:hAnsiTheme="majorHAnsi" w:cstheme="majorBidi"/>
      <w:b/>
      <w:bCs/>
      <w:color w:val="4F81BD" w:themeColor="accent1"/>
      <w:sz w:val="26"/>
      <w:szCs w:val="26"/>
      <w:lang w:val="en-GB"/>
    </w:rPr>
  </w:style>
  <w:style w:type="character" w:customStyle="1" w:styleId="Heading2Char1">
    <w:name w:val="Heading 2 Char1"/>
    <w:aliases w:val="Part title Char"/>
    <w:basedOn w:val="DefaultParagraphFont"/>
    <w:link w:val="Heading2"/>
    <w:uiPriority w:val="9"/>
    <w:rsid w:val="00212DD8"/>
    <w:rPr>
      <w:rFonts w:ascii="Times New Roman" w:eastAsiaTheme="majorEastAsia" w:hAnsi="Times New Roman" w:cstheme="majorBidi"/>
      <w:b/>
      <w:bCs/>
      <w:shd w:val="clear" w:color="auto" w:fill="FAFAFA"/>
    </w:rPr>
  </w:style>
  <w:style w:type="paragraph" w:styleId="Header">
    <w:name w:val="header"/>
    <w:basedOn w:val="Normal"/>
    <w:link w:val="HeaderChar"/>
    <w:uiPriority w:val="99"/>
    <w:unhideWhenUsed/>
    <w:rsid w:val="00A2415C"/>
    <w:pPr>
      <w:tabs>
        <w:tab w:val="center" w:pos="4320"/>
        <w:tab w:val="right" w:pos="8640"/>
      </w:tabs>
    </w:pPr>
  </w:style>
  <w:style w:type="character" w:customStyle="1" w:styleId="HeaderChar">
    <w:name w:val="Header Char"/>
    <w:basedOn w:val="DefaultParagraphFont"/>
    <w:link w:val="Header"/>
    <w:uiPriority w:val="99"/>
    <w:rsid w:val="00A2415C"/>
    <w:rPr>
      <w:lang w:val="en-GB"/>
    </w:rPr>
  </w:style>
  <w:style w:type="paragraph" w:styleId="Footer">
    <w:name w:val="footer"/>
    <w:basedOn w:val="Normal"/>
    <w:link w:val="FooterChar"/>
    <w:uiPriority w:val="99"/>
    <w:unhideWhenUsed/>
    <w:rsid w:val="00A2415C"/>
    <w:pPr>
      <w:tabs>
        <w:tab w:val="center" w:pos="4320"/>
        <w:tab w:val="right" w:pos="8640"/>
      </w:tabs>
    </w:pPr>
  </w:style>
  <w:style w:type="character" w:customStyle="1" w:styleId="FooterChar">
    <w:name w:val="Footer Char"/>
    <w:basedOn w:val="DefaultParagraphFont"/>
    <w:link w:val="Footer"/>
    <w:uiPriority w:val="99"/>
    <w:rsid w:val="00A2415C"/>
    <w:rPr>
      <w:lang w:val="en-GB"/>
    </w:rPr>
  </w:style>
  <w:style w:type="paragraph" w:styleId="ListParagraph">
    <w:name w:val="List Paragraph"/>
    <w:basedOn w:val="Normal"/>
    <w:uiPriority w:val="34"/>
    <w:qFormat/>
    <w:rsid w:val="00A2415C"/>
    <w:pPr>
      <w:ind w:left="720"/>
      <w:contextualSpacing/>
    </w:pPr>
  </w:style>
  <w:style w:type="paragraph" w:styleId="FootnoteText">
    <w:name w:val="footnote text"/>
    <w:basedOn w:val="Normal"/>
    <w:link w:val="FootnoteTextChar"/>
    <w:uiPriority w:val="99"/>
    <w:unhideWhenUsed/>
    <w:rsid w:val="00E559D1"/>
    <w:pPr>
      <w:spacing w:after="0" w:line="240" w:lineRule="auto"/>
    </w:pPr>
    <w:rPr>
      <w:sz w:val="24"/>
      <w:szCs w:val="24"/>
    </w:rPr>
  </w:style>
  <w:style w:type="character" w:customStyle="1" w:styleId="FootnoteTextChar">
    <w:name w:val="Footnote Text Char"/>
    <w:basedOn w:val="DefaultParagraphFont"/>
    <w:link w:val="FootnoteText"/>
    <w:uiPriority w:val="99"/>
    <w:rsid w:val="00E559D1"/>
    <w:rPr>
      <w:lang w:bidi="en-US"/>
    </w:rPr>
  </w:style>
  <w:style w:type="character" w:styleId="FootnoteReference">
    <w:name w:val="footnote reference"/>
    <w:basedOn w:val="DefaultParagraphFont"/>
    <w:uiPriority w:val="99"/>
    <w:unhideWhenUsed/>
    <w:rsid w:val="00E559D1"/>
    <w:rPr>
      <w:vertAlign w:val="superscript"/>
    </w:rPr>
  </w:style>
  <w:style w:type="character" w:styleId="Hyperlink">
    <w:name w:val="Hyperlink"/>
    <w:basedOn w:val="DefaultParagraphFont"/>
    <w:uiPriority w:val="99"/>
    <w:unhideWhenUsed/>
    <w:rsid w:val="007F1BDE"/>
    <w:rPr>
      <w:color w:val="0000FF" w:themeColor="hyperlink"/>
      <w:u w:val="single"/>
    </w:rPr>
  </w:style>
  <w:style w:type="table" w:styleId="TableGrid">
    <w:name w:val="Table Grid"/>
    <w:basedOn w:val="TableNormal"/>
    <w:uiPriority w:val="59"/>
    <w:rsid w:val="00220436"/>
    <w:rPr>
      <w:rFonts w:eastAsia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E2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F4E"/>
    <w:rPr>
      <w:rFonts w:ascii="Tahoma" w:hAnsi="Tahoma" w:cs="Tahoma"/>
      <w:sz w:val="16"/>
      <w:szCs w:val="16"/>
      <w:lang w:bidi="en-US"/>
    </w:rPr>
  </w:style>
  <w:style w:type="character" w:customStyle="1" w:styleId="apple-converted-space">
    <w:name w:val="apple-converted-space"/>
    <w:basedOn w:val="DefaultParagraphFont"/>
    <w:rsid w:val="008471BC"/>
  </w:style>
  <w:style w:type="character" w:styleId="LineNumber">
    <w:name w:val="line number"/>
    <w:basedOn w:val="DefaultParagraphFont"/>
    <w:uiPriority w:val="99"/>
    <w:semiHidden/>
    <w:unhideWhenUsed/>
    <w:rsid w:val="002D0820"/>
  </w:style>
  <w:style w:type="paragraph" w:styleId="Revision">
    <w:name w:val="Revision"/>
    <w:hidden/>
    <w:uiPriority w:val="99"/>
    <w:semiHidden/>
    <w:rsid w:val="007770CF"/>
    <w:rPr>
      <w:sz w:val="22"/>
      <w:szCs w:val="22"/>
      <w:lang w:bidi="en-US"/>
    </w:rPr>
  </w:style>
  <w:style w:type="character" w:styleId="CommentReference">
    <w:name w:val="annotation reference"/>
    <w:basedOn w:val="DefaultParagraphFont"/>
    <w:uiPriority w:val="99"/>
    <w:semiHidden/>
    <w:unhideWhenUsed/>
    <w:rsid w:val="00884644"/>
    <w:rPr>
      <w:sz w:val="16"/>
      <w:szCs w:val="16"/>
    </w:rPr>
  </w:style>
  <w:style w:type="paragraph" w:styleId="CommentText">
    <w:name w:val="annotation text"/>
    <w:basedOn w:val="Normal"/>
    <w:link w:val="CommentTextChar"/>
    <w:uiPriority w:val="99"/>
    <w:semiHidden/>
    <w:unhideWhenUsed/>
    <w:rsid w:val="00884644"/>
    <w:pPr>
      <w:spacing w:line="240" w:lineRule="auto"/>
    </w:pPr>
    <w:rPr>
      <w:sz w:val="20"/>
      <w:szCs w:val="20"/>
    </w:rPr>
  </w:style>
  <w:style w:type="character" w:customStyle="1" w:styleId="CommentTextChar">
    <w:name w:val="Comment Text Char"/>
    <w:basedOn w:val="DefaultParagraphFont"/>
    <w:link w:val="CommentText"/>
    <w:uiPriority w:val="99"/>
    <w:semiHidden/>
    <w:rsid w:val="00884644"/>
    <w:rPr>
      <w:sz w:val="20"/>
      <w:szCs w:val="20"/>
      <w:lang w:bidi="en-US"/>
    </w:rPr>
  </w:style>
  <w:style w:type="paragraph" w:styleId="CommentSubject">
    <w:name w:val="annotation subject"/>
    <w:basedOn w:val="CommentText"/>
    <w:next w:val="CommentText"/>
    <w:link w:val="CommentSubjectChar"/>
    <w:uiPriority w:val="99"/>
    <w:semiHidden/>
    <w:unhideWhenUsed/>
    <w:rsid w:val="00884644"/>
    <w:rPr>
      <w:b/>
      <w:bCs/>
    </w:rPr>
  </w:style>
  <w:style w:type="character" w:customStyle="1" w:styleId="CommentSubjectChar">
    <w:name w:val="Comment Subject Char"/>
    <w:basedOn w:val="CommentTextChar"/>
    <w:link w:val="CommentSubject"/>
    <w:uiPriority w:val="99"/>
    <w:semiHidden/>
    <w:rsid w:val="00884644"/>
    <w:rPr>
      <w:b/>
      <w:bCs/>
      <w:sz w:val="20"/>
      <w:szCs w:val="20"/>
      <w:lang w:bidi="en-US"/>
    </w:rPr>
  </w:style>
  <w:style w:type="character" w:styleId="FollowedHyperlink">
    <w:name w:val="FollowedHyperlink"/>
    <w:basedOn w:val="DefaultParagraphFont"/>
    <w:uiPriority w:val="99"/>
    <w:semiHidden/>
    <w:unhideWhenUsed/>
    <w:rsid w:val="00290DBD"/>
    <w:rPr>
      <w:color w:val="800080" w:themeColor="followedHyperlink"/>
      <w:u w:val="single"/>
    </w:rPr>
  </w:style>
  <w:style w:type="paragraph" w:styleId="EndnoteText">
    <w:name w:val="endnote text"/>
    <w:basedOn w:val="Normal"/>
    <w:link w:val="EndnoteTextChar"/>
    <w:uiPriority w:val="99"/>
    <w:semiHidden/>
    <w:unhideWhenUsed/>
    <w:rsid w:val="004B74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7411"/>
    <w:rPr>
      <w:sz w:val="20"/>
      <w:szCs w:val="20"/>
      <w:lang w:bidi="en-US"/>
    </w:rPr>
  </w:style>
  <w:style w:type="character" w:styleId="EndnoteReference">
    <w:name w:val="endnote reference"/>
    <w:basedOn w:val="DefaultParagraphFont"/>
    <w:uiPriority w:val="99"/>
    <w:semiHidden/>
    <w:unhideWhenUsed/>
    <w:rsid w:val="004B7411"/>
    <w:rPr>
      <w:vertAlign w:val="superscript"/>
    </w:rPr>
  </w:style>
  <w:style w:type="paragraph" w:styleId="NormalWeb">
    <w:name w:val="Normal (Web)"/>
    <w:basedOn w:val="Normal"/>
    <w:uiPriority w:val="99"/>
    <w:unhideWhenUsed/>
    <w:rsid w:val="00490236"/>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ody">
    <w:name w:val="Body"/>
    <w:rsid w:val="00DE222F"/>
    <w:pPr>
      <w:pBdr>
        <w:top w:val="nil"/>
        <w:left w:val="nil"/>
        <w:bottom w:val="nil"/>
        <w:right w:val="nil"/>
        <w:between w:val="nil"/>
        <w:bar w:val="nil"/>
      </w:pBdr>
    </w:pPr>
    <w:rPr>
      <w:rFonts w:ascii="Helvetica" w:eastAsia="Arial Unicode MS" w:hAnsi="Helvetica" w:cs="Arial Unicode MS"/>
      <w:color w:val="000000"/>
      <w:sz w:val="22"/>
      <w:szCs w:val="22"/>
      <w:bdr w:val="nil"/>
      <w:lang w:val="es-ES_tradnl"/>
    </w:rPr>
  </w:style>
  <w:style w:type="character" w:styleId="PageNumber">
    <w:name w:val="page number"/>
    <w:basedOn w:val="DefaultParagraphFont"/>
    <w:uiPriority w:val="99"/>
    <w:semiHidden/>
    <w:unhideWhenUsed/>
    <w:rsid w:val="006839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5C"/>
    <w:pPr>
      <w:spacing w:after="200" w:line="276" w:lineRule="auto"/>
    </w:pPr>
    <w:rPr>
      <w:sz w:val="22"/>
      <w:szCs w:val="22"/>
      <w:lang w:bidi="en-US"/>
    </w:rPr>
  </w:style>
  <w:style w:type="paragraph" w:styleId="Heading2">
    <w:name w:val="heading 2"/>
    <w:aliases w:val="Part title"/>
    <w:basedOn w:val="Normal"/>
    <w:next w:val="Normal"/>
    <w:link w:val="Heading2Char1"/>
    <w:autoRedefine/>
    <w:uiPriority w:val="9"/>
    <w:unhideWhenUsed/>
    <w:qFormat/>
    <w:rsid w:val="00212DD8"/>
    <w:pPr>
      <w:keepNext/>
      <w:keepLines/>
      <w:shd w:val="clear" w:color="auto" w:fill="FAFAFA"/>
      <w:jc w:val="center"/>
      <w:outlineLvl w:val="1"/>
    </w:pPr>
    <w:rPr>
      <w:rFonts w:ascii="Times New Roman" w:eastAsiaTheme="majorEastAsia" w:hAnsi="Times New Roman"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212DD8"/>
    <w:rPr>
      <w:rFonts w:asciiTheme="majorHAnsi" w:eastAsiaTheme="majorEastAsia" w:hAnsiTheme="majorHAnsi" w:cstheme="majorBidi"/>
      <w:b/>
      <w:bCs/>
      <w:color w:val="4F81BD" w:themeColor="accent1"/>
      <w:sz w:val="26"/>
      <w:szCs w:val="26"/>
      <w:lang w:val="en-GB"/>
    </w:rPr>
  </w:style>
  <w:style w:type="character" w:customStyle="1" w:styleId="Heading2Char1">
    <w:name w:val="Heading 2 Char1"/>
    <w:aliases w:val="Part title Char"/>
    <w:basedOn w:val="DefaultParagraphFont"/>
    <w:link w:val="Heading2"/>
    <w:uiPriority w:val="9"/>
    <w:rsid w:val="00212DD8"/>
    <w:rPr>
      <w:rFonts w:ascii="Times New Roman" w:eastAsiaTheme="majorEastAsia" w:hAnsi="Times New Roman" w:cstheme="majorBidi"/>
      <w:b/>
      <w:bCs/>
      <w:shd w:val="clear" w:color="auto" w:fill="FAFAFA"/>
    </w:rPr>
  </w:style>
  <w:style w:type="paragraph" w:styleId="Header">
    <w:name w:val="header"/>
    <w:basedOn w:val="Normal"/>
    <w:link w:val="HeaderChar"/>
    <w:uiPriority w:val="99"/>
    <w:unhideWhenUsed/>
    <w:rsid w:val="00A2415C"/>
    <w:pPr>
      <w:tabs>
        <w:tab w:val="center" w:pos="4320"/>
        <w:tab w:val="right" w:pos="8640"/>
      </w:tabs>
    </w:pPr>
  </w:style>
  <w:style w:type="character" w:customStyle="1" w:styleId="HeaderChar">
    <w:name w:val="Header Char"/>
    <w:basedOn w:val="DefaultParagraphFont"/>
    <w:link w:val="Header"/>
    <w:uiPriority w:val="99"/>
    <w:rsid w:val="00A2415C"/>
    <w:rPr>
      <w:lang w:val="en-GB"/>
    </w:rPr>
  </w:style>
  <w:style w:type="paragraph" w:styleId="Footer">
    <w:name w:val="footer"/>
    <w:basedOn w:val="Normal"/>
    <w:link w:val="FooterChar"/>
    <w:uiPriority w:val="99"/>
    <w:unhideWhenUsed/>
    <w:rsid w:val="00A2415C"/>
    <w:pPr>
      <w:tabs>
        <w:tab w:val="center" w:pos="4320"/>
        <w:tab w:val="right" w:pos="8640"/>
      </w:tabs>
    </w:pPr>
  </w:style>
  <w:style w:type="character" w:customStyle="1" w:styleId="FooterChar">
    <w:name w:val="Footer Char"/>
    <w:basedOn w:val="DefaultParagraphFont"/>
    <w:link w:val="Footer"/>
    <w:uiPriority w:val="99"/>
    <w:rsid w:val="00A2415C"/>
    <w:rPr>
      <w:lang w:val="en-GB"/>
    </w:rPr>
  </w:style>
  <w:style w:type="paragraph" w:styleId="ListParagraph">
    <w:name w:val="List Paragraph"/>
    <w:basedOn w:val="Normal"/>
    <w:uiPriority w:val="34"/>
    <w:qFormat/>
    <w:rsid w:val="00A2415C"/>
    <w:pPr>
      <w:ind w:left="720"/>
      <w:contextualSpacing/>
    </w:pPr>
  </w:style>
  <w:style w:type="paragraph" w:styleId="FootnoteText">
    <w:name w:val="footnote text"/>
    <w:basedOn w:val="Normal"/>
    <w:link w:val="FootnoteTextChar"/>
    <w:uiPriority w:val="99"/>
    <w:unhideWhenUsed/>
    <w:rsid w:val="00E559D1"/>
    <w:pPr>
      <w:spacing w:after="0" w:line="240" w:lineRule="auto"/>
    </w:pPr>
    <w:rPr>
      <w:sz w:val="24"/>
      <w:szCs w:val="24"/>
    </w:rPr>
  </w:style>
  <w:style w:type="character" w:customStyle="1" w:styleId="FootnoteTextChar">
    <w:name w:val="Footnote Text Char"/>
    <w:basedOn w:val="DefaultParagraphFont"/>
    <w:link w:val="FootnoteText"/>
    <w:uiPriority w:val="99"/>
    <w:rsid w:val="00E559D1"/>
    <w:rPr>
      <w:lang w:bidi="en-US"/>
    </w:rPr>
  </w:style>
  <w:style w:type="character" w:styleId="FootnoteReference">
    <w:name w:val="footnote reference"/>
    <w:basedOn w:val="DefaultParagraphFont"/>
    <w:uiPriority w:val="99"/>
    <w:unhideWhenUsed/>
    <w:rsid w:val="00E559D1"/>
    <w:rPr>
      <w:vertAlign w:val="superscript"/>
    </w:rPr>
  </w:style>
  <w:style w:type="character" w:styleId="Hyperlink">
    <w:name w:val="Hyperlink"/>
    <w:basedOn w:val="DefaultParagraphFont"/>
    <w:uiPriority w:val="99"/>
    <w:unhideWhenUsed/>
    <w:rsid w:val="007F1BDE"/>
    <w:rPr>
      <w:color w:val="0000FF" w:themeColor="hyperlink"/>
      <w:u w:val="single"/>
    </w:rPr>
  </w:style>
  <w:style w:type="table" w:styleId="TableGrid">
    <w:name w:val="Table Grid"/>
    <w:basedOn w:val="TableNormal"/>
    <w:uiPriority w:val="59"/>
    <w:rsid w:val="00220436"/>
    <w:rPr>
      <w:rFonts w:eastAsia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E2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F4E"/>
    <w:rPr>
      <w:rFonts w:ascii="Tahoma" w:hAnsi="Tahoma" w:cs="Tahoma"/>
      <w:sz w:val="16"/>
      <w:szCs w:val="16"/>
      <w:lang w:bidi="en-US"/>
    </w:rPr>
  </w:style>
  <w:style w:type="character" w:customStyle="1" w:styleId="apple-converted-space">
    <w:name w:val="apple-converted-space"/>
    <w:basedOn w:val="DefaultParagraphFont"/>
    <w:rsid w:val="008471BC"/>
  </w:style>
  <w:style w:type="character" w:styleId="LineNumber">
    <w:name w:val="line number"/>
    <w:basedOn w:val="DefaultParagraphFont"/>
    <w:uiPriority w:val="99"/>
    <w:semiHidden/>
    <w:unhideWhenUsed/>
    <w:rsid w:val="002D0820"/>
  </w:style>
  <w:style w:type="paragraph" w:styleId="Revision">
    <w:name w:val="Revision"/>
    <w:hidden/>
    <w:uiPriority w:val="99"/>
    <w:semiHidden/>
    <w:rsid w:val="007770CF"/>
    <w:rPr>
      <w:sz w:val="22"/>
      <w:szCs w:val="22"/>
      <w:lang w:bidi="en-US"/>
    </w:rPr>
  </w:style>
  <w:style w:type="character" w:styleId="CommentReference">
    <w:name w:val="annotation reference"/>
    <w:basedOn w:val="DefaultParagraphFont"/>
    <w:uiPriority w:val="99"/>
    <w:semiHidden/>
    <w:unhideWhenUsed/>
    <w:rsid w:val="00884644"/>
    <w:rPr>
      <w:sz w:val="16"/>
      <w:szCs w:val="16"/>
    </w:rPr>
  </w:style>
  <w:style w:type="paragraph" w:styleId="CommentText">
    <w:name w:val="annotation text"/>
    <w:basedOn w:val="Normal"/>
    <w:link w:val="CommentTextChar"/>
    <w:uiPriority w:val="99"/>
    <w:semiHidden/>
    <w:unhideWhenUsed/>
    <w:rsid w:val="00884644"/>
    <w:pPr>
      <w:spacing w:line="240" w:lineRule="auto"/>
    </w:pPr>
    <w:rPr>
      <w:sz w:val="20"/>
      <w:szCs w:val="20"/>
    </w:rPr>
  </w:style>
  <w:style w:type="character" w:customStyle="1" w:styleId="CommentTextChar">
    <w:name w:val="Comment Text Char"/>
    <w:basedOn w:val="DefaultParagraphFont"/>
    <w:link w:val="CommentText"/>
    <w:uiPriority w:val="99"/>
    <w:semiHidden/>
    <w:rsid w:val="00884644"/>
    <w:rPr>
      <w:sz w:val="20"/>
      <w:szCs w:val="20"/>
      <w:lang w:bidi="en-US"/>
    </w:rPr>
  </w:style>
  <w:style w:type="paragraph" w:styleId="CommentSubject">
    <w:name w:val="annotation subject"/>
    <w:basedOn w:val="CommentText"/>
    <w:next w:val="CommentText"/>
    <w:link w:val="CommentSubjectChar"/>
    <w:uiPriority w:val="99"/>
    <w:semiHidden/>
    <w:unhideWhenUsed/>
    <w:rsid w:val="00884644"/>
    <w:rPr>
      <w:b/>
      <w:bCs/>
    </w:rPr>
  </w:style>
  <w:style w:type="character" w:customStyle="1" w:styleId="CommentSubjectChar">
    <w:name w:val="Comment Subject Char"/>
    <w:basedOn w:val="CommentTextChar"/>
    <w:link w:val="CommentSubject"/>
    <w:uiPriority w:val="99"/>
    <w:semiHidden/>
    <w:rsid w:val="00884644"/>
    <w:rPr>
      <w:b/>
      <w:bCs/>
      <w:sz w:val="20"/>
      <w:szCs w:val="20"/>
      <w:lang w:bidi="en-US"/>
    </w:rPr>
  </w:style>
  <w:style w:type="character" w:styleId="FollowedHyperlink">
    <w:name w:val="FollowedHyperlink"/>
    <w:basedOn w:val="DefaultParagraphFont"/>
    <w:uiPriority w:val="99"/>
    <w:semiHidden/>
    <w:unhideWhenUsed/>
    <w:rsid w:val="00290DBD"/>
    <w:rPr>
      <w:color w:val="800080" w:themeColor="followedHyperlink"/>
      <w:u w:val="single"/>
    </w:rPr>
  </w:style>
  <w:style w:type="paragraph" w:styleId="EndnoteText">
    <w:name w:val="endnote text"/>
    <w:basedOn w:val="Normal"/>
    <w:link w:val="EndnoteTextChar"/>
    <w:uiPriority w:val="99"/>
    <w:semiHidden/>
    <w:unhideWhenUsed/>
    <w:rsid w:val="004B74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7411"/>
    <w:rPr>
      <w:sz w:val="20"/>
      <w:szCs w:val="20"/>
      <w:lang w:bidi="en-US"/>
    </w:rPr>
  </w:style>
  <w:style w:type="character" w:styleId="EndnoteReference">
    <w:name w:val="endnote reference"/>
    <w:basedOn w:val="DefaultParagraphFont"/>
    <w:uiPriority w:val="99"/>
    <w:semiHidden/>
    <w:unhideWhenUsed/>
    <w:rsid w:val="004B7411"/>
    <w:rPr>
      <w:vertAlign w:val="superscript"/>
    </w:rPr>
  </w:style>
  <w:style w:type="paragraph" w:styleId="NormalWeb">
    <w:name w:val="Normal (Web)"/>
    <w:basedOn w:val="Normal"/>
    <w:uiPriority w:val="99"/>
    <w:unhideWhenUsed/>
    <w:rsid w:val="00490236"/>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ody">
    <w:name w:val="Body"/>
    <w:rsid w:val="00DE222F"/>
    <w:pPr>
      <w:pBdr>
        <w:top w:val="nil"/>
        <w:left w:val="nil"/>
        <w:bottom w:val="nil"/>
        <w:right w:val="nil"/>
        <w:between w:val="nil"/>
        <w:bar w:val="nil"/>
      </w:pBdr>
    </w:pPr>
    <w:rPr>
      <w:rFonts w:ascii="Helvetica" w:eastAsia="Arial Unicode MS" w:hAnsi="Helvetica" w:cs="Arial Unicode MS"/>
      <w:color w:val="000000"/>
      <w:sz w:val="22"/>
      <w:szCs w:val="22"/>
      <w:bdr w:val="nil"/>
      <w:lang w:val="es-ES_tradnl"/>
    </w:rPr>
  </w:style>
  <w:style w:type="character" w:styleId="PageNumber">
    <w:name w:val="page number"/>
    <w:basedOn w:val="DefaultParagraphFont"/>
    <w:uiPriority w:val="99"/>
    <w:semiHidden/>
    <w:unhideWhenUsed/>
    <w:rsid w:val="00683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740950">
      <w:bodyDiv w:val="1"/>
      <w:marLeft w:val="0"/>
      <w:marRight w:val="0"/>
      <w:marTop w:val="0"/>
      <w:marBottom w:val="0"/>
      <w:divBdr>
        <w:top w:val="none" w:sz="0" w:space="0" w:color="auto"/>
        <w:left w:val="none" w:sz="0" w:space="0" w:color="auto"/>
        <w:bottom w:val="none" w:sz="0" w:space="0" w:color="auto"/>
        <w:right w:val="none" w:sz="0" w:space="0" w:color="auto"/>
      </w:divBdr>
    </w:div>
    <w:div w:id="957420154">
      <w:bodyDiv w:val="1"/>
      <w:marLeft w:val="0"/>
      <w:marRight w:val="0"/>
      <w:marTop w:val="0"/>
      <w:marBottom w:val="0"/>
      <w:divBdr>
        <w:top w:val="none" w:sz="0" w:space="0" w:color="auto"/>
        <w:left w:val="none" w:sz="0" w:space="0" w:color="auto"/>
        <w:bottom w:val="none" w:sz="0" w:space="0" w:color="auto"/>
        <w:right w:val="none" w:sz="0" w:space="0" w:color="auto"/>
      </w:divBdr>
    </w:div>
    <w:div w:id="1140027762">
      <w:bodyDiv w:val="1"/>
      <w:marLeft w:val="0"/>
      <w:marRight w:val="0"/>
      <w:marTop w:val="0"/>
      <w:marBottom w:val="0"/>
      <w:divBdr>
        <w:top w:val="none" w:sz="0" w:space="0" w:color="auto"/>
        <w:left w:val="none" w:sz="0" w:space="0" w:color="auto"/>
        <w:bottom w:val="none" w:sz="0" w:space="0" w:color="auto"/>
        <w:right w:val="none" w:sz="0" w:space="0" w:color="auto"/>
      </w:divBdr>
    </w:div>
    <w:div w:id="1420952328">
      <w:bodyDiv w:val="1"/>
      <w:marLeft w:val="0"/>
      <w:marRight w:val="0"/>
      <w:marTop w:val="0"/>
      <w:marBottom w:val="0"/>
      <w:divBdr>
        <w:top w:val="none" w:sz="0" w:space="0" w:color="auto"/>
        <w:left w:val="none" w:sz="0" w:space="0" w:color="auto"/>
        <w:bottom w:val="none" w:sz="0" w:space="0" w:color="auto"/>
        <w:right w:val="none" w:sz="0" w:space="0" w:color="auto"/>
      </w:divBdr>
    </w:div>
    <w:div w:id="1503278198">
      <w:bodyDiv w:val="1"/>
      <w:marLeft w:val="0"/>
      <w:marRight w:val="0"/>
      <w:marTop w:val="0"/>
      <w:marBottom w:val="0"/>
      <w:divBdr>
        <w:top w:val="none" w:sz="0" w:space="0" w:color="auto"/>
        <w:left w:val="none" w:sz="0" w:space="0" w:color="auto"/>
        <w:bottom w:val="none" w:sz="0" w:space="0" w:color="auto"/>
        <w:right w:val="none" w:sz="0" w:space="0" w:color="auto"/>
      </w:divBdr>
    </w:div>
    <w:div w:id="1718436075">
      <w:bodyDiv w:val="1"/>
      <w:marLeft w:val="0"/>
      <w:marRight w:val="0"/>
      <w:marTop w:val="0"/>
      <w:marBottom w:val="0"/>
      <w:divBdr>
        <w:top w:val="none" w:sz="0" w:space="0" w:color="auto"/>
        <w:left w:val="none" w:sz="0" w:space="0" w:color="auto"/>
        <w:bottom w:val="none" w:sz="0" w:space="0" w:color="auto"/>
        <w:right w:val="none" w:sz="0" w:space="0" w:color="auto"/>
      </w:divBdr>
      <w:divsChild>
        <w:div w:id="1588810040">
          <w:marLeft w:val="0"/>
          <w:marRight w:val="0"/>
          <w:marTop w:val="0"/>
          <w:marBottom w:val="0"/>
          <w:divBdr>
            <w:top w:val="none" w:sz="0" w:space="0" w:color="auto"/>
            <w:left w:val="none" w:sz="0" w:space="0" w:color="auto"/>
            <w:bottom w:val="none" w:sz="0" w:space="0" w:color="auto"/>
            <w:right w:val="none" w:sz="0" w:space="0" w:color="auto"/>
          </w:divBdr>
          <w:divsChild>
            <w:div w:id="1050694554">
              <w:marLeft w:val="0"/>
              <w:marRight w:val="0"/>
              <w:marTop w:val="0"/>
              <w:marBottom w:val="0"/>
              <w:divBdr>
                <w:top w:val="none" w:sz="0" w:space="0" w:color="auto"/>
                <w:left w:val="none" w:sz="0" w:space="0" w:color="auto"/>
                <w:bottom w:val="none" w:sz="0" w:space="0" w:color="auto"/>
                <w:right w:val="none" w:sz="0" w:space="0" w:color="auto"/>
              </w:divBdr>
              <w:divsChild>
                <w:div w:id="190728088">
                  <w:marLeft w:val="0"/>
                  <w:marRight w:val="0"/>
                  <w:marTop w:val="0"/>
                  <w:marBottom w:val="0"/>
                  <w:divBdr>
                    <w:top w:val="none" w:sz="0" w:space="0" w:color="auto"/>
                    <w:left w:val="none" w:sz="0" w:space="0" w:color="auto"/>
                    <w:bottom w:val="none" w:sz="0" w:space="0" w:color="auto"/>
                    <w:right w:val="none" w:sz="0" w:space="0" w:color="auto"/>
                  </w:divBdr>
                  <w:divsChild>
                    <w:div w:id="1603536176">
                      <w:marLeft w:val="0"/>
                      <w:marRight w:val="0"/>
                      <w:marTop w:val="0"/>
                      <w:marBottom w:val="345"/>
                      <w:divBdr>
                        <w:top w:val="none" w:sz="0" w:space="0" w:color="auto"/>
                        <w:left w:val="none" w:sz="0" w:space="0" w:color="auto"/>
                        <w:bottom w:val="none" w:sz="0" w:space="0" w:color="auto"/>
                        <w:right w:val="none" w:sz="0" w:space="0" w:color="auto"/>
                      </w:divBdr>
                      <w:divsChild>
                        <w:div w:id="1345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2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n/doc_details.jsp?doc_id=217446" TargetMode="External"/><Relationship Id="rId3" Type="http://schemas.openxmlformats.org/officeDocument/2006/relationships/hyperlink" Target="http://www.wipo.int/meetings/en/doc_details.jsp?doc_id=92813" TargetMode="External"/><Relationship Id="rId7" Type="http://schemas.openxmlformats.org/officeDocument/2006/relationships/hyperlink" Target="http://www.wipo.int/export/sites/www/about-wipo/en/oversight/iaod/evaluation/pdf/evaluation_policy_2010.pdf" TargetMode="External"/><Relationship Id="rId2" Type="http://schemas.openxmlformats.org/officeDocument/2006/relationships/hyperlink" Target="http://www.wipo.int/meetings/en/doc_details.jsp?doc_id=92232" TargetMode="External"/><Relationship Id="rId1" Type="http://schemas.openxmlformats.org/officeDocument/2006/relationships/hyperlink" Target="http://www.wipo.int/ip-development/en/agenda/" TargetMode="External"/><Relationship Id="rId6" Type="http://schemas.openxmlformats.org/officeDocument/2006/relationships/hyperlink" Target="http://www.wipo.int/export/sites/www/ip%20development/en/agenda/pdf/inceptionreport06082015.pdf" TargetMode="External"/><Relationship Id="rId5" Type="http://schemas.openxmlformats.org/officeDocument/2006/relationships/hyperlink" Target="http://www.wipo.int/ip-development/en/agenda/news/2015/news_0003.html" TargetMode="External"/><Relationship Id="rId4" Type="http://schemas.openxmlformats.org/officeDocument/2006/relationships/hyperlink" Target="http://www.wipo.int/ip-development/en/agenda/coordination_mechanis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56A1A-913C-499E-B5E8-8E7822753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51</Pages>
  <Words>15497</Words>
  <Characters>88337</Characters>
  <Application>Microsoft Office Word</Application>
  <DocSecurity>0</DocSecurity>
  <Lines>736</Lines>
  <Paragraphs>207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CONSULTANT</Company>
  <LinksUpToDate>false</LinksUpToDate>
  <CharactersWithSpaces>103627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Roffe</dc:creator>
  <cp:lastModifiedBy>BRACI Biljana</cp:lastModifiedBy>
  <cp:revision>19</cp:revision>
  <cp:lastPrinted>2016-10-13T08:55:00Z</cp:lastPrinted>
  <dcterms:created xsi:type="dcterms:W3CDTF">2016-08-17T14:58:00Z</dcterms:created>
  <dcterms:modified xsi:type="dcterms:W3CDTF">2016-10-13T10:03:00Z</dcterms:modified>
</cp:coreProperties>
</file>