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7F2FC3" w:rsidTr="00892666">
        <w:tc>
          <w:tcPr>
            <w:tcW w:w="4513" w:type="dxa"/>
            <w:shd w:val="clear" w:color="auto" w:fill="auto"/>
            <w:tcMar>
              <w:bottom w:w="170" w:type="dxa"/>
            </w:tcMar>
          </w:tcPr>
          <w:p w:rsidR="00EC4E49" w:rsidRPr="007F2FC3" w:rsidRDefault="00EC4E49" w:rsidP="00DC1D1D">
            <w:pPr>
              <w:rPr>
                <w:b/>
                <w:color w:val="FFFFFF"/>
              </w:rPr>
            </w:pPr>
          </w:p>
        </w:tc>
        <w:tc>
          <w:tcPr>
            <w:tcW w:w="4337" w:type="dxa"/>
            <w:shd w:val="clear" w:color="auto" w:fill="auto"/>
            <w:tcMar>
              <w:left w:w="0" w:type="dxa"/>
              <w:right w:w="0" w:type="dxa"/>
            </w:tcMar>
          </w:tcPr>
          <w:p w:rsidR="00EC4E49" w:rsidRPr="007F2FC3" w:rsidRDefault="00341012" w:rsidP="00DC1D1D">
            <w:pPr>
              <w:rPr>
                <w:color w:val="FFFFFF"/>
              </w:rPr>
            </w:pPr>
            <w:r w:rsidRPr="007F2FC3">
              <w:rPr>
                <w:noProof/>
                <w:color w:val="FFFFFF"/>
                <w:lang w:eastAsia="en-US"/>
              </w:rPr>
              <w:drawing>
                <wp:inline distT="0" distB="0" distL="0" distR="0" wp14:anchorId="6C089A11" wp14:editId="210B7A56">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shd w:val="clear" w:color="auto" w:fill="auto"/>
            <w:tcMar>
              <w:left w:w="0" w:type="dxa"/>
              <w:right w:w="0" w:type="dxa"/>
            </w:tcMar>
          </w:tcPr>
          <w:p w:rsidR="00EC4E49" w:rsidRPr="007F2FC3" w:rsidRDefault="00892666" w:rsidP="00892666">
            <w:pPr>
              <w:jc w:val="right"/>
              <w:rPr>
                <w:color w:val="FFFFFF"/>
              </w:rPr>
            </w:pPr>
            <w:r w:rsidRPr="00605827">
              <w:rPr>
                <w:b/>
                <w:sz w:val="40"/>
                <w:szCs w:val="40"/>
              </w:rPr>
              <w:t>E</w:t>
            </w:r>
          </w:p>
        </w:tc>
      </w:tr>
      <w:tr w:rsidR="00892666" w:rsidRPr="001832A6" w:rsidTr="00892666">
        <w:tc>
          <w:tcPr>
            <w:tcW w:w="9356" w:type="dxa"/>
            <w:gridSpan w:val="3"/>
            <w:tcBorders>
              <w:top w:val="single" w:sz="4" w:space="0" w:color="auto"/>
            </w:tcBorders>
            <w:tcMar>
              <w:top w:w="170" w:type="dxa"/>
              <w:left w:w="0" w:type="dxa"/>
              <w:right w:w="0" w:type="dxa"/>
            </w:tcMar>
            <w:vAlign w:val="bottom"/>
          </w:tcPr>
          <w:p w:rsidR="00892666" w:rsidRPr="0090731E" w:rsidRDefault="00892666" w:rsidP="002D28A8">
            <w:pPr>
              <w:jc w:val="right"/>
              <w:rPr>
                <w:rFonts w:ascii="Arial Black" w:hAnsi="Arial Black"/>
                <w:caps/>
                <w:sz w:val="15"/>
              </w:rPr>
            </w:pPr>
            <w:r>
              <w:rPr>
                <w:rFonts w:ascii="Arial Black" w:hAnsi="Arial Black"/>
                <w:caps/>
                <w:sz w:val="15"/>
              </w:rPr>
              <w:t xml:space="preserve">CDIP/18/11 </w:t>
            </w:r>
            <w:r w:rsidRPr="0090731E">
              <w:rPr>
                <w:rFonts w:ascii="Arial Black" w:hAnsi="Arial Black"/>
                <w:caps/>
                <w:sz w:val="15"/>
              </w:rPr>
              <w:t xml:space="preserve">   </w:t>
            </w:r>
          </w:p>
        </w:tc>
      </w:tr>
      <w:tr w:rsidR="00892666" w:rsidRPr="001832A6" w:rsidTr="0028564E">
        <w:trPr>
          <w:trHeight w:hRule="exact" w:val="170"/>
        </w:trPr>
        <w:tc>
          <w:tcPr>
            <w:tcW w:w="9356" w:type="dxa"/>
            <w:gridSpan w:val="3"/>
            <w:noWrap/>
            <w:tcMar>
              <w:left w:w="0" w:type="dxa"/>
              <w:right w:w="0" w:type="dxa"/>
            </w:tcMar>
            <w:vAlign w:val="bottom"/>
          </w:tcPr>
          <w:p w:rsidR="00892666" w:rsidRPr="0090731E" w:rsidRDefault="00892666" w:rsidP="0028564E">
            <w:pPr>
              <w:jc w:val="right"/>
              <w:rPr>
                <w:rFonts w:ascii="Arial Black" w:hAnsi="Arial Black"/>
                <w:caps/>
                <w:sz w:val="15"/>
              </w:rPr>
            </w:pPr>
            <w:r w:rsidRPr="0090731E">
              <w:rPr>
                <w:rFonts w:ascii="Arial Black" w:hAnsi="Arial Black"/>
                <w:caps/>
                <w:sz w:val="15"/>
              </w:rPr>
              <w:t xml:space="preserve">ORIGINAL: </w:t>
            </w:r>
            <w:r>
              <w:rPr>
                <w:rFonts w:ascii="Arial Black" w:hAnsi="Arial Black"/>
                <w:caps/>
                <w:sz w:val="15"/>
              </w:rPr>
              <w:t xml:space="preserve"> English</w:t>
            </w:r>
          </w:p>
        </w:tc>
      </w:tr>
      <w:tr w:rsidR="00892666" w:rsidRPr="001832A6" w:rsidTr="0028564E">
        <w:trPr>
          <w:trHeight w:hRule="exact" w:val="198"/>
        </w:trPr>
        <w:tc>
          <w:tcPr>
            <w:tcW w:w="9356" w:type="dxa"/>
            <w:gridSpan w:val="3"/>
            <w:tcMar>
              <w:left w:w="0" w:type="dxa"/>
              <w:right w:w="0" w:type="dxa"/>
            </w:tcMar>
            <w:vAlign w:val="bottom"/>
          </w:tcPr>
          <w:p w:rsidR="00892666" w:rsidRPr="0090731E" w:rsidRDefault="00892666" w:rsidP="00F51E6D">
            <w:pPr>
              <w:jc w:val="right"/>
              <w:rPr>
                <w:rFonts w:ascii="Arial Black" w:hAnsi="Arial Black"/>
                <w:caps/>
                <w:sz w:val="15"/>
              </w:rPr>
            </w:pPr>
            <w:r w:rsidRPr="0090731E">
              <w:rPr>
                <w:rFonts w:ascii="Arial Black" w:hAnsi="Arial Black"/>
                <w:caps/>
                <w:sz w:val="15"/>
              </w:rPr>
              <w:t xml:space="preserve">DATE: </w:t>
            </w:r>
            <w:r>
              <w:rPr>
                <w:rFonts w:ascii="Arial Black" w:hAnsi="Arial Black"/>
                <w:caps/>
                <w:sz w:val="15"/>
              </w:rPr>
              <w:t xml:space="preserve"> </w:t>
            </w:r>
            <w:r w:rsidR="00F51E6D">
              <w:rPr>
                <w:rFonts w:ascii="Arial Black" w:hAnsi="Arial Black"/>
                <w:caps/>
                <w:sz w:val="15"/>
              </w:rPr>
              <w:t>MAY 15</w:t>
            </w:r>
            <w:r>
              <w:rPr>
                <w:rFonts w:ascii="Arial Black" w:hAnsi="Arial Black"/>
                <w:caps/>
                <w:sz w:val="15"/>
              </w:rPr>
              <w:t>, 2017</w:t>
            </w:r>
          </w:p>
        </w:tc>
      </w:tr>
    </w:tbl>
    <w:p w:rsidR="008B2CC1" w:rsidRPr="008B2CC1" w:rsidRDefault="008B2CC1"/>
    <w:p w:rsidR="008B2CC1" w:rsidRPr="008B2CC1" w:rsidRDefault="008B2CC1"/>
    <w:p w:rsidR="008B2CC1" w:rsidRPr="008B2CC1" w:rsidRDefault="008B2CC1"/>
    <w:p w:rsidR="008B2CC1" w:rsidRPr="008B2CC1" w:rsidRDefault="008B2CC1"/>
    <w:p w:rsidR="008B2CC1" w:rsidRPr="008B2CC1" w:rsidRDefault="008B2CC1"/>
    <w:p w:rsidR="008B2CC1" w:rsidRPr="003845C1" w:rsidRDefault="00341012">
      <w:pPr>
        <w:rPr>
          <w:b/>
          <w:sz w:val="28"/>
          <w:szCs w:val="28"/>
        </w:rPr>
      </w:pPr>
      <w:r>
        <w:rPr>
          <w:b/>
          <w:sz w:val="28"/>
          <w:szCs w:val="28"/>
        </w:rPr>
        <w:t>Committee on Development and Intellectual Property (CDIP)</w:t>
      </w:r>
    </w:p>
    <w:p w:rsidR="003845C1" w:rsidRDefault="003845C1"/>
    <w:p w:rsidR="003845C1" w:rsidRDefault="003845C1"/>
    <w:p w:rsidR="008B2CC1" w:rsidRPr="003845C1" w:rsidRDefault="00341012">
      <w:pPr>
        <w:rPr>
          <w:b/>
          <w:sz w:val="24"/>
          <w:szCs w:val="24"/>
        </w:rPr>
      </w:pPr>
      <w:r>
        <w:rPr>
          <w:b/>
          <w:sz w:val="24"/>
          <w:szCs w:val="24"/>
        </w:rPr>
        <w:t xml:space="preserve">Eighteenth </w:t>
      </w:r>
      <w:r w:rsidRPr="003845C1">
        <w:rPr>
          <w:b/>
          <w:sz w:val="24"/>
          <w:szCs w:val="24"/>
        </w:rPr>
        <w:t>Session</w:t>
      </w:r>
    </w:p>
    <w:p w:rsidR="008B2CC1" w:rsidRPr="003845C1" w:rsidRDefault="00341012">
      <w:pPr>
        <w:rPr>
          <w:b/>
          <w:sz w:val="24"/>
          <w:szCs w:val="24"/>
        </w:rPr>
      </w:pPr>
      <w:r>
        <w:rPr>
          <w:b/>
          <w:sz w:val="24"/>
          <w:szCs w:val="24"/>
        </w:rPr>
        <w:t>Geneva, October 31 to November 4, 2016</w:t>
      </w:r>
    </w:p>
    <w:p w:rsidR="008B2CC1" w:rsidRDefault="008B2CC1"/>
    <w:p w:rsidR="004A7134" w:rsidRPr="008B2CC1" w:rsidRDefault="004A7134"/>
    <w:p w:rsidR="008B2CC1" w:rsidRPr="008B2CC1" w:rsidRDefault="008B2CC1"/>
    <w:p w:rsidR="008B2CC1" w:rsidRPr="008B2CC1" w:rsidRDefault="008B2CC1"/>
    <w:p w:rsidR="008B2CC1" w:rsidRPr="003845C1" w:rsidRDefault="00570D8C">
      <w:pPr>
        <w:rPr>
          <w:caps/>
          <w:sz w:val="24"/>
        </w:rPr>
      </w:pPr>
      <w:bookmarkStart w:id="0" w:name="TitleOfDoc"/>
      <w:bookmarkEnd w:id="0"/>
      <w:r>
        <w:rPr>
          <w:caps/>
          <w:sz w:val="24"/>
        </w:rPr>
        <w:t>Report</w:t>
      </w:r>
    </w:p>
    <w:p w:rsidR="008B2CC1" w:rsidRPr="008B2CC1" w:rsidRDefault="008B2CC1"/>
    <w:p w:rsidR="00AC205C" w:rsidRDefault="00D60B0F">
      <w:bookmarkStart w:id="1" w:name="Prepared"/>
      <w:bookmarkEnd w:id="1"/>
      <w:proofErr w:type="gramStart"/>
      <w:r>
        <w:rPr>
          <w:i/>
        </w:rPr>
        <w:t>adopted</w:t>
      </w:r>
      <w:proofErr w:type="gramEnd"/>
      <w:r>
        <w:rPr>
          <w:i/>
        </w:rPr>
        <w:t xml:space="preserve"> by the Committee </w:t>
      </w:r>
    </w:p>
    <w:p w:rsidR="000F5E56" w:rsidRDefault="000F5E56"/>
    <w:p w:rsidR="002928D3" w:rsidRDefault="002928D3"/>
    <w:p w:rsidR="002928D3" w:rsidRDefault="002928D3"/>
    <w:p w:rsidR="00CD5CF2" w:rsidRPr="00CD5CF2" w:rsidRDefault="00CD5CF2">
      <w:pPr>
        <w:contextualSpacing/>
      </w:pPr>
      <w:r w:rsidRPr="00CD5CF2">
        <w:fldChar w:fldCharType="begin"/>
      </w:r>
      <w:r w:rsidRPr="00CD5CF2">
        <w:instrText xml:space="preserve"> AUTONUM  </w:instrText>
      </w:r>
      <w:r w:rsidRPr="00CD5CF2">
        <w:fldChar w:fldCharType="end"/>
      </w:r>
      <w:r w:rsidRPr="00CD5CF2">
        <w:tab/>
        <w:t xml:space="preserve">The </w:t>
      </w:r>
      <w:r w:rsidR="006512F7">
        <w:t>18</w:t>
      </w:r>
      <w:r w:rsidR="006512F7" w:rsidRPr="006512F7">
        <w:rPr>
          <w:vertAlign w:val="superscript"/>
        </w:rPr>
        <w:t>th</w:t>
      </w:r>
      <w:r w:rsidR="006512F7">
        <w:t xml:space="preserve"> </w:t>
      </w:r>
      <w:r w:rsidRPr="00CD5CF2">
        <w:t>session of the CDIP was held from October 31 to November 4, 2016.</w:t>
      </w:r>
    </w:p>
    <w:p w:rsidR="00CD5CF2" w:rsidRPr="00CD5CF2" w:rsidRDefault="00CD5CF2">
      <w:pPr>
        <w:contextualSpacing/>
      </w:pPr>
    </w:p>
    <w:p w:rsidR="005359AD" w:rsidRDefault="00CD5CF2" w:rsidP="00BE60AE">
      <w:r w:rsidRPr="00CD5CF2">
        <w:fldChar w:fldCharType="begin"/>
      </w:r>
      <w:r w:rsidRPr="00CD5CF2">
        <w:instrText xml:space="preserve"> AUTONUM  </w:instrText>
      </w:r>
      <w:r w:rsidRPr="00CD5CF2">
        <w:fldChar w:fldCharType="end"/>
      </w:r>
      <w:r w:rsidRPr="00CD5CF2">
        <w:tab/>
      </w:r>
      <w:r w:rsidR="005359AD">
        <w:t>The following States were represented:  Albania, Algeria, Angola, Argentina, Armenia, Australia, Austria, Bahamas, Bangladesh, Belarus, Belgium, Benin, Bhutan, Bosnia and Herzegovina, Brazil, Burkina Faso, Cameroon, Canada, Chile, China, Colombia, Congo, Costa</w:t>
      </w:r>
      <w:r w:rsidR="00BE60AE">
        <w:t> </w:t>
      </w:r>
      <w:r w:rsidR="005359AD">
        <w:t>Rica, Côte d’Ivoire, Cuba, Cyprus, Czech Republic, Democratic People’s Republic of</w:t>
      </w:r>
      <w:r w:rsidR="0084790A">
        <w:t xml:space="preserve"> Korea</w:t>
      </w:r>
      <w:r w:rsidR="005359AD">
        <w:t>, Denmark, Dominican Republic, Estonia, Ecuador, Egypt, El Salvador, Ethiopia, France, Gambia, Germany, Ghana, Guatemala, Haiti, Holy See, India, Indonesia, Iran (Islamic Republic of), Iraq, Israel, Italy, Japan, Jordan, Kenya, Kuwait, Latvia, Lithuania, Malawi, Malta, Mexico, Monaco, Morocco, Namibia, Nicaragua, Nigeria, Oman, Pakistan, Peru, Philippines, Poland, Portugal, Republic of Korea, Republic of Moldova, Romania, Russian Federation, Rwanda, Saudi Arabia, Senegal, Seychelles, Slovakia, Slovenia, South Africa, Spain, Sri Lanka, Sudan, Sweden, Switzerland, Syrian Arab Republic, Tajikistan, Thailand, The Former Yugoslav Republic of Macedonia, Tunisia, Turkey, Tuvalu, Uganda, Ukraine, United Arab Emirates, United Kingdom, United States of America, Uruguay, Venezuela, Viet Nam, Yemen, Zambia and Zimbabwe (102).</w:t>
      </w:r>
    </w:p>
    <w:p w:rsidR="00CD5CF2" w:rsidRPr="00CD5CF2" w:rsidRDefault="00CD5CF2">
      <w:pPr>
        <w:contextualSpacing/>
      </w:pPr>
    </w:p>
    <w:p w:rsidR="005359AD" w:rsidRDefault="00CD5CF2">
      <w:r w:rsidRPr="00CD5CF2">
        <w:fldChar w:fldCharType="begin"/>
      </w:r>
      <w:r w:rsidRPr="00CD5CF2">
        <w:instrText xml:space="preserve"> AUTONUM  </w:instrText>
      </w:r>
      <w:r w:rsidRPr="00CD5CF2">
        <w:fldChar w:fldCharType="end"/>
      </w:r>
      <w:r w:rsidRPr="00CD5CF2">
        <w:tab/>
      </w:r>
      <w:r w:rsidR="005359AD">
        <w:t>The following intergovernmental organizations (IGOs) took part as observers:  African Regional Intellectual Property Organization (ARIPO), African Union (AU), European Public Law Organization (EPLO), European Union (EU), Federation of Arab Scientific Research Councils (FASRC), Food and Agriculture Organization of the United Nations (FAO), Organization of Islamic Cooperation (OIC), Patent Office of the Cooperation Council for the Arab States of the Gulf (GCC Patent Office), South Centre (SC)</w:t>
      </w:r>
      <w:r w:rsidR="00AA429F">
        <w:t>, West African Economic and Monetary Union (WAEMU)</w:t>
      </w:r>
      <w:r w:rsidR="005359AD">
        <w:t xml:space="preserve"> and World Trade Organization (WTO) (1</w:t>
      </w:r>
      <w:r w:rsidR="006A7F4A">
        <w:t>1</w:t>
      </w:r>
      <w:r w:rsidR="005359AD">
        <w:t>).</w:t>
      </w:r>
    </w:p>
    <w:p w:rsidR="00CD5CF2" w:rsidRPr="00CD5CF2" w:rsidRDefault="00CD5CF2">
      <w:pPr>
        <w:contextualSpacing/>
      </w:pPr>
    </w:p>
    <w:p w:rsidR="005359AD" w:rsidRDefault="00CD5CF2" w:rsidP="00AA429F">
      <w:r w:rsidRPr="00CD5CF2">
        <w:lastRenderedPageBreak/>
        <w:fldChar w:fldCharType="begin"/>
      </w:r>
      <w:r w:rsidRPr="00CD5CF2">
        <w:instrText xml:space="preserve"> AUTONUM  </w:instrText>
      </w:r>
      <w:r w:rsidRPr="00CD5CF2">
        <w:fldChar w:fldCharType="end"/>
      </w:r>
      <w:r w:rsidRPr="00CD5CF2">
        <w:tab/>
      </w:r>
      <w:r w:rsidR="005359AD">
        <w:t xml:space="preserve">Representatives of the following non-governmental organizations (NGOs) took part as observers:  </w:t>
      </w:r>
      <w:proofErr w:type="spellStart"/>
      <w:r w:rsidR="005359AD">
        <w:rPr>
          <w:i/>
        </w:rPr>
        <w:t>Associación</w:t>
      </w:r>
      <w:proofErr w:type="spellEnd"/>
      <w:r w:rsidR="005359AD">
        <w:rPr>
          <w:i/>
        </w:rPr>
        <w:t xml:space="preserve"> Argentina de </w:t>
      </w:r>
      <w:proofErr w:type="spellStart"/>
      <w:r w:rsidR="005359AD">
        <w:rPr>
          <w:i/>
        </w:rPr>
        <w:t>Intérpretes</w:t>
      </w:r>
      <w:proofErr w:type="spellEnd"/>
      <w:r w:rsidR="005359AD">
        <w:rPr>
          <w:i/>
        </w:rPr>
        <w:t xml:space="preserve"> (AADI),</w:t>
      </w:r>
      <w:r w:rsidR="005359AD">
        <w:t xml:space="preserve"> Association for the International Collective Management of Audiovisual Works (AGICOA), </w:t>
      </w:r>
      <w:proofErr w:type="spellStart"/>
      <w:r w:rsidR="005359AD">
        <w:t>CropLife</w:t>
      </w:r>
      <w:proofErr w:type="spellEnd"/>
      <w:r w:rsidR="005359AD">
        <w:t xml:space="preserve"> International, European Law Students’ Association (ELSA International), Health and Environment Program (HEP), </w:t>
      </w:r>
      <w:proofErr w:type="spellStart"/>
      <w:r w:rsidR="005359AD">
        <w:rPr>
          <w:i/>
        </w:rPr>
        <w:t>Ingénieurs</w:t>
      </w:r>
      <w:proofErr w:type="spellEnd"/>
      <w:r w:rsidR="005359AD">
        <w:rPr>
          <w:i/>
        </w:rPr>
        <w:t xml:space="preserve"> du Monde (</w:t>
      </w:r>
      <w:proofErr w:type="spellStart"/>
      <w:r w:rsidR="005359AD">
        <w:rPr>
          <w:i/>
        </w:rPr>
        <w:t>IdM</w:t>
      </w:r>
      <w:proofErr w:type="spellEnd"/>
      <w:r w:rsidR="005359AD">
        <w:rPr>
          <w:i/>
        </w:rPr>
        <w:t>),</w:t>
      </w:r>
      <w:r w:rsidR="005359AD">
        <w:t xml:space="preserve"> International Centre for Trade and Sustainable Development (ICTSD), International Federation of Pharmaceutical Manufacturers Associations (IFPMA), Innovation Inside, International Video Federation (IVF), Knowledge Ecology International Inc. (KEI), </w:t>
      </w:r>
      <w:proofErr w:type="spellStart"/>
      <w:r w:rsidR="005359AD">
        <w:rPr>
          <w:i/>
        </w:rPr>
        <w:t>Maloca</w:t>
      </w:r>
      <w:proofErr w:type="spellEnd"/>
      <w:r w:rsidR="005359AD">
        <w:rPr>
          <w:i/>
        </w:rPr>
        <w:t xml:space="preserve"> </w:t>
      </w:r>
      <w:proofErr w:type="spellStart"/>
      <w:r w:rsidR="005359AD">
        <w:rPr>
          <w:i/>
        </w:rPr>
        <w:t>Internationale</w:t>
      </w:r>
      <w:proofErr w:type="spellEnd"/>
      <w:r w:rsidR="005359AD">
        <w:t xml:space="preserve">, </w:t>
      </w:r>
      <w:proofErr w:type="spellStart"/>
      <w:r w:rsidR="005359AD">
        <w:rPr>
          <w:i/>
        </w:rPr>
        <w:t>Médecins</w:t>
      </w:r>
      <w:proofErr w:type="spellEnd"/>
      <w:r w:rsidR="005359AD">
        <w:rPr>
          <w:i/>
        </w:rPr>
        <w:t xml:space="preserve"> sans frontiers (MSF)</w:t>
      </w:r>
      <w:r w:rsidR="005359AD">
        <w:t xml:space="preserve">, Third World Network </w:t>
      </w:r>
      <w:proofErr w:type="spellStart"/>
      <w:r w:rsidR="005359AD">
        <w:t>Berhad</w:t>
      </w:r>
      <w:proofErr w:type="spellEnd"/>
      <w:r w:rsidR="005359AD">
        <w:t xml:space="preserve"> (TWN), and World Women Inventors and Entrepreneurs Association (WWIEA)</w:t>
      </w:r>
      <w:r w:rsidR="005359AD">
        <w:rPr>
          <w:b/>
        </w:rPr>
        <w:t xml:space="preserve"> </w:t>
      </w:r>
      <w:r w:rsidR="005359AD">
        <w:t>(1</w:t>
      </w:r>
      <w:r w:rsidR="006A7F4A">
        <w:t>5</w:t>
      </w:r>
      <w:r w:rsidR="005359AD">
        <w:t xml:space="preserve">). </w:t>
      </w:r>
    </w:p>
    <w:p w:rsidR="00CD5CF2" w:rsidRPr="00CD5CF2" w:rsidRDefault="00CD5CF2">
      <w:pPr>
        <w:contextualSpacing/>
        <w:rPr>
          <w:rFonts w:ascii="Courier New" w:hAnsi="Courier New" w:cs="Courier New"/>
          <w:sz w:val="24"/>
          <w:szCs w:val="24"/>
        </w:rPr>
      </w:pPr>
    </w:p>
    <w:p w:rsidR="00CD5CF2" w:rsidRPr="00CD5CF2" w:rsidRDefault="00CD5CF2">
      <w:pPr>
        <w:widowControl w:val="0"/>
        <w:autoSpaceDE w:val="0"/>
        <w:autoSpaceDN w:val="0"/>
        <w:adjustRightInd w:val="0"/>
        <w:ind w:right="1"/>
        <w:rPr>
          <w:rFonts w:ascii="Courier New" w:hAnsi="Courier New" w:cs="Courier New"/>
          <w:sz w:val="24"/>
          <w:szCs w:val="22"/>
        </w:rPr>
      </w:pPr>
      <w:r w:rsidRPr="00CD5CF2">
        <w:rPr>
          <w:szCs w:val="22"/>
        </w:rPr>
        <w:fldChar w:fldCharType="begin"/>
      </w:r>
      <w:r w:rsidRPr="00CD5CF2">
        <w:rPr>
          <w:szCs w:val="22"/>
        </w:rPr>
        <w:instrText xml:space="preserve"> AUTONUM  </w:instrText>
      </w:r>
      <w:r w:rsidRPr="00CD5CF2">
        <w:rPr>
          <w:szCs w:val="22"/>
        </w:rPr>
        <w:fldChar w:fldCharType="end"/>
      </w:r>
      <w:r w:rsidRPr="00CD5CF2">
        <w:rPr>
          <w:szCs w:val="22"/>
        </w:rPr>
        <w:tab/>
        <w:t xml:space="preserve">Ambassador Luis Enrique Chávez </w:t>
      </w:r>
      <w:proofErr w:type="spellStart"/>
      <w:r w:rsidRPr="00CD5CF2">
        <w:rPr>
          <w:szCs w:val="22"/>
        </w:rPr>
        <w:t>Basagoitia</w:t>
      </w:r>
      <w:proofErr w:type="spellEnd"/>
      <w:r w:rsidRPr="00CD5CF2">
        <w:rPr>
          <w:szCs w:val="22"/>
        </w:rPr>
        <w:t xml:space="preserve">, Permanent Representative of Peru, chaired the session.  Ms. Kerry </w:t>
      </w:r>
      <w:proofErr w:type="spellStart"/>
      <w:r w:rsidRPr="00CD5CF2">
        <w:rPr>
          <w:szCs w:val="22"/>
        </w:rPr>
        <w:t>Faul</w:t>
      </w:r>
      <w:proofErr w:type="spellEnd"/>
      <w:r w:rsidRPr="00CD5CF2">
        <w:rPr>
          <w:szCs w:val="22"/>
        </w:rPr>
        <w:t xml:space="preserve">, Head of the National IP Management in the Department of Science and Technology of South Africa and Mr. Osman </w:t>
      </w:r>
      <w:proofErr w:type="spellStart"/>
      <w:r w:rsidRPr="00CD5CF2">
        <w:rPr>
          <w:szCs w:val="22"/>
        </w:rPr>
        <w:t>Gokturk</w:t>
      </w:r>
      <w:proofErr w:type="spellEnd"/>
      <w:r w:rsidRPr="00CD5CF2">
        <w:rPr>
          <w:szCs w:val="22"/>
        </w:rPr>
        <w:t>, Second Secretary, Permanent Mission of Turkey to WTO acted as the Vice-Chairs.</w:t>
      </w:r>
    </w:p>
    <w:p w:rsidR="00CD5CF2" w:rsidRDefault="00CD5CF2">
      <w:pPr>
        <w:widowControl w:val="0"/>
        <w:autoSpaceDE w:val="0"/>
        <w:autoSpaceDN w:val="0"/>
        <w:adjustRightInd w:val="0"/>
        <w:ind w:right="1"/>
        <w:rPr>
          <w:szCs w:val="22"/>
        </w:rPr>
      </w:pPr>
    </w:p>
    <w:p w:rsidR="00A5193F" w:rsidRPr="00CD5CF2" w:rsidRDefault="00A5193F">
      <w:pPr>
        <w:widowControl w:val="0"/>
        <w:autoSpaceDE w:val="0"/>
        <w:autoSpaceDN w:val="0"/>
        <w:adjustRightInd w:val="0"/>
        <w:ind w:right="1"/>
        <w:rPr>
          <w:szCs w:val="22"/>
        </w:rPr>
      </w:pPr>
    </w:p>
    <w:p w:rsidR="00C321CB" w:rsidRPr="005A33FB" w:rsidRDefault="00C321CB">
      <w:pPr>
        <w:widowControl w:val="0"/>
        <w:tabs>
          <w:tab w:val="left" w:pos="504"/>
          <w:tab w:val="left" w:pos="720"/>
        </w:tabs>
        <w:autoSpaceDE w:val="0"/>
        <w:autoSpaceDN w:val="0"/>
        <w:adjustRightInd w:val="0"/>
        <w:rPr>
          <w:b/>
          <w:szCs w:val="22"/>
        </w:rPr>
      </w:pPr>
      <w:r w:rsidRPr="005A33FB">
        <w:rPr>
          <w:b/>
          <w:szCs w:val="22"/>
        </w:rPr>
        <w:t>AGENDA ITEM 1:  OPENING OF THE SESSION</w:t>
      </w:r>
    </w:p>
    <w:p w:rsidR="00C321CB" w:rsidRPr="005A33FB" w:rsidRDefault="00C321CB">
      <w:pPr>
        <w:widowControl w:val="0"/>
        <w:tabs>
          <w:tab w:val="left" w:pos="504"/>
          <w:tab w:val="left" w:pos="720"/>
        </w:tabs>
        <w:autoSpaceDE w:val="0"/>
        <w:autoSpaceDN w:val="0"/>
        <w:adjustRightInd w:val="0"/>
        <w:ind w:firstLine="504"/>
        <w:rPr>
          <w:b/>
          <w:szCs w:val="22"/>
        </w:rPr>
      </w:pPr>
    </w:p>
    <w:p w:rsidR="006512F7" w:rsidRDefault="006512F7">
      <w:pPr>
        <w:pStyle w:val="Normal1"/>
        <w:spacing w:line="240" w:lineRule="auto"/>
        <w:ind w:right="1" w:firstLine="0"/>
        <w:rPr>
          <w:rFonts w:ascii="Arial" w:eastAsia="SimSun" w:hAnsi="Arial" w:cs="Arial"/>
          <w:sz w:val="22"/>
          <w:szCs w:val="20"/>
          <w:lang w:eastAsia="zh-CN"/>
        </w:rPr>
      </w:pPr>
      <w:r>
        <w:rPr>
          <w:rFonts w:ascii="Arial" w:eastAsia="SimSun" w:hAnsi="Arial" w:cs="Arial"/>
          <w:sz w:val="22"/>
          <w:szCs w:val="20"/>
          <w:lang w:eastAsia="zh-CN"/>
        </w:rPr>
        <w:fldChar w:fldCharType="begin"/>
      </w:r>
      <w:r>
        <w:rPr>
          <w:rFonts w:ascii="Arial" w:eastAsia="SimSun" w:hAnsi="Arial" w:cs="Arial"/>
          <w:sz w:val="22"/>
          <w:szCs w:val="20"/>
          <w:lang w:eastAsia="zh-CN"/>
        </w:rPr>
        <w:instrText xml:space="preserve"> AUTONUM  </w:instrText>
      </w:r>
      <w:r>
        <w:rPr>
          <w:rFonts w:ascii="Arial" w:eastAsia="SimSun" w:hAnsi="Arial" w:cs="Arial"/>
          <w:sz w:val="22"/>
          <w:szCs w:val="20"/>
          <w:lang w:eastAsia="zh-CN"/>
        </w:rPr>
        <w:fldChar w:fldCharType="end"/>
      </w:r>
      <w:r>
        <w:rPr>
          <w:rFonts w:ascii="Arial" w:eastAsia="SimSun" w:hAnsi="Arial" w:cs="Arial"/>
          <w:sz w:val="22"/>
          <w:szCs w:val="20"/>
          <w:lang w:eastAsia="zh-CN"/>
        </w:rPr>
        <w:tab/>
        <w:t>The Chair welcomed delegations to the 18</w:t>
      </w:r>
      <w:r>
        <w:rPr>
          <w:rFonts w:ascii="Arial" w:eastAsia="SimSun" w:hAnsi="Arial" w:cs="Arial"/>
          <w:sz w:val="22"/>
          <w:szCs w:val="20"/>
          <w:vertAlign w:val="superscript"/>
          <w:lang w:eastAsia="zh-CN"/>
        </w:rPr>
        <w:t>th</w:t>
      </w:r>
      <w:r>
        <w:rPr>
          <w:rFonts w:ascii="Arial" w:eastAsia="SimSun" w:hAnsi="Arial" w:cs="Arial"/>
          <w:sz w:val="22"/>
          <w:szCs w:val="20"/>
          <w:lang w:eastAsia="zh-CN"/>
        </w:rPr>
        <w:t xml:space="preserve"> session of the Committee on Development and Intellectual Property (CDIP).  He noted the presence of the Director General</w:t>
      </w:r>
      <w:r w:rsidR="00361B6A">
        <w:rPr>
          <w:rFonts w:ascii="Arial" w:eastAsia="SimSun" w:hAnsi="Arial" w:cs="Arial"/>
          <w:sz w:val="22"/>
          <w:szCs w:val="20"/>
          <w:lang w:eastAsia="zh-CN"/>
        </w:rPr>
        <w:t>,</w:t>
      </w:r>
      <w:r>
        <w:rPr>
          <w:rFonts w:ascii="Arial" w:eastAsia="SimSun" w:hAnsi="Arial" w:cs="Arial"/>
          <w:sz w:val="22"/>
          <w:szCs w:val="20"/>
          <w:lang w:eastAsia="zh-CN"/>
        </w:rPr>
        <w:t xml:space="preserve"> </w:t>
      </w:r>
      <w:r w:rsidR="00570207">
        <w:rPr>
          <w:rFonts w:ascii="Arial" w:eastAsia="SimSun" w:hAnsi="Arial" w:cs="Arial"/>
          <w:sz w:val="22"/>
          <w:szCs w:val="20"/>
          <w:lang w:eastAsia="zh-CN"/>
        </w:rPr>
        <w:t>D</w:t>
      </w:r>
      <w:r>
        <w:rPr>
          <w:rFonts w:ascii="Arial" w:eastAsia="SimSun" w:hAnsi="Arial" w:cs="Arial"/>
          <w:sz w:val="22"/>
          <w:szCs w:val="20"/>
          <w:lang w:eastAsia="zh-CN"/>
        </w:rPr>
        <w:t xml:space="preserve">r. Francis </w:t>
      </w:r>
      <w:proofErr w:type="spellStart"/>
      <w:r>
        <w:rPr>
          <w:rFonts w:ascii="Arial" w:eastAsia="SimSun" w:hAnsi="Arial" w:cs="Arial"/>
          <w:sz w:val="22"/>
          <w:szCs w:val="20"/>
          <w:lang w:eastAsia="zh-CN"/>
        </w:rPr>
        <w:t>Gurry</w:t>
      </w:r>
      <w:proofErr w:type="spellEnd"/>
      <w:r w:rsidR="00570207">
        <w:rPr>
          <w:rFonts w:ascii="Arial" w:eastAsia="SimSun" w:hAnsi="Arial" w:cs="Arial"/>
          <w:sz w:val="22"/>
          <w:szCs w:val="20"/>
          <w:lang w:eastAsia="zh-CN"/>
        </w:rPr>
        <w:t>,</w:t>
      </w:r>
      <w:r>
        <w:rPr>
          <w:rFonts w:ascii="Arial" w:eastAsia="SimSun" w:hAnsi="Arial" w:cs="Arial"/>
          <w:sz w:val="22"/>
          <w:szCs w:val="20"/>
          <w:lang w:eastAsia="zh-CN"/>
        </w:rPr>
        <w:t xml:space="preserve"> which reflected the continued commitment of WIPO to the Development Agenda (DA).  Following the discussions in the last session, he was convinced that the Committee and its work were of high importance to Member States, civil society and all other actors.  He noted that the presence of so many delegates was a good sign and an illustration of the interest by the Member States in the CDIP.  The Chair pointed out the progress made by the Committee at its previous session and was confident that the pending issues could be closed with the support of </w:t>
      </w:r>
      <w:r w:rsidR="000F2E3C">
        <w:rPr>
          <w:rFonts w:ascii="Arial" w:eastAsia="SimSun" w:hAnsi="Arial" w:cs="Arial"/>
          <w:sz w:val="22"/>
          <w:szCs w:val="20"/>
          <w:lang w:eastAsia="zh-CN"/>
        </w:rPr>
        <w:t xml:space="preserve">the </w:t>
      </w:r>
      <w:r>
        <w:rPr>
          <w:rFonts w:ascii="Arial" w:eastAsia="SimSun" w:hAnsi="Arial" w:cs="Arial"/>
          <w:sz w:val="22"/>
          <w:szCs w:val="20"/>
          <w:lang w:eastAsia="zh-CN"/>
        </w:rPr>
        <w:t xml:space="preserve">Member States if they all engaged in a substantive manner.  He particularly referred to the debate on the General Assembly decision on CDIP related issues.  He also looked forward to the discussion on the report on the </w:t>
      </w:r>
      <w:r w:rsidR="000F2E3C">
        <w:rPr>
          <w:rFonts w:ascii="Arial" w:eastAsia="SimSun" w:hAnsi="Arial" w:cs="Arial"/>
          <w:sz w:val="22"/>
          <w:szCs w:val="20"/>
          <w:lang w:eastAsia="zh-CN"/>
        </w:rPr>
        <w:t>I</w:t>
      </w:r>
      <w:r>
        <w:rPr>
          <w:rFonts w:ascii="Arial" w:eastAsia="SimSun" w:hAnsi="Arial" w:cs="Arial"/>
          <w:sz w:val="22"/>
          <w:szCs w:val="20"/>
          <w:lang w:eastAsia="zh-CN"/>
        </w:rPr>
        <w:t xml:space="preserve">ndependent </w:t>
      </w:r>
      <w:r w:rsidR="000F2E3C">
        <w:rPr>
          <w:rFonts w:ascii="Arial" w:eastAsia="SimSun" w:hAnsi="Arial" w:cs="Arial"/>
          <w:sz w:val="22"/>
          <w:szCs w:val="20"/>
          <w:lang w:eastAsia="zh-CN"/>
        </w:rPr>
        <w:t>R</w:t>
      </w:r>
      <w:r>
        <w:rPr>
          <w:rFonts w:ascii="Arial" w:eastAsia="SimSun" w:hAnsi="Arial" w:cs="Arial"/>
          <w:sz w:val="22"/>
          <w:szCs w:val="20"/>
          <w:lang w:eastAsia="zh-CN"/>
        </w:rPr>
        <w:t xml:space="preserve">eview of the </w:t>
      </w:r>
      <w:r w:rsidR="000F2E3C">
        <w:rPr>
          <w:rFonts w:ascii="Arial" w:eastAsia="SimSun" w:hAnsi="Arial" w:cs="Arial"/>
          <w:sz w:val="22"/>
          <w:szCs w:val="20"/>
          <w:lang w:eastAsia="zh-CN"/>
        </w:rPr>
        <w:t>I</w:t>
      </w:r>
      <w:r>
        <w:rPr>
          <w:rFonts w:ascii="Arial" w:eastAsia="SimSun" w:hAnsi="Arial" w:cs="Arial"/>
          <w:sz w:val="22"/>
          <w:szCs w:val="20"/>
          <w:lang w:eastAsia="zh-CN"/>
        </w:rPr>
        <w:t>mplementation of the DA Recommendations</w:t>
      </w:r>
      <w:r w:rsidR="000F2E3C">
        <w:rPr>
          <w:rFonts w:ascii="Arial" w:eastAsia="SimSun" w:hAnsi="Arial" w:cs="Arial"/>
          <w:sz w:val="22"/>
          <w:szCs w:val="20"/>
          <w:lang w:eastAsia="zh-CN"/>
        </w:rPr>
        <w:t>;</w:t>
      </w:r>
      <w:r>
        <w:rPr>
          <w:rFonts w:ascii="Arial" w:eastAsia="SimSun" w:hAnsi="Arial" w:cs="Arial"/>
          <w:sz w:val="22"/>
          <w:szCs w:val="20"/>
          <w:lang w:eastAsia="zh-CN"/>
        </w:rPr>
        <w:t xml:space="preserve"> th</w:t>
      </w:r>
      <w:r w:rsidR="0084790A">
        <w:rPr>
          <w:rFonts w:ascii="Arial" w:eastAsia="SimSun" w:hAnsi="Arial" w:cs="Arial"/>
          <w:sz w:val="22"/>
          <w:szCs w:val="20"/>
          <w:lang w:eastAsia="zh-CN"/>
        </w:rPr>
        <w:t>e Member States inputs on Sustainable Development Goals (SDGs)</w:t>
      </w:r>
      <w:r>
        <w:rPr>
          <w:rFonts w:ascii="Arial" w:eastAsia="SimSun" w:hAnsi="Arial" w:cs="Arial"/>
          <w:sz w:val="22"/>
          <w:szCs w:val="20"/>
          <w:lang w:eastAsia="zh-CN"/>
        </w:rPr>
        <w:t xml:space="preserve"> relevant to WIPO’s work</w:t>
      </w:r>
      <w:r w:rsidR="000F2E3C">
        <w:rPr>
          <w:rFonts w:ascii="Arial" w:eastAsia="SimSun" w:hAnsi="Arial" w:cs="Arial"/>
          <w:sz w:val="22"/>
          <w:szCs w:val="20"/>
          <w:lang w:eastAsia="zh-CN"/>
        </w:rPr>
        <w:t>;</w:t>
      </w:r>
      <w:r>
        <w:rPr>
          <w:rFonts w:ascii="Arial" w:eastAsia="SimSun" w:hAnsi="Arial" w:cs="Arial"/>
          <w:sz w:val="22"/>
          <w:szCs w:val="20"/>
          <w:lang w:eastAsia="zh-CN"/>
        </w:rPr>
        <w:t xml:space="preserve"> and the Member States inputs on activities related to technology transfer.  The Chair believed that Member States had made use of the time between now and the previous session to think about the possibilities of agreements on some points.  He requested Member States for support in achieving consensus on the different issues.  The Committee would work under the same method as in the previous session, combining formal sessions and informal consultations facilitated by some participant countries.  That method had proven its effectiveness.  He also referred to the tentative work program distributed at the meeting, adding that it should be considered as an indication only.  He considered it important to have flexibility in sequencing the topics as it would allow everybody to make progress.  He then stated that the adoption of the Summary by the Chair at the end of each session was customary.  The Chair explained that it would be a compilation of the various summaries that he would be making after the completion of each item.  These summaries would be brief and distributed by the Secretariat. </w:t>
      </w:r>
    </w:p>
    <w:p w:rsidR="006512F7" w:rsidRDefault="006512F7"/>
    <w:p w:rsidR="006512F7" w:rsidRDefault="006512F7">
      <w:pPr>
        <w:widowControl w:val="0"/>
        <w:tabs>
          <w:tab w:val="left" w:pos="504"/>
        </w:tabs>
        <w:autoSpaceDE w:val="0"/>
        <w:autoSpaceDN w:val="0"/>
        <w:adjustRightInd w:val="0"/>
      </w:pPr>
      <w:r>
        <w:fldChar w:fldCharType="begin"/>
      </w:r>
      <w:r>
        <w:instrText xml:space="preserve"> AUTONUM  </w:instrText>
      </w:r>
      <w:r>
        <w:fldChar w:fldCharType="end"/>
      </w:r>
      <w:r>
        <w:tab/>
        <w:t xml:space="preserve">The </w:t>
      </w:r>
      <w:r w:rsidR="00C02C8C">
        <w:t>D</w:t>
      </w:r>
      <w:r w:rsidR="003475DB">
        <w:t xml:space="preserve">irector </w:t>
      </w:r>
      <w:r w:rsidR="00C02C8C">
        <w:t>G</w:t>
      </w:r>
      <w:r w:rsidR="003475DB">
        <w:t>eneral</w:t>
      </w:r>
      <w:r>
        <w:t xml:space="preserve"> welcomed delegations to the session.  He stated that there were important items on the Agenda which look</w:t>
      </w:r>
      <w:r w:rsidR="00840DE7">
        <w:t>ed</w:t>
      </w:r>
      <w:r>
        <w:t xml:space="preserve"> at the whole DA and its impact on the Organization.  Referring to the report on the International Conference on </w:t>
      </w:r>
      <w:r w:rsidR="00034142">
        <w:t>IP</w:t>
      </w:r>
      <w:r>
        <w:t xml:space="preserve"> and Development, the </w:t>
      </w:r>
      <w:r w:rsidR="0049312B">
        <w:t>DG</w:t>
      </w:r>
      <w:r>
        <w:t xml:space="preserve"> stated that a great food for thoughts was produced during that event.  Concerning the report on the </w:t>
      </w:r>
      <w:r w:rsidR="0053466B">
        <w:t>I</w:t>
      </w:r>
      <w:r>
        <w:t xml:space="preserve">ndependent </w:t>
      </w:r>
      <w:r w:rsidR="0053466B">
        <w:t>R</w:t>
      </w:r>
      <w:r>
        <w:t>eview of the Implementation of the DA Recommendations, he invited Member States to provide additional direction on its implementation.  The report on the External Review of WIPO Technical Assistance</w:t>
      </w:r>
      <w:r w:rsidR="00CD4140">
        <w:t xml:space="preserve"> in the </w:t>
      </w:r>
      <w:r w:rsidR="00CD4140">
        <w:rPr>
          <w:szCs w:val="22"/>
        </w:rPr>
        <w:t>Area of Cooperation for Development</w:t>
      </w:r>
      <w:r>
        <w:t xml:space="preserve">, </w:t>
      </w:r>
      <w:r w:rsidR="009F6447">
        <w:t>technology transfer</w:t>
      </w:r>
      <w:r>
        <w:t xml:space="preserve"> and SDGs were items that had been on the Agenda for several years.  Mentioning the issues on the Agenda, he recalled that, to date, 34 projects had been undertaken to implement 33 of the DA Recommendations with a total budget of just over 30 million Swiss francs.  Fifteen of those projects had been mainstreamed into the work program of </w:t>
      </w:r>
      <w:r>
        <w:lastRenderedPageBreak/>
        <w:t xml:space="preserve">WIPO </w:t>
      </w:r>
      <w:r>
        <w:rPr>
          <w:lang w:val="en-GB"/>
        </w:rPr>
        <w:t xml:space="preserve">and </w:t>
      </w:r>
      <w:r>
        <w:t xml:space="preserve">six of them were undergoing implementation in 2015.  Lastly, he recalled the key items on the Agenda outlined by the Chair and wished the participants successful discussions in the course of the week.  </w:t>
      </w:r>
    </w:p>
    <w:p w:rsidR="006512F7" w:rsidRDefault="006512F7">
      <w:pPr>
        <w:widowControl w:val="0"/>
        <w:tabs>
          <w:tab w:val="left" w:pos="504"/>
        </w:tabs>
        <w:autoSpaceDE w:val="0"/>
        <w:autoSpaceDN w:val="0"/>
        <w:adjustRightInd w:val="0"/>
        <w:rPr>
          <w:b/>
          <w:szCs w:val="22"/>
        </w:rPr>
      </w:pPr>
    </w:p>
    <w:p w:rsidR="006512F7" w:rsidRDefault="006512F7">
      <w:pPr>
        <w:widowControl w:val="0"/>
        <w:tabs>
          <w:tab w:val="left" w:pos="504"/>
        </w:tabs>
        <w:autoSpaceDE w:val="0"/>
        <w:autoSpaceDN w:val="0"/>
        <w:adjustRightInd w:val="0"/>
        <w:rPr>
          <w:b/>
          <w:szCs w:val="22"/>
        </w:rPr>
      </w:pPr>
    </w:p>
    <w:p w:rsidR="006512F7" w:rsidRDefault="006512F7">
      <w:pPr>
        <w:widowControl w:val="0"/>
        <w:autoSpaceDE w:val="0"/>
        <w:autoSpaceDN w:val="0"/>
        <w:adjustRightInd w:val="0"/>
        <w:rPr>
          <w:b/>
          <w:szCs w:val="22"/>
        </w:rPr>
      </w:pPr>
      <w:r>
        <w:rPr>
          <w:b/>
          <w:szCs w:val="22"/>
        </w:rPr>
        <w:t xml:space="preserve">AGENDA ITEM 2:  ADOPTION OF THE AGENDA  </w:t>
      </w:r>
    </w:p>
    <w:p w:rsidR="006512F7" w:rsidRDefault="006512F7">
      <w:pPr>
        <w:widowControl w:val="0"/>
        <w:tabs>
          <w:tab w:val="left" w:pos="504"/>
        </w:tabs>
        <w:autoSpaceDE w:val="0"/>
        <w:autoSpaceDN w:val="0"/>
        <w:adjustRightInd w:val="0"/>
        <w:ind w:firstLine="504"/>
        <w:rPr>
          <w:szCs w:val="22"/>
        </w:rPr>
      </w:pPr>
    </w:p>
    <w:p w:rsidR="006512F7" w:rsidRDefault="006512F7">
      <w:pPr>
        <w:widowControl w:val="0"/>
        <w:tabs>
          <w:tab w:val="left" w:pos="504"/>
        </w:tabs>
        <w:autoSpaceDE w:val="0"/>
        <w:autoSpaceDN w:val="0"/>
        <w:adjustRightInd w:val="0"/>
        <w:rPr>
          <w:szCs w:val="22"/>
        </w:rPr>
      </w:pPr>
      <w:r>
        <w:rPr>
          <w:szCs w:val="22"/>
        </w:rPr>
        <w:fldChar w:fldCharType="begin"/>
      </w:r>
      <w:r>
        <w:rPr>
          <w:szCs w:val="22"/>
        </w:rPr>
        <w:instrText xml:space="preserve"> AUTONUM  </w:instrText>
      </w:r>
      <w:r>
        <w:rPr>
          <w:szCs w:val="22"/>
        </w:rPr>
        <w:fldChar w:fldCharType="end"/>
      </w:r>
      <w:r>
        <w:rPr>
          <w:szCs w:val="22"/>
        </w:rPr>
        <w:tab/>
        <w:t xml:space="preserve">The Chair informed the Committee that the draft Agenda (document CDIP/18/1/Prov. 2) was prepared based on the discussions during CDIP/17 and in accordance with Rule 5 of the WIPO General Rules of Procedure.  The Agenda was adopted given that there were no observations from the floor.   </w:t>
      </w:r>
    </w:p>
    <w:p w:rsidR="006512F7" w:rsidRDefault="006512F7">
      <w:pPr>
        <w:widowControl w:val="0"/>
        <w:autoSpaceDE w:val="0"/>
        <w:autoSpaceDN w:val="0"/>
        <w:adjustRightInd w:val="0"/>
        <w:rPr>
          <w:szCs w:val="22"/>
        </w:rPr>
      </w:pPr>
    </w:p>
    <w:p w:rsidR="006512F7" w:rsidRDefault="006512F7">
      <w:pPr>
        <w:widowControl w:val="0"/>
        <w:autoSpaceDE w:val="0"/>
        <w:autoSpaceDN w:val="0"/>
        <w:adjustRightInd w:val="0"/>
        <w:rPr>
          <w:szCs w:val="22"/>
        </w:rPr>
      </w:pPr>
    </w:p>
    <w:p w:rsidR="006512F7" w:rsidRDefault="006512F7">
      <w:pPr>
        <w:widowControl w:val="0"/>
        <w:autoSpaceDE w:val="0"/>
        <w:autoSpaceDN w:val="0"/>
        <w:adjustRightInd w:val="0"/>
        <w:rPr>
          <w:b/>
          <w:szCs w:val="22"/>
        </w:rPr>
      </w:pPr>
      <w:r>
        <w:rPr>
          <w:b/>
          <w:szCs w:val="22"/>
        </w:rPr>
        <w:t xml:space="preserve">AGENDA ITEM 3:  ACCREDITATION OF OBSERVERS  </w:t>
      </w:r>
    </w:p>
    <w:p w:rsidR="006512F7" w:rsidRDefault="006512F7">
      <w:pPr>
        <w:widowControl w:val="0"/>
        <w:autoSpaceDE w:val="0"/>
        <w:autoSpaceDN w:val="0"/>
        <w:adjustRightInd w:val="0"/>
        <w:rPr>
          <w:b/>
          <w:szCs w:val="22"/>
        </w:rPr>
      </w:pPr>
    </w:p>
    <w:p w:rsidR="006512F7" w:rsidRDefault="006512F7">
      <w:pPr>
        <w:widowControl w:val="0"/>
        <w:autoSpaceDE w:val="0"/>
        <w:autoSpaceDN w:val="0"/>
        <w:adjustRightInd w:val="0"/>
        <w:rPr>
          <w:bCs/>
          <w:szCs w:val="22"/>
          <w:u w:val="single"/>
        </w:rPr>
      </w:pPr>
      <w:r>
        <w:rPr>
          <w:bCs/>
          <w:szCs w:val="22"/>
          <w:u w:val="single"/>
        </w:rPr>
        <w:t>Consideration of the document CDIP/18/9</w:t>
      </w:r>
    </w:p>
    <w:p w:rsidR="006512F7" w:rsidRDefault="006512F7">
      <w:pPr>
        <w:widowControl w:val="0"/>
        <w:autoSpaceDE w:val="0"/>
        <w:autoSpaceDN w:val="0"/>
        <w:adjustRightInd w:val="0"/>
        <w:rPr>
          <w:bCs/>
          <w:szCs w:val="22"/>
          <w:u w:val="single"/>
        </w:rPr>
      </w:pPr>
    </w:p>
    <w:p w:rsidR="006512F7" w:rsidRDefault="006512F7">
      <w:pPr>
        <w:widowControl w:val="0"/>
        <w:autoSpaceDE w:val="0"/>
        <w:autoSpaceDN w:val="0"/>
        <w:adjustRightInd w:val="0"/>
        <w:rPr>
          <w:bCs/>
          <w:szCs w:val="22"/>
        </w:rPr>
      </w:pPr>
      <w:r>
        <w:rPr>
          <w:bCs/>
          <w:szCs w:val="22"/>
        </w:rPr>
        <w:fldChar w:fldCharType="begin"/>
      </w:r>
      <w:r>
        <w:rPr>
          <w:bCs/>
          <w:szCs w:val="22"/>
        </w:rPr>
        <w:instrText xml:space="preserve"> AUTONUM  </w:instrText>
      </w:r>
      <w:r>
        <w:rPr>
          <w:bCs/>
          <w:szCs w:val="22"/>
        </w:rPr>
        <w:fldChar w:fldCharType="end"/>
      </w:r>
      <w:r>
        <w:rPr>
          <w:bCs/>
          <w:szCs w:val="22"/>
        </w:rPr>
        <w:tab/>
        <w:t>The Chair invited the Secretariat to present the document.</w:t>
      </w:r>
    </w:p>
    <w:p w:rsidR="006512F7" w:rsidRDefault="006512F7">
      <w:pPr>
        <w:widowControl w:val="0"/>
        <w:autoSpaceDE w:val="0"/>
        <w:autoSpaceDN w:val="0"/>
        <w:adjustRightInd w:val="0"/>
        <w:rPr>
          <w:bCs/>
          <w:szCs w:val="22"/>
          <w:u w:val="single"/>
        </w:rPr>
      </w:pPr>
    </w:p>
    <w:p w:rsidR="006512F7" w:rsidRDefault="006512F7">
      <w:r>
        <w:fldChar w:fldCharType="begin"/>
      </w:r>
      <w:r>
        <w:instrText xml:space="preserve"> AUTONUM  </w:instrText>
      </w:r>
      <w:r>
        <w:fldChar w:fldCharType="end"/>
      </w:r>
      <w:r>
        <w:tab/>
        <w:t xml:space="preserve">The Secretariat (Mr. Baloch) informed the Committee that the Rules of Procedure of the Committee provided for </w:t>
      </w:r>
      <w:r>
        <w:rPr>
          <w:i/>
          <w:iCs/>
        </w:rPr>
        <w:t>ad hoc</w:t>
      </w:r>
      <w:r>
        <w:t xml:space="preserve"> accreditation</w:t>
      </w:r>
      <w:r w:rsidR="00611455">
        <w:t>,</w:t>
      </w:r>
      <w:r>
        <w:t xml:space="preserve"> as observers</w:t>
      </w:r>
      <w:r w:rsidR="00611455">
        <w:t>,</w:t>
      </w:r>
      <w:r>
        <w:t xml:space="preserve"> of IGOs and NGOs.  Fo</w:t>
      </w:r>
      <w:r w:rsidR="009959E3">
        <w:t>r this session, one NGO, namely</w:t>
      </w:r>
      <w:r w:rsidR="00E80293">
        <w:t>,</w:t>
      </w:r>
      <w:r>
        <w:t xml:space="preserve"> the Republican Scientific Research Institute from the Russian </w:t>
      </w:r>
      <w:proofErr w:type="gramStart"/>
      <w:r>
        <w:t>Federation</w:t>
      </w:r>
      <w:r w:rsidR="009959E3">
        <w:t>,</w:t>
      </w:r>
      <w:proofErr w:type="gramEnd"/>
      <w:r>
        <w:t xml:space="preserve"> had requested accreditation.  </w:t>
      </w:r>
      <w:r>
        <w:br/>
      </w:r>
    </w:p>
    <w:p w:rsidR="006512F7" w:rsidRDefault="006512F7">
      <w:r>
        <w:rPr>
          <w:bCs/>
          <w:szCs w:val="22"/>
        </w:rPr>
        <w:fldChar w:fldCharType="begin"/>
      </w:r>
      <w:r>
        <w:rPr>
          <w:bCs/>
          <w:szCs w:val="22"/>
        </w:rPr>
        <w:instrText xml:space="preserve"> AUTONUM  </w:instrText>
      </w:r>
      <w:r>
        <w:rPr>
          <w:bCs/>
          <w:szCs w:val="22"/>
        </w:rPr>
        <w:fldChar w:fldCharType="end"/>
      </w:r>
      <w:r>
        <w:rPr>
          <w:bCs/>
          <w:szCs w:val="22"/>
        </w:rPr>
        <w:tab/>
      </w:r>
      <w:r>
        <w:t xml:space="preserve">The Chair invited the Committee to take a decision on the requests.  The NGO was granted </w:t>
      </w:r>
      <w:r>
        <w:rPr>
          <w:i/>
          <w:iCs/>
        </w:rPr>
        <w:t>ad hoc</w:t>
      </w:r>
      <w:r>
        <w:t xml:space="preserve"> observer status given that there were no objections from the floor.</w:t>
      </w:r>
    </w:p>
    <w:p w:rsidR="006512F7" w:rsidRDefault="006512F7"/>
    <w:p w:rsidR="006512F7" w:rsidRDefault="006512F7">
      <w:pPr>
        <w:widowControl w:val="0"/>
        <w:autoSpaceDE w:val="0"/>
        <w:autoSpaceDN w:val="0"/>
        <w:adjustRightInd w:val="0"/>
        <w:rPr>
          <w:szCs w:val="22"/>
        </w:rPr>
      </w:pPr>
    </w:p>
    <w:p w:rsidR="006512F7" w:rsidRDefault="006512F7">
      <w:pPr>
        <w:widowControl w:val="0"/>
        <w:tabs>
          <w:tab w:val="left" w:pos="504"/>
        </w:tabs>
        <w:autoSpaceDE w:val="0"/>
        <w:autoSpaceDN w:val="0"/>
        <w:adjustRightInd w:val="0"/>
        <w:rPr>
          <w:szCs w:val="22"/>
        </w:rPr>
      </w:pPr>
      <w:r>
        <w:rPr>
          <w:b/>
          <w:szCs w:val="22"/>
        </w:rPr>
        <w:t>AGENDA ITEM 4:  ADOPTION OF THE DRAFT REPORT OF SEVENTEENTH SESSION OF THE CDIP</w:t>
      </w:r>
    </w:p>
    <w:p w:rsidR="006512F7" w:rsidRDefault="006512F7">
      <w:pPr>
        <w:widowControl w:val="0"/>
        <w:tabs>
          <w:tab w:val="left" w:pos="504"/>
        </w:tabs>
        <w:autoSpaceDE w:val="0"/>
        <w:autoSpaceDN w:val="0"/>
        <w:adjustRightInd w:val="0"/>
        <w:ind w:firstLine="504"/>
        <w:rPr>
          <w:szCs w:val="22"/>
        </w:rPr>
      </w:pPr>
    </w:p>
    <w:p w:rsidR="006512F7" w:rsidRDefault="006512F7">
      <w:pPr>
        <w:widowControl w:val="0"/>
        <w:tabs>
          <w:tab w:val="left" w:pos="504"/>
          <w:tab w:val="left" w:pos="720"/>
        </w:tabs>
        <w:autoSpaceDE w:val="0"/>
        <w:autoSpaceDN w:val="0"/>
        <w:adjustRightInd w:val="0"/>
        <w:rPr>
          <w:szCs w:val="22"/>
          <w:u w:val="single"/>
        </w:rPr>
      </w:pPr>
      <w:r>
        <w:rPr>
          <w:szCs w:val="22"/>
          <w:u w:val="single"/>
        </w:rPr>
        <w:t>Consideration of document CDIP/17/11 Prov. – Draft Report</w:t>
      </w:r>
    </w:p>
    <w:p w:rsidR="006512F7" w:rsidRDefault="006512F7">
      <w:pPr>
        <w:widowControl w:val="0"/>
        <w:tabs>
          <w:tab w:val="left" w:pos="504"/>
        </w:tabs>
        <w:autoSpaceDE w:val="0"/>
        <w:autoSpaceDN w:val="0"/>
        <w:adjustRightInd w:val="0"/>
        <w:ind w:firstLine="504"/>
        <w:rPr>
          <w:szCs w:val="22"/>
        </w:rPr>
      </w:pPr>
    </w:p>
    <w:p w:rsidR="006512F7" w:rsidRDefault="006512F7">
      <w:pPr>
        <w:widowControl w:val="0"/>
        <w:tabs>
          <w:tab w:val="left" w:pos="504"/>
        </w:tabs>
        <w:autoSpaceDE w:val="0"/>
        <w:autoSpaceDN w:val="0"/>
        <w:adjustRightInd w:val="0"/>
        <w:rPr>
          <w:szCs w:val="22"/>
        </w:rPr>
      </w:pPr>
      <w:r>
        <w:rPr>
          <w:szCs w:val="22"/>
        </w:rPr>
        <w:fldChar w:fldCharType="begin"/>
      </w:r>
      <w:r>
        <w:rPr>
          <w:szCs w:val="22"/>
        </w:rPr>
        <w:instrText xml:space="preserve"> AUTONUM  </w:instrText>
      </w:r>
      <w:r>
        <w:rPr>
          <w:szCs w:val="22"/>
        </w:rPr>
        <w:fldChar w:fldCharType="end"/>
      </w:r>
      <w:r>
        <w:rPr>
          <w:szCs w:val="22"/>
        </w:rPr>
        <w:tab/>
        <w:t xml:space="preserve">The Secretariat </w:t>
      </w:r>
      <w:r w:rsidR="00AE2A6A">
        <w:t xml:space="preserve">(Mr. Baloch) </w:t>
      </w:r>
      <w:r>
        <w:rPr>
          <w:szCs w:val="22"/>
        </w:rPr>
        <w:t xml:space="preserve">informed the Committee that the Report (document CDIP/17/11 Prov.) was published on July 29, 2016, and one comment was received from the Delegation of the United States which requested </w:t>
      </w:r>
      <w:r w:rsidR="006C351B">
        <w:rPr>
          <w:szCs w:val="22"/>
        </w:rPr>
        <w:t xml:space="preserve">an </w:t>
      </w:r>
      <w:r>
        <w:rPr>
          <w:szCs w:val="22"/>
        </w:rPr>
        <w:t>amend</w:t>
      </w:r>
      <w:r w:rsidR="006C351B">
        <w:rPr>
          <w:szCs w:val="22"/>
        </w:rPr>
        <w:t>ment</w:t>
      </w:r>
      <w:r>
        <w:rPr>
          <w:szCs w:val="22"/>
        </w:rPr>
        <w:t xml:space="preserve"> </w:t>
      </w:r>
      <w:r w:rsidR="006C351B">
        <w:rPr>
          <w:szCs w:val="22"/>
        </w:rPr>
        <w:t xml:space="preserve">to </w:t>
      </w:r>
      <w:r>
        <w:rPr>
          <w:szCs w:val="22"/>
        </w:rPr>
        <w:t>paragraph 590 as follows: “It believes that 9.8 only reflects part of the conversation, and noted that although there was agreement on the content of the revised Spanish proposal, there was no agreement on how or whether to proceed with the proposal”.  The requested change was in line with the transcript of the meeting.</w:t>
      </w:r>
    </w:p>
    <w:p w:rsidR="006512F7" w:rsidRDefault="006512F7">
      <w:pPr>
        <w:widowControl w:val="0"/>
        <w:tabs>
          <w:tab w:val="left" w:pos="504"/>
        </w:tabs>
        <w:autoSpaceDE w:val="0"/>
        <w:autoSpaceDN w:val="0"/>
        <w:adjustRightInd w:val="0"/>
        <w:rPr>
          <w:szCs w:val="22"/>
        </w:rPr>
      </w:pPr>
    </w:p>
    <w:p w:rsidR="006512F7" w:rsidRDefault="006512F7">
      <w:pPr>
        <w:widowControl w:val="0"/>
        <w:tabs>
          <w:tab w:val="left" w:pos="504"/>
        </w:tabs>
        <w:autoSpaceDE w:val="0"/>
        <w:autoSpaceDN w:val="0"/>
        <w:adjustRightInd w:val="0"/>
        <w:rPr>
          <w:szCs w:val="22"/>
        </w:rPr>
      </w:pPr>
      <w:r>
        <w:rPr>
          <w:bCs/>
          <w:szCs w:val="22"/>
        </w:rPr>
        <w:fldChar w:fldCharType="begin"/>
      </w:r>
      <w:r>
        <w:rPr>
          <w:bCs/>
          <w:szCs w:val="22"/>
        </w:rPr>
        <w:instrText xml:space="preserve"> AUTONUM  </w:instrText>
      </w:r>
      <w:r>
        <w:rPr>
          <w:bCs/>
          <w:szCs w:val="22"/>
        </w:rPr>
        <w:fldChar w:fldCharType="end"/>
      </w:r>
      <w:r>
        <w:rPr>
          <w:bCs/>
          <w:szCs w:val="22"/>
        </w:rPr>
        <w:tab/>
      </w:r>
      <w:r>
        <w:rPr>
          <w:szCs w:val="22"/>
        </w:rPr>
        <w:t xml:space="preserve">The Chair invited the Committee to adopt the Report.  It was adopted, given that there were no objections from the floor. </w:t>
      </w:r>
    </w:p>
    <w:p w:rsidR="006512F7" w:rsidRDefault="006512F7">
      <w:pPr>
        <w:widowControl w:val="0"/>
        <w:autoSpaceDE w:val="0"/>
        <w:autoSpaceDN w:val="0"/>
        <w:adjustRightInd w:val="0"/>
        <w:rPr>
          <w:szCs w:val="22"/>
        </w:rPr>
      </w:pPr>
    </w:p>
    <w:p w:rsidR="006512F7" w:rsidRDefault="006512F7">
      <w:pPr>
        <w:widowControl w:val="0"/>
        <w:autoSpaceDE w:val="0"/>
        <w:autoSpaceDN w:val="0"/>
        <w:adjustRightInd w:val="0"/>
        <w:rPr>
          <w:szCs w:val="22"/>
        </w:rPr>
      </w:pPr>
    </w:p>
    <w:p w:rsidR="006512F7" w:rsidRDefault="006512F7">
      <w:pPr>
        <w:widowControl w:val="0"/>
        <w:autoSpaceDE w:val="0"/>
        <w:autoSpaceDN w:val="0"/>
        <w:adjustRightInd w:val="0"/>
        <w:rPr>
          <w:szCs w:val="22"/>
        </w:rPr>
      </w:pPr>
      <w:r>
        <w:rPr>
          <w:b/>
          <w:szCs w:val="22"/>
        </w:rPr>
        <w:t>AGENDA ITEM 5:  GENERAL STATEMENTS</w:t>
      </w:r>
    </w:p>
    <w:p w:rsidR="006512F7" w:rsidRDefault="006512F7">
      <w:pPr>
        <w:widowControl w:val="0"/>
        <w:tabs>
          <w:tab w:val="left" w:pos="504"/>
        </w:tabs>
        <w:autoSpaceDE w:val="0"/>
        <w:autoSpaceDN w:val="0"/>
        <w:adjustRightInd w:val="0"/>
        <w:rPr>
          <w:szCs w:val="22"/>
        </w:rPr>
      </w:pPr>
    </w:p>
    <w:p w:rsidR="006512F7" w:rsidRDefault="006512F7">
      <w:pPr>
        <w:widowControl w:val="0"/>
        <w:tabs>
          <w:tab w:val="left" w:pos="504"/>
        </w:tabs>
        <w:autoSpaceDE w:val="0"/>
        <w:autoSpaceDN w:val="0"/>
        <w:adjustRightInd w:val="0"/>
        <w:rPr>
          <w:szCs w:val="22"/>
        </w:rPr>
      </w:pPr>
      <w:r>
        <w:rPr>
          <w:szCs w:val="22"/>
        </w:rPr>
        <w:fldChar w:fldCharType="begin"/>
      </w:r>
      <w:r>
        <w:rPr>
          <w:szCs w:val="22"/>
        </w:rPr>
        <w:instrText xml:space="preserve"> AUTONUM  </w:instrText>
      </w:r>
      <w:r>
        <w:rPr>
          <w:szCs w:val="22"/>
        </w:rPr>
        <w:fldChar w:fldCharType="end"/>
      </w:r>
      <w:r w:rsidR="003C03A4">
        <w:rPr>
          <w:szCs w:val="22"/>
        </w:rPr>
        <w:tab/>
      </w:r>
      <w:r>
        <w:rPr>
          <w:szCs w:val="22"/>
        </w:rPr>
        <w:t xml:space="preserve">The Chair opened the floor for general statements.    </w:t>
      </w:r>
    </w:p>
    <w:p w:rsidR="006512F7" w:rsidRDefault="006512F7">
      <w:pPr>
        <w:pStyle w:val="Normal1"/>
        <w:spacing w:line="240" w:lineRule="auto"/>
        <w:ind w:right="1" w:firstLine="0"/>
      </w:pPr>
    </w:p>
    <w:p w:rsidR="001B31D2" w:rsidRDefault="006512F7">
      <w:pPr>
        <w:pStyle w:val="Normal1"/>
        <w:tabs>
          <w:tab w:val="left" w:pos="505"/>
        </w:tabs>
        <w:spacing w:line="240" w:lineRule="auto"/>
        <w:ind w:firstLine="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t xml:space="preserve">The Delegation of India, speaking on behalf of the Asia and the Pacific Group, welcomed the recommendations made in the Report on the </w:t>
      </w:r>
      <w:r w:rsidR="006B49C2">
        <w:rPr>
          <w:rFonts w:ascii="Arial" w:hAnsi="Arial" w:cs="Arial"/>
          <w:sz w:val="22"/>
          <w:szCs w:val="22"/>
        </w:rPr>
        <w:t>I</w:t>
      </w:r>
      <w:r>
        <w:rPr>
          <w:rFonts w:ascii="Arial" w:hAnsi="Arial" w:cs="Arial"/>
          <w:sz w:val="22"/>
          <w:szCs w:val="22"/>
        </w:rPr>
        <w:t xml:space="preserve">ndependent </w:t>
      </w:r>
      <w:r w:rsidR="006B49C2">
        <w:rPr>
          <w:rFonts w:ascii="Arial" w:hAnsi="Arial" w:cs="Arial"/>
          <w:sz w:val="22"/>
          <w:szCs w:val="22"/>
        </w:rPr>
        <w:t>R</w:t>
      </w:r>
      <w:r>
        <w:rPr>
          <w:rFonts w:ascii="Arial" w:hAnsi="Arial" w:cs="Arial"/>
          <w:sz w:val="22"/>
          <w:szCs w:val="22"/>
        </w:rPr>
        <w:t>eview of the Implementation of the DA Recommendations (document CDIP/18/7).  The recommendations called for improvements in WIPO's performance and work on the DA implementations and set out a process to take actions on the recommendations.  Implementation of the DA was a long</w:t>
      </w:r>
      <w:r>
        <w:rPr>
          <w:rFonts w:ascii="Arial" w:hAnsi="Arial" w:cs="Arial"/>
          <w:sz w:val="22"/>
          <w:szCs w:val="22"/>
        </w:rPr>
        <w:noBreakHyphen/>
        <w:t xml:space="preserve">term process and the DA Recommendations were a part of that process.  In that context, the Group </w:t>
      </w:r>
      <w:r>
        <w:rPr>
          <w:rFonts w:ascii="Arial" w:hAnsi="Arial" w:cs="Arial"/>
          <w:sz w:val="22"/>
          <w:szCs w:val="22"/>
        </w:rPr>
        <w:lastRenderedPageBreak/>
        <w:t xml:space="preserve">recalled the 2010 WIPO General Assembly decision which stated that, upon consideration of the review, the CDIP may decide on a possible further review.  The Group also took note of the Progress Report (document CDIP/18/2) which provided information on </w:t>
      </w:r>
      <w:r w:rsidR="00636ABE">
        <w:rPr>
          <w:rFonts w:ascii="Arial" w:hAnsi="Arial" w:cs="Arial"/>
          <w:sz w:val="22"/>
          <w:szCs w:val="22"/>
        </w:rPr>
        <w:t>six</w:t>
      </w:r>
      <w:r>
        <w:rPr>
          <w:rFonts w:ascii="Arial" w:hAnsi="Arial" w:cs="Arial"/>
          <w:sz w:val="22"/>
          <w:szCs w:val="22"/>
        </w:rPr>
        <w:t xml:space="preserve"> CDIP approved projects under implementation and activities in relation to the 19 recommendations for immediate implementation between July 2015 and June 2016.  The Group highlighted the recommendation number 10 of the Independent </w:t>
      </w:r>
      <w:r w:rsidR="00D8713A">
        <w:rPr>
          <w:rFonts w:ascii="Arial" w:hAnsi="Arial" w:cs="Arial"/>
          <w:sz w:val="22"/>
          <w:szCs w:val="22"/>
        </w:rPr>
        <w:t>R</w:t>
      </w:r>
      <w:r>
        <w:rPr>
          <w:rFonts w:ascii="Arial" w:hAnsi="Arial" w:cs="Arial"/>
          <w:sz w:val="22"/>
          <w:szCs w:val="22"/>
        </w:rPr>
        <w:t xml:space="preserve">eview which stated that the Progress Report should include information about the human and financial resources allocated to the activities and projects reported.  The </w:t>
      </w:r>
      <w:r w:rsidR="006B49C2">
        <w:rPr>
          <w:rFonts w:ascii="Arial" w:hAnsi="Arial" w:cs="Arial"/>
          <w:sz w:val="22"/>
          <w:szCs w:val="22"/>
        </w:rPr>
        <w:t>R</w:t>
      </w:r>
      <w:r>
        <w:rPr>
          <w:rFonts w:ascii="Arial" w:hAnsi="Arial" w:cs="Arial"/>
          <w:sz w:val="22"/>
          <w:szCs w:val="22"/>
        </w:rPr>
        <w:t xml:space="preserve">eview also found that DA projects were more effectively implemented where the projected activities were included in collaboration with national IP offices.  However, where other national entities were involved, the implementation was less efficient.  In its findings the Review had pointed out that there was no mechanism for the CDIP to assess the extent of mainstreaming of completed DA projects.  Hence, the Group was of the view that the assertions in the Progress Report had to be read in the light of the findings of the </w:t>
      </w:r>
      <w:r w:rsidR="007B119D">
        <w:rPr>
          <w:rFonts w:ascii="Arial" w:hAnsi="Arial" w:cs="Arial"/>
          <w:sz w:val="22"/>
          <w:szCs w:val="22"/>
        </w:rPr>
        <w:t>I</w:t>
      </w:r>
      <w:r>
        <w:rPr>
          <w:rFonts w:ascii="Arial" w:hAnsi="Arial" w:cs="Arial"/>
          <w:sz w:val="22"/>
          <w:szCs w:val="22"/>
        </w:rPr>
        <w:t xml:space="preserve">ndependent </w:t>
      </w:r>
      <w:r w:rsidR="007B119D">
        <w:rPr>
          <w:rFonts w:ascii="Arial" w:hAnsi="Arial" w:cs="Arial"/>
          <w:sz w:val="22"/>
          <w:szCs w:val="22"/>
        </w:rPr>
        <w:t>R</w:t>
      </w:r>
      <w:r>
        <w:rPr>
          <w:rFonts w:ascii="Arial" w:hAnsi="Arial" w:cs="Arial"/>
          <w:sz w:val="22"/>
          <w:szCs w:val="22"/>
        </w:rPr>
        <w:t xml:space="preserve">eview.  Furthermore, the Group had examined the report.  It noted that his Excellency Dr. Rob Davies, Minister of Trade and Industry of South Africa, pointed out in his keynote address that there was no unambiguous evidence that stronger Intellectual Property Rights </w:t>
      </w:r>
      <w:r w:rsidR="007B119D">
        <w:rPr>
          <w:rFonts w:ascii="Arial" w:hAnsi="Arial" w:cs="Arial"/>
          <w:sz w:val="22"/>
          <w:szCs w:val="22"/>
        </w:rPr>
        <w:t xml:space="preserve">(IPRs) </w:t>
      </w:r>
      <w:r>
        <w:rPr>
          <w:rFonts w:ascii="Arial" w:hAnsi="Arial" w:cs="Arial"/>
          <w:sz w:val="22"/>
          <w:szCs w:val="22"/>
        </w:rPr>
        <w:t xml:space="preserve">fostered industry and development.  The Minister also underscored that countries may need different approaches and policies to adapt the IP system to make it relevant and suitable to specific context, acknowledging that in countries at an early stage of industrialization, strong IPRs may be unnecessary.  The Group also noted that many panelists contested the linkage between IP and innovation, thus a cautious approach was needed to reform the IPRs.  In that sense, the </w:t>
      </w:r>
      <w:r w:rsidR="003D17A3">
        <w:rPr>
          <w:rFonts w:ascii="Arial" w:hAnsi="Arial" w:cs="Arial"/>
          <w:sz w:val="22"/>
          <w:szCs w:val="22"/>
        </w:rPr>
        <w:t>C</w:t>
      </w:r>
      <w:r>
        <w:rPr>
          <w:rFonts w:ascii="Arial" w:hAnsi="Arial" w:cs="Arial"/>
          <w:sz w:val="22"/>
          <w:szCs w:val="22"/>
        </w:rPr>
        <w:t xml:space="preserve">onference was a useful opportunity to bring forward alternative perspectives related to IP and its implications for development.  The Group requested the Secretariat to publish the presentations made during the </w:t>
      </w:r>
      <w:r w:rsidR="003C7090">
        <w:rPr>
          <w:rFonts w:ascii="Arial" w:hAnsi="Arial" w:cs="Arial"/>
          <w:sz w:val="22"/>
          <w:szCs w:val="22"/>
        </w:rPr>
        <w:t>C</w:t>
      </w:r>
      <w:r>
        <w:rPr>
          <w:rFonts w:ascii="Arial" w:hAnsi="Arial" w:cs="Arial"/>
          <w:sz w:val="22"/>
          <w:szCs w:val="22"/>
        </w:rPr>
        <w:t xml:space="preserve">onference and looked forward to the organization of future conferences on IP and Development.  On the SDGs, the Group highlighted their universal and indivisible character.  Therefore, shortlisting only </w:t>
      </w:r>
      <w:r w:rsidR="00F960A1">
        <w:rPr>
          <w:rFonts w:ascii="Arial" w:hAnsi="Arial" w:cs="Arial"/>
          <w:sz w:val="22"/>
          <w:szCs w:val="22"/>
        </w:rPr>
        <w:t xml:space="preserve">some </w:t>
      </w:r>
      <w:r>
        <w:rPr>
          <w:rFonts w:ascii="Arial" w:hAnsi="Arial" w:cs="Arial"/>
          <w:sz w:val="22"/>
          <w:szCs w:val="22"/>
        </w:rPr>
        <w:t xml:space="preserve">specific SDGs as relevant to WIPO's work would not enable a holistic approach towards addressing the realization of its objectives.  Moreover, the Group had studied the proposal submitted by Brazil in which </w:t>
      </w:r>
      <w:r w:rsidR="00F960A1">
        <w:rPr>
          <w:rFonts w:ascii="Arial" w:hAnsi="Arial" w:cs="Arial"/>
          <w:sz w:val="22"/>
          <w:szCs w:val="22"/>
        </w:rPr>
        <w:t xml:space="preserve">it </w:t>
      </w:r>
      <w:r>
        <w:rPr>
          <w:rFonts w:ascii="Arial" w:hAnsi="Arial" w:cs="Arial"/>
          <w:sz w:val="22"/>
          <w:szCs w:val="22"/>
        </w:rPr>
        <w:t xml:space="preserve">proposed the inclusion of a standing </w:t>
      </w:r>
      <w:r w:rsidR="003C7090">
        <w:rPr>
          <w:rFonts w:ascii="Arial" w:hAnsi="Arial" w:cs="Arial"/>
          <w:sz w:val="22"/>
          <w:szCs w:val="22"/>
        </w:rPr>
        <w:t>a</w:t>
      </w:r>
      <w:r>
        <w:rPr>
          <w:rFonts w:ascii="Arial" w:hAnsi="Arial" w:cs="Arial"/>
          <w:sz w:val="22"/>
          <w:szCs w:val="22"/>
        </w:rPr>
        <w:t>genda item in the CDIP on the implementation of the SDGs.  The Group supported that proposal.  With regards to South-South Cooperation activities, the Group noted that the focus in WIPO should be on promoting full use of IP flexibilities so that WIPO could address developmental goals.  WIPO should conduct more activities on sharing South</w:t>
      </w:r>
      <w:r>
        <w:rPr>
          <w:rFonts w:ascii="Arial" w:hAnsi="Arial" w:cs="Arial"/>
          <w:sz w:val="22"/>
          <w:szCs w:val="22"/>
        </w:rPr>
        <w:noBreakHyphen/>
        <w:t xml:space="preserve">South experiences on the protection of Genetic Resources, Traditional Knowledge and traditional, cultural expressions.  As far as the revised proposal for </w:t>
      </w:r>
    </w:p>
    <w:p w:rsidR="006512F7" w:rsidRDefault="006512F7">
      <w:pPr>
        <w:pStyle w:val="Normal1"/>
        <w:tabs>
          <w:tab w:val="left" w:pos="505"/>
        </w:tabs>
        <w:spacing w:line="240" w:lineRule="auto"/>
        <w:ind w:firstLine="0"/>
        <w:rPr>
          <w:rFonts w:ascii="Arial" w:hAnsi="Arial" w:cs="Arial"/>
          <w:sz w:val="22"/>
          <w:szCs w:val="22"/>
        </w:rPr>
      </w:pPr>
      <w:proofErr w:type="gramStart"/>
      <w:r>
        <w:rPr>
          <w:rFonts w:ascii="Arial" w:hAnsi="Arial" w:cs="Arial"/>
          <w:sz w:val="22"/>
          <w:szCs w:val="22"/>
        </w:rPr>
        <w:t>a</w:t>
      </w:r>
      <w:proofErr w:type="gramEnd"/>
      <w:r>
        <w:rPr>
          <w:rFonts w:ascii="Arial" w:hAnsi="Arial" w:cs="Arial"/>
          <w:sz w:val="22"/>
          <w:szCs w:val="22"/>
        </w:rPr>
        <w:t xml:space="preserve"> mechanism for updating the Database on </w:t>
      </w:r>
      <w:r w:rsidR="00DC1D1D">
        <w:rPr>
          <w:rFonts w:ascii="Arial" w:hAnsi="Arial" w:cs="Arial"/>
          <w:sz w:val="22"/>
          <w:szCs w:val="22"/>
        </w:rPr>
        <w:t xml:space="preserve">Flexibilities </w:t>
      </w:r>
      <w:r>
        <w:rPr>
          <w:rFonts w:ascii="Arial" w:hAnsi="Arial" w:cs="Arial"/>
          <w:sz w:val="22"/>
          <w:szCs w:val="22"/>
        </w:rPr>
        <w:t>was concerned, the Group supported the first option; Member States to communicate updates concerning the national provisions on flexibilities included in the database, which were then placed in the database.  They were against the second option; the Secretariat to determine whether updates submitted by the Member States are in conformity with the scope and criteria agreed by CDIP.</w:t>
      </w:r>
      <w:r w:rsidR="00BD7E3E">
        <w:rPr>
          <w:rFonts w:ascii="Arial" w:hAnsi="Arial" w:cs="Arial"/>
          <w:sz w:val="22"/>
          <w:szCs w:val="22"/>
        </w:rPr>
        <w:t xml:space="preserve">  The Group urged all Regional g</w:t>
      </w:r>
      <w:r>
        <w:rPr>
          <w:rFonts w:ascii="Arial" w:hAnsi="Arial" w:cs="Arial"/>
          <w:sz w:val="22"/>
          <w:szCs w:val="22"/>
        </w:rPr>
        <w:t>roups to work together towards resolution of the WIPO General Assembly decision on CDIP</w:t>
      </w:r>
      <w:r>
        <w:rPr>
          <w:rFonts w:ascii="Arial" w:hAnsi="Arial" w:cs="Arial"/>
          <w:sz w:val="22"/>
          <w:szCs w:val="22"/>
        </w:rPr>
        <w:noBreakHyphen/>
        <w:t>related matters, including the Coordination Mechanism</w:t>
      </w:r>
      <w:r w:rsidR="00E80293">
        <w:rPr>
          <w:rFonts w:ascii="Arial" w:hAnsi="Arial" w:cs="Arial"/>
          <w:sz w:val="22"/>
          <w:szCs w:val="22"/>
        </w:rPr>
        <w:t>s</w:t>
      </w:r>
      <w:r>
        <w:rPr>
          <w:rFonts w:ascii="Arial" w:hAnsi="Arial" w:cs="Arial"/>
          <w:sz w:val="22"/>
          <w:szCs w:val="22"/>
        </w:rPr>
        <w:t xml:space="preserve"> which was an essential element in the implementation of DA Recommendations, particularly in respect to the Program and Budget Committee (PBC) and the Committee on WIPO Standards</w:t>
      </w:r>
      <w:r w:rsidR="009F0DDB">
        <w:rPr>
          <w:rFonts w:ascii="Arial" w:hAnsi="Arial" w:cs="Arial"/>
          <w:sz w:val="22"/>
          <w:szCs w:val="22"/>
        </w:rPr>
        <w:t xml:space="preserve"> (CWS)</w:t>
      </w:r>
      <w:r>
        <w:rPr>
          <w:rFonts w:ascii="Arial" w:hAnsi="Arial" w:cs="Arial"/>
          <w:sz w:val="22"/>
          <w:szCs w:val="22"/>
        </w:rPr>
        <w:t>.  The Group hoped that the matter could get resolved in order to pave the way for the sm</w:t>
      </w:r>
      <w:r w:rsidR="003B62D9">
        <w:rPr>
          <w:rFonts w:ascii="Arial" w:hAnsi="Arial" w:cs="Arial"/>
          <w:sz w:val="22"/>
          <w:szCs w:val="22"/>
        </w:rPr>
        <w:t>ooth functioning of other WIPO c</w:t>
      </w:r>
      <w:r>
        <w:rPr>
          <w:rFonts w:ascii="Arial" w:hAnsi="Arial" w:cs="Arial"/>
          <w:sz w:val="22"/>
          <w:szCs w:val="22"/>
        </w:rPr>
        <w:t xml:space="preserve">ommittees.  On the other hand, the Group noted that </w:t>
      </w:r>
      <w:r w:rsidR="00D43BCB">
        <w:rPr>
          <w:rFonts w:ascii="Arial" w:hAnsi="Arial" w:cs="Arial"/>
          <w:sz w:val="22"/>
          <w:szCs w:val="22"/>
        </w:rPr>
        <w:t>technical assistance</w:t>
      </w:r>
      <w:r w:rsidR="00A23B52">
        <w:rPr>
          <w:rFonts w:ascii="Arial" w:hAnsi="Arial" w:cs="Arial"/>
          <w:sz w:val="22"/>
          <w:szCs w:val="22"/>
        </w:rPr>
        <w:t xml:space="preserve"> </w:t>
      </w:r>
      <w:r>
        <w:rPr>
          <w:rFonts w:ascii="Arial" w:hAnsi="Arial" w:cs="Arial"/>
          <w:sz w:val="22"/>
          <w:szCs w:val="22"/>
        </w:rPr>
        <w:t xml:space="preserve">was an important area of work for its Member States.  To be effective, </w:t>
      </w:r>
      <w:r w:rsidR="00A23B52">
        <w:rPr>
          <w:rFonts w:ascii="Arial" w:hAnsi="Arial" w:cs="Arial"/>
          <w:sz w:val="22"/>
          <w:szCs w:val="22"/>
        </w:rPr>
        <w:t xml:space="preserve">its </w:t>
      </w:r>
      <w:r>
        <w:rPr>
          <w:rFonts w:ascii="Arial" w:hAnsi="Arial" w:cs="Arial"/>
          <w:sz w:val="22"/>
          <w:szCs w:val="22"/>
        </w:rPr>
        <w:t xml:space="preserve">delivery needed to be timely, efficient and coherent.  There was a need to devise an institutional mechanism to avoid duplication for an optimal </w:t>
      </w:r>
      <w:r w:rsidR="003372AC">
        <w:rPr>
          <w:rFonts w:ascii="Arial" w:hAnsi="Arial" w:cs="Arial"/>
          <w:sz w:val="22"/>
          <w:szCs w:val="22"/>
        </w:rPr>
        <w:t>utili</w:t>
      </w:r>
      <w:r>
        <w:rPr>
          <w:rFonts w:ascii="Arial" w:hAnsi="Arial" w:cs="Arial"/>
          <w:sz w:val="22"/>
          <w:szCs w:val="22"/>
        </w:rPr>
        <w:t>zation of resources.  The Group hoped that discussions on the External Review of WIPO Technical Assistance in the Area of Cooperation for Development would bring uniformity, better organization and clarity to the existing processes and practic</w:t>
      </w:r>
      <w:r w:rsidR="00862F4D">
        <w:rPr>
          <w:rFonts w:ascii="Arial" w:hAnsi="Arial" w:cs="Arial"/>
          <w:sz w:val="22"/>
          <w:szCs w:val="22"/>
        </w:rPr>
        <w:t>es.  The discussion under this a</w:t>
      </w:r>
      <w:r>
        <w:rPr>
          <w:rFonts w:ascii="Arial" w:hAnsi="Arial" w:cs="Arial"/>
          <w:sz w:val="22"/>
          <w:szCs w:val="22"/>
        </w:rPr>
        <w:t>genda item should continue on the basis of the proposal by the DA Group and the African Group as these were the only two formal proposals.  The Group looked forward to contributing to the proceedings in the Committee and hoped for a productive session.</w:t>
      </w:r>
    </w:p>
    <w:p w:rsidR="006512F7" w:rsidRDefault="006512F7">
      <w:pPr>
        <w:pStyle w:val="Normal1"/>
        <w:spacing w:line="240" w:lineRule="auto"/>
        <w:ind w:right="1" w:firstLine="0"/>
        <w:rPr>
          <w:rFonts w:ascii="Arial" w:hAnsi="Arial" w:cs="Arial"/>
          <w:sz w:val="22"/>
          <w:szCs w:val="22"/>
        </w:rPr>
      </w:pPr>
    </w:p>
    <w:p w:rsidR="007E3698" w:rsidRPr="007E3698" w:rsidRDefault="007E3698" w:rsidP="007E3698">
      <w:pPr>
        <w:pStyle w:val="Fixed"/>
      </w:pPr>
    </w:p>
    <w:p w:rsidR="006512F7" w:rsidRDefault="006512F7">
      <w:pPr>
        <w:pStyle w:val="Normal1"/>
        <w:spacing w:line="240" w:lineRule="auto"/>
        <w:ind w:right="1" w:firstLine="0"/>
        <w:rPr>
          <w:rFonts w:ascii="Arial" w:hAnsi="Arial" w:cs="Arial"/>
          <w:sz w:val="22"/>
          <w:szCs w:val="22"/>
        </w:rPr>
      </w:pPr>
      <w:r>
        <w:rPr>
          <w:rFonts w:ascii="Arial" w:hAnsi="Arial" w:cs="Arial"/>
          <w:sz w:val="22"/>
        </w:rPr>
        <w:fldChar w:fldCharType="begin"/>
      </w:r>
      <w:r>
        <w:rPr>
          <w:rFonts w:ascii="Arial" w:hAnsi="Arial" w:cs="Arial"/>
          <w:sz w:val="22"/>
        </w:rPr>
        <w:instrText xml:space="preserve"> AUTONUM  </w:instrText>
      </w:r>
      <w:r>
        <w:rPr>
          <w:rFonts w:ascii="Arial" w:hAnsi="Arial" w:cs="Arial"/>
          <w:sz w:val="22"/>
        </w:rPr>
        <w:fldChar w:fldCharType="end"/>
      </w:r>
      <w:r>
        <w:tab/>
      </w:r>
      <w:r>
        <w:rPr>
          <w:rFonts w:ascii="Arial" w:hAnsi="Arial" w:cs="Arial"/>
          <w:sz w:val="22"/>
          <w:szCs w:val="22"/>
        </w:rPr>
        <w:t xml:space="preserve">The Delegation of Chile, speaking on behalf of the Latin America and the Caribbean Group (GRULAC), highlighted the important work done by the Committee.  It congratulated the Secretariat on the drafting of the Report on the International Conference (document CDIP/18/3) which would enable the inclusion of the Conference’s debate in future deliberations and proposals.  The Group welcomed the Compilation of Member State Inputs on SDGs relevant to WIPO's Work (document CDIP/18/4).  SDGs represented the will of the international community to establish a plan of action for the next 15 years.  Leaders approved with unanimity Agenda 2030, which aimed to coordinate global efforts to put into practice the economic, social and environmental dimensions of sustainable development.  The contribution of GRULAC highlighted constitutive characteristics of SDGs, which were their universality and indivisibility. Therefore, carrying out each of these objectives could be supported through the work of WIPO as part of the UN system.  The Group called upon WIPO to contribute, as part of the Working Group set to achieve these objectives, to support this process.  Discussions on the role of WIPO in the implementation of Agenda 2030 were of great importance.  SDGs should guide WIPO’s work on development issues.  The CDIP was the appropriate place for the Organization to share its contributions to the process with Member States.   The Group was pleased to take note of the Report of the </w:t>
      </w:r>
      <w:r w:rsidR="006B49C2">
        <w:rPr>
          <w:rFonts w:ascii="Arial" w:hAnsi="Arial" w:cs="Arial"/>
          <w:sz w:val="22"/>
          <w:szCs w:val="22"/>
        </w:rPr>
        <w:t>I</w:t>
      </w:r>
      <w:r>
        <w:rPr>
          <w:rFonts w:ascii="Arial" w:hAnsi="Arial" w:cs="Arial"/>
          <w:sz w:val="22"/>
          <w:szCs w:val="22"/>
        </w:rPr>
        <w:t xml:space="preserve">ndependent </w:t>
      </w:r>
      <w:r w:rsidR="006B49C2">
        <w:rPr>
          <w:rFonts w:ascii="Arial" w:hAnsi="Arial" w:cs="Arial"/>
          <w:sz w:val="22"/>
          <w:szCs w:val="22"/>
        </w:rPr>
        <w:t>R</w:t>
      </w:r>
      <w:r>
        <w:rPr>
          <w:rFonts w:ascii="Arial" w:hAnsi="Arial" w:cs="Arial"/>
          <w:sz w:val="22"/>
          <w:szCs w:val="22"/>
        </w:rPr>
        <w:t xml:space="preserve">eview of the Implementation of the DA Recommendations, (document CDIP18/7).  The </w:t>
      </w:r>
      <w:r w:rsidR="006A1D8C">
        <w:rPr>
          <w:rFonts w:ascii="Arial" w:hAnsi="Arial" w:cs="Arial"/>
          <w:sz w:val="22"/>
          <w:szCs w:val="22"/>
        </w:rPr>
        <w:t>R</w:t>
      </w:r>
      <w:r>
        <w:rPr>
          <w:rFonts w:ascii="Arial" w:hAnsi="Arial" w:cs="Arial"/>
          <w:sz w:val="22"/>
          <w:szCs w:val="22"/>
        </w:rPr>
        <w:t xml:space="preserve">eport contained valuable information and clearly reflected some of the issues raised by the Committee in the past sessions.  It hoped for the recommendations of the </w:t>
      </w:r>
      <w:r w:rsidR="006A1D8C">
        <w:rPr>
          <w:rFonts w:ascii="Arial" w:hAnsi="Arial" w:cs="Arial"/>
          <w:sz w:val="22"/>
          <w:szCs w:val="22"/>
        </w:rPr>
        <w:t>R</w:t>
      </w:r>
      <w:r>
        <w:rPr>
          <w:rFonts w:ascii="Arial" w:hAnsi="Arial" w:cs="Arial"/>
          <w:sz w:val="22"/>
          <w:szCs w:val="22"/>
        </w:rPr>
        <w:t xml:space="preserve">eport to be a starting point for strengthening </w:t>
      </w:r>
      <w:r w:rsidR="006A1D8C">
        <w:rPr>
          <w:rFonts w:ascii="Arial" w:hAnsi="Arial" w:cs="Arial"/>
          <w:sz w:val="22"/>
          <w:szCs w:val="22"/>
        </w:rPr>
        <w:t xml:space="preserve">the </w:t>
      </w:r>
      <w:r>
        <w:rPr>
          <w:rFonts w:ascii="Arial" w:hAnsi="Arial" w:cs="Arial"/>
          <w:sz w:val="22"/>
          <w:szCs w:val="22"/>
        </w:rPr>
        <w:t>implementation of the DA in CDIP and WIPO’s future work.  It also highlighted that the evaluation contributed to the ongoing reflection on the DA objectives underlining their interconnection with the SDGs.  Moreover, the Group was willing to work for due implementation of the CDIP mandate.  Recalling the adoption of the DA 10 years ago, it was about time to implement its third pillar.  Development was an objective nourished by and related to all the fields of IP.  Therefore it was a cross</w:t>
      </w:r>
      <w:r>
        <w:rPr>
          <w:rFonts w:ascii="Arial" w:hAnsi="Arial" w:cs="Arial"/>
          <w:sz w:val="22"/>
          <w:szCs w:val="22"/>
        </w:rPr>
        <w:noBreakHyphen/>
        <w:t xml:space="preserve">cutting issue in WIPO. </w:t>
      </w:r>
    </w:p>
    <w:p w:rsidR="006512F7" w:rsidRDefault="006512F7"/>
    <w:p w:rsidR="006512F7" w:rsidRDefault="006512F7">
      <w:pPr>
        <w:pStyle w:val="Normal1"/>
        <w:spacing w:line="240" w:lineRule="auto"/>
        <w:ind w:right="1" w:firstLine="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t xml:space="preserve">The Delegation of China was pleased to see that since the last session, with the efforts of WIPO and the Member States, the DA Recommendations had been further implemented, benefiting the developing countries and </w:t>
      </w:r>
      <w:r w:rsidR="002E189D">
        <w:rPr>
          <w:rFonts w:ascii="Arial" w:hAnsi="Arial" w:cs="Arial"/>
          <w:sz w:val="22"/>
          <w:szCs w:val="22"/>
        </w:rPr>
        <w:t>Least Developed Countries (</w:t>
      </w:r>
      <w:r>
        <w:rPr>
          <w:rFonts w:ascii="Arial" w:hAnsi="Arial" w:cs="Arial"/>
          <w:sz w:val="22"/>
          <w:szCs w:val="22"/>
        </w:rPr>
        <w:t>LDCs</w:t>
      </w:r>
      <w:r w:rsidR="002E189D">
        <w:rPr>
          <w:rFonts w:ascii="Arial" w:hAnsi="Arial" w:cs="Arial"/>
          <w:sz w:val="22"/>
          <w:szCs w:val="22"/>
        </w:rPr>
        <w:t>)</w:t>
      </w:r>
      <w:r>
        <w:rPr>
          <w:rFonts w:ascii="Arial" w:hAnsi="Arial" w:cs="Arial"/>
          <w:sz w:val="22"/>
          <w:szCs w:val="22"/>
        </w:rPr>
        <w:t xml:space="preserve">.  The latest launch of the project on the Use of Information in the Public Domain for Economic Development was an example of that.  The project will further promote WIPO's Technology and Innovation Support Center (TISC).  The Delegation highly appreciated the efforts made by the </w:t>
      </w:r>
      <w:r w:rsidR="0049312B">
        <w:rPr>
          <w:rFonts w:ascii="Arial" w:hAnsi="Arial" w:cs="Arial"/>
          <w:sz w:val="22"/>
          <w:szCs w:val="22"/>
        </w:rPr>
        <w:t>DG</w:t>
      </w:r>
      <w:r>
        <w:rPr>
          <w:rFonts w:ascii="Arial" w:hAnsi="Arial" w:cs="Arial"/>
          <w:sz w:val="22"/>
          <w:szCs w:val="22"/>
        </w:rPr>
        <w:t xml:space="preserve"> and his team to mainstream the DA Recommendations.  It noted that after one year's efforts</w:t>
      </w:r>
      <w:r w:rsidR="009F6AEC">
        <w:rPr>
          <w:rFonts w:ascii="Arial" w:hAnsi="Arial" w:cs="Arial"/>
          <w:sz w:val="22"/>
          <w:szCs w:val="22"/>
        </w:rPr>
        <w:t>,</w:t>
      </w:r>
      <w:r>
        <w:rPr>
          <w:rFonts w:ascii="Arial" w:hAnsi="Arial" w:cs="Arial"/>
          <w:sz w:val="22"/>
          <w:szCs w:val="22"/>
        </w:rPr>
        <w:t xml:space="preserve"> the Report on the </w:t>
      </w:r>
      <w:r w:rsidR="006B49C2">
        <w:rPr>
          <w:rFonts w:ascii="Arial" w:hAnsi="Arial" w:cs="Arial"/>
          <w:sz w:val="22"/>
          <w:szCs w:val="22"/>
        </w:rPr>
        <w:t>I</w:t>
      </w:r>
      <w:r>
        <w:rPr>
          <w:rFonts w:ascii="Arial" w:hAnsi="Arial" w:cs="Arial"/>
          <w:sz w:val="22"/>
          <w:szCs w:val="22"/>
        </w:rPr>
        <w:t xml:space="preserve">ndependent </w:t>
      </w:r>
      <w:r w:rsidR="006B49C2">
        <w:rPr>
          <w:rFonts w:ascii="Arial" w:hAnsi="Arial" w:cs="Arial"/>
          <w:sz w:val="22"/>
          <w:szCs w:val="22"/>
        </w:rPr>
        <w:t>R</w:t>
      </w:r>
      <w:r>
        <w:rPr>
          <w:rFonts w:ascii="Arial" w:hAnsi="Arial" w:cs="Arial"/>
          <w:sz w:val="22"/>
          <w:szCs w:val="22"/>
        </w:rPr>
        <w:t>eview of the DA Recommendations was finalized.  It believed that the scope of the review was comprehensive, the method effective</w:t>
      </w:r>
      <w:r w:rsidR="009F6AEC">
        <w:rPr>
          <w:rFonts w:ascii="Arial" w:hAnsi="Arial" w:cs="Arial"/>
          <w:sz w:val="22"/>
          <w:szCs w:val="22"/>
        </w:rPr>
        <w:t>,</w:t>
      </w:r>
      <w:r>
        <w:rPr>
          <w:rFonts w:ascii="Arial" w:hAnsi="Arial" w:cs="Arial"/>
          <w:sz w:val="22"/>
          <w:szCs w:val="22"/>
        </w:rPr>
        <w:t xml:space="preserve"> and conclusions objective.  It acknowledged the good work and professionalism of the review team.  The Delegation also recalled that during its last sessions, the Committee had carried out constructive discussions on the </w:t>
      </w:r>
      <w:r w:rsidR="00CD4140">
        <w:rPr>
          <w:rFonts w:ascii="Arial" w:hAnsi="Arial" w:cs="Arial"/>
          <w:sz w:val="22"/>
          <w:szCs w:val="22"/>
        </w:rPr>
        <w:t>External Review on WIPO Technical Assistance in the Area of Cooperation for Development</w:t>
      </w:r>
      <w:r>
        <w:rPr>
          <w:rFonts w:ascii="Arial" w:hAnsi="Arial" w:cs="Arial"/>
          <w:sz w:val="22"/>
          <w:szCs w:val="22"/>
        </w:rPr>
        <w:t>.  It hoped for parties to show the same flexibility and cooperation as shown in the last session.  Moreover, the Delegation referred to the recently adopted SDGs for which it had been actively working since their adoption in 2015.  Progress had so far been made in different domains, including IP.  China’s Prime Minister, Mr. Li Keqiang, presented the country’s Program Agenda 2030 during the UN General Assembly last September.  The Chinese Delegation in Geneva had also held a conference on the implementation of SDGs to achieve social, economic and cultural development.  All these activities showed China's steadfast attitude and firm determination for SDGs and global development.  Finally, the Delegation showed its support to the work of the Committee and its willingness to contribute to the improvement and balance of the international IP system.</w:t>
      </w:r>
    </w:p>
    <w:p w:rsidR="006512F7" w:rsidRDefault="006512F7">
      <w:pPr>
        <w:pStyle w:val="Normal1"/>
        <w:spacing w:line="240" w:lineRule="auto"/>
        <w:ind w:right="1" w:firstLine="450"/>
        <w:rPr>
          <w:rFonts w:ascii="Arial" w:hAnsi="Arial" w:cs="Arial"/>
          <w:sz w:val="22"/>
          <w:szCs w:val="22"/>
        </w:rPr>
      </w:pPr>
    </w:p>
    <w:p w:rsidR="006512F7" w:rsidRDefault="006512F7">
      <w:pPr>
        <w:pStyle w:val="Normal1"/>
        <w:spacing w:line="240" w:lineRule="auto"/>
        <w:ind w:right="1" w:firstLine="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t xml:space="preserve">The Delegation of Latvia, speaking on behalf of the Central European and Baltic States Group (CEBS), hoped that the session would focus discussions on the overarching issues and not only on </w:t>
      </w:r>
      <w:r w:rsidR="006323FD">
        <w:rPr>
          <w:rFonts w:ascii="Arial" w:hAnsi="Arial" w:cs="Arial"/>
          <w:sz w:val="22"/>
          <w:szCs w:val="22"/>
        </w:rPr>
        <w:t>issues,</w:t>
      </w:r>
      <w:r>
        <w:rPr>
          <w:rFonts w:ascii="Arial" w:hAnsi="Arial" w:cs="Arial"/>
          <w:sz w:val="22"/>
          <w:szCs w:val="22"/>
        </w:rPr>
        <w:t xml:space="preserve"> namely</w:t>
      </w:r>
      <w:r w:rsidR="00E80293">
        <w:rPr>
          <w:rFonts w:ascii="Arial" w:hAnsi="Arial" w:cs="Arial"/>
          <w:sz w:val="22"/>
          <w:szCs w:val="22"/>
        </w:rPr>
        <w:t>,</w:t>
      </w:r>
      <w:r>
        <w:rPr>
          <w:rFonts w:ascii="Arial" w:hAnsi="Arial" w:cs="Arial"/>
          <w:sz w:val="22"/>
          <w:szCs w:val="22"/>
        </w:rPr>
        <w:t xml:space="preserve"> technology transfer, implementation of the SDGs, </w:t>
      </w:r>
      <w:r w:rsidR="006323FD">
        <w:rPr>
          <w:rFonts w:ascii="Arial" w:hAnsi="Arial" w:cs="Arial"/>
          <w:sz w:val="22"/>
          <w:szCs w:val="22"/>
        </w:rPr>
        <w:t>C</w:t>
      </w:r>
      <w:r>
        <w:rPr>
          <w:rFonts w:ascii="Arial" w:hAnsi="Arial" w:cs="Arial"/>
          <w:sz w:val="22"/>
          <w:szCs w:val="22"/>
        </w:rPr>
        <w:t xml:space="preserve">onference on IP </w:t>
      </w:r>
      <w:r>
        <w:rPr>
          <w:rFonts w:ascii="Arial" w:hAnsi="Arial" w:cs="Arial"/>
          <w:sz w:val="22"/>
          <w:szCs w:val="22"/>
        </w:rPr>
        <w:lastRenderedPageBreak/>
        <w:t>and Development.  The Delegation look</w:t>
      </w:r>
      <w:r w:rsidR="006F4215">
        <w:rPr>
          <w:rFonts w:ascii="Arial" w:hAnsi="Arial" w:cs="Arial"/>
          <w:sz w:val="22"/>
          <w:szCs w:val="22"/>
        </w:rPr>
        <w:t>ed</w:t>
      </w:r>
      <w:r>
        <w:rPr>
          <w:rFonts w:ascii="Arial" w:hAnsi="Arial" w:cs="Arial"/>
          <w:sz w:val="22"/>
          <w:szCs w:val="22"/>
        </w:rPr>
        <w:t xml:space="preserve"> forward to discuss the </w:t>
      </w:r>
      <w:r w:rsidR="006B49C2">
        <w:rPr>
          <w:rFonts w:ascii="Arial" w:hAnsi="Arial" w:cs="Arial"/>
          <w:sz w:val="22"/>
          <w:szCs w:val="22"/>
        </w:rPr>
        <w:t>I</w:t>
      </w:r>
      <w:r>
        <w:rPr>
          <w:rFonts w:ascii="Arial" w:hAnsi="Arial" w:cs="Arial"/>
          <w:sz w:val="22"/>
          <w:szCs w:val="22"/>
        </w:rPr>
        <w:t xml:space="preserve">ndependent </w:t>
      </w:r>
      <w:r w:rsidR="006B49C2">
        <w:rPr>
          <w:rFonts w:ascii="Arial" w:hAnsi="Arial" w:cs="Arial"/>
          <w:sz w:val="22"/>
          <w:szCs w:val="22"/>
        </w:rPr>
        <w:t>R</w:t>
      </w:r>
      <w:r>
        <w:rPr>
          <w:rFonts w:ascii="Arial" w:hAnsi="Arial" w:cs="Arial"/>
          <w:sz w:val="22"/>
          <w:szCs w:val="22"/>
        </w:rPr>
        <w:t xml:space="preserve">eview of the Implementation of the DA Recommendations and to close the discussions on the External Review of the WIPO Technical Assistance in the area of Cooperation for Development.  The Group was of the view that time should be used in an efficient manner in order to discuss all items on the Agenda.  The Delegation expressed the constructive and positive engagement of the CEBS Group in all of the discussions. </w:t>
      </w:r>
    </w:p>
    <w:p w:rsidR="006512F7" w:rsidRDefault="006512F7">
      <w:pPr>
        <w:pStyle w:val="Normal1"/>
        <w:spacing w:line="240" w:lineRule="auto"/>
        <w:ind w:right="1" w:firstLine="450"/>
        <w:rPr>
          <w:rFonts w:ascii="Arial" w:hAnsi="Arial" w:cs="Arial"/>
          <w:sz w:val="22"/>
          <w:szCs w:val="22"/>
        </w:rPr>
      </w:pPr>
    </w:p>
    <w:p w:rsidR="006512F7" w:rsidRDefault="006512F7">
      <w:pPr>
        <w:pStyle w:val="Normal1"/>
        <w:spacing w:line="240" w:lineRule="auto"/>
        <w:ind w:right="1" w:firstLine="0"/>
        <w:rPr>
          <w:rFonts w:ascii="Arial" w:hAnsi="Arial" w:cs="Arial"/>
          <w:sz w:val="22"/>
          <w:szCs w:val="22"/>
        </w:rPr>
      </w:pPr>
      <w:r>
        <w:rPr>
          <w:szCs w:val="22"/>
        </w:rPr>
        <w:fldChar w:fldCharType="begin"/>
      </w:r>
      <w:r>
        <w:rPr>
          <w:rFonts w:ascii="Arial" w:hAnsi="Arial" w:cs="Arial"/>
          <w:sz w:val="22"/>
          <w:szCs w:val="22"/>
        </w:rPr>
        <w:instrText xml:space="preserve"> AUTONUM  </w:instrText>
      </w:r>
      <w:r>
        <w:rPr>
          <w:szCs w:val="22"/>
        </w:rPr>
        <w:fldChar w:fldCharType="end"/>
      </w:r>
      <w:r>
        <w:rPr>
          <w:rFonts w:ascii="Arial" w:hAnsi="Arial" w:cs="Arial"/>
          <w:sz w:val="22"/>
          <w:szCs w:val="22"/>
        </w:rPr>
        <w:tab/>
        <w:t xml:space="preserve">The Delegation of Turkey, speaking on behalf of Group B, highlighted the progress made by WIPO in implementing the DA since its adoption.  As stated in the </w:t>
      </w:r>
      <w:r w:rsidR="006B49C2">
        <w:rPr>
          <w:rFonts w:ascii="Arial" w:hAnsi="Arial" w:cs="Arial"/>
          <w:sz w:val="22"/>
          <w:szCs w:val="22"/>
        </w:rPr>
        <w:t>I</w:t>
      </w:r>
      <w:r>
        <w:rPr>
          <w:rFonts w:ascii="Arial" w:hAnsi="Arial" w:cs="Arial"/>
          <w:sz w:val="22"/>
          <w:szCs w:val="22"/>
        </w:rPr>
        <w:t xml:space="preserve">ndependent </w:t>
      </w:r>
      <w:r w:rsidR="006B49C2">
        <w:rPr>
          <w:rFonts w:ascii="Arial" w:hAnsi="Arial" w:cs="Arial"/>
          <w:sz w:val="22"/>
          <w:szCs w:val="22"/>
        </w:rPr>
        <w:t>R</w:t>
      </w:r>
      <w:r>
        <w:rPr>
          <w:rFonts w:ascii="Arial" w:hAnsi="Arial" w:cs="Arial"/>
          <w:sz w:val="22"/>
          <w:szCs w:val="22"/>
        </w:rPr>
        <w:t xml:space="preserve">eview of the Implementation of the DA Recommendations, WIPO had attained remarkable achievement in tackling issues concerning IP and development, reaching WIPO's mandate as defined in Article 3 of the WIPO Convention.  Reserving the right for </w:t>
      </w:r>
      <w:r w:rsidR="00E313A8">
        <w:rPr>
          <w:rFonts w:ascii="Arial" w:hAnsi="Arial" w:cs="Arial"/>
          <w:sz w:val="22"/>
          <w:szCs w:val="22"/>
        </w:rPr>
        <w:t>further elaboration under each a</w:t>
      </w:r>
      <w:r>
        <w:rPr>
          <w:rFonts w:ascii="Arial" w:hAnsi="Arial" w:cs="Arial"/>
          <w:sz w:val="22"/>
          <w:szCs w:val="22"/>
        </w:rPr>
        <w:t xml:space="preserve">genda item, the Group touched on some of them.  First, it welcomed the Report on the </w:t>
      </w:r>
      <w:r w:rsidR="00BA0474">
        <w:rPr>
          <w:rFonts w:ascii="Arial" w:hAnsi="Arial" w:cs="Arial"/>
          <w:sz w:val="22"/>
          <w:szCs w:val="22"/>
        </w:rPr>
        <w:t>I</w:t>
      </w:r>
      <w:r>
        <w:rPr>
          <w:rFonts w:ascii="Arial" w:hAnsi="Arial" w:cs="Arial"/>
          <w:sz w:val="22"/>
          <w:szCs w:val="22"/>
        </w:rPr>
        <w:t xml:space="preserve">ndependent </w:t>
      </w:r>
      <w:r w:rsidR="00BA0474">
        <w:rPr>
          <w:rFonts w:ascii="Arial" w:hAnsi="Arial" w:cs="Arial"/>
          <w:sz w:val="22"/>
          <w:szCs w:val="22"/>
        </w:rPr>
        <w:t>R</w:t>
      </w:r>
      <w:r>
        <w:rPr>
          <w:rFonts w:ascii="Arial" w:hAnsi="Arial" w:cs="Arial"/>
          <w:sz w:val="22"/>
          <w:szCs w:val="22"/>
        </w:rPr>
        <w:t>eview of the Implementation of the DA Recommendations.  The Group had followed closely the work undertaken by the review team and actively engaged in the process.  Second, the Group welcomed and took note of the completion and the Progress Report on the projects as well as the report on the International Conference on I</w:t>
      </w:r>
      <w:r w:rsidR="00034142">
        <w:rPr>
          <w:rFonts w:ascii="Arial" w:hAnsi="Arial" w:cs="Arial"/>
          <w:sz w:val="22"/>
          <w:szCs w:val="22"/>
        </w:rPr>
        <w:t>P</w:t>
      </w:r>
      <w:r>
        <w:rPr>
          <w:rFonts w:ascii="Arial" w:hAnsi="Arial" w:cs="Arial"/>
          <w:sz w:val="22"/>
          <w:szCs w:val="22"/>
        </w:rPr>
        <w:t xml:space="preserve"> and Development.  Third, with regards to the External Review of WIPO Technical Assistance in the </w:t>
      </w:r>
      <w:r w:rsidR="00CD4140">
        <w:rPr>
          <w:rFonts w:ascii="Arial" w:hAnsi="Arial" w:cs="Arial"/>
          <w:sz w:val="22"/>
          <w:szCs w:val="22"/>
        </w:rPr>
        <w:t>A</w:t>
      </w:r>
      <w:r>
        <w:rPr>
          <w:rFonts w:ascii="Arial" w:hAnsi="Arial" w:cs="Arial"/>
          <w:sz w:val="22"/>
          <w:szCs w:val="22"/>
        </w:rPr>
        <w:t>rea of Cooperation for Development</w:t>
      </w:r>
      <w:r w:rsidR="00C31CB3">
        <w:rPr>
          <w:rFonts w:ascii="Arial" w:hAnsi="Arial" w:cs="Arial"/>
          <w:sz w:val="22"/>
          <w:szCs w:val="22"/>
        </w:rPr>
        <w:t>,</w:t>
      </w:r>
      <w:r>
        <w:rPr>
          <w:rFonts w:ascii="Arial" w:hAnsi="Arial" w:cs="Arial"/>
          <w:sz w:val="22"/>
          <w:szCs w:val="22"/>
        </w:rPr>
        <w:t xml:space="preserve"> the Group believed that </w:t>
      </w:r>
      <w:r w:rsidR="00D43BCB">
        <w:rPr>
          <w:rFonts w:ascii="Arial" w:hAnsi="Arial" w:cs="Arial"/>
          <w:sz w:val="22"/>
          <w:szCs w:val="22"/>
        </w:rPr>
        <w:t xml:space="preserve">technical assistance </w:t>
      </w:r>
      <w:r w:rsidR="00CD4140">
        <w:rPr>
          <w:rFonts w:ascii="Arial" w:hAnsi="Arial" w:cs="Arial"/>
          <w:sz w:val="22"/>
          <w:szCs w:val="22"/>
        </w:rPr>
        <w:t xml:space="preserve">has been successfully conducted </w:t>
      </w:r>
      <w:r w:rsidR="00D43BCB">
        <w:rPr>
          <w:rFonts w:ascii="Arial" w:hAnsi="Arial" w:cs="Arial"/>
          <w:sz w:val="22"/>
          <w:szCs w:val="22"/>
        </w:rPr>
        <w:t xml:space="preserve">by WIPO </w:t>
      </w:r>
      <w:r>
        <w:rPr>
          <w:rFonts w:ascii="Arial" w:hAnsi="Arial" w:cs="Arial"/>
          <w:sz w:val="22"/>
          <w:szCs w:val="22"/>
        </w:rPr>
        <w:t>with the spirit of compromise and cooperation from all sides after long consultations and the agreement on the substance of the 6</w:t>
      </w:r>
      <w:r>
        <w:rPr>
          <w:rFonts w:ascii="Arial" w:hAnsi="Arial" w:cs="Arial"/>
          <w:sz w:val="22"/>
          <w:szCs w:val="22"/>
        </w:rPr>
        <w:noBreakHyphen/>
        <w:t xml:space="preserve">point plan was reached.  However, it recalled that there </w:t>
      </w:r>
      <w:r w:rsidR="00A17505">
        <w:rPr>
          <w:rFonts w:ascii="Arial" w:hAnsi="Arial" w:cs="Arial"/>
          <w:sz w:val="22"/>
          <w:szCs w:val="22"/>
        </w:rPr>
        <w:t>were divergent</w:t>
      </w:r>
      <w:r>
        <w:rPr>
          <w:rFonts w:ascii="Arial" w:hAnsi="Arial" w:cs="Arial"/>
          <w:sz w:val="22"/>
          <w:szCs w:val="22"/>
        </w:rPr>
        <w:t xml:space="preserve"> views in relation to the Chair's Summary of the last CDIP session on that item and its way forward.</w:t>
      </w:r>
      <w:r w:rsidR="00CD4140">
        <w:rPr>
          <w:rFonts w:ascii="Arial" w:hAnsi="Arial" w:cs="Arial"/>
          <w:sz w:val="22"/>
          <w:szCs w:val="22"/>
        </w:rPr>
        <w:t xml:space="preserve">  </w:t>
      </w:r>
      <w:r>
        <w:rPr>
          <w:rFonts w:ascii="Arial" w:hAnsi="Arial" w:cs="Arial"/>
          <w:sz w:val="22"/>
          <w:szCs w:val="22"/>
        </w:rPr>
        <w:t>Technical assistance should be continuously improved from viewpoint of both effectiveness and planning.  At the same time, the expertise of the Secretariat should be exploited to the full extent by the avoidance of micromanagement.</w:t>
      </w:r>
      <w:r w:rsidR="00B174E3">
        <w:rPr>
          <w:rFonts w:ascii="Arial" w:hAnsi="Arial" w:cs="Arial"/>
          <w:sz w:val="22"/>
          <w:szCs w:val="22"/>
        </w:rPr>
        <w:t xml:space="preserve">  Furthermore, it welcomed the six</w:t>
      </w:r>
      <w:r>
        <w:rPr>
          <w:rFonts w:ascii="Arial" w:hAnsi="Arial" w:cs="Arial"/>
          <w:sz w:val="22"/>
          <w:szCs w:val="22"/>
        </w:rPr>
        <w:t xml:space="preserve"> points agreement achieved at the last session and hoped that the adoption of this plan by the Committee would conclu</w:t>
      </w:r>
      <w:r w:rsidR="009959E3">
        <w:rPr>
          <w:rFonts w:ascii="Arial" w:hAnsi="Arial" w:cs="Arial"/>
          <w:sz w:val="22"/>
          <w:szCs w:val="22"/>
        </w:rPr>
        <w:t>de the discussion of the External R</w:t>
      </w:r>
      <w:r>
        <w:rPr>
          <w:rFonts w:ascii="Arial" w:hAnsi="Arial" w:cs="Arial"/>
          <w:sz w:val="22"/>
          <w:szCs w:val="22"/>
        </w:rPr>
        <w:t>eview.  Thus, th</w:t>
      </w:r>
      <w:r w:rsidR="00E313A8">
        <w:rPr>
          <w:rFonts w:ascii="Arial" w:hAnsi="Arial" w:cs="Arial"/>
          <w:sz w:val="22"/>
          <w:szCs w:val="22"/>
        </w:rPr>
        <w:t>e Group was ready to close the a</w:t>
      </w:r>
      <w:r>
        <w:rPr>
          <w:rFonts w:ascii="Arial" w:hAnsi="Arial" w:cs="Arial"/>
          <w:sz w:val="22"/>
          <w:szCs w:val="22"/>
        </w:rPr>
        <w:t>genda item and move forward.  The Delegation assured the Chair of its constructive spirit and support of its members during the session.</w:t>
      </w:r>
    </w:p>
    <w:p w:rsidR="006512F7" w:rsidRDefault="006512F7">
      <w:pPr>
        <w:pStyle w:val="Normal1"/>
        <w:spacing w:line="240" w:lineRule="auto"/>
        <w:ind w:right="1" w:firstLine="450"/>
        <w:rPr>
          <w:rFonts w:ascii="Arial" w:hAnsi="Arial" w:cs="Arial"/>
          <w:sz w:val="22"/>
          <w:szCs w:val="22"/>
        </w:rPr>
      </w:pPr>
    </w:p>
    <w:p w:rsidR="006512F7" w:rsidRDefault="006512F7">
      <w:pPr>
        <w:pStyle w:val="Normal1"/>
        <w:spacing w:line="240" w:lineRule="auto"/>
        <w:ind w:right="1" w:firstLine="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t>The Delegation of Nigeria, speaking on behalf of the African Group, looked forward to resolving the outstan</w:t>
      </w:r>
      <w:r w:rsidR="00E80293">
        <w:rPr>
          <w:rFonts w:ascii="Arial" w:hAnsi="Arial" w:cs="Arial"/>
          <w:sz w:val="22"/>
          <w:szCs w:val="22"/>
        </w:rPr>
        <w:t>ding issues in the CDIP, namely,</w:t>
      </w:r>
      <w:r>
        <w:rPr>
          <w:rFonts w:ascii="Arial" w:hAnsi="Arial" w:cs="Arial"/>
          <w:sz w:val="22"/>
          <w:szCs w:val="22"/>
        </w:rPr>
        <w:t xml:space="preserve"> the full implementation of the CDIP mandate; the Coordination Mechanism</w:t>
      </w:r>
      <w:r w:rsidR="00E80293">
        <w:rPr>
          <w:rFonts w:ascii="Arial" w:hAnsi="Arial" w:cs="Arial"/>
          <w:sz w:val="22"/>
          <w:szCs w:val="22"/>
        </w:rPr>
        <w:t>s</w:t>
      </w:r>
      <w:r>
        <w:rPr>
          <w:rFonts w:ascii="Arial" w:hAnsi="Arial" w:cs="Arial"/>
          <w:sz w:val="22"/>
          <w:szCs w:val="22"/>
        </w:rPr>
        <w:t xml:space="preserve">; the External Review of WIPO Technical Assistance in the </w:t>
      </w:r>
      <w:r w:rsidR="00CD4140">
        <w:rPr>
          <w:rFonts w:ascii="Arial" w:hAnsi="Arial" w:cs="Arial"/>
          <w:sz w:val="22"/>
          <w:szCs w:val="22"/>
        </w:rPr>
        <w:t>A</w:t>
      </w:r>
      <w:r>
        <w:rPr>
          <w:rFonts w:ascii="Arial" w:hAnsi="Arial" w:cs="Arial"/>
          <w:sz w:val="22"/>
          <w:szCs w:val="22"/>
        </w:rPr>
        <w:t>rea of Cooperation for Development, amongst others.  It also hoped that the session would define a practical path forward from enhanced and leading WIPO’s role in the field of technology transfer and contribution to the implementation of the SDGs.  On the SDGs, the Group was of the view that WIPO could play a role in the implementation of all 17 SDGs, even if the CDIP had focused until now on specific goals.  It thanked the delegations that submitted ideas on activities or areas of focus for consideration to this s</w:t>
      </w:r>
      <w:r w:rsidR="00E80293">
        <w:rPr>
          <w:rFonts w:ascii="Arial" w:hAnsi="Arial" w:cs="Arial"/>
          <w:sz w:val="22"/>
          <w:szCs w:val="22"/>
        </w:rPr>
        <w:t>ession, namely,</w:t>
      </w:r>
      <w:r w:rsidR="009959E3">
        <w:rPr>
          <w:rFonts w:ascii="Arial" w:hAnsi="Arial" w:cs="Arial"/>
          <w:sz w:val="22"/>
          <w:szCs w:val="22"/>
        </w:rPr>
        <w:t xml:space="preserve"> </w:t>
      </w:r>
      <w:r>
        <w:rPr>
          <w:rFonts w:ascii="Arial" w:hAnsi="Arial" w:cs="Arial"/>
          <w:sz w:val="22"/>
          <w:szCs w:val="22"/>
        </w:rPr>
        <w:t xml:space="preserve">Uganda, China, the GRULAC region and Brazil.  The Group supported, in particular, the proposal made by the Delegation </w:t>
      </w:r>
      <w:r w:rsidR="006B76E1">
        <w:rPr>
          <w:rFonts w:ascii="Arial" w:hAnsi="Arial" w:cs="Arial"/>
          <w:sz w:val="22"/>
          <w:szCs w:val="22"/>
        </w:rPr>
        <w:t>o</w:t>
      </w:r>
      <w:r w:rsidR="00E313A8">
        <w:rPr>
          <w:rFonts w:ascii="Arial" w:hAnsi="Arial" w:cs="Arial"/>
          <w:sz w:val="22"/>
          <w:szCs w:val="22"/>
        </w:rPr>
        <w:t>f Brazil, to have a permanent a</w:t>
      </w:r>
      <w:r>
        <w:rPr>
          <w:rFonts w:ascii="Arial" w:hAnsi="Arial" w:cs="Arial"/>
          <w:sz w:val="22"/>
          <w:szCs w:val="22"/>
        </w:rPr>
        <w:t>genda item on the implementation of the SDGs.  On technology transfer, the Group looked forward to continuing discussions.  Therefore, it welcomed and supported the proposal put forward by the Delegation of South Africa on technology transfer as par</w:t>
      </w:r>
      <w:r w:rsidR="00E313A8">
        <w:rPr>
          <w:rFonts w:ascii="Arial" w:hAnsi="Arial" w:cs="Arial"/>
          <w:sz w:val="22"/>
          <w:szCs w:val="22"/>
        </w:rPr>
        <w:t>t of the discussion under that a</w:t>
      </w:r>
      <w:r>
        <w:rPr>
          <w:rFonts w:ascii="Arial" w:hAnsi="Arial" w:cs="Arial"/>
          <w:sz w:val="22"/>
          <w:szCs w:val="22"/>
        </w:rPr>
        <w:t xml:space="preserve">genda item and believed that it provided a good framework for immediate steps to facilitate the meaningful transfer of technology to beneficiaries in developing countries and LDCs.  The Group welcomed the various reports, guidelines and proposals for consideration during the session.  It welcomed the Report of the International Conference on </w:t>
      </w:r>
      <w:r w:rsidR="00034142">
        <w:rPr>
          <w:rFonts w:ascii="Arial" w:hAnsi="Arial" w:cs="Arial"/>
          <w:sz w:val="22"/>
          <w:szCs w:val="22"/>
        </w:rPr>
        <w:t>IP</w:t>
      </w:r>
      <w:r>
        <w:rPr>
          <w:rFonts w:ascii="Arial" w:hAnsi="Arial" w:cs="Arial"/>
          <w:sz w:val="22"/>
          <w:szCs w:val="22"/>
        </w:rPr>
        <w:t xml:space="preserve"> and Development and the </w:t>
      </w:r>
      <w:r w:rsidR="00BA0474">
        <w:rPr>
          <w:rFonts w:ascii="Arial" w:hAnsi="Arial" w:cs="Arial"/>
          <w:sz w:val="22"/>
          <w:szCs w:val="22"/>
        </w:rPr>
        <w:t>I</w:t>
      </w:r>
      <w:r>
        <w:rPr>
          <w:rFonts w:ascii="Arial" w:hAnsi="Arial" w:cs="Arial"/>
          <w:sz w:val="22"/>
          <w:szCs w:val="22"/>
        </w:rPr>
        <w:t xml:space="preserve">ndependent </w:t>
      </w:r>
      <w:r w:rsidR="004A5B35">
        <w:rPr>
          <w:rFonts w:ascii="Arial" w:hAnsi="Arial" w:cs="Arial"/>
          <w:sz w:val="22"/>
          <w:szCs w:val="22"/>
        </w:rPr>
        <w:t>R</w:t>
      </w:r>
      <w:r>
        <w:rPr>
          <w:rFonts w:ascii="Arial" w:hAnsi="Arial" w:cs="Arial"/>
          <w:sz w:val="22"/>
          <w:szCs w:val="22"/>
        </w:rPr>
        <w:t xml:space="preserve">eview on the Implementation of the DA Recommendations.  The Group took note of the findings and recommendations contained therein and believed that the recommendations set forth a good approach towards fostering increased value addition in the implementation of the DA Recommendations.  Finally, the Group </w:t>
      </w:r>
      <w:r w:rsidR="0048391F">
        <w:rPr>
          <w:rFonts w:ascii="Arial" w:hAnsi="Arial" w:cs="Arial"/>
          <w:sz w:val="22"/>
          <w:szCs w:val="22"/>
        </w:rPr>
        <w:t xml:space="preserve">noting </w:t>
      </w:r>
      <w:r>
        <w:rPr>
          <w:rFonts w:ascii="Arial" w:hAnsi="Arial" w:cs="Arial"/>
          <w:sz w:val="22"/>
          <w:szCs w:val="22"/>
        </w:rPr>
        <w:t>the crisis of WIPO’s normative agenda</w:t>
      </w:r>
      <w:r w:rsidR="0048391F">
        <w:rPr>
          <w:rFonts w:ascii="Arial" w:hAnsi="Arial" w:cs="Arial"/>
          <w:sz w:val="22"/>
          <w:szCs w:val="22"/>
        </w:rPr>
        <w:t xml:space="preserve"> stated </w:t>
      </w:r>
      <w:r>
        <w:rPr>
          <w:rFonts w:ascii="Arial" w:hAnsi="Arial" w:cs="Arial"/>
          <w:sz w:val="22"/>
          <w:szCs w:val="22"/>
        </w:rPr>
        <w:t>that work of the CDIP was a critical supportive vehicle for several knowledge-driven growth initiatives and activities of many African countries.  The Group would make speci</w:t>
      </w:r>
      <w:r w:rsidR="00E313A8">
        <w:rPr>
          <w:rFonts w:ascii="Arial" w:hAnsi="Arial" w:cs="Arial"/>
          <w:sz w:val="22"/>
          <w:szCs w:val="22"/>
        </w:rPr>
        <w:t>fic comments on this and other a</w:t>
      </w:r>
      <w:r>
        <w:rPr>
          <w:rFonts w:ascii="Arial" w:hAnsi="Arial" w:cs="Arial"/>
          <w:sz w:val="22"/>
          <w:szCs w:val="22"/>
        </w:rPr>
        <w:t>genda items as appropriate.</w:t>
      </w:r>
    </w:p>
    <w:p w:rsidR="001B31D2" w:rsidRPr="001B31D2" w:rsidRDefault="001B31D2" w:rsidP="001B31D2">
      <w:pPr>
        <w:pStyle w:val="Fixed"/>
      </w:pPr>
    </w:p>
    <w:p w:rsidR="006512F7" w:rsidRDefault="006512F7">
      <w:pPr>
        <w:pStyle w:val="Normal1"/>
        <w:spacing w:line="240" w:lineRule="auto"/>
        <w:ind w:right="1" w:firstLine="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t>The Delegation of Tajikistan, speaking on behalf of the Group of Central Asia</w:t>
      </w:r>
      <w:r w:rsidR="00BD7E3E">
        <w:rPr>
          <w:rFonts w:ascii="Arial" w:hAnsi="Arial" w:cs="Arial"/>
          <w:sz w:val="22"/>
          <w:szCs w:val="22"/>
        </w:rPr>
        <w:t>n</w:t>
      </w:r>
      <w:r>
        <w:rPr>
          <w:rFonts w:ascii="Arial" w:hAnsi="Arial" w:cs="Arial"/>
          <w:sz w:val="22"/>
          <w:szCs w:val="22"/>
        </w:rPr>
        <w:t>, Caucasus, and Eastern European Countries (CACEEC), noted that the Committee had a substantive Agenda for this session.  It was nevertheless confident that under the Chair’s leadership and professional approach the session would bring beneficial results.  On the Conference on IP and Development, the Group thanked the Secretar</w:t>
      </w:r>
      <w:r w:rsidR="00224CFB">
        <w:rPr>
          <w:rFonts w:ascii="Arial" w:hAnsi="Arial" w:cs="Arial"/>
          <w:sz w:val="22"/>
          <w:szCs w:val="22"/>
        </w:rPr>
        <w:t>iat for its organization.  The C</w:t>
      </w:r>
      <w:r>
        <w:rPr>
          <w:rFonts w:ascii="Arial" w:hAnsi="Arial" w:cs="Arial"/>
          <w:sz w:val="22"/>
          <w:szCs w:val="22"/>
        </w:rPr>
        <w:t>onference served as a platform to discuss the immense and increasing role of IP and innovation in social and economic development.  Delegations of the CACEEC</w:t>
      </w:r>
      <w:r w:rsidR="00224CFB">
        <w:rPr>
          <w:rFonts w:ascii="Arial" w:hAnsi="Arial" w:cs="Arial"/>
          <w:sz w:val="22"/>
          <w:szCs w:val="22"/>
        </w:rPr>
        <w:t xml:space="preserve"> Group took active part in the C</w:t>
      </w:r>
      <w:r>
        <w:rPr>
          <w:rFonts w:ascii="Arial" w:hAnsi="Arial" w:cs="Arial"/>
          <w:sz w:val="22"/>
          <w:szCs w:val="22"/>
        </w:rPr>
        <w:t>onference and contributed to its work.  It also welcomed and thanked the Government of China and the Secretariat for organizing the International Conference on Building Respect for IP to be held in Shanghai later th</w:t>
      </w:r>
      <w:r w:rsidR="00FF361A">
        <w:rPr>
          <w:rFonts w:ascii="Arial" w:hAnsi="Arial" w:cs="Arial"/>
          <w:sz w:val="22"/>
          <w:szCs w:val="22"/>
        </w:rPr>
        <w:t>at</w:t>
      </w:r>
      <w:r>
        <w:rPr>
          <w:rFonts w:ascii="Arial" w:hAnsi="Arial" w:cs="Arial"/>
          <w:sz w:val="22"/>
          <w:szCs w:val="22"/>
        </w:rPr>
        <w:t xml:space="preserve"> year.  The Group was of the view that the CDIP, based on its mandate, should play a crucial role in the implementation of the DA Recommendations.  Issues such as technical assistance, capacity building and technology transfer were of the highest interest of CACEEC members.  Furthermore, it noted that IP and innovation played a substantial role in achieving the SDGs.  Therefore, the Group recalled that Member States must adhere to the spirit of innovation and establishment of the development strategies to accelerate the implementation of the SDGs.  Finally, the Group expressed its willingness to contribute in a positive manner for a successful completion of the work of this session.</w:t>
      </w:r>
    </w:p>
    <w:p w:rsidR="006512F7" w:rsidRDefault="006512F7">
      <w:pPr>
        <w:pStyle w:val="Normal1"/>
        <w:spacing w:line="240" w:lineRule="auto"/>
        <w:ind w:right="1" w:firstLine="0"/>
        <w:rPr>
          <w:rFonts w:ascii="Arial" w:hAnsi="Arial" w:cs="Arial"/>
          <w:sz w:val="22"/>
          <w:szCs w:val="22"/>
        </w:rPr>
      </w:pPr>
    </w:p>
    <w:p w:rsidR="006512F7" w:rsidRDefault="006512F7">
      <w:pPr>
        <w:pStyle w:val="Normal1"/>
        <w:spacing w:line="240" w:lineRule="auto"/>
        <w:ind w:right="1" w:firstLine="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t xml:space="preserve">The Delegation of Bangladesh, speaking on behalf of the Group of Least Developed Countries (LDCs), welcomed the report on the </w:t>
      </w:r>
      <w:r w:rsidR="00BA0474">
        <w:rPr>
          <w:rFonts w:ascii="Arial" w:hAnsi="Arial" w:cs="Arial"/>
          <w:sz w:val="22"/>
          <w:szCs w:val="22"/>
        </w:rPr>
        <w:t>I</w:t>
      </w:r>
      <w:r>
        <w:rPr>
          <w:rFonts w:ascii="Arial" w:hAnsi="Arial" w:cs="Arial"/>
          <w:sz w:val="22"/>
          <w:szCs w:val="22"/>
        </w:rPr>
        <w:t xml:space="preserve">ndependent </w:t>
      </w:r>
      <w:r w:rsidR="00BA0474">
        <w:rPr>
          <w:rFonts w:ascii="Arial" w:hAnsi="Arial" w:cs="Arial"/>
          <w:sz w:val="22"/>
          <w:szCs w:val="22"/>
        </w:rPr>
        <w:t>R</w:t>
      </w:r>
      <w:r>
        <w:rPr>
          <w:rFonts w:ascii="Arial" w:hAnsi="Arial" w:cs="Arial"/>
          <w:sz w:val="22"/>
          <w:szCs w:val="22"/>
        </w:rPr>
        <w:t xml:space="preserve">eview of the Implementation of the DA Recommendations (document CDIP/18/7).  It was happy to note that the report concluded that the implementation of the DA Recommendations overall met the expectations of Member States, stakeholders and other intended beneficiaries.  Moreover, the thematic project-based approach was a useful modality to speed up its implementation.  However, the report found that the existing reporting mechanism lacked specificity, especially with regard to actual utilization of personnel costs and financial resources allocated to the activities and projects concerned.  Also, although DA projects had greater success in collaboration with national IP offices, collaboration with other national agencies was less efficient in implementation.  WIPO Secretariat should focus in bridging the gaps with stakeholders.  The Group pointed out that routine work of WIPO should not be included in the activities of implementation of the DA Recommendations.  It believed that the report paved </w:t>
      </w:r>
      <w:r w:rsidR="00A130BA">
        <w:rPr>
          <w:rFonts w:ascii="Arial" w:hAnsi="Arial" w:cs="Arial"/>
          <w:sz w:val="22"/>
          <w:szCs w:val="22"/>
        </w:rPr>
        <w:t xml:space="preserve">the </w:t>
      </w:r>
      <w:r>
        <w:rPr>
          <w:rFonts w:ascii="Arial" w:hAnsi="Arial" w:cs="Arial"/>
          <w:sz w:val="22"/>
          <w:szCs w:val="22"/>
        </w:rPr>
        <w:t xml:space="preserve">way for important discussions and, if required in future, another review may also be undertaken based on the 2010 WIPO General Assembly decision which mandated the CDIP to decide on a possible further review if necessary.  The Group took note of the Progress Report (document CDIP/18/2).  It was pleased to find some direct beneficiaries under the six ongoing projects.  The phase II of the project on Strengthening and Development of the Audiovisual Sector in Burkina Faso and Certain African Countries had been undertaken. </w:t>
      </w:r>
      <w:r w:rsidR="00A130BA">
        <w:rPr>
          <w:rFonts w:ascii="Arial" w:hAnsi="Arial" w:cs="Arial"/>
          <w:sz w:val="22"/>
          <w:szCs w:val="22"/>
        </w:rPr>
        <w:t xml:space="preserve"> </w:t>
      </w:r>
      <w:r>
        <w:rPr>
          <w:rFonts w:ascii="Arial" w:hAnsi="Arial" w:cs="Arial"/>
          <w:sz w:val="22"/>
          <w:szCs w:val="22"/>
        </w:rPr>
        <w:t xml:space="preserve">Phase II should be supported by sufficient monetary and other necessary resources so that the project would become sustainable in the future.  On phase II of the appropriate technology project, it thanked the </w:t>
      </w:r>
      <w:r w:rsidR="0049312B">
        <w:rPr>
          <w:rFonts w:ascii="Arial" w:hAnsi="Arial" w:cs="Arial"/>
          <w:sz w:val="22"/>
          <w:szCs w:val="22"/>
        </w:rPr>
        <w:t>DG</w:t>
      </w:r>
      <w:r>
        <w:rPr>
          <w:rFonts w:ascii="Arial" w:hAnsi="Arial" w:cs="Arial"/>
          <w:sz w:val="22"/>
          <w:szCs w:val="22"/>
        </w:rPr>
        <w:t xml:space="preserve"> for responding positively to the request made by the beneficiary countries.  That project was a model of WIPO's pioneering initiative of development partnership with the LDCs.  The successful concept and the operational activities at the field level needed to be shared by other projects of such nature involving country experts, multi-stakeholders from different development organizations, private and public sectors.  The Group requested Member States and the Secretariat to fast-track WIPO’s projects for LDCs in the CDIP.  Furthermore, the Group took note of the report of the Conference on IP and Development (document CDIP/18/3).  It noted that all the speakers had agreed on the fact that the direct linkage between IP and innovation had yet to be prove</w:t>
      </w:r>
      <w:r w:rsidR="00A130BA">
        <w:rPr>
          <w:rFonts w:ascii="Arial" w:hAnsi="Arial" w:cs="Arial"/>
          <w:sz w:val="22"/>
          <w:szCs w:val="22"/>
        </w:rPr>
        <w:t>n</w:t>
      </w:r>
      <w:r>
        <w:rPr>
          <w:rFonts w:ascii="Arial" w:hAnsi="Arial" w:cs="Arial"/>
          <w:sz w:val="22"/>
          <w:szCs w:val="22"/>
        </w:rPr>
        <w:t xml:space="preserve"> beyond doubt.  History and experience had proved that IP and development rights and responsibilities went hand-in-hand.  It was essential to recognize and promote innovation in order to make IP beneficial for LDCs.  The Group requested the Secretariat to formally publish a complete report of the Conference and looked forward to the Organization of a next edition.  With regards to the updating of the </w:t>
      </w:r>
      <w:r w:rsidR="00DC1D1D">
        <w:rPr>
          <w:rFonts w:ascii="Arial" w:hAnsi="Arial" w:cs="Arial"/>
          <w:sz w:val="22"/>
          <w:szCs w:val="22"/>
        </w:rPr>
        <w:t>Database on Flexibilities</w:t>
      </w:r>
      <w:r>
        <w:rPr>
          <w:rFonts w:ascii="Arial" w:hAnsi="Arial" w:cs="Arial"/>
          <w:sz w:val="22"/>
          <w:szCs w:val="22"/>
        </w:rPr>
        <w:t xml:space="preserve">, the Group preferred Members States to directly communicate their updates to the Secretariat for subsequent inclusion in the list.  It pointed out that LDCs were </w:t>
      </w:r>
      <w:r>
        <w:rPr>
          <w:rFonts w:ascii="Arial" w:hAnsi="Arial" w:cs="Arial"/>
          <w:sz w:val="22"/>
          <w:szCs w:val="22"/>
        </w:rPr>
        <w:lastRenderedPageBreak/>
        <w:t xml:space="preserve">exempt from most of the </w:t>
      </w:r>
      <w:r w:rsidR="00CB2CEA">
        <w:rPr>
          <w:rFonts w:ascii="Arial" w:hAnsi="Arial" w:cs="Arial"/>
          <w:sz w:val="22"/>
          <w:szCs w:val="22"/>
        </w:rPr>
        <w:t>Trade-Related aspects of Intellectual Property rights (</w:t>
      </w:r>
      <w:r>
        <w:rPr>
          <w:rFonts w:ascii="Arial" w:hAnsi="Arial" w:cs="Arial"/>
          <w:sz w:val="22"/>
          <w:szCs w:val="22"/>
        </w:rPr>
        <w:t>TRIPS</w:t>
      </w:r>
      <w:r w:rsidR="00CB2CEA">
        <w:rPr>
          <w:rFonts w:ascii="Arial" w:hAnsi="Arial" w:cs="Arial"/>
          <w:sz w:val="22"/>
          <w:szCs w:val="22"/>
        </w:rPr>
        <w:t>)</w:t>
      </w:r>
      <w:r>
        <w:rPr>
          <w:rFonts w:ascii="Arial" w:hAnsi="Arial" w:cs="Arial"/>
          <w:sz w:val="22"/>
          <w:szCs w:val="22"/>
        </w:rPr>
        <w:t xml:space="preserve"> obligations so the </w:t>
      </w:r>
      <w:r w:rsidR="00DC1D1D">
        <w:rPr>
          <w:rFonts w:ascii="Arial" w:hAnsi="Arial" w:cs="Arial"/>
          <w:sz w:val="22"/>
          <w:szCs w:val="22"/>
        </w:rPr>
        <w:t>D</w:t>
      </w:r>
      <w:r>
        <w:rPr>
          <w:rFonts w:ascii="Arial" w:hAnsi="Arial" w:cs="Arial"/>
          <w:sz w:val="22"/>
          <w:szCs w:val="22"/>
        </w:rPr>
        <w:t>atabase should not include any flexibility that could be understood as TRIPS plus provisions.  It noted that the TRIPS Agreement was a consensus of the lowest common denominator of all countries.  With reference to inputs on SDGs relevant to WIPO’s work (document CDIP/18/4), the Group thanked Member States for their contributions.  It noted that all the submissions pointed to a wider range of SDGs that Member States considered as relevant to WIPO’s work.  It also acknowledged that WIPO remained engaged with other international organizations.  Since, SDGs were negotiated and agreed to by all Member States, WIPO should approach all SDGs and not only SDGs 9 and 17.  The Group hoped that WIPO's engagement would be wide and diversified.  Furthermore, the Group requested for WIPO to brief Member States on its participation to the achievement of SDGs along with other similar organizations.  While discussions continued on different aspects and issues of IP and development, no consensus had been reached until now with regard to the reporting by relevant committees under the Coordination Mechanism</w:t>
      </w:r>
      <w:r w:rsidR="00E80293">
        <w:rPr>
          <w:rFonts w:ascii="Arial" w:hAnsi="Arial" w:cs="Arial"/>
          <w:sz w:val="22"/>
          <w:szCs w:val="22"/>
        </w:rPr>
        <w:t>s</w:t>
      </w:r>
      <w:r>
        <w:rPr>
          <w:rFonts w:ascii="Arial" w:hAnsi="Arial" w:cs="Arial"/>
          <w:sz w:val="22"/>
          <w:szCs w:val="22"/>
        </w:rPr>
        <w:t>.  The Group believed that t</w:t>
      </w:r>
      <w:r w:rsidR="007B321F">
        <w:rPr>
          <w:rFonts w:ascii="Arial" w:hAnsi="Arial" w:cs="Arial"/>
          <w:sz w:val="22"/>
          <w:szCs w:val="22"/>
        </w:rPr>
        <w:t>he PBC</w:t>
      </w:r>
      <w:r w:rsidR="00CB2CEA">
        <w:rPr>
          <w:rFonts w:ascii="Arial" w:hAnsi="Arial" w:cs="Arial"/>
          <w:sz w:val="22"/>
          <w:szCs w:val="22"/>
        </w:rPr>
        <w:t xml:space="preserve"> </w:t>
      </w:r>
      <w:r>
        <w:rPr>
          <w:rFonts w:ascii="Arial" w:hAnsi="Arial" w:cs="Arial"/>
          <w:sz w:val="22"/>
          <w:szCs w:val="22"/>
        </w:rPr>
        <w:t xml:space="preserve">and the Committee on WIPO Standards </w:t>
      </w:r>
      <w:r w:rsidR="00CB2CEA">
        <w:rPr>
          <w:rFonts w:ascii="Arial" w:hAnsi="Arial" w:cs="Arial"/>
          <w:sz w:val="22"/>
          <w:szCs w:val="22"/>
        </w:rPr>
        <w:t xml:space="preserve">(CWS) </w:t>
      </w:r>
      <w:r>
        <w:rPr>
          <w:rFonts w:ascii="Arial" w:hAnsi="Arial" w:cs="Arial"/>
          <w:sz w:val="22"/>
          <w:szCs w:val="22"/>
        </w:rPr>
        <w:t>should be considered as relevant WIPO bodies to report on the implementation of DA Recommendations.  Lastly, the LDCs Group, representing one-fourth of UN Member States, pledged total support to the Chair and reiterated its conviction on the success of the session.</w:t>
      </w:r>
    </w:p>
    <w:p w:rsidR="006512F7" w:rsidRDefault="006512F7">
      <w:pPr>
        <w:pStyle w:val="Normal1"/>
        <w:spacing w:line="240" w:lineRule="auto"/>
        <w:ind w:right="1" w:firstLine="450"/>
        <w:rPr>
          <w:rFonts w:ascii="Arial" w:hAnsi="Arial" w:cs="Arial"/>
          <w:sz w:val="22"/>
          <w:szCs w:val="22"/>
        </w:rPr>
      </w:pPr>
    </w:p>
    <w:p w:rsidR="006512F7" w:rsidRDefault="006512F7">
      <w:pPr>
        <w:pStyle w:val="Normal1"/>
        <w:spacing w:line="240" w:lineRule="auto"/>
        <w:ind w:right="1" w:firstLine="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t xml:space="preserve">The Delegation of Slovakia, speaking on behalf of the </w:t>
      </w:r>
      <w:r w:rsidR="00821219">
        <w:rPr>
          <w:rFonts w:ascii="Arial" w:hAnsi="Arial" w:cs="Arial"/>
          <w:sz w:val="22"/>
          <w:szCs w:val="22"/>
        </w:rPr>
        <w:t>EU and its member s</w:t>
      </w:r>
      <w:r>
        <w:rPr>
          <w:rFonts w:ascii="Arial" w:hAnsi="Arial" w:cs="Arial"/>
          <w:sz w:val="22"/>
          <w:szCs w:val="22"/>
        </w:rPr>
        <w:t xml:space="preserve">tates, mentioned that the Committee would require intensive work in order to deal with its sizable </w:t>
      </w:r>
      <w:r w:rsidR="00B67D70">
        <w:rPr>
          <w:rFonts w:ascii="Arial" w:hAnsi="Arial" w:cs="Arial"/>
          <w:sz w:val="22"/>
          <w:szCs w:val="22"/>
        </w:rPr>
        <w:t>A</w:t>
      </w:r>
      <w:r>
        <w:rPr>
          <w:rFonts w:ascii="Arial" w:hAnsi="Arial" w:cs="Arial"/>
          <w:sz w:val="22"/>
          <w:szCs w:val="22"/>
        </w:rPr>
        <w:t>genda.  It will require cooperation and flexibility to complete everything within the time constraints.  The Group noted that the Agenda, besides continuing with work from previous sessions, also contained new interesting documents to be discussed.  Accordingly, it called on the Chair to ensure completion of the work.  The EU and its member states took note of the last General Assembly's decision which allowed the Committee to continue the discussion on the implementation of the CDIP mandate and the implementation of the Coordination Mechanism</w:t>
      </w:r>
      <w:r w:rsidR="00E80293">
        <w:rPr>
          <w:rFonts w:ascii="Arial" w:hAnsi="Arial" w:cs="Arial"/>
          <w:sz w:val="22"/>
          <w:szCs w:val="22"/>
        </w:rPr>
        <w:t>s</w:t>
      </w:r>
      <w:r>
        <w:rPr>
          <w:rFonts w:ascii="Arial" w:hAnsi="Arial" w:cs="Arial"/>
          <w:sz w:val="22"/>
          <w:szCs w:val="22"/>
        </w:rPr>
        <w:t xml:space="preserve">.  </w:t>
      </w:r>
      <w:r w:rsidR="00B67D70">
        <w:rPr>
          <w:rFonts w:ascii="Arial" w:hAnsi="Arial" w:cs="Arial"/>
          <w:sz w:val="22"/>
          <w:szCs w:val="22"/>
        </w:rPr>
        <w:t xml:space="preserve">On other </w:t>
      </w:r>
      <w:r>
        <w:rPr>
          <w:rFonts w:ascii="Arial" w:hAnsi="Arial" w:cs="Arial"/>
          <w:sz w:val="22"/>
          <w:szCs w:val="22"/>
        </w:rPr>
        <w:t xml:space="preserve">issues </w:t>
      </w:r>
      <w:r w:rsidR="00B67D70">
        <w:rPr>
          <w:rFonts w:ascii="Arial" w:hAnsi="Arial" w:cs="Arial"/>
          <w:sz w:val="22"/>
          <w:szCs w:val="22"/>
        </w:rPr>
        <w:t>o</w:t>
      </w:r>
      <w:r>
        <w:rPr>
          <w:rFonts w:ascii="Arial" w:hAnsi="Arial" w:cs="Arial"/>
          <w:sz w:val="22"/>
          <w:szCs w:val="22"/>
        </w:rPr>
        <w:t xml:space="preserve">n the Agenda, they welcomed the submission of the report on the </w:t>
      </w:r>
      <w:r w:rsidR="00BA0474">
        <w:rPr>
          <w:rFonts w:ascii="Arial" w:hAnsi="Arial" w:cs="Arial"/>
          <w:sz w:val="22"/>
          <w:szCs w:val="22"/>
        </w:rPr>
        <w:t>I</w:t>
      </w:r>
      <w:r>
        <w:rPr>
          <w:rFonts w:ascii="Arial" w:hAnsi="Arial" w:cs="Arial"/>
          <w:sz w:val="22"/>
          <w:szCs w:val="22"/>
        </w:rPr>
        <w:t xml:space="preserve">ndependent </w:t>
      </w:r>
      <w:r w:rsidR="00BA0474">
        <w:rPr>
          <w:rFonts w:ascii="Arial" w:hAnsi="Arial" w:cs="Arial"/>
          <w:sz w:val="22"/>
          <w:szCs w:val="22"/>
        </w:rPr>
        <w:t>R</w:t>
      </w:r>
      <w:r>
        <w:rPr>
          <w:rFonts w:ascii="Arial" w:hAnsi="Arial" w:cs="Arial"/>
          <w:sz w:val="22"/>
          <w:szCs w:val="22"/>
        </w:rPr>
        <w:t xml:space="preserve">eview of the Implementation of the DA Recommendations.  This could create a solid basis for fruitful discussions.  At the same time, they underlined the Revised Proposal for a Mechanism for Updating the Database on Flexibilities which now included financial implications.  Regarding the External Review of WIPO Technical Assistance in the </w:t>
      </w:r>
      <w:r w:rsidR="00CD4140">
        <w:rPr>
          <w:rFonts w:ascii="Arial" w:hAnsi="Arial" w:cs="Arial"/>
          <w:sz w:val="22"/>
          <w:szCs w:val="22"/>
        </w:rPr>
        <w:t>A</w:t>
      </w:r>
      <w:r>
        <w:rPr>
          <w:rFonts w:ascii="Arial" w:hAnsi="Arial" w:cs="Arial"/>
          <w:sz w:val="22"/>
          <w:szCs w:val="22"/>
        </w:rPr>
        <w:t xml:space="preserve">rea of Cooperation for Development, the EU and its member states welcomed the agreement on the Spanish proposal consisting of six points.  Although it stood ready to engage constructively in the discussions </w:t>
      </w:r>
      <w:r w:rsidR="00CD4140">
        <w:rPr>
          <w:rFonts w:ascii="Arial" w:hAnsi="Arial" w:cs="Arial"/>
          <w:sz w:val="22"/>
          <w:szCs w:val="22"/>
        </w:rPr>
        <w:t>on the issue</w:t>
      </w:r>
      <w:r>
        <w:rPr>
          <w:rFonts w:ascii="Arial" w:hAnsi="Arial" w:cs="Arial"/>
          <w:sz w:val="22"/>
          <w:szCs w:val="22"/>
        </w:rPr>
        <w:t xml:space="preserve"> in the future, it wished to see a conclusion of </w:t>
      </w:r>
      <w:r w:rsidR="00E313A8">
        <w:rPr>
          <w:rFonts w:ascii="Arial" w:hAnsi="Arial" w:cs="Arial"/>
          <w:sz w:val="22"/>
          <w:szCs w:val="22"/>
        </w:rPr>
        <w:t>the discussion related to this a</w:t>
      </w:r>
      <w:r>
        <w:rPr>
          <w:rFonts w:ascii="Arial" w:hAnsi="Arial" w:cs="Arial"/>
          <w:sz w:val="22"/>
          <w:szCs w:val="22"/>
        </w:rPr>
        <w:t xml:space="preserve">genda item.  Finally, the EU and its member states expressed their firm commitment to continue working in a positive and cooperative manner and to fully engage in the discussions. </w:t>
      </w:r>
    </w:p>
    <w:p w:rsidR="006512F7" w:rsidRDefault="006512F7">
      <w:pPr>
        <w:pStyle w:val="NoSpacing"/>
      </w:pPr>
    </w:p>
    <w:p w:rsidR="006512F7" w:rsidRDefault="006512F7">
      <w:pPr>
        <w:pStyle w:val="Normal1"/>
        <w:spacing w:line="240" w:lineRule="auto"/>
        <w:ind w:right="1" w:firstLine="0"/>
        <w:rPr>
          <w:rFonts w:ascii="Arial" w:hAnsi="Arial" w:cs="Arial"/>
          <w:sz w:val="22"/>
          <w:szCs w:val="22"/>
        </w:rPr>
      </w:pPr>
      <w:r>
        <w:rPr>
          <w:szCs w:val="22"/>
        </w:rPr>
        <w:fldChar w:fldCharType="begin"/>
      </w:r>
      <w:r>
        <w:rPr>
          <w:rFonts w:ascii="Arial" w:hAnsi="Arial" w:cs="Arial"/>
          <w:sz w:val="22"/>
          <w:szCs w:val="22"/>
        </w:rPr>
        <w:instrText xml:space="preserve"> AUTONUM  </w:instrText>
      </w:r>
      <w:r>
        <w:rPr>
          <w:szCs w:val="22"/>
        </w:rPr>
        <w:fldChar w:fldCharType="end"/>
      </w:r>
      <w:r>
        <w:rPr>
          <w:rFonts w:ascii="Arial" w:hAnsi="Arial" w:cs="Arial"/>
          <w:sz w:val="22"/>
          <w:szCs w:val="22"/>
        </w:rPr>
        <w:tab/>
        <w:t>The Delegation of Iran (Islamic Republic of) aligned itself with the statement made by the Delegation of India on behalf of the Asia and the Pacific Group.  It was an undisputed fact that the development considerations formed an integral part of WIPO's work.  The effective implementation of the DA, including the mainstreaming of its Recommendations into substantive programs, was a key priority for the Organization and its Member States.  The Delegation took note of Progress Report (document CDIP/18/2) on some DA projects.  While recognizing the considerable achievements in implementing the DA Recommendations, important shortcomings still needed to be addressed thoroughly.  The Delegation strongly believed that DA should be regarded as a process that must be constantly mainstrea</w:t>
      </w:r>
      <w:r w:rsidR="003B62D9">
        <w:rPr>
          <w:rFonts w:ascii="Arial" w:hAnsi="Arial" w:cs="Arial"/>
          <w:sz w:val="22"/>
          <w:szCs w:val="22"/>
        </w:rPr>
        <w:t>med in all WIPO activities and c</w:t>
      </w:r>
      <w:r>
        <w:rPr>
          <w:rFonts w:ascii="Arial" w:hAnsi="Arial" w:cs="Arial"/>
          <w:sz w:val="22"/>
          <w:szCs w:val="22"/>
        </w:rPr>
        <w:t>ommittees.  In this regard, all WIPO bodies should take due account of those Recommendations in their activities, in particular in their polic</w:t>
      </w:r>
      <w:r w:rsidR="003B62D9">
        <w:rPr>
          <w:rFonts w:ascii="Arial" w:hAnsi="Arial" w:cs="Arial"/>
          <w:sz w:val="22"/>
          <w:szCs w:val="22"/>
        </w:rPr>
        <w:t>y</w:t>
      </w:r>
      <w:r w:rsidR="003B62D9">
        <w:rPr>
          <w:rFonts w:ascii="Arial" w:hAnsi="Arial" w:cs="Arial"/>
          <w:sz w:val="22"/>
          <w:szCs w:val="22"/>
        </w:rPr>
        <w:noBreakHyphen/>
        <w:t>making.  Therefore, all WIPO c</w:t>
      </w:r>
      <w:r>
        <w:rPr>
          <w:rFonts w:ascii="Arial" w:hAnsi="Arial" w:cs="Arial"/>
          <w:sz w:val="22"/>
          <w:szCs w:val="22"/>
        </w:rPr>
        <w:t xml:space="preserve">ommittees, including PBC and CWS, stood on an equal footing concerning the implementation of DA Recommendations and should report to the assemblies in this regard.  The Delegation found it regrettable that only </w:t>
      </w:r>
      <w:r w:rsidR="001865E6">
        <w:rPr>
          <w:rFonts w:ascii="Arial" w:hAnsi="Arial" w:cs="Arial"/>
          <w:sz w:val="22"/>
          <w:szCs w:val="22"/>
        </w:rPr>
        <w:t xml:space="preserve">Intergovernmental Committee </w:t>
      </w:r>
      <w:r w:rsidR="0041701D" w:rsidRPr="0041701D">
        <w:rPr>
          <w:rFonts w:ascii="Arial" w:hAnsi="Arial" w:cs="Arial"/>
          <w:sz w:val="22"/>
          <w:szCs w:val="22"/>
        </w:rPr>
        <w:t>on Intellectual Property and Genetic Resources, Traditional Knowledge and Folklore</w:t>
      </w:r>
      <w:r w:rsidR="0041701D" w:rsidRPr="0041701D" w:rsidDel="001865E6">
        <w:rPr>
          <w:rFonts w:ascii="Arial" w:hAnsi="Arial" w:cs="Arial"/>
          <w:sz w:val="22"/>
          <w:szCs w:val="22"/>
        </w:rPr>
        <w:t xml:space="preserve"> </w:t>
      </w:r>
      <w:r>
        <w:rPr>
          <w:rFonts w:ascii="Arial" w:hAnsi="Arial" w:cs="Arial"/>
          <w:sz w:val="22"/>
          <w:szCs w:val="22"/>
        </w:rPr>
        <w:t>(</w:t>
      </w:r>
      <w:r w:rsidR="001865E6">
        <w:rPr>
          <w:rFonts w:ascii="Arial" w:hAnsi="Arial" w:cs="Arial"/>
          <w:sz w:val="22"/>
          <w:szCs w:val="22"/>
        </w:rPr>
        <w:t>IGC</w:t>
      </w:r>
      <w:r>
        <w:rPr>
          <w:rFonts w:ascii="Arial" w:hAnsi="Arial" w:cs="Arial"/>
          <w:sz w:val="22"/>
          <w:szCs w:val="22"/>
        </w:rPr>
        <w:t xml:space="preserve">) and </w:t>
      </w:r>
      <w:r w:rsidR="0041701D">
        <w:rPr>
          <w:rFonts w:ascii="Arial" w:hAnsi="Arial" w:cs="Arial"/>
          <w:sz w:val="22"/>
          <w:szCs w:val="22"/>
        </w:rPr>
        <w:t>the Standing Committee on Copyright and related Rights</w:t>
      </w:r>
      <w:r w:rsidR="0041701D" w:rsidDel="0041701D">
        <w:rPr>
          <w:rFonts w:ascii="Arial" w:hAnsi="Arial" w:cs="Arial"/>
          <w:sz w:val="22"/>
          <w:szCs w:val="22"/>
        </w:rPr>
        <w:t xml:space="preserve"> </w:t>
      </w:r>
      <w:r>
        <w:rPr>
          <w:rFonts w:ascii="Arial" w:hAnsi="Arial" w:cs="Arial"/>
          <w:sz w:val="22"/>
          <w:szCs w:val="22"/>
        </w:rPr>
        <w:t>(</w:t>
      </w:r>
      <w:r w:rsidR="0041701D">
        <w:rPr>
          <w:rFonts w:ascii="Arial" w:hAnsi="Arial" w:cs="Arial"/>
          <w:sz w:val="22"/>
          <w:szCs w:val="22"/>
        </w:rPr>
        <w:t>SCCR</w:t>
      </w:r>
      <w:r>
        <w:rPr>
          <w:rFonts w:ascii="Arial" w:hAnsi="Arial" w:cs="Arial"/>
          <w:sz w:val="22"/>
          <w:szCs w:val="22"/>
        </w:rPr>
        <w:t xml:space="preserve">) had made such reports in the recent session of the Assemblies.  The Delegation took note of the report on the </w:t>
      </w:r>
      <w:r w:rsidR="00BA0474">
        <w:rPr>
          <w:rFonts w:ascii="Arial" w:hAnsi="Arial" w:cs="Arial"/>
          <w:sz w:val="22"/>
          <w:szCs w:val="22"/>
        </w:rPr>
        <w:t>I</w:t>
      </w:r>
      <w:r>
        <w:rPr>
          <w:rFonts w:ascii="Arial" w:hAnsi="Arial" w:cs="Arial"/>
          <w:sz w:val="22"/>
          <w:szCs w:val="22"/>
        </w:rPr>
        <w:t xml:space="preserve">ndependent </w:t>
      </w:r>
      <w:r w:rsidR="00BA0474">
        <w:rPr>
          <w:rFonts w:ascii="Arial" w:hAnsi="Arial" w:cs="Arial"/>
          <w:sz w:val="22"/>
          <w:szCs w:val="22"/>
        </w:rPr>
        <w:t>R</w:t>
      </w:r>
      <w:r>
        <w:rPr>
          <w:rFonts w:ascii="Arial" w:hAnsi="Arial" w:cs="Arial"/>
          <w:sz w:val="22"/>
          <w:szCs w:val="22"/>
        </w:rPr>
        <w:t xml:space="preserve">eview of the </w:t>
      </w:r>
      <w:r>
        <w:rPr>
          <w:rFonts w:ascii="Arial" w:hAnsi="Arial" w:cs="Arial"/>
          <w:sz w:val="22"/>
          <w:szCs w:val="22"/>
        </w:rPr>
        <w:lastRenderedPageBreak/>
        <w:t>Implementation of the DA Recommendations and expresses its deep appreciation to the members of the review team.  It believed that recommendations included in the report could be considered as an appropriate basis, among others, to strengthen the work of WIPO and CDIP in implementing the DA, its implementation being of a long</w:t>
      </w:r>
      <w:r>
        <w:rPr>
          <w:rFonts w:ascii="Arial" w:hAnsi="Arial" w:cs="Arial"/>
          <w:sz w:val="22"/>
          <w:szCs w:val="22"/>
        </w:rPr>
        <w:noBreakHyphen/>
        <w:t xml:space="preserve">term nature.  The Delegation considered it essential to conduct further review of DA Recommendations on a regular basis.   Furthermore, it welcomed the report on the International Conference on IP and Development.  Discussions held during the </w:t>
      </w:r>
      <w:r w:rsidR="00E648D0">
        <w:rPr>
          <w:rFonts w:ascii="Arial" w:hAnsi="Arial" w:cs="Arial"/>
          <w:sz w:val="22"/>
          <w:szCs w:val="22"/>
        </w:rPr>
        <w:t>C</w:t>
      </w:r>
      <w:r>
        <w:rPr>
          <w:rFonts w:ascii="Arial" w:hAnsi="Arial" w:cs="Arial"/>
          <w:sz w:val="22"/>
          <w:szCs w:val="22"/>
        </w:rPr>
        <w:t xml:space="preserve">onference provided different perspectives and approaches about the role of IP in development.  It highly expected that similar initiatives on different aspects of IP and Development would be taken in the future.  The Delegation pointed out that one of the main purposes of the IP system was related to the transfer and dissemination of technology.  This aimed at the mutual advantage of producers and users of technological knowledge, in a manner conducive to the social and economic welfare.  While the process of transferring technology was complex and influenced by a number of factors, there was a need to establish various mechanisms in different fields of IP to provide a framework that supported transfer of technology at the international level in the best way.  In this regard, CDIP, as a specialized Committee on Development issues in WIPO, had to play critical roles to ensure that technical and legislative assistance to the developing countries appropriately calibrated the scope of IP to the level and dominant mode of technological knowledge.  Finally, the Delegation recalled that the SDGs were United Nations’ (UN) level agreed commitments adopted unanimously by all Member States.  The 17 </w:t>
      </w:r>
      <w:r w:rsidR="00B174E3">
        <w:rPr>
          <w:rFonts w:ascii="Arial" w:hAnsi="Arial" w:cs="Arial"/>
          <w:sz w:val="22"/>
          <w:szCs w:val="22"/>
        </w:rPr>
        <w:t>core G</w:t>
      </w:r>
      <w:r>
        <w:rPr>
          <w:rFonts w:ascii="Arial" w:hAnsi="Arial" w:cs="Arial"/>
          <w:sz w:val="22"/>
          <w:szCs w:val="22"/>
        </w:rPr>
        <w:t xml:space="preserve">oals and associated targets reflected the interests of both developed and developing countries.  WIPO, as one of the specialized agencies of the UN, should follow the implementation of the SDGs in a holistic manner.  In this regard, the Delegation supported the proposal made by </w:t>
      </w:r>
      <w:r w:rsidR="005738DD">
        <w:rPr>
          <w:rFonts w:ascii="Arial" w:hAnsi="Arial" w:cs="Arial"/>
          <w:sz w:val="22"/>
          <w:szCs w:val="22"/>
        </w:rPr>
        <w:t xml:space="preserve">the Delegation of </w:t>
      </w:r>
      <w:r w:rsidR="00E313A8">
        <w:rPr>
          <w:rFonts w:ascii="Arial" w:hAnsi="Arial" w:cs="Arial"/>
          <w:sz w:val="22"/>
          <w:szCs w:val="22"/>
        </w:rPr>
        <w:t>Brazil to have a permanent a</w:t>
      </w:r>
      <w:r>
        <w:rPr>
          <w:rFonts w:ascii="Arial" w:hAnsi="Arial" w:cs="Arial"/>
          <w:sz w:val="22"/>
          <w:szCs w:val="22"/>
        </w:rPr>
        <w:t>genda item on SDGs in CDIP.</w:t>
      </w:r>
    </w:p>
    <w:p w:rsidR="006512F7" w:rsidRDefault="006512F7">
      <w:pPr>
        <w:pStyle w:val="Normal1"/>
        <w:spacing w:line="240" w:lineRule="auto"/>
        <w:ind w:right="1" w:firstLine="0"/>
        <w:rPr>
          <w:rFonts w:ascii="Arial" w:hAnsi="Arial" w:cs="Arial"/>
          <w:sz w:val="22"/>
          <w:szCs w:val="22"/>
        </w:rPr>
      </w:pPr>
    </w:p>
    <w:p w:rsidR="006512F7" w:rsidRDefault="006512F7">
      <w:pPr>
        <w:pStyle w:val="Normal1"/>
        <w:spacing w:line="240" w:lineRule="auto"/>
        <w:ind w:right="1" w:firstLine="0"/>
        <w:rPr>
          <w:rFonts w:ascii="Arial" w:hAnsi="Arial" w:cs="Arial"/>
          <w:sz w:val="22"/>
          <w:szCs w:val="22"/>
        </w:rPr>
      </w:pPr>
      <w:r>
        <w:rPr>
          <w:rFonts w:ascii="Arial" w:hAnsi="Arial" w:cs="Arial"/>
          <w:sz w:val="22"/>
        </w:rPr>
        <w:fldChar w:fldCharType="begin"/>
      </w:r>
      <w:r>
        <w:rPr>
          <w:rFonts w:ascii="Arial" w:hAnsi="Arial" w:cs="Arial"/>
          <w:sz w:val="22"/>
        </w:rPr>
        <w:instrText xml:space="preserve"> AUTONUM  </w:instrText>
      </w:r>
      <w:r>
        <w:rPr>
          <w:rFonts w:ascii="Arial" w:hAnsi="Arial" w:cs="Arial"/>
          <w:sz w:val="22"/>
        </w:rPr>
        <w:fldChar w:fldCharType="end"/>
      </w:r>
      <w:r>
        <w:tab/>
      </w:r>
      <w:r>
        <w:rPr>
          <w:rFonts w:ascii="Arial" w:hAnsi="Arial" w:cs="Arial"/>
          <w:sz w:val="22"/>
          <w:szCs w:val="22"/>
        </w:rPr>
        <w:t xml:space="preserve">The Delegation of Tunisia aligned itself with the statement made by the Delegation of Nigeria on behalf of the African Group and </w:t>
      </w:r>
      <w:r w:rsidR="00453BB6">
        <w:rPr>
          <w:rFonts w:ascii="Arial" w:hAnsi="Arial" w:cs="Arial"/>
          <w:sz w:val="22"/>
          <w:szCs w:val="22"/>
        </w:rPr>
        <w:t xml:space="preserve">hoped </w:t>
      </w:r>
      <w:r>
        <w:rPr>
          <w:rFonts w:ascii="Arial" w:hAnsi="Arial" w:cs="Arial"/>
          <w:sz w:val="22"/>
          <w:szCs w:val="22"/>
        </w:rPr>
        <w:t xml:space="preserve">that this CDIP session would strengthen WIPO’s engagement in favor of the development dimension.  Tunisia had endeavored to give IP a key place in its development strategies in order to meet the development needs of Tunisian society and a modern economy.  This commitment was reflected by the accession to </w:t>
      </w:r>
      <w:r w:rsidR="00453BB6">
        <w:rPr>
          <w:rFonts w:ascii="Arial" w:hAnsi="Arial" w:cs="Arial"/>
          <w:sz w:val="22"/>
          <w:szCs w:val="22"/>
        </w:rPr>
        <w:t>i</w:t>
      </w:r>
      <w:r>
        <w:rPr>
          <w:rFonts w:ascii="Arial" w:hAnsi="Arial" w:cs="Arial"/>
          <w:sz w:val="22"/>
          <w:szCs w:val="22"/>
        </w:rPr>
        <w:t xml:space="preserve">nternational </w:t>
      </w:r>
      <w:r w:rsidR="00453BB6">
        <w:rPr>
          <w:rFonts w:ascii="Arial" w:hAnsi="Arial" w:cs="Arial"/>
          <w:sz w:val="22"/>
          <w:szCs w:val="22"/>
        </w:rPr>
        <w:t>s</w:t>
      </w:r>
      <w:r>
        <w:rPr>
          <w:rFonts w:ascii="Arial" w:hAnsi="Arial" w:cs="Arial"/>
          <w:sz w:val="22"/>
          <w:szCs w:val="22"/>
        </w:rPr>
        <w:t xml:space="preserve">tandards and reforms in the field of IP and the strengthening of cooperation with WIPO.  Tunisia benefited from a regular assistance program of WIPO and wished to develop further cooperation in order to better deal with raising issues and work with all parties concerned at the national level.  The establishment of a Technology Transfer Office (TTO) was a good example of WIPO and Tunisia cooperation and should be completed by the end of 2016.  This project, aiming at improving competitiveness through innovation resulted in the establishment of </w:t>
      </w:r>
      <w:r w:rsidR="00453BB6">
        <w:rPr>
          <w:rFonts w:ascii="Arial" w:hAnsi="Arial" w:cs="Arial"/>
          <w:sz w:val="22"/>
          <w:szCs w:val="22"/>
        </w:rPr>
        <w:t xml:space="preserve">four </w:t>
      </w:r>
      <w:r>
        <w:rPr>
          <w:rFonts w:ascii="Arial" w:hAnsi="Arial" w:cs="Arial"/>
          <w:sz w:val="22"/>
          <w:szCs w:val="22"/>
        </w:rPr>
        <w:t xml:space="preserve">TTOs and a national workshop to be organized in 2017.  </w:t>
      </w:r>
      <w:r w:rsidR="00453BB6">
        <w:rPr>
          <w:rFonts w:ascii="Arial" w:hAnsi="Arial" w:cs="Arial"/>
          <w:sz w:val="22"/>
          <w:szCs w:val="22"/>
        </w:rPr>
        <w:t>T</w:t>
      </w:r>
      <w:r>
        <w:rPr>
          <w:rFonts w:ascii="Arial" w:hAnsi="Arial" w:cs="Arial"/>
          <w:sz w:val="22"/>
          <w:szCs w:val="22"/>
        </w:rPr>
        <w:t xml:space="preserve">he Delegation endorsed the proposal made by </w:t>
      </w:r>
      <w:r w:rsidR="005738DD">
        <w:rPr>
          <w:rFonts w:ascii="Arial" w:hAnsi="Arial" w:cs="Arial"/>
          <w:sz w:val="22"/>
          <w:szCs w:val="22"/>
        </w:rPr>
        <w:t xml:space="preserve">the Delegation of </w:t>
      </w:r>
      <w:r>
        <w:rPr>
          <w:rFonts w:ascii="Arial" w:hAnsi="Arial" w:cs="Arial"/>
          <w:sz w:val="22"/>
          <w:szCs w:val="22"/>
        </w:rPr>
        <w:t>South Africa on technology transfer.  In order to strengthen national capacities for IP management</w:t>
      </w:r>
      <w:r w:rsidR="00453BB6">
        <w:rPr>
          <w:rFonts w:ascii="Arial" w:hAnsi="Arial" w:cs="Arial"/>
          <w:sz w:val="22"/>
          <w:szCs w:val="22"/>
        </w:rPr>
        <w:t>,</w:t>
      </w:r>
      <w:r>
        <w:rPr>
          <w:rFonts w:ascii="Arial" w:hAnsi="Arial" w:cs="Arial"/>
          <w:sz w:val="22"/>
          <w:szCs w:val="22"/>
        </w:rPr>
        <w:t xml:space="preserve"> it expressed its will to be part of the beneficiary countries.  Finally, the Delegation stressed the importance of strengthening WIPO's contribution to the SDGs and the importance of the Organization's role in the facilitation of technology as endorsed in Agenda 2030. </w:t>
      </w:r>
    </w:p>
    <w:p w:rsidR="006512F7" w:rsidRDefault="006512F7"/>
    <w:p w:rsidR="006512F7" w:rsidRDefault="006512F7">
      <w:pPr>
        <w:pStyle w:val="Normal1"/>
        <w:spacing w:line="240" w:lineRule="auto"/>
        <w:ind w:right="1" w:firstLine="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t xml:space="preserve">The Delegation of Tanzania aligned itself with the statement made by the African Group and that of the LDCs Group and commended the leadership WIPO for recognizing the need of developing countries and for taking action in that regard.  Tanzania had benefited from a number of </w:t>
      </w:r>
      <w:r w:rsidR="00D43BCB">
        <w:rPr>
          <w:rFonts w:ascii="Arial" w:hAnsi="Arial" w:cs="Arial"/>
          <w:sz w:val="22"/>
          <w:szCs w:val="22"/>
        </w:rPr>
        <w:t xml:space="preserve">technical assistance </w:t>
      </w:r>
      <w:r>
        <w:rPr>
          <w:rFonts w:ascii="Arial" w:hAnsi="Arial" w:cs="Arial"/>
          <w:sz w:val="22"/>
          <w:szCs w:val="22"/>
        </w:rPr>
        <w:t>programs from the Division of LDCs.  On the project on transfer of appropriate technology</w:t>
      </w:r>
      <w:r w:rsidR="00183F66">
        <w:rPr>
          <w:rFonts w:ascii="Arial" w:hAnsi="Arial" w:cs="Arial"/>
          <w:sz w:val="22"/>
          <w:szCs w:val="22"/>
        </w:rPr>
        <w:t>,</w:t>
      </w:r>
      <w:r>
        <w:rPr>
          <w:rFonts w:ascii="Arial" w:hAnsi="Arial" w:cs="Arial"/>
          <w:sz w:val="22"/>
          <w:szCs w:val="22"/>
        </w:rPr>
        <w:t xml:space="preserve"> the National Expert Group and </w:t>
      </w:r>
      <w:r w:rsidR="00183F66">
        <w:rPr>
          <w:rFonts w:ascii="Arial" w:hAnsi="Arial" w:cs="Arial"/>
          <w:sz w:val="22"/>
          <w:szCs w:val="22"/>
        </w:rPr>
        <w:t xml:space="preserve">National Multi-Stakeholder Group </w:t>
      </w:r>
      <w:r>
        <w:rPr>
          <w:rFonts w:ascii="Arial" w:hAnsi="Arial" w:cs="Arial"/>
          <w:sz w:val="22"/>
          <w:szCs w:val="22"/>
        </w:rPr>
        <w:t>had been established</w:t>
      </w:r>
      <w:r w:rsidR="00183F66">
        <w:rPr>
          <w:rFonts w:ascii="Arial" w:hAnsi="Arial" w:cs="Arial"/>
          <w:sz w:val="22"/>
          <w:szCs w:val="22"/>
        </w:rPr>
        <w:t xml:space="preserve">; </w:t>
      </w:r>
      <w:r>
        <w:rPr>
          <w:rFonts w:ascii="Arial" w:hAnsi="Arial" w:cs="Arial"/>
          <w:sz w:val="22"/>
          <w:szCs w:val="22"/>
        </w:rPr>
        <w:t xml:space="preserve">the national and the international experts had been appointed in close consultation with the Government; a number of capacity-building trainings in the area of technology had been undertaken and were ongoing.  Also, the capacity-building program led to the identification of the two development need areas for the transfer of appropriate technology.  The </w:t>
      </w:r>
      <w:proofErr w:type="spellStart"/>
      <w:r>
        <w:rPr>
          <w:rFonts w:ascii="Arial" w:hAnsi="Arial" w:cs="Arial"/>
          <w:sz w:val="22"/>
          <w:szCs w:val="22"/>
        </w:rPr>
        <w:t>Muhimbili</w:t>
      </w:r>
      <w:proofErr w:type="spellEnd"/>
      <w:r>
        <w:rPr>
          <w:rFonts w:ascii="Arial" w:hAnsi="Arial" w:cs="Arial"/>
          <w:sz w:val="22"/>
          <w:szCs w:val="22"/>
        </w:rPr>
        <w:t xml:space="preserve"> University of Health and Allied Sciences and the University of Dar-</w:t>
      </w:r>
      <w:proofErr w:type="spellStart"/>
      <w:r>
        <w:rPr>
          <w:rFonts w:ascii="Arial" w:hAnsi="Arial" w:cs="Arial"/>
          <w:sz w:val="22"/>
          <w:szCs w:val="22"/>
        </w:rPr>
        <w:t>es</w:t>
      </w:r>
      <w:proofErr w:type="spellEnd"/>
      <w:r>
        <w:rPr>
          <w:rFonts w:ascii="Arial" w:hAnsi="Arial" w:cs="Arial"/>
          <w:sz w:val="22"/>
          <w:szCs w:val="22"/>
        </w:rPr>
        <w:t xml:space="preserve">-Salaam also benefitted from a training program on access to the scientific and technical information.  The Delegation noted that its country gave great importance to IP and technology transfer.  In </w:t>
      </w:r>
      <w:r>
        <w:rPr>
          <w:rFonts w:ascii="Arial" w:hAnsi="Arial" w:cs="Arial"/>
          <w:sz w:val="22"/>
          <w:szCs w:val="22"/>
        </w:rPr>
        <w:lastRenderedPageBreak/>
        <w:t>that regard, Tanzania participated in the training program on technology capacity-building with a focus on access to scientific and technology information which was organized by the Nelson Mandela African Institute of Science and Technology and WIPO’s division of LDC.  The meeting was also addressed by the former president of the University of Geneva and many other eminent professors from Tanzania.  This training program was very much appreciated and most professors acknowledged the important role played by WIPO in LDCs.  Tanzania also benefited from a number of training programs from WIPO, in particular from the program organized by the Swedish cooperation, focused on the use of IP for economic growth and development.  The Delegation looked forward to the continuous support of WIPO in technologically focused areas.  Countries like Tanzania were not performing well in the area of technological and scientific issues.  Therefore, the Delegation requested the support of WIPO in order to bridge the gap of the media divide and technology divide as well.</w:t>
      </w:r>
    </w:p>
    <w:p w:rsidR="006512F7" w:rsidRDefault="006512F7">
      <w:pPr>
        <w:pStyle w:val="Normal1"/>
        <w:spacing w:line="240" w:lineRule="auto"/>
        <w:ind w:right="1" w:firstLine="450"/>
        <w:rPr>
          <w:rFonts w:ascii="Arial" w:hAnsi="Arial" w:cs="Arial"/>
          <w:sz w:val="22"/>
          <w:szCs w:val="22"/>
        </w:rPr>
      </w:pPr>
    </w:p>
    <w:p w:rsidR="006512F7" w:rsidRDefault="006512F7">
      <w:pPr>
        <w:pStyle w:val="Normal1"/>
        <w:spacing w:line="240" w:lineRule="auto"/>
        <w:ind w:right="1" w:firstLine="0"/>
        <w:rPr>
          <w:rFonts w:ascii="Arial" w:hAnsi="Arial" w:cs="Arial"/>
          <w:sz w:val="22"/>
          <w:szCs w:val="22"/>
        </w:rPr>
      </w:pPr>
      <w:r>
        <w:rPr>
          <w:szCs w:val="22"/>
        </w:rPr>
        <w:fldChar w:fldCharType="begin"/>
      </w:r>
      <w:r>
        <w:rPr>
          <w:rFonts w:ascii="Arial" w:hAnsi="Arial" w:cs="Arial"/>
          <w:sz w:val="22"/>
          <w:szCs w:val="22"/>
        </w:rPr>
        <w:instrText xml:space="preserve"> AUTONUM  </w:instrText>
      </w:r>
      <w:r>
        <w:rPr>
          <w:szCs w:val="22"/>
        </w:rPr>
        <w:fldChar w:fldCharType="end"/>
      </w:r>
      <w:r>
        <w:rPr>
          <w:rFonts w:ascii="Arial" w:hAnsi="Arial" w:cs="Arial"/>
          <w:sz w:val="22"/>
          <w:szCs w:val="22"/>
        </w:rPr>
        <w:tab/>
        <w:t xml:space="preserve">The Delegation of Indonesia associated itself with the statement made by the Delegation of India on behalf of the Asia and the Pacific Group.  It recalled that one of WIPO's strategic goals was to facilitate the use of IP for development. </w:t>
      </w:r>
      <w:r w:rsidR="00130A65">
        <w:rPr>
          <w:rFonts w:ascii="Arial" w:hAnsi="Arial" w:cs="Arial"/>
          <w:sz w:val="22"/>
          <w:szCs w:val="22"/>
        </w:rPr>
        <w:t xml:space="preserve"> </w:t>
      </w:r>
      <w:r>
        <w:rPr>
          <w:rFonts w:ascii="Arial" w:hAnsi="Arial" w:cs="Arial"/>
          <w:sz w:val="22"/>
          <w:szCs w:val="22"/>
        </w:rPr>
        <w:t xml:space="preserve">In that sense, WIPO, as a UN Specialized Agency had to develop a balanced and accessible international IP system which rewarded creativity, stimulated innovation and contributed to economic development.  WIPO was in the position to build on the strengths of the current global partnership for development while going beyond its present framework in making sure that the global IP system worked for the benefit of investment in innovation as well as for assisting Member States in their development.  The Delegation welcomed the compilation of the Member State inputs on the SDGs relevant to WIPO's work (document CDIP/18/4) and thanked the respective delegations for their submissions.  Indonesia supported the proposal submitted by the Delegation of Brazil for the inclusion of a standing </w:t>
      </w:r>
      <w:r w:rsidR="00130A65">
        <w:rPr>
          <w:rFonts w:ascii="Arial" w:hAnsi="Arial" w:cs="Arial"/>
          <w:sz w:val="22"/>
          <w:szCs w:val="22"/>
        </w:rPr>
        <w:t>a</w:t>
      </w:r>
      <w:r>
        <w:rPr>
          <w:rFonts w:ascii="Arial" w:hAnsi="Arial" w:cs="Arial"/>
          <w:sz w:val="22"/>
          <w:szCs w:val="22"/>
        </w:rPr>
        <w:t>genda item of CDIP on the implementation of SDGs.  It pointed out that WIPO's contribution to the attainment of the SDGs would bring benefit for all countries and the global economy.  The Delegation also noted that mainstreaming development elements in various WIPO committees should not be seen as a one</w:t>
      </w:r>
      <w:r>
        <w:rPr>
          <w:rFonts w:ascii="Arial" w:hAnsi="Arial" w:cs="Arial"/>
          <w:sz w:val="22"/>
          <w:szCs w:val="22"/>
        </w:rPr>
        <w:noBreakHyphen/>
        <w:t>time event.  On the contrary, it was a long</w:t>
      </w:r>
      <w:r>
        <w:rPr>
          <w:rFonts w:ascii="Arial" w:hAnsi="Arial" w:cs="Arial"/>
          <w:sz w:val="22"/>
          <w:szCs w:val="22"/>
        </w:rPr>
        <w:noBreakHyphen/>
        <w:t xml:space="preserve">term, ongoing process that needed to be implemented collectively and consistently.  It was of the view that efforts in mainstreaming development elements should not only mean repacking WIPO programs and activities in a development package.  This should also bring about real results in the contribution of IP to economic development, especially for developing countries.  Therefore, Indonesia supported all efforts to review the implementation of the DA Recommendations.  The Delegation welcomed the recommendations listed in the report on the </w:t>
      </w:r>
      <w:r w:rsidR="00BA0474">
        <w:rPr>
          <w:rFonts w:ascii="Arial" w:hAnsi="Arial" w:cs="Arial"/>
          <w:sz w:val="22"/>
          <w:szCs w:val="22"/>
        </w:rPr>
        <w:t>I</w:t>
      </w:r>
      <w:r>
        <w:rPr>
          <w:rFonts w:ascii="Arial" w:hAnsi="Arial" w:cs="Arial"/>
          <w:sz w:val="22"/>
          <w:szCs w:val="22"/>
        </w:rPr>
        <w:t xml:space="preserve">ndependent </w:t>
      </w:r>
      <w:r w:rsidR="00BA0474">
        <w:rPr>
          <w:rFonts w:ascii="Arial" w:hAnsi="Arial" w:cs="Arial"/>
          <w:sz w:val="22"/>
          <w:szCs w:val="22"/>
        </w:rPr>
        <w:t>R</w:t>
      </w:r>
      <w:r>
        <w:rPr>
          <w:rFonts w:ascii="Arial" w:hAnsi="Arial" w:cs="Arial"/>
          <w:sz w:val="22"/>
          <w:szCs w:val="22"/>
        </w:rPr>
        <w:t>eview of the Implementation of the DA Recommendations (document CDIP/18/7) and called for further action and follow</w:t>
      </w:r>
      <w:r>
        <w:rPr>
          <w:rFonts w:ascii="Arial" w:hAnsi="Arial" w:cs="Arial"/>
          <w:sz w:val="22"/>
          <w:szCs w:val="22"/>
        </w:rPr>
        <w:noBreakHyphen/>
        <w:t xml:space="preserve">up on their implementation.  Also, recalling the 2010 WIPO General Assembly decision which stated that upon consideration of the </w:t>
      </w:r>
      <w:r w:rsidR="004A5B35">
        <w:rPr>
          <w:rFonts w:ascii="Arial" w:hAnsi="Arial" w:cs="Arial"/>
          <w:sz w:val="22"/>
          <w:szCs w:val="22"/>
        </w:rPr>
        <w:t>Independent Review</w:t>
      </w:r>
      <w:r>
        <w:rPr>
          <w:rFonts w:ascii="Arial" w:hAnsi="Arial" w:cs="Arial"/>
          <w:sz w:val="22"/>
          <w:szCs w:val="22"/>
        </w:rPr>
        <w:t xml:space="preserve">, the CDIP may decide on a possible further review, the Delegation stated that further review should be undertaken.  The Delegation welcomed the Progress Report (document CDIP/18/2).  In relation to the findings and recommendations in the report of the </w:t>
      </w:r>
      <w:r w:rsidR="004A5B35">
        <w:rPr>
          <w:rFonts w:ascii="Arial" w:hAnsi="Arial" w:cs="Arial"/>
          <w:sz w:val="22"/>
          <w:szCs w:val="22"/>
        </w:rPr>
        <w:t>Independent Review</w:t>
      </w:r>
      <w:r>
        <w:rPr>
          <w:rFonts w:ascii="Arial" w:hAnsi="Arial" w:cs="Arial"/>
          <w:sz w:val="22"/>
          <w:szCs w:val="22"/>
        </w:rPr>
        <w:t xml:space="preserve">, it highlighted the importance of the inclusion of financial and human resources allocation in the Progress Report.  Moreover, DA projects should be more efficient and sustainable, especially those that involved various national agencies outside of the IP office.  It also saw the importance of a mechanism for the CDIP to be able to access the extent of the mainstreaming in completed DA projects.  The Delegation congratulated WIPO for the success of the International Conference on IP and Development held in last April.  Many elements discussed would be further explored to guide the Committee on how to implement the WIPO DA.  The Conference highlighted the importance of different approaches and policies for each country in developing its own IP system.  It also noted the importance of effectively implementing TRIPS flexibilities, especially for developing countries.  On that subject, the Delegation considered flexibilities as an integral part of the IP system and encouraged the implementation of Recommendation 14 of the DA: “WIPO and related international organizations shall make available advice to developing countries and LDCs on the understanding of flexibilities contained in the TRIPS Agreement”.  Moreover, CDIP should facilitate the full use of IP flexibilities to craft a greater developmental role for IP protection as a </w:t>
      </w:r>
      <w:r>
        <w:rPr>
          <w:rFonts w:ascii="Arial" w:hAnsi="Arial" w:cs="Arial"/>
          <w:sz w:val="22"/>
          <w:szCs w:val="22"/>
        </w:rPr>
        <w:lastRenderedPageBreak/>
        <w:t>tool of economic growth.  On South</w:t>
      </w:r>
      <w:r>
        <w:rPr>
          <w:rFonts w:ascii="Arial" w:hAnsi="Arial" w:cs="Arial"/>
          <w:sz w:val="22"/>
          <w:szCs w:val="22"/>
        </w:rPr>
        <w:noBreakHyphen/>
        <w:t>South Cooperation, the Delegation hoped that CDIP would not only list some possible projects but also put guidelines on how South</w:t>
      </w:r>
      <w:r>
        <w:rPr>
          <w:rFonts w:ascii="Arial" w:hAnsi="Arial" w:cs="Arial"/>
          <w:sz w:val="22"/>
          <w:szCs w:val="22"/>
        </w:rPr>
        <w:noBreakHyphen/>
        <w:t>South Cooperation should be conducted.  That issue needed to be discussed in line with the statement of the Asia and the Pacific Group.  It supported further discussion on the promotion of full use of IP flexibilities and South</w:t>
      </w:r>
      <w:r>
        <w:rPr>
          <w:rFonts w:ascii="Arial" w:hAnsi="Arial" w:cs="Arial"/>
          <w:sz w:val="22"/>
          <w:szCs w:val="22"/>
        </w:rPr>
        <w:noBreakHyphen/>
        <w:t xml:space="preserve">South sharing of experiences on the protection of genetic resources, traditional knowledge and traditional cultural expressions. </w:t>
      </w:r>
    </w:p>
    <w:p w:rsidR="006512F7" w:rsidRDefault="006512F7">
      <w:pPr>
        <w:pStyle w:val="Normal1"/>
        <w:spacing w:line="240" w:lineRule="auto"/>
        <w:ind w:right="1" w:firstLine="450"/>
        <w:rPr>
          <w:rFonts w:ascii="Arial" w:hAnsi="Arial" w:cs="Arial"/>
          <w:sz w:val="22"/>
          <w:szCs w:val="22"/>
        </w:rPr>
      </w:pPr>
    </w:p>
    <w:p w:rsidR="006512F7" w:rsidRDefault="006512F7">
      <w:pPr>
        <w:pStyle w:val="Normal1"/>
        <w:spacing w:line="240" w:lineRule="auto"/>
        <w:ind w:right="1" w:firstLine="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t>The Delegation of Sri Lanka aligned itself with the statement delivered on behalf of the Asia and the Pacific Group.  It welcomed the initiative taken by the Committee to discuss the linkages between the SDGs and the implementation of the DA within WIPO and looked forward to further discussions.  Sri Lanka had been selected for the first time as one of the four pilot countries to participate in the CDIP project titled Intellectual Property, Tourism and Culture adopted at the 15</w:t>
      </w:r>
      <w:r>
        <w:rPr>
          <w:rFonts w:ascii="Arial" w:hAnsi="Arial" w:cs="Arial"/>
          <w:sz w:val="22"/>
          <w:szCs w:val="22"/>
          <w:vertAlign w:val="superscript"/>
        </w:rPr>
        <w:t>th</w:t>
      </w:r>
      <w:r>
        <w:rPr>
          <w:rFonts w:ascii="Arial" w:hAnsi="Arial" w:cs="Arial"/>
          <w:sz w:val="22"/>
          <w:szCs w:val="22"/>
        </w:rPr>
        <w:t xml:space="preserve"> session of CDIP.  It took note of the CDIP report presenting the overall progress achieved with regard to that project.  It was encouraging to note the interest and enthusiasm among the stakeholders in Sri Lanka in promoting awareness of the role of IP in the tourism-related economic activities of the country.  As one of the emerging tourist destinations in South Asia, Sri Lanka tourist industry grew 17.8 per</w:t>
      </w:r>
      <w:r w:rsidR="00B174E3">
        <w:rPr>
          <w:rFonts w:ascii="Arial" w:hAnsi="Arial" w:cs="Arial"/>
          <w:sz w:val="22"/>
          <w:szCs w:val="22"/>
        </w:rPr>
        <w:t xml:space="preserve"> </w:t>
      </w:r>
      <w:r>
        <w:rPr>
          <w:rFonts w:ascii="Arial" w:hAnsi="Arial" w:cs="Arial"/>
          <w:sz w:val="22"/>
          <w:szCs w:val="22"/>
        </w:rPr>
        <w:t>cent in 2015.  The tourism sector had set a target of 4.4 million tourist arrivals by 2020.  The project was launched in Sri Lanka through a WIPO mission undertaken in May 2016, which brought together the main stakeholders in the fields of IP, tourism and culture.  A national Steering Committee had been established for the project implementation at national level and the Sri Lanka Tourism Development Authority had been appointed as the coordinating agency.  Furthermore, the cabinet had granted approval for the Government to sign the cooperation agreement with WIPO to formalize the implementation of the project.</w:t>
      </w:r>
    </w:p>
    <w:p w:rsidR="006512F7" w:rsidRDefault="006512F7">
      <w:pPr>
        <w:pStyle w:val="Normal1"/>
        <w:spacing w:line="240" w:lineRule="auto"/>
        <w:ind w:right="1" w:firstLine="450"/>
        <w:rPr>
          <w:rFonts w:ascii="Arial" w:hAnsi="Arial" w:cs="Arial"/>
          <w:sz w:val="22"/>
          <w:szCs w:val="22"/>
        </w:rPr>
      </w:pPr>
    </w:p>
    <w:p w:rsidR="006512F7" w:rsidRDefault="006512F7">
      <w:pPr>
        <w:pStyle w:val="Normal1"/>
        <w:spacing w:line="240" w:lineRule="auto"/>
        <w:ind w:right="1" w:firstLine="0"/>
        <w:rPr>
          <w:rFonts w:ascii="Arial" w:hAnsi="Arial" w:cs="Arial"/>
          <w:sz w:val="22"/>
          <w:szCs w:val="22"/>
        </w:rPr>
      </w:pPr>
      <w:r>
        <w:rPr>
          <w:szCs w:val="22"/>
        </w:rPr>
        <w:fldChar w:fldCharType="begin"/>
      </w:r>
      <w:r>
        <w:rPr>
          <w:rFonts w:ascii="Arial" w:hAnsi="Arial" w:cs="Arial"/>
          <w:sz w:val="22"/>
          <w:szCs w:val="22"/>
        </w:rPr>
        <w:instrText xml:space="preserve"> AUTONUM  </w:instrText>
      </w:r>
      <w:r>
        <w:rPr>
          <w:szCs w:val="22"/>
        </w:rPr>
        <w:fldChar w:fldCharType="end"/>
      </w:r>
      <w:r>
        <w:rPr>
          <w:rFonts w:ascii="Arial" w:hAnsi="Arial" w:cs="Arial"/>
          <w:sz w:val="22"/>
          <w:szCs w:val="22"/>
        </w:rPr>
        <w:tab/>
        <w:t>The Delegation of Pakistan considered that the mainstreaming of the DA in the whole Organization was crucial.  Ensuring of its engagement in the CDIP, it hoped for the resolution of long outstanding issues, including the Coordination Mechanism</w:t>
      </w:r>
      <w:r w:rsidR="00E80293">
        <w:rPr>
          <w:rFonts w:ascii="Arial" w:hAnsi="Arial" w:cs="Arial"/>
          <w:sz w:val="22"/>
          <w:szCs w:val="22"/>
        </w:rPr>
        <w:t>s</w:t>
      </w:r>
      <w:r>
        <w:rPr>
          <w:rFonts w:ascii="Arial" w:hAnsi="Arial" w:cs="Arial"/>
          <w:sz w:val="22"/>
          <w:szCs w:val="22"/>
        </w:rPr>
        <w:t>.  The Delegation strongly supported that PBC and CWS should be part of the Coordination Mechanism</w:t>
      </w:r>
      <w:r w:rsidR="00E80293">
        <w:rPr>
          <w:rFonts w:ascii="Arial" w:hAnsi="Arial" w:cs="Arial"/>
          <w:sz w:val="22"/>
          <w:szCs w:val="22"/>
        </w:rPr>
        <w:t>s</w:t>
      </w:r>
      <w:r>
        <w:rPr>
          <w:rFonts w:ascii="Arial" w:hAnsi="Arial" w:cs="Arial"/>
          <w:sz w:val="22"/>
          <w:szCs w:val="22"/>
        </w:rPr>
        <w:t xml:space="preserve"> in line with WIPO's General Assembly decision.  It took note of the report of the </w:t>
      </w:r>
      <w:r w:rsidR="004A5B35">
        <w:rPr>
          <w:rFonts w:ascii="Arial" w:hAnsi="Arial" w:cs="Arial"/>
          <w:sz w:val="22"/>
          <w:szCs w:val="22"/>
        </w:rPr>
        <w:t>Independent Review</w:t>
      </w:r>
      <w:r>
        <w:rPr>
          <w:rFonts w:ascii="Arial" w:hAnsi="Arial" w:cs="Arial"/>
          <w:sz w:val="22"/>
          <w:szCs w:val="22"/>
        </w:rPr>
        <w:t xml:space="preserve"> of the Implementation of the DA Recommendations.  The report highlighted positive aspects of the DA.  However, in order for it to be truly beneficial, it was important to consider the short comings that had been highlighted for a long time, keeping in mind the earlier discussions on these issues.  The Committee needed to take a clear look on the structural methodology of the report which could have been more productive and representational if it had benefited from greater inputs than those received.  There were also divergent views on the manner of implementing the DA Recommendations, including the appropriateness of the thematic project-based approach as well as the extent of mainstreaming.  In that regard, the Delegation emphasized the importance of a balanced and differentiated IP system that catered to the diverse needs of all Member States.  The Delegation reminded the Committee of the commitment towards the attainment of the SDGs to ensure successful implementation of Agenda 2030.  WIPO, like other multilateral institutions, should strive to position itself in a way where it could support its Member States in an optimal manner.  Although there was a clear link to WIPO's work between SDGs 9 and 17, WIPO could</w:t>
      </w:r>
      <w:r w:rsidR="00412643">
        <w:rPr>
          <w:rFonts w:ascii="Arial" w:hAnsi="Arial" w:cs="Arial"/>
          <w:sz w:val="22"/>
          <w:szCs w:val="22"/>
        </w:rPr>
        <w:t>,</w:t>
      </w:r>
      <w:r>
        <w:rPr>
          <w:rFonts w:ascii="Arial" w:hAnsi="Arial" w:cs="Arial"/>
          <w:sz w:val="22"/>
          <w:szCs w:val="22"/>
        </w:rPr>
        <w:t xml:space="preserve"> and had to contribute to other SDGs.  A frank and candid discussion on this topic was needed in order to facilitate the delivery of SDGs related to</w:t>
      </w:r>
      <w:r w:rsidR="00CD4140">
        <w:rPr>
          <w:rFonts w:ascii="Arial" w:hAnsi="Arial" w:cs="Arial"/>
          <w:sz w:val="22"/>
          <w:szCs w:val="22"/>
        </w:rPr>
        <w:t xml:space="preserve"> </w:t>
      </w:r>
      <w:r w:rsidR="00D43BCB">
        <w:rPr>
          <w:rFonts w:ascii="Arial" w:hAnsi="Arial" w:cs="Arial"/>
          <w:sz w:val="22"/>
          <w:szCs w:val="22"/>
        </w:rPr>
        <w:t>technical assistance</w:t>
      </w:r>
      <w:r>
        <w:rPr>
          <w:rFonts w:ascii="Arial" w:hAnsi="Arial" w:cs="Arial"/>
          <w:sz w:val="22"/>
          <w:szCs w:val="22"/>
        </w:rPr>
        <w:t>.  Technology transfer was essential for socio-economic development in critical areas, including climate change and health.  It was also a necessary prerequisite to allow developing countries to develop the necessary capacity to fulfill their obligations which, in turn, was essential for an inclusive development.  The Delegation expressed its disappointment on the fact that after eight sessions</w:t>
      </w:r>
      <w:r w:rsidR="00412643">
        <w:rPr>
          <w:rFonts w:ascii="Arial" w:hAnsi="Arial" w:cs="Arial"/>
          <w:sz w:val="22"/>
          <w:szCs w:val="22"/>
        </w:rPr>
        <w:t>,</w:t>
      </w:r>
      <w:r>
        <w:rPr>
          <w:rFonts w:ascii="Arial" w:hAnsi="Arial" w:cs="Arial"/>
          <w:sz w:val="22"/>
          <w:szCs w:val="22"/>
        </w:rPr>
        <w:t xml:space="preserve"> the Committee was still unable to make tangible progress on that issue.  The Delegation believed that, in today’s interconnected world, the only way to progress was by understanding that global problems could only be resolved by global efforts, sensitive to the diverse needs of all members. </w:t>
      </w:r>
    </w:p>
    <w:p w:rsidR="006512F7" w:rsidRDefault="006512F7">
      <w:pPr>
        <w:pStyle w:val="Fixed"/>
        <w:spacing w:line="240" w:lineRule="auto"/>
      </w:pPr>
    </w:p>
    <w:p w:rsidR="007E3698" w:rsidRDefault="007E3698">
      <w:pPr>
        <w:pStyle w:val="Fixed"/>
        <w:spacing w:line="240" w:lineRule="auto"/>
      </w:pPr>
    </w:p>
    <w:p w:rsidR="006512F7" w:rsidRDefault="006512F7">
      <w:pPr>
        <w:pStyle w:val="Normal1"/>
        <w:spacing w:line="240" w:lineRule="auto"/>
        <w:ind w:right="1" w:firstLine="0"/>
        <w:rPr>
          <w:rFonts w:ascii="Arial" w:hAnsi="Arial" w:cs="Arial"/>
          <w:sz w:val="22"/>
          <w:szCs w:val="22"/>
        </w:rPr>
      </w:pPr>
      <w:r>
        <w:rPr>
          <w:rFonts w:ascii="Arial" w:hAnsi="Arial" w:cs="Arial"/>
          <w:sz w:val="22"/>
          <w:szCs w:val="22"/>
        </w:rPr>
        <w:lastRenderedPageBreak/>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t>The Delegation of Japan aligned itself with the statement made by the Delegation of Turkey on behalf of Group B and recalled that since 1987, its government had made every year voluntary contributions to WIPO for its development cooperation program in the field of IP rights.  In 2016, Japan had donated 5.9 million Swiss francs as it did the previous year.  Based on these contributions, the Japan Funds-in-Trust at WIPO were set up to provide technical cooperation and assist in capacity building in the field of IP.  In terms of the initiatives conducted under Japan funds, the country had implemented a variety of assistance activities, mainly for developing and emerging countries, including holding various forums and workshops on the IP issues.  By making use of the funds, Japan had welcomed about 3,100 trainees in the area of developing human resources.  It had also assisted WIPO in the implementation of the enhancement of technical and knowledge infrastructure initiative.  The assistance activities included digitizing filing procedures without using paper documents and making improvements in IT infrastructures at the IP offices.  Japan's cooperative and assistance activities for developing and emerging countries under the support of the Japan funds boasts a long history with many outstanding achievements and would mark their 30</w:t>
      </w:r>
      <w:r>
        <w:rPr>
          <w:rFonts w:ascii="Arial" w:hAnsi="Arial" w:cs="Arial"/>
          <w:sz w:val="22"/>
          <w:szCs w:val="22"/>
          <w:vertAlign w:val="superscript"/>
        </w:rPr>
        <w:t>th</w:t>
      </w:r>
      <w:r>
        <w:rPr>
          <w:rFonts w:ascii="Arial" w:hAnsi="Arial" w:cs="Arial"/>
          <w:sz w:val="22"/>
          <w:szCs w:val="22"/>
        </w:rPr>
        <w:t xml:space="preserve"> anniversary next year, 2017.  Going forward, the Japanese Government in cooperation with WIPO is committed to further improving its cooperative initiatives in order to make more effective and meaningful use of the Japan funds. </w:t>
      </w:r>
    </w:p>
    <w:p w:rsidR="006512F7" w:rsidRDefault="006512F7"/>
    <w:p w:rsidR="006512F7" w:rsidRDefault="006512F7">
      <w:pPr>
        <w:pStyle w:val="Normal1"/>
        <w:spacing w:line="240" w:lineRule="auto"/>
        <w:ind w:right="1" w:firstLine="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t xml:space="preserve">The Delegation of Ecuador aligned itself </w:t>
      </w:r>
      <w:r w:rsidR="00A906C7">
        <w:rPr>
          <w:rFonts w:ascii="Arial" w:hAnsi="Arial" w:cs="Arial"/>
          <w:sz w:val="22"/>
          <w:szCs w:val="22"/>
        </w:rPr>
        <w:t xml:space="preserve">with </w:t>
      </w:r>
      <w:r>
        <w:rPr>
          <w:rFonts w:ascii="Arial" w:hAnsi="Arial" w:cs="Arial"/>
          <w:sz w:val="22"/>
          <w:szCs w:val="22"/>
        </w:rPr>
        <w:t xml:space="preserve">the statement made by the Delegation of Chile on behalf of GRULAC and reiterated the importance attached to IP as a tool to promote socio-economic and cultural development.  Consequently, the work of this Committee was of great interest.  It considered that WIPO’s work with the implementation of the DA Recommendations should be in line with Agenda 2030, and in this way, make an effective contribution to Member States.  The Delegation stressed its commitment to achieving a fair, balance and broad-based IP system which disseminated knowledge and promoted innovation in the various sectors of society in an inclusive manner.  In that regard, it highlighted the participation of Ecuador in the IP, Tourism and Culture project which sought to examine and support the IP systems in the economic activities related to tourism.  It also pointed out its participation in the Project on the Use of Information in the Public Domain for Economic Development.  The Delegation also mentioned the visit to Ecuador of WIPO’s Deputy </w:t>
      </w:r>
      <w:r w:rsidR="0049312B">
        <w:rPr>
          <w:rFonts w:ascii="Arial" w:hAnsi="Arial" w:cs="Arial"/>
          <w:sz w:val="22"/>
          <w:szCs w:val="22"/>
        </w:rPr>
        <w:t>DG</w:t>
      </w:r>
      <w:r>
        <w:rPr>
          <w:rFonts w:ascii="Arial" w:hAnsi="Arial" w:cs="Arial"/>
          <w:sz w:val="22"/>
          <w:szCs w:val="22"/>
        </w:rPr>
        <w:t xml:space="preserve"> Mr. Mario Matus, which provided a broad opportunity for discussion on the role of IP in the development field.  The Delegation looked forward to th</w:t>
      </w:r>
      <w:r w:rsidR="002B643E">
        <w:rPr>
          <w:rFonts w:ascii="Arial" w:hAnsi="Arial" w:cs="Arial"/>
          <w:sz w:val="22"/>
          <w:szCs w:val="22"/>
        </w:rPr>
        <w:t>e</w:t>
      </w:r>
      <w:r>
        <w:rPr>
          <w:rFonts w:ascii="Arial" w:hAnsi="Arial" w:cs="Arial"/>
          <w:sz w:val="22"/>
          <w:szCs w:val="22"/>
        </w:rPr>
        <w:t xml:space="preserve"> session and expressed particular interest in the discussion on the </w:t>
      </w:r>
      <w:r w:rsidR="004A5B35">
        <w:rPr>
          <w:rFonts w:ascii="Arial" w:hAnsi="Arial" w:cs="Arial"/>
          <w:sz w:val="22"/>
          <w:szCs w:val="22"/>
        </w:rPr>
        <w:t>Independent Review</w:t>
      </w:r>
      <w:r>
        <w:rPr>
          <w:rFonts w:ascii="Arial" w:hAnsi="Arial" w:cs="Arial"/>
          <w:sz w:val="22"/>
          <w:szCs w:val="22"/>
        </w:rPr>
        <w:t xml:space="preserve"> of the DA Recommendations.</w:t>
      </w:r>
    </w:p>
    <w:p w:rsidR="006512F7" w:rsidRDefault="006512F7"/>
    <w:p w:rsidR="006512F7" w:rsidRDefault="006512F7">
      <w:pPr>
        <w:pStyle w:val="Normal1"/>
        <w:spacing w:line="240" w:lineRule="auto"/>
        <w:ind w:right="1" w:firstLine="0"/>
        <w:rPr>
          <w:rFonts w:ascii="Arial" w:hAnsi="Arial" w:cs="Arial"/>
          <w:sz w:val="22"/>
          <w:szCs w:val="22"/>
        </w:rPr>
      </w:pPr>
      <w:r>
        <w:rPr>
          <w:szCs w:val="22"/>
        </w:rPr>
        <w:fldChar w:fldCharType="begin"/>
      </w:r>
      <w:r>
        <w:rPr>
          <w:rFonts w:ascii="Arial" w:hAnsi="Arial" w:cs="Arial"/>
          <w:sz w:val="22"/>
          <w:szCs w:val="22"/>
        </w:rPr>
        <w:instrText xml:space="preserve"> AUTONUM  </w:instrText>
      </w:r>
      <w:r>
        <w:rPr>
          <w:szCs w:val="22"/>
        </w:rPr>
        <w:fldChar w:fldCharType="end"/>
      </w:r>
      <w:r>
        <w:rPr>
          <w:rFonts w:ascii="Arial" w:hAnsi="Arial" w:cs="Arial"/>
          <w:sz w:val="22"/>
          <w:szCs w:val="22"/>
        </w:rPr>
        <w:tab/>
        <w:t xml:space="preserve">The Delegation of Brazil noted that the Agenda for the </w:t>
      </w:r>
      <w:r w:rsidR="00FB09A6">
        <w:rPr>
          <w:rFonts w:ascii="Arial" w:hAnsi="Arial" w:cs="Arial"/>
          <w:sz w:val="22"/>
          <w:szCs w:val="22"/>
        </w:rPr>
        <w:t>s</w:t>
      </w:r>
      <w:r>
        <w:rPr>
          <w:rFonts w:ascii="Arial" w:hAnsi="Arial" w:cs="Arial"/>
          <w:sz w:val="22"/>
          <w:szCs w:val="22"/>
        </w:rPr>
        <w:t xml:space="preserve">ession underscored the necessity of continuing to advance the implementation of the DA in WIPO.  It recalled that the DA was born from the perception of the many shortcomings and obstacles for the dissemination of the potential benefits of IP among WIPO's members.  Furthermore, the concrete effects of the implementation of higher standards of protection following the adoption of the TRIPS Agreement demanded a reflection on how countries could better align their national policy objectives with the international legal framework.  In that context, Member States recognized the necessity of negotiating the DA in order to include development as a guiding principle for the activities of this Organization.  This culminated in the historic 2007 GA decision on the DA.  The imperative of development applied to all countries.  It was a continuous process of improving the conditions that enabled the production and dissemination of knowledge, taking into account national characteristics and objectives.  Countries faced the necessity of constantly adapting the procedures and policies on IP when addressing a dynamic and changing environment in the struggle to enjoy the benefits of the innovation and creativity while reducing their negative effects.  The necessity of adaptation demanded the provision of adequate policy space.  That could come in the form of exceptions and limitations to IP rights and also the use of flexibilities contained in the international IP legal framework.  These were fundamental to render national IP systems more effective.  Therefore, the importance of a better understanding of those subjects, particularly in developing countries, could not be overstated.  The use of competition policy to maximize the benefits and reduce the inefficiencies of the IP system was another relevant </w:t>
      </w:r>
      <w:r>
        <w:rPr>
          <w:rFonts w:ascii="Arial" w:hAnsi="Arial" w:cs="Arial"/>
          <w:sz w:val="22"/>
          <w:szCs w:val="22"/>
        </w:rPr>
        <w:lastRenderedPageBreak/>
        <w:t>aspect.  It was important to underline that IP created a restriction to the unbridled competition in a market economy.  The rationale of this restriction was to bring incentives for stakeholders to gear their efforts towards innovation.  Competition policies, the other side of the system, were fundamental to maintain the delicate balance by curbing anti-competitive practice.  This was a topic that could be further explored by the Committee as it was included in Recommendations 7, 22, 23 and 32 of the DA.  The Delegation noted that discussions held during the Conference provided important elements for Member States to reflect on how to integrate the dimension of development to IP.  Furthermore, the Conference touched upon the inadequacy of the one</w:t>
      </w:r>
      <w:r>
        <w:rPr>
          <w:rFonts w:ascii="Arial" w:hAnsi="Arial" w:cs="Arial"/>
          <w:sz w:val="22"/>
          <w:szCs w:val="22"/>
        </w:rPr>
        <w:noBreakHyphen/>
        <w:t>size</w:t>
      </w:r>
      <w:r>
        <w:rPr>
          <w:rFonts w:ascii="Arial" w:hAnsi="Arial" w:cs="Arial"/>
          <w:sz w:val="22"/>
          <w:szCs w:val="22"/>
        </w:rPr>
        <w:noBreakHyphen/>
        <w:t>fits</w:t>
      </w:r>
      <w:r>
        <w:rPr>
          <w:rFonts w:ascii="Arial" w:hAnsi="Arial" w:cs="Arial"/>
          <w:sz w:val="22"/>
          <w:szCs w:val="22"/>
        </w:rPr>
        <w:noBreakHyphen/>
        <w:t xml:space="preserve">all approaches to address the many differences and peculiarities among Member States.  This was a fact to keep in mind when discussing current and future issues in WIPO.  With reference to the report on the </w:t>
      </w:r>
      <w:r w:rsidR="004A5B35">
        <w:rPr>
          <w:rFonts w:ascii="Arial" w:hAnsi="Arial" w:cs="Arial"/>
          <w:sz w:val="22"/>
          <w:szCs w:val="22"/>
        </w:rPr>
        <w:t>Independent Review</w:t>
      </w:r>
      <w:r>
        <w:rPr>
          <w:rFonts w:ascii="Arial" w:hAnsi="Arial" w:cs="Arial"/>
          <w:sz w:val="22"/>
          <w:szCs w:val="22"/>
        </w:rPr>
        <w:t xml:space="preserve"> of the Implementation of the DA Recommendations, the Delegation commended the efforts of the consultants and welcomed the recommendations brought by the report.  In its view the Committee should begin the discussion of the implementation of those very important recommendations with a constructive spirit.  On SDGS, the Delegation hoped that the Committee could work towards the mainstreaming of the SDGs in WIPO.  The adoption of the SDGs was a major step of the international community in order to face the challenges of the contemporary society.  The objectives of ending poverty and creating a more just world were tied to strategies that viewed the economic growth and addressed a range of social needs.  These needs included education, health, social protection and job opportunities, while tackling climate change and environmental protection.  The SDGs were universal, integrated, and indivisible, and were agreed by all members of WIPO.  It was directly linked to the negotiating history of the CDIP.  WIPO, as a UN Specialized Agency, had much to contribute to the implementation.  The Committee had a crucial role to play in this matter.  Thus, the Delegation had requested inclusion of a permanent </w:t>
      </w:r>
      <w:r w:rsidR="004B0220">
        <w:rPr>
          <w:rFonts w:ascii="Arial" w:hAnsi="Arial" w:cs="Arial"/>
          <w:sz w:val="22"/>
          <w:szCs w:val="22"/>
        </w:rPr>
        <w:t>a</w:t>
      </w:r>
      <w:r>
        <w:rPr>
          <w:rFonts w:ascii="Arial" w:hAnsi="Arial" w:cs="Arial"/>
          <w:sz w:val="22"/>
          <w:szCs w:val="22"/>
        </w:rPr>
        <w:t xml:space="preserve">genda item in this CDIP in order to enable a comprehensive appraisal of the implementation of the SDGs.  It hoped that the Committee could reach agreement on this very important issue for the whole international community.  It was in the interest of all members to advance the implementation of the third pillar of the CDIP.  That subject had been discussed for many sessions and a necessity of its adequate implementation was also underlined in the </w:t>
      </w:r>
      <w:r w:rsidR="004A5B35">
        <w:rPr>
          <w:rFonts w:ascii="Arial" w:hAnsi="Arial" w:cs="Arial"/>
          <w:sz w:val="22"/>
          <w:szCs w:val="22"/>
        </w:rPr>
        <w:t>Independent Review</w:t>
      </w:r>
      <w:r>
        <w:rPr>
          <w:rFonts w:ascii="Arial" w:hAnsi="Arial" w:cs="Arial"/>
          <w:sz w:val="22"/>
          <w:szCs w:val="22"/>
        </w:rPr>
        <w:t xml:space="preserve">.  The Delegation stressed that the lack of implementation of this pillar could weaken confidence between members and also between members and the Organization. </w:t>
      </w:r>
    </w:p>
    <w:p w:rsidR="006512F7" w:rsidRDefault="006512F7">
      <w:pPr>
        <w:pStyle w:val="Normal1"/>
        <w:spacing w:line="240" w:lineRule="auto"/>
        <w:ind w:right="1" w:firstLine="450"/>
        <w:rPr>
          <w:rFonts w:ascii="Arial" w:hAnsi="Arial" w:cs="Arial"/>
          <w:sz w:val="22"/>
          <w:szCs w:val="22"/>
        </w:rPr>
      </w:pPr>
    </w:p>
    <w:p w:rsidR="006512F7" w:rsidRDefault="006512F7">
      <w:pPr>
        <w:pStyle w:val="Normal1"/>
        <w:spacing w:line="240" w:lineRule="auto"/>
        <w:ind w:right="1" w:firstLine="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t>The Delegation of South Africa aligned itself with the statement made by the Delegation of Nigeria on behalf of the African Group.  IP was a key enabling tool for socio-economic development, especially as more and more countries were moving towards knowledge</w:t>
      </w:r>
      <w:r>
        <w:rPr>
          <w:rFonts w:ascii="Arial" w:hAnsi="Arial" w:cs="Arial"/>
          <w:sz w:val="22"/>
          <w:szCs w:val="22"/>
        </w:rPr>
        <w:noBreakHyphen/>
        <w:t>based economies and in the face of the so</w:t>
      </w:r>
      <w:r>
        <w:rPr>
          <w:rFonts w:ascii="Arial" w:hAnsi="Arial" w:cs="Arial"/>
          <w:sz w:val="22"/>
          <w:szCs w:val="22"/>
        </w:rPr>
        <w:noBreakHyphen/>
        <w:t xml:space="preserve">called Fourth Industrial Revolution.  In that regard, the Delegation encouraged increasing thought to the notion of a differentiation between IP in its broadest context and IP rights as opposed to treating them as one and the same.  WIPO was an organization of the former and should not be limited in its mandate to the latter.  Thus, it encouraged conversations about all forms of IP and all forms of utilization thereof.  The Delegation reiterated its contentment about the growing support for the concept of IP for development and not just IP and development.  It looked forward to engaging on the </w:t>
      </w:r>
      <w:r w:rsidR="00DE1BCF">
        <w:rPr>
          <w:rFonts w:ascii="Arial" w:hAnsi="Arial" w:cs="Arial"/>
          <w:sz w:val="22"/>
          <w:szCs w:val="22"/>
        </w:rPr>
        <w:t>a</w:t>
      </w:r>
      <w:r>
        <w:rPr>
          <w:rFonts w:ascii="Arial" w:hAnsi="Arial" w:cs="Arial"/>
          <w:sz w:val="22"/>
          <w:szCs w:val="22"/>
        </w:rPr>
        <w:t xml:space="preserve">genda, particularly to discussions on the Report of the </w:t>
      </w:r>
      <w:r w:rsidR="004A5B35">
        <w:rPr>
          <w:rFonts w:ascii="Arial" w:hAnsi="Arial" w:cs="Arial"/>
          <w:sz w:val="22"/>
          <w:szCs w:val="22"/>
        </w:rPr>
        <w:t xml:space="preserve">Independent Review </w:t>
      </w:r>
      <w:r>
        <w:rPr>
          <w:rFonts w:ascii="Arial" w:hAnsi="Arial" w:cs="Arial"/>
          <w:sz w:val="22"/>
          <w:szCs w:val="22"/>
        </w:rPr>
        <w:t xml:space="preserve">of the Implementation of the DA Recommendations as well as on the reaching of an agreement on the implementation on the External Review of WIPO Technical Assistance in the </w:t>
      </w:r>
      <w:r w:rsidR="00CD4140">
        <w:rPr>
          <w:rFonts w:ascii="Arial" w:hAnsi="Arial" w:cs="Arial"/>
          <w:sz w:val="22"/>
          <w:szCs w:val="22"/>
        </w:rPr>
        <w:t>A</w:t>
      </w:r>
      <w:r>
        <w:rPr>
          <w:rFonts w:ascii="Arial" w:hAnsi="Arial" w:cs="Arial"/>
          <w:sz w:val="22"/>
          <w:szCs w:val="22"/>
        </w:rPr>
        <w:t xml:space="preserve">rea of Cooperation for Development.  Finally, referring to the mapping of activities related to technology transfer, the Delegation announced the sharing of the proposed project entitled IP Management and Transfer of Technology, Promoting the Effective Use of IP in Developing Countries. </w:t>
      </w:r>
    </w:p>
    <w:p w:rsidR="006512F7" w:rsidRDefault="006512F7">
      <w:pPr>
        <w:pStyle w:val="Fixed"/>
        <w:spacing w:line="240" w:lineRule="auto"/>
      </w:pPr>
    </w:p>
    <w:p w:rsidR="006512F7" w:rsidRDefault="006512F7">
      <w:pPr>
        <w:rPr>
          <w:szCs w:val="22"/>
        </w:rPr>
      </w:pPr>
      <w:r>
        <w:rPr>
          <w:szCs w:val="22"/>
        </w:rPr>
        <w:fldChar w:fldCharType="begin"/>
      </w:r>
      <w:r>
        <w:rPr>
          <w:szCs w:val="22"/>
        </w:rPr>
        <w:instrText xml:space="preserve"> AUTONUM  </w:instrText>
      </w:r>
      <w:r>
        <w:rPr>
          <w:szCs w:val="22"/>
        </w:rPr>
        <w:fldChar w:fldCharType="end"/>
      </w:r>
      <w:r>
        <w:rPr>
          <w:szCs w:val="22"/>
        </w:rPr>
        <w:tab/>
        <w:t>The Delegation of Cote d’Ivoire supported the statement made by the Delegation of Nigeria on behalf of the African Group.  Ongoing discussions concerning the implementation of the CDIP mandate and the implementation of the Coordination Mechanism</w:t>
      </w:r>
      <w:r w:rsidR="00E80293">
        <w:rPr>
          <w:szCs w:val="22"/>
        </w:rPr>
        <w:t>s</w:t>
      </w:r>
      <w:r>
        <w:rPr>
          <w:szCs w:val="22"/>
        </w:rPr>
        <w:t xml:space="preserve"> were crucial in order to achieve the conditions set in WIPO’s DA.  It also invited delegations to enable WIPO as a </w:t>
      </w:r>
      <w:r w:rsidR="00C938BE">
        <w:rPr>
          <w:szCs w:val="22"/>
        </w:rPr>
        <w:t>S</w:t>
      </w:r>
      <w:r>
        <w:rPr>
          <w:szCs w:val="22"/>
        </w:rPr>
        <w:t xml:space="preserve">pecialized UN </w:t>
      </w:r>
      <w:r w:rsidR="00C938BE">
        <w:rPr>
          <w:szCs w:val="22"/>
        </w:rPr>
        <w:t>A</w:t>
      </w:r>
      <w:r>
        <w:rPr>
          <w:szCs w:val="22"/>
        </w:rPr>
        <w:t xml:space="preserve">gency to achieve the SGDs by showing a spirit of compromise.  Taking into account the importance of CDIP and the implementation of the DA Recommendations in favor </w:t>
      </w:r>
      <w:r>
        <w:rPr>
          <w:szCs w:val="22"/>
        </w:rPr>
        <w:lastRenderedPageBreak/>
        <w:t xml:space="preserve">of development, the Delegation confirmed that the creation of such </w:t>
      </w:r>
      <w:r w:rsidR="00C938BE">
        <w:rPr>
          <w:szCs w:val="22"/>
        </w:rPr>
        <w:t xml:space="preserve">a </w:t>
      </w:r>
      <w:r>
        <w:rPr>
          <w:szCs w:val="22"/>
        </w:rPr>
        <w:t xml:space="preserve">Committee was a good idea.  Therefore, it noted that its country would benefit from the phase II of the project on </w:t>
      </w:r>
      <w:r w:rsidR="001B31D2">
        <w:rPr>
          <w:szCs w:val="22"/>
        </w:rPr>
        <w:t xml:space="preserve">          </w:t>
      </w:r>
      <w:hyperlink r:id="rId10" w:tgtFrame="_self" w:history="1">
        <w:r w:rsidRPr="0009153D">
          <w:t>Strengthening and Development of the Audiovisual Sector in Burkina Faso and Certain African Countries</w:t>
        </w:r>
      </w:hyperlink>
      <w:r>
        <w:rPr>
          <w:szCs w:val="22"/>
        </w:rPr>
        <w:t xml:space="preserve">.  Moreover, the Delegation pointed out that the lack of technology transfer played an important role in developing countries.  This explained partially their incapacity to catch up with the world economy that was largely dominated by knowledge.  It therefore stressed the importance of considering the different development levels when it came to transfer of technology.  For this reason it fully supported the proposal from the Delegation of South Africa in this area.  </w:t>
      </w:r>
    </w:p>
    <w:p w:rsidR="006512F7" w:rsidRDefault="006512F7">
      <w:pPr>
        <w:rPr>
          <w:szCs w:val="22"/>
        </w:rPr>
      </w:pPr>
    </w:p>
    <w:p w:rsidR="006512F7" w:rsidRDefault="006512F7">
      <w:pPr>
        <w:rPr>
          <w:szCs w:val="22"/>
        </w:rPr>
      </w:pPr>
      <w:r>
        <w:rPr>
          <w:szCs w:val="22"/>
        </w:rPr>
        <w:fldChar w:fldCharType="begin"/>
      </w:r>
      <w:r>
        <w:rPr>
          <w:szCs w:val="22"/>
        </w:rPr>
        <w:instrText xml:space="preserve"> AUTONUM  </w:instrText>
      </w:r>
      <w:r>
        <w:rPr>
          <w:szCs w:val="22"/>
        </w:rPr>
        <w:fldChar w:fldCharType="end"/>
      </w:r>
      <w:r>
        <w:rPr>
          <w:szCs w:val="22"/>
        </w:rPr>
        <w:tab/>
        <w:t xml:space="preserve">The Delegation of the Republic of Korea recognized that the CDIP had made good progress in implementing the DA Recommendations.  It highlighted the importance of implementing IP-related projects to promote a balanced growth among developed countries and LDCs.  It emphasized that the implementation of the DA did not end after the completion of projects and suggested that follow-up measures </w:t>
      </w:r>
      <w:r w:rsidR="00DE7070">
        <w:rPr>
          <w:szCs w:val="22"/>
        </w:rPr>
        <w:t xml:space="preserve">should be </w:t>
      </w:r>
      <w:r>
        <w:rPr>
          <w:szCs w:val="22"/>
        </w:rPr>
        <w:t xml:space="preserve">undertaken for cost effectiveness.  This way, projects could be successfully carried out in the long run and ensure sustainable growth.  That was of special importance as the IP divide existing between developed </w:t>
      </w:r>
      <w:r w:rsidR="00DE7070">
        <w:rPr>
          <w:szCs w:val="22"/>
        </w:rPr>
        <w:t xml:space="preserve">countries </w:t>
      </w:r>
      <w:r>
        <w:rPr>
          <w:szCs w:val="22"/>
        </w:rPr>
        <w:t>and LDCs may become more visible in the imminent era of an industrial revolution 4.0.  Bridging the gap among Member States was of obvious importance.  The Korean IP Office, in collaboration with WIPO, was working to address this issue by utilizing the Korean Funds-in-Trust towards IP rights.  In this regard, it was imperative for WIPO and its Member States to cooperate and share best practices and experience to ensure quality projects.  The international IP sharing project funded by the Korean Funds-in-Trust was an example of such cooperation.  In that project, information was used to develop region</w:t>
      </w:r>
      <w:r>
        <w:rPr>
          <w:szCs w:val="22"/>
        </w:rPr>
        <w:noBreakHyphen/>
        <w:t>specific appropriate technology that enhanced the life quality of developing countries people.  It finally recalled the success of the global IP sharing Korea event co-hosted by KIPO and WIPO with the presence of WIPO’s DG.</w:t>
      </w:r>
    </w:p>
    <w:p w:rsidR="006512F7" w:rsidRDefault="006512F7">
      <w:pPr>
        <w:rPr>
          <w:szCs w:val="22"/>
        </w:rPr>
      </w:pPr>
    </w:p>
    <w:p w:rsidR="006512F7" w:rsidRDefault="006512F7">
      <w:pPr>
        <w:pStyle w:val="Normal1"/>
        <w:spacing w:line="240" w:lineRule="auto"/>
        <w:ind w:right="1" w:firstLine="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t xml:space="preserve">The Delegation of Nigeria, speaking </w:t>
      </w:r>
      <w:r w:rsidR="000E6A22">
        <w:rPr>
          <w:rFonts w:ascii="Arial" w:hAnsi="Arial" w:cs="Arial"/>
          <w:sz w:val="22"/>
          <w:szCs w:val="22"/>
        </w:rPr>
        <w:t>i</w:t>
      </w:r>
      <w:r>
        <w:rPr>
          <w:rFonts w:ascii="Arial" w:hAnsi="Arial" w:cs="Arial"/>
          <w:sz w:val="22"/>
          <w:szCs w:val="22"/>
        </w:rPr>
        <w:t xml:space="preserve">n its national capacity, aligned itself with the statement of the African Group.  It hoped that the long-discussed issues could be agreed on at this CDIP session.  That would enable the Committee to have adequate time to focus on newer issues, such as the SDGs.  It believed that it was incumbent upon WIPO to define a leading role for facilitating the implementation of SDGs with inputs from Member States.  In that regard the Delegation fully supported the proposal made by the Delegation of </w:t>
      </w:r>
      <w:r w:rsidR="00E313A8">
        <w:rPr>
          <w:rFonts w:ascii="Arial" w:hAnsi="Arial" w:cs="Arial"/>
          <w:sz w:val="22"/>
          <w:szCs w:val="22"/>
        </w:rPr>
        <w:t>Brazil to have a standing CDIP a</w:t>
      </w:r>
      <w:r>
        <w:rPr>
          <w:rFonts w:ascii="Arial" w:hAnsi="Arial" w:cs="Arial"/>
          <w:sz w:val="22"/>
          <w:szCs w:val="22"/>
        </w:rPr>
        <w:t xml:space="preserve">genda item on the implementation of SDGs.  It also underlined its concern on the norm-setting work and therefore requested Member States and stakeholders to re-commit to advancing this aspect of WIPO’s work.  The Delegation considered it a matter of self-preservation for WIPO to find a balance between the competing interests of its diverse membership.  Thus, it called for the revision of the 1975 WIPO principles on geographic distribution to ensure more balance in the WIPO’s workforce.  It stated that Nigeria continued to take the steps towards enhancing its national IP framework to grow towards a knowledge economy.  In that context, the Delegation was satisfied of the relation between WIPO and Nigeria which was supportive of several structural and other capacity building activities.  The Delegation looked forward to a continued cooperation in their common interest.  </w:t>
      </w:r>
    </w:p>
    <w:p w:rsidR="006512F7" w:rsidRDefault="006512F7">
      <w:pPr>
        <w:pStyle w:val="Fixed"/>
        <w:spacing w:line="240" w:lineRule="auto"/>
      </w:pPr>
    </w:p>
    <w:p w:rsidR="006512F7" w:rsidRDefault="006512F7">
      <w:pPr>
        <w:pStyle w:val="Fixed"/>
        <w:spacing w:line="240" w:lineRule="auto"/>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t xml:space="preserve">The Delegation of Senegal fully supported the statement made by the Delegation of Nigeria on behalf of the African Group.  The work of the Committee was of significant importance as it ensured a more balanced IP regime worldwide and contributed to the achievement of the 2030 Agenda.  It stated that the CDIP was able to help developing countries to take up the challenges, particularly with regard to capacity building, access to knowledge and technology transfer projects.  This showed that WIPO’s DA was very much supporting the SDGs.  It congratulated WIPO for having organized the International Conference on IP and Development which had clearly demonstrated the importance of IP and development.  </w:t>
      </w:r>
    </w:p>
    <w:p w:rsidR="006512F7" w:rsidRDefault="006512F7">
      <w:pPr>
        <w:pStyle w:val="Fixed"/>
        <w:spacing w:line="240" w:lineRule="auto"/>
        <w:rPr>
          <w:rFonts w:ascii="Arial" w:hAnsi="Arial" w:cs="Arial"/>
          <w:sz w:val="22"/>
          <w:szCs w:val="22"/>
        </w:rPr>
      </w:pPr>
    </w:p>
    <w:p w:rsidR="006512F7" w:rsidRDefault="006512F7">
      <w:pPr>
        <w:pStyle w:val="Fixed"/>
        <w:tabs>
          <w:tab w:val="left" w:pos="505"/>
        </w:tabs>
        <w:spacing w:line="240" w:lineRule="auto"/>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t xml:space="preserve">The Delegation of Burkina Faso stated that the adoption of the project on Strengthening and Development of the Audiovisual Sector in Burkina Faso and Certain African Countries was </w:t>
      </w:r>
      <w:r>
        <w:rPr>
          <w:rFonts w:ascii="Arial" w:hAnsi="Arial" w:cs="Arial"/>
          <w:sz w:val="22"/>
          <w:szCs w:val="22"/>
        </w:rPr>
        <w:lastRenderedPageBreak/>
        <w:t>a proof that cinema and audiovisual could be important vectors for economic and social development.</w:t>
      </w:r>
      <w:r w:rsidR="00D514C9">
        <w:rPr>
          <w:rFonts w:ascii="Arial" w:hAnsi="Arial" w:cs="Arial"/>
          <w:sz w:val="22"/>
          <w:szCs w:val="22"/>
        </w:rPr>
        <w:t xml:space="preserve">  </w:t>
      </w:r>
      <w:r>
        <w:rPr>
          <w:rFonts w:ascii="Arial" w:hAnsi="Arial" w:cs="Arial"/>
          <w:sz w:val="22"/>
          <w:szCs w:val="22"/>
        </w:rPr>
        <w:t xml:space="preserve">It reiterated its gratitude for being part of the pilot project.  Despite the difficulties mentioned in the Progress Report, it considered the implementation of the </w:t>
      </w:r>
      <w:r w:rsidR="00010B54">
        <w:rPr>
          <w:rFonts w:ascii="Arial" w:hAnsi="Arial" w:cs="Arial"/>
          <w:sz w:val="22"/>
          <w:szCs w:val="22"/>
        </w:rPr>
        <w:t>phase I</w:t>
      </w:r>
      <w:r>
        <w:rPr>
          <w:rFonts w:ascii="Arial" w:hAnsi="Arial" w:cs="Arial"/>
          <w:sz w:val="22"/>
          <w:szCs w:val="22"/>
        </w:rPr>
        <w:t xml:space="preserve"> a success.  The achieved work, although insufficient, had contributed to the raising of consciousness among the different actors of the project.  It hoped for the project to be finalized in those pilot countries and rolled-out to other African countries.</w:t>
      </w:r>
    </w:p>
    <w:p w:rsidR="006512F7" w:rsidRDefault="006512F7">
      <w:pPr>
        <w:pStyle w:val="Normal1"/>
        <w:spacing w:line="240" w:lineRule="auto"/>
        <w:ind w:right="1" w:firstLine="0"/>
        <w:rPr>
          <w:rFonts w:ascii="Arial" w:hAnsi="Arial" w:cs="Arial"/>
          <w:sz w:val="22"/>
          <w:szCs w:val="22"/>
        </w:rPr>
      </w:pPr>
    </w:p>
    <w:p w:rsidR="006512F7" w:rsidRDefault="006512F7">
      <w:pPr>
        <w:pStyle w:val="Normal1"/>
        <w:spacing w:line="240" w:lineRule="auto"/>
        <w:ind w:right="1" w:firstLine="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t xml:space="preserve">The Delegation of Uganda aligned itself with the statement made by the Delegation of Nigeria on behalf of the African Group and the statement by the Delegation of Bangladesh on behalf of LDC.  It noted that Uganda had been a beneficiary of various </w:t>
      </w:r>
      <w:r w:rsidR="00D43BCB">
        <w:rPr>
          <w:rFonts w:ascii="Arial" w:hAnsi="Arial" w:cs="Arial"/>
          <w:sz w:val="22"/>
          <w:szCs w:val="22"/>
        </w:rPr>
        <w:t>technical assistance</w:t>
      </w:r>
      <w:r>
        <w:rPr>
          <w:rFonts w:ascii="Arial" w:hAnsi="Arial" w:cs="Arial"/>
          <w:sz w:val="22"/>
          <w:szCs w:val="22"/>
        </w:rPr>
        <w:t xml:space="preserve"> programs, such as the project on IP and Socio-Economic Development in the </w:t>
      </w:r>
      <w:proofErr w:type="spellStart"/>
      <w:r>
        <w:rPr>
          <w:rFonts w:ascii="Arial" w:hAnsi="Arial" w:cs="Arial"/>
          <w:sz w:val="22"/>
          <w:szCs w:val="22"/>
        </w:rPr>
        <w:t>agri</w:t>
      </w:r>
      <w:proofErr w:type="spellEnd"/>
      <w:r>
        <w:rPr>
          <w:rFonts w:ascii="Arial" w:hAnsi="Arial" w:cs="Arial"/>
          <w:sz w:val="22"/>
          <w:szCs w:val="22"/>
        </w:rPr>
        <w:t xml:space="preserve">-based industry or the study visit to Kenya Copyright Board.  The country was also participating in the initiatives to improve the quality of service delivery such as the recent review of the TISCs program in Uganda.  Remarkable success and improvement in areas of technology had been reached.  </w:t>
      </w:r>
      <w:r w:rsidR="00EA2326">
        <w:rPr>
          <w:rFonts w:ascii="Arial" w:hAnsi="Arial" w:cs="Arial"/>
          <w:sz w:val="22"/>
          <w:szCs w:val="22"/>
        </w:rPr>
        <w:t>T</w:t>
      </w:r>
      <w:r>
        <w:rPr>
          <w:rFonts w:ascii="Arial" w:hAnsi="Arial" w:cs="Arial"/>
          <w:sz w:val="22"/>
          <w:szCs w:val="22"/>
        </w:rPr>
        <w:t>he Delegation noted that its country benefitted from the Small and Medium size Enterprises (SMEs) training of trainers in the use of IP as an asset.  It looked forward to further training in that area as well as in product branding for business development which included geographical indications.  The Delegation highlighted its significant achievements in the field such as the Industrial Property Act and the finalization of the Industrial Property Regulations.  That law would protect industrial designs which were important for SMEs as they accounted for 80 per</w:t>
      </w:r>
      <w:r w:rsidR="00224CFB">
        <w:rPr>
          <w:rFonts w:ascii="Arial" w:hAnsi="Arial" w:cs="Arial"/>
          <w:sz w:val="22"/>
          <w:szCs w:val="22"/>
        </w:rPr>
        <w:t xml:space="preserve"> </w:t>
      </w:r>
      <w:r>
        <w:rPr>
          <w:rFonts w:ascii="Arial" w:hAnsi="Arial" w:cs="Arial"/>
          <w:sz w:val="22"/>
          <w:szCs w:val="22"/>
        </w:rPr>
        <w:t>cent of its total industries.  Moreover, WIPO was undertaking the upgrade of the Industrial Property Administrative System from IPAS java 2.7 to 3.11.  Also, the Electronic Document Management System (EDMS) had been launched.  That system would improve efficiency and aid easy retrieval of documents and work processes.  The Delegation looked forward to fruitful discussions and the furtherance of IP as an instrument of development.</w:t>
      </w:r>
    </w:p>
    <w:p w:rsidR="006512F7" w:rsidRDefault="006512F7">
      <w:pPr>
        <w:pStyle w:val="Fixed"/>
        <w:spacing w:line="240" w:lineRule="auto"/>
        <w:rPr>
          <w:rFonts w:ascii="Arial" w:hAnsi="Arial" w:cs="Arial"/>
          <w:sz w:val="22"/>
          <w:szCs w:val="22"/>
        </w:rPr>
      </w:pPr>
    </w:p>
    <w:p w:rsidR="006512F7" w:rsidRDefault="006512F7">
      <w:pPr>
        <w:pStyle w:val="Fixed"/>
        <w:spacing w:line="240" w:lineRule="auto"/>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t>The Delegation of Sudan supported the statements made by the Delegation of Nigeria on behalf of the African Group and the Delegation of Bangladesh on behalf of LDCs.  It noted that its country was attempting to have more clarity on the benefits of IP for development and as a tool for solving the cultural and economic issues.  It hoped that developing countries and LDCs would benefit from more</w:t>
      </w:r>
      <w:r w:rsidR="00CD4140">
        <w:rPr>
          <w:rFonts w:ascii="Arial" w:hAnsi="Arial" w:cs="Arial"/>
          <w:sz w:val="22"/>
          <w:szCs w:val="22"/>
        </w:rPr>
        <w:t xml:space="preserve"> </w:t>
      </w:r>
      <w:r w:rsidR="00D43BCB">
        <w:rPr>
          <w:rFonts w:ascii="Arial" w:hAnsi="Arial" w:cs="Arial"/>
          <w:sz w:val="22"/>
          <w:szCs w:val="22"/>
        </w:rPr>
        <w:t xml:space="preserve">technical assistance and technology transfer </w:t>
      </w:r>
      <w:r w:rsidR="00CD4140">
        <w:rPr>
          <w:rFonts w:ascii="Arial" w:hAnsi="Arial" w:cs="Arial"/>
          <w:sz w:val="22"/>
          <w:szCs w:val="22"/>
        </w:rPr>
        <w:t xml:space="preserve">activities </w:t>
      </w:r>
      <w:r>
        <w:rPr>
          <w:rFonts w:ascii="Arial" w:hAnsi="Arial" w:cs="Arial"/>
          <w:sz w:val="22"/>
          <w:szCs w:val="22"/>
        </w:rPr>
        <w:t>in order to achieve the Agenda 2030.</w:t>
      </w:r>
    </w:p>
    <w:p w:rsidR="006512F7" w:rsidRDefault="006512F7">
      <w:pPr>
        <w:rPr>
          <w:szCs w:val="22"/>
        </w:rPr>
      </w:pPr>
    </w:p>
    <w:p w:rsidR="006512F7" w:rsidRDefault="006512F7">
      <w:pPr>
        <w:pStyle w:val="Normal1"/>
        <w:spacing w:line="240" w:lineRule="auto"/>
        <w:ind w:right="1" w:firstLine="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t xml:space="preserve">The Representative of South Center noted that the DA should not be limited to the implementation of the agreed 45 Recommendations.  In his views, the DA encapsulated a vision for </w:t>
      </w:r>
      <w:r w:rsidR="00A23B52">
        <w:rPr>
          <w:rFonts w:ascii="Arial" w:hAnsi="Arial" w:cs="Arial"/>
          <w:sz w:val="22"/>
          <w:szCs w:val="22"/>
        </w:rPr>
        <w:t xml:space="preserve">the Organization </w:t>
      </w:r>
      <w:r>
        <w:rPr>
          <w:rFonts w:ascii="Arial" w:hAnsi="Arial" w:cs="Arial"/>
          <w:sz w:val="22"/>
          <w:szCs w:val="22"/>
        </w:rPr>
        <w:t>to ensure that all of its work, including</w:t>
      </w:r>
      <w:r w:rsidR="00D43BCB">
        <w:rPr>
          <w:rFonts w:ascii="Arial" w:hAnsi="Arial" w:cs="Arial"/>
          <w:sz w:val="22"/>
          <w:szCs w:val="22"/>
        </w:rPr>
        <w:t xml:space="preserve"> technical assistance </w:t>
      </w:r>
      <w:r>
        <w:rPr>
          <w:rFonts w:ascii="Arial" w:hAnsi="Arial" w:cs="Arial"/>
          <w:sz w:val="22"/>
          <w:szCs w:val="22"/>
        </w:rPr>
        <w:t xml:space="preserve">and normative exercises, were development-oriented.  The WIPO’s DA was part of the aspiration for a more balanced and inclusive multilateral IP system in line with the UN SDGs and Agenda 2030.  The first </w:t>
      </w:r>
      <w:r w:rsidR="004A5B35">
        <w:rPr>
          <w:rFonts w:ascii="Arial" w:hAnsi="Arial" w:cs="Arial"/>
          <w:sz w:val="22"/>
          <w:szCs w:val="22"/>
        </w:rPr>
        <w:t>Independent Review</w:t>
      </w:r>
      <w:r>
        <w:rPr>
          <w:rFonts w:ascii="Arial" w:hAnsi="Arial" w:cs="Arial"/>
          <w:sz w:val="22"/>
          <w:szCs w:val="22"/>
        </w:rPr>
        <w:t xml:space="preserve"> of the implementation of the agreed 45 Recommendations was important to evaluate progress to date.  As demonstrated in the review, the implementation of the DA was a long-term process and a work in progress.  More time was needed for potential results in order to stimulate changes in attitudes and approaches towards IP and development.  The areas of improvement suggested in the report were as important as the findings.  It was very important that WIPO's activities in the areas of technology transfer and the use of flexibilities in the IP system were increased.  With regard to technology transfer, the Representative requested the Secretariat to integrate the findings of the analytical peer reviewed studies (conducted under the DA project on IP and transfer of technology) into WIPO's webpage.  This would reflect a balanced understanding of the interface between IP and technology transfer.  Also, the CDIP should consider specific activities in relation to access to proprietary technologies and IP issues, such as licensing terms and royalty rates and benefits of open access models.  The Representative considered that the implementation of the SDGs should take a central role in the CDIP.  In the same line, he urged the CDIP to advance discussions on the implementation of the third pillar of its mandate relating to IP and development.  This was extremely relevant in the context of the adoption of the SDGs and discussions of relevant issues, such as the report of the UN High Level Panel on Access to </w:t>
      </w:r>
      <w:r>
        <w:rPr>
          <w:rFonts w:ascii="Arial" w:hAnsi="Arial" w:cs="Arial"/>
          <w:sz w:val="22"/>
          <w:szCs w:val="22"/>
        </w:rPr>
        <w:lastRenderedPageBreak/>
        <w:t>Medicines.</w:t>
      </w:r>
    </w:p>
    <w:p w:rsidR="006512F7" w:rsidRDefault="006512F7">
      <w:pPr>
        <w:pStyle w:val="Normal1"/>
        <w:spacing w:line="240" w:lineRule="auto"/>
        <w:ind w:right="1" w:firstLine="0"/>
        <w:rPr>
          <w:rFonts w:ascii="Arial" w:hAnsi="Arial" w:cs="Arial"/>
          <w:sz w:val="22"/>
          <w:szCs w:val="22"/>
        </w:rPr>
      </w:pPr>
    </w:p>
    <w:p w:rsidR="006512F7" w:rsidRDefault="006512F7">
      <w:pPr>
        <w:pStyle w:val="Normal1"/>
        <w:spacing w:line="240" w:lineRule="auto"/>
        <w:ind w:right="1" w:firstLine="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t>The Represe</w:t>
      </w:r>
      <w:r w:rsidR="002B2320">
        <w:rPr>
          <w:rFonts w:ascii="Arial" w:hAnsi="Arial" w:cs="Arial"/>
          <w:sz w:val="22"/>
          <w:szCs w:val="22"/>
        </w:rPr>
        <w:t>ntative of TWN</w:t>
      </w:r>
      <w:r>
        <w:rPr>
          <w:rFonts w:ascii="Arial" w:hAnsi="Arial" w:cs="Arial"/>
          <w:sz w:val="22"/>
          <w:szCs w:val="22"/>
        </w:rPr>
        <w:t xml:space="preserve"> highlighted the presentation of the </w:t>
      </w:r>
      <w:r w:rsidR="00B50DF3">
        <w:rPr>
          <w:rFonts w:ascii="Arial" w:hAnsi="Arial" w:cs="Arial"/>
          <w:sz w:val="22"/>
          <w:szCs w:val="22"/>
        </w:rPr>
        <w:t>I</w:t>
      </w:r>
      <w:r>
        <w:rPr>
          <w:rFonts w:ascii="Arial" w:hAnsi="Arial" w:cs="Arial"/>
          <w:sz w:val="22"/>
          <w:szCs w:val="22"/>
        </w:rPr>
        <w:t xml:space="preserve">ndependent </w:t>
      </w:r>
      <w:r w:rsidR="00B50DF3">
        <w:rPr>
          <w:rFonts w:ascii="Arial" w:hAnsi="Arial" w:cs="Arial"/>
          <w:sz w:val="22"/>
          <w:szCs w:val="22"/>
        </w:rPr>
        <w:t>R</w:t>
      </w:r>
      <w:r>
        <w:rPr>
          <w:rFonts w:ascii="Arial" w:hAnsi="Arial" w:cs="Arial"/>
          <w:sz w:val="22"/>
          <w:szCs w:val="22"/>
        </w:rPr>
        <w:t xml:space="preserve">eview on the Implementation of the DA Recommendations.  The DA was born out of the concern that WIPO's approach to IP lacked development orientation.  Now it was time to review the DA and critically assess whether the objectives were truly being met.  As stressed in the Conference on IP and Development earlier this year, when it came to IP, countries needed different approaches and policies according to their level of development.  This meant to acknowledge that for countries in the earlier stages of industrialization, a strong emphasis on IP might be unnecessary and could be counterproductive.  Moreover, countries should have the policy space to utilize TRIPS flexibilities in accordance with the development priorities and needs.  Therefore, it was needed to recognize the limitations and hurdles that IP posed for development.  The External Review of </w:t>
      </w:r>
      <w:r w:rsidR="00A23B52">
        <w:rPr>
          <w:rFonts w:ascii="Arial" w:hAnsi="Arial" w:cs="Arial"/>
          <w:sz w:val="22"/>
          <w:szCs w:val="22"/>
        </w:rPr>
        <w:t>WIPO Technical Assistance</w:t>
      </w:r>
      <w:r>
        <w:rPr>
          <w:rFonts w:ascii="Arial" w:hAnsi="Arial" w:cs="Arial"/>
          <w:sz w:val="22"/>
          <w:szCs w:val="22"/>
        </w:rPr>
        <w:t xml:space="preserve"> </w:t>
      </w:r>
      <w:r w:rsidR="00CD4140">
        <w:rPr>
          <w:rFonts w:ascii="Arial" w:hAnsi="Arial" w:cs="Arial"/>
          <w:sz w:val="22"/>
          <w:szCs w:val="22"/>
        </w:rPr>
        <w:t xml:space="preserve">in the Area of Cooperation for Development </w:t>
      </w:r>
      <w:r>
        <w:rPr>
          <w:rFonts w:ascii="Arial" w:hAnsi="Arial" w:cs="Arial"/>
          <w:sz w:val="22"/>
          <w:szCs w:val="22"/>
        </w:rPr>
        <w:t xml:space="preserve">illustrated that concern.  The review highlighted a number of shortcomings from a development standpoint with regard to the manner in which </w:t>
      </w:r>
      <w:r w:rsidR="00D43BCB">
        <w:rPr>
          <w:rFonts w:ascii="Arial" w:hAnsi="Arial" w:cs="Arial"/>
          <w:sz w:val="22"/>
          <w:szCs w:val="22"/>
        </w:rPr>
        <w:t xml:space="preserve">technical assistance </w:t>
      </w:r>
      <w:r>
        <w:rPr>
          <w:rFonts w:ascii="Arial" w:hAnsi="Arial" w:cs="Arial"/>
          <w:sz w:val="22"/>
          <w:szCs w:val="22"/>
        </w:rPr>
        <w:t xml:space="preserve">was being delivered.  Following the review, proposals were made by a number of developing countries to improve the transparency and accountability of the WIPO </w:t>
      </w:r>
      <w:r w:rsidR="00A17505">
        <w:rPr>
          <w:rFonts w:ascii="Arial" w:hAnsi="Arial" w:cs="Arial"/>
          <w:sz w:val="22"/>
          <w:szCs w:val="22"/>
        </w:rPr>
        <w:t>Technical A</w:t>
      </w:r>
      <w:r w:rsidR="00D43BCB">
        <w:rPr>
          <w:rFonts w:ascii="Arial" w:hAnsi="Arial" w:cs="Arial"/>
          <w:sz w:val="22"/>
          <w:szCs w:val="22"/>
        </w:rPr>
        <w:t>ssistance</w:t>
      </w:r>
      <w:r>
        <w:rPr>
          <w:rFonts w:ascii="Arial" w:hAnsi="Arial" w:cs="Arial"/>
          <w:sz w:val="22"/>
          <w:szCs w:val="22"/>
        </w:rPr>
        <w:t xml:space="preserve">. </w:t>
      </w:r>
      <w:r w:rsidR="000379E2">
        <w:rPr>
          <w:rFonts w:ascii="Arial" w:hAnsi="Arial" w:cs="Arial"/>
          <w:sz w:val="22"/>
          <w:szCs w:val="22"/>
        </w:rPr>
        <w:t xml:space="preserve"> </w:t>
      </w:r>
      <w:r>
        <w:rPr>
          <w:rFonts w:ascii="Arial" w:hAnsi="Arial" w:cs="Arial"/>
          <w:sz w:val="22"/>
          <w:szCs w:val="22"/>
        </w:rPr>
        <w:t xml:space="preserve">However, little headway had been made on this subject.  The Representative expressed his disappointment on the follow-up.  He also stressed that the most urgent thing was to ensure that there were clear policies and mechanisms to hold WIPO accountable for delivering development-oriented technical assistance.  This was the very core of the DA implementation.  Finally, the Representative expressed concern on the fact that the CDIP had not yet implemented the third pillar of the GA </w:t>
      </w:r>
      <w:r w:rsidR="00E80293">
        <w:rPr>
          <w:rFonts w:ascii="Arial" w:hAnsi="Arial" w:cs="Arial"/>
          <w:sz w:val="22"/>
          <w:szCs w:val="22"/>
        </w:rPr>
        <w:t>decision, namely,</w:t>
      </w:r>
      <w:r w:rsidR="009959E3">
        <w:rPr>
          <w:rFonts w:ascii="Arial" w:hAnsi="Arial" w:cs="Arial"/>
          <w:sz w:val="22"/>
          <w:szCs w:val="22"/>
        </w:rPr>
        <w:t xml:space="preserve"> </w:t>
      </w:r>
      <w:r w:rsidR="00E313A8">
        <w:rPr>
          <w:rFonts w:ascii="Arial" w:hAnsi="Arial" w:cs="Arial"/>
          <w:sz w:val="22"/>
          <w:szCs w:val="22"/>
        </w:rPr>
        <w:t>the standing a</w:t>
      </w:r>
      <w:r>
        <w:rPr>
          <w:rFonts w:ascii="Arial" w:hAnsi="Arial" w:cs="Arial"/>
          <w:sz w:val="22"/>
          <w:szCs w:val="22"/>
        </w:rPr>
        <w:t>genda item on IP and development.  The existence of this third pillar was a proof of the clear intention to take the IP and development discussion beyond the implementation of the 45 DA Recommendations.  The Representative urged Member States, and in particular Group B, to support its implementation.</w:t>
      </w:r>
    </w:p>
    <w:p w:rsidR="006512F7" w:rsidRDefault="006512F7">
      <w:pPr>
        <w:rPr>
          <w:szCs w:val="22"/>
        </w:rPr>
      </w:pPr>
    </w:p>
    <w:p w:rsidR="006512F7" w:rsidRDefault="006512F7">
      <w:pPr>
        <w:pStyle w:val="Normal1"/>
        <w:spacing w:line="240" w:lineRule="auto"/>
        <w:ind w:right="1" w:firstLine="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t>The Representative of Innovation Insight</w:t>
      </w:r>
      <w:r w:rsidR="00BA55E4">
        <w:rPr>
          <w:rFonts w:ascii="Arial" w:hAnsi="Arial" w:cs="Arial"/>
          <w:sz w:val="22"/>
          <w:szCs w:val="22"/>
        </w:rPr>
        <w:t>s</w:t>
      </w:r>
      <w:r>
        <w:rPr>
          <w:rFonts w:ascii="Arial" w:hAnsi="Arial" w:cs="Arial"/>
          <w:sz w:val="22"/>
          <w:szCs w:val="22"/>
        </w:rPr>
        <w:t xml:space="preserve"> pointed out the pragmatism of the two proposals on technology transfer.  However, these proposals were complementary in the sense that the one from Canada, Australia and the United States called for practical projects to advance technology diffusion on the ground, as did the South African one.  The project to enhance capacity for IP management and technology transfer among various players in the innovation value chain in select pilot countries had merit.  That work could support the research for early stage technology.  IP rights contributed to collaboration by enabling partners to share knowledge without losing control over their competitive advantage - the advanced technology diffusion.  This was a powerful channel for knowledge sharing and also for improving the overall knowledge base.  Sustained exchanges overtime could entail significant technology and know-how flows.  When taking place within a region, this could lead to the emergence of a center of excellence in a specific field of technology.  The transformation of Israel into a start-up Nation was a good example of this engagement.  Innovation and technology diffusion were recognized as critical for achieving the SDGs.  In that sense, projects like the one proposed by the Delegation of South Africa could complement WIPO's ongoing work.  This could promote the establishment of enabling policy frameworks that advanced technology transfer and especially the transformation of research into solutions that improved lives on the ground.  Part of this was enhancing human capacity to use IP tools and to engage in the activities that were driving technology transfer. </w:t>
      </w:r>
    </w:p>
    <w:p w:rsidR="00CD5CF2" w:rsidRPr="00CD5CF2" w:rsidRDefault="00CD5CF2">
      <w:pPr>
        <w:rPr>
          <w:szCs w:val="22"/>
        </w:rPr>
      </w:pPr>
    </w:p>
    <w:p w:rsidR="00D70358" w:rsidRDefault="00D70358">
      <w:pPr>
        <w:rPr>
          <w:szCs w:val="22"/>
          <w:u w:val="single"/>
        </w:rPr>
      </w:pPr>
      <w:r>
        <w:rPr>
          <w:szCs w:val="22"/>
          <w:u w:val="single"/>
        </w:rPr>
        <w:t xml:space="preserve">Presentation </w:t>
      </w:r>
      <w:r w:rsidRPr="00D70358">
        <w:rPr>
          <w:szCs w:val="22"/>
          <w:u w:val="single"/>
        </w:rPr>
        <w:t>of the Delega</w:t>
      </w:r>
      <w:r w:rsidR="00835C51">
        <w:rPr>
          <w:szCs w:val="22"/>
          <w:u w:val="single"/>
        </w:rPr>
        <w:t xml:space="preserve">tion of Mexico on the following </w:t>
      </w:r>
      <w:r w:rsidRPr="00D70358">
        <w:rPr>
          <w:szCs w:val="22"/>
          <w:u w:val="single"/>
        </w:rPr>
        <w:t xml:space="preserve">topics: </w:t>
      </w:r>
    </w:p>
    <w:p w:rsidR="00D70358" w:rsidRDefault="00D70358">
      <w:pPr>
        <w:rPr>
          <w:szCs w:val="22"/>
          <w:u w:val="single"/>
        </w:rPr>
      </w:pPr>
    </w:p>
    <w:p w:rsidR="00D70358" w:rsidRPr="00D70358" w:rsidRDefault="00D70358">
      <w:pPr>
        <w:rPr>
          <w:szCs w:val="22"/>
          <w:u w:val="single"/>
        </w:rPr>
      </w:pPr>
      <w:r>
        <w:rPr>
          <w:szCs w:val="22"/>
          <w:u w:val="single"/>
        </w:rPr>
        <w:t>I.</w:t>
      </w:r>
      <w:r w:rsidRPr="00D70358">
        <w:rPr>
          <w:szCs w:val="22"/>
          <w:u w:val="single"/>
        </w:rPr>
        <w:t xml:space="preserve"> A closer industrial property towards a moving Mexico: Implementation of tools that facilitate user services: IMPI case – t</w:t>
      </w:r>
      <w:r>
        <w:rPr>
          <w:szCs w:val="22"/>
          <w:u w:val="single"/>
        </w:rPr>
        <w:t>he appointment managing system</w:t>
      </w:r>
    </w:p>
    <w:p w:rsidR="00D70358" w:rsidRDefault="00D70358">
      <w:pPr>
        <w:rPr>
          <w:szCs w:val="22"/>
          <w:u w:val="single"/>
        </w:rPr>
      </w:pPr>
    </w:p>
    <w:p w:rsidR="00D70358" w:rsidRPr="00D70358" w:rsidRDefault="00D70358">
      <w:pPr>
        <w:rPr>
          <w:szCs w:val="22"/>
          <w:u w:val="single"/>
        </w:rPr>
      </w:pPr>
      <w:r>
        <w:rPr>
          <w:szCs w:val="22"/>
          <w:u w:val="single"/>
        </w:rPr>
        <w:t xml:space="preserve">II. </w:t>
      </w:r>
      <w:r w:rsidRPr="00D70358">
        <w:rPr>
          <w:szCs w:val="22"/>
          <w:u w:val="single"/>
        </w:rPr>
        <w:t xml:space="preserve">Collective Trademarks as an IP figure with potential for </w:t>
      </w:r>
      <w:r>
        <w:rPr>
          <w:szCs w:val="22"/>
          <w:u w:val="single"/>
        </w:rPr>
        <w:t>economic and social development</w:t>
      </w:r>
      <w:r w:rsidRPr="00D70358">
        <w:rPr>
          <w:szCs w:val="22"/>
          <w:u w:val="single"/>
        </w:rPr>
        <w:t xml:space="preserve"> </w:t>
      </w:r>
    </w:p>
    <w:p w:rsidR="00D70358" w:rsidRDefault="00D70358">
      <w:pPr>
        <w:rPr>
          <w:szCs w:val="22"/>
          <w:u w:val="single"/>
        </w:rPr>
      </w:pPr>
    </w:p>
    <w:p w:rsidR="00D70358" w:rsidRPr="00D70358" w:rsidRDefault="00D70358">
      <w:pPr>
        <w:rPr>
          <w:szCs w:val="22"/>
          <w:u w:val="single"/>
        </w:rPr>
      </w:pPr>
      <w:r>
        <w:rPr>
          <w:szCs w:val="22"/>
          <w:u w:val="single"/>
        </w:rPr>
        <w:t xml:space="preserve">III. </w:t>
      </w:r>
      <w:r w:rsidRPr="00D70358">
        <w:rPr>
          <w:szCs w:val="22"/>
          <w:u w:val="single"/>
        </w:rPr>
        <w:t>Appellations of Origin as a facto</w:t>
      </w:r>
      <w:r>
        <w:rPr>
          <w:szCs w:val="22"/>
          <w:u w:val="single"/>
        </w:rPr>
        <w:t>r to promote local traditions</w:t>
      </w:r>
      <w:r w:rsidRPr="00D70358">
        <w:rPr>
          <w:szCs w:val="22"/>
          <w:u w:val="single"/>
        </w:rPr>
        <w:t xml:space="preserve"> </w:t>
      </w:r>
    </w:p>
    <w:p w:rsidR="00546301" w:rsidRPr="0009153D" w:rsidRDefault="00546301">
      <w:pPr>
        <w:rPr>
          <w:rFonts w:eastAsia="Times New Roman"/>
          <w:szCs w:val="22"/>
          <w:lang w:eastAsia="en-US"/>
        </w:rPr>
      </w:pPr>
    </w:p>
    <w:p w:rsidR="005A6502" w:rsidRPr="0009153D" w:rsidRDefault="005A6502">
      <w:pPr>
        <w:rPr>
          <w:rFonts w:eastAsia="Times New Roman"/>
          <w:szCs w:val="22"/>
          <w:lang w:eastAsia="en-US"/>
        </w:rPr>
      </w:pPr>
      <w:r w:rsidRPr="0009153D">
        <w:rPr>
          <w:rFonts w:eastAsia="Times New Roman"/>
          <w:szCs w:val="22"/>
          <w:lang w:eastAsia="en-US"/>
        </w:rPr>
        <w:fldChar w:fldCharType="begin"/>
      </w:r>
      <w:r w:rsidRPr="0009153D">
        <w:rPr>
          <w:rFonts w:eastAsia="Times New Roman"/>
          <w:szCs w:val="22"/>
          <w:lang w:eastAsia="en-US"/>
        </w:rPr>
        <w:instrText xml:space="preserve"> AUTONUM  </w:instrText>
      </w:r>
      <w:r w:rsidRPr="0009153D">
        <w:rPr>
          <w:rFonts w:eastAsia="Times New Roman"/>
          <w:szCs w:val="22"/>
          <w:lang w:eastAsia="en-US"/>
        </w:rPr>
        <w:fldChar w:fldCharType="end"/>
      </w:r>
      <w:r w:rsidRPr="0009153D">
        <w:rPr>
          <w:rFonts w:eastAsia="Times New Roman"/>
          <w:szCs w:val="22"/>
          <w:lang w:eastAsia="en-US"/>
        </w:rPr>
        <w:tab/>
      </w:r>
      <w:r w:rsidR="009F567D" w:rsidRPr="0009153D">
        <w:rPr>
          <w:rFonts w:eastAsia="Times New Roman"/>
          <w:szCs w:val="22"/>
          <w:lang w:eastAsia="en-US"/>
        </w:rPr>
        <w:t xml:space="preserve">At </w:t>
      </w:r>
      <w:r w:rsidR="00A25698" w:rsidRPr="0009153D">
        <w:rPr>
          <w:rFonts w:eastAsia="Times New Roman"/>
          <w:szCs w:val="22"/>
          <w:lang w:eastAsia="en-US"/>
        </w:rPr>
        <w:t>its</w:t>
      </w:r>
      <w:r w:rsidR="009F567D" w:rsidRPr="0009153D">
        <w:rPr>
          <w:rFonts w:eastAsia="Times New Roman"/>
          <w:szCs w:val="22"/>
          <w:lang w:eastAsia="en-US"/>
        </w:rPr>
        <w:t xml:space="preserve"> request, the Chair invited </w:t>
      </w:r>
      <w:r w:rsidR="00A25698" w:rsidRPr="0009153D">
        <w:rPr>
          <w:rFonts w:eastAsia="Times New Roman"/>
          <w:szCs w:val="22"/>
          <w:lang w:eastAsia="en-US"/>
        </w:rPr>
        <w:t xml:space="preserve">the Delegation of Mexico </w:t>
      </w:r>
      <w:r w:rsidRPr="0009153D">
        <w:rPr>
          <w:rFonts w:eastAsia="Times New Roman"/>
          <w:szCs w:val="22"/>
          <w:lang w:eastAsia="en-US"/>
        </w:rPr>
        <w:t xml:space="preserve">to </w:t>
      </w:r>
      <w:r w:rsidR="00A25698" w:rsidRPr="0009153D">
        <w:rPr>
          <w:rFonts w:eastAsia="Times New Roman"/>
          <w:szCs w:val="22"/>
          <w:lang w:eastAsia="en-US"/>
        </w:rPr>
        <w:t xml:space="preserve">make a </w:t>
      </w:r>
      <w:r w:rsidRPr="0009153D">
        <w:rPr>
          <w:rFonts w:eastAsia="Times New Roman"/>
          <w:szCs w:val="22"/>
          <w:lang w:eastAsia="en-US"/>
        </w:rPr>
        <w:t>presentation</w:t>
      </w:r>
      <w:r w:rsidR="00A25698" w:rsidRPr="0009153D">
        <w:rPr>
          <w:rFonts w:eastAsia="Times New Roman"/>
          <w:szCs w:val="22"/>
          <w:lang w:eastAsia="en-US"/>
        </w:rPr>
        <w:t xml:space="preserve"> on the above topics</w:t>
      </w:r>
      <w:r w:rsidRPr="0009153D">
        <w:rPr>
          <w:rFonts w:eastAsia="Times New Roman"/>
          <w:szCs w:val="22"/>
          <w:lang w:eastAsia="en-US"/>
        </w:rPr>
        <w:t>.</w:t>
      </w:r>
    </w:p>
    <w:p w:rsidR="005A6502" w:rsidRPr="0009153D" w:rsidRDefault="005A6502">
      <w:pPr>
        <w:rPr>
          <w:rFonts w:eastAsia="Times New Roman"/>
          <w:szCs w:val="22"/>
          <w:lang w:eastAsia="en-US"/>
        </w:rPr>
      </w:pPr>
    </w:p>
    <w:p w:rsidR="005A6502" w:rsidRPr="0009153D" w:rsidRDefault="005A6502">
      <w:pPr>
        <w:rPr>
          <w:rFonts w:eastAsia="Times New Roman"/>
          <w:szCs w:val="22"/>
          <w:lang w:eastAsia="en-US"/>
        </w:rPr>
      </w:pPr>
      <w:r w:rsidRPr="0009153D">
        <w:rPr>
          <w:rFonts w:eastAsia="Times New Roman"/>
          <w:szCs w:val="22"/>
          <w:lang w:eastAsia="en-US"/>
        </w:rPr>
        <w:fldChar w:fldCharType="begin"/>
      </w:r>
      <w:r w:rsidRPr="0009153D">
        <w:rPr>
          <w:rFonts w:eastAsia="Times New Roman"/>
          <w:szCs w:val="22"/>
          <w:lang w:eastAsia="en-US"/>
        </w:rPr>
        <w:instrText xml:space="preserve"> AUTONUM  </w:instrText>
      </w:r>
      <w:r w:rsidRPr="0009153D">
        <w:rPr>
          <w:rFonts w:eastAsia="Times New Roman"/>
          <w:szCs w:val="22"/>
          <w:lang w:eastAsia="en-US"/>
        </w:rPr>
        <w:fldChar w:fldCharType="end"/>
      </w:r>
      <w:r w:rsidRPr="0009153D">
        <w:rPr>
          <w:rFonts w:eastAsia="Times New Roman"/>
          <w:szCs w:val="22"/>
          <w:lang w:eastAsia="en-US"/>
        </w:rPr>
        <w:tab/>
      </w:r>
      <w:r w:rsidR="00937476">
        <w:rPr>
          <w:rFonts w:eastAsia="Times New Roman"/>
          <w:szCs w:val="22"/>
          <w:lang w:eastAsia="en-US"/>
        </w:rPr>
        <w:t xml:space="preserve"> </w:t>
      </w:r>
      <w:r w:rsidRPr="0009153D">
        <w:rPr>
          <w:rFonts w:eastAsia="Times New Roman"/>
          <w:szCs w:val="22"/>
          <w:lang w:eastAsia="en-US"/>
        </w:rPr>
        <w:t>The Delegation of Mexico s</w:t>
      </w:r>
      <w:r w:rsidR="00C90582" w:rsidRPr="0009153D">
        <w:rPr>
          <w:rFonts w:eastAsia="Times New Roman"/>
          <w:szCs w:val="22"/>
          <w:lang w:eastAsia="en-US"/>
        </w:rPr>
        <w:t xml:space="preserve">tated that </w:t>
      </w:r>
      <w:r w:rsidR="009202EC" w:rsidRPr="0009153D">
        <w:rPr>
          <w:rFonts w:eastAsia="Times New Roman"/>
          <w:szCs w:val="22"/>
          <w:lang w:eastAsia="en-US"/>
        </w:rPr>
        <w:t xml:space="preserve">during the past years </w:t>
      </w:r>
      <w:r w:rsidR="00C90582" w:rsidRPr="0009153D">
        <w:rPr>
          <w:rFonts w:eastAsia="Times New Roman"/>
          <w:szCs w:val="22"/>
          <w:lang w:eastAsia="en-US"/>
        </w:rPr>
        <w:t>its country had been</w:t>
      </w:r>
      <w:r w:rsidRPr="0009153D">
        <w:rPr>
          <w:rFonts w:eastAsia="Times New Roman"/>
          <w:szCs w:val="22"/>
          <w:lang w:eastAsia="en-US"/>
        </w:rPr>
        <w:t xml:space="preserve"> working to implement a system of industrial property </w:t>
      </w:r>
      <w:r w:rsidR="009202EC" w:rsidRPr="0009153D">
        <w:rPr>
          <w:rFonts w:eastAsia="Times New Roman"/>
          <w:szCs w:val="22"/>
          <w:lang w:eastAsia="en-US"/>
        </w:rPr>
        <w:t xml:space="preserve">for </w:t>
      </w:r>
      <w:r w:rsidRPr="0009153D">
        <w:rPr>
          <w:rFonts w:eastAsia="Times New Roman"/>
          <w:szCs w:val="22"/>
          <w:lang w:eastAsia="en-US"/>
        </w:rPr>
        <w:t xml:space="preserve">its economic and </w:t>
      </w:r>
      <w:r w:rsidR="00835C51" w:rsidRPr="0009153D">
        <w:rPr>
          <w:rFonts w:eastAsia="Times New Roman"/>
          <w:szCs w:val="22"/>
          <w:lang w:eastAsia="en-US"/>
        </w:rPr>
        <w:t>industrial development.  It</w:t>
      </w:r>
      <w:r w:rsidRPr="0009153D">
        <w:rPr>
          <w:rFonts w:eastAsia="Times New Roman"/>
          <w:szCs w:val="22"/>
          <w:lang w:eastAsia="en-US"/>
        </w:rPr>
        <w:t xml:space="preserve"> was guided by a spirit of innovation and entrepreneurship.  The Mexican Institute of Industrial Property (IMPI) had been working in promoting national IP policies through activities in compliance with the 2013 – 2018 Mexica</w:t>
      </w:r>
      <w:r w:rsidR="00E045B0" w:rsidRPr="0009153D">
        <w:rPr>
          <w:rFonts w:eastAsia="Times New Roman"/>
          <w:szCs w:val="22"/>
          <w:lang w:eastAsia="en-US"/>
        </w:rPr>
        <w:t>n Development Plan.  Among the five</w:t>
      </w:r>
      <w:r w:rsidRPr="0009153D">
        <w:rPr>
          <w:rFonts w:eastAsia="Times New Roman"/>
          <w:szCs w:val="22"/>
          <w:lang w:eastAsia="en-US"/>
        </w:rPr>
        <w:t xml:space="preserve"> main goals of the plan there was the </w:t>
      </w:r>
      <w:r w:rsidR="00937476">
        <w:rPr>
          <w:rFonts w:eastAsia="Times New Roman"/>
          <w:szCs w:val="22"/>
          <w:lang w:eastAsia="en-US"/>
        </w:rPr>
        <w:t>program</w:t>
      </w:r>
      <w:r w:rsidR="00937476" w:rsidRPr="0009153D">
        <w:rPr>
          <w:rFonts w:eastAsia="Times New Roman"/>
          <w:szCs w:val="22"/>
          <w:lang w:eastAsia="en-US"/>
        </w:rPr>
        <w:t xml:space="preserve"> </w:t>
      </w:r>
      <w:r w:rsidRPr="0009153D">
        <w:rPr>
          <w:rFonts w:eastAsia="Times New Roman"/>
          <w:szCs w:val="22"/>
          <w:lang w:eastAsia="en-US"/>
        </w:rPr>
        <w:t>“Mexico Prospero”.  This was an innovative development program to build a prosperous country.  It was a cross-cutting program implemented at a national level which coordinated the work between central and regional actors of the economic sector.  The aim was to provide favorable conditions for the country's economic development in order to modernize and provide industrial property systems that would ensure legal certainty, improve services, promote and raise awareness within society of the benefits of IP, and to favor the protection of knowledge and discourage unfair competition.  In terms of improving services and ICTs, IMPI had developed a system for the Patent examiners to ensure that t</w:t>
      </w:r>
      <w:r w:rsidR="00E045B0" w:rsidRPr="0009153D">
        <w:rPr>
          <w:rFonts w:eastAsia="Times New Roman"/>
          <w:szCs w:val="22"/>
          <w:lang w:eastAsia="en-US"/>
        </w:rPr>
        <w:t>he services of the institute could</w:t>
      </w:r>
      <w:r w:rsidRPr="0009153D">
        <w:rPr>
          <w:rFonts w:eastAsia="Times New Roman"/>
          <w:szCs w:val="22"/>
          <w:lang w:eastAsia="en-US"/>
        </w:rPr>
        <w:t xml:space="preserve"> be brought closer to all user</w:t>
      </w:r>
      <w:r w:rsidR="00E045B0" w:rsidRPr="0009153D">
        <w:rPr>
          <w:rFonts w:eastAsia="Times New Roman"/>
          <w:szCs w:val="22"/>
          <w:lang w:eastAsia="en-US"/>
        </w:rPr>
        <w:t>s throughout Mexico.  IMPI had two central offices, five</w:t>
      </w:r>
      <w:r w:rsidRPr="0009153D">
        <w:rPr>
          <w:rFonts w:eastAsia="Times New Roman"/>
          <w:szCs w:val="22"/>
          <w:lang w:eastAsia="en-US"/>
        </w:rPr>
        <w:t xml:space="preserve"> regional offices, 56 examiners specialized i</w:t>
      </w:r>
      <w:r w:rsidR="00E045B0" w:rsidRPr="0009153D">
        <w:rPr>
          <w:rFonts w:eastAsia="Times New Roman"/>
          <w:szCs w:val="22"/>
          <w:lang w:eastAsia="en-US"/>
        </w:rPr>
        <w:t xml:space="preserve">n distinctive signs and </w:t>
      </w:r>
      <w:r w:rsidR="00C05E11">
        <w:rPr>
          <w:rFonts w:eastAsia="Times New Roman"/>
          <w:szCs w:val="22"/>
          <w:lang w:eastAsia="en-US"/>
        </w:rPr>
        <w:t>p</w:t>
      </w:r>
      <w:r w:rsidR="00E045B0" w:rsidRPr="0009153D">
        <w:rPr>
          <w:rFonts w:eastAsia="Times New Roman"/>
          <w:szCs w:val="22"/>
          <w:lang w:eastAsia="en-US"/>
        </w:rPr>
        <w:t>atents</w:t>
      </w:r>
      <w:r w:rsidRPr="0009153D">
        <w:rPr>
          <w:rFonts w:eastAsia="Times New Roman"/>
          <w:szCs w:val="22"/>
          <w:lang w:eastAsia="en-US"/>
        </w:rPr>
        <w:t xml:space="preserve"> and 49 representatives around the 32 Mexican states who provided services to the institution.  </w:t>
      </w:r>
      <w:r w:rsidR="00B777E8">
        <w:rPr>
          <w:rFonts w:eastAsia="Times New Roman"/>
          <w:szCs w:val="22"/>
          <w:lang w:eastAsia="en-US"/>
        </w:rPr>
        <w:t>A</w:t>
      </w:r>
      <w:r w:rsidRPr="0009153D">
        <w:rPr>
          <w:rFonts w:eastAsia="Times New Roman"/>
          <w:szCs w:val="22"/>
          <w:lang w:eastAsia="en-US"/>
        </w:rPr>
        <w:t>ssistance could be provided from the internet avoiding long waits and allowing users to get a personalized service from the examiners.  The system had to</w:t>
      </w:r>
      <w:r w:rsidR="00B777E8">
        <w:rPr>
          <w:rFonts w:eastAsia="Times New Roman"/>
          <w:szCs w:val="22"/>
          <w:lang w:eastAsia="en-US"/>
        </w:rPr>
        <w:t>-</w:t>
      </w:r>
      <w:r w:rsidRPr="0009153D">
        <w:rPr>
          <w:rFonts w:eastAsia="Times New Roman"/>
          <w:szCs w:val="22"/>
          <w:lang w:eastAsia="en-US"/>
        </w:rPr>
        <w:t>date a successful outcome.  It had registered 2,508 users and 56 per</w:t>
      </w:r>
      <w:r w:rsidR="00B174E3">
        <w:rPr>
          <w:rFonts w:eastAsia="Times New Roman"/>
          <w:szCs w:val="22"/>
          <w:lang w:eastAsia="en-US"/>
        </w:rPr>
        <w:t xml:space="preserve"> </w:t>
      </w:r>
      <w:r w:rsidRPr="0009153D">
        <w:rPr>
          <w:rFonts w:eastAsia="Times New Roman"/>
          <w:szCs w:val="22"/>
          <w:lang w:eastAsia="en-US"/>
        </w:rPr>
        <w:t xml:space="preserve">cent of the registrations of distinctive signs had been made through regional offices.   The aim of this program was to have control of the examinations provided at a country level while decentralizing IMPI’s activities.  At this stage, the objective was to implement the program in the whole country by 2017.  The Delegation noted that </w:t>
      </w:r>
      <w:r w:rsidR="006527BB">
        <w:rPr>
          <w:rFonts w:eastAsia="Times New Roman"/>
          <w:szCs w:val="22"/>
          <w:lang w:eastAsia="en-US"/>
        </w:rPr>
        <w:t>t</w:t>
      </w:r>
      <w:r w:rsidRPr="0009153D">
        <w:rPr>
          <w:rFonts w:eastAsia="Times New Roman"/>
          <w:szCs w:val="22"/>
          <w:lang w:eastAsia="en-US"/>
        </w:rPr>
        <w:t xml:space="preserve">rademarks </w:t>
      </w:r>
      <w:r w:rsidR="00B777E8">
        <w:rPr>
          <w:rFonts w:eastAsia="Times New Roman"/>
          <w:szCs w:val="22"/>
          <w:lang w:eastAsia="en-US"/>
        </w:rPr>
        <w:t xml:space="preserve">could serve </w:t>
      </w:r>
      <w:r w:rsidRPr="0009153D">
        <w:rPr>
          <w:rFonts w:eastAsia="Times New Roman"/>
          <w:szCs w:val="22"/>
          <w:lang w:eastAsia="en-US"/>
        </w:rPr>
        <w:t xml:space="preserve">social and economic growth through regional products.  </w:t>
      </w:r>
      <w:r w:rsidR="00B777E8">
        <w:rPr>
          <w:rFonts w:eastAsia="Times New Roman"/>
          <w:szCs w:val="22"/>
          <w:lang w:eastAsia="en-US"/>
        </w:rPr>
        <w:t>T</w:t>
      </w:r>
      <w:r w:rsidRPr="0009153D">
        <w:rPr>
          <w:rFonts w:eastAsia="Times New Roman"/>
          <w:szCs w:val="22"/>
          <w:lang w:eastAsia="en-US"/>
        </w:rPr>
        <w:t>he Mexican legislation provided protection for associations and societies of producers.  To</w:t>
      </w:r>
      <w:r w:rsidR="00B777E8">
        <w:rPr>
          <w:rFonts w:eastAsia="Times New Roman"/>
          <w:szCs w:val="22"/>
          <w:lang w:eastAsia="en-US"/>
        </w:rPr>
        <w:t>-</w:t>
      </w:r>
      <w:r w:rsidRPr="0009153D">
        <w:rPr>
          <w:rFonts w:eastAsia="Times New Roman"/>
          <w:szCs w:val="22"/>
          <w:lang w:eastAsia="en-US"/>
        </w:rPr>
        <w:t xml:space="preserve">date, IMPI had registered 186 collective marks with the objective of promoting the protection and commercialization of regional products.  For this to be achieved, IMPI had developed high impact strategies enabling to position national trademarks within the economic development of the country.  In this line, meetings were organized at national level with different stakeholders such as regional governments, academic sector, business sector and NGOs to raise the awareness on the use of IP and industrial property and collective </w:t>
      </w:r>
      <w:r w:rsidR="006527BB">
        <w:rPr>
          <w:rFonts w:eastAsia="Times New Roman"/>
          <w:szCs w:val="22"/>
          <w:lang w:eastAsia="en-US"/>
        </w:rPr>
        <w:t>t</w:t>
      </w:r>
      <w:r w:rsidRPr="0009153D">
        <w:rPr>
          <w:rFonts w:eastAsia="Times New Roman"/>
          <w:szCs w:val="22"/>
          <w:lang w:eastAsia="en-US"/>
        </w:rPr>
        <w:t>rademarks as a driver of regional economic development.  This strategy would add value to regional products and strengthen the regional identity, but also promote competition and market value, diversification, standardization of quality standards, commercial development, and im</w:t>
      </w:r>
      <w:r w:rsidR="00753649" w:rsidRPr="0009153D">
        <w:rPr>
          <w:rFonts w:eastAsia="Times New Roman"/>
          <w:szCs w:val="22"/>
          <w:lang w:eastAsia="en-US"/>
        </w:rPr>
        <w:t xml:space="preserve">prove employment opportunities.  </w:t>
      </w:r>
      <w:r w:rsidRPr="0009153D">
        <w:rPr>
          <w:rFonts w:eastAsia="Times New Roman"/>
          <w:szCs w:val="22"/>
          <w:lang w:eastAsia="en-US"/>
        </w:rPr>
        <w:t xml:space="preserve">Furthermore, IMPI had created partnerships with other state </w:t>
      </w:r>
      <w:r w:rsidR="007B321F">
        <w:rPr>
          <w:rFonts w:eastAsia="Times New Roman"/>
          <w:szCs w:val="22"/>
          <w:lang w:eastAsia="en-US"/>
        </w:rPr>
        <w:t>actors such as the independent s</w:t>
      </w:r>
      <w:r w:rsidRPr="0009153D">
        <w:rPr>
          <w:rFonts w:eastAsia="Times New Roman"/>
          <w:szCs w:val="22"/>
          <w:lang w:eastAsia="en-US"/>
        </w:rPr>
        <w:t xml:space="preserve">ecretariats in the area of economic culture or </w:t>
      </w:r>
      <w:r w:rsidR="0080329D">
        <w:rPr>
          <w:rFonts w:eastAsia="Times New Roman"/>
          <w:szCs w:val="22"/>
          <w:lang w:eastAsia="en-US"/>
        </w:rPr>
        <w:t>i</w:t>
      </w:r>
      <w:r w:rsidRPr="0009153D">
        <w:rPr>
          <w:rFonts w:eastAsia="Times New Roman"/>
          <w:szCs w:val="22"/>
          <w:lang w:eastAsia="en-US"/>
        </w:rPr>
        <w:t xml:space="preserve">ndigenous institutes to promote the use of collective </w:t>
      </w:r>
      <w:r w:rsidR="006527BB">
        <w:rPr>
          <w:rFonts w:eastAsia="Times New Roman"/>
          <w:szCs w:val="22"/>
          <w:lang w:eastAsia="en-US"/>
        </w:rPr>
        <w:t>t</w:t>
      </w:r>
      <w:r w:rsidRPr="0009153D">
        <w:rPr>
          <w:rFonts w:eastAsia="Times New Roman"/>
          <w:szCs w:val="22"/>
          <w:lang w:eastAsia="en-US"/>
        </w:rPr>
        <w:t>rademarks.  Every state of the country was implementing that legislation which could give an imp</w:t>
      </w:r>
      <w:r w:rsidR="0080329D">
        <w:rPr>
          <w:rFonts w:eastAsia="Times New Roman"/>
          <w:szCs w:val="22"/>
          <w:lang w:eastAsia="en-US"/>
        </w:rPr>
        <w:t>etus</w:t>
      </w:r>
      <w:r w:rsidRPr="0009153D">
        <w:rPr>
          <w:rFonts w:eastAsia="Times New Roman"/>
          <w:szCs w:val="22"/>
          <w:lang w:eastAsia="en-US"/>
        </w:rPr>
        <w:t xml:space="preserve"> to the use of the IP system.  Thematic events were also organized with societies and associations legally established and producers who were potential candidates to establish a collective </w:t>
      </w:r>
      <w:r w:rsidR="006527BB">
        <w:rPr>
          <w:rFonts w:eastAsia="Times New Roman"/>
          <w:szCs w:val="22"/>
          <w:lang w:eastAsia="en-US"/>
        </w:rPr>
        <w:t>t</w:t>
      </w:r>
      <w:r w:rsidRPr="0009153D">
        <w:rPr>
          <w:rFonts w:eastAsia="Times New Roman"/>
          <w:szCs w:val="22"/>
          <w:lang w:eastAsia="en-US"/>
        </w:rPr>
        <w:t xml:space="preserve">rademark.  Collective </w:t>
      </w:r>
      <w:r w:rsidR="006527BB">
        <w:rPr>
          <w:rFonts w:eastAsia="Times New Roman"/>
          <w:szCs w:val="22"/>
          <w:lang w:eastAsia="en-US"/>
        </w:rPr>
        <w:t>t</w:t>
      </w:r>
      <w:r w:rsidRPr="0009153D">
        <w:rPr>
          <w:rFonts w:eastAsia="Times New Roman"/>
          <w:szCs w:val="22"/>
          <w:lang w:eastAsia="en-US"/>
        </w:rPr>
        <w:t>rademark</w:t>
      </w:r>
      <w:r w:rsidR="00E045B0" w:rsidRPr="0009153D">
        <w:rPr>
          <w:rFonts w:eastAsia="Times New Roman"/>
          <w:szCs w:val="22"/>
          <w:lang w:eastAsia="en-US"/>
        </w:rPr>
        <w:t>s</w:t>
      </w:r>
      <w:r w:rsidRPr="0009153D">
        <w:rPr>
          <w:rFonts w:eastAsia="Times New Roman"/>
          <w:szCs w:val="22"/>
          <w:lang w:eastAsia="en-US"/>
        </w:rPr>
        <w:t xml:space="preserve"> were an impulse to continue efforts to position national products in the commercial platforms of other countries.  For example, a partnership with the Hong Kong Trade Development Council (HKTDC) was established.  The HKTDC aimed at exploring new markets and create business opportunities by promoting trade of goods and services and connecting firms from both countries through that platform.  The Delegation shared a success story of 400 craftsmen from Hidalgo who decided to protect their embroidery fabrics thro</w:t>
      </w:r>
      <w:r w:rsidR="00835C51" w:rsidRPr="0009153D">
        <w:rPr>
          <w:rFonts w:eastAsia="Times New Roman"/>
          <w:szCs w:val="22"/>
          <w:lang w:eastAsia="en-US"/>
        </w:rPr>
        <w:t xml:space="preserve">ugh a collective trademark and </w:t>
      </w:r>
      <w:proofErr w:type="gramStart"/>
      <w:r w:rsidR="00835C51" w:rsidRPr="0009153D">
        <w:rPr>
          <w:rFonts w:eastAsia="Times New Roman"/>
          <w:szCs w:val="22"/>
          <w:lang w:eastAsia="en-US"/>
        </w:rPr>
        <w:t>we</w:t>
      </w:r>
      <w:r w:rsidRPr="0009153D">
        <w:rPr>
          <w:rFonts w:eastAsia="Times New Roman"/>
          <w:szCs w:val="22"/>
          <w:lang w:eastAsia="en-US"/>
        </w:rPr>
        <w:t>re</w:t>
      </w:r>
      <w:proofErr w:type="gramEnd"/>
      <w:r w:rsidRPr="0009153D">
        <w:rPr>
          <w:rFonts w:eastAsia="Times New Roman"/>
          <w:szCs w:val="22"/>
          <w:lang w:eastAsia="en-US"/>
        </w:rPr>
        <w:t xml:space="preserve"> now commercializing their production abroad.  Moreover, in 2014, IMPI’s </w:t>
      </w:r>
      <w:r w:rsidR="0049312B" w:rsidRPr="0009153D">
        <w:rPr>
          <w:rFonts w:eastAsia="Times New Roman"/>
          <w:szCs w:val="22"/>
          <w:lang w:eastAsia="en-US"/>
        </w:rPr>
        <w:t>DG</w:t>
      </w:r>
      <w:r w:rsidRPr="0009153D">
        <w:rPr>
          <w:rFonts w:eastAsia="Times New Roman"/>
          <w:szCs w:val="22"/>
          <w:lang w:eastAsia="en-US"/>
        </w:rPr>
        <w:t xml:space="preserve">, delivered, through the Governor of the State of Hidalgo, their </w:t>
      </w:r>
      <w:r w:rsidR="006527BB">
        <w:rPr>
          <w:rFonts w:eastAsia="Times New Roman"/>
          <w:szCs w:val="22"/>
          <w:lang w:eastAsia="en-US"/>
        </w:rPr>
        <w:t>t</w:t>
      </w:r>
      <w:r w:rsidRPr="0009153D">
        <w:rPr>
          <w:rFonts w:eastAsia="Times New Roman"/>
          <w:szCs w:val="22"/>
          <w:lang w:eastAsia="en-US"/>
        </w:rPr>
        <w:t>rademark.  On Geographical Indications (GIs), IMPI was implementing a series of strategies for dissemination of information and support in order to position Appellations of Origin in the country.  To date, the country had 15 Appellations of Origin.  The aim was for all citizens to become aware of the fact that using an Appellation of Origin trigger</w:t>
      </w:r>
      <w:r w:rsidR="0035289D">
        <w:rPr>
          <w:rFonts w:eastAsia="Times New Roman"/>
          <w:szCs w:val="22"/>
          <w:lang w:eastAsia="en-US"/>
        </w:rPr>
        <w:t>s</w:t>
      </w:r>
      <w:r w:rsidRPr="0009153D">
        <w:rPr>
          <w:rFonts w:eastAsia="Times New Roman"/>
          <w:szCs w:val="22"/>
          <w:lang w:eastAsia="en-US"/>
        </w:rPr>
        <w:t xml:space="preserve"> an entire productive chain which benefit</w:t>
      </w:r>
      <w:r w:rsidR="0035289D">
        <w:rPr>
          <w:rFonts w:eastAsia="Times New Roman"/>
          <w:szCs w:val="22"/>
          <w:lang w:eastAsia="en-US"/>
        </w:rPr>
        <w:t>s</w:t>
      </w:r>
      <w:r w:rsidRPr="0009153D">
        <w:rPr>
          <w:rFonts w:eastAsia="Times New Roman"/>
          <w:szCs w:val="22"/>
          <w:lang w:eastAsia="en-US"/>
        </w:rPr>
        <w:t xml:space="preserve"> producers, traders, consumers, and also guarantee</w:t>
      </w:r>
      <w:r w:rsidR="0035289D">
        <w:rPr>
          <w:rFonts w:eastAsia="Times New Roman"/>
          <w:szCs w:val="22"/>
          <w:lang w:eastAsia="en-US"/>
        </w:rPr>
        <w:t>s</w:t>
      </w:r>
      <w:r w:rsidRPr="0009153D">
        <w:rPr>
          <w:rFonts w:eastAsia="Times New Roman"/>
          <w:szCs w:val="22"/>
          <w:lang w:eastAsia="en-US"/>
        </w:rPr>
        <w:t xml:space="preserve"> quality.  </w:t>
      </w:r>
      <w:r w:rsidRPr="0009153D">
        <w:rPr>
          <w:rFonts w:eastAsia="Times New Roman"/>
          <w:szCs w:val="22"/>
          <w:lang w:eastAsia="en-US"/>
        </w:rPr>
        <w:lastRenderedPageBreak/>
        <w:t xml:space="preserve">The Delegation emphasized the importance of protecting products under an Appellation of Origin.  In 2016 for instance, as a promotion strategy, IMPI published its first book </w:t>
      </w:r>
      <w:r w:rsidR="000A6448">
        <w:rPr>
          <w:rFonts w:eastAsia="Times New Roman"/>
          <w:szCs w:val="22"/>
          <w:lang w:eastAsia="en-US"/>
        </w:rPr>
        <w:t>“</w:t>
      </w:r>
      <w:r w:rsidRPr="0009153D">
        <w:rPr>
          <w:rFonts w:eastAsia="Times New Roman"/>
          <w:szCs w:val="22"/>
          <w:lang w:eastAsia="en-US"/>
        </w:rPr>
        <w:t>Mexican Pride</w:t>
      </w:r>
      <w:r w:rsidR="000A6448">
        <w:rPr>
          <w:rFonts w:eastAsia="Times New Roman"/>
          <w:szCs w:val="22"/>
          <w:lang w:eastAsia="en-US"/>
        </w:rPr>
        <w:t>”</w:t>
      </w:r>
      <w:r w:rsidRPr="0009153D">
        <w:rPr>
          <w:rFonts w:eastAsia="Times New Roman"/>
          <w:szCs w:val="22"/>
          <w:lang w:eastAsia="en-US"/>
        </w:rPr>
        <w:t xml:space="preserve"> which reflects the importance of Appellations of Origin as a driver of economic growth in the country.  The book was a compilation of experiences of different communities from different regions of the country.  The Delegation urged the sectors dealing with Appellations of Origin to establish national and international partnerships in order to have their products recognized.  In order to promote Mexico’s Appellation of Origin, the country </w:t>
      </w:r>
      <w:r w:rsidR="00E045B0" w:rsidRPr="0009153D">
        <w:rPr>
          <w:rFonts w:eastAsia="Times New Roman"/>
          <w:szCs w:val="22"/>
          <w:lang w:eastAsia="en-US"/>
        </w:rPr>
        <w:t>would</w:t>
      </w:r>
      <w:r w:rsidRPr="0009153D">
        <w:rPr>
          <w:rFonts w:eastAsia="Times New Roman"/>
          <w:szCs w:val="22"/>
          <w:lang w:eastAsia="en-US"/>
        </w:rPr>
        <w:t xml:space="preserve"> hold every September a gastronomic festival in cooperation with a Mexican restaurant branch.  The aim is to disseminate and advertise products from specific regions of the country. </w:t>
      </w:r>
    </w:p>
    <w:p w:rsidR="005A6502" w:rsidRPr="0009153D" w:rsidRDefault="005A6502">
      <w:pPr>
        <w:rPr>
          <w:rFonts w:eastAsia="Times New Roman"/>
          <w:szCs w:val="22"/>
          <w:lang w:eastAsia="en-US"/>
        </w:rPr>
      </w:pPr>
    </w:p>
    <w:p w:rsidR="005A6502" w:rsidRPr="0009153D" w:rsidRDefault="005A6502">
      <w:pPr>
        <w:rPr>
          <w:rFonts w:eastAsia="Times New Roman"/>
          <w:szCs w:val="22"/>
          <w:lang w:eastAsia="en-US"/>
        </w:rPr>
      </w:pPr>
      <w:r w:rsidRPr="0009153D">
        <w:rPr>
          <w:rFonts w:eastAsia="Times New Roman"/>
          <w:szCs w:val="22"/>
          <w:lang w:eastAsia="en-US"/>
        </w:rPr>
        <w:fldChar w:fldCharType="begin"/>
      </w:r>
      <w:r w:rsidRPr="0009153D">
        <w:rPr>
          <w:rFonts w:eastAsia="Times New Roman"/>
          <w:szCs w:val="22"/>
          <w:lang w:eastAsia="en-US"/>
        </w:rPr>
        <w:instrText xml:space="preserve"> AUTONUM  </w:instrText>
      </w:r>
      <w:r w:rsidRPr="0009153D">
        <w:rPr>
          <w:rFonts w:eastAsia="Times New Roman"/>
          <w:szCs w:val="22"/>
          <w:lang w:eastAsia="en-US"/>
        </w:rPr>
        <w:fldChar w:fldCharType="end"/>
      </w:r>
      <w:r w:rsidRPr="0009153D">
        <w:rPr>
          <w:rFonts w:eastAsia="Times New Roman"/>
          <w:szCs w:val="22"/>
          <w:lang w:eastAsia="en-US"/>
        </w:rPr>
        <w:tab/>
        <w:t xml:space="preserve">The Chair thanked the Delegation of Mexico for its presentation and encouraged Member States to take this as an example and to engage in bilateral dialogues with the Delegation if there were more questions. </w:t>
      </w:r>
    </w:p>
    <w:p w:rsidR="00753649" w:rsidRDefault="00753649">
      <w:pPr>
        <w:rPr>
          <w:b/>
          <w:szCs w:val="22"/>
        </w:rPr>
      </w:pPr>
    </w:p>
    <w:p w:rsidR="00CB03B3" w:rsidRDefault="00CB03B3">
      <w:pPr>
        <w:rPr>
          <w:b/>
          <w:szCs w:val="22"/>
        </w:rPr>
      </w:pPr>
    </w:p>
    <w:p w:rsidR="00546301" w:rsidRDefault="00546301">
      <w:pPr>
        <w:rPr>
          <w:b/>
          <w:szCs w:val="22"/>
        </w:rPr>
      </w:pPr>
      <w:r w:rsidRPr="00174CCF">
        <w:rPr>
          <w:b/>
          <w:szCs w:val="22"/>
        </w:rPr>
        <w:t>AGENDA ITEM</w:t>
      </w:r>
      <w:r>
        <w:rPr>
          <w:b/>
          <w:szCs w:val="22"/>
        </w:rPr>
        <w:t xml:space="preserve"> 6:  MONITOR, ASSESS, DISCUSS, </w:t>
      </w:r>
      <w:proofErr w:type="gramStart"/>
      <w:r>
        <w:rPr>
          <w:b/>
          <w:szCs w:val="22"/>
        </w:rPr>
        <w:t>REPORT</w:t>
      </w:r>
      <w:proofErr w:type="gramEnd"/>
      <w:r>
        <w:rPr>
          <w:b/>
          <w:szCs w:val="22"/>
        </w:rPr>
        <w:t xml:space="preserve"> ON THE IMPLEMENTATION OF ALL DEVELOPMENT AGENDA RECOMMENDATIONS</w:t>
      </w:r>
    </w:p>
    <w:p w:rsidR="00F933B0" w:rsidRDefault="00F933B0">
      <w:pPr>
        <w:rPr>
          <w:b/>
          <w:szCs w:val="22"/>
        </w:rPr>
      </w:pPr>
    </w:p>
    <w:p w:rsidR="002D1A11" w:rsidRDefault="002D1A11">
      <w:pPr>
        <w:rPr>
          <w:b/>
          <w:szCs w:val="22"/>
        </w:rPr>
      </w:pPr>
      <w:r w:rsidRPr="00385330">
        <w:rPr>
          <w:u w:val="single"/>
        </w:rPr>
        <w:t>Con</w:t>
      </w:r>
      <w:r>
        <w:rPr>
          <w:u w:val="single"/>
        </w:rPr>
        <w:t>sideration of document CDIP/18/2 – Progress Reports</w:t>
      </w:r>
    </w:p>
    <w:p w:rsidR="00F933B0" w:rsidRDefault="00F933B0">
      <w:pPr>
        <w:rPr>
          <w:b/>
          <w:szCs w:val="22"/>
        </w:rPr>
      </w:pPr>
    </w:p>
    <w:p w:rsidR="00615053" w:rsidRPr="00245863" w:rsidRDefault="00615053">
      <w:r>
        <w:fldChar w:fldCharType="begin"/>
      </w:r>
      <w:r>
        <w:instrText xml:space="preserve"> AUTONUM  </w:instrText>
      </w:r>
      <w:r>
        <w:fldChar w:fldCharType="end"/>
      </w:r>
      <w:r>
        <w:tab/>
      </w:r>
      <w:r w:rsidRPr="00245863">
        <w:t>The Chair invited the Secretariat to introduce the first part of the document.</w:t>
      </w:r>
    </w:p>
    <w:p w:rsidR="00615053" w:rsidRPr="00245863" w:rsidRDefault="00615053"/>
    <w:p w:rsidR="00615053" w:rsidRPr="00245863" w:rsidRDefault="00615053">
      <w:r>
        <w:fldChar w:fldCharType="begin"/>
      </w:r>
      <w:r>
        <w:instrText xml:space="preserve"> AUTONUM  </w:instrText>
      </w:r>
      <w:r>
        <w:fldChar w:fldCharType="end"/>
      </w:r>
      <w:r>
        <w:tab/>
      </w:r>
      <w:r w:rsidRPr="00245863">
        <w:t xml:space="preserve">The Secretariat (Mr. </w:t>
      </w:r>
      <w:r w:rsidR="002D2A93">
        <w:t>D</w:t>
      </w:r>
      <w:r w:rsidRPr="00245863">
        <w:t xml:space="preserve">i Pietro) provided an overview of the implementation of the Project on </w:t>
      </w:r>
      <w:r w:rsidR="00F86810">
        <w:t>IP</w:t>
      </w:r>
      <w:r w:rsidRPr="00245863">
        <w:t xml:space="preserve"> Tourism and Culture: Supporting Development Objectives and Promoting Cultural Heritage in Egypt and Other Developing Countries. </w:t>
      </w:r>
      <w:r>
        <w:t xml:space="preserve"> </w:t>
      </w:r>
      <w:r w:rsidRPr="00245863">
        <w:t>The project was approved and initiated in 2016.</w:t>
      </w:r>
      <w:r>
        <w:t xml:space="preserve"> </w:t>
      </w:r>
      <w:r w:rsidRPr="00245863">
        <w:t xml:space="preserve"> </w:t>
      </w:r>
      <w:r>
        <w:t>It</w:t>
      </w:r>
      <w:r w:rsidRPr="00245863">
        <w:t xml:space="preserve"> was under the supervision of the Office of the Deputy </w:t>
      </w:r>
      <w:r w:rsidR="0049312B">
        <w:t>DG</w:t>
      </w:r>
      <w:r w:rsidRPr="00245863">
        <w:t xml:space="preserve"> which was dealing with South-South Cooperation and special projects. </w:t>
      </w:r>
    </w:p>
    <w:p w:rsidR="00615053" w:rsidRPr="00245863" w:rsidRDefault="00615053"/>
    <w:p w:rsidR="00615053" w:rsidRPr="00245863" w:rsidRDefault="00615053">
      <w:r>
        <w:fldChar w:fldCharType="begin"/>
      </w:r>
      <w:r>
        <w:instrText xml:space="preserve"> AUTONUM  </w:instrText>
      </w:r>
      <w:r>
        <w:fldChar w:fldCharType="end"/>
      </w:r>
      <w:r>
        <w:tab/>
      </w:r>
      <w:r w:rsidR="002D2A93">
        <w:t xml:space="preserve">The Secretariat (Ms. </w:t>
      </w:r>
      <w:r w:rsidRPr="00245863">
        <w:t xml:space="preserve">Toso) </w:t>
      </w:r>
      <w:r>
        <w:t>stated that t</w:t>
      </w:r>
      <w:r w:rsidRPr="00245863">
        <w:t>he Progress Report contained in document CDIP/18/2 reflected the progress made until July 2016</w:t>
      </w:r>
      <w:r>
        <w:t>.  H</w:t>
      </w:r>
      <w:r w:rsidRPr="00245863">
        <w:t xml:space="preserve">owever, the Secretariat </w:t>
      </w:r>
      <w:r w:rsidR="00F86810">
        <w:t>would</w:t>
      </w:r>
      <w:r w:rsidRPr="00245863">
        <w:t xml:space="preserve"> provide more up to date details on the project implementation.  </w:t>
      </w:r>
      <w:r>
        <w:t xml:space="preserve">The </w:t>
      </w:r>
      <w:r w:rsidRPr="00245863">
        <w:t xml:space="preserve">project was intended to create capacities among tourism stakeholders as regards an efficient and strategic use of IP tools and systems in order to promote tourism and cultural heritage. </w:t>
      </w:r>
      <w:r>
        <w:t xml:space="preserve"> </w:t>
      </w:r>
      <w:r w:rsidRPr="00245863">
        <w:t xml:space="preserve">The second objective was to raise awareness, especially among policymakers on how an efficient use of </w:t>
      </w:r>
      <w:r>
        <w:t>IP</w:t>
      </w:r>
      <w:r w:rsidRPr="00245863">
        <w:t xml:space="preserve"> could help support national development objectives. </w:t>
      </w:r>
      <w:r>
        <w:t xml:space="preserve"> It</w:t>
      </w:r>
      <w:r w:rsidRPr="00245863">
        <w:t xml:space="preserve"> was based on the shared understanding and consideration that tourism made a substantial contribution to national economies, in particular for developing</w:t>
      </w:r>
      <w:r>
        <w:t xml:space="preserve"> countries</w:t>
      </w:r>
      <w:r w:rsidRPr="00245863">
        <w:t xml:space="preserve"> and LDCs. </w:t>
      </w:r>
      <w:r>
        <w:t xml:space="preserve"> </w:t>
      </w:r>
      <w:r w:rsidRPr="00245863">
        <w:t xml:space="preserve">The original project document </w:t>
      </w:r>
      <w:r>
        <w:t xml:space="preserve">approved at the </w:t>
      </w:r>
      <w:r w:rsidR="000E31F1">
        <w:t>15</w:t>
      </w:r>
      <w:r w:rsidR="000E31F1" w:rsidRPr="000E31F1">
        <w:rPr>
          <w:vertAlign w:val="superscript"/>
        </w:rPr>
        <w:t>th</w:t>
      </w:r>
      <w:r w:rsidR="000E31F1">
        <w:t xml:space="preserve"> </w:t>
      </w:r>
      <w:r w:rsidRPr="00245863">
        <w:t xml:space="preserve">session of the CDIP stated that the project was going to be implemented in Egypt, the proponent country, as well as three other pilot countries. </w:t>
      </w:r>
      <w:r>
        <w:t xml:space="preserve"> The three</w:t>
      </w:r>
      <w:r w:rsidRPr="00245863">
        <w:t xml:space="preserve"> pilot countries were selected on the basis of proposals presented to the Secretariat, reflecting the conditions and the criteria indicated in the original project document. </w:t>
      </w:r>
      <w:r>
        <w:t xml:space="preserve"> </w:t>
      </w:r>
      <w:r w:rsidRPr="00245863">
        <w:t xml:space="preserve">Based on the submissions received and in consultation with Regional </w:t>
      </w:r>
      <w:r w:rsidR="00BD7E3E">
        <w:t>g</w:t>
      </w:r>
      <w:r w:rsidRPr="00245863">
        <w:t>roups, Sri Lanka, Ecuado</w:t>
      </w:r>
      <w:r w:rsidR="0021786A">
        <w:t>r</w:t>
      </w:r>
      <w:r w:rsidRPr="00245863">
        <w:t xml:space="preserve"> and Namibia were selected for the pilot implementation. </w:t>
      </w:r>
      <w:r>
        <w:t xml:space="preserve"> </w:t>
      </w:r>
      <w:r w:rsidRPr="00245863">
        <w:t>T</w:t>
      </w:r>
      <w:r>
        <w:t>he project was launched in the</w:t>
      </w:r>
      <w:r w:rsidRPr="00245863">
        <w:t xml:space="preserve"> three countries and </w:t>
      </w:r>
      <w:r>
        <w:t xml:space="preserve">in Egypt.  </w:t>
      </w:r>
      <w:r w:rsidRPr="00245863">
        <w:t>There were already some achievements in the projects in Sri Lanka, Ecuador and Namibi</w:t>
      </w:r>
      <w:r w:rsidRPr="00170ACE">
        <w:t>a.  A first round of consultations with a wide range of stakeholders took place.  The stakeholders included the Ministry of Tourism, Ministry of Culture, Ministry of Antiquities, Environment, Industry, Science and Technology, the private sector, Chambers of Commerce, Hotels Association, other</w:t>
      </w:r>
      <w:r w:rsidRPr="00245863">
        <w:t xml:space="preserve"> tourism stakeholders, museums</w:t>
      </w:r>
      <w:r w:rsidR="0021786A">
        <w:t xml:space="preserve"> and others</w:t>
      </w:r>
      <w:r>
        <w:t xml:space="preserve">.  </w:t>
      </w:r>
      <w:r w:rsidRPr="00245863">
        <w:t>The fi</w:t>
      </w:r>
      <w:r>
        <w:t xml:space="preserve">rst round of consultations </w:t>
      </w:r>
      <w:r w:rsidRPr="00245863">
        <w:t xml:space="preserve">had the purpose of raising awareness on the scope of the project and getting everybody on board.  In the three countries, lead agencies were identified and appointed. </w:t>
      </w:r>
      <w:r>
        <w:t xml:space="preserve"> </w:t>
      </w:r>
      <w:r w:rsidRPr="00245863">
        <w:t xml:space="preserve">Cooperation agreements were concluded with the lead agencies and national consultants were appointed in order to carry out national studies on the current and potential use of </w:t>
      </w:r>
      <w:r>
        <w:t>IP</w:t>
      </w:r>
      <w:r w:rsidRPr="00245863">
        <w:t xml:space="preserve"> in relation to tourism and cultural heritage promotion. </w:t>
      </w:r>
      <w:r>
        <w:t xml:space="preserve"> N</w:t>
      </w:r>
      <w:r w:rsidRPr="00245863">
        <w:t xml:space="preserve">ational studies </w:t>
      </w:r>
      <w:r>
        <w:t xml:space="preserve">also </w:t>
      </w:r>
      <w:r w:rsidRPr="00245863">
        <w:t>were underway</w:t>
      </w:r>
      <w:r>
        <w:t xml:space="preserve"> and a</w:t>
      </w:r>
      <w:r w:rsidRPr="00245863">
        <w:t xml:space="preserve"> research phase </w:t>
      </w:r>
      <w:r>
        <w:t xml:space="preserve">was also </w:t>
      </w:r>
      <w:r w:rsidRPr="00245863">
        <w:t xml:space="preserve">carried out in the three countries. </w:t>
      </w:r>
      <w:r>
        <w:t xml:space="preserve"> </w:t>
      </w:r>
      <w:r w:rsidR="009959E3">
        <w:t>According to the project's Expected R</w:t>
      </w:r>
      <w:r w:rsidRPr="00245863">
        <w:t xml:space="preserve">esults, </w:t>
      </w:r>
      <w:r>
        <w:t>a body of research would</w:t>
      </w:r>
      <w:r w:rsidRPr="00245863">
        <w:t xml:space="preserve"> reflect the case studies at the national level.  The Secretariat carried out in parallel another research which </w:t>
      </w:r>
      <w:r w:rsidRPr="00245863">
        <w:lastRenderedPageBreak/>
        <w:t xml:space="preserve">was resulting in a compilation of best practices of the use of </w:t>
      </w:r>
      <w:r>
        <w:t>IP</w:t>
      </w:r>
      <w:r w:rsidRPr="00245863">
        <w:t xml:space="preserve"> in the context of tourism promotion and cultural heritage promotion on a global level.  The research was currently undergoing an internal peer review proces</w:t>
      </w:r>
      <w:r>
        <w:t>s and was about to be concluded.  It</w:t>
      </w:r>
      <w:r w:rsidRPr="00245863">
        <w:t xml:space="preserve"> </w:t>
      </w:r>
      <w:r>
        <w:t xml:space="preserve">would be </w:t>
      </w:r>
      <w:r w:rsidRPr="00245863">
        <w:t xml:space="preserve">distributed </w:t>
      </w:r>
      <w:r>
        <w:t xml:space="preserve">to all and </w:t>
      </w:r>
      <w:r w:rsidRPr="00245863">
        <w:t>not only to the pilot countries.  The Secretariat was in the process of planning a series of awareness-raising events and development of teaching a</w:t>
      </w:r>
      <w:r>
        <w:t xml:space="preserve">nd capacity building materials </w:t>
      </w:r>
      <w:r w:rsidRPr="00245863">
        <w:t xml:space="preserve">in line with the project requirements.  Finally, the Secretariat mentioned that with regard to the last aspect of the project, which was cooperation with other agencies, it reached out to the United Nations World Tourism Organization to seek possible synergies, in particular with regard to the possibility to include the topic of </w:t>
      </w:r>
      <w:r>
        <w:t>IP</w:t>
      </w:r>
      <w:r w:rsidRPr="00245863">
        <w:t xml:space="preserve"> in the context of sustainable tourism.</w:t>
      </w:r>
      <w:r>
        <w:t xml:space="preserve">  That</w:t>
      </w:r>
      <w:r w:rsidRPr="00245863">
        <w:t xml:space="preserve"> was done with a view to further underlin</w:t>
      </w:r>
      <w:r>
        <w:t>ing</w:t>
      </w:r>
      <w:r w:rsidRPr="00245863">
        <w:t xml:space="preserve"> the role of </w:t>
      </w:r>
      <w:r>
        <w:t>IP</w:t>
      </w:r>
      <w:r w:rsidRPr="00245863">
        <w:t xml:space="preserve"> in supporting development goals.</w:t>
      </w:r>
      <w:r>
        <w:t xml:space="preserve"> </w:t>
      </w:r>
      <w:r w:rsidRPr="00245863">
        <w:t xml:space="preserve"> It would be done taking into account the various fields of tourism, eco</w:t>
      </w:r>
      <w:r>
        <w:noBreakHyphen/>
      </w:r>
      <w:r w:rsidRPr="00245863">
        <w:t>tourism, cultural tourism, medical tourism, all that would be areas for focused additional research and further awareness-raising and capacity building for tourism stakeholders.</w:t>
      </w:r>
    </w:p>
    <w:p w:rsidR="00615053" w:rsidRPr="00245863" w:rsidRDefault="00615053"/>
    <w:p w:rsidR="00615053" w:rsidRPr="00245863" w:rsidRDefault="00615053">
      <w:r>
        <w:fldChar w:fldCharType="begin"/>
      </w:r>
      <w:r>
        <w:instrText xml:space="preserve"> AUTONUM  </w:instrText>
      </w:r>
      <w:r>
        <w:fldChar w:fldCharType="end"/>
      </w:r>
      <w:r>
        <w:tab/>
      </w:r>
      <w:r w:rsidR="00BA55E4">
        <w:t>T</w:t>
      </w:r>
      <w:r w:rsidRPr="00245863">
        <w:t>he Delegation of Rwanda sought clarification on how the project would assist in p</w:t>
      </w:r>
      <w:r>
        <w:t>romoting tourism and culture;</w:t>
      </w:r>
      <w:r w:rsidRPr="00245863">
        <w:t xml:space="preserve"> what the countries would be expecting to receive in th</w:t>
      </w:r>
      <w:r>
        <w:t>e ultimate phase of the project, as well as which</w:t>
      </w:r>
      <w:r w:rsidRPr="00245863">
        <w:t xml:space="preserve"> were the tools used to promote tourism and culture. </w:t>
      </w:r>
      <w:r>
        <w:t xml:space="preserve"> </w:t>
      </w:r>
      <w:r w:rsidRPr="00245863">
        <w:t xml:space="preserve">The Delegation further mentioned that many countries used tourism as a pillar of economic development. </w:t>
      </w:r>
      <w:r>
        <w:t xml:space="preserve"> </w:t>
      </w:r>
      <w:r w:rsidRPr="00245863">
        <w:t>The project, however, covered very few countries.  The Delegation enquired whether the Secretariat was planning to expand the</w:t>
      </w:r>
      <w:r>
        <w:t xml:space="preserve"> coverage of countries under that</w:t>
      </w:r>
      <w:r w:rsidRPr="00245863">
        <w:t xml:space="preserve"> project. </w:t>
      </w:r>
    </w:p>
    <w:p w:rsidR="00615053" w:rsidRPr="00245863" w:rsidRDefault="00615053"/>
    <w:p w:rsidR="00615053" w:rsidRPr="00245863" w:rsidRDefault="00BA55E4">
      <w:r w:rsidRPr="00E80293">
        <w:fldChar w:fldCharType="begin"/>
      </w:r>
      <w:r w:rsidRPr="00E80293">
        <w:instrText xml:space="preserve"> AUTONUM  </w:instrText>
      </w:r>
      <w:r w:rsidRPr="00E80293">
        <w:fldChar w:fldCharType="end"/>
      </w:r>
      <w:r>
        <w:tab/>
      </w:r>
      <w:r w:rsidR="00615053" w:rsidRPr="00245863">
        <w:t xml:space="preserve">The Delegation of China noted the importance of the subject.  It suggested that the Secretariat made available on its website the Guide on IP, Tourism and Culture for countries to take reference.  It appreciated the outreach of WIPO with the World Tourism Organization and suggested that WIPO </w:t>
      </w:r>
      <w:r w:rsidR="00615053">
        <w:t>approached</w:t>
      </w:r>
      <w:r w:rsidR="00615053" w:rsidRPr="00245863">
        <w:t xml:space="preserve"> </w:t>
      </w:r>
      <w:r w:rsidR="0021786A">
        <w:t xml:space="preserve">the </w:t>
      </w:r>
      <w:r w:rsidR="0021786A" w:rsidRPr="0021786A">
        <w:t xml:space="preserve">United Nations Educational, Scientific and Cultural Organization </w:t>
      </w:r>
      <w:r w:rsidR="0021786A">
        <w:t>(</w:t>
      </w:r>
      <w:r w:rsidR="00615053" w:rsidRPr="00245863">
        <w:t>UNESCO</w:t>
      </w:r>
      <w:r w:rsidR="0021786A">
        <w:t>)</w:t>
      </w:r>
      <w:r w:rsidR="00615053" w:rsidRPr="00245863">
        <w:t xml:space="preserve"> and other international agencies on the issues of IP, tourism and culture. </w:t>
      </w:r>
    </w:p>
    <w:p w:rsidR="00615053" w:rsidRPr="00245863" w:rsidRDefault="00615053"/>
    <w:p w:rsidR="00615053" w:rsidRDefault="00615053">
      <w:r>
        <w:fldChar w:fldCharType="begin"/>
      </w:r>
      <w:r>
        <w:instrText xml:space="preserve"> AUTONUM  </w:instrText>
      </w:r>
      <w:r>
        <w:fldChar w:fldCharType="end"/>
      </w:r>
      <w:r>
        <w:tab/>
      </w:r>
      <w:r w:rsidRPr="00245863">
        <w:t xml:space="preserve">The Secretariat (Ms. Toso) </w:t>
      </w:r>
      <w:r>
        <w:t>mentioned that concre</w:t>
      </w:r>
      <w:r w:rsidRPr="00245863">
        <w:t xml:space="preserve">te project results were mentioned in the project outputs </w:t>
      </w:r>
      <w:r>
        <w:t>contained</w:t>
      </w:r>
      <w:r w:rsidRPr="00245863">
        <w:t xml:space="preserve"> in the project document.  </w:t>
      </w:r>
      <w:r>
        <w:t>Now</w:t>
      </w:r>
      <w:r w:rsidRPr="00245863">
        <w:t xml:space="preserve"> that the project was initiated in four countries, the Secretariat had an initial round of consultation</w:t>
      </w:r>
      <w:r>
        <w:t>s</w:t>
      </w:r>
      <w:r w:rsidRPr="00903CF2">
        <w:t xml:space="preserve"> </w:t>
      </w:r>
      <w:r>
        <w:t xml:space="preserve">with the stakeholders </w:t>
      </w:r>
      <w:r w:rsidRPr="00903CF2">
        <w:t>in each country</w:t>
      </w:r>
      <w:r>
        <w:t xml:space="preserve"> to define</w:t>
      </w:r>
      <w:r w:rsidRPr="00245863">
        <w:t xml:space="preserve"> a range of priorities with regard to the use of </w:t>
      </w:r>
      <w:r>
        <w:t>IP</w:t>
      </w:r>
      <w:r w:rsidRPr="00245863">
        <w:t xml:space="preserve"> in order to be in line with the tourism policy of the </w:t>
      </w:r>
      <w:r>
        <w:t xml:space="preserve">particular </w:t>
      </w:r>
      <w:r w:rsidRPr="00245863">
        <w:t xml:space="preserve">country or with </w:t>
      </w:r>
      <w:r>
        <w:t>its</w:t>
      </w:r>
      <w:r w:rsidRPr="00245863">
        <w:t xml:space="preserve"> cultural heritage promotion.</w:t>
      </w:r>
      <w:r>
        <w:t xml:space="preserve"> </w:t>
      </w:r>
      <w:r w:rsidRPr="00245863">
        <w:t xml:space="preserve"> The Secretariat was doing a mapping of various touristic sites, the areas of priority for to</w:t>
      </w:r>
      <w:r w:rsidR="0021786A">
        <w:t>urism in the selected countries</w:t>
      </w:r>
      <w:r w:rsidRPr="00245863">
        <w:t xml:space="preserve"> and </w:t>
      </w:r>
      <w:r>
        <w:t xml:space="preserve">a </w:t>
      </w:r>
      <w:r w:rsidRPr="00245863">
        <w:t xml:space="preserve">study </w:t>
      </w:r>
      <w:r>
        <w:t>on</w:t>
      </w:r>
      <w:r w:rsidRPr="00245863">
        <w:t xml:space="preserve"> how the </w:t>
      </w:r>
      <w:r>
        <w:t>IP</w:t>
      </w:r>
      <w:r w:rsidRPr="00245863">
        <w:t xml:space="preserve"> system was used and how it could be better used in order to promote touristic activities.  The gaps would be analyzed and a series of recommendations would be made for policymakers and tourism stakeholders in those countries. </w:t>
      </w:r>
      <w:r>
        <w:t xml:space="preserve"> Based on those recommendations</w:t>
      </w:r>
      <w:r w:rsidRPr="00245863">
        <w:t xml:space="preserve"> countries would undertake more specific projects. </w:t>
      </w:r>
      <w:r>
        <w:t xml:space="preserve"> W</w:t>
      </w:r>
      <w:r w:rsidRPr="00245863">
        <w:t xml:space="preserve">hat the project allowed was </w:t>
      </w:r>
      <w:r>
        <w:t>to have a general picture on</w:t>
      </w:r>
      <w:r w:rsidRPr="00245863">
        <w:t xml:space="preserve"> </w:t>
      </w:r>
      <w:r>
        <w:t>how the piloted countries could</w:t>
      </w:r>
      <w:r w:rsidRPr="00245863">
        <w:t xml:space="preserve"> better benefit from a strategic use of IP in relation with tourism.  That did not exist in the participating countries.  Therefore, it was something useful </w:t>
      </w:r>
      <w:r>
        <w:t>for further</w:t>
      </w:r>
      <w:r w:rsidRPr="00245863">
        <w:t xml:space="preserve"> plan</w:t>
      </w:r>
      <w:r>
        <w:t>ning of</w:t>
      </w:r>
      <w:r w:rsidRPr="00245863">
        <w:t xml:space="preserve"> specific activities.  As regards the coverage </w:t>
      </w:r>
      <w:r>
        <w:t>of</w:t>
      </w:r>
      <w:r w:rsidRPr="00245863">
        <w:t xml:space="preserve"> the CDIP project, the project would be implemented in </w:t>
      </w:r>
      <w:r>
        <w:t>the selected four countries.  Lessons learned as well as</w:t>
      </w:r>
      <w:r w:rsidRPr="00245863">
        <w:t xml:space="preserve"> the guide that the Secretariat was preparing would be available for all other countries </w:t>
      </w:r>
      <w:r w:rsidR="0021786A">
        <w:t>that</w:t>
      </w:r>
      <w:r w:rsidRPr="00245863">
        <w:t xml:space="preserve"> might want to propose this type of assistance in a specific context outside the CD</w:t>
      </w:r>
      <w:r>
        <w:t>IP project.  The Secretariat would</w:t>
      </w:r>
      <w:r w:rsidRPr="00245863">
        <w:t xml:space="preserve"> make available those guides in</w:t>
      </w:r>
      <w:r>
        <w:t xml:space="preserve"> print and in electronic formats</w:t>
      </w:r>
      <w:r w:rsidRPr="00245863">
        <w:t xml:space="preserve"> as soon as those were finalized. </w:t>
      </w:r>
      <w:r>
        <w:t xml:space="preserve"> </w:t>
      </w:r>
      <w:r w:rsidRPr="00245863">
        <w:t xml:space="preserve">It would also be made available on the website. </w:t>
      </w:r>
      <w:r>
        <w:t xml:space="preserve"> </w:t>
      </w:r>
      <w:r w:rsidRPr="00245863">
        <w:t>The project w</w:t>
      </w:r>
      <w:r>
        <w:t xml:space="preserve">ould </w:t>
      </w:r>
      <w:r w:rsidRPr="00245863">
        <w:t>continu</w:t>
      </w:r>
      <w:r>
        <w:t>e</w:t>
      </w:r>
      <w:r w:rsidR="008E6485">
        <w:t xml:space="preserve"> until the end of</w:t>
      </w:r>
      <w:r w:rsidRPr="00245863">
        <w:t xml:space="preserve"> 2018. </w:t>
      </w:r>
      <w:r>
        <w:t xml:space="preserve"> T</w:t>
      </w:r>
      <w:r w:rsidRPr="00245863">
        <w:t xml:space="preserve">he Secretariat </w:t>
      </w:r>
      <w:r>
        <w:t>noted that it did</w:t>
      </w:r>
      <w:r w:rsidRPr="00245863">
        <w:t xml:space="preserve"> not reach out to UNESCO but found it a very useful suggestion. </w:t>
      </w:r>
      <w:r>
        <w:t xml:space="preserve"> </w:t>
      </w:r>
      <w:r w:rsidRPr="00245863">
        <w:t xml:space="preserve">It planned also to reach out </w:t>
      </w:r>
      <w:r>
        <w:t xml:space="preserve">to </w:t>
      </w:r>
      <w:r w:rsidRPr="00245863">
        <w:t xml:space="preserve">other organizations that could participate as partners in certain aspects of the project implementation. </w:t>
      </w:r>
    </w:p>
    <w:p w:rsidR="00615053" w:rsidRDefault="00615053"/>
    <w:p w:rsidR="00615053" w:rsidRPr="00245863" w:rsidRDefault="00615053">
      <w:r>
        <w:fldChar w:fldCharType="begin"/>
      </w:r>
      <w:r>
        <w:instrText xml:space="preserve"> AUTONUM  </w:instrText>
      </w:r>
      <w:r>
        <w:fldChar w:fldCharType="end"/>
      </w:r>
      <w:r>
        <w:tab/>
      </w:r>
      <w:r w:rsidRPr="00245863">
        <w:t>The Secretariat (Mr. Di Pietro) provided some supplementary information about the two main objectives of the project.</w:t>
      </w:r>
      <w:r>
        <w:t xml:space="preserve"> </w:t>
      </w:r>
      <w:r w:rsidRPr="00245863">
        <w:t xml:space="preserve"> Firs</w:t>
      </w:r>
      <w:r>
        <w:t>t</w:t>
      </w:r>
      <w:r w:rsidRPr="00245863">
        <w:t xml:space="preserve"> was to map the use of IP</w:t>
      </w:r>
      <w:r>
        <w:t xml:space="preserve"> tools in potential areas</w:t>
      </w:r>
      <w:r w:rsidRPr="00245863">
        <w:t xml:space="preserve"> of tourism</w:t>
      </w:r>
      <w:r>
        <w:t>.</w:t>
      </w:r>
      <w:r w:rsidRPr="00245863">
        <w:t xml:space="preserve"> </w:t>
      </w:r>
      <w:r w:rsidR="008E6485">
        <w:t xml:space="preserve"> </w:t>
      </w:r>
      <w:r>
        <w:t>Second</w:t>
      </w:r>
      <w:r w:rsidRPr="00245863">
        <w:t xml:space="preserve"> the project was about developing local capacities for policy advice in the field of IP and tourism which could be sent to the public sector and the private sector on how to use IP rights in order to leverage tourism.  </w:t>
      </w:r>
      <w:proofErr w:type="gramStart"/>
      <w:r w:rsidRPr="00245863">
        <w:t>In addition</w:t>
      </w:r>
      <w:r w:rsidR="0001516A">
        <w:t>,</w:t>
      </w:r>
      <w:r w:rsidRPr="00245863">
        <w:t xml:space="preserve"> to create teaching modules to train stakeholders in the </w:t>
      </w:r>
      <w:r w:rsidRPr="00245863">
        <w:lastRenderedPageBreak/>
        <w:t>field of IP and tourism.</w:t>
      </w:r>
      <w:proofErr w:type="gramEnd"/>
      <w:r>
        <w:t xml:space="preserve">  Moreover</w:t>
      </w:r>
      <w:r w:rsidRPr="00245863">
        <w:t>, the Secretariat was planning to develop in coordination with the Academy, a distance learning course on IP and tourism, on the basis of the current guidance that was drafted in the field of IP and tourism</w:t>
      </w:r>
      <w:r>
        <w:t>.  Tho</w:t>
      </w:r>
      <w:r w:rsidRPr="00245863">
        <w:t xml:space="preserve">se were the three elements the Secretariat was trying to provide substantially to the project and allow the four pilot countries to better use the IP system. </w:t>
      </w:r>
    </w:p>
    <w:p w:rsidR="00615053" w:rsidRPr="00245863" w:rsidRDefault="00615053"/>
    <w:p w:rsidR="00615053" w:rsidRPr="00245863" w:rsidRDefault="00615053">
      <w:r>
        <w:fldChar w:fldCharType="begin"/>
      </w:r>
      <w:r>
        <w:instrText xml:space="preserve"> AUTONUM  </w:instrText>
      </w:r>
      <w:r>
        <w:fldChar w:fldCharType="end"/>
      </w:r>
      <w:r>
        <w:tab/>
      </w:r>
      <w:r w:rsidRPr="00245863">
        <w:t xml:space="preserve">The Delegation of Ecuador </w:t>
      </w:r>
      <w:r>
        <w:t xml:space="preserve">shared what </w:t>
      </w:r>
      <w:r w:rsidRPr="00245863">
        <w:t xml:space="preserve">as a pilot country </w:t>
      </w:r>
      <w:r>
        <w:t xml:space="preserve">it </w:t>
      </w:r>
      <w:r w:rsidRPr="00245863">
        <w:t>hoped to achieve through the project.  Fundamentally</w:t>
      </w:r>
      <w:r>
        <w:t>,</w:t>
      </w:r>
      <w:r w:rsidRPr="00245863">
        <w:t xml:space="preserve"> it wished to map four of its popular Fiestas from the point of view of IP and development.  It wished to plan routes for tourism services which would also consider geographical denomination marks, collective marks, patents, traditional knowledge and copyright. </w:t>
      </w:r>
      <w:r>
        <w:t xml:space="preserve"> </w:t>
      </w:r>
      <w:r w:rsidRPr="00245863">
        <w:t>The Delegation found important to better coordinate the work of the various institutions invo</w:t>
      </w:r>
      <w:r w:rsidR="008E6485">
        <w:t>lved in heritage issues such as</w:t>
      </w:r>
      <w:r w:rsidRPr="00245863">
        <w:t xml:space="preserve"> Ministry of Tourism, the IP Institute of Ecuador and the National Heritage Institute. </w:t>
      </w:r>
    </w:p>
    <w:p w:rsidR="00615053" w:rsidRPr="00245863" w:rsidRDefault="00615053">
      <w:r w:rsidRPr="00245863">
        <w:t xml:space="preserve">   </w:t>
      </w:r>
    </w:p>
    <w:p w:rsidR="00615053" w:rsidRPr="00245863" w:rsidRDefault="00615053">
      <w:r>
        <w:fldChar w:fldCharType="begin"/>
      </w:r>
      <w:r>
        <w:instrText xml:space="preserve"> AUTONUM  </w:instrText>
      </w:r>
      <w:r>
        <w:fldChar w:fldCharType="end"/>
      </w:r>
      <w:r>
        <w:tab/>
      </w:r>
      <w:r w:rsidRPr="00245863">
        <w:t xml:space="preserve">The Chair closed the discussion given that there were no further observations from the floor. </w:t>
      </w:r>
      <w:r>
        <w:t xml:space="preserve"> </w:t>
      </w:r>
      <w:r w:rsidRPr="00245863">
        <w:t>He invited th</w:t>
      </w:r>
      <w:r w:rsidR="00F97B62">
        <w:t>e Secretariat to introduce the Progress R</w:t>
      </w:r>
      <w:r w:rsidRPr="00245863">
        <w:t xml:space="preserve">eport for </w:t>
      </w:r>
      <w:r>
        <w:t xml:space="preserve">the project on </w:t>
      </w:r>
      <w:r w:rsidRPr="00245863">
        <w:t xml:space="preserve">IP and Socio-Economic Development – Phase II.  </w:t>
      </w:r>
    </w:p>
    <w:p w:rsidR="00615053" w:rsidRPr="00245863" w:rsidRDefault="00615053"/>
    <w:p w:rsidR="00615053" w:rsidRPr="00245863" w:rsidRDefault="00615053">
      <w:r>
        <w:fldChar w:fldCharType="begin"/>
      </w:r>
      <w:r>
        <w:instrText xml:space="preserve"> AUTONUM  </w:instrText>
      </w:r>
      <w:r>
        <w:fldChar w:fldCharType="end"/>
      </w:r>
      <w:r>
        <w:tab/>
      </w:r>
      <w:r w:rsidRPr="00245863">
        <w:t xml:space="preserve">The Secretariat (Mr. Fink) introduced the report. </w:t>
      </w:r>
      <w:r>
        <w:t xml:space="preserve"> </w:t>
      </w:r>
      <w:r w:rsidRPr="00245863">
        <w:t>The project on</w:t>
      </w:r>
      <w:r w:rsidR="00F97B62">
        <w:t xml:space="preserve"> IP </w:t>
      </w:r>
      <w:r w:rsidRPr="00245863">
        <w:t>and Socio</w:t>
      </w:r>
      <w:r w:rsidR="004A5B35">
        <w:t>-</w:t>
      </w:r>
      <w:r w:rsidR="00CF05AA">
        <w:t>E</w:t>
      </w:r>
      <w:r w:rsidRPr="00245863">
        <w:t>conomic Development</w:t>
      </w:r>
      <w:r w:rsidR="00E638BA">
        <w:t xml:space="preserve"> </w:t>
      </w:r>
      <w:r w:rsidRPr="00245863">
        <w:t>– Phase II was b</w:t>
      </w:r>
      <w:r>
        <w:t xml:space="preserve">ased on two </w:t>
      </w:r>
      <w:r w:rsidR="007513EB">
        <w:t>DA R</w:t>
      </w:r>
      <w:r w:rsidRPr="00245863">
        <w:t>ecommendation</w:t>
      </w:r>
      <w:r w:rsidR="00F97B62">
        <w:t>s</w:t>
      </w:r>
      <w:r w:rsidRPr="00245863">
        <w:t xml:space="preserve"> 35 </w:t>
      </w:r>
      <w:r w:rsidR="00F97B62">
        <w:t xml:space="preserve">and </w:t>
      </w:r>
      <w:r w:rsidRPr="00245863">
        <w:t>37</w:t>
      </w:r>
      <w:r>
        <w:t>.  T</w:t>
      </w:r>
      <w:r w:rsidR="007513EB">
        <w:t>hose R</w:t>
      </w:r>
      <w:r>
        <w:t>ecommendations</w:t>
      </w:r>
      <w:r w:rsidRPr="00245863">
        <w:t xml:space="preserve"> called on the Secretariat to precisely conduct studies on the linkages between </w:t>
      </w:r>
      <w:r>
        <w:t>IP</w:t>
      </w:r>
      <w:r w:rsidRPr="00245863">
        <w:t xml:space="preserve"> protection and social-economic development.  It was a follow-up to a </w:t>
      </w:r>
      <w:r w:rsidR="00010B54">
        <w:t>phase I of the</w:t>
      </w:r>
      <w:r w:rsidRPr="00245863">
        <w:t xml:space="preserve"> project implemented between 2010 and 2013</w:t>
      </w:r>
      <w:r>
        <w:t>,</w:t>
      </w:r>
      <w:r w:rsidRPr="00245863">
        <w:t xml:space="preserve"> and </w:t>
      </w:r>
      <w:r>
        <w:t>which</w:t>
      </w:r>
      <w:r w:rsidRPr="00245863">
        <w:t xml:space="preserve"> was subsequently evaluated.  The objectives of </w:t>
      </w:r>
      <w:r w:rsidR="00010B54">
        <w:t>phase II</w:t>
      </w:r>
      <w:r w:rsidRPr="00245863">
        <w:t xml:space="preserve"> were twofold.  On one hand, it was to follow up on some of the work that was created in </w:t>
      </w:r>
      <w:r w:rsidR="00010B54">
        <w:t>phase I</w:t>
      </w:r>
      <w:r w:rsidRPr="00245863">
        <w:t xml:space="preserve"> with a view of ensuring its sustainability.  </w:t>
      </w:r>
      <w:r w:rsidR="00F97B62">
        <w:t>On the other</w:t>
      </w:r>
      <w:r w:rsidRPr="00245863">
        <w:t xml:space="preserve">, </w:t>
      </w:r>
      <w:r>
        <w:t xml:space="preserve">it was </w:t>
      </w:r>
      <w:r w:rsidRPr="00245863">
        <w:t xml:space="preserve">to take the work and in particular the methodologies that were developed during the </w:t>
      </w:r>
      <w:r w:rsidR="00010B54">
        <w:t>phase I</w:t>
      </w:r>
      <w:r w:rsidRPr="00245863">
        <w:t xml:space="preserve"> to additional countries.  In the course of the past eighteen months the Secretariat had put together the portfolio of new country studie</w:t>
      </w:r>
      <w:r>
        <w:t>s tha</w:t>
      </w:r>
      <w:r w:rsidR="00F97B62">
        <w:t>t were outlined in the project Progress R</w:t>
      </w:r>
      <w:r w:rsidRPr="00245863">
        <w:t>eport and largely reflected requests received from Member States to conduct study work, mostly at the national level but also in two cases at the regional level.  The Secretariat then provided a brief summary of the c</w:t>
      </w:r>
      <w:r>
        <w:t>urrent portfolio of count</w:t>
      </w:r>
      <w:r w:rsidR="00F97B62">
        <w:t>r</w:t>
      </w:r>
      <w:r>
        <w:t>y studies</w:t>
      </w:r>
      <w:r w:rsidRPr="00245863">
        <w:t xml:space="preserve">.  There was a study that was carried out in collaboration with the government of Colombia that consisted of creating a unit record </w:t>
      </w:r>
      <w:r>
        <w:t>IP</w:t>
      </w:r>
      <w:r w:rsidRPr="00245863">
        <w:t xml:space="preserve"> </w:t>
      </w:r>
      <w:r w:rsidR="00DC1D1D">
        <w:t>D</w:t>
      </w:r>
      <w:r w:rsidRPr="00245863">
        <w:t>atabase for economic analysis, but then using the data</w:t>
      </w:r>
      <w:r>
        <w:t>,</w:t>
      </w:r>
      <w:r w:rsidRPr="00245863">
        <w:t xml:space="preserve"> to assess recent </w:t>
      </w:r>
      <w:r>
        <w:t>IP</w:t>
      </w:r>
      <w:r w:rsidRPr="00245863">
        <w:t xml:space="preserve"> policy initiatives in Colombia.  That study was well underway.  </w:t>
      </w:r>
      <w:r>
        <w:t xml:space="preserve">Another </w:t>
      </w:r>
      <w:r w:rsidRPr="00245863">
        <w:t xml:space="preserve">study </w:t>
      </w:r>
      <w:r>
        <w:t xml:space="preserve">was </w:t>
      </w:r>
      <w:r w:rsidRPr="00245863">
        <w:t xml:space="preserve">on the role of </w:t>
      </w:r>
      <w:r>
        <w:t>IP</w:t>
      </w:r>
      <w:r w:rsidRPr="00245863">
        <w:t xml:space="preserve"> in the healthcare sector and broadly defined innovation in the healthcare sector</w:t>
      </w:r>
      <w:r w:rsidR="00E638BA">
        <w:t>.  It</w:t>
      </w:r>
      <w:r w:rsidRPr="00245863">
        <w:t xml:space="preserve"> faced some initial administrative delays, but was now well underway.  There were already some </w:t>
      </w:r>
      <w:r>
        <w:t xml:space="preserve">initial </w:t>
      </w:r>
      <w:r w:rsidRPr="00245863">
        <w:t xml:space="preserve">outputs </w:t>
      </w:r>
      <w:r>
        <w:t>of the</w:t>
      </w:r>
      <w:r w:rsidRPr="00245863">
        <w:t xml:space="preserve"> study and the first workshop foreseen under the project was held a</w:t>
      </w:r>
      <w:r>
        <w:t xml:space="preserve">t the beginning of September.  </w:t>
      </w:r>
      <w:r w:rsidRPr="00245863">
        <w:t>There was</w:t>
      </w:r>
      <w:r>
        <w:t xml:space="preserve"> also</w:t>
      </w:r>
      <w:r w:rsidRPr="00245863">
        <w:t xml:space="preserve"> an ambitious study on </w:t>
      </w:r>
      <w:r>
        <w:t xml:space="preserve">the use of </w:t>
      </w:r>
      <w:r w:rsidRPr="00245863">
        <w:t>industrial design</w:t>
      </w:r>
      <w:r>
        <w:t>s</w:t>
      </w:r>
      <w:r w:rsidRPr="00245863">
        <w:t xml:space="preserve"> in the </w:t>
      </w:r>
      <w:r w:rsidR="00F97B62" w:rsidRPr="00F97B62">
        <w:t xml:space="preserve">Association of Southeast Asian Nations </w:t>
      </w:r>
      <w:r w:rsidR="00B419FD">
        <w:t>(</w:t>
      </w:r>
      <w:r w:rsidRPr="00245863">
        <w:t>ASEAN</w:t>
      </w:r>
      <w:r w:rsidR="00B419FD">
        <w:t>)</w:t>
      </w:r>
      <w:r w:rsidRPr="00245863">
        <w:t xml:space="preserve"> region in </w:t>
      </w:r>
      <w:r>
        <w:t xml:space="preserve">particular in the Philippines, </w:t>
      </w:r>
      <w:r w:rsidRPr="00245863">
        <w:t xml:space="preserve">Thailand and Indonesia. </w:t>
      </w:r>
      <w:r>
        <w:t xml:space="preserve"> </w:t>
      </w:r>
      <w:r w:rsidRPr="00245863">
        <w:t xml:space="preserve">The core element of </w:t>
      </w:r>
      <w:r>
        <w:t>the study</w:t>
      </w:r>
      <w:r w:rsidRPr="00245863">
        <w:t xml:space="preserve"> was to conduct a survey of industrial design applicants to better understand how the industrial design system </w:t>
      </w:r>
      <w:r w:rsidR="008058D1" w:rsidRPr="00245863">
        <w:t xml:space="preserve">was used </w:t>
      </w:r>
      <w:r w:rsidRPr="00245863">
        <w:t xml:space="preserve">in a middle income economy context. </w:t>
      </w:r>
      <w:r>
        <w:t xml:space="preserve"> </w:t>
      </w:r>
      <w:r w:rsidRPr="00245863">
        <w:t xml:space="preserve">A substantial use of the industrial design system as revealed by industrial design filing statistics was seen.  A regional project with Central American countries and the Dominican Republic was underway. </w:t>
      </w:r>
      <w:r>
        <w:t xml:space="preserve"> </w:t>
      </w:r>
      <w:r w:rsidRPr="00245863">
        <w:t xml:space="preserve">It sought to construct </w:t>
      </w:r>
      <w:r>
        <w:t>IP</w:t>
      </w:r>
      <w:r w:rsidRPr="00245863">
        <w:t xml:space="preserve"> statistics </w:t>
      </w:r>
      <w:r w:rsidR="00DC1D1D">
        <w:t>D</w:t>
      </w:r>
      <w:r w:rsidRPr="00245863">
        <w:t>atabase focusing on trademarks, pa</w:t>
      </w:r>
      <w:r w:rsidR="00B419FD">
        <w:t>tents, industrial design rights</w:t>
      </w:r>
      <w:r w:rsidRPr="00245863">
        <w:t xml:space="preserve"> and using that </w:t>
      </w:r>
      <w:r w:rsidR="00DC1D1D">
        <w:t>D</w:t>
      </w:r>
      <w:r w:rsidRPr="00245863">
        <w:t xml:space="preserve">atabase to study the regional use of </w:t>
      </w:r>
      <w:r>
        <w:t>IP</w:t>
      </w:r>
      <w:r w:rsidRPr="00245863">
        <w:t>.  Thanks to the collaboration with all the countries that participated in the project, the Secretariat received all the unit record databases and did some initial technical work that was presented at a workshop on the sid</w:t>
      </w:r>
      <w:r>
        <w:t>elines of the General Assembly</w:t>
      </w:r>
      <w:r w:rsidRPr="00245863">
        <w:t xml:space="preserve"> </w:t>
      </w:r>
      <w:r>
        <w:t xml:space="preserve">in </w:t>
      </w:r>
      <w:r w:rsidRPr="00245863">
        <w:t xml:space="preserve">early October.  Uganda was one of the LDCs which </w:t>
      </w:r>
      <w:r w:rsidR="00B419FD">
        <w:t>were</w:t>
      </w:r>
      <w:r w:rsidRPr="00245863">
        <w:t xml:space="preserve"> part of the portfolio.  Its project would</w:t>
      </w:r>
      <w:r w:rsidR="00B419FD">
        <w:t xml:space="preserve"> focus on the role of IP on </w:t>
      </w:r>
      <w:proofErr w:type="spellStart"/>
      <w:r w:rsidR="00B419FD">
        <w:t>agr</w:t>
      </w:r>
      <w:r w:rsidR="008716B7">
        <w:t>i</w:t>
      </w:r>
      <w:proofErr w:type="spellEnd"/>
      <w:r w:rsidRPr="00245863">
        <w:t xml:space="preserve">-based industries in Uganda and among other elements, the study looked at </w:t>
      </w:r>
      <w:r w:rsidR="00B419FD">
        <w:t>identifying business, technical</w:t>
      </w:r>
      <w:r w:rsidRPr="00245863">
        <w:t xml:space="preserve"> and institutional constraints that limited or otherwise diluted the impact of agricultural research and development innovation and technology diffusion in the Ugandan agricultural sector.  Two more projects were prepared and their implementation was about to start soon.  One was a new multi-c</w:t>
      </w:r>
      <w:r>
        <w:t>ountry study on the role of IP in</w:t>
      </w:r>
      <w:r w:rsidRPr="00245863">
        <w:t xml:space="preserve"> the mining sector.  The other was a follow</w:t>
      </w:r>
      <w:r>
        <w:noBreakHyphen/>
      </w:r>
      <w:r w:rsidRPr="00245863">
        <w:t xml:space="preserve">up study in Chile that </w:t>
      </w:r>
      <w:r w:rsidR="00B419FD">
        <w:t>would</w:t>
      </w:r>
      <w:r w:rsidRPr="00245863">
        <w:t xml:space="preserve"> be built on a relatively ambitious data </w:t>
      </w:r>
      <w:r w:rsidRPr="00245863">
        <w:lastRenderedPageBreak/>
        <w:t>gathering exercise that</w:t>
      </w:r>
      <w:r>
        <w:t>,</w:t>
      </w:r>
      <w:r w:rsidRPr="00245863">
        <w:t xml:space="preserve"> for the first time</w:t>
      </w:r>
      <w:r>
        <w:t>,</w:t>
      </w:r>
      <w:r w:rsidRPr="00245863">
        <w:t xml:space="preserve"> bridged </w:t>
      </w:r>
      <w:r>
        <w:t>IP</w:t>
      </w:r>
      <w:r w:rsidRPr="00245863">
        <w:t xml:space="preserve"> registries data with microdata that exist</w:t>
      </w:r>
      <w:r w:rsidR="00B419FD">
        <w:t>ed</w:t>
      </w:r>
      <w:r w:rsidRPr="00245863">
        <w:t xml:space="preserve"> at the statistical institute.  </w:t>
      </w:r>
      <w:r>
        <w:t>That</w:t>
      </w:r>
      <w:r w:rsidRPr="00245863">
        <w:t xml:space="preserve"> was a relatively small study that would build on the work that was developed during the </w:t>
      </w:r>
      <w:r w:rsidR="00010B54">
        <w:t>phase I</w:t>
      </w:r>
      <w:r w:rsidRPr="00245863">
        <w:t xml:space="preserve"> of the project.  </w:t>
      </w:r>
      <w:r>
        <w:t>Overall, the Secretariat had</w:t>
      </w:r>
      <w:r w:rsidRPr="00245863">
        <w:t xml:space="preserve"> made good progress with all the studies.  As previously mentioned, the studies were well underway and some first study outputs would be presented to the following session of the CDIP.  The project timetable was delayed mainly due to the recruitment process for the project officer.  </w:t>
      </w:r>
      <w:r>
        <w:t xml:space="preserve">Ms. Maryam </w:t>
      </w:r>
      <w:proofErr w:type="spellStart"/>
      <w:r>
        <w:t>Zehtabchi</w:t>
      </w:r>
      <w:proofErr w:type="spellEnd"/>
      <w:r>
        <w:t>, the Project O</w:t>
      </w:r>
      <w:r w:rsidRPr="00245863">
        <w:t>fficer for the project</w:t>
      </w:r>
      <w:r w:rsidR="00B419FD">
        <w:t>,</w:t>
      </w:r>
      <w:r>
        <w:t xml:space="preserve"> was introduced</w:t>
      </w:r>
      <w:r w:rsidRPr="00245863">
        <w:t xml:space="preserve">.  </w:t>
      </w:r>
      <w:r>
        <w:t>T</w:t>
      </w:r>
      <w:r w:rsidRPr="00245863">
        <w:t>he Secretariat hoped to complete all the project</w:t>
      </w:r>
      <w:r w:rsidR="00B419FD">
        <w:t>s</w:t>
      </w:r>
      <w:r w:rsidRPr="00245863">
        <w:t xml:space="preserve"> as timely as possible, </w:t>
      </w:r>
      <w:r>
        <w:t xml:space="preserve">adding that </w:t>
      </w:r>
      <w:r w:rsidRPr="00245863">
        <w:t xml:space="preserve">it might request </w:t>
      </w:r>
      <w:r>
        <w:t>to extend the project</w:t>
      </w:r>
      <w:r w:rsidRPr="00245863">
        <w:t xml:space="preserve"> by six months, but would do so only the following year when it had a clearer idea about the time needed.  </w:t>
      </w:r>
    </w:p>
    <w:p w:rsidR="00615053" w:rsidRDefault="00615053"/>
    <w:p w:rsidR="00F42476" w:rsidRPr="00245863" w:rsidRDefault="00F42476">
      <w:r>
        <w:fldChar w:fldCharType="begin"/>
      </w:r>
      <w:r>
        <w:instrText xml:space="preserve"> AUTONUM  </w:instrText>
      </w:r>
      <w:r>
        <w:fldChar w:fldCharType="end"/>
      </w:r>
      <w:r>
        <w:tab/>
        <w:t>The Delegation of Turke</w:t>
      </w:r>
      <w:r w:rsidR="00BA55E4">
        <w:t xml:space="preserve">y, </w:t>
      </w:r>
      <w:r w:rsidRPr="00245863">
        <w:t xml:space="preserve">speaking in its national capacity, expressed its strong belief that under the Chair’s able leadership the Committee would produce successful outcomes at the end of the session. </w:t>
      </w:r>
      <w:r>
        <w:t xml:space="preserve"> The Delegation </w:t>
      </w:r>
      <w:r w:rsidRPr="00245863">
        <w:t xml:space="preserve">attached great importance to </w:t>
      </w:r>
      <w:r w:rsidR="0077389F">
        <w:t>the p</w:t>
      </w:r>
      <w:r w:rsidRPr="00245863">
        <w:t>hase – II</w:t>
      </w:r>
      <w:r w:rsidR="0077389F">
        <w:t xml:space="preserve"> of the project, as </w:t>
      </w:r>
      <w:r w:rsidRPr="00245863">
        <w:t xml:space="preserve">a follow-up </w:t>
      </w:r>
      <w:r w:rsidR="0077389F">
        <w:t>of</w:t>
      </w:r>
      <w:r w:rsidR="0077389F" w:rsidRPr="00245863">
        <w:t xml:space="preserve"> </w:t>
      </w:r>
      <w:r>
        <w:t xml:space="preserve">phase </w:t>
      </w:r>
      <w:r w:rsidRPr="00245863">
        <w:t xml:space="preserve">I completed at the end of 2013.  </w:t>
      </w:r>
      <w:r w:rsidR="003B62D9">
        <w:t>In WIPO c</w:t>
      </w:r>
      <w:r>
        <w:t>ommittees, particularly within</w:t>
      </w:r>
      <w:r w:rsidRPr="00245863">
        <w:t xml:space="preserve"> PBC, the work undertaken by the Office of the Chief Economist was followed with </w:t>
      </w:r>
      <w:r>
        <w:t>great interest and appreciation.  A</w:t>
      </w:r>
      <w:r w:rsidRPr="00245863">
        <w:t xml:space="preserve"> wider use of the results attained and lessons learned was encouraged and therefore various tools, particularly including better outreach mechanisms for other interested countries on such studi</w:t>
      </w:r>
      <w:r>
        <w:t xml:space="preserve">es might be developed further. </w:t>
      </w:r>
    </w:p>
    <w:p w:rsidR="00F42476" w:rsidRPr="00245863" w:rsidRDefault="00F42476"/>
    <w:p w:rsidR="00615053" w:rsidRPr="00245863" w:rsidRDefault="00615053">
      <w:r>
        <w:fldChar w:fldCharType="begin"/>
      </w:r>
      <w:r>
        <w:instrText xml:space="preserve"> AUTONUM  </w:instrText>
      </w:r>
      <w:r>
        <w:fldChar w:fldCharType="end"/>
      </w:r>
      <w:r>
        <w:tab/>
      </w:r>
      <w:r w:rsidRPr="00245863">
        <w:t xml:space="preserve">The Delegation of the United States of America enquired </w:t>
      </w:r>
      <w:r>
        <w:t xml:space="preserve">about </w:t>
      </w:r>
      <w:r w:rsidRPr="00245863">
        <w:t>the plan for</w:t>
      </w:r>
      <w:r>
        <w:t xml:space="preserve"> releasing the seven studies</w:t>
      </w:r>
      <w:r w:rsidRPr="00245863">
        <w:t xml:space="preserve"> and whether those would be released in a staggered manner to allow Member States to</w:t>
      </w:r>
      <w:r>
        <w:t xml:space="preserve"> read and digest their content. </w:t>
      </w:r>
    </w:p>
    <w:p w:rsidR="00615053" w:rsidRPr="00245863" w:rsidRDefault="00615053"/>
    <w:p w:rsidR="00615053" w:rsidRPr="00245863" w:rsidRDefault="00615053">
      <w:r>
        <w:fldChar w:fldCharType="begin"/>
      </w:r>
      <w:r>
        <w:instrText xml:space="preserve"> AUTONUM  </w:instrText>
      </w:r>
      <w:r>
        <w:fldChar w:fldCharType="end"/>
      </w:r>
      <w:r>
        <w:tab/>
      </w:r>
      <w:r w:rsidRPr="00245863">
        <w:t>The Delegation of Chile</w:t>
      </w:r>
      <w:r w:rsidR="00BA55E4">
        <w:t xml:space="preserve">, speaking in its national capacity, </w:t>
      </w:r>
      <w:r w:rsidR="002B0642">
        <w:t>stated</w:t>
      </w:r>
      <w:r w:rsidR="002B0642" w:rsidRPr="00245863">
        <w:t xml:space="preserve"> </w:t>
      </w:r>
      <w:r w:rsidRPr="00245863">
        <w:t>that Chile had a very positive experience with the project.  The inclusion of development aspect at the local leve</w:t>
      </w:r>
      <w:r w:rsidR="00775833">
        <w:t>l had been closely linked to</w:t>
      </w:r>
      <w:r w:rsidRPr="00245863">
        <w:t xml:space="preserve"> WIPO</w:t>
      </w:r>
      <w:r w:rsidR="00775833">
        <w:t>’s</w:t>
      </w:r>
      <w:r w:rsidRPr="00245863">
        <w:t xml:space="preserve"> </w:t>
      </w:r>
      <w:r>
        <w:t>DA</w:t>
      </w:r>
      <w:r w:rsidRPr="00245863">
        <w:t xml:space="preserve">.  </w:t>
      </w:r>
      <w:r w:rsidR="00CD4140">
        <w:t xml:space="preserve">WIPO </w:t>
      </w:r>
      <w:r w:rsidR="00A17505">
        <w:t>Technical A</w:t>
      </w:r>
      <w:r w:rsidR="00D43BCB">
        <w:t>ssistance</w:t>
      </w:r>
      <w:r w:rsidR="00CD4140">
        <w:t xml:space="preserve"> as well as</w:t>
      </w:r>
      <w:r w:rsidRPr="00245863">
        <w:t xml:space="preserve"> the project carried out in Chile </w:t>
      </w:r>
      <w:proofErr w:type="gramStart"/>
      <w:r>
        <w:t>were</w:t>
      </w:r>
      <w:proofErr w:type="gramEnd"/>
      <w:r w:rsidRPr="00245863">
        <w:t xml:space="preserve"> excellent tools for capacity building which made it possible to include the development aspect.  The socio-economic development was linked to the</w:t>
      </w:r>
      <w:r>
        <w:t xml:space="preserve"> reality of every</w:t>
      </w:r>
      <w:r w:rsidRPr="00245863">
        <w:t xml:space="preserve"> country concerned. </w:t>
      </w:r>
      <w:r>
        <w:t xml:space="preserve"> The projects which the country</w:t>
      </w:r>
      <w:r w:rsidRPr="00245863">
        <w:t xml:space="preserve"> </w:t>
      </w:r>
      <w:r>
        <w:t>appreciated the most were those</w:t>
      </w:r>
      <w:r w:rsidRPr="00245863">
        <w:t xml:space="preserve"> where it sought to understand how different phenomena linked to development could serve as a reference for other countries in similar circumstances. </w:t>
      </w:r>
      <w:r>
        <w:t xml:space="preserve"> </w:t>
      </w:r>
      <w:r w:rsidRPr="00245863">
        <w:t xml:space="preserve">The Delegation expressed its hope that through those results Chile would be able to share its experience with other countries in the region.  It believed that the follow-up study in Chile which would look upon the rights of corporations would be welcomed by the various stakeholders involved and would be a major contribution at the time when public policy decisions </w:t>
      </w:r>
      <w:r>
        <w:t>were</w:t>
      </w:r>
      <w:r w:rsidRPr="00245863">
        <w:t xml:space="preserve"> to be made.  Finally, the Delegation wished to reiterate its interest in the new multinational study on the role of IP in the mining sector.  Chile was a country where that sector was of greatest importance and its development was closely linked to that of the country as a whole.  According to figures from Chile’s Institute of IP, that particular sector was one of the principle ap</w:t>
      </w:r>
      <w:r w:rsidR="00741344">
        <w:t xml:space="preserve">plicants for IP registrations.  </w:t>
      </w:r>
      <w:r w:rsidRPr="00245863">
        <w:t xml:space="preserve">Consequently, the Delegation believed its experience was a very useful one and it was happy to share it through that study.  </w:t>
      </w:r>
    </w:p>
    <w:p w:rsidR="00615053" w:rsidRPr="00245863" w:rsidRDefault="00615053"/>
    <w:p w:rsidR="00615053" w:rsidRPr="00245863" w:rsidRDefault="00615053">
      <w:r>
        <w:fldChar w:fldCharType="begin"/>
      </w:r>
      <w:r>
        <w:instrText xml:space="preserve"> AUTONUM  </w:instrText>
      </w:r>
      <w:r>
        <w:fldChar w:fldCharType="end"/>
      </w:r>
      <w:r>
        <w:tab/>
      </w:r>
      <w:r w:rsidRPr="00245863">
        <w:t xml:space="preserve">The Delegation of Brazil reiterated its confidence in the work of the Economic and Statistic </w:t>
      </w:r>
      <w:r w:rsidR="00511C3D">
        <w:t>D</w:t>
      </w:r>
      <w:r w:rsidRPr="00245863">
        <w:t xml:space="preserve">ivision.  Brazil participated in the </w:t>
      </w:r>
      <w:r w:rsidR="00010B54">
        <w:t>p</w:t>
      </w:r>
      <w:r w:rsidRPr="00245863">
        <w:t>hase</w:t>
      </w:r>
      <w:r w:rsidR="009B3A15">
        <w:t xml:space="preserve"> </w:t>
      </w:r>
      <w:r w:rsidR="00BA55E4">
        <w:t>I</w:t>
      </w:r>
      <w:r w:rsidRPr="00245863">
        <w:t xml:space="preserve"> of this project and had excellent results </w:t>
      </w:r>
      <w:r>
        <w:t>and very positive experience</w:t>
      </w:r>
      <w:r w:rsidRPr="00010B54">
        <w:t xml:space="preserve">.  </w:t>
      </w:r>
      <w:r w:rsidRPr="004202BB">
        <w:t xml:space="preserve">There were two </w:t>
      </w:r>
      <w:r w:rsidR="00010B54" w:rsidRPr="004202BB">
        <w:t>DA R</w:t>
      </w:r>
      <w:r w:rsidRPr="004202BB">
        <w:t xml:space="preserve">ecommendations </w:t>
      </w:r>
      <w:r w:rsidR="00010B54" w:rsidRPr="004202BB">
        <w:t>implemented through the project</w:t>
      </w:r>
      <w:r w:rsidRPr="004202BB">
        <w:t>.</w:t>
      </w:r>
      <w:r w:rsidRPr="00BA55E4">
        <w:t xml:space="preserve">  It also help</w:t>
      </w:r>
      <w:r w:rsidRPr="00245863">
        <w:t xml:space="preserve">ed countries to address their </w:t>
      </w:r>
      <w:r w:rsidR="00D930F0">
        <w:t xml:space="preserve">peculiarities </w:t>
      </w:r>
      <w:r w:rsidRPr="00245863">
        <w:t>by improving their knowledge about their national capacities and possibilities.  The Delegation enquired whether there were more studies envisioned under the project or if it required additional funds or additio</w:t>
      </w:r>
      <w:r>
        <w:t>nal time for its implementation</w:t>
      </w:r>
      <w:r w:rsidRPr="00245863">
        <w:t xml:space="preserve"> in addition to the two items mentioned on page 11. </w:t>
      </w:r>
    </w:p>
    <w:p w:rsidR="00615053" w:rsidRPr="00245863" w:rsidRDefault="00615053"/>
    <w:p w:rsidR="00615053" w:rsidRPr="00245863" w:rsidRDefault="00615053">
      <w:r>
        <w:fldChar w:fldCharType="begin"/>
      </w:r>
      <w:r>
        <w:instrText xml:space="preserve"> AUTONUM  </w:instrText>
      </w:r>
      <w:r>
        <w:fldChar w:fldCharType="end"/>
      </w:r>
      <w:r>
        <w:tab/>
      </w:r>
      <w:r w:rsidRPr="00245863">
        <w:t xml:space="preserve">The Delegation of China believed it was very important to enhance the study on the relationship between the IP and socio-economic development.  It appreciated the hard work and achievements of the Chief </w:t>
      </w:r>
      <w:r w:rsidR="00EE69C4">
        <w:t>E</w:t>
      </w:r>
      <w:r w:rsidRPr="00245863">
        <w:t>conomist and his team dur</w:t>
      </w:r>
      <w:r>
        <w:t>ing the phase I of the project.</w:t>
      </w:r>
      <w:r w:rsidRPr="00245863">
        <w:t xml:space="preserve">  It expressed </w:t>
      </w:r>
      <w:r>
        <w:t>high</w:t>
      </w:r>
      <w:r w:rsidRPr="00245863">
        <w:t xml:space="preserve"> expectations as regards to the </w:t>
      </w:r>
      <w:r w:rsidR="00010B54">
        <w:t>phase II</w:t>
      </w:r>
      <w:r w:rsidRPr="00245863">
        <w:t xml:space="preserve"> of the project. </w:t>
      </w:r>
    </w:p>
    <w:p w:rsidR="00615053" w:rsidRPr="00245863" w:rsidRDefault="00615053"/>
    <w:p w:rsidR="00615053" w:rsidRPr="00245863" w:rsidRDefault="00615053">
      <w:r>
        <w:fldChar w:fldCharType="begin"/>
      </w:r>
      <w:r>
        <w:instrText xml:space="preserve"> AUTONUM  </w:instrText>
      </w:r>
      <w:r>
        <w:fldChar w:fldCharType="end"/>
      </w:r>
      <w:r>
        <w:tab/>
      </w:r>
      <w:r w:rsidRPr="00245863">
        <w:t xml:space="preserve">The Delegation of Uganda expressed the appreciation of </w:t>
      </w:r>
      <w:r w:rsidR="00EE69C4">
        <w:t xml:space="preserve">its </w:t>
      </w:r>
      <w:r w:rsidRPr="00245863">
        <w:t xml:space="preserve">Government to WIPO for </w:t>
      </w:r>
      <w:r>
        <w:t xml:space="preserve">implementing </w:t>
      </w:r>
      <w:r w:rsidRPr="00245863">
        <w:t>th</w:t>
      </w:r>
      <w:r>
        <w:t>e</w:t>
      </w:r>
      <w:r w:rsidRPr="00245863">
        <w:t xml:space="preserve"> project in Uganda.  That project would go a long way in contributing to </w:t>
      </w:r>
      <w:r>
        <w:t xml:space="preserve">the </w:t>
      </w:r>
      <w:r w:rsidRPr="00245863">
        <w:t xml:space="preserve">achieving </w:t>
      </w:r>
      <w:r>
        <w:t xml:space="preserve">of </w:t>
      </w:r>
      <w:r w:rsidRPr="00245863">
        <w:t>SDG</w:t>
      </w:r>
      <w:r>
        <w:t>s</w:t>
      </w:r>
      <w:r w:rsidRPr="00245863">
        <w:t xml:space="preserve"> which spoke </w:t>
      </w:r>
      <w:r>
        <w:t xml:space="preserve">about </w:t>
      </w:r>
      <w:r w:rsidRPr="00245863">
        <w:t>end</w:t>
      </w:r>
      <w:r>
        <w:t>ing</w:t>
      </w:r>
      <w:r w:rsidRPr="00245863">
        <w:t xml:space="preserve"> hunger, achieving foo</w:t>
      </w:r>
      <w:r w:rsidR="00741344">
        <w:t>d security, improving nutrition</w:t>
      </w:r>
      <w:r w:rsidRPr="00245863">
        <w:t xml:space="preserve"> and promoting sustainable agriculture by increasing agricultural production.  Agriculture was the backbone of Uganda’s economy, contributing up to 37 per</w:t>
      </w:r>
      <w:r w:rsidR="00B174E3">
        <w:t xml:space="preserve"> </w:t>
      </w:r>
      <w:r w:rsidRPr="00245863">
        <w:t>cent to its gross domestic product.  Increasing productivity of the agriculture sector depended, amongst others, on enhancing the market access of agricultur</w:t>
      </w:r>
      <w:r>
        <w:t>al</w:t>
      </w:r>
      <w:r w:rsidRPr="00245863">
        <w:t xml:space="preserve"> products, adopting appropriate technologies and tools in prod</w:t>
      </w:r>
      <w:r w:rsidR="00741344">
        <w:t>uction, storage, transportation</w:t>
      </w:r>
      <w:r w:rsidRPr="00245863">
        <w:t xml:space="preserve"> and distribution of such products.  Therefore, agriculture research and development would play a vital role in securing the value of agricultural products.  On the other hand, high standards of inventions relating to the agricultural sector were barriers to investment necessary for enhancing Uganda’s agricultural productivity.  WIPO</w:t>
      </w:r>
      <w:r w:rsidR="00741344">
        <w:t>’s</w:t>
      </w:r>
      <w:r w:rsidRPr="00245863">
        <w:t xml:space="preserve"> cooperation and capacity building programs, especially regarding LDCs should be tailored to reflect the development priorities </w:t>
      </w:r>
      <w:r>
        <w:t xml:space="preserve">and </w:t>
      </w:r>
      <w:r w:rsidRPr="00245863">
        <w:t>economic background of these countries.  Particular emphasis should be paid to the use of flexibilities in the legal framework that allow</w:t>
      </w:r>
      <w:r w:rsidR="00741344">
        <w:t>ed</w:t>
      </w:r>
      <w:r w:rsidRPr="00245863">
        <w:t xml:space="preserve"> for policy space for countries to develop their agriculture industry.  The Delegation looked forward to the launch of the project and reiterated its country’s commitment to full engagement with WIPO to ensure that its implementation was successful.</w:t>
      </w:r>
    </w:p>
    <w:p w:rsidR="00615053" w:rsidRPr="00245863" w:rsidRDefault="00615053"/>
    <w:p w:rsidR="00615053" w:rsidRPr="00245863" w:rsidRDefault="00615053">
      <w:r>
        <w:fldChar w:fldCharType="begin"/>
      </w:r>
      <w:r>
        <w:instrText xml:space="preserve"> AUTONUM  </w:instrText>
      </w:r>
      <w:r>
        <w:fldChar w:fldCharType="end"/>
      </w:r>
      <w:r>
        <w:tab/>
      </w:r>
      <w:r w:rsidRPr="00245863">
        <w:t xml:space="preserve">The Secretariat (Mr. Fink) </w:t>
      </w:r>
      <w:r>
        <w:t xml:space="preserve">referring to </w:t>
      </w:r>
      <w:r w:rsidRPr="00245863">
        <w:t>the comments made by the Delegation of the United States of America</w:t>
      </w:r>
      <w:r>
        <w:t xml:space="preserve"> </w:t>
      </w:r>
      <w:r w:rsidRPr="00245863">
        <w:t xml:space="preserve">noted that the Secretariat would like to make the studies publicly available as soon as those were ready, mindful of the fact that the Secretariat engaged in substantive review of the studies. </w:t>
      </w:r>
      <w:r>
        <w:t xml:space="preserve"> </w:t>
      </w:r>
      <w:r w:rsidRPr="00245863">
        <w:t xml:space="preserve">There was a peer review mechanism in place for all of the studies.  The Secretariat noted that the bunching of publication would happen towards the end of the project.  It was natural given that </w:t>
      </w:r>
      <w:r>
        <w:t xml:space="preserve">it </w:t>
      </w:r>
      <w:r w:rsidRPr="00245863">
        <w:t xml:space="preserve">was a project with limited time horizon.  On the other hand, the projects were not running exactly in parallel.  Some started earlier, some a bit later.  The Secretariat would make them available to the Committee as soon as they were finalized.  It further mentioned that at that point it was difficult to accept additional major studies given the </w:t>
      </w:r>
      <w:r>
        <w:t xml:space="preserve">available </w:t>
      </w:r>
      <w:r w:rsidR="00741344">
        <w:t>resources</w:t>
      </w:r>
      <w:r>
        <w:t xml:space="preserve"> and</w:t>
      </w:r>
      <w:r w:rsidRPr="00245863">
        <w:t xml:space="preserve"> especially human resources.  However, if the studies were smaller, it could take it into consideration.  The Secretariat received a good number of studies and it would not </w:t>
      </w:r>
      <w:r>
        <w:t xml:space="preserve">decline </w:t>
      </w:r>
      <w:r w:rsidRPr="00245863">
        <w:t xml:space="preserve">any other request.  The original project proposal included a mechanism to prioritize in case there were too many requests for study work.  The Secretariat never </w:t>
      </w:r>
      <w:r>
        <w:t xml:space="preserve">used that mechanism. </w:t>
      </w:r>
      <w:r w:rsidR="00EE69C4">
        <w:t xml:space="preserve"> </w:t>
      </w:r>
      <w:r>
        <w:t>H</w:t>
      </w:r>
      <w:r w:rsidRPr="00245863">
        <w:t xml:space="preserve">owever at that point it had quite an ambitious portfolio of country studies.  It did not want to over commit </w:t>
      </w:r>
      <w:r>
        <w:t xml:space="preserve">for </w:t>
      </w:r>
      <w:r w:rsidRPr="00245863">
        <w:t xml:space="preserve">the fear that </w:t>
      </w:r>
      <w:r>
        <w:t xml:space="preserve">it </w:t>
      </w:r>
      <w:r w:rsidRPr="00245863">
        <w:t>would compromise the quality and timelines</w:t>
      </w:r>
      <w:r>
        <w:t>s</w:t>
      </w:r>
      <w:r w:rsidRPr="00245863">
        <w:t xml:space="preserve"> of the existing studies that</w:t>
      </w:r>
      <w:r w:rsidR="00741344">
        <w:t xml:space="preserve"> it was </w:t>
      </w:r>
      <w:r>
        <w:t>committed to.  Nevertheless</w:t>
      </w:r>
      <w:r w:rsidRPr="00245863">
        <w:t xml:space="preserve"> if there was any interest</w:t>
      </w:r>
      <w:r>
        <w:t>,</w:t>
      </w:r>
      <w:r w:rsidRPr="00245863">
        <w:t xml:space="preserve"> the Secretariat was open to discuss it in concrete terms. </w:t>
      </w:r>
    </w:p>
    <w:p w:rsidR="00615053" w:rsidRPr="00245863" w:rsidRDefault="00615053"/>
    <w:p w:rsidR="00615053" w:rsidRPr="00245863" w:rsidRDefault="00615053">
      <w:r>
        <w:fldChar w:fldCharType="begin"/>
      </w:r>
      <w:r>
        <w:instrText xml:space="preserve"> AUTONUM  </w:instrText>
      </w:r>
      <w:r>
        <w:fldChar w:fldCharType="end"/>
      </w:r>
      <w:r>
        <w:tab/>
      </w:r>
      <w:r w:rsidRPr="00245863">
        <w:t xml:space="preserve">The Chair closed the discussion on the project given that there </w:t>
      </w:r>
      <w:r w:rsidR="00741344">
        <w:t>were no further observations fro</w:t>
      </w:r>
      <w:r w:rsidRPr="00245863">
        <w:t xml:space="preserve">m the floor. </w:t>
      </w:r>
      <w:r>
        <w:t xml:space="preserve"> </w:t>
      </w:r>
      <w:r w:rsidRPr="00245863">
        <w:t>He then invited th</w:t>
      </w:r>
      <w:r w:rsidR="00741344">
        <w:t>e Secretariat to introduce the Progress R</w:t>
      </w:r>
      <w:r w:rsidRPr="00245863">
        <w:t>eport on the project on Capacity-Building in the Use of Appropriate Technology Specific Technical and Scientific Information as a Solution for Identified Development Challenges – Phase II.</w:t>
      </w:r>
    </w:p>
    <w:p w:rsidR="00615053" w:rsidRPr="00245863" w:rsidRDefault="00615053"/>
    <w:p w:rsidR="00615053" w:rsidRPr="00245863" w:rsidRDefault="00615053">
      <w:r>
        <w:fldChar w:fldCharType="begin"/>
      </w:r>
      <w:r>
        <w:instrText xml:space="preserve"> AUTONUM  </w:instrText>
      </w:r>
      <w:r>
        <w:fldChar w:fldCharType="end"/>
      </w:r>
      <w:r>
        <w:tab/>
      </w:r>
      <w:r w:rsidRPr="00245863">
        <w:t xml:space="preserve">The Secretariat (Mr. </w:t>
      </w:r>
      <w:r w:rsidR="00741344">
        <w:t>Shenkoru) introduced the Progress R</w:t>
      </w:r>
      <w:r w:rsidRPr="00245863">
        <w:t xml:space="preserve">eport.  </w:t>
      </w:r>
      <w:r w:rsidR="00010B54">
        <w:t>Phase II</w:t>
      </w:r>
      <w:r w:rsidRPr="00245863">
        <w:t xml:space="preserve"> was the continuation of the </w:t>
      </w:r>
      <w:r w:rsidR="00010B54">
        <w:t>phase I</w:t>
      </w:r>
      <w:r w:rsidRPr="00245863">
        <w:t xml:space="preserve"> of the project on Capacity-Building in the Use of Appropriate Technology Specific Technical and Scientific Information as a Solution for Identified Development Challenges and was undertaken in three LDCs.  As indicated in document CDIP/18/2, a number of activities had been undertaken in the selected countries and these activities included the establishment of the National Expert Group and the National Multi-stakeholders Group.  National and international experts were appointed in the selected countries for </w:t>
      </w:r>
      <w:r w:rsidR="00741344">
        <w:t xml:space="preserve">the project implementation and </w:t>
      </w:r>
      <w:r w:rsidRPr="00245863">
        <w:t xml:space="preserve">a number of trainings in the areas of technological capacity building had been undertaken in the beneficiary countries.  In addition, there was some information which was not included in the project document.  That information was very pertinent for the project and included a number of areas of need identified in the beneficiary countries.  In Rwanda two areas of need were identified.  One was water distillation to provide clean water in the community.  The second </w:t>
      </w:r>
      <w:r>
        <w:t xml:space="preserve">was </w:t>
      </w:r>
      <w:r w:rsidRPr="00245863">
        <w:t xml:space="preserve">aqua farming focusing on the production of fish </w:t>
      </w:r>
      <w:r w:rsidRPr="00245863">
        <w:lastRenderedPageBreak/>
        <w:t xml:space="preserve">breeding </w:t>
      </w:r>
      <w:r>
        <w:t>to provide nutritious food for the</w:t>
      </w:r>
      <w:r w:rsidRPr="00245863">
        <w:t xml:space="preserve"> community.  Two other areas of needs were identified in the United Repub</w:t>
      </w:r>
      <w:r>
        <w:t xml:space="preserve">lic of Tanzania.  The first </w:t>
      </w:r>
      <w:r w:rsidRPr="00245863">
        <w:t>was the processing of seaweeds extraction of carrageenan from seaweeds for small scale production for community use.  The second important need area included production of fish feeds for aqua culture for small scale community fish farmers.  In the third benefic</w:t>
      </w:r>
      <w:r>
        <w:t>iary country</w:t>
      </w:r>
      <w:r w:rsidRPr="00245863">
        <w:t xml:space="preserve"> Ethiopia</w:t>
      </w:r>
      <w:r>
        <w:t>,</w:t>
      </w:r>
      <w:r w:rsidRPr="00245863">
        <w:t xml:space="preserve"> two areas of need</w:t>
      </w:r>
      <w:r>
        <w:t xml:space="preserve"> were also identified</w:t>
      </w:r>
      <w:r w:rsidRPr="00245863">
        <w:t xml:space="preserve">.  The first need area was a solar coffee drier to reduce post-harvest losses and </w:t>
      </w:r>
      <w:r>
        <w:t xml:space="preserve">to </w:t>
      </w:r>
      <w:r w:rsidRPr="00245863">
        <w:t xml:space="preserve">improve the quality of coffee </w:t>
      </w:r>
      <w:r>
        <w:t xml:space="preserve">for the </w:t>
      </w:r>
      <w:r w:rsidRPr="00245863">
        <w:t xml:space="preserve">community farmers or small scale farmers.  The second important area dealt with the production of poultry feed </w:t>
      </w:r>
      <w:r w:rsidRPr="008716B7">
        <w:t xml:space="preserve">from </w:t>
      </w:r>
      <w:proofErr w:type="spellStart"/>
      <w:r w:rsidRPr="008716B7">
        <w:t>agri</w:t>
      </w:r>
      <w:proofErr w:type="spellEnd"/>
      <w:r w:rsidRPr="008716B7">
        <w:t>-industrial</w:t>
      </w:r>
      <w:r w:rsidRPr="00245863">
        <w:t xml:space="preserve"> byproducts focusing on traditional and alternative feed ingredients to enhance chicken productivity.  Those were the six need areas identified by the </w:t>
      </w:r>
      <w:r>
        <w:t>N</w:t>
      </w:r>
      <w:r w:rsidRPr="00245863">
        <w:t xml:space="preserve">ational </w:t>
      </w:r>
      <w:r>
        <w:t>E</w:t>
      </w:r>
      <w:r w:rsidRPr="00245863">
        <w:t xml:space="preserve">xperts </w:t>
      </w:r>
      <w:r w:rsidR="00183F66">
        <w:t>g</w:t>
      </w:r>
      <w:r w:rsidRPr="00245863">
        <w:t>roup</w:t>
      </w:r>
      <w:r>
        <w:t>s</w:t>
      </w:r>
      <w:r w:rsidRPr="00245863">
        <w:t xml:space="preserve"> which w</w:t>
      </w:r>
      <w:r>
        <w:t>ere</w:t>
      </w:r>
      <w:r w:rsidRPr="00245863">
        <w:t xml:space="preserve"> established following the launch of the project.  The </w:t>
      </w:r>
      <w:r>
        <w:t>N</w:t>
      </w:r>
      <w:r w:rsidRPr="00245863">
        <w:t xml:space="preserve">ational </w:t>
      </w:r>
      <w:r>
        <w:t>E</w:t>
      </w:r>
      <w:r w:rsidRPr="00245863">
        <w:t xml:space="preserve">xperts </w:t>
      </w:r>
      <w:r w:rsidR="00183F66">
        <w:t>g</w:t>
      </w:r>
      <w:r w:rsidRPr="00245863">
        <w:t>roup</w:t>
      </w:r>
      <w:r>
        <w:t>s</w:t>
      </w:r>
      <w:r w:rsidRPr="00245863">
        <w:t xml:space="preserve"> forwarded </w:t>
      </w:r>
      <w:r>
        <w:t>their</w:t>
      </w:r>
      <w:r w:rsidRPr="00245863">
        <w:t xml:space="preserve"> request for the appropriate technology which would satisfy the </w:t>
      </w:r>
      <w:r w:rsidR="008716B7">
        <w:t>need areas.  The Secretariat had</w:t>
      </w:r>
      <w:r w:rsidRPr="00245863">
        <w:t xml:space="preserve"> also started its work in identification of the appropriate information which would be reported back to the </w:t>
      </w:r>
      <w:r>
        <w:t>N</w:t>
      </w:r>
      <w:r w:rsidRPr="00245863">
        <w:t xml:space="preserve">ational </w:t>
      </w:r>
      <w:r>
        <w:t>E</w:t>
      </w:r>
      <w:r w:rsidRPr="00245863">
        <w:t xml:space="preserve">xperts </w:t>
      </w:r>
      <w:r w:rsidR="00183F66">
        <w:t>g</w:t>
      </w:r>
      <w:r w:rsidRPr="00245863">
        <w:t>roup</w:t>
      </w:r>
      <w:r>
        <w:t>s</w:t>
      </w:r>
      <w:r w:rsidRPr="00245863">
        <w:t xml:space="preserve"> according to its findings.  The work in that area was undertaken.  The solution would be forwarded to the users which would start again the process of adaptation and implementation of the technology for the benefit of the community.  </w:t>
      </w:r>
    </w:p>
    <w:p w:rsidR="00615053" w:rsidRPr="00245863" w:rsidRDefault="00615053"/>
    <w:p w:rsidR="00615053" w:rsidRPr="00245863" w:rsidRDefault="00615053">
      <w:r w:rsidRPr="00191434">
        <w:fldChar w:fldCharType="begin"/>
      </w:r>
      <w:r w:rsidRPr="00191434">
        <w:instrText xml:space="preserve"> AUTONUM  </w:instrText>
      </w:r>
      <w:r w:rsidRPr="00191434">
        <w:fldChar w:fldCharType="end"/>
      </w:r>
      <w:r w:rsidRPr="00191434">
        <w:tab/>
        <w:t>The Delegation of the Dominican Republic mentioned that it had held an appropriate technology competition on January 1, in Latin America with the support of WIPO and the Korean Intellectual Property Office (KIPO).  It sought to ensure that developing countries and LDCs were guided to find the best solutions to access technologies for communities but also provided technical assistance to find solutions to issues by using patents.  The Delegation noted that the necessary issues were related to the environment and it involved the community in the manufacture and maintenance processes.  The Dominican Republic’s experience was particularly successful and beneficia</w:t>
      </w:r>
      <w:r w:rsidR="008716B7">
        <w:t xml:space="preserve">l.  It limited the scope of </w:t>
      </w:r>
      <w:proofErr w:type="spellStart"/>
      <w:r w:rsidR="008716B7">
        <w:t>agri</w:t>
      </w:r>
      <w:proofErr w:type="spellEnd"/>
      <w:r w:rsidRPr="00191434">
        <w:t xml:space="preserve"> industry because that was a very important sector for the country’s economy and it was in line with the sectors already mentioned.  Given its experience in the area which had led to more projects and patents and further knowledge of IP, the Delegation </w:t>
      </w:r>
      <w:r w:rsidR="0037470C">
        <w:t xml:space="preserve">expressed its availability </w:t>
      </w:r>
      <w:r w:rsidRPr="00191434">
        <w:t>to work on the issues raised.</w:t>
      </w:r>
      <w:r w:rsidRPr="00245863">
        <w:t xml:space="preserve"> </w:t>
      </w:r>
    </w:p>
    <w:p w:rsidR="00615053" w:rsidRPr="00245863" w:rsidRDefault="00615053"/>
    <w:p w:rsidR="00615053" w:rsidRPr="00245863" w:rsidRDefault="00615053">
      <w:r>
        <w:fldChar w:fldCharType="begin"/>
      </w:r>
      <w:r>
        <w:instrText xml:space="preserve"> AUTONUM  </w:instrText>
      </w:r>
      <w:r>
        <w:fldChar w:fldCharType="end"/>
      </w:r>
      <w:r>
        <w:tab/>
      </w:r>
      <w:r w:rsidRPr="00245863">
        <w:t xml:space="preserve">The Delegation of Rwanda stated this was one of the best </w:t>
      </w:r>
      <w:r w:rsidR="00D43BCB" w:rsidRPr="00245863">
        <w:t>technical assistance</w:t>
      </w:r>
      <w:r w:rsidR="00CD4140" w:rsidRPr="00245863">
        <w:t xml:space="preserve"> </w:t>
      </w:r>
      <w:r w:rsidRPr="00245863">
        <w:t xml:space="preserve">programs for problem-solving. </w:t>
      </w:r>
      <w:r>
        <w:t xml:space="preserve"> </w:t>
      </w:r>
      <w:r w:rsidRPr="00245863">
        <w:t xml:space="preserve">It was extremely important to identify areas where technology was lacking and to find the technology to support the implementation.  The process was very smooth.  The national processes were done successfully with the identification of </w:t>
      </w:r>
      <w:r w:rsidR="00183F66" w:rsidRPr="00245863">
        <w:t>National Expert</w:t>
      </w:r>
      <w:r w:rsidR="00183F66">
        <w:t>s</w:t>
      </w:r>
      <w:r w:rsidR="00183F66" w:rsidRPr="00245863">
        <w:t xml:space="preserve"> </w:t>
      </w:r>
      <w:r w:rsidRPr="00245863">
        <w:t xml:space="preserve">and </w:t>
      </w:r>
      <w:r w:rsidR="00183F66" w:rsidRPr="00245863">
        <w:t xml:space="preserve">National Multi-Stakeholder </w:t>
      </w:r>
      <w:r w:rsidRPr="00245863">
        <w:t xml:space="preserve">groups. </w:t>
      </w:r>
      <w:r>
        <w:t xml:space="preserve"> </w:t>
      </w:r>
      <w:r w:rsidRPr="00245863">
        <w:t>National experts as well as the international experts further identified t</w:t>
      </w:r>
      <w:r w:rsidR="000D0ED0">
        <w:t>he technology which was needed</w:t>
      </w:r>
      <w:r w:rsidRPr="00245863">
        <w:t xml:space="preserve"> and the training activities undertaken in the field of technological capacity building.  </w:t>
      </w:r>
      <w:r>
        <w:t>Finally, it was</w:t>
      </w:r>
      <w:r w:rsidRPr="00245863">
        <w:t xml:space="preserve"> the identification of the two areas where technology was needed, the water distillation and aqua farming.  </w:t>
      </w:r>
      <w:r>
        <w:t xml:space="preserve">The Delegation </w:t>
      </w:r>
      <w:r w:rsidRPr="00245863">
        <w:t>thank</w:t>
      </w:r>
      <w:r>
        <w:t>ed</w:t>
      </w:r>
      <w:r w:rsidRPr="00245863">
        <w:t xml:space="preserve"> the DG of WIPO thr</w:t>
      </w:r>
      <w:r>
        <w:t xml:space="preserve">ough the Project Manager </w:t>
      </w:r>
      <w:r w:rsidRPr="00245863">
        <w:t xml:space="preserve">for </w:t>
      </w:r>
      <w:r>
        <w:t xml:space="preserve">the project </w:t>
      </w:r>
      <w:r w:rsidRPr="00245863">
        <w:t>implementation</w:t>
      </w:r>
      <w:r>
        <w:t xml:space="preserve">.  </w:t>
      </w:r>
      <w:r w:rsidRPr="00245863">
        <w:t xml:space="preserve">Rwanda looked forward to continue benefiting from such projects aiming at solving problems on the ground.  It highlighted the importance of hosting the interregional training program for the use of IP in economic growth and development.  Rwanda was honored to host the city officials from fifteen LDCs under the assistance of the Swedish </w:t>
      </w:r>
      <w:r w:rsidR="00D4210C">
        <w:t>G</w:t>
      </w:r>
      <w:r w:rsidRPr="00245863">
        <w:t xml:space="preserve">overnment and WIPO, </w:t>
      </w:r>
      <w:r>
        <w:t xml:space="preserve">where </w:t>
      </w:r>
      <w:r w:rsidRPr="00245863">
        <w:t xml:space="preserve">delegates from universities, research centers, Ministry of Science and Technology, agricultural activities, and trade met to discuss how to put together synergies between IP, science and development.  </w:t>
      </w:r>
    </w:p>
    <w:p w:rsidR="00615053" w:rsidRPr="00245863" w:rsidRDefault="00615053"/>
    <w:p w:rsidR="00615053" w:rsidRPr="00245863" w:rsidRDefault="00615053">
      <w:r>
        <w:fldChar w:fldCharType="begin"/>
      </w:r>
      <w:r>
        <w:instrText xml:space="preserve"> AUTONUM  </w:instrText>
      </w:r>
      <w:r>
        <w:fldChar w:fldCharType="end"/>
      </w:r>
      <w:r>
        <w:tab/>
      </w:r>
      <w:r w:rsidRPr="00245863">
        <w:t>The Secretariat (Mr. Shenkoru) expressed its recognition for Member States</w:t>
      </w:r>
      <w:r>
        <w:t>’</w:t>
      </w:r>
      <w:r w:rsidRPr="00245863">
        <w:t xml:space="preserve"> appreciation for undertaking the project on the basis of the needs analysis.  It would serve the development purposes of communities and at large, the countries.  The Secretariat also thank</w:t>
      </w:r>
      <w:r>
        <w:t>ed</w:t>
      </w:r>
      <w:r w:rsidRPr="00245863">
        <w:t xml:space="preserve"> the Delegation of </w:t>
      </w:r>
      <w:r w:rsidR="000D0ED0">
        <w:t xml:space="preserve">the </w:t>
      </w:r>
      <w:r w:rsidRPr="00245863">
        <w:t>Dominican Repu</w:t>
      </w:r>
      <w:r w:rsidR="000D0ED0">
        <w:t>blic for sharing its experience</w:t>
      </w:r>
      <w:r w:rsidRPr="00245863">
        <w:t xml:space="preserve"> and other delegations </w:t>
      </w:r>
      <w:r w:rsidR="000D0ED0">
        <w:t>that</w:t>
      </w:r>
      <w:r w:rsidRPr="00245863">
        <w:t xml:space="preserve"> took the floor. </w:t>
      </w:r>
    </w:p>
    <w:p w:rsidR="00615053" w:rsidRPr="00245863" w:rsidRDefault="00615053"/>
    <w:p w:rsidR="00615053" w:rsidRPr="00245863" w:rsidRDefault="00615053">
      <w:r>
        <w:fldChar w:fldCharType="begin"/>
      </w:r>
      <w:r>
        <w:instrText xml:space="preserve"> AUTONUM  </w:instrText>
      </w:r>
      <w:r>
        <w:fldChar w:fldCharType="end"/>
      </w:r>
      <w:r>
        <w:tab/>
      </w:r>
      <w:r w:rsidRPr="00245863">
        <w:t>The Chair closed the discussion on the project given that there</w:t>
      </w:r>
      <w:r w:rsidR="00CF0F62">
        <w:t xml:space="preserve"> were no further observations f</w:t>
      </w:r>
      <w:r w:rsidRPr="00245863">
        <w:t>r</w:t>
      </w:r>
      <w:r w:rsidR="00CF0F62">
        <w:t>o</w:t>
      </w:r>
      <w:r w:rsidRPr="00245863">
        <w:t xml:space="preserve">m the floor. </w:t>
      </w:r>
      <w:r>
        <w:t xml:space="preserve"> </w:t>
      </w:r>
      <w:r w:rsidRPr="00245863">
        <w:t>He then invited th</w:t>
      </w:r>
      <w:r w:rsidR="000D0ED0">
        <w:t>e Secretariat to introduce the Progress R</w:t>
      </w:r>
      <w:r w:rsidRPr="00245863">
        <w:t xml:space="preserve">eport on the project on Cooperation on Development and </w:t>
      </w:r>
      <w:r w:rsidR="000D0ED0">
        <w:t>IP</w:t>
      </w:r>
      <w:r w:rsidRPr="00245863">
        <w:t xml:space="preserve"> Rights Education and Professional Training with Judicial Training Institutions in Developing and Least Developed Countries.</w:t>
      </w:r>
    </w:p>
    <w:p w:rsidR="00615053" w:rsidRPr="00245863" w:rsidRDefault="00615053"/>
    <w:p w:rsidR="00615053" w:rsidRPr="00245863" w:rsidRDefault="00615053">
      <w:r>
        <w:fldChar w:fldCharType="begin"/>
      </w:r>
      <w:r>
        <w:instrText xml:space="preserve"> AUTONUM  </w:instrText>
      </w:r>
      <w:r>
        <w:fldChar w:fldCharType="end"/>
      </w:r>
      <w:r>
        <w:tab/>
      </w:r>
      <w:r w:rsidRPr="00245863">
        <w:t xml:space="preserve">The Secretariat (Mr. Bdioui) </w:t>
      </w:r>
      <w:r>
        <w:t>stated that t</w:t>
      </w:r>
      <w:r w:rsidRPr="00245863">
        <w:t>he project intended to contribute to t</w:t>
      </w:r>
      <w:r w:rsidR="000D0ED0">
        <w:t>he implementation of DA R</w:t>
      </w:r>
      <w:r w:rsidRPr="00245863">
        <w:t>ecommendations 3, 10 and 45</w:t>
      </w:r>
      <w:r>
        <w:t>.  It</w:t>
      </w:r>
      <w:r w:rsidRPr="00245863">
        <w:t xml:space="preserve"> sought to provide technical and professional assistance to judicial training institutions in developing </w:t>
      </w:r>
      <w:r>
        <w:t xml:space="preserve">countries </w:t>
      </w:r>
      <w:r w:rsidRPr="00245863">
        <w:t xml:space="preserve">and LDCs in order to help them educate efficiently and effectively IPR disputes in </w:t>
      </w:r>
      <w:r>
        <w:t xml:space="preserve">a manner which </w:t>
      </w:r>
      <w:r w:rsidRPr="00245863">
        <w:t>ensure</w:t>
      </w:r>
      <w:r>
        <w:t>d</w:t>
      </w:r>
      <w:r w:rsidRPr="00245863">
        <w:t xml:space="preserve"> coherence with the identified development needs and priorities of the beneficiary countries.  </w:t>
      </w:r>
      <w:r>
        <w:t>F</w:t>
      </w:r>
      <w:r w:rsidRPr="00245863">
        <w:t>our pilot countries were selected, namely</w:t>
      </w:r>
      <w:r w:rsidR="00E80293">
        <w:t>,</w:t>
      </w:r>
      <w:r w:rsidR="009959E3">
        <w:t xml:space="preserve"> </w:t>
      </w:r>
      <w:r w:rsidRPr="00245863">
        <w:t>Costa Rica, Lebanon, Nepal and Nigeria</w:t>
      </w:r>
      <w:r>
        <w:t>.  Tho</w:t>
      </w:r>
      <w:r w:rsidRPr="00245863">
        <w:t>se countries represent</w:t>
      </w:r>
      <w:r>
        <w:t>ed</w:t>
      </w:r>
      <w:r w:rsidRPr="00245863">
        <w:t xml:space="preserve"> respectively Latin America and the Caribbean</w:t>
      </w:r>
      <w:r>
        <w:t xml:space="preserve"> region</w:t>
      </w:r>
      <w:r w:rsidRPr="00245863">
        <w:t xml:space="preserve">, the Arab region, Asia and the Pacific and Africa.  Nepal also represented the </w:t>
      </w:r>
      <w:r w:rsidR="00183F66">
        <w:t>G</w:t>
      </w:r>
      <w:r w:rsidRPr="00245863">
        <w:t xml:space="preserve">roup of LDCs.  It thanked the regional coordinators for their support in facilitating the selection process and the selected countries for their contributions and cooperation.  The selection process was finalized in July 2016 and therefore, the project implementation started on July 15, 2016.  From the date of the publication of the document CDIP/18/2, which was July 2016, the Secretariat </w:t>
      </w:r>
      <w:r>
        <w:t xml:space="preserve">had </w:t>
      </w:r>
      <w:r w:rsidRPr="00245863">
        <w:t>established close contacts with the pilot countri</w:t>
      </w:r>
      <w:r w:rsidR="000D0ED0">
        <w:t>es, organized briefing sessions</w:t>
      </w:r>
      <w:r w:rsidRPr="00245863">
        <w:t xml:space="preserve"> and sent the surveys for needs assessment to the beneficiary countries.  The project w</w:t>
      </w:r>
      <w:r>
        <w:t>as still at its inception stage</w:t>
      </w:r>
      <w:r w:rsidRPr="00245863">
        <w:t xml:space="preserve">. </w:t>
      </w:r>
    </w:p>
    <w:p w:rsidR="00615053" w:rsidRPr="00245863" w:rsidRDefault="00615053"/>
    <w:p w:rsidR="00615053" w:rsidRPr="00245863" w:rsidRDefault="00615053">
      <w:r>
        <w:fldChar w:fldCharType="begin"/>
      </w:r>
      <w:r>
        <w:instrText xml:space="preserve"> AUTONUM  </w:instrText>
      </w:r>
      <w:r>
        <w:fldChar w:fldCharType="end"/>
      </w:r>
      <w:r>
        <w:tab/>
      </w:r>
      <w:r w:rsidRPr="00245863">
        <w:t>The Delegation of Nigeria</w:t>
      </w:r>
      <w:r w:rsidR="00F82565">
        <w:t>,</w:t>
      </w:r>
      <w:r w:rsidRPr="00245863">
        <w:t xml:space="preserve"> speaking in its national capacity</w:t>
      </w:r>
      <w:r w:rsidR="00F82565">
        <w:t>,</w:t>
      </w:r>
      <w:r w:rsidRPr="00245863">
        <w:t xml:space="preserve"> </w:t>
      </w:r>
      <w:r>
        <w:t xml:space="preserve">stated </w:t>
      </w:r>
      <w:r w:rsidRPr="00245863">
        <w:t>that it was one of the pilot beneficiary countr</w:t>
      </w:r>
      <w:r w:rsidR="00F301BD">
        <w:t>ies</w:t>
      </w:r>
      <w:r w:rsidRPr="00245863">
        <w:t xml:space="preserve">.  The project was in the process of establishing focal points and awaiting feedback on surveys and conducting needs assessment.  To ensure efficient and effective implementation of that project, </w:t>
      </w:r>
      <w:r>
        <w:t xml:space="preserve">the Delegation </w:t>
      </w:r>
      <w:r w:rsidRPr="00245863">
        <w:t>hoped that selected stakeholders from the judiciary in the country would benefit from the project.  It expressed its full engageme</w:t>
      </w:r>
      <w:r w:rsidR="000D0ED0">
        <w:t>nt to ensure a timely, balanced</w:t>
      </w:r>
      <w:r w:rsidRPr="00245863">
        <w:t xml:space="preserve"> and successful implementation of the project.  </w:t>
      </w:r>
    </w:p>
    <w:p w:rsidR="00615053" w:rsidRPr="00245863" w:rsidRDefault="00615053"/>
    <w:p w:rsidR="00615053" w:rsidRPr="00245863" w:rsidRDefault="00615053">
      <w:r>
        <w:fldChar w:fldCharType="begin"/>
      </w:r>
      <w:r>
        <w:instrText xml:space="preserve"> AUTONUM  </w:instrText>
      </w:r>
      <w:r>
        <w:fldChar w:fldCharType="end"/>
      </w:r>
      <w:r>
        <w:tab/>
      </w:r>
      <w:r w:rsidRPr="00245863">
        <w:t xml:space="preserve">The Delegation of Ethiopia supported the statement made by the Delegation of Nigeria, on behalf of the African </w:t>
      </w:r>
      <w:r>
        <w:t>G</w:t>
      </w:r>
      <w:r w:rsidRPr="00245863">
        <w:t xml:space="preserve">roup </w:t>
      </w:r>
      <w:r>
        <w:t>in</w:t>
      </w:r>
      <w:r w:rsidRPr="00245863">
        <w:t xml:space="preserve"> its previous statement.  It believed </w:t>
      </w:r>
      <w:r>
        <w:t xml:space="preserve">that </w:t>
      </w:r>
      <w:r w:rsidRPr="00245863">
        <w:t xml:space="preserve">IP was a significant tool for socio-economic development in Africa.  It welcomed the </w:t>
      </w:r>
      <w:r w:rsidRPr="00071EFC">
        <w:t>DG’s</w:t>
      </w:r>
      <w:r w:rsidRPr="00245863">
        <w:t xml:space="preserve"> support in the implementation of the DA.  The DA was important in contributing to the successful achievement of the second five-year growth and transformation plan of Ethiopia.  It was grateful to benefit from it</w:t>
      </w:r>
      <w:r>
        <w:t xml:space="preserve"> and </w:t>
      </w:r>
      <w:r w:rsidRPr="00245863">
        <w:t xml:space="preserve">the current project aimed at contributing to the national capacity building of Ethiopia in developing technological capacity in the identified national development needs through the use of technical and scientific information.  In that regard, the Delegation commended the close follow-up with the project management team.  The project recognized </w:t>
      </w:r>
      <w:r>
        <w:t xml:space="preserve">the </w:t>
      </w:r>
      <w:r w:rsidRPr="00245863">
        <w:t xml:space="preserve">progress and key milestones which included consultations with the </w:t>
      </w:r>
      <w:r w:rsidR="00183F66" w:rsidRPr="00245863">
        <w:t xml:space="preserve">National Experts Group </w:t>
      </w:r>
      <w:r w:rsidRPr="00245863">
        <w:t xml:space="preserve">and the completed identification of the two priority needs. </w:t>
      </w:r>
      <w:r>
        <w:t xml:space="preserve"> </w:t>
      </w:r>
      <w:r w:rsidRPr="00245863">
        <w:t>The Delegation affirmed continuity of its commitment while WIPO was undertaking its part of the project.  It hoped that the positive results of the project would be endorsed by Member States.  That would allow Ethiopia to benefit from the completion of the project in the appropriate framework which would enable the implementation of the business plan in cooperation with WIPO.  It reiterated Ethiopia’s commitments to work closely with WIPO and e</w:t>
      </w:r>
      <w:r>
        <w:t>xpressed its confidence in the O</w:t>
      </w:r>
      <w:r w:rsidRPr="00245863">
        <w:t xml:space="preserve">rganization’s support which was critical for achieving development. </w:t>
      </w:r>
    </w:p>
    <w:p w:rsidR="00615053" w:rsidRPr="00245863" w:rsidRDefault="00615053"/>
    <w:p w:rsidR="00615053" w:rsidRPr="00245863" w:rsidRDefault="00615053">
      <w:r>
        <w:fldChar w:fldCharType="begin"/>
      </w:r>
      <w:r>
        <w:instrText xml:space="preserve"> AUTONUM  </w:instrText>
      </w:r>
      <w:r>
        <w:fldChar w:fldCharType="end"/>
      </w:r>
      <w:r>
        <w:tab/>
      </w:r>
      <w:r w:rsidRPr="00245863">
        <w:t>The Delegation of China noted in the report that to mitigate the challenges of Internet speed in some cases, it was proposed that WIPO ensured print publishing of the judges’ IP toolkits.  It endorsed that approach</w:t>
      </w:r>
      <w:r>
        <w:t>.  H</w:t>
      </w:r>
      <w:r w:rsidRPr="00245863">
        <w:t xml:space="preserve">owever for benefiting a wider public, while producing IPR toolkits for judges, the Delegation believed it should be considered making available those important training materials on </w:t>
      </w:r>
      <w:r>
        <w:t xml:space="preserve">the </w:t>
      </w:r>
      <w:r w:rsidRPr="00245863">
        <w:t>WIPO</w:t>
      </w:r>
      <w:r w:rsidR="00071EFC">
        <w:t>’s</w:t>
      </w:r>
      <w:r w:rsidRPr="00245863">
        <w:t xml:space="preserve"> official sites.</w:t>
      </w:r>
    </w:p>
    <w:p w:rsidR="00615053" w:rsidRPr="00245863" w:rsidRDefault="00615053"/>
    <w:p w:rsidR="00615053" w:rsidRPr="00245863" w:rsidRDefault="00615053">
      <w:r>
        <w:fldChar w:fldCharType="begin"/>
      </w:r>
      <w:r>
        <w:instrText xml:space="preserve"> AUTONUM  </w:instrText>
      </w:r>
      <w:r>
        <w:fldChar w:fldCharType="end"/>
      </w:r>
      <w:r>
        <w:tab/>
      </w:r>
      <w:r w:rsidRPr="00245863">
        <w:t>The Delegation of Brazil deemed it</w:t>
      </w:r>
      <w:r w:rsidR="00071EFC">
        <w:t xml:space="preserve"> was</w:t>
      </w:r>
      <w:r w:rsidRPr="00245863">
        <w:t xml:space="preserve"> a very important to have an improvement of institutional capacity and of knowledge by local authorities in developing countries</w:t>
      </w:r>
      <w:r>
        <w:t>.  While it was</w:t>
      </w:r>
      <w:r w:rsidRPr="00245863">
        <w:t xml:space="preserve"> too early to have specific points and information available</w:t>
      </w:r>
      <w:r>
        <w:t xml:space="preserve"> on the project</w:t>
      </w:r>
      <w:r w:rsidRPr="00245863">
        <w:t xml:space="preserve">, the Delegation reiterated its view that the CDIP projects must necessarily focus on development as a driver of its activities.  WIPO already offered a range of tools useful for the promotion of regular training on IP. </w:t>
      </w:r>
      <w:r>
        <w:t xml:space="preserve"> </w:t>
      </w:r>
      <w:r w:rsidRPr="00245863">
        <w:t>The value added by the CDIP project was that it took into account development oriented aspects such as those mentioned in the</w:t>
      </w:r>
      <w:r>
        <w:t xml:space="preserve"> three recommendations that the project was implementing.</w:t>
      </w:r>
    </w:p>
    <w:p w:rsidR="00615053" w:rsidRPr="00245863" w:rsidRDefault="00615053"/>
    <w:p w:rsidR="00615053" w:rsidRPr="00245863" w:rsidRDefault="00615053">
      <w:r>
        <w:fldChar w:fldCharType="begin"/>
      </w:r>
      <w:r>
        <w:instrText xml:space="preserve"> AUTONUM  </w:instrText>
      </w:r>
      <w:r>
        <w:fldChar w:fldCharType="end"/>
      </w:r>
      <w:r>
        <w:tab/>
      </w:r>
      <w:r w:rsidRPr="00245863">
        <w:t xml:space="preserve">The Delegation of Nigeria, speaking in its national capacity, reiterated that during the implementation of the project there was need to publish any information related to it, done with the full support of the beneficiary countries. </w:t>
      </w:r>
      <w:r>
        <w:t xml:space="preserve"> </w:t>
      </w:r>
      <w:r w:rsidRPr="00245863">
        <w:t xml:space="preserve">It also noted that the work of the judiciary was inherently confidential and could be very delicate.  </w:t>
      </w:r>
    </w:p>
    <w:p w:rsidR="00615053" w:rsidRPr="00245863" w:rsidRDefault="00615053">
      <w:r w:rsidRPr="00245863">
        <w:t xml:space="preserve">   </w:t>
      </w:r>
    </w:p>
    <w:p w:rsidR="00615053" w:rsidRPr="00245863" w:rsidRDefault="00615053">
      <w:r>
        <w:fldChar w:fldCharType="begin"/>
      </w:r>
      <w:r>
        <w:instrText xml:space="preserve"> AUTONUM  </w:instrText>
      </w:r>
      <w:r>
        <w:fldChar w:fldCharType="end"/>
      </w:r>
      <w:r>
        <w:tab/>
      </w:r>
      <w:r w:rsidRPr="00245863">
        <w:t xml:space="preserve">The Secretariat (Mr. Bdioui) mentioned </w:t>
      </w:r>
      <w:r>
        <w:t>that as the project was</w:t>
      </w:r>
      <w:r w:rsidRPr="00245863">
        <w:t xml:space="preserve"> </w:t>
      </w:r>
      <w:r>
        <w:t xml:space="preserve">still </w:t>
      </w:r>
      <w:r w:rsidRPr="00245863">
        <w:t xml:space="preserve">at </w:t>
      </w:r>
      <w:r>
        <w:t xml:space="preserve">an initial stage, </w:t>
      </w:r>
      <w:r w:rsidR="00F778A0">
        <w:t>f</w:t>
      </w:r>
      <w:r w:rsidRPr="00245863">
        <w:t>ocal points were to be identified and national consultants needed to be selected in coordination with beneficiary countries, as well as the collect</w:t>
      </w:r>
      <w:r>
        <w:t>ed</w:t>
      </w:r>
      <w:r w:rsidRPr="00245863">
        <w:t xml:space="preserve"> feedback on </w:t>
      </w:r>
      <w:r>
        <w:t xml:space="preserve">the </w:t>
      </w:r>
      <w:r w:rsidRPr="00245863">
        <w:t>survey that was already sent.  The feedback would be analyzed as well as the contributions from the beneficiary countries.  The Secretariat wo</w:t>
      </w:r>
      <w:r>
        <w:t>uld also undertake visits in tho</w:t>
      </w:r>
      <w:r w:rsidRPr="00245863">
        <w:t>se countries.  It also noted that it would make the document publicly available on the website.  For other documents, however, on sensitive elements or items which could be developed</w:t>
      </w:r>
      <w:r>
        <w:t>,</w:t>
      </w:r>
      <w:r w:rsidRPr="00245863">
        <w:t xml:space="preserve"> it would need the validation and authorization of the beneficiary countries.  It wou</w:t>
      </w:r>
      <w:r>
        <w:t>ld be national governments who</w:t>
      </w:r>
      <w:r w:rsidRPr="00245863">
        <w:t xml:space="preserve"> would </w:t>
      </w:r>
      <w:r>
        <w:t>decide</w:t>
      </w:r>
      <w:r w:rsidRPr="00245863">
        <w:t xml:space="preserve"> whether the document, project, activity or any other information should be made available on the WIPO</w:t>
      </w:r>
      <w:r w:rsidR="00071EFC">
        <w:t>’s</w:t>
      </w:r>
      <w:r w:rsidRPr="00245863">
        <w:t xml:space="preserve"> website.  The Secretariat confirmed that the main objective of the CDIP was to focus on development and even the project title mention</w:t>
      </w:r>
      <w:r w:rsidR="00F778A0">
        <w:t>ed</w:t>
      </w:r>
      <w:r w:rsidRPr="00245863">
        <w:t xml:space="preserve"> “development an</w:t>
      </w:r>
      <w:r>
        <w:t>d</w:t>
      </w:r>
      <w:r w:rsidRPr="00245863">
        <w:t xml:space="preserve"> IP”.  T</w:t>
      </w:r>
      <w:r>
        <w:t>herefore, t</w:t>
      </w:r>
      <w:r w:rsidRPr="00245863">
        <w:t xml:space="preserve">here was no doubt that the project would be focused on development. </w:t>
      </w:r>
    </w:p>
    <w:p w:rsidR="00615053" w:rsidRPr="00245863" w:rsidRDefault="00615053"/>
    <w:p w:rsidR="00615053" w:rsidRPr="00245863" w:rsidRDefault="00615053">
      <w:r>
        <w:fldChar w:fldCharType="begin"/>
      </w:r>
      <w:r>
        <w:instrText xml:space="preserve"> AUTONUM  </w:instrText>
      </w:r>
      <w:r>
        <w:fldChar w:fldCharType="end"/>
      </w:r>
      <w:r>
        <w:tab/>
      </w:r>
      <w:r w:rsidRPr="008140AC">
        <w:t>The Chair closed the discussion on the project given that there were no further</w:t>
      </w:r>
      <w:r w:rsidR="00CF0F62">
        <w:t xml:space="preserve"> observations fro</w:t>
      </w:r>
      <w:r w:rsidRPr="00245863">
        <w:t xml:space="preserve">m the floor. </w:t>
      </w:r>
      <w:r>
        <w:t xml:space="preserve"> </w:t>
      </w:r>
      <w:r w:rsidRPr="00245863">
        <w:t>He then invited th</w:t>
      </w:r>
      <w:r w:rsidR="008140AC">
        <w:t xml:space="preserve">e Secretariat to introduce the </w:t>
      </w:r>
      <w:r w:rsidR="00FE5F2A">
        <w:rPr>
          <w:szCs w:val="22"/>
        </w:rPr>
        <w:t>Progress R</w:t>
      </w:r>
      <w:r w:rsidR="00FE5F2A" w:rsidRPr="005A33FB">
        <w:rPr>
          <w:szCs w:val="22"/>
        </w:rPr>
        <w:t xml:space="preserve">eport </w:t>
      </w:r>
      <w:r w:rsidRPr="00245863">
        <w:t xml:space="preserve">on the Project on the Use of Information in the Public Domain for Economic Development. </w:t>
      </w:r>
    </w:p>
    <w:p w:rsidR="00615053" w:rsidRPr="00245863" w:rsidRDefault="00615053"/>
    <w:p w:rsidR="00615053" w:rsidRPr="00245863" w:rsidRDefault="00615053">
      <w:r>
        <w:fldChar w:fldCharType="begin"/>
      </w:r>
      <w:r>
        <w:instrText xml:space="preserve"> AUTONUM  </w:instrText>
      </w:r>
      <w:r>
        <w:fldChar w:fldCharType="end"/>
      </w:r>
      <w:r>
        <w:tab/>
      </w:r>
      <w:r w:rsidRPr="00245863">
        <w:t xml:space="preserve">The Secretariat (Mr. Czajkowski) stated that the project was approved during the </w:t>
      </w:r>
      <w:r w:rsidR="00FE5F2A">
        <w:t>17</w:t>
      </w:r>
      <w:r w:rsidR="00FE5F2A" w:rsidRPr="00FE5F2A">
        <w:rPr>
          <w:vertAlign w:val="superscript"/>
        </w:rPr>
        <w:t>th</w:t>
      </w:r>
      <w:r w:rsidR="00FE5F2A">
        <w:t xml:space="preserve"> </w:t>
      </w:r>
      <w:r w:rsidRPr="00245863">
        <w:t>session of the CDIP.  It aimed at supplementing the existing technology and innovation support center</w:t>
      </w:r>
      <w:r>
        <w:t>s</w:t>
      </w:r>
      <w:r w:rsidRPr="00245863">
        <w:t xml:space="preserve"> by adding new services and tools to those</w:t>
      </w:r>
      <w:r>
        <w:t xml:space="preserve"> that were</w:t>
      </w:r>
      <w:r w:rsidRPr="00245863">
        <w:t xml:space="preserve"> currently provided. </w:t>
      </w:r>
      <w:r>
        <w:t xml:space="preserve"> It </w:t>
      </w:r>
      <w:r w:rsidRPr="00245863">
        <w:t>allowed not only to identify inventions in the public domain but also to support inventors, researchers, and entrepreneurs in using this information to generate new research outputs and products and thereby contributing to a more effective exploitation and use of inventions in the pu</w:t>
      </w:r>
      <w:r>
        <w:t xml:space="preserve">blic domain as a source for generating </w:t>
      </w:r>
      <w:r w:rsidRPr="00245863">
        <w:t>local knowledge and local innovation and</w:t>
      </w:r>
      <w:r>
        <w:t>,</w:t>
      </w:r>
      <w:r w:rsidRPr="00245863">
        <w:t xml:space="preserve"> increasing the absorptive capacity of developing countries and </w:t>
      </w:r>
      <w:r>
        <w:t>LDCs</w:t>
      </w:r>
      <w:r w:rsidRPr="00245863">
        <w:t xml:space="preserve"> in adaptation and assimilation of different technologies. </w:t>
      </w:r>
      <w:r>
        <w:t xml:space="preserve"> </w:t>
      </w:r>
      <w:r w:rsidRPr="00245863">
        <w:t>Since the approval of the project in April</w:t>
      </w:r>
      <w:r>
        <w:t xml:space="preserve"> 2016</w:t>
      </w:r>
      <w:r w:rsidRPr="00245863">
        <w:t xml:space="preserve">, the Secretariat has recruited an Associate Program Officer to coordinate project activities, and particularly the output of the external consultants.  The external consultants would comprise two lead subject matter experts to coordinate and revise the drafting of the two guides.  One guide </w:t>
      </w:r>
      <w:r>
        <w:t xml:space="preserve">would be on identifying </w:t>
      </w:r>
      <w:r w:rsidRPr="00245863">
        <w:t>inventions in the public domain, and one on using and exploiting inventions in the public domain.  It also recruited five Associate Subject Matter Experts to draft specific chapters of those practical guides</w:t>
      </w:r>
      <w:r>
        <w:t xml:space="preserve">. </w:t>
      </w:r>
      <w:r w:rsidRPr="00245863">
        <w:t xml:space="preserve"> </w:t>
      </w:r>
      <w:r>
        <w:t xml:space="preserve">Three of them </w:t>
      </w:r>
      <w:r w:rsidRPr="00245863">
        <w:t>were drafting the guide on identifying inventions in the public domain.  One of the Associate Subject Matter Experts would write a chapter on identifying patent information needs of users.</w:t>
      </w:r>
      <w:r>
        <w:t xml:space="preserve"> </w:t>
      </w:r>
      <w:r w:rsidRPr="00245863">
        <w:t xml:space="preserve"> Another one would draft chapters on patent databases and freedom to operate searches and one on reading claims and legal status information.</w:t>
      </w:r>
      <w:r>
        <w:t xml:space="preserve"> </w:t>
      </w:r>
      <w:r w:rsidRPr="00245863">
        <w:t xml:space="preserve"> Two other Associate Subject Matter Experts would draft chapters for the guide on using inventions in the public domain</w:t>
      </w:r>
      <w:r>
        <w:t>; o</w:t>
      </w:r>
      <w:r w:rsidRPr="00245863">
        <w:t>ne on product development</w:t>
      </w:r>
      <w:r w:rsidR="008140AC">
        <w:t xml:space="preserve"> and</w:t>
      </w:r>
      <w:r w:rsidRPr="00245863">
        <w:t xml:space="preserve"> another on product designs. </w:t>
      </w:r>
      <w:r>
        <w:t xml:space="preserve"> </w:t>
      </w:r>
      <w:r w:rsidRPr="00245863">
        <w:t xml:space="preserve">All the Lead and Associate Subject Matter Experts had now been recruited and had started working on their respective assignments. </w:t>
      </w:r>
      <w:r>
        <w:t xml:space="preserve"> </w:t>
      </w:r>
      <w:r w:rsidRPr="00245863">
        <w:t xml:space="preserve">The Secretariat also recruited a contractor to develop new features and improvements to the patent register portal which would give indications of legal status.  </w:t>
      </w:r>
      <w:r w:rsidR="003E3624">
        <w:t>T</w:t>
      </w:r>
      <w:r>
        <w:t>he project was very much o</w:t>
      </w:r>
      <w:r w:rsidRPr="00245863">
        <w:t xml:space="preserve">n schedule.  The first draft of the guidelines was expected to be ready by December 2016. </w:t>
      </w:r>
      <w:r>
        <w:t xml:space="preserve"> </w:t>
      </w:r>
      <w:r w:rsidRPr="00245863">
        <w:t xml:space="preserve">That would be the draft </w:t>
      </w:r>
      <w:r>
        <w:t xml:space="preserve">submitted </w:t>
      </w:r>
      <w:r w:rsidRPr="00245863">
        <w:t xml:space="preserve">by the Associate Subject Matter Experts.  The first draft would then be reviewed and completed by the Lead Subject Matter Experts by the end of January </w:t>
      </w:r>
      <w:r>
        <w:t>2017</w:t>
      </w:r>
      <w:r w:rsidRPr="00245863">
        <w:t xml:space="preserve">.  It expected the pilot </w:t>
      </w:r>
      <w:r w:rsidRPr="00A61741">
        <w:t>count</w:t>
      </w:r>
      <w:r w:rsidR="0074655A">
        <w:t>r</w:t>
      </w:r>
      <w:r w:rsidRPr="00A61741">
        <w:t>y</w:t>
      </w:r>
      <w:r w:rsidRPr="00245863">
        <w:t xml:space="preserve"> phase to begin in April 2017</w:t>
      </w:r>
      <w:r>
        <w:t>,</w:t>
      </w:r>
      <w:r w:rsidRPr="00245863">
        <w:t xml:space="preserve"> and then the compilation and editing of the various country cases </w:t>
      </w:r>
      <w:r w:rsidR="006F0222">
        <w:t>would</w:t>
      </w:r>
      <w:r w:rsidRPr="00245863">
        <w:t xml:space="preserve"> begin in October 2017.  The final versions of the guides were expected to be ready by the end of the following year.</w:t>
      </w:r>
    </w:p>
    <w:p w:rsidR="00615053" w:rsidRPr="00245863" w:rsidRDefault="00615053"/>
    <w:p w:rsidR="00615053" w:rsidRPr="00245863" w:rsidRDefault="00615053">
      <w:r>
        <w:lastRenderedPageBreak/>
        <w:fldChar w:fldCharType="begin"/>
      </w:r>
      <w:r>
        <w:instrText xml:space="preserve"> AUTONUM  </w:instrText>
      </w:r>
      <w:r>
        <w:fldChar w:fldCharType="end"/>
      </w:r>
      <w:r>
        <w:tab/>
      </w:r>
      <w:r w:rsidRPr="00245863">
        <w:t xml:space="preserve">The Delegation of the Dominican Republic noted that it was currently promoting the use of innovation in the public domain for economic development through the TISCs.  </w:t>
      </w:r>
      <w:r w:rsidR="006F0222">
        <w:t xml:space="preserve">The Delegation stated it </w:t>
      </w:r>
      <w:r w:rsidRPr="00245863">
        <w:t>unfortunately had insufficient databases as to the legal status of inventions.</w:t>
      </w:r>
      <w:r>
        <w:t xml:space="preserve"> </w:t>
      </w:r>
      <w:r w:rsidRPr="00245863">
        <w:t xml:space="preserve"> It was therefore rather difficult to have access to that information or to promote its use among inventors and researchers.  The Delegation supported the project.  It was of </w:t>
      </w:r>
      <w:r w:rsidR="006F0222">
        <w:t xml:space="preserve">the </w:t>
      </w:r>
      <w:r w:rsidRPr="00245863">
        <w:t>greatest importance and it hoped to see positive results.  It showed its interest to know what strategy would be used in order to identify the technology in the public domain since in the majority of countries that information</w:t>
      </w:r>
      <w:r>
        <w:t xml:space="preserve"> was not available</w:t>
      </w:r>
      <w:r w:rsidRPr="00245863">
        <w:t xml:space="preserve">.  The Delegation further enquired </w:t>
      </w:r>
      <w:r>
        <w:t xml:space="preserve">about the </w:t>
      </w:r>
      <w:r w:rsidRPr="00245863">
        <w:t>countries involved in th</w:t>
      </w:r>
      <w:r>
        <w:t>e</w:t>
      </w:r>
      <w:r w:rsidRPr="00245863">
        <w:t xml:space="preserve"> project.</w:t>
      </w:r>
    </w:p>
    <w:p w:rsidR="00615053" w:rsidRPr="00245863" w:rsidRDefault="00615053"/>
    <w:p w:rsidR="00615053" w:rsidRPr="00245863" w:rsidRDefault="00615053">
      <w:r>
        <w:fldChar w:fldCharType="begin"/>
      </w:r>
      <w:r>
        <w:instrText xml:space="preserve"> AUTONUM  </w:instrText>
      </w:r>
      <w:r>
        <w:fldChar w:fldCharType="end"/>
      </w:r>
      <w:r>
        <w:tab/>
      </w:r>
      <w:r w:rsidRPr="00245863">
        <w:t xml:space="preserve">The Delegation of China believed </w:t>
      </w:r>
      <w:r>
        <w:t xml:space="preserve">that </w:t>
      </w:r>
      <w:r w:rsidRPr="00245863">
        <w:t xml:space="preserve">the project </w:t>
      </w:r>
      <w:r w:rsidR="006F0222">
        <w:t>would</w:t>
      </w:r>
      <w:r>
        <w:t xml:space="preserve"> </w:t>
      </w:r>
      <w:r w:rsidRPr="00245863">
        <w:t>help to improve the existing and future TISCs services and enhance the capacity of inventors in developing countries and LDCs to innovate and absorb various technologies.  The Delegation therefore suggested that WIPO should take measures to ensure real results in the project development during the next three years.  In addition, the Delegation noticed that Annex 5, page 2, mentioned Guides on the Identification and Use of Inventions in Public Domain in French and Spanish, instead of what was decided at the previous session, to make the two guides available in all six UN official languages.</w:t>
      </w:r>
    </w:p>
    <w:p w:rsidR="00615053" w:rsidRPr="00245863" w:rsidRDefault="00615053"/>
    <w:p w:rsidR="00615053" w:rsidRPr="00245863" w:rsidRDefault="00615053">
      <w:r>
        <w:fldChar w:fldCharType="begin"/>
      </w:r>
      <w:r>
        <w:instrText xml:space="preserve"> AUTONUM  </w:instrText>
      </w:r>
      <w:r>
        <w:fldChar w:fldCharType="end"/>
      </w:r>
      <w:r>
        <w:tab/>
      </w:r>
      <w:r w:rsidRPr="00245863">
        <w:t xml:space="preserve">The Chair </w:t>
      </w:r>
      <w:r>
        <w:t>expressing the views of his own count</w:t>
      </w:r>
      <w:r w:rsidR="006F0222">
        <w:t>r</w:t>
      </w:r>
      <w:r>
        <w:t xml:space="preserve">y agreed </w:t>
      </w:r>
      <w:r w:rsidRPr="00245863">
        <w:t>with the statements made by the Delegation of China</w:t>
      </w:r>
      <w:r>
        <w:t xml:space="preserve">, adding that </w:t>
      </w:r>
      <w:r w:rsidRPr="00245863">
        <w:t>the proper use of official languages in the work and in sessions</w:t>
      </w:r>
      <w:r>
        <w:t xml:space="preserve"> </w:t>
      </w:r>
      <w:r w:rsidRPr="00245863">
        <w:t>was a sensitive matter for Peru</w:t>
      </w:r>
      <w:r>
        <w:t xml:space="preserve"> as well</w:t>
      </w:r>
      <w:r w:rsidRPr="00245863">
        <w:t xml:space="preserve">. </w:t>
      </w:r>
    </w:p>
    <w:p w:rsidR="00615053" w:rsidRPr="00245863" w:rsidRDefault="00615053"/>
    <w:p w:rsidR="00615053" w:rsidRPr="00245863" w:rsidRDefault="00615053">
      <w:r>
        <w:fldChar w:fldCharType="begin"/>
      </w:r>
      <w:r>
        <w:instrText xml:space="preserve"> AUTONUM  </w:instrText>
      </w:r>
      <w:r>
        <w:fldChar w:fldCharType="end"/>
      </w:r>
      <w:r>
        <w:tab/>
      </w:r>
      <w:r w:rsidRPr="00245863">
        <w:t xml:space="preserve">The Secretariat (Mr. Czajkowski) addressed the question on the strategy used to identify inventions in the public domain for countries </w:t>
      </w:r>
      <w:r>
        <w:t xml:space="preserve">and </w:t>
      </w:r>
      <w:r w:rsidRPr="00245863">
        <w:t xml:space="preserve">to see </w:t>
      </w:r>
      <w:r>
        <w:t>their legal status</w:t>
      </w:r>
      <w:r w:rsidRPr="00245863">
        <w:t xml:space="preserve"> in those countries.  It was true that </w:t>
      </w:r>
      <w:r w:rsidR="006F0222">
        <w:t>the</w:t>
      </w:r>
      <w:r w:rsidRPr="00245863">
        <w:t xml:space="preserve"> information was difficult to find.  The first step to addressing that issue was in the guidelines.  One of the chapters in the guide on identifying inventions would be about all of the different databases available</w:t>
      </w:r>
      <w:r>
        <w:t>;</w:t>
      </w:r>
      <w:r w:rsidRPr="00245863">
        <w:t xml:space="preserve"> </w:t>
      </w:r>
      <w:r>
        <w:t>w</w:t>
      </w:r>
      <w:r w:rsidRPr="00245863">
        <w:t>hat was available as far as legal status and also the technical ways of carrying out freedom to operate searches</w:t>
      </w:r>
      <w:r>
        <w:t xml:space="preserve"> - a</w:t>
      </w:r>
      <w:r w:rsidRPr="00245863">
        <w:t>nything that was relevant and practical in identifying what was the legal status of a particular patent in a particular country.  In parallel, the project was developing and upgrading the patent portal, which gave information for each country on the legal status in concerned countries.  That was being developed further so as to be as indicative as possible to find information for each particular country so that anyone who was interested in finding the legal status for a particular country knew what the situation in that country was.</w:t>
      </w:r>
      <w:r>
        <w:t xml:space="preserve">  </w:t>
      </w:r>
      <w:r w:rsidRPr="00245863">
        <w:t>The</w:t>
      </w:r>
      <w:r w:rsidR="006F0222">
        <w:t xml:space="preserve"> patent register portal however</w:t>
      </w:r>
      <w:r w:rsidRPr="00245863">
        <w:t xml:space="preserve"> would not give legal status information. </w:t>
      </w:r>
      <w:r>
        <w:t xml:space="preserve"> </w:t>
      </w:r>
      <w:r w:rsidRPr="00245863">
        <w:t xml:space="preserve">That always resided with the national office but it would indicate what could be found for many countries.  The Secretariat further noted that at the moment there were no countries selected for the project.  The Secretariat was open to receive requests from all Member States when it moved into the pilot country phase.  It had already received some expressions of interest and it would consider them.  It would </w:t>
      </w:r>
      <w:r>
        <w:t>consider</w:t>
      </w:r>
      <w:r w:rsidRPr="00245863">
        <w:t xml:space="preserve"> about six </w:t>
      </w:r>
      <w:r>
        <w:t>countries for pilot projects.  As for the translation of the Guides, t</w:t>
      </w:r>
      <w:r w:rsidRPr="00245863">
        <w:t xml:space="preserve">he Secretariat </w:t>
      </w:r>
      <w:r>
        <w:t xml:space="preserve">regretted the fact that the Committee had incorrect information before it and informed that as </w:t>
      </w:r>
      <w:r w:rsidRPr="00245863">
        <w:t>decided</w:t>
      </w:r>
      <w:r>
        <w:t>,</w:t>
      </w:r>
      <w:r w:rsidRPr="00245863">
        <w:t xml:space="preserve"> </w:t>
      </w:r>
      <w:r>
        <w:t xml:space="preserve">they </w:t>
      </w:r>
      <w:r w:rsidR="006F0222">
        <w:t>would</w:t>
      </w:r>
      <w:r>
        <w:t xml:space="preserve"> be </w:t>
      </w:r>
      <w:r w:rsidRPr="00245863">
        <w:t>translate</w:t>
      </w:r>
      <w:r>
        <w:t>d</w:t>
      </w:r>
      <w:r w:rsidR="00097EE6">
        <w:t xml:space="preserve"> into all UN languages</w:t>
      </w:r>
      <w:r w:rsidRPr="00245863">
        <w:t xml:space="preserve">.  That was foreseen for the beginning of 2018.  It </w:t>
      </w:r>
      <w:r>
        <w:t xml:space="preserve">therefore </w:t>
      </w:r>
      <w:r w:rsidRPr="00245863">
        <w:t xml:space="preserve">assured that all guides would be translated in all six UN languages as agreed. </w:t>
      </w:r>
    </w:p>
    <w:p w:rsidR="00615053" w:rsidRPr="00245863" w:rsidRDefault="00615053"/>
    <w:p w:rsidR="00615053" w:rsidRPr="00245863" w:rsidRDefault="00615053">
      <w:r>
        <w:fldChar w:fldCharType="begin"/>
      </w:r>
      <w:r>
        <w:instrText xml:space="preserve"> AUTONUM  </w:instrText>
      </w:r>
      <w:r>
        <w:fldChar w:fldCharType="end"/>
      </w:r>
      <w:r>
        <w:tab/>
      </w:r>
      <w:r w:rsidRPr="00245863">
        <w:t xml:space="preserve">The Chair closed the discussion on the project given that there </w:t>
      </w:r>
      <w:r w:rsidR="00CF0F62">
        <w:t>were no further observations fro</w:t>
      </w:r>
      <w:r w:rsidRPr="00245863">
        <w:t xml:space="preserve">m the floor. </w:t>
      </w:r>
      <w:r>
        <w:t xml:space="preserve"> </w:t>
      </w:r>
      <w:r w:rsidRPr="00245863">
        <w:t xml:space="preserve">He then invited the Secretariat to introduce the </w:t>
      </w:r>
      <w:r w:rsidR="00FE5F2A">
        <w:rPr>
          <w:szCs w:val="22"/>
        </w:rPr>
        <w:t>Progress R</w:t>
      </w:r>
      <w:r w:rsidR="00FE5F2A" w:rsidRPr="005A33FB">
        <w:rPr>
          <w:szCs w:val="22"/>
        </w:rPr>
        <w:t xml:space="preserve">eport </w:t>
      </w:r>
      <w:r w:rsidRPr="00245863">
        <w:t>on the project on Strengthening and Development of the Audiovisual Sector in Burkina Faso and Certain African Countries – Phase II.</w:t>
      </w:r>
    </w:p>
    <w:p w:rsidR="00615053" w:rsidRPr="00245863" w:rsidRDefault="00615053"/>
    <w:p w:rsidR="00615053" w:rsidRPr="00245863" w:rsidRDefault="00615053">
      <w:r>
        <w:fldChar w:fldCharType="begin"/>
      </w:r>
      <w:r>
        <w:instrText xml:space="preserve"> AUTONUM  </w:instrText>
      </w:r>
      <w:r>
        <w:fldChar w:fldCharType="end"/>
      </w:r>
      <w:r>
        <w:tab/>
      </w:r>
      <w:r w:rsidRPr="00245863">
        <w:t xml:space="preserve">The Secretariat (Ms. Croella) </w:t>
      </w:r>
      <w:r>
        <w:t>stated that t</w:t>
      </w:r>
      <w:r w:rsidRPr="00245863">
        <w:t xml:space="preserve">he project was based on Recommendations 1, 2, 4 and 10 of the WIPO DA.  The main objective of the project was </w:t>
      </w:r>
      <w:r>
        <w:t xml:space="preserve">to </w:t>
      </w:r>
      <w:r w:rsidRPr="00245863">
        <w:t>support the development of the African audiovisual sector through capacity building</w:t>
      </w:r>
      <w:r>
        <w:t xml:space="preserve"> and</w:t>
      </w:r>
      <w:r w:rsidRPr="00245863">
        <w:t xml:space="preserve"> to increase the understanding and use of the copyright system in the key stages of financing, pro</w:t>
      </w:r>
      <w:r w:rsidR="003D3CAA">
        <w:t>duction</w:t>
      </w:r>
      <w:r w:rsidRPr="00245863">
        <w:t xml:space="preserve"> and exploitation of audiovisual works.  It was based on the proposal made by the Delegation of Burkina Faso which </w:t>
      </w:r>
      <w:r w:rsidRPr="00245863">
        <w:lastRenderedPageBreak/>
        <w:t xml:space="preserve">was developed by the WIPO Secretariat in cooperation with the </w:t>
      </w:r>
      <w:r>
        <w:t xml:space="preserve">said </w:t>
      </w:r>
      <w:r w:rsidRPr="00245863">
        <w:t xml:space="preserve">Delegation and approved by the CDIP at its </w:t>
      </w:r>
      <w:r w:rsidR="00FB09A6">
        <w:t>9</w:t>
      </w:r>
      <w:r w:rsidR="00FB09A6" w:rsidRPr="004202BB">
        <w:rPr>
          <w:vertAlign w:val="superscript"/>
        </w:rPr>
        <w:t>th</w:t>
      </w:r>
      <w:r w:rsidR="00FB09A6">
        <w:t xml:space="preserve"> </w:t>
      </w:r>
      <w:r w:rsidRPr="00245863">
        <w:t xml:space="preserve">session.  The project included three pilot countries, Burkina Faso, Kenya and Senegal.  </w:t>
      </w:r>
      <w:r w:rsidR="00010B54">
        <w:t>Phase I</w:t>
      </w:r>
      <w:r w:rsidRPr="00245863">
        <w:t xml:space="preserve"> of the project was implemented from 2013 to 2015 and evaluated</w:t>
      </w:r>
      <w:r>
        <w:t xml:space="preserve"> subsequently</w:t>
      </w:r>
      <w:r w:rsidRPr="00245863">
        <w:t xml:space="preserve">.  </w:t>
      </w:r>
      <w:r w:rsidR="00010B54">
        <w:t>Phase II</w:t>
      </w:r>
      <w:r w:rsidRPr="00245863">
        <w:t xml:space="preserve"> of the project was approved by the CDIP at its </w:t>
      </w:r>
      <w:r w:rsidR="00FE5F2A">
        <w:t>17</w:t>
      </w:r>
      <w:r w:rsidR="00FE5F2A" w:rsidRPr="00FE5F2A">
        <w:rPr>
          <w:vertAlign w:val="superscript"/>
        </w:rPr>
        <w:t>th</w:t>
      </w:r>
      <w:r w:rsidR="00FE5F2A">
        <w:t xml:space="preserve"> </w:t>
      </w:r>
      <w:r w:rsidRPr="00245863">
        <w:t xml:space="preserve">session, together with the extension of the project to two additional countries, </w:t>
      </w:r>
      <w:r w:rsidR="009959E3">
        <w:t>namely</w:t>
      </w:r>
      <w:r w:rsidR="00E80293">
        <w:t>,</w:t>
      </w:r>
      <w:r>
        <w:t xml:space="preserve"> </w:t>
      </w:r>
      <w:r w:rsidRPr="00245863">
        <w:t>Morocco and Cote d'Ivoire.  Phase II was constructed as a continuation of phase I</w:t>
      </w:r>
      <w:r>
        <w:t>,</w:t>
      </w:r>
      <w:r w:rsidRPr="00245863">
        <w:t xml:space="preserve"> which built on the positive momentum achieved in building awareness on the benefits of IP for the audiovisual sector.  It complemented the efforts to accelerate the use of the IP system through more focused activities. </w:t>
      </w:r>
      <w:r>
        <w:t xml:space="preserve"> </w:t>
      </w:r>
      <w:r w:rsidRPr="00245863">
        <w:t>The project was implemented in the context o</w:t>
      </w:r>
      <w:r>
        <w:t>f rapid evolution and</w:t>
      </w:r>
      <w:r w:rsidRPr="00245863">
        <w:t xml:space="preserve"> growth of the audiovisual sector in Africa, which was related to the impact of the ongoing transition to digital terrestrial television.  That switchover had major consequences as regards the number of available broadcasting channels which was increasing very rapidly and also in terms of new content rule</w:t>
      </w:r>
      <w:r>
        <w:t>s for these broadcasters who were</w:t>
      </w:r>
      <w:r w:rsidRPr="00245863">
        <w:t xml:space="preserve"> faced with new obligations to comply with local content quotas of sometimes around 50 to 70 per</w:t>
      </w:r>
      <w:r w:rsidR="00224CFB">
        <w:t xml:space="preserve"> </w:t>
      </w:r>
      <w:r w:rsidRPr="00245863">
        <w:t>cent of local programming.  The new technological context brought some significant opportunities to stimulate the local field and audiovisual econo</w:t>
      </w:r>
      <w:r w:rsidR="003D3CAA">
        <w:t>my as the sector was both</w:t>
      </w:r>
      <w:r w:rsidRPr="00245863">
        <w:t xml:space="preserve"> income generating if properly developed and also able to help countries to achieve their development goals.  The Sec</w:t>
      </w:r>
      <w:r>
        <w:t>retariat referred to the updates on the activities that had</w:t>
      </w:r>
      <w:r w:rsidRPr="00245863">
        <w:t xml:space="preserve"> been implemented. </w:t>
      </w:r>
      <w:r>
        <w:t xml:space="preserve"> At</w:t>
      </w:r>
      <w:r w:rsidRPr="00245863">
        <w:t xml:space="preserve"> that stage, the project management was able to liaise with each of the beneficiary countries to confirm their support to the implementation process and started designing work plans.  The implementation of phase II would continue to be country-specific and based on close cooperation between the WIPO </w:t>
      </w:r>
      <w:r>
        <w:t>p</w:t>
      </w:r>
      <w:r w:rsidRPr="00245863">
        <w:t xml:space="preserve">roject </w:t>
      </w:r>
      <w:r>
        <w:t>m</w:t>
      </w:r>
      <w:r w:rsidRPr="00245863">
        <w:t xml:space="preserve">anagement and focal point which was designated by each country. </w:t>
      </w:r>
      <w:r>
        <w:t xml:space="preserve"> That</w:t>
      </w:r>
      <w:r w:rsidRPr="00245863">
        <w:t xml:space="preserve"> cooperation had proven very instrumental at every step of the implementation of phase </w:t>
      </w:r>
      <w:proofErr w:type="gramStart"/>
      <w:r w:rsidRPr="00245863">
        <w:t>I</w:t>
      </w:r>
      <w:proofErr w:type="gramEnd"/>
      <w:r w:rsidRPr="00245863">
        <w:t xml:space="preserve"> to anticipate the country's needs in a rapidly evolving environment and to design appropriate activities.  The WIPO project management team was able to secure</w:t>
      </w:r>
      <w:r w:rsidR="00CB44F2">
        <w:t>,</w:t>
      </w:r>
      <w:r w:rsidRPr="00245863">
        <w:t xml:space="preserve"> after some delays for administrative reasons, a part-time staff with some proven experience</w:t>
      </w:r>
      <w:r>
        <w:t>,</w:t>
      </w:r>
      <w:r w:rsidRPr="00245863">
        <w:t xml:space="preserve"> </w:t>
      </w:r>
      <w:r>
        <w:t xml:space="preserve">including </w:t>
      </w:r>
      <w:r w:rsidRPr="00245863">
        <w:t>in project management</w:t>
      </w:r>
      <w:r>
        <w:t>,</w:t>
      </w:r>
      <w:r w:rsidR="003D3CAA">
        <w:t xml:space="preserve"> who had</w:t>
      </w:r>
      <w:r w:rsidRPr="00245863">
        <w:t xml:space="preserve"> started to provide the administrative support.  The WIPO project management team was also undertaking consultation with the beneficiary countries to define country projects and activities.  Several p</w:t>
      </w:r>
      <w:r>
        <w:t>rofessional training and</w:t>
      </w:r>
      <w:r w:rsidRPr="00245863">
        <w:t xml:space="preserve"> capacity building activities, which were in an organizational and preparat</w:t>
      </w:r>
      <w:r w:rsidR="00CB44F2">
        <w:t xml:space="preserve">ory </w:t>
      </w:r>
      <w:r w:rsidRPr="00245863">
        <w:t>phase for implementation as of December 2016</w:t>
      </w:r>
      <w:r>
        <w:t xml:space="preserve">, </w:t>
      </w:r>
      <w:r w:rsidRPr="00245863">
        <w:t xml:space="preserve">had been </w:t>
      </w:r>
      <w:r>
        <w:t xml:space="preserve">already </w:t>
      </w:r>
      <w:r w:rsidRPr="00245863">
        <w:t>agreed.  Another major component of the project was the development of a professional online training to contribute to the development of durable local capacity.  A distance learning project on copyright for film professionals was under development under phase I</w:t>
      </w:r>
      <w:r>
        <w:t>.  It was</w:t>
      </w:r>
      <w:r w:rsidRPr="00245863">
        <w:t xml:space="preserve"> developed by a team of international and African experts in cooperation with the WIPO Academy.  To date, around ten specific modules were drafted covering the various stages of the audiovisual exploitation from development to financing.  That project activity could be considered as work in progress.  The content of the distance learning would be further consolidated and developed over the entire duration of the phase II, to take into account the input of the capacity building activities that would be conducted in the countries.  The Secretariat believed that approach would be able to take into account</w:t>
      </w:r>
      <w:r>
        <w:t>,</w:t>
      </w:r>
      <w:r w:rsidRPr="00245863">
        <w:t xml:space="preserve"> to a large extent</w:t>
      </w:r>
      <w:r>
        <w:t>,</w:t>
      </w:r>
      <w:r w:rsidRPr="00245863">
        <w:t xml:space="preserve"> the challenges and opportunities faced by African countries and to tailor the distance learning program to local realities, existing legal traditions, while ensuring that African film professionals could be exposed to international best practices in the global audiovisual markets.  In relation to these reporting frameworks and management components of the project some initial steps had already been initiated in relation to activities in the area of management of rights. </w:t>
      </w:r>
      <w:r>
        <w:t xml:space="preserve"> </w:t>
      </w:r>
      <w:r w:rsidRPr="00245863">
        <w:t>Some on</w:t>
      </w:r>
      <w:r>
        <w:t>-</w:t>
      </w:r>
      <w:r w:rsidRPr="00245863">
        <w:t xml:space="preserve">site training activities had taken place for the beneficiaries of Cote d'Ivoire and Senegal who had been following some study visits both in France and in Algeria at the Algerian Copyright Office. </w:t>
      </w:r>
      <w:r>
        <w:t xml:space="preserve"> </w:t>
      </w:r>
      <w:r w:rsidRPr="00245863">
        <w:t>The Secretariat thanked the Algerian Copyright Office for host</w:t>
      </w:r>
      <w:r>
        <w:t>ing</w:t>
      </w:r>
      <w:r w:rsidRPr="00245863">
        <w:t xml:space="preserve"> </w:t>
      </w:r>
      <w:r>
        <w:t xml:space="preserve">the </w:t>
      </w:r>
      <w:r w:rsidRPr="00245863">
        <w:t xml:space="preserve">training activities.  At the request of the Kenya Copyright Board and in cooperation with the Kenya Film Commission, a copyright handbook for film industry professionals was developed and printed.  The project also continued to provide some support to the government of Senegal for the finalization of its draft communication bill to ensure its adequacy with copyright law and principles.  Currently the Secretariat was also working on a webpage for the project, which would provide regular updates on project development.  The implementation of phase II was still at an early stage.  It was expected that the project would be implemented in accordance with the approved timeline.  </w:t>
      </w:r>
      <w:r>
        <w:t>T</w:t>
      </w:r>
      <w:r w:rsidRPr="00245863">
        <w:t xml:space="preserve">he </w:t>
      </w:r>
      <w:r w:rsidRPr="00245863">
        <w:lastRenderedPageBreak/>
        <w:t xml:space="preserve">Secretariat thanked the </w:t>
      </w:r>
      <w:r w:rsidR="00E84C41">
        <w:t>d</w:t>
      </w:r>
      <w:r w:rsidR="003D3CAA">
        <w:t xml:space="preserve">elegations of Burkina Faso, </w:t>
      </w:r>
      <w:r w:rsidRPr="00245863">
        <w:t>Senegal</w:t>
      </w:r>
      <w:r w:rsidR="003D3CAA">
        <w:t>, Morocco, Cote d'Ivoire and</w:t>
      </w:r>
      <w:r w:rsidRPr="00245863">
        <w:t xml:space="preserve"> Kenya for their cooperation and their leadership in driving the implementation of the project to success. </w:t>
      </w:r>
    </w:p>
    <w:p w:rsidR="00615053" w:rsidRPr="00245863" w:rsidRDefault="00615053"/>
    <w:p w:rsidR="00615053" w:rsidRPr="00245863" w:rsidRDefault="00615053">
      <w:r>
        <w:fldChar w:fldCharType="begin"/>
      </w:r>
      <w:r>
        <w:instrText xml:space="preserve"> AUTONUM  </w:instrText>
      </w:r>
      <w:r>
        <w:fldChar w:fldCharType="end"/>
      </w:r>
      <w:r>
        <w:tab/>
      </w:r>
      <w:r w:rsidRPr="00245863">
        <w:t xml:space="preserve">The Chair closed the discussion on the project given that there </w:t>
      </w:r>
      <w:r w:rsidR="003D3CAA">
        <w:t>were no further observations fro</w:t>
      </w:r>
      <w:r w:rsidRPr="00245863">
        <w:t>m the floor.  He turned to the completion reports and invited the Secretariat to introduce the completion report of the project on Pilot Project on Intellectual Property and Design Management for Business Development in Developin</w:t>
      </w:r>
      <w:r>
        <w:t xml:space="preserve">g </w:t>
      </w:r>
      <w:r w:rsidR="00933E45">
        <w:t xml:space="preserve">countries and </w:t>
      </w:r>
      <w:r w:rsidR="00D875AC">
        <w:t xml:space="preserve">the </w:t>
      </w:r>
      <w:r w:rsidR="00933E45">
        <w:t>LDCs</w:t>
      </w:r>
      <w:r>
        <w:t>.</w:t>
      </w:r>
    </w:p>
    <w:p w:rsidR="00615053" w:rsidRPr="00245863" w:rsidRDefault="00615053"/>
    <w:p w:rsidR="00615053" w:rsidRPr="00245863" w:rsidRDefault="00615053">
      <w:r>
        <w:fldChar w:fldCharType="begin"/>
      </w:r>
      <w:r>
        <w:instrText xml:space="preserve"> AUTONUM  </w:instrText>
      </w:r>
      <w:r>
        <w:fldChar w:fldCharType="end"/>
      </w:r>
      <w:r>
        <w:tab/>
      </w:r>
      <w:r w:rsidRPr="00245863">
        <w:t xml:space="preserve">The Secretariat (Mr. Baloch) noted that during the previous session of CDIP, while reading out the future work for the current session, the Secretariat </w:t>
      </w:r>
      <w:r w:rsidR="00586B84">
        <w:t xml:space="preserve">had </w:t>
      </w:r>
      <w:r w:rsidRPr="00245863">
        <w:t>mentioned that it would ha</w:t>
      </w:r>
      <w:r w:rsidR="008C0BC6">
        <w:t>ve an Evaluation Report on the Pilot Project on IP and Design Management for Business D</w:t>
      </w:r>
      <w:r w:rsidRPr="00245863">
        <w:t>evelopment in Developing Countries and the LDCs.  In the report contained in d</w:t>
      </w:r>
      <w:r>
        <w:t>ocument CDIP/18/2, on page 11, A</w:t>
      </w:r>
      <w:r w:rsidRPr="00245863">
        <w:t xml:space="preserve">nnex VII, there was a </w:t>
      </w:r>
      <w:r>
        <w:t>reference to document number 18/8 as the evaluation r</w:t>
      </w:r>
      <w:r w:rsidRPr="00245863">
        <w:t>eport of the project.  Regrettably</w:t>
      </w:r>
      <w:r>
        <w:t>,</w:t>
      </w:r>
      <w:r w:rsidRPr="00245863">
        <w:t xml:space="preserve"> the Evaluation Report could not be finalized. </w:t>
      </w:r>
      <w:r>
        <w:t xml:space="preserve"> </w:t>
      </w:r>
      <w:r w:rsidRPr="00245863">
        <w:t>An external consultant was hired, who at a rather late stage informed the Secretariat that becaus</w:t>
      </w:r>
      <w:r>
        <w:t xml:space="preserve">e of some personal reasons, she </w:t>
      </w:r>
      <w:r w:rsidRPr="00245863">
        <w:t>was unab</w:t>
      </w:r>
      <w:r>
        <w:t>le to complete that task.  The evaluation r</w:t>
      </w:r>
      <w:r w:rsidRPr="00245863">
        <w:t xml:space="preserve">eport therefore would be presented at the next session of the CDIP.  The document number 18/8 was </w:t>
      </w:r>
      <w:r>
        <w:t xml:space="preserve">now </w:t>
      </w:r>
      <w:r w:rsidRPr="00245863">
        <w:t xml:space="preserve">attributed to another document which was entitled Description of the Contribution of Development WIPO Bodies.  </w:t>
      </w:r>
    </w:p>
    <w:p w:rsidR="00615053" w:rsidRPr="00245863" w:rsidRDefault="00615053"/>
    <w:p w:rsidR="00615053" w:rsidRPr="00245863" w:rsidRDefault="00615053">
      <w:r>
        <w:fldChar w:fldCharType="begin"/>
      </w:r>
      <w:r>
        <w:instrText xml:space="preserve"> AUTONUM  </w:instrText>
      </w:r>
      <w:r>
        <w:fldChar w:fldCharType="end"/>
      </w:r>
      <w:r>
        <w:tab/>
      </w:r>
      <w:r w:rsidRPr="00245863">
        <w:t xml:space="preserve">The Secretariat (Ms. Zarraga) introduced the completion report.  Member States adopted at the </w:t>
      </w:r>
      <w:r w:rsidR="00FB09A6">
        <w:t>12</w:t>
      </w:r>
      <w:r w:rsidR="00FB09A6" w:rsidRPr="004202BB">
        <w:rPr>
          <w:vertAlign w:val="superscript"/>
        </w:rPr>
        <w:t>th</w:t>
      </w:r>
      <w:r w:rsidR="00FB09A6">
        <w:t xml:space="preserve"> </w:t>
      </w:r>
      <w:r w:rsidRPr="00245863">
        <w:t>session of the CDIP a proposal from the Republic of Korea for a new pilot project on IP and Design Management for business developments in developing</w:t>
      </w:r>
      <w:r>
        <w:t xml:space="preserve"> countries</w:t>
      </w:r>
      <w:r w:rsidRPr="00245863">
        <w:t xml:space="preserve"> and </w:t>
      </w:r>
      <w:r w:rsidR="00D875AC">
        <w:t xml:space="preserve">the </w:t>
      </w:r>
      <w:r w:rsidRPr="00245863">
        <w:t xml:space="preserve">LDCs.  The Secretariat had conducted the project from May 2014 to May 2016 in Argentina and Morocco, working in close collaboration with the National Institute of Industrial Property in Argentina, and with the Moroccan Office of Industrial and Commercial Property NPIC.  </w:t>
      </w:r>
      <w:r>
        <w:t>D</w:t>
      </w:r>
      <w:r w:rsidRPr="00245863">
        <w:t>edicated national programs were set up for implementation of the project</w:t>
      </w:r>
      <w:r>
        <w:t>s</w:t>
      </w:r>
      <w:r w:rsidRPr="00245863">
        <w:t xml:space="preserve"> in Argentina and Morocco.  Considering the importance of capitalizing on the undeniable value </w:t>
      </w:r>
      <w:r w:rsidR="0005056A">
        <w:t xml:space="preserve">that </w:t>
      </w:r>
      <w:r w:rsidRPr="00245863">
        <w:t>design intensive companies could bring to their economies, th</w:t>
      </w:r>
      <w:r w:rsidR="0005056A">
        <w:t>e</w:t>
      </w:r>
      <w:r w:rsidRPr="00245863">
        <w:t xml:space="preserve"> pilot intervention was designed with the holistic and integrative approach, ensuring that all elements of the</w:t>
      </w:r>
      <w:r w:rsidR="00D875AC">
        <w:t xml:space="preserve"> project were aligned, coherent</w:t>
      </w:r>
      <w:r w:rsidRPr="00245863">
        <w:t xml:space="preserve"> and fully coordinated among all relevant stakeholders.  The project combined a wide range of skills and a network approach bringing together public and private entities to promote design</w:t>
      </w:r>
      <w:r>
        <w:t>-</w:t>
      </w:r>
      <w:r w:rsidRPr="00245863">
        <w:t>led strategies supported by the use of IP</w:t>
      </w:r>
      <w:r>
        <w:t>,</w:t>
      </w:r>
      <w:r w:rsidRPr="00245863">
        <w:t xml:space="preserve"> to unlock countries' potential in design.  The intervention worked on two levels. </w:t>
      </w:r>
      <w:r>
        <w:t xml:space="preserve"> </w:t>
      </w:r>
      <w:r w:rsidRPr="00245863">
        <w:t xml:space="preserve">At </w:t>
      </w:r>
      <w:r>
        <w:t>the institutional level</w:t>
      </w:r>
      <w:r w:rsidRPr="00245863">
        <w:t xml:space="preserve"> both countries received support to develop and implement a national design protection strategy to provide integrated IP related services</w:t>
      </w:r>
      <w:r>
        <w:t>,</w:t>
      </w:r>
      <w:r w:rsidRPr="00245863">
        <w:t xml:space="preserve"> responsive to the needs of the business community.  At the beneficiary level, the project worked directly with design incentive SMEs, with the support of National Experts to develop tailor made IP strategies.  Advice focused on how best to strategically use and protect design to leverage the valuable assets on the target local and global markets.  Support was also provided in the IP application process.  A set of methodologies and tools were developed by the project to support SMEs in developing design led strategies supported by the use of IP rights.  The project established in each country a national Steering Committee involving at an early stage, local governments, </w:t>
      </w:r>
      <w:r>
        <w:t>associations, export partners, Chambers of C</w:t>
      </w:r>
      <w:r w:rsidR="00A23D56">
        <w:t>ommerce, universities</w:t>
      </w:r>
      <w:r w:rsidRPr="00245863">
        <w:t xml:space="preserve"> and schools.  In 2015, a project charter or constitutive act was signed in both countries to reinforce institutional partners’ engagement and contribution to each country program and shared goal of investing in nationwide innovation through design and IP protection.  For example, a design school in Morocco, a member of the Steering Committee, announced it would create an IP course for its students.  In Argentina, public and private actors signed a designer Constitutive Act on April 7, 2015</w:t>
      </w:r>
      <w:r>
        <w:t>,</w:t>
      </w:r>
      <w:r w:rsidRPr="00245863">
        <w:t xml:space="preserve"> in the presence of the Minister of Industry, who actively supported the project and opened two project events covered by the media. </w:t>
      </w:r>
      <w:r>
        <w:t xml:space="preserve"> </w:t>
      </w:r>
      <w:r w:rsidRPr="00245863">
        <w:t xml:space="preserve">At the beginning of the project, </w:t>
      </w:r>
      <w:r>
        <w:t>feasibility</w:t>
      </w:r>
      <w:r w:rsidRPr="00245863">
        <w:t xml:space="preserve"> studies were</w:t>
      </w:r>
      <w:r>
        <w:t xml:space="preserve"> carried out in both countries </w:t>
      </w:r>
      <w:r w:rsidRPr="00A5507A">
        <w:t>and included questions addressed to the Lead Agencies</w:t>
      </w:r>
      <w:r w:rsidRPr="00245863">
        <w:t>, reaching out to more than 2,000 SMEs to a</w:t>
      </w:r>
      <w:r w:rsidR="0090595A">
        <w:t>ssess their needs, expectations</w:t>
      </w:r>
      <w:r w:rsidRPr="00245863">
        <w:t xml:space="preserve"> and interest in the project.  </w:t>
      </w:r>
      <w:r>
        <w:t>F</w:t>
      </w:r>
      <w:r w:rsidRPr="00245863">
        <w:t>urth</w:t>
      </w:r>
      <w:r>
        <w:t>er to an outreach to more than 3</w:t>
      </w:r>
      <w:r w:rsidRPr="00245863">
        <w:t xml:space="preserve">,000 SMEs following a rigorous process, 68 beneficiaries’ SMEs were selected among which 42 in </w:t>
      </w:r>
      <w:r w:rsidRPr="00245863">
        <w:lastRenderedPageBreak/>
        <w:t>Argentina and 26 in Morocco.  The national kickoff events, project launch events, awareness raising and capacity building workshops successfully took place and were highly rated, including on the relevance and usefulness for companies’ concrete use of the National IP System.</w:t>
      </w:r>
      <w:r>
        <w:t xml:space="preserve"> </w:t>
      </w:r>
      <w:r w:rsidRPr="00245863">
        <w:t xml:space="preserve"> In addition, in October 2015</w:t>
      </w:r>
      <w:r w:rsidR="008D6981">
        <w:t>,</w:t>
      </w:r>
      <w:r w:rsidRPr="00245863">
        <w:t xml:space="preserve"> a press conference about the program took place in Morocco and was widely covered by the media. </w:t>
      </w:r>
      <w:r>
        <w:t xml:space="preserve"> </w:t>
      </w:r>
      <w:r w:rsidRPr="00245863">
        <w:t>Closing events in both countries took place, including experience sharing activities and awards.  In December 2015, WIPO and Argentina awarded the beneficiary company with a WIPO IP Enterprise Trophy Design Thinking Prize for its level of integration of design and IP protection and its business strategy.  In Morocco, the closing event took place in May 2016</w:t>
      </w:r>
      <w:r>
        <w:t>,</w:t>
      </w:r>
      <w:r w:rsidRPr="00245863">
        <w:t xml:space="preserve"> during the Casablanca IP week and was followed by the African Design Days Awards founded by one of the Ambassadors.  Participants were now introducing IP protection in their business strategy and perceive IP protection as a necessity rather than a formality or </w:t>
      </w:r>
      <w:r>
        <w:t xml:space="preserve">something </w:t>
      </w:r>
      <w:r w:rsidRPr="00245863">
        <w:t xml:space="preserve">unnecessary. </w:t>
      </w:r>
      <w:r>
        <w:t xml:space="preserve"> </w:t>
      </w:r>
      <w:r w:rsidRPr="00245863">
        <w:t>Communication between SMEs and national IP institutions had also been reinforced.  Early multiplying effects were also identified as a result of the project net</w:t>
      </w:r>
      <w:r>
        <w:t>work</w:t>
      </w:r>
      <w:r w:rsidRPr="00245863">
        <w:t xml:space="preserve"> approach.</w:t>
      </w:r>
      <w:r>
        <w:t xml:space="preserve">  </w:t>
      </w:r>
      <w:r w:rsidRPr="00245863">
        <w:t>To achieve results, the intervention used rigorous project monitoring and evaluation and notably required solid expertise in systemic change management with the high level of satisfaction of both pilot countries about the project and its novel approach for sustainability.  Results also showed that the project effect</w:t>
      </w:r>
      <w:r>
        <w:t>ively mainstreamed gender equality</w:t>
      </w:r>
      <w:r w:rsidRPr="00245863">
        <w:t xml:space="preserve"> since its initial phase. </w:t>
      </w:r>
      <w:r>
        <w:t xml:space="preserve"> </w:t>
      </w:r>
      <w:r w:rsidRPr="00245863">
        <w:t>The project data collection in 2016</w:t>
      </w:r>
      <w:r>
        <w:t>,</w:t>
      </w:r>
      <w:r w:rsidRPr="00245863">
        <w:t xml:space="preserve"> showed an increase of IP applications by beneficiary SMEs after the project interven</w:t>
      </w:r>
      <w:r>
        <w:t>tion with 275</w:t>
      </w:r>
      <w:r w:rsidRPr="00245863">
        <w:t xml:space="preserve"> applications in total, including 164 industrial designs and 111 trademarks.  The Secretariat also measured the level of companies on the design ladder, a model of the Danish Design Center that illustrated to what extent a company integrated design in its business thinking.  Climbing the design ladder required a cultural shift in acquiring new business and IP skills to engage fully with the economy of design.  The data collected showed a majority of companies standing now on level four </w:t>
      </w:r>
      <w:r>
        <w:t xml:space="preserve">were </w:t>
      </w:r>
      <w:r w:rsidRPr="00245863">
        <w:t xml:space="preserve">using design and design protection as a strategy.  Considering the growing interest of other countries in the project, the pilot project was presented to Member States at a side event at </w:t>
      </w:r>
      <w:r w:rsidR="003B62D9">
        <w:t>the</w:t>
      </w:r>
      <w:r w:rsidRPr="00245863">
        <w:t xml:space="preserve"> 34</w:t>
      </w:r>
      <w:r w:rsidRPr="004E27D5">
        <w:rPr>
          <w:vertAlign w:val="superscript"/>
        </w:rPr>
        <w:t>th</w:t>
      </w:r>
      <w:r>
        <w:t xml:space="preserve"> </w:t>
      </w:r>
      <w:r w:rsidRPr="00245863">
        <w:t>session of the Standing Committee on T</w:t>
      </w:r>
      <w:r w:rsidR="0090595A">
        <w:t xml:space="preserve">rademarks, Industrials Designs </w:t>
      </w:r>
      <w:r w:rsidRPr="00245863">
        <w:t xml:space="preserve">and Geographical </w:t>
      </w:r>
      <w:r w:rsidR="00391746">
        <w:t xml:space="preserve">Indications </w:t>
      </w:r>
      <w:r w:rsidR="00046C9F">
        <w:t>(</w:t>
      </w:r>
      <w:r w:rsidR="00046C9F" w:rsidRPr="00245863">
        <w:t>SCT</w:t>
      </w:r>
      <w:r w:rsidR="00046C9F">
        <w:t xml:space="preserve">) </w:t>
      </w:r>
      <w:r w:rsidRPr="00245863">
        <w:t>in December 2015.  The project also organized an inter</w:t>
      </w:r>
      <w:r>
        <w:t>-</w:t>
      </w:r>
      <w:r w:rsidRPr="00245863">
        <w:t>country knowledge sharing workshop and</w:t>
      </w:r>
      <w:r w:rsidR="00DE1D1B">
        <w:t xml:space="preserve"> a design exhibition during the</w:t>
      </w:r>
      <w:r w:rsidR="00DE1D1B" w:rsidRPr="00DE1D1B">
        <w:t xml:space="preserve"> </w:t>
      </w:r>
      <w:r w:rsidR="00046C9F">
        <w:t xml:space="preserve">SCT.  </w:t>
      </w:r>
      <w:r w:rsidRPr="00245863">
        <w:t>Since May 2016, both countries had been implementing their strategies and discussions took place regarding a potential phase</w:t>
      </w:r>
      <w:r w:rsidR="00010B54">
        <w:t xml:space="preserve"> II</w:t>
      </w:r>
      <w:r w:rsidRPr="00245863">
        <w:t xml:space="preserve"> of the project.  In order to communicate at the largest scale about the design and other programs, promotional materials including videos were created.  The </w:t>
      </w:r>
      <w:proofErr w:type="spellStart"/>
      <w:r w:rsidRPr="00245863">
        <w:t>Namadish</w:t>
      </w:r>
      <w:proofErr w:type="spellEnd"/>
      <w:r w:rsidRPr="00245863">
        <w:t xml:space="preserve"> Program was also presented through a video during the event organized at WIPO in October 2016</w:t>
      </w:r>
      <w:r>
        <w:t>,</w:t>
      </w:r>
      <w:r w:rsidRPr="00245863">
        <w:t xml:space="preserve"> for the 100 years of IP in Morocco.  In the manual on the design program with case studies and more detailed results would be soon published by</w:t>
      </w:r>
      <w:r w:rsidR="008341E0">
        <w:t xml:space="preserve"> the</w:t>
      </w:r>
      <w:r w:rsidR="008341E0" w:rsidRPr="008341E0">
        <w:rPr>
          <w:i/>
        </w:rPr>
        <w:t xml:space="preserve"> </w:t>
      </w:r>
      <w:proofErr w:type="spellStart"/>
      <w:r w:rsidR="008341E0" w:rsidRPr="00847AD5">
        <w:rPr>
          <w:i/>
        </w:rPr>
        <w:t>Instituto</w:t>
      </w:r>
      <w:proofErr w:type="spellEnd"/>
      <w:r w:rsidR="008341E0" w:rsidRPr="00847AD5">
        <w:rPr>
          <w:i/>
        </w:rPr>
        <w:t xml:space="preserve"> Nacional de la </w:t>
      </w:r>
      <w:proofErr w:type="spellStart"/>
      <w:r w:rsidR="008341E0" w:rsidRPr="00847AD5">
        <w:rPr>
          <w:i/>
        </w:rPr>
        <w:t>Propriedad</w:t>
      </w:r>
      <w:proofErr w:type="spellEnd"/>
      <w:r w:rsidR="008341E0" w:rsidRPr="00847AD5">
        <w:rPr>
          <w:i/>
        </w:rPr>
        <w:t xml:space="preserve"> Industrial</w:t>
      </w:r>
      <w:r w:rsidRPr="00245863">
        <w:t xml:space="preserve"> </w:t>
      </w:r>
      <w:r w:rsidR="008341E0">
        <w:t>(</w:t>
      </w:r>
      <w:r w:rsidR="00D0466E">
        <w:t>I</w:t>
      </w:r>
      <w:r w:rsidRPr="00245863">
        <w:t>NP</w:t>
      </w:r>
      <w:r w:rsidR="008341E0">
        <w:t>)</w:t>
      </w:r>
      <w:r w:rsidRPr="00245863">
        <w:t xml:space="preserve"> Argentina.  More in</w:t>
      </w:r>
      <w:r w:rsidR="007B321F">
        <w:t>formation could be found in an a</w:t>
      </w:r>
      <w:r w:rsidRPr="00245863">
        <w:t>rticle on the project in the WIPO magazine with codes of participants as well as project brochures in six languages.  In the context of initial lack of national culture and design protection, the project was considered a driving force of change, growing awareness in supporting the de</w:t>
      </w:r>
      <w:r w:rsidR="0090595A">
        <w:t xml:space="preserve">velopment of design industries </w:t>
      </w:r>
      <w:r w:rsidRPr="00245863">
        <w:t xml:space="preserve">and the National IP System contributing to an environment respect of IP for all.  </w:t>
      </w:r>
    </w:p>
    <w:p w:rsidR="00615053" w:rsidRPr="00245863" w:rsidRDefault="00615053"/>
    <w:p w:rsidR="00615053" w:rsidRPr="00245863" w:rsidRDefault="00615053">
      <w:r>
        <w:fldChar w:fldCharType="begin"/>
      </w:r>
      <w:r>
        <w:instrText xml:space="preserve"> AUTONUM  </w:instrText>
      </w:r>
      <w:r>
        <w:fldChar w:fldCharType="end"/>
      </w:r>
      <w:r>
        <w:tab/>
      </w:r>
      <w:r w:rsidRPr="00245863">
        <w:t xml:space="preserve">The Delegation of Argentina supported the statement made by </w:t>
      </w:r>
      <w:r>
        <w:t xml:space="preserve">the Delegation of </w:t>
      </w:r>
      <w:r w:rsidRPr="00245863">
        <w:t xml:space="preserve">Chile on behalf of GRULAC.  It addressed the document CIDP/18/2, specifically the completion report on the pilot project on </w:t>
      </w:r>
      <w:r w:rsidR="0090595A">
        <w:t>IP</w:t>
      </w:r>
      <w:r w:rsidRPr="00245863">
        <w:t xml:space="preserve"> and Design Management for Business Development in Developing and </w:t>
      </w:r>
      <w:r w:rsidR="0090595A">
        <w:t>LDCs</w:t>
      </w:r>
      <w:r w:rsidRPr="00245863">
        <w:t xml:space="preserve"> which was approved in the meeting of the Committee and for which Argentina was selected as a pilot country together with Morocco.  It thanked the Secretariat f</w:t>
      </w:r>
      <w:r>
        <w:t>or its</w:t>
      </w:r>
      <w:r w:rsidRPr="00245863">
        <w:t xml:space="preserve"> presentation in the framework of this project which was coordinated by</w:t>
      </w:r>
      <w:r w:rsidR="002E52F4">
        <w:t xml:space="preserve"> INPI</w:t>
      </w:r>
      <w:r w:rsidRPr="00245863">
        <w:t xml:space="preserve">.  The Delegation of Argentina promoted the use of IP, particularly the rights regarding industrial design in SMEs, </w:t>
      </w:r>
      <w:r>
        <w:t>by providing</w:t>
      </w:r>
      <w:r w:rsidRPr="00245863">
        <w:t xml:space="preserve"> support during the process of request for protection.  The experience appeared in a manual which would hopefully be made available soon.</w:t>
      </w:r>
      <w:r>
        <w:t xml:space="preserve"> </w:t>
      </w:r>
      <w:r w:rsidRPr="00245863">
        <w:t xml:space="preserve"> The Delegation thanked WIPO and more particularly the team responsible for the project</w:t>
      </w:r>
      <w:r>
        <w:t xml:space="preserve"> implementation for the support provided during its</w:t>
      </w:r>
      <w:r w:rsidRPr="00245863">
        <w:t xml:space="preserve"> implementation which made SMEs more aware of </w:t>
      </w:r>
      <w:r w:rsidR="00701808">
        <w:t>IP</w:t>
      </w:r>
      <w:r w:rsidRPr="00245863">
        <w:t xml:space="preserve"> issues.</w:t>
      </w:r>
    </w:p>
    <w:p w:rsidR="00615053" w:rsidRPr="00245863" w:rsidRDefault="00615053"/>
    <w:p w:rsidR="00615053" w:rsidRPr="00245863" w:rsidRDefault="00615053">
      <w:r>
        <w:fldChar w:fldCharType="begin"/>
      </w:r>
      <w:r>
        <w:instrText xml:space="preserve"> AUTONUM  </w:instrText>
      </w:r>
      <w:r>
        <w:fldChar w:fldCharType="end"/>
      </w:r>
      <w:r>
        <w:tab/>
      </w:r>
      <w:r w:rsidRPr="00245863">
        <w:t>The Republic of Korea expressed its gratitude to Member States and the WIPO Secretariat for successful completion of the project proposed by the Rep</w:t>
      </w:r>
      <w:r>
        <w:t xml:space="preserve">ublic of Korea.  Moving </w:t>
      </w:r>
      <w:r>
        <w:lastRenderedPageBreak/>
        <w:t>forward and</w:t>
      </w:r>
      <w:r w:rsidRPr="00245863">
        <w:t xml:space="preserve"> using the studies it would continue to discover and propose projects that would provide support for </w:t>
      </w:r>
      <w:r>
        <w:t xml:space="preserve">developing countries and </w:t>
      </w:r>
      <w:r w:rsidR="00701808">
        <w:t xml:space="preserve">the </w:t>
      </w:r>
      <w:r>
        <w:t>LDCs.</w:t>
      </w:r>
    </w:p>
    <w:p w:rsidR="00615053" w:rsidRPr="00245863" w:rsidRDefault="00615053"/>
    <w:p w:rsidR="00615053" w:rsidRPr="00245863" w:rsidRDefault="00615053">
      <w:r>
        <w:fldChar w:fldCharType="begin"/>
      </w:r>
      <w:r>
        <w:instrText xml:space="preserve"> AUTONUM  </w:instrText>
      </w:r>
      <w:r>
        <w:fldChar w:fldCharType="end"/>
      </w:r>
      <w:r>
        <w:tab/>
      </w:r>
      <w:r w:rsidRPr="00245863">
        <w:t>The Secretariat (Ms. Zarraga) confirmed that the manual of Argentina was intended to be made available to interested Member States.</w:t>
      </w:r>
      <w:r>
        <w:t xml:space="preserve"> </w:t>
      </w:r>
      <w:r w:rsidRPr="00245863">
        <w:t xml:space="preserve"> Both countries were interesting case studies where concrete results could be seen. </w:t>
      </w:r>
    </w:p>
    <w:p w:rsidR="00615053" w:rsidRPr="00245863" w:rsidRDefault="00615053"/>
    <w:p w:rsidR="00615053" w:rsidRPr="00245863" w:rsidRDefault="00615053">
      <w:r>
        <w:fldChar w:fldCharType="begin"/>
      </w:r>
      <w:r>
        <w:instrText xml:space="preserve"> AUTONUM  </w:instrText>
      </w:r>
      <w:r>
        <w:fldChar w:fldCharType="end"/>
      </w:r>
      <w:r>
        <w:tab/>
      </w:r>
      <w:r w:rsidRPr="00245863">
        <w:t>The Chair closed the di</w:t>
      </w:r>
      <w:r w:rsidR="007225BF">
        <w:t>scussion on the Part II of the Progress Report</w:t>
      </w:r>
      <w:r w:rsidRPr="00245863">
        <w:t xml:space="preserve"> given that there</w:t>
      </w:r>
      <w:r w:rsidR="00CF0F62">
        <w:t xml:space="preserve"> were no further observations f</w:t>
      </w:r>
      <w:r w:rsidRPr="00245863">
        <w:t>r</w:t>
      </w:r>
      <w:r w:rsidR="00CF0F62">
        <w:t>o</w:t>
      </w:r>
      <w:r w:rsidRPr="00245863">
        <w:t xml:space="preserve">m the floor. </w:t>
      </w:r>
      <w:r>
        <w:t xml:space="preserve"> </w:t>
      </w:r>
      <w:r w:rsidRPr="00245863">
        <w:t>He then invited the Secretariat to introduce the third part of the document.</w:t>
      </w:r>
    </w:p>
    <w:p w:rsidR="00615053" w:rsidRPr="00245863" w:rsidRDefault="00615053"/>
    <w:p w:rsidR="001179AD" w:rsidRDefault="00615053">
      <w:r>
        <w:fldChar w:fldCharType="begin"/>
      </w:r>
      <w:r>
        <w:instrText xml:space="preserve"> AUTONUM  </w:instrText>
      </w:r>
      <w:r>
        <w:fldChar w:fldCharType="end"/>
      </w:r>
      <w:r>
        <w:tab/>
      </w:r>
      <w:r w:rsidRPr="00245863">
        <w:t xml:space="preserve">The Secretariat (Mr. Baloch) stated that the third part of document CDIP/18/2 referred to the implementation of </w:t>
      </w:r>
      <w:r>
        <w:t xml:space="preserve">the </w:t>
      </w:r>
      <w:r w:rsidRPr="00245863">
        <w:t>1</w:t>
      </w:r>
      <w:r w:rsidR="007513EB">
        <w:t>9 r</w:t>
      </w:r>
      <w:r>
        <w:t>ecommendations.  Often, d</w:t>
      </w:r>
      <w:r w:rsidRPr="00245863">
        <w:t xml:space="preserve">elegations </w:t>
      </w:r>
      <w:r w:rsidR="00701808">
        <w:t>that</w:t>
      </w:r>
      <w:r w:rsidRPr="00245863">
        <w:t xml:space="preserve"> did not remember the history of the DA wondered wha</w:t>
      </w:r>
      <w:r w:rsidR="007513EB">
        <w:t>t those 19 r</w:t>
      </w:r>
      <w:r w:rsidRPr="00245863">
        <w:t>ecommendations were.  At the outset of the CDIP, t</w:t>
      </w:r>
      <w:r w:rsidR="007513EB">
        <w:t>he Committee had identified 19 r</w:t>
      </w:r>
      <w:r w:rsidRPr="00245863">
        <w:t>ecommendations which were seen as requiring no human or financial resources for th</w:t>
      </w:r>
      <w:r>
        <w:t>eir implementation.  Most of tho</w:t>
      </w:r>
      <w:r w:rsidR="007513EB">
        <w:t>se r</w:t>
      </w:r>
      <w:r w:rsidRPr="00245863">
        <w:t>ecommendations were pri</w:t>
      </w:r>
      <w:r>
        <w:t>marily principles that the O</w:t>
      </w:r>
      <w:r w:rsidRPr="00245863">
        <w:t xml:space="preserve">rganization was supposed to adhere to while doing all its work, in particular while delivering </w:t>
      </w:r>
      <w:r w:rsidR="00D43BCB" w:rsidRPr="00245863">
        <w:t>technical assistance</w:t>
      </w:r>
      <w:r w:rsidRPr="00245863">
        <w:t>.  In document CDIP/18/2</w:t>
      </w:r>
      <w:r w:rsidR="00411A1C">
        <w:t>,</w:t>
      </w:r>
      <w:r w:rsidRPr="00245863">
        <w:t xml:space="preserve"> the Annex VIII showed on the left-hand side the implementation strategies and on the right-hand side achievements.  The implementation strategy was again defined by the Committee for the Secretariat to make achievements in those areas.  Hence, it started wi</w:t>
      </w:r>
      <w:r w:rsidR="007513EB">
        <w:t>th the r</w:t>
      </w:r>
      <w:r w:rsidRPr="00245863">
        <w:t xml:space="preserve">ecommendation 1. </w:t>
      </w:r>
      <w:r>
        <w:t xml:space="preserve"> </w:t>
      </w:r>
      <w:r w:rsidR="007513EB">
        <w:t>These were all the r</w:t>
      </w:r>
      <w:r w:rsidRPr="00245863">
        <w:t>ecommendations which, as mentioned, were identified requiring no additional human an</w:t>
      </w:r>
      <w:r w:rsidR="00B174E3">
        <w:t>d financial resources, such as R</w:t>
      </w:r>
      <w:r w:rsidRPr="00245863">
        <w:t>ecommendation</w:t>
      </w:r>
      <w:r w:rsidR="00701808">
        <w:t>s 1, 3</w:t>
      </w:r>
      <w:r w:rsidRPr="00245863">
        <w:t xml:space="preserve"> and so on.</w:t>
      </w:r>
      <w:r>
        <w:t xml:space="preserve">  T</w:t>
      </w:r>
      <w:r w:rsidRPr="00245863">
        <w:t xml:space="preserve">he update for each </w:t>
      </w:r>
      <w:r>
        <w:t xml:space="preserve">achievement </w:t>
      </w:r>
      <w:r w:rsidRPr="00245863">
        <w:t xml:space="preserve">was based upon inputs received from all the colleagues in the Organization.  The </w:t>
      </w:r>
      <w:r>
        <w:t>DACD synthesized</w:t>
      </w:r>
      <w:r w:rsidRPr="00245863">
        <w:t xml:space="preserve"> that information and put it together.  Tha</w:t>
      </w:r>
      <w:r w:rsidR="007513EB">
        <w:t>t was the background of the 19 r</w:t>
      </w:r>
      <w:r w:rsidRPr="00245863">
        <w:t xml:space="preserve">ecommendations </w:t>
      </w:r>
      <w:r w:rsidR="00411A1C">
        <w:t xml:space="preserve">of </w:t>
      </w:r>
      <w:r w:rsidRPr="00245863">
        <w:t xml:space="preserve">the Progress Report contained in part 3 of the document.  The Secretariat then recalled that there was a DA project adopted by the Committee at its </w:t>
      </w:r>
      <w:r w:rsidR="00FB09A6">
        <w:t>3</w:t>
      </w:r>
      <w:r w:rsidR="00FB09A6" w:rsidRPr="004202BB">
        <w:rPr>
          <w:vertAlign w:val="superscript"/>
        </w:rPr>
        <w:t>rd</w:t>
      </w:r>
      <w:r w:rsidR="00FB09A6">
        <w:t xml:space="preserve"> </w:t>
      </w:r>
      <w:r w:rsidRPr="00245863">
        <w:t xml:space="preserve">session on trying to facilitate match-making between the donor countries and the recipient countries.  Over a period of time, the database had acquired a new name, WIPO Match Platform. </w:t>
      </w:r>
      <w:r>
        <w:t xml:space="preserve"> </w:t>
      </w:r>
      <w:r w:rsidRPr="00245863">
        <w:t xml:space="preserve">The Secretariat </w:t>
      </w:r>
      <w:r>
        <w:t>invited</w:t>
      </w:r>
      <w:r w:rsidRPr="00245863">
        <w:t xml:space="preserve"> Mr. Marcelo Di Pietro, Director of the Division on Special Project</w:t>
      </w:r>
      <w:r>
        <w:t>s, to brief the Committee on the platform,</w:t>
      </w:r>
      <w:r w:rsidRPr="00245863">
        <w:t xml:space="preserve"> </w:t>
      </w:r>
      <w:r>
        <w:t xml:space="preserve">before </w:t>
      </w:r>
      <w:r w:rsidRPr="00245863">
        <w:t>consider</w:t>
      </w:r>
      <w:r>
        <w:t>ation</w:t>
      </w:r>
      <w:r w:rsidRPr="00245863">
        <w:t xml:space="preserve"> </w:t>
      </w:r>
      <w:r>
        <w:t xml:space="preserve">of </w:t>
      </w:r>
      <w:r w:rsidR="001274F0">
        <w:t xml:space="preserve">the document just presented. </w:t>
      </w:r>
    </w:p>
    <w:p w:rsidR="007225BF" w:rsidRDefault="007225BF"/>
    <w:p w:rsidR="007225BF" w:rsidRDefault="007225BF">
      <w:r w:rsidRPr="0009153D">
        <w:fldChar w:fldCharType="begin"/>
      </w:r>
      <w:r w:rsidRPr="0009153D">
        <w:instrText xml:space="preserve"> AUTONUM  </w:instrText>
      </w:r>
      <w:r w:rsidRPr="0009153D">
        <w:fldChar w:fldCharType="end"/>
      </w:r>
      <w:r w:rsidRPr="0009153D">
        <w:tab/>
        <w:t xml:space="preserve">The Secretariat (Mr. Di Pietro) stated that the platform was an output of a DA project which created a framework where different stakeholders could meet on a voluntary basis in a creative way, trying to establish different cooperation links. </w:t>
      </w:r>
      <w:r w:rsidR="008B76E6" w:rsidRPr="0009153D">
        <w:t xml:space="preserve"> </w:t>
      </w:r>
      <w:r w:rsidRPr="0009153D">
        <w:t>Currently WIPO was working with three platform</w:t>
      </w:r>
      <w:r w:rsidR="008B76E6" w:rsidRPr="0009153D">
        <w:t>s:</w:t>
      </w:r>
      <w:r w:rsidR="00E045B0" w:rsidRPr="0009153D">
        <w:t xml:space="preserve"> WIPO Green, WIPO Research</w:t>
      </w:r>
      <w:r w:rsidRPr="0009153D">
        <w:t xml:space="preserve"> and ABC Consortium. </w:t>
      </w:r>
      <w:r w:rsidR="008B76E6" w:rsidRPr="0009153D">
        <w:t xml:space="preserve"> </w:t>
      </w:r>
      <w:r w:rsidRPr="0009153D">
        <w:t>It focused on the main field of expertise, knowledge and practice of th</w:t>
      </w:r>
      <w:r w:rsidR="008B76E6" w:rsidRPr="0009153D">
        <w:t xml:space="preserve">e </w:t>
      </w:r>
      <w:r w:rsidR="00CD4140">
        <w:t xml:space="preserve">WIPO </w:t>
      </w:r>
      <w:r w:rsidR="00A17505">
        <w:t>Technical A</w:t>
      </w:r>
      <w:r w:rsidR="00D43BCB">
        <w:t>ssistance</w:t>
      </w:r>
      <w:r w:rsidR="00D43BCB" w:rsidRPr="0009153D">
        <w:t xml:space="preserve"> </w:t>
      </w:r>
      <w:r w:rsidRPr="0009153D">
        <w:t xml:space="preserve">activities.  WIPO had been consistently providing </w:t>
      </w:r>
      <w:r w:rsidR="00D43BCB" w:rsidRPr="0009153D">
        <w:t xml:space="preserve">technical assistance </w:t>
      </w:r>
      <w:r w:rsidRPr="0009153D">
        <w:t xml:space="preserve">for the last three decades. </w:t>
      </w:r>
      <w:r w:rsidR="008B76E6" w:rsidRPr="0009153D">
        <w:t xml:space="preserve"> </w:t>
      </w:r>
      <w:r w:rsidRPr="0009153D">
        <w:t xml:space="preserve">It achieved enormous experience and knowledge.  </w:t>
      </w:r>
      <w:r w:rsidR="00A23B52">
        <w:t xml:space="preserve">WIPO </w:t>
      </w:r>
      <w:r w:rsidR="00A17505">
        <w:t>Technical A</w:t>
      </w:r>
      <w:r w:rsidR="00D43BCB" w:rsidRPr="0009153D">
        <w:t>ssistance</w:t>
      </w:r>
      <w:r w:rsidR="00D43BCB">
        <w:t xml:space="preserve"> </w:t>
      </w:r>
      <w:r w:rsidR="00A23B52">
        <w:t>was provided</w:t>
      </w:r>
      <w:r w:rsidR="00CD4140" w:rsidRPr="0009153D">
        <w:t xml:space="preserve"> </w:t>
      </w:r>
      <w:r w:rsidR="008B76E6" w:rsidRPr="0009153D">
        <w:t>on three</w:t>
      </w:r>
      <w:r w:rsidRPr="0009153D">
        <w:t xml:space="preserve"> layers</w:t>
      </w:r>
      <w:r w:rsidR="00EA0E67">
        <w:t>; (</w:t>
      </w:r>
      <w:proofErr w:type="spellStart"/>
      <w:r w:rsidR="00EA0E67">
        <w:t>i</w:t>
      </w:r>
      <w:proofErr w:type="spellEnd"/>
      <w:r w:rsidR="00EA0E67">
        <w:t xml:space="preserve">) </w:t>
      </w:r>
      <w:r w:rsidR="008B76E6" w:rsidRPr="0009153D">
        <w:t>with its regular budget</w:t>
      </w:r>
      <w:r w:rsidRPr="0009153D">
        <w:t xml:space="preserve"> approved biannually</w:t>
      </w:r>
      <w:r w:rsidR="00EA0E67">
        <w:t xml:space="preserve">;  (ii) </w:t>
      </w:r>
      <w:r w:rsidRPr="0009153D">
        <w:t>th</w:t>
      </w:r>
      <w:r w:rsidR="008B76E6" w:rsidRPr="0009153D">
        <w:t>rough financing, called Funds-in-Trust (FITs)</w:t>
      </w:r>
      <w:r w:rsidR="00EA0E67">
        <w:t>,</w:t>
      </w:r>
      <w:r w:rsidRPr="0009153D">
        <w:t xml:space="preserve"> which were essentially funds provided by Member States to jointly organize activities with WIPO in connection with technical assistance activities mostly in European countries.  This layer was new</w:t>
      </w:r>
      <w:r w:rsidR="00EA0E67">
        <w:t>; and (ii)</w:t>
      </w:r>
      <w:r w:rsidRPr="0009153D">
        <w:t xml:space="preserve"> </w:t>
      </w:r>
      <w:r w:rsidR="008B76E6" w:rsidRPr="0009153D">
        <w:t>the matching</w:t>
      </w:r>
      <w:r w:rsidRPr="0009153D">
        <w:t xml:space="preserve"> between the providers of technical assistance and the beneficiaries who were not financed by WIPO.  It enlarged the possibilities of delivering </w:t>
      </w:r>
      <w:r w:rsidR="00D43BCB" w:rsidRPr="0009153D">
        <w:t>technical assistance</w:t>
      </w:r>
      <w:r w:rsidRPr="0009153D">
        <w:t>.  In 2011</w:t>
      </w:r>
      <w:r w:rsidR="00B05D5C">
        <w:t>,</w:t>
      </w:r>
      <w:r w:rsidRPr="0009153D">
        <w:t xml:space="preserve"> the CDIP approved a project to create an online exchange mechanism that was called IP Development Match Database (DMD).  The project was evaluated in 2012 and certain recommendations were proposed.  On the basis of the initial project</w:t>
      </w:r>
      <w:r w:rsidR="001E7636">
        <w:t>,</w:t>
      </w:r>
      <w:r w:rsidRPr="0009153D">
        <w:t xml:space="preserve"> the IP-DMD was revamped enlarging the relationship with all the stakeholders and enlarging the IT platform. </w:t>
      </w:r>
      <w:r w:rsidR="008B76E6" w:rsidRPr="0009153D">
        <w:t xml:space="preserve"> </w:t>
      </w:r>
      <w:r w:rsidRPr="0009153D">
        <w:t xml:space="preserve">It was now called “WIPO Match”.  Due to security reasons there was no access to the entire platform.  Mr. Bajoe Wibowo was invited to explain how </w:t>
      </w:r>
      <w:r w:rsidR="008B76E6" w:rsidRPr="0009153D">
        <w:t>the platform worked in practice and</w:t>
      </w:r>
      <w:r w:rsidRPr="0009153D">
        <w:t xml:space="preserve"> how to make a match making request for </w:t>
      </w:r>
      <w:r w:rsidR="00D43BCB" w:rsidRPr="0009153D">
        <w:t>technical assistance</w:t>
      </w:r>
      <w:r w:rsidR="00EA0E67" w:rsidRPr="0009153D">
        <w:t>.</w:t>
      </w:r>
    </w:p>
    <w:p w:rsidR="007225BF" w:rsidRPr="0009153D" w:rsidRDefault="007225BF"/>
    <w:p w:rsidR="007225BF" w:rsidRPr="0009153D" w:rsidRDefault="007225BF">
      <w:r w:rsidRPr="0009153D">
        <w:fldChar w:fldCharType="begin"/>
      </w:r>
      <w:r w:rsidRPr="0009153D">
        <w:instrText xml:space="preserve"> AUTONUM  </w:instrText>
      </w:r>
      <w:r w:rsidRPr="0009153D">
        <w:fldChar w:fldCharType="end"/>
      </w:r>
      <w:r w:rsidRPr="0009153D">
        <w:tab/>
        <w:t xml:space="preserve">The Secretariat (Mr. Wibowo) </w:t>
      </w:r>
      <w:r w:rsidR="0090021D">
        <w:t xml:space="preserve">stated that </w:t>
      </w:r>
      <w:r w:rsidRPr="0009153D">
        <w:t xml:space="preserve">WIPO Match provided an opportunity to interact </w:t>
      </w:r>
      <w:r w:rsidR="0090021D">
        <w:t xml:space="preserve">among </w:t>
      </w:r>
      <w:r w:rsidR="008B76E6" w:rsidRPr="0009153D">
        <w:t xml:space="preserve">all regions in the world.  </w:t>
      </w:r>
      <w:r w:rsidRPr="0009153D">
        <w:t>IP was part of everyone’s daily life and growing demands were coming from</w:t>
      </w:r>
      <w:r w:rsidR="008B76E6" w:rsidRPr="0009153D">
        <w:t xml:space="preserve"> everywhere requesting more </w:t>
      </w:r>
      <w:r w:rsidR="00A23B52">
        <w:t>IP</w:t>
      </w:r>
      <w:r w:rsidR="00A23B52" w:rsidRPr="0009153D">
        <w:t xml:space="preserve"> </w:t>
      </w:r>
      <w:r w:rsidR="008B76E6" w:rsidRPr="0009153D">
        <w:t>technical a</w:t>
      </w:r>
      <w:r w:rsidRPr="0009153D">
        <w:t xml:space="preserve">ssistance not only related to financial </w:t>
      </w:r>
      <w:r w:rsidRPr="0009153D">
        <w:lastRenderedPageBreak/>
        <w:t xml:space="preserve">support but also for specific </w:t>
      </w:r>
      <w:r w:rsidR="008B76E6" w:rsidRPr="0009153D">
        <w:t>projects with a</w:t>
      </w:r>
      <w:r w:rsidRPr="0009153D">
        <w:t xml:space="preserve"> development dimension.  There were certain projects which required a lot of financing.  WIPO Match was also used to find potential financial donors. </w:t>
      </w:r>
      <w:r w:rsidR="008B76E6" w:rsidRPr="0009153D">
        <w:t xml:space="preserve"> </w:t>
      </w:r>
      <w:r w:rsidRPr="0009153D">
        <w:t xml:space="preserve">The Secretariat mentioned that the Government of Spain was considering </w:t>
      </w:r>
      <w:r w:rsidR="00EA0E67">
        <w:t>joining</w:t>
      </w:r>
      <w:r w:rsidRPr="0009153D">
        <w:t xml:space="preserve"> the platform and using it as a means to display what type of technical assistance it was doing over the past thirty years.  The platform enabled interaction between regions.  The Secretariat also planned to organize meetings with the private sector in the United States of America with companies such as Facebook, Google, but also companies from Japan, Korea, China and hopefully Eurasia.  The platform developed a link between IP and technical assistance.  NGOs and IGOs could join the platform as well.  </w:t>
      </w:r>
    </w:p>
    <w:p w:rsidR="007225BF" w:rsidRDefault="007225BF"/>
    <w:p w:rsidR="007225BF" w:rsidRDefault="007225BF">
      <w:r w:rsidRPr="0009153D">
        <w:fldChar w:fldCharType="begin"/>
      </w:r>
      <w:r w:rsidRPr="0009153D">
        <w:instrText xml:space="preserve"> AUTONUM  </w:instrText>
      </w:r>
      <w:r w:rsidRPr="0009153D">
        <w:fldChar w:fldCharType="end"/>
      </w:r>
      <w:r w:rsidRPr="0009153D">
        <w:tab/>
        <w:t>The Delegation of the United States of America appreciated the successful matches presented by the Secretariat.</w:t>
      </w:r>
      <w:r w:rsidR="00966B99">
        <w:t xml:space="preserve">  </w:t>
      </w:r>
      <w:r w:rsidRPr="0009153D">
        <w:t>The Delegation was a strong supporter of the WIPO Match project.  It could strengthen WIPO’s development efforts.  WIPO devoted over 20 per</w:t>
      </w:r>
      <w:r w:rsidR="00224CFB">
        <w:t xml:space="preserve"> </w:t>
      </w:r>
      <w:r w:rsidRPr="0009153D">
        <w:t>cent of its budget t</w:t>
      </w:r>
      <w:r w:rsidR="00F52731">
        <w:t>o</w:t>
      </w:r>
      <w:r w:rsidRPr="0009153D">
        <w:t xml:space="preserve"> IP related development activities for developing countries, LDCs and countries in transition.  It already partnered with a multitude of entities in </w:t>
      </w:r>
      <w:r w:rsidR="00F52731">
        <w:t xml:space="preserve">the </w:t>
      </w:r>
      <w:r w:rsidRPr="0009153D">
        <w:t xml:space="preserve">delivery of technical assistance, capacity building, training and education and other activities.  The efforts could be improved with technology and internet tools like WIPO Match to multiply the availability of IP related development assistance to help countries achieve benefits from the IP system.  The Delegation was willing to see WIPO developing the WIPO Match into a high profile platform that had dynamic, updated and reliable information for both providers and recipients of </w:t>
      </w:r>
      <w:r w:rsidR="008B76E6" w:rsidRPr="0009153D">
        <w:t xml:space="preserve">technical </w:t>
      </w:r>
      <w:r w:rsidRPr="0009153D">
        <w:t>assistance and could become an evolving platform with new features based on stakeholders inputs.</w:t>
      </w:r>
      <w:r w:rsidRPr="007225BF">
        <w:t xml:space="preserve"> </w:t>
      </w:r>
    </w:p>
    <w:p w:rsidR="007225BF" w:rsidRDefault="007225BF"/>
    <w:p w:rsidR="007225BF" w:rsidRPr="0009153D" w:rsidRDefault="007225BF">
      <w:r w:rsidRPr="0009153D">
        <w:fldChar w:fldCharType="begin"/>
      </w:r>
      <w:r w:rsidRPr="0009153D">
        <w:instrText xml:space="preserve"> AUTONUM  </w:instrText>
      </w:r>
      <w:r w:rsidRPr="0009153D">
        <w:fldChar w:fldCharType="end"/>
      </w:r>
      <w:r w:rsidRPr="0009153D">
        <w:tab/>
        <w:t xml:space="preserve">The Delegation of Tunisia stated </w:t>
      </w:r>
      <w:r w:rsidR="00396D35">
        <w:t xml:space="preserve">that </w:t>
      </w:r>
      <w:r w:rsidRPr="0009153D">
        <w:t xml:space="preserve">the </w:t>
      </w:r>
      <w:r w:rsidR="00DC1D1D">
        <w:t>D</w:t>
      </w:r>
      <w:r w:rsidRPr="0009153D">
        <w:t xml:space="preserve">atabase was very important.  It allowed those asking for technical assistance and those who potentially could </w:t>
      </w:r>
      <w:r w:rsidR="00396D35">
        <w:t xml:space="preserve">provide </w:t>
      </w:r>
      <w:r w:rsidRPr="0009153D">
        <w:t xml:space="preserve">assistance to connect and to avoid a double use or overlap in terms of technical assistance.  The Delegation expressed its hope </w:t>
      </w:r>
      <w:r w:rsidR="00396D35">
        <w:t xml:space="preserve">that </w:t>
      </w:r>
      <w:r w:rsidRPr="0009153D">
        <w:t xml:space="preserve">the system could be improved in the future and could be translated into Arabic for the Arab community to be able to participate in the system.    </w:t>
      </w:r>
    </w:p>
    <w:p w:rsidR="007225BF" w:rsidRPr="0009153D" w:rsidRDefault="007225BF">
      <w:r w:rsidRPr="0009153D">
        <w:t xml:space="preserve">   </w:t>
      </w:r>
    </w:p>
    <w:p w:rsidR="007225BF" w:rsidRDefault="007225BF">
      <w:r w:rsidRPr="0009153D">
        <w:fldChar w:fldCharType="begin"/>
      </w:r>
      <w:r w:rsidRPr="0009153D">
        <w:instrText xml:space="preserve"> AUTONUM  </w:instrText>
      </w:r>
      <w:r w:rsidRPr="0009153D">
        <w:fldChar w:fldCharType="end"/>
      </w:r>
      <w:r w:rsidRPr="0009153D">
        <w:tab/>
        <w:t xml:space="preserve">The Secretariat (Mr. </w:t>
      </w:r>
      <w:r w:rsidR="002D2A93">
        <w:t>Di</w:t>
      </w:r>
      <w:r w:rsidRPr="0009153D">
        <w:t xml:space="preserve"> Pietro) addressed the comment made by the Delegation of Tunisia.  The Secretariat planned to translate the </w:t>
      </w:r>
      <w:r w:rsidR="00DC1D1D">
        <w:t>D</w:t>
      </w:r>
      <w:r w:rsidRPr="0009153D">
        <w:t>atabase into other UN</w:t>
      </w:r>
      <w:r w:rsidR="008B76E6" w:rsidRPr="0009153D">
        <w:t xml:space="preserve"> official</w:t>
      </w:r>
      <w:r w:rsidRPr="0009153D">
        <w:t xml:space="preserve"> languag</w:t>
      </w:r>
      <w:r w:rsidR="008B76E6" w:rsidRPr="0009153D">
        <w:t>es.  The platform</w:t>
      </w:r>
      <w:r w:rsidRPr="0009153D">
        <w:t xml:space="preserve"> was currently in a construction phase.  The Secretariat mentioned that in the beginning of the coming year it would be available in Arabic as well.</w:t>
      </w:r>
      <w:r w:rsidRPr="007225BF">
        <w:t xml:space="preserve"> </w:t>
      </w:r>
    </w:p>
    <w:p w:rsidR="00E6032C" w:rsidRDefault="00E6032C"/>
    <w:p w:rsidR="00E6032C" w:rsidRPr="0009153D" w:rsidRDefault="00E6032C">
      <w:r w:rsidRPr="0009153D">
        <w:fldChar w:fldCharType="begin"/>
      </w:r>
      <w:r w:rsidRPr="0009153D">
        <w:instrText xml:space="preserve"> AUTONUM  </w:instrText>
      </w:r>
      <w:r w:rsidRPr="0009153D">
        <w:fldChar w:fldCharType="end"/>
      </w:r>
      <w:r w:rsidRPr="0009153D">
        <w:tab/>
        <w:t xml:space="preserve">The Chair closed the discussion on the Part III of the Progress Report given that there </w:t>
      </w:r>
      <w:r w:rsidR="00CF0F62" w:rsidRPr="0009153D">
        <w:t>were no further observations fro</w:t>
      </w:r>
      <w:r w:rsidRPr="0009153D">
        <w:t xml:space="preserve">m the floor.  He invited members to make general comments on document CDIP/18/2.  </w:t>
      </w:r>
    </w:p>
    <w:p w:rsidR="00E6032C" w:rsidRPr="0009153D" w:rsidRDefault="00E6032C"/>
    <w:p w:rsidR="007C7229" w:rsidRPr="0009153D" w:rsidRDefault="00E6032C">
      <w:r w:rsidRPr="0009153D">
        <w:fldChar w:fldCharType="begin"/>
      </w:r>
      <w:r w:rsidRPr="0009153D">
        <w:instrText xml:space="preserve"> AUTONUM  </w:instrText>
      </w:r>
      <w:r w:rsidRPr="0009153D">
        <w:fldChar w:fldCharType="end"/>
      </w:r>
      <w:r w:rsidRPr="0009153D">
        <w:tab/>
        <w:t>The Delegation of Turkey</w:t>
      </w:r>
      <w:r w:rsidR="007C7229" w:rsidRPr="0009153D">
        <w:t>,</w:t>
      </w:r>
      <w:r w:rsidRPr="0009153D">
        <w:t xml:space="preserve"> speaking on behalf of Group B</w:t>
      </w:r>
      <w:r w:rsidR="00E045B0" w:rsidRPr="0009153D">
        <w:t>,</w:t>
      </w:r>
      <w:r w:rsidRPr="0009153D">
        <w:t xml:space="preserve"> stated that the comprehensive report reiterated the significant amount of the work conducted by WIPO devoted to development.  The Group welcomed the analytical description of each project and the self-evaluation exercise.  The elements contained in the Annexes of document CDIP/18/2 as well as the Report on the </w:t>
      </w:r>
      <w:r w:rsidR="00811162">
        <w:t>I</w:t>
      </w:r>
      <w:r w:rsidRPr="0009153D">
        <w:t xml:space="preserve">ndependent </w:t>
      </w:r>
      <w:r w:rsidR="00811162">
        <w:t>R</w:t>
      </w:r>
      <w:r w:rsidRPr="0009153D">
        <w:t xml:space="preserve">eview of the implementation of DA Recommendations (document CDIP/18/7) indicated that the DA had continued to be successfully and meaningfully implemented in the development activities of WIPO through the implementation of the </w:t>
      </w:r>
      <w:r w:rsidR="007C7229" w:rsidRPr="0009153D">
        <w:t xml:space="preserve">respective DA Recommendations.  The Group reiterated its strong position that WIPO should continue to lead development of a balanced and effective international IP system.  A system that enabled innovation and creativity to the benefit of all, respecting its main objective which was to promote the protection of IP throughout the world and noting that development considerations were an integral part of its work.  It would enable Member States to use IP as a positive development tool.    </w:t>
      </w:r>
    </w:p>
    <w:p w:rsidR="00E6032C" w:rsidRPr="0009153D" w:rsidRDefault="00E6032C"/>
    <w:p w:rsidR="002848A7" w:rsidRPr="002848A7" w:rsidRDefault="007C7229">
      <w:r w:rsidRPr="0009153D">
        <w:fldChar w:fldCharType="begin"/>
      </w:r>
      <w:r w:rsidRPr="0009153D">
        <w:instrText xml:space="preserve"> AUTONUM  </w:instrText>
      </w:r>
      <w:r w:rsidRPr="0009153D">
        <w:fldChar w:fldCharType="end"/>
      </w:r>
      <w:r w:rsidRPr="0009153D">
        <w:tab/>
      </w:r>
      <w:r w:rsidR="002848A7" w:rsidRPr="0009153D">
        <w:t>The Delegation of Iraq stated that a lot of progress had been made in terms of IP with the support of WIPO.  The Iraqi population had been suffering through years of dictatorship and since the</w:t>
      </w:r>
      <w:r w:rsidR="008B76E6" w:rsidRPr="0009153D">
        <w:t>n it had been gone through wars and</w:t>
      </w:r>
      <w:r w:rsidR="002848A7" w:rsidRPr="0009153D">
        <w:t xml:space="preserve"> international terrorism.  It had </w:t>
      </w:r>
      <w:r w:rsidR="008B76E6" w:rsidRPr="0009153D">
        <w:t xml:space="preserve">a </w:t>
      </w:r>
      <w:r w:rsidR="002848A7" w:rsidRPr="0009153D">
        <w:t xml:space="preserve">huge impact on </w:t>
      </w:r>
      <w:r w:rsidR="002848A7" w:rsidRPr="0009153D">
        <w:lastRenderedPageBreak/>
        <w:t xml:space="preserve">the structures of economic, social and cultural sectors in the country.  The latest stage of confrontation with international terrorism was threatening international peace and stability.  The Delegation presented the victory over the terrorist group and recalled that Iraq had been the birthplace of civilization of humanity.  It made great humanitarian and social progress over the centuries </w:t>
      </w:r>
      <w:r w:rsidR="008B76E6" w:rsidRPr="0009153D">
        <w:t>and it wanted to rediscover the</w:t>
      </w:r>
      <w:r w:rsidR="002848A7" w:rsidRPr="0009153D">
        <w:t xml:space="preserve"> identity it was deprived of.  WIPO could help through its programs to strengthen capacities and develop projects in the economic, social and cultural sectors in order for Iraq to reach once again its creative capacity.  This would fall within the realization and achievement of the noble objectives of WIPO.  The Delegation expressed its desire to collaborate with WIPO in all areas of its work.</w:t>
      </w:r>
      <w:r w:rsidR="002848A7" w:rsidRPr="002848A7">
        <w:t xml:space="preserve">       </w:t>
      </w:r>
    </w:p>
    <w:p w:rsidR="002848A7" w:rsidRPr="002848A7" w:rsidRDefault="002848A7">
      <w:r w:rsidRPr="002848A7">
        <w:t xml:space="preserve">  </w:t>
      </w:r>
    </w:p>
    <w:p w:rsidR="00772ABB" w:rsidRPr="00772ABB" w:rsidRDefault="00772ABB">
      <w:r w:rsidRPr="0009153D">
        <w:fldChar w:fldCharType="begin"/>
      </w:r>
      <w:r w:rsidRPr="0009153D">
        <w:instrText xml:space="preserve"> AUTONUM  </w:instrText>
      </w:r>
      <w:r w:rsidRPr="0009153D">
        <w:fldChar w:fldCharType="end"/>
      </w:r>
      <w:r w:rsidRPr="0009153D">
        <w:tab/>
        <w:t>The Delegation of Slovakia, speaking on b</w:t>
      </w:r>
      <w:r w:rsidR="004E2600" w:rsidRPr="0009153D">
        <w:t xml:space="preserve">ehalf of the EU and its </w:t>
      </w:r>
      <w:r w:rsidR="007C0668" w:rsidRPr="0009153D">
        <w:t>m</w:t>
      </w:r>
      <w:r w:rsidR="004E2600" w:rsidRPr="0009153D">
        <w:t xml:space="preserve">ember </w:t>
      </w:r>
      <w:r w:rsidR="007C0668" w:rsidRPr="0009153D">
        <w:t>s</w:t>
      </w:r>
      <w:r w:rsidRPr="0009153D">
        <w:t>tates, welcomed the completion report on the Pilot Project on the IP and Design Management for Business Development in Developing and Lea</w:t>
      </w:r>
      <w:r w:rsidR="008B76E6" w:rsidRPr="0009153D">
        <w:t>st Developed Countries which had</w:t>
      </w:r>
      <w:r w:rsidRPr="0009153D">
        <w:t xml:space="preserve"> been carried out in two selected countries, namely</w:t>
      </w:r>
      <w:r w:rsidR="00E80293">
        <w:t>,</w:t>
      </w:r>
      <w:r w:rsidRPr="0009153D">
        <w:t xml:space="preserve"> Argentina and Morocco.  They noted </w:t>
      </w:r>
      <w:r w:rsidR="008B76E6" w:rsidRPr="0009153D">
        <w:t xml:space="preserve">that </w:t>
      </w:r>
      <w:r w:rsidRPr="0009153D">
        <w:t xml:space="preserve">the Report mentioned that 117 industrial designs had been filled or were in progress of filling as a result of the project.  It was a very tangible outcome of the project.  The EU and its member states welcomed the information presented in document CDIP/18/2, </w:t>
      </w:r>
      <w:r w:rsidR="008B76E6" w:rsidRPr="0009153D">
        <w:t>particularly</w:t>
      </w:r>
      <w:r w:rsidRPr="0009153D">
        <w:t xml:space="preserve"> the used strategies and reached achievements as well as detailed analysis of ea</w:t>
      </w:r>
      <w:r w:rsidR="00A17505">
        <w:t>ch project.  It demonstrated WIPO’s</w:t>
      </w:r>
      <w:r w:rsidRPr="0009153D">
        <w:t xml:space="preserve"> significant work in implementing the DA as well as strong engagement of the DG and his staff in the pro</w:t>
      </w:r>
      <w:r w:rsidR="008B76E6" w:rsidRPr="0009153D">
        <w:t>cess of continuous materialization</w:t>
      </w:r>
      <w:r w:rsidRPr="0009153D">
        <w:t xml:space="preserve"> of the DA Recommendations.</w:t>
      </w:r>
    </w:p>
    <w:p w:rsidR="007225BF" w:rsidRDefault="007225BF"/>
    <w:p w:rsidR="00772ABB" w:rsidRDefault="00772ABB">
      <w:r w:rsidRPr="0009153D">
        <w:fldChar w:fldCharType="begin"/>
      </w:r>
      <w:r w:rsidRPr="0009153D">
        <w:instrText xml:space="preserve"> AUTONUM  </w:instrText>
      </w:r>
      <w:r w:rsidRPr="0009153D">
        <w:fldChar w:fldCharType="end"/>
      </w:r>
      <w:r w:rsidRPr="0009153D">
        <w:tab/>
        <w:t>The Delegation of Latv</w:t>
      </w:r>
      <w:r w:rsidR="00F561E0" w:rsidRPr="0009153D">
        <w:t>ia, speaking on behalf of CEBS G</w:t>
      </w:r>
      <w:r w:rsidRPr="0009153D">
        <w:t>roup</w:t>
      </w:r>
      <w:r w:rsidR="00F561E0" w:rsidRPr="0009153D">
        <w:t>,</w:t>
      </w:r>
      <w:r w:rsidRPr="0009153D">
        <w:t xml:space="preserve"> considered </w:t>
      </w:r>
      <w:r w:rsidR="0054661D" w:rsidRPr="00CD3B12">
        <w:t xml:space="preserve">that </w:t>
      </w:r>
      <w:r w:rsidRPr="0009153D">
        <w:t>the six progress reports regarding the ongoing projects covered a wide range of DA Recommendations in various contexts.  The Group was pleased to note the advancement of different project implementation.  It looked forward to receiving the final reports once the projects would be completed.  It commended the excellent management and successful conclusion of the pilot project on Intellectual Property and Design Management for Business Development in Developing and Least Developed Countries.  Finally, the Group appreciated the report on the strategies adopted to address each DA Recommendation and the main achievements.</w:t>
      </w:r>
      <w:r w:rsidRPr="00772ABB">
        <w:t xml:space="preserve">   </w:t>
      </w:r>
    </w:p>
    <w:p w:rsidR="00772ABB" w:rsidRPr="00772ABB" w:rsidRDefault="00772ABB"/>
    <w:p w:rsidR="00772ABB" w:rsidRDefault="00772ABB">
      <w:r w:rsidRPr="0009153D">
        <w:fldChar w:fldCharType="begin"/>
      </w:r>
      <w:r w:rsidRPr="0009153D">
        <w:instrText xml:space="preserve"> AUTONUM  </w:instrText>
      </w:r>
      <w:r w:rsidRPr="0009153D">
        <w:fldChar w:fldCharType="end"/>
      </w:r>
      <w:r w:rsidRPr="0009153D">
        <w:tab/>
        <w:t xml:space="preserve">The Delegation of Nigeria, speaking on behalf of the African Group, took note of the different stages of the Progress Report.  It thanked the Secretariat for the capacity building and </w:t>
      </w:r>
      <w:r w:rsidR="00D43BCB" w:rsidRPr="0009153D">
        <w:t>technical assistance</w:t>
      </w:r>
      <w:r w:rsidRPr="0009153D">
        <w:t xml:space="preserve"> activities that it continued to engage in Africa and other developing regions.  The Group looked forward to continue to work with the Secretariat to ensure that the projects were implemented in the best possible way.</w:t>
      </w:r>
      <w:r w:rsidRPr="00772ABB">
        <w:t xml:space="preserve">   </w:t>
      </w:r>
    </w:p>
    <w:p w:rsidR="00772ABB" w:rsidRDefault="00772ABB"/>
    <w:p w:rsidR="00772ABB" w:rsidRPr="00772ABB" w:rsidRDefault="00772ABB">
      <w:r>
        <w:fldChar w:fldCharType="begin"/>
      </w:r>
      <w:r>
        <w:instrText xml:space="preserve"> AUTONUM  </w:instrText>
      </w:r>
      <w:r>
        <w:fldChar w:fldCharType="end"/>
      </w:r>
      <w:r>
        <w:tab/>
        <w:t xml:space="preserve">The Chair </w:t>
      </w:r>
      <w:r w:rsidRPr="00772ABB">
        <w:t xml:space="preserve">closed the discussion on </w:t>
      </w:r>
      <w:r>
        <w:t>document CDIP/18/2</w:t>
      </w:r>
      <w:r w:rsidRPr="00772ABB">
        <w:t xml:space="preserve"> given that there were no further </w:t>
      </w:r>
      <w:r w:rsidR="00970F95">
        <w:t>comments</w:t>
      </w:r>
      <w:r w:rsidR="00CF0F62">
        <w:t xml:space="preserve"> fro</w:t>
      </w:r>
      <w:r w:rsidRPr="00772ABB">
        <w:t xml:space="preserve">m the floor.  </w:t>
      </w:r>
    </w:p>
    <w:p w:rsidR="00772ABB" w:rsidRPr="007225BF" w:rsidRDefault="00772ABB">
      <w:pPr>
        <w:rPr>
          <w:vanish/>
          <w:specVanish/>
        </w:rPr>
      </w:pPr>
    </w:p>
    <w:p w:rsidR="001179AD" w:rsidRDefault="001179AD">
      <w:pPr>
        <w:rPr>
          <w:b/>
          <w:szCs w:val="22"/>
        </w:rPr>
      </w:pPr>
    </w:p>
    <w:p w:rsidR="002D1A11" w:rsidRDefault="002D1A11">
      <w:pPr>
        <w:rPr>
          <w:u w:val="single"/>
        </w:rPr>
      </w:pPr>
      <w:r w:rsidRPr="00385330">
        <w:rPr>
          <w:u w:val="single"/>
        </w:rPr>
        <w:t>Con</w:t>
      </w:r>
      <w:r>
        <w:rPr>
          <w:u w:val="single"/>
        </w:rPr>
        <w:t>sideration of document CDIP/18/3 – Report on the International Conference on Intellectual Prop</w:t>
      </w:r>
      <w:r w:rsidR="00BE11C1">
        <w:rPr>
          <w:u w:val="single"/>
        </w:rPr>
        <w:t>erty</w:t>
      </w:r>
      <w:r>
        <w:rPr>
          <w:u w:val="single"/>
        </w:rPr>
        <w:t xml:space="preserve"> and Development </w:t>
      </w:r>
    </w:p>
    <w:p w:rsidR="002D1A11" w:rsidRDefault="002D1A11">
      <w:pPr>
        <w:rPr>
          <w:u w:val="single"/>
        </w:rPr>
      </w:pPr>
    </w:p>
    <w:p w:rsidR="00F301BD" w:rsidRPr="00EC6771" w:rsidRDefault="00F301BD">
      <w:r>
        <w:fldChar w:fldCharType="begin"/>
      </w:r>
      <w:r>
        <w:instrText xml:space="preserve"> AUTONUM  </w:instrText>
      </w:r>
      <w:r>
        <w:fldChar w:fldCharType="end"/>
      </w:r>
      <w:r>
        <w:tab/>
      </w:r>
      <w:r w:rsidRPr="00D65DEF">
        <w:t xml:space="preserve">The </w:t>
      </w:r>
      <w:r w:rsidR="0077389F" w:rsidRPr="00D65DEF">
        <w:t>Secretariat</w:t>
      </w:r>
      <w:r w:rsidR="0077389F">
        <w:t xml:space="preserve"> (</w:t>
      </w:r>
      <w:r w:rsidR="002D2A93">
        <w:t>Mr.</w:t>
      </w:r>
      <w:r w:rsidR="0077389F">
        <w:t xml:space="preserve"> Baloch) </w:t>
      </w:r>
      <w:r w:rsidRPr="00D65DEF">
        <w:t>introduc</w:t>
      </w:r>
      <w:r>
        <w:t>ing</w:t>
      </w:r>
      <w:r w:rsidRPr="00D65DEF">
        <w:t xml:space="preserve"> the document CDIP/18/3</w:t>
      </w:r>
      <w:r>
        <w:t xml:space="preserve"> stated that t</w:t>
      </w:r>
      <w:r w:rsidRPr="00D65DEF">
        <w:t>he International Conference o</w:t>
      </w:r>
      <w:r>
        <w:t>n IP and Development was held at</w:t>
      </w:r>
      <w:r w:rsidRPr="00D65DEF">
        <w:t xml:space="preserve"> the headquarters of WIPO from April 7 to 8</w:t>
      </w:r>
      <w:r>
        <w:t>,</w:t>
      </w:r>
      <w:r w:rsidRPr="00D65DEF">
        <w:t xml:space="preserve"> 2016.   The Conference was convened in accordance with a decision </w:t>
      </w:r>
      <w:r>
        <w:t xml:space="preserve">taken by </w:t>
      </w:r>
      <w:r w:rsidRPr="00D65DEF">
        <w:t>th</w:t>
      </w:r>
      <w:r>
        <w:t>e Committee</w:t>
      </w:r>
      <w:r w:rsidRPr="00D65DEF">
        <w:t xml:space="preserve"> at its </w:t>
      </w:r>
      <w:r w:rsidR="000E31F1">
        <w:t>14</w:t>
      </w:r>
      <w:r w:rsidR="000E31F1" w:rsidRPr="000E31F1">
        <w:rPr>
          <w:vertAlign w:val="superscript"/>
        </w:rPr>
        <w:t>th</w:t>
      </w:r>
      <w:r w:rsidR="000E31F1">
        <w:t xml:space="preserve"> </w:t>
      </w:r>
      <w:r w:rsidRPr="00D65DEF">
        <w:t>session</w:t>
      </w:r>
      <w:r>
        <w:t>.  The decision was contained in</w:t>
      </w:r>
      <w:r w:rsidRPr="00D65DEF">
        <w:t xml:space="preserve"> paragraph 16 of the Summary by the Chair</w:t>
      </w:r>
      <w:r>
        <w:t xml:space="preserve"> and </w:t>
      </w:r>
      <w:r w:rsidRPr="00EC6771">
        <w:t xml:space="preserve">also included an element with regard to the list of speakers.  The Secretariat received a large number of contributions from delegations and Permanent Missions in Geneva.  It drew up a </w:t>
      </w:r>
      <w:r w:rsidR="00C453A4">
        <w:t xml:space="preserve">speaker’s </w:t>
      </w:r>
      <w:r w:rsidRPr="00EC6771">
        <w:t>list based on th</w:t>
      </w:r>
      <w:r w:rsidR="00C453A4">
        <w:t>ose</w:t>
      </w:r>
      <w:r w:rsidRPr="00EC6771">
        <w:t xml:space="preserve"> contributions and on the list previously drawn when the </w:t>
      </w:r>
      <w:r w:rsidR="00C453A4">
        <w:t>C</w:t>
      </w:r>
      <w:r w:rsidRPr="00EC6771">
        <w:t>onference was supposed to be held in 2013.</w:t>
      </w:r>
      <w:r>
        <w:t xml:space="preserve">  </w:t>
      </w:r>
      <w:r w:rsidRPr="00EC6771">
        <w:t xml:space="preserve">The Secretariat then recalled that during its </w:t>
      </w:r>
      <w:r w:rsidR="00FB09A6">
        <w:t>11</w:t>
      </w:r>
      <w:r w:rsidR="00FB09A6" w:rsidRPr="004202BB">
        <w:rPr>
          <w:vertAlign w:val="superscript"/>
        </w:rPr>
        <w:t>th</w:t>
      </w:r>
      <w:r w:rsidR="00FB09A6">
        <w:t xml:space="preserve"> </w:t>
      </w:r>
      <w:r w:rsidRPr="00EC6771">
        <w:t>session while considering the document CDIP/11/5</w:t>
      </w:r>
      <w:r w:rsidR="00505A1D">
        <w:t>,</w:t>
      </w:r>
      <w:r w:rsidRPr="00EC6771">
        <w:t xml:space="preserve"> the Committee </w:t>
      </w:r>
      <w:r>
        <w:t xml:space="preserve">had </w:t>
      </w:r>
      <w:r w:rsidRPr="00EC6771">
        <w:t xml:space="preserve">approved other logistical and substantive issues on the Conference.  Hence in convening and organizing the Conference, the Secretariat took due note of that guidance and acted in accordance with it.  The decision </w:t>
      </w:r>
      <w:r w:rsidRPr="0009153D">
        <w:rPr>
          <w:i/>
        </w:rPr>
        <w:t>inter alia</w:t>
      </w:r>
      <w:r w:rsidRPr="00EC6771">
        <w:t xml:space="preserve">, requested the Secretariat to </w:t>
      </w:r>
      <w:r>
        <w:t xml:space="preserve">present </w:t>
      </w:r>
      <w:r w:rsidRPr="00EC6771">
        <w:t>a factual report to the CDIP.  Document CDIP/18/3 contained that factual report.</w:t>
      </w:r>
    </w:p>
    <w:p w:rsidR="00BB1141" w:rsidRDefault="00BB1141"/>
    <w:p w:rsidR="0077389F" w:rsidRPr="00051780" w:rsidRDefault="00195A62" w:rsidP="0077389F">
      <w:r>
        <w:fldChar w:fldCharType="begin"/>
      </w:r>
      <w:r>
        <w:instrText xml:space="preserve"> AUTONUM  </w:instrText>
      </w:r>
      <w:r>
        <w:fldChar w:fldCharType="end"/>
      </w:r>
      <w:r>
        <w:tab/>
      </w:r>
      <w:r w:rsidR="0077389F">
        <w:t>The Delegation of Chile, speaking on behalf of GRULAC, welcomed the report contained in document CDIP/18/3.  It would allow delegations to incorporate the discussions carried out at the event in their future deliberations and proposals.  The Group considered the activities to be a contribution to the inter-sectoral dialogue around IP issues and development.  It expressed its hope to continue having such conferences.</w:t>
      </w:r>
    </w:p>
    <w:p w:rsidR="0077389F" w:rsidRPr="00561BE9" w:rsidRDefault="0077389F" w:rsidP="0077389F"/>
    <w:p w:rsidR="0077389F" w:rsidRDefault="0077389F" w:rsidP="0077389F">
      <w:r>
        <w:fldChar w:fldCharType="begin"/>
      </w:r>
      <w:r>
        <w:instrText xml:space="preserve"> AUTONUM  </w:instrText>
      </w:r>
      <w:r>
        <w:fldChar w:fldCharType="end"/>
      </w:r>
      <w:r>
        <w:tab/>
        <w:t>The Delegation of Nigeria, speaking on behalf of the African Group</w:t>
      </w:r>
      <w:r w:rsidR="00F82565">
        <w:t>,</w:t>
      </w:r>
      <w:r>
        <w:t xml:space="preserve"> welcomed the report on the International Conference on IP and Development.  It focused the discussion on the role of IP in development at the national, regional and international levels, sharing experiences and exploring future perspectives.  </w:t>
      </w:r>
      <w:r w:rsidRPr="00EC6771">
        <w:t xml:space="preserve">The Group believed that the successful Conference provided a useful forum for sharing experiences, ideas, opportunities and knowledge on flexibilities that existed in the international IP system.  The Conference was enhanced by the focused case studies from Ethiopia, Jamaica, Moldova and Pakistan.  The Group believed that the Conference highlighted barriers and inherent difficulties in the international IP system that could inhibit knowledge driven growth in developing countries and </w:t>
      </w:r>
      <w:r>
        <w:t xml:space="preserve">the </w:t>
      </w:r>
      <w:r w:rsidRPr="00EC6771">
        <w:t>LDCs</w:t>
      </w:r>
      <w:r>
        <w:t>, a</w:t>
      </w:r>
      <w:r w:rsidRPr="00EC6771">
        <w:t>s eloquently encapsulated in his keynote address by Mr. Rob Davies, Minister of Trade and Industry of South Africa</w:t>
      </w:r>
      <w:r>
        <w:t xml:space="preserve">. </w:t>
      </w:r>
      <w:r w:rsidRPr="00EC6771">
        <w:t xml:space="preserve"> </w:t>
      </w:r>
      <w:r>
        <w:t>R</w:t>
      </w:r>
      <w:r w:rsidRPr="00EC6771">
        <w:t>ecognizing the various thoughts and provoking ideas emanated from the Conference and the impact it could realistically have on policy initiatives and IP promoting activities of countries in need</w:t>
      </w:r>
      <w:r>
        <w:t>, t</w:t>
      </w:r>
      <w:r w:rsidRPr="00EC6771">
        <w:t xml:space="preserve">he Group considered that the Conference should form an important part of the work of the CDIP.  The African </w:t>
      </w:r>
      <w:r>
        <w:t>G</w:t>
      </w:r>
      <w:r w:rsidRPr="00EC6771">
        <w:t>roup proposed that the CDIP held a</w:t>
      </w:r>
      <w:r>
        <w:t xml:space="preserve"> biannual conference on IP and d</w:t>
      </w:r>
      <w:r w:rsidRPr="00EC6771">
        <w:t xml:space="preserve">evelopment proceeding the </w:t>
      </w:r>
      <w:r>
        <w:t>1</w:t>
      </w:r>
      <w:r w:rsidRPr="00F143AA">
        <w:rPr>
          <w:vertAlign w:val="superscript"/>
        </w:rPr>
        <w:t>st</w:t>
      </w:r>
      <w:r>
        <w:t xml:space="preserve"> </w:t>
      </w:r>
      <w:r w:rsidRPr="00EC6771">
        <w:t>session of the CDIP in the year.  To ensure more exhaustive discussion on identified subject areas, future conferences may focus on no more than three themes.  The Group believed that the practice of future conferences would continue to provide useful opportunities for sharing experiences and ideas from a rich resource of stakeholders, Member States, academia, judiciary, IGOs and NGOs.  It would provide networking opportunities to match needs and develop cooperation activities and contribute t</w:t>
      </w:r>
      <w:r>
        <w:t>o the implementation of the DA R</w:t>
      </w:r>
      <w:r w:rsidRPr="00EC6771">
        <w:t xml:space="preserve">ecommendations.  Furthermore, a considerable recurring thread at the </w:t>
      </w:r>
      <w:r>
        <w:t>C</w:t>
      </w:r>
      <w:r w:rsidRPr="00EC6771">
        <w:t xml:space="preserve">onference was the unavailability of adequate information on the relationship and/or impact of IPRs on innovation and creativity in the global South.  The Group proposed an independent study on the relationship and impact of IPRs on innovation and creativity in developing </w:t>
      </w:r>
      <w:r>
        <w:t xml:space="preserve">countries </w:t>
      </w:r>
      <w:r w:rsidRPr="00EC6771">
        <w:t>and</w:t>
      </w:r>
      <w:r>
        <w:t xml:space="preserve"> the</w:t>
      </w:r>
      <w:r w:rsidRPr="00EC6771">
        <w:t xml:space="preserve"> LDCs with a development perspective.  The Group expressed its belief that such a study could be submitted to the </w:t>
      </w:r>
      <w:r>
        <w:t>20</w:t>
      </w:r>
      <w:r w:rsidRPr="00F143AA">
        <w:rPr>
          <w:vertAlign w:val="superscript"/>
        </w:rPr>
        <w:t>th</w:t>
      </w:r>
      <w:r>
        <w:t xml:space="preserve"> </w:t>
      </w:r>
      <w:r w:rsidRPr="00EC6771">
        <w:t xml:space="preserve">session of the CDIP for consideration.  In concluding, the Group encouraged the Committee to consider both proposals and the merits and value addition that the work would bring to the CDIP and to the growth of initiatives from developing </w:t>
      </w:r>
      <w:r>
        <w:t xml:space="preserve">countries </w:t>
      </w:r>
      <w:r w:rsidRPr="00EC6771">
        <w:t xml:space="preserve">and </w:t>
      </w:r>
      <w:r>
        <w:t xml:space="preserve">the LDCs.  </w:t>
      </w:r>
    </w:p>
    <w:p w:rsidR="0077389F" w:rsidRDefault="0077389F" w:rsidP="0077389F"/>
    <w:p w:rsidR="00195A62" w:rsidRDefault="0077389F">
      <w:r>
        <w:fldChar w:fldCharType="begin"/>
      </w:r>
      <w:r>
        <w:instrText xml:space="preserve"> AUTONUM  </w:instrText>
      </w:r>
      <w:r>
        <w:fldChar w:fldCharType="end"/>
      </w:r>
      <w:r>
        <w:tab/>
      </w:r>
      <w:r w:rsidR="00195A62" w:rsidRPr="00051780">
        <w:t>The Delegation of Turkey</w:t>
      </w:r>
      <w:r w:rsidR="00195A62">
        <w:t xml:space="preserve">, speaking on behalf of Group B, noted that the Conference and the report were already available to the public through webcasting and therefore, interested stakeholders were also able to benefit from the discussions. </w:t>
      </w:r>
    </w:p>
    <w:p w:rsidR="00195A62" w:rsidRDefault="00195A62"/>
    <w:p w:rsidR="00195A62" w:rsidRDefault="00195A62">
      <w:r>
        <w:fldChar w:fldCharType="begin"/>
      </w:r>
      <w:r>
        <w:instrText xml:space="preserve"> AUTONUM  </w:instrText>
      </w:r>
      <w:r>
        <w:fldChar w:fldCharType="end"/>
      </w:r>
      <w:r>
        <w:tab/>
      </w:r>
      <w:r w:rsidRPr="00051780">
        <w:t xml:space="preserve">The Delegation of Slovakia, speaking on behalf of </w:t>
      </w:r>
      <w:r>
        <w:t>the EU and its member states</w:t>
      </w:r>
      <w:r w:rsidR="00F82565">
        <w:t>,</w:t>
      </w:r>
      <w:r>
        <w:t xml:space="preserve"> noted that the Conference offered interesting presentations of speakers from different countries, professional backgrounds and addressed a wide range of topics such as patents, access to medicine and copyright.  All the</w:t>
      </w:r>
      <w:r w:rsidRPr="00051780">
        <w:t xml:space="preserve"> presentations and information provided was a good overview and better look inside various topics.</w:t>
      </w:r>
      <w:r>
        <w:t xml:space="preserve">  The discussion focused on social, economic and cultural aspects on the role of IP and at the same time it addressed the current and future challenges of the IP.  The EU and its member states welcomed the side events and case studies presented.  It demonstrated the </w:t>
      </w:r>
      <w:r w:rsidRPr="00051780">
        <w:t>role th</w:t>
      </w:r>
      <w:r>
        <w:t>at</w:t>
      </w:r>
      <w:r w:rsidRPr="00051780">
        <w:t xml:space="preserve"> </w:t>
      </w:r>
      <w:r>
        <w:t>IP could</w:t>
      </w:r>
      <w:r w:rsidRPr="00051780">
        <w:t xml:space="preserve"> play in </w:t>
      </w:r>
      <w:r>
        <w:t>spreading</w:t>
      </w:r>
      <w:r w:rsidRPr="00051780">
        <w:t xml:space="preserve"> innovation and creativity worldwide.</w:t>
      </w:r>
      <w:r>
        <w:t xml:space="preserve">  The C</w:t>
      </w:r>
      <w:r w:rsidRPr="00051780">
        <w:t xml:space="preserve">onference emphasized </w:t>
      </w:r>
      <w:r>
        <w:t xml:space="preserve">the implication and exploitation of </w:t>
      </w:r>
      <w:r w:rsidRPr="00051780">
        <w:t xml:space="preserve">IP in different areas and the necessity for raising the awareness about </w:t>
      </w:r>
      <w:r>
        <w:t>IP</w:t>
      </w:r>
      <w:r w:rsidRPr="00051780">
        <w:t>.</w:t>
      </w:r>
      <w:r>
        <w:t xml:space="preserve">  It demonstrated that each state was capable of designing its own IP regime in compliance with its national conditions and specificities. </w:t>
      </w:r>
    </w:p>
    <w:p w:rsidR="00195A62" w:rsidRDefault="00195A62"/>
    <w:p w:rsidR="00195A62" w:rsidRPr="00051780" w:rsidRDefault="00195A62">
      <w:r>
        <w:fldChar w:fldCharType="begin"/>
      </w:r>
      <w:r>
        <w:instrText xml:space="preserve"> AUTONUM  </w:instrText>
      </w:r>
      <w:r>
        <w:fldChar w:fldCharType="end"/>
      </w:r>
      <w:r>
        <w:tab/>
        <w:t>The Delegation of Latvia, speaking on behalf of CEBS</w:t>
      </w:r>
      <w:r w:rsidR="00F82565">
        <w:t>,</w:t>
      </w:r>
      <w:r>
        <w:t xml:space="preserve"> stated that the speakers represented all regions and addressed different challenges linked to IP and development.  </w:t>
      </w:r>
      <w:r w:rsidRPr="00051780">
        <w:t xml:space="preserve">The </w:t>
      </w:r>
      <w:r w:rsidRPr="00051780">
        <w:lastRenderedPageBreak/>
        <w:t xml:space="preserve">question of </w:t>
      </w:r>
      <w:r>
        <w:t>IP and d</w:t>
      </w:r>
      <w:r w:rsidRPr="00051780">
        <w:t>evelopment was discussed in all</w:t>
      </w:r>
      <w:r>
        <w:t xml:space="preserve"> its aspects.  Social, economic and</w:t>
      </w:r>
      <w:r w:rsidRPr="00051780">
        <w:t xml:space="preserve"> cultural facets of development were taken into account.</w:t>
      </w:r>
      <w:r>
        <w:t xml:space="preserve">  </w:t>
      </w:r>
      <w:r w:rsidRPr="00051780">
        <w:t xml:space="preserve">Designing an IP system based on the needs of each country was one of </w:t>
      </w:r>
      <w:r>
        <w:t>the themes of the Conference, a</w:t>
      </w:r>
      <w:r w:rsidRPr="00051780">
        <w:t xml:space="preserve">s </w:t>
      </w:r>
      <w:r>
        <w:t xml:space="preserve">was </w:t>
      </w:r>
      <w:r w:rsidRPr="00051780">
        <w:t>the global cooper</w:t>
      </w:r>
      <w:r>
        <w:t>ation and IP for d</w:t>
      </w:r>
      <w:r w:rsidRPr="00051780">
        <w:t>evelopment.  Presentations were based on experien</w:t>
      </w:r>
      <w:r>
        <w:t xml:space="preserve">ces of individual Member States enabling the audience to </w:t>
      </w:r>
      <w:r w:rsidRPr="00051780">
        <w:t>have evidenc</w:t>
      </w:r>
      <w:r>
        <w:t>e</w:t>
      </w:r>
      <w:r>
        <w:noBreakHyphen/>
        <w:t>based discussions.  The C</w:t>
      </w:r>
      <w:r w:rsidRPr="00051780">
        <w:t xml:space="preserve">onference successfully covered </w:t>
      </w:r>
      <w:r>
        <w:t>a</w:t>
      </w:r>
      <w:r w:rsidRPr="00051780">
        <w:t xml:space="preserve"> wide range of </w:t>
      </w:r>
      <w:r>
        <w:t>IP</w:t>
      </w:r>
      <w:r w:rsidRPr="00051780">
        <w:t xml:space="preserve"> topics suc</w:t>
      </w:r>
      <w:r>
        <w:t>h as geographical indications, p</w:t>
      </w:r>
      <w:r w:rsidRPr="00051780">
        <w:t xml:space="preserve">atents and copyright.  </w:t>
      </w:r>
      <w:r>
        <w:t>It demonstrated that IP was</w:t>
      </w:r>
      <w:r w:rsidRPr="00051780">
        <w:t xml:space="preserve"> an effective tool to enhance the social, economic, and cultural development </w:t>
      </w:r>
      <w:r>
        <w:t>and could</w:t>
      </w:r>
      <w:r w:rsidRPr="00051780">
        <w:t xml:space="preserve"> be adapted to Member States</w:t>
      </w:r>
      <w:r>
        <w:t>’ needs</w:t>
      </w:r>
      <w:r w:rsidRPr="00051780">
        <w:t>.</w:t>
      </w:r>
    </w:p>
    <w:p w:rsidR="00195A62" w:rsidRDefault="00195A62"/>
    <w:p w:rsidR="00195A62" w:rsidRDefault="00195A62">
      <w:pPr>
        <w:pStyle w:val="Normal1"/>
        <w:spacing w:line="264" w:lineRule="atLeast"/>
        <w:ind w:right="1" w:firstLine="0"/>
        <w:rPr>
          <w:rFonts w:ascii="Arial" w:hAnsi="Arial" w:cs="Arial"/>
          <w:sz w:val="22"/>
          <w:szCs w:val="20"/>
        </w:rPr>
      </w:pPr>
      <w:r>
        <w:rPr>
          <w:rFonts w:ascii="Arial" w:hAnsi="Arial" w:cs="Arial"/>
          <w:sz w:val="22"/>
          <w:szCs w:val="20"/>
        </w:rPr>
        <w:fldChar w:fldCharType="begin"/>
      </w:r>
      <w:r>
        <w:rPr>
          <w:rFonts w:ascii="Arial" w:hAnsi="Arial" w:cs="Arial"/>
          <w:sz w:val="22"/>
          <w:szCs w:val="20"/>
        </w:rPr>
        <w:instrText xml:space="preserve"> AUTONUM  </w:instrText>
      </w:r>
      <w:r>
        <w:rPr>
          <w:rFonts w:ascii="Arial" w:hAnsi="Arial" w:cs="Arial"/>
          <w:sz w:val="22"/>
          <w:szCs w:val="20"/>
        </w:rPr>
        <w:fldChar w:fldCharType="end"/>
      </w:r>
      <w:r>
        <w:rPr>
          <w:rFonts w:ascii="Arial" w:hAnsi="Arial" w:cs="Arial"/>
          <w:sz w:val="22"/>
          <w:szCs w:val="20"/>
        </w:rPr>
        <w:tab/>
      </w:r>
      <w:r w:rsidRPr="00051780">
        <w:rPr>
          <w:rFonts w:ascii="Arial" w:hAnsi="Arial" w:cs="Arial"/>
          <w:sz w:val="22"/>
          <w:szCs w:val="20"/>
        </w:rPr>
        <w:t xml:space="preserve">The Delegation of China </w:t>
      </w:r>
      <w:r>
        <w:rPr>
          <w:rFonts w:ascii="Arial" w:hAnsi="Arial" w:cs="Arial"/>
          <w:sz w:val="22"/>
          <w:szCs w:val="20"/>
        </w:rPr>
        <w:t xml:space="preserve">noted the importance of the Conference after the WIPO DA entered into a new phase.  It had speakers from different backgrounds and regions who had fruitful brainstorming on IP and development and injected new dynamism to the global IP system.  The Conference was attended by over 400 participants including Member States representatives, experts, scholars, governments, IP </w:t>
      </w:r>
      <w:r w:rsidRPr="00051780">
        <w:rPr>
          <w:rFonts w:ascii="Arial" w:hAnsi="Arial" w:cs="Arial"/>
          <w:sz w:val="22"/>
          <w:szCs w:val="20"/>
        </w:rPr>
        <w:t>right</w:t>
      </w:r>
      <w:r>
        <w:rPr>
          <w:rFonts w:ascii="Arial" w:hAnsi="Arial" w:cs="Arial"/>
          <w:sz w:val="22"/>
          <w:szCs w:val="20"/>
        </w:rPr>
        <w:t xml:space="preserve"> </w:t>
      </w:r>
      <w:r w:rsidRPr="00051780">
        <w:rPr>
          <w:rFonts w:ascii="Arial" w:hAnsi="Arial" w:cs="Arial"/>
          <w:sz w:val="22"/>
          <w:szCs w:val="20"/>
        </w:rPr>
        <w:t>holders, industry</w:t>
      </w:r>
      <w:r>
        <w:rPr>
          <w:rFonts w:ascii="Arial" w:hAnsi="Arial" w:cs="Arial"/>
          <w:sz w:val="22"/>
          <w:szCs w:val="20"/>
        </w:rPr>
        <w:t>,</w:t>
      </w:r>
      <w:r w:rsidRPr="00051780">
        <w:rPr>
          <w:rFonts w:ascii="Arial" w:hAnsi="Arial" w:cs="Arial"/>
          <w:sz w:val="22"/>
          <w:szCs w:val="20"/>
        </w:rPr>
        <w:t xml:space="preserve"> associations, universities, IGOs and NGOs</w:t>
      </w:r>
      <w:r>
        <w:rPr>
          <w:rFonts w:ascii="Arial" w:hAnsi="Arial" w:cs="Arial"/>
          <w:sz w:val="22"/>
          <w:szCs w:val="20"/>
        </w:rPr>
        <w:t xml:space="preserve">.  The Delegation attached great importance to the Conference and expressed hope that all parties would absorb and utilize the results of the Conference. </w:t>
      </w:r>
    </w:p>
    <w:p w:rsidR="00195A62" w:rsidRDefault="00195A62"/>
    <w:p w:rsidR="00195A62" w:rsidRDefault="00195A62">
      <w:r>
        <w:fldChar w:fldCharType="begin"/>
      </w:r>
      <w:r>
        <w:instrText xml:space="preserve"> AUTONUM  </w:instrText>
      </w:r>
      <w:r>
        <w:fldChar w:fldCharType="end"/>
      </w:r>
      <w:r>
        <w:tab/>
      </w:r>
      <w:r w:rsidRPr="00051780">
        <w:t xml:space="preserve">The Delegation of Brazil </w:t>
      </w:r>
      <w:r>
        <w:t xml:space="preserve">noted that in his opening statement, Mr. Francis </w:t>
      </w:r>
      <w:proofErr w:type="spellStart"/>
      <w:r>
        <w:t>Gurry</w:t>
      </w:r>
      <w:proofErr w:type="spellEnd"/>
      <w:r>
        <w:t xml:space="preserve"> recalled that the Conference had the purpose of </w:t>
      </w:r>
      <w:r w:rsidRPr="00051780">
        <w:t xml:space="preserve">investigating connections between IP in contemporary economy and imperative on development.  </w:t>
      </w:r>
      <w:r>
        <w:t xml:space="preserve">The Delegation agreed with the statement and highlighted the necessity of </w:t>
      </w:r>
      <w:r w:rsidRPr="00051780">
        <w:t>continuously addressing this imperative of development across WIPO.</w:t>
      </w:r>
      <w:r>
        <w:t xml:space="preserve">  </w:t>
      </w:r>
      <w:r w:rsidRPr="00051780">
        <w:t xml:space="preserve">Another important highlight of the opening ceremony was the statement </w:t>
      </w:r>
      <w:r>
        <w:t xml:space="preserve">made by Ambassador Alberto </w:t>
      </w:r>
      <w:proofErr w:type="spellStart"/>
      <w:r>
        <w:t>D’Alotto</w:t>
      </w:r>
      <w:proofErr w:type="spellEnd"/>
      <w:r>
        <w:t xml:space="preserve">. </w:t>
      </w:r>
      <w:r w:rsidRPr="00051780">
        <w:t xml:space="preserve"> WIPO as part of the </w:t>
      </w:r>
      <w:r>
        <w:t>UN</w:t>
      </w:r>
      <w:r w:rsidRPr="00051780">
        <w:t xml:space="preserve"> system must make its best to actively support the implementation of the </w:t>
      </w:r>
      <w:r>
        <w:t>2030 Agenda</w:t>
      </w:r>
      <w:r w:rsidRPr="00051780">
        <w:t>.</w:t>
      </w:r>
      <w:r>
        <w:t xml:space="preserve">  The Delegation agreed with the view that </w:t>
      </w:r>
      <w:r w:rsidRPr="00051780">
        <w:t>the SDGs should guide common efforts of the international community for many years to come and that due attention should be given to</w:t>
      </w:r>
      <w:r>
        <w:t xml:space="preserve"> it by all stakeholders.  In his</w:t>
      </w:r>
      <w:r w:rsidRPr="00051780">
        <w:t xml:space="preserve"> keynote address</w:t>
      </w:r>
      <w:r>
        <w:t>, Mr. R</w:t>
      </w:r>
      <w:r w:rsidRPr="00051780">
        <w:t>ob Davi</w:t>
      </w:r>
      <w:r>
        <w:t>e</w:t>
      </w:r>
      <w:r w:rsidRPr="00051780">
        <w:t>s emphasized different paths that countries took to pursue</w:t>
      </w:r>
      <w:r>
        <w:t xml:space="preserve"> their</w:t>
      </w:r>
      <w:r w:rsidRPr="00051780">
        <w:t xml:space="preserve"> economic development. </w:t>
      </w:r>
      <w:r>
        <w:t xml:space="preserve"> </w:t>
      </w:r>
      <w:r w:rsidRPr="00051780">
        <w:t>The use of IP to spur development changes across countries</w:t>
      </w:r>
      <w:r>
        <w:t>.  Many countries had various</w:t>
      </w:r>
      <w:r w:rsidRPr="00051780">
        <w:t xml:space="preserve"> ways of integr</w:t>
      </w:r>
      <w:r>
        <w:t>ating IP in national strategies.  M</w:t>
      </w:r>
      <w:r w:rsidRPr="00051780">
        <w:t>embers should assess the costs and benefits of IP rights in specific context</w:t>
      </w:r>
      <w:r>
        <w:t>s</w:t>
      </w:r>
      <w:r w:rsidRPr="00051780">
        <w:t xml:space="preserve"> through </w:t>
      </w:r>
      <w:r>
        <w:t xml:space="preserve">a </w:t>
      </w:r>
      <w:r w:rsidRPr="00051780">
        <w:t>careful analysis based on robust evidence.</w:t>
      </w:r>
      <w:r>
        <w:t xml:space="preserve">  </w:t>
      </w:r>
      <w:r w:rsidRPr="00051780">
        <w:t xml:space="preserve">The topics </w:t>
      </w:r>
      <w:r>
        <w:t xml:space="preserve">of the Conference </w:t>
      </w:r>
      <w:r w:rsidRPr="00051780">
        <w:t>led to the discussion of the one</w:t>
      </w:r>
      <w:r>
        <w:noBreakHyphen/>
        <w:t>size</w:t>
      </w:r>
      <w:r>
        <w:noBreakHyphen/>
        <w:t>fits</w:t>
      </w:r>
      <w:r>
        <w:noBreakHyphen/>
        <w:t>all approach.  The</w:t>
      </w:r>
      <w:r w:rsidRPr="00051780">
        <w:t xml:space="preserve"> notion was</w:t>
      </w:r>
      <w:r>
        <w:t xml:space="preserve"> widely mentioned by speakers with different</w:t>
      </w:r>
      <w:r w:rsidRPr="00051780">
        <w:t xml:space="preserve"> backgrounds</w:t>
      </w:r>
      <w:r>
        <w:t>,</w:t>
      </w:r>
      <w:r w:rsidRPr="00051780">
        <w:t xml:space="preserve"> all r</w:t>
      </w:r>
      <w:r>
        <w:t>eaching the conclusion that</w:t>
      </w:r>
      <w:r w:rsidRPr="00051780">
        <w:t xml:space="preserve"> in the e</w:t>
      </w:r>
      <w:r>
        <w:t xml:space="preserve">xecution of IP policies </w:t>
      </w:r>
      <w:r w:rsidRPr="00051780">
        <w:t xml:space="preserve">the approach </w:t>
      </w:r>
      <w:r>
        <w:t>was</w:t>
      </w:r>
      <w:r w:rsidRPr="00051780">
        <w:t xml:space="preserve"> undesirable and ultim</w:t>
      </w:r>
      <w:r>
        <w:t xml:space="preserve">ately inefficient.  Mr. Henning Grosse </w:t>
      </w:r>
      <w:proofErr w:type="spellStart"/>
      <w:r>
        <w:t>Russe</w:t>
      </w:r>
      <w:proofErr w:type="spellEnd"/>
      <w:r>
        <w:t xml:space="preserve">-Khan </w:t>
      </w:r>
      <w:r w:rsidRPr="00051780">
        <w:t>mentioned that as a general principle in designing</w:t>
      </w:r>
      <w:r>
        <w:t xml:space="preserve"> a</w:t>
      </w:r>
      <w:r w:rsidRPr="00051780">
        <w:t xml:space="preserve"> national IP system one size did not fit all.  Examples from history show</w:t>
      </w:r>
      <w:r>
        <w:t>ed</w:t>
      </w:r>
      <w:r w:rsidRPr="00051780">
        <w:t xml:space="preserve"> that all countries attempt</w:t>
      </w:r>
      <w:r>
        <w:t>ed</w:t>
      </w:r>
      <w:r w:rsidRPr="00051780">
        <w:t xml:space="preserve"> to tailor </w:t>
      </w:r>
      <w:r>
        <w:t xml:space="preserve">the </w:t>
      </w:r>
      <w:r w:rsidRPr="00051780">
        <w:t>IP system to the d</w:t>
      </w:r>
      <w:r>
        <w:t>omestic development needs.  It</w:t>
      </w:r>
      <w:r w:rsidRPr="00051780">
        <w:t xml:space="preserve"> was also highli</w:t>
      </w:r>
      <w:r>
        <w:t>ghted in the conclusion of the C</w:t>
      </w:r>
      <w:r w:rsidRPr="00051780">
        <w:t xml:space="preserve">onference when it was </w:t>
      </w:r>
      <w:r>
        <w:t>agreed that one</w:t>
      </w:r>
      <w:r>
        <w:noBreakHyphen/>
        <w:t>size</w:t>
      </w:r>
      <w:r>
        <w:noBreakHyphen/>
        <w:t>fits</w:t>
      </w:r>
      <w:r>
        <w:noBreakHyphen/>
        <w:t>all was</w:t>
      </w:r>
      <w:r w:rsidRPr="00051780">
        <w:t xml:space="preserve"> not a correct approach in making IP work for development.</w:t>
      </w:r>
      <w:r>
        <w:t xml:space="preserve">  </w:t>
      </w:r>
      <w:r w:rsidRPr="00EC6771">
        <w:t xml:space="preserve">The Delegation emphasized the quality of the discussions held during the Conference.  Professor Keith </w:t>
      </w:r>
      <w:proofErr w:type="spellStart"/>
      <w:r w:rsidRPr="00EC6771">
        <w:t>Maskus</w:t>
      </w:r>
      <w:proofErr w:type="spellEnd"/>
      <w:r w:rsidRPr="00EC6771">
        <w:t xml:space="preserve"> spoke about the important concept of social development.  Socio-economic factors had strong influence on the effectiveness of IPRs and in light of that fact governments should consider broader development goals in order to integrate IP in their strategies.  However, relatively little was known about the relationship between IPRs and innovation and creativity in develop</w:t>
      </w:r>
      <w:r>
        <w:t>ing</w:t>
      </w:r>
      <w:r w:rsidRPr="00EC6771">
        <w:t xml:space="preserve"> countries due to the difficulty to quantify its impact </w:t>
      </w:r>
      <w:r>
        <w:t>o</w:t>
      </w:r>
      <w:r w:rsidRPr="00EC6771">
        <w:t>n economies with different levels of complexity.  It meant that much work remained to be done in WIPO in order to illuminate the</w:t>
      </w:r>
      <w:r>
        <w:t>se</w:t>
      </w:r>
      <w:r w:rsidRPr="00EC6771">
        <w:t xml:space="preserve"> aspects.</w:t>
      </w:r>
      <w:r>
        <w:t xml:space="preserve">  </w:t>
      </w:r>
      <w:r w:rsidRPr="00051780">
        <w:t>Improving the unders</w:t>
      </w:r>
      <w:r>
        <w:t>tanding of IP and development was</w:t>
      </w:r>
      <w:r w:rsidRPr="00051780">
        <w:t xml:space="preserve"> one of the central issues of the CDIP.</w:t>
      </w:r>
      <w:r>
        <w:t xml:space="preserve">  </w:t>
      </w:r>
      <w:r w:rsidRPr="00051780">
        <w:t>R</w:t>
      </w:r>
      <w:r>
        <w:t xml:space="preserve">egarding the use of exceptions and </w:t>
      </w:r>
      <w:r w:rsidRPr="00051780">
        <w:t>limitation</w:t>
      </w:r>
      <w:r>
        <w:t xml:space="preserve">s for the public interest, Professor </w:t>
      </w:r>
      <w:proofErr w:type="spellStart"/>
      <w:r>
        <w:t>Maskus</w:t>
      </w:r>
      <w:proofErr w:type="spellEnd"/>
      <w:r w:rsidRPr="00051780">
        <w:t xml:space="preserve"> noted that developing countries should take advantage of available flexibilitie</w:t>
      </w:r>
      <w:r>
        <w:t>s in the design and scope of IP</w:t>
      </w:r>
      <w:r w:rsidRPr="00051780">
        <w:t xml:space="preserve"> are</w:t>
      </w:r>
      <w:r>
        <w:t>a</w:t>
      </w:r>
      <w:r w:rsidRPr="00051780">
        <w:t xml:space="preserve">s in order to encourage domestic innovators to use the expanded system. </w:t>
      </w:r>
      <w:r>
        <w:t xml:space="preserve"> Mr. </w:t>
      </w:r>
      <w:proofErr w:type="spellStart"/>
      <w:r>
        <w:t>Michaly</w:t>
      </w:r>
      <w:proofErr w:type="spellEnd"/>
      <w:r>
        <w:t xml:space="preserve"> </w:t>
      </w:r>
      <w:proofErr w:type="spellStart"/>
      <w:r>
        <w:t>Fiscor</w:t>
      </w:r>
      <w:proofErr w:type="spellEnd"/>
      <w:r w:rsidRPr="00051780">
        <w:t xml:space="preserve"> </w:t>
      </w:r>
      <w:r>
        <w:t>underlined that</w:t>
      </w:r>
      <w:r w:rsidRPr="00051780">
        <w:t xml:space="preserve"> well-defined</w:t>
      </w:r>
      <w:r>
        <w:t xml:space="preserve"> exceptions and limitations were</w:t>
      </w:r>
      <w:r w:rsidRPr="00051780">
        <w:t xml:space="preserve"> an important aspect of social, c</w:t>
      </w:r>
      <w:r>
        <w:t xml:space="preserve">ultural and economic development.  </w:t>
      </w:r>
      <w:r w:rsidRPr="00051780">
        <w:t xml:space="preserve">Therefore, exploring the possibilities offered by the international legal framework for exceptions and limitations was said to be important for public interest and development. </w:t>
      </w:r>
      <w:r>
        <w:t xml:space="preserve"> Mr.</w:t>
      </w:r>
      <w:r w:rsidR="00374565">
        <w:t> </w:t>
      </w:r>
      <w:proofErr w:type="spellStart"/>
      <w:r>
        <w:t>Fiscor</w:t>
      </w:r>
      <w:proofErr w:type="spellEnd"/>
      <w:r>
        <w:t xml:space="preserve"> </w:t>
      </w:r>
      <w:r w:rsidRPr="00B35667">
        <w:t xml:space="preserve">positively referred to </w:t>
      </w:r>
      <w:r>
        <w:t>t</w:t>
      </w:r>
      <w:r w:rsidRPr="00051780">
        <w:t>he</w:t>
      </w:r>
      <w:r>
        <w:t xml:space="preserve"> proposal made by</w:t>
      </w:r>
      <w:r w:rsidRPr="00051780">
        <w:t xml:space="preserve"> GRULAC </w:t>
      </w:r>
      <w:r>
        <w:t xml:space="preserve">to the SCCR, </w:t>
      </w:r>
      <w:r w:rsidRPr="00051780">
        <w:t>as a vehicle for exploring the possibilities</w:t>
      </w:r>
      <w:r>
        <w:t>.  Professor Andrew Christie</w:t>
      </w:r>
      <w:r w:rsidRPr="00051780">
        <w:t xml:space="preserve"> discussed the </w:t>
      </w:r>
      <w:r>
        <w:t>ways in which social factors were</w:t>
      </w:r>
      <w:r w:rsidRPr="00051780">
        <w:t xml:space="preserve"> in a separate part of the </w:t>
      </w:r>
      <w:r>
        <w:t xml:space="preserve">IP regime.  </w:t>
      </w:r>
      <w:r w:rsidRPr="00051780">
        <w:t>Those factors relate</w:t>
      </w:r>
      <w:r>
        <w:t>d</w:t>
      </w:r>
      <w:r w:rsidRPr="00051780">
        <w:t xml:space="preserve"> to how private entities and </w:t>
      </w:r>
      <w:r w:rsidRPr="00051780">
        <w:lastRenderedPageBreak/>
        <w:t>individuals engage</w:t>
      </w:r>
      <w:r>
        <w:t>d</w:t>
      </w:r>
      <w:r w:rsidRPr="00051780">
        <w:t xml:space="preserve"> with the IP regime and show</w:t>
      </w:r>
      <w:r>
        <w:t>ed that the IP regime was a dynamic</w:t>
      </w:r>
      <w:r w:rsidRPr="00051780">
        <w:t xml:space="preserve"> </w:t>
      </w:r>
      <w:r>
        <w:t>and complex</w:t>
      </w:r>
      <w:r w:rsidRPr="00051780">
        <w:t xml:space="preserve"> system.</w:t>
      </w:r>
      <w:r w:rsidRPr="00EC6771">
        <w:t xml:space="preserve"> </w:t>
      </w:r>
      <w:r>
        <w:t xml:space="preserve"> </w:t>
      </w:r>
      <w:r w:rsidRPr="00051780">
        <w:t xml:space="preserve">Those observations were heavily complimented by </w:t>
      </w:r>
      <w:r>
        <w:t xml:space="preserve">Mr. Maximiliano Santa Cruz, </w:t>
      </w:r>
      <w:r w:rsidRPr="00051780">
        <w:t xml:space="preserve">who also stressed </w:t>
      </w:r>
      <w:r>
        <w:t xml:space="preserve">the </w:t>
      </w:r>
      <w:r w:rsidRPr="00051780">
        <w:t xml:space="preserve">importance of </w:t>
      </w:r>
      <w:r>
        <w:t xml:space="preserve">a </w:t>
      </w:r>
      <w:r w:rsidRPr="00051780">
        <w:t>modern IP office to actively participate in the national efforts to encourage innovation and to defuse knowledge and technology transfer.</w:t>
      </w:r>
      <w:r>
        <w:t xml:space="preserve">  </w:t>
      </w:r>
      <w:r w:rsidRPr="00EC6771">
        <w:t xml:space="preserve">The Delegation highlighted the point made by Mr. Esteban </w:t>
      </w:r>
      <w:proofErr w:type="spellStart"/>
      <w:r w:rsidRPr="00EC6771">
        <w:t>Bu</w:t>
      </w:r>
      <w:r>
        <w:t>r</w:t>
      </w:r>
      <w:r w:rsidRPr="00EC6771">
        <w:t>rone</w:t>
      </w:r>
      <w:proofErr w:type="spellEnd"/>
      <w:r w:rsidRPr="00EC6771">
        <w:t xml:space="preserve"> representing Medicines Patent Pool.  Public health oriented licensing was only one part of access to medicines.  The access to medicine pools should take into consideration challenges such as prices, research for medicines for all kinds of diseases and local manufacturing issues.  Those were all topics to which WIPO could give substantial contribution and were discussed in the substantive </w:t>
      </w:r>
      <w:r>
        <w:t>c</w:t>
      </w:r>
      <w:r w:rsidRPr="00EC6771">
        <w:t>ommittees of the Organization such as the CDIP and</w:t>
      </w:r>
      <w:r>
        <w:t xml:space="preserve"> </w:t>
      </w:r>
      <w:r w:rsidRPr="00127F1D">
        <w:rPr>
          <w:szCs w:val="22"/>
        </w:rPr>
        <w:t>Standing Committee on the</w:t>
      </w:r>
      <w:r>
        <w:rPr>
          <w:szCs w:val="22"/>
        </w:rPr>
        <w:t xml:space="preserve"> Law of Patents</w:t>
      </w:r>
      <w:r w:rsidRPr="00EC6771">
        <w:t xml:space="preserve"> </w:t>
      </w:r>
      <w:r>
        <w:t>(</w:t>
      </w:r>
      <w:r w:rsidRPr="00E6740D">
        <w:t>SCP</w:t>
      </w:r>
      <w:r>
        <w:t>)</w:t>
      </w:r>
      <w:r w:rsidRPr="00EC6771">
        <w:t>.</w:t>
      </w:r>
      <w:r>
        <w:t xml:space="preserve">  The International C</w:t>
      </w:r>
      <w:r w:rsidRPr="00051780">
        <w:t xml:space="preserve">onference offered an opportunity for the exchange of different points of view regarding </w:t>
      </w:r>
      <w:r>
        <w:t xml:space="preserve">the </w:t>
      </w:r>
      <w:r w:rsidRPr="00051780">
        <w:t>inter</w:t>
      </w:r>
      <w:r>
        <w:t>national IP system in an open and frank environment.  It pointed to the fact that much was needed</w:t>
      </w:r>
      <w:r w:rsidRPr="00051780">
        <w:t xml:space="preserve"> to be explored in the relation of IP and development from the perspective of economic research</w:t>
      </w:r>
      <w:r>
        <w:t xml:space="preserve"> -</w:t>
      </w:r>
      <w:r w:rsidRPr="00051780">
        <w:t xml:space="preserve"> a task </w:t>
      </w:r>
      <w:r>
        <w:t>the CDIP was entitled to</w:t>
      </w:r>
      <w:r w:rsidRPr="00051780">
        <w:t xml:space="preserve"> continue to execute.</w:t>
      </w:r>
      <w:r w:rsidRPr="00EC6771">
        <w:t xml:space="preserve"> </w:t>
      </w:r>
      <w:r>
        <w:t xml:space="preserve"> Considering its success, the Delegation expressed its hope that the spirit of the Conference was preserved </w:t>
      </w:r>
      <w:r w:rsidRPr="00051780">
        <w:t>in the activities of the</w:t>
      </w:r>
      <w:r>
        <w:t xml:space="preserve"> </w:t>
      </w:r>
      <w:r w:rsidR="00FE5F2A">
        <w:t>18</w:t>
      </w:r>
      <w:r w:rsidR="00FE5F2A" w:rsidRPr="00FE5F2A">
        <w:rPr>
          <w:vertAlign w:val="superscript"/>
        </w:rPr>
        <w:t>th</w:t>
      </w:r>
      <w:r w:rsidR="00FE5F2A">
        <w:t xml:space="preserve"> </w:t>
      </w:r>
      <w:r>
        <w:t>session of the</w:t>
      </w:r>
      <w:r w:rsidRPr="00051780">
        <w:t xml:space="preserve"> CDIP</w:t>
      </w:r>
      <w:r>
        <w:t xml:space="preserve"> </w:t>
      </w:r>
      <w:r w:rsidRPr="00051780">
        <w:t>and that t</w:t>
      </w:r>
      <w:r>
        <w:t xml:space="preserve">he reflections brought back would be </w:t>
      </w:r>
      <w:r w:rsidRPr="00051780">
        <w:t>part of</w:t>
      </w:r>
      <w:r>
        <w:t xml:space="preserve"> the substantive work of WIPO.  </w:t>
      </w:r>
      <w:r w:rsidRPr="00051780">
        <w:t>As stated by many</w:t>
      </w:r>
      <w:r>
        <w:t xml:space="preserve"> speakers, it was</w:t>
      </w:r>
      <w:r w:rsidRPr="00051780">
        <w:t xml:space="preserve"> difficult to discuss broad and encompassing issues such as I</w:t>
      </w:r>
      <w:r>
        <w:t>P and development in a single se</w:t>
      </w:r>
      <w:r w:rsidRPr="00051780">
        <w:t xml:space="preserve">tting. </w:t>
      </w:r>
      <w:r>
        <w:t xml:space="preserve"> The great number of participants underlined the interest the </w:t>
      </w:r>
      <w:r w:rsidRPr="00051780">
        <w:t>debate attrac</w:t>
      </w:r>
      <w:r>
        <w:t>ted</w:t>
      </w:r>
      <w:r w:rsidRPr="00051780">
        <w:t xml:space="preserve">.  </w:t>
      </w:r>
      <w:r>
        <w:t xml:space="preserve">The Delegation therefore </w:t>
      </w:r>
      <w:r w:rsidRPr="00051780">
        <w:t>support</w:t>
      </w:r>
      <w:r>
        <w:t xml:space="preserve">ed </w:t>
      </w:r>
      <w:r w:rsidRPr="00051780">
        <w:t xml:space="preserve">the proposal </w:t>
      </w:r>
      <w:r>
        <w:t>made by the African G</w:t>
      </w:r>
      <w:r w:rsidRPr="00051780">
        <w:t>roup</w:t>
      </w:r>
      <w:r>
        <w:t>,</w:t>
      </w:r>
      <w:r w:rsidRPr="00051780">
        <w:t xml:space="preserve"> recommending a bi</w:t>
      </w:r>
      <w:r>
        <w:t>e</w:t>
      </w:r>
      <w:r w:rsidRPr="00051780">
        <w:t>nn</w:t>
      </w:r>
      <w:r>
        <w:t>i</w:t>
      </w:r>
      <w:r w:rsidRPr="00051780">
        <w:t>al event.</w:t>
      </w:r>
      <w:r>
        <w:t xml:space="preserve">  WIPO and its Member States had</w:t>
      </w:r>
      <w:r w:rsidRPr="00051780">
        <w:t xml:space="preserve"> much to gain from the discussions of </w:t>
      </w:r>
      <w:r>
        <w:t>dynamic and contemporary events on IP.</w:t>
      </w:r>
    </w:p>
    <w:p w:rsidR="00195A62" w:rsidRPr="00051780" w:rsidRDefault="00195A62"/>
    <w:p w:rsidR="00195A62" w:rsidRDefault="00195A62">
      <w:r>
        <w:fldChar w:fldCharType="begin"/>
      </w:r>
      <w:r>
        <w:instrText xml:space="preserve"> AUTONUM  </w:instrText>
      </w:r>
      <w:r>
        <w:fldChar w:fldCharType="end"/>
      </w:r>
      <w:r>
        <w:tab/>
        <w:t>The Delegation of Ecuador stated that the Conference offered a privileged space allowing Member States</w:t>
      </w:r>
      <w:r w:rsidRPr="00051780">
        <w:t xml:space="preserve"> to share experiences and </w:t>
      </w:r>
      <w:r>
        <w:t xml:space="preserve">present </w:t>
      </w:r>
      <w:r w:rsidRPr="00051780">
        <w:t>alternative views to the traditions</w:t>
      </w:r>
      <w:r>
        <w:t xml:space="preserve"> that sought to find a better protection of IPRs and of industrial development</w:t>
      </w:r>
      <w:r w:rsidRPr="00051780">
        <w:t>.</w:t>
      </w:r>
      <w:r>
        <w:t xml:space="preserve">  The Delegation encouraged the Secretariat to plan similar activities and related events which would provide relevant inputs to the debates that were in the CDIP as wel</w:t>
      </w:r>
      <w:r w:rsidR="003B62D9">
        <w:t>l as other c</w:t>
      </w:r>
      <w:r>
        <w:t>ommittees.</w:t>
      </w:r>
    </w:p>
    <w:p w:rsidR="000B4C6E" w:rsidRDefault="000B4C6E"/>
    <w:p w:rsidR="000B4C6E" w:rsidRPr="00D51B92" w:rsidRDefault="000B4C6E" w:rsidP="000B4C6E">
      <w:pPr>
        <w:pStyle w:val="Normal1"/>
        <w:spacing w:line="264" w:lineRule="atLeast"/>
        <w:ind w:right="1" w:firstLine="0"/>
        <w:rPr>
          <w:rFonts w:ascii="Arial" w:hAnsi="Arial" w:cs="Arial"/>
          <w:sz w:val="22"/>
          <w:szCs w:val="20"/>
        </w:rPr>
      </w:pPr>
      <w:r>
        <w:rPr>
          <w:rFonts w:ascii="Arial" w:hAnsi="Arial" w:cs="Arial"/>
          <w:sz w:val="22"/>
          <w:szCs w:val="20"/>
        </w:rPr>
        <w:fldChar w:fldCharType="begin"/>
      </w:r>
      <w:r>
        <w:rPr>
          <w:rFonts w:ascii="Arial" w:hAnsi="Arial" w:cs="Arial"/>
          <w:sz w:val="22"/>
          <w:szCs w:val="20"/>
        </w:rPr>
        <w:instrText xml:space="preserve"> AUTONUM  </w:instrText>
      </w:r>
      <w:r>
        <w:rPr>
          <w:rFonts w:ascii="Arial" w:hAnsi="Arial" w:cs="Arial"/>
          <w:sz w:val="22"/>
          <w:szCs w:val="20"/>
        </w:rPr>
        <w:fldChar w:fldCharType="end"/>
      </w:r>
      <w:r>
        <w:rPr>
          <w:rFonts w:ascii="Arial" w:hAnsi="Arial" w:cs="Arial"/>
          <w:sz w:val="22"/>
          <w:szCs w:val="20"/>
        </w:rPr>
        <w:tab/>
      </w:r>
      <w:r w:rsidRPr="00D51B92">
        <w:rPr>
          <w:rFonts w:ascii="Arial" w:hAnsi="Arial" w:cs="Arial"/>
          <w:sz w:val="22"/>
          <w:szCs w:val="20"/>
        </w:rPr>
        <w:t>The Delegation of Chile, speaking in its national capacity</w:t>
      </w:r>
      <w:r>
        <w:rPr>
          <w:rFonts w:ascii="Arial" w:hAnsi="Arial" w:cs="Arial"/>
          <w:sz w:val="22"/>
          <w:szCs w:val="20"/>
        </w:rPr>
        <w:t>,</w:t>
      </w:r>
      <w:r w:rsidRPr="00D51B92">
        <w:rPr>
          <w:rFonts w:ascii="Arial" w:hAnsi="Arial" w:cs="Arial"/>
          <w:sz w:val="22"/>
          <w:szCs w:val="20"/>
        </w:rPr>
        <w:t xml:space="preserve"> </w:t>
      </w:r>
      <w:r>
        <w:rPr>
          <w:rFonts w:ascii="Arial" w:hAnsi="Arial" w:cs="Arial"/>
          <w:sz w:val="22"/>
          <w:szCs w:val="20"/>
        </w:rPr>
        <w:t>stated that the Report on the International Conference was a very valuable tool for guiding the Committee’s</w:t>
      </w:r>
      <w:r w:rsidRPr="00D51B92">
        <w:rPr>
          <w:rFonts w:ascii="Arial" w:hAnsi="Arial" w:cs="Arial"/>
          <w:sz w:val="22"/>
          <w:szCs w:val="20"/>
        </w:rPr>
        <w:t xml:space="preserve"> future discussions o</w:t>
      </w:r>
      <w:r>
        <w:rPr>
          <w:rFonts w:ascii="Arial" w:hAnsi="Arial" w:cs="Arial"/>
          <w:sz w:val="22"/>
          <w:szCs w:val="20"/>
        </w:rPr>
        <w:t>n the relations between IP and d</w:t>
      </w:r>
      <w:r w:rsidRPr="00D51B92">
        <w:rPr>
          <w:rFonts w:ascii="Arial" w:hAnsi="Arial" w:cs="Arial"/>
          <w:sz w:val="22"/>
          <w:szCs w:val="20"/>
        </w:rPr>
        <w:t xml:space="preserve">evelopment.  </w:t>
      </w:r>
      <w:r>
        <w:rPr>
          <w:rFonts w:ascii="Arial" w:hAnsi="Arial" w:cs="Arial"/>
          <w:sz w:val="22"/>
          <w:szCs w:val="20"/>
        </w:rPr>
        <w:t>Chile was</w:t>
      </w:r>
      <w:r w:rsidRPr="00D51B92">
        <w:rPr>
          <w:rFonts w:ascii="Arial" w:hAnsi="Arial" w:cs="Arial"/>
          <w:sz w:val="22"/>
          <w:szCs w:val="20"/>
        </w:rPr>
        <w:t xml:space="preserve"> significantly guided by th</w:t>
      </w:r>
      <w:r>
        <w:rPr>
          <w:rFonts w:ascii="Arial" w:hAnsi="Arial" w:cs="Arial"/>
          <w:sz w:val="22"/>
          <w:szCs w:val="20"/>
        </w:rPr>
        <w:t>e principles established at the C</w:t>
      </w:r>
      <w:r w:rsidRPr="00D51B92">
        <w:rPr>
          <w:rFonts w:ascii="Arial" w:hAnsi="Arial" w:cs="Arial"/>
          <w:sz w:val="22"/>
          <w:szCs w:val="20"/>
        </w:rPr>
        <w:t>onference.</w:t>
      </w:r>
      <w:r>
        <w:rPr>
          <w:rFonts w:ascii="Arial" w:hAnsi="Arial" w:cs="Arial"/>
          <w:sz w:val="22"/>
          <w:szCs w:val="20"/>
        </w:rPr>
        <w:t xml:space="preserve">  </w:t>
      </w:r>
      <w:r w:rsidRPr="00D51B92">
        <w:rPr>
          <w:rFonts w:ascii="Arial" w:hAnsi="Arial" w:cs="Arial"/>
          <w:sz w:val="22"/>
          <w:szCs w:val="20"/>
        </w:rPr>
        <w:t xml:space="preserve">The </w:t>
      </w:r>
      <w:r>
        <w:rPr>
          <w:rFonts w:ascii="Arial" w:hAnsi="Arial" w:cs="Arial"/>
          <w:sz w:val="22"/>
          <w:szCs w:val="20"/>
        </w:rPr>
        <w:t>need to have IP systems that could</w:t>
      </w:r>
      <w:r w:rsidRPr="00D51B92">
        <w:rPr>
          <w:rFonts w:ascii="Arial" w:hAnsi="Arial" w:cs="Arial"/>
          <w:sz w:val="22"/>
          <w:szCs w:val="20"/>
        </w:rPr>
        <w:t xml:space="preserve"> be adapted to the needs of every country and to ensure that th</w:t>
      </w:r>
      <w:r>
        <w:rPr>
          <w:rFonts w:ascii="Arial" w:hAnsi="Arial" w:cs="Arial"/>
          <w:sz w:val="22"/>
          <w:szCs w:val="20"/>
        </w:rPr>
        <w:t>e systems could</w:t>
      </w:r>
      <w:r w:rsidRPr="00D51B92">
        <w:rPr>
          <w:rFonts w:ascii="Arial" w:hAnsi="Arial" w:cs="Arial"/>
          <w:sz w:val="22"/>
          <w:szCs w:val="20"/>
        </w:rPr>
        <w:t xml:space="preserve"> become tools that </w:t>
      </w:r>
      <w:r>
        <w:rPr>
          <w:rFonts w:ascii="Arial" w:hAnsi="Arial" w:cs="Arial"/>
          <w:sz w:val="22"/>
          <w:szCs w:val="20"/>
        </w:rPr>
        <w:t xml:space="preserve">would </w:t>
      </w:r>
      <w:r w:rsidRPr="00D51B92">
        <w:rPr>
          <w:rFonts w:ascii="Arial" w:hAnsi="Arial" w:cs="Arial"/>
          <w:sz w:val="22"/>
          <w:szCs w:val="20"/>
        </w:rPr>
        <w:t>foster socio</w:t>
      </w:r>
      <w:r>
        <w:rPr>
          <w:rFonts w:ascii="Arial" w:hAnsi="Arial" w:cs="Arial"/>
          <w:sz w:val="22"/>
          <w:szCs w:val="20"/>
        </w:rPr>
        <w:t>-</w:t>
      </w:r>
      <w:r w:rsidRPr="00D51B92">
        <w:rPr>
          <w:rFonts w:ascii="Arial" w:hAnsi="Arial" w:cs="Arial"/>
          <w:sz w:val="22"/>
          <w:szCs w:val="20"/>
        </w:rPr>
        <w:t>economic developme</w:t>
      </w:r>
      <w:r>
        <w:rPr>
          <w:rFonts w:ascii="Arial" w:hAnsi="Arial" w:cs="Arial"/>
          <w:sz w:val="22"/>
          <w:szCs w:val="20"/>
        </w:rPr>
        <w:t xml:space="preserve">nt, </w:t>
      </w:r>
      <w:r w:rsidRPr="00D51B92">
        <w:rPr>
          <w:rFonts w:ascii="Arial" w:hAnsi="Arial" w:cs="Arial"/>
          <w:sz w:val="22"/>
          <w:szCs w:val="20"/>
        </w:rPr>
        <w:t>a balance between IP rights and public interest</w:t>
      </w:r>
      <w:r>
        <w:rPr>
          <w:rFonts w:ascii="Arial" w:hAnsi="Arial" w:cs="Arial"/>
          <w:sz w:val="22"/>
          <w:szCs w:val="20"/>
        </w:rPr>
        <w:t xml:space="preserve"> was needed to be established</w:t>
      </w:r>
      <w:r w:rsidRPr="00D51B92">
        <w:rPr>
          <w:rFonts w:ascii="Arial" w:hAnsi="Arial" w:cs="Arial"/>
          <w:sz w:val="22"/>
          <w:szCs w:val="20"/>
        </w:rPr>
        <w:t xml:space="preserve">.  </w:t>
      </w:r>
      <w:r>
        <w:rPr>
          <w:rFonts w:ascii="Arial" w:hAnsi="Arial" w:cs="Arial"/>
          <w:sz w:val="22"/>
          <w:szCs w:val="20"/>
        </w:rPr>
        <w:t xml:space="preserve">Chile participated actively in international exchanges and was aware that </w:t>
      </w:r>
      <w:r w:rsidRPr="00D70306">
        <w:rPr>
          <w:rFonts w:ascii="Arial" w:hAnsi="Arial" w:cs="Arial"/>
          <w:sz w:val="22"/>
          <w:szCs w:val="20"/>
        </w:rPr>
        <w:t>despite the differences that every IP system might adopt</w:t>
      </w:r>
      <w:r>
        <w:rPr>
          <w:rFonts w:ascii="Arial" w:hAnsi="Arial" w:cs="Arial"/>
          <w:sz w:val="22"/>
          <w:szCs w:val="20"/>
        </w:rPr>
        <w:t>,</w:t>
      </w:r>
      <w:r w:rsidRPr="00D70306">
        <w:rPr>
          <w:rFonts w:ascii="Arial" w:hAnsi="Arial" w:cs="Arial"/>
          <w:sz w:val="22"/>
          <w:szCs w:val="20"/>
        </w:rPr>
        <w:t xml:space="preserve"> </w:t>
      </w:r>
      <w:r>
        <w:rPr>
          <w:rFonts w:ascii="Arial" w:hAnsi="Arial" w:cs="Arial"/>
          <w:sz w:val="22"/>
          <w:szCs w:val="20"/>
        </w:rPr>
        <w:t>countries</w:t>
      </w:r>
      <w:r w:rsidRPr="00D70306">
        <w:rPr>
          <w:rFonts w:ascii="Arial" w:hAnsi="Arial" w:cs="Arial"/>
          <w:sz w:val="22"/>
          <w:szCs w:val="20"/>
        </w:rPr>
        <w:t xml:space="preserve"> should continue to be able to discuss issues amongst themselves</w:t>
      </w:r>
      <w:r>
        <w:rPr>
          <w:rFonts w:ascii="Arial" w:hAnsi="Arial" w:cs="Arial"/>
          <w:sz w:val="22"/>
          <w:szCs w:val="20"/>
        </w:rPr>
        <w:t xml:space="preserve">.  For this to be possible, </w:t>
      </w:r>
      <w:r w:rsidRPr="00D70306">
        <w:rPr>
          <w:rFonts w:ascii="Arial" w:hAnsi="Arial" w:cs="Arial"/>
          <w:sz w:val="22"/>
          <w:szCs w:val="20"/>
        </w:rPr>
        <w:t xml:space="preserve">practical solutions </w:t>
      </w:r>
      <w:r>
        <w:rPr>
          <w:rFonts w:ascii="Arial" w:hAnsi="Arial" w:cs="Arial"/>
          <w:sz w:val="22"/>
          <w:szCs w:val="20"/>
        </w:rPr>
        <w:t>could</w:t>
      </w:r>
      <w:r w:rsidRPr="00D70306">
        <w:rPr>
          <w:rFonts w:ascii="Arial" w:hAnsi="Arial" w:cs="Arial"/>
          <w:sz w:val="22"/>
          <w:szCs w:val="20"/>
        </w:rPr>
        <w:t xml:space="preserve"> be enriched by conf</w:t>
      </w:r>
      <w:r>
        <w:rPr>
          <w:rFonts w:ascii="Arial" w:hAnsi="Arial" w:cs="Arial"/>
          <w:sz w:val="22"/>
          <w:szCs w:val="20"/>
        </w:rPr>
        <w:t>erences such as the one on IP and d</w:t>
      </w:r>
      <w:r w:rsidRPr="00D70306">
        <w:rPr>
          <w:rFonts w:ascii="Arial" w:hAnsi="Arial" w:cs="Arial"/>
          <w:sz w:val="22"/>
          <w:szCs w:val="20"/>
        </w:rPr>
        <w:t>evelopment</w:t>
      </w:r>
      <w:r>
        <w:rPr>
          <w:rFonts w:ascii="Arial" w:hAnsi="Arial" w:cs="Arial"/>
          <w:sz w:val="22"/>
          <w:szCs w:val="20"/>
        </w:rPr>
        <w:t xml:space="preserve">.  The Delegation noted </w:t>
      </w:r>
      <w:r w:rsidRPr="00D70306">
        <w:rPr>
          <w:rFonts w:ascii="Arial" w:hAnsi="Arial" w:cs="Arial"/>
          <w:sz w:val="22"/>
          <w:szCs w:val="20"/>
        </w:rPr>
        <w:t>the different projects and experienc</w:t>
      </w:r>
      <w:r>
        <w:rPr>
          <w:rFonts w:ascii="Arial" w:hAnsi="Arial" w:cs="Arial"/>
          <w:sz w:val="22"/>
          <w:szCs w:val="20"/>
        </w:rPr>
        <w:t>es that were shared during the C</w:t>
      </w:r>
      <w:r w:rsidRPr="00D70306">
        <w:rPr>
          <w:rFonts w:ascii="Arial" w:hAnsi="Arial" w:cs="Arial"/>
          <w:sz w:val="22"/>
          <w:szCs w:val="20"/>
        </w:rPr>
        <w:t>onference.</w:t>
      </w:r>
      <w:r>
        <w:rPr>
          <w:rFonts w:ascii="Arial" w:hAnsi="Arial" w:cs="Arial"/>
          <w:sz w:val="22"/>
          <w:szCs w:val="20"/>
        </w:rPr>
        <w:t xml:space="preserve">  It showed the </w:t>
      </w:r>
      <w:r w:rsidRPr="00D70306">
        <w:rPr>
          <w:rFonts w:ascii="Arial" w:hAnsi="Arial" w:cs="Arial"/>
          <w:sz w:val="22"/>
          <w:szCs w:val="20"/>
        </w:rPr>
        <w:t>need to continue to work on the relationships between IP and development in a cross</w:t>
      </w:r>
      <w:r w:rsidRPr="00D70306">
        <w:rPr>
          <w:rFonts w:ascii="Arial" w:hAnsi="Arial" w:cs="Arial"/>
          <w:sz w:val="22"/>
          <w:szCs w:val="20"/>
        </w:rPr>
        <w:noBreakHyphen/>
        <w:t>cutting and dynamic way.</w:t>
      </w:r>
      <w:r>
        <w:rPr>
          <w:rFonts w:ascii="Arial" w:hAnsi="Arial" w:cs="Arial"/>
          <w:sz w:val="22"/>
          <w:szCs w:val="20"/>
        </w:rPr>
        <w:t xml:space="preserve">  Chile was represented by the Mr. Maximiliano Santa Cruz, Director of the National </w:t>
      </w:r>
      <w:r w:rsidRPr="00D70306">
        <w:rPr>
          <w:rFonts w:ascii="Arial" w:hAnsi="Arial" w:cs="Arial"/>
          <w:sz w:val="22"/>
          <w:szCs w:val="20"/>
        </w:rPr>
        <w:t xml:space="preserve">Industrial Property Institute </w:t>
      </w:r>
      <w:r>
        <w:rPr>
          <w:rFonts w:ascii="Arial" w:hAnsi="Arial" w:cs="Arial"/>
          <w:sz w:val="22"/>
          <w:szCs w:val="20"/>
        </w:rPr>
        <w:t>(INAPI), who</w:t>
      </w:r>
      <w:r w:rsidRPr="00D70306">
        <w:rPr>
          <w:rFonts w:ascii="Arial" w:hAnsi="Arial" w:cs="Arial"/>
          <w:sz w:val="22"/>
          <w:szCs w:val="20"/>
        </w:rPr>
        <w:t xml:space="preserve"> was able to share </w:t>
      </w:r>
      <w:r>
        <w:rPr>
          <w:rFonts w:ascii="Arial" w:hAnsi="Arial" w:cs="Arial"/>
          <w:sz w:val="22"/>
          <w:szCs w:val="20"/>
        </w:rPr>
        <w:t>his experiences with the hope that it could</w:t>
      </w:r>
      <w:r w:rsidRPr="00D70306">
        <w:rPr>
          <w:rFonts w:ascii="Arial" w:hAnsi="Arial" w:cs="Arial"/>
          <w:sz w:val="22"/>
          <w:szCs w:val="20"/>
        </w:rPr>
        <w:t xml:space="preserve"> serve as an ex</w:t>
      </w:r>
      <w:r>
        <w:rPr>
          <w:rFonts w:ascii="Arial" w:hAnsi="Arial" w:cs="Arial"/>
          <w:sz w:val="22"/>
          <w:szCs w:val="20"/>
        </w:rPr>
        <w:t>ample for offices in the region as well as</w:t>
      </w:r>
      <w:r w:rsidRPr="00D70306">
        <w:rPr>
          <w:rFonts w:ascii="Arial" w:hAnsi="Arial" w:cs="Arial"/>
          <w:sz w:val="22"/>
          <w:szCs w:val="20"/>
        </w:rPr>
        <w:t xml:space="preserve"> offices of a similar size</w:t>
      </w:r>
      <w:r>
        <w:rPr>
          <w:rFonts w:ascii="Arial" w:hAnsi="Arial" w:cs="Arial"/>
          <w:sz w:val="22"/>
          <w:szCs w:val="20"/>
        </w:rPr>
        <w:t>.  In</w:t>
      </w:r>
      <w:r w:rsidRPr="00D70306">
        <w:rPr>
          <w:rFonts w:ascii="Arial" w:hAnsi="Arial" w:cs="Arial"/>
          <w:sz w:val="22"/>
          <w:szCs w:val="20"/>
        </w:rPr>
        <w:t xml:space="preserve"> his presentation </w:t>
      </w:r>
      <w:r>
        <w:rPr>
          <w:rFonts w:ascii="Arial" w:hAnsi="Arial" w:cs="Arial"/>
          <w:sz w:val="22"/>
          <w:szCs w:val="20"/>
        </w:rPr>
        <w:t>he noted the importance</w:t>
      </w:r>
      <w:r w:rsidRPr="00D70306">
        <w:rPr>
          <w:rFonts w:ascii="Arial" w:hAnsi="Arial" w:cs="Arial"/>
          <w:sz w:val="22"/>
          <w:szCs w:val="20"/>
        </w:rPr>
        <w:t xml:space="preserve"> of a dynamic IP system</w:t>
      </w:r>
      <w:r>
        <w:rPr>
          <w:rFonts w:ascii="Arial" w:hAnsi="Arial" w:cs="Arial"/>
          <w:sz w:val="22"/>
          <w:szCs w:val="20"/>
        </w:rPr>
        <w:t>.  It was</w:t>
      </w:r>
      <w:r w:rsidRPr="00D70306">
        <w:rPr>
          <w:rFonts w:ascii="Arial" w:hAnsi="Arial" w:cs="Arial"/>
          <w:sz w:val="22"/>
          <w:szCs w:val="20"/>
        </w:rPr>
        <w:t xml:space="preserve"> necessary to make progress towards building local capacities which allow</w:t>
      </w:r>
      <w:r>
        <w:rPr>
          <w:rFonts w:ascii="Arial" w:hAnsi="Arial" w:cs="Arial"/>
          <w:sz w:val="22"/>
          <w:szCs w:val="20"/>
        </w:rPr>
        <w:t>ed</w:t>
      </w:r>
      <w:r w:rsidRPr="00D70306">
        <w:rPr>
          <w:rFonts w:ascii="Arial" w:hAnsi="Arial" w:cs="Arial"/>
          <w:sz w:val="22"/>
          <w:szCs w:val="20"/>
        </w:rPr>
        <w:t xml:space="preserve"> for a connection between norms, infrastructure, technology, agencies and the increasing number of st</w:t>
      </w:r>
      <w:r>
        <w:rPr>
          <w:rFonts w:ascii="Arial" w:hAnsi="Arial" w:cs="Arial"/>
          <w:sz w:val="22"/>
          <w:szCs w:val="20"/>
        </w:rPr>
        <w:t>akeholders in the IP system.  The Delegation expressed its hope that the initiative would</w:t>
      </w:r>
      <w:r w:rsidRPr="00D70306">
        <w:rPr>
          <w:rFonts w:ascii="Arial" w:hAnsi="Arial" w:cs="Arial"/>
          <w:sz w:val="22"/>
          <w:szCs w:val="20"/>
        </w:rPr>
        <w:t xml:space="preserve"> be repeated in the future</w:t>
      </w:r>
      <w:r>
        <w:rPr>
          <w:rFonts w:ascii="Arial" w:hAnsi="Arial" w:cs="Arial"/>
          <w:sz w:val="22"/>
          <w:szCs w:val="20"/>
        </w:rPr>
        <w:t>.</w:t>
      </w:r>
    </w:p>
    <w:p w:rsidR="00F301BD" w:rsidRDefault="00F301BD">
      <w:pPr>
        <w:pStyle w:val="Normal1"/>
        <w:spacing w:line="264" w:lineRule="atLeast"/>
        <w:ind w:right="1" w:firstLine="0"/>
        <w:rPr>
          <w:rFonts w:ascii="Arial" w:hAnsi="Arial" w:cs="Arial"/>
          <w:sz w:val="22"/>
          <w:szCs w:val="20"/>
        </w:rPr>
      </w:pPr>
    </w:p>
    <w:p w:rsidR="00195A62" w:rsidRDefault="00195A62">
      <w:pPr>
        <w:pStyle w:val="Normal1"/>
        <w:spacing w:line="264" w:lineRule="atLeast"/>
        <w:ind w:right="1" w:firstLine="0"/>
        <w:rPr>
          <w:rFonts w:ascii="Arial" w:hAnsi="Arial" w:cs="Arial"/>
          <w:sz w:val="22"/>
          <w:szCs w:val="20"/>
        </w:rPr>
      </w:pPr>
      <w:r w:rsidRPr="00E80293">
        <w:rPr>
          <w:rFonts w:ascii="Arial" w:hAnsi="Arial" w:cs="Arial"/>
          <w:sz w:val="22"/>
          <w:szCs w:val="20"/>
        </w:rPr>
        <w:fldChar w:fldCharType="begin"/>
      </w:r>
      <w:r w:rsidRPr="00E80293">
        <w:rPr>
          <w:rFonts w:ascii="Arial" w:hAnsi="Arial" w:cs="Arial"/>
          <w:sz w:val="22"/>
          <w:szCs w:val="20"/>
        </w:rPr>
        <w:instrText xml:space="preserve"> AUTONUM  </w:instrText>
      </w:r>
      <w:r w:rsidRPr="00E80293">
        <w:rPr>
          <w:rFonts w:ascii="Arial" w:hAnsi="Arial" w:cs="Arial"/>
          <w:sz w:val="22"/>
          <w:szCs w:val="20"/>
        </w:rPr>
        <w:fldChar w:fldCharType="end"/>
      </w:r>
      <w:r>
        <w:rPr>
          <w:rFonts w:ascii="Arial" w:hAnsi="Arial" w:cs="Arial"/>
          <w:sz w:val="22"/>
          <w:szCs w:val="20"/>
        </w:rPr>
        <w:tab/>
      </w:r>
      <w:r w:rsidRPr="00D51B92">
        <w:rPr>
          <w:rFonts w:ascii="Arial" w:hAnsi="Arial" w:cs="Arial"/>
          <w:sz w:val="22"/>
          <w:szCs w:val="20"/>
        </w:rPr>
        <w:t xml:space="preserve">The Delegation of Canada </w:t>
      </w:r>
      <w:r>
        <w:rPr>
          <w:rFonts w:ascii="Arial" w:hAnsi="Arial" w:cs="Arial"/>
          <w:sz w:val="22"/>
          <w:szCs w:val="20"/>
        </w:rPr>
        <w:t xml:space="preserve">found the Conference a valuable initiative.  It believed that the International Conference illustrated </w:t>
      </w:r>
      <w:r w:rsidRPr="00D51B92">
        <w:rPr>
          <w:rFonts w:ascii="Arial" w:hAnsi="Arial" w:cs="Arial"/>
          <w:sz w:val="22"/>
          <w:szCs w:val="20"/>
        </w:rPr>
        <w:t xml:space="preserve">concrete examples of how </w:t>
      </w:r>
      <w:r>
        <w:rPr>
          <w:rFonts w:ascii="Arial" w:hAnsi="Arial" w:cs="Arial"/>
          <w:sz w:val="22"/>
          <w:szCs w:val="20"/>
        </w:rPr>
        <w:t>IP could be used as</w:t>
      </w:r>
      <w:r w:rsidRPr="00D51B92">
        <w:rPr>
          <w:rFonts w:ascii="Arial" w:hAnsi="Arial" w:cs="Arial"/>
          <w:sz w:val="22"/>
          <w:szCs w:val="20"/>
        </w:rPr>
        <w:t xml:space="preserve"> a tool for development.  Raising awareness of the benefit of </w:t>
      </w:r>
      <w:r>
        <w:rPr>
          <w:rFonts w:ascii="Arial" w:hAnsi="Arial" w:cs="Arial"/>
          <w:sz w:val="22"/>
          <w:szCs w:val="20"/>
        </w:rPr>
        <w:t>IP, particularly for SMEs wa</w:t>
      </w:r>
      <w:r w:rsidRPr="00D51B92">
        <w:rPr>
          <w:rFonts w:ascii="Arial" w:hAnsi="Arial" w:cs="Arial"/>
          <w:sz w:val="22"/>
          <w:szCs w:val="20"/>
        </w:rPr>
        <w:t xml:space="preserve">s an important step towards recognizing </w:t>
      </w:r>
      <w:r>
        <w:rPr>
          <w:rFonts w:ascii="Arial" w:hAnsi="Arial" w:cs="Arial"/>
          <w:sz w:val="22"/>
          <w:szCs w:val="20"/>
        </w:rPr>
        <w:t>IP</w:t>
      </w:r>
      <w:r w:rsidRPr="00D51B92">
        <w:rPr>
          <w:rFonts w:ascii="Arial" w:hAnsi="Arial" w:cs="Arial"/>
          <w:sz w:val="22"/>
          <w:szCs w:val="20"/>
        </w:rPr>
        <w:t xml:space="preserve"> and utilizing its strategic management to create economic benefits for development.</w:t>
      </w:r>
    </w:p>
    <w:p w:rsidR="00195A62" w:rsidRPr="00195A62" w:rsidRDefault="00195A62"/>
    <w:p w:rsidR="00195A62" w:rsidRDefault="00195A62">
      <w:pPr>
        <w:pStyle w:val="Normal1"/>
        <w:spacing w:line="264" w:lineRule="atLeast"/>
        <w:ind w:right="1" w:firstLine="0"/>
        <w:rPr>
          <w:rFonts w:ascii="Arial" w:hAnsi="Arial" w:cs="Arial"/>
          <w:sz w:val="22"/>
          <w:szCs w:val="20"/>
        </w:rPr>
      </w:pPr>
      <w:r>
        <w:rPr>
          <w:rFonts w:ascii="Arial" w:hAnsi="Arial" w:cs="Arial"/>
          <w:sz w:val="22"/>
          <w:szCs w:val="20"/>
        </w:rPr>
        <w:fldChar w:fldCharType="begin"/>
      </w:r>
      <w:r>
        <w:rPr>
          <w:rFonts w:ascii="Arial" w:hAnsi="Arial" w:cs="Arial"/>
          <w:sz w:val="22"/>
          <w:szCs w:val="20"/>
        </w:rPr>
        <w:instrText xml:space="preserve"> AUTONUM  </w:instrText>
      </w:r>
      <w:r>
        <w:rPr>
          <w:rFonts w:ascii="Arial" w:hAnsi="Arial" w:cs="Arial"/>
          <w:sz w:val="22"/>
          <w:szCs w:val="20"/>
        </w:rPr>
        <w:fldChar w:fldCharType="end"/>
      </w:r>
      <w:r>
        <w:rPr>
          <w:rFonts w:ascii="Arial" w:hAnsi="Arial" w:cs="Arial"/>
          <w:sz w:val="22"/>
          <w:szCs w:val="20"/>
        </w:rPr>
        <w:tab/>
      </w:r>
      <w:r w:rsidRPr="00D51B92">
        <w:rPr>
          <w:rFonts w:ascii="Arial" w:hAnsi="Arial" w:cs="Arial"/>
          <w:sz w:val="22"/>
          <w:szCs w:val="20"/>
        </w:rPr>
        <w:t xml:space="preserve">The Delegation of Iran </w:t>
      </w:r>
      <w:r>
        <w:rPr>
          <w:rFonts w:ascii="Arial" w:hAnsi="Arial" w:cs="Arial"/>
          <w:sz w:val="22"/>
          <w:szCs w:val="20"/>
        </w:rPr>
        <w:t xml:space="preserve">(Islamic Republic of) welcomed the discussion held during the Conference.  It provided different approaches about the role of IP and development.  The presentations and speeches were informative for all Member States.  The Conference was a good precedent, therefore it was expected that similar initiatives concerning different aspects of IP and development in a more specialized manner to be organized in the future. </w:t>
      </w:r>
    </w:p>
    <w:p w:rsidR="00195A62" w:rsidRPr="00195A62" w:rsidRDefault="00195A62"/>
    <w:p w:rsidR="00195A62" w:rsidRDefault="00195A62">
      <w:pPr>
        <w:pStyle w:val="Normal1"/>
        <w:spacing w:line="264" w:lineRule="atLeast"/>
        <w:ind w:right="1" w:firstLine="0"/>
        <w:rPr>
          <w:rFonts w:ascii="Arial" w:hAnsi="Arial" w:cs="Arial"/>
          <w:sz w:val="22"/>
          <w:szCs w:val="20"/>
        </w:rPr>
      </w:pPr>
      <w:r>
        <w:rPr>
          <w:rFonts w:ascii="Arial" w:hAnsi="Arial" w:cs="Arial"/>
          <w:sz w:val="22"/>
          <w:szCs w:val="20"/>
        </w:rPr>
        <w:fldChar w:fldCharType="begin"/>
      </w:r>
      <w:r>
        <w:rPr>
          <w:rFonts w:ascii="Arial" w:hAnsi="Arial" w:cs="Arial"/>
          <w:sz w:val="22"/>
          <w:szCs w:val="20"/>
        </w:rPr>
        <w:instrText xml:space="preserve"> AUTONUM  </w:instrText>
      </w:r>
      <w:r>
        <w:rPr>
          <w:rFonts w:ascii="Arial" w:hAnsi="Arial" w:cs="Arial"/>
          <w:sz w:val="22"/>
          <w:szCs w:val="20"/>
        </w:rPr>
        <w:fldChar w:fldCharType="end"/>
      </w:r>
      <w:r>
        <w:rPr>
          <w:rFonts w:ascii="Arial" w:hAnsi="Arial" w:cs="Arial"/>
          <w:sz w:val="22"/>
          <w:szCs w:val="20"/>
        </w:rPr>
        <w:tab/>
        <w:t xml:space="preserve">The Delegation of Indonesia noted that many elements discussed during the Conference should be explored further to guide Member States on how </w:t>
      </w:r>
      <w:r w:rsidRPr="00D51B92">
        <w:rPr>
          <w:rFonts w:ascii="Arial" w:hAnsi="Arial" w:cs="Arial"/>
          <w:sz w:val="22"/>
          <w:szCs w:val="20"/>
        </w:rPr>
        <w:t xml:space="preserve">to implement the WIPO </w:t>
      </w:r>
      <w:r>
        <w:rPr>
          <w:rFonts w:ascii="Arial" w:hAnsi="Arial" w:cs="Arial"/>
          <w:sz w:val="22"/>
          <w:szCs w:val="20"/>
        </w:rPr>
        <w:t>DA R</w:t>
      </w:r>
      <w:r w:rsidRPr="00D51B92">
        <w:rPr>
          <w:rFonts w:ascii="Arial" w:hAnsi="Arial" w:cs="Arial"/>
          <w:sz w:val="22"/>
          <w:szCs w:val="20"/>
        </w:rPr>
        <w:t>ecommendations.</w:t>
      </w:r>
      <w:r>
        <w:rPr>
          <w:rFonts w:ascii="Arial" w:hAnsi="Arial" w:cs="Arial"/>
          <w:sz w:val="22"/>
          <w:szCs w:val="20"/>
        </w:rPr>
        <w:t xml:space="preserve">  </w:t>
      </w:r>
      <w:r w:rsidRPr="00D51B92">
        <w:rPr>
          <w:rFonts w:ascii="Arial" w:hAnsi="Arial" w:cs="Arial"/>
          <w:sz w:val="22"/>
          <w:szCs w:val="20"/>
        </w:rPr>
        <w:t>Amon</w:t>
      </w:r>
      <w:r>
        <w:rPr>
          <w:rFonts w:ascii="Arial" w:hAnsi="Arial" w:cs="Arial"/>
          <w:sz w:val="22"/>
          <w:szCs w:val="20"/>
        </w:rPr>
        <w:t>g many important takeaways, the Conference highlighted</w:t>
      </w:r>
      <w:r w:rsidRPr="00D51B92">
        <w:rPr>
          <w:rFonts w:ascii="Arial" w:hAnsi="Arial" w:cs="Arial"/>
          <w:sz w:val="22"/>
          <w:szCs w:val="20"/>
        </w:rPr>
        <w:t xml:space="preserve"> the importance of different approaches and policies for each country in developing its own IP system</w:t>
      </w:r>
      <w:r>
        <w:rPr>
          <w:rFonts w:ascii="Arial" w:hAnsi="Arial" w:cs="Arial"/>
          <w:sz w:val="22"/>
          <w:szCs w:val="20"/>
        </w:rPr>
        <w:t>s</w:t>
      </w:r>
      <w:r w:rsidRPr="00D51B92">
        <w:rPr>
          <w:rFonts w:ascii="Arial" w:hAnsi="Arial" w:cs="Arial"/>
          <w:sz w:val="22"/>
          <w:szCs w:val="20"/>
        </w:rPr>
        <w:t xml:space="preserve">.  </w:t>
      </w:r>
      <w:r>
        <w:rPr>
          <w:rFonts w:ascii="Arial" w:hAnsi="Arial" w:cs="Arial"/>
          <w:sz w:val="22"/>
          <w:szCs w:val="20"/>
        </w:rPr>
        <w:t xml:space="preserve">The Conference </w:t>
      </w:r>
      <w:r w:rsidRPr="00D51B92">
        <w:rPr>
          <w:rFonts w:ascii="Arial" w:hAnsi="Arial" w:cs="Arial"/>
          <w:sz w:val="22"/>
          <w:szCs w:val="20"/>
        </w:rPr>
        <w:t>also note</w:t>
      </w:r>
      <w:r>
        <w:rPr>
          <w:rFonts w:ascii="Arial" w:hAnsi="Arial" w:cs="Arial"/>
          <w:sz w:val="22"/>
          <w:szCs w:val="20"/>
        </w:rPr>
        <w:t>d</w:t>
      </w:r>
      <w:r w:rsidRPr="00D51B92">
        <w:rPr>
          <w:rFonts w:ascii="Arial" w:hAnsi="Arial" w:cs="Arial"/>
          <w:sz w:val="22"/>
          <w:szCs w:val="20"/>
        </w:rPr>
        <w:t xml:space="preserve"> the importance of effectively utilizing the TRIPS flexibilities especially for developing countries.  </w:t>
      </w:r>
      <w:r>
        <w:rPr>
          <w:rFonts w:ascii="Arial" w:hAnsi="Arial" w:cs="Arial"/>
          <w:sz w:val="22"/>
          <w:szCs w:val="20"/>
        </w:rPr>
        <w:t xml:space="preserve">It brought forward alternate perspective relating to IP and its implication for development.  The perspective </w:t>
      </w:r>
      <w:r w:rsidRPr="00D51B92">
        <w:rPr>
          <w:rFonts w:ascii="Arial" w:hAnsi="Arial" w:cs="Arial"/>
          <w:sz w:val="22"/>
          <w:szCs w:val="20"/>
        </w:rPr>
        <w:t>should be reflected in the WIPO discourse, including the design and delivery of respective WIPO</w:t>
      </w:r>
      <w:r>
        <w:rPr>
          <w:rFonts w:ascii="Arial" w:hAnsi="Arial" w:cs="Arial"/>
          <w:sz w:val="22"/>
          <w:szCs w:val="20"/>
        </w:rPr>
        <w:t xml:space="preserve"> assistance</w:t>
      </w:r>
      <w:r w:rsidRPr="00D51B92">
        <w:rPr>
          <w:rFonts w:ascii="Arial" w:hAnsi="Arial" w:cs="Arial"/>
          <w:sz w:val="22"/>
          <w:szCs w:val="20"/>
        </w:rPr>
        <w:t xml:space="preserve"> programs.</w:t>
      </w:r>
      <w:r>
        <w:rPr>
          <w:rFonts w:ascii="Arial" w:hAnsi="Arial" w:cs="Arial"/>
          <w:sz w:val="22"/>
          <w:szCs w:val="20"/>
        </w:rPr>
        <w:t xml:space="preserve">  The Delegation supported the statement made by the Asia and the </w:t>
      </w:r>
      <w:r w:rsidRPr="00D51B92">
        <w:rPr>
          <w:rFonts w:ascii="Arial" w:hAnsi="Arial" w:cs="Arial"/>
          <w:sz w:val="22"/>
          <w:szCs w:val="20"/>
        </w:rPr>
        <w:t>Pacific Group</w:t>
      </w:r>
      <w:r>
        <w:rPr>
          <w:rFonts w:ascii="Arial" w:hAnsi="Arial" w:cs="Arial"/>
          <w:sz w:val="22"/>
          <w:szCs w:val="20"/>
        </w:rPr>
        <w:t xml:space="preserve"> in its opening remarks on a wider dissemination of presentations and proceedings from the Conference.  </w:t>
      </w:r>
    </w:p>
    <w:p w:rsidR="000B4C6E" w:rsidRDefault="000B4C6E" w:rsidP="000B4C6E"/>
    <w:p w:rsidR="000B4C6E" w:rsidRPr="00D51B92" w:rsidRDefault="000B4C6E">
      <w:r>
        <w:fldChar w:fldCharType="begin"/>
      </w:r>
      <w:r>
        <w:instrText xml:space="preserve"> AUTONUM  </w:instrText>
      </w:r>
      <w:r>
        <w:fldChar w:fldCharType="end"/>
      </w:r>
      <w:r>
        <w:tab/>
      </w:r>
      <w:r w:rsidRPr="00D51B92">
        <w:t xml:space="preserve">The Delegation of India, </w:t>
      </w:r>
      <w:r>
        <w:t>speaking in its national capacity, stated that the Conference allowed participants to hear from a diverse</w:t>
      </w:r>
      <w:r w:rsidRPr="00D51B92">
        <w:t xml:space="preserve"> area of speakers </w:t>
      </w:r>
      <w:r>
        <w:t>with</w:t>
      </w:r>
      <w:r w:rsidRPr="00D51B92">
        <w:t xml:space="preserve"> different backgrounds</w:t>
      </w:r>
      <w:r>
        <w:t>.  It</w:t>
      </w:r>
      <w:r w:rsidRPr="00D51B92">
        <w:t xml:space="preserve"> </w:t>
      </w:r>
      <w:r>
        <w:t>presented an alternate</w:t>
      </w:r>
      <w:r w:rsidRPr="00D51B92">
        <w:t xml:space="preserve"> view of h</w:t>
      </w:r>
      <w:r>
        <w:t>ow development aspects of IP could</w:t>
      </w:r>
      <w:r w:rsidRPr="00D51B92">
        <w:t xml:space="preserve"> be used in furthering the </w:t>
      </w:r>
      <w:r>
        <w:t>varied needs of development for countries that were at</w:t>
      </w:r>
      <w:r w:rsidRPr="00D51B92">
        <w:t xml:space="preserve"> different levels of development.  </w:t>
      </w:r>
      <w:r>
        <w:t>The Delegation reiterated what it stated on behalf of the Asia and the Pacific Group, requesting the Secretariat to make available the presentations made at the Conference.</w:t>
      </w:r>
    </w:p>
    <w:p w:rsidR="000B4C6E" w:rsidRPr="000B4C6E" w:rsidRDefault="000B4C6E" w:rsidP="004202BB">
      <w:pPr>
        <w:pStyle w:val="Fixed"/>
        <w:spacing w:line="240" w:lineRule="auto"/>
      </w:pPr>
    </w:p>
    <w:p w:rsidR="00195A62" w:rsidRDefault="00195A62" w:rsidP="004202BB">
      <w:pPr>
        <w:pStyle w:val="Normal1"/>
        <w:spacing w:line="240" w:lineRule="auto"/>
        <w:ind w:right="1" w:firstLine="0"/>
        <w:rPr>
          <w:rFonts w:ascii="Arial" w:hAnsi="Arial" w:cs="Arial"/>
          <w:sz w:val="22"/>
          <w:szCs w:val="20"/>
        </w:rPr>
      </w:pPr>
      <w:r>
        <w:rPr>
          <w:rFonts w:ascii="Arial" w:hAnsi="Arial" w:cs="Arial"/>
          <w:sz w:val="22"/>
          <w:szCs w:val="20"/>
        </w:rPr>
        <w:fldChar w:fldCharType="begin"/>
      </w:r>
      <w:r>
        <w:rPr>
          <w:rFonts w:ascii="Arial" w:hAnsi="Arial" w:cs="Arial"/>
          <w:sz w:val="22"/>
          <w:szCs w:val="20"/>
        </w:rPr>
        <w:instrText xml:space="preserve"> AUTONUM  </w:instrText>
      </w:r>
      <w:r>
        <w:rPr>
          <w:rFonts w:ascii="Arial" w:hAnsi="Arial" w:cs="Arial"/>
          <w:sz w:val="22"/>
          <w:szCs w:val="20"/>
        </w:rPr>
        <w:fldChar w:fldCharType="end"/>
      </w:r>
      <w:r>
        <w:rPr>
          <w:rFonts w:ascii="Arial" w:hAnsi="Arial" w:cs="Arial"/>
          <w:sz w:val="22"/>
          <w:szCs w:val="20"/>
        </w:rPr>
        <w:tab/>
      </w:r>
      <w:r w:rsidRPr="00D51B92">
        <w:rPr>
          <w:rFonts w:ascii="Arial" w:hAnsi="Arial" w:cs="Arial"/>
          <w:sz w:val="22"/>
          <w:szCs w:val="20"/>
        </w:rPr>
        <w:t>The Delegation of Turkey</w:t>
      </w:r>
      <w:r>
        <w:rPr>
          <w:rFonts w:ascii="Arial" w:hAnsi="Arial" w:cs="Arial"/>
          <w:sz w:val="22"/>
          <w:szCs w:val="20"/>
        </w:rPr>
        <w:t>,</w:t>
      </w:r>
      <w:r w:rsidRPr="00D51B92">
        <w:rPr>
          <w:rFonts w:ascii="Arial" w:hAnsi="Arial" w:cs="Arial"/>
          <w:sz w:val="22"/>
          <w:szCs w:val="20"/>
        </w:rPr>
        <w:t xml:space="preserve"> </w:t>
      </w:r>
      <w:r>
        <w:rPr>
          <w:rFonts w:ascii="Arial" w:hAnsi="Arial" w:cs="Arial"/>
          <w:sz w:val="22"/>
          <w:szCs w:val="20"/>
        </w:rPr>
        <w:t xml:space="preserve">speaking on behalf of Group B, stated that </w:t>
      </w:r>
      <w:r w:rsidRPr="00D51B92">
        <w:rPr>
          <w:rFonts w:ascii="Arial" w:hAnsi="Arial" w:cs="Arial"/>
          <w:sz w:val="22"/>
          <w:szCs w:val="20"/>
        </w:rPr>
        <w:t>different views were expressed</w:t>
      </w:r>
      <w:r>
        <w:rPr>
          <w:rFonts w:ascii="Arial" w:hAnsi="Arial" w:cs="Arial"/>
          <w:sz w:val="22"/>
          <w:szCs w:val="20"/>
        </w:rPr>
        <w:t xml:space="preserve"> at the Conference by academics,</w:t>
      </w:r>
      <w:r w:rsidRPr="00D51B92">
        <w:rPr>
          <w:rFonts w:ascii="Arial" w:hAnsi="Arial" w:cs="Arial"/>
          <w:sz w:val="22"/>
          <w:szCs w:val="20"/>
        </w:rPr>
        <w:t xml:space="preserve"> representatives </w:t>
      </w:r>
      <w:r>
        <w:rPr>
          <w:rFonts w:ascii="Arial" w:hAnsi="Arial" w:cs="Arial"/>
          <w:sz w:val="22"/>
          <w:szCs w:val="20"/>
        </w:rPr>
        <w:t>of IGOs,</w:t>
      </w:r>
      <w:r w:rsidRPr="00D51B92">
        <w:rPr>
          <w:rFonts w:ascii="Arial" w:hAnsi="Arial" w:cs="Arial"/>
          <w:sz w:val="22"/>
          <w:szCs w:val="20"/>
        </w:rPr>
        <w:t xml:space="preserve"> IP practitioners</w:t>
      </w:r>
      <w:r>
        <w:rPr>
          <w:rFonts w:ascii="Arial" w:hAnsi="Arial" w:cs="Arial"/>
          <w:sz w:val="22"/>
          <w:szCs w:val="20"/>
        </w:rPr>
        <w:t xml:space="preserve"> from the private and public sectors.  T</w:t>
      </w:r>
      <w:r w:rsidRPr="00D51B92">
        <w:rPr>
          <w:rFonts w:ascii="Arial" w:hAnsi="Arial" w:cs="Arial"/>
          <w:sz w:val="22"/>
          <w:szCs w:val="20"/>
        </w:rPr>
        <w:t xml:space="preserve">he discussions made it clear that </w:t>
      </w:r>
      <w:r>
        <w:rPr>
          <w:rFonts w:ascii="Arial" w:hAnsi="Arial" w:cs="Arial"/>
          <w:sz w:val="22"/>
          <w:szCs w:val="20"/>
        </w:rPr>
        <w:t>IP played</w:t>
      </w:r>
      <w:r w:rsidRPr="00D51B92">
        <w:rPr>
          <w:rFonts w:ascii="Arial" w:hAnsi="Arial" w:cs="Arial"/>
          <w:sz w:val="22"/>
          <w:szCs w:val="20"/>
        </w:rPr>
        <w:t xml:space="preserve"> an important role in development with countries with various levels of development.  It was clear that on</w:t>
      </w:r>
      <w:r>
        <w:rPr>
          <w:rFonts w:ascii="Arial" w:hAnsi="Arial" w:cs="Arial"/>
          <w:sz w:val="22"/>
          <w:szCs w:val="20"/>
        </w:rPr>
        <w:t>e size did not fit</w:t>
      </w:r>
      <w:r w:rsidRPr="00D51B92">
        <w:rPr>
          <w:rFonts w:ascii="Arial" w:hAnsi="Arial" w:cs="Arial"/>
          <w:sz w:val="22"/>
          <w:szCs w:val="20"/>
        </w:rPr>
        <w:t xml:space="preserve"> all when it </w:t>
      </w:r>
      <w:r>
        <w:rPr>
          <w:rFonts w:ascii="Arial" w:hAnsi="Arial" w:cs="Arial"/>
          <w:sz w:val="22"/>
          <w:szCs w:val="20"/>
        </w:rPr>
        <w:t>came</w:t>
      </w:r>
      <w:r w:rsidRPr="00D51B92">
        <w:rPr>
          <w:rFonts w:ascii="Arial" w:hAnsi="Arial" w:cs="Arial"/>
          <w:sz w:val="22"/>
          <w:szCs w:val="20"/>
        </w:rPr>
        <w:t xml:space="preserve"> to integrating </w:t>
      </w:r>
      <w:r>
        <w:rPr>
          <w:rFonts w:ascii="Arial" w:hAnsi="Arial" w:cs="Arial"/>
          <w:sz w:val="22"/>
          <w:szCs w:val="20"/>
        </w:rPr>
        <w:t>IP in national development</w:t>
      </w:r>
      <w:r w:rsidRPr="00D51B92">
        <w:rPr>
          <w:rFonts w:ascii="Arial" w:hAnsi="Arial" w:cs="Arial"/>
          <w:sz w:val="22"/>
          <w:szCs w:val="20"/>
        </w:rPr>
        <w:t xml:space="preserve"> policy.</w:t>
      </w:r>
      <w:r>
        <w:rPr>
          <w:rFonts w:ascii="Arial" w:hAnsi="Arial" w:cs="Arial"/>
          <w:sz w:val="22"/>
          <w:szCs w:val="20"/>
        </w:rPr>
        <w:t xml:space="preserve">  The Group believed that the highlights of the Conference were </w:t>
      </w:r>
      <w:r w:rsidRPr="00D51B92">
        <w:rPr>
          <w:rFonts w:ascii="Arial" w:hAnsi="Arial" w:cs="Arial"/>
          <w:sz w:val="22"/>
          <w:szCs w:val="20"/>
        </w:rPr>
        <w:t>the case studies that presented concrete projects where IP was used to revitalize industries</w:t>
      </w:r>
      <w:r>
        <w:rPr>
          <w:rFonts w:ascii="Arial" w:hAnsi="Arial" w:cs="Arial"/>
          <w:sz w:val="22"/>
          <w:szCs w:val="20"/>
        </w:rPr>
        <w:t>, to</w:t>
      </w:r>
      <w:r w:rsidRPr="00D51B92">
        <w:rPr>
          <w:rFonts w:ascii="Arial" w:hAnsi="Arial" w:cs="Arial"/>
          <w:sz w:val="22"/>
          <w:szCs w:val="20"/>
        </w:rPr>
        <w:t xml:space="preserve"> create new prod</w:t>
      </w:r>
      <w:r>
        <w:rPr>
          <w:rFonts w:ascii="Arial" w:hAnsi="Arial" w:cs="Arial"/>
          <w:sz w:val="22"/>
          <w:szCs w:val="20"/>
        </w:rPr>
        <w:t>ucts, jobs and</w:t>
      </w:r>
      <w:r w:rsidRPr="00D51B92">
        <w:rPr>
          <w:rFonts w:ascii="Arial" w:hAnsi="Arial" w:cs="Arial"/>
          <w:sz w:val="22"/>
          <w:szCs w:val="20"/>
        </w:rPr>
        <w:t xml:space="preserve"> contribute</w:t>
      </w:r>
      <w:r>
        <w:rPr>
          <w:rFonts w:ascii="Arial" w:hAnsi="Arial" w:cs="Arial"/>
          <w:sz w:val="22"/>
          <w:szCs w:val="20"/>
        </w:rPr>
        <w:t xml:space="preserve">d to the cultural, social and </w:t>
      </w:r>
      <w:r w:rsidRPr="00D51B92">
        <w:rPr>
          <w:rFonts w:ascii="Arial" w:hAnsi="Arial" w:cs="Arial"/>
          <w:sz w:val="22"/>
          <w:szCs w:val="20"/>
        </w:rPr>
        <w:t>economic development of the country.  The case studies demonstrated the importance and value of IP at various levels of development.</w:t>
      </w:r>
      <w:r>
        <w:rPr>
          <w:rFonts w:ascii="Arial" w:hAnsi="Arial" w:cs="Arial"/>
          <w:sz w:val="22"/>
          <w:szCs w:val="20"/>
        </w:rPr>
        <w:t xml:space="preserve">  The Group took note </w:t>
      </w:r>
      <w:r w:rsidRPr="00D51B92">
        <w:rPr>
          <w:rFonts w:ascii="Arial" w:hAnsi="Arial" w:cs="Arial"/>
          <w:sz w:val="22"/>
          <w:szCs w:val="20"/>
        </w:rPr>
        <w:t>of the two proposals raised by the African Group during</w:t>
      </w:r>
      <w:r>
        <w:rPr>
          <w:rFonts w:ascii="Arial" w:hAnsi="Arial" w:cs="Arial"/>
          <w:sz w:val="22"/>
          <w:szCs w:val="20"/>
        </w:rPr>
        <w:t xml:space="preserve"> its</w:t>
      </w:r>
      <w:r w:rsidRPr="00D51B92">
        <w:rPr>
          <w:rFonts w:ascii="Arial" w:hAnsi="Arial" w:cs="Arial"/>
          <w:sz w:val="22"/>
          <w:szCs w:val="20"/>
        </w:rPr>
        <w:t xml:space="preserve"> intervention.  </w:t>
      </w:r>
      <w:r>
        <w:rPr>
          <w:rFonts w:ascii="Arial" w:hAnsi="Arial" w:cs="Arial"/>
          <w:sz w:val="22"/>
          <w:szCs w:val="20"/>
        </w:rPr>
        <w:t>The proposals were new and had implications on the budget, the CDIP Agenda and had a variety of pragmatic ramifications.  Therefore, the Group required the proposal to be presented to the CDIP in a written form for its review and consideration.</w:t>
      </w:r>
    </w:p>
    <w:p w:rsidR="0077389F" w:rsidRPr="00561BE9" w:rsidRDefault="0077389F"/>
    <w:p w:rsidR="00F301BD" w:rsidRDefault="00F301BD">
      <w:pPr>
        <w:pStyle w:val="Normal1"/>
        <w:spacing w:line="264" w:lineRule="atLeast"/>
        <w:ind w:right="1" w:firstLine="0"/>
        <w:rPr>
          <w:rFonts w:ascii="Arial" w:hAnsi="Arial" w:cs="Arial"/>
          <w:sz w:val="22"/>
          <w:szCs w:val="20"/>
        </w:rPr>
      </w:pPr>
      <w:r w:rsidRPr="00E80293">
        <w:rPr>
          <w:rFonts w:ascii="Arial" w:hAnsi="Arial" w:cs="Arial"/>
          <w:sz w:val="22"/>
          <w:szCs w:val="20"/>
        </w:rPr>
        <w:fldChar w:fldCharType="begin"/>
      </w:r>
      <w:r w:rsidRPr="00E80293">
        <w:rPr>
          <w:rFonts w:ascii="Arial" w:hAnsi="Arial" w:cs="Arial"/>
          <w:sz w:val="22"/>
          <w:szCs w:val="20"/>
        </w:rPr>
        <w:instrText xml:space="preserve"> AUTONUM  </w:instrText>
      </w:r>
      <w:r w:rsidRPr="00E80293">
        <w:rPr>
          <w:rFonts w:ascii="Arial" w:hAnsi="Arial" w:cs="Arial"/>
          <w:sz w:val="22"/>
          <w:szCs w:val="20"/>
        </w:rPr>
        <w:fldChar w:fldCharType="end"/>
      </w:r>
      <w:r w:rsidRPr="000B4C6E">
        <w:rPr>
          <w:rFonts w:ascii="Arial" w:hAnsi="Arial" w:cs="Arial"/>
          <w:sz w:val="22"/>
          <w:szCs w:val="20"/>
        </w:rPr>
        <w:tab/>
        <w:t>The Secretariat</w:t>
      </w:r>
      <w:r w:rsidRPr="00D51B92">
        <w:rPr>
          <w:rFonts w:ascii="Arial" w:hAnsi="Arial" w:cs="Arial"/>
          <w:sz w:val="22"/>
          <w:szCs w:val="20"/>
        </w:rPr>
        <w:t xml:space="preserve"> (Mr. Baloch) </w:t>
      </w:r>
      <w:r>
        <w:rPr>
          <w:rFonts w:ascii="Arial" w:hAnsi="Arial" w:cs="Arial"/>
          <w:sz w:val="22"/>
          <w:szCs w:val="20"/>
        </w:rPr>
        <w:t xml:space="preserve">stated that it made its best effort </w:t>
      </w:r>
      <w:r w:rsidRPr="00D51B92">
        <w:rPr>
          <w:rFonts w:ascii="Arial" w:hAnsi="Arial" w:cs="Arial"/>
          <w:sz w:val="22"/>
          <w:szCs w:val="20"/>
        </w:rPr>
        <w:t>to adhere to the guidanc</w:t>
      </w:r>
      <w:r>
        <w:rPr>
          <w:rFonts w:ascii="Arial" w:hAnsi="Arial" w:cs="Arial"/>
          <w:sz w:val="22"/>
          <w:szCs w:val="20"/>
        </w:rPr>
        <w:t>e provided by the Member States in organizing the Conference.  It was satisfied with the outcomes.  O</w:t>
      </w:r>
      <w:r w:rsidRPr="00D51B92">
        <w:rPr>
          <w:rFonts w:ascii="Arial" w:hAnsi="Arial" w:cs="Arial"/>
          <w:sz w:val="22"/>
          <w:szCs w:val="20"/>
        </w:rPr>
        <w:t>n</w:t>
      </w:r>
      <w:r>
        <w:rPr>
          <w:rFonts w:ascii="Arial" w:hAnsi="Arial" w:cs="Arial"/>
          <w:sz w:val="22"/>
          <w:szCs w:val="20"/>
        </w:rPr>
        <w:t>e of the decisions taken by the</w:t>
      </w:r>
      <w:r w:rsidRPr="00D51B92">
        <w:rPr>
          <w:rFonts w:ascii="Arial" w:hAnsi="Arial" w:cs="Arial"/>
          <w:sz w:val="22"/>
          <w:szCs w:val="20"/>
        </w:rPr>
        <w:t xml:space="preserve"> Committee a</w:t>
      </w:r>
      <w:r>
        <w:rPr>
          <w:rFonts w:ascii="Arial" w:hAnsi="Arial" w:cs="Arial"/>
          <w:sz w:val="22"/>
          <w:szCs w:val="20"/>
        </w:rPr>
        <w:t xml:space="preserve">t its </w:t>
      </w:r>
      <w:r w:rsidR="00FB09A6">
        <w:rPr>
          <w:rFonts w:ascii="Arial" w:hAnsi="Arial" w:cs="Arial"/>
          <w:sz w:val="22"/>
          <w:szCs w:val="20"/>
        </w:rPr>
        <w:t>11</w:t>
      </w:r>
      <w:r w:rsidR="00FB09A6" w:rsidRPr="004202BB">
        <w:rPr>
          <w:rFonts w:ascii="Arial" w:hAnsi="Arial" w:cs="Arial"/>
          <w:sz w:val="22"/>
          <w:szCs w:val="20"/>
          <w:vertAlign w:val="superscript"/>
        </w:rPr>
        <w:t>th</w:t>
      </w:r>
      <w:r w:rsidR="00FB09A6">
        <w:rPr>
          <w:rFonts w:ascii="Arial" w:hAnsi="Arial" w:cs="Arial"/>
          <w:sz w:val="22"/>
          <w:szCs w:val="20"/>
        </w:rPr>
        <w:t xml:space="preserve"> </w:t>
      </w:r>
      <w:r>
        <w:rPr>
          <w:rFonts w:ascii="Arial" w:hAnsi="Arial" w:cs="Arial"/>
          <w:sz w:val="22"/>
          <w:szCs w:val="20"/>
        </w:rPr>
        <w:t>s</w:t>
      </w:r>
      <w:r w:rsidRPr="00D51B92">
        <w:rPr>
          <w:rFonts w:ascii="Arial" w:hAnsi="Arial" w:cs="Arial"/>
          <w:sz w:val="22"/>
          <w:szCs w:val="20"/>
        </w:rPr>
        <w:t xml:space="preserve">ession </w:t>
      </w:r>
      <w:r>
        <w:rPr>
          <w:rFonts w:ascii="Arial" w:hAnsi="Arial" w:cs="Arial"/>
          <w:sz w:val="22"/>
          <w:szCs w:val="20"/>
        </w:rPr>
        <w:t xml:space="preserve">was </w:t>
      </w:r>
      <w:r w:rsidRPr="00D51B92">
        <w:rPr>
          <w:rFonts w:ascii="Arial" w:hAnsi="Arial" w:cs="Arial"/>
          <w:sz w:val="22"/>
          <w:szCs w:val="20"/>
        </w:rPr>
        <w:t>that the information</w:t>
      </w:r>
      <w:r>
        <w:rPr>
          <w:rFonts w:ascii="Arial" w:hAnsi="Arial" w:cs="Arial"/>
          <w:sz w:val="22"/>
          <w:szCs w:val="20"/>
        </w:rPr>
        <w:t xml:space="preserve"> from the Conference</w:t>
      </w:r>
      <w:r w:rsidRPr="00D51B92">
        <w:rPr>
          <w:rFonts w:ascii="Arial" w:hAnsi="Arial" w:cs="Arial"/>
          <w:sz w:val="22"/>
          <w:szCs w:val="20"/>
        </w:rPr>
        <w:t xml:space="preserve"> should be made available.  </w:t>
      </w:r>
      <w:r>
        <w:rPr>
          <w:rFonts w:ascii="Arial" w:hAnsi="Arial" w:cs="Arial"/>
          <w:sz w:val="22"/>
          <w:szCs w:val="20"/>
        </w:rPr>
        <w:t xml:space="preserve">The Secretariat referred to </w:t>
      </w:r>
      <w:r w:rsidRPr="00D51B92">
        <w:rPr>
          <w:rFonts w:ascii="Arial" w:hAnsi="Arial" w:cs="Arial"/>
          <w:sz w:val="22"/>
          <w:szCs w:val="20"/>
        </w:rPr>
        <w:t>paragraph 14</w:t>
      </w:r>
      <w:r>
        <w:rPr>
          <w:rFonts w:ascii="Arial" w:hAnsi="Arial" w:cs="Arial"/>
          <w:sz w:val="22"/>
          <w:szCs w:val="20"/>
        </w:rPr>
        <w:t xml:space="preserve"> of the document CDIP/18/3.  The footnote provided a hyperlink where videos and all the presentations were made available.  Paragraphs 4, 20, 21 and others reflected</w:t>
      </w:r>
      <w:r w:rsidRPr="00D51B92">
        <w:rPr>
          <w:rFonts w:ascii="Arial" w:hAnsi="Arial" w:cs="Arial"/>
          <w:sz w:val="22"/>
          <w:szCs w:val="20"/>
        </w:rPr>
        <w:t xml:space="preserve"> </w:t>
      </w:r>
      <w:r>
        <w:rPr>
          <w:rFonts w:ascii="Arial" w:hAnsi="Arial" w:cs="Arial"/>
          <w:sz w:val="22"/>
          <w:szCs w:val="20"/>
        </w:rPr>
        <w:t xml:space="preserve">specific interventions by the </w:t>
      </w:r>
      <w:r w:rsidRPr="00D51B92">
        <w:rPr>
          <w:rFonts w:ascii="Arial" w:hAnsi="Arial" w:cs="Arial"/>
          <w:sz w:val="22"/>
          <w:szCs w:val="20"/>
        </w:rPr>
        <w:t xml:space="preserve">Ambassador of Argentina, the </w:t>
      </w:r>
      <w:r>
        <w:rPr>
          <w:rFonts w:ascii="Arial" w:hAnsi="Arial" w:cs="Arial"/>
          <w:sz w:val="22"/>
          <w:szCs w:val="20"/>
        </w:rPr>
        <w:t>K</w:t>
      </w:r>
      <w:r w:rsidRPr="00D51B92">
        <w:rPr>
          <w:rFonts w:ascii="Arial" w:hAnsi="Arial" w:cs="Arial"/>
          <w:sz w:val="22"/>
          <w:szCs w:val="20"/>
        </w:rPr>
        <w:t xml:space="preserve">eynote </w:t>
      </w:r>
      <w:r>
        <w:rPr>
          <w:rFonts w:ascii="Arial" w:hAnsi="Arial" w:cs="Arial"/>
          <w:sz w:val="22"/>
          <w:szCs w:val="20"/>
        </w:rPr>
        <w:t>S</w:t>
      </w:r>
      <w:r w:rsidRPr="00D51B92">
        <w:rPr>
          <w:rFonts w:ascii="Arial" w:hAnsi="Arial" w:cs="Arial"/>
          <w:sz w:val="22"/>
          <w:szCs w:val="20"/>
        </w:rPr>
        <w:t>peaker</w:t>
      </w:r>
      <w:r>
        <w:rPr>
          <w:rFonts w:ascii="Arial" w:hAnsi="Arial" w:cs="Arial"/>
          <w:sz w:val="22"/>
          <w:szCs w:val="20"/>
        </w:rPr>
        <w:t>,</w:t>
      </w:r>
      <w:r w:rsidRPr="00D51B92">
        <w:rPr>
          <w:rFonts w:ascii="Arial" w:hAnsi="Arial" w:cs="Arial"/>
          <w:sz w:val="22"/>
          <w:szCs w:val="20"/>
        </w:rPr>
        <w:t xml:space="preserve"> </w:t>
      </w:r>
      <w:r>
        <w:rPr>
          <w:rFonts w:ascii="Arial" w:hAnsi="Arial" w:cs="Arial"/>
          <w:sz w:val="22"/>
          <w:szCs w:val="20"/>
        </w:rPr>
        <w:t>Minister</w:t>
      </w:r>
      <w:r w:rsidRPr="00D51B92">
        <w:rPr>
          <w:rFonts w:ascii="Arial" w:hAnsi="Arial" w:cs="Arial"/>
          <w:sz w:val="22"/>
          <w:szCs w:val="20"/>
        </w:rPr>
        <w:t xml:space="preserve"> Rob Davi</w:t>
      </w:r>
      <w:r>
        <w:rPr>
          <w:rFonts w:ascii="Arial" w:hAnsi="Arial" w:cs="Arial"/>
          <w:sz w:val="22"/>
          <w:szCs w:val="20"/>
        </w:rPr>
        <w:t xml:space="preserve">es, etc.  Therefore, </w:t>
      </w:r>
      <w:r w:rsidRPr="00C17346">
        <w:rPr>
          <w:rFonts w:ascii="Arial" w:hAnsi="Arial" w:cs="Arial"/>
          <w:sz w:val="22"/>
          <w:szCs w:val="20"/>
        </w:rPr>
        <w:t xml:space="preserve">all of </w:t>
      </w:r>
      <w:r>
        <w:rPr>
          <w:rFonts w:ascii="Arial" w:hAnsi="Arial" w:cs="Arial"/>
          <w:sz w:val="22"/>
          <w:szCs w:val="20"/>
        </w:rPr>
        <w:t>the information related to the C</w:t>
      </w:r>
      <w:r w:rsidRPr="00C17346">
        <w:rPr>
          <w:rFonts w:ascii="Arial" w:hAnsi="Arial" w:cs="Arial"/>
          <w:sz w:val="22"/>
          <w:szCs w:val="20"/>
        </w:rPr>
        <w:t xml:space="preserve">onference, including the </w:t>
      </w:r>
      <w:r w:rsidR="004407A8">
        <w:rPr>
          <w:rFonts w:ascii="Arial" w:hAnsi="Arial" w:cs="Arial"/>
          <w:sz w:val="22"/>
          <w:szCs w:val="20"/>
        </w:rPr>
        <w:t>C</w:t>
      </w:r>
      <w:r w:rsidRPr="00C17346">
        <w:rPr>
          <w:rFonts w:ascii="Arial" w:hAnsi="Arial" w:cs="Arial"/>
          <w:sz w:val="22"/>
          <w:szCs w:val="20"/>
        </w:rPr>
        <w:t xml:space="preserve">onference </w:t>
      </w:r>
      <w:r w:rsidR="004407A8">
        <w:rPr>
          <w:rFonts w:ascii="Arial" w:hAnsi="Arial" w:cs="Arial"/>
          <w:sz w:val="22"/>
          <w:szCs w:val="20"/>
        </w:rPr>
        <w:t>P</w:t>
      </w:r>
      <w:r w:rsidRPr="00C17346">
        <w:rPr>
          <w:rFonts w:ascii="Arial" w:hAnsi="Arial" w:cs="Arial"/>
          <w:sz w:val="22"/>
          <w:szCs w:val="20"/>
        </w:rPr>
        <w:t>rogram, list of speake</w:t>
      </w:r>
      <w:r>
        <w:rPr>
          <w:rFonts w:ascii="Arial" w:hAnsi="Arial" w:cs="Arial"/>
          <w:sz w:val="22"/>
          <w:szCs w:val="20"/>
        </w:rPr>
        <w:t>rs, their profiles and all presentations</w:t>
      </w:r>
      <w:r w:rsidR="001274F0">
        <w:rPr>
          <w:rFonts w:ascii="Arial" w:hAnsi="Arial" w:cs="Arial"/>
          <w:sz w:val="22"/>
          <w:szCs w:val="20"/>
        </w:rPr>
        <w:t>,</w:t>
      </w:r>
      <w:r>
        <w:rPr>
          <w:rFonts w:ascii="Arial" w:hAnsi="Arial" w:cs="Arial"/>
          <w:sz w:val="22"/>
          <w:szCs w:val="20"/>
        </w:rPr>
        <w:t xml:space="preserve"> were</w:t>
      </w:r>
      <w:r w:rsidRPr="00C17346">
        <w:rPr>
          <w:rFonts w:ascii="Arial" w:hAnsi="Arial" w:cs="Arial"/>
          <w:sz w:val="22"/>
          <w:szCs w:val="20"/>
        </w:rPr>
        <w:t xml:space="preserve"> available on WIPO's website.</w:t>
      </w:r>
    </w:p>
    <w:p w:rsidR="000B4C6E" w:rsidRDefault="000B4C6E" w:rsidP="000B4C6E"/>
    <w:p w:rsidR="000B4C6E" w:rsidRPr="004202BB" w:rsidRDefault="000B4C6E" w:rsidP="0010446E">
      <w:r>
        <w:fldChar w:fldCharType="begin"/>
      </w:r>
      <w:r>
        <w:instrText xml:space="preserve"> AUTONUM  </w:instrText>
      </w:r>
      <w:r>
        <w:fldChar w:fldCharType="end"/>
      </w:r>
      <w:r>
        <w:tab/>
        <w:t>The Delegation of Nigeria, speaking on behalf of the African Group, stated it would put forward its proposal in a written form at the following session of the CDIP.</w:t>
      </w:r>
      <w:r w:rsidR="0010446E">
        <w:t xml:space="preserve"> </w:t>
      </w:r>
    </w:p>
    <w:p w:rsidR="00F301BD" w:rsidRDefault="00F301BD">
      <w:pPr>
        <w:pStyle w:val="Normal1"/>
        <w:spacing w:line="264" w:lineRule="atLeast"/>
        <w:ind w:right="1" w:firstLine="0"/>
      </w:pPr>
    </w:p>
    <w:p w:rsidR="00F301BD" w:rsidRDefault="00F301BD">
      <w:r>
        <w:fldChar w:fldCharType="begin"/>
      </w:r>
      <w:r>
        <w:instrText xml:space="preserve"> AUTONUM  </w:instrText>
      </w:r>
      <w:r>
        <w:fldChar w:fldCharType="end"/>
      </w:r>
      <w:r>
        <w:tab/>
      </w:r>
      <w:r w:rsidRPr="00C17346">
        <w:t xml:space="preserve">The Chair closed the discussion on the </w:t>
      </w:r>
      <w:r>
        <w:t>document CDIP/18/3</w:t>
      </w:r>
      <w:r w:rsidRPr="00C17346">
        <w:t xml:space="preserve"> given that there were no further </w:t>
      </w:r>
      <w:r>
        <w:t>comments f</w:t>
      </w:r>
      <w:r w:rsidRPr="00C17346">
        <w:t>r</w:t>
      </w:r>
      <w:r>
        <w:t>o</w:t>
      </w:r>
      <w:r w:rsidRPr="00C17346">
        <w:t xml:space="preserve">m the floor.  </w:t>
      </w:r>
    </w:p>
    <w:p w:rsidR="002D1A11" w:rsidRDefault="002D1A11">
      <w:pPr>
        <w:rPr>
          <w:u w:val="single"/>
        </w:rPr>
      </w:pPr>
      <w:r w:rsidRPr="001274F0">
        <w:rPr>
          <w:u w:val="single"/>
        </w:rPr>
        <w:lastRenderedPageBreak/>
        <w:t>Consideration of document</w:t>
      </w:r>
      <w:r>
        <w:rPr>
          <w:u w:val="single"/>
        </w:rPr>
        <w:t xml:space="preserve"> CDIP/18/7 – Report on the Independent Review of the Implementation of the Development Agenda Recommendations</w:t>
      </w:r>
      <w:r w:rsidR="00F301BD">
        <w:rPr>
          <w:u w:val="single"/>
        </w:rPr>
        <w:t xml:space="preserve"> </w:t>
      </w:r>
    </w:p>
    <w:p w:rsidR="001179AD" w:rsidRDefault="001179AD">
      <w:pPr>
        <w:rPr>
          <w:u w:val="single"/>
        </w:rPr>
      </w:pPr>
    </w:p>
    <w:p w:rsidR="000C2ECC" w:rsidRPr="00F5017E" w:rsidRDefault="000C2ECC">
      <w:r w:rsidRPr="000C2ECC">
        <w:fldChar w:fldCharType="begin"/>
      </w:r>
      <w:r w:rsidRPr="000C2ECC">
        <w:instrText xml:space="preserve"> AUTONUM  </w:instrText>
      </w:r>
      <w:r w:rsidRPr="000C2ECC">
        <w:fldChar w:fldCharType="end"/>
      </w:r>
      <w:r w:rsidRPr="000C2ECC">
        <w:tab/>
      </w:r>
      <w:r w:rsidRPr="00F5017E">
        <w:t>The Chair invited th</w:t>
      </w:r>
      <w:r w:rsidR="001274F0">
        <w:t xml:space="preserve">e Lead Evaluator of the </w:t>
      </w:r>
      <w:r w:rsidR="004A5B35">
        <w:t>Independent R</w:t>
      </w:r>
      <w:r w:rsidR="004A5B35" w:rsidRPr="00F5017E">
        <w:t xml:space="preserve">eview </w:t>
      </w:r>
      <w:r w:rsidRPr="00F5017E">
        <w:t xml:space="preserve">of the implementation of </w:t>
      </w:r>
      <w:r w:rsidR="001274F0">
        <w:t>the DA R</w:t>
      </w:r>
      <w:r>
        <w:t xml:space="preserve">ecommendations </w:t>
      </w:r>
      <w:r w:rsidRPr="00F5017E">
        <w:t>to introduce the document.</w:t>
      </w:r>
      <w:r>
        <w:t xml:space="preserve">   </w:t>
      </w:r>
    </w:p>
    <w:p w:rsidR="002D1A11" w:rsidRDefault="002D1A11"/>
    <w:p w:rsidR="000C2ECC" w:rsidRPr="00EC2EC2" w:rsidRDefault="000C2ECC">
      <w:pPr>
        <w:rPr>
          <w:szCs w:val="22"/>
        </w:rPr>
      </w:pPr>
      <w:r>
        <w:fldChar w:fldCharType="begin"/>
      </w:r>
      <w:r>
        <w:instrText xml:space="preserve"> AUTONUM  </w:instrText>
      </w:r>
      <w:r>
        <w:fldChar w:fldCharType="end"/>
      </w:r>
      <w:r>
        <w:tab/>
      </w:r>
      <w:r w:rsidRPr="00E66A98">
        <w:t xml:space="preserve">The Lead Evaluator Mr. </w:t>
      </w:r>
      <w:r>
        <w:t xml:space="preserve">V. K. </w:t>
      </w:r>
      <w:r w:rsidRPr="00E66A98">
        <w:t>Gupta</w:t>
      </w:r>
      <w:r>
        <w:t xml:space="preserve"> recalled </w:t>
      </w:r>
      <w:r w:rsidR="007C4051">
        <w:t xml:space="preserve">that </w:t>
      </w:r>
      <w:r>
        <w:t>the review was undertaken according to the 2010 GA decision.  The</w:t>
      </w:r>
      <w:r w:rsidRPr="007E1FF0">
        <w:t xml:space="preserve"> Terms of Reference</w:t>
      </w:r>
      <w:r>
        <w:t xml:space="preserve"> (</w:t>
      </w:r>
      <w:proofErr w:type="spellStart"/>
      <w:r>
        <w:t>ToRs</w:t>
      </w:r>
      <w:proofErr w:type="spellEnd"/>
      <w:r>
        <w:t xml:space="preserve">) adopted at the </w:t>
      </w:r>
      <w:r w:rsidRPr="007E1FF0">
        <w:t>14</w:t>
      </w:r>
      <w:r w:rsidRPr="00166E0A">
        <w:rPr>
          <w:vertAlign w:val="superscript"/>
        </w:rPr>
        <w:t>th</w:t>
      </w:r>
      <w:r w:rsidRPr="007E1FF0">
        <w:t xml:space="preserve"> </w:t>
      </w:r>
      <w:r>
        <w:t>s</w:t>
      </w:r>
      <w:r w:rsidRPr="007E1FF0">
        <w:t>ession</w:t>
      </w:r>
      <w:r>
        <w:t xml:space="preserve"> of the Committee</w:t>
      </w:r>
      <w:r w:rsidRPr="007E1FF0">
        <w:t xml:space="preserve"> </w:t>
      </w:r>
      <w:r>
        <w:t>established the key qu</w:t>
      </w:r>
      <w:r w:rsidR="008E3914">
        <w:t>estions to be addressed, namely</w:t>
      </w:r>
      <w:r w:rsidR="00E80293">
        <w:t>,</w:t>
      </w:r>
      <w:r>
        <w:t xml:space="preserve"> (a) </w:t>
      </w:r>
      <w:r w:rsidRPr="007E1FF0">
        <w:t>relevance</w:t>
      </w:r>
      <w:r>
        <w:t xml:space="preserve"> of</w:t>
      </w:r>
      <w:r>
        <w:rPr>
          <w:szCs w:val="22"/>
        </w:rPr>
        <w:t xml:space="preserve"> WIPO’s w</w:t>
      </w:r>
      <w:r w:rsidRPr="00392374">
        <w:rPr>
          <w:szCs w:val="22"/>
        </w:rPr>
        <w:t xml:space="preserve">ork and the results of its activities for the implementation of the DA Recommendations </w:t>
      </w:r>
      <w:r>
        <w:rPr>
          <w:szCs w:val="22"/>
        </w:rPr>
        <w:t xml:space="preserve">and how that work </w:t>
      </w:r>
      <w:r w:rsidRPr="00392374">
        <w:rPr>
          <w:szCs w:val="22"/>
        </w:rPr>
        <w:t>serve</w:t>
      </w:r>
      <w:r>
        <w:rPr>
          <w:szCs w:val="22"/>
        </w:rPr>
        <w:t>d</w:t>
      </w:r>
      <w:r w:rsidRPr="00392374">
        <w:rPr>
          <w:szCs w:val="22"/>
        </w:rPr>
        <w:t xml:space="preserve"> the needs of Member States, stakeholders and ot</w:t>
      </w:r>
      <w:r>
        <w:rPr>
          <w:szCs w:val="22"/>
        </w:rPr>
        <w:t>her intended beneficiaries;  (b</w:t>
      </w:r>
      <w:r w:rsidRPr="00392374">
        <w:rPr>
          <w:szCs w:val="22"/>
        </w:rPr>
        <w:t xml:space="preserve">) impact of WIPO’s </w:t>
      </w:r>
      <w:r>
        <w:rPr>
          <w:szCs w:val="22"/>
        </w:rPr>
        <w:t>w</w:t>
      </w:r>
      <w:r w:rsidRPr="00392374">
        <w:rPr>
          <w:szCs w:val="22"/>
        </w:rPr>
        <w:t>ork in the implementation of the DA Recommendations at various levels and across WIPO’s bodies and programs; (</w:t>
      </w:r>
      <w:r>
        <w:rPr>
          <w:szCs w:val="22"/>
        </w:rPr>
        <w:t>c</w:t>
      </w:r>
      <w:r w:rsidRPr="00392374">
        <w:rPr>
          <w:szCs w:val="22"/>
        </w:rPr>
        <w:t xml:space="preserve">) effectiveness of WIPO’s </w:t>
      </w:r>
      <w:r>
        <w:rPr>
          <w:szCs w:val="22"/>
        </w:rPr>
        <w:t>w</w:t>
      </w:r>
      <w:r w:rsidRPr="00392374">
        <w:rPr>
          <w:szCs w:val="22"/>
        </w:rPr>
        <w:t>ork in the implementation of the DA Recommendations; (</w:t>
      </w:r>
      <w:r>
        <w:rPr>
          <w:szCs w:val="22"/>
        </w:rPr>
        <w:t>d</w:t>
      </w:r>
      <w:r w:rsidRPr="00392374">
        <w:rPr>
          <w:szCs w:val="22"/>
        </w:rPr>
        <w:t xml:space="preserve">) </w:t>
      </w:r>
      <w:r>
        <w:rPr>
          <w:szCs w:val="22"/>
        </w:rPr>
        <w:t xml:space="preserve">efficiency of </w:t>
      </w:r>
      <w:r w:rsidRPr="00392374">
        <w:rPr>
          <w:szCs w:val="22"/>
        </w:rPr>
        <w:t xml:space="preserve">WIPO </w:t>
      </w:r>
      <w:r>
        <w:rPr>
          <w:szCs w:val="22"/>
        </w:rPr>
        <w:t>in using</w:t>
      </w:r>
      <w:r w:rsidRPr="00392374">
        <w:rPr>
          <w:szCs w:val="22"/>
        </w:rPr>
        <w:t xml:space="preserve"> human and financial resources in its work directed at the implementation of the </w:t>
      </w:r>
      <w:r>
        <w:rPr>
          <w:szCs w:val="22"/>
        </w:rPr>
        <w:t>DA Recommendations; (e)</w:t>
      </w:r>
      <w:r w:rsidR="00D574A5">
        <w:rPr>
          <w:szCs w:val="22"/>
        </w:rPr>
        <w:t> </w:t>
      </w:r>
      <w:r>
        <w:rPr>
          <w:szCs w:val="22"/>
        </w:rPr>
        <w:t>sustainability of the results of WIPO’s w</w:t>
      </w:r>
      <w:r w:rsidRPr="00BB1E94">
        <w:rPr>
          <w:szCs w:val="22"/>
        </w:rPr>
        <w:t xml:space="preserve">ork </w:t>
      </w:r>
      <w:r>
        <w:rPr>
          <w:szCs w:val="22"/>
        </w:rPr>
        <w:t>i</w:t>
      </w:r>
      <w:r w:rsidRPr="00BB1E94">
        <w:rPr>
          <w:szCs w:val="22"/>
        </w:rPr>
        <w:t>n the long term</w:t>
      </w:r>
      <w:r>
        <w:rPr>
          <w:szCs w:val="22"/>
        </w:rPr>
        <w:t xml:space="preserve">.  The initial period of the review under the </w:t>
      </w:r>
      <w:proofErr w:type="spellStart"/>
      <w:r>
        <w:rPr>
          <w:szCs w:val="22"/>
        </w:rPr>
        <w:t>ToRs</w:t>
      </w:r>
      <w:proofErr w:type="spellEnd"/>
      <w:r w:rsidRPr="00392374">
        <w:rPr>
          <w:szCs w:val="22"/>
        </w:rPr>
        <w:t xml:space="preserve"> </w:t>
      </w:r>
      <w:r>
        <w:rPr>
          <w:szCs w:val="22"/>
        </w:rPr>
        <w:t xml:space="preserve">covered WIPO’s work from </w:t>
      </w:r>
      <w:r w:rsidRPr="00392374">
        <w:rPr>
          <w:szCs w:val="22"/>
        </w:rPr>
        <w:t>2008 t</w:t>
      </w:r>
      <w:r>
        <w:rPr>
          <w:szCs w:val="22"/>
        </w:rPr>
        <w:t>o</w:t>
      </w:r>
      <w:r w:rsidRPr="00392374">
        <w:rPr>
          <w:szCs w:val="22"/>
        </w:rPr>
        <w:t xml:space="preserve"> 2013.  </w:t>
      </w:r>
      <w:r>
        <w:rPr>
          <w:szCs w:val="22"/>
        </w:rPr>
        <w:t>However, that period was extended to 2015, as proposed in the Inception Report and accepted by Member States.  T</w:t>
      </w:r>
      <w:r w:rsidRPr="00392374">
        <w:rPr>
          <w:szCs w:val="22"/>
        </w:rPr>
        <w:t xml:space="preserve">he purpose and objective of the review </w:t>
      </w:r>
      <w:r>
        <w:rPr>
          <w:szCs w:val="22"/>
        </w:rPr>
        <w:t>was to determine</w:t>
      </w:r>
      <w:r w:rsidRPr="00392374">
        <w:rPr>
          <w:szCs w:val="22"/>
        </w:rPr>
        <w:t xml:space="preserve"> to what extent the needs of the Member States and stakeholders </w:t>
      </w:r>
      <w:r>
        <w:rPr>
          <w:szCs w:val="22"/>
        </w:rPr>
        <w:t>were</w:t>
      </w:r>
      <w:r w:rsidRPr="00392374">
        <w:rPr>
          <w:szCs w:val="22"/>
        </w:rPr>
        <w:t xml:space="preserve"> being met.  </w:t>
      </w:r>
      <w:r>
        <w:rPr>
          <w:szCs w:val="22"/>
        </w:rPr>
        <w:t xml:space="preserve">Moreover, it intended to ascertain to what extent </w:t>
      </w:r>
      <w:r w:rsidRPr="008765C6">
        <w:rPr>
          <w:szCs w:val="22"/>
        </w:rPr>
        <w:t xml:space="preserve">the </w:t>
      </w:r>
      <w:r>
        <w:rPr>
          <w:szCs w:val="22"/>
        </w:rPr>
        <w:t xml:space="preserve">DA </w:t>
      </w:r>
      <w:r w:rsidRPr="008765C6">
        <w:rPr>
          <w:szCs w:val="22"/>
        </w:rPr>
        <w:t>Recommendations</w:t>
      </w:r>
      <w:r>
        <w:rPr>
          <w:szCs w:val="22"/>
        </w:rPr>
        <w:t xml:space="preserve"> </w:t>
      </w:r>
      <w:r w:rsidRPr="008765C6">
        <w:rPr>
          <w:szCs w:val="22"/>
        </w:rPr>
        <w:t xml:space="preserve">had been integrated </w:t>
      </w:r>
      <w:r>
        <w:rPr>
          <w:szCs w:val="22"/>
        </w:rPr>
        <w:t>in</w:t>
      </w:r>
      <w:r w:rsidRPr="008765C6">
        <w:rPr>
          <w:szCs w:val="22"/>
        </w:rPr>
        <w:t xml:space="preserve"> WIPO’s work. </w:t>
      </w:r>
      <w:r>
        <w:rPr>
          <w:szCs w:val="22"/>
        </w:rPr>
        <w:t xml:space="preserve"> It aimed</w:t>
      </w:r>
      <w:r w:rsidRPr="008765C6">
        <w:rPr>
          <w:szCs w:val="22"/>
        </w:rPr>
        <w:t xml:space="preserve"> to </w:t>
      </w:r>
      <w:r>
        <w:rPr>
          <w:szCs w:val="22"/>
        </w:rPr>
        <w:t>assess</w:t>
      </w:r>
      <w:r w:rsidRPr="008765C6">
        <w:rPr>
          <w:szCs w:val="22"/>
        </w:rPr>
        <w:t xml:space="preserve"> </w:t>
      </w:r>
      <w:r>
        <w:rPr>
          <w:szCs w:val="22"/>
        </w:rPr>
        <w:t>the</w:t>
      </w:r>
      <w:r w:rsidRPr="008765C6">
        <w:rPr>
          <w:szCs w:val="22"/>
        </w:rPr>
        <w:t xml:space="preserve"> successes</w:t>
      </w:r>
      <w:r>
        <w:rPr>
          <w:szCs w:val="22"/>
        </w:rPr>
        <w:t xml:space="preserve"> and shortcomings of the DA implementation in order to make</w:t>
      </w:r>
      <w:r w:rsidRPr="008765C6">
        <w:rPr>
          <w:szCs w:val="22"/>
        </w:rPr>
        <w:t xml:space="preserve"> sugges</w:t>
      </w:r>
      <w:r>
        <w:rPr>
          <w:szCs w:val="22"/>
        </w:rPr>
        <w:t xml:space="preserve">tions for </w:t>
      </w:r>
      <w:r w:rsidRPr="008765C6">
        <w:rPr>
          <w:szCs w:val="22"/>
        </w:rPr>
        <w:t xml:space="preserve">possible improvements of WIPO's performance.  </w:t>
      </w:r>
      <w:r w:rsidRPr="00B228E8">
        <w:rPr>
          <w:szCs w:val="22"/>
        </w:rPr>
        <w:t>The review was conducted at various levels</w:t>
      </w:r>
      <w:r>
        <w:rPr>
          <w:szCs w:val="22"/>
        </w:rPr>
        <w:t>: (</w:t>
      </w:r>
      <w:proofErr w:type="spellStart"/>
      <w:r>
        <w:rPr>
          <w:szCs w:val="22"/>
        </w:rPr>
        <w:t>i</w:t>
      </w:r>
      <w:proofErr w:type="spellEnd"/>
      <w:r>
        <w:rPr>
          <w:szCs w:val="22"/>
        </w:rPr>
        <w:t>) a</w:t>
      </w:r>
      <w:r w:rsidRPr="00B228E8">
        <w:rPr>
          <w:szCs w:val="22"/>
        </w:rPr>
        <w:t>t the CDIP level</w:t>
      </w:r>
      <w:r>
        <w:rPr>
          <w:szCs w:val="22"/>
        </w:rPr>
        <w:t xml:space="preserve">, as the Committee </w:t>
      </w:r>
      <w:r w:rsidRPr="00B228E8">
        <w:rPr>
          <w:szCs w:val="22"/>
        </w:rPr>
        <w:t>monitor</w:t>
      </w:r>
      <w:r>
        <w:rPr>
          <w:szCs w:val="22"/>
        </w:rPr>
        <w:t>ed</w:t>
      </w:r>
      <w:r w:rsidRPr="00B228E8">
        <w:rPr>
          <w:szCs w:val="22"/>
        </w:rPr>
        <w:t>, assess</w:t>
      </w:r>
      <w:r>
        <w:rPr>
          <w:szCs w:val="22"/>
        </w:rPr>
        <w:t>ed</w:t>
      </w:r>
      <w:r w:rsidRPr="00B228E8">
        <w:rPr>
          <w:szCs w:val="22"/>
        </w:rPr>
        <w:t>, discuss</w:t>
      </w:r>
      <w:r>
        <w:rPr>
          <w:szCs w:val="22"/>
        </w:rPr>
        <w:t>ed</w:t>
      </w:r>
      <w:r w:rsidRPr="00B228E8">
        <w:rPr>
          <w:szCs w:val="22"/>
        </w:rPr>
        <w:t xml:space="preserve"> and rep</w:t>
      </w:r>
      <w:r>
        <w:rPr>
          <w:szCs w:val="22"/>
        </w:rPr>
        <w:t xml:space="preserve">orted on the implementation of </w:t>
      </w:r>
      <w:r w:rsidR="0020511C">
        <w:rPr>
          <w:szCs w:val="22"/>
        </w:rPr>
        <w:t>the DA Re</w:t>
      </w:r>
      <w:r>
        <w:rPr>
          <w:szCs w:val="22"/>
        </w:rPr>
        <w:t>commendations.  In this regard, the Evaluator pointed out that from the 3</w:t>
      </w:r>
      <w:r w:rsidRPr="00915A92">
        <w:rPr>
          <w:szCs w:val="22"/>
          <w:vertAlign w:val="superscript"/>
        </w:rPr>
        <w:t>rd</w:t>
      </w:r>
      <w:r>
        <w:rPr>
          <w:szCs w:val="22"/>
        </w:rPr>
        <w:t xml:space="preserve"> session onward, the CDIP </w:t>
      </w:r>
      <w:r w:rsidRPr="00B228E8">
        <w:rPr>
          <w:szCs w:val="22"/>
        </w:rPr>
        <w:t xml:space="preserve">followed </w:t>
      </w:r>
      <w:r>
        <w:rPr>
          <w:szCs w:val="22"/>
        </w:rPr>
        <w:t>a</w:t>
      </w:r>
      <w:r w:rsidRPr="00B228E8">
        <w:rPr>
          <w:szCs w:val="22"/>
        </w:rPr>
        <w:t xml:space="preserve"> </w:t>
      </w:r>
      <w:r>
        <w:rPr>
          <w:szCs w:val="22"/>
        </w:rPr>
        <w:t xml:space="preserve">thematic </w:t>
      </w:r>
      <w:r w:rsidRPr="00B228E8">
        <w:rPr>
          <w:szCs w:val="22"/>
        </w:rPr>
        <w:t>project</w:t>
      </w:r>
      <w:r>
        <w:rPr>
          <w:szCs w:val="22"/>
        </w:rPr>
        <w:t>-</w:t>
      </w:r>
      <w:r w:rsidRPr="00B228E8">
        <w:rPr>
          <w:szCs w:val="22"/>
        </w:rPr>
        <w:t>based approach.</w:t>
      </w:r>
      <w:r>
        <w:rPr>
          <w:szCs w:val="22"/>
        </w:rPr>
        <w:t xml:space="preserve">  The Committee had</w:t>
      </w:r>
      <w:r w:rsidRPr="00B228E8">
        <w:rPr>
          <w:szCs w:val="22"/>
        </w:rPr>
        <w:t xml:space="preserve"> approved </w:t>
      </w:r>
      <w:r>
        <w:rPr>
          <w:szCs w:val="22"/>
        </w:rPr>
        <w:t>31</w:t>
      </w:r>
      <w:r w:rsidRPr="00B228E8">
        <w:rPr>
          <w:szCs w:val="22"/>
        </w:rPr>
        <w:t xml:space="preserve"> projects with </w:t>
      </w:r>
      <w:r>
        <w:rPr>
          <w:szCs w:val="22"/>
        </w:rPr>
        <w:t xml:space="preserve">a budget </w:t>
      </w:r>
      <w:r w:rsidRPr="00B228E8">
        <w:rPr>
          <w:szCs w:val="22"/>
        </w:rPr>
        <w:t xml:space="preserve">of </w:t>
      </w:r>
      <w:r>
        <w:rPr>
          <w:szCs w:val="22"/>
        </w:rPr>
        <w:t xml:space="preserve">around </w:t>
      </w:r>
      <w:r w:rsidRPr="00B228E8">
        <w:rPr>
          <w:szCs w:val="22"/>
        </w:rPr>
        <w:t xml:space="preserve">28 million Swiss francs.  </w:t>
      </w:r>
      <w:r w:rsidR="00B174E3">
        <w:rPr>
          <w:szCs w:val="22"/>
        </w:rPr>
        <w:t>Twenty-five</w:t>
      </w:r>
      <w:r>
        <w:rPr>
          <w:szCs w:val="22"/>
        </w:rPr>
        <w:t xml:space="preserve"> </w:t>
      </w:r>
      <w:r w:rsidRPr="00B228E8">
        <w:rPr>
          <w:szCs w:val="22"/>
        </w:rPr>
        <w:t xml:space="preserve">projects </w:t>
      </w:r>
      <w:r>
        <w:rPr>
          <w:szCs w:val="22"/>
        </w:rPr>
        <w:t>were completed and evaluated and 14</w:t>
      </w:r>
      <w:r w:rsidRPr="00B228E8">
        <w:rPr>
          <w:szCs w:val="22"/>
        </w:rPr>
        <w:t xml:space="preserve"> </w:t>
      </w:r>
      <w:r>
        <w:rPr>
          <w:szCs w:val="22"/>
        </w:rPr>
        <w:t>of them were</w:t>
      </w:r>
      <w:r w:rsidRPr="00B228E8">
        <w:rPr>
          <w:szCs w:val="22"/>
        </w:rPr>
        <w:t xml:space="preserve"> mai</w:t>
      </w:r>
      <w:r>
        <w:rPr>
          <w:szCs w:val="22"/>
        </w:rPr>
        <w:t xml:space="preserve">nstreamed; (ii) at the relevant WIPO bodies level, as they </w:t>
      </w:r>
      <w:r w:rsidRPr="00B228E8">
        <w:rPr>
          <w:szCs w:val="22"/>
        </w:rPr>
        <w:t>ha</w:t>
      </w:r>
      <w:r>
        <w:rPr>
          <w:szCs w:val="22"/>
        </w:rPr>
        <w:t xml:space="preserve">d </w:t>
      </w:r>
      <w:r w:rsidRPr="00B228E8">
        <w:rPr>
          <w:szCs w:val="22"/>
        </w:rPr>
        <w:t xml:space="preserve">been instructed to </w:t>
      </w:r>
      <w:r>
        <w:rPr>
          <w:szCs w:val="22"/>
        </w:rPr>
        <w:t>report their contribution on</w:t>
      </w:r>
      <w:r w:rsidRPr="00B228E8">
        <w:rPr>
          <w:szCs w:val="22"/>
        </w:rPr>
        <w:t xml:space="preserve"> </w:t>
      </w:r>
      <w:r>
        <w:rPr>
          <w:szCs w:val="22"/>
        </w:rPr>
        <w:t xml:space="preserve">the </w:t>
      </w:r>
      <w:r w:rsidRPr="00B228E8">
        <w:rPr>
          <w:szCs w:val="22"/>
        </w:rPr>
        <w:t xml:space="preserve">implementation of </w:t>
      </w:r>
      <w:r>
        <w:rPr>
          <w:szCs w:val="22"/>
        </w:rPr>
        <w:t xml:space="preserve">the </w:t>
      </w:r>
      <w:r w:rsidRPr="00B228E8">
        <w:rPr>
          <w:szCs w:val="22"/>
        </w:rPr>
        <w:t>DA</w:t>
      </w:r>
      <w:r>
        <w:rPr>
          <w:szCs w:val="22"/>
        </w:rPr>
        <w:t xml:space="preserve"> </w:t>
      </w:r>
      <w:r w:rsidRPr="00B228E8">
        <w:rPr>
          <w:szCs w:val="22"/>
        </w:rPr>
        <w:t>R</w:t>
      </w:r>
      <w:r>
        <w:rPr>
          <w:szCs w:val="22"/>
        </w:rPr>
        <w:t>ecommendations; and (iii)</w:t>
      </w:r>
      <w:r w:rsidRPr="00B228E8">
        <w:rPr>
          <w:szCs w:val="22"/>
        </w:rPr>
        <w:t xml:space="preserve"> </w:t>
      </w:r>
      <w:r>
        <w:rPr>
          <w:szCs w:val="22"/>
        </w:rPr>
        <w:t xml:space="preserve">at the </w:t>
      </w:r>
      <w:r w:rsidRPr="00B228E8">
        <w:rPr>
          <w:szCs w:val="22"/>
        </w:rPr>
        <w:t>organization</w:t>
      </w:r>
      <w:r>
        <w:rPr>
          <w:szCs w:val="22"/>
        </w:rPr>
        <w:t>al level, as</w:t>
      </w:r>
      <w:r w:rsidRPr="00B228E8">
        <w:rPr>
          <w:szCs w:val="22"/>
        </w:rPr>
        <w:t xml:space="preserve"> WIPO establish</w:t>
      </w:r>
      <w:r>
        <w:rPr>
          <w:szCs w:val="22"/>
        </w:rPr>
        <w:t>ed</w:t>
      </w:r>
      <w:r w:rsidRPr="00B228E8">
        <w:rPr>
          <w:szCs w:val="22"/>
        </w:rPr>
        <w:t xml:space="preserve"> the Development Agenda Coordination Division </w:t>
      </w:r>
      <w:r>
        <w:rPr>
          <w:szCs w:val="22"/>
        </w:rPr>
        <w:t xml:space="preserve">(DACD) </w:t>
      </w:r>
      <w:r w:rsidRPr="00B228E8">
        <w:rPr>
          <w:szCs w:val="22"/>
        </w:rPr>
        <w:t xml:space="preserve">to assist CDIP in its functioning.  </w:t>
      </w:r>
      <w:r w:rsidRPr="00FA6E08">
        <w:rPr>
          <w:szCs w:val="22"/>
        </w:rPr>
        <w:t xml:space="preserve">WIPO had also established an Ethics Office, incorporating the UN Standards of conduct for the International Civil Service into the new staff </w:t>
      </w:r>
      <w:r w:rsidR="00D574A5">
        <w:rPr>
          <w:szCs w:val="22"/>
        </w:rPr>
        <w:t xml:space="preserve">Rules and </w:t>
      </w:r>
      <w:r w:rsidRPr="00FA6E08">
        <w:rPr>
          <w:szCs w:val="22"/>
        </w:rPr>
        <w:t>Regulations</w:t>
      </w:r>
      <w:r>
        <w:rPr>
          <w:szCs w:val="22"/>
        </w:rPr>
        <w:t xml:space="preserve"> of the Organization.  T</w:t>
      </w:r>
      <w:r w:rsidRPr="00FA6E08">
        <w:rPr>
          <w:szCs w:val="22"/>
        </w:rPr>
        <w:t>he review also c</w:t>
      </w:r>
      <w:r>
        <w:rPr>
          <w:szCs w:val="22"/>
        </w:rPr>
        <w:t>overed</w:t>
      </w:r>
      <w:r w:rsidRPr="00FA6E08">
        <w:rPr>
          <w:szCs w:val="22"/>
        </w:rPr>
        <w:t xml:space="preserve"> the</w:t>
      </w:r>
      <w:r>
        <w:rPr>
          <w:szCs w:val="22"/>
        </w:rPr>
        <w:t xml:space="preserve"> DA</w:t>
      </w:r>
      <w:r w:rsidRPr="00FA6E08">
        <w:rPr>
          <w:szCs w:val="22"/>
        </w:rPr>
        <w:t xml:space="preserve"> implementation across all WIPO sectors and a comprehensive review of the</w:t>
      </w:r>
      <w:r w:rsidR="0020511C">
        <w:rPr>
          <w:szCs w:val="22"/>
        </w:rPr>
        <w:t xml:space="preserve"> 14 mainstreamed projects.  </w:t>
      </w:r>
      <w:r>
        <w:rPr>
          <w:szCs w:val="22"/>
        </w:rPr>
        <w:t xml:space="preserve">It also comprised WIPO’s interface </w:t>
      </w:r>
      <w:r w:rsidRPr="00FA6E08">
        <w:rPr>
          <w:szCs w:val="22"/>
        </w:rPr>
        <w:t>with</w:t>
      </w:r>
      <w:r>
        <w:rPr>
          <w:szCs w:val="22"/>
        </w:rPr>
        <w:t xml:space="preserve"> other</w:t>
      </w:r>
      <w:r w:rsidRPr="00FA6E08">
        <w:rPr>
          <w:szCs w:val="22"/>
        </w:rPr>
        <w:t xml:space="preserve"> international organizations including UN</w:t>
      </w:r>
      <w:r>
        <w:rPr>
          <w:szCs w:val="22"/>
        </w:rPr>
        <w:t xml:space="preserve"> bodies.  T</w:t>
      </w:r>
      <w:r w:rsidRPr="00FA6E08">
        <w:rPr>
          <w:szCs w:val="22"/>
        </w:rPr>
        <w:t>he methodological principles</w:t>
      </w:r>
      <w:r>
        <w:rPr>
          <w:szCs w:val="22"/>
        </w:rPr>
        <w:t xml:space="preserve"> applied </w:t>
      </w:r>
      <w:r w:rsidRPr="00FA6E08">
        <w:rPr>
          <w:szCs w:val="22"/>
        </w:rPr>
        <w:t xml:space="preserve">for the review </w:t>
      </w:r>
      <w:r>
        <w:rPr>
          <w:szCs w:val="22"/>
        </w:rPr>
        <w:t>included</w:t>
      </w:r>
      <w:r w:rsidRPr="00FA6E08">
        <w:rPr>
          <w:szCs w:val="22"/>
        </w:rPr>
        <w:t xml:space="preserve"> triangulation, cross-cutting </w:t>
      </w:r>
      <w:r w:rsidR="0020511C">
        <w:rPr>
          <w:szCs w:val="22"/>
        </w:rPr>
        <w:t>validation, deductive reasoning</w:t>
      </w:r>
      <w:r w:rsidRPr="00FA6E08">
        <w:rPr>
          <w:szCs w:val="22"/>
        </w:rPr>
        <w:t xml:space="preserve"> and an iterative approach.</w:t>
      </w:r>
      <w:r w:rsidRPr="00087FA8">
        <w:rPr>
          <w:szCs w:val="22"/>
        </w:rPr>
        <w:t xml:space="preserve"> </w:t>
      </w:r>
      <w:r>
        <w:rPr>
          <w:szCs w:val="22"/>
        </w:rPr>
        <w:t xml:space="preserve"> The methodological tools included: (a)</w:t>
      </w:r>
      <w:r w:rsidRPr="00087FA8">
        <w:rPr>
          <w:szCs w:val="22"/>
        </w:rPr>
        <w:t xml:space="preserve"> interview</w:t>
      </w:r>
      <w:r>
        <w:rPr>
          <w:szCs w:val="22"/>
        </w:rPr>
        <w:t>s to a</w:t>
      </w:r>
      <w:r w:rsidRPr="00087FA8">
        <w:rPr>
          <w:szCs w:val="22"/>
        </w:rPr>
        <w:t xml:space="preserve"> total </w:t>
      </w:r>
      <w:r>
        <w:rPr>
          <w:szCs w:val="22"/>
        </w:rPr>
        <w:t xml:space="preserve">of </w:t>
      </w:r>
      <w:r w:rsidRPr="00087FA8">
        <w:rPr>
          <w:szCs w:val="22"/>
        </w:rPr>
        <w:t>188 persons</w:t>
      </w:r>
      <w:r>
        <w:rPr>
          <w:szCs w:val="22"/>
        </w:rPr>
        <w:t>, including 124 Member States represen</w:t>
      </w:r>
      <w:r w:rsidR="0020511C">
        <w:rPr>
          <w:szCs w:val="22"/>
        </w:rPr>
        <w:t>tatives, 44 WIPO officials</w:t>
      </w:r>
      <w:r>
        <w:rPr>
          <w:szCs w:val="22"/>
        </w:rPr>
        <w:t xml:space="preserve"> and 20 IGOs and NGOs</w:t>
      </w:r>
      <w:r w:rsidRPr="00915A92">
        <w:rPr>
          <w:szCs w:val="22"/>
        </w:rPr>
        <w:t xml:space="preserve"> </w:t>
      </w:r>
      <w:r>
        <w:rPr>
          <w:szCs w:val="22"/>
        </w:rPr>
        <w:t>representa</w:t>
      </w:r>
      <w:r w:rsidR="0020511C">
        <w:rPr>
          <w:szCs w:val="22"/>
        </w:rPr>
        <w:t>tives, evaluators, academicians</w:t>
      </w:r>
      <w:r>
        <w:rPr>
          <w:szCs w:val="22"/>
        </w:rPr>
        <w:t xml:space="preserve"> and industry; (b) a desk review of more than 200 documents, including project</w:t>
      </w:r>
      <w:r w:rsidRPr="00BC691A">
        <w:rPr>
          <w:szCs w:val="22"/>
        </w:rPr>
        <w:t xml:space="preserve"> proposals submitted by Member States and by</w:t>
      </w:r>
      <w:r>
        <w:rPr>
          <w:szCs w:val="22"/>
        </w:rPr>
        <w:t xml:space="preserve"> the</w:t>
      </w:r>
      <w:r w:rsidRPr="00BC691A">
        <w:rPr>
          <w:szCs w:val="22"/>
        </w:rPr>
        <w:t xml:space="preserve"> Secretariat, progress reports and self-evaluation reports, </w:t>
      </w:r>
      <w:r>
        <w:rPr>
          <w:szCs w:val="22"/>
        </w:rPr>
        <w:t>evaluation</w:t>
      </w:r>
      <w:r w:rsidRPr="00BC691A">
        <w:rPr>
          <w:szCs w:val="22"/>
        </w:rPr>
        <w:t xml:space="preserve"> report</w:t>
      </w:r>
      <w:r>
        <w:rPr>
          <w:szCs w:val="22"/>
        </w:rPr>
        <w:t>s</w:t>
      </w:r>
      <w:r w:rsidRPr="00BC691A">
        <w:rPr>
          <w:szCs w:val="22"/>
        </w:rPr>
        <w:t xml:space="preserve">, </w:t>
      </w:r>
      <w:r>
        <w:rPr>
          <w:szCs w:val="22"/>
        </w:rPr>
        <w:t xml:space="preserve">summaries by the Chair, </w:t>
      </w:r>
      <w:r w:rsidRPr="00BC691A">
        <w:rPr>
          <w:szCs w:val="22"/>
        </w:rPr>
        <w:t>CDIP report</w:t>
      </w:r>
      <w:r>
        <w:rPr>
          <w:szCs w:val="22"/>
        </w:rPr>
        <w:t>s</w:t>
      </w:r>
      <w:r w:rsidRPr="00BC691A">
        <w:rPr>
          <w:szCs w:val="22"/>
        </w:rPr>
        <w:t>, Program and B</w:t>
      </w:r>
      <w:r w:rsidR="00224CFB">
        <w:rPr>
          <w:szCs w:val="22"/>
        </w:rPr>
        <w:t>udget</w:t>
      </w:r>
      <w:r w:rsidR="0020511C">
        <w:rPr>
          <w:szCs w:val="22"/>
        </w:rPr>
        <w:t xml:space="preserve"> </w:t>
      </w:r>
      <w:r>
        <w:rPr>
          <w:szCs w:val="22"/>
        </w:rPr>
        <w:t>and Program P</w:t>
      </w:r>
      <w:r w:rsidRPr="00BC691A">
        <w:rPr>
          <w:szCs w:val="22"/>
        </w:rPr>
        <w:t>erformance reports</w:t>
      </w:r>
      <w:r>
        <w:rPr>
          <w:szCs w:val="22"/>
        </w:rPr>
        <w:t>; (c) f</w:t>
      </w:r>
      <w:r w:rsidRPr="00BC691A">
        <w:rPr>
          <w:szCs w:val="22"/>
        </w:rPr>
        <w:t xml:space="preserve">ield visits </w:t>
      </w:r>
      <w:r>
        <w:rPr>
          <w:szCs w:val="22"/>
        </w:rPr>
        <w:t xml:space="preserve">in five </w:t>
      </w:r>
      <w:r w:rsidRPr="00BC691A">
        <w:rPr>
          <w:szCs w:val="22"/>
        </w:rPr>
        <w:t>countries</w:t>
      </w:r>
      <w:r w:rsidR="008E3914">
        <w:rPr>
          <w:szCs w:val="22"/>
        </w:rPr>
        <w:t>, namely</w:t>
      </w:r>
      <w:r w:rsidR="00E80293">
        <w:rPr>
          <w:szCs w:val="22"/>
        </w:rPr>
        <w:t>,</w:t>
      </w:r>
      <w:r w:rsidR="008E3914">
        <w:rPr>
          <w:szCs w:val="22"/>
        </w:rPr>
        <w:t xml:space="preserve"> </w:t>
      </w:r>
      <w:r w:rsidRPr="00BC691A">
        <w:rPr>
          <w:szCs w:val="22"/>
        </w:rPr>
        <w:t>Arge</w:t>
      </w:r>
      <w:r w:rsidR="0020511C">
        <w:rPr>
          <w:szCs w:val="22"/>
        </w:rPr>
        <w:t>ntina, Egypt, Ethiopia, Moldova</w:t>
      </w:r>
      <w:r w:rsidRPr="00BC691A">
        <w:rPr>
          <w:szCs w:val="22"/>
        </w:rPr>
        <w:t xml:space="preserve"> and Thailand</w:t>
      </w:r>
      <w:r>
        <w:rPr>
          <w:szCs w:val="22"/>
        </w:rPr>
        <w:t>.  Those countries</w:t>
      </w:r>
      <w:r w:rsidRPr="00BC691A">
        <w:rPr>
          <w:szCs w:val="22"/>
        </w:rPr>
        <w:t xml:space="preserve"> were identified on the criteria of geographica</w:t>
      </w:r>
      <w:r w:rsidR="0020511C">
        <w:rPr>
          <w:szCs w:val="22"/>
        </w:rPr>
        <w:t>l balance, level of development</w:t>
      </w:r>
      <w:r w:rsidRPr="00BC691A">
        <w:rPr>
          <w:szCs w:val="22"/>
        </w:rPr>
        <w:t xml:space="preserve"> </w:t>
      </w:r>
      <w:r>
        <w:rPr>
          <w:szCs w:val="22"/>
        </w:rPr>
        <w:t xml:space="preserve">and </w:t>
      </w:r>
      <w:r w:rsidRPr="00BC691A">
        <w:rPr>
          <w:szCs w:val="22"/>
        </w:rPr>
        <w:t>whether th</w:t>
      </w:r>
      <w:r>
        <w:rPr>
          <w:szCs w:val="22"/>
        </w:rPr>
        <w:t>e</w:t>
      </w:r>
      <w:r w:rsidRPr="00BC691A">
        <w:rPr>
          <w:szCs w:val="22"/>
        </w:rPr>
        <w:t xml:space="preserve">y had been beneficiaries of </w:t>
      </w:r>
      <w:r>
        <w:rPr>
          <w:szCs w:val="22"/>
        </w:rPr>
        <w:t xml:space="preserve">WIPO </w:t>
      </w:r>
      <w:r w:rsidR="00A17505">
        <w:rPr>
          <w:szCs w:val="22"/>
        </w:rPr>
        <w:t>Technical A</w:t>
      </w:r>
      <w:r w:rsidR="00D43BCB" w:rsidRPr="00BC691A">
        <w:rPr>
          <w:szCs w:val="22"/>
        </w:rPr>
        <w:t>ssistance</w:t>
      </w:r>
      <w:r w:rsidRPr="00BC691A">
        <w:rPr>
          <w:szCs w:val="22"/>
        </w:rPr>
        <w:t xml:space="preserve"> </w:t>
      </w:r>
      <w:r>
        <w:rPr>
          <w:szCs w:val="22"/>
        </w:rPr>
        <w:t>and capacity building; (d) a survey launched with the support of WIPO’s Web Communication Sectio</w:t>
      </w:r>
      <w:r w:rsidRPr="00BC691A">
        <w:rPr>
          <w:szCs w:val="22"/>
        </w:rPr>
        <w:t>n</w:t>
      </w:r>
      <w:r>
        <w:rPr>
          <w:szCs w:val="22"/>
        </w:rPr>
        <w:t>.  M</w:t>
      </w:r>
      <w:r w:rsidRPr="00BC691A">
        <w:rPr>
          <w:szCs w:val="22"/>
        </w:rPr>
        <w:t>ore than 1700 individuals were invited</w:t>
      </w:r>
      <w:r>
        <w:rPr>
          <w:szCs w:val="22"/>
        </w:rPr>
        <w:t xml:space="preserve"> to undertake the survey and a</w:t>
      </w:r>
      <w:r w:rsidRPr="00BC691A">
        <w:rPr>
          <w:szCs w:val="22"/>
        </w:rPr>
        <w:t xml:space="preserve">n open public survey was also launched </w:t>
      </w:r>
      <w:r>
        <w:rPr>
          <w:szCs w:val="22"/>
        </w:rPr>
        <w:t>for the public at large</w:t>
      </w:r>
      <w:r w:rsidRPr="00BC691A">
        <w:rPr>
          <w:szCs w:val="22"/>
        </w:rPr>
        <w:t>.  In total, 373 p</w:t>
      </w:r>
      <w:r>
        <w:rPr>
          <w:szCs w:val="22"/>
        </w:rPr>
        <w:t xml:space="preserve">eople responded to it, comprising Member State representatives, representatives of </w:t>
      </w:r>
      <w:r w:rsidRPr="00BC691A">
        <w:rPr>
          <w:szCs w:val="22"/>
        </w:rPr>
        <w:t>IGOs</w:t>
      </w:r>
      <w:r>
        <w:rPr>
          <w:szCs w:val="22"/>
        </w:rPr>
        <w:t xml:space="preserve"> and NGOs, other stakeholders involved in the DA implementation and public in general.  The Evaluator also referred to the number of limitations experienced during the review process.  He noted that t</w:t>
      </w:r>
      <w:r w:rsidRPr="00B7325F">
        <w:rPr>
          <w:szCs w:val="22"/>
        </w:rPr>
        <w:t>he Report c</w:t>
      </w:r>
      <w:r w:rsidR="0020511C">
        <w:rPr>
          <w:szCs w:val="22"/>
        </w:rPr>
        <w:t xml:space="preserve">ontained findings, conclusions </w:t>
      </w:r>
      <w:r w:rsidRPr="00B7325F">
        <w:rPr>
          <w:szCs w:val="22"/>
        </w:rPr>
        <w:t>and</w:t>
      </w:r>
      <w:r>
        <w:rPr>
          <w:szCs w:val="22"/>
        </w:rPr>
        <w:t xml:space="preserve"> recommendations.  He also elaborated on the findings responding to the</w:t>
      </w:r>
      <w:r w:rsidRPr="00B7325F">
        <w:rPr>
          <w:szCs w:val="22"/>
        </w:rPr>
        <w:t xml:space="preserve"> </w:t>
      </w:r>
      <w:r w:rsidR="00B174E3">
        <w:rPr>
          <w:szCs w:val="22"/>
        </w:rPr>
        <w:t>five</w:t>
      </w:r>
      <w:r w:rsidRPr="00B7325F">
        <w:rPr>
          <w:szCs w:val="22"/>
        </w:rPr>
        <w:t xml:space="preserve"> </w:t>
      </w:r>
      <w:r>
        <w:rPr>
          <w:szCs w:val="22"/>
        </w:rPr>
        <w:t>aforementioned</w:t>
      </w:r>
      <w:r w:rsidRPr="00B7325F">
        <w:rPr>
          <w:szCs w:val="22"/>
        </w:rPr>
        <w:t xml:space="preserve"> key questions</w:t>
      </w:r>
      <w:r>
        <w:rPr>
          <w:szCs w:val="22"/>
        </w:rPr>
        <w:t>.  Under relevance, it was found that: (1)</w:t>
      </w:r>
      <w:r w:rsidRPr="00B7325F">
        <w:rPr>
          <w:szCs w:val="22"/>
        </w:rPr>
        <w:t xml:space="preserve"> the implementation of the DA</w:t>
      </w:r>
      <w:r>
        <w:rPr>
          <w:szCs w:val="22"/>
        </w:rPr>
        <w:t xml:space="preserve"> </w:t>
      </w:r>
      <w:r w:rsidRPr="00B7325F">
        <w:rPr>
          <w:szCs w:val="22"/>
        </w:rPr>
        <w:t>R</w:t>
      </w:r>
      <w:r>
        <w:rPr>
          <w:szCs w:val="22"/>
        </w:rPr>
        <w:t>ecommendations had</w:t>
      </w:r>
      <w:r w:rsidRPr="00B7325F">
        <w:rPr>
          <w:szCs w:val="22"/>
        </w:rPr>
        <w:t xml:space="preserve"> largely been consistent with expectation</w:t>
      </w:r>
      <w:r>
        <w:rPr>
          <w:szCs w:val="22"/>
        </w:rPr>
        <w:t>s</w:t>
      </w:r>
      <w:r w:rsidRPr="00B7325F">
        <w:rPr>
          <w:szCs w:val="22"/>
        </w:rPr>
        <w:t xml:space="preserve"> of Member States</w:t>
      </w:r>
      <w:r>
        <w:rPr>
          <w:szCs w:val="22"/>
        </w:rPr>
        <w:t>,</w:t>
      </w:r>
      <w:r w:rsidRPr="00B7325F">
        <w:rPr>
          <w:szCs w:val="22"/>
        </w:rPr>
        <w:t xml:space="preserve"> stakeholders</w:t>
      </w:r>
      <w:r>
        <w:rPr>
          <w:szCs w:val="22"/>
        </w:rPr>
        <w:t xml:space="preserve"> and other intended beneficiaries; (2)</w:t>
      </w:r>
      <w:r w:rsidR="00167F9D">
        <w:rPr>
          <w:szCs w:val="22"/>
        </w:rPr>
        <w:t> </w:t>
      </w:r>
      <w:r>
        <w:rPr>
          <w:szCs w:val="22"/>
        </w:rPr>
        <w:t>the project-</w:t>
      </w:r>
      <w:r>
        <w:rPr>
          <w:szCs w:val="22"/>
        </w:rPr>
        <w:lastRenderedPageBreak/>
        <w:t>based approach had</w:t>
      </w:r>
      <w:r w:rsidRPr="00B7325F">
        <w:rPr>
          <w:szCs w:val="22"/>
        </w:rPr>
        <w:t xml:space="preserve"> been </w:t>
      </w:r>
      <w:r>
        <w:rPr>
          <w:szCs w:val="22"/>
        </w:rPr>
        <w:t>creative</w:t>
      </w:r>
      <w:r w:rsidRPr="00B7325F">
        <w:rPr>
          <w:szCs w:val="22"/>
        </w:rPr>
        <w:t xml:space="preserve"> to meet expectations of Member States in comparison with the earlier activity</w:t>
      </w:r>
      <w:r>
        <w:rPr>
          <w:szCs w:val="22"/>
        </w:rPr>
        <w:t>-based approach</w:t>
      </w:r>
      <w:r w:rsidRPr="00B7325F">
        <w:rPr>
          <w:szCs w:val="22"/>
        </w:rPr>
        <w:t xml:space="preserve">.  </w:t>
      </w:r>
      <w:r>
        <w:rPr>
          <w:szCs w:val="22"/>
        </w:rPr>
        <w:t>Nonetheless, while some projects were well received</w:t>
      </w:r>
      <w:r w:rsidR="0020511C">
        <w:rPr>
          <w:szCs w:val="22"/>
        </w:rPr>
        <w:t>,</w:t>
      </w:r>
      <w:r>
        <w:rPr>
          <w:szCs w:val="22"/>
        </w:rPr>
        <w:t xml:space="preserve"> </w:t>
      </w:r>
      <w:r w:rsidRPr="00B54F6C">
        <w:rPr>
          <w:szCs w:val="22"/>
        </w:rPr>
        <w:t>other</w:t>
      </w:r>
      <w:r>
        <w:rPr>
          <w:szCs w:val="22"/>
        </w:rPr>
        <w:t xml:space="preserve">s </w:t>
      </w:r>
      <w:r w:rsidRPr="00B54F6C">
        <w:rPr>
          <w:szCs w:val="22"/>
        </w:rPr>
        <w:t>made little impact.</w:t>
      </w:r>
      <w:r w:rsidRPr="001D47EF">
        <w:rPr>
          <w:szCs w:val="22"/>
        </w:rPr>
        <w:t xml:space="preserve">  </w:t>
      </w:r>
      <w:r>
        <w:rPr>
          <w:szCs w:val="22"/>
        </w:rPr>
        <w:t xml:space="preserve">A concern was also raised on the fact that out </w:t>
      </w:r>
      <w:r w:rsidRPr="007526FC">
        <w:rPr>
          <w:szCs w:val="22"/>
        </w:rPr>
        <w:t xml:space="preserve">of the </w:t>
      </w:r>
      <w:r>
        <w:rPr>
          <w:szCs w:val="22"/>
        </w:rPr>
        <w:t>31</w:t>
      </w:r>
      <w:r w:rsidRPr="007526FC">
        <w:rPr>
          <w:szCs w:val="22"/>
        </w:rPr>
        <w:t xml:space="preserve"> project</w:t>
      </w:r>
      <w:r w:rsidR="0020511C">
        <w:rPr>
          <w:szCs w:val="22"/>
        </w:rPr>
        <w:t>s approved only six</w:t>
      </w:r>
      <w:r>
        <w:rPr>
          <w:szCs w:val="22"/>
        </w:rPr>
        <w:t xml:space="preserve"> wer</w:t>
      </w:r>
      <w:r w:rsidRPr="007526FC">
        <w:rPr>
          <w:szCs w:val="22"/>
        </w:rPr>
        <w:t xml:space="preserve">e based on </w:t>
      </w:r>
      <w:r>
        <w:rPr>
          <w:szCs w:val="22"/>
        </w:rPr>
        <w:t xml:space="preserve">Member State’ proposals; (3) the </w:t>
      </w:r>
      <w:r w:rsidRPr="00B7325F">
        <w:rPr>
          <w:szCs w:val="22"/>
        </w:rPr>
        <w:t>DA</w:t>
      </w:r>
      <w:r>
        <w:rPr>
          <w:szCs w:val="22"/>
        </w:rPr>
        <w:t xml:space="preserve"> </w:t>
      </w:r>
      <w:r w:rsidRPr="00B7325F">
        <w:rPr>
          <w:szCs w:val="22"/>
        </w:rPr>
        <w:t>R</w:t>
      </w:r>
      <w:r>
        <w:rPr>
          <w:szCs w:val="22"/>
        </w:rPr>
        <w:t>ecommendation</w:t>
      </w:r>
      <w:r w:rsidRPr="00B7325F">
        <w:rPr>
          <w:szCs w:val="22"/>
        </w:rPr>
        <w:t xml:space="preserve">s </w:t>
      </w:r>
      <w:r>
        <w:rPr>
          <w:szCs w:val="22"/>
        </w:rPr>
        <w:t>had been</w:t>
      </w:r>
      <w:r w:rsidRPr="00B7325F">
        <w:rPr>
          <w:szCs w:val="22"/>
        </w:rPr>
        <w:t xml:space="preserve"> instrumental in instigating new work not for</w:t>
      </w:r>
      <w:r>
        <w:rPr>
          <w:szCs w:val="22"/>
        </w:rPr>
        <w:t xml:space="preserve">eseen in the past.  </w:t>
      </w:r>
      <w:r w:rsidRPr="001D47EF">
        <w:rPr>
          <w:szCs w:val="22"/>
        </w:rPr>
        <w:t>New Divisions were created</w:t>
      </w:r>
      <w:r>
        <w:rPr>
          <w:szCs w:val="22"/>
        </w:rPr>
        <w:t xml:space="preserve"> and </w:t>
      </w:r>
      <w:r w:rsidRPr="001D47EF">
        <w:rPr>
          <w:szCs w:val="22"/>
        </w:rPr>
        <w:t xml:space="preserve">WIPO had enhanced the interaction with </w:t>
      </w:r>
      <w:r>
        <w:rPr>
          <w:szCs w:val="22"/>
        </w:rPr>
        <w:t xml:space="preserve">other </w:t>
      </w:r>
      <w:r w:rsidRPr="001D47EF">
        <w:rPr>
          <w:szCs w:val="22"/>
        </w:rPr>
        <w:t>U</w:t>
      </w:r>
      <w:r>
        <w:rPr>
          <w:szCs w:val="22"/>
        </w:rPr>
        <w:t>N</w:t>
      </w:r>
      <w:r w:rsidRPr="001D47EF">
        <w:rPr>
          <w:szCs w:val="22"/>
        </w:rPr>
        <w:t xml:space="preserve"> bodies</w:t>
      </w:r>
      <w:r>
        <w:rPr>
          <w:szCs w:val="22"/>
        </w:rPr>
        <w:t xml:space="preserve">, </w:t>
      </w:r>
      <w:r w:rsidRPr="007526FC">
        <w:rPr>
          <w:szCs w:val="22"/>
        </w:rPr>
        <w:t xml:space="preserve">particularly with WTO and WHO.  </w:t>
      </w:r>
      <w:r>
        <w:rPr>
          <w:szCs w:val="22"/>
        </w:rPr>
        <w:t>Under</w:t>
      </w:r>
      <w:r w:rsidRPr="007526FC">
        <w:rPr>
          <w:szCs w:val="22"/>
        </w:rPr>
        <w:t xml:space="preserve"> effectiveness, </w:t>
      </w:r>
      <w:r>
        <w:rPr>
          <w:szCs w:val="22"/>
        </w:rPr>
        <w:t>that: (4) the CDIP had</w:t>
      </w:r>
      <w:r w:rsidRPr="007526FC">
        <w:rPr>
          <w:szCs w:val="22"/>
        </w:rPr>
        <w:t xml:space="preserve"> been playing a major role in implementing and monitoring the DA</w:t>
      </w:r>
      <w:r w:rsidR="0020511C">
        <w:rPr>
          <w:szCs w:val="22"/>
        </w:rPr>
        <w:t xml:space="preserve"> R</w:t>
      </w:r>
      <w:r>
        <w:rPr>
          <w:szCs w:val="22"/>
        </w:rPr>
        <w:t xml:space="preserve">ecommendations </w:t>
      </w:r>
      <w:r w:rsidRPr="007526FC">
        <w:rPr>
          <w:szCs w:val="22"/>
        </w:rPr>
        <w:t>with the efficient support of</w:t>
      </w:r>
      <w:r>
        <w:rPr>
          <w:szCs w:val="22"/>
        </w:rPr>
        <w:t xml:space="preserve"> the</w:t>
      </w:r>
      <w:r w:rsidRPr="007526FC">
        <w:rPr>
          <w:szCs w:val="22"/>
        </w:rPr>
        <w:t xml:space="preserve"> </w:t>
      </w:r>
      <w:r>
        <w:rPr>
          <w:szCs w:val="22"/>
        </w:rPr>
        <w:t xml:space="preserve">DACD.  However, </w:t>
      </w:r>
      <w:r w:rsidRPr="00176F05">
        <w:rPr>
          <w:szCs w:val="22"/>
        </w:rPr>
        <w:t>the implementation of the CDIP man</w:t>
      </w:r>
      <w:r w:rsidR="00DF2AE8">
        <w:rPr>
          <w:szCs w:val="22"/>
        </w:rPr>
        <w:t xml:space="preserve">date and the implementation of </w:t>
      </w:r>
      <w:r w:rsidR="00E80293">
        <w:rPr>
          <w:szCs w:val="22"/>
        </w:rPr>
        <w:t>C</w:t>
      </w:r>
      <w:r w:rsidR="00DF2AE8">
        <w:rPr>
          <w:szCs w:val="22"/>
        </w:rPr>
        <w:t xml:space="preserve">oordination </w:t>
      </w:r>
      <w:r w:rsidR="00E80293">
        <w:rPr>
          <w:szCs w:val="22"/>
        </w:rPr>
        <w:t>M</w:t>
      </w:r>
      <w:r w:rsidRPr="00176F05">
        <w:rPr>
          <w:szCs w:val="22"/>
        </w:rPr>
        <w:t>echanisms</w:t>
      </w:r>
      <w:r>
        <w:rPr>
          <w:szCs w:val="22"/>
        </w:rPr>
        <w:t xml:space="preserve"> had been long standing issues for the Committee.  Besides that, the Committee</w:t>
      </w:r>
      <w:r w:rsidRPr="00176F05">
        <w:rPr>
          <w:szCs w:val="22"/>
        </w:rPr>
        <w:t xml:space="preserve"> did not devote adequate attention to discuss the sustainability of completed and mainstreamed projects</w:t>
      </w:r>
      <w:r>
        <w:rPr>
          <w:szCs w:val="22"/>
        </w:rPr>
        <w:t>; (5) t</w:t>
      </w:r>
      <w:r w:rsidRPr="000B7840">
        <w:rPr>
          <w:szCs w:val="22"/>
        </w:rPr>
        <w:t>he impl</w:t>
      </w:r>
      <w:r w:rsidR="0020511C">
        <w:rPr>
          <w:szCs w:val="22"/>
        </w:rPr>
        <w:t>ementation of the DA R</w:t>
      </w:r>
      <w:r w:rsidRPr="000B7840">
        <w:rPr>
          <w:szCs w:val="22"/>
        </w:rPr>
        <w:t xml:space="preserve">ecommendations had been to a reasonable extent effective as they were incorporated in various levels </w:t>
      </w:r>
      <w:r>
        <w:rPr>
          <w:szCs w:val="22"/>
        </w:rPr>
        <w:t>of</w:t>
      </w:r>
      <w:r w:rsidRPr="000B7840">
        <w:rPr>
          <w:szCs w:val="22"/>
        </w:rPr>
        <w:t xml:space="preserve"> WIPO’s work and across WIPO’s bodies and programs.</w:t>
      </w:r>
      <w:r>
        <w:rPr>
          <w:szCs w:val="22"/>
        </w:rPr>
        <w:t xml:space="preserve">  WIPO had</w:t>
      </w:r>
      <w:r w:rsidRPr="007526FC">
        <w:rPr>
          <w:szCs w:val="22"/>
        </w:rPr>
        <w:t xml:space="preserve"> </w:t>
      </w:r>
      <w:r>
        <w:rPr>
          <w:szCs w:val="22"/>
        </w:rPr>
        <w:t>conveyed</w:t>
      </w:r>
      <w:r w:rsidRPr="007526FC">
        <w:rPr>
          <w:szCs w:val="22"/>
        </w:rPr>
        <w:t xml:space="preserve"> th</w:t>
      </w:r>
      <w:r>
        <w:rPr>
          <w:szCs w:val="22"/>
        </w:rPr>
        <w:t>at development considerations had</w:t>
      </w:r>
      <w:r w:rsidRPr="007526FC">
        <w:rPr>
          <w:szCs w:val="22"/>
        </w:rPr>
        <w:t xml:space="preserve"> to be a central stage for the activities relating to in</w:t>
      </w:r>
      <w:r>
        <w:rPr>
          <w:szCs w:val="22"/>
        </w:rPr>
        <w:t>novation and creativity.  N</w:t>
      </w:r>
      <w:r w:rsidRPr="006D2D8D">
        <w:rPr>
          <w:szCs w:val="22"/>
        </w:rPr>
        <w:t xml:space="preserve">ew activities related to IP and development had been </w:t>
      </w:r>
      <w:r>
        <w:rPr>
          <w:szCs w:val="22"/>
        </w:rPr>
        <w:t xml:space="preserve">also </w:t>
      </w:r>
      <w:r w:rsidRPr="006D2D8D">
        <w:rPr>
          <w:szCs w:val="22"/>
        </w:rPr>
        <w:t>introduced in several WIPO programs</w:t>
      </w:r>
      <w:r>
        <w:rPr>
          <w:szCs w:val="22"/>
        </w:rPr>
        <w:t>; (6) the DA i</w:t>
      </w:r>
      <w:r w:rsidRPr="001D717B">
        <w:rPr>
          <w:szCs w:val="22"/>
        </w:rPr>
        <w:t>mplementation at a national level had generall</w:t>
      </w:r>
      <w:r>
        <w:rPr>
          <w:szCs w:val="22"/>
        </w:rPr>
        <w:t xml:space="preserve">y been successful and effective, to a larger extent when directly delivered to the national IP office than to </w:t>
      </w:r>
      <w:r w:rsidRPr="000B7840">
        <w:rPr>
          <w:szCs w:val="22"/>
        </w:rPr>
        <w:t>other national institutions</w:t>
      </w:r>
      <w:r w:rsidR="0051288C">
        <w:rPr>
          <w:szCs w:val="22"/>
        </w:rPr>
        <w:t xml:space="preserve"> </w:t>
      </w:r>
      <w:r w:rsidRPr="000B7840">
        <w:rPr>
          <w:szCs w:val="22"/>
        </w:rPr>
        <w:t>/</w:t>
      </w:r>
      <w:r w:rsidR="0051288C">
        <w:rPr>
          <w:szCs w:val="22"/>
        </w:rPr>
        <w:t xml:space="preserve"> </w:t>
      </w:r>
      <w:r w:rsidRPr="000B7840">
        <w:rPr>
          <w:szCs w:val="22"/>
        </w:rPr>
        <w:t>ministries</w:t>
      </w:r>
      <w:r>
        <w:rPr>
          <w:szCs w:val="22"/>
        </w:rPr>
        <w:t>; (7) w</w:t>
      </w:r>
      <w:r w:rsidRPr="00E26C5B">
        <w:t xml:space="preserve">hile the DA Recommendations </w:t>
      </w:r>
      <w:r>
        <w:t>had been</w:t>
      </w:r>
      <w:r w:rsidRPr="00E26C5B">
        <w:t xml:space="preserve"> mostly integrated in the Program and Budget cycle, the Medium Term Strategic Plan (MTSP) 2010-2015 did not include specific strategies related to their implementation.  That MTSP included </w:t>
      </w:r>
      <w:r w:rsidR="0020511C">
        <w:t>nine</w:t>
      </w:r>
      <w:r>
        <w:t xml:space="preserve"> </w:t>
      </w:r>
      <w:r w:rsidRPr="00E26C5B">
        <w:t>Strategic Goals, under which</w:t>
      </w:r>
      <w:r>
        <w:t xml:space="preserve"> “challenges and opportunities” and </w:t>
      </w:r>
      <w:r w:rsidRPr="00E26C5B">
        <w:t>“strategies” were identified, except those pertaining to the implementa</w:t>
      </w:r>
      <w:r>
        <w:t xml:space="preserve">tion of the DA Recommendations.  Moreover, </w:t>
      </w:r>
      <w:r w:rsidRPr="0048554C">
        <w:t xml:space="preserve">the DA Recommendations had not been directly linked to </w:t>
      </w:r>
      <w:r>
        <w:t xml:space="preserve">the </w:t>
      </w:r>
      <w:r w:rsidR="003E76D4">
        <w:t>E</w:t>
      </w:r>
      <w:r w:rsidR="003E76D4" w:rsidRPr="0048554C">
        <w:t>xpect</w:t>
      </w:r>
      <w:r w:rsidR="003E76D4">
        <w:t>ed R</w:t>
      </w:r>
      <w:r w:rsidR="003E76D4" w:rsidRPr="0048554C">
        <w:t>esults</w:t>
      </w:r>
      <w:r>
        <w:t xml:space="preserve"> described in the Program and Budget</w:t>
      </w:r>
      <w:r w:rsidRPr="0048554C">
        <w:t xml:space="preserve"> </w:t>
      </w:r>
      <w:r>
        <w:t>for accomplishing those Strategic Goals.</w:t>
      </w:r>
      <w:r>
        <w:rPr>
          <w:szCs w:val="22"/>
        </w:rPr>
        <w:t xml:space="preserve">  Under efficiency, that (8) the DA related projects had been </w:t>
      </w:r>
      <w:r w:rsidRPr="001D25B4">
        <w:rPr>
          <w:szCs w:val="22"/>
        </w:rPr>
        <w:t>g</w:t>
      </w:r>
      <w:r>
        <w:rPr>
          <w:szCs w:val="22"/>
        </w:rPr>
        <w:t>enerally adequately resourced.  Nevertheless, some Member States</w:t>
      </w:r>
      <w:r w:rsidRPr="006A755D">
        <w:rPr>
          <w:szCs w:val="22"/>
        </w:rPr>
        <w:t xml:space="preserve"> </w:t>
      </w:r>
      <w:r>
        <w:rPr>
          <w:szCs w:val="22"/>
        </w:rPr>
        <w:t>found the</w:t>
      </w:r>
      <w:r w:rsidRPr="006A755D">
        <w:rPr>
          <w:szCs w:val="22"/>
        </w:rPr>
        <w:t xml:space="preserve"> approv</w:t>
      </w:r>
      <w:r>
        <w:rPr>
          <w:szCs w:val="22"/>
        </w:rPr>
        <w:t>al processes relatively complex; (9) e</w:t>
      </w:r>
      <w:r w:rsidRPr="006A755D">
        <w:rPr>
          <w:szCs w:val="22"/>
        </w:rPr>
        <w:t xml:space="preserve">xisting reporting mechanisms lack specificity, particularly with respect to actual utilization of actual costs.  While some </w:t>
      </w:r>
      <w:r w:rsidRPr="001D25B4">
        <w:rPr>
          <w:szCs w:val="22"/>
        </w:rPr>
        <w:t xml:space="preserve">projects </w:t>
      </w:r>
      <w:r>
        <w:rPr>
          <w:szCs w:val="22"/>
        </w:rPr>
        <w:t>had</w:t>
      </w:r>
      <w:r w:rsidRPr="001D25B4">
        <w:rPr>
          <w:szCs w:val="22"/>
        </w:rPr>
        <w:t xml:space="preserve"> been over</w:t>
      </w:r>
      <w:r w:rsidRPr="006A755D">
        <w:rPr>
          <w:szCs w:val="22"/>
        </w:rPr>
        <w:t xml:space="preserve"> budgeted, additional funds</w:t>
      </w:r>
      <w:r>
        <w:rPr>
          <w:szCs w:val="22"/>
        </w:rPr>
        <w:t xml:space="preserve"> were needed for some others</w:t>
      </w:r>
      <w:r w:rsidRPr="006A755D">
        <w:rPr>
          <w:szCs w:val="22"/>
        </w:rPr>
        <w:t xml:space="preserve">.  </w:t>
      </w:r>
      <w:r>
        <w:rPr>
          <w:szCs w:val="22"/>
        </w:rPr>
        <w:t>Furthermore, o</w:t>
      </w:r>
      <w:r w:rsidRPr="006A755D">
        <w:rPr>
          <w:szCs w:val="22"/>
        </w:rPr>
        <w:t xml:space="preserve">ut of the 25 completed projects, </w:t>
      </w:r>
      <w:r>
        <w:rPr>
          <w:szCs w:val="22"/>
        </w:rPr>
        <w:t xml:space="preserve">there had been </w:t>
      </w:r>
      <w:r w:rsidRPr="006A755D">
        <w:rPr>
          <w:szCs w:val="22"/>
        </w:rPr>
        <w:t>multi-project assignments to indiv</w:t>
      </w:r>
      <w:r>
        <w:rPr>
          <w:szCs w:val="22"/>
        </w:rPr>
        <w:t xml:space="preserve">idual project managers without a </w:t>
      </w:r>
      <w:r w:rsidRPr="006A755D">
        <w:rPr>
          <w:szCs w:val="22"/>
        </w:rPr>
        <w:t xml:space="preserve">mechanism for </w:t>
      </w:r>
      <w:r>
        <w:rPr>
          <w:szCs w:val="22"/>
        </w:rPr>
        <w:t>them</w:t>
      </w:r>
      <w:r w:rsidRPr="006A755D">
        <w:rPr>
          <w:szCs w:val="22"/>
        </w:rPr>
        <w:t xml:space="preserve"> to report </w:t>
      </w:r>
      <w:r>
        <w:rPr>
          <w:szCs w:val="22"/>
        </w:rPr>
        <w:t xml:space="preserve">the </w:t>
      </w:r>
      <w:r w:rsidRPr="006A755D">
        <w:rPr>
          <w:szCs w:val="22"/>
        </w:rPr>
        <w:t xml:space="preserve">utilization of resources </w:t>
      </w:r>
      <w:r>
        <w:rPr>
          <w:szCs w:val="22"/>
        </w:rPr>
        <w:t>under each</w:t>
      </w:r>
      <w:r w:rsidRPr="006A755D">
        <w:rPr>
          <w:szCs w:val="22"/>
        </w:rPr>
        <w:t xml:space="preserve"> project. </w:t>
      </w:r>
      <w:r>
        <w:rPr>
          <w:szCs w:val="22"/>
        </w:rPr>
        <w:t xml:space="preserve"> Neither p</w:t>
      </w:r>
      <w:r w:rsidRPr="006A755D">
        <w:rPr>
          <w:szCs w:val="22"/>
        </w:rPr>
        <w:t xml:space="preserve">rogress reports </w:t>
      </w:r>
      <w:r>
        <w:rPr>
          <w:szCs w:val="22"/>
        </w:rPr>
        <w:t xml:space="preserve">nor </w:t>
      </w:r>
      <w:r w:rsidRPr="006A755D">
        <w:rPr>
          <w:szCs w:val="22"/>
        </w:rPr>
        <w:t>DG</w:t>
      </w:r>
      <w:r>
        <w:rPr>
          <w:szCs w:val="22"/>
        </w:rPr>
        <w:t>’s</w:t>
      </w:r>
      <w:r w:rsidRPr="006A755D">
        <w:rPr>
          <w:szCs w:val="22"/>
        </w:rPr>
        <w:t xml:space="preserve"> reports </w:t>
      </w:r>
      <w:r>
        <w:rPr>
          <w:szCs w:val="22"/>
        </w:rPr>
        <w:t>provide</w:t>
      </w:r>
      <w:r w:rsidR="0020511C">
        <w:rPr>
          <w:szCs w:val="22"/>
        </w:rPr>
        <w:t>d</w:t>
      </w:r>
      <w:r>
        <w:rPr>
          <w:szCs w:val="22"/>
        </w:rPr>
        <w:t xml:space="preserve"> </w:t>
      </w:r>
      <w:r w:rsidRPr="001031B5">
        <w:rPr>
          <w:szCs w:val="22"/>
        </w:rPr>
        <w:t>actual utilization of personnel cost or non-personnel cost.</w:t>
      </w:r>
      <w:r>
        <w:rPr>
          <w:szCs w:val="22"/>
        </w:rPr>
        <w:t xml:space="preserve">  Under impact, that: (10) the </w:t>
      </w:r>
      <w:r w:rsidRPr="001031B5">
        <w:rPr>
          <w:szCs w:val="22"/>
        </w:rPr>
        <w:t xml:space="preserve">DA implementation was a work in progress and </w:t>
      </w:r>
      <w:r>
        <w:rPr>
          <w:szCs w:val="22"/>
        </w:rPr>
        <w:t>incumbent both t</w:t>
      </w:r>
      <w:r w:rsidRPr="001031B5">
        <w:rPr>
          <w:szCs w:val="22"/>
        </w:rPr>
        <w:t xml:space="preserve">he Secretariat </w:t>
      </w:r>
      <w:r>
        <w:rPr>
          <w:szCs w:val="22"/>
        </w:rPr>
        <w:t>and the Member States; (11) s</w:t>
      </w:r>
      <w:r w:rsidRPr="001B3ED1">
        <w:rPr>
          <w:szCs w:val="22"/>
        </w:rPr>
        <w:t xml:space="preserve">ince the adoption of </w:t>
      </w:r>
      <w:r w:rsidR="0020511C">
        <w:rPr>
          <w:szCs w:val="22"/>
        </w:rPr>
        <w:t xml:space="preserve">the </w:t>
      </w:r>
      <w:r w:rsidRPr="001B3ED1">
        <w:rPr>
          <w:szCs w:val="22"/>
        </w:rPr>
        <w:t>DA</w:t>
      </w:r>
      <w:r>
        <w:rPr>
          <w:szCs w:val="22"/>
        </w:rPr>
        <w:t xml:space="preserve"> </w:t>
      </w:r>
      <w:r w:rsidRPr="001B3ED1">
        <w:rPr>
          <w:szCs w:val="22"/>
        </w:rPr>
        <w:t>R</w:t>
      </w:r>
      <w:r>
        <w:rPr>
          <w:szCs w:val="22"/>
        </w:rPr>
        <w:t>ecommendation</w:t>
      </w:r>
      <w:r w:rsidRPr="001B3ED1">
        <w:rPr>
          <w:szCs w:val="22"/>
        </w:rPr>
        <w:t>s</w:t>
      </w:r>
      <w:r>
        <w:rPr>
          <w:szCs w:val="22"/>
        </w:rPr>
        <w:t>,</w:t>
      </w:r>
      <w:r w:rsidRPr="001B3ED1">
        <w:rPr>
          <w:szCs w:val="22"/>
        </w:rPr>
        <w:t xml:space="preserve"> positive changes and attitudes towards development issues </w:t>
      </w:r>
      <w:r>
        <w:rPr>
          <w:szCs w:val="22"/>
        </w:rPr>
        <w:t>we</w:t>
      </w:r>
      <w:r w:rsidRPr="001B3ED1">
        <w:rPr>
          <w:szCs w:val="22"/>
        </w:rPr>
        <w:t>re gradually emerging</w:t>
      </w:r>
      <w:r>
        <w:rPr>
          <w:szCs w:val="22"/>
        </w:rPr>
        <w:t>; (12) the t</w:t>
      </w:r>
      <w:r w:rsidRPr="00D24ED0">
        <w:rPr>
          <w:szCs w:val="22"/>
        </w:rPr>
        <w:t xml:space="preserve">hematic project-based approach </w:t>
      </w:r>
      <w:r>
        <w:rPr>
          <w:szCs w:val="22"/>
        </w:rPr>
        <w:t>to-date showed</w:t>
      </w:r>
      <w:r w:rsidRPr="00D24ED0">
        <w:rPr>
          <w:szCs w:val="22"/>
        </w:rPr>
        <w:t xml:space="preserve"> a measure of success.  </w:t>
      </w:r>
      <w:r>
        <w:rPr>
          <w:szCs w:val="22"/>
        </w:rPr>
        <w:t>Under sustainability, that, (13) e</w:t>
      </w:r>
      <w:r w:rsidRPr="00712514">
        <w:rPr>
          <w:szCs w:val="22"/>
        </w:rPr>
        <w:t xml:space="preserve">fforts </w:t>
      </w:r>
      <w:r>
        <w:rPr>
          <w:szCs w:val="22"/>
        </w:rPr>
        <w:t>were underway for</w:t>
      </w:r>
      <w:r w:rsidRPr="00712514">
        <w:rPr>
          <w:szCs w:val="22"/>
        </w:rPr>
        <w:t xml:space="preserve"> mainstream</w:t>
      </w:r>
      <w:r>
        <w:rPr>
          <w:szCs w:val="22"/>
        </w:rPr>
        <w:t>ing</w:t>
      </w:r>
      <w:r w:rsidRPr="00712514">
        <w:rPr>
          <w:szCs w:val="22"/>
        </w:rPr>
        <w:t xml:space="preserve"> CDIP projects and activities in the regular work of the Organization.  </w:t>
      </w:r>
      <w:r>
        <w:rPr>
          <w:szCs w:val="22"/>
        </w:rPr>
        <w:t>However,</w:t>
      </w:r>
      <w:r w:rsidRPr="00712514">
        <w:rPr>
          <w:szCs w:val="22"/>
        </w:rPr>
        <w:t xml:space="preserve"> </w:t>
      </w:r>
      <w:r>
        <w:rPr>
          <w:szCs w:val="22"/>
        </w:rPr>
        <w:t>the concept of mainstreaming and its implication was yet to be evolved;  (14) the s</w:t>
      </w:r>
      <w:r w:rsidRPr="00522F92">
        <w:rPr>
          <w:szCs w:val="22"/>
        </w:rPr>
        <w:t xml:space="preserve">ustainability of the CDIP projects was due to the commitment and support of Member States, active involvement of stakeholders and beneficiaries and continued technical support by the </w:t>
      </w:r>
      <w:r>
        <w:rPr>
          <w:szCs w:val="22"/>
        </w:rPr>
        <w:t>Secretariat; and (15)</w:t>
      </w:r>
      <w:r w:rsidRPr="00522F92">
        <w:rPr>
          <w:szCs w:val="22"/>
        </w:rPr>
        <w:t xml:space="preserve"> there had been a limited involvement of competent national institutions other than national IP offices and of relevant international development institutions in the implementation of</w:t>
      </w:r>
      <w:r w:rsidR="0020511C">
        <w:rPr>
          <w:szCs w:val="22"/>
        </w:rPr>
        <w:t xml:space="preserve"> the</w:t>
      </w:r>
      <w:r w:rsidRPr="00522F92">
        <w:rPr>
          <w:szCs w:val="22"/>
        </w:rPr>
        <w:t xml:space="preserve"> DA</w:t>
      </w:r>
      <w:r>
        <w:rPr>
          <w:szCs w:val="22"/>
        </w:rPr>
        <w:t xml:space="preserve"> </w:t>
      </w:r>
      <w:r w:rsidRPr="00522F92">
        <w:rPr>
          <w:szCs w:val="22"/>
        </w:rPr>
        <w:t>R</w:t>
      </w:r>
      <w:r>
        <w:rPr>
          <w:szCs w:val="22"/>
        </w:rPr>
        <w:t>ecommendation</w:t>
      </w:r>
      <w:r w:rsidRPr="00522F92">
        <w:rPr>
          <w:szCs w:val="22"/>
        </w:rPr>
        <w:t>s.</w:t>
      </w:r>
      <w:r>
        <w:rPr>
          <w:szCs w:val="22"/>
        </w:rPr>
        <w:t xml:space="preserve">  Finally, the Evaluator listed some of the conclusions and r</w:t>
      </w:r>
      <w:r w:rsidRPr="00EC2EC2">
        <w:rPr>
          <w:szCs w:val="22"/>
        </w:rPr>
        <w:t>ecommendations</w:t>
      </w:r>
      <w:r>
        <w:rPr>
          <w:szCs w:val="22"/>
        </w:rPr>
        <w:t xml:space="preserve"> contained in the report. </w:t>
      </w:r>
    </w:p>
    <w:p w:rsidR="000C2ECC" w:rsidRDefault="000C2ECC"/>
    <w:p w:rsidR="000C2ECC" w:rsidRPr="00013F10" w:rsidRDefault="000C2ECC">
      <w:r>
        <w:fldChar w:fldCharType="begin"/>
      </w:r>
      <w:r>
        <w:instrText xml:space="preserve"> AUTONUM  </w:instrText>
      </w:r>
      <w:r>
        <w:fldChar w:fldCharType="end"/>
      </w:r>
      <w:r>
        <w:tab/>
        <w:t xml:space="preserve">The Delegation of China considered </w:t>
      </w:r>
      <w:r w:rsidRPr="00143D50">
        <w:t>the</w:t>
      </w:r>
      <w:r>
        <w:t xml:space="preserve"> methodology adopted for the</w:t>
      </w:r>
      <w:r w:rsidRPr="00143D50">
        <w:t xml:space="preserve"> </w:t>
      </w:r>
      <w:r w:rsidR="00727772">
        <w:t xml:space="preserve">review </w:t>
      </w:r>
      <w:r w:rsidR="00EC6745">
        <w:t xml:space="preserve">as </w:t>
      </w:r>
      <w:r>
        <w:t xml:space="preserve">effective.  </w:t>
      </w:r>
      <w:r w:rsidRPr="00143D50">
        <w:t xml:space="preserve">The review </w:t>
      </w:r>
      <w:r>
        <w:t>covered</w:t>
      </w:r>
      <w:r w:rsidRPr="00143D50">
        <w:t xml:space="preserve"> all stakeholders in terms of target and scope and </w:t>
      </w:r>
      <w:r>
        <w:t xml:space="preserve">established </w:t>
      </w:r>
      <w:r w:rsidRPr="00143D50">
        <w:t>objective and con</w:t>
      </w:r>
      <w:r w:rsidR="00727772">
        <w:t>structive findings, conclusions</w:t>
      </w:r>
      <w:r w:rsidRPr="00143D50">
        <w:t xml:space="preserve"> and recommendations.  </w:t>
      </w:r>
      <w:r>
        <w:t xml:space="preserve">It </w:t>
      </w:r>
      <w:r w:rsidRPr="00143D50">
        <w:t>endorse</w:t>
      </w:r>
      <w:r>
        <w:t>d</w:t>
      </w:r>
      <w:r w:rsidRPr="00143D50">
        <w:t xml:space="preserve"> the conclusion</w:t>
      </w:r>
      <w:r>
        <w:t>s</w:t>
      </w:r>
      <w:r w:rsidRPr="00143D50">
        <w:t xml:space="preserve"> </w:t>
      </w:r>
      <w:r>
        <w:t xml:space="preserve">that the implementation of the </w:t>
      </w:r>
      <w:r w:rsidRPr="00143D50">
        <w:t>DA</w:t>
      </w:r>
      <w:r>
        <w:t xml:space="preserve"> </w:t>
      </w:r>
      <w:r w:rsidRPr="00143D50">
        <w:t>R</w:t>
      </w:r>
      <w:r>
        <w:t>ecommendations had</w:t>
      </w:r>
      <w:r w:rsidRPr="00143D50">
        <w:t xml:space="preserve"> been consist</w:t>
      </w:r>
      <w:r w:rsidR="00D11462">
        <w:t>e</w:t>
      </w:r>
      <w:r>
        <w:t xml:space="preserve">nt </w:t>
      </w:r>
      <w:r w:rsidRPr="00143D50">
        <w:t xml:space="preserve">with expectations </w:t>
      </w:r>
      <w:r w:rsidR="00727772">
        <w:t xml:space="preserve">of Member States, stakeholders </w:t>
      </w:r>
      <w:r w:rsidRPr="00143D50">
        <w:t>a</w:t>
      </w:r>
      <w:r>
        <w:t xml:space="preserve">nd other intended beneficiaries, and that the </w:t>
      </w:r>
      <w:r w:rsidRPr="00143D50">
        <w:t>thematic</w:t>
      </w:r>
      <w:r>
        <w:t xml:space="preserve"> project-</w:t>
      </w:r>
      <w:r w:rsidRPr="00143D50">
        <w:t>based approach was a useful modality to speed</w:t>
      </w:r>
      <w:r>
        <w:t xml:space="preserve"> it</w:t>
      </w:r>
      <w:r w:rsidRPr="00143D50">
        <w:t xml:space="preserve"> up</w:t>
      </w:r>
      <w:r>
        <w:t xml:space="preserve">.  </w:t>
      </w:r>
      <w:r w:rsidRPr="00A2230E">
        <w:t xml:space="preserve">It </w:t>
      </w:r>
      <w:r>
        <w:t>endorsed and commented on the following recommendations: Recommendation 1. With the</w:t>
      </w:r>
      <w:r w:rsidRPr="00A2230E">
        <w:t xml:space="preserve"> adoption of the 2030 Agenda for Sustainable Development, the </w:t>
      </w:r>
      <w:r>
        <w:t>DA</w:t>
      </w:r>
      <w:r w:rsidRPr="00A2230E">
        <w:t xml:space="preserve"> ha</w:t>
      </w:r>
      <w:r>
        <w:t>d</w:t>
      </w:r>
      <w:r w:rsidRPr="00A2230E">
        <w:t xml:space="preserve"> entered a new historical period.  </w:t>
      </w:r>
      <w:r>
        <w:t>The Organization wa</w:t>
      </w:r>
      <w:r w:rsidRPr="00A2230E">
        <w:t>s facing new emerging issues such as its interface with SDGs</w:t>
      </w:r>
      <w:r>
        <w:t xml:space="preserve"> and the</w:t>
      </w:r>
      <w:r w:rsidRPr="00A2230E">
        <w:t xml:space="preserve"> </w:t>
      </w:r>
      <w:r>
        <w:t xml:space="preserve">greater </w:t>
      </w:r>
      <w:r w:rsidRPr="00A2230E">
        <w:t>promoti</w:t>
      </w:r>
      <w:r>
        <w:t>on of technology transfer.  It wa</w:t>
      </w:r>
      <w:r w:rsidRPr="00A2230E">
        <w:t xml:space="preserve">s therefore necessary that </w:t>
      </w:r>
      <w:r w:rsidR="00727772">
        <w:t xml:space="preserve">the </w:t>
      </w:r>
      <w:r w:rsidRPr="00A2230E">
        <w:t xml:space="preserve">CDIP </w:t>
      </w:r>
      <w:r w:rsidR="00727772">
        <w:t>intensified</w:t>
      </w:r>
      <w:r w:rsidRPr="00A2230E">
        <w:t xml:space="preserve"> its discussion</w:t>
      </w:r>
      <w:r>
        <w:t xml:space="preserve">s in this respect;   </w:t>
      </w:r>
      <w:r>
        <w:lastRenderedPageBreak/>
        <w:t>Recommendation</w:t>
      </w:r>
      <w:r w:rsidRPr="00A2230E">
        <w:t xml:space="preserve"> 6.  Due to the highl</w:t>
      </w:r>
      <w:r>
        <w:t>y specialized nature of IP, it wa</w:t>
      </w:r>
      <w:r w:rsidRPr="00A2230E">
        <w:t>s necessary to enhance th</w:t>
      </w:r>
      <w:r>
        <w:t>e participation of national-</w:t>
      </w:r>
      <w:r w:rsidRPr="00A2230E">
        <w:t xml:space="preserve">based experts to the work of CDIP.  </w:t>
      </w:r>
      <w:r>
        <w:t>This had</w:t>
      </w:r>
      <w:r w:rsidRPr="00A2230E">
        <w:t xml:space="preserve"> also been a long standing </w:t>
      </w:r>
      <w:r>
        <w:t>practice for</w:t>
      </w:r>
      <w:r w:rsidRPr="00A2230E">
        <w:t xml:space="preserve"> China.  </w:t>
      </w:r>
      <w:r>
        <w:t xml:space="preserve">Since it joined WIPO, </w:t>
      </w:r>
      <w:r w:rsidRPr="00A2230E">
        <w:t xml:space="preserve">the State Intellectual Property Office </w:t>
      </w:r>
      <w:r>
        <w:t xml:space="preserve">(SIPO) coordinated the external IP affairs with the Geneva-based representatives; Recommendation 8.  </w:t>
      </w:r>
      <w:r w:rsidRPr="00013F10">
        <w:t xml:space="preserve">Making modular the future work related to the development of new projects would </w:t>
      </w:r>
      <w:r>
        <w:t>contribute</w:t>
      </w:r>
      <w:r w:rsidRPr="00013F10">
        <w:t xml:space="preserve"> to carry </w:t>
      </w:r>
      <w:r>
        <w:t xml:space="preserve">them </w:t>
      </w:r>
      <w:r w:rsidRPr="00013F10">
        <w:t>forward</w:t>
      </w:r>
      <w:r>
        <w:t>.  A</w:t>
      </w:r>
      <w:r w:rsidRPr="00013F10">
        <w:t>djustment c</w:t>
      </w:r>
      <w:r>
        <w:t>ould</w:t>
      </w:r>
      <w:r w:rsidRPr="00013F10">
        <w:t xml:space="preserve"> be made during the implementation phase a</w:t>
      </w:r>
      <w:r>
        <w:t xml:space="preserve">ccording to actual situations.  </w:t>
      </w:r>
      <w:r w:rsidRPr="00013F10">
        <w:t>Depending on the pro</w:t>
      </w:r>
      <w:r>
        <w:t>jects’</w:t>
      </w:r>
      <w:r w:rsidRPr="00013F10">
        <w:t xml:space="preserve"> complexity</w:t>
      </w:r>
      <w:r>
        <w:t>, partnership with other UN agencies might</w:t>
      </w:r>
      <w:r w:rsidRPr="00013F10">
        <w:t xml:space="preserve"> be necessary</w:t>
      </w:r>
      <w:r>
        <w:t xml:space="preserve">; </w:t>
      </w:r>
      <w:r w:rsidRPr="00013F10">
        <w:t>Recommendation 9.  Different beneficiary countries c</w:t>
      </w:r>
      <w:r>
        <w:t>ould</w:t>
      </w:r>
      <w:r w:rsidRPr="00013F10">
        <w:t xml:space="preserve"> have very different national conditions, IP system</w:t>
      </w:r>
      <w:r>
        <w:t>s</w:t>
      </w:r>
      <w:r w:rsidRPr="00013F10">
        <w:t xml:space="preserve"> </w:t>
      </w:r>
      <w:r>
        <w:t>and development levels.  Increasing</w:t>
      </w:r>
      <w:r w:rsidRPr="00013F10">
        <w:t xml:space="preserve"> recruitment of local </w:t>
      </w:r>
      <w:r>
        <w:t xml:space="preserve">IP </w:t>
      </w:r>
      <w:r w:rsidRPr="00013F10">
        <w:t>experts</w:t>
      </w:r>
      <w:r>
        <w:t xml:space="preserve"> for the project implementation</w:t>
      </w:r>
      <w:r w:rsidRPr="00013F10">
        <w:t xml:space="preserve"> would facilitate the internal coordination of the beneficiary country and better ensure </w:t>
      </w:r>
      <w:r>
        <w:t xml:space="preserve">the </w:t>
      </w:r>
      <w:r w:rsidRPr="00013F10">
        <w:t>project sustainability.  It would also contribute to solving the problems identified in findings 6 and 15</w:t>
      </w:r>
      <w:r>
        <w:t>; R</w:t>
      </w:r>
      <w:r w:rsidRPr="00013F10">
        <w:t xml:space="preserve">ecommendation 12.  </w:t>
      </w:r>
      <w:r>
        <w:t xml:space="preserve">In comparison </w:t>
      </w:r>
      <w:r w:rsidRPr="00013F10">
        <w:t xml:space="preserve">to the development frameworks of other </w:t>
      </w:r>
      <w:r>
        <w:t xml:space="preserve">UN </w:t>
      </w:r>
      <w:r w:rsidRPr="00013F10">
        <w:t xml:space="preserve">agencies and organizations, </w:t>
      </w:r>
      <w:r>
        <w:t>the</w:t>
      </w:r>
      <w:r w:rsidRPr="00013F10">
        <w:t xml:space="preserve"> DA </w:t>
      </w:r>
      <w:r>
        <w:t>was</w:t>
      </w:r>
      <w:r w:rsidRPr="00013F10">
        <w:t xml:space="preserve"> not</w:t>
      </w:r>
      <w:r>
        <w:t xml:space="preserve"> sufficiently disseminated at national levels.  </w:t>
      </w:r>
      <w:r w:rsidRPr="00013F10">
        <w:t xml:space="preserve">Therefore, WIPO should </w:t>
      </w:r>
      <w:r>
        <w:t xml:space="preserve">use </w:t>
      </w:r>
      <w:r w:rsidRPr="00013F10">
        <w:t>various means, including surveys</w:t>
      </w:r>
      <w:r>
        <w:t xml:space="preserve"> and</w:t>
      </w:r>
      <w:r w:rsidRPr="00013F10">
        <w:t xml:space="preserve"> translations of more project outcomes into the six U</w:t>
      </w:r>
      <w:r>
        <w:t>N</w:t>
      </w:r>
      <w:r w:rsidRPr="00013F10">
        <w:t xml:space="preserve"> languages</w:t>
      </w:r>
      <w:r>
        <w:t>,</w:t>
      </w:r>
      <w:r w:rsidRPr="00013F10">
        <w:t xml:space="preserve"> to increase the visibility of</w:t>
      </w:r>
      <w:r>
        <w:t xml:space="preserve"> the</w:t>
      </w:r>
      <w:r w:rsidRPr="00013F10">
        <w:t xml:space="preserve"> </w:t>
      </w:r>
      <w:r>
        <w:t>DA’s role and</w:t>
      </w:r>
      <w:r w:rsidRPr="00013F10">
        <w:t xml:space="preserve"> impa</w:t>
      </w:r>
      <w:r>
        <w:t>ct.  It should also</w:t>
      </w:r>
      <w:r w:rsidRPr="00013F10">
        <w:t xml:space="preserve"> intensify the promotion and utilization of specific projects in countries </w:t>
      </w:r>
      <w:r>
        <w:t>worldwide.</w:t>
      </w:r>
    </w:p>
    <w:p w:rsidR="000C2ECC" w:rsidRDefault="000C2ECC"/>
    <w:p w:rsidR="000C2ECC" w:rsidRDefault="000C2ECC">
      <w:r>
        <w:fldChar w:fldCharType="begin"/>
      </w:r>
      <w:r>
        <w:instrText xml:space="preserve"> AUTONUM  </w:instrText>
      </w:r>
      <w:r>
        <w:fldChar w:fldCharType="end"/>
      </w:r>
      <w:r>
        <w:tab/>
      </w:r>
      <w:r w:rsidRPr="00EA5547">
        <w:t>The Delegation of Chile</w:t>
      </w:r>
      <w:r w:rsidR="00727772">
        <w:t>,</w:t>
      </w:r>
      <w:r>
        <w:t xml:space="preserve"> speaking on behalf of GRULAC, considered that the report</w:t>
      </w:r>
      <w:r w:rsidRPr="00EA5547">
        <w:t xml:space="preserve"> contained </w:t>
      </w:r>
      <w:r>
        <w:t>useful information and reflected issues</w:t>
      </w:r>
      <w:r w:rsidRPr="00EA5547">
        <w:t xml:space="preserve"> </w:t>
      </w:r>
      <w:r>
        <w:t xml:space="preserve">raised by </w:t>
      </w:r>
      <w:r w:rsidRPr="00EA5547">
        <w:t>th</w:t>
      </w:r>
      <w:r>
        <w:t>e Member States</w:t>
      </w:r>
      <w:r w:rsidRPr="00EA5547">
        <w:t xml:space="preserve"> in va</w:t>
      </w:r>
      <w:r>
        <w:t>rious CDIP sessions</w:t>
      </w:r>
      <w:r w:rsidRPr="00EA5547">
        <w:t xml:space="preserve">.  </w:t>
      </w:r>
      <w:r>
        <w:t xml:space="preserve">The review contributed to reflect on the aims of the DA and highlighted its linkages to the SDGs.  The recommendations contained in the report should be a starting point for the future work of the Committee and the Organization in </w:t>
      </w:r>
      <w:r w:rsidRPr="00EA5547">
        <w:t>strengthening the</w:t>
      </w:r>
      <w:r>
        <w:t xml:space="preserve"> DA and should be translated in concrete implementation</w:t>
      </w:r>
      <w:r w:rsidRPr="00B6067E">
        <w:t xml:space="preserve"> </w:t>
      </w:r>
      <w:r>
        <w:t>proposals.</w:t>
      </w:r>
    </w:p>
    <w:p w:rsidR="000C2ECC" w:rsidRDefault="000C2ECC"/>
    <w:p w:rsidR="000C2ECC" w:rsidRPr="00EB5836" w:rsidRDefault="000C2ECC">
      <w:r>
        <w:fldChar w:fldCharType="begin"/>
      </w:r>
      <w:r>
        <w:instrText xml:space="preserve"> AUTONUM  </w:instrText>
      </w:r>
      <w:r>
        <w:fldChar w:fldCharType="end"/>
      </w:r>
      <w:r>
        <w:tab/>
      </w:r>
      <w:r w:rsidRPr="00EB5836">
        <w:t>The Delegation of Indonesia</w:t>
      </w:r>
      <w:r>
        <w:t xml:space="preserve"> </w:t>
      </w:r>
      <w:r w:rsidRPr="00EB5836">
        <w:t>note</w:t>
      </w:r>
      <w:r>
        <w:t>d</w:t>
      </w:r>
      <w:r w:rsidRPr="00EB5836">
        <w:t xml:space="preserve"> that the implementation of the </w:t>
      </w:r>
      <w:r>
        <w:t>DA</w:t>
      </w:r>
      <w:r w:rsidRPr="00EB5836">
        <w:t xml:space="preserve"> Recommendations ha</w:t>
      </w:r>
      <w:r>
        <w:t>d</w:t>
      </w:r>
      <w:r w:rsidRPr="00EB5836">
        <w:t xml:space="preserve"> been largely consistent with</w:t>
      </w:r>
      <w:r>
        <w:t xml:space="preserve"> the</w:t>
      </w:r>
      <w:r w:rsidRPr="00EB5836">
        <w:t xml:space="preserve"> expectations of Member States and other intended beneficiaries, and that the thematic</w:t>
      </w:r>
      <w:r>
        <w:t xml:space="preserve"> project</w:t>
      </w:r>
      <w:r w:rsidRPr="00EB5836">
        <w:t xml:space="preserve">-based approach was a useful modality to accelerate </w:t>
      </w:r>
      <w:r>
        <w:t>its implementation.  The</w:t>
      </w:r>
      <w:r w:rsidRPr="00EB5836">
        <w:t xml:space="preserve"> review also</w:t>
      </w:r>
      <w:r>
        <w:t xml:space="preserve"> identified areas for improvement.  </w:t>
      </w:r>
      <w:r w:rsidRPr="00EB5836">
        <w:t xml:space="preserve">The </w:t>
      </w:r>
      <w:r>
        <w:t xml:space="preserve">review’s </w:t>
      </w:r>
      <w:r w:rsidRPr="00EB5836">
        <w:t>recommendations should be appropriately taken up</w:t>
      </w:r>
      <w:r>
        <w:t xml:space="preserve"> and follow-</w:t>
      </w:r>
      <w:r w:rsidRPr="00EB5836">
        <w:t xml:space="preserve">up </w:t>
      </w:r>
      <w:r>
        <w:t>actions</w:t>
      </w:r>
      <w:r w:rsidRPr="00EB5836">
        <w:t xml:space="preserve"> </w:t>
      </w:r>
      <w:r>
        <w:t xml:space="preserve">should be implemented.  </w:t>
      </w:r>
      <w:r w:rsidRPr="00EB5836">
        <w:t xml:space="preserve">In particular, </w:t>
      </w:r>
      <w:r>
        <w:t>it</w:t>
      </w:r>
      <w:r w:rsidRPr="00EB5836">
        <w:t xml:space="preserve"> highlight</w:t>
      </w:r>
      <w:r>
        <w:t>ed</w:t>
      </w:r>
      <w:r w:rsidRPr="00EB5836">
        <w:t xml:space="preserve"> the recommendation for WIPO to consider linking the DA</w:t>
      </w:r>
      <w:r>
        <w:t xml:space="preserve"> </w:t>
      </w:r>
      <w:r w:rsidRPr="00EB5836">
        <w:t>R</w:t>
      </w:r>
      <w:r>
        <w:t>ecommendation</w:t>
      </w:r>
      <w:r w:rsidRPr="00EB5836">
        <w:t xml:space="preserve">s to </w:t>
      </w:r>
      <w:r>
        <w:t xml:space="preserve">the </w:t>
      </w:r>
      <w:r w:rsidR="003E76D4" w:rsidRPr="00EB5836">
        <w:t>Expected Results</w:t>
      </w:r>
      <w:r w:rsidRPr="00EB5836">
        <w:t xml:space="preserve"> contained in the Program and </w:t>
      </w:r>
      <w:r>
        <w:t xml:space="preserve">Budget, wherever possible.  The current </w:t>
      </w:r>
      <w:r w:rsidR="003E76D4">
        <w:t>Expected Results</w:t>
      </w:r>
      <w:r>
        <w:t xml:space="preserve"> might be modified or new </w:t>
      </w:r>
      <w:r w:rsidR="003E76D4">
        <w:t>Expected Results</w:t>
      </w:r>
      <w:r>
        <w:t xml:space="preserve"> introduced so as to </w:t>
      </w:r>
      <w:r w:rsidRPr="00EB5836">
        <w:t>ensure the integration of the DA</w:t>
      </w:r>
      <w:r>
        <w:t xml:space="preserve"> </w:t>
      </w:r>
      <w:r w:rsidRPr="00EB5836">
        <w:t>R</w:t>
      </w:r>
      <w:r>
        <w:t>ecommendation</w:t>
      </w:r>
      <w:r w:rsidRPr="00EB5836">
        <w:t xml:space="preserve">s into WIPO’s work </w:t>
      </w:r>
      <w:r>
        <w:t xml:space="preserve">in a </w:t>
      </w:r>
      <w:r w:rsidRPr="00EB5836">
        <w:t xml:space="preserve">more effective and </w:t>
      </w:r>
      <w:r>
        <w:t>sustainable manner.  T</w:t>
      </w:r>
      <w:r w:rsidRPr="00EB5836">
        <w:t>his w</w:t>
      </w:r>
      <w:r>
        <w:t>ould</w:t>
      </w:r>
      <w:r w:rsidRPr="00EB5836">
        <w:t xml:space="preserve"> institutionalize the mainstreaming process</w:t>
      </w:r>
      <w:r>
        <w:t>.</w:t>
      </w:r>
      <w:r w:rsidRPr="00EB5836">
        <w:t xml:space="preserve">  </w:t>
      </w:r>
      <w:r>
        <w:t xml:space="preserve">In that context, it requested </w:t>
      </w:r>
      <w:r w:rsidRPr="00EB5836">
        <w:t>the Secretariat to produce a report for the 19</w:t>
      </w:r>
      <w:r w:rsidRPr="008C789C">
        <w:rPr>
          <w:vertAlign w:val="superscript"/>
        </w:rPr>
        <w:t>th</w:t>
      </w:r>
      <w:r w:rsidRPr="00EB5836">
        <w:t xml:space="preserve"> session of the CDIP on how to </w:t>
      </w:r>
      <w:r>
        <w:t>implement</w:t>
      </w:r>
      <w:r w:rsidRPr="00EB5836">
        <w:t xml:space="preserve"> the improvements suggested in </w:t>
      </w:r>
      <w:r>
        <w:t>the document.</w:t>
      </w:r>
      <w:r w:rsidRPr="00EB5836">
        <w:t xml:space="preserve">  Furthermore, reco</w:t>
      </w:r>
      <w:r>
        <w:t>gnizing the long-</w:t>
      </w:r>
      <w:r w:rsidRPr="00EB5836">
        <w:t xml:space="preserve">term nature of the </w:t>
      </w:r>
      <w:r>
        <w:t>DA implementation</w:t>
      </w:r>
      <w:r w:rsidRPr="00EB5836">
        <w:t xml:space="preserve">, </w:t>
      </w:r>
      <w:r>
        <w:t xml:space="preserve">it recalled that the 2010 GA decision provided for a possible further review. </w:t>
      </w:r>
    </w:p>
    <w:p w:rsidR="000C2ECC" w:rsidRDefault="000C2ECC"/>
    <w:p w:rsidR="000C2ECC" w:rsidRDefault="000C2ECC">
      <w:r>
        <w:fldChar w:fldCharType="begin"/>
      </w:r>
      <w:r>
        <w:instrText xml:space="preserve"> AUTONUM  </w:instrText>
      </w:r>
      <w:r>
        <w:fldChar w:fldCharType="end"/>
      </w:r>
      <w:r>
        <w:tab/>
      </w:r>
      <w:r w:rsidRPr="00453281">
        <w:t xml:space="preserve">The Delegation of Turkey, speaking on behalf of Group B, </w:t>
      </w:r>
      <w:r>
        <w:t>noted</w:t>
      </w:r>
      <w:r w:rsidRPr="00453281">
        <w:t xml:space="preserve"> that the majority of th</w:t>
      </w:r>
      <w:r>
        <w:t xml:space="preserve">e direct beneficiaries of DA </w:t>
      </w:r>
      <w:r w:rsidRPr="00453281">
        <w:t xml:space="preserve">related projects </w:t>
      </w:r>
      <w:r>
        <w:t>considered</w:t>
      </w:r>
      <w:r w:rsidRPr="00453281">
        <w:t xml:space="preserve"> the implementation of the DA</w:t>
      </w:r>
      <w:r>
        <w:t xml:space="preserve"> </w:t>
      </w:r>
      <w:r w:rsidRPr="00453281">
        <w:t>R</w:t>
      </w:r>
      <w:r w:rsidR="00727772">
        <w:t xml:space="preserve">ecommendations </w:t>
      </w:r>
      <w:r w:rsidRPr="00453281">
        <w:t>success</w:t>
      </w:r>
      <w:r>
        <w:t>ful</w:t>
      </w:r>
      <w:r w:rsidRPr="00453281">
        <w:t xml:space="preserve">.  </w:t>
      </w:r>
      <w:r>
        <w:t>T</w:t>
      </w:r>
      <w:r w:rsidRPr="00453281">
        <w:t>he</w:t>
      </w:r>
      <w:r>
        <w:t>y</w:t>
      </w:r>
      <w:r w:rsidRPr="00453281">
        <w:t xml:space="preserve"> </w:t>
      </w:r>
      <w:r>
        <w:t>were</w:t>
      </w:r>
      <w:r w:rsidRPr="00453281">
        <w:t xml:space="preserve"> </w:t>
      </w:r>
      <w:r>
        <w:t xml:space="preserve">found </w:t>
      </w:r>
      <w:r w:rsidRPr="00453281">
        <w:t>largely consistent with</w:t>
      </w:r>
      <w:r>
        <w:t xml:space="preserve"> the</w:t>
      </w:r>
      <w:r w:rsidRPr="00453281">
        <w:t xml:space="preserve"> expectations</w:t>
      </w:r>
      <w:r w:rsidR="00727772">
        <w:t xml:space="preserve"> of Member States, stakeholders</w:t>
      </w:r>
      <w:r w:rsidRPr="00453281">
        <w:t xml:space="preserve"> and other intended beneficiaries</w:t>
      </w:r>
      <w:r>
        <w:t xml:space="preserve">.  The </w:t>
      </w:r>
      <w:r w:rsidRPr="00453281">
        <w:t>important institutional measures</w:t>
      </w:r>
      <w:r>
        <w:t xml:space="preserve"> taken by WIPO were also noticed</w:t>
      </w:r>
      <w:r w:rsidRPr="00453281">
        <w:t xml:space="preserve">, including the </w:t>
      </w:r>
      <w:r>
        <w:t xml:space="preserve">mainstreaming of the </w:t>
      </w:r>
      <w:r w:rsidRPr="00453281">
        <w:t>DA</w:t>
      </w:r>
      <w:r>
        <w:t xml:space="preserve"> </w:t>
      </w:r>
      <w:r w:rsidRPr="00453281">
        <w:t>principles in</w:t>
      </w:r>
      <w:r>
        <w:t xml:space="preserve"> its work.  T</w:t>
      </w:r>
      <w:r w:rsidRPr="00453281">
        <w:t>he thematic project-based approach was found useful in implementing the DA</w:t>
      </w:r>
      <w:r>
        <w:t xml:space="preserve"> </w:t>
      </w:r>
      <w:r w:rsidRPr="00453281">
        <w:t>R</w:t>
      </w:r>
      <w:r>
        <w:t xml:space="preserve">ecommendations and in translating them </w:t>
      </w:r>
      <w:r w:rsidRPr="00453281">
        <w:t>into actionable activities</w:t>
      </w:r>
      <w:r>
        <w:t>, as reflected in the survey results.</w:t>
      </w:r>
      <w:r w:rsidRPr="00453281">
        <w:t xml:space="preserve">  </w:t>
      </w:r>
      <w:r>
        <w:t>Concrete actions were vital</w:t>
      </w:r>
      <w:r w:rsidRPr="00453281">
        <w:t xml:space="preserve"> to further enhance the </w:t>
      </w:r>
      <w:r>
        <w:t xml:space="preserve">DA </w:t>
      </w:r>
      <w:r w:rsidRPr="00453281">
        <w:t xml:space="preserve">implementation </w:t>
      </w:r>
      <w:r>
        <w:t xml:space="preserve">and </w:t>
      </w:r>
      <w:r w:rsidRPr="00453281">
        <w:t>particular</w:t>
      </w:r>
      <w:r>
        <w:t xml:space="preserve">ly to </w:t>
      </w:r>
      <w:r w:rsidRPr="00453281">
        <w:t xml:space="preserve">ensuring </w:t>
      </w:r>
      <w:r>
        <w:t xml:space="preserve">the </w:t>
      </w:r>
      <w:r w:rsidRPr="00453281">
        <w:t>sustainable impact of the project</w:t>
      </w:r>
      <w:r>
        <w:t xml:space="preserve">s.  </w:t>
      </w:r>
      <w:r w:rsidRPr="00453281">
        <w:t>In th</w:t>
      </w:r>
      <w:r>
        <w:t>at</w:t>
      </w:r>
      <w:r w:rsidRPr="00453281">
        <w:t xml:space="preserve"> context, </w:t>
      </w:r>
      <w:r>
        <w:t>the Delegation</w:t>
      </w:r>
      <w:r w:rsidRPr="00453281">
        <w:t xml:space="preserve"> encourage</w:t>
      </w:r>
      <w:r>
        <w:t>d</w:t>
      </w:r>
      <w:r w:rsidRPr="00453281">
        <w:t xml:space="preserve"> </w:t>
      </w:r>
      <w:r>
        <w:t xml:space="preserve">the </w:t>
      </w:r>
      <w:r w:rsidRPr="00453281">
        <w:t>potential beneficiaries to present furt</w:t>
      </w:r>
      <w:r>
        <w:t>her project proposals reflecting their needs.  T</w:t>
      </w:r>
      <w:r w:rsidRPr="00144946">
        <w:t>he</w:t>
      </w:r>
      <w:r>
        <w:t xml:space="preserve"> review found that the DA</w:t>
      </w:r>
      <w:r w:rsidRPr="00144946">
        <w:t xml:space="preserve"> ha</w:t>
      </w:r>
      <w:r>
        <w:t>d</w:t>
      </w:r>
      <w:r w:rsidRPr="00144946">
        <w:t xml:space="preserve"> brought more awareness on IP and development issues.  </w:t>
      </w:r>
      <w:r>
        <w:t xml:space="preserve">In this regard, it welcomed that the understanding of </w:t>
      </w:r>
      <w:r w:rsidRPr="00144946">
        <w:t>the DA</w:t>
      </w:r>
      <w:r>
        <w:t xml:space="preserve"> mainstreaming</w:t>
      </w:r>
      <w:r w:rsidRPr="00144946">
        <w:t xml:space="preserve"> and </w:t>
      </w:r>
      <w:r>
        <w:t>its implications, as well as of the</w:t>
      </w:r>
      <w:r w:rsidRPr="00144946">
        <w:t xml:space="preserve"> IP </w:t>
      </w:r>
      <w:r>
        <w:t xml:space="preserve">and </w:t>
      </w:r>
      <w:r w:rsidRPr="00144946">
        <w:t>development</w:t>
      </w:r>
      <w:r>
        <w:t xml:space="preserve"> nexus were improved.  It also welcomed </w:t>
      </w:r>
      <w:r w:rsidRPr="00144946">
        <w:t xml:space="preserve">that the </w:t>
      </w:r>
      <w:r>
        <w:t xml:space="preserve">DA </w:t>
      </w:r>
      <w:r w:rsidRPr="00144946">
        <w:t>implementation at the national level ha</w:t>
      </w:r>
      <w:r>
        <w:t>d</w:t>
      </w:r>
      <w:r w:rsidRPr="00144946">
        <w:t xml:space="preserve"> generally been successful and effective, in particular when implemented with the direct involv</w:t>
      </w:r>
      <w:r>
        <w:t>ement of national IP offices.  H</w:t>
      </w:r>
      <w:r w:rsidRPr="00144946">
        <w:t xml:space="preserve">owever, </w:t>
      </w:r>
      <w:r>
        <w:t xml:space="preserve">it noted </w:t>
      </w:r>
      <w:r w:rsidRPr="00144946">
        <w:t>th</w:t>
      </w:r>
      <w:r>
        <w:t>at th</w:t>
      </w:r>
      <w:r w:rsidRPr="00144946">
        <w:t xml:space="preserve">e </w:t>
      </w:r>
      <w:r>
        <w:t xml:space="preserve">effectiveness </w:t>
      </w:r>
      <w:r w:rsidRPr="00144946">
        <w:t xml:space="preserve">was </w:t>
      </w:r>
      <w:r w:rsidRPr="00144946">
        <w:lastRenderedPageBreak/>
        <w:t xml:space="preserve">directly linked to the development level of </w:t>
      </w:r>
      <w:r>
        <w:t xml:space="preserve">the </w:t>
      </w:r>
      <w:r w:rsidRPr="00144946">
        <w:t>beneficiary countries.</w:t>
      </w:r>
      <w:r>
        <w:t xml:space="preserve">  </w:t>
      </w:r>
      <w:r w:rsidRPr="00BB5D8C">
        <w:t>It called upon the Committee and in particular upon beneficiary countries to explore how to enhance the project impleme</w:t>
      </w:r>
      <w:r>
        <w:t>ntation for the benefits of low-</w:t>
      </w:r>
      <w:r w:rsidRPr="00BB5D8C">
        <w:t xml:space="preserve">income countries.  It was a common duty to ensure that countries most in need of cooperation could best benefit from WIPO’s activities.  </w:t>
      </w:r>
      <w:r>
        <w:t>In summary, the report showed</w:t>
      </w:r>
      <w:r w:rsidRPr="00BB5D8C">
        <w:t xml:space="preserve"> that the </w:t>
      </w:r>
      <w:r>
        <w:t>DA implementation</w:t>
      </w:r>
      <w:r w:rsidRPr="00BB5D8C">
        <w:t xml:space="preserve"> </w:t>
      </w:r>
      <w:r>
        <w:t>wa</w:t>
      </w:r>
      <w:r w:rsidRPr="00BB5D8C">
        <w:t xml:space="preserve">s well on track.  </w:t>
      </w:r>
      <w:r>
        <w:t>Many of the r</w:t>
      </w:r>
      <w:r w:rsidRPr="00BB5D8C">
        <w:t xml:space="preserve">ecommendations </w:t>
      </w:r>
      <w:r>
        <w:t>contained therein were</w:t>
      </w:r>
      <w:r w:rsidRPr="00BB5D8C">
        <w:t xml:space="preserve"> practical in nature</w:t>
      </w:r>
      <w:r>
        <w:t xml:space="preserve"> but some others </w:t>
      </w:r>
      <w:r w:rsidRPr="00044025">
        <w:t>raise</w:t>
      </w:r>
      <w:r>
        <w:t>d</w:t>
      </w:r>
      <w:r w:rsidRPr="00044025">
        <w:t xml:space="preserve"> concerns with respect to both practicability and implementation</w:t>
      </w:r>
      <w:r>
        <w:t>.  Consequently, i</w:t>
      </w:r>
      <w:r w:rsidRPr="00044025">
        <w:t>n order to effectively and efficiently address the</w:t>
      </w:r>
      <w:r>
        <w:t>m, it suggested the following approach: (</w:t>
      </w:r>
      <w:proofErr w:type="spellStart"/>
      <w:r>
        <w:t>i</w:t>
      </w:r>
      <w:proofErr w:type="spellEnd"/>
      <w:r>
        <w:t>) for those r</w:t>
      </w:r>
      <w:r w:rsidRPr="00044025">
        <w:t>ecommendations directed to the Secretariat</w:t>
      </w:r>
      <w:r>
        <w:t>, to</w:t>
      </w:r>
      <w:r w:rsidRPr="00044025">
        <w:t xml:space="preserve"> request </w:t>
      </w:r>
      <w:r>
        <w:t>it</w:t>
      </w:r>
      <w:r w:rsidRPr="00044025">
        <w:t xml:space="preserve"> </w:t>
      </w:r>
      <w:r>
        <w:t xml:space="preserve">to </w:t>
      </w:r>
      <w:r w:rsidRPr="00044025">
        <w:t xml:space="preserve">examine </w:t>
      </w:r>
      <w:r>
        <w:t>them</w:t>
      </w:r>
      <w:r w:rsidRPr="00044025">
        <w:t xml:space="preserve"> and report back </w:t>
      </w:r>
      <w:r>
        <w:t>to the</w:t>
      </w:r>
      <w:r w:rsidRPr="00044025">
        <w:t xml:space="preserve"> next session </w:t>
      </w:r>
      <w:r>
        <w:t xml:space="preserve">of the Committee, including </w:t>
      </w:r>
      <w:r w:rsidRPr="00044025">
        <w:t xml:space="preserve">an assessment </w:t>
      </w:r>
      <w:r>
        <w:t>of the</w:t>
      </w:r>
      <w:r w:rsidRPr="00044025">
        <w:t xml:space="preserve"> underlying challenges and </w:t>
      </w:r>
      <w:r>
        <w:t>the way they cou</w:t>
      </w:r>
      <w:r w:rsidRPr="00044025">
        <w:t>ld be addr</w:t>
      </w:r>
      <w:r>
        <w:t>essed within the CDIP mandate; (ii) for r</w:t>
      </w:r>
      <w:r w:rsidRPr="00044025">
        <w:t>ecommendations directed to the CDIP, that CDIP members</w:t>
      </w:r>
      <w:r w:rsidR="00727772">
        <w:t xml:space="preserve"> would</w:t>
      </w:r>
      <w:r w:rsidRPr="00044025">
        <w:t xml:space="preserve"> carefully review </w:t>
      </w:r>
      <w:r>
        <w:t>them</w:t>
      </w:r>
      <w:r w:rsidRPr="00044025">
        <w:t xml:space="preserve"> and present</w:t>
      </w:r>
      <w:r>
        <w:t>,</w:t>
      </w:r>
      <w:r w:rsidRPr="00044025">
        <w:t xml:space="preserve"> whe</w:t>
      </w:r>
      <w:r>
        <w:t>n</w:t>
      </w:r>
      <w:r w:rsidRPr="00044025">
        <w:t xml:space="preserve"> appropriate</w:t>
      </w:r>
      <w:r>
        <w:t>,</w:t>
      </w:r>
      <w:r w:rsidRPr="00044025">
        <w:t xml:space="preserve"> proposals for</w:t>
      </w:r>
      <w:r>
        <w:t xml:space="preserve"> the</w:t>
      </w:r>
      <w:r w:rsidRPr="00044025">
        <w:t xml:space="preserve"> consideration</w:t>
      </w:r>
      <w:r>
        <w:t xml:space="preserve"> of the Committee; (iii) for r</w:t>
      </w:r>
      <w:r w:rsidRPr="00044025">
        <w:t xml:space="preserve">ecommendations directed to the Member States, </w:t>
      </w:r>
      <w:r>
        <w:t>that they</w:t>
      </w:r>
      <w:r w:rsidR="00727772">
        <w:t xml:space="preserve"> would</w:t>
      </w:r>
      <w:r>
        <w:t xml:space="preserve"> </w:t>
      </w:r>
      <w:r w:rsidRPr="00044025">
        <w:t>review and discuss th</w:t>
      </w:r>
      <w:r>
        <w:t>em with their respective capita</w:t>
      </w:r>
      <w:r w:rsidRPr="00044025">
        <w:t xml:space="preserve">ls and consider </w:t>
      </w:r>
      <w:r>
        <w:t xml:space="preserve">appropriate </w:t>
      </w:r>
      <w:r w:rsidRPr="00044025">
        <w:t xml:space="preserve">actions for </w:t>
      </w:r>
      <w:r>
        <w:t xml:space="preserve">their </w:t>
      </w:r>
      <w:r w:rsidRPr="00044025">
        <w:t>impleme</w:t>
      </w:r>
      <w:r>
        <w:t xml:space="preserve">ntation at the national level.  </w:t>
      </w:r>
      <w:r w:rsidRPr="00044025">
        <w:t xml:space="preserve">For the sake of transparency, </w:t>
      </w:r>
      <w:r>
        <w:t xml:space="preserve">it would </w:t>
      </w:r>
      <w:r w:rsidRPr="00044025">
        <w:t xml:space="preserve">provide </w:t>
      </w:r>
      <w:r>
        <w:t xml:space="preserve">a written outline on the aforesaid proposal.  The Group looked forward to further discussions on the issue. </w:t>
      </w:r>
    </w:p>
    <w:p w:rsidR="000C2ECC" w:rsidRDefault="000C2ECC"/>
    <w:p w:rsidR="009D6428" w:rsidRPr="00653F09" w:rsidRDefault="009D6428" w:rsidP="009D6428">
      <w:r>
        <w:fldChar w:fldCharType="begin"/>
      </w:r>
      <w:r>
        <w:instrText xml:space="preserve"> AUTONUM  </w:instrText>
      </w:r>
      <w:r>
        <w:fldChar w:fldCharType="end"/>
      </w:r>
      <w:r>
        <w:tab/>
      </w:r>
      <w:r w:rsidRPr="00653F09">
        <w:t>The Delegation of Iran</w:t>
      </w:r>
      <w:r>
        <w:t xml:space="preserve"> (Islamic Republic of)</w:t>
      </w:r>
      <w:r w:rsidRPr="00653F09">
        <w:t xml:space="preserve"> welcomed the findings and recommendations contained in the report.  Memb</w:t>
      </w:r>
      <w:r>
        <w:t>er States and the Secretariat should</w:t>
      </w:r>
      <w:r w:rsidRPr="00653F09">
        <w:t xml:space="preserve"> engage in discussion</w:t>
      </w:r>
      <w:r>
        <w:t>s</w:t>
      </w:r>
      <w:r w:rsidRPr="00653F09">
        <w:t xml:space="preserve"> </w:t>
      </w:r>
      <w:r>
        <w:t>and undertake</w:t>
      </w:r>
      <w:r w:rsidRPr="00653F09">
        <w:t xml:space="preserve"> action</w:t>
      </w:r>
      <w:r>
        <w:t>s on those</w:t>
      </w:r>
      <w:r w:rsidRPr="00653F09">
        <w:t xml:space="preserve"> recommendations </w:t>
      </w:r>
      <w:r>
        <w:t xml:space="preserve">in order </w:t>
      </w:r>
      <w:r w:rsidRPr="00653F09">
        <w:t xml:space="preserve">to improve </w:t>
      </w:r>
      <w:r>
        <w:t>WIPO’s</w:t>
      </w:r>
      <w:r w:rsidRPr="00653F09">
        <w:t xml:space="preserve"> perform</w:t>
      </w:r>
      <w:r>
        <w:t>ance on the DA implementation.  In consideration of its important role i</w:t>
      </w:r>
      <w:r w:rsidRPr="00653F09">
        <w:t xml:space="preserve">n </w:t>
      </w:r>
      <w:r>
        <w:t xml:space="preserve">the DA </w:t>
      </w:r>
      <w:r w:rsidRPr="00653F09">
        <w:t>implementation</w:t>
      </w:r>
      <w:r>
        <w:t xml:space="preserve">, it was expected from </w:t>
      </w:r>
      <w:r w:rsidRPr="00653F09">
        <w:t xml:space="preserve">the Secretariat </w:t>
      </w:r>
      <w:r>
        <w:t xml:space="preserve">to </w:t>
      </w:r>
      <w:r w:rsidRPr="00653F09">
        <w:t>t</w:t>
      </w:r>
      <w:r>
        <w:t>ake</w:t>
      </w:r>
      <w:r w:rsidRPr="00653F09">
        <w:t xml:space="preserve"> note of the </w:t>
      </w:r>
      <w:r>
        <w:t xml:space="preserve">review’s </w:t>
      </w:r>
      <w:r w:rsidRPr="00653F09">
        <w:t>recommendations and</w:t>
      </w:r>
      <w:r>
        <w:t xml:space="preserve"> to</w:t>
      </w:r>
      <w:r w:rsidRPr="00653F09">
        <w:t xml:space="preserve"> prepare a repor</w:t>
      </w:r>
      <w:r>
        <w:t>t for the next session of CDIP on</w:t>
      </w:r>
      <w:r w:rsidRPr="00653F09">
        <w:t xml:space="preserve"> the means and methodology </w:t>
      </w:r>
      <w:r>
        <w:t>for their</w:t>
      </w:r>
      <w:r w:rsidRPr="00653F09">
        <w:t xml:space="preserve"> implement</w:t>
      </w:r>
      <w:r>
        <w:t xml:space="preserve">ation.  It </w:t>
      </w:r>
      <w:r w:rsidRPr="00653F09">
        <w:t>emphasize</w:t>
      </w:r>
      <w:r>
        <w:t>d</w:t>
      </w:r>
      <w:r w:rsidRPr="00653F09">
        <w:t xml:space="preserve"> th</w:t>
      </w:r>
      <w:r>
        <w:t xml:space="preserve">e importance of Recommendation </w:t>
      </w:r>
      <w:r w:rsidRPr="00653F09">
        <w:t xml:space="preserve">5 considering linking </w:t>
      </w:r>
      <w:r>
        <w:t xml:space="preserve">the </w:t>
      </w:r>
      <w:r w:rsidRPr="00653F09">
        <w:t>DA</w:t>
      </w:r>
      <w:r>
        <w:t xml:space="preserve"> </w:t>
      </w:r>
      <w:r w:rsidRPr="00653F09">
        <w:t>R</w:t>
      </w:r>
      <w:r>
        <w:t>ecommendation</w:t>
      </w:r>
      <w:r w:rsidRPr="00653F09">
        <w:t xml:space="preserve">s to </w:t>
      </w:r>
      <w:r w:rsidR="009959E3">
        <w:t>the “Expected R</w:t>
      </w:r>
      <w:r>
        <w:t xml:space="preserve">esults” contained </w:t>
      </w:r>
      <w:r w:rsidRPr="00653F09">
        <w:t>in the Program and Budget</w:t>
      </w:r>
      <w:r w:rsidR="00B174E3">
        <w:t>.  Moreover, it underscored R</w:t>
      </w:r>
      <w:r w:rsidRPr="00653F09">
        <w:t>ecommendation</w:t>
      </w:r>
      <w:r>
        <w:t>s</w:t>
      </w:r>
      <w:r w:rsidRPr="00653F09">
        <w:t xml:space="preserve"> 1 to 4 related to </w:t>
      </w:r>
      <w:r>
        <w:t>the improvement of the CDIP functioning.  Lastly</w:t>
      </w:r>
      <w:r w:rsidRPr="00653F09">
        <w:t xml:space="preserve">, as the </w:t>
      </w:r>
      <w:r>
        <w:t xml:space="preserve">DA </w:t>
      </w:r>
      <w:r w:rsidRPr="00653F09">
        <w:t xml:space="preserve">implementation </w:t>
      </w:r>
      <w:r>
        <w:t>had a long-term nature, it wa</w:t>
      </w:r>
      <w:r w:rsidRPr="00653F09">
        <w:t>s essential to conduct further review</w:t>
      </w:r>
      <w:r>
        <w:t>s</w:t>
      </w:r>
      <w:r w:rsidRPr="00653F09">
        <w:t xml:space="preserve"> on a regular basis </w:t>
      </w:r>
      <w:r>
        <w:t xml:space="preserve">in </w:t>
      </w:r>
      <w:r w:rsidRPr="00653F09">
        <w:t>accord</w:t>
      </w:r>
      <w:r>
        <w:t>ance</w:t>
      </w:r>
      <w:r w:rsidRPr="00653F09">
        <w:t xml:space="preserve"> </w:t>
      </w:r>
      <w:r>
        <w:t xml:space="preserve">with </w:t>
      </w:r>
      <w:r w:rsidRPr="00653F09">
        <w:t>the Coordination Mechanism</w:t>
      </w:r>
      <w:r w:rsidR="00E80293">
        <w:t>s</w:t>
      </w:r>
      <w:r w:rsidRPr="00653F09">
        <w:t xml:space="preserve"> adopted by the </w:t>
      </w:r>
      <w:r>
        <w:t>GA</w:t>
      </w:r>
      <w:r w:rsidRPr="00653F09">
        <w:t xml:space="preserve">. </w:t>
      </w:r>
    </w:p>
    <w:p w:rsidR="009D6428" w:rsidRDefault="009D6428"/>
    <w:p w:rsidR="000C2ECC" w:rsidRDefault="000C2ECC">
      <w:r>
        <w:fldChar w:fldCharType="begin"/>
      </w:r>
      <w:r>
        <w:instrText xml:space="preserve"> AUTONUM  </w:instrText>
      </w:r>
      <w:r>
        <w:fldChar w:fldCharType="end"/>
      </w:r>
      <w:r>
        <w:tab/>
      </w:r>
      <w:r w:rsidRPr="008204B3">
        <w:t>The Delegation of Mexico</w:t>
      </w:r>
      <w:r>
        <w:t xml:space="preserve"> referred to the</w:t>
      </w:r>
      <w:r w:rsidRPr="008204B3">
        <w:t xml:space="preserve"> </w:t>
      </w:r>
      <w:r>
        <w:t>different tools deployed for the review.  T</w:t>
      </w:r>
      <w:r w:rsidRPr="008204B3">
        <w:t>he interviews and c</w:t>
      </w:r>
      <w:r>
        <w:t xml:space="preserve">onsultations carried out with </w:t>
      </w:r>
      <w:r w:rsidRPr="008204B3">
        <w:t>different stakehol</w:t>
      </w:r>
      <w:r>
        <w:t xml:space="preserve">ders were adequate </w:t>
      </w:r>
      <w:r w:rsidRPr="008204B3">
        <w:t xml:space="preserve">to get a broader scope of opinions.  </w:t>
      </w:r>
      <w:r>
        <w:t xml:space="preserve">It requested more information </w:t>
      </w:r>
      <w:r w:rsidRPr="008204B3">
        <w:t>on the considerations</w:t>
      </w:r>
      <w:r>
        <w:t xml:space="preserve"> taken into account for establishing the recommendations</w:t>
      </w:r>
      <w:r w:rsidRPr="008204B3">
        <w:t xml:space="preserve">, particularly the actions </w:t>
      </w:r>
      <w:r>
        <w:t xml:space="preserve">foreseen by the Review Team </w:t>
      </w:r>
      <w:r w:rsidRPr="008204B3">
        <w:t>for</w:t>
      </w:r>
      <w:r w:rsidR="007811C1">
        <w:t xml:space="preserve"> their implementation and/</w:t>
      </w:r>
      <w:r>
        <w:t xml:space="preserve">or follow-up.  </w:t>
      </w:r>
      <w:r w:rsidRPr="006D41BD">
        <w:t xml:space="preserve">With regard to Recommendation 1, </w:t>
      </w:r>
      <w:r>
        <w:t xml:space="preserve">it requested further information </w:t>
      </w:r>
      <w:r w:rsidRPr="006D41BD">
        <w:t>on</w:t>
      </w:r>
      <w:r>
        <w:t xml:space="preserve"> the way foreseen to conduct a</w:t>
      </w:r>
      <w:r w:rsidRPr="006D41BD">
        <w:t xml:space="preserve"> high</w:t>
      </w:r>
      <w:r>
        <w:t>er</w:t>
      </w:r>
      <w:r w:rsidRPr="006D41BD">
        <w:t xml:space="preserve"> level debate and </w:t>
      </w:r>
      <w:r>
        <w:t xml:space="preserve">the nature of the topics to be discussed therein.  It was also important to identify the context to undertake that debate, whether it would be in the framework of the CDIP or in platforms such as the GA where relevant actors concurred.  On </w:t>
      </w:r>
      <w:r w:rsidRPr="00796DC2">
        <w:t xml:space="preserve">Recommendation 4, </w:t>
      </w:r>
      <w:r>
        <w:t xml:space="preserve">it enquired if, on the basis of the consultations undertaken, elements to update the interaction between the DA and the SDGs were identified.  </w:t>
      </w:r>
      <w:r w:rsidRPr="00796DC2">
        <w:t xml:space="preserve">On Recommendation 5, </w:t>
      </w:r>
      <w:r>
        <w:t xml:space="preserve">it queried if the Organization had provided information on the form in which the DA </w:t>
      </w:r>
      <w:r w:rsidRPr="00796DC2">
        <w:t>attempted to be reflected in the various</w:t>
      </w:r>
      <w:r>
        <w:t xml:space="preserve"> WIPO programs.  It also enquired if there was a need of additional resources for the DA implementation.  It noted that WIPO had been </w:t>
      </w:r>
      <w:r w:rsidR="000A64D9">
        <w:t xml:space="preserve">already implementing the </w:t>
      </w:r>
      <w:r w:rsidR="007811C1">
        <w:t>DA R</w:t>
      </w:r>
      <w:r>
        <w:t xml:space="preserve">ecommendations for immediate implementation without any extra financial implication, as reflected in the Progress Report contained in document CDIP/18/2.  </w:t>
      </w:r>
      <w:r w:rsidRPr="00796DC2">
        <w:t xml:space="preserve">With regard to Recommendation 6, </w:t>
      </w:r>
      <w:r>
        <w:t xml:space="preserve">it enquired on the reasons for suggesting enhancing the coordination </w:t>
      </w:r>
      <w:r w:rsidRPr="00D91E2A">
        <w:t xml:space="preserve">between Geneva-based Missions and their IP offices and other </w:t>
      </w:r>
      <w:r>
        <w:t xml:space="preserve">capital-based </w:t>
      </w:r>
      <w:r w:rsidRPr="00D91E2A">
        <w:t>authorities</w:t>
      </w:r>
      <w:r>
        <w:t>.  In its understanding, this could have</w:t>
      </w:r>
      <w:r w:rsidRPr="00796DC2">
        <w:t xml:space="preserve"> been a result of the interviews </w:t>
      </w:r>
      <w:r>
        <w:t xml:space="preserve">conducted.  </w:t>
      </w:r>
      <w:r w:rsidRPr="00D91E2A">
        <w:t xml:space="preserve">On Recommendation 8, </w:t>
      </w:r>
      <w:r>
        <w:t>it</w:t>
      </w:r>
      <w:r w:rsidRPr="00D91E2A">
        <w:t xml:space="preserve"> agree</w:t>
      </w:r>
      <w:r>
        <w:t>d</w:t>
      </w:r>
      <w:r w:rsidRPr="00D91E2A">
        <w:t xml:space="preserve"> that the </w:t>
      </w:r>
      <w:r>
        <w:t>imple</w:t>
      </w:r>
      <w:r w:rsidRPr="00D91E2A">
        <w:t>mentation of projects need</w:t>
      </w:r>
      <w:r>
        <w:t>ed</w:t>
      </w:r>
      <w:r w:rsidRPr="00D91E2A">
        <w:t xml:space="preserve"> to ensure </w:t>
      </w:r>
      <w:r>
        <w:t xml:space="preserve">their </w:t>
      </w:r>
      <w:r w:rsidRPr="00D91E2A">
        <w:t>e</w:t>
      </w:r>
      <w:r w:rsidR="007811C1">
        <w:t>ffectiveness, comprehensiveness</w:t>
      </w:r>
      <w:r w:rsidRPr="00D91E2A">
        <w:t xml:space="preserve"> and sustainability.  </w:t>
      </w:r>
      <w:r>
        <w:t>It also considered that the project outcomes</w:t>
      </w:r>
      <w:r w:rsidRPr="00D91E2A">
        <w:t xml:space="preserve"> </w:t>
      </w:r>
      <w:r>
        <w:t>should be</w:t>
      </w:r>
      <w:r w:rsidRPr="00D91E2A">
        <w:t xml:space="preserve"> </w:t>
      </w:r>
      <w:r>
        <w:t>replicated</w:t>
      </w:r>
      <w:r w:rsidRPr="00D91E2A">
        <w:t xml:space="preserve"> by the beneficiaries, not </w:t>
      </w:r>
      <w:r>
        <w:t xml:space="preserve">only at a </w:t>
      </w:r>
      <w:r w:rsidRPr="00D91E2A">
        <w:t>national level but also through tr</w:t>
      </w:r>
      <w:r>
        <w:t>iangular cooperation activities.  It sought the Review Team’s opinion and on any feedback received in that respect during</w:t>
      </w:r>
      <w:r w:rsidRPr="00D70CE3">
        <w:t xml:space="preserve"> </w:t>
      </w:r>
      <w:r>
        <w:t>the consultations undertaken for the review.  On Recommendation 11, it considered high</w:t>
      </w:r>
      <w:r w:rsidRPr="00D91E2A">
        <w:t>ly pertinent t</w:t>
      </w:r>
      <w:r>
        <w:t>o have an evaluation and follow-</w:t>
      </w:r>
      <w:r w:rsidRPr="00D91E2A">
        <w:t xml:space="preserve">up </w:t>
      </w:r>
      <w:r w:rsidRPr="00D91E2A">
        <w:lastRenderedPageBreak/>
        <w:t>mechanism</w:t>
      </w:r>
      <w:r>
        <w:t xml:space="preserve">.  The most important was not the implementation of a project </w:t>
      </w:r>
      <w:r w:rsidRPr="00CA6BBF">
        <w:rPr>
          <w:i/>
        </w:rPr>
        <w:t>per se</w:t>
      </w:r>
      <w:r>
        <w:t xml:space="preserve"> but the lessons</w:t>
      </w:r>
      <w:r w:rsidRPr="00D91E2A">
        <w:t xml:space="preserve"> learn</w:t>
      </w:r>
      <w:r>
        <w:t>ed and the best practices resulted from it</w:t>
      </w:r>
      <w:r w:rsidRPr="00D91E2A">
        <w:t xml:space="preserve">. </w:t>
      </w:r>
      <w:r>
        <w:t xml:space="preserve"> It reiterated</w:t>
      </w:r>
      <w:r w:rsidRPr="00D91E2A">
        <w:t xml:space="preserve"> </w:t>
      </w:r>
      <w:r>
        <w:t xml:space="preserve">the importance of benefiting from and multiplying the outcomes of a project in order to achieve </w:t>
      </w:r>
      <w:r w:rsidRPr="00D91E2A">
        <w:t xml:space="preserve">a real impact.   </w:t>
      </w:r>
    </w:p>
    <w:p w:rsidR="000C2ECC" w:rsidRDefault="000C2ECC"/>
    <w:p w:rsidR="000C2ECC" w:rsidRDefault="000C2ECC">
      <w:pPr>
        <w:rPr>
          <w:color w:val="0070C0"/>
        </w:rPr>
      </w:pPr>
      <w:r>
        <w:fldChar w:fldCharType="begin"/>
      </w:r>
      <w:r>
        <w:instrText xml:space="preserve"> AUTONUM  </w:instrText>
      </w:r>
      <w:r>
        <w:fldChar w:fldCharType="end"/>
      </w:r>
      <w:r>
        <w:tab/>
      </w:r>
      <w:r w:rsidRPr="003715F0">
        <w:t xml:space="preserve">The Delegation of Ecuador considered </w:t>
      </w:r>
      <w:r>
        <w:t xml:space="preserve">it </w:t>
      </w:r>
      <w:r w:rsidRPr="003715F0">
        <w:t xml:space="preserve">positive </w:t>
      </w:r>
      <w:r>
        <w:t xml:space="preserve">for Member States to examine how to improve the implementation of the DA Recommendations.  The DA implementation was fundamental for the Organization to contribute concretely to the needs of developing countries on IP related issues.  </w:t>
      </w:r>
      <w:r w:rsidRPr="003715F0">
        <w:t>Despite</w:t>
      </w:r>
      <w:r>
        <w:t xml:space="preserve"> the review’s</w:t>
      </w:r>
      <w:r w:rsidRPr="003715F0">
        <w:t xml:space="preserve"> limitations</w:t>
      </w:r>
      <w:r>
        <w:t xml:space="preserve">, its findings, </w:t>
      </w:r>
      <w:r w:rsidR="007811C1">
        <w:t>conclusions</w:t>
      </w:r>
      <w:r w:rsidRPr="003715F0">
        <w:t xml:space="preserve"> </w:t>
      </w:r>
      <w:r>
        <w:t>and particularly re</w:t>
      </w:r>
      <w:r w:rsidRPr="003715F0">
        <w:t>commendations</w:t>
      </w:r>
      <w:r>
        <w:t xml:space="preserve"> were</w:t>
      </w:r>
      <w:r w:rsidRPr="003715F0">
        <w:t xml:space="preserve"> extremely </w:t>
      </w:r>
      <w:r>
        <w:t xml:space="preserve">relevant </w:t>
      </w:r>
      <w:r w:rsidRPr="003715F0">
        <w:t>for the C</w:t>
      </w:r>
      <w:r>
        <w:t>ommittee.  Furthermore, t</w:t>
      </w:r>
      <w:r w:rsidRPr="003715F0">
        <w:t>hree important</w:t>
      </w:r>
      <w:r>
        <w:t xml:space="preserve"> issues were highlighted.</w:t>
      </w:r>
      <w:r w:rsidRPr="003715F0">
        <w:t xml:space="preserve">  </w:t>
      </w:r>
      <w:r>
        <w:t>F</w:t>
      </w:r>
      <w:r w:rsidRPr="003715F0">
        <w:t xml:space="preserve">irstly, the report clearly </w:t>
      </w:r>
      <w:r>
        <w:t xml:space="preserve">established </w:t>
      </w:r>
      <w:r w:rsidRPr="003715F0">
        <w:t xml:space="preserve">that </w:t>
      </w:r>
      <w:r>
        <w:t xml:space="preserve">the </w:t>
      </w:r>
      <w:r w:rsidRPr="005530D8">
        <w:t xml:space="preserve">impact of the </w:t>
      </w:r>
      <w:r>
        <w:t xml:space="preserve">DA </w:t>
      </w:r>
      <w:r w:rsidRPr="005530D8">
        <w:t>implementation</w:t>
      </w:r>
      <w:r>
        <w:t>, particularly</w:t>
      </w:r>
      <w:r w:rsidRPr="005530D8">
        <w:t xml:space="preserve"> at the national level, </w:t>
      </w:r>
      <w:r>
        <w:t>wa</w:t>
      </w:r>
      <w:r w:rsidRPr="005530D8">
        <w:t>s still a work in progress</w:t>
      </w:r>
      <w:r>
        <w:t>.  Accordingly, the DA implementation was a long-term task requiring different stages and a range of approaches.  S</w:t>
      </w:r>
      <w:r w:rsidRPr="00CB4F4E">
        <w:t xml:space="preserve">econdly, although the </w:t>
      </w:r>
      <w:r>
        <w:t xml:space="preserve">report recognized </w:t>
      </w:r>
      <w:r w:rsidRPr="00CB4F4E">
        <w:t>that</w:t>
      </w:r>
      <w:r>
        <w:t xml:space="preserve"> the</w:t>
      </w:r>
      <w:r w:rsidRPr="00CB4F4E">
        <w:t xml:space="preserve"> </w:t>
      </w:r>
      <w:r>
        <w:t xml:space="preserve">DA </w:t>
      </w:r>
      <w:r w:rsidRPr="00CB4F4E">
        <w:t xml:space="preserve">implementation </w:t>
      </w:r>
      <w:r>
        <w:t>had</w:t>
      </w:r>
      <w:r w:rsidRPr="00CB4F4E">
        <w:t xml:space="preserve"> largely been consistent with the expectations of Member States, stakeholders and other intended beneficiaries</w:t>
      </w:r>
      <w:r>
        <w:t xml:space="preserve">, it also concluded that the Secretariat, </w:t>
      </w:r>
      <w:r w:rsidRPr="00CB4F4E">
        <w:t>th</w:t>
      </w:r>
      <w:r>
        <w:t>e</w:t>
      </w:r>
      <w:r w:rsidRPr="00CB4F4E">
        <w:t xml:space="preserve"> Committee, the </w:t>
      </w:r>
      <w:r>
        <w:t>DACD</w:t>
      </w:r>
      <w:r w:rsidRPr="00CB4F4E">
        <w:t xml:space="preserve"> and </w:t>
      </w:r>
      <w:r>
        <w:t xml:space="preserve">the </w:t>
      </w:r>
      <w:r w:rsidRPr="00CB4F4E">
        <w:t xml:space="preserve">Member States </w:t>
      </w:r>
      <w:r>
        <w:t xml:space="preserve">might </w:t>
      </w:r>
      <w:r w:rsidRPr="00CB4F4E">
        <w:t xml:space="preserve">actually improve </w:t>
      </w:r>
      <w:r>
        <w:t>it with concrete actions.  T</w:t>
      </w:r>
      <w:r w:rsidRPr="00CB4F4E">
        <w:t xml:space="preserve">hirdly, </w:t>
      </w:r>
      <w:r>
        <w:t xml:space="preserve">while the review concluded that the thematic project-based approach was a creative attempt for meeting </w:t>
      </w:r>
      <w:r w:rsidR="007811C1">
        <w:t>the expectations around the DA R</w:t>
      </w:r>
      <w:r>
        <w:t xml:space="preserve">ecommendations, it had also identified its </w:t>
      </w:r>
      <w:r w:rsidRPr="00CB4F4E">
        <w:t>limitations.</w:t>
      </w:r>
      <w:r>
        <w:t xml:space="preserve">  The </w:t>
      </w:r>
      <w:r w:rsidRPr="00690BA9">
        <w:t>effective</w:t>
      </w:r>
      <w:r>
        <w:t xml:space="preserve"> </w:t>
      </w:r>
      <w:r w:rsidRPr="00690BA9">
        <w:t>implementation</w:t>
      </w:r>
      <w:r w:rsidR="007811C1">
        <w:t xml:space="preserve"> of the DA R</w:t>
      </w:r>
      <w:r>
        <w:t>ecommendations required cross-</w:t>
      </w:r>
      <w:r w:rsidRPr="00690BA9">
        <w:t xml:space="preserve">cutting </w:t>
      </w:r>
      <w:r>
        <w:t xml:space="preserve">actions addressing </w:t>
      </w:r>
      <w:r w:rsidRPr="00690BA9">
        <w:t>the public polic</w:t>
      </w:r>
      <w:r>
        <w:t>y space</w:t>
      </w:r>
      <w:r w:rsidRPr="00690BA9">
        <w:t xml:space="preserve"> and </w:t>
      </w:r>
      <w:r>
        <w:t xml:space="preserve">the </w:t>
      </w:r>
      <w:r w:rsidRPr="00690BA9">
        <w:t xml:space="preserve">flexibilities </w:t>
      </w:r>
      <w:r>
        <w:t xml:space="preserve">needed by developing countries </w:t>
      </w:r>
      <w:r w:rsidRPr="00690BA9">
        <w:t xml:space="preserve">with regard to the international </w:t>
      </w:r>
      <w:r>
        <w:t>IP normative f</w:t>
      </w:r>
      <w:r w:rsidRPr="00690BA9">
        <w:t>ramework</w:t>
      </w:r>
      <w:r>
        <w:t xml:space="preserve">.  Paragraph 168 </w:t>
      </w:r>
      <w:r w:rsidRPr="00690BA9">
        <w:t>of the report</w:t>
      </w:r>
      <w:r>
        <w:t xml:space="preserve"> stated that its </w:t>
      </w:r>
      <w:r w:rsidRPr="00690BA9">
        <w:t>recommendations attempt</w:t>
      </w:r>
      <w:r>
        <w:t>ed</w:t>
      </w:r>
      <w:r w:rsidRPr="00690BA9">
        <w:t xml:space="preserve"> to suggest possible improvement to WIPO’s performance and its work in the future DA implementation.</w:t>
      </w:r>
      <w:r>
        <w:t xml:space="preserve">  Consequently, it was necessary for the Member States to devote sufficient attention and time for discussing those recommendations in order to establish a clear line of action.  A first step in that direction could be requesting the Secretariat to present at the next session of the Committee a report on how to implement the review’s recommendations addressed to it.  </w:t>
      </w:r>
    </w:p>
    <w:p w:rsidR="000C2ECC" w:rsidRPr="00FA2C99" w:rsidRDefault="000C2ECC">
      <w:pPr>
        <w:rPr>
          <w:color w:val="0070C0"/>
        </w:rPr>
      </w:pPr>
      <w:r w:rsidRPr="00FA2C99">
        <w:rPr>
          <w:color w:val="0070C0"/>
        </w:rPr>
        <w:t xml:space="preserve"> </w:t>
      </w:r>
    </w:p>
    <w:p w:rsidR="000C2ECC" w:rsidRDefault="000C2ECC">
      <w:pPr>
        <w:rPr>
          <w:color w:val="0070C0"/>
        </w:rPr>
      </w:pPr>
      <w:r>
        <w:fldChar w:fldCharType="begin"/>
      </w:r>
      <w:r>
        <w:instrText xml:space="preserve"> AUTONUM  </w:instrText>
      </w:r>
      <w:r>
        <w:fldChar w:fldCharType="end"/>
      </w:r>
      <w:r>
        <w:tab/>
      </w:r>
      <w:r w:rsidRPr="000B5CA7">
        <w:t xml:space="preserve">The Delegation of Brazil recalled that the </w:t>
      </w:r>
      <w:r w:rsidR="004A5B35" w:rsidRPr="000B5CA7">
        <w:t>Independent Review</w:t>
      </w:r>
      <w:r w:rsidRPr="000B5CA7">
        <w:t xml:space="preserve"> had its origins in the</w:t>
      </w:r>
      <w:r>
        <w:t xml:space="preserve"> 2010 GA</w:t>
      </w:r>
      <w:r w:rsidRPr="000B5CA7">
        <w:t xml:space="preserve"> decision </w:t>
      </w:r>
      <w:r>
        <w:t>on the</w:t>
      </w:r>
      <w:r w:rsidR="00DF2AE8">
        <w:t xml:space="preserve"> </w:t>
      </w:r>
      <w:r w:rsidR="00E80293">
        <w:t>C</w:t>
      </w:r>
      <w:r w:rsidR="00DF2AE8">
        <w:t xml:space="preserve">oordination </w:t>
      </w:r>
      <w:r w:rsidR="00E80293">
        <w:t>M</w:t>
      </w:r>
      <w:r w:rsidRPr="000B5CA7">
        <w:t>echanism</w:t>
      </w:r>
      <w:r>
        <w:t xml:space="preserve">s.  </w:t>
      </w:r>
      <w:r w:rsidRPr="000B5CA7">
        <w:t xml:space="preserve">As described in the </w:t>
      </w:r>
      <w:r>
        <w:t>report</w:t>
      </w:r>
      <w:r w:rsidRPr="000B5CA7">
        <w:t>, the implementation of the DA was a shared responsibility between Member S</w:t>
      </w:r>
      <w:r w:rsidR="007811C1">
        <w:t xml:space="preserve">tates, the Secretariat </w:t>
      </w:r>
      <w:r w:rsidRPr="000B5CA7">
        <w:t xml:space="preserve">and other stakeholders.  The development concerns involved in the </w:t>
      </w:r>
      <w:r>
        <w:t xml:space="preserve">DA </w:t>
      </w:r>
      <w:r w:rsidRPr="000B5CA7">
        <w:t xml:space="preserve">deliberation </w:t>
      </w:r>
      <w:r>
        <w:t>should</w:t>
      </w:r>
      <w:r w:rsidRPr="000B5CA7">
        <w:t xml:space="preserve"> continue to be translated into activities</w:t>
      </w:r>
      <w:r>
        <w:t xml:space="preserve"> which reframed the IP and development approach.  This would meet</w:t>
      </w:r>
      <w:r w:rsidRPr="000B5CA7">
        <w:t xml:space="preserve"> the expectations brought by </w:t>
      </w:r>
      <w:r>
        <w:t xml:space="preserve">the DA adoption.  </w:t>
      </w:r>
      <w:r w:rsidRPr="000B5CA7">
        <w:t>The re</w:t>
      </w:r>
      <w:r>
        <w:t>port also highlighted</w:t>
      </w:r>
      <w:r w:rsidRPr="000B5CA7">
        <w:t xml:space="preserve"> that</w:t>
      </w:r>
      <w:r>
        <w:t xml:space="preserve"> the DA implementation wa</w:t>
      </w:r>
      <w:r w:rsidRPr="000B5CA7">
        <w:t>s a work in progress.  Therefore</w:t>
      </w:r>
      <w:r>
        <w:t>,</w:t>
      </w:r>
      <w:r w:rsidR="0096644B">
        <w:t xml:space="preserve"> no DA R</w:t>
      </w:r>
      <w:r w:rsidRPr="000B5CA7">
        <w:t>ecommendation would be exhausted by the mere co</w:t>
      </w:r>
      <w:r w:rsidR="0096644B">
        <w:t>mpletion of a project, activity</w:t>
      </w:r>
      <w:r w:rsidRPr="000B5CA7">
        <w:t xml:space="preserve"> or </w:t>
      </w:r>
      <w:r>
        <w:t>s</w:t>
      </w:r>
      <w:r w:rsidRPr="000B5CA7">
        <w:t xml:space="preserve">tudy. </w:t>
      </w:r>
      <w:r>
        <w:t xml:space="preserve"> It </w:t>
      </w:r>
      <w:r w:rsidRPr="000B5CA7">
        <w:t>agree</w:t>
      </w:r>
      <w:r>
        <w:t>d</w:t>
      </w:r>
      <w:r w:rsidRPr="000B5CA7">
        <w:t xml:space="preserve"> with the statement underlining the need </w:t>
      </w:r>
      <w:r w:rsidR="00894663">
        <w:t xml:space="preserve">for </w:t>
      </w:r>
      <w:r w:rsidRPr="000B5CA7">
        <w:t xml:space="preserve">a better understanding of the </w:t>
      </w:r>
      <w:r>
        <w:t>DA</w:t>
      </w:r>
      <w:r w:rsidRPr="000B5CA7">
        <w:t xml:space="preserve"> and</w:t>
      </w:r>
      <w:r>
        <w:t xml:space="preserve"> its</w:t>
      </w:r>
      <w:r w:rsidRPr="000B5CA7">
        <w:t xml:space="preserve"> implications.  Furthermore, the </w:t>
      </w:r>
      <w:r>
        <w:t>review</w:t>
      </w:r>
      <w:r w:rsidRPr="000B5CA7">
        <w:t xml:space="preserve"> stressed that the </w:t>
      </w:r>
      <w:r w:rsidRPr="00D649BA">
        <w:t>actual period of implementation was rather short and thus not sufficient to produce fundamental changes in WIPO’s work.</w:t>
      </w:r>
      <w:r>
        <w:t xml:space="preserve">  </w:t>
      </w:r>
      <w:r w:rsidRPr="000B5CA7">
        <w:t xml:space="preserve">In spite of this, the </w:t>
      </w:r>
      <w:r>
        <w:t>“Marrakesh T</w:t>
      </w:r>
      <w:r w:rsidRPr="00D649BA">
        <w:t>reaty to Facilitate Access to P</w:t>
      </w:r>
      <w:r>
        <w:t>ublished Works for Persons who a</w:t>
      </w:r>
      <w:r w:rsidRPr="00D649BA">
        <w:t>re Blind, Visually Impaired or Otherwise Print Disabled</w:t>
      </w:r>
      <w:r>
        <w:t>”</w:t>
      </w:r>
      <w:r w:rsidRPr="000B5CA7">
        <w:t xml:space="preserve"> </w:t>
      </w:r>
      <w:r>
        <w:t xml:space="preserve">was </w:t>
      </w:r>
      <w:r w:rsidRPr="000B5CA7">
        <w:t>a very relevant result that c</w:t>
      </w:r>
      <w:r>
        <w:t>ould</w:t>
      </w:r>
      <w:r w:rsidRPr="000B5CA7">
        <w:t xml:space="preserve"> be attributed to the </w:t>
      </w:r>
      <w:r>
        <w:t>DA whose importance was highlighted in its</w:t>
      </w:r>
      <w:r w:rsidRPr="000B5CA7">
        <w:t xml:space="preserve"> p</w:t>
      </w:r>
      <w:r>
        <w:t xml:space="preserve">reamble.  The economic studies produced by the </w:t>
      </w:r>
      <w:r w:rsidRPr="001B002D">
        <w:t>Economics and Statistics Division</w:t>
      </w:r>
      <w:r>
        <w:t xml:space="preserve"> were also a significant outcome of the DA.  </w:t>
      </w:r>
      <w:r w:rsidRPr="001B002D">
        <w:t>As pointed</w:t>
      </w:r>
      <w:r>
        <w:t xml:space="preserve"> out at</w:t>
      </w:r>
      <w:r w:rsidRPr="001B002D">
        <w:t xml:space="preserve"> the International Conferenc</w:t>
      </w:r>
      <w:r>
        <w:t>e on IP and Development, there wa</w:t>
      </w:r>
      <w:r w:rsidRPr="001B002D">
        <w:t xml:space="preserve">s a lack of theoretical basis in the debate </w:t>
      </w:r>
      <w:r>
        <w:t>on IP and economic performance and</w:t>
      </w:r>
      <w:r w:rsidRPr="001B002D">
        <w:t xml:space="preserve"> </w:t>
      </w:r>
      <w:r>
        <w:t>WIPO had</w:t>
      </w:r>
      <w:r w:rsidRPr="001B002D">
        <w:t xml:space="preserve"> the resources and the technica</w:t>
      </w:r>
      <w:r>
        <w:t>l capacity to overcome that gap.  The report also established</w:t>
      </w:r>
      <w:r w:rsidRPr="001B002D">
        <w:t xml:space="preserve"> that the </w:t>
      </w:r>
      <w:r>
        <w:t xml:space="preserve">DA </w:t>
      </w:r>
      <w:r w:rsidRPr="001B002D">
        <w:t xml:space="preserve">implementation </w:t>
      </w:r>
      <w:r>
        <w:t>ha</w:t>
      </w:r>
      <w:r w:rsidR="0096644B">
        <w:t>d</w:t>
      </w:r>
      <w:r>
        <w:t xml:space="preserve"> led</w:t>
      </w:r>
      <w:r w:rsidRPr="001B002D">
        <w:t xml:space="preserve"> WIPO to initiate relevant institutional reforms.  </w:t>
      </w:r>
      <w:r>
        <w:t xml:space="preserve">WIPO should continue those </w:t>
      </w:r>
      <w:r w:rsidRPr="001B002D">
        <w:t>reforms and upgrade</w:t>
      </w:r>
      <w:r>
        <w:t xml:space="preserve"> </w:t>
      </w:r>
      <w:r w:rsidRPr="001B002D">
        <w:t>its efforts in m</w:t>
      </w:r>
      <w:r>
        <w:t>ainstreaming the DA across the O</w:t>
      </w:r>
      <w:r w:rsidRPr="001B002D">
        <w:t xml:space="preserve">rganization.  </w:t>
      </w:r>
      <w:r>
        <w:t>A</w:t>
      </w:r>
      <w:r w:rsidRPr="001363D2">
        <w:t>s raised in the re</w:t>
      </w:r>
      <w:r>
        <w:t>port,</w:t>
      </w:r>
      <w:r w:rsidRPr="001363D2">
        <w:t xml:space="preserve"> th</w:t>
      </w:r>
      <w:r>
        <w:t>is</w:t>
      </w:r>
      <w:r w:rsidRPr="001363D2">
        <w:t xml:space="preserve"> reflected the continuous </w:t>
      </w:r>
      <w:r>
        <w:t>need for</w:t>
      </w:r>
      <w:r w:rsidRPr="001363D2">
        <w:t xml:space="preserve"> aligning WIPO's strategic planning to the DA </w:t>
      </w:r>
      <w:r>
        <w:t>through improving its linkage to the “strategic goals” reflected in the MTSP and the Project Performance Report.  It also agreed that imp</w:t>
      </w:r>
      <w:r w:rsidR="00FE5F2A">
        <w:t>rovements could be made to the progress r</w:t>
      </w:r>
      <w:r>
        <w:t>eports.  Moreover, it reiterated that in its view the</w:t>
      </w:r>
      <w:r w:rsidRPr="001363D2">
        <w:t xml:space="preserve"> PBC </w:t>
      </w:r>
      <w:r>
        <w:t>was a relevant committee</w:t>
      </w:r>
      <w:r w:rsidRPr="001363D2">
        <w:t xml:space="preserve"> for the purpose</w:t>
      </w:r>
      <w:r w:rsidR="00DF2AE8">
        <w:t xml:space="preserve">s of the </w:t>
      </w:r>
      <w:r w:rsidR="00E80293">
        <w:t>C</w:t>
      </w:r>
      <w:r w:rsidR="00DF2AE8">
        <w:t xml:space="preserve">oordination </w:t>
      </w:r>
      <w:r w:rsidR="00E80293">
        <w:t>M</w:t>
      </w:r>
      <w:r w:rsidRPr="001363D2">
        <w:t>echanism</w:t>
      </w:r>
      <w:r>
        <w:t xml:space="preserve">s.   The Delegation fully endorsed </w:t>
      </w:r>
      <w:r w:rsidRPr="007619E0">
        <w:t>Recommendation 1 on the ne</w:t>
      </w:r>
      <w:r>
        <w:t>ed to introducing higher level debates addressing new emerging issues</w:t>
      </w:r>
      <w:r w:rsidRPr="007619E0">
        <w:t>.</w:t>
      </w:r>
      <w:r>
        <w:t xml:space="preserve">  This</w:t>
      </w:r>
      <w:r w:rsidRPr="007619E0">
        <w:t xml:space="preserve"> implie</w:t>
      </w:r>
      <w:r>
        <w:t>d</w:t>
      </w:r>
      <w:r w:rsidRPr="007619E0">
        <w:t xml:space="preserve"> the ne</w:t>
      </w:r>
      <w:r>
        <w:t>ed for</w:t>
      </w:r>
      <w:r w:rsidRPr="007619E0">
        <w:t xml:space="preserve"> a c</w:t>
      </w:r>
      <w:r>
        <w:t>onceptual discussion on IP and d</w:t>
      </w:r>
      <w:r w:rsidRPr="007619E0">
        <w:t xml:space="preserve">evelopment in line with the third pillar of the </w:t>
      </w:r>
      <w:r>
        <w:t xml:space="preserve">CDIP </w:t>
      </w:r>
      <w:r w:rsidRPr="007619E0">
        <w:t xml:space="preserve">mandate.  </w:t>
      </w:r>
      <w:r>
        <w:t xml:space="preserve">In its </w:t>
      </w:r>
      <w:r>
        <w:lastRenderedPageBreak/>
        <w:t>understanding, the implementation of that R</w:t>
      </w:r>
      <w:r w:rsidRPr="007619E0">
        <w:t xml:space="preserve">ecommendation could offer </w:t>
      </w:r>
      <w:r>
        <w:t>an</w:t>
      </w:r>
      <w:r w:rsidRPr="007619E0">
        <w:t xml:space="preserve"> opportunity to reflect on the conceptual basis o</w:t>
      </w:r>
      <w:r>
        <w:t>f</w:t>
      </w:r>
      <w:r w:rsidRPr="007619E0">
        <w:t xml:space="preserve"> the </w:t>
      </w:r>
      <w:r>
        <w:t>DA</w:t>
      </w:r>
      <w:r w:rsidRPr="007619E0">
        <w:t xml:space="preserve"> and could provide inputs for the continuation and further reinforcement of </w:t>
      </w:r>
      <w:r>
        <w:t>its mainstreaming.  It also referred to the importance of advancing in the SDGs implementation, as mentioned in the report</w:t>
      </w:r>
      <w:r w:rsidRPr="00212ED9">
        <w:t xml:space="preserve">.  </w:t>
      </w:r>
      <w:r>
        <w:t>As regards the impact of the thematic-</w:t>
      </w:r>
      <w:r w:rsidRPr="00212ED9">
        <w:t>project based approach</w:t>
      </w:r>
      <w:r>
        <w:t xml:space="preserve">, it urged to reflect on how WIPO could work with Member States and stakeholders towards achieving their concrete needs.  </w:t>
      </w:r>
      <w:r w:rsidRPr="00212ED9">
        <w:t xml:space="preserve">Additionally, </w:t>
      </w:r>
      <w:r>
        <w:t xml:space="preserve">it referred to </w:t>
      </w:r>
      <w:r w:rsidRPr="00212ED9">
        <w:t xml:space="preserve">Recommendation 9 </w:t>
      </w:r>
      <w:r>
        <w:t xml:space="preserve">on </w:t>
      </w:r>
      <w:r w:rsidRPr="00212ED9">
        <w:t>the importance of recruiting experts well-versed about the socio</w:t>
      </w:r>
      <w:r>
        <w:t>-</w:t>
      </w:r>
      <w:r w:rsidRPr="00212ED9">
        <w:t>economic conditions of recipient countries.</w:t>
      </w:r>
      <w:r>
        <w:rPr>
          <w:color w:val="0070C0"/>
        </w:rPr>
        <w:t xml:space="preserve">  </w:t>
      </w:r>
      <w:r w:rsidRPr="00EF016F">
        <w:t xml:space="preserve">Nevertheless, </w:t>
      </w:r>
      <w:r>
        <w:t>the DA went beyond the implementation of projects.  It wa</w:t>
      </w:r>
      <w:r w:rsidRPr="00EF016F">
        <w:t xml:space="preserve">s rather a process for bringing the focus of </w:t>
      </w:r>
      <w:r>
        <w:t>IP</w:t>
      </w:r>
      <w:r w:rsidRPr="00EF016F">
        <w:t xml:space="preserve"> to contribut</w:t>
      </w:r>
      <w:r>
        <w:t>e</w:t>
      </w:r>
      <w:r w:rsidRPr="00EF016F">
        <w:t xml:space="preserve"> to the development of countries.  </w:t>
      </w:r>
      <w:r>
        <w:t>Furthermore, it recalled that according to the</w:t>
      </w:r>
      <w:r w:rsidRPr="00EF016F">
        <w:t xml:space="preserve"> 2010 </w:t>
      </w:r>
      <w:r>
        <w:t>GA decision,</w:t>
      </w:r>
      <w:r w:rsidRPr="00EF016F">
        <w:t xml:space="preserve"> the CDIP m</w:t>
      </w:r>
      <w:r>
        <w:t>ight</w:t>
      </w:r>
      <w:r w:rsidRPr="00EF016F">
        <w:t xml:space="preserve"> decide on </w:t>
      </w:r>
      <w:r>
        <w:t xml:space="preserve">a </w:t>
      </w:r>
      <w:r w:rsidRPr="00EF016F">
        <w:t>possible further review.</w:t>
      </w:r>
      <w:r>
        <w:rPr>
          <w:color w:val="0070C0"/>
        </w:rPr>
        <w:t xml:space="preserve">  </w:t>
      </w:r>
      <w:r>
        <w:t xml:space="preserve">Notwithstanding, it was </w:t>
      </w:r>
      <w:r w:rsidRPr="00A22CF2">
        <w:t>time</w:t>
      </w:r>
      <w:r>
        <w:t>ly</w:t>
      </w:r>
      <w:r w:rsidRPr="00A22CF2">
        <w:t xml:space="preserve"> to </w:t>
      </w:r>
      <w:r>
        <w:t xml:space="preserve">reflect on the results of this review and on </w:t>
      </w:r>
      <w:r w:rsidRPr="00A22CF2">
        <w:t>how WIPO’s bodies, in particular the CDIP, c</w:t>
      </w:r>
      <w:r>
        <w:t>ould improve</w:t>
      </w:r>
      <w:r w:rsidRPr="00A22CF2">
        <w:t xml:space="preserve"> the</w:t>
      </w:r>
      <w:r>
        <w:t xml:space="preserve"> DA</w:t>
      </w:r>
      <w:r w:rsidRPr="00A22CF2">
        <w:t xml:space="preserve"> implementation </w:t>
      </w:r>
      <w:r>
        <w:t>and its</w:t>
      </w:r>
      <w:r w:rsidRPr="00A22CF2">
        <w:t xml:space="preserve"> mainstream</w:t>
      </w:r>
      <w:r>
        <w:t>ing in W</w:t>
      </w:r>
      <w:r w:rsidRPr="00A22CF2">
        <w:t>IPO</w:t>
      </w:r>
      <w:r>
        <w:t>’s work</w:t>
      </w:r>
      <w:r w:rsidRPr="00A22CF2">
        <w:t xml:space="preserve">.  </w:t>
      </w:r>
      <w:r>
        <w:t xml:space="preserve">The Delegation agreed on the request by other delegations to the Secretariat for a document on how to implement those review’s recommendations addressed to it.  Lastly, it considered that some particular recommendations might be implemented with low financial implications and would produce an immediate effect on CDIP activities. </w:t>
      </w:r>
    </w:p>
    <w:p w:rsidR="000C2ECC" w:rsidRDefault="000C2ECC"/>
    <w:p w:rsidR="000C2ECC" w:rsidRDefault="000C2ECC" w:rsidP="00600E59">
      <w:pPr>
        <w:rPr>
          <w:color w:val="0070C0"/>
        </w:rPr>
      </w:pPr>
      <w:r>
        <w:fldChar w:fldCharType="begin"/>
      </w:r>
      <w:r>
        <w:instrText xml:space="preserve"> AUTONUM  </w:instrText>
      </w:r>
      <w:r>
        <w:fldChar w:fldCharType="end"/>
      </w:r>
      <w:r>
        <w:tab/>
      </w:r>
      <w:r w:rsidRPr="009E0D88">
        <w:t>The Delegation of Nigeria, speaking on behalf of the African Group, expected that the review</w:t>
      </w:r>
      <w:r w:rsidRPr="001D1233">
        <w:t xml:space="preserve"> </w:t>
      </w:r>
      <w:r w:rsidRPr="009E0D88">
        <w:t>would be a recurring practice</w:t>
      </w:r>
      <w:r>
        <w:t xml:space="preserve">, </w:t>
      </w:r>
      <w:r w:rsidRPr="009E0D88">
        <w:t>as foresee</w:t>
      </w:r>
      <w:r>
        <w:t>n in the Coordination Mechanism</w:t>
      </w:r>
      <w:r w:rsidR="00E80293">
        <w:t>s</w:t>
      </w:r>
      <w:r w:rsidRPr="009E0D88">
        <w:t>.  It enquired if the low level of responsiveness in the survey could have had an impact on the outcome of the rev</w:t>
      </w:r>
      <w:r w:rsidR="007513EB">
        <w:t>iew.  It found similarities in R</w:t>
      </w:r>
      <w:r w:rsidRPr="009E0D88">
        <w:t>ecommendations 1 and 4 in terms of recognizing and incorporating emerging issues such as the SDGs.</w:t>
      </w:r>
      <w:r w:rsidR="0096644B">
        <w:t xml:space="preserve">  It also considered that both R</w:t>
      </w:r>
      <w:r w:rsidRPr="009E0D88">
        <w:t xml:space="preserve">ecommendations 2 and 3 addressed ongoing activities, encouraged prompt resolution to outstanding issues, and called for strengthening the role of the DACD.  It requested further information on how this strengthening could be realized. </w:t>
      </w:r>
      <w:r>
        <w:t xml:space="preserve"> </w:t>
      </w:r>
      <w:r w:rsidRPr="009E0D88">
        <w:t xml:space="preserve">On Recommendation 5, it agreed that WIPO should consider linking </w:t>
      </w:r>
      <w:r>
        <w:t xml:space="preserve">the </w:t>
      </w:r>
      <w:r w:rsidRPr="009E0D88">
        <w:t xml:space="preserve">DA Recommendations to </w:t>
      </w:r>
      <w:r>
        <w:t xml:space="preserve">the </w:t>
      </w:r>
      <w:r w:rsidR="003E76D4" w:rsidRPr="009E0D88">
        <w:t>Expect</w:t>
      </w:r>
      <w:r w:rsidR="003E76D4">
        <w:t>ed</w:t>
      </w:r>
      <w:r w:rsidR="003E76D4" w:rsidRPr="009E0D88">
        <w:t xml:space="preserve"> Results</w:t>
      </w:r>
      <w:r w:rsidRPr="009E0D88">
        <w:t xml:space="preserve"> in the Program and Budget.</w:t>
      </w:r>
      <w:r>
        <w:rPr>
          <w:color w:val="0070C0"/>
        </w:rPr>
        <w:t xml:space="preserve">  </w:t>
      </w:r>
      <w:r w:rsidRPr="009E0D88">
        <w:t>This would certainly institutionalize the DA Recommendations and ensure accountab</w:t>
      </w:r>
      <w:r>
        <w:t xml:space="preserve">ility and sustainability in </w:t>
      </w:r>
      <w:r w:rsidRPr="009E0D88">
        <w:t>their implementation</w:t>
      </w:r>
      <w:r>
        <w:t xml:space="preserve">.  </w:t>
      </w:r>
      <w:r w:rsidRPr="009E0D88">
        <w:t xml:space="preserve">On Recommendation 6, it agreed that there should be better coordination between Geneva-based missions and relevant authorities </w:t>
      </w:r>
      <w:r>
        <w:t>in</w:t>
      </w:r>
      <w:r w:rsidRPr="009E0D88">
        <w:t xml:space="preserve"> the capital, and considered that the Secretariat could contribute to that end.  It noted that the Regional Bureau for Africa had already been in contact with </w:t>
      </w:r>
      <w:r>
        <w:t xml:space="preserve">the </w:t>
      </w:r>
      <w:r w:rsidRPr="009E0D88">
        <w:t xml:space="preserve">African Group members to institute a mechanism for </w:t>
      </w:r>
      <w:r>
        <w:t xml:space="preserve">a </w:t>
      </w:r>
      <w:r w:rsidRPr="009E0D88">
        <w:t xml:space="preserve">periodic briefing on developmental </w:t>
      </w:r>
      <w:r>
        <w:t xml:space="preserve">and technical </w:t>
      </w:r>
      <w:r w:rsidRPr="009E0D88">
        <w:t>assistance</w:t>
      </w:r>
      <w:r>
        <w:t xml:space="preserve">.  Moreover, there should be a mechanism for </w:t>
      </w:r>
      <w:r w:rsidRPr="009E0D88">
        <w:t>the Secr</w:t>
      </w:r>
      <w:r>
        <w:t>etariat to hold regional activities engaging Geneva-</w:t>
      </w:r>
      <w:r w:rsidRPr="009E0D88">
        <w:t>based experts</w:t>
      </w:r>
      <w:r>
        <w:t xml:space="preserve"> and authorities in the capitals.  </w:t>
      </w:r>
      <w:r w:rsidRPr="00D20614">
        <w:t>On Recommendation</w:t>
      </w:r>
      <w:r w:rsidR="00600E59">
        <w:t> </w:t>
      </w:r>
      <w:r w:rsidRPr="00D20614">
        <w:t>7, it agreed that Member States should be more active in developing proposals for the consideration of the CDI</w:t>
      </w:r>
      <w:r w:rsidR="0026497B">
        <w:t>P.  This fed</w:t>
      </w:r>
      <w:r w:rsidRPr="00D20614">
        <w:t xml:space="preserve"> into Recommendation 8 as demand</w:t>
      </w:r>
      <w:r>
        <w:t>-</w:t>
      </w:r>
      <w:r w:rsidRPr="00D20614">
        <w:t xml:space="preserve">driven proposals would inherently be modular and customizable and </w:t>
      </w:r>
      <w:r w:rsidR="0026497B">
        <w:t xml:space="preserve">would </w:t>
      </w:r>
      <w:r w:rsidRPr="00D20614">
        <w:t>take into account the absorption capacity and level of expertise of the beneficiaries.  It also encouraged WIPO to explore more partnerships with UN agencies to enhance e</w:t>
      </w:r>
      <w:r w:rsidR="0026497B">
        <w:t xml:space="preserve">ffectiveness, comprehensiveness </w:t>
      </w:r>
      <w:r w:rsidRPr="00D20614">
        <w:t xml:space="preserve">and sustainability </w:t>
      </w:r>
      <w:r>
        <w:t>of the DA</w:t>
      </w:r>
      <w:r w:rsidRPr="00D20614">
        <w:t xml:space="preserve"> implementation.  </w:t>
      </w:r>
      <w:r>
        <w:t xml:space="preserve">It also </w:t>
      </w:r>
      <w:r w:rsidRPr="00D20614">
        <w:t>agree</w:t>
      </w:r>
      <w:r w:rsidR="0026497B">
        <w:t>d with Recommendations 9, 10, 11</w:t>
      </w:r>
      <w:r w:rsidRPr="00D20614">
        <w:t xml:space="preserve"> and</w:t>
      </w:r>
      <w:r w:rsidR="00600E59">
        <w:t> </w:t>
      </w:r>
      <w:r w:rsidRPr="00D20614">
        <w:t xml:space="preserve">12.  </w:t>
      </w:r>
      <w:r>
        <w:t>Furthermore</w:t>
      </w:r>
      <w:r w:rsidR="00DF2AE8">
        <w:t xml:space="preserve">, in line with the </w:t>
      </w:r>
      <w:r w:rsidR="00E80293">
        <w:t>C</w:t>
      </w:r>
      <w:r w:rsidR="00DF2AE8">
        <w:t xml:space="preserve">oordination </w:t>
      </w:r>
      <w:r w:rsidR="00E80293">
        <w:t>M</w:t>
      </w:r>
      <w:r w:rsidRPr="00D20614">
        <w:t>echanism</w:t>
      </w:r>
      <w:r>
        <w:t>s, it was</w:t>
      </w:r>
      <w:r w:rsidRPr="00D20614">
        <w:t xml:space="preserve"> imperative </w:t>
      </w:r>
      <w:r>
        <w:t>to hold a continuous review</w:t>
      </w:r>
      <w:r w:rsidRPr="00D20614">
        <w:t xml:space="preserve"> process</w:t>
      </w:r>
      <w:r>
        <w:t>, as raised by other delegations</w:t>
      </w:r>
      <w:r w:rsidRPr="00D20614">
        <w:t xml:space="preserve">.  </w:t>
      </w:r>
      <w:r>
        <w:t>The Delegation also requested the</w:t>
      </w:r>
      <w:r w:rsidRPr="00D20614">
        <w:t xml:space="preserve"> Secretariat </w:t>
      </w:r>
      <w:r>
        <w:t xml:space="preserve">to provide </w:t>
      </w:r>
      <w:r w:rsidRPr="00D20614">
        <w:t xml:space="preserve">at the next session of the </w:t>
      </w:r>
      <w:r>
        <w:t>Committee</w:t>
      </w:r>
      <w:r w:rsidRPr="00D20614">
        <w:t xml:space="preserve"> </w:t>
      </w:r>
      <w:r>
        <w:t>a plan for implementing the review’s r</w:t>
      </w:r>
      <w:r w:rsidRPr="00D20614">
        <w:t>eco</w:t>
      </w:r>
      <w:r>
        <w:t>mmendations</w:t>
      </w:r>
      <w:r w:rsidRPr="00D20614">
        <w:t xml:space="preserve">. </w:t>
      </w:r>
    </w:p>
    <w:p w:rsidR="000C2ECC" w:rsidRDefault="000C2ECC"/>
    <w:p w:rsidR="000C2ECC" w:rsidRPr="006F60CA" w:rsidRDefault="000C2ECC">
      <w:r>
        <w:fldChar w:fldCharType="begin"/>
      </w:r>
      <w:r>
        <w:instrText xml:space="preserve"> AUTONUM  </w:instrText>
      </w:r>
      <w:r>
        <w:fldChar w:fldCharType="end"/>
      </w:r>
      <w:r>
        <w:tab/>
      </w:r>
      <w:r w:rsidRPr="00E8116E">
        <w:t>The Delegation of</w:t>
      </w:r>
      <w:r>
        <w:t xml:space="preserve"> Latvia, speaking on</w:t>
      </w:r>
      <w:r w:rsidRPr="00E8116E">
        <w:t xml:space="preserve"> </w:t>
      </w:r>
      <w:r>
        <w:t xml:space="preserve">behalf of CEBS, noted that WIPO’s </w:t>
      </w:r>
      <w:r w:rsidRPr="006F60CA">
        <w:t xml:space="preserve">work </w:t>
      </w:r>
      <w:r>
        <w:t>in implementing</w:t>
      </w:r>
      <w:r w:rsidRPr="006F60CA">
        <w:t xml:space="preserve"> the D</w:t>
      </w:r>
      <w:r>
        <w:t>A Recommendations</w:t>
      </w:r>
      <w:r w:rsidRPr="006F60CA">
        <w:t xml:space="preserve"> correspond</w:t>
      </w:r>
      <w:r>
        <w:t>ed</w:t>
      </w:r>
      <w:r w:rsidRPr="006F60CA">
        <w:t xml:space="preserve"> to the needs of the Member States and direct beneficiaries.  Additionally, the </w:t>
      </w:r>
      <w:r>
        <w:t xml:space="preserve">report provided a comprehensive view of </w:t>
      </w:r>
      <w:r w:rsidRPr="006F60CA">
        <w:t>the</w:t>
      </w:r>
      <w:r>
        <w:t xml:space="preserve"> DA</w:t>
      </w:r>
      <w:r w:rsidRPr="006F60CA">
        <w:t xml:space="preserve"> implementation and </w:t>
      </w:r>
      <w:r>
        <w:t>mainstreaming</w:t>
      </w:r>
      <w:r w:rsidRPr="006F60CA">
        <w:t xml:space="preserve">, </w:t>
      </w:r>
      <w:r>
        <w:t xml:space="preserve">including the </w:t>
      </w:r>
      <w:r w:rsidRPr="006F60CA">
        <w:t>work</w:t>
      </w:r>
      <w:r>
        <w:t xml:space="preserve"> undertaken by</w:t>
      </w:r>
      <w:r w:rsidRPr="006F60CA">
        <w:t xml:space="preserve"> different WIPO bodies and the use of financ</w:t>
      </w:r>
      <w:r>
        <w:t>ial and human resources.  It was</w:t>
      </w:r>
      <w:r w:rsidRPr="006F60CA">
        <w:t xml:space="preserve"> pleased to </w:t>
      </w:r>
      <w:r>
        <w:t>note</w:t>
      </w:r>
      <w:r w:rsidRPr="006F60CA">
        <w:t xml:space="preserve"> that the</w:t>
      </w:r>
      <w:r>
        <w:t xml:space="preserve"> said implementation had</w:t>
      </w:r>
      <w:r w:rsidRPr="006F60CA">
        <w:t xml:space="preserve"> been largely consistent with </w:t>
      </w:r>
      <w:r>
        <w:t xml:space="preserve">the </w:t>
      </w:r>
      <w:r w:rsidRPr="006F60CA">
        <w:t>expectations of Member States and o</w:t>
      </w:r>
      <w:r>
        <w:t xml:space="preserve">ther beneficiaries.  </w:t>
      </w:r>
    </w:p>
    <w:p w:rsidR="000C2ECC" w:rsidRDefault="000C2ECC"/>
    <w:p w:rsidR="000C2ECC" w:rsidRDefault="000C2ECC">
      <w:r>
        <w:lastRenderedPageBreak/>
        <w:fldChar w:fldCharType="begin"/>
      </w:r>
      <w:r>
        <w:instrText xml:space="preserve"> AUTONUM  </w:instrText>
      </w:r>
      <w:r>
        <w:fldChar w:fldCharType="end"/>
      </w:r>
      <w:r>
        <w:tab/>
      </w:r>
      <w:r w:rsidRPr="006F60CA">
        <w:t>The Delegation of Germany aligned itself with the statement made by the Delegation of Latvia on behalf of Group B</w:t>
      </w:r>
      <w:r w:rsidR="0026497B">
        <w:t xml:space="preserve">.  It enquired if there was </w:t>
      </w:r>
      <w:r>
        <w:t>evolution overtime in terms of number of project proposals made by Member States.  It also inquired about the evidences for concluding that there was no special program dealing with the DA Recommendation 11.</w:t>
      </w:r>
    </w:p>
    <w:p w:rsidR="000C2ECC" w:rsidRDefault="000C2ECC"/>
    <w:p w:rsidR="000C2ECC" w:rsidRDefault="000C2ECC">
      <w:r>
        <w:fldChar w:fldCharType="begin"/>
      </w:r>
      <w:r>
        <w:instrText xml:space="preserve"> AUTONUM  </w:instrText>
      </w:r>
      <w:r>
        <w:fldChar w:fldCharType="end"/>
      </w:r>
      <w:r>
        <w:tab/>
        <w:t xml:space="preserve">The Delegation of Slovakia, </w:t>
      </w:r>
      <w:r w:rsidRPr="009A059E">
        <w:t>speaking</w:t>
      </w:r>
      <w:r>
        <w:t xml:space="preserve"> on behalf of the EU and its member s</w:t>
      </w:r>
      <w:r w:rsidRPr="009A059E">
        <w:t>tates</w:t>
      </w:r>
      <w:r>
        <w:t>, referred to the</w:t>
      </w:r>
      <w:r w:rsidRPr="009A059E">
        <w:t xml:space="preserve"> manner and extent under which the DA Recommendations ha</w:t>
      </w:r>
      <w:r>
        <w:t>d</w:t>
      </w:r>
      <w:r w:rsidRPr="009A059E">
        <w:t xml:space="preserve"> </w:t>
      </w:r>
      <w:r>
        <w:t xml:space="preserve">been implemented and </w:t>
      </w:r>
      <w:r w:rsidRPr="009A059E">
        <w:t>mainstreamed in WIPO's regular activities,</w:t>
      </w:r>
      <w:r>
        <w:t xml:space="preserve"> </w:t>
      </w:r>
      <w:r w:rsidRPr="009A059E">
        <w:t>including the work of different WIPO bodies</w:t>
      </w:r>
      <w:r>
        <w:t xml:space="preserve"> and </w:t>
      </w:r>
      <w:r w:rsidRPr="009A059E">
        <w:t xml:space="preserve">in particular the CDIP.  </w:t>
      </w:r>
      <w:r>
        <w:t>They also referred to the</w:t>
      </w:r>
      <w:r w:rsidRPr="009A059E">
        <w:t xml:space="preserve"> field visits </w:t>
      </w:r>
      <w:r>
        <w:t>undertaken</w:t>
      </w:r>
      <w:r w:rsidRPr="009A059E">
        <w:t xml:space="preserve"> to gather relevant data for the </w:t>
      </w:r>
      <w:r>
        <w:t>review.  They noted that</w:t>
      </w:r>
      <w:r w:rsidRPr="009A059E">
        <w:t xml:space="preserve"> </w:t>
      </w:r>
      <w:r>
        <w:t>the review’s r</w:t>
      </w:r>
      <w:r w:rsidRPr="009A059E">
        <w:t>ecommendations c</w:t>
      </w:r>
      <w:r>
        <w:t>ould</w:t>
      </w:r>
      <w:r w:rsidRPr="009A059E">
        <w:t xml:space="preserve"> influence </w:t>
      </w:r>
      <w:r>
        <w:t xml:space="preserve">the </w:t>
      </w:r>
      <w:r w:rsidRPr="009A059E">
        <w:t>challenges faced by the IP syst</w:t>
      </w:r>
      <w:r>
        <w:t>em, WIPO’s cooperation with other U</w:t>
      </w:r>
      <w:r w:rsidRPr="009A059E">
        <w:t xml:space="preserve">N agencies, </w:t>
      </w:r>
      <w:r>
        <w:t>and</w:t>
      </w:r>
      <w:r w:rsidRPr="009A059E">
        <w:t xml:space="preserve"> the use of human and financial resources on the new or ongoing </w:t>
      </w:r>
      <w:r>
        <w:t>WIPO projects and activities.  I</w:t>
      </w:r>
      <w:r w:rsidRPr="009A059E">
        <w:t xml:space="preserve">t would be appropriate also to consider how the </w:t>
      </w:r>
      <w:r>
        <w:t>r</w:t>
      </w:r>
      <w:r w:rsidRPr="009A059E">
        <w:t>ecommendations c</w:t>
      </w:r>
      <w:r>
        <w:t>ould</w:t>
      </w:r>
      <w:r w:rsidRPr="009A059E">
        <w:t xml:space="preserve"> be implemented</w:t>
      </w:r>
      <w:r>
        <w:t xml:space="preserve"> in practical terms</w:t>
      </w:r>
      <w:r w:rsidRPr="009A059E">
        <w:t>.</w:t>
      </w:r>
    </w:p>
    <w:p w:rsidR="000C2ECC" w:rsidRDefault="000C2ECC"/>
    <w:p w:rsidR="000C2ECC" w:rsidRDefault="000C2ECC">
      <w:r>
        <w:fldChar w:fldCharType="begin"/>
      </w:r>
      <w:r>
        <w:instrText xml:space="preserve"> AUTONUM  </w:instrText>
      </w:r>
      <w:r>
        <w:fldChar w:fldCharType="end"/>
      </w:r>
      <w:r>
        <w:tab/>
      </w:r>
      <w:r w:rsidRPr="0000359F">
        <w:t>The Delegation of Chile</w:t>
      </w:r>
      <w:r>
        <w:t xml:space="preserve">, </w:t>
      </w:r>
      <w:r w:rsidRPr="007002BA">
        <w:rPr>
          <w:szCs w:val="22"/>
        </w:rPr>
        <w:t>speaking in its national capacity,</w:t>
      </w:r>
      <w:r>
        <w:rPr>
          <w:szCs w:val="22"/>
        </w:rPr>
        <w:t xml:space="preserve"> recognized </w:t>
      </w:r>
      <w:r w:rsidRPr="00AD3062">
        <w:rPr>
          <w:szCs w:val="22"/>
        </w:rPr>
        <w:t xml:space="preserve">the suitability of the methodology and mechanisms used </w:t>
      </w:r>
      <w:r>
        <w:rPr>
          <w:szCs w:val="22"/>
        </w:rPr>
        <w:t xml:space="preserve">for undertaking the review.  The diverse range of </w:t>
      </w:r>
      <w:r w:rsidRPr="00AD3062">
        <w:t>review tools had been pivotal in determining and underpinning</w:t>
      </w:r>
      <w:r>
        <w:t xml:space="preserve"> its </w:t>
      </w:r>
      <w:r w:rsidRPr="00AD3062">
        <w:t>findings and recommendations.</w:t>
      </w:r>
      <w:r>
        <w:t xml:space="preserve">  It </w:t>
      </w:r>
      <w:r w:rsidRPr="00AD3062">
        <w:t xml:space="preserve">would have been advisable to include </w:t>
      </w:r>
      <w:r>
        <w:t xml:space="preserve">in the report </w:t>
      </w:r>
      <w:r w:rsidRPr="00AD3062">
        <w:t>a brief reference to the possible avenues for addressing</w:t>
      </w:r>
      <w:r>
        <w:t xml:space="preserve"> the</w:t>
      </w:r>
      <w:r w:rsidRPr="00AD3062">
        <w:t xml:space="preserve"> </w:t>
      </w:r>
      <w:r>
        <w:t>constraints encountered</w:t>
      </w:r>
      <w:r w:rsidRPr="00AD3062">
        <w:t xml:space="preserve">.  </w:t>
      </w:r>
      <w:r>
        <w:t>While recognizing its positive results, the Delegation considered that</w:t>
      </w:r>
      <w:r w:rsidRPr="00AD3062">
        <w:t xml:space="preserve"> after </w:t>
      </w:r>
      <w:r w:rsidR="00B174E3">
        <w:t>seven</w:t>
      </w:r>
      <w:r w:rsidRPr="00AD3062">
        <w:t xml:space="preserve"> years, the thematic</w:t>
      </w:r>
      <w:r>
        <w:t xml:space="preserve"> project</w:t>
      </w:r>
      <w:r w:rsidRPr="00AD3062">
        <w:t xml:space="preserve">-based approach should be reviewed by Member States to determine </w:t>
      </w:r>
      <w:r>
        <w:t>its</w:t>
      </w:r>
      <w:r w:rsidRPr="00AD3062">
        <w:t xml:space="preserve"> appropriate</w:t>
      </w:r>
      <w:r>
        <w:t>ness</w:t>
      </w:r>
      <w:r w:rsidRPr="00AD3062">
        <w:t xml:space="preserve"> </w:t>
      </w:r>
      <w:r>
        <w:t>in contrast to other mechanisms to be</w:t>
      </w:r>
      <w:r w:rsidRPr="00AD3062">
        <w:t xml:space="preserve"> explored</w:t>
      </w:r>
      <w:r>
        <w:t>, as well as the possibilities for its improvement.  It could also be complemented with other</w:t>
      </w:r>
      <w:r w:rsidRPr="00694291">
        <w:t xml:space="preserve"> methodologies</w:t>
      </w:r>
      <w:r>
        <w:t xml:space="preserve"> such as </w:t>
      </w:r>
      <w:r w:rsidRPr="00694291">
        <w:t>a program-</w:t>
      </w:r>
      <w:r>
        <w:t>based approach</w:t>
      </w:r>
      <w:r w:rsidRPr="00694291">
        <w:t>.</w:t>
      </w:r>
      <w:r>
        <w:t xml:space="preserve">  It stressed on the fact that</w:t>
      </w:r>
      <w:r w:rsidRPr="00B27050">
        <w:t xml:space="preserve"> the DA </w:t>
      </w:r>
      <w:r w:rsidR="0026497B">
        <w:t>R</w:t>
      </w:r>
      <w:r>
        <w:t>ecommendations were</w:t>
      </w:r>
      <w:r w:rsidRPr="00B27050">
        <w:t xml:space="preserve"> born </w:t>
      </w:r>
      <w:r>
        <w:t>as</w:t>
      </w:r>
      <w:r w:rsidRPr="00B27050">
        <w:t xml:space="preserve"> </w:t>
      </w:r>
      <w:r>
        <w:t xml:space="preserve">a </w:t>
      </w:r>
      <w:r w:rsidRPr="00B27050">
        <w:t>compromise of th</w:t>
      </w:r>
      <w:r>
        <w:t xml:space="preserve">e diverse views of Member States.  </w:t>
      </w:r>
      <w:r w:rsidRPr="00B27050">
        <w:t xml:space="preserve">Hence, </w:t>
      </w:r>
      <w:r>
        <w:t>it</w:t>
      </w:r>
      <w:r w:rsidRPr="00B27050">
        <w:t xml:space="preserve"> sou</w:t>
      </w:r>
      <w:r>
        <w:t>ght to include on the Agenda an item that allowed</w:t>
      </w:r>
      <w:r w:rsidRPr="00B27050">
        <w:t xml:space="preserve"> </w:t>
      </w:r>
      <w:r>
        <w:t>them</w:t>
      </w:r>
      <w:r w:rsidRPr="00B27050">
        <w:t xml:space="preserve"> to share experiences and identify enhancement </w:t>
      </w:r>
      <w:r>
        <w:t xml:space="preserve">opportunities.  </w:t>
      </w:r>
      <w:r w:rsidRPr="008A48AF">
        <w:t>I</w:t>
      </w:r>
      <w:r>
        <w:t>t also deemed necessary to improve the transparency of the implementation of projects in</w:t>
      </w:r>
      <w:r w:rsidRPr="008A48AF">
        <w:t xml:space="preserve"> order to ensure the</w:t>
      </w:r>
      <w:r>
        <w:t>ir</w:t>
      </w:r>
      <w:r w:rsidRPr="008A48AF">
        <w:t xml:space="preserve"> sustainability</w:t>
      </w:r>
      <w:r>
        <w:t>.  Moreover, the report did not refer to the influence of the DA implementation</w:t>
      </w:r>
      <w:r w:rsidRPr="005014E6">
        <w:t xml:space="preserve"> </w:t>
      </w:r>
      <w:r>
        <w:t xml:space="preserve">in the significant changes taken place </w:t>
      </w:r>
      <w:r w:rsidRPr="005014E6">
        <w:t xml:space="preserve">over the last </w:t>
      </w:r>
      <w:r w:rsidR="000A64D9">
        <w:t>eight</w:t>
      </w:r>
      <w:r w:rsidRPr="005014E6">
        <w:t xml:space="preserve"> years in the </w:t>
      </w:r>
      <w:r>
        <w:t xml:space="preserve">IP system.  In its opinion, the DA </w:t>
      </w:r>
      <w:r w:rsidR="0026497B">
        <w:t>had had</w:t>
      </w:r>
      <w:r w:rsidRPr="005014E6">
        <w:t xml:space="preserve"> and </w:t>
      </w:r>
      <w:r w:rsidR="0026497B">
        <w:t>would</w:t>
      </w:r>
      <w:r w:rsidRPr="005014E6">
        <w:t xml:space="preserve"> have a major impact on the international IP system.</w:t>
      </w:r>
      <w:r>
        <w:t xml:space="preserve">  The report also mentioned WIPO’s engagement with certain international organizations and UN agencies without referring to the relevance of the DA in this regard.  In addition, as highlighted in the report, the Secretariat played an important role in the DA implementation.  The “member-driven” principle would be meaningless without its support.  The Delegation considered that the surv</w:t>
      </w:r>
      <w:r w:rsidR="0026497B">
        <w:t xml:space="preserve">ey’s results demonstrated that </w:t>
      </w:r>
      <w:r>
        <w:t xml:space="preserve">the DA was not a Geneva-based phenomenon and excluded the capitals.  In fact, the </w:t>
      </w:r>
      <w:r w:rsidRPr="00B63E68">
        <w:t xml:space="preserve">respondents </w:t>
      </w:r>
      <w:r>
        <w:t>who considered</w:t>
      </w:r>
      <w:r w:rsidRPr="00B63E68">
        <w:t xml:space="preserve"> th</w:t>
      </w:r>
      <w:r>
        <w:t>at the</w:t>
      </w:r>
      <w:r w:rsidRPr="00B63E68">
        <w:t xml:space="preserve"> expectations of the DA </w:t>
      </w:r>
      <w:r>
        <w:t xml:space="preserve">had been </w:t>
      </w:r>
      <w:r w:rsidRPr="00B63E68">
        <w:t xml:space="preserve">met to a high and moderate degree </w:t>
      </w:r>
      <w:r>
        <w:t xml:space="preserve">were in the </w:t>
      </w:r>
      <w:r w:rsidRPr="00B63E68">
        <w:t xml:space="preserve">greatest </w:t>
      </w:r>
      <w:r>
        <w:t xml:space="preserve">numbers from capital-based IP </w:t>
      </w:r>
      <w:r w:rsidR="001B65DB">
        <w:t>o</w:t>
      </w:r>
      <w:r w:rsidRPr="00B63E68">
        <w:t>ffices</w:t>
      </w:r>
      <w:r>
        <w:t>.  The National Industrial Property Institute of Chile (INAPI) was not only highly satisfied with the DA implementation but had</w:t>
      </w:r>
      <w:r w:rsidRPr="002C580A">
        <w:t xml:space="preserve"> also incorporated </w:t>
      </w:r>
      <w:r>
        <w:t>its Recommendations and principles into</w:t>
      </w:r>
      <w:r w:rsidRPr="002C580A">
        <w:t xml:space="preserve"> its </w:t>
      </w:r>
      <w:r>
        <w:t>work</w:t>
      </w:r>
      <w:r w:rsidRPr="002C580A">
        <w:t xml:space="preserve">.  </w:t>
      </w:r>
      <w:r w:rsidRPr="00BD3F10">
        <w:t>However</w:t>
      </w:r>
      <w:r>
        <w:t>, the recipients of the DA R</w:t>
      </w:r>
      <w:r w:rsidRPr="00BD3F10">
        <w:t xml:space="preserve">ecommendations </w:t>
      </w:r>
      <w:r>
        <w:t>we</w:t>
      </w:r>
      <w:r w:rsidRPr="00BD3F10">
        <w:t>re not only IP offices but also Member States.  This entail</w:t>
      </w:r>
      <w:r>
        <w:t>ed</w:t>
      </w:r>
      <w:r w:rsidRPr="00BD3F10">
        <w:t xml:space="preserve"> the involvement of a growing number of stakeho</w:t>
      </w:r>
      <w:r>
        <w:t xml:space="preserve">lders </w:t>
      </w:r>
      <w:r w:rsidRPr="00BD3F10">
        <w:t xml:space="preserve">at </w:t>
      </w:r>
      <w:r>
        <w:t>a</w:t>
      </w:r>
      <w:r w:rsidRPr="00BD3F10">
        <w:t xml:space="preserve"> local level.  </w:t>
      </w:r>
      <w:r>
        <w:t>Chile was working</w:t>
      </w:r>
      <w:r w:rsidRPr="00BD3F10">
        <w:t xml:space="preserve"> through the General Directorate of International Economic Relations (DIRECON) and </w:t>
      </w:r>
      <w:r>
        <w:t>its</w:t>
      </w:r>
      <w:r w:rsidRPr="00BD3F10">
        <w:t xml:space="preserve"> Mission in Geneva, to ensure adequate coordination among all national agencies </w:t>
      </w:r>
      <w:r>
        <w:t xml:space="preserve">with competencies related to IP.  </w:t>
      </w:r>
      <w:r w:rsidR="00D75EFA">
        <w:t xml:space="preserve">The establishment </w:t>
      </w:r>
      <w:r w:rsidRPr="00BD3F10">
        <w:t xml:space="preserve">of an inter-ministerial committee of experts on IP </w:t>
      </w:r>
      <w:r>
        <w:t>had</w:t>
      </w:r>
      <w:r w:rsidRPr="00BD3F10">
        <w:t xml:space="preserve"> made it possible to incorporate diverse perspectives on</w:t>
      </w:r>
      <w:r>
        <w:t xml:space="preserve"> WIPO-related issues.  The Delegation also considered that the report should have focused</w:t>
      </w:r>
      <w:r w:rsidRPr="007E3D4C">
        <w:t xml:space="preserve"> </w:t>
      </w:r>
      <w:r>
        <w:t>further</w:t>
      </w:r>
      <w:r w:rsidRPr="007E3D4C">
        <w:t xml:space="preserve"> on conclusions and proposals than on</w:t>
      </w:r>
      <w:r>
        <w:t xml:space="preserve"> mere</w:t>
      </w:r>
      <w:r w:rsidRPr="007E3D4C">
        <w:t xml:space="preserve"> description</w:t>
      </w:r>
      <w:r>
        <w:t>s.  Given their relevance, some elements contained in</w:t>
      </w:r>
      <w:r w:rsidRPr="007E3D4C">
        <w:t xml:space="preserve"> the annexes</w:t>
      </w:r>
      <w:r>
        <w:t xml:space="preserve"> should have been included in the main body of the report.  Additionally, t</w:t>
      </w:r>
      <w:r w:rsidRPr="007E3D4C">
        <w:t xml:space="preserve">he expertise of the </w:t>
      </w:r>
      <w:r>
        <w:t>reviewers</w:t>
      </w:r>
      <w:r w:rsidRPr="007E3D4C">
        <w:t xml:space="preserve"> should</w:t>
      </w:r>
      <w:r>
        <w:t xml:space="preserve"> have</w:t>
      </w:r>
      <w:r w:rsidRPr="007E3D4C">
        <w:t xml:space="preserve"> be</w:t>
      </w:r>
      <w:r>
        <w:t>en</w:t>
      </w:r>
      <w:r w:rsidRPr="007E3D4C">
        <w:t xml:space="preserve"> used </w:t>
      </w:r>
      <w:r>
        <w:t>to</w:t>
      </w:r>
      <w:r w:rsidRPr="007E3D4C">
        <w:t xml:space="preserve"> recommend how to implement coordination and evaluation mechanisms </w:t>
      </w:r>
      <w:r>
        <w:t>at the Committee.  A</w:t>
      </w:r>
      <w:r w:rsidRPr="00C8081D">
        <w:t xml:space="preserve"> second </w:t>
      </w:r>
      <w:r>
        <w:t xml:space="preserve">review </w:t>
      </w:r>
      <w:r w:rsidRPr="00C8081D">
        <w:t xml:space="preserve">could </w:t>
      </w:r>
      <w:r>
        <w:t xml:space="preserve">be conducted on the basis of the work undertaken for the first one.  It also referred to the contribution of the DA to the implementation of new activities </w:t>
      </w:r>
      <w:r w:rsidRPr="005D2E98">
        <w:t>such as those currently carried out by the Economics and Statistics Division</w:t>
      </w:r>
      <w:r>
        <w:t xml:space="preserve">, as well as to </w:t>
      </w:r>
      <w:r w:rsidRPr="005D2E98">
        <w:t>WIPO’s support for the formulation of IP strategies and policies in the</w:t>
      </w:r>
      <w:r>
        <w:t xml:space="preserve"> IP</w:t>
      </w:r>
      <w:r w:rsidRPr="005D2E98">
        <w:t xml:space="preserve"> offices</w:t>
      </w:r>
      <w:r>
        <w:t xml:space="preserve">.  </w:t>
      </w:r>
      <w:r w:rsidRPr="00694291">
        <w:t xml:space="preserve">INAPI had benefited from both of them.  </w:t>
      </w:r>
      <w:r>
        <w:t xml:space="preserve">The report </w:t>
      </w:r>
      <w:r w:rsidRPr="00D823CE">
        <w:t xml:space="preserve">identified specific situations that hampered </w:t>
      </w:r>
      <w:r>
        <w:t>the DA implementation and also proposed further actions to improve its achievements</w:t>
      </w:r>
      <w:r w:rsidRPr="00D823CE">
        <w:t xml:space="preserve">.  </w:t>
      </w:r>
      <w:r>
        <w:t xml:space="preserve">That </w:t>
      </w:r>
      <w:r>
        <w:lastRenderedPageBreak/>
        <w:t>information wa</w:t>
      </w:r>
      <w:r w:rsidRPr="00D823CE">
        <w:t xml:space="preserve">s particularly useful </w:t>
      </w:r>
      <w:r>
        <w:t>for</w:t>
      </w:r>
      <w:r w:rsidRPr="00D823CE">
        <w:t xml:space="preserve"> improving the </w:t>
      </w:r>
      <w:r>
        <w:rPr>
          <w:szCs w:val="22"/>
        </w:rPr>
        <w:t>relevance, effectiveness, efficiency, impact and sustainability</w:t>
      </w:r>
      <w:r w:rsidRPr="00D823CE">
        <w:t xml:space="preserve"> of WIPO’s future work</w:t>
      </w:r>
      <w:r>
        <w:t xml:space="preserve"> in implementing the DA</w:t>
      </w:r>
      <w:r w:rsidRPr="00D823CE">
        <w:t>.</w:t>
      </w:r>
      <w:r>
        <w:t xml:space="preserve">  The review’s recommendations did not refer to any mechanism for their implementation.  Consequently, Member States, through the relevant </w:t>
      </w:r>
      <w:r w:rsidRPr="00D823CE">
        <w:t>WIPO bodies and with the assistance of the Secretariat, w</w:t>
      </w:r>
      <w:r>
        <w:t>ould</w:t>
      </w:r>
      <w:r w:rsidRPr="00D823CE">
        <w:t xml:space="preserve"> seek and agree upon the most appropriate mechanisms</w:t>
      </w:r>
      <w:r>
        <w:t xml:space="preserve"> to that end.  </w:t>
      </w:r>
      <w:r w:rsidRPr="004E67DD">
        <w:t xml:space="preserve">Finally, </w:t>
      </w:r>
      <w:r>
        <w:t>t</w:t>
      </w:r>
      <w:r w:rsidRPr="004E67DD">
        <w:t>he DA</w:t>
      </w:r>
      <w:r>
        <w:t xml:space="preserve"> </w:t>
      </w:r>
      <w:r w:rsidRPr="004E67DD">
        <w:t xml:space="preserve">implementation </w:t>
      </w:r>
      <w:r>
        <w:t>lied not only with</w:t>
      </w:r>
      <w:r w:rsidRPr="004E67DD">
        <w:t xml:space="preserve"> the Secretariat, but mainly</w:t>
      </w:r>
      <w:r>
        <w:t xml:space="preserve"> with the Member States.  They should adopt it and incorporate it in their internal bodies and different </w:t>
      </w:r>
      <w:r w:rsidRPr="004E67DD">
        <w:t>areas of action</w:t>
      </w:r>
      <w:r>
        <w:t>.  A way forward could be t</w:t>
      </w:r>
      <w:r w:rsidRPr="004E67DD">
        <w:t xml:space="preserve">o develop mechanisms for </w:t>
      </w:r>
      <w:r>
        <w:t>Member States</w:t>
      </w:r>
      <w:r w:rsidRPr="004E67DD">
        <w:t xml:space="preserve"> to report on </w:t>
      </w:r>
      <w:r>
        <w:t>how they were implementing the</w:t>
      </w:r>
      <w:r w:rsidRPr="004E67DD">
        <w:t xml:space="preserve"> </w:t>
      </w:r>
      <w:r>
        <w:t>DA</w:t>
      </w:r>
      <w:r w:rsidRPr="004E67DD">
        <w:t xml:space="preserve">.  </w:t>
      </w:r>
      <w:r>
        <w:t>The Committee would be the appropriate forum to do so.  To conclude, the Delegation emphasized that p</w:t>
      </w:r>
      <w:r w:rsidRPr="002A4EEE">
        <w:t xml:space="preserve">rogress should be made towards implementing the </w:t>
      </w:r>
      <w:r>
        <w:t>DA R</w:t>
      </w:r>
      <w:r w:rsidRPr="002A4EEE">
        <w:t>ecommendations or revising them to reflect the changes in the IP arena in recent years</w:t>
      </w:r>
      <w:r>
        <w:t>.</w:t>
      </w:r>
    </w:p>
    <w:p w:rsidR="000C2ECC" w:rsidRDefault="000C2ECC"/>
    <w:p w:rsidR="000C2ECC" w:rsidRPr="007957D1" w:rsidRDefault="000C2ECC">
      <w:r>
        <w:fldChar w:fldCharType="begin"/>
      </w:r>
      <w:r>
        <w:instrText xml:space="preserve"> AUTONUM  </w:instrText>
      </w:r>
      <w:r>
        <w:fldChar w:fldCharType="end"/>
      </w:r>
      <w:r>
        <w:tab/>
        <w:t xml:space="preserve">The Delegation of India, speaking in its </w:t>
      </w:r>
      <w:r w:rsidRPr="00EA65B9">
        <w:t>national capacity</w:t>
      </w:r>
      <w:r>
        <w:t xml:space="preserve">, </w:t>
      </w:r>
      <w:r w:rsidRPr="00EA65B9">
        <w:t>expect</w:t>
      </w:r>
      <w:r>
        <w:t>ed</w:t>
      </w:r>
      <w:r w:rsidRPr="00EA65B9">
        <w:t xml:space="preserve"> that the </w:t>
      </w:r>
      <w:r>
        <w:t xml:space="preserve">review’s </w:t>
      </w:r>
      <w:r w:rsidRPr="00EA65B9">
        <w:t xml:space="preserve">recommendations </w:t>
      </w:r>
      <w:r>
        <w:t>would be ta</w:t>
      </w:r>
      <w:r w:rsidRPr="00EA65B9">
        <w:t>ken up app</w:t>
      </w:r>
      <w:r>
        <w:t>ropriately</w:t>
      </w:r>
      <w:r w:rsidRPr="00EA65B9">
        <w:t xml:space="preserve"> to continuously improve </w:t>
      </w:r>
      <w:r>
        <w:t>WIPO’s work</w:t>
      </w:r>
      <w:r w:rsidRPr="00EA65B9">
        <w:t xml:space="preserve">.  </w:t>
      </w:r>
      <w:r>
        <w:t xml:space="preserve">It requested the </w:t>
      </w:r>
      <w:r w:rsidRPr="00EA65B9">
        <w:t>Secretariat to take note of the</w:t>
      </w:r>
      <w:r>
        <w:t>m</w:t>
      </w:r>
      <w:r w:rsidRPr="00EA65B9">
        <w:t xml:space="preserve"> </w:t>
      </w:r>
      <w:r>
        <w:t>and to</w:t>
      </w:r>
      <w:r w:rsidRPr="00EA65B9">
        <w:t xml:space="preserve"> prepare for the 19</w:t>
      </w:r>
      <w:r w:rsidRPr="00F42B3C">
        <w:rPr>
          <w:vertAlign w:val="superscript"/>
        </w:rPr>
        <w:t>th</w:t>
      </w:r>
      <w:r w:rsidRPr="00EA65B9">
        <w:t xml:space="preserve"> CDIP session</w:t>
      </w:r>
      <w:r>
        <w:t xml:space="preserve"> a</w:t>
      </w:r>
      <w:r w:rsidRPr="00EA65B9">
        <w:t xml:space="preserve"> report on how it c</w:t>
      </w:r>
      <w:r>
        <w:t xml:space="preserve">ould make improvements in </w:t>
      </w:r>
      <w:r w:rsidRPr="00EA65B9">
        <w:t xml:space="preserve">areas suggested </w:t>
      </w:r>
      <w:r>
        <w:t>therein</w:t>
      </w:r>
      <w:r w:rsidRPr="00EA65B9">
        <w:t xml:space="preserve">. </w:t>
      </w:r>
      <w:r>
        <w:t xml:space="preserve"> As an example it referred to Recommendation 5 on the linkage between DA Recommendations to the </w:t>
      </w:r>
      <w:r w:rsidR="001B65DB">
        <w:t>E</w:t>
      </w:r>
      <w:r>
        <w:t xml:space="preserve">xpected </w:t>
      </w:r>
      <w:r w:rsidR="001B65DB">
        <w:t>R</w:t>
      </w:r>
      <w:r>
        <w:t xml:space="preserve">esults in the Program and Budget.  In its view, this was a timely recommendation as the </w:t>
      </w:r>
      <w:r w:rsidRPr="00F42B3C">
        <w:t xml:space="preserve">Secretariat was in the process of developing the </w:t>
      </w:r>
      <w:r>
        <w:t>MTSP</w:t>
      </w:r>
      <w:r w:rsidRPr="00F42B3C">
        <w:t xml:space="preserve"> for 2016-2021.  </w:t>
      </w:r>
      <w:r>
        <w:t xml:space="preserve">The </w:t>
      </w:r>
      <w:r w:rsidR="00455B83">
        <w:t>R</w:t>
      </w:r>
      <w:r>
        <w:t xml:space="preserve">eview’s </w:t>
      </w:r>
      <w:r w:rsidRPr="007957D1">
        <w:t xml:space="preserve">recommendations </w:t>
      </w:r>
      <w:r>
        <w:t>called</w:t>
      </w:r>
      <w:r w:rsidRPr="007957D1">
        <w:t xml:space="preserve"> for improvements in WIPO's performance and work on </w:t>
      </w:r>
      <w:r>
        <w:t xml:space="preserve">implementing the DA.  This was a long-term process and therefore, possible future reviews would be undertaken in </w:t>
      </w:r>
      <w:r w:rsidRPr="007957D1">
        <w:t>light</w:t>
      </w:r>
      <w:r>
        <w:t xml:space="preserve"> of the</w:t>
      </w:r>
      <w:r w:rsidRPr="007957D1">
        <w:t xml:space="preserve"> 2010 WIPO </w:t>
      </w:r>
      <w:r>
        <w:t>GA decision</w:t>
      </w:r>
      <w:r w:rsidRPr="007957D1">
        <w:t xml:space="preserve">.  </w:t>
      </w:r>
      <w:r>
        <w:t>Lastly, it considered that the review</w:t>
      </w:r>
      <w:r w:rsidRPr="007957D1">
        <w:t xml:space="preserve"> </w:t>
      </w:r>
      <w:r>
        <w:t>would contribute to</w:t>
      </w:r>
      <w:r w:rsidRPr="007957D1">
        <w:t xml:space="preserve"> institutionalizing the mainstreaming of the </w:t>
      </w:r>
      <w:r>
        <w:t>DA</w:t>
      </w:r>
      <w:r w:rsidRPr="007957D1">
        <w:t xml:space="preserve"> in various </w:t>
      </w:r>
      <w:r>
        <w:t>WIPO’s programs.</w:t>
      </w:r>
    </w:p>
    <w:p w:rsidR="000C2ECC" w:rsidRDefault="000C2ECC"/>
    <w:p w:rsidR="000C2ECC" w:rsidRPr="008154D4" w:rsidRDefault="000C2ECC">
      <w:r>
        <w:fldChar w:fldCharType="begin"/>
      </w:r>
      <w:r>
        <w:instrText xml:space="preserve"> AUTONUM  </w:instrText>
      </w:r>
      <w:r>
        <w:fldChar w:fldCharType="end"/>
      </w:r>
      <w:r>
        <w:tab/>
        <w:t xml:space="preserve">The Delegation of South Africa aligned </w:t>
      </w:r>
      <w:r w:rsidRPr="008154D4">
        <w:t xml:space="preserve">itself with the statement </w:t>
      </w:r>
      <w:r w:rsidR="00D75EFA">
        <w:t xml:space="preserve">made </w:t>
      </w:r>
      <w:r w:rsidRPr="008154D4">
        <w:t>by</w:t>
      </w:r>
      <w:r>
        <w:t xml:space="preserve"> the Delegation</w:t>
      </w:r>
      <w:r w:rsidRPr="008154D4">
        <w:t xml:space="preserve"> Nigeria on behalf of the African Group. </w:t>
      </w:r>
      <w:r>
        <w:t xml:space="preserve"> The report revealed</w:t>
      </w:r>
      <w:r w:rsidRPr="008154D4">
        <w:t xml:space="preserve"> some progress and challenges in </w:t>
      </w:r>
      <w:r>
        <w:t xml:space="preserve">the DA implementation.  The review’s </w:t>
      </w:r>
      <w:r w:rsidRPr="008154D4">
        <w:t>recommendations</w:t>
      </w:r>
      <w:r>
        <w:t xml:space="preserve"> </w:t>
      </w:r>
      <w:r w:rsidRPr="008154D4">
        <w:t>i</w:t>
      </w:r>
      <w:r>
        <w:t>dentified areas for enhancing</w:t>
      </w:r>
      <w:r w:rsidRPr="008154D4">
        <w:t xml:space="preserve"> efficiency and effectiveness</w:t>
      </w:r>
      <w:r>
        <w:t>, among others</w:t>
      </w:r>
      <w:r w:rsidRPr="008154D4">
        <w:t>.</w:t>
      </w:r>
      <w:r>
        <w:t xml:space="preserve">  It drew</w:t>
      </w:r>
      <w:r w:rsidRPr="008154D4">
        <w:t xml:space="preserve"> particular attention to recommend</w:t>
      </w:r>
      <w:r>
        <w:t>ation</w:t>
      </w:r>
      <w:r w:rsidRPr="008154D4">
        <w:t xml:space="preserve">s 4, 7, 8, and 9.  </w:t>
      </w:r>
      <w:r>
        <w:t>W</w:t>
      </w:r>
      <w:r w:rsidRPr="008154D4">
        <w:t xml:space="preserve">ith respect to all recommendations, </w:t>
      </w:r>
      <w:r>
        <w:t xml:space="preserve">it requested </w:t>
      </w:r>
      <w:r w:rsidRPr="008154D4">
        <w:t xml:space="preserve">the Secretariat </w:t>
      </w:r>
      <w:r>
        <w:t>to prepare for the 19</w:t>
      </w:r>
      <w:r w:rsidRPr="00352481">
        <w:rPr>
          <w:vertAlign w:val="superscript"/>
        </w:rPr>
        <w:t>th</w:t>
      </w:r>
      <w:r>
        <w:t xml:space="preserve"> session of the Committee </w:t>
      </w:r>
      <w:r w:rsidRPr="008154D4">
        <w:t xml:space="preserve">a detailed action plan </w:t>
      </w:r>
      <w:r>
        <w:t>for their</w:t>
      </w:r>
      <w:r w:rsidRPr="008154D4">
        <w:t xml:space="preserve"> </w:t>
      </w:r>
      <w:r>
        <w:t>implementation</w:t>
      </w:r>
      <w:r w:rsidRPr="008154D4">
        <w:t xml:space="preserve">.  In addition, </w:t>
      </w:r>
      <w:r>
        <w:t>it referred to the</w:t>
      </w:r>
      <w:r w:rsidRPr="008154D4">
        <w:t xml:space="preserve"> periodic reviews</w:t>
      </w:r>
      <w:r>
        <w:t xml:space="preserve"> foreseen under</w:t>
      </w:r>
      <w:r w:rsidR="00DF2AE8">
        <w:t xml:space="preserve"> the </w:t>
      </w:r>
      <w:r w:rsidR="00E80293">
        <w:t>C</w:t>
      </w:r>
      <w:r w:rsidR="00DF2AE8">
        <w:t xml:space="preserve">oordination </w:t>
      </w:r>
      <w:r w:rsidR="00E80293">
        <w:t>M</w:t>
      </w:r>
      <w:r w:rsidRPr="008154D4">
        <w:t>echanism</w:t>
      </w:r>
      <w:r>
        <w:t xml:space="preserve">s.  Conducting such reviews would </w:t>
      </w:r>
      <w:r w:rsidRPr="008154D4">
        <w:t>reflect on the success</w:t>
      </w:r>
      <w:r>
        <w:t xml:space="preserve"> of the DA implementation and provide an opportunity for</w:t>
      </w:r>
      <w:r w:rsidRPr="008154D4">
        <w:t xml:space="preserve"> further consideri</w:t>
      </w:r>
      <w:r>
        <w:t xml:space="preserve">ng </w:t>
      </w:r>
      <w:r w:rsidRPr="008154D4">
        <w:t xml:space="preserve">any additional area of improvement in the next </w:t>
      </w:r>
      <w:r w:rsidR="00B174E3">
        <w:t>three to five</w:t>
      </w:r>
      <w:r w:rsidRPr="008154D4">
        <w:t xml:space="preserve"> years.   </w:t>
      </w:r>
    </w:p>
    <w:p w:rsidR="000C2ECC" w:rsidRDefault="000C2ECC"/>
    <w:p w:rsidR="000C2ECC" w:rsidRDefault="000C2ECC">
      <w:r w:rsidRPr="004202BB">
        <w:fldChar w:fldCharType="begin"/>
      </w:r>
      <w:r w:rsidRPr="00526547">
        <w:instrText xml:space="preserve"> AUTONUM  </w:instrText>
      </w:r>
      <w:r w:rsidRPr="004202BB">
        <w:fldChar w:fldCharType="end"/>
      </w:r>
      <w:r w:rsidRPr="00526547">
        <w:tab/>
        <w:t>The Delegation of the Philippines enquired if there</w:t>
      </w:r>
      <w:r>
        <w:t xml:space="preserve"> were any common reasons provided by the respondents who considered that the DA </w:t>
      </w:r>
      <w:r w:rsidRPr="00352481">
        <w:t xml:space="preserve">activities or projects did not meet </w:t>
      </w:r>
      <w:r>
        <w:t xml:space="preserve">their </w:t>
      </w:r>
      <w:r w:rsidRPr="00352481">
        <w:t>expectations</w:t>
      </w:r>
      <w:r>
        <w:t xml:space="preserve">.  If that was the case, those reasons could be considered when </w:t>
      </w:r>
      <w:r w:rsidRPr="00352481">
        <w:t>formulating future activities or projects so as to avoid the same errors</w:t>
      </w:r>
      <w:r>
        <w:t>.  It supported R</w:t>
      </w:r>
      <w:r w:rsidRPr="00352481">
        <w:t xml:space="preserve">ecommendation </w:t>
      </w:r>
      <w:r>
        <w:t xml:space="preserve">7 on the need for Member States to formulate </w:t>
      </w:r>
      <w:r w:rsidRPr="00637C73">
        <w:t>project proposals in li</w:t>
      </w:r>
      <w:r>
        <w:t>ne</w:t>
      </w:r>
      <w:r w:rsidRPr="00637C73">
        <w:t xml:space="preserve"> with their national needs</w:t>
      </w:r>
      <w:r>
        <w:t xml:space="preserve">.  It was also in agreement </w:t>
      </w:r>
      <w:r w:rsidR="00513ECD">
        <w:t xml:space="preserve">with </w:t>
      </w:r>
      <w:r>
        <w:t xml:space="preserve">undertaking </w:t>
      </w:r>
      <w:r w:rsidRPr="00352481">
        <w:t>periodic re</w:t>
      </w:r>
      <w:r>
        <w:t>views on the DA activities and projects</w:t>
      </w:r>
      <w:r w:rsidRPr="00352481">
        <w:t xml:space="preserve">. </w:t>
      </w:r>
      <w:r>
        <w:t xml:space="preserve"> Lastly, the report and its findings should guide the</w:t>
      </w:r>
      <w:r w:rsidRPr="00352481">
        <w:t xml:space="preserve"> </w:t>
      </w:r>
      <w:r>
        <w:t>mapping</w:t>
      </w:r>
      <w:r w:rsidRPr="00352481">
        <w:t xml:space="preserve"> out </w:t>
      </w:r>
      <w:r>
        <w:t xml:space="preserve">of </w:t>
      </w:r>
      <w:r w:rsidRPr="00352481">
        <w:t xml:space="preserve">the future </w:t>
      </w:r>
      <w:r>
        <w:t>CDIP work</w:t>
      </w:r>
      <w:r w:rsidRPr="00352481">
        <w:t xml:space="preserve">. </w:t>
      </w:r>
      <w:r>
        <w:t xml:space="preserve"> The </w:t>
      </w:r>
      <w:r w:rsidRPr="00352481">
        <w:t>Member States and the Secretariat</w:t>
      </w:r>
      <w:r>
        <w:t xml:space="preserve"> should formulate a</w:t>
      </w:r>
      <w:r w:rsidRPr="00352481">
        <w:t xml:space="preserve"> roadmap for the </w:t>
      </w:r>
      <w:r>
        <w:t>up</w:t>
      </w:r>
      <w:r w:rsidRPr="00352481">
        <w:t xml:space="preserve">coming years. </w:t>
      </w:r>
      <w:r>
        <w:t xml:space="preserve"> </w:t>
      </w:r>
    </w:p>
    <w:p w:rsidR="000C2ECC" w:rsidRDefault="000C2ECC"/>
    <w:p w:rsidR="000C2ECC" w:rsidRDefault="000C2ECC">
      <w:r>
        <w:fldChar w:fldCharType="begin"/>
      </w:r>
      <w:r>
        <w:instrText xml:space="preserve"> AUTONUM  </w:instrText>
      </w:r>
      <w:r>
        <w:fldChar w:fldCharType="end"/>
      </w:r>
      <w:r>
        <w:tab/>
      </w:r>
      <w:r w:rsidRPr="000C5A8B">
        <w:t>The Representat</w:t>
      </w:r>
      <w:r w:rsidR="002B2320">
        <w:t>ive of TWN</w:t>
      </w:r>
      <w:r w:rsidRPr="000C5A8B">
        <w:t xml:space="preserve"> </w:t>
      </w:r>
      <w:r>
        <w:t xml:space="preserve">highlighted the importance for Member States </w:t>
      </w:r>
      <w:r w:rsidRPr="005A7BB8">
        <w:t xml:space="preserve">to take action on the </w:t>
      </w:r>
      <w:r w:rsidR="004F4DC1">
        <w:t>R</w:t>
      </w:r>
      <w:r>
        <w:t xml:space="preserve">eview’s </w:t>
      </w:r>
      <w:r w:rsidRPr="005A7BB8">
        <w:t>recommendations</w:t>
      </w:r>
      <w:r>
        <w:t xml:space="preserve">.  </w:t>
      </w:r>
      <w:r w:rsidRPr="007A65D1">
        <w:t>It recognized the long-term nature of the</w:t>
      </w:r>
      <w:r>
        <w:t xml:space="preserve"> DA</w:t>
      </w:r>
      <w:r w:rsidRPr="007A65D1">
        <w:t xml:space="preserve"> implementation and therefore the need for further reviews.  </w:t>
      </w:r>
      <w:r>
        <w:t>W</w:t>
      </w:r>
      <w:r w:rsidRPr="007A65D1">
        <w:t xml:space="preserve">hile </w:t>
      </w:r>
      <w:r>
        <w:t>it</w:t>
      </w:r>
      <w:r w:rsidRPr="007A65D1">
        <w:t xml:space="preserve"> appreciate</w:t>
      </w:r>
      <w:r>
        <w:t>d</w:t>
      </w:r>
      <w:r w:rsidRPr="007A65D1">
        <w:t xml:space="preserve"> the macro analysis of the</w:t>
      </w:r>
      <w:r>
        <w:t xml:space="preserve"> DA implementation</w:t>
      </w:r>
      <w:r w:rsidRPr="007A65D1">
        <w:t xml:space="preserve">, </w:t>
      </w:r>
      <w:r>
        <w:t>a</w:t>
      </w:r>
      <w:r w:rsidRPr="007A65D1">
        <w:t xml:space="preserve"> microanalysis </w:t>
      </w:r>
      <w:r>
        <w:t>would have been also useful given that this wa</w:t>
      </w:r>
      <w:r w:rsidRPr="007A65D1">
        <w:t xml:space="preserve">s the first review following </w:t>
      </w:r>
      <w:r>
        <w:t>its adoption</w:t>
      </w:r>
      <w:r w:rsidRPr="007A65D1">
        <w:t xml:space="preserve">. </w:t>
      </w:r>
      <w:r>
        <w:t xml:space="preserve"> It noted that the evidence for the observations made in the report was not presented.  </w:t>
      </w:r>
      <w:r w:rsidRPr="00565EA8">
        <w:t>The report point</w:t>
      </w:r>
      <w:r>
        <w:t>ed</w:t>
      </w:r>
      <w:r w:rsidRPr="00565EA8">
        <w:t xml:space="preserve"> out th</w:t>
      </w:r>
      <w:r>
        <w:t xml:space="preserve">at </w:t>
      </w:r>
      <w:r w:rsidRPr="00565EA8">
        <w:t>flexibilities</w:t>
      </w:r>
      <w:r>
        <w:t xml:space="preserve"> represented</w:t>
      </w:r>
      <w:r w:rsidRPr="00565EA8">
        <w:t xml:space="preserve"> new work for WIPO and reflect</w:t>
      </w:r>
      <w:r>
        <w:t>ed</w:t>
      </w:r>
      <w:r w:rsidRPr="00565EA8">
        <w:t xml:space="preserve"> a change i</w:t>
      </w:r>
      <w:r>
        <w:t>n attitude towards development.  However, in its view, WIPO’s</w:t>
      </w:r>
      <w:r w:rsidRPr="00565EA8">
        <w:t xml:space="preserve"> understanding of flexibilities </w:t>
      </w:r>
      <w:r>
        <w:t>did not</w:t>
      </w:r>
      <w:r w:rsidRPr="00565EA8">
        <w:t xml:space="preserve"> reflect </w:t>
      </w:r>
      <w:r>
        <w:t>a</w:t>
      </w:r>
      <w:r w:rsidRPr="00565EA8">
        <w:t xml:space="preserve"> development orientation. </w:t>
      </w:r>
      <w:r>
        <w:t xml:space="preserve"> </w:t>
      </w:r>
      <w:r w:rsidR="004F4DC1">
        <w:t>T</w:t>
      </w:r>
      <w:r>
        <w:t xml:space="preserve">he </w:t>
      </w:r>
      <w:r w:rsidR="004F4DC1">
        <w:t>R</w:t>
      </w:r>
      <w:r>
        <w:t>eview deemed the thematic project-</w:t>
      </w:r>
      <w:r w:rsidRPr="00565EA8">
        <w:t>based approach</w:t>
      </w:r>
      <w:r>
        <w:t xml:space="preserve"> creative for implementing the DA but did not address its effectiveness or the need for its improvement.  </w:t>
      </w:r>
      <w:r w:rsidRPr="00565EA8">
        <w:t xml:space="preserve">In fact, paragraph 27 </w:t>
      </w:r>
      <w:r>
        <w:t>underlined the</w:t>
      </w:r>
      <w:r w:rsidRPr="00565EA8">
        <w:t xml:space="preserve"> div</w:t>
      </w:r>
      <w:r w:rsidR="00A17505">
        <w:t>ergent</w:t>
      </w:r>
      <w:r>
        <w:t xml:space="preserve"> views as regards its appropriateness</w:t>
      </w:r>
      <w:r w:rsidRPr="00565EA8">
        <w:t xml:space="preserve">. </w:t>
      </w:r>
      <w:r>
        <w:t xml:space="preserve"> It also referred to paragraph 135 on the need for a </w:t>
      </w:r>
      <w:r w:rsidRPr="00E73435">
        <w:t>systematic and coordinated approach</w:t>
      </w:r>
      <w:r>
        <w:t xml:space="preserve">.  In addition, it concurred that there was a lack of </w:t>
      </w:r>
      <w:r>
        <w:lastRenderedPageBreak/>
        <w:t>clarity in the understanding of the mainstreaming concept and its implications.  It also referred to the</w:t>
      </w:r>
      <w:r w:rsidRPr="00E73435">
        <w:t xml:space="preserve"> lack of transparency of the human and financial resources allocated </w:t>
      </w:r>
      <w:r>
        <w:t xml:space="preserve">for the mainstreaming of projects, as identified in the report.  Furthermore, it </w:t>
      </w:r>
      <w:r w:rsidRPr="00E73435">
        <w:t>note</w:t>
      </w:r>
      <w:r>
        <w:t>d</w:t>
      </w:r>
      <w:r w:rsidRPr="00E73435">
        <w:t xml:space="preserve"> that the review d</w:t>
      </w:r>
      <w:r>
        <w:t>id</w:t>
      </w:r>
      <w:r w:rsidRPr="00E73435">
        <w:t xml:space="preserve"> n</w:t>
      </w:r>
      <w:r w:rsidR="00D75EFA">
        <w:t>ot specifically address the DA R</w:t>
      </w:r>
      <w:r w:rsidRPr="00E73435">
        <w:t xml:space="preserve">ecommendations concerning </w:t>
      </w:r>
      <w:r w:rsidR="00EA0E67">
        <w:t xml:space="preserve">WIPO </w:t>
      </w:r>
      <w:r w:rsidR="00A17505">
        <w:t>Technical A</w:t>
      </w:r>
      <w:r w:rsidR="00D43BCB">
        <w:t>ssistance</w:t>
      </w:r>
      <w:r>
        <w:t xml:space="preserve"> or </w:t>
      </w:r>
      <w:r w:rsidRPr="00E73435">
        <w:t>the follow-up</w:t>
      </w:r>
      <w:r>
        <w:t xml:space="preserve"> at the CDIP</w:t>
      </w:r>
      <w:r w:rsidRPr="00E73435">
        <w:t xml:space="preserve">. </w:t>
      </w:r>
      <w:r>
        <w:t xml:space="preserve"> </w:t>
      </w:r>
      <w:r w:rsidRPr="00E73435">
        <w:t xml:space="preserve">In </w:t>
      </w:r>
      <w:r>
        <w:t xml:space="preserve">its </w:t>
      </w:r>
      <w:r w:rsidRPr="00E73435">
        <w:t>view, improving the accountabil</w:t>
      </w:r>
      <w:r w:rsidR="00D75EFA">
        <w:t xml:space="preserve">ity and transparency of WIPO </w:t>
      </w:r>
      <w:r w:rsidR="00A17505">
        <w:t>Technical A</w:t>
      </w:r>
      <w:r w:rsidR="00D43BCB" w:rsidRPr="00E73435">
        <w:t xml:space="preserve">ssistance </w:t>
      </w:r>
      <w:r>
        <w:t>wa</w:t>
      </w:r>
      <w:r w:rsidRPr="00E73435">
        <w:t xml:space="preserve">s at the core of </w:t>
      </w:r>
      <w:r>
        <w:t>the</w:t>
      </w:r>
      <w:r w:rsidRPr="00E73435">
        <w:t xml:space="preserve"> </w:t>
      </w:r>
      <w:r>
        <w:t>DA.  It underscored R</w:t>
      </w:r>
      <w:r w:rsidRPr="00E73435">
        <w:t>ecommendation 9</w:t>
      </w:r>
      <w:r>
        <w:t xml:space="preserve"> on the recruitment of</w:t>
      </w:r>
      <w:r w:rsidRPr="00E73435">
        <w:t xml:space="preserve"> experts that </w:t>
      </w:r>
      <w:r>
        <w:t>we</w:t>
      </w:r>
      <w:r w:rsidRPr="00E73435">
        <w:t>re knowledgeable of the socio</w:t>
      </w:r>
      <w:r>
        <w:t>-</w:t>
      </w:r>
      <w:r w:rsidRPr="00E73435">
        <w:t>economic conditions of the recipient countries.</w:t>
      </w:r>
      <w:r>
        <w:t xml:space="preserve">  </w:t>
      </w:r>
      <w:r w:rsidRPr="00FF3D7F">
        <w:t xml:space="preserve">This </w:t>
      </w:r>
      <w:r>
        <w:t>was</w:t>
      </w:r>
      <w:r w:rsidRPr="00FF3D7F">
        <w:t xml:space="preserve"> in line with the recommendation of the External Review </w:t>
      </w:r>
      <w:r>
        <w:t>o</w:t>
      </w:r>
      <w:r w:rsidRPr="00FF3D7F">
        <w:t xml:space="preserve">n </w:t>
      </w:r>
      <w:r w:rsidR="009959E3">
        <w:t xml:space="preserve">WIPO </w:t>
      </w:r>
      <w:r w:rsidRPr="00FF3D7F">
        <w:t>Technical Assistance</w:t>
      </w:r>
      <w:r>
        <w:t xml:space="preserve"> in the </w:t>
      </w:r>
      <w:r w:rsidR="00EA0E67">
        <w:t>A</w:t>
      </w:r>
      <w:r>
        <w:t>rea of Cooperation for Development</w:t>
      </w:r>
      <w:r w:rsidRPr="00FF3D7F">
        <w:t xml:space="preserve"> which questioned </w:t>
      </w:r>
      <w:r>
        <w:t>WIPO’s</w:t>
      </w:r>
      <w:r w:rsidRPr="00FF3D7F">
        <w:t xml:space="preserve"> competence </w:t>
      </w:r>
      <w:r>
        <w:t>for the delivery of development-</w:t>
      </w:r>
      <w:r w:rsidRPr="00FF3D7F">
        <w:t xml:space="preserve">oriented </w:t>
      </w:r>
      <w:r w:rsidR="00D43BCB" w:rsidRPr="00FF3D7F">
        <w:t xml:space="preserve">technical assistance.  </w:t>
      </w:r>
      <w:r w:rsidRPr="00FF3D7F">
        <w:t>Finally</w:t>
      </w:r>
      <w:r>
        <w:t>, it stated that t</w:t>
      </w:r>
      <w:r w:rsidRPr="00FF3D7F">
        <w:t>he CDIP ha</w:t>
      </w:r>
      <w:r>
        <w:t>d</w:t>
      </w:r>
      <w:r w:rsidRPr="00FF3D7F">
        <w:t xml:space="preserve"> significant work to do to enhance awareness and understanding of the link</w:t>
      </w:r>
      <w:r>
        <w:t xml:space="preserve">ages between IP and development, as well as </w:t>
      </w:r>
      <w:r w:rsidRPr="00FF3D7F">
        <w:t xml:space="preserve">to ensure that all </w:t>
      </w:r>
      <w:r>
        <w:t xml:space="preserve">WIPO </w:t>
      </w:r>
      <w:r w:rsidRPr="00FF3D7F">
        <w:t xml:space="preserve">activities </w:t>
      </w:r>
      <w:r>
        <w:t>in particular those on</w:t>
      </w:r>
      <w:r w:rsidRPr="00FF3D7F">
        <w:t xml:space="preserve"> </w:t>
      </w:r>
      <w:r w:rsidR="00D43BCB" w:rsidRPr="00FF3D7F">
        <w:t>technical assist</w:t>
      </w:r>
      <w:r w:rsidR="00D43BCB">
        <w:t xml:space="preserve">ance </w:t>
      </w:r>
      <w:r>
        <w:t>were development-</w:t>
      </w:r>
      <w:r w:rsidRPr="00FF3D7F">
        <w:t xml:space="preserve">oriented. </w:t>
      </w:r>
    </w:p>
    <w:p w:rsidR="000C2ECC" w:rsidRDefault="000C2ECC"/>
    <w:p w:rsidR="000C2ECC" w:rsidRPr="00CA0B53" w:rsidRDefault="000C2ECC">
      <w:pPr>
        <w:pStyle w:val="NormalWeb"/>
        <w:spacing w:after="0" w:afterAutospacing="0"/>
        <w:rPr>
          <w:rFonts w:ascii="Arial" w:hAnsi="Arial" w:cs="Arial"/>
          <w:sz w:val="22"/>
          <w:szCs w:val="22"/>
        </w:rPr>
      </w:pPr>
      <w:r w:rsidRPr="000E31F1">
        <w:rPr>
          <w:rFonts w:ascii="Arial" w:hAnsi="Arial" w:cs="Arial"/>
          <w:sz w:val="22"/>
        </w:rPr>
        <w:fldChar w:fldCharType="begin"/>
      </w:r>
      <w:r w:rsidRPr="000E31F1">
        <w:rPr>
          <w:rFonts w:ascii="Arial" w:hAnsi="Arial" w:cs="Arial"/>
          <w:sz w:val="22"/>
        </w:rPr>
        <w:instrText xml:space="preserve"> AUTONUM  </w:instrText>
      </w:r>
      <w:r w:rsidRPr="000E31F1">
        <w:rPr>
          <w:rFonts w:ascii="Arial" w:hAnsi="Arial" w:cs="Arial"/>
          <w:sz w:val="22"/>
        </w:rPr>
        <w:fldChar w:fldCharType="end"/>
      </w:r>
      <w:r>
        <w:tab/>
      </w:r>
      <w:r w:rsidRPr="00CA0B53">
        <w:rPr>
          <w:rFonts w:ascii="Arial" w:hAnsi="Arial" w:cs="Arial"/>
          <w:sz w:val="22"/>
          <w:szCs w:val="22"/>
        </w:rPr>
        <w:t xml:space="preserve">The Chair invited the </w:t>
      </w:r>
      <w:r>
        <w:rPr>
          <w:rFonts w:ascii="Arial" w:hAnsi="Arial" w:cs="Arial"/>
          <w:sz w:val="22"/>
          <w:szCs w:val="22"/>
        </w:rPr>
        <w:t>Lead Evaluator</w:t>
      </w:r>
      <w:r w:rsidRPr="00CA0B53">
        <w:rPr>
          <w:rFonts w:ascii="Arial" w:hAnsi="Arial" w:cs="Arial"/>
          <w:sz w:val="22"/>
          <w:szCs w:val="22"/>
        </w:rPr>
        <w:t xml:space="preserve"> to respond to the question</w:t>
      </w:r>
      <w:r>
        <w:rPr>
          <w:rFonts w:ascii="Arial" w:hAnsi="Arial" w:cs="Arial"/>
          <w:sz w:val="22"/>
          <w:szCs w:val="22"/>
        </w:rPr>
        <w:t xml:space="preserve">s and comments from the floor.  He also suggested that all </w:t>
      </w:r>
      <w:r w:rsidR="00032092">
        <w:rPr>
          <w:rFonts w:ascii="Arial" w:hAnsi="Arial" w:cs="Arial"/>
          <w:sz w:val="22"/>
          <w:szCs w:val="22"/>
        </w:rPr>
        <w:t>d</w:t>
      </w:r>
      <w:r>
        <w:rPr>
          <w:rFonts w:ascii="Arial" w:hAnsi="Arial" w:cs="Arial"/>
          <w:sz w:val="22"/>
          <w:szCs w:val="22"/>
        </w:rPr>
        <w:t xml:space="preserve">elegations which had expressed </w:t>
      </w:r>
      <w:r w:rsidRPr="000F1751">
        <w:rPr>
          <w:rFonts w:ascii="Arial" w:hAnsi="Arial" w:cs="Arial"/>
          <w:sz w:val="22"/>
          <w:szCs w:val="22"/>
        </w:rPr>
        <w:t>specific support to different review’s recommendations submit</w:t>
      </w:r>
      <w:r w:rsidR="00D75EFA">
        <w:rPr>
          <w:rFonts w:ascii="Arial" w:hAnsi="Arial" w:cs="Arial"/>
          <w:sz w:val="22"/>
          <w:szCs w:val="22"/>
        </w:rPr>
        <w:t>ted</w:t>
      </w:r>
      <w:r w:rsidRPr="000F1751">
        <w:rPr>
          <w:rFonts w:ascii="Arial" w:hAnsi="Arial" w:cs="Arial"/>
          <w:sz w:val="22"/>
          <w:szCs w:val="22"/>
        </w:rPr>
        <w:t xml:space="preserve"> written proposals </w:t>
      </w:r>
      <w:r>
        <w:rPr>
          <w:rFonts w:ascii="Arial" w:hAnsi="Arial" w:cs="Arial"/>
          <w:sz w:val="22"/>
          <w:szCs w:val="22"/>
        </w:rPr>
        <w:t>to be</w:t>
      </w:r>
      <w:r w:rsidRPr="000F1751">
        <w:rPr>
          <w:rFonts w:ascii="Arial" w:hAnsi="Arial" w:cs="Arial"/>
          <w:sz w:val="22"/>
          <w:szCs w:val="22"/>
        </w:rPr>
        <w:t xml:space="preserve"> </w:t>
      </w:r>
      <w:r>
        <w:rPr>
          <w:rFonts w:ascii="Arial" w:hAnsi="Arial" w:cs="Arial"/>
          <w:sz w:val="22"/>
          <w:szCs w:val="22"/>
        </w:rPr>
        <w:t>discussed at the next session of the Committee.</w:t>
      </w:r>
    </w:p>
    <w:p w:rsidR="000C2ECC" w:rsidRDefault="000C2ECC"/>
    <w:p w:rsidR="000C2ECC" w:rsidRPr="001D1233" w:rsidRDefault="000C2ECC">
      <w:r>
        <w:fldChar w:fldCharType="begin"/>
      </w:r>
      <w:r>
        <w:instrText xml:space="preserve"> AUTONUM  </w:instrText>
      </w:r>
      <w:r>
        <w:fldChar w:fldCharType="end"/>
      </w:r>
      <w:r>
        <w:tab/>
      </w:r>
      <w:r w:rsidRPr="00813E3C">
        <w:t xml:space="preserve">The </w:t>
      </w:r>
      <w:r w:rsidR="009D6428">
        <w:t xml:space="preserve">Lead </w:t>
      </w:r>
      <w:r w:rsidRPr="00813E3C">
        <w:t xml:space="preserve">Evaluator </w:t>
      </w:r>
      <w:r>
        <w:t>concurred to the statement made by the Delegation of Turkey on behalf of Group B categorizing the</w:t>
      </w:r>
      <w:r w:rsidRPr="000F1751">
        <w:t xml:space="preserve"> recommendations</w:t>
      </w:r>
      <w:r>
        <w:t xml:space="preserve"> according to their recipients.  </w:t>
      </w:r>
      <w:r w:rsidR="00B174E3">
        <w:t>Addressing the observations on R</w:t>
      </w:r>
      <w:r>
        <w:t>ecommendations 1 and 4, he pointed out that a higher level debate was needed to address new emerging issues and challenges faced by the IP system</w:t>
      </w:r>
      <w:r w:rsidRPr="00223AE6">
        <w:t>.   He provided a non-exhaustive list of those new areas</w:t>
      </w:r>
      <w:r w:rsidR="00032092" w:rsidRPr="004202BB">
        <w:t xml:space="preserve"> as</w:t>
      </w:r>
      <w:r w:rsidRPr="004202BB">
        <w:t>: information and communication technologies (ICT), cybersecurity and cloud computing, research and development, the linkage between economic development and patents, climate change, agriculture, public health, access to medicines, affordability of medicines, genetic resources, traditional knowledge, access and benefit sharing, and enhancing capabilities for innovation and creativity.  Addressing them through an approach similar to the thematic project-based methodology would be needed in order</w:t>
      </w:r>
      <w:r>
        <w:t xml:space="preserve"> to</w:t>
      </w:r>
      <w:r w:rsidRPr="00754868">
        <w:t xml:space="preserve"> </w:t>
      </w:r>
      <w:r>
        <w:t>produce</w:t>
      </w:r>
      <w:r w:rsidRPr="00754868">
        <w:t xml:space="preserve"> more concrete results</w:t>
      </w:r>
      <w:r>
        <w:t xml:space="preserve">.  Moreover, he was </w:t>
      </w:r>
      <w:r w:rsidRPr="00A94A04">
        <w:t xml:space="preserve">in agreement with the views expressed by </w:t>
      </w:r>
      <w:r>
        <w:t xml:space="preserve">the Delegation of </w:t>
      </w:r>
      <w:r w:rsidRPr="00A94A04">
        <w:t xml:space="preserve">Brazil that </w:t>
      </w:r>
      <w:r>
        <w:t>the mere</w:t>
      </w:r>
      <w:r w:rsidRPr="00A94A04">
        <w:t xml:space="preserve"> completion of a </w:t>
      </w:r>
      <w:r>
        <w:t>project</w:t>
      </w:r>
      <w:r w:rsidRPr="00A94A04">
        <w:t xml:space="preserve"> d</w:t>
      </w:r>
      <w:r>
        <w:t>id not exhaust any</w:t>
      </w:r>
      <w:r w:rsidRPr="00A94A04">
        <w:t xml:space="preserve"> recommendation</w:t>
      </w:r>
      <w:r>
        <w:t>, as reflected also in the report</w:t>
      </w:r>
      <w:r w:rsidRPr="00A94A04">
        <w:t xml:space="preserve">. </w:t>
      </w:r>
      <w:r>
        <w:t xml:space="preserve"> </w:t>
      </w:r>
      <w:r w:rsidRPr="00A94A04">
        <w:t xml:space="preserve">In fact, </w:t>
      </w:r>
      <w:r>
        <w:t>the report established that the completion of a few projects wa</w:t>
      </w:r>
      <w:r w:rsidRPr="00A94A04">
        <w:t xml:space="preserve">s not sufficient to pass a definitive judgment on the entire impact of </w:t>
      </w:r>
      <w:r>
        <w:t>the DA.  He referred to the</w:t>
      </w:r>
      <w:r w:rsidRPr="00A94A04">
        <w:t xml:space="preserve"> need for additional human resource</w:t>
      </w:r>
      <w:r>
        <w:t>s for the DACD</w:t>
      </w:r>
      <w:r w:rsidRPr="00A94A04">
        <w:t xml:space="preserve">. </w:t>
      </w:r>
      <w:r>
        <w:t xml:space="preserve"> In response to the question raised by the Delegation of Germany, he noted that the project proposals were submitted by Member States in a uniform frequency but in a low number.  In reference to the observation on the DA Recommendation 11, he clarified that the existing program </w:t>
      </w:r>
      <w:r w:rsidRPr="00A94A04">
        <w:t xml:space="preserve">did serve </w:t>
      </w:r>
      <w:r>
        <w:t>to strengthen</w:t>
      </w:r>
      <w:r w:rsidRPr="00A94A04">
        <w:t xml:space="preserve"> national IP offices</w:t>
      </w:r>
      <w:r>
        <w:t xml:space="preserve"> but not </w:t>
      </w:r>
      <w:r w:rsidRPr="00A94A04">
        <w:t>national scientific and technological infrastructure</w:t>
      </w:r>
      <w:r>
        <w:t>.  Moreover, he considered</w:t>
      </w:r>
      <w:r w:rsidRPr="001D1233">
        <w:t xml:space="preserve"> </w:t>
      </w:r>
      <w:r>
        <w:t xml:space="preserve">it </w:t>
      </w:r>
      <w:r w:rsidRPr="001D1233">
        <w:t>us</w:t>
      </w:r>
      <w:r>
        <w:t>eful for the</w:t>
      </w:r>
      <w:r w:rsidRPr="001D1233">
        <w:t xml:space="preserve"> CDIP </w:t>
      </w:r>
      <w:r>
        <w:t>to</w:t>
      </w:r>
      <w:r w:rsidRPr="001D1233">
        <w:t xml:space="preserve"> setting</w:t>
      </w:r>
      <w:r>
        <w:t xml:space="preserve">-up a </w:t>
      </w:r>
      <w:r w:rsidR="00DC1D1D">
        <w:t>D</w:t>
      </w:r>
      <w:r>
        <w:t xml:space="preserve">atabase on best practices, </w:t>
      </w:r>
      <w:r w:rsidRPr="001D1233">
        <w:t>experience</w:t>
      </w:r>
      <w:r>
        <w:t>s and</w:t>
      </w:r>
      <w:r w:rsidRPr="001D1233">
        <w:t xml:space="preserve"> lessons learned </w:t>
      </w:r>
      <w:r>
        <w:t>to be used for implementing</w:t>
      </w:r>
      <w:r w:rsidRPr="001D1233">
        <w:t xml:space="preserve"> new programs</w:t>
      </w:r>
      <w:r>
        <w:t xml:space="preserve"> and</w:t>
      </w:r>
      <w:r w:rsidRPr="001D1233">
        <w:t xml:space="preserve"> projects</w:t>
      </w:r>
      <w:r>
        <w:t xml:space="preserve">.  On the observation made by the Delegation </w:t>
      </w:r>
      <w:r w:rsidRPr="00526547">
        <w:t>of the Philippines, he noted that</w:t>
      </w:r>
      <w:r>
        <w:t xml:space="preserve"> the DA had </w:t>
      </w:r>
      <w:r w:rsidRPr="001D1233">
        <w:t>created expectations very difficult to meet</w:t>
      </w:r>
      <w:r>
        <w:t>.  On the observations about sustainability, he stressed the need for Member States to own the DA with continued supported by the Secretariat.  He pointed out that the findings on the thematic project-based approach were based on the results of the different methodological tools utilized for the review.</w:t>
      </w:r>
    </w:p>
    <w:p w:rsidR="000C2ECC" w:rsidRDefault="000C2ECC"/>
    <w:p w:rsidR="000C2ECC" w:rsidRPr="0009153D" w:rsidRDefault="000C2ECC">
      <w:r>
        <w:fldChar w:fldCharType="begin"/>
      </w:r>
      <w:r>
        <w:instrText xml:space="preserve"> AUTONUM  </w:instrText>
      </w:r>
      <w:r>
        <w:fldChar w:fldCharType="end"/>
      </w:r>
      <w:r>
        <w:tab/>
      </w:r>
      <w:r w:rsidRPr="00773B18">
        <w:t>The Delegation o</w:t>
      </w:r>
      <w:r>
        <w:t>f the United States of America sought</w:t>
      </w:r>
      <w:r w:rsidRPr="00773B18">
        <w:t xml:space="preserve"> further clarification with regard to the </w:t>
      </w:r>
      <w:r>
        <w:t>“</w:t>
      </w:r>
      <w:r w:rsidRPr="00773B18">
        <w:t>higher level debate</w:t>
      </w:r>
      <w:r>
        <w:t>”</w:t>
      </w:r>
      <w:r w:rsidRPr="00773B18">
        <w:t xml:space="preserve"> mentioned in Recommendation 1.</w:t>
      </w:r>
    </w:p>
    <w:p w:rsidR="000C2ECC" w:rsidRDefault="000C2ECC"/>
    <w:p w:rsidR="003756A5" w:rsidRPr="00B16C3B" w:rsidRDefault="003756A5">
      <w:r w:rsidRPr="0009153D">
        <w:fldChar w:fldCharType="begin"/>
      </w:r>
      <w:r w:rsidRPr="00B83F44">
        <w:instrText xml:space="preserve"> AUTONUM  </w:instrText>
      </w:r>
      <w:r w:rsidRPr="0009153D">
        <w:fldChar w:fldCharType="end"/>
      </w:r>
      <w:r w:rsidRPr="00B83F44">
        <w:tab/>
        <w:t xml:space="preserve">The Lead Evaluator </w:t>
      </w:r>
      <w:r w:rsidR="00DC1C14" w:rsidRPr="0009153D">
        <w:t xml:space="preserve">reiterated </w:t>
      </w:r>
      <w:r w:rsidRPr="00B83F44">
        <w:t xml:space="preserve">an illustrative list of some new emerging areas where a higher level debate would be </w:t>
      </w:r>
      <w:proofErr w:type="gramStart"/>
      <w:r w:rsidRPr="00B83F44">
        <w:t>needed,</w:t>
      </w:r>
      <w:proofErr w:type="gramEnd"/>
      <w:r w:rsidRPr="00B83F44">
        <w:t xml:space="preserve"> including ICT, cybersecurity and cloud computing, transfer of technology, and the creation of new technologies.</w:t>
      </w:r>
    </w:p>
    <w:p w:rsidR="000C2ECC" w:rsidRDefault="000C2ECC"/>
    <w:p w:rsidR="003756A5" w:rsidRPr="00777B3F" w:rsidRDefault="003756A5">
      <w:r>
        <w:lastRenderedPageBreak/>
        <w:fldChar w:fldCharType="begin"/>
      </w:r>
      <w:r>
        <w:instrText xml:space="preserve"> AUTONUM  </w:instrText>
      </w:r>
      <w:r>
        <w:fldChar w:fldCharType="end"/>
      </w:r>
      <w:r>
        <w:tab/>
      </w:r>
      <w:r w:rsidRPr="00773B18">
        <w:t>The Delegation of the United States of America</w:t>
      </w:r>
      <w:r>
        <w:t xml:space="preserve"> enquired on the meaning of “high level forum”.  It queried if it referred to the CDIP or to other </w:t>
      </w:r>
      <w:r w:rsidRPr="00777B3F">
        <w:t xml:space="preserve">entity where </w:t>
      </w:r>
      <w:r>
        <w:t>those new emerging issues should be discussed.</w:t>
      </w:r>
    </w:p>
    <w:p w:rsidR="003756A5" w:rsidRDefault="003756A5"/>
    <w:p w:rsidR="003756A5" w:rsidRDefault="003756A5">
      <w:pPr>
        <w:rPr>
          <w:color w:val="0070C0"/>
        </w:rPr>
      </w:pPr>
      <w:r>
        <w:fldChar w:fldCharType="begin"/>
      </w:r>
      <w:r>
        <w:instrText xml:space="preserve"> AUTONUM  </w:instrText>
      </w:r>
      <w:r>
        <w:fldChar w:fldCharType="end"/>
      </w:r>
      <w:r>
        <w:tab/>
      </w:r>
      <w:r w:rsidRPr="00B16C3B">
        <w:t xml:space="preserve">The Lead Evaluator </w:t>
      </w:r>
      <w:r>
        <w:t xml:space="preserve">clarified that the CDIP was the appropriate forum for discussing new emerging issues.  He explained that it was the level of debate which should become higher. </w:t>
      </w:r>
    </w:p>
    <w:p w:rsidR="003756A5" w:rsidRDefault="003756A5"/>
    <w:p w:rsidR="003756A5" w:rsidRPr="00CA0B53" w:rsidRDefault="003756A5">
      <w:pPr>
        <w:pStyle w:val="NormalWeb"/>
        <w:spacing w:after="0" w:afterAutospacing="0"/>
        <w:rPr>
          <w:rFonts w:ascii="Arial" w:hAnsi="Arial" w:cs="Arial"/>
          <w:sz w:val="22"/>
          <w:szCs w:val="22"/>
        </w:rPr>
      </w:pPr>
      <w:r w:rsidRPr="000E31F1">
        <w:rPr>
          <w:rFonts w:ascii="Arial" w:hAnsi="Arial" w:cs="Arial"/>
          <w:sz w:val="22"/>
        </w:rPr>
        <w:fldChar w:fldCharType="begin"/>
      </w:r>
      <w:r w:rsidRPr="000E31F1">
        <w:rPr>
          <w:rFonts w:ascii="Arial" w:hAnsi="Arial" w:cs="Arial"/>
          <w:sz w:val="22"/>
        </w:rPr>
        <w:instrText xml:space="preserve"> AUTONUM  </w:instrText>
      </w:r>
      <w:r w:rsidRPr="000E31F1">
        <w:rPr>
          <w:rFonts w:ascii="Arial" w:hAnsi="Arial" w:cs="Arial"/>
          <w:sz w:val="22"/>
        </w:rPr>
        <w:fldChar w:fldCharType="end"/>
      </w:r>
      <w:r>
        <w:tab/>
      </w:r>
      <w:r w:rsidRPr="001114BF">
        <w:rPr>
          <w:rFonts w:ascii="Arial" w:hAnsi="Arial" w:cs="Arial"/>
          <w:sz w:val="22"/>
          <w:szCs w:val="22"/>
        </w:rPr>
        <w:t>The Chair suggested that the Comm</w:t>
      </w:r>
      <w:r>
        <w:rPr>
          <w:rFonts w:ascii="Arial" w:hAnsi="Arial" w:cs="Arial"/>
          <w:sz w:val="22"/>
          <w:szCs w:val="22"/>
        </w:rPr>
        <w:t xml:space="preserve">ittee took note of the report.  </w:t>
      </w:r>
      <w:r w:rsidRPr="001114BF">
        <w:rPr>
          <w:rFonts w:ascii="Arial" w:hAnsi="Arial" w:cs="Arial"/>
          <w:sz w:val="22"/>
          <w:szCs w:val="22"/>
        </w:rPr>
        <w:t xml:space="preserve">He reiterated </w:t>
      </w:r>
      <w:r w:rsidR="00E84C41">
        <w:rPr>
          <w:rFonts w:ascii="Arial" w:hAnsi="Arial" w:cs="Arial"/>
          <w:sz w:val="22"/>
          <w:szCs w:val="22"/>
        </w:rPr>
        <w:t>that interested d</w:t>
      </w:r>
      <w:r>
        <w:rPr>
          <w:rFonts w:ascii="Arial" w:hAnsi="Arial" w:cs="Arial"/>
          <w:sz w:val="22"/>
          <w:szCs w:val="22"/>
        </w:rPr>
        <w:t xml:space="preserve">elegations should </w:t>
      </w:r>
      <w:r w:rsidRPr="000F1751">
        <w:rPr>
          <w:rFonts w:ascii="Arial" w:hAnsi="Arial" w:cs="Arial"/>
          <w:sz w:val="22"/>
          <w:szCs w:val="22"/>
        </w:rPr>
        <w:t xml:space="preserve">submit written proposals </w:t>
      </w:r>
      <w:r>
        <w:rPr>
          <w:rFonts w:ascii="Arial" w:hAnsi="Arial" w:cs="Arial"/>
          <w:sz w:val="22"/>
          <w:szCs w:val="22"/>
        </w:rPr>
        <w:t>on the recommendations addressed to Member States for consideration of the Committee at its next session.  He also suggested that the Secretariat inform</w:t>
      </w:r>
      <w:r w:rsidR="00127859">
        <w:rPr>
          <w:rFonts w:ascii="Arial" w:hAnsi="Arial" w:cs="Arial"/>
          <w:sz w:val="22"/>
          <w:szCs w:val="22"/>
        </w:rPr>
        <w:t>ed</w:t>
      </w:r>
      <w:r>
        <w:rPr>
          <w:rFonts w:ascii="Arial" w:hAnsi="Arial" w:cs="Arial"/>
          <w:sz w:val="22"/>
          <w:szCs w:val="22"/>
        </w:rPr>
        <w:t xml:space="preserve"> the Committee </w:t>
      </w:r>
      <w:r w:rsidRPr="00E46BE5">
        <w:rPr>
          <w:rFonts w:ascii="Arial" w:hAnsi="Arial" w:cs="Arial"/>
          <w:sz w:val="22"/>
          <w:szCs w:val="22"/>
        </w:rPr>
        <w:t>on the feasibility</w:t>
      </w:r>
      <w:r>
        <w:rPr>
          <w:rFonts w:ascii="Arial" w:hAnsi="Arial" w:cs="Arial"/>
          <w:sz w:val="22"/>
          <w:szCs w:val="22"/>
        </w:rPr>
        <w:t xml:space="preserve"> and manner to implement those</w:t>
      </w:r>
      <w:r w:rsidRPr="001114BF">
        <w:rPr>
          <w:rFonts w:ascii="Arial" w:hAnsi="Arial" w:cs="Arial"/>
          <w:sz w:val="22"/>
          <w:szCs w:val="22"/>
        </w:rPr>
        <w:t xml:space="preserve"> recommendations </w:t>
      </w:r>
      <w:r>
        <w:rPr>
          <w:rFonts w:ascii="Arial" w:hAnsi="Arial" w:cs="Arial"/>
          <w:sz w:val="22"/>
          <w:szCs w:val="22"/>
        </w:rPr>
        <w:t>addressed to it.</w:t>
      </w:r>
    </w:p>
    <w:p w:rsidR="003756A5" w:rsidRDefault="003756A5"/>
    <w:p w:rsidR="003756A5" w:rsidRPr="002B27FD" w:rsidRDefault="003756A5">
      <w:r>
        <w:fldChar w:fldCharType="begin"/>
      </w:r>
      <w:r>
        <w:instrText xml:space="preserve"> AUTONUM  </w:instrText>
      </w:r>
      <w:r>
        <w:fldChar w:fldCharType="end"/>
      </w:r>
      <w:r>
        <w:tab/>
      </w:r>
      <w:r w:rsidRPr="002B27FD">
        <w:t>The Delegation of Nigeria</w:t>
      </w:r>
      <w:r>
        <w:t xml:space="preserve">, </w:t>
      </w:r>
      <w:r w:rsidRPr="002B27FD">
        <w:t>speaking on behalf of the Africa</w:t>
      </w:r>
      <w:r>
        <w:t>n</w:t>
      </w:r>
      <w:r w:rsidRPr="002B27FD">
        <w:t xml:space="preserve"> Group</w:t>
      </w:r>
      <w:r>
        <w:t>, agreed to take note of the report.  However, it consider</w:t>
      </w:r>
      <w:r w:rsidR="00125E25">
        <w:t>ed</w:t>
      </w:r>
      <w:r>
        <w:t xml:space="preserve"> that the Secretariat should provide information on how it intended to implement the recommendations rather than the Member States identify</w:t>
      </w:r>
      <w:r w:rsidRPr="002B27FD">
        <w:t xml:space="preserve"> proposals and put forward requests for the CDIP </w:t>
      </w:r>
      <w:r>
        <w:t xml:space="preserve">consideration.  The review was not any </w:t>
      </w:r>
      <w:r w:rsidR="00DF2AE8">
        <w:t xml:space="preserve">ordinary study but part of the </w:t>
      </w:r>
      <w:r w:rsidR="00E80293">
        <w:t>C</w:t>
      </w:r>
      <w:r w:rsidR="00DF2AE8">
        <w:t xml:space="preserve">oordination </w:t>
      </w:r>
      <w:r w:rsidR="00E80293">
        <w:t>M</w:t>
      </w:r>
      <w:r w:rsidRPr="002B27FD">
        <w:t>echanism</w:t>
      </w:r>
      <w:r>
        <w:t>s</w:t>
      </w:r>
      <w:r w:rsidRPr="002B27FD">
        <w:t xml:space="preserve"> adopted by the </w:t>
      </w:r>
      <w:r>
        <w:t>GA</w:t>
      </w:r>
      <w:r w:rsidRPr="002B27FD">
        <w:t xml:space="preserve">. </w:t>
      </w:r>
      <w:r>
        <w:t xml:space="preserve"> Hence, </w:t>
      </w:r>
      <w:r w:rsidRPr="002B27FD">
        <w:t>it merit</w:t>
      </w:r>
      <w:r>
        <w:t>ed a formal response by the Secretariat.</w:t>
      </w:r>
    </w:p>
    <w:p w:rsidR="003756A5" w:rsidRDefault="003756A5"/>
    <w:p w:rsidR="003756A5" w:rsidRDefault="003756A5">
      <w:r>
        <w:fldChar w:fldCharType="begin"/>
      </w:r>
      <w:r>
        <w:instrText xml:space="preserve"> AUTONUM  </w:instrText>
      </w:r>
      <w:r>
        <w:fldChar w:fldCharType="end"/>
      </w:r>
      <w:r>
        <w:tab/>
      </w:r>
      <w:r w:rsidRPr="007739B8">
        <w:t xml:space="preserve">The Chair </w:t>
      </w:r>
      <w:r>
        <w:t xml:space="preserve">sought further clarification from the Delegation of Nigeria </w:t>
      </w:r>
      <w:r w:rsidRPr="007739B8">
        <w:t>on the possibility for Member States to submit proposal</w:t>
      </w:r>
      <w:r>
        <w:t>s</w:t>
      </w:r>
      <w:r w:rsidRPr="007739B8">
        <w:t xml:space="preserve"> in f</w:t>
      </w:r>
      <w:r>
        <w:t xml:space="preserve">ollow-up to the </w:t>
      </w:r>
      <w:r w:rsidR="00125E25">
        <w:t>R</w:t>
      </w:r>
      <w:r>
        <w:t>eview’s recommendations.</w:t>
      </w:r>
    </w:p>
    <w:p w:rsidR="003756A5" w:rsidRDefault="003756A5"/>
    <w:p w:rsidR="003756A5" w:rsidRDefault="003756A5">
      <w:r>
        <w:fldChar w:fldCharType="begin"/>
      </w:r>
      <w:r>
        <w:instrText xml:space="preserve"> AUTONUM  </w:instrText>
      </w:r>
      <w:r>
        <w:fldChar w:fldCharType="end"/>
      </w:r>
      <w:r>
        <w:tab/>
      </w:r>
      <w:r w:rsidRPr="002B27FD">
        <w:t>The Delegation of Nigeria</w:t>
      </w:r>
      <w:r>
        <w:t xml:space="preserve">, </w:t>
      </w:r>
      <w:r w:rsidRPr="002B27FD">
        <w:t>speaking on behalf of the Africa</w:t>
      </w:r>
      <w:r>
        <w:t>n</w:t>
      </w:r>
      <w:r w:rsidRPr="002B27FD">
        <w:t xml:space="preserve"> Group</w:t>
      </w:r>
      <w:r>
        <w:t xml:space="preserve">, stated that </w:t>
      </w:r>
      <w:r w:rsidRPr="00597678">
        <w:t>n</w:t>
      </w:r>
      <w:r>
        <w:t>othing prevented</w:t>
      </w:r>
      <w:r w:rsidRPr="00597678">
        <w:t xml:space="preserve"> any Member State from pursuing further any of the </w:t>
      </w:r>
      <w:r w:rsidR="004E423E">
        <w:t>R</w:t>
      </w:r>
      <w:r>
        <w:t xml:space="preserve">eview’s </w:t>
      </w:r>
      <w:r w:rsidRPr="00597678">
        <w:t xml:space="preserve">recommendations </w:t>
      </w:r>
      <w:r>
        <w:t xml:space="preserve">and </w:t>
      </w:r>
      <w:r w:rsidRPr="00597678">
        <w:t xml:space="preserve">put forward a </w:t>
      </w:r>
      <w:r>
        <w:t>potential</w:t>
      </w:r>
      <w:r w:rsidRPr="00597678">
        <w:t xml:space="preserve"> work plan. </w:t>
      </w:r>
      <w:r>
        <w:t xml:space="preserve"> It would be acceptable for the Group to </w:t>
      </w:r>
      <w:r w:rsidRPr="00597678">
        <w:t xml:space="preserve">take note of the report </w:t>
      </w:r>
      <w:r>
        <w:t>and request</w:t>
      </w:r>
      <w:r w:rsidRPr="00597678">
        <w:t xml:space="preserve"> the Secretariat to provide</w:t>
      </w:r>
      <w:r>
        <w:t xml:space="preserve"> at the next session of the Committee</w:t>
      </w:r>
      <w:r w:rsidRPr="00597678">
        <w:t xml:space="preserve"> its response </w:t>
      </w:r>
      <w:r>
        <w:t xml:space="preserve">to the </w:t>
      </w:r>
      <w:r w:rsidR="004E423E">
        <w:t>R</w:t>
      </w:r>
      <w:r>
        <w:t>eview’s recommendations.</w:t>
      </w:r>
    </w:p>
    <w:p w:rsidR="000C2ECC" w:rsidRDefault="000C2ECC"/>
    <w:p w:rsidR="003756A5" w:rsidRDefault="003756A5">
      <w:r>
        <w:fldChar w:fldCharType="begin"/>
      </w:r>
      <w:r>
        <w:instrText xml:space="preserve"> AUTONUM  </w:instrText>
      </w:r>
      <w:r>
        <w:fldChar w:fldCharType="end"/>
      </w:r>
      <w:r>
        <w:tab/>
      </w:r>
      <w:r w:rsidRPr="007739B8">
        <w:t>The Chair</w:t>
      </w:r>
      <w:r>
        <w:t xml:space="preserve"> restated his proposal and explained that the request for Member States was intended to provide them </w:t>
      </w:r>
      <w:r w:rsidR="004E423E">
        <w:t xml:space="preserve">with </w:t>
      </w:r>
      <w:r>
        <w:t>an opportunity to formulate their proposals in appropriate and timely manner for the consideration of the Committee at its next session.</w:t>
      </w:r>
    </w:p>
    <w:p w:rsidR="003756A5" w:rsidRDefault="003756A5"/>
    <w:p w:rsidR="003756A5" w:rsidRPr="0046535F" w:rsidRDefault="003756A5">
      <w:r>
        <w:fldChar w:fldCharType="begin"/>
      </w:r>
      <w:r>
        <w:instrText xml:space="preserve"> AUTONUM  </w:instrText>
      </w:r>
      <w:r>
        <w:fldChar w:fldCharType="end"/>
      </w:r>
      <w:r>
        <w:tab/>
      </w:r>
      <w:r w:rsidRPr="0046535F">
        <w:t>The Delegation of India</w:t>
      </w:r>
      <w:r>
        <w:t xml:space="preserve">, speaking in </w:t>
      </w:r>
      <w:r w:rsidR="00F82565">
        <w:t>its</w:t>
      </w:r>
      <w:r>
        <w:t xml:space="preserve"> national capacity,</w:t>
      </w:r>
      <w:r w:rsidRPr="0046535F">
        <w:t xml:space="preserve"> supported the </w:t>
      </w:r>
      <w:r>
        <w:t xml:space="preserve">proposal by the Delegation of Nigeria on behalf of the African Group.  It also referred to the proposal for the Secretariat to prepare a report on the </w:t>
      </w:r>
      <w:r w:rsidR="004349E2">
        <w:t>R</w:t>
      </w:r>
      <w:r>
        <w:t>eview’s recommendations.  Member States</w:t>
      </w:r>
      <w:r w:rsidRPr="0046535F">
        <w:t xml:space="preserve"> c</w:t>
      </w:r>
      <w:r>
        <w:t xml:space="preserve">ould </w:t>
      </w:r>
      <w:r w:rsidRPr="0046535F">
        <w:t xml:space="preserve">also put forward concrete proposals based on those recommendations. </w:t>
      </w:r>
      <w:r>
        <w:t xml:space="preserve"> Both proposals could be carried out together.</w:t>
      </w:r>
    </w:p>
    <w:p w:rsidR="003756A5" w:rsidRDefault="003756A5"/>
    <w:p w:rsidR="003756A5" w:rsidRPr="0046535F" w:rsidRDefault="003756A5">
      <w:r>
        <w:fldChar w:fldCharType="begin"/>
      </w:r>
      <w:r>
        <w:instrText xml:space="preserve"> AUTONUM  </w:instrText>
      </w:r>
      <w:r>
        <w:fldChar w:fldCharType="end"/>
      </w:r>
      <w:r>
        <w:tab/>
      </w:r>
      <w:r w:rsidRPr="0046535F">
        <w:t xml:space="preserve">The Delegation </w:t>
      </w:r>
      <w:r>
        <w:t xml:space="preserve">of Turkey, </w:t>
      </w:r>
      <w:r w:rsidRPr="00A3321E">
        <w:t>speaking on behalf of Group B,</w:t>
      </w:r>
      <w:r>
        <w:t xml:space="preserve"> requested time for consultation within its Group to consider the proposal by the Delegation of Nigeria.</w:t>
      </w:r>
    </w:p>
    <w:p w:rsidR="003756A5" w:rsidRDefault="003756A5"/>
    <w:p w:rsidR="003756A5" w:rsidRDefault="003756A5">
      <w:r>
        <w:fldChar w:fldCharType="begin"/>
      </w:r>
      <w:r>
        <w:instrText xml:space="preserve"> AUTONUM  </w:instrText>
      </w:r>
      <w:r>
        <w:fldChar w:fldCharType="end"/>
      </w:r>
      <w:r>
        <w:tab/>
        <w:t>The Chair felt that no consultations were needed.  He highlighted the agreement of the Committee in taking note of the document.  He inquired if Group B had any difficulty with his proposal on the report to be prepared by the Secretariat.</w:t>
      </w:r>
    </w:p>
    <w:p w:rsidR="003756A5" w:rsidRDefault="003756A5"/>
    <w:p w:rsidR="003756A5" w:rsidRDefault="003756A5">
      <w:r>
        <w:fldChar w:fldCharType="begin"/>
      </w:r>
      <w:r>
        <w:instrText xml:space="preserve"> AUTONUM  </w:instrText>
      </w:r>
      <w:r>
        <w:fldChar w:fldCharType="end"/>
      </w:r>
      <w:r>
        <w:tab/>
      </w:r>
      <w:r w:rsidRPr="0046535F">
        <w:t xml:space="preserve">The Delegation </w:t>
      </w:r>
      <w:r>
        <w:t xml:space="preserve">of Turkey, </w:t>
      </w:r>
      <w:r w:rsidRPr="00A3321E">
        <w:t>speaking on behalf of Group B,</w:t>
      </w:r>
      <w:r>
        <w:t xml:space="preserve"> agreed on the original proposal by the Chair.</w:t>
      </w:r>
    </w:p>
    <w:p w:rsidR="003756A5" w:rsidRDefault="003756A5"/>
    <w:p w:rsidR="003756A5" w:rsidRDefault="003756A5">
      <w:r>
        <w:fldChar w:fldCharType="begin"/>
      </w:r>
      <w:r>
        <w:instrText xml:space="preserve"> AUTONUM  </w:instrText>
      </w:r>
      <w:r>
        <w:fldChar w:fldCharType="end"/>
      </w:r>
      <w:r>
        <w:tab/>
      </w:r>
      <w:r w:rsidRPr="002D286A">
        <w:t xml:space="preserve">The Delegation of Latvia, </w:t>
      </w:r>
      <w:r>
        <w:t>speaking on</w:t>
      </w:r>
      <w:r w:rsidRPr="00E8116E">
        <w:t xml:space="preserve"> </w:t>
      </w:r>
      <w:r>
        <w:t>behalf of CEBS, supported the proposal to take note of the report.  However, it requested a Group consultation to discuss the proposal for a report to be prepared by the Secretariat.</w:t>
      </w:r>
    </w:p>
    <w:p w:rsidR="003756A5" w:rsidRDefault="003756A5"/>
    <w:p w:rsidR="003756A5" w:rsidRPr="00FE35E1" w:rsidRDefault="003756A5">
      <w:r>
        <w:fldChar w:fldCharType="begin"/>
      </w:r>
      <w:r>
        <w:instrText xml:space="preserve"> AUTONUM  </w:instrText>
      </w:r>
      <w:r>
        <w:fldChar w:fldCharType="end"/>
      </w:r>
      <w:r>
        <w:tab/>
      </w:r>
      <w:r w:rsidRPr="00FE35E1">
        <w:t>The Delegation of Nigeria</w:t>
      </w:r>
      <w:r>
        <w:t xml:space="preserve">, </w:t>
      </w:r>
      <w:r w:rsidRPr="00FE35E1">
        <w:t>speaking on behalf of the Africa</w:t>
      </w:r>
      <w:r>
        <w:t>n</w:t>
      </w:r>
      <w:r w:rsidRPr="00FE35E1">
        <w:t xml:space="preserve"> Group, </w:t>
      </w:r>
      <w:r>
        <w:t xml:space="preserve">was not in a position of taking note of the report without determining the future work in this regard. </w:t>
      </w:r>
    </w:p>
    <w:p w:rsidR="003756A5" w:rsidRDefault="003756A5"/>
    <w:p w:rsidR="003756A5" w:rsidRDefault="003756A5">
      <w:pPr>
        <w:rPr>
          <w:color w:val="0070C0"/>
        </w:rPr>
      </w:pPr>
      <w:r>
        <w:fldChar w:fldCharType="begin"/>
      </w:r>
      <w:r>
        <w:instrText xml:space="preserve"> AUTONUM  </w:instrText>
      </w:r>
      <w:r>
        <w:fldChar w:fldCharType="end"/>
      </w:r>
      <w:r>
        <w:tab/>
        <w:t>The Chair sought clarification on the statement made by the Delegation of Nigeria.</w:t>
      </w:r>
    </w:p>
    <w:p w:rsidR="003756A5" w:rsidRDefault="003756A5"/>
    <w:p w:rsidR="003756A5" w:rsidRDefault="003756A5">
      <w:r>
        <w:fldChar w:fldCharType="begin"/>
      </w:r>
      <w:r>
        <w:instrText xml:space="preserve"> AUTONUM  </w:instrText>
      </w:r>
      <w:r>
        <w:fldChar w:fldCharType="end"/>
      </w:r>
      <w:r>
        <w:tab/>
      </w:r>
      <w:r w:rsidRPr="00FE35E1">
        <w:t>The Delegation of Nigeria</w:t>
      </w:r>
      <w:r>
        <w:t xml:space="preserve">, </w:t>
      </w:r>
      <w:r w:rsidRPr="00FE35E1">
        <w:t>speaking on behalf of the Africa</w:t>
      </w:r>
      <w:r>
        <w:t>n</w:t>
      </w:r>
      <w:r w:rsidRPr="00FE35E1">
        <w:t xml:space="preserve"> Group, </w:t>
      </w:r>
      <w:r>
        <w:t>stated that if the Committee did not take note of the report, it remained on the Agenda for being considered at its next session.</w:t>
      </w:r>
    </w:p>
    <w:p w:rsidR="003756A5" w:rsidRDefault="003756A5"/>
    <w:p w:rsidR="000C2ECC" w:rsidRPr="000C2ECC" w:rsidRDefault="003756A5">
      <w:r>
        <w:fldChar w:fldCharType="begin"/>
      </w:r>
      <w:r>
        <w:instrText xml:space="preserve"> AUTONUM  </w:instrText>
      </w:r>
      <w:r>
        <w:fldChar w:fldCharType="end"/>
      </w:r>
      <w:r>
        <w:tab/>
      </w:r>
      <w:r w:rsidRPr="00851783">
        <w:t>The Chair</w:t>
      </w:r>
      <w:r>
        <w:t xml:space="preserve"> requested the Regional Coordi</w:t>
      </w:r>
      <w:r w:rsidR="00BD7E3E">
        <w:t>nators to discuss within their g</w:t>
      </w:r>
      <w:r>
        <w:t>roup on the following three possible alternatives: (</w:t>
      </w:r>
      <w:proofErr w:type="spellStart"/>
      <w:r>
        <w:t>i</w:t>
      </w:r>
      <w:proofErr w:type="spellEnd"/>
      <w:r>
        <w:t xml:space="preserve">) to take note of the document; (ii) to take note of the document and request the </w:t>
      </w:r>
      <w:r w:rsidRPr="00CD7766">
        <w:t>Secretariat to prepare a report</w:t>
      </w:r>
      <w:r>
        <w:t xml:space="preserve"> on the </w:t>
      </w:r>
      <w:r w:rsidR="00323A22">
        <w:t>R</w:t>
      </w:r>
      <w:r>
        <w:t>eview’s recommendations; or (iii) to leave the document for the consideration of the Committee at its next session.</w:t>
      </w:r>
    </w:p>
    <w:p w:rsidR="00956C56" w:rsidRDefault="00956C56">
      <w:pPr>
        <w:rPr>
          <w:u w:val="single"/>
        </w:rPr>
      </w:pPr>
    </w:p>
    <w:p w:rsidR="002D1A11" w:rsidRDefault="002D1A11">
      <w:pPr>
        <w:rPr>
          <w:b/>
          <w:szCs w:val="22"/>
        </w:rPr>
      </w:pPr>
      <w:r w:rsidRPr="00385330">
        <w:rPr>
          <w:u w:val="single"/>
        </w:rPr>
        <w:t>Con</w:t>
      </w:r>
      <w:r>
        <w:rPr>
          <w:u w:val="single"/>
        </w:rPr>
        <w:t>sideration of document CDIP/18/8 – Description of the Contribution of the Relevant WIPO Bodies to the Implementation of the Respective Development Agenda Recommendations</w:t>
      </w:r>
    </w:p>
    <w:p w:rsidR="00FF69D4" w:rsidRDefault="00FF69D4">
      <w:pPr>
        <w:rPr>
          <w:b/>
          <w:szCs w:val="22"/>
        </w:rPr>
      </w:pPr>
    </w:p>
    <w:p w:rsidR="00CA40AD" w:rsidRDefault="00063C3D">
      <w:r>
        <w:fldChar w:fldCharType="begin"/>
      </w:r>
      <w:r>
        <w:instrText xml:space="preserve"> AUTONUM  </w:instrText>
      </w:r>
      <w:r>
        <w:fldChar w:fldCharType="end"/>
      </w:r>
      <w:r w:rsidR="00CA40AD">
        <w:tab/>
        <w:t>The Chair invited the Secretariat to introduce the document.</w:t>
      </w:r>
    </w:p>
    <w:p w:rsidR="00CA40AD" w:rsidRDefault="00CA40AD"/>
    <w:p w:rsidR="00063C3D" w:rsidRPr="008B76E6" w:rsidRDefault="00CA40AD">
      <w:r>
        <w:fldChar w:fldCharType="begin"/>
      </w:r>
      <w:r>
        <w:instrText xml:space="preserve"> AUTONUM  </w:instrText>
      </w:r>
      <w:r>
        <w:fldChar w:fldCharType="end"/>
      </w:r>
      <w:r>
        <w:tab/>
      </w:r>
      <w:r w:rsidR="00063C3D">
        <w:t>The Secretariat (Mr. Baloch) recalled that the Coordination Mechanism</w:t>
      </w:r>
      <w:r w:rsidR="00E80293">
        <w:t>s</w:t>
      </w:r>
      <w:r w:rsidR="00063C3D">
        <w:t xml:space="preserve"> requested </w:t>
      </w:r>
      <w:r w:rsidR="00A127CE">
        <w:t xml:space="preserve">relevant </w:t>
      </w:r>
      <w:r w:rsidR="00063C3D">
        <w:t xml:space="preserve">WIPO bodies to present a report to the GA on the implementation of the DA.  </w:t>
      </w:r>
      <w:r w:rsidR="00063C3D" w:rsidRPr="00A40F89">
        <w:t>The document was based upon the submissions by to the 48</w:t>
      </w:r>
      <w:r w:rsidR="00063C3D" w:rsidRPr="004202BB">
        <w:rPr>
          <w:vertAlign w:val="superscript"/>
        </w:rPr>
        <w:t>th</w:t>
      </w:r>
      <w:r w:rsidR="00FB09A6">
        <w:t xml:space="preserve"> </w:t>
      </w:r>
      <w:r w:rsidR="00063C3D" w:rsidRPr="00A40F89">
        <w:t xml:space="preserve">session of the WIPO </w:t>
      </w:r>
      <w:r w:rsidR="00063C3D">
        <w:t>GA</w:t>
      </w:r>
      <w:r w:rsidR="00A127CE">
        <w:t xml:space="preserve"> </w:t>
      </w:r>
      <w:r w:rsidR="00063C3D">
        <w:t>by the IGC and the SCCR.</w:t>
      </w:r>
      <w:r w:rsidR="00063C3D" w:rsidRPr="00A40F89">
        <w:t xml:space="preserve"> </w:t>
      </w:r>
    </w:p>
    <w:p w:rsidR="001A2209" w:rsidRDefault="001A2209"/>
    <w:p w:rsidR="00063C3D" w:rsidRDefault="00063C3D">
      <w:pPr>
        <w:rPr>
          <w:rFonts w:ascii="Courier New" w:eastAsia="Calibri" w:hAnsi="Courier New" w:cs="Courier New"/>
          <w:sz w:val="24"/>
          <w:szCs w:val="24"/>
        </w:rPr>
      </w:pPr>
      <w:r>
        <w:fldChar w:fldCharType="begin"/>
      </w:r>
      <w:r>
        <w:instrText xml:space="preserve"> AUTONUM  </w:instrText>
      </w:r>
      <w:r>
        <w:fldChar w:fldCharType="end"/>
      </w:r>
      <w:r>
        <w:tab/>
      </w:r>
      <w:r w:rsidRPr="00A40F89">
        <w:t>The Delegation of Indonesia</w:t>
      </w:r>
      <w:r>
        <w:t xml:space="preserve">, speaking on behalf of the like-minded countries in the </w:t>
      </w:r>
      <w:r w:rsidRPr="00B71799">
        <w:t>Intergovernmental Committee on Intellectual Property and Genetic Resources, Tra</w:t>
      </w:r>
      <w:r w:rsidR="00891189">
        <w:t>ditional Knowledge and Folklore</w:t>
      </w:r>
      <w:r>
        <w:t>, mentioned that the DA Recommendation 18 urged the IGC to accelerate the process for the protection of the genetic resources, traditional knowledge and folklore without prejudice to the outcome including the possible development of international instruments.  Substantial progress had</w:t>
      </w:r>
      <w:r w:rsidRPr="00176141">
        <w:t xml:space="preserve"> been made within the IGC</w:t>
      </w:r>
      <w:r w:rsidRPr="00302950">
        <w:t xml:space="preserve"> during</w:t>
      </w:r>
      <w:r>
        <w:t xml:space="preserve"> its</w:t>
      </w:r>
      <w:r w:rsidRPr="00302950">
        <w:t xml:space="preserve"> 29</w:t>
      </w:r>
      <w:r w:rsidRPr="00302950">
        <w:rPr>
          <w:vertAlign w:val="superscript"/>
        </w:rPr>
        <w:t>th</w:t>
      </w:r>
      <w:r w:rsidRPr="00302950">
        <w:t xml:space="preserve"> </w:t>
      </w:r>
      <w:r>
        <w:t>and 30</w:t>
      </w:r>
      <w:r w:rsidRPr="00302950">
        <w:rPr>
          <w:vertAlign w:val="superscript"/>
        </w:rPr>
        <w:t>th</w:t>
      </w:r>
      <w:r>
        <w:t xml:space="preserve"> sessions</w:t>
      </w:r>
      <w:r w:rsidRPr="00176141">
        <w:t xml:space="preserve">, regarding genetic resources and associated traditional knowledge related </w:t>
      </w:r>
      <w:r>
        <w:t xml:space="preserve">to </w:t>
      </w:r>
      <w:r w:rsidRPr="00176141">
        <w:t>genetic resources</w:t>
      </w:r>
      <w:r>
        <w:t>,</w:t>
      </w:r>
      <w:r w:rsidRPr="00176141">
        <w:t xml:space="preserve"> as well as regarding </w:t>
      </w:r>
      <w:r>
        <w:t>traditional knowledge during its</w:t>
      </w:r>
      <w:r w:rsidRPr="00176141">
        <w:t xml:space="preserve"> 31</w:t>
      </w:r>
      <w:r w:rsidRPr="00302950">
        <w:rPr>
          <w:vertAlign w:val="superscript"/>
        </w:rPr>
        <w:t>st</w:t>
      </w:r>
      <w:r>
        <w:t xml:space="preserve"> session</w:t>
      </w:r>
      <w:r w:rsidRPr="00176141">
        <w:t xml:space="preserve">. </w:t>
      </w:r>
      <w:r>
        <w:t xml:space="preserve"> The Group was</w:t>
      </w:r>
      <w:r w:rsidRPr="00176141">
        <w:t xml:space="preserve"> h</w:t>
      </w:r>
      <w:r>
        <w:t>opeful that future sessions would</w:t>
      </w:r>
      <w:r w:rsidRPr="00176141">
        <w:t xml:space="preserve"> co</w:t>
      </w:r>
      <w:r>
        <w:t xml:space="preserve">ntinue to follow Recommendation </w:t>
      </w:r>
      <w:r w:rsidRPr="00176141">
        <w:t>18 as well as continue to implement other relevant recommendat</w:t>
      </w:r>
      <w:r>
        <w:t xml:space="preserve">ions.  </w:t>
      </w:r>
      <w:r w:rsidRPr="00402BC0">
        <w:t xml:space="preserve">The </w:t>
      </w:r>
      <w:r>
        <w:t>Group</w:t>
      </w:r>
      <w:r w:rsidRPr="00402BC0">
        <w:t xml:space="preserve"> mentioned that the assistance provided by WIPO in IGC related topics had to be demand driven, development oriented, transparent and respond to the development needs of the demanding country.  </w:t>
      </w:r>
      <w:r w:rsidRPr="00656BBF">
        <w:t xml:space="preserve">It </w:t>
      </w:r>
      <w:r>
        <w:t>was</w:t>
      </w:r>
      <w:r w:rsidRPr="00656BBF">
        <w:t xml:space="preserve"> crucial </w:t>
      </w:r>
      <w:r>
        <w:t>that such engagements took</w:t>
      </w:r>
      <w:r w:rsidRPr="00656BBF">
        <w:t xml:space="preserve"> into account the existing flexibilities in the international IP system.</w:t>
      </w:r>
      <w:r>
        <w:t xml:space="preserve">  The Group</w:t>
      </w:r>
      <w:r w:rsidRPr="00656BBF">
        <w:t xml:space="preserve"> support</w:t>
      </w:r>
      <w:r>
        <w:t>ed</w:t>
      </w:r>
      <w:r w:rsidRPr="00656BBF">
        <w:t xml:space="preserve"> more activities on South-South sharing of experiences on the protection of genetic r</w:t>
      </w:r>
      <w:r>
        <w:t>esources, traditional knowledge</w:t>
      </w:r>
      <w:r w:rsidRPr="00656BBF">
        <w:t xml:space="preserve"> and traditional cultural special expressions. </w:t>
      </w:r>
      <w:r>
        <w:t xml:space="preserve"> </w:t>
      </w:r>
      <w:r w:rsidRPr="00026521">
        <w:t xml:space="preserve">It was important to remember that all communities had </w:t>
      </w:r>
      <w:r>
        <w:t>the right to maintain control, protect and develop the IP of their cultural heritage.  Innovation and creation had</w:t>
      </w:r>
      <w:r w:rsidRPr="00026521">
        <w:t xml:space="preserve"> no limits.</w:t>
      </w:r>
      <w:r>
        <w:t xml:space="preserve">  There was a need to abandon narrow perspectives and push for greater recognition for both economic and moral rights of cultural heritage.  The protection of GRs, TK and TCEs reflected the diversified aspirations of all countries and the balance between creativity and tradition.  </w:t>
      </w:r>
      <w:r w:rsidRPr="00026521">
        <w:t xml:space="preserve">The normative agenda to conclude </w:t>
      </w:r>
      <w:r>
        <w:t xml:space="preserve">a </w:t>
      </w:r>
      <w:r w:rsidRPr="00026521">
        <w:t xml:space="preserve">legally binding </w:t>
      </w:r>
      <w:r>
        <w:t xml:space="preserve">instrument or </w:t>
      </w:r>
      <w:r w:rsidRPr="00026521">
        <w:t xml:space="preserve">instruments </w:t>
      </w:r>
      <w:r>
        <w:t>could not</w:t>
      </w:r>
      <w:r w:rsidRPr="00026521">
        <w:t xml:space="preserve"> be stalled without strong reasons.</w:t>
      </w:r>
      <w:r>
        <w:t xml:space="preserve"> </w:t>
      </w:r>
      <w:r w:rsidRPr="00026521">
        <w:t xml:space="preserve"> </w:t>
      </w:r>
      <w:r w:rsidRPr="008825A6">
        <w:t xml:space="preserve">Member States could not ignore the progress </w:t>
      </w:r>
      <w:r w:rsidR="008B76E6" w:rsidRPr="008825A6">
        <w:t xml:space="preserve">made since </w:t>
      </w:r>
      <w:r w:rsidRPr="008825A6">
        <w:t>the</w:t>
      </w:r>
      <w:r w:rsidR="008825A6" w:rsidRPr="008825A6">
        <w:t xml:space="preserve"> establishment of the IGC</w:t>
      </w:r>
      <w:r w:rsidRPr="008825A6">
        <w:t>.</w:t>
      </w:r>
      <w:r w:rsidRPr="00026521">
        <w:t xml:space="preserve"> </w:t>
      </w:r>
      <w:r>
        <w:t xml:space="preserve"> </w:t>
      </w:r>
      <w:r w:rsidRPr="00026521">
        <w:t>The</w:t>
      </w:r>
      <w:r>
        <w:t xml:space="preserve"> work of IGC should result in </w:t>
      </w:r>
      <w:r w:rsidRPr="00026521">
        <w:t>legally binding instruments to protect and promote GRs, TKs and TC</w:t>
      </w:r>
      <w:r>
        <w:t>E</w:t>
      </w:r>
      <w:r w:rsidRPr="00026521">
        <w:t>s</w:t>
      </w:r>
      <w:r>
        <w:t>,</w:t>
      </w:r>
      <w:r w:rsidRPr="00026521">
        <w:t xml:space="preserve"> thereby</w:t>
      </w:r>
      <w:r>
        <w:t>,</w:t>
      </w:r>
      <w:r w:rsidRPr="00026521">
        <w:t xml:space="preserve"> addressing various </w:t>
      </w:r>
      <w:r>
        <w:t>DA R</w:t>
      </w:r>
      <w:r w:rsidRPr="00026521">
        <w:t xml:space="preserve">ecommendations </w:t>
      </w:r>
      <w:r>
        <w:t>and particularly R</w:t>
      </w:r>
      <w:r w:rsidRPr="00026521">
        <w:t xml:space="preserve">ecommendation 18. </w:t>
      </w:r>
      <w:r>
        <w:t xml:space="preserve"> T</w:t>
      </w:r>
      <w:r w:rsidRPr="00026521">
        <w:t>he text based negotiation on GRs, TKs and TC</w:t>
      </w:r>
      <w:r>
        <w:t>E</w:t>
      </w:r>
      <w:r w:rsidRPr="00026521">
        <w:t>s should be continued.</w:t>
      </w:r>
    </w:p>
    <w:p w:rsidR="00063C3D" w:rsidRPr="00A40F89" w:rsidRDefault="00063C3D">
      <w:pPr>
        <w:rPr>
          <w:rFonts w:ascii="Courier New" w:eastAsia="Calibri" w:hAnsi="Courier New" w:cs="Courier New"/>
          <w:sz w:val="24"/>
          <w:szCs w:val="24"/>
        </w:rPr>
      </w:pPr>
      <w:r w:rsidRPr="00A40F89">
        <w:rPr>
          <w:rFonts w:ascii="Courier New" w:eastAsia="Calibri" w:hAnsi="Courier New" w:cs="Courier New"/>
          <w:sz w:val="24"/>
          <w:szCs w:val="24"/>
        </w:rPr>
        <w:t xml:space="preserve">  </w:t>
      </w:r>
    </w:p>
    <w:p w:rsidR="00063C3D" w:rsidRPr="00F02826" w:rsidRDefault="00063C3D">
      <w:r>
        <w:fldChar w:fldCharType="begin"/>
      </w:r>
      <w:r>
        <w:instrText xml:space="preserve"> AUTONUM  </w:instrText>
      </w:r>
      <w:r>
        <w:fldChar w:fldCharType="end"/>
      </w:r>
      <w:r>
        <w:tab/>
      </w:r>
      <w:r w:rsidRPr="007B7348">
        <w:t xml:space="preserve">The Delegation of Nigeria, speaking </w:t>
      </w:r>
      <w:r>
        <w:t xml:space="preserve">on behalf of the African Group, mentioned that some </w:t>
      </w:r>
      <w:r w:rsidR="00034142">
        <w:t>R</w:t>
      </w:r>
      <w:r w:rsidRPr="007B7348">
        <w:t>egion</w:t>
      </w:r>
      <w:r w:rsidR="00034142">
        <w:t xml:space="preserve">al </w:t>
      </w:r>
      <w:r w:rsidR="00BD7E3E">
        <w:t>g</w:t>
      </w:r>
      <w:r>
        <w:t>roups and Member States had</w:t>
      </w:r>
      <w:r w:rsidRPr="007B7348">
        <w:t xml:space="preserve"> expressed their views on the contribution of WIPO bodies to</w:t>
      </w:r>
      <w:r>
        <w:t xml:space="preserve"> the</w:t>
      </w:r>
      <w:r w:rsidRPr="007B7348">
        <w:t xml:space="preserve"> implementation of the </w:t>
      </w:r>
      <w:r>
        <w:t>DA R</w:t>
      </w:r>
      <w:r w:rsidRPr="007B7348">
        <w:t>ecommendations.</w:t>
      </w:r>
      <w:r>
        <w:t xml:space="preserve"> </w:t>
      </w:r>
      <w:r w:rsidRPr="00F57D03">
        <w:t xml:space="preserve"> </w:t>
      </w:r>
      <w:r w:rsidRPr="007B7348">
        <w:t xml:space="preserve">Recognizing </w:t>
      </w:r>
      <w:r>
        <w:t>that the DA was a consensus agreement of all WIPO Member State</w:t>
      </w:r>
      <w:r w:rsidR="00E313A8">
        <w:t>s, the Group believed that the a</w:t>
      </w:r>
      <w:r>
        <w:t>genda item would benefit from a wider ownership and engagement in WIPO beyond developing countries and LDCs.  The African G</w:t>
      </w:r>
      <w:r w:rsidRPr="007B7348">
        <w:t xml:space="preserve">roup </w:t>
      </w:r>
      <w:r>
        <w:t xml:space="preserve">had already </w:t>
      </w:r>
      <w:r w:rsidRPr="007B7348">
        <w:t xml:space="preserve">expressed its thoughts on the subject.  </w:t>
      </w:r>
      <w:r>
        <w:t xml:space="preserve">It commended WIPO </w:t>
      </w:r>
      <w:r w:rsidRPr="00A57D96">
        <w:t>for its many activities, tools and initiatives for facilitating</w:t>
      </w:r>
      <w:r>
        <w:t xml:space="preserve"> the</w:t>
      </w:r>
      <w:r w:rsidRPr="00A57D96">
        <w:t xml:space="preserve"> implementation </w:t>
      </w:r>
      <w:r w:rsidRPr="00A57D96">
        <w:lastRenderedPageBreak/>
        <w:t xml:space="preserve">of the </w:t>
      </w:r>
      <w:r>
        <w:t xml:space="preserve">DA Recommendations.  The Group reiterated its </w:t>
      </w:r>
      <w:r w:rsidRPr="00A57D96">
        <w:t>request that the assis</w:t>
      </w:r>
      <w:r>
        <w:t>tance provided by WIPO continued</w:t>
      </w:r>
      <w:r w:rsidRPr="00A57D96">
        <w:t xml:space="preserve"> to be demand-driven, development-oriented, transparent, responsive to the specific priorities and development needs of the demanding countr</w:t>
      </w:r>
      <w:r>
        <w:t>ies</w:t>
      </w:r>
      <w:r w:rsidRPr="00A57D96">
        <w:t xml:space="preserve"> and reflective of the existing flexibilities in the international </w:t>
      </w:r>
      <w:r>
        <w:t>IP</w:t>
      </w:r>
      <w:r w:rsidRPr="00A57D96">
        <w:t xml:space="preserve"> system.</w:t>
      </w:r>
      <w:r>
        <w:t xml:space="preserve">  S</w:t>
      </w:r>
      <w:r w:rsidRPr="005834C5">
        <w:t xml:space="preserve">pecific to the </w:t>
      </w:r>
      <w:r w:rsidR="00232DDC">
        <w:t>c</w:t>
      </w:r>
      <w:r w:rsidRPr="005834C5">
        <w:t xml:space="preserve">ommittees mentioned in the report, </w:t>
      </w:r>
      <w:r>
        <w:t xml:space="preserve">the Group welcomed </w:t>
      </w:r>
      <w:r w:rsidRPr="005834C5">
        <w:t xml:space="preserve">the notable progress of the SCCR through a number of important international instruments post </w:t>
      </w:r>
      <w:r>
        <w:t>adoption of the DA Recommendations in</w:t>
      </w:r>
      <w:r w:rsidRPr="005834C5">
        <w:t xml:space="preserve"> 2007</w:t>
      </w:r>
      <w:r>
        <w:t xml:space="preserve">.  It urged accelerated </w:t>
      </w:r>
      <w:r w:rsidRPr="005834C5">
        <w:t>effort</w:t>
      </w:r>
      <w:r>
        <w:t>s</w:t>
      </w:r>
      <w:r w:rsidRPr="005834C5">
        <w:t xml:space="preserve"> towards the protection of broadcast and cable casting organizations against signal piracy and transmitting </w:t>
      </w:r>
      <w:r>
        <w:t xml:space="preserve">of </w:t>
      </w:r>
      <w:r w:rsidRPr="005834C5">
        <w:t xml:space="preserve">the </w:t>
      </w:r>
      <w:r w:rsidR="00436FA7">
        <w:t>C</w:t>
      </w:r>
      <w:r w:rsidRPr="005834C5">
        <w:t>ommittee's work on excep</w:t>
      </w:r>
      <w:r>
        <w:t>tions and limitations which would</w:t>
      </w:r>
      <w:r w:rsidRPr="005834C5">
        <w:t xml:space="preserve"> facilitate access to knowledge and information for human and societal development.</w:t>
      </w:r>
      <w:r>
        <w:t xml:space="preserve">  </w:t>
      </w:r>
      <w:r w:rsidRPr="00F02826">
        <w:t>On the IG</w:t>
      </w:r>
      <w:r>
        <w:t>C and with reference to the DA R</w:t>
      </w:r>
      <w:r w:rsidRPr="00F02826">
        <w:t>ecommendat</w:t>
      </w:r>
      <w:r>
        <w:t>ion 18, the Group reiterated it</w:t>
      </w:r>
      <w:r w:rsidRPr="00F02826">
        <w:t xml:space="preserve">s view that the most resounding and unassailable contribution of the IGC and indeed WIPO to implementation of the </w:t>
      </w:r>
      <w:r>
        <w:t>DA</w:t>
      </w:r>
      <w:r w:rsidRPr="00F02826">
        <w:t xml:space="preserve"> </w:t>
      </w:r>
      <w:r>
        <w:t>R</w:t>
      </w:r>
      <w:r w:rsidRPr="00F02826">
        <w:t>ecommendations would be the early conclusion of the IGC negotiations with a minimum standard legally binding</w:t>
      </w:r>
      <w:r>
        <w:rPr>
          <w:rFonts w:ascii="Courier New" w:eastAsia="Calibri" w:hAnsi="Courier New" w:cs="Courier New"/>
          <w:sz w:val="24"/>
          <w:szCs w:val="24"/>
        </w:rPr>
        <w:t xml:space="preserve"> </w:t>
      </w:r>
      <w:r w:rsidRPr="00F02826">
        <w:t>international instrument that enhance</w:t>
      </w:r>
      <w:r>
        <w:t>d</w:t>
      </w:r>
      <w:r w:rsidRPr="00F02826">
        <w:t xml:space="preserve"> the transparency and efficacy of the i</w:t>
      </w:r>
      <w:r>
        <w:t>nternational IP system, promoted and protected</w:t>
      </w:r>
      <w:r w:rsidRPr="00F02826">
        <w:t xml:space="preserve"> traditional based knowledge, creation and innovation in the modern IP framework, and ensure</w:t>
      </w:r>
      <w:r>
        <w:t>d</w:t>
      </w:r>
      <w:r w:rsidRPr="00F02826">
        <w:t xml:space="preserve"> equitable economic and moral rights for owners of such knowledge.</w:t>
      </w:r>
      <w:r w:rsidRPr="007C3F89">
        <w:t xml:space="preserve"> </w:t>
      </w:r>
      <w:r>
        <w:t xml:space="preserve"> The a</w:t>
      </w:r>
      <w:r w:rsidRPr="00F02826">
        <w:t xml:space="preserve">chievement </w:t>
      </w:r>
      <w:r>
        <w:t>would respond to a large number</w:t>
      </w:r>
      <w:r w:rsidRPr="00F02826">
        <w:t xml:space="preserve"> of the 45 </w:t>
      </w:r>
      <w:r>
        <w:t xml:space="preserve">DA Recommendations.  </w:t>
      </w:r>
      <w:r w:rsidRPr="00F02826">
        <w:t xml:space="preserve"> </w:t>
      </w:r>
      <w:r w:rsidRPr="00357049">
        <w:t xml:space="preserve">As the </w:t>
      </w:r>
      <w:r>
        <w:t>DA Recommendations</w:t>
      </w:r>
      <w:r w:rsidRPr="00357049">
        <w:t xml:space="preserve"> aimed at fostering an inclusive and balanced international IP system, taking due account of the different levels of development o</w:t>
      </w:r>
      <w:r>
        <w:t xml:space="preserve">f WIPO's diverse membership, the Group </w:t>
      </w:r>
      <w:r w:rsidRPr="00357049">
        <w:t>encourage</w:t>
      </w:r>
      <w:r>
        <w:t>d</w:t>
      </w:r>
      <w:r w:rsidRPr="00357049">
        <w:t xml:space="preserve"> all Member States and stakeholders to work together assiduously to accelerate WIPO's implementation of the respective </w:t>
      </w:r>
      <w:r>
        <w:t>DA R</w:t>
      </w:r>
      <w:r w:rsidRPr="00357049">
        <w:t>ecommendations.</w:t>
      </w:r>
    </w:p>
    <w:p w:rsidR="00063C3D" w:rsidRDefault="00063C3D">
      <w:pPr>
        <w:rPr>
          <w:rFonts w:ascii="Courier New" w:eastAsia="Calibri" w:hAnsi="Courier New" w:cs="Courier New"/>
          <w:sz w:val="24"/>
          <w:szCs w:val="24"/>
        </w:rPr>
      </w:pPr>
      <w:r w:rsidRPr="00A40F89">
        <w:rPr>
          <w:rFonts w:ascii="Courier New" w:eastAsia="Calibri" w:hAnsi="Courier New" w:cs="Courier New"/>
          <w:sz w:val="24"/>
          <w:szCs w:val="24"/>
        </w:rPr>
        <w:t xml:space="preserve">   </w:t>
      </w:r>
    </w:p>
    <w:p w:rsidR="00063C3D" w:rsidRPr="004F65A2" w:rsidRDefault="00063C3D">
      <w:r>
        <w:fldChar w:fldCharType="begin"/>
      </w:r>
      <w:r>
        <w:instrText xml:space="preserve"> AUTONUM  </w:instrText>
      </w:r>
      <w:r>
        <w:fldChar w:fldCharType="end"/>
      </w:r>
      <w:r>
        <w:tab/>
      </w:r>
      <w:r w:rsidRPr="004F65A2">
        <w:t>The Delegation of Turkey</w:t>
      </w:r>
      <w:r>
        <w:t>,</w:t>
      </w:r>
      <w:r w:rsidR="00645275">
        <w:t xml:space="preserve"> speaking on behalf of</w:t>
      </w:r>
      <w:r>
        <w:t xml:space="preserve"> Group B, noted that the document contained the relevant sections from the report on the IGC and the SCCR.  The document presented useful information on how the relevant WIPO bodies contributed to the implementation of the respective DA Recommendations in a comprehensive and appropriate manner.  </w:t>
      </w:r>
    </w:p>
    <w:p w:rsidR="00063C3D" w:rsidRDefault="00063C3D">
      <w:pPr>
        <w:rPr>
          <w:rFonts w:ascii="Courier New" w:eastAsia="Calibri" w:hAnsi="Courier New" w:cs="Courier New"/>
          <w:sz w:val="24"/>
          <w:szCs w:val="24"/>
        </w:rPr>
      </w:pPr>
    </w:p>
    <w:p w:rsidR="00063C3D" w:rsidRPr="00D51B0C" w:rsidRDefault="00063C3D">
      <w:r>
        <w:fldChar w:fldCharType="begin"/>
      </w:r>
      <w:r>
        <w:instrText xml:space="preserve"> AUTONUM  </w:instrText>
      </w:r>
      <w:r>
        <w:fldChar w:fldCharType="end"/>
      </w:r>
      <w:r>
        <w:tab/>
      </w:r>
      <w:r w:rsidRPr="00D51B0C">
        <w:t xml:space="preserve">The Delegation of Brazil </w:t>
      </w:r>
      <w:r>
        <w:t>associated itself with the statement made by the Delegation of Indonesia on behalf of the like-minded countries.  The report of the relevant bodies to the GA was an important mechanism for evaluating</w:t>
      </w:r>
      <w:r w:rsidRPr="002B1AC2">
        <w:t xml:space="preserve"> the implementation of the </w:t>
      </w:r>
      <w:r>
        <w:t>DA.  The Delegation found regretful the fact that only two committees had provided individual reports.  It expressed its hope that it could change in the following year.  It was a matter of implementing the decision of the GA which provided the Coordination Mechanism</w:t>
      </w:r>
      <w:r w:rsidR="00E80293">
        <w:t>s</w:t>
      </w:r>
      <w:r>
        <w:t xml:space="preserve">.  As it </w:t>
      </w:r>
      <w:r w:rsidR="00316B55">
        <w:t>had been</w:t>
      </w:r>
      <w:r>
        <w:t xml:space="preserve"> previously stated, WIPO committees </w:t>
      </w:r>
      <w:r w:rsidR="00316B55">
        <w:t>had to</w:t>
      </w:r>
      <w:r>
        <w:t xml:space="preserve"> report </w:t>
      </w:r>
      <w:r w:rsidRPr="002B1AC2">
        <w:t>on the implementation and mainstream of the DA.</w:t>
      </w:r>
      <w:r>
        <w:t xml:space="preserve">  The Delegation further conveyed its expectations r</w:t>
      </w:r>
      <w:r w:rsidRPr="002B1AC2">
        <w:t>ega</w:t>
      </w:r>
      <w:r>
        <w:t>rding</w:t>
      </w:r>
      <w:r w:rsidR="003B62D9">
        <w:t xml:space="preserve"> the two c</w:t>
      </w:r>
      <w:r>
        <w:t>ommittees that had</w:t>
      </w:r>
      <w:r w:rsidRPr="002B1AC2">
        <w:t xml:space="preserve"> reported</w:t>
      </w:r>
      <w:r>
        <w:t xml:space="preserve">.  </w:t>
      </w:r>
      <w:r w:rsidRPr="002B1AC2">
        <w:t xml:space="preserve"> </w:t>
      </w:r>
      <w:r>
        <w:t xml:space="preserve">The </w:t>
      </w:r>
      <w:r w:rsidR="00232DDC">
        <w:t>c</w:t>
      </w:r>
      <w:r>
        <w:t>ommittees could</w:t>
      </w:r>
      <w:r w:rsidRPr="002B1AC2">
        <w:t xml:space="preserve"> contin</w:t>
      </w:r>
      <w:r>
        <w:t>ue to progress in implementing</w:t>
      </w:r>
      <w:r w:rsidRPr="002B1AC2">
        <w:t xml:space="preserve"> </w:t>
      </w:r>
      <w:r>
        <w:t xml:space="preserve">the DA and to continue </w:t>
      </w:r>
      <w:r w:rsidRPr="002B1AC2">
        <w:t>address</w:t>
      </w:r>
      <w:r>
        <w:t>ing</w:t>
      </w:r>
      <w:r w:rsidRPr="002B1AC2">
        <w:t xml:space="preserve"> the issue of importance to development, considering the relevance of mainstreaming the </w:t>
      </w:r>
      <w:r>
        <w:t>DA</w:t>
      </w:r>
      <w:r w:rsidRPr="002B1AC2">
        <w:t xml:space="preserve"> in WIPO.</w:t>
      </w:r>
    </w:p>
    <w:p w:rsidR="00063C3D" w:rsidRDefault="00063C3D">
      <w:pPr>
        <w:rPr>
          <w:rFonts w:ascii="Courier New" w:eastAsia="Calibri" w:hAnsi="Courier New" w:cs="Courier New"/>
          <w:sz w:val="24"/>
          <w:szCs w:val="24"/>
        </w:rPr>
      </w:pPr>
    </w:p>
    <w:p w:rsidR="00063C3D" w:rsidRPr="00E546C1" w:rsidRDefault="00FE4984">
      <w:r>
        <w:fldChar w:fldCharType="begin"/>
      </w:r>
      <w:r>
        <w:instrText xml:space="preserve"> AUTONUM  </w:instrText>
      </w:r>
      <w:r>
        <w:fldChar w:fldCharType="end"/>
      </w:r>
      <w:r>
        <w:tab/>
      </w:r>
      <w:r w:rsidR="00063C3D" w:rsidRPr="000631BF">
        <w:t xml:space="preserve">The Delegation of Indonesia, speaking in its national capacity, </w:t>
      </w:r>
      <w:r w:rsidR="00063C3D">
        <w:t>stated that it had studied the document and took note on the contribution of IGC and SCCR to</w:t>
      </w:r>
      <w:r w:rsidR="00196EE1">
        <w:t xml:space="preserve"> the implementation of the DA Re</w:t>
      </w:r>
      <w:r w:rsidR="00063C3D">
        <w:t xml:space="preserve">commendations.  The Delegation took note </w:t>
      </w:r>
      <w:r w:rsidR="00063C3D" w:rsidRPr="000631BF">
        <w:t xml:space="preserve">that other </w:t>
      </w:r>
      <w:r w:rsidR="00063C3D">
        <w:t xml:space="preserve">relevant </w:t>
      </w:r>
      <w:r w:rsidR="00063C3D" w:rsidRPr="000631BF">
        <w:t>WIPO bodie</w:t>
      </w:r>
      <w:r w:rsidR="00063C3D">
        <w:t>s such as the SCP and the SCT were</w:t>
      </w:r>
      <w:r w:rsidR="00063C3D" w:rsidRPr="000631BF">
        <w:t xml:space="preserve"> not mentioned in the document.</w:t>
      </w:r>
      <w:r w:rsidR="00063C3D">
        <w:t xml:space="preserve">  </w:t>
      </w:r>
      <w:r w:rsidR="00063C3D" w:rsidRPr="000631BF">
        <w:t>Both SCP and SCT should contribute toward</w:t>
      </w:r>
      <w:r w:rsidR="00956D24">
        <w:t>s the implementation of the DA R</w:t>
      </w:r>
      <w:r w:rsidR="00063C3D" w:rsidRPr="000631BF">
        <w:t>ecommendations.</w:t>
      </w:r>
      <w:r w:rsidR="00063C3D">
        <w:t xml:space="preserve">  The Delegation requested the CDIP to mention this in its r</w:t>
      </w:r>
      <w:r w:rsidR="00063C3D" w:rsidRPr="00E546C1">
        <w:t xml:space="preserve">eview of the implementation of the </w:t>
      </w:r>
      <w:r w:rsidR="00063C3D">
        <w:t>DA</w:t>
      </w:r>
      <w:r w:rsidR="00063C3D" w:rsidRPr="00E546C1">
        <w:t xml:space="preserve"> Recommendations </w:t>
      </w:r>
      <w:r w:rsidR="00063C3D">
        <w:t>to the GA.</w:t>
      </w:r>
    </w:p>
    <w:p w:rsidR="00063C3D" w:rsidRDefault="00063C3D">
      <w:pPr>
        <w:rPr>
          <w:rFonts w:ascii="Courier New" w:eastAsia="Calibri" w:hAnsi="Courier New" w:cs="Courier New"/>
          <w:sz w:val="24"/>
          <w:szCs w:val="24"/>
        </w:rPr>
      </w:pPr>
      <w:r w:rsidRPr="00A40F89">
        <w:rPr>
          <w:rFonts w:ascii="Courier New" w:eastAsia="Calibri" w:hAnsi="Courier New" w:cs="Courier New"/>
          <w:sz w:val="24"/>
          <w:szCs w:val="24"/>
        </w:rPr>
        <w:t xml:space="preserve">  </w:t>
      </w:r>
    </w:p>
    <w:p w:rsidR="00063C3D" w:rsidRPr="00C40AB2" w:rsidRDefault="00956D24">
      <w:r>
        <w:fldChar w:fldCharType="begin"/>
      </w:r>
      <w:r>
        <w:instrText xml:space="preserve"> AUTONUM  </w:instrText>
      </w:r>
      <w:r>
        <w:fldChar w:fldCharType="end"/>
      </w:r>
      <w:r>
        <w:tab/>
      </w:r>
      <w:r w:rsidR="00063C3D" w:rsidRPr="00C40AB2">
        <w:t xml:space="preserve">The </w:t>
      </w:r>
      <w:r w:rsidR="00063C3D">
        <w:t xml:space="preserve">Delegation of </w:t>
      </w:r>
      <w:r w:rsidR="00063C3D" w:rsidRPr="00C40AB2">
        <w:t>Iran</w:t>
      </w:r>
      <w:r w:rsidR="00063C3D">
        <w:t xml:space="preserve"> (</w:t>
      </w:r>
      <w:r w:rsidR="00063C3D" w:rsidRPr="00C40AB2">
        <w:t>Islamic Republic of</w:t>
      </w:r>
      <w:r w:rsidR="00063C3D">
        <w:t>)</w:t>
      </w:r>
      <w:r w:rsidR="00063C3D" w:rsidRPr="00C40AB2">
        <w:t xml:space="preserve"> </w:t>
      </w:r>
      <w:r w:rsidR="00063C3D">
        <w:t xml:space="preserve">supported the statement made by the Delegation of Indonesia on behalf of </w:t>
      </w:r>
      <w:r>
        <w:t>the</w:t>
      </w:r>
      <w:r w:rsidR="00063C3D">
        <w:t xml:space="preserve"> like-minded countries.  It welcomed the report of IGC and SCCR to the GA concerning their contribution to the implementation of </w:t>
      </w:r>
      <w:r>
        <w:t>the DA R</w:t>
      </w:r>
      <w:r w:rsidR="00063C3D">
        <w:t>ecommendations.  It was regrettable that only two committees had submitted a report.  It was highly expected from other committees and bodies of WIPO to report to the GA concernin</w:t>
      </w:r>
      <w:r>
        <w:t>g the contributions to the DA Re</w:t>
      </w:r>
      <w:r w:rsidR="00063C3D">
        <w:t xml:space="preserve">commendations.   </w:t>
      </w:r>
      <w:r w:rsidR="00063C3D" w:rsidRPr="00C40AB2">
        <w:t xml:space="preserve">   </w:t>
      </w:r>
    </w:p>
    <w:p w:rsidR="00063C3D" w:rsidRDefault="00063C3D">
      <w:pPr>
        <w:rPr>
          <w:rFonts w:ascii="Courier New" w:eastAsia="Calibri" w:hAnsi="Courier New" w:cs="Courier New"/>
          <w:sz w:val="24"/>
          <w:szCs w:val="24"/>
        </w:rPr>
      </w:pPr>
    </w:p>
    <w:p w:rsidR="00063C3D" w:rsidRDefault="00956D24">
      <w:pPr>
        <w:rPr>
          <w:rFonts w:ascii="Courier New" w:eastAsia="Calibri" w:hAnsi="Courier New" w:cs="Courier New"/>
          <w:sz w:val="24"/>
          <w:szCs w:val="24"/>
        </w:rPr>
      </w:pPr>
      <w:r>
        <w:lastRenderedPageBreak/>
        <w:fldChar w:fldCharType="begin"/>
      </w:r>
      <w:r>
        <w:instrText xml:space="preserve"> AUTONUM  </w:instrText>
      </w:r>
      <w:r>
        <w:fldChar w:fldCharType="end"/>
      </w:r>
      <w:r>
        <w:tab/>
      </w:r>
      <w:r w:rsidR="00063C3D">
        <w:t>The Delegation of India</w:t>
      </w:r>
      <w:r w:rsidR="00063C3D" w:rsidRPr="00BA5E03">
        <w:t>, speaking in its national capacity</w:t>
      </w:r>
      <w:r w:rsidR="00063C3D">
        <w:t xml:space="preserve">, aligned itself with the statement made by the Delegation of Indonesia on behalf of </w:t>
      </w:r>
      <w:r>
        <w:t xml:space="preserve">the </w:t>
      </w:r>
      <w:r w:rsidR="00063C3D">
        <w:t xml:space="preserve">like-minded countries.  It noted with concern that the GA described only the </w:t>
      </w:r>
      <w:r w:rsidR="00063C3D" w:rsidRPr="001114B5">
        <w:t>contribution of IGC and the SCCR towards the i</w:t>
      </w:r>
      <w:r>
        <w:t>mplementation of the respective DA R</w:t>
      </w:r>
      <w:r w:rsidR="00063C3D" w:rsidRPr="001114B5">
        <w:t>ecommendations.</w:t>
      </w:r>
      <w:r w:rsidR="00063C3D">
        <w:t xml:space="preserve">  There was no contribution from the SCP and the SCT - the two most important committees with regard to the contribution towards implementation of </w:t>
      </w:r>
      <w:r>
        <w:t>the DA R</w:t>
      </w:r>
      <w:r w:rsidR="00063C3D">
        <w:t xml:space="preserve">ecommendations.  It was important for the CDIP to mention that in its review on the implementation of </w:t>
      </w:r>
      <w:r>
        <w:t>the DA R</w:t>
      </w:r>
      <w:r w:rsidR="00063C3D">
        <w:t xml:space="preserve">ecommendations to the GA. </w:t>
      </w:r>
    </w:p>
    <w:p w:rsidR="00063C3D" w:rsidRDefault="00063C3D">
      <w:pPr>
        <w:rPr>
          <w:rFonts w:ascii="Courier New" w:eastAsia="Calibri" w:hAnsi="Courier New" w:cs="Courier New"/>
          <w:sz w:val="24"/>
          <w:szCs w:val="24"/>
        </w:rPr>
      </w:pPr>
    </w:p>
    <w:p w:rsidR="00063C3D" w:rsidRPr="006B591D" w:rsidRDefault="00956D24">
      <w:r>
        <w:fldChar w:fldCharType="begin"/>
      </w:r>
      <w:r>
        <w:instrText xml:space="preserve"> AUTONUM  </w:instrText>
      </w:r>
      <w:r>
        <w:fldChar w:fldCharType="end"/>
      </w:r>
      <w:r>
        <w:tab/>
      </w:r>
      <w:r w:rsidR="00063C3D" w:rsidRPr="00C17346">
        <w:t xml:space="preserve">The Chair closed the discussion on the </w:t>
      </w:r>
      <w:r w:rsidR="00063C3D">
        <w:t>document CDIP/18/8</w:t>
      </w:r>
      <w:r w:rsidR="00063C3D" w:rsidRPr="00C17346">
        <w:t xml:space="preserve"> given that there were no further </w:t>
      </w:r>
      <w:r w:rsidR="00063C3D">
        <w:t>comments</w:t>
      </w:r>
      <w:r w:rsidR="00063C3D" w:rsidRPr="00C17346">
        <w:t xml:space="preserve"> from the floor.  </w:t>
      </w:r>
    </w:p>
    <w:p w:rsidR="00063C3D" w:rsidRDefault="00063C3D">
      <w:pPr>
        <w:rPr>
          <w:b/>
          <w:szCs w:val="22"/>
        </w:rPr>
      </w:pPr>
    </w:p>
    <w:p w:rsidR="00CB03B3" w:rsidRDefault="00CB03B3">
      <w:pPr>
        <w:rPr>
          <w:b/>
          <w:szCs w:val="22"/>
        </w:rPr>
      </w:pPr>
    </w:p>
    <w:p w:rsidR="00546301" w:rsidRDefault="00546301">
      <w:pPr>
        <w:rPr>
          <w:b/>
          <w:szCs w:val="22"/>
        </w:rPr>
      </w:pPr>
      <w:r w:rsidRPr="00174CCF">
        <w:rPr>
          <w:b/>
          <w:szCs w:val="22"/>
        </w:rPr>
        <w:t>AGENDA ITEM</w:t>
      </w:r>
      <w:r>
        <w:rPr>
          <w:b/>
          <w:szCs w:val="22"/>
        </w:rPr>
        <w:t xml:space="preserve"> 7:  CONSIDERATION OF WORK PROGRAM FOR IMPLEMENTATION OF ADOPTED RECOMMENDATIONS</w:t>
      </w:r>
    </w:p>
    <w:p w:rsidR="00FE6759" w:rsidRDefault="00FE6759">
      <w:pPr>
        <w:rPr>
          <w:b/>
          <w:szCs w:val="22"/>
        </w:rPr>
      </w:pPr>
    </w:p>
    <w:p w:rsidR="004B69FB" w:rsidRDefault="004B69FB" w:rsidP="004B69FB">
      <w:pPr>
        <w:rPr>
          <w:u w:val="single"/>
        </w:rPr>
      </w:pPr>
      <w:r w:rsidRPr="00385330">
        <w:rPr>
          <w:u w:val="single"/>
        </w:rPr>
        <w:t>Con</w:t>
      </w:r>
      <w:r>
        <w:rPr>
          <w:u w:val="single"/>
        </w:rPr>
        <w:t>sideration of document CDIP/18/10 – WIPO General Assembly Decision on CDIP Related Matters</w:t>
      </w:r>
    </w:p>
    <w:p w:rsidR="004B69FB" w:rsidRDefault="004B69FB">
      <w:pPr>
        <w:rPr>
          <w:u w:val="single"/>
        </w:rPr>
      </w:pPr>
    </w:p>
    <w:p w:rsidR="004B69FB" w:rsidRDefault="004B69FB">
      <w:r w:rsidRPr="004202BB">
        <w:fldChar w:fldCharType="begin"/>
      </w:r>
      <w:r w:rsidRPr="004202BB">
        <w:instrText xml:space="preserve"> AUTONUM  </w:instrText>
      </w:r>
      <w:r w:rsidRPr="004202BB">
        <w:fldChar w:fldCharType="end"/>
      </w:r>
      <w:r w:rsidRPr="004202BB">
        <w:tab/>
        <w:t xml:space="preserve">The Chair </w:t>
      </w:r>
      <w:r>
        <w:t xml:space="preserve">referred to </w:t>
      </w:r>
      <w:r w:rsidRPr="004202BB">
        <w:t>WIPO General Assembly Dec</w:t>
      </w:r>
      <w:r>
        <w:t xml:space="preserve">ision on CDIP Related Matters.  He recalled </w:t>
      </w:r>
      <w:r w:rsidRPr="004202BB">
        <w:t>th</w:t>
      </w:r>
      <w:r>
        <w:t xml:space="preserve">at </w:t>
      </w:r>
      <w:r w:rsidR="00C3316C">
        <w:t>a text on the issue (contained in the Appendix I</w:t>
      </w:r>
      <w:r w:rsidR="00080705">
        <w:t>I</w:t>
      </w:r>
      <w:r w:rsidR="00C3316C">
        <w:t xml:space="preserve"> of the Summary by the Chair of the 17</w:t>
      </w:r>
      <w:r w:rsidR="00C3316C" w:rsidRPr="004202BB">
        <w:rPr>
          <w:vertAlign w:val="superscript"/>
        </w:rPr>
        <w:t>th</w:t>
      </w:r>
      <w:r w:rsidR="00C3316C">
        <w:t xml:space="preserve"> session) </w:t>
      </w:r>
      <w:r w:rsidR="00A22C76">
        <w:t>was</w:t>
      </w:r>
      <w:r w:rsidR="00C3316C">
        <w:t xml:space="preserve"> discussed.  </w:t>
      </w:r>
      <w:r w:rsidR="00A22C76">
        <w:t>P</w:t>
      </w:r>
      <w:r w:rsidRPr="004202BB">
        <w:t>roposals</w:t>
      </w:r>
      <w:r w:rsidR="00BD7E3E">
        <w:t xml:space="preserve"> by Regional g</w:t>
      </w:r>
      <w:r>
        <w:t xml:space="preserve">roups </w:t>
      </w:r>
      <w:r w:rsidR="00C3316C">
        <w:t xml:space="preserve">and Member States </w:t>
      </w:r>
      <w:r w:rsidRPr="004202BB">
        <w:t>along</w:t>
      </w:r>
      <w:r>
        <w:t xml:space="preserve"> with his </w:t>
      </w:r>
      <w:r w:rsidR="00A22C76">
        <w:t xml:space="preserve">own </w:t>
      </w:r>
      <w:r w:rsidRPr="004202BB">
        <w:t>proposal</w:t>
      </w:r>
      <w:r w:rsidR="00A22C76">
        <w:t xml:space="preserve"> coexisted therein.  </w:t>
      </w:r>
      <w:r w:rsidRPr="004202BB">
        <w:t xml:space="preserve">Therefore, he </w:t>
      </w:r>
      <w:r>
        <w:t>considered</w:t>
      </w:r>
      <w:r w:rsidRPr="004202BB">
        <w:t xml:space="preserve"> necessary to hold informal consultations on the item</w:t>
      </w:r>
      <w:r w:rsidR="00893853">
        <w:t xml:space="preserve"> before going further in the discussion</w:t>
      </w:r>
      <w:r w:rsidRPr="004202BB">
        <w:t>.  </w:t>
      </w:r>
    </w:p>
    <w:p w:rsidR="009A56EF" w:rsidRDefault="009A56EF"/>
    <w:p w:rsidR="009A56EF" w:rsidRDefault="00442B0D" w:rsidP="009A56EF">
      <w:pPr>
        <w:rPr>
          <w:u w:val="single"/>
        </w:rPr>
      </w:pPr>
      <w:r>
        <w:rPr>
          <w:u w:val="single"/>
        </w:rPr>
        <w:t xml:space="preserve">Consideration of documents </w:t>
      </w:r>
      <w:r w:rsidR="009A56EF" w:rsidRPr="00F143AA">
        <w:rPr>
          <w:u w:val="single"/>
        </w:rPr>
        <w:t>CDIP/8/INF/1 - External Review of WIPO Technical Assistance in the Area of Cooperation for Development</w:t>
      </w:r>
      <w:r>
        <w:rPr>
          <w:u w:val="single"/>
        </w:rPr>
        <w:t xml:space="preserve">; </w:t>
      </w:r>
      <w:r w:rsidR="009A56EF" w:rsidRPr="00F143AA">
        <w:rPr>
          <w:u w:val="single"/>
        </w:rPr>
        <w:t>CDIP/9/16 - Joint Proposal by the Development Agenda Group and the Africa Group on WIPO’s Technical Assistance in the Area of Cooperation for Development</w:t>
      </w:r>
      <w:r>
        <w:rPr>
          <w:u w:val="single"/>
        </w:rPr>
        <w:t xml:space="preserve">; </w:t>
      </w:r>
      <w:r w:rsidR="009A56EF" w:rsidRPr="00F143AA">
        <w:rPr>
          <w:u w:val="single"/>
        </w:rPr>
        <w:t>CDIP/16/6 – Update on the Management Response to the External Review of WIPO Technical Assistance in the Area of Cooperation for Development</w:t>
      </w:r>
    </w:p>
    <w:p w:rsidR="009A56EF" w:rsidRDefault="009A56EF" w:rsidP="009A56EF">
      <w:pPr>
        <w:rPr>
          <w:u w:val="single"/>
        </w:rPr>
      </w:pPr>
    </w:p>
    <w:p w:rsidR="009A56EF" w:rsidRPr="004202BB" w:rsidRDefault="00442B0D" w:rsidP="009A56EF">
      <w:r>
        <w:fldChar w:fldCharType="begin"/>
      </w:r>
      <w:r>
        <w:instrText xml:space="preserve"> AUTONUM  </w:instrText>
      </w:r>
      <w:r>
        <w:fldChar w:fldCharType="end"/>
      </w:r>
      <w:r>
        <w:tab/>
      </w:r>
      <w:r w:rsidR="009A56EF" w:rsidRPr="00F143AA">
        <w:t xml:space="preserve">The Chair </w:t>
      </w:r>
      <w:r w:rsidR="009A56EF">
        <w:t xml:space="preserve">referred to </w:t>
      </w:r>
      <w:r w:rsidR="009A56EF" w:rsidRPr="004202BB">
        <w:t xml:space="preserve">the External Review of WIPO Technical Assistance in the Area of Cooperation for Development.  </w:t>
      </w:r>
      <w:r w:rsidR="00182E7C">
        <w:t>The Chair noted that although progress was made, the proposal by the Delegation of Spain</w:t>
      </w:r>
      <w:r w:rsidR="00080705">
        <w:t xml:space="preserve"> (contained in the Appendix I of the Summary by the Chair of the 17</w:t>
      </w:r>
      <w:r w:rsidR="00080705" w:rsidRPr="00F143AA">
        <w:rPr>
          <w:vertAlign w:val="superscript"/>
        </w:rPr>
        <w:t>th</w:t>
      </w:r>
      <w:r w:rsidR="00080705">
        <w:t xml:space="preserve"> session) </w:t>
      </w:r>
      <w:r w:rsidR="00182E7C">
        <w:t xml:space="preserve">on the issue did not reach consensus.  Accordingly, </w:t>
      </w:r>
      <w:r w:rsidR="00D2676C">
        <w:t xml:space="preserve">he </w:t>
      </w:r>
      <w:r w:rsidR="009A56EF" w:rsidRPr="004202BB">
        <w:t>requi</w:t>
      </w:r>
      <w:r w:rsidR="009A56EF">
        <w:t>r</w:t>
      </w:r>
      <w:r w:rsidR="009A56EF" w:rsidRPr="004202BB">
        <w:t>ed the Delegation of Spain to undertak</w:t>
      </w:r>
      <w:r w:rsidR="009A56EF">
        <w:t>e informal consultat</w:t>
      </w:r>
      <w:r w:rsidR="009A56EF" w:rsidRPr="004202BB">
        <w:t xml:space="preserve">ions in order to achieve </w:t>
      </w:r>
      <w:r w:rsidR="00080705">
        <w:t xml:space="preserve">an agreement on the </w:t>
      </w:r>
      <w:r w:rsidR="00D756BB">
        <w:t>proposal</w:t>
      </w:r>
      <w:r w:rsidR="009A56EF" w:rsidRPr="004202BB">
        <w:t>.</w:t>
      </w:r>
    </w:p>
    <w:p w:rsidR="004B69FB" w:rsidRDefault="004B69FB">
      <w:pPr>
        <w:rPr>
          <w:u w:val="single"/>
        </w:rPr>
      </w:pPr>
    </w:p>
    <w:p w:rsidR="00F02A0C" w:rsidRDefault="00F301BD">
      <w:pPr>
        <w:rPr>
          <w:u w:val="single"/>
        </w:rPr>
      </w:pPr>
      <w:r w:rsidRPr="00F301BD">
        <w:rPr>
          <w:u w:val="single"/>
        </w:rPr>
        <w:t>Consideration of documents CDIP/17/INF/2 - A Practical Guide for Valuing Intangible Assets in Research and Development Institutions; CDIP/17/INF/3 - Models of Intellectual Property (IP) Related Contracts for Universities and Publically-Funded Research Institutions; and CDIP/17/INF/4 - Intellectual Property Valuation M</w:t>
      </w:r>
      <w:r>
        <w:rPr>
          <w:u w:val="single"/>
        </w:rPr>
        <w:t>anual for Academic Institutions</w:t>
      </w:r>
    </w:p>
    <w:p w:rsidR="00F301BD" w:rsidRDefault="00F301BD">
      <w:pPr>
        <w:rPr>
          <w:u w:val="single"/>
        </w:rPr>
      </w:pPr>
    </w:p>
    <w:p w:rsidR="00F301BD" w:rsidRPr="00F301BD" w:rsidRDefault="00CA40AD">
      <w:pPr>
        <w:rPr>
          <w:rFonts w:eastAsia="Calibri"/>
        </w:rPr>
      </w:pPr>
      <w:r w:rsidRPr="00E80293">
        <w:rPr>
          <w:rFonts w:eastAsia="Calibri"/>
        </w:rPr>
        <w:fldChar w:fldCharType="begin"/>
      </w:r>
      <w:r w:rsidRPr="00E80293">
        <w:rPr>
          <w:rFonts w:eastAsia="Calibri"/>
        </w:rPr>
        <w:instrText xml:space="preserve"> AUTONUM  </w:instrText>
      </w:r>
      <w:r w:rsidRPr="00E80293">
        <w:rPr>
          <w:rFonts w:eastAsia="Calibri"/>
        </w:rPr>
        <w:fldChar w:fldCharType="end"/>
      </w:r>
      <w:r w:rsidR="00F301BD">
        <w:rPr>
          <w:rFonts w:eastAsia="Calibri"/>
        </w:rPr>
        <w:tab/>
      </w:r>
      <w:r w:rsidR="00F301BD" w:rsidRPr="00F301BD">
        <w:rPr>
          <w:rFonts w:eastAsia="Calibri"/>
        </w:rPr>
        <w:t>The Chair invited</w:t>
      </w:r>
      <w:r>
        <w:rPr>
          <w:rFonts w:eastAsia="Calibri"/>
        </w:rPr>
        <w:t xml:space="preserve"> </w:t>
      </w:r>
      <w:r w:rsidR="00F301BD" w:rsidRPr="00F301BD">
        <w:rPr>
          <w:rFonts w:eastAsia="Calibri"/>
        </w:rPr>
        <w:t>the Secretariat to introduce the documents.</w:t>
      </w:r>
    </w:p>
    <w:p w:rsidR="00F301BD" w:rsidRPr="00F301BD" w:rsidRDefault="00F301BD">
      <w:pPr>
        <w:rPr>
          <w:rFonts w:eastAsia="Calibri"/>
        </w:rPr>
      </w:pPr>
    </w:p>
    <w:p w:rsidR="00F301BD" w:rsidRPr="00F301BD" w:rsidRDefault="00F301BD">
      <w:pPr>
        <w:rPr>
          <w:rFonts w:ascii="Courier New" w:eastAsia="Calibri" w:hAnsi="Courier New" w:cs="Courier New"/>
        </w:rPr>
      </w:pPr>
      <w:r>
        <w:rPr>
          <w:rFonts w:eastAsia="Calibri"/>
        </w:rPr>
        <w:fldChar w:fldCharType="begin"/>
      </w:r>
      <w:r>
        <w:rPr>
          <w:rFonts w:eastAsia="Calibri"/>
        </w:rPr>
        <w:instrText xml:space="preserve"> AUTONUM  </w:instrText>
      </w:r>
      <w:r>
        <w:rPr>
          <w:rFonts w:eastAsia="Calibri"/>
        </w:rPr>
        <w:fldChar w:fldCharType="end"/>
      </w:r>
      <w:r>
        <w:rPr>
          <w:rFonts w:eastAsia="Calibri"/>
        </w:rPr>
        <w:tab/>
      </w:r>
      <w:r w:rsidRPr="00F301BD">
        <w:rPr>
          <w:rFonts w:eastAsia="Calibri"/>
        </w:rPr>
        <w:t>The Secretariat (Mr. Napolitano) introduced the three guides contained in documents CDIP/17/INF/2, CDIP/17/INF/3 and CDIP/INF/4.  It referred specifically to document number 2 and 4 as those were related to valuation of IP.  It highlighted that the studies were currently used in capacity building and training activities.  It mentioned that the activities were tailored depending on the needs and characteristics of the beneficiaries.  The two manuals had a slightly different approach.  CDIP/17/INF/2 developed a case study based on a situation where different possibilities that could happen were explored.  It tried to identify all the things that could happen during negotiations with the possible</w:t>
      </w:r>
      <w:r w:rsidR="00E61B40">
        <w:rPr>
          <w:rFonts w:eastAsia="Calibri"/>
        </w:rPr>
        <w:t xml:space="preserve"> solutions and their impact on technology t</w:t>
      </w:r>
      <w:r w:rsidRPr="00F301BD">
        <w:rPr>
          <w:rFonts w:eastAsia="Calibri"/>
        </w:rPr>
        <w:t xml:space="preserve">ransfer.  That was not a model but a way to see how different ways of addressing issues would lead to different solutions.  It was up to the beneficiary to decide which option would fit it best.  The Secretariat summarized the document CDIP/17/INF/2 as a case study based on a fictional country but realistic solution.  It then moved to the document CDIP/17/INF/4, stating that it had a </w:t>
      </w:r>
      <w:r w:rsidRPr="00F301BD">
        <w:rPr>
          <w:rFonts w:eastAsia="Calibri"/>
        </w:rPr>
        <w:lastRenderedPageBreak/>
        <w:t>more academic approach, reviewing all the different met</w:t>
      </w:r>
      <w:r w:rsidR="00E61B40">
        <w:rPr>
          <w:rFonts w:eastAsia="Calibri"/>
        </w:rPr>
        <w:t>hodologies.  The Secretariat had</w:t>
      </w:r>
      <w:r w:rsidRPr="00F301BD">
        <w:rPr>
          <w:rFonts w:eastAsia="Calibri"/>
        </w:rPr>
        <w:t xml:space="preserve"> tried to tailor the training depending on the needs and requests from Member States.  Although it could look technical, the aim was to complement it with actual case studies.  The third document CDIP/17/INF/3 referred to contracts for universities and publicly funded research institutions.  It reviewed different models that had been adopted at the international level.  The idea would be to provide all the different solutions that had worked well in the past and to find the good practices that could be implemented.  It was a wide set of policies and implementation solutions.  There had been efforts to make it practical by complementing it with direct experiences from experts.    </w:t>
      </w:r>
    </w:p>
    <w:p w:rsidR="00F301BD" w:rsidRPr="00F301BD" w:rsidRDefault="00F301BD">
      <w:pPr>
        <w:rPr>
          <w:rFonts w:ascii="Courier New" w:eastAsia="Calibri" w:hAnsi="Courier New" w:cs="Courier New"/>
        </w:rPr>
      </w:pPr>
    </w:p>
    <w:p w:rsidR="00F301BD" w:rsidRPr="00F301BD" w:rsidRDefault="00F301BD">
      <w:pPr>
        <w:rPr>
          <w:rFonts w:eastAsia="Calibri"/>
        </w:rPr>
      </w:pPr>
      <w:r>
        <w:rPr>
          <w:rFonts w:eastAsia="Calibri"/>
        </w:rPr>
        <w:fldChar w:fldCharType="begin"/>
      </w:r>
      <w:r>
        <w:rPr>
          <w:rFonts w:eastAsia="Calibri"/>
        </w:rPr>
        <w:instrText xml:space="preserve"> AUTONUM  </w:instrText>
      </w:r>
      <w:r>
        <w:rPr>
          <w:rFonts w:eastAsia="Calibri"/>
        </w:rPr>
        <w:fldChar w:fldCharType="end"/>
      </w:r>
      <w:r>
        <w:rPr>
          <w:rFonts w:eastAsia="Calibri"/>
        </w:rPr>
        <w:tab/>
      </w:r>
      <w:r w:rsidRPr="00F301BD">
        <w:rPr>
          <w:rFonts w:eastAsia="Calibri"/>
        </w:rPr>
        <w:t>The Chair stated that those documents were clearly guides and manuals.  They were available to Member States which would then decide to what extent they co</w:t>
      </w:r>
      <w:r w:rsidR="00F82565">
        <w:rPr>
          <w:rFonts w:eastAsia="Calibri"/>
        </w:rPr>
        <w:t>uld be useful.  He invited the d</w:t>
      </w:r>
      <w:r w:rsidRPr="00F301BD">
        <w:rPr>
          <w:rFonts w:eastAsia="Calibri"/>
        </w:rPr>
        <w:t xml:space="preserve">elegations to make comments on the Secretariat’s presentation. </w:t>
      </w:r>
    </w:p>
    <w:p w:rsidR="00F301BD" w:rsidRPr="00F301BD" w:rsidRDefault="00F301BD">
      <w:pPr>
        <w:rPr>
          <w:rFonts w:eastAsia="Calibri"/>
        </w:rPr>
      </w:pPr>
    </w:p>
    <w:p w:rsidR="00F301BD" w:rsidRPr="00F301BD" w:rsidRDefault="00F301BD">
      <w:pPr>
        <w:rPr>
          <w:rFonts w:eastAsia="Calibri"/>
        </w:rPr>
      </w:pPr>
      <w:r>
        <w:rPr>
          <w:rFonts w:eastAsia="Calibri"/>
        </w:rPr>
        <w:fldChar w:fldCharType="begin"/>
      </w:r>
      <w:r>
        <w:rPr>
          <w:rFonts w:eastAsia="Calibri"/>
        </w:rPr>
        <w:instrText xml:space="preserve"> AUTONUM  </w:instrText>
      </w:r>
      <w:r>
        <w:rPr>
          <w:rFonts w:eastAsia="Calibri"/>
        </w:rPr>
        <w:fldChar w:fldCharType="end"/>
      </w:r>
      <w:r>
        <w:rPr>
          <w:rFonts w:eastAsia="Calibri"/>
        </w:rPr>
        <w:tab/>
      </w:r>
      <w:r w:rsidRPr="00F301BD">
        <w:rPr>
          <w:rFonts w:eastAsia="Calibri"/>
        </w:rPr>
        <w:t xml:space="preserve">The Delegation of China highlighted that the three documents had provided useful information for universities, academia and publicly-funded institutions.  It noted that those institutions were very important parts of its country’s innovative system and the documents would serve them as good guides.  China was implementing its national IP strategy on innovation for development.  The said institutions had been a very important part of the strategy.  The country had been strengthening its work in this area.  As an example, the Delegation stated that it had been studying to formulate national standards on university IP management norms.  Therefore the three documents would greatly facilitate the work in this area.  The Delegation proposed that the Secretariat should translate the documents into all six official UN languages, to enable a better use globally. </w:t>
      </w:r>
    </w:p>
    <w:p w:rsidR="00F301BD" w:rsidRPr="00F301BD" w:rsidRDefault="00F301BD">
      <w:pPr>
        <w:rPr>
          <w:rFonts w:ascii="Courier New" w:eastAsia="Calibri" w:hAnsi="Courier New" w:cs="Courier New"/>
          <w:color w:val="943634" w:themeColor="accent2" w:themeShade="BF"/>
        </w:rPr>
      </w:pPr>
    </w:p>
    <w:p w:rsidR="00F301BD" w:rsidRPr="00F301BD" w:rsidRDefault="00F301BD">
      <w:pPr>
        <w:rPr>
          <w:rFonts w:eastAsia="Calibri"/>
        </w:rPr>
      </w:pPr>
      <w:r>
        <w:rPr>
          <w:rFonts w:eastAsia="Calibri"/>
        </w:rPr>
        <w:fldChar w:fldCharType="begin"/>
      </w:r>
      <w:r>
        <w:rPr>
          <w:rFonts w:eastAsia="Calibri"/>
        </w:rPr>
        <w:instrText xml:space="preserve"> AUTONUM  </w:instrText>
      </w:r>
      <w:r>
        <w:rPr>
          <w:rFonts w:eastAsia="Calibri"/>
        </w:rPr>
        <w:fldChar w:fldCharType="end"/>
      </w:r>
      <w:r>
        <w:rPr>
          <w:rFonts w:eastAsia="Calibri"/>
        </w:rPr>
        <w:tab/>
      </w:r>
      <w:r w:rsidRPr="00F301BD">
        <w:rPr>
          <w:rFonts w:eastAsia="Calibri"/>
        </w:rPr>
        <w:t xml:space="preserve">The Delegation of Turkey, speaking on behalf of Group B, noted that the documents were long and a table of contents and executive summaries would be required for such type of documents.  It underlined that the documents were useful and expressed hope that the stakeholders would benefit from them.  </w:t>
      </w:r>
    </w:p>
    <w:p w:rsidR="00F301BD" w:rsidRPr="00F301BD" w:rsidRDefault="00F301BD">
      <w:pPr>
        <w:rPr>
          <w:rFonts w:ascii="Courier New" w:eastAsia="Calibri" w:hAnsi="Courier New" w:cs="Courier New"/>
          <w:color w:val="943634" w:themeColor="accent2" w:themeShade="BF"/>
        </w:rPr>
      </w:pPr>
    </w:p>
    <w:p w:rsidR="00F301BD" w:rsidRPr="00F301BD" w:rsidRDefault="00F301BD">
      <w:pPr>
        <w:rPr>
          <w:rFonts w:eastAsia="Calibri"/>
        </w:rPr>
      </w:pPr>
      <w:r>
        <w:rPr>
          <w:rFonts w:eastAsia="Calibri"/>
        </w:rPr>
        <w:fldChar w:fldCharType="begin"/>
      </w:r>
      <w:r>
        <w:rPr>
          <w:rFonts w:eastAsia="Calibri"/>
        </w:rPr>
        <w:instrText xml:space="preserve"> AUTONUM  </w:instrText>
      </w:r>
      <w:r>
        <w:rPr>
          <w:rFonts w:eastAsia="Calibri"/>
        </w:rPr>
        <w:fldChar w:fldCharType="end"/>
      </w:r>
      <w:r>
        <w:rPr>
          <w:rFonts w:eastAsia="Calibri"/>
        </w:rPr>
        <w:tab/>
      </w:r>
      <w:r w:rsidRPr="00F301BD">
        <w:rPr>
          <w:rFonts w:eastAsia="Calibri"/>
        </w:rPr>
        <w:t xml:space="preserve">The Delegation of Chile, speaking in its national capacity, stated the documents were a huge contribution for the people in its area.  It would enable them to better understand the importance of the valuation of intangible assets.  It could play a role in the growth of universities or a research fund.  It highlighted the importance of having laws and public policies that would provide incentives to the education sector to create clear roles that would enable the facilitation of technology transfer.  It also pointed out the importance of having the documents in all the official languages.  It would be especially important for the Delegation to have them available in the “INAPI </w:t>
      </w:r>
      <w:proofErr w:type="spellStart"/>
      <w:r w:rsidRPr="00F301BD">
        <w:rPr>
          <w:rFonts w:eastAsia="Calibri"/>
        </w:rPr>
        <w:t>Proyecta</w:t>
      </w:r>
      <w:proofErr w:type="spellEnd"/>
      <w:r w:rsidRPr="00F301BD">
        <w:rPr>
          <w:rFonts w:eastAsia="Calibri"/>
        </w:rPr>
        <w:t xml:space="preserve">” platform, a special portal for education and technology transfer.  “INAPI </w:t>
      </w:r>
      <w:proofErr w:type="spellStart"/>
      <w:r w:rsidRPr="00F301BD">
        <w:rPr>
          <w:rFonts w:eastAsia="Calibri"/>
        </w:rPr>
        <w:t>Proyecta</w:t>
      </w:r>
      <w:proofErr w:type="spellEnd"/>
      <w:r w:rsidRPr="00F301BD">
        <w:rPr>
          <w:rFonts w:eastAsia="Calibri"/>
        </w:rPr>
        <w:t xml:space="preserve">” was said to be a portal where you could learn how to improve valuation.  Finally the Delegation expressed its belief that it would be a good idea if technology transfer was done in the context of WIPO.  The Delegation offered to provide a video summarizing the content of the documents which could be made available on WIPO’s website.  The Delegation thought it would be a good idea for WIPO to organize an international seminar on different techniques for the evaluation of technological assets.  </w:t>
      </w:r>
    </w:p>
    <w:p w:rsidR="00F301BD" w:rsidRPr="00F301BD" w:rsidRDefault="00F301BD">
      <w:pPr>
        <w:rPr>
          <w:rFonts w:ascii="Courier New" w:eastAsia="Calibri" w:hAnsi="Courier New" w:cs="Courier New"/>
          <w:color w:val="943634" w:themeColor="accent2" w:themeShade="BF"/>
        </w:rPr>
      </w:pPr>
    </w:p>
    <w:p w:rsidR="00F301BD" w:rsidRPr="00F301BD" w:rsidRDefault="00F301BD">
      <w:pPr>
        <w:rPr>
          <w:rFonts w:eastAsia="Calibri"/>
        </w:rPr>
      </w:pPr>
      <w:r>
        <w:rPr>
          <w:rFonts w:eastAsia="Calibri"/>
        </w:rPr>
        <w:fldChar w:fldCharType="begin"/>
      </w:r>
      <w:r>
        <w:rPr>
          <w:rFonts w:eastAsia="Calibri"/>
        </w:rPr>
        <w:instrText xml:space="preserve"> AUTONUM  </w:instrText>
      </w:r>
      <w:r>
        <w:rPr>
          <w:rFonts w:eastAsia="Calibri"/>
        </w:rPr>
        <w:fldChar w:fldCharType="end"/>
      </w:r>
      <w:r>
        <w:rPr>
          <w:rFonts w:eastAsia="Calibri"/>
        </w:rPr>
        <w:tab/>
      </w:r>
      <w:r w:rsidRPr="00F301BD">
        <w:rPr>
          <w:rFonts w:eastAsia="Calibri"/>
        </w:rPr>
        <w:t>The Delegation of South Africa noted that it was absolutely critical that IP from universities was identified and protected, utilized and commercialized for socio-economic good.  In that regard it considered the guides in particular of great assistance.  It agreed with the Secretariat’s summary that the third document produced by Professor Ashley Stevens and was academic in nature, but was sufficient in supporting and enhancing the activities for a particularly advanced technology transfer office.  It particularly welcomed the manner in which the first document was written with the fictional case study.  It considered it hugely beneficial.  The Delegation further made two comments.  The first one referred to the second document and was around the collaborative agreement.  It noted that from a developing country perspective it was increasingly important to have some criteria and guidelines for the determination of royalty free transactions.  What kinds of terms and conditions should royalty free transactions from the public funds be</w:t>
      </w:r>
      <w:r w:rsidR="00AE7D2F">
        <w:rPr>
          <w:rFonts w:eastAsia="Calibri"/>
        </w:rPr>
        <w:t>,</w:t>
      </w:r>
      <w:r w:rsidRPr="00F301BD">
        <w:rPr>
          <w:rFonts w:eastAsia="Calibri"/>
        </w:rPr>
        <w:t xml:space="preserve"> </w:t>
      </w:r>
      <w:r w:rsidRPr="00F301BD">
        <w:rPr>
          <w:rFonts w:eastAsia="Calibri"/>
        </w:rPr>
        <w:lastRenderedPageBreak/>
        <w:t>given aside from the normal health requirements?  The second point was around the important role of IP valuation.  The Delegation believed IP valuation with a sector-based enhancement could be useful and discussions along those lines were being held with the Economics Division of WIPO.  The Delegation was of the opinion that the documents added value.</w:t>
      </w:r>
    </w:p>
    <w:p w:rsidR="00F301BD" w:rsidRPr="00F301BD" w:rsidRDefault="00F301BD">
      <w:pPr>
        <w:rPr>
          <w:rFonts w:ascii="Courier New" w:eastAsia="Calibri" w:hAnsi="Courier New" w:cs="Courier New"/>
          <w:color w:val="943634" w:themeColor="accent2" w:themeShade="BF"/>
        </w:rPr>
      </w:pPr>
    </w:p>
    <w:p w:rsidR="00F301BD" w:rsidRPr="00F301BD" w:rsidRDefault="00F301BD">
      <w:pPr>
        <w:rPr>
          <w:rFonts w:eastAsia="Calibri"/>
        </w:rPr>
      </w:pPr>
      <w:r>
        <w:rPr>
          <w:rFonts w:eastAsia="Calibri"/>
        </w:rPr>
        <w:fldChar w:fldCharType="begin"/>
      </w:r>
      <w:r>
        <w:rPr>
          <w:rFonts w:eastAsia="Calibri"/>
        </w:rPr>
        <w:instrText xml:space="preserve"> AUTONUM  </w:instrText>
      </w:r>
      <w:r>
        <w:rPr>
          <w:rFonts w:eastAsia="Calibri"/>
        </w:rPr>
        <w:fldChar w:fldCharType="end"/>
      </w:r>
      <w:r>
        <w:rPr>
          <w:rFonts w:eastAsia="Calibri"/>
        </w:rPr>
        <w:tab/>
      </w:r>
      <w:r w:rsidRPr="00F301BD">
        <w:rPr>
          <w:rFonts w:eastAsia="Calibri"/>
        </w:rPr>
        <w:t xml:space="preserve">The Delegation of Nigeria, speaking in its national capacity, believed the guides sought to address important cycles in the use of IP assets for knowledge institutions from conception, articulation and development including contracts and indeed implementation.  It provided also a variety of options that would encourage the Secretariat to continue strengthening its work on that topic.  </w:t>
      </w:r>
    </w:p>
    <w:p w:rsidR="00F301BD" w:rsidRPr="00F301BD" w:rsidRDefault="00F301BD">
      <w:pPr>
        <w:rPr>
          <w:rFonts w:ascii="Courier New" w:eastAsia="Calibri" w:hAnsi="Courier New" w:cs="Courier New"/>
          <w:color w:val="943634" w:themeColor="accent2" w:themeShade="BF"/>
        </w:rPr>
      </w:pPr>
    </w:p>
    <w:p w:rsidR="00F301BD" w:rsidRPr="00F301BD" w:rsidRDefault="00F301BD">
      <w:pPr>
        <w:rPr>
          <w:rFonts w:eastAsia="Calibri"/>
        </w:rPr>
      </w:pPr>
      <w:r>
        <w:rPr>
          <w:rFonts w:eastAsia="Calibri"/>
        </w:rPr>
        <w:fldChar w:fldCharType="begin"/>
      </w:r>
      <w:r>
        <w:rPr>
          <w:rFonts w:eastAsia="Calibri"/>
        </w:rPr>
        <w:instrText xml:space="preserve"> AUTONUM  </w:instrText>
      </w:r>
      <w:r>
        <w:rPr>
          <w:rFonts w:eastAsia="Calibri"/>
        </w:rPr>
        <w:fldChar w:fldCharType="end"/>
      </w:r>
      <w:r>
        <w:rPr>
          <w:rFonts w:eastAsia="Calibri"/>
        </w:rPr>
        <w:tab/>
      </w:r>
      <w:r w:rsidRPr="00F301BD">
        <w:rPr>
          <w:rFonts w:eastAsia="Calibri"/>
        </w:rPr>
        <w:t xml:space="preserve">The Delegation of Brazil considered the documents to be very interesting.  In recent years Brazil had been investing in the use of IP by universities.  It encouraged WIPO to continue its work in that area. </w:t>
      </w:r>
    </w:p>
    <w:p w:rsidR="00CA40AD" w:rsidRPr="00F301BD" w:rsidRDefault="00CA40AD">
      <w:pPr>
        <w:rPr>
          <w:rFonts w:eastAsia="Calibri"/>
        </w:rPr>
      </w:pPr>
    </w:p>
    <w:p w:rsidR="00F301BD" w:rsidRPr="00F301BD" w:rsidRDefault="00F301BD">
      <w:pPr>
        <w:rPr>
          <w:rFonts w:eastAsia="Calibri"/>
        </w:rPr>
      </w:pPr>
      <w:r w:rsidRPr="00E80293">
        <w:rPr>
          <w:rFonts w:eastAsia="Calibri"/>
        </w:rPr>
        <w:fldChar w:fldCharType="begin"/>
      </w:r>
      <w:r w:rsidRPr="00E80293">
        <w:rPr>
          <w:rFonts w:eastAsia="Calibri"/>
        </w:rPr>
        <w:instrText xml:space="preserve"> AUTONUM  </w:instrText>
      </w:r>
      <w:r w:rsidRPr="00E80293">
        <w:rPr>
          <w:rFonts w:eastAsia="Calibri"/>
        </w:rPr>
        <w:fldChar w:fldCharType="end"/>
      </w:r>
      <w:r>
        <w:rPr>
          <w:rFonts w:eastAsia="Calibri"/>
        </w:rPr>
        <w:tab/>
      </w:r>
      <w:r w:rsidRPr="00F301BD">
        <w:rPr>
          <w:rFonts w:eastAsia="Calibri"/>
        </w:rPr>
        <w:t xml:space="preserve">The Secretariat (Mr. Napolitano) stated that the translation of the guides in other UN languages was always a possibility.  The Secretariat would also see whether it would be useful to have a shortened version of some of the documents.  WIPO had more practical booklets in different areas.  It would certainly take that point into consideration and see which would be the best way forward.  The Secretariat then referred to the summaries and tables of contents.  It acknowledged that one document did not have it.  The Secretariat would therefore make sure that all documents had both.  Referring to the comments by the Delegation of Chile, it informed that the Secretariat was also working on the technology transfer portal.  It hoped it would be finalized at the beginning of the coming year.  Those documents and other information would be put on one webpage.  The Secretariat recalled that a few months ago a WIPO webpage had been opened on IP policies for universities which had some elements such as some contracts between universities.  However, another webpage would be specifically dedicated to knowledge transfer.  As suggested by the Delegation of South Africa, it would expand the topic of royalty free transactions and would try to make it more practical and useful for Member States.  </w:t>
      </w:r>
    </w:p>
    <w:p w:rsidR="00F301BD" w:rsidRPr="00F301BD" w:rsidRDefault="00F301BD">
      <w:pPr>
        <w:rPr>
          <w:rFonts w:ascii="Courier New" w:eastAsia="Calibri" w:hAnsi="Courier New" w:cs="Courier New"/>
        </w:rPr>
      </w:pPr>
      <w:r w:rsidRPr="00F301BD">
        <w:rPr>
          <w:rFonts w:ascii="Courier New" w:eastAsia="Calibri" w:hAnsi="Courier New" w:cs="Courier New"/>
        </w:rPr>
        <w:t xml:space="preserve">  </w:t>
      </w:r>
    </w:p>
    <w:p w:rsidR="00F301BD" w:rsidRPr="00F26B90" w:rsidRDefault="00F301BD">
      <w:pPr>
        <w:rPr>
          <w:rFonts w:eastAsia="Calibri"/>
        </w:rPr>
      </w:pPr>
      <w:r>
        <w:rPr>
          <w:rFonts w:eastAsia="Calibri"/>
        </w:rPr>
        <w:fldChar w:fldCharType="begin"/>
      </w:r>
      <w:r>
        <w:rPr>
          <w:rFonts w:eastAsia="Calibri"/>
        </w:rPr>
        <w:instrText xml:space="preserve"> AUTONUM  </w:instrText>
      </w:r>
      <w:r>
        <w:rPr>
          <w:rFonts w:eastAsia="Calibri"/>
        </w:rPr>
        <w:fldChar w:fldCharType="end"/>
      </w:r>
      <w:r>
        <w:rPr>
          <w:rFonts w:eastAsia="Calibri"/>
        </w:rPr>
        <w:tab/>
      </w:r>
      <w:r w:rsidRPr="00F301BD">
        <w:rPr>
          <w:rFonts w:eastAsia="Calibri"/>
        </w:rPr>
        <w:t>The Chair enquired if the Committee could take note of the documents CDIP/17/INF2, CDIP/17/INF3 and CDUP/17/INF4.  This was agreed given that there were no objections from the floor.</w:t>
      </w:r>
    </w:p>
    <w:p w:rsidR="00287261" w:rsidRDefault="00287261">
      <w:pPr>
        <w:rPr>
          <w:u w:val="single"/>
        </w:rPr>
      </w:pPr>
    </w:p>
    <w:p w:rsidR="001179AD" w:rsidRDefault="001179AD">
      <w:pPr>
        <w:rPr>
          <w:u w:val="single"/>
        </w:rPr>
      </w:pPr>
      <w:r w:rsidRPr="00385330">
        <w:rPr>
          <w:u w:val="single"/>
        </w:rPr>
        <w:t>Con</w:t>
      </w:r>
      <w:r>
        <w:rPr>
          <w:u w:val="single"/>
        </w:rPr>
        <w:t>sideration of document CDIP/18/4 – Compilation of Member States Inputs on SDGs relevant to WIPO’s Work</w:t>
      </w:r>
    </w:p>
    <w:p w:rsidR="00F02A0C" w:rsidRPr="00C6128D" w:rsidRDefault="00F02A0C"/>
    <w:p w:rsidR="00603900" w:rsidRPr="00366681" w:rsidRDefault="00603900">
      <w:pPr>
        <w:widowControl w:val="0"/>
        <w:autoSpaceDE w:val="0"/>
        <w:autoSpaceDN w:val="0"/>
        <w:adjustRightInd w:val="0"/>
        <w:contextualSpacing/>
        <w:rPr>
          <w:rFonts w:asciiTheme="minorBidi" w:hAnsiTheme="minorBidi" w:cstheme="minorBidi"/>
          <w:iCs/>
          <w:szCs w:val="22"/>
        </w:rPr>
      </w:pPr>
      <w:r w:rsidRPr="00366681">
        <w:rPr>
          <w:rFonts w:asciiTheme="minorBidi" w:hAnsiTheme="minorBidi" w:cstheme="minorBidi"/>
          <w:iCs/>
          <w:szCs w:val="22"/>
        </w:rPr>
        <w:fldChar w:fldCharType="begin"/>
      </w:r>
      <w:r w:rsidRPr="00366681">
        <w:rPr>
          <w:rFonts w:asciiTheme="minorBidi" w:hAnsiTheme="minorBidi" w:cstheme="minorBidi"/>
          <w:iCs/>
          <w:szCs w:val="22"/>
        </w:rPr>
        <w:instrText xml:space="preserve"> AUTONUM  </w:instrText>
      </w:r>
      <w:r w:rsidRPr="00366681">
        <w:rPr>
          <w:rFonts w:asciiTheme="minorBidi" w:hAnsiTheme="minorBidi" w:cstheme="minorBidi"/>
          <w:iCs/>
          <w:szCs w:val="22"/>
        </w:rPr>
        <w:fldChar w:fldCharType="end"/>
      </w:r>
      <w:r w:rsidRPr="00366681">
        <w:rPr>
          <w:rFonts w:asciiTheme="minorBidi" w:hAnsiTheme="minorBidi" w:cstheme="minorBidi"/>
          <w:iCs/>
          <w:szCs w:val="22"/>
        </w:rPr>
        <w:tab/>
        <w:t>The Chair invited the Secretariat to introduce the document.</w:t>
      </w:r>
    </w:p>
    <w:p w:rsidR="00603900" w:rsidRPr="00366681" w:rsidRDefault="00603900">
      <w:pPr>
        <w:widowControl w:val="0"/>
        <w:autoSpaceDE w:val="0"/>
        <w:autoSpaceDN w:val="0"/>
        <w:adjustRightInd w:val="0"/>
        <w:contextualSpacing/>
        <w:rPr>
          <w:rFonts w:asciiTheme="minorBidi" w:hAnsiTheme="minorBidi" w:cstheme="minorBidi"/>
          <w:szCs w:val="22"/>
        </w:rPr>
      </w:pPr>
    </w:p>
    <w:p w:rsidR="00603900" w:rsidRPr="00366681" w:rsidRDefault="00603900">
      <w:pPr>
        <w:widowControl w:val="0"/>
        <w:autoSpaceDE w:val="0"/>
        <w:autoSpaceDN w:val="0"/>
        <w:adjustRightInd w:val="0"/>
        <w:ind w:right="1"/>
        <w:contextualSpacing/>
        <w:rPr>
          <w:rFonts w:asciiTheme="minorBidi" w:hAnsiTheme="minorBidi" w:cstheme="minorBidi"/>
          <w:szCs w:val="22"/>
        </w:rPr>
      </w:pPr>
      <w:r w:rsidRPr="00366681">
        <w:rPr>
          <w:rFonts w:asciiTheme="minorBidi" w:hAnsiTheme="minorBidi" w:cstheme="minorBidi"/>
          <w:szCs w:val="22"/>
        </w:rPr>
        <w:fldChar w:fldCharType="begin"/>
      </w:r>
      <w:r w:rsidRPr="00366681">
        <w:rPr>
          <w:rFonts w:asciiTheme="minorBidi" w:hAnsiTheme="minorBidi" w:cstheme="minorBidi"/>
          <w:szCs w:val="22"/>
        </w:rPr>
        <w:instrText xml:space="preserve"> AUTONUM  </w:instrText>
      </w:r>
      <w:r w:rsidRPr="00366681">
        <w:rPr>
          <w:rFonts w:asciiTheme="minorBidi" w:hAnsiTheme="minorBidi" w:cstheme="minorBidi"/>
          <w:szCs w:val="22"/>
        </w:rPr>
        <w:fldChar w:fldCharType="end"/>
      </w:r>
      <w:r w:rsidRPr="00366681">
        <w:rPr>
          <w:rFonts w:asciiTheme="minorBidi" w:hAnsiTheme="minorBidi" w:cstheme="minorBidi"/>
          <w:szCs w:val="22"/>
        </w:rPr>
        <w:tab/>
        <w:t>The Secretariat (Mr. Baloch) recalled that at the 15</w:t>
      </w:r>
      <w:r w:rsidRPr="00366681">
        <w:rPr>
          <w:rFonts w:asciiTheme="minorBidi" w:hAnsiTheme="minorBidi" w:cstheme="minorBidi"/>
          <w:szCs w:val="22"/>
          <w:vertAlign w:val="superscript"/>
        </w:rPr>
        <w:t>th</w:t>
      </w:r>
      <w:r w:rsidRPr="00366681">
        <w:rPr>
          <w:rFonts w:asciiTheme="minorBidi" w:hAnsiTheme="minorBidi" w:cstheme="minorBidi"/>
          <w:szCs w:val="22"/>
        </w:rPr>
        <w:t xml:space="preserve"> </w:t>
      </w:r>
      <w:r w:rsidR="00F17122">
        <w:rPr>
          <w:rFonts w:asciiTheme="minorBidi" w:hAnsiTheme="minorBidi" w:cstheme="minorBidi"/>
          <w:szCs w:val="22"/>
        </w:rPr>
        <w:t>s</w:t>
      </w:r>
      <w:r w:rsidRPr="00366681">
        <w:rPr>
          <w:rFonts w:asciiTheme="minorBidi" w:hAnsiTheme="minorBidi" w:cstheme="minorBidi"/>
          <w:szCs w:val="22"/>
        </w:rPr>
        <w:t xml:space="preserve">ession of the Committee, the Secretariat was requested to prepare an analytical document addressing </w:t>
      </w:r>
      <w:r>
        <w:rPr>
          <w:rFonts w:asciiTheme="minorBidi" w:hAnsiTheme="minorBidi" w:cstheme="minorBidi"/>
          <w:szCs w:val="22"/>
        </w:rPr>
        <w:t xml:space="preserve">the </w:t>
      </w:r>
      <w:r w:rsidRPr="00366681">
        <w:rPr>
          <w:rFonts w:asciiTheme="minorBidi" w:hAnsiTheme="minorBidi" w:cstheme="minorBidi"/>
          <w:szCs w:val="22"/>
        </w:rPr>
        <w:t xml:space="preserve">course of action in which WIPO could support Member States’ efforts in achieving the Post 2015 </w:t>
      </w:r>
      <w:r w:rsidR="00847AD5">
        <w:rPr>
          <w:rFonts w:asciiTheme="minorBidi" w:hAnsiTheme="minorBidi" w:cstheme="minorBidi"/>
          <w:szCs w:val="22"/>
        </w:rPr>
        <w:t>DA</w:t>
      </w:r>
      <w:r w:rsidRPr="00366681">
        <w:rPr>
          <w:rFonts w:asciiTheme="minorBidi" w:hAnsiTheme="minorBidi" w:cstheme="minorBidi"/>
          <w:szCs w:val="22"/>
        </w:rPr>
        <w:t>.  At its 16</w:t>
      </w:r>
      <w:r w:rsidRPr="00366681">
        <w:rPr>
          <w:rFonts w:asciiTheme="minorBidi" w:hAnsiTheme="minorBidi" w:cstheme="minorBidi"/>
          <w:szCs w:val="22"/>
          <w:vertAlign w:val="superscript"/>
        </w:rPr>
        <w:t>th</w:t>
      </w:r>
      <w:r w:rsidRPr="00366681">
        <w:rPr>
          <w:rFonts w:asciiTheme="minorBidi" w:hAnsiTheme="minorBidi" w:cstheme="minorBidi"/>
          <w:szCs w:val="22"/>
        </w:rPr>
        <w:t xml:space="preserve"> session, the Secretariat presented a document entitled </w:t>
      </w:r>
      <w:r w:rsidRPr="00366681">
        <w:rPr>
          <w:rFonts w:asciiTheme="minorBidi" w:hAnsiTheme="minorBidi" w:cstheme="minorBidi"/>
          <w:i/>
          <w:iCs/>
          <w:szCs w:val="22"/>
        </w:rPr>
        <w:t>WIPO and the Post-2015 Development Agenda</w:t>
      </w:r>
      <w:r>
        <w:rPr>
          <w:rFonts w:asciiTheme="minorBidi" w:hAnsiTheme="minorBidi" w:cstheme="minorBidi"/>
          <w:i/>
          <w:iCs/>
          <w:szCs w:val="22"/>
        </w:rPr>
        <w:t xml:space="preserve"> </w:t>
      </w:r>
      <w:r w:rsidRPr="00366681">
        <w:rPr>
          <w:rFonts w:asciiTheme="minorBidi" w:hAnsiTheme="minorBidi" w:cstheme="minorBidi"/>
          <w:szCs w:val="22"/>
        </w:rPr>
        <w:t>(</w:t>
      </w:r>
      <w:r>
        <w:rPr>
          <w:rFonts w:asciiTheme="minorBidi" w:hAnsiTheme="minorBidi" w:cstheme="minorBidi"/>
          <w:szCs w:val="22"/>
        </w:rPr>
        <w:t xml:space="preserve">document </w:t>
      </w:r>
      <w:r w:rsidRPr="00366681">
        <w:rPr>
          <w:rFonts w:asciiTheme="minorBidi" w:hAnsiTheme="minorBidi" w:cstheme="minorBidi"/>
          <w:szCs w:val="22"/>
        </w:rPr>
        <w:t>CDIP/16/8)</w:t>
      </w:r>
      <w:r>
        <w:rPr>
          <w:rFonts w:asciiTheme="minorBidi" w:hAnsiTheme="minorBidi" w:cstheme="minorBidi"/>
          <w:szCs w:val="22"/>
        </w:rPr>
        <w:t xml:space="preserve"> which </w:t>
      </w:r>
      <w:r w:rsidRPr="00366681">
        <w:rPr>
          <w:rFonts w:asciiTheme="minorBidi" w:hAnsiTheme="minorBidi" w:cstheme="minorBidi"/>
          <w:szCs w:val="22"/>
        </w:rPr>
        <w:t xml:space="preserve">suggested that WIPO’s work was directly related to </w:t>
      </w:r>
      <w:r w:rsidR="008E3914">
        <w:rPr>
          <w:rFonts w:asciiTheme="minorBidi" w:hAnsiTheme="minorBidi" w:cstheme="minorBidi"/>
          <w:szCs w:val="22"/>
        </w:rPr>
        <w:t>two SDGs, namely</w:t>
      </w:r>
      <w:r w:rsidR="00E80293">
        <w:rPr>
          <w:rFonts w:asciiTheme="minorBidi" w:hAnsiTheme="minorBidi" w:cstheme="minorBidi"/>
          <w:szCs w:val="22"/>
        </w:rPr>
        <w:t>,</w:t>
      </w:r>
      <w:r w:rsidR="008E3914">
        <w:rPr>
          <w:rFonts w:asciiTheme="minorBidi" w:hAnsiTheme="minorBidi" w:cstheme="minorBidi"/>
          <w:szCs w:val="22"/>
        </w:rPr>
        <w:t xml:space="preserve"> </w:t>
      </w:r>
      <w:r w:rsidRPr="00366681">
        <w:rPr>
          <w:rFonts w:asciiTheme="minorBidi" w:hAnsiTheme="minorBidi" w:cstheme="minorBidi"/>
          <w:szCs w:val="22"/>
        </w:rPr>
        <w:t>SDGs 9 and 17</w:t>
      </w:r>
      <w:r w:rsidR="008E3914">
        <w:rPr>
          <w:rFonts w:asciiTheme="minorBidi" w:hAnsiTheme="minorBidi" w:cstheme="minorBidi"/>
          <w:szCs w:val="22"/>
        </w:rPr>
        <w:t>.  T</w:t>
      </w:r>
      <w:r>
        <w:rPr>
          <w:rFonts w:asciiTheme="minorBidi" w:hAnsiTheme="minorBidi" w:cstheme="minorBidi"/>
          <w:szCs w:val="22"/>
        </w:rPr>
        <w:t xml:space="preserve">here were other SDGs </w:t>
      </w:r>
      <w:r w:rsidRPr="00693F82">
        <w:rPr>
          <w:rFonts w:asciiTheme="minorBidi" w:hAnsiTheme="minorBidi" w:cstheme="minorBidi"/>
          <w:szCs w:val="22"/>
        </w:rPr>
        <w:t xml:space="preserve">which were </w:t>
      </w:r>
      <w:r>
        <w:rPr>
          <w:rFonts w:asciiTheme="minorBidi" w:hAnsiTheme="minorBidi" w:cstheme="minorBidi"/>
          <w:szCs w:val="22"/>
        </w:rPr>
        <w:t xml:space="preserve">indirectly related and that </w:t>
      </w:r>
      <w:proofErr w:type="gramStart"/>
      <w:r>
        <w:rPr>
          <w:rFonts w:asciiTheme="minorBidi" w:hAnsiTheme="minorBidi" w:cstheme="minorBidi"/>
          <w:szCs w:val="22"/>
        </w:rPr>
        <w:t>was</w:t>
      </w:r>
      <w:proofErr w:type="gramEnd"/>
      <w:r w:rsidRPr="00693F82">
        <w:rPr>
          <w:rFonts w:asciiTheme="minorBidi" w:hAnsiTheme="minorBidi" w:cstheme="minorBidi"/>
          <w:szCs w:val="22"/>
        </w:rPr>
        <w:t xml:space="preserve"> where the Organization could provide assistance to the Member States</w:t>
      </w:r>
      <w:r w:rsidRPr="00366681">
        <w:rPr>
          <w:rFonts w:asciiTheme="minorBidi" w:hAnsiTheme="minorBidi" w:cstheme="minorBidi"/>
          <w:szCs w:val="22"/>
        </w:rPr>
        <w:t xml:space="preserve">. </w:t>
      </w:r>
      <w:r>
        <w:rPr>
          <w:rFonts w:asciiTheme="minorBidi" w:hAnsiTheme="minorBidi" w:cstheme="minorBidi"/>
          <w:szCs w:val="22"/>
        </w:rPr>
        <w:t xml:space="preserve"> </w:t>
      </w:r>
      <w:r w:rsidRPr="00366681">
        <w:rPr>
          <w:rFonts w:asciiTheme="minorBidi" w:hAnsiTheme="minorBidi" w:cstheme="minorBidi"/>
          <w:szCs w:val="22"/>
        </w:rPr>
        <w:t>At its 17</w:t>
      </w:r>
      <w:r w:rsidRPr="00366681">
        <w:rPr>
          <w:rFonts w:asciiTheme="minorBidi" w:hAnsiTheme="minorBidi" w:cstheme="minorBidi"/>
          <w:szCs w:val="22"/>
          <w:vertAlign w:val="superscript"/>
        </w:rPr>
        <w:t>th</w:t>
      </w:r>
      <w:r w:rsidRPr="00366681">
        <w:rPr>
          <w:rFonts w:asciiTheme="minorBidi" w:hAnsiTheme="minorBidi" w:cstheme="minorBidi"/>
          <w:szCs w:val="22"/>
        </w:rPr>
        <w:t xml:space="preserve"> </w:t>
      </w:r>
      <w:r w:rsidR="00FB09A6">
        <w:rPr>
          <w:rFonts w:asciiTheme="minorBidi" w:hAnsiTheme="minorBidi" w:cstheme="minorBidi"/>
          <w:szCs w:val="22"/>
        </w:rPr>
        <w:t>s</w:t>
      </w:r>
      <w:r w:rsidRPr="00366681">
        <w:rPr>
          <w:rFonts w:asciiTheme="minorBidi" w:hAnsiTheme="minorBidi" w:cstheme="minorBidi"/>
          <w:szCs w:val="22"/>
        </w:rPr>
        <w:t xml:space="preserve">ession the Committee discussed a mapping of WIPO's activities related to the SDGs.  During that session, the Committee decided that Member States should provide inputs to the Secretariat.  Hence, the document under consideration contained the compilation of their views as to which SDGs were relevant to WIPO’s work and a justification of </w:t>
      </w:r>
      <w:r>
        <w:rPr>
          <w:rFonts w:asciiTheme="minorBidi" w:hAnsiTheme="minorBidi" w:cstheme="minorBidi"/>
          <w:szCs w:val="22"/>
        </w:rPr>
        <w:t xml:space="preserve">those </w:t>
      </w:r>
      <w:r w:rsidRPr="00366681">
        <w:rPr>
          <w:rFonts w:asciiTheme="minorBidi" w:hAnsiTheme="minorBidi" w:cstheme="minorBidi"/>
          <w:szCs w:val="22"/>
        </w:rPr>
        <w:t xml:space="preserve">views. </w:t>
      </w:r>
    </w:p>
    <w:p w:rsidR="00603900" w:rsidRDefault="00603900">
      <w:pPr>
        <w:widowControl w:val="0"/>
        <w:autoSpaceDE w:val="0"/>
        <w:autoSpaceDN w:val="0"/>
        <w:adjustRightInd w:val="0"/>
        <w:ind w:right="1"/>
        <w:contextualSpacing/>
        <w:rPr>
          <w:rFonts w:ascii="Courier New" w:hAnsi="Courier New" w:cs="Courier New"/>
          <w:sz w:val="24"/>
          <w:szCs w:val="24"/>
        </w:rPr>
      </w:pPr>
    </w:p>
    <w:p w:rsidR="00603900" w:rsidRPr="00366681" w:rsidRDefault="00603900">
      <w:pPr>
        <w:widowControl w:val="0"/>
        <w:autoSpaceDE w:val="0"/>
        <w:autoSpaceDN w:val="0"/>
        <w:adjustRightInd w:val="0"/>
        <w:ind w:right="1"/>
        <w:contextualSpacing/>
        <w:rPr>
          <w:rFonts w:asciiTheme="minorBidi" w:hAnsiTheme="minorBidi" w:cstheme="minorBidi"/>
          <w:szCs w:val="22"/>
        </w:rPr>
      </w:pPr>
      <w:r w:rsidRPr="00366681">
        <w:rPr>
          <w:rFonts w:asciiTheme="minorBidi" w:hAnsiTheme="minorBidi" w:cstheme="minorBidi"/>
          <w:szCs w:val="22"/>
        </w:rPr>
        <w:fldChar w:fldCharType="begin"/>
      </w:r>
      <w:r w:rsidRPr="00366681">
        <w:rPr>
          <w:rFonts w:asciiTheme="minorBidi" w:hAnsiTheme="minorBidi" w:cstheme="minorBidi"/>
          <w:szCs w:val="22"/>
        </w:rPr>
        <w:instrText xml:space="preserve"> AUTONUM  </w:instrText>
      </w:r>
      <w:r w:rsidRPr="00366681">
        <w:rPr>
          <w:rFonts w:asciiTheme="minorBidi" w:hAnsiTheme="minorBidi" w:cstheme="minorBidi"/>
          <w:szCs w:val="22"/>
        </w:rPr>
        <w:fldChar w:fldCharType="end"/>
      </w:r>
      <w:r w:rsidRPr="00366681">
        <w:rPr>
          <w:rFonts w:asciiTheme="minorBidi" w:hAnsiTheme="minorBidi" w:cstheme="minorBidi"/>
          <w:szCs w:val="22"/>
        </w:rPr>
        <w:tab/>
      </w:r>
      <w:r w:rsidRPr="007F6AAB">
        <w:rPr>
          <w:rFonts w:asciiTheme="minorBidi" w:hAnsiTheme="minorBidi" w:cstheme="minorBidi"/>
          <w:szCs w:val="22"/>
        </w:rPr>
        <w:t xml:space="preserve">The Delegation of Brazil </w:t>
      </w:r>
      <w:r>
        <w:rPr>
          <w:rFonts w:asciiTheme="minorBidi" w:hAnsiTheme="minorBidi" w:cstheme="minorBidi"/>
          <w:szCs w:val="22"/>
        </w:rPr>
        <w:t xml:space="preserve">stated that it </w:t>
      </w:r>
      <w:r w:rsidRPr="007F6AAB">
        <w:rPr>
          <w:rFonts w:asciiTheme="minorBidi" w:hAnsiTheme="minorBidi" w:cstheme="minorBidi"/>
          <w:szCs w:val="22"/>
        </w:rPr>
        <w:t xml:space="preserve">was fully committed to the implementation of the SDGs.  The </w:t>
      </w:r>
      <w:r w:rsidR="00183F66">
        <w:rPr>
          <w:rFonts w:asciiTheme="minorBidi" w:hAnsiTheme="minorBidi" w:cstheme="minorBidi"/>
          <w:szCs w:val="22"/>
        </w:rPr>
        <w:t>11</w:t>
      </w:r>
      <w:r w:rsidR="00183F66" w:rsidRPr="004202BB">
        <w:rPr>
          <w:rFonts w:asciiTheme="minorBidi" w:hAnsiTheme="minorBidi" w:cstheme="minorBidi"/>
          <w:szCs w:val="22"/>
          <w:vertAlign w:val="superscript"/>
        </w:rPr>
        <w:t>th</w:t>
      </w:r>
      <w:r w:rsidR="00183F66">
        <w:rPr>
          <w:rFonts w:asciiTheme="minorBidi" w:hAnsiTheme="minorBidi" w:cstheme="minorBidi"/>
          <w:szCs w:val="22"/>
        </w:rPr>
        <w:t xml:space="preserve"> </w:t>
      </w:r>
      <w:r w:rsidRPr="007F6AAB">
        <w:rPr>
          <w:rFonts w:asciiTheme="minorBidi" w:hAnsiTheme="minorBidi" w:cstheme="minorBidi"/>
          <w:szCs w:val="22"/>
        </w:rPr>
        <w:t xml:space="preserve">Conference of Heads of State of the Community of Portuguese Language Countries (CPLP) chose the Agenda 2030 for the sustainable development as the main subject </w:t>
      </w:r>
      <w:r>
        <w:rPr>
          <w:rFonts w:asciiTheme="minorBidi" w:hAnsiTheme="minorBidi" w:cstheme="minorBidi"/>
          <w:szCs w:val="22"/>
        </w:rPr>
        <w:t>for</w:t>
      </w:r>
      <w:r w:rsidRPr="007F6AAB">
        <w:rPr>
          <w:rFonts w:asciiTheme="minorBidi" w:hAnsiTheme="minorBidi" w:cstheme="minorBidi"/>
          <w:szCs w:val="22"/>
        </w:rPr>
        <w:t xml:space="preserve"> the </w:t>
      </w:r>
      <w:r w:rsidR="00183F66">
        <w:rPr>
          <w:rFonts w:asciiTheme="minorBidi" w:hAnsiTheme="minorBidi" w:cstheme="minorBidi"/>
          <w:szCs w:val="22"/>
        </w:rPr>
        <w:t>G</w:t>
      </w:r>
      <w:r w:rsidRPr="007F6AAB">
        <w:rPr>
          <w:rFonts w:asciiTheme="minorBidi" w:hAnsiTheme="minorBidi" w:cstheme="minorBidi"/>
          <w:szCs w:val="22"/>
        </w:rPr>
        <w:t xml:space="preserve">roup for the next biennium.  Brazil created </w:t>
      </w:r>
      <w:r>
        <w:rPr>
          <w:rFonts w:asciiTheme="minorBidi" w:hAnsiTheme="minorBidi" w:cstheme="minorBidi"/>
          <w:szCs w:val="22"/>
        </w:rPr>
        <w:t>a</w:t>
      </w:r>
      <w:r w:rsidRPr="007F6AAB">
        <w:rPr>
          <w:rFonts w:asciiTheme="minorBidi" w:hAnsiTheme="minorBidi" w:cstheme="minorBidi"/>
          <w:szCs w:val="22"/>
        </w:rPr>
        <w:t xml:space="preserve"> National Committee for </w:t>
      </w:r>
      <w:r w:rsidR="006947CC">
        <w:rPr>
          <w:rFonts w:asciiTheme="minorBidi" w:hAnsiTheme="minorBidi" w:cstheme="minorBidi"/>
          <w:szCs w:val="22"/>
        </w:rPr>
        <w:t>SDGs</w:t>
      </w:r>
      <w:r w:rsidRPr="007F6AAB">
        <w:rPr>
          <w:rFonts w:asciiTheme="minorBidi" w:hAnsiTheme="minorBidi" w:cstheme="minorBidi"/>
          <w:szCs w:val="22"/>
        </w:rPr>
        <w:t xml:space="preserve"> with the </w:t>
      </w:r>
      <w:r w:rsidRPr="007F6AAB">
        <w:rPr>
          <w:rFonts w:asciiTheme="minorBidi" w:hAnsiTheme="minorBidi" w:cstheme="minorBidi"/>
          <w:szCs w:val="22"/>
        </w:rPr>
        <w:lastRenderedPageBreak/>
        <w:t xml:space="preserve">purpose of elaborating and following the plan of action for the implementation of the 2030 Agenda in </w:t>
      </w:r>
      <w:r>
        <w:rPr>
          <w:rFonts w:asciiTheme="minorBidi" w:hAnsiTheme="minorBidi" w:cstheme="minorBidi"/>
          <w:szCs w:val="22"/>
        </w:rPr>
        <w:t>the country</w:t>
      </w:r>
      <w:r w:rsidRPr="007F6AAB">
        <w:rPr>
          <w:rFonts w:asciiTheme="minorBidi" w:hAnsiTheme="minorBidi" w:cstheme="minorBidi"/>
          <w:szCs w:val="22"/>
        </w:rPr>
        <w:t xml:space="preserve">. </w:t>
      </w:r>
      <w:r>
        <w:rPr>
          <w:rFonts w:asciiTheme="minorBidi" w:hAnsiTheme="minorBidi" w:cstheme="minorBidi"/>
          <w:szCs w:val="22"/>
        </w:rPr>
        <w:t xml:space="preserve"> The Committee was</w:t>
      </w:r>
      <w:r w:rsidRPr="007F6AAB">
        <w:rPr>
          <w:rFonts w:asciiTheme="minorBidi" w:hAnsiTheme="minorBidi" w:cstheme="minorBidi"/>
          <w:szCs w:val="22"/>
        </w:rPr>
        <w:t xml:space="preserve"> under the purview of the presidency of the republic and included representatives from </w:t>
      </w:r>
      <w:r w:rsidR="00B174E3">
        <w:rPr>
          <w:rFonts w:asciiTheme="minorBidi" w:hAnsiTheme="minorBidi" w:cstheme="minorBidi"/>
          <w:szCs w:val="22"/>
        </w:rPr>
        <w:t>six</w:t>
      </w:r>
      <w:r>
        <w:rPr>
          <w:rFonts w:asciiTheme="minorBidi" w:hAnsiTheme="minorBidi" w:cstheme="minorBidi"/>
          <w:szCs w:val="22"/>
        </w:rPr>
        <w:t xml:space="preserve"> ministries, state</w:t>
      </w:r>
      <w:r w:rsidRPr="007F6AAB">
        <w:rPr>
          <w:rFonts w:asciiTheme="minorBidi" w:hAnsiTheme="minorBidi" w:cstheme="minorBidi"/>
          <w:szCs w:val="22"/>
        </w:rPr>
        <w:t xml:space="preserve"> and municipal governments, as well as civil society in order to </w:t>
      </w:r>
      <w:r w:rsidR="006947CC">
        <w:rPr>
          <w:rFonts w:asciiTheme="minorBidi" w:hAnsiTheme="minorBidi" w:cstheme="minorBidi"/>
          <w:szCs w:val="22"/>
        </w:rPr>
        <w:t>have a comprehensive, inclusive</w:t>
      </w:r>
      <w:r w:rsidRPr="007F6AAB">
        <w:rPr>
          <w:rFonts w:asciiTheme="minorBidi" w:hAnsiTheme="minorBidi" w:cstheme="minorBidi"/>
          <w:szCs w:val="22"/>
        </w:rPr>
        <w:t xml:space="preserve"> and effective implementation of the SDGs in Brazil.</w:t>
      </w:r>
      <w:r>
        <w:rPr>
          <w:rFonts w:asciiTheme="minorBidi" w:hAnsiTheme="minorBidi" w:cstheme="minorBidi"/>
          <w:szCs w:val="22"/>
        </w:rPr>
        <w:t xml:space="preserve">  </w:t>
      </w:r>
      <w:r w:rsidRPr="00366681">
        <w:rPr>
          <w:rFonts w:asciiTheme="minorBidi" w:hAnsiTheme="minorBidi" w:cstheme="minorBidi"/>
          <w:szCs w:val="22"/>
        </w:rPr>
        <w:t>The 2030 Agenda was built upon the work done by previous meetings and decisions of the international community.  Paragraph 11 of the Resolution reaffirmed the outcomes of all major UN conferences and summits which had laid a solid foundation for sustainable development and had helped to shape the new Agenda.  That included the declaration on environment and development and the UN Conference on Sustainable Development Rio+20.  The Agenda also recognized the interdependence and linkage of the solutions necessary to address the challenges and commitments contain</w:t>
      </w:r>
      <w:r>
        <w:rPr>
          <w:rFonts w:asciiTheme="minorBidi" w:hAnsiTheme="minorBidi" w:cstheme="minorBidi"/>
          <w:szCs w:val="22"/>
        </w:rPr>
        <w:t>ed in those major conferences.  T</w:t>
      </w:r>
      <w:r w:rsidRPr="00366681">
        <w:rPr>
          <w:rFonts w:asciiTheme="minorBidi" w:hAnsiTheme="minorBidi" w:cstheme="minorBidi"/>
          <w:szCs w:val="22"/>
        </w:rPr>
        <w:t xml:space="preserve">he role of WIPO in the implementation of </w:t>
      </w:r>
      <w:r w:rsidR="006947CC">
        <w:rPr>
          <w:rFonts w:asciiTheme="minorBidi" w:hAnsiTheme="minorBidi" w:cstheme="minorBidi"/>
          <w:szCs w:val="22"/>
        </w:rPr>
        <w:t xml:space="preserve">the </w:t>
      </w:r>
      <w:r w:rsidRPr="00366681">
        <w:rPr>
          <w:rFonts w:asciiTheme="minorBidi" w:hAnsiTheme="minorBidi" w:cstheme="minorBidi"/>
          <w:szCs w:val="22"/>
        </w:rPr>
        <w:t>SDGs had to be discussed</w:t>
      </w:r>
      <w:r>
        <w:rPr>
          <w:rFonts w:asciiTheme="minorBidi" w:hAnsiTheme="minorBidi" w:cstheme="minorBidi"/>
          <w:szCs w:val="22"/>
        </w:rPr>
        <w:t xml:space="preserve"> under that framework.</w:t>
      </w:r>
      <w:r w:rsidRPr="00366681">
        <w:rPr>
          <w:rFonts w:asciiTheme="minorBidi" w:hAnsiTheme="minorBidi" w:cstheme="minorBidi"/>
          <w:szCs w:val="22"/>
        </w:rPr>
        <w:t xml:space="preserve">  </w:t>
      </w:r>
      <w:r>
        <w:rPr>
          <w:rFonts w:asciiTheme="minorBidi" w:hAnsiTheme="minorBidi" w:cstheme="minorBidi"/>
          <w:szCs w:val="22"/>
        </w:rPr>
        <w:t xml:space="preserve">Unlike the </w:t>
      </w:r>
      <w:r w:rsidR="00F170C3">
        <w:rPr>
          <w:rFonts w:asciiTheme="minorBidi" w:hAnsiTheme="minorBidi" w:cstheme="minorBidi"/>
          <w:szCs w:val="22"/>
        </w:rPr>
        <w:t>Millennium Development Goals (</w:t>
      </w:r>
      <w:r>
        <w:rPr>
          <w:rFonts w:asciiTheme="minorBidi" w:hAnsiTheme="minorBidi" w:cstheme="minorBidi"/>
          <w:szCs w:val="22"/>
        </w:rPr>
        <w:t>MDGs</w:t>
      </w:r>
      <w:r w:rsidR="00F170C3">
        <w:rPr>
          <w:rFonts w:asciiTheme="minorBidi" w:hAnsiTheme="minorBidi" w:cstheme="minorBidi"/>
          <w:szCs w:val="22"/>
        </w:rPr>
        <w:t>)</w:t>
      </w:r>
      <w:r>
        <w:rPr>
          <w:rFonts w:asciiTheme="minorBidi" w:hAnsiTheme="minorBidi" w:cstheme="minorBidi"/>
          <w:szCs w:val="22"/>
        </w:rPr>
        <w:t>, p</w:t>
      </w:r>
      <w:r w:rsidRPr="00366681">
        <w:rPr>
          <w:rFonts w:asciiTheme="minorBidi" w:hAnsiTheme="minorBidi" w:cstheme="minorBidi"/>
          <w:szCs w:val="22"/>
        </w:rPr>
        <w:t xml:space="preserve">aragraph 5 of the Agenda 2030 stated that the SDGs were applicable to all countries taking into account different national realities, capacities, and levels of development.  The preamble of the Agenda also stated that “all countries and all stakeholders acting in collaborative partnership will implement this plan”.  </w:t>
      </w:r>
      <w:r>
        <w:rPr>
          <w:rFonts w:asciiTheme="minorBidi" w:hAnsiTheme="minorBidi" w:cstheme="minorBidi"/>
          <w:szCs w:val="22"/>
        </w:rPr>
        <w:t xml:space="preserve">It was an opportunity that </w:t>
      </w:r>
      <w:r w:rsidRPr="00366681">
        <w:rPr>
          <w:rFonts w:asciiTheme="minorBidi" w:hAnsiTheme="minorBidi" w:cstheme="minorBidi"/>
          <w:szCs w:val="22"/>
        </w:rPr>
        <w:t xml:space="preserve">WIPO </w:t>
      </w:r>
      <w:r>
        <w:rPr>
          <w:rFonts w:asciiTheme="minorBidi" w:hAnsiTheme="minorBidi" w:cstheme="minorBidi"/>
          <w:szCs w:val="22"/>
        </w:rPr>
        <w:t>m</w:t>
      </w:r>
      <w:r w:rsidRPr="00366681">
        <w:rPr>
          <w:rFonts w:asciiTheme="minorBidi" w:hAnsiTheme="minorBidi" w:cstheme="minorBidi"/>
          <w:szCs w:val="22"/>
        </w:rPr>
        <w:t xml:space="preserve">embers had to discuss </w:t>
      </w:r>
      <w:r>
        <w:rPr>
          <w:rFonts w:asciiTheme="minorBidi" w:hAnsiTheme="minorBidi" w:cstheme="minorBidi"/>
          <w:szCs w:val="22"/>
        </w:rPr>
        <w:t xml:space="preserve">a broad and encompassing </w:t>
      </w:r>
      <w:r w:rsidRPr="00366681">
        <w:rPr>
          <w:rFonts w:asciiTheme="minorBidi" w:hAnsiTheme="minorBidi" w:cstheme="minorBidi"/>
          <w:szCs w:val="22"/>
        </w:rPr>
        <w:t xml:space="preserve">plan </w:t>
      </w:r>
      <w:r>
        <w:rPr>
          <w:rFonts w:asciiTheme="minorBidi" w:hAnsiTheme="minorBidi" w:cstheme="minorBidi"/>
          <w:szCs w:val="22"/>
        </w:rPr>
        <w:t>of action to</w:t>
      </w:r>
      <w:r w:rsidRPr="00366681">
        <w:rPr>
          <w:rFonts w:asciiTheme="minorBidi" w:hAnsiTheme="minorBidi" w:cstheme="minorBidi"/>
          <w:szCs w:val="22"/>
        </w:rPr>
        <w:t xml:space="preserve"> the benefit of all.  As pointed out in its submission, the integrated approach was the lynch pin of the Agenda 2030.  Such approach should lead to a cross</w:t>
      </w:r>
      <w:r w:rsidRPr="00366681">
        <w:rPr>
          <w:rFonts w:asciiTheme="minorBidi" w:hAnsiTheme="minorBidi" w:cstheme="minorBidi"/>
          <w:szCs w:val="22"/>
        </w:rPr>
        <w:noBreakHyphen/>
        <w:t xml:space="preserve">cutting understanding of the significant interlinkage across the 17 SDGs and </w:t>
      </w:r>
      <w:r>
        <w:rPr>
          <w:rFonts w:asciiTheme="minorBidi" w:hAnsiTheme="minorBidi" w:cstheme="minorBidi"/>
          <w:szCs w:val="22"/>
        </w:rPr>
        <w:t xml:space="preserve">their </w:t>
      </w:r>
      <w:r w:rsidRPr="00366681">
        <w:rPr>
          <w:rFonts w:asciiTheme="minorBidi" w:hAnsiTheme="minorBidi" w:cstheme="minorBidi"/>
          <w:szCs w:val="22"/>
        </w:rPr>
        <w:t xml:space="preserve">associated targets.  </w:t>
      </w:r>
      <w:r>
        <w:rPr>
          <w:rFonts w:asciiTheme="minorBidi" w:hAnsiTheme="minorBidi" w:cstheme="minorBidi"/>
          <w:szCs w:val="22"/>
        </w:rPr>
        <w:t>The Delegation viewed</w:t>
      </w:r>
      <w:r w:rsidRPr="00366681">
        <w:rPr>
          <w:rFonts w:asciiTheme="minorBidi" w:hAnsiTheme="minorBidi" w:cstheme="minorBidi"/>
          <w:szCs w:val="22"/>
        </w:rPr>
        <w:t xml:space="preserve"> all </w:t>
      </w:r>
      <w:r>
        <w:rPr>
          <w:rFonts w:asciiTheme="minorBidi" w:hAnsiTheme="minorBidi" w:cstheme="minorBidi"/>
          <w:szCs w:val="22"/>
        </w:rPr>
        <w:t>17 G</w:t>
      </w:r>
      <w:r w:rsidRPr="00366681">
        <w:rPr>
          <w:rFonts w:asciiTheme="minorBidi" w:hAnsiTheme="minorBidi" w:cstheme="minorBidi"/>
          <w:szCs w:val="22"/>
        </w:rPr>
        <w:t>oals related to IP in view of its dissemination and wide</w:t>
      </w:r>
      <w:r w:rsidRPr="00366681">
        <w:rPr>
          <w:rFonts w:asciiTheme="minorBidi" w:hAnsiTheme="minorBidi" w:cstheme="minorBidi"/>
          <w:szCs w:val="22"/>
        </w:rPr>
        <w:noBreakHyphen/>
        <w:t xml:space="preserve">spread use in </w:t>
      </w:r>
      <w:r>
        <w:rPr>
          <w:rFonts w:asciiTheme="minorBidi" w:hAnsiTheme="minorBidi" w:cstheme="minorBidi"/>
          <w:szCs w:val="22"/>
        </w:rPr>
        <w:t xml:space="preserve">a </w:t>
      </w:r>
      <w:r w:rsidRPr="00366681">
        <w:rPr>
          <w:rFonts w:asciiTheme="minorBidi" w:hAnsiTheme="minorBidi" w:cstheme="minorBidi"/>
          <w:szCs w:val="22"/>
        </w:rPr>
        <w:t xml:space="preserve">contemporary society.  The link between the various SDGs and the myriad relevant aspects of IP demanded a substantial participation of WIPO in the process. </w:t>
      </w:r>
      <w:r>
        <w:rPr>
          <w:rFonts w:asciiTheme="minorBidi" w:hAnsiTheme="minorBidi" w:cstheme="minorBidi"/>
          <w:szCs w:val="22"/>
        </w:rPr>
        <w:t xml:space="preserve"> Given the legal status shaped by the </w:t>
      </w:r>
      <w:r w:rsidRPr="00366681">
        <w:rPr>
          <w:rFonts w:asciiTheme="minorBidi" w:hAnsiTheme="minorBidi" w:cstheme="minorBidi"/>
          <w:szCs w:val="22"/>
        </w:rPr>
        <w:t>UN-WIPO agreement</w:t>
      </w:r>
      <w:r>
        <w:rPr>
          <w:rFonts w:asciiTheme="minorBidi" w:hAnsiTheme="minorBidi" w:cstheme="minorBidi"/>
          <w:szCs w:val="22"/>
        </w:rPr>
        <w:t xml:space="preserve"> in 1974</w:t>
      </w:r>
      <w:r w:rsidRPr="00366681">
        <w:rPr>
          <w:rFonts w:asciiTheme="minorBidi" w:hAnsiTheme="minorBidi" w:cstheme="minorBidi"/>
          <w:szCs w:val="22"/>
        </w:rPr>
        <w:t xml:space="preserve">, the Organization must bring inputs that enable the effective implementation of the objectives in collaboration with other relevant actors.  WIPO </w:t>
      </w:r>
      <w:r>
        <w:rPr>
          <w:rFonts w:asciiTheme="minorBidi" w:hAnsiTheme="minorBidi" w:cstheme="minorBidi"/>
          <w:szCs w:val="22"/>
        </w:rPr>
        <w:t xml:space="preserve">therefore, </w:t>
      </w:r>
      <w:r w:rsidRPr="00366681">
        <w:rPr>
          <w:rFonts w:asciiTheme="minorBidi" w:hAnsiTheme="minorBidi" w:cstheme="minorBidi"/>
          <w:szCs w:val="22"/>
        </w:rPr>
        <w:t>had to co</w:t>
      </w:r>
      <w:r>
        <w:rPr>
          <w:rFonts w:asciiTheme="minorBidi" w:hAnsiTheme="minorBidi" w:cstheme="minorBidi"/>
          <w:szCs w:val="22"/>
        </w:rPr>
        <w:t>pe with all of the</w:t>
      </w:r>
      <w:r w:rsidRPr="00366681">
        <w:rPr>
          <w:rFonts w:asciiTheme="minorBidi" w:hAnsiTheme="minorBidi" w:cstheme="minorBidi"/>
          <w:szCs w:val="22"/>
        </w:rPr>
        <w:t xml:space="preserve"> goals under WIPO's mandate, considering that </w:t>
      </w:r>
      <w:r>
        <w:rPr>
          <w:rFonts w:asciiTheme="minorBidi" w:hAnsiTheme="minorBidi" w:cstheme="minorBidi"/>
          <w:szCs w:val="22"/>
        </w:rPr>
        <w:t>it</w:t>
      </w:r>
      <w:r w:rsidRPr="00366681">
        <w:rPr>
          <w:rFonts w:asciiTheme="minorBidi" w:hAnsiTheme="minorBidi" w:cstheme="minorBidi"/>
          <w:szCs w:val="22"/>
        </w:rPr>
        <w:t xml:space="preserve"> had many complex relations with IP.  The Delegation provided some examples listed in its submission.  Under Goal 3, which had the objectives of ensuring the health of the population through access to medicine, WIPO had carried out act</w:t>
      </w:r>
      <w:r>
        <w:rPr>
          <w:rFonts w:asciiTheme="minorBidi" w:hAnsiTheme="minorBidi" w:cstheme="minorBidi"/>
          <w:szCs w:val="22"/>
        </w:rPr>
        <w:t>ivities and studies in the past.  However, it</w:t>
      </w:r>
      <w:r w:rsidRPr="00366681">
        <w:rPr>
          <w:rFonts w:asciiTheme="minorBidi" w:hAnsiTheme="minorBidi" w:cstheme="minorBidi"/>
          <w:szCs w:val="22"/>
        </w:rPr>
        <w:t xml:space="preserve"> </w:t>
      </w:r>
      <w:r>
        <w:rPr>
          <w:rFonts w:asciiTheme="minorBidi" w:hAnsiTheme="minorBidi" w:cstheme="minorBidi"/>
          <w:szCs w:val="22"/>
        </w:rPr>
        <w:t>still fell short of the potential contribution it could have for the SDGs</w:t>
      </w:r>
      <w:r w:rsidRPr="00366681">
        <w:rPr>
          <w:rFonts w:asciiTheme="minorBidi" w:hAnsiTheme="minorBidi" w:cstheme="minorBidi"/>
          <w:szCs w:val="22"/>
        </w:rPr>
        <w:t xml:space="preserve">.  WIPO could help countries to combat hepatitis through deliberation of a Patent Landscape Report on the main medicines used for treating the disease.  </w:t>
      </w:r>
      <w:r w:rsidRPr="00A95814">
        <w:rPr>
          <w:rFonts w:asciiTheme="minorBidi" w:hAnsiTheme="minorBidi" w:cstheme="minorBidi"/>
          <w:szCs w:val="22"/>
        </w:rPr>
        <w:t xml:space="preserve">There was </w:t>
      </w:r>
      <w:r>
        <w:rPr>
          <w:rFonts w:asciiTheme="minorBidi" w:hAnsiTheme="minorBidi" w:cstheme="minorBidi"/>
          <w:szCs w:val="22"/>
        </w:rPr>
        <w:t xml:space="preserve">also </w:t>
      </w:r>
      <w:r w:rsidRPr="00A95814">
        <w:rPr>
          <w:rFonts w:asciiTheme="minorBidi" w:hAnsiTheme="minorBidi" w:cstheme="minorBidi"/>
          <w:szCs w:val="22"/>
        </w:rPr>
        <w:t xml:space="preserve">a relationship between copyright and access to educational resources.  </w:t>
      </w:r>
      <w:r>
        <w:rPr>
          <w:rFonts w:asciiTheme="minorBidi" w:hAnsiTheme="minorBidi" w:cstheme="minorBidi"/>
          <w:szCs w:val="22"/>
        </w:rPr>
        <w:t>Goal 4</w:t>
      </w:r>
      <w:r w:rsidRPr="00366681">
        <w:rPr>
          <w:rFonts w:asciiTheme="minorBidi" w:hAnsiTheme="minorBidi" w:cstheme="minorBidi"/>
          <w:szCs w:val="22"/>
        </w:rPr>
        <w:t xml:space="preserve"> aimed at the equitable and inclusive quality education and to promote learning opportunities throughout life for all</w:t>
      </w:r>
      <w:r>
        <w:rPr>
          <w:rFonts w:asciiTheme="minorBidi" w:hAnsiTheme="minorBidi" w:cstheme="minorBidi"/>
          <w:szCs w:val="22"/>
        </w:rPr>
        <w:t>.</w:t>
      </w:r>
      <w:r w:rsidRPr="00366681">
        <w:rPr>
          <w:rFonts w:asciiTheme="minorBidi" w:hAnsiTheme="minorBidi" w:cstheme="minorBidi"/>
          <w:szCs w:val="22"/>
        </w:rPr>
        <w:t xml:space="preserve"> </w:t>
      </w:r>
      <w:r>
        <w:rPr>
          <w:rFonts w:asciiTheme="minorBidi" w:hAnsiTheme="minorBidi" w:cstheme="minorBidi"/>
          <w:szCs w:val="22"/>
        </w:rPr>
        <w:t xml:space="preserve"> In this regard, </w:t>
      </w:r>
      <w:r w:rsidRPr="00366681">
        <w:rPr>
          <w:rFonts w:asciiTheme="minorBidi" w:hAnsiTheme="minorBidi" w:cstheme="minorBidi"/>
          <w:szCs w:val="22"/>
        </w:rPr>
        <w:t>WIPO should lead discussions in the SCCR</w:t>
      </w:r>
      <w:r>
        <w:rPr>
          <w:rFonts w:asciiTheme="minorBidi" w:hAnsiTheme="minorBidi" w:cstheme="minorBidi"/>
          <w:szCs w:val="22"/>
        </w:rPr>
        <w:t xml:space="preserve"> regarding libraries and archives, research and educational institutes</w:t>
      </w:r>
      <w:r w:rsidRPr="00366681">
        <w:rPr>
          <w:rFonts w:asciiTheme="minorBidi" w:hAnsiTheme="minorBidi" w:cstheme="minorBidi"/>
          <w:szCs w:val="22"/>
        </w:rPr>
        <w:t>.  The entry into force of the Marrakech Treaty also fell directly under the purview of that goal.  Furthermore, Goal 7 on access to sustainable energ</w:t>
      </w:r>
      <w:r>
        <w:rPr>
          <w:rFonts w:asciiTheme="minorBidi" w:hAnsiTheme="minorBidi" w:cstheme="minorBidi"/>
          <w:szCs w:val="22"/>
        </w:rPr>
        <w:t xml:space="preserve">y and Goal 13 on </w:t>
      </w:r>
      <w:r w:rsidR="00BE0B71">
        <w:rPr>
          <w:rFonts w:asciiTheme="minorBidi" w:hAnsiTheme="minorBidi" w:cstheme="minorBidi"/>
          <w:szCs w:val="22"/>
        </w:rPr>
        <w:t>C</w:t>
      </w:r>
      <w:r>
        <w:rPr>
          <w:rFonts w:asciiTheme="minorBidi" w:hAnsiTheme="minorBidi" w:cstheme="minorBidi"/>
          <w:szCs w:val="22"/>
        </w:rPr>
        <w:t xml:space="preserve">limate </w:t>
      </w:r>
      <w:r w:rsidR="00BE0B71">
        <w:rPr>
          <w:rFonts w:asciiTheme="minorBidi" w:hAnsiTheme="minorBidi" w:cstheme="minorBidi"/>
          <w:szCs w:val="22"/>
        </w:rPr>
        <w:t>C</w:t>
      </w:r>
      <w:r>
        <w:rPr>
          <w:rFonts w:asciiTheme="minorBidi" w:hAnsiTheme="minorBidi" w:cstheme="minorBidi"/>
          <w:szCs w:val="22"/>
        </w:rPr>
        <w:t>hange</w:t>
      </w:r>
      <w:r w:rsidRPr="00366681">
        <w:rPr>
          <w:rFonts w:asciiTheme="minorBidi" w:hAnsiTheme="minorBidi" w:cstheme="minorBidi"/>
          <w:szCs w:val="22"/>
        </w:rPr>
        <w:t xml:space="preserve"> could both benefit from WIPO's discussion and act</w:t>
      </w:r>
      <w:r w:rsidR="000D3F95">
        <w:rPr>
          <w:rFonts w:asciiTheme="minorBidi" w:hAnsiTheme="minorBidi" w:cstheme="minorBidi"/>
          <w:szCs w:val="22"/>
        </w:rPr>
        <w:t>ivities on the facilitation of technology t</w:t>
      </w:r>
      <w:r w:rsidRPr="00366681">
        <w:rPr>
          <w:rFonts w:asciiTheme="minorBidi" w:hAnsiTheme="minorBidi" w:cstheme="minorBidi"/>
          <w:szCs w:val="22"/>
        </w:rPr>
        <w:t xml:space="preserve">ransfer and the diffusion of green technology.  In that sense, WIPO Match and WIPO GREEN could be further enhanced in order to integrate aspects of the SDGs.  In conclusion, WIPO’s activities had a thorough relationship with the SDGs.  Those examples illustrated the broad and comprehensive contribution </w:t>
      </w:r>
      <w:r>
        <w:rPr>
          <w:rFonts w:asciiTheme="minorBidi" w:hAnsiTheme="minorBidi" w:cstheme="minorBidi"/>
          <w:szCs w:val="22"/>
        </w:rPr>
        <w:t xml:space="preserve">that </w:t>
      </w:r>
      <w:r w:rsidRPr="00366681">
        <w:rPr>
          <w:rFonts w:asciiTheme="minorBidi" w:hAnsiTheme="minorBidi" w:cstheme="minorBidi"/>
          <w:szCs w:val="22"/>
        </w:rPr>
        <w:t>WIPO could have to the implementation of the SDGs</w:t>
      </w:r>
      <w:r>
        <w:rPr>
          <w:rFonts w:asciiTheme="minorBidi" w:hAnsiTheme="minorBidi" w:cstheme="minorBidi"/>
          <w:szCs w:val="22"/>
        </w:rPr>
        <w:t xml:space="preserve"> and could serve as a starting basis for the discussion on further activities</w:t>
      </w:r>
      <w:r w:rsidRPr="00366681">
        <w:rPr>
          <w:rFonts w:asciiTheme="minorBidi" w:hAnsiTheme="minorBidi" w:cstheme="minorBidi"/>
          <w:szCs w:val="22"/>
        </w:rPr>
        <w:t xml:space="preserve">.  WIPO and </w:t>
      </w:r>
      <w:r>
        <w:rPr>
          <w:rFonts w:asciiTheme="minorBidi" w:hAnsiTheme="minorBidi" w:cstheme="minorBidi"/>
          <w:szCs w:val="22"/>
        </w:rPr>
        <w:t xml:space="preserve">its </w:t>
      </w:r>
      <w:r w:rsidRPr="00366681">
        <w:rPr>
          <w:rFonts w:asciiTheme="minorBidi" w:hAnsiTheme="minorBidi" w:cstheme="minorBidi"/>
          <w:szCs w:val="22"/>
        </w:rPr>
        <w:t xml:space="preserve">Member States should always </w:t>
      </w:r>
      <w:r>
        <w:rPr>
          <w:rFonts w:asciiTheme="minorBidi" w:hAnsiTheme="minorBidi" w:cstheme="minorBidi"/>
          <w:szCs w:val="22"/>
        </w:rPr>
        <w:t xml:space="preserve">take into consideration </w:t>
      </w:r>
      <w:r w:rsidRPr="00366681">
        <w:rPr>
          <w:rFonts w:asciiTheme="minorBidi" w:hAnsiTheme="minorBidi" w:cstheme="minorBidi"/>
          <w:szCs w:val="22"/>
        </w:rPr>
        <w:t>the integrated approach of the SDGs.  The CDIP was the most appropriate Committee for dealing with the SDGs in a comprehensive and cross</w:t>
      </w:r>
      <w:r w:rsidRPr="00366681">
        <w:rPr>
          <w:rFonts w:asciiTheme="minorBidi" w:hAnsiTheme="minorBidi" w:cstheme="minorBidi"/>
          <w:szCs w:val="22"/>
        </w:rPr>
        <w:noBreakHyphen/>
        <w:t xml:space="preserve">cutting manner, without prejudice to activities or discussions that required the participation of other </w:t>
      </w:r>
      <w:r>
        <w:rPr>
          <w:rFonts w:asciiTheme="minorBidi" w:hAnsiTheme="minorBidi" w:cstheme="minorBidi"/>
          <w:szCs w:val="22"/>
        </w:rPr>
        <w:t>c</w:t>
      </w:r>
      <w:r w:rsidRPr="00366681">
        <w:rPr>
          <w:rFonts w:asciiTheme="minorBidi" w:hAnsiTheme="minorBidi" w:cstheme="minorBidi"/>
          <w:szCs w:val="22"/>
        </w:rPr>
        <w:t>ommittees or WIPO bodies.  It recalled that the mandate of CDIP involved the discussion of IP and development issues, matters</w:t>
      </w:r>
      <w:r>
        <w:rPr>
          <w:rFonts w:asciiTheme="minorBidi" w:hAnsiTheme="minorBidi" w:cstheme="minorBidi"/>
          <w:szCs w:val="22"/>
        </w:rPr>
        <w:t xml:space="preserve"> which were</w:t>
      </w:r>
      <w:r w:rsidRPr="00366681">
        <w:rPr>
          <w:rFonts w:asciiTheme="minorBidi" w:hAnsiTheme="minorBidi" w:cstheme="minorBidi"/>
          <w:szCs w:val="22"/>
        </w:rPr>
        <w:t xml:space="preserve"> intricately related to the SDGs.  T</w:t>
      </w:r>
      <w:r>
        <w:rPr>
          <w:rFonts w:asciiTheme="minorBidi" w:hAnsiTheme="minorBidi" w:cstheme="minorBidi"/>
          <w:szCs w:val="22"/>
        </w:rPr>
        <w:t>herefore, t</w:t>
      </w:r>
      <w:r w:rsidRPr="00366681">
        <w:rPr>
          <w:rFonts w:asciiTheme="minorBidi" w:hAnsiTheme="minorBidi" w:cstheme="minorBidi"/>
          <w:szCs w:val="22"/>
        </w:rPr>
        <w:t>he Delegation requested the Co</w:t>
      </w:r>
      <w:r w:rsidR="000D3F95">
        <w:rPr>
          <w:rFonts w:asciiTheme="minorBidi" w:hAnsiTheme="minorBidi" w:cstheme="minorBidi"/>
          <w:szCs w:val="22"/>
        </w:rPr>
        <w:t xml:space="preserve">mmittee to include a permanent </w:t>
      </w:r>
      <w:r w:rsidR="00F545C4">
        <w:rPr>
          <w:rFonts w:asciiTheme="minorBidi" w:hAnsiTheme="minorBidi" w:cstheme="minorBidi"/>
          <w:szCs w:val="22"/>
        </w:rPr>
        <w:t>a</w:t>
      </w:r>
      <w:r w:rsidRPr="00366681">
        <w:rPr>
          <w:rFonts w:asciiTheme="minorBidi" w:hAnsiTheme="minorBidi" w:cstheme="minorBidi"/>
          <w:szCs w:val="22"/>
        </w:rPr>
        <w:t>genda item entitle</w:t>
      </w:r>
      <w:r>
        <w:rPr>
          <w:rFonts w:asciiTheme="minorBidi" w:hAnsiTheme="minorBidi" w:cstheme="minorBidi"/>
          <w:szCs w:val="22"/>
        </w:rPr>
        <w:t>d “Implementation of the SDGs” o</w:t>
      </w:r>
      <w:r w:rsidRPr="00366681">
        <w:rPr>
          <w:rFonts w:asciiTheme="minorBidi" w:hAnsiTheme="minorBidi" w:cstheme="minorBidi"/>
          <w:szCs w:val="22"/>
        </w:rPr>
        <w:t xml:space="preserve">n the </w:t>
      </w:r>
      <w:r w:rsidR="000D3F95">
        <w:rPr>
          <w:rFonts w:asciiTheme="minorBidi" w:hAnsiTheme="minorBidi" w:cstheme="minorBidi"/>
          <w:szCs w:val="22"/>
        </w:rPr>
        <w:t>A</w:t>
      </w:r>
      <w:r w:rsidRPr="00366681">
        <w:rPr>
          <w:rFonts w:asciiTheme="minorBidi" w:hAnsiTheme="minorBidi" w:cstheme="minorBidi"/>
          <w:szCs w:val="22"/>
        </w:rPr>
        <w:t>genda of the CDIP.  The SDGs were a long</w:t>
      </w:r>
      <w:r w:rsidRPr="00366681">
        <w:rPr>
          <w:rFonts w:asciiTheme="minorBidi" w:hAnsiTheme="minorBidi" w:cstheme="minorBidi"/>
          <w:szCs w:val="22"/>
        </w:rPr>
        <w:noBreakHyphen/>
        <w:t>term plan and the UN GA had set 2030 as the deadline for implementing the Goals.  Inclusion of th</w:t>
      </w:r>
      <w:r>
        <w:rPr>
          <w:rFonts w:asciiTheme="minorBidi" w:hAnsiTheme="minorBidi" w:cstheme="minorBidi"/>
          <w:szCs w:val="22"/>
        </w:rPr>
        <w:t>e</w:t>
      </w:r>
      <w:r w:rsidR="000D3F95">
        <w:rPr>
          <w:rFonts w:asciiTheme="minorBidi" w:hAnsiTheme="minorBidi" w:cstheme="minorBidi"/>
          <w:szCs w:val="22"/>
        </w:rPr>
        <w:t xml:space="preserve"> </w:t>
      </w:r>
      <w:r w:rsidR="00F545C4">
        <w:rPr>
          <w:rFonts w:asciiTheme="minorBidi" w:hAnsiTheme="minorBidi" w:cstheme="minorBidi"/>
          <w:szCs w:val="22"/>
        </w:rPr>
        <w:t>a</w:t>
      </w:r>
      <w:r w:rsidRPr="00366681">
        <w:rPr>
          <w:rFonts w:asciiTheme="minorBidi" w:hAnsiTheme="minorBidi" w:cstheme="minorBidi"/>
          <w:szCs w:val="22"/>
        </w:rPr>
        <w:t>genda item w</w:t>
      </w:r>
      <w:r>
        <w:rPr>
          <w:rFonts w:asciiTheme="minorBidi" w:hAnsiTheme="minorBidi" w:cstheme="minorBidi"/>
          <w:szCs w:val="22"/>
        </w:rPr>
        <w:t>ould</w:t>
      </w:r>
      <w:r w:rsidRPr="00366681">
        <w:rPr>
          <w:rFonts w:asciiTheme="minorBidi" w:hAnsiTheme="minorBidi" w:cstheme="minorBidi"/>
          <w:szCs w:val="22"/>
        </w:rPr>
        <w:t xml:space="preserve"> e</w:t>
      </w:r>
      <w:r w:rsidR="000D3F95">
        <w:rPr>
          <w:rFonts w:asciiTheme="minorBidi" w:hAnsiTheme="minorBidi" w:cstheme="minorBidi"/>
          <w:szCs w:val="22"/>
        </w:rPr>
        <w:t>nable a comprehensive, periodic</w:t>
      </w:r>
      <w:r w:rsidRPr="00366681">
        <w:rPr>
          <w:rFonts w:asciiTheme="minorBidi" w:hAnsiTheme="minorBidi" w:cstheme="minorBidi"/>
          <w:szCs w:val="22"/>
        </w:rPr>
        <w:t xml:space="preserve"> and continuous treatment of the subject by giving members the opportunity to discuss the many topics on the SDGs and present their specific proposals.  It would also bring an opportunity for WIPO to periodically report to members on its actions regarding </w:t>
      </w:r>
      <w:r>
        <w:rPr>
          <w:rFonts w:asciiTheme="minorBidi" w:hAnsiTheme="minorBidi" w:cstheme="minorBidi"/>
          <w:szCs w:val="22"/>
        </w:rPr>
        <w:t xml:space="preserve">the </w:t>
      </w:r>
      <w:r w:rsidRPr="00366681">
        <w:rPr>
          <w:rFonts w:asciiTheme="minorBidi" w:hAnsiTheme="minorBidi" w:cstheme="minorBidi"/>
          <w:szCs w:val="22"/>
        </w:rPr>
        <w:t xml:space="preserve">implementation of the SDGs.  The Delegation recalled </w:t>
      </w:r>
      <w:r w:rsidRPr="00366681">
        <w:rPr>
          <w:rFonts w:asciiTheme="minorBidi" w:hAnsiTheme="minorBidi" w:cstheme="minorBidi"/>
          <w:szCs w:val="22"/>
        </w:rPr>
        <w:lastRenderedPageBreak/>
        <w:t>that th</w:t>
      </w:r>
      <w:r w:rsidR="000D3F95">
        <w:rPr>
          <w:rFonts w:asciiTheme="minorBidi" w:hAnsiTheme="minorBidi" w:cstheme="minorBidi"/>
          <w:szCs w:val="22"/>
        </w:rPr>
        <w:t xml:space="preserve">e proposed </w:t>
      </w:r>
      <w:r w:rsidR="00F545C4">
        <w:rPr>
          <w:rFonts w:asciiTheme="minorBidi" w:hAnsiTheme="minorBidi" w:cstheme="minorBidi"/>
          <w:szCs w:val="22"/>
        </w:rPr>
        <w:t>a</w:t>
      </w:r>
      <w:r w:rsidRPr="00366681">
        <w:rPr>
          <w:rFonts w:asciiTheme="minorBidi" w:hAnsiTheme="minorBidi" w:cstheme="minorBidi"/>
          <w:szCs w:val="22"/>
        </w:rPr>
        <w:t>genda item had been presented at the 17</w:t>
      </w:r>
      <w:r w:rsidRPr="007C426E">
        <w:rPr>
          <w:rFonts w:asciiTheme="minorBidi" w:hAnsiTheme="minorBidi" w:cstheme="minorBidi"/>
          <w:szCs w:val="22"/>
          <w:vertAlign w:val="superscript"/>
        </w:rPr>
        <w:t>th</w:t>
      </w:r>
      <w:r>
        <w:rPr>
          <w:rFonts w:asciiTheme="minorBidi" w:hAnsiTheme="minorBidi" w:cstheme="minorBidi"/>
          <w:szCs w:val="22"/>
        </w:rPr>
        <w:t xml:space="preserve"> </w:t>
      </w:r>
      <w:r w:rsidR="00F17122">
        <w:rPr>
          <w:rFonts w:asciiTheme="minorBidi" w:hAnsiTheme="minorBidi" w:cstheme="minorBidi"/>
          <w:szCs w:val="22"/>
        </w:rPr>
        <w:t>s</w:t>
      </w:r>
      <w:r w:rsidRPr="00366681">
        <w:rPr>
          <w:rFonts w:asciiTheme="minorBidi" w:hAnsiTheme="minorBidi" w:cstheme="minorBidi"/>
          <w:szCs w:val="22"/>
        </w:rPr>
        <w:t>ession of the CDIP and received support of several other countries</w:t>
      </w:r>
      <w:r>
        <w:rPr>
          <w:rFonts w:asciiTheme="minorBidi" w:hAnsiTheme="minorBidi" w:cstheme="minorBidi"/>
          <w:szCs w:val="22"/>
        </w:rPr>
        <w:t xml:space="preserve"> reflecting the desire of a substantial part of the Member States which should be duly taken into account</w:t>
      </w:r>
      <w:r w:rsidRPr="00366681">
        <w:rPr>
          <w:rFonts w:asciiTheme="minorBidi" w:hAnsiTheme="minorBidi" w:cstheme="minorBidi"/>
          <w:szCs w:val="22"/>
        </w:rPr>
        <w:t>.  The Delegation was thankful for the support already presented by the ma</w:t>
      </w:r>
      <w:r w:rsidR="00BD7E3E">
        <w:rPr>
          <w:rFonts w:asciiTheme="minorBidi" w:hAnsiTheme="minorBidi" w:cstheme="minorBidi"/>
          <w:szCs w:val="22"/>
        </w:rPr>
        <w:t>jority of members and Regional g</w:t>
      </w:r>
      <w:r w:rsidRPr="00366681">
        <w:rPr>
          <w:rFonts w:asciiTheme="minorBidi" w:hAnsiTheme="minorBidi" w:cstheme="minorBidi"/>
          <w:szCs w:val="22"/>
        </w:rPr>
        <w:t xml:space="preserve">roups in the </w:t>
      </w:r>
      <w:r>
        <w:rPr>
          <w:rFonts w:asciiTheme="minorBidi" w:hAnsiTheme="minorBidi" w:cstheme="minorBidi"/>
          <w:szCs w:val="22"/>
        </w:rPr>
        <w:t>P</w:t>
      </w:r>
      <w:r w:rsidRPr="00366681">
        <w:rPr>
          <w:rFonts w:asciiTheme="minorBidi" w:hAnsiTheme="minorBidi" w:cstheme="minorBidi"/>
          <w:szCs w:val="22"/>
        </w:rPr>
        <w:t xml:space="preserve">lenary, including the African Group, </w:t>
      </w:r>
      <w:r w:rsidR="00BD7E3E">
        <w:rPr>
          <w:rFonts w:asciiTheme="minorBidi" w:hAnsiTheme="minorBidi" w:cstheme="minorBidi"/>
          <w:szCs w:val="22"/>
        </w:rPr>
        <w:t xml:space="preserve">the Asia and the </w:t>
      </w:r>
      <w:r w:rsidRPr="00366681">
        <w:rPr>
          <w:rFonts w:asciiTheme="minorBidi" w:hAnsiTheme="minorBidi" w:cstheme="minorBidi"/>
          <w:szCs w:val="22"/>
        </w:rPr>
        <w:t>Pacific Gr</w:t>
      </w:r>
      <w:r w:rsidR="00CF05AA">
        <w:rPr>
          <w:rFonts w:asciiTheme="minorBidi" w:hAnsiTheme="minorBidi" w:cstheme="minorBidi"/>
          <w:szCs w:val="22"/>
        </w:rPr>
        <w:t>oup, as well as Iran, Indonesia</w:t>
      </w:r>
      <w:r w:rsidRPr="00366681">
        <w:rPr>
          <w:rFonts w:asciiTheme="minorBidi" w:hAnsiTheme="minorBidi" w:cstheme="minorBidi"/>
          <w:szCs w:val="22"/>
        </w:rPr>
        <w:t xml:space="preserve"> and Nigeria.</w:t>
      </w:r>
      <w:r>
        <w:rPr>
          <w:rFonts w:asciiTheme="minorBidi" w:hAnsiTheme="minorBidi" w:cstheme="minorBidi"/>
          <w:szCs w:val="22"/>
        </w:rPr>
        <w:t xml:space="preserve">  The engagement required by WIPO and all of its Member States by their commitments under the Agenda 2030 reflected the importance and relevance of the subject.  </w:t>
      </w:r>
      <w:r w:rsidRPr="00366681">
        <w:rPr>
          <w:rFonts w:asciiTheme="minorBidi" w:hAnsiTheme="minorBidi" w:cstheme="minorBidi"/>
          <w:szCs w:val="22"/>
        </w:rPr>
        <w:t>The Delegation</w:t>
      </w:r>
      <w:r>
        <w:rPr>
          <w:rFonts w:asciiTheme="minorBidi" w:hAnsiTheme="minorBidi" w:cstheme="minorBidi"/>
          <w:szCs w:val="22"/>
        </w:rPr>
        <w:t xml:space="preserve"> expressed its</w:t>
      </w:r>
      <w:r w:rsidRPr="00366681">
        <w:rPr>
          <w:rFonts w:asciiTheme="minorBidi" w:hAnsiTheme="minorBidi" w:cstheme="minorBidi"/>
          <w:szCs w:val="22"/>
        </w:rPr>
        <w:t xml:space="preserve"> hope </w:t>
      </w:r>
      <w:r>
        <w:rPr>
          <w:rFonts w:asciiTheme="minorBidi" w:hAnsiTheme="minorBidi" w:cstheme="minorBidi"/>
          <w:szCs w:val="22"/>
        </w:rPr>
        <w:t>that</w:t>
      </w:r>
      <w:r w:rsidRPr="00366681">
        <w:rPr>
          <w:rFonts w:asciiTheme="minorBidi" w:hAnsiTheme="minorBidi" w:cstheme="minorBidi"/>
          <w:szCs w:val="22"/>
        </w:rPr>
        <w:t xml:space="preserve"> the discussions on the SDGs </w:t>
      </w:r>
      <w:r>
        <w:rPr>
          <w:rFonts w:asciiTheme="minorBidi" w:hAnsiTheme="minorBidi" w:cstheme="minorBidi"/>
          <w:szCs w:val="22"/>
        </w:rPr>
        <w:t>would</w:t>
      </w:r>
      <w:r w:rsidRPr="00366681">
        <w:rPr>
          <w:rFonts w:asciiTheme="minorBidi" w:hAnsiTheme="minorBidi" w:cstheme="minorBidi"/>
          <w:szCs w:val="22"/>
        </w:rPr>
        <w:t xml:space="preserve"> turn into meaningful actions</w:t>
      </w:r>
      <w:r>
        <w:rPr>
          <w:rFonts w:asciiTheme="minorBidi" w:hAnsiTheme="minorBidi" w:cstheme="minorBidi"/>
          <w:szCs w:val="22"/>
        </w:rPr>
        <w:t xml:space="preserve"> and that the 17 SDGs would translate into concrete measures that could change the lives of those who needed it most</w:t>
      </w:r>
      <w:r w:rsidRPr="00366681">
        <w:rPr>
          <w:rFonts w:asciiTheme="minorBidi" w:hAnsiTheme="minorBidi" w:cstheme="minorBidi"/>
          <w:szCs w:val="22"/>
        </w:rPr>
        <w:t>.</w:t>
      </w:r>
    </w:p>
    <w:p w:rsidR="00603900" w:rsidRDefault="00603900">
      <w:pPr>
        <w:widowControl w:val="0"/>
        <w:autoSpaceDE w:val="0"/>
        <w:autoSpaceDN w:val="0"/>
        <w:adjustRightInd w:val="0"/>
        <w:ind w:right="1"/>
        <w:rPr>
          <w:rFonts w:ascii="Courier New" w:hAnsi="Courier New" w:cs="Courier New"/>
          <w:sz w:val="24"/>
          <w:szCs w:val="24"/>
        </w:rPr>
      </w:pPr>
    </w:p>
    <w:p w:rsidR="00603900" w:rsidRDefault="00603900">
      <w:pPr>
        <w:widowControl w:val="0"/>
        <w:autoSpaceDE w:val="0"/>
        <w:autoSpaceDN w:val="0"/>
        <w:adjustRightInd w:val="0"/>
        <w:ind w:right="1"/>
        <w:rPr>
          <w:rFonts w:asciiTheme="minorBidi" w:hAnsiTheme="minorBidi" w:cstheme="minorBidi"/>
          <w:szCs w:val="22"/>
        </w:rPr>
      </w:pPr>
      <w:r>
        <w:rPr>
          <w:rFonts w:asciiTheme="minorBidi" w:hAnsiTheme="minorBidi" w:cstheme="minorBidi"/>
          <w:szCs w:val="22"/>
        </w:rPr>
        <w:fldChar w:fldCharType="begin"/>
      </w:r>
      <w:r>
        <w:rPr>
          <w:rFonts w:asciiTheme="minorBidi" w:hAnsiTheme="minorBidi" w:cstheme="minorBidi"/>
          <w:szCs w:val="22"/>
        </w:rPr>
        <w:instrText xml:space="preserve"> AUTONUM  </w:instrText>
      </w:r>
      <w:r>
        <w:rPr>
          <w:rFonts w:asciiTheme="minorBidi" w:hAnsiTheme="minorBidi" w:cstheme="minorBidi"/>
          <w:szCs w:val="22"/>
        </w:rPr>
        <w:fldChar w:fldCharType="end"/>
      </w:r>
      <w:r>
        <w:rPr>
          <w:rFonts w:asciiTheme="minorBidi" w:hAnsiTheme="minorBidi" w:cstheme="minorBidi"/>
          <w:szCs w:val="22"/>
        </w:rPr>
        <w:tab/>
      </w:r>
      <w:r w:rsidRPr="00622EF6">
        <w:rPr>
          <w:rFonts w:asciiTheme="minorBidi" w:hAnsiTheme="minorBidi" w:cstheme="minorBidi"/>
          <w:szCs w:val="22"/>
        </w:rPr>
        <w:t xml:space="preserve">The Delegation of Nigeria, speaking on behalf of the African Group, reiterated its view that WIPO had a role to play in the implementation of </w:t>
      </w:r>
      <w:r>
        <w:rPr>
          <w:rFonts w:asciiTheme="minorBidi" w:hAnsiTheme="minorBidi" w:cstheme="minorBidi"/>
          <w:szCs w:val="22"/>
        </w:rPr>
        <w:t>all</w:t>
      </w:r>
      <w:r w:rsidRPr="00622EF6">
        <w:rPr>
          <w:rFonts w:asciiTheme="minorBidi" w:hAnsiTheme="minorBidi" w:cstheme="minorBidi"/>
          <w:szCs w:val="22"/>
        </w:rPr>
        <w:t xml:space="preserve"> SDGs.  The post-2015 SDGs represented a universal commitment to transform the world by 2030</w:t>
      </w:r>
      <w:r>
        <w:rPr>
          <w:rFonts w:asciiTheme="minorBidi" w:hAnsiTheme="minorBidi" w:cstheme="minorBidi"/>
          <w:szCs w:val="22"/>
        </w:rPr>
        <w:t xml:space="preserve"> in an integrated and collaborative manner using all efficient and effective mechanisms available to Member States and other stakeholders</w:t>
      </w:r>
      <w:r w:rsidRPr="00622EF6">
        <w:rPr>
          <w:rFonts w:asciiTheme="minorBidi" w:hAnsiTheme="minorBidi" w:cstheme="minorBidi"/>
          <w:szCs w:val="22"/>
        </w:rPr>
        <w:t>.  The SDGs and the DA Recommendations shared the</w:t>
      </w:r>
      <w:r>
        <w:rPr>
          <w:rFonts w:asciiTheme="minorBidi" w:hAnsiTheme="minorBidi" w:cstheme="minorBidi"/>
          <w:szCs w:val="22"/>
        </w:rPr>
        <w:t xml:space="preserve"> common</w:t>
      </w:r>
      <w:r w:rsidRPr="00622EF6">
        <w:rPr>
          <w:rFonts w:asciiTheme="minorBidi" w:hAnsiTheme="minorBidi" w:cstheme="minorBidi"/>
          <w:szCs w:val="22"/>
        </w:rPr>
        <w:t xml:space="preserve"> burden of accelerating sustainable growth and development. </w:t>
      </w:r>
      <w:r>
        <w:rPr>
          <w:rFonts w:asciiTheme="minorBidi" w:hAnsiTheme="minorBidi" w:cstheme="minorBidi"/>
          <w:szCs w:val="22"/>
        </w:rPr>
        <w:t xml:space="preserve"> Both agendas sought to transform the world socially, culturally, technologically, scientifically, environmentally and economically. </w:t>
      </w:r>
      <w:r w:rsidRPr="00622EF6">
        <w:rPr>
          <w:rFonts w:asciiTheme="minorBidi" w:hAnsiTheme="minorBidi" w:cstheme="minorBidi"/>
          <w:szCs w:val="22"/>
        </w:rPr>
        <w:t xml:space="preserve"> Their objectives fell well into the African Union Agenda 2063.  </w:t>
      </w:r>
      <w:r>
        <w:rPr>
          <w:rFonts w:asciiTheme="minorBidi" w:hAnsiTheme="minorBidi" w:cstheme="minorBidi"/>
          <w:szCs w:val="22"/>
        </w:rPr>
        <w:t>I</w:t>
      </w:r>
      <w:r w:rsidRPr="00622EF6">
        <w:rPr>
          <w:rFonts w:asciiTheme="minorBidi" w:hAnsiTheme="minorBidi" w:cstheme="minorBidi"/>
          <w:szCs w:val="22"/>
        </w:rPr>
        <w:t xml:space="preserve">nnovation and creativity were said to be instrumental to </w:t>
      </w:r>
      <w:r>
        <w:rPr>
          <w:rFonts w:asciiTheme="minorBidi" w:hAnsiTheme="minorBidi" w:cstheme="minorBidi"/>
          <w:szCs w:val="22"/>
        </w:rPr>
        <w:t xml:space="preserve">surmounting </w:t>
      </w:r>
      <w:r w:rsidRPr="00622EF6">
        <w:rPr>
          <w:rFonts w:asciiTheme="minorBidi" w:hAnsiTheme="minorBidi" w:cstheme="minorBidi"/>
          <w:szCs w:val="22"/>
        </w:rPr>
        <w:t>challenges of life.  At this point the interface between innovation, creativity and IP was inextricable</w:t>
      </w:r>
      <w:r>
        <w:rPr>
          <w:rFonts w:asciiTheme="minorBidi" w:hAnsiTheme="minorBidi" w:cstheme="minorBidi"/>
          <w:szCs w:val="22"/>
        </w:rPr>
        <w:t>.  WIPO’s role was fundamental in facilitating the achievement of the SDGs as it is the driver of global information, services, cooperation and policy on IP</w:t>
      </w:r>
      <w:r w:rsidRPr="00622EF6">
        <w:rPr>
          <w:rFonts w:asciiTheme="minorBidi" w:hAnsiTheme="minorBidi" w:cstheme="minorBidi"/>
          <w:szCs w:val="22"/>
        </w:rPr>
        <w:t xml:space="preserve">.  </w:t>
      </w:r>
      <w:r>
        <w:rPr>
          <w:rFonts w:asciiTheme="minorBidi" w:hAnsiTheme="minorBidi" w:cstheme="minorBidi"/>
          <w:szCs w:val="22"/>
        </w:rPr>
        <w:t>The Group</w:t>
      </w:r>
      <w:r w:rsidRPr="00622EF6">
        <w:rPr>
          <w:rFonts w:asciiTheme="minorBidi" w:hAnsiTheme="minorBidi" w:cstheme="minorBidi"/>
          <w:szCs w:val="22"/>
        </w:rPr>
        <w:t xml:space="preserve"> believed that a transparent, accountable and sustainable WIPO framework for achieving the SDGs as a stakeholder organization should be instituted.  WIPO should be a leading voice with the input of Member States in the UN Interagency Expert Group on SDG Indicators on Science, Technology, and Innovation</w:t>
      </w:r>
      <w:r>
        <w:rPr>
          <w:rFonts w:asciiTheme="minorBidi" w:hAnsiTheme="minorBidi" w:cstheme="minorBidi"/>
          <w:szCs w:val="22"/>
        </w:rPr>
        <w:t xml:space="preserve"> in the technology facilitation mechanism of the Addis Ababa Action Plan which was adopted at the third International Conference on Facilitating for Development in Ethiopia in July 2015. </w:t>
      </w:r>
      <w:r w:rsidRPr="00622EF6">
        <w:rPr>
          <w:rFonts w:asciiTheme="minorBidi" w:hAnsiTheme="minorBidi" w:cstheme="minorBidi"/>
          <w:szCs w:val="22"/>
        </w:rPr>
        <w:t xml:space="preserve"> </w:t>
      </w:r>
      <w:r>
        <w:rPr>
          <w:rFonts w:asciiTheme="minorBidi" w:hAnsiTheme="minorBidi" w:cstheme="minorBidi"/>
          <w:szCs w:val="22"/>
        </w:rPr>
        <w:t>C</w:t>
      </w:r>
      <w:r w:rsidRPr="00622EF6">
        <w:rPr>
          <w:rFonts w:asciiTheme="minorBidi" w:hAnsiTheme="minorBidi" w:cstheme="minorBidi"/>
          <w:szCs w:val="22"/>
        </w:rPr>
        <w:t>ooperating with Member States to ensure</w:t>
      </w:r>
      <w:r>
        <w:rPr>
          <w:rFonts w:asciiTheme="minorBidi" w:hAnsiTheme="minorBidi" w:cstheme="minorBidi"/>
          <w:szCs w:val="22"/>
        </w:rPr>
        <w:t xml:space="preserve"> a sustainable process,</w:t>
      </w:r>
      <w:r w:rsidRPr="00622EF6">
        <w:rPr>
          <w:rFonts w:asciiTheme="minorBidi" w:hAnsiTheme="minorBidi" w:cstheme="minorBidi"/>
          <w:szCs w:val="22"/>
        </w:rPr>
        <w:t xml:space="preserve"> IP-related linkages to the SDGs should be clearly identified in WIPO.  </w:t>
      </w:r>
      <w:r>
        <w:rPr>
          <w:rFonts w:asciiTheme="minorBidi" w:hAnsiTheme="minorBidi" w:cstheme="minorBidi"/>
          <w:szCs w:val="22"/>
        </w:rPr>
        <w:t xml:space="preserve">To contribute to identification of the interface between IP and the SDGs in a non-exhaustive manner, the Group adopted the approach of linkages with WIPO committees, </w:t>
      </w:r>
      <w:r w:rsidR="00D43BCB">
        <w:rPr>
          <w:rFonts w:asciiTheme="minorBidi" w:hAnsiTheme="minorBidi" w:cstheme="minorBidi"/>
          <w:szCs w:val="22"/>
        </w:rPr>
        <w:t xml:space="preserve">technology transfer, capacity building and technical assistance. </w:t>
      </w:r>
      <w:r>
        <w:rPr>
          <w:rFonts w:asciiTheme="minorBidi" w:hAnsiTheme="minorBidi" w:cstheme="minorBidi"/>
          <w:szCs w:val="22"/>
        </w:rPr>
        <w:t xml:space="preserve"> The CDIP was the Committee where programs could be developed to facilitate the </w:t>
      </w:r>
      <w:r w:rsidR="009F6447">
        <w:rPr>
          <w:rFonts w:asciiTheme="minorBidi" w:hAnsiTheme="minorBidi" w:cstheme="minorBidi"/>
          <w:szCs w:val="22"/>
        </w:rPr>
        <w:t>technology transfer</w:t>
      </w:r>
      <w:r>
        <w:rPr>
          <w:rFonts w:asciiTheme="minorBidi" w:hAnsiTheme="minorBidi" w:cstheme="minorBidi"/>
          <w:szCs w:val="22"/>
        </w:rPr>
        <w:t xml:space="preserve"> and the provision of capacity building and technical assistance to adapt sustainable technologies and activities in various sectors and livelihoods addressed in the 17 SDGs.  </w:t>
      </w:r>
      <w:r w:rsidRPr="00622EF6">
        <w:rPr>
          <w:rFonts w:asciiTheme="minorBidi" w:hAnsiTheme="minorBidi" w:cstheme="minorBidi"/>
          <w:szCs w:val="22"/>
        </w:rPr>
        <w:t>The IGC</w:t>
      </w:r>
      <w:r>
        <w:rPr>
          <w:rFonts w:asciiTheme="minorBidi" w:hAnsiTheme="minorBidi" w:cstheme="minorBidi"/>
          <w:szCs w:val="22"/>
        </w:rPr>
        <w:t xml:space="preserve"> had a linkage to</w:t>
      </w:r>
      <w:r w:rsidRPr="00622EF6">
        <w:rPr>
          <w:rFonts w:asciiTheme="minorBidi" w:hAnsiTheme="minorBidi" w:cstheme="minorBidi"/>
          <w:szCs w:val="22"/>
        </w:rPr>
        <w:t xml:space="preserve"> SDGs 1, 10 and 15</w:t>
      </w:r>
      <w:r>
        <w:rPr>
          <w:rFonts w:asciiTheme="minorBidi" w:hAnsiTheme="minorBidi" w:cstheme="minorBidi"/>
          <w:szCs w:val="22"/>
        </w:rPr>
        <w:t xml:space="preserve"> on the need for rights to economic resources and ownership, control over funds of property, inheritance and national resources as well as the promotion of fair and equitable sharing of benefits arising from the utilization of Genetic Resources and the promotion of appropriate access to such resources. </w:t>
      </w:r>
      <w:r w:rsidRPr="00622EF6">
        <w:rPr>
          <w:rFonts w:asciiTheme="minorBidi" w:hAnsiTheme="minorBidi" w:cstheme="minorBidi"/>
          <w:szCs w:val="22"/>
        </w:rPr>
        <w:t xml:space="preserve"> Genetic Resources, Traditional Knowledge and Traditional Cultural Expressions were the main topics in the IGC.  </w:t>
      </w:r>
      <w:r>
        <w:rPr>
          <w:rFonts w:asciiTheme="minorBidi" w:hAnsiTheme="minorBidi" w:cstheme="minorBidi"/>
          <w:szCs w:val="22"/>
        </w:rPr>
        <w:t>The Group</w:t>
      </w:r>
      <w:r w:rsidRPr="00622EF6">
        <w:rPr>
          <w:rFonts w:asciiTheme="minorBidi" w:hAnsiTheme="minorBidi" w:cstheme="minorBidi"/>
          <w:szCs w:val="22"/>
        </w:rPr>
        <w:t xml:space="preserve"> also indicated the link between SCP and SDG 3 with the barriers of the Patent System in</w:t>
      </w:r>
      <w:r>
        <w:rPr>
          <w:rFonts w:asciiTheme="minorBidi" w:hAnsiTheme="minorBidi" w:cstheme="minorBidi"/>
          <w:szCs w:val="22"/>
        </w:rPr>
        <w:t xml:space="preserve"> the face of increasingly dire public h</w:t>
      </w:r>
      <w:r w:rsidRPr="00622EF6">
        <w:rPr>
          <w:rFonts w:asciiTheme="minorBidi" w:hAnsiTheme="minorBidi" w:cstheme="minorBidi"/>
          <w:szCs w:val="22"/>
        </w:rPr>
        <w:t>ealth challenges</w:t>
      </w:r>
      <w:r>
        <w:rPr>
          <w:rFonts w:asciiTheme="minorBidi" w:hAnsiTheme="minorBidi" w:cstheme="minorBidi"/>
          <w:szCs w:val="22"/>
        </w:rPr>
        <w:t xml:space="preserve"> such as the epidemics of AIDS, TB, malaria, tropical diseases, waterborne and other communicable diseases and further on</w:t>
      </w:r>
      <w:r w:rsidRPr="00622EF6">
        <w:rPr>
          <w:rFonts w:asciiTheme="minorBidi" w:hAnsiTheme="minorBidi" w:cstheme="minorBidi"/>
          <w:szCs w:val="22"/>
        </w:rPr>
        <w:t xml:space="preserve"> the support for </w:t>
      </w:r>
      <w:r>
        <w:rPr>
          <w:rFonts w:asciiTheme="minorBidi" w:hAnsiTheme="minorBidi" w:cstheme="minorBidi"/>
          <w:szCs w:val="22"/>
        </w:rPr>
        <w:t xml:space="preserve">the research and </w:t>
      </w:r>
      <w:r w:rsidRPr="00622EF6">
        <w:rPr>
          <w:rFonts w:asciiTheme="minorBidi" w:hAnsiTheme="minorBidi" w:cstheme="minorBidi"/>
          <w:szCs w:val="22"/>
        </w:rPr>
        <w:t>development of vaccines and medicines</w:t>
      </w:r>
      <w:r>
        <w:rPr>
          <w:rFonts w:asciiTheme="minorBidi" w:hAnsiTheme="minorBidi" w:cstheme="minorBidi"/>
          <w:szCs w:val="22"/>
        </w:rPr>
        <w:t xml:space="preserve"> for communicable and non-communicable diseases which affected developing countries and LDCs</w:t>
      </w:r>
      <w:r w:rsidRPr="00622EF6">
        <w:rPr>
          <w:rFonts w:asciiTheme="minorBidi" w:hAnsiTheme="minorBidi" w:cstheme="minorBidi"/>
          <w:szCs w:val="22"/>
        </w:rPr>
        <w:t xml:space="preserve">.  It mentioned the need for </w:t>
      </w:r>
      <w:r>
        <w:rPr>
          <w:rFonts w:asciiTheme="minorBidi" w:hAnsiTheme="minorBidi" w:cstheme="minorBidi"/>
          <w:szCs w:val="22"/>
        </w:rPr>
        <w:t xml:space="preserve">the </w:t>
      </w:r>
      <w:r w:rsidRPr="00622EF6">
        <w:rPr>
          <w:rFonts w:asciiTheme="minorBidi" w:hAnsiTheme="minorBidi" w:cstheme="minorBidi"/>
          <w:szCs w:val="22"/>
        </w:rPr>
        <w:t>provision of access to affordable and safe</w:t>
      </w:r>
      <w:r>
        <w:rPr>
          <w:rFonts w:asciiTheme="minorBidi" w:hAnsiTheme="minorBidi" w:cstheme="minorBidi"/>
          <w:szCs w:val="22"/>
        </w:rPr>
        <w:t xml:space="preserve"> essential</w:t>
      </w:r>
      <w:r w:rsidRPr="00622EF6">
        <w:rPr>
          <w:rFonts w:asciiTheme="minorBidi" w:hAnsiTheme="minorBidi" w:cstheme="minorBidi"/>
          <w:szCs w:val="22"/>
        </w:rPr>
        <w:t xml:space="preserve"> medicines.  </w:t>
      </w:r>
      <w:r>
        <w:rPr>
          <w:rFonts w:asciiTheme="minorBidi" w:hAnsiTheme="minorBidi" w:cstheme="minorBidi"/>
          <w:szCs w:val="22"/>
        </w:rPr>
        <w:t>The Group</w:t>
      </w:r>
      <w:r w:rsidRPr="00622EF6">
        <w:rPr>
          <w:rFonts w:asciiTheme="minorBidi" w:hAnsiTheme="minorBidi" w:cstheme="minorBidi"/>
          <w:szCs w:val="22"/>
        </w:rPr>
        <w:t xml:space="preserve"> also drew a linkage between SCCR and SDG 4.  There was a need</w:t>
      </w:r>
      <w:r>
        <w:rPr>
          <w:rFonts w:asciiTheme="minorBidi" w:hAnsiTheme="minorBidi" w:cstheme="minorBidi"/>
          <w:szCs w:val="22"/>
        </w:rPr>
        <w:t xml:space="preserve"> for Member States</w:t>
      </w:r>
      <w:r w:rsidRPr="00622EF6">
        <w:rPr>
          <w:rFonts w:asciiTheme="minorBidi" w:hAnsiTheme="minorBidi" w:cstheme="minorBidi"/>
          <w:szCs w:val="22"/>
        </w:rPr>
        <w:t xml:space="preserve"> to accelerate </w:t>
      </w:r>
      <w:r w:rsidR="00862F4D">
        <w:rPr>
          <w:rFonts w:asciiTheme="minorBidi" w:hAnsiTheme="minorBidi" w:cstheme="minorBidi"/>
          <w:szCs w:val="22"/>
        </w:rPr>
        <w:t>C</w:t>
      </w:r>
      <w:r w:rsidRPr="00622EF6">
        <w:rPr>
          <w:rFonts w:asciiTheme="minorBidi" w:hAnsiTheme="minorBidi" w:cstheme="minorBidi"/>
          <w:szCs w:val="22"/>
        </w:rPr>
        <w:t xml:space="preserve">ommittee’s work </w:t>
      </w:r>
      <w:r>
        <w:rPr>
          <w:rFonts w:asciiTheme="minorBidi" w:hAnsiTheme="minorBidi" w:cstheme="minorBidi"/>
          <w:szCs w:val="22"/>
        </w:rPr>
        <w:t xml:space="preserve">in the field of exceptions and limitations </w:t>
      </w:r>
      <w:r w:rsidRPr="00622EF6">
        <w:rPr>
          <w:rFonts w:asciiTheme="minorBidi" w:hAnsiTheme="minorBidi" w:cstheme="minorBidi"/>
          <w:szCs w:val="22"/>
        </w:rPr>
        <w:t>with the objective of facilitating access to knowledge</w:t>
      </w:r>
      <w:r>
        <w:rPr>
          <w:rFonts w:asciiTheme="minorBidi" w:hAnsiTheme="minorBidi" w:cstheme="minorBidi"/>
          <w:szCs w:val="22"/>
        </w:rPr>
        <w:t xml:space="preserve"> and information and to promote life-long learning opportunities</w:t>
      </w:r>
      <w:r w:rsidRPr="00622EF6">
        <w:rPr>
          <w:rFonts w:asciiTheme="minorBidi" w:hAnsiTheme="minorBidi" w:cstheme="minorBidi"/>
          <w:szCs w:val="22"/>
        </w:rPr>
        <w:t>.  The Group emphasized the importance of education</w:t>
      </w:r>
      <w:r>
        <w:rPr>
          <w:rFonts w:asciiTheme="minorBidi" w:hAnsiTheme="minorBidi" w:cstheme="minorBidi"/>
          <w:szCs w:val="22"/>
        </w:rPr>
        <w:t xml:space="preserve"> and knowledge</w:t>
      </w:r>
      <w:r w:rsidRPr="00622EF6">
        <w:rPr>
          <w:rFonts w:asciiTheme="minorBidi" w:hAnsiTheme="minorBidi" w:cstheme="minorBidi"/>
          <w:szCs w:val="22"/>
        </w:rPr>
        <w:t xml:space="preserve"> as the key to </w:t>
      </w:r>
      <w:r>
        <w:rPr>
          <w:rFonts w:asciiTheme="minorBidi" w:hAnsiTheme="minorBidi" w:cstheme="minorBidi"/>
          <w:szCs w:val="22"/>
        </w:rPr>
        <w:t xml:space="preserve">human and societal </w:t>
      </w:r>
      <w:r w:rsidRPr="00622EF6">
        <w:rPr>
          <w:rFonts w:asciiTheme="minorBidi" w:hAnsiTheme="minorBidi" w:cstheme="minorBidi"/>
          <w:szCs w:val="22"/>
        </w:rPr>
        <w:t xml:space="preserve">development.  Further, it linked the Coordination Committee with the achievement of gender parity in WIPO and transparent systems.  It referred concretely to SDGs 5, 8, 10 and 16.  The CDIP was best equipped to hold </w:t>
      </w:r>
      <w:r>
        <w:rPr>
          <w:rFonts w:asciiTheme="minorBidi" w:hAnsiTheme="minorBidi" w:cstheme="minorBidi"/>
          <w:szCs w:val="22"/>
        </w:rPr>
        <w:t xml:space="preserve">cross-cutting </w:t>
      </w:r>
      <w:r w:rsidRPr="00622EF6">
        <w:rPr>
          <w:rFonts w:asciiTheme="minorBidi" w:hAnsiTheme="minorBidi" w:cstheme="minorBidi"/>
          <w:szCs w:val="22"/>
        </w:rPr>
        <w:t>discussions</w:t>
      </w:r>
      <w:r>
        <w:rPr>
          <w:rFonts w:asciiTheme="minorBidi" w:hAnsiTheme="minorBidi" w:cstheme="minorBidi"/>
          <w:szCs w:val="22"/>
        </w:rPr>
        <w:t xml:space="preserve"> necessary</w:t>
      </w:r>
      <w:r w:rsidRPr="00622EF6">
        <w:rPr>
          <w:rFonts w:asciiTheme="minorBidi" w:hAnsiTheme="minorBidi" w:cstheme="minorBidi"/>
          <w:szCs w:val="22"/>
        </w:rPr>
        <w:t xml:space="preserve"> to facilitate the achievement of the SDGs.  The Group recalled that during the 17</w:t>
      </w:r>
      <w:r w:rsidRPr="00622EF6">
        <w:rPr>
          <w:rFonts w:asciiTheme="minorBidi" w:hAnsiTheme="minorBidi" w:cstheme="minorBidi"/>
          <w:szCs w:val="22"/>
          <w:vertAlign w:val="superscript"/>
        </w:rPr>
        <w:t>th</w:t>
      </w:r>
      <w:r w:rsidRPr="00622EF6">
        <w:rPr>
          <w:rFonts w:asciiTheme="minorBidi" w:hAnsiTheme="minorBidi" w:cstheme="minorBidi"/>
          <w:szCs w:val="22"/>
        </w:rPr>
        <w:t xml:space="preserve"> session of CDIP, it had underlined that the discussion on SDGs would give impetus to the need to implement the third pillar of the CDIP mandate.  In that context the Group reiterated its support to the proposal </w:t>
      </w:r>
      <w:r w:rsidRPr="00622EF6">
        <w:rPr>
          <w:rFonts w:asciiTheme="minorBidi" w:hAnsiTheme="minorBidi" w:cstheme="minorBidi"/>
          <w:szCs w:val="22"/>
        </w:rPr>
        <w:lastRenderedPageBreak/>
        <w:t>made by the Delegatio</w:t>
      </w:r>
      <w:r w:rsidR="003E75B8">
        <w:rPr>
          <w:rFonts w:asciiTheme="minorBidi" w:hAnsiTheme="minorBidi" w:cstheme="minorBidi"/>
          <w:szCs w:val="22"/>
        </w:rPr>
        <w:t xml:space="preserve">n of Brazil to have a standing </w:t>
      </w:r>
      <w:r w:rsidR="00F545C4">
        <w:rPr>
          <w:rFonts w:asciiTheme="minorBidi" w:hAnsiTheme="minorBidi" w:cstheme="minorBidi"/>
          <w:szCs w:val="22"/>
        </w:rPr>
        <w:t>a</w:t>
      </w:r>
      <w:r w:rsidRPr="00622EF6">
        <w:rPr>
          <w:rFonts w:asciiTheme="minorBidi" w:hAnsiTheme="minorBidi" w:cstheme="minorBidi"/>
          <w:szCs w:val="22"/>
        </w:rPr>
        <w:t>genda item on the implementation of the SDGs.</w:t>
      </w:r>
      <w:r>
        <w:rPr>
          <w:rFonts w:asciiTheme="minorBidi" w:hAnsiTheme="minorBidi" w:cstheme="minorBidi"/>
          <w:szCs w:val="22"/>
        </w:rPr>
        <w:t xml:space="preserve">  The Group anticipated meaningful dialogue on the SDGs following which the Secretariat would be equipped with adequate information to draw up a concrete plan on how the Organization could contribute to the achievement of the SDGs.</w:t>
      </w:r>
    </w:p>
    <w:p w:rsidR="00603900" w:rsidRDefault="00603900">
      <w:pPr>
        <w:widowControl w:val="0"/>
        <w:autoSpaceDE w:val="0"/>
        <w:autoSpaceDN w:val="0"/>
        <w:adjustRightInd w:val="0"/>
        <w:ind w:right="1" w:firstLine="540"/>
        <w:rPr>
          <w:rFonts w:ascii="Courier New" w:hAnsi="Courier New" w:cs="Courier New"/>
          <w:sz w:val="24"/>
          <w:szCs w:val="24"/>
        </w:rPr>
      </w:pPr>
    </w:p>
    <w:p w:rsidR="00603900" w:rsidRPr="00622EF6" w:rsidRDefault="00603900">
      <w:pPr>
        <w:widowControl w:val="0"/>
        <w:autoSpaceDE w:val="0"/>
        <w:autoSpaceDN w:val="0"/>
        <w:adjustRightInd w:val="0"/>
        <w:ind w:right="1"/>
        <w:rPr>
          <w:rFonts w:asciiTheme="minorBidi" w:hAnsiTheme="minorBidi" w:cstheme="minorBidi"/>
          <w:szCs w:val="22"/>
        </w:rPr>
      </w:pPr>
      <w:r w:rsidRPr="00622EF6">
        <w:rPr>
          <w:rFonts w:asciiTheme="minorBidi" w:hAnsiTheme="minorBidi" w:cstheme="minorBidi"/>
          <w:szCs w:val="22"/>
        </w:rPr>
        <w:fldChar w:fldCharType="begin"/>
      </w:r>
      <w:r w:rsidRPr="00622EF6">
        <w:rPr>
          <w:rFonts w:asciiTheme="minorBidi" w:hAnsiTheme="minorBidi" w:cstheme="minorBidi"/>
          <w:szCs w:val="22"/>
        </w:rPr>
        <w:instrText xml:space="preserve"> AUTONUM  </w:instrText>
      </w:r>
      <w:r w:rsidRPr="00622EF6">
        <w:rPr>
          <w:rFonts w:asciiTheme="minorBidi" w:hAnsiTheme="minorBidi" w:cstheme="minorBidi"/>
          <w:szCs w:val="22"/>
        </w:rPr>
        <w:fldChar w:fldCharType="end"/>
      </w:r>
      <w:r w:rsidRPr="00622EF6">
        <w:rPr>
          <w:rFonts w:asciiTheme="minorBidi" w:hAnsiTheme="minorBidi" w:cstheme="minorBidi"/>
          <w:szCs w:val="22"/>
        </w:rPr>
        <w:tab/>
        <w:t xml:space="preserve">The Delegation of China attached great importance to the 2030 Agenda and had initiated SDGs implementation on all fronts.  China’s national plan for the implementation of the Agenda was announced at the last UN GA.  The plan clearly reflected </w:t>
      </w:r>
      <w:r>
        <w:rPr>
          <w:rFonts w:asciiTheme="minorBidi" w:hAnsiTheme="minorBidi" w:cstheme="minorBidi"/>
          <w:szCs w:val="22"/>
        </w:rPr>
        <w:t xml:space="preserve">that in order to implement all SDG targets, in particular target 14 of the SDG 17, </w:t>
      </w:r>
      <w:r w:rsidRPr="00622EF6">
        <w:rPr>
          <w:rFonts w:asciiTheme="minorBidi" w:hAnsiTheme="minorBidi" w:cstheme="minorBidi"/>
          <w:szCs w:val="22"/>
        </w:rPr>
        <w:t>China support</w:t>
      </w:r>
      <w:r>
        <w:rPr>
          <w:rFonts w:asciiTheme="minorBidi" w:hAnsiTheme="minorBidi" w:cstheme="minorBidi"/>
          <w:szCs w:val="22"/>
        </w:rPr>
        <w:t>ed</w:t>
      </w:r>
      <w:r w:rsidRPr="00622EF6">
        <w:rPr>
          <w:rFonts w:asciiTheme="minorBidi" w:hAnsiTheme="minorBidi" w:cstheme="minorBidi"/>
          <w:szCs w:val="22"/>
        </w:rPr>
        <w:t xml:space="preserve"> the UN </w:t>
      </w:r>
      <w:r>
        <w:rPr>
          <w:rFonts w:asciiTheme="minorBidi" w:hAnsiTheme="minorBidi" w:cstheme="minorBidi"/>
          <w:szCs w:val="22"/>
        </w:rPr>
        <w:t>in</w:t>
      </w:r>
      <w:r w:rsidRPr="00622EF6">
        <w:rPr>
          <w:rFonts w:asciiTheme="minorBidi" w:hAnsiTheme="minorBidi" w:cstheme="minorBidi"/>
          <w:szCs w:val="22"/>
        </w:rPr>
        <w:t xml:space="preserve"> play</w:t>
      </w:r>
      <w:r>
        <w:rPr>
          <w:rFonts w:asciiTheme="minorBidi" w:hAnsiTheme="minorBidi" w:cstheme="minorBidi"/>
          <w:szCs w:val="22"/>
        </w:rPr>
        <w:t>ing</w:t>
      </w:r>
      <w:r w:rsidRPr="00622EF6">
        <w:rPr>
          <w:rFonts w:asciiTheme="minorBidi" w:hAnsiTheme="minorBidi" w:cstheme="minorBidi"/>
          <w:szCs w:val="22"/>
        </w:rPr>
        <w:t xml:space="preserve"> an essential role in coordinating the work o</w:t>
      </w:r>
      <w:r>
        <w:rPr>
          <w:rFonts w:asciiTheme="minorBidi" w:hAnsiTheme="minorBidi" w:cstheme="minorBidi"/>
          <w:szCs w:val="22"/>
        </w:rPr>
        <w:t>n</w:t>
      </w:r>
      <w:r w:rsidRPr="00622EF6">
        <w:rPr>
          <w:rFonts w:asciiTheme="minorBidi" w:hAnsiTheme="minorBidi" w:cstheme="minorBidi"/>
          <w:szCs w:val="22"/>
        </w:rPr>
        <w:t xml:space="preserve"> sustainable development.  The Delegation encouraged other </w:t>
      </w:r>
      <w:r>
        <w:rPr>
          <w:rFonts w:asciiTheme="minorBidi" w:hAnsiTheme="minorBidi" w:cstheme="minorBidi"/>
          <w:szCs w:val="22"/>
        </w:rPr>
        <w:t xml:space="preserve">international </w:t>
      </w:r>
      <w:r w:rsidRPr="00622EF6">
        <w:rPr>
          <w:rFonts w:asciiTheme="minorBidi" w:hAnsiTheme="minorBidi" w:cstheme="minorBidi"/>
          <w:szCs w:val="22"/>
        </w:rPr>
        <w:t>organizations to participate in that process</w:t>
      </w:r>
      <w:r>
        <w:rPr>
          <w:rFonts w:asciiTheme="minorBidi" w:hAnsiTheme="minorBidi" w:cstheme="minorBidi"/>
          <w:szCs w:val="22"/>
        </w:rPr>
        <w:t>.  It believed that as one of the important specialized agency of the UN, WIPO was capable and responsible to actively participate in the implementation of</w:t>
      </w:r>
      <w:r w:rsidR="003E75B8">
        <w:rPr>
          <w:rFonts w:asciiTheme="minorBidi" w:hAnsiTheme="minorBidi" w:cstheme="minorBidi"/>
          <w:szCs w:val="22"/>
        </w:rPr>
        <w:t xml:space="preserve"> the</w:t>
      </w:r>
      <w:r>
        <w:rPr>
          <w:rFonts w:asciiTheme="minorBidi" w:hAnsiTheme="minorBidi" w:cstheme="minorBidi"/>
          <w:szCs w:val="22"/>
        </w:rPr>
        <w:t xml:space="preserve"> SDGs.</w:t>
      </w:r>
      <w:r w:rsidRPr="00622EF6">
        <w:rPr>
          <w:rFonts w:asciiTheme="minorBidi" w:hAnsiTheme="minorBidi" w:cstheme="minorBidi"/>
          <w:szCs w:val="22"/>
        </w:rPr>
        <w:t xml:space="preserve">  In line with the decision</w:t>
      </w:r>
      <w:r>
        <w:rPr>
          <w:rFonts w:asciiTheme="minorBidi" w:hAnsiTheme="minorBidi" w:cstheme="minorBidi"/>
          <w:szCs w:val="22"/>
        </w:rPr>
        <w:t xml:space="preserve"> taken at the CDIP/17</w:t>
      </w:r>
      <w:r w:rsidRPr="00622EF6">
        <w:rPr>
          <w:rFonts w:asciiTheme="minorBidi" w:hAnsiTheme="minorBidi" w:cstheme="minorBidi"/>
          <w:szCs w:val="22"/>
        </w:rPr>
        <w:t>, the Delegation had submitted its views about the relevanc</w:t>
      </w:r>
      <w:r w:rsidR="00F545C4">
        <w:rPr>
          <w:rFonts w:asciiTheme="minorBidi" w:hAnsiTheme="minorBidi" w:cstheme="minorBidi"/>
          <w:szCs w:val="22"/>
        </w:rPr>
        <w:t>e</w:t>
      </w:r>
      <w:r w:rsidRPr="00622EF6">
        <w:rPr>
          <w:rFonts w:asciiTheme="minorBidi" w:hAnsiTheme="minorBidi" w:cstheme="minorBidi"/>
          <w:szCs w:val="22"/>
        </w:rPr>
        <w:t xml:space="preserve"> of the SDGs to WIPO</w:t>
      </w:r>
      <w:r>
        <w:rPr>
          <w:rFonts w:asciiTheme="minorBidi" w:hAnsiTheme="minorBidi" w:cstheme="minorBidi"/>
          <w:szCs w:val="22"/>
        </w:rPr>
        <w:t>’s work</w:t>
      </w:r>
      <w:r w:rsidRPr="00622EF6">
        <w:rPr>
          <w:rFonts w:asciiTheme="minorBidi" w:hAnsiTheme="minorBidi" w:cstheme="minorBidi"/>
          <w:szCs w:val="22"/>
        </w:rPr>
        <w:t xml:space="preserve">.  Furthermore, China had made preliminary explorations regarding the implementation of the SDGs and had obtained practical outcomes.  It referred to the Study on Classification System of Green Patents and the Statistical Analysis of Green Patents conducted by the Chinese </w:t>
      </w:r>
      <w:r>
        <w:rPr>
          <w:rFonts w:asciiTheme="minorBidi" w:hAnsiTheme="minorBidi" w:cstheme="minorBidi"/>
          <w:szCs w:val="22"/>
        </w:rPr>
        <w:t>State IP O</w:t>
      </w:r>
      <w:r w:rsidRPr="00622EF6">
        <w:rPr>
          <w:rFonts w:asciiTheme="minorBidi" w:hAnsiTheme="minorBidi" w:cstheme="minorBidi"/>
          <w:szCs w:val="22"/>
        </w:rPr>
        <w:t xml:space="preserve">ffice.  </w:t>
      </w:r>
      <w:r>
        <w:rPr>
          <w:rFonts w:asciiTheme="minorBidi" w:hAnsiTheme="minorBidi" w:cstheme="minorBidi"/>
          <w:szCs w:val="22"/>
        </w:rPr>
        <w:t>The scope of the</w:t>
      </w:r>
      <w:r w:rsidR="003E75B8">
        <w:rPr>
          <w:rFonts w:asciiTheme="minorBidi" w:hAnsiTheme="minorBidi" w:cstheme="minorBidi"/>
          <w:szCs w:val="22"/>
        </w:rPr>
        <w:t xml:space="preserve"> study mainly compared, studied</w:t>
      </w:r>
      <w:r>
        <w:rPr>
          <w:rFonts w:asciiTheme="minorBidi" w:hAnsiTheme="minorBidi" w:cstheme="minorBidi"/>
          <w:szCs w:val="22"/>
        </w:rPr>
        <w:t xml:space="preserve"> and analyzed efforts made by major countries, including China, regions and organizations in their studies, practices and policies concerning green technologies and green patents, defining the substance and extensions of it.  It took into account the status of Chinese economic development and the special needs of its energy structure defining the scope of green technologies.  It was building a specific patent classification system for green technologies based on </w:t>
      </w:r>
      <w:r w:rsidRPr="007C426E">
        <w:rPr>
          <w:rFonts w:asciiTheme="minorBidi" w:hAnsiTheme="minorBidi" w:cstheme="minorBidi"/>
          <w:szCs w:val="22"/>
        </w:rPr>
        <w:t>the International Patent Classification (IPC).</w:t>
      </w:r>
      <w:r>
        <w:rPr>
          <w:rFonts w:asciiTheme="minorBidi" w:hAnsiTheme="minorBidi" w:cstheme="minorBidi"/>
          <w:szCs w:val="22"/>
        </w:rPr>
        <w:t xml:space="preserve">  </w:t>
      </w:r>
      <w:r w:rsidRPr="00622EF6">
        <w:rPr>
          <w:rFonts w:asciiTheme="minorBidi" w:hAnsiTheme="minorBidi" w:cstheme="minorBidi"/>
          <w:szCs w:val="22"/>
        </w:rPr>
        <w:t xml:space="preserve">The study </w:t>
      </w:r>
      <w:r>
        <w:rPr>
          <w:rFonts w:asciiTheme="minorBidi" w:hAnsiTheme="minorBidi" w:cstheme="minorBidi"/>
          <w:szCs w:val="22"/>
        </w:rPr>
        <w:t xml:space="preserve">also identified statistical methods for green technologies in order to specifically analyze the creation of the Chinese green patents.  It </w:t>
      </w:r>
      <w:r w:rsidRPr="00622EF6">
        <w:rPr>
          <w:rFonts w:asciiTheme="minorBidi" w:hAnsiTheme="minorBidi" w:cstheme="minorBidi"/>
          <w:szCs w:val="22"/>
        </w:rPr>
        <w:t xml:space="preserve">used multi-methods and combined theoretical studies, literature studies, practical research, evidence </w:t>
      </w:r>
      <w:r>
        <w:rPr>
          <w:rFonts w:asciiTheme="minorBidi" w:hAnsiTheme="minorBidi" w:cstheme="minorBidi"/>
          <w:szCs w:val="22"/>
        </w:rPr>
        <w:t xml:space="preserve">based </w:t>
      </w:r>
      <w:r w:rsidRPr="00622EF6">
        <w:rPr>
          <w:rFonts w:asciiTheme="minorBidi" w:hAnsiTheme="minorBidi" w:cstheme="minorBidi"/>
          <w:szCs w:val="22"/>
        </w:rPr>
        <w:t>analysis and expert consultations.  It studied green technology, green patents and green policies</w:t>
      </w:r>
      <w:r>
        <w:rPr>
          <w:rFonts w:asciiTheme="minorBidi" w:hAnsiTheme="minorBidi" w:cstheme="minorBidi"/>
          <w:szCs w:val="22"/>
        </w:rPr>
        <w:t xml:space="preserve"> of 16 countries, regions and organizations around the world including China</w:t>
      </w:r>
      <w:r w:rsidRPr="00622EF6">
        <w:rPr>
          <w:rFonts w:asciiTheme="minorBidi" w:hAnsiTheme="minorBidi" w:cstheme="minorBidi"/>
          <w:szCs w:val="22"/>
        </w:rPr>
        <w:t>.  The</w:t>
      </w:r>
      <w:r>
        <w:rPr>
          <w:rFonts w:asciiTheme="minorBidi" w:hAnsiTheme="minorBidi" w:cstheme="minorBidi"/>
          <w:szCs w:val="22"/>
        </w:rPr>
        <w:t xml:space="preserve"> study had three</w:t>
      </w:r>
      <w:r w:rsidRPr="00622EF6">
        <w:rPr>
          <w:rFonts w:asciiTheme="minorBidi" w:hAnsiTheme="minorBidi" w:cstheme="minorBidi"/>
          <w:szCs w:val="22"/>
        </w:rPr>
        <w:t xml:space="preserve"> main outcomes</w:t>
      </w:r>
      <w:r>
        <w:rPr>
          <w:rFonts w:asciiTheme="minorBidi" w:hAnsiTheme="minorBidi" w:cstheme="minorBidi"/>
          <w:szCs w:val="22"/>
        </w:rPr>
        <w:t xml:space="preserve">. </w:t>
      </w:r>
      <w:r w:rsidRPr="00622EF6">
        <w:rPr>
          <w:rFonts w:asciiTheme="minorBidi" w:hAnsiTheme="minorBidi" w:cstheme="minorBidi"/>
          <w:szCs w:val="22"/>
        </w:rPr>
        <w:t xml:space="preserve"> First</w:t>
      </w:r>
      <w:r>
        <w:rPr>
          <w:rFonts w:asciiTheme="minorBidi" w:hAnsiTheme="minorBidi" w:cstheme="minorBidi"/>
          <w:szCs w:val="22"/>
        </w:rPr>
        <w:t xml:space="preserve"> was</w:t>
      </w:r>
      <w:r w:rsidRPr="00622EF6">
        <w:rPr>
          <w:rFonts w:asciiTheme="minorBidi" w:hAnsiTheme="minorBidi" w:cstheme="minorBidi"/>
          <w:szCs w:val="22"/>
        </w:rPr>
        <w:t xml:space="preserve"> the implementation of China’s green patent classification system</w:t>
      </w:r>
      <w:r>
        <w:rPr>
          <w:rFonts w:asciiTheme="minorBidi" w:hAnsiTheme="minorBidi" w:cstheme="minorBidi"/>
          <w:szCs w:val="22"/>
        </w:rPr>
        <w:t xml:space="preserve">.  A three tier hierarchical green patent classification system was established.  It covered alternative energy, eco materials, energy saving and emission reduction, pollution control as well as management and recycling technologies. </w:t>
      </w:r>
      <w:r w:rsidRPr="00622EF6">
        <w:rPr>
          <w:rFonts w:asciiTheme="minorBidi" w:hAnsiTheme="minorBidi" w:cstheme="minorBidi"/>
          <w:szCs w:val="22"/>
        </w:rPr>
        <w:t xml:space="preserve"> </w:t>
      </w:r>
      <w:r>
        <w:rPr>
          <w:rFonts w:asciiTheme="minorBidi" w:hAnsiTheme="minorBidi" w:cstheme="minorBidi"/>
          <w:szCs w:val="22"/>
        </w:rPr>
        <w:t>S</w:t>
      </w:r>
      <w:r w:rsidRPr="00622EF6">
        <w:rPr>
          <w:rFonts w:asciiTheme="minorBidi" w:hAnsiTheme="minorBidi" w:cstheme="minorBidi"/>
          <w:szCs w:val="22"/>
        </w:rPr>
        <w:t>econd</w:t>
      </w:r>
      <w:r>
        <w:rPr>
          <w:rFonts w:asciiTheme="minorBidi" w:hAnsiTheme="minorBidi" w:cstheme="minorBidi"/>
          <w:szCs w:val="22"/>
        </w:rPr>
        <w:t xml:space="preserve">, the study </w:t>
      </w:r>
      <w:r w:rsidRPr="00622EF6">
        <w:rPr>
          <w:rFonts w:asciiTheme="minorBidi" w:hAnsiTheme="minorBidi" w:cstheme="minorBidi"/>
          <w:szCs w:val="22"/>
        </w:rPr>
        <w:t>identif</w:t>
      </w:r>
      <w:r>
        <w:rPr>
          <w:rFonts w:asciiTheme="minorBidi" w:hAnsiTheme="minorBidi" w:cstheme="minorBidi"/>
          <w:szCs w:val="22"/>
        </w:rPr>
        <w:t xml:space="preserve">ied </w:t>
      </w:r>
      <w:r w:rsidRPr="00622EF6">
        <w:rPr>
          <w:rFonts w:asciiTheme="minorBidi" w:hAnsiTheme="minorBidi" w:cstheme="minorBidi"/>
          <w:szCs w:val="22"/>
        </w:rPr>
        <w:t>priorit</w:t>
      </w:r>
      <w:r>
        <w:rPr>
          <w:rFonts w:asciiTheme="minorBidi" w:hAnsiTheme="minorBidi" w:cstheme="minorBidi"/>
          <w:szCs w:val="22"/>
        </w:rPr>
        <w:t>y</w:t>
      </w:r>
      <w:r w:rsidRPr="00622EF6">
        <w:rPr>
          <w:rFonts w:asciiTheme="minorBidi" w:hAnsiTheme="minorBidi" w:cstheme="minorBidi"/>
          <w:szCs w:val="22"/>
        </w:rPr>
        <w:t xml:space="preserve"> areas of </w:t>
      </w:r>
      <w:r>
        <w:rPr>
          <w:rFonts w:asciiTheme="minorBidi" w:hAnsiTheme="minorBidi" w:cstheme="minorBidi"/>
          <w:szCs w:val="22"/>
        </w:rPr>
        <w:t xml:space="preserve">the </w:t>
      </w:r>
      <w:r w:rsidRPr="00622EF6">
        <w:rPr>
          <w:rFonts w:asciiTheme="minorBidi" w:hAnsiTheme="minorBidi" w:cstheme="minorBidi"/>
          <w:szCs w:val="22"/>
        </w:rPr>
        <w:t>work</w:t>
      </w:r>
      <w:r>
        <w:rPr>
          <w:rFonts w:asciiTheme="minorBidi" w:hAnsiTheme="minorBidi" w:cstheme="minorBidi"/>
          <w:szCs w:val="22"/>
        </w:rPr>
        <w:t xml:space="preserve"> related to Chinese green patents, including clean and high efficiency core utilization, air pollution detection, water pollution detection, air quality control and pollution mitigation which could serve to monitor the development of key Chinese green technologies in the industry.</w:t>
      </w:r>
      <w:r w:rsidRPr="00622EF6">
        <w:rPr>
          <w:rFonts w:asciiTheme="minorBidi" w:hAnsiTheme="minorBidi" w:cstheme="minorBidi"/>
          <w:szCs w:val="22"/>
        </w:rPr>
        <w:t xml:space="preserve"> </w:t>
      </w:r>
      <w:r>
        <w:rPr>
          <w:rFonts w:asciiTheme="minorBidi" w:hAnsiTheme="minorBidi" w:cstheme="minorBidi"/>
          <w:szCs w:val="22"/>
        </w:rPr>
        <w:t>Third, a</w:t>
      </w:r>
      <w:r w:rsidRPr="00622EF6">
        <w:rPr>
          <w:rFonts w:asciiTheme="minorBidi" w:hAnsiTheme="minorBidi" w:cstheme="minorBidi"/>
          <w:szCs w:val="22"/>
        </w:rPr>
        <w:t xml:space="preserve"> preliminary statistical analysis report </w:t>
      </w:r>
      <w:r>
        <w:rPr>
          <w:rFonts w:asciiTheme="minorBidi" w:hAnsiTheme="minorBidi" w:cstheme="minorBidi"/>
          <w:szCs w:val="22"/>
        </w:rPr>
        <w:t>of the</w:t>
      </w:r>
      <w:r w:rsidRPr="00622EF6">
        <w:rPr>
          <w:rFonts w:asciiTheme="minorBidi" w:hAnsiTheme="minorBidi" w:cstheme="minorBidi"/>
          <w:szCs w:val="22"/>
        </w:rPr>
        <w:t xml:space="preserve"> China</w:t>
      </w:r>
      <w:r>
        <w:rPr>
          <w:rFonts w:asciiTheme="minorBidi" w:hAnsiTheme="minorBidi" w:cstheme="minorBidi"/>
          <w:szCs w:val="22"/>
        </w:rPr>
        <w:t xml:space="preserve"> based</w:t>
      </w:r>
      <w:r w:rsidRPr="00622EF6">
        <w:rPr>
          <w:rFonts w:asciiTheme="minorBidi" w:hAnsiTheme="minorBidi" w:cstheme="minorBidi"/>
          <w:szCs w:val="22"/>
        </w:rPr>
        <w:t xml:space="preserve"> green patent</w:t>
      </w:r>
      <w:r>
        <w:rPr>
          <w:rFonts w:asciiTheme="minorBidi" w:hAnsiTheme="minorBidi" w:cstheme="minorBidi"/>
          <w:szCs w:val="22"/>
        </w:rPr>
        <w:t>s</w:t>
      </w:r>
      <w:r w:rsidRPr="00622EF6">
        <w:rPr>
          <w:rFonts w:asciiTheme="minorBidi" w:hAnsiTheme="minorBidi" w:cstheme="minorBidi"/>
          <w:szCs w:val="22"/>
        </w:rPr>
        <w:t xml:space="preserve"> </w:t>
      </w:r>
      <w:r>
        <w:rPr>
          <w:rFonts w:asciiTheme="minorBidi" w:hAnsiTheme="minorBidi" w:cstheme="minorBidi"/>
          <w:szCs w:val="22"/>
        </w:rPr>
        <w:t xml:space="preserve">from 2010 to 2015 was compiled. </w:t>
      </w:r>
      <w:r w:rsidRPr="00622EF6">
        <w:rPr>
          <w:rFonts w:asciiTheme="minorBidi" w:hAnsiTheme="minorBidi" w:cstheme="minorBidi"/>
          <w:szCs w:val="22"/>
        </w:rPr>
        <w:t xml:space="preserve"> Therefore, the stud</w:t>
      </w:r>
      <w:r>
        <w:rPr>
          <w:rFonts w:asciiTheme="minorBidi" w:hAnsiTheme="minorBidi" w:cstheme="minorBidi"/>
          <w:szCs w:val="22"/>
        </w:rPr>
        <w:t>y</w:t>
      </w:r>
      <w:r w:rsidRPr="00622EF6">
        <w:rPr>
          <w:rFonts w:asciiTheme="minorBidi" w:hAnsiTheme="minorBidi" w:cstheme="minorBidi"/>
          <w:szCs w:val="22"/>
        </w:rPr>
        <w:t xml:space="preserve"> could be included to the implementation of SDG 12, target 8 and </w:t>
      </w:r>
      <w:r>
        <w:rPr>
          <w:rFonts w:asciiTheme="minorBidi" w:hAnsiTheme="minorBidi" w:cstheme="minorBidi"/>
          <w:szCs w:val="22"/>
        </w:rPr>
        <w:t xml:space="preserve">of </w:t>
      </w:r>
      <w:r w:rsidRPr="00622EF6">
        <w:rPr>
          <w:rFonts w:asciiTheme="minorBidi" w:hAnsiTheme="minorBidi" w:cstheme="minorBidi"/>
          <w:szCs w:val="22"/>
        </w:rPr>
        <w:t>SDG 17, target 19.  The Delegation hoped to present relevant outcomes at the next CDIP session and looked forward to sharing the stud</w:t>
      </w:r>
      <w:r>
        <w:rPr>
          <w:rFonts w:asciiTheme="minorBidi" w:hAnsiTheme="minorBidi" w:cstheme="minorBidi"/>
          <w:szCs w:val="22"/>
        </w:rPr>
        <w:t xml:space="preserve">y’s </w:t>
      </w:r>
      <w:r w:rsidRPr="00622EF6">
        <w:rPr>
          <w:rFonts w:asciiTheme="minorBidi" w:hAnsiTheme="minorBidi" w:cstheme="minorBidi"/>
          <w:szCs w:val="22"/>
        </w:rPr>
        <w:t>outcomes with all WIPO Member States.  Finally, it supported the proposal made by the Delegation of Brazil to ha</w:t>
      </w:r>
      <w:r w:rsidR="003E75B8">
        <w:rPr>
          <w:rFonts w:asciiTheme="minorBidi" w:hAnsiTheme="minorBidi" w:cstheme="minorBidi"/>
          <w:szCs w:val="22"/>
        </w:rPr>
        <w:t xml:space="preserve">ve a standing </w:t>
      </w:r>
      <w:r w:rsidR="00F545C4">
        <w:rPr>
          <w:rFonts w:asciiTheme="minorBidi" w:hAnsiTheme="minorBidi" w:cstheme="minorBidi"/>
          <w:szCs w:val="22"/>
        </w:rPr>
        <w:t>a</w:t>
      </w:r>
      <w:r w:rsidRPr="00622EF6">
        <w:rPr>
          <w:rFonts w:asciiTheme="minorBidi" w:hAnsiTheme="minorBidi" w:cstheme="minorBidi"/>
          <w:szCs w:val="22"/>
        </w:rPr>
        <w:t>genda item on the implementation of the SDGs.</w:t>
      </w:r>
    </w:p>
    <w:p w:rsidR="00603900" w:rsidRDefault="00603900">
      <w:pPr>
        <w:widowControl w:val="0"/>
        <w:autoSpaceDE w:val="0"/>
        <w:autoSpaceDN w:val="0"/>
        <w:adjustRightInd w:val="0"/>
        <w:ind w:right="1"/>
        <w:rPr>
          <w:rFonts w:ascii="Courier New" w:hAnsi="Courier New" w:cs="Courier New"/>
          <w:sz w:val="24"/>
          <w:szCs w:val="24"/>
        </w:rPr>
      </w:pPr>
    </w:p>
    <w:p w:rsidR="00603900" w:rsidRPr="00622EF6" w:rsidRDefault="00603900">
      <w:pPr>
        <w:widowControl w:val="0"/>
        <w:autoSpaceDE w:val="0"/>
        <w:autoSpaceDN w:val="0"/>
        <w:adjustRightInd w:val="0"/>
        <w:ind w:right="1"/>
        <w:rPr>
          <w:rFonts w:asciiTheme="minorBidi" w:hAnsiTheme="minorBidi" w:cstheme="minorBidi"/>
          <w:szCs w:val="22"/>
        </w:rPr>
      </w:pPr>
      <w:r w:rsidRPr="00622EF6">
        <w:rPr>
          <w:rFonts w:asciiTheme="minorBidi" w:hAnsiTheme="minorBidi" w:cstheme="minorBidi"/>
          <w:szCs w:val="22"/>
        </w:rPr>
        <w:fldChar w:fldCharType="begin"/>
      </w:r>
      <w:r w:rsidRPr="00622EF6">
        <w:rPr>
          <w:rFonts w:asciiTheme="minorBidi" w:hAnsiTheme="minorBidi" w:cstheme="minorBidi"/>
          <w:szCs w:val="22"/>
        </w:rPr>
        <w:instrText xml:space="preserve"> AUTONUM  </w:instrText>
      </w:r>
      <w:r w:rsidRPr="00622EF6">
        <w:rPr>
          <w:rFonts w:asciiTheme="minorBidi" w:hAnsiTheme="minorBidi" w:cstheme="minorBidi"/>
          <w:szCs w:val="22"/>
        </w:rPr>
        <w:fldChar w:fldCharType="end"/>
      </w:r>
      <w:r w:rsidRPr="00622EF6">
        <w:rPr>
          <w:rFonts w:asciiTheme="minorBidi" w:hAnsiTheme="minorBidi" w:cstheme="minorBidi"/>
          <w:szCs w:val="22"/>
        </w:rPr>
        <w:tab/>
        <w:t xml:space="preserve">The Delegation of Chile, speaking on behalf of GRULAC, pointed out that the SDGs represented the efforts to establish a plan of action for the next 15 years.  It supported the </w:t>
      </w:r>
      <w:r>
        <w:rPr>
          <w:rFonts w:asciiTheme="minorBidi" w:hAnsiTheme="minorBidi" w:cstheme="minorBidi"/>
          <w:szCs w:val="22"/>
        </w:rPr>
        <w:t xml:space="preserve">objective </w:t>
      </w:r>
      <w:r w:rsidRPr="00622EF6">
        <w:rPr>
          <w:rFonts w:asciiTheme="minorBidi" w:hAnsiTheme="minorBidi" w:cstheme="minorBidi"/>
          <w:szCs w:val="22"/>
        </w:rPr>
        <w:t xml:space="preserve">of coordinating global efforts in order to </w:t>
      </w:r>
      <w:r>
        <w:rPr>
          <w:rFonts w:asciiTheme="minorBidi" w:hAnsiTheme="minorBidi" w:cstheme="minorBidi"/>
          <w:szCs w:val="22"/>
        </w:rPr>
        <w:t>implement</w:t>
      </w:r>
      <w:r w:rsidRPr="00622EF6">
        <w:rPr>
          <w:rFonts w:asciiTheme="minorBidi" w:hAnsiTheme="minorBidi" w:cstheme="minorBidi"/>
          <w:szCs w:val="22"/>
        </w:rPr>
        <w:t xml:space="preserve"> the </w:t>
      </w:r>
      <w:r w:rsidR="00B174E3">
        <w:rPr>
          <w:rFonts w:asciiTheme="minorBidi" w:hAnsiTheme="minorBidi" w:cstheme="minorBidi"/>
          <w:szCs w:val="22"/>
        </w:rPr>
        <w:t>three</w:t>
      </w:r>
      <w:r>
        <w:rPr>
          <w:rFonts w:asciiTheme="minorBidi" w:hAnsiTheme="minorBidi" w:cstheme="minorBidi"/>
          <w:szCs w:val="22"/>
        </w:rPr>
        <w:t xml:space="preserve"> </w:t>
      </w:r>
      <w:r w:rsidRPr="00622EF6">
        <w:rPr>
          <w:rFonts w:asciiTheme="minorBidi" w:hAnsiTheme="minorBidi" w:cstheme="minorBidi"/>
          <w:szCs w:val="22"/>
        </w:rPr>
        <w:t>dimensions of sustainable development</w:t>
      </w:r>
      <w:r>
        <w:rPr>
          <w:rFonts w:asciiTheme="minorBidi" w:hAnsiTheme="minorBidi" w:cstheme="minorBidi"/>
          <w:szCs w:val="22"/>
        </w:rPr>
        <w:t>:</w:t>
      </w:r>
      <w:r w:rsidRPr="00622EF6">
        <w:rPr>
          <w:rFonts w:asciiTheme="minorBidi" w:hAnsiTheme="minorBidi" w:cstheme="minorBidi"/>
          <w:szCs w:val="22"/>
        </w:rPr>
        <w:t xml:space="preserve"> economic, social and environmental.  WIPO</w:t>
      </w:r>
      <w:r>
        <w:rPr>
          <w:rFonts w:asciiTheme="minorBidi" w:hAnsiTheme="minorBidi" w:cstheme="minorBidi"/>
          <w:szCs w:val="22"/>
        </w:rPr>
        <w:t xml:space="preserve"> as a specialized Agency of the UN</w:t>
      </w:r>
      <w:r w:rsidRPr="00622EF6">
        <w:rPr>
          <w:rFonts w:asciiTheme="minorBidi" w:hAnsiTheme="minorBidi" w:cstheme="minorBidi"/>
          <w:szCs w:val="22"/>
        </w:rPr>
        <w:t xml:space="preserve"> had the appropriate technical capacity to be </w:t>
      </w:r>
      <w:r>
        <w:rPr>
          <w:rFonts w:asciiTheme="minorBidi" w:hAnsiTheme="minorBidi" w:cstheme="minorBidi"/>
          <w:szCs w:val="22"/>
        </w:rPr>
        <w:t xml:space="preserve">actively </w:t>
      </w:r>
      <w:r w:rsidRPr="00622EF6">
        <w:rPr>
          <w:rFonts w:asciiTheme="minorBidi" w:hAnsiTheme="minorBidi" w:cstheme="minorBidi"/>
          <w:szCs w:val="22"/>
        </w:rPr>
        <w:t xml:space="preserve">involved in discussions and to act.  </w:t>
      </w:r>
      <w:r>
        <w:rPr>
          <w:rFonts w:asciiTheme="minorBidi" w:hAnsiTheme="minorBidi" w:cstheme="minorBidi"/>
          <w:szCs w:val="22"/>
        </w:rPr>
        <w:t>Taking into account its legal nature, reflected in the agreement between the UN and WIPO in 1974, the Organization</w:t>
      </w:r>
      <w:r w:rsidRPr="00622EF6">
        <w:rPr>
          <w:rFonts w:asciiTheme="minorBidi" w:hAnsiTheme="minorBidi" w:cstheme="minorBidi"/>
          <w:szCs w:val="22"/>
        </w:rPr>
        <w:t xml:space="preserve"> should also actively participate in the implementation of the objectives and collaborate with other actors.  The link between the SDGs and </w:t>
      </w:r>
      <w:r>
        <w:rPr>
          <w:rFonts w:asciiTheme="minorBidi" w:hAnsiTheme="minorBidi" w:cstheme="minorBidi"/>
          <w:szCs w:val="22"/>
        </w:rPr>
        <w:t xml:space="preserve">relevant aspects of </w:t>
      </w:r>
      <w:r w:rsidRPr="00622EF6">
        <w:rPr>
          <w:rFonts w:asciiTheme="minorBidi" w:hAnsiTheme="minorBidi" w:cstheme="minorBidi"/>
          <w:szCs w:val="22"/>
        </w:rPr>
        <w:t xml:space="preserve">IP required </w:t>
      </w:r>
      <w:r>
        <w:rPr>
          <w:rFonts w:asciiTheme="minorBidi" w:hAnsiTheme="minorBidi" w:cstheme="minorBidi"/>
          <w:szCs w:val="22"/>
        </w:rPr>
        <w:t>substantive participation</w:t>
      </w:r>
      <w:r w:rsidRPr="00622EF6">
        <w:rPr>
          <w:rFonts w:asciiTheme="minorBidi" w:hAnsiTheme="minorBidi" w:cstheme="minorBidi"/>
          <w:szCs w:val="22"/>
        </w:rPr>
        <w:t xml:space="preserve"> of WIPO in the process of implementation.  </w:t>
      </w:r>
      <w:r>
        <w:rPr>
          <w:rFonts w:asciiTheme="minorBidi" w:hAnsiTheme="minorBidi" w:cstheme="minorBidi"/>
          <w:szCs w:val="22"/>
        </w:rPr>
        <w:t>It t</w:t>
      </w:r>
      <w:r w:rsidRPr="00622EF6">
        <w:rPr>
          <w:rFonts w:asciiTheme="minorBidi" w:hAnsiTheme="minorBidi" w:cstheme="minorBidi"/>
          <w:szCs w:val="22"/>
        </w:rPr>
        <w:t>hus believed that discussions had to continue in order to identify the relevanc</w:t>
      </w:r>
      <w:r>
        <w:rPr>
          <w:rFonts w:asciiTheme="minorBidi" w:hAnsiTheme="minorBidi" w:cstheme="minorBidi"/>
          <w:szCs w:val="22"/>
        </w:rPr>
        <w:t>e</w:t>
      </w:r>
      <w:r w:rsidRPr="00622EF6">
        <w:rPr>
          <w:rFonts w:asciiTheme="minorBidi" w:hAnsiTheme="minorBidi" w:cstheme="minorBidi"/>
          <w:szCs w:val="22"/>
        </w:rPr>
        <w:t xml:space="preserve"> of IP to implementing the SDGs.  These discussions would also determine the work of WIPO that would be carried out in order to make progress.  The Group believed that </w:t>
      </w:r>
      <w:r>
        <w:rPr>
          <w:rFonts w:asciiTheme="minorBidi" w:hAnsiTheme="minorBidi" w:cstheme="minorBidi"/>
          <w:szCs w:val="22"/>
        </w:rPr>
        <w:t xml:space="preserve">the </w:t>
      </w:r>
      <w:r w:rsidRPr="00622EF6">
        <w:rPr>
          <w:rFonts w:asciiTheme="minorBidi" w:hAnsiTheme="minorBidi" w:cstheme="minorBidi"/>
          <w:szCs w:val="22"/>
        </w:rPr>
        <w:t>CDIP was the appropriate space for WI</w:t>
      </w:r>
      <w:r>
        <w:rPr>
          <w:rFonts w:asciiTheme="minorBidi" w:hAnsiTheme="minorBidi" w:cstheme="minorBidi"/>
          <w:szCs w:val="22"/>
        </w:rPr>
        <w:t>PO to share its contributions in the</w:t>
      </w:r>
      <w:r w:rsidRPr="00622EF6">
        <w:rPr>
          <w:rFonts w:asciiTheme="minorBidi" w:hAnsiTheme="minorBidi" w:cstheme="minorBidi"/>
          <w:szCs w:val="22"/>
        </w:rPr>
        <w:t xml:space="preserve"> process.  It suggested that the Secretariat prepared a periodic </w:t>
      </w:r>
      <w:r w:rsidRPr="00622EF6">
        <w:rPr>
          <w:rFonts w:asciiTheme="minorBidi" w:hAnsiTheme="minorBidi" w:cstheme="minorBidi"/>
          <w:szCs w:val="22"/>
        </w:rPr>
        <w:lastRenderedPageBreak/>
        <w:t xml:space="preserve">report on the implementation of the SDGs.  </w:t>
      </w:r>
      <w:r>
        <w:rPr>
          <w:rFonts w:asciiTheme="minorBidi" w:hAnsiTheme="minorBidi" w:cstheme="minorBidi"/>
          <w:szCs w:val="22"/>
        </w:rPr>
        <w:t xml:space="preserve">Incorporating a </w:t>
      </w:r>
      <w:r w:rsidR="003E75B8">
        <w:rPr>
          <w:rFonts w:asciiTheme="minorBidi" w:hAnsiTheme="minorBidi" w:cstheme="minorBidi"/>
          <w:szCs w:val="22"/>
        </w:rPr>
        <w:t xml:space="preserve">permanent </w:t>
      </w:r>
      <w:r w:rsidR="007C7797">
        <w:rPr>
          <w:rFonts w:asciiTheme="minorBidi" w:hAnsiTheme="minorBidi" w:cstheme="minorBidi"/>
          <w:szCs w:val="22"/>
        </w:rPr>
        <w:t>a</w:t>
      </w:r>
      <w:r w:rsidRPr="00622EF6">
        <w:rPr>
          <w:rFonts w:asciiTheme="minorBidi" w:hAnsiTheme="minorBidi" w:cstheme="minorBidi"/>
          <w:szCs w:val="22"/>
        </w:rPr>
        <w:t>genda item on th</w:t>
      </w:r>
      <w:r>
        <w:rPr>
          <w:rFonts w:asciiTheme="minorBidi" w:hAnsiTheme="minorBidi" w:cstheme="minorBidi"/>
          <w:szCs w:val="22"/>
        </w:rPr>
        <w:t>e subject</w:t>
      </w:r>
      <w:r w:rsidRPr="00622EF6">
        <w:rPr>
          <w:rFonts w:asciiTheme="minorBidi" w:hAnsiTheme="minorBidi" w:cstheme="minorBidi"/>
          <w:szCs w:val="22"/>
        </w:rPr>
        <w:t xml:space="preserve"> would facilitate </w:t>
      </w:r>
      <w:r>
        <w:rPr>
          <w:rFonts w:asciiTheme="minorBidi" w:hAnsiTheme="minorBidi" w:cstheme="minorBidi"/>
          <w:szCs w:val="22"/>
        </w:rPr>
        <w:t xml:space="preserve">continuation of the </w:t>
      </w:r>
      <w:r w:rsidRPr="00622EF6">
        <w:rPr>
          <w:rFonts w:asciiTheme="minorBidi" w:hAnsiTheme="minorBidi" w:cstheme="minorBidi"/>
          <w:szCs w:val="22"/>
        </w:rPr>
        <w:t xml:space="preserve">discussions.  </w:t>
      </w:r>
      <w:r>
        <w:rPr>
          <w:rFonts w:asciiTheme="minorBidi" w:hAnsiTheme="minorBidi" w:cstheme="minorBidi"/>
          <w:szCs w:val="22"/>
        </w:rPr>
        <w:t>The Group expressed its strong interest in continuing to look for the most appropriate form of making progress on the matter.</w:t>
      </w:r>
    </w:p>
    <w:p w:rsidR="00603900" w:rsidRDefault="00603900">
      <w:pPr>
        <w:widowControl w:val="0"/>
        <w:autoSpaceDE w:val="0"/>
        <w:autoSpaceDN w:val="0"/>
        <w:adjustRightInd w:val="0"/>
        <w:ind w:right="1"/>
        <w:rPr>
          <w:rFonts w:ascii="Courier New" w:hAnsi="Courier New" w:cs="Courier New"/>
          <w:sz w:val="24"/>
          <w:szCs w:val="24"/>
        </w:rPr>
      </w:pPr>
    </w:p>
    <w:p w:rsidR="00603900" w:rsidRPr="00847AD5" w:rsidRDefault="00603900">
      <w:pPr>
        <w:widowControl w:val="0"/>
        <w:autoSpaceDE w:val="0"/>
        <w:autoSpaceDN w:val="0"/>
        <w:adjustRightInd w:val="0"/>
        <w:ind w:right="1"/>
        <w:rPr>
          <w:rFonts w:asciiTheme="minorBidi" w:hAnsiTheme="minorBidi" w:cstheme="minorBidi"/>
          <w:szCs w:val="22"/>
        </w:rPr>
      </w:pPr>
      <w:r w:rsidRPr="00622EF6">
        <w:rPr>
          <w:rFonts w:asciiTheme="minorBidi" w:hAnsiTheme="minorBidi" w:cstheme="minorBidi"/>
          <w:szCs w:val="22"/>
        </w:rPr>
        <w:fldChar w:fldCharType="begin"/>
      </w:r>
      <w:r w:rsidRPr="00622EF6">
        <w:rPr>
          <w:rFonts w:asciiTheme="minorBidi" w:hAnsiTheme="minorBidi" w:cstheme="minorBidi"/>
          <w:szCs w:val="22"/>
        </w:rPr>
        <w:instrText xml:space="preserve"> AUTONUM  </w:instrText>
      </w:r>
      <w:r w:rsidRPr="00622EF6">
        <w:rPr>
          <w:rFonts w:asciiTheme="minorBidi" w:hAnsiTheme="minorBidi" w:cstheme="minorBidi"/>
          <w:szCs w:val="22"/>
        </w:rPr>
        <w:fldChar w:fldCharType="end"/>
      </w:r>
      <w:r w:rsidRPr="00622EF6">
        <w:rPr>
          <w:rFonts w:asciiTheme="minorBidi" w:hAnsiTheme="minorBidi" w:cstheme="minorBidi"/>
          <w:szCs w:val="22"/>
        </w:rPr>
        <w:tab/>
        <w:t>The Delegation of Indonesia stated that it had integrated SDGs</w:t>
      </w:r>
      <w:r w:rsidR="003E75B8">
        <w:rPr>
          <w:rFonts w:asciiTheme="minorBidi" w:hAnsiTheme="minorBidi" w:cstheme="minorBidi"/>
          <w:szCs w:val="22"/>
        </w:rPr>
        <w:t xml:space="preserve"> </w:t>
      </w:r>
      <w:r>
        <w:rPr>
          <w:rFonts w:asciiTheme="minorBidi" w:hAnsiTheme="minorBidi" w:cstheme="minorBidi"/>
          <w:szCs w:val="22"/>
        </w:rPr>
        <w:t>and</w:t>
      </w:r>
      <w:r w:rsidR="003E75B8">
        <w:rPr>
          <w:rFonts w:asciiTheme="minorBidi" w:hAnsiTheme="minorBidi" w:cstheme="minorBidi"/>
          <w:szCs w:val="22"/>
        </w:rPr>
        <w:t xml:space="preserve"> their</w:t>
      </w:r>
      <w:r>
        <w:rPr>
          <w:rFonts w:asciiTheme="minorBidi" w:hAnsiTheme="minorBidi" w:cstheme="minorBidi"/>
          <w:szCs w:val="22"/>
        </w:rPr>
        <w:t xml:space="preserve"> targets</w:t>
      </w:r>
      <w:r w:rsidRPr="00622EF6">
        <w:rPr>
          <w:rFonts w:asciiTheme="minorBidi" w:hAnsiTheme="minorBidi" w:cstheme="minorBidi"/>
          <w:szCs w:val="22"/>
        </w:rPr>
        <w:t xml:space="preserve"> into its national development plan.  </w:t>
      </w:r>
      <w:r>
        <w:rPr>
          <w:rFonts w:asciiTheme="minorBidi" w:hAnsiTheme="minorBidi" w:cstheme="minorBidi"/>
          <w:szCs w:val="22"/>
        </w:rPr>
        <w:t>Together with all stakeholders i</w:t>
      </w:r>
      <w:r w:rsidRPr="00622EF6">
        <w:rPr>
          <w:rFonts w:asciiTheme="minorBidi" w:hAnsiTheme="minorBidi" w:cstheme="minorBidi"/>
          <w:szCs w:val="22"/>
        </w:rPr>
        <w:t>t had been building strategic plans on the contribution of IP to the achievement of the SDGs.  It agreed that the SDGs s</w:t>
      </w:r>
      <w:r w:rsidR="003E75B8">
        <w:rPr>
          <w:rFonts w:asciiTheme="minorBidi" w:hAnsiTheme="minorBidi" w:cstheme="minorBidi"/>
          <w:szCs w:val="22"/>
        </w:rPr>
        <w:t>hould be conceived as a global a</w:t>
      </w:r>
      <w:r w:rsidRPr="00622EF6">
        <w:rPr>
          <w:rFonts w:asciiTheme="minorBidi" w:hAnsiTheme="minorBidi" w:cstheme="minorBidi"/>
          <w:szCs w:val="22"/>
        </w:rPr>
        <w:t>genda with shared responsibilities for all countries</w:t>
      </w:r>
      <w:r>
        <w:rPr>
          <w:rFonts w:asciiTheme="minorBidi" w:hAnsiTheme="minorBidi" w:cstheme="minorBidi"/>
          <w:szCs w:val="22"/>
        </w:rPr>
        <w:t xml:space="preserve">.  SDGs were universal and indivisible in nature. </w:t>
      </w:r>
      <w:r w:rsidRPr="00622EF6">
        <w:rPr>
          <w:rFonts w:asciiTheme="minorBidi" w:hAnsiTheme="minorBidi" w:cstheme="minorBidi"/>
          <w:szCs w:val="22"/>
        </w:rPr>
        <w:t xml:space="preserve"> WIPO had a role to play in the </w:t>
      </w:r>
      <w:r>
        <w:rPr>
          <w:rFonts w:asciiTheme="minorBidi" w:hAnsiTheme="minorBidi" w:cstheme="minorBidi"/>
          <w:szCs w:val="22"/>
        </w:rPr>
        <w:t>achieve</w:t>
      </w:r>
      <w:r w:rsidRPr="00622EF6">
        <w:rPr>
          <w:rFonts w:asciiTheme="minorBidi" w:hAnsiTheme="minorBidi" w:cstheme="minorBidi"/>
          <w:szCs w:val="22"/>
        </w:rPr>
        <w:t xml:space="preserve">ment of </w:t>
      </w:r>
      <w:r>
        <w:rPr>
          <w:rFonts w:asciiTheme="minorBidi" w:hAnsiTheme="minorBidi" w:cstheme="minorBidi"/>
          <w:szCs w:val="22"/>
        </w:rPr>
        <w:t>all 17</w:t>
      </w:r>
      <w:r w:rsidR="00B174E3">
        <w:rPr>
          <w:rFonts w:asciiTheme="minorBidi" w:hAnsiTheme="minorBidi" w:cstheme="minorBidi"/>
          <w:szCs w:val="22"/>
        </w:rPr>
        <w:t xml:space="preserve"> G</w:t>
      </w:r>
      <w:r w:rsidRPr="00622EF6">
        <w:rPr>
          <w:rFonts w:asciiTheme="minorBidi" w:hAnsiTheme="minorBidi" w:cstheme="minorBidi"/>
          <w:szCs w:val="22"/>
        </w:rPr>
        <w:t xml:space="preserve">oals.  </w:t>
      </w:r>
      <w:r>
        <w:rPr>
          <w:rFonts w:asciiTheme="minorBidi" w:hAnsiTheme="minorBidi" w:cstheme="minorBidi"/>
          <w:szCs w:val="22"/>
        </w:rPr>
        <w:t>It</w:t>
      </w:r>
      <w:r w:rsidRPr="00622EF6">
        <w:rPr>
          <w:rFonts w:asciiTheme="minorBidi" w:hAnsiTheme="minorBidi" w:cstheme="minorBidi"/>
          <w:szCs w:val="22"/>
        </w:rPr>
        <w:t xml:space="preserve"> was in the position to build on</w:t>
      </w:r>
      <w:r>
        <w:rPr>
          <w:rFonts w:asciiTheme="minorBidi" w:hAnsiTheme="minorBidi" w:cstheme="minorBidi"/>
          <w:szCs w:val="22"/>
        </w:rPr>
        <w:t xml:space="preserve"> the renewed global</w:t>
      </w:r>
      <w:r w:rsidRPr="00622EF6">
        <w:rPr>
          <w:rFonts w:asciiTheme="minorBidi" w:hAnsiTheme="minorBidi" w:cstheme="minorBidi"/>
          <w:szCs w:val="22"/>
        </w:rPr>
        <w:t xml:space="preserve"> partnership </w:t>
      </w:r>
      <w:r>
        <w:rPr>
          <w:rFonts w:asciiTheme="minorBidi" w:hAnsiTheme="minorBidi" w:cstheme="minorBidi"/>
          <w:szCs w:val="22"/>
        </w:rPr>
        <w:t xml:space="preserve">for development </w:t>
      </w:r>
      <w:r w:rsidRPr="00622EF6">
        <w:rPr>
          <w:rFonts w:asciiTheme="minorBidi" w:hAnsiTheme="minorBidi" w:cstheme="minorBidi"/>
          <w:szCs w:val="22"/>
        </w:rPr>
        <w:t xml:space="preserve">while going beyond its present framework in order to make sure </w:t>
      </w:r>
      <w:r>
        <w:rPr>
          <w:rFonts w:asciiTheme="minorBidi" w:hAnsiTheme="minorBidi" w:cstheme="minorBidi"/>
          <w:szCs w:val="22"/>
        </w:rPr>
        <w:t xml:space="preserve">that the global </w:t>
      </w:r>
      <w:r w:rsidRPr="00622EF6">
        <w:rPr>
          <w:rFonts w:asciiTheme="minorBidi" w:hAnsiTheme="minorBidi" w:cstheme="minorBidi"/>
          <w:szCs w:val="22"/>
        </w:rPr>
        <w:t xml:space="preserve">IP </w:t>
      </w:r>
      <w:r>
        <w:rPr>
          <w:rFonts w:asciiTheme="minorBidi" w:hAnsiTheme="minorBidi" w:cstheme="minorBidi"/>
          <w:szCs w:val="22"/>
        </w:rPr>
        <w:t>system worked for</w:t>
      </w:r>
      <w:r w:rsidRPr="00622EF6">
        <w:rPr>
          <w:rFonts w:asciiTheme="minorBidi" w:hAnsiTheme="minorBidi" w:cstheme="minorBidi"/>
          <w:szCs w:val="22"/>
        </w:rPr>
        <w:t xml:space="preserve"> development.  It also played an important role in the Technology Facilitation Mechanism</w:t>
      </w:r>
      <w:r>
        <w:rPr>
          <w:rFonts w:asciiTheme="minorBidi" w:hAnsiTheme="minorBidi" w:cstheme="minorBidi"/>
          <w:szCs w:val="22"/>
        </w:rPr>
        <w:t xml:space="preserve"> adopted at the Third International Conference on Financing for Development</w:t>
      </w:r>
      <w:r w:rsidRPr="00622EF6">
        <w:rPr>
          <w:rFonts w:asciiTheme="minorBidi" w:hAnsiTheme="minorBidi" w:cstheme="minorBidi"/>
          <w:szCs w:val="22"/>
        </w:rPr>
        <w:t>.  Such mechanism should identify the needs of developing countries and encourage partnerships</w:t>
      </w:r>
      <w:r>
        <w:rPr>
          <w:rFonts w:asciiTheme="minorBidi" w:hAnsiTheme="minorBidi" w:cstheme="minorBidi"/>
          <w:szCs w:val="22"/>
        </w:rPr>
        <w:t xml:space="preserve"> and facilitate development, including transfer and dissemination of relevant technologies for the SDGs in accordance with the rules of the multilateral trading system and IP</w:t>
      </w:r>
      <w:r w:rsidRPr="00622EF6">
        <w:rPr>
          <w:rFonts w:asciiTheme="minorBidi" w:hAnsiTheme="minorBidi" w:cstheme="minorBidi"/>
          <w:szCs w:val="22"/>
        </w:rPr>
        <w:t>.  The Delegation supported the proposal made by the Delegation of Brazil to have</w:t>
      </w:r>
      <w:r w:rsidR="003E75B8">
        <w:rPr>
          <w:rFonts w:asciiTheme="minorBidi" w:hAnsiTheme="minorBidi" w:cstheme="minorBidi"/>
          <w:szCs w:val="22"/>
        </w:rPr>
        <w:t xml:space="preserve"> a standing </w:t>
      </w:r>
      <w:r w:rsidR="00BC1A05">
        <w:rPr>
          <w:rFonts w:asciiTheme="minorBidi" w:hAnsiTheme="minorBidi" w:cstheme="minorBidi"/>
          <w:szCs w:val="22"/>
        </w:rPr>
        <w:t>a</w:t>
      </w:r>
      <w:r w:rsidRPr="00622EF6">
        <w:rPr>
          <w:rFonts w:asciiTheme="minorBidi" w:hAnsiTheme="minorBidi" w:cstheme="minorBidi"/>
          <w:szCs w:val="22"/>
        </w:rPr>
        <w:t>genda item on the implementation of the SDGs.</w:t>
      </w:r>
    </w:p>
    <w:p w:rsidR="00603900" w:rsidRDefault="00603900">
      <w:pPr>
        <w:widowControl w:val="0"/>
        <w:autoSpaceDE w:val="0"/>
        <w:autoSpaceDN w:val="0"/>
        <w:adjustRightInd w:val="0"/>
        <w:ind w:right="1" w:firstLine="540"/>
        <w:rPr>
          <w:rFonts w:ascii="Courier New" w:hAnsi="Courier New" w:cs="Courier New"/>
          <w:sz w:val="24"/>
          <w:szCs w:val="24"/>
        </w:rPr>
      </w:pPr>
    </w:p>
    <w:p w:rsidR="00603900" w:rsidRPr="007C426E" w:rsidRDefault="00603900">
      <w:pPr>
        <w:widowControl w:val="0"/>
        <w:autoSpaceDE w:val="0"/>
        <w:autoSpaceDN w:val="0"/>
        <w:adjustRightInd w:val="0"/>
        <w:ind w:right="1"/>
        <w:rPr>
          <w:rFonts w:asciiTheme="minorBidi" w:hAnsiTheme="minorBidi" w:cstheme="minorBidi"/>
          <w:szCs w:val="22"/>
        </w:rPr>
      </w:pPr>
      <w:r w:rsidRPr="00622EF6">
        <w:rPr>
          <w:rFonts w:asciiTheme="minorBidi" w:hAnsiTheme="minorBidi" w:cstheme="minorBidi"/>
          <w:szCs w:val="22"/>
        </w:rPr>
        <w:fldChar w:fldCharType="begin"/>
      </w:r>
      <w:r w:rsidRPr="00622EF6">
        <w:rPr>
          <w:rFonts w:asciiTheme="minorBidi" w:hAnsiTheme="minorBidi" w:cstheme="minorBidi"/>
          <w:szCs w:val="22"/>
        </w:rPr>
        <w:instrText xml:space="preserve"> AUTONUM  </w:instrText>
      </w:r>
      <w:r w:rsidRPr="00622EF6">
        <w:rPr>
          <w:rFonts w:asciiTheme="minorBidi" w:hAnsiTheme="minorBidi" w:cstheme="minorBidi"/>
          <w:szCs w:val="22"/>
        </w:rPr>
        <w:fldChar w:fldCharType="end"/>
      </w:r>
      <w:r w:rsidRPr="00622EF6">
        <w:rPr>
          <w:rFonts w:asciiTheme="minorBidi" w:hAnsiTheme="minorBidi" w:cstheme="minorBidi"/>
          <w:szCs w:val="22"/>
        </w:rPr>
        <w:tab/>
      </w:r>
      <w:r w:rsidRPr="00526547">
        <w:rPr>
          <w:rFonts w:asciiTheme="minorBidi" w:hAnsiTheme="minorBidi" w:cstheme="minorBidi"/>
          <w:szCs w:val="22"/>
        </w:rPr>
        <w:t>The Delegation of Uganda aligned itself</w:t>
      </w:r>
      <w:r w:rsidRPr="00F170C3">
        <w:rPr>
          <w:rFonts w:asciiTheme="minorBidi" w:hAnsiTheme="minorBidi" w:cstheme="minorBidi"/>
          <w:szCs w:val="22"/>
        </w:rPr>
        <w:t xml:space="preserve"> with the statement made by the African Gr</w:t>
      </w:r>
      <w:r w:rsidR="00847AD5" w:rsidRPr="00F170C3">
        <w:rPr>
          <w:rFonts w:asciiTheme="minorBidi" w:hAnsiTheme="minorBidi" w:cstheme="minorBidi"/>
          <w:szCs w:val="22"/>
        </w:rPr>
        <w:t>oup and those of GRULAC, Brazil</w:t>
      </w:r>
      <w:r w:rsidRPr="00F170C3">
        <w:rPr>
          <w:rFonts w:asciiTheme="minorBidi" w:hAnsiTheme="minorBidi" w:cstheme="minorBidi"/>
          <w:szCs w:val="22"/>
        </w:rPr>
        <w:t xml:space="preserve"> and China.  It recalled that Uganda chaired the UN GA when the SDGs were adopted.  </w:t>
      </w:r>
      <w:r w:rsidRPr="00622EF6">
        <w:rPr>
          <w:rFonts w:asciiTheme="minorBidi" w:hAnsiTheme="minorBidi" w:cstheme="minorBidi"/>
          <w:szCs w:val="22"/>
        </w:rPr>
        <w:t>SDGs were built on the achievements of th</w:t>
      </w:r>
      <w:r w:rsidR="00F170C3">
        <w:rPr>
          <w:rFonts w:asciiTheme="minorBidi" w:hAnsiTheme="minorBidi" w:cstheme="minorBidi"/>
          <w:szCs w:val="22"/>
        </w:rPr>
        <w:t>e MDGs</w:t>
      </w:r>
      <w:r w:rsidRPr="00622EF6">
        <w:rPr>
          <w:rFonts w:asciiTheme="minorBidi" w:hAnsiTheme="minorBidi" w:cstheme="minorBidi"/>
          <w:szCs w:val="22"/>
        </w:rPr>
        <w:t xml:space="preserve"> and WIPO should enhance </w:t>
      </w:r>
      <w:r>
        <w:rPr>
          <w:rFonts w:asciiTheme="minorBidi" w:hAnsiTheme="minorBidi" w:cstheme="minorBidi"/>
          <w:szCs w:val="22"/>
        </w:rPr>
        <w:t>the</w:t>
      </w:r>
      <w:r w:rsidRPr="00622EF6">
        <w:rPr>
          <w:rFonts w:asciiTheme="minorBidi" w:hAnsiTheme="minorBidi" w:cstheme="minorBidi"/>
          <w:szCs w:val="22"/>
        </w:rPr>
        <w:t xml:space="preserve"> work done under the MDGs. </w:t>
      </w:r>
      <w:r>
        <w:rPr>
          <w:rFonts w:asciiTheme="minorBidi" w:hAnsiTheme="minorBidi" w:cstheme="minorBidi"/>
          <w:szCs w:val="22"/>
        </w:rPr>
        <w:t xml:space="preserve"> For a greater impact, SDGs must be implemented in an interrelated manner.</w:t>
      </w:r>
      <w:r w:rsidRPr="00622EF6">
        <w:rPr>
          <w:rFonts w:asciiTheme="minorBidi" w:hAnsiTheme="minorBidi" w:cstheme="minorBidi"/>
          <w:szCs w:val="22"/>
        </w:rPr>
        <w:t xml:space="preserve"> </w:t>
      </w:r>
      <w:r>
        <w:rPr>
          <w:rFonts w:asciiTheme="minorBidi" w:hAnsiTheme="minorBidi" w:cstheme="minorBidi"/>
          <w:szCs w:val="22"/>
        </w:rPr>
        <w:t xml:space="preserve"> </w:t>
      </w:r>
      <w:r w:rsidRPr="00622EF6">
        <w:rPr>
          <w:rFonts w:asciiTheme="minorBidi" w:hAnsiTheme="minorBidi" w:cstheme="minorBidi"/>
          <w:szCs w:val="22"/>
        </w:rPr>
        <w:t>The SDGs were integrated, universal and indivisible and</w:t>
      </w:r>
      <w:r>
        <w:rPr>
          <w:rFonts w:asciiTheme="minorBidi" w:hAnsiTheme="minorBidi" w:cstheme="minorBidi"/>
          <w:szCs w:val="22"/>
        </w:rPr>
        <w:t>, it</w:t>
      </w:r>
      <w:r w:rsidRPr="00622EF6">
        <w:rPr>
          <w:rFonts w:asciiTheme="minorBidi" w:hAnsiTheme="minorBidi" w:cstheme="minorBidi"/>
          <w:szCs w:val="22"/>
        </w:rPr>
        <w:t xml:space="preserve"> balanced the </w:t>
      </w:r>
      <w:r w:rsidR="00B174E3">
        <w:rPr>
          <w:rFonts w:asciiTheme="minorBidi" w:hAnsiTheme="minorBidi" w:cstheme="minorBidi"/>
          <w:szCs w:val="22"/>
        </w:rPr>
        <w:t>three</w:t>
      </w:r>
      <w:r w:rsidRPr="00622EF6">
        <w:rPr>
          <w:rFonts w:asciiTheme="minorBidi" w:hAnsiTheme="minorBidi" w:cstheme="minorBidi"/>
          <w:szCs w:val="22"/>
        </w:rPr>
        <w:t xml:space="preserve"> dimensions of sustainable development</w:t>
      </w:r>
      <w:r>
        <w:rPr>
          <w:rFonts w:asciiTheme="minorBidi" w:hAnsiTheme="minorBidi" w:cstheme="minorBidi"/>
          <w:szCs w:val="22"/>
        </w:rPr>
        <w:t>:</w:t>
      </w:r>
      <w:r w:rsidR="00F170C3">
        <w:rPr>
          <w:rFonts w:asciiTheme="minorBidi" w:hAnsiTheme="minorBidi" w:cstheme="minorBidi"/>
          <w:szCs w:val="22"/>
        </w:rPr>
        <w:t xml:space="preserve"> economic, social </w:t>
      </w:r>
      <w:r w:rsidRPr="00622EF6">
        <w:rPr>
          <w:rFonts w:asciiTheme="minorBidi" w:hAnsiTheme="minorBidi" w:cstheme="minorBidi"/>
          <w:szCs w:val="22"/>
        </w:rPr>
        <w:t>and environmental.  In that sense</w:t>
      </w:r>
      <w:r>
        <w:rPr>
          <w:rFonts w:asciiTheme="minorBidi" w:hAnsiTheme="minorBidi" w:cstheme="minorBidi"/>
          <w:szCs w:val="22"/>
        </w:rPr>
        <w:t xml:space="preserve"> UN Member States recognized that</w:t>
      </w:r>
      <w:r w:rsidRPr="00622EF6">
        <w:rPr>
          <w:rFonts w:asciiTheme="minorBidi" w:hAnsiTheme="minorBidi" w:cstheme="minorBidi"/>
          <w:szCs w:val="22"/>
        </w:rPr>
        <w:t xml:space="preserve"> a revitalized partnership was needed in order to achieve the </w:t>
      </w:r>
      <w:r>
        <w:rPr>
          <w:rFonts w:asciiTheme="minorBidi" w:hAnsiTheme="minorBidi" w:cstheme="minorBidi"/>
          <w:szCs w:val="22"/>
        </w:rPr>
        <w:t xml:space="preserve">ambitious goals and targets.  The partnership brought together governments, civil society, private sector, the UN system and other actors.  The revitalized global partnership was reflected in Goal 17.  </w:t>
      </w:r>
      <w:r w:rsidRPr="00622EF6">
        <w:rPr>
          <w:rFonts w:asciiTheme="minorBidi" w:hAnsiTheme="minorBidi" w:cstheme="minorBidi"/>
          <w:szCs w:val="22"/>
        </w:rPr>
        <w:t xml:space="preserve">WIPO could play a role in the achievement of SDGs by mainstreaming the 17 Goals into WIPO’s activities through its committees.  The Delegation </w:t>
      </w:r>
      <w:r>
        <w:rPr>
          <w:rFonts w:asciiTheme="minorBidi" w:hAnsiTheme="minorBidi" w:cstheme="minorBidi"/>
          <w:szCs w:val="22"/>
        </w:rPr>
        <w:t xml:space="preserve">suggested </w:t>
      </w:r>
      <w:r w:rsidRPr="00622EF6">
        <w:rPr>
          <w:rFonts w:asciiTheme="minorBidi" w:hAnsiTheme="minorBidi" w:cstheme="minorBidi"/>
          <w:szCs w:val="22"/>
        </w:rPr>
        <w:t xml:space="preserve">WIPO to prepare a concrete document on how </w:t>
      </w:r>
      <w:r>
        <w:rPr>
          <w:rFonts w:asciiTheme="minorBidi" w:hAnsiTheme="minorBidi" w:cstheme="minorBidi"/>
          <w:szCs w:val="22"/>
        </w:rPr>
        <w:t>to mainstream SDGs into WIPO’s work</w:t>
      </w:r>
      <w:r w:rsidRPr="00622EF6">
        <w:rPr>
          <w:rFonts w:asciiTheme="minorBidi" w:hAnsiTheme="minorBidi" w:cstheme="minorBidi"/>
          <w:szCs w:val="22"/>
        </w:rPr>
        <w:t xml:space="preserve">.  The Delegation shared its inputs.  On Goal 1, target 1.4., the IGC could take the lead using Genetic Resources as an economic resource.  This was of great importance </w:t>
      </w:r>
      <w:r>
        <w:rPr>
          <w:rFonts w:asciiTheme="minorBidi" w:hAnsiTheme="minorBidi" w:cstheme="minorBidi"/>
          <w:szCs w:val="22"/>
        </w:rPr>
        <w:t>to many developing countries.  The c</w:t>
      </w:r>
      <w:r w:rsidRPr="00622EF6">
        <w:rPr>
          <w:rFonts w:asciiTheme="minorBidi" w:hAnsiTheme="minorBidi" w:cstheme="minorBidi"/>
          <w:szCs w:val="22"/>
        </w:rPr>
        <w:t>onclusion</w:t>
      </w:r>
      <w:r>
        <w:rPr>
          <w:rFonts w:asciiTheme="minorBidi" w:hAnsiTheme="minorBidi" w:cstheme="minorBidi"/>
          <w:szCs w:val="22"/>
        </w:rPr>
        <w:t xml:space="preserve"> </w:t>
      </w:r>
      <w:r w:rsidRPr="00622EF6">
        <w:rPr>
          <w:rFonts w:asciiTheme="minorBidi" w:hAnsiTheme="minorBidi" w:cstheme="minorBidi"/>
          <w:szCs w:val="22"/>
        </w:rPr>
        <w:t>of negotiations in the IGC w</w:t>
      </w:r>
      <w:r>
        <w:rPr>
          <w:rFonts w:asciiTheme="minorBidi" w:hAnsiTheme="minorBidi" w:cstheme="minorBidi"/>
          <w:szCs w:val="22"/>
        </w:rPr>
        <w:t>as</w:t>
      </w:r>
      <w:r w:rsidRPr="00622EF6">
        <w:rPr>
          <w:rFonts w:asciiTheme="minorBidi" w:hAnsiTheme="minorBidi" w:cstheme="minorBidi"/>
          <w:szCs w:val="22"/>
        </w:rPr>
        <w:t xml:space="preserve"> critical to achieving th</w:t>
      </w:r>
      <w:r>
        <w:rPr>
          <w:rFonts w:asciiTheme="minorBidi" w:hAnsiTheme="minorBidi" w:cstheme="minorBidi"/>
          <w:szCs w:val="22"/>
        </w:rPr>
        <w:t>e</w:t>
      </w:r>
      <w:r w:rsidRPr="00622EF6">
        <w:rPr>
          <w:rFonts w:asciiTheme="minorBidi" w:hAnsiTheme="minorBidi" w:cstheme="minorBidi"/>
          <w:szCs w:val="22"/>
        </w:rPr>
        <w:t xml:space="preserve"> goal, particularly for the Indigenous peoples</w:t>
      </w:r>
      <w:r>
        <w:rPr>
          <w:rFonts w:asciiTheme="minorBidi" w:hAnsiTheme="minorBidi" w:cstheme="minorBidi"/>
          <w:szCs w:val="22"/>
        </w:rPr>
        <w:t xml:space="preserve"> as well as IPRs such as copyright</w:t>
      </w:r>
      <w:r w:rsidRPr="00622EF6">
        <w:rPr>
          <w:rFonts w:asciiTheme="minorBidi" w:hAnsiTheme="minorBidi" w:cstheme="minorBidi"/>
          <w:szCs w:val="22"/>
        </w:rPr>
        <w:t xml:space="preserve">.  </w:t>
      </w:r>
      <w:r>
        <w:rPr>
          <w:rFonts w:asciiTheme="minorBidi" w:hAnsiTheme="minorBidi" w:cstheme="minorBidi"/>
          <w:szCs w:val="22"/>
        </w:rPr>
        <w:t xml:space="preserve">WIPO’s SMEs program should continue raising awareness and building capacity among SMEs and their support institutions to use IP as value generator.  Although IPRs </w:t>
      </w:r>
      <w:r w:rsidRPr="000F03A7">
        <w:rPr>
          <w:rFonts w:asciiTheme="minorBidi" w:hAnsiTheme="minorBidi" w:cstheme="minorBidi"/>
          <w:szCs w:val="22"/>
        </w:rPr>
        <w:t xml:space="preserve">would not end poverty, </w:t>
      </w:r>
      <w:r>
        <w:rPr>
          <w:rFonts w:asciiTheme="minorBidi" w:hAnsiTheme="minorBidi" w:cstheme="minorBidi"/>
          <w:szCs w:val="22"/>
        </w:rPr>
        <w:t>it</w:t>
      </w:r>
      <w:r w:rsidRPr="000F03A7">
        <w:rPr>
          <w:rFonts w:asciiTheme="minorBidi" w:hAnsiTheme="minorBidi" w:cstheme="minorBidi"/>
          <w:szCs w:val="22"/>
        </w:rPr>
        <w:t xml:space="preserve"> would provide an opportunity for the poor to participate in the economy through creativity</w:t>
      </w:r>
      <w:r>
        <w:rPr>
          <w:rFonts w:asciiTheme="minorBidi" w:hAnsiTheme="minorBidi" w:cstheme="minorBidi"/>
          <w:szCs w:val="22"/>
        </w:rPr>
        <w:t xml:space="preserve"> and innovation</w:t>
      </w:r>
      <w:r w:rsidRPr="000F03A7">
        <w:rPr>
          <w:rFonts w:asciiTheme="minorBidi" w:hAnsiTheme="minorBidi" w:cstheme="minorBidi"/>
          <w:szCs w:val="22"/>
        </w:rPr>
        <w:t xml:space="preserve"> an</w:t>
      </w:r>
      <w:r>
        <w:rPr>
          <w:rFonts w:asciiTheme="minorBidi" w:hAnsiTheme="minorBidi" w:cstheme="minorBidi"/>
          <w:szCs w:val="22"/>
        </w:rPr>
        <w:t>d</w:t>
      </w:r>
      <w:r w:rsidRPr="000F03A7">
        <w:rPr>
          <w:rFonts w:asciiTheme="minorBidi" w:hAnsiTheme="minorBidi" w:cstheme="minorBidi"/>
          <w:szCs w:val="22"/>
        </w:rPr>
        <w:t xml:space="preserve"> contribute to the achievement of this goal.  </w:t>
      </w:r>
      <w:r w:rsidRPr="00622EF6">
        <w:rPr>
          <w:rFonts w:asciiTheme="minorBidi" w:hAnsiTheme="minorBidi" w:cstheme="minorBidi"/>
          <w:szCs w:val="22"/>
        </w:rPr>
        <w:t>On Goal 2, targets 2.3, 2.4 and 2.5., WIPO</w:t>
      </w:r>
      <w:r>
        <w:rPr>
          <w:rFonts w:asciiTheme="minorBidi" w:hAnsiTheme="minorBidi" w:cstheme="minorBidi"/>
          <w:szCs w:val="22"/>
        </w:rPr>
        <w:t xml:space="preserve"> should enhance its work on patents landscape on technologies related to crops of particular interest to developing countries, as well as public forums on technology, analysis and dissemination of information on the use of IP as a public policy tool to address food security. </w:t>
      </w:r>
      <w:r w:rsidRPr="00622EF6">
        <w:rPr>
          <w:rFonts w:asciiTheme="minorBidi" w:hAnsiTheme="minorBidi" w:cstheme="minorBidi"/>
          <w:szCs w:val="22"/>
        </w:rPr>
        <w:t xml:space="preserve"> </w:t>
      </w:r>
      <w:r>
        <w:rPr>
          <w:rFonts w:asciiTheme="minorBidi" w:hAnsiTheme="minorBidi" w:cstheme="minorBidi"/>
          <w:szCs w:val="22"/>
        </w:rPr>
        <w:t xml:space="preserve">Protection for certain IPRs such as geographical indications and trademarks played a vital role in securing the value of agriculture products.  On the other hand, high standards of inventions in relation to agriculture sector were a barrier to investment necessary for enhancing agricultural productivity in the LDCs.  Increasing productivity of the agriculture sector depended, among others, on adopting appropriate technologies and tools in production storage, transportation and the distribution of such products.  </w:t>
      </w:r>
      <w:r w:rsidRPr="006674C2">
        <w:rPr>
          <w:rFonts w:asciiTheme="minorBidi" w:hAnsiTheme="minorBidi" w:cstheme="minorBidi"/>
          <w:szCs w:val="22"/>
        </w:rPr>
        <w:t xml:space="preserve">In that sense, </w:t>
      </w:r>
      <w:r>
        <w:rPr>
          <w:rFonts w:asciiTheme="minorBidi" w:hAnsiTheme="minorBidi" w:cstheme="minorBidi"/>
          <w:szCs w:val="22"/>
        </w:rPr>
        <w:t xml:space="preserve">a </w:t>
      </w:r>
      <w:r w:rsidRPr="006674C2">
        <w:rPr>
          <w:rFonts w:asciiTheme="minorBidi" w:hAnsiTheme="minorBidi" w:cstheme="minorBidi"/>
          <w:szCs w:val="22"/>
        </w:rPr>
        <w:t>WIPO DA project was welcome as it would contribute towards achieving this goal</w:t>
      </w:r>
      <w:r>
        <w:rPr>
          <w:rFonts w:asciiTheme="minorBidi" w:hAnsiTheme="minorBidi" w:cstheme="minorBidi"/>
          <w:szCs w:val="22"/>
        </w:rPr>
        <w:t xml:space="preserve">.  </w:t>
      </w:r>
      <w:r w:rsidRPr="00622EF6">
        <w:rPr>
          <w:rFonts w:asciiTheme="minorBidi" w:hAnsiTheme="minorBidi" w:cstheme="minorBidi"/>
          <w:szCs w:val="22"/>
        </w:rPr>
        <w:t>On Goal 3, targets 3.3 and 3B</w:t>
      </w:r>
      <w:r w:rsidRPr="006674C2">
        <w:rPr>
          <w:rFonts w:asciiTheme="minorBidi" w:hAnsiTheme="minorBidi" w:cstheme="minorBidi"/>
          <w:szCs w:val="22"/>
        </w:rPr>
        <w:t xml:space="preserve"> there was a need for more policy space regarding flexibilities in the IP protection legal frameworks in order to reduce the impact of IP rights on the access and affordability of medicines.  Patents on medicines impacted its prices and affordability.  Some LDCs</w:t>
      </w:r>
      <w:r>
        <w:rPr>
          <w:rFonts w:asciiTheme="minorBidi" w:hAnsiTheme="minorBidi" w:cstheme="minorBidi"/>
          <w:szCs w:val="22"/>
        </w:rPr>
        <w:t xml:space="preserve">, including Uganda, </w:t>
      </w:r>
      <w:r w:rsidRPr="006674C2">
        <w:rPr>
          <w:rFonts w:asciiTheme="minorBidi" w:hAnsiTheme="minorBidi" w:cstheme="minorBidi"/>
          <w:szCs w:val="22"/>
        </w:rPr>
        <w:t xml:space="preserve">were using the existing flexibilities in IP protection standards to support local pharmaceutical manufacturing capacity. </w:t>
      </w:r>
      <w:r w:rsidRPr="00622EF6">
        <w:rPr>
          <w:rFonts w:asciiTheme="minorBidi" w:hAnsiTheme="minorBidi" w:cstheme="minorBidi"/>
          <w:szCs w:val="22"/>
        </w:rPr>
        <w:t xml:space="preserve"> On Goal 5, target 5C, </w:t>
      </w:r>
      <w:r w:rsidRPr="006674C2">
        <w:rPr>
          <w:rFonts w:asciiTheme="minorBidi" w:hAnsiTheme="minorBidi" w:cstheme="minorBidi"/>
          <w:szCs w:val="22"/>
        </w:rPr>
        <w:t>WIPO should mainstream gender in all its programs and acti</w:t>
      </w:r>
      <w:r w:rsidR="004E21D9">
        <w:rPr>
          <w:rFonts w:asciiTheme="minorBidi" w:hAnsiTheme="minorBidi" w:cstheme="minorBidi"/>
          <w:szCs w:val="22"/>
        </w:rPr>
        <w:t xml:space="preserve">vities, particularly </w:t>
      </w:r>
      <w:r w:rsidR="00D43BCB">
        <w:rPr>
          <w:rFonts w:asciiTheme="minorBidi" w:hAnsiTheme="minorBidi" w:cstheme="minorBidi"/>
          <w:szCs w:val="22"/>
        </w:rPr>
        <w:t>technical a</w:t>
      </w:r>
      <w:r w:rsidR="00D43BCB" w:rsidRPr="006674C2">
        <w:rPr>
          <w:rFonts w:asciiTheme="minorBidi" w:hAnsiTheme="minorBidi" w:cstheme="minorBidi"/>
          <w:szCs w:val="22"/>
        </w:rPr>
        <w:t>ssistance</w:t>
      </w:r>
      <w:r w:rsidRPr="006674C2">
        <w:rPr>
          <w:rFonts w:asciiTheme="minorBidi" w:hAnsiTheme="minorBidi" w:cstheme="minorBidi"/>
          <w:szCs w:val="22"/>
        </w:rPr>
        <w:t xml:space="preserve"> and DA programs.  </w:t>
      </w:r>
      <w:r w:rsidRPr="00622EF6">
        <w:rPr>
          <w:rFonts w:asciiTheme="minorBidi" w:hAnsiTheme="minorBidi" w:cstheme="minorBidi"/>
          <w:szCs w:val="22"/>
        </w:rPr>
        <w:t xml:space="preserve">On Goal 6, target 6.6. WIPO activities ranging from WIPO </w:t>
      </w:r>
      <w:r w:rsidRPr="00622EF6">
        <w:rPr>
          <w:rFonts w:asciiTheme="minorBidi" w:hAnsiTheme="minorBidi" w:cstheme="minorBidi"/>
          <w:szCs w:val="22"/>
        </w:rPr>
        <w:lastRenderedPageBreak/>
        <w:t xml:space="preserve">GREEN to appropriate technology products should make an impact in facilitating </w:t>
      </w:r>
      <w:r>
        <w:rPr>
          <w:rFonts w:asciiTheme="minorBidi" w:hAnsiTheme="minorBidi" w:cstheme="minorBidi"/>
          <w:szCs w:val="22"/>
        </w:rPr>
        <w:t>t</w:t>
      </w:r>
      <w:r w:rsidRPr="00622EF6">
        <w:rPr>
          <w:rFonts w:asciiTheme="minorBidi" w:hAnsiTheme="minorBidi" w:cstheme="minorBidi"/>
          <w:szCs w:val="22"/>
        </w:rPr>
        <w:t xml:space="preserve">echnology </w:t>
      </w:r>
      <w:r>
        <w:rPr>
          <w:rFonts w:asciiTheme="minorBidi" w:hAnsiTheme="minorBidi" w:cstheme="minorBidi"/>
          <w:szCs w:val="22"/>
        </w:rPr>
        <w:t>t</w:t>
      </w:r>
      <w:r w:rsidRPr="00622EF6">
        <w:rPr>
          <w:rFonts w:asciiTheme="minorBidi" w:hAnsiTheme="minorBidi" w:cstheme="minorBidi"/>
          <w:szCs w:val="22"/>
        </w:rPr>
        <w:t>ransfers</w:t>
      </w:r>
      <w:r>
        <w:rPr>
          <w:rFonts w:asciiTheme="minorBidi" w:hAnsiTheme="minorBidi" w:cstheme="minorBidi"/>
          <w:szCs w:val="22"/>
        </w:rPr>
        <w:t xml:space="preserve"> particularly for water sanitation</w:t>
      </w:r>
      <w:r w:rsidRPr="00622EF6">
        <w:rPr>
          <w:rFonts w:asciiTheme="minorBidi" w:hAnsiTheme="minorBidi" w:cstheme="minorBidi"/>
          <w:szCs w:val="22"/>
        </w:rPr>
        <w:t xml:space="preserve">.  On Goal 7, targets 7.3 and 7A, the Delegation stated that this goal was already being undertaken by WIPO GREEN </w:t>
      </w:r>
      <w:r>
        <w:rPr>
          <w:rFonts w:asciiTheme="minorBidi" w:hAnsiTheme="minorBidi" w:cstheme="minorBidi"/>
          <w:szCs w:val="22"/>
        </w:rPr>
        <w:t>i</w:t>
      </w:r>
      <w:r w:rsidRPr="00622EF6">
        <w:rPr>
          <w:rFonts w:asciiTheme="minorBidi" w:hAnsiTheme="minorBidi" w:cstheme="minorBidi"/>
          <w:szCs w:val="22"/>
        </w:rPr>
        <w:t>nitiative and related programs. Through these platforms, the Organization was enhancing international cooperation, facilitating access to clean energy research and technology.  However, the Delegation considere</w:t>
      </w:r>
      <w:r>
        <w:rPr>
          <w:rFonts w:asciiTheme="minorBidi" w:hAnsiTheme="minorBidi" w:cstheme="minorBidi"/>
          <w:szCs w:val="22"/>
        </w:rPr>
        <w:t>d</w:t>
      </w:r>
      <w:r w:rsidRPr="00622EF6">
        <w:rPr>
          <w:rFonts w:asciiTheme="minorBidi" w:hAnsiTheme="minorBidi" w:cstheme="minorBidi"/>
          <w:szCs w:val="22"/>
        </w:rPr>
        <w:t xml:space="preserve"> that more emphasis could be paid to the needs of developing countries to find an appropriate, clean and affordable alternative to existing energy sources.  A large percentage of energy consumed in developing countries was biomass in forms of wood or crop residues.  The cost</w:t>
      </w:r>
      <w:r>
        <w:rPr>
          <w:rFonts w:asciiTheme="minorBidi" w:hAnsiTheme="minorBidi" w:cstheme="minorBidi"/>
          <w:szCs w:val="22"/>
        </w:rPr>
        <w:t xml:space="preserve"> of technologies to utilize the</w:t>
      </w:r>
      <w:r w:rsidRPr="00622EF6">
        <w:rPr>
          <w:rFonts w:asciiTheme="minorBidi" w:hAnsiTheme="minorBidi" w:cstheme="minorBidi"/>
          <w:szCs w:val="22"/>
        </w:rPr>
        <w:t xml:space="preserve"> energy source hindered access to clean energy.  WIPO’s program on </w:t>
      </w:r>
      <w:r w:rsidR="00F65044">
        <w:rPr>
          <w:rFonts w:asciiTheme="minorBidi" w:hAnsiTheme="minorBidi" w:cstheme="minorBidi"/>
          <w:szCs w:val="22"/>
        </w:rPr>
        <w:t>C</w:t>
      </w:r>
      <w:r w:rsidRPr="00622EF6">
        <w:rPr>
          <w:rFonts w:asciiTheme="minorBidi" w:hAnsiTheme="minorBidi" w:cstheme="minorBidi"/>
          <w:szCs w:val="22"/>
        </w:rPr>
        <w:t xml:space="preserve">limatic </w:t>
      </w:r>
      <w:r w:rsidR="00F65044">
        <w:rPr>
          <w:rFonts w:asciiTheme="minorBidi" w:hAnsiTheme="minorBidi" w:cstheme="minorBidi"/>
          <w:szCs w:val="22"/>
        </w:rPr>
        <w:t>C</w:t>
      </w:r>
      <w:r w:rsidRPr="00622EF6">
        <w:rPr>
          <w:rFonts w:asciiTheme="minorBidi" w:hAnsiTheme="minorBidi" w:cstheme="minorBidi"/>
          <w:szCs w:val="22"/>
        </w:rPr>
        <w:t xml:space="preserve">hange adaptability could go a long way in achieving </w:t>
      </w:r>
      <w:r>
        <w:rPr>
          <w:rFonts w:asciiTheme="minorBidi" w:hAnsiTheme="minorBidi" w:cstheme="minorBidi"/>
          <w:szCs w:val="22"/>
        </w:rPr>
        <w:t xml:space="preserve">that.  </w:t>
      </w:r>
      <w:r w:rsidRPr="00622EF6">
        <w:rPr>
          <w:rFonts w:asciiTheme="minorBidi" w:hAnsiTheme="minorBidi" w:cstheme="minorBidi"/>
          <w:szCs w:val="22"/>
        </w:rPr>
        <w:t>Supporting technological development</w:t>
      </w:r>
      <w:r>
        <w:rPr>
          <w:rFonts w:asciiTheme="minorBidi" w:hAnsiTheme="minorBidi" w:cstheme="minorBidi"/>
          <w:szCs w:val="22"/>
        </w:rPr>
        <w:t xml:space="preserve"> and scientific research</w:t>
      </w:r>
      <w:r w:rsidRPr="00622EF6">
        <w:rPr>
          <w:rFonts w:asciiTheme="minorBidi" w:hAnsiTheme="minorBidi" w:cstheme="minorBidi"/>
          <w:szCs w:val="22"/>
        </w:rPr>
        <w:t xml:space="preserve"> in LDCs required development of the technical infrastructure.  This would facilitate access to knowledge and information for development.  WIPO’s work on the T</w:t>
      </w:r>
      <w:r w:rsidR="00112BBB">
        <w:rPr>
          <w:rFonts w:asciiTheme="minorBidi" w:hAnsiTheme="minorBidi" w:cstheme="minorBidi"/>
          <w:szCs w:val="22"/>
        </w:rPr>
        <w:t>ICSs</w:t>
      </w:r>
      <w:r w:rsidRPr="00622EF6">
        <w:rPr>
          <w:rFonts w:asciiTheme="minorBidi" w:hAnsiTheme="minorBidi" w:cstheme="minorBidi"/>
          <w:szCs w:val="22"/>
        </w:rPr>
        <w:t xml:space="preserve">, ARDI, ASPI and the International Cooperation for Patent Examination were therefore relevant.  It </w:t>
      </w:r>
      <w:r>
        <w:rPr>
          <w:rFonts w:asciiTheme="minorBidi" w:hAnsiTheme="minorBidi" w:cstheme="minorBidi"/>
          <w:szCs w:val="22"/>
        </w:rPr>
        <w:t>was important</w:t>
      </w:r>
      <w:r w:rsidRPr="00622EF6">
        <w:rPr>
          <w:rFonts w:asciiTheme="minorBidi" w:hAnsiTheme="minorBidi" w:cstheme="minorBidi"/>
          <w:szCs w:val="22"/>
        </w:rPr>
        <w:t xml:space="preserve"> for development of LDCs capacity towards achieving Goal 9.  In this line WIPO should support</w:t>
      </w:r>
      <w:r>
        <w:rPr>
          <w:rFonts w:asciiTheme="minorBidi" w:hAnsiTheme="minorBidi" w:cstheme="minorBidi"/>
          <w:szCs w:val="22"/>
        </w:rPr>
        <w:t xml:space="preserve"> Member States to build capacities</w:t>
      </w:r>
      <w:r w:rsidRPr="00622EF6">
        <w:rPr>
          <w:rFonts w:asciiTheme="minorBidi" w:hAnsiTheme="minorBidi" w:cstheme="minorBidi"/>
          <w:szCs w:val="22"/>
        </w:rPr>
        <w:t xml:space="preserve"> to negotiate technological transfer licenses.  </w:t>
      </w:r>
      <w:r>
        <w:rPr>
          <w:rFonts w:asciiTheme="minorBidi" w:hAnsiTheme="minorBidi" w:cstheme="minorBidi"/>
          <w:szCs w:val="22"/>
        </w:rPr>
        <w:t>It</w:t>
      </w:r>
      <w:r w:rsidRPr="00622EF6">
        <w:rPr>
          <w:rFonts w:asciiTheme="minorBidi" w:hAnsiTheme="minorBidi" w:cstheme="minorBidi"/>
          <w:szCs w:val="22"/>
        </w:rPr>
        <w:t xml:space="preserve"> should be done while reflecting the development levels and needs of the </w:t>
      </w:r>
      <w:r>
        <w:rPr>
          <w:rFonts w:asciiTheme="minorBidi" w:hAnsiTheme="minorBidi" w:cstheme="minorBidi"/>
          <w:szCs w:val="22"/>
        </w:rPr>
        <w:t xml:space="preserve">Member </w:t>
      </w:r>
      <w:r w:rsidRPr="00622EF6">
        <w:rPr>
          <w:rFonts w:asciiTheme="minorBidi" w:hAnsiTheme="minorBidi" w:cstheme="minorBidi"/>
          <w:szCs w:val="22"/>
        </w:rPr>
        <w:t>States.  On Goal 10, target 10.3., WIPO provided assistance to Member States and carr</w:t>
      </w:r>
      <w:r w:rsidR="00C541F5">
        <w:rPr>
          <w:rFonts w:asciiTheme="minorBidi" w:hAnsiTheme="minorBidi" w:cstheme="minorBidi"/>
          <w:szCs w:val="22"/>
        </w:rPr>
        <w:t>y</w:t>
      </w:r>
      <w:r w:rsidRPr="00622EF6">
        <w:rPr>
          <w:rFonts w:asciiTheme="minorBidi" w:hAnsiTheme="minorBidi" w:cstheme="minorBidi"/>
          <w:szCs w:val="22"/>
        </w:rPr>
        <w:t xml:space="preserve"> out other activities in order to realize the DA </w:t>
      </w:r>
      <w:r>
        <w:rPr>
          <w:rFonts w:asciiTheme="minorBidi" w:hAnsiTheme="minorBidi" w:cstheme="minorBidi"/>
          <w:szCs w:val="22"/>
        </w:rPr>
        <w:t>Recommendations.  The</w:t>
      </w:r>
      <w:r w:rsidRPr="00622EF6">
        <w:rPr>
          <w:rFonts w:asciiTheme="minorBidi" w:hAnsiTheme="minorBidi" w:cstheme="minorBidi"/>
          <w:szCs w:val="22"/>
        </w:rPr>
        <w:t xml:space="preserve"> goal made </w:t>
      </w:r>
      <w:r>
        <w:rPr>
          <w:rFonts w:asciiTheme="minorBidi" w:hAnsiTheme="minorBidi" w:cstheme="minorBidi"/>
          <w:szCs w:val="22"/>
        </w:rPr>
        <w:t xml:space="preserve">it </w:t>
      </w:r>
      <w:r w:rsidRPr="00622EF6">
        <w:rPr>
          <w:rFonts w:asciiTheme="minorBidi" w:hAnsiTheme="minorBidi" w:cstheme="minorBidi"/>
          <w:szCs w:val="22"/>
        </w:rPr>
        <w:t xml:space="preserve">clear that WIPO activities should reflect the development priorities of Member States. </w:t>
      </w:r>
      <w:r>
        <w:rPr>
          <w:rFonts w:asciiTheme="minorBidi" w:hAnsiTheme="minorBidi" w:cstheme="minorBidi"/>
          <w:szCs w:val="22"/>
        </w:rPr>
        <w:t xml:space="preserve"> </w:t>
      </w:r>
      <w:r w:rsidRPr="00622EF6">
        <w:rPr>
          <w:rFonts w:asciiTheme="minorBidi" w:hAnsiTheme="minorBidi" w:cstheme="minorBidi"/>
          <w:szCs w:val="22"/>
        </w:rPr>
        <w:t xml:space="preserve">On Goal 15, target 15.6 </w:t>
      </w:r>
      <w:r>
        <w:rPr>
          <w:rFonts w:asciiTheme="minorBidi" w:hAnsiTheme="minorBidi" w:cstheme="minorBidi"/>
          <w:szCs w:val="22"/>
        </w:rPr>
        <w:t>s</w:t>
      </w:r>
      <w:r w:rsidRPr="00622EF6">
        <w:rPr>
          <w:rFonts w:asciiTheme="minorBidi" w:hAnsiTheme="minorBidi" w:cstheme="minorBidi"/>
          <w:szCs w:val="22"/>
        </w:rPr>
        <w:t xml:space="preserve">ustainable use of biodiversity and safeguarding of Genetic Resources had long been associated with the wellbeing of local communities and Indigenous </w:t>
      </w:r>
      <w:r>
        <w:rPr>
          <w:rFonts w:asciiTheme="minorBidi" w:hAnsiTheme="minorBidi" w:cstheme="minorBidi"/>
          <w:szCs w:val="22"/>
        </w:rPr>
        <w:t>p</w:t>
      </w:r>
      <w:r w:rsidRPr="00622EF6">
        <w:rPr>
          <w:rFonts w:asciiTheme="minorBidi" w:hAnsiTheme="minorBidi" w:cstheme="minorBidi"/>
          <w:szCs w:val="22"/>
        </w:rPr>
        <w:t xml:space="preserve">eoples.  WIPO was said to be an important policy and information platform for IP to play a role in the sustainable management of biodiversity. </w:t>
      </w:r>
      <w:r>
        <w:rPr>
          <w:rFonts w:asciiTheme="minorBidi" w:hAnsiTheme="minorBidi" w:cstheme="minorBidi"/>
          <w:szCs w:val="22"/>
        </w:rPr>
        <w:t xml:space="preserve"> </w:t>
      </w:r>
      <w:r w:rsidRPr="00622EF6">
        <w:rPr>
          <w:rFonts w:asciiTheme="minorBidi" w:hAnsiTheme="minorBidi" w:cstheme="minorBidi"/>
          <w:szCs w:val="22"/>
        </w:rPr>
        <w:t>On</w:t>
      </w:r>
      <w:r>
        <w:rPr>
          <w:rFonts w:asciiTheme="minorBidi" w:hAnsiTheme="minorBidi" w:cstheme="minorBidi"/>
          <w:szCs w:val="22"/>
        </w:rPr>
        <w:t xml:space="preserve"> Goal 17, targets 17.9 and 17.6</w:t>
      </w:r>
      <w:r w:rsidR="00886A57">
        <w:rPr>
          <w:rFonts w:asciiTheme="minorBidi" w:hAnsiTheme="minorBidi" w:cstheme="minorBidi"/>
          <w:szCs w:val="22"/>
        </w:rPr>
        <w:t>,</w:t>
      </w:r>
      <w:r w:rsidRPr="00622EF6">
        <w:rPr>
          <w:rFonts w:asciiTheme="minorBidi" w:hAnsiTheme="minorBidi" w:cstheme="minorBidi"/>
          <w:szCs w:val="22"/>
        </w:rPr>
        <w:t xml:space="preserve"> WIPO should enhance its cooperation with other intergovernmental organizations, namely</w:t>
      </w:r>
      <w:r w:rsidR="00E80293">
        <w:rPr>
          <w:rFonts w:asciiTheme="minorBidi" w:hAnsiTheme="minorBidi" w:cstheme="minorBidi"/>
          <w:szCs w:val="22"/>
        </w:rPr>
        <w:t>,</w:t>
      </w:r>
      <w:r w:rsidRPr="00622EF6">
        <w:rPr>
          <w:rFonts w:asciiTheme="minorBidi" w:hAnsiTheme="minorBidi" w:cstheme="minorBidi"/>
          <w:szCs w:val="22"/>
        </w:rPr>
        <w:t xml:space="preserve"> WTO, UNI</w:t>
      </w:r>
      <w:r>
        <w:rPr>
          <w:rFonts w:asciiTheme="minorBidi" w:hAnsiTheme="minorBidi" w:cstheme="minorBidi"/>
          <w:szCs w:val="22"/>
        </w:rPr>
        <w:t>D</w:t>
      </w:r>
      <w:r w:rsidRPr="00622EF6">
        <w:rPr>
          <w:rFonts w:asciiTheme="minorBidi" w:hAnsiTheme="minorBidi" w:cstheme="minorBidi"/>
          <w:szCs w:val="22"/>
        </w:rPr>
        <w:t>O, WHO, UNCTAD and others.</w:t>
      </w:r>
    </w:p>
    <w:p w:rsidR="00603900" w:rsidRDefault="00603900">
      <w:pPr>
        <w:widowControl w:val="0"/>
        <w:autoSpaceDE w:val="0"/>
        <w:autoSpaceDN w:val="0"/>
        <w:adjustRightInd w:val="0"/>
        <w:ind w:right="1"/>
        <w:rPr>
          <w:rFonts w:ascii="Courier New" w:hAnsi="Courier New" w:cs="Courier New"/>
          <w:sz w:val="24"/>
          <w:szCs w:val="24"/>
        </w:rPr>
      </w:pPr>
    </w:p>
    <w:p w:rsidR="00603900" w:rsidRPr="00622EF6" w:rsidRDefault="00603900">
      <w:pPr>
        <w:widowControl w:val="0"/>
        <w:autoSpaceDE w:val="0"/>
        <w:autoSpaceDN w:val="0"/>
        <w:adjustRightInd w:val="0"/>
        <w:ind w:right="1"/>
        <w:rPr>
          <w:rFonts w:asciiTheme="minorBidi" w:hAnsiTheme="minorBidi" w:cstheme="minorBidi"/>
          <w:szCs w:val="22"/>
        </w:rPr>
      </w:pPr>
      <w:r w:rsidRPr="00622EF6">
        <w:rPr>
          <w:rFonts w:asciiTheme="minorBidi" w:hAnsiTheme="minorBidi" w:cstheme="minorBidi"/>
          <w:szCs w:val="22"/>
        </w:rPr>
        <w:fldChar w:fldCharType="begin"/>
      </w:r>
      <w:r w:rsidRPr="00622EF6">
        <w:rPr>
          <w:rFonts w:asciiTheme="minorBidi" w:hAnsiTheme="minorBidi" w:cstheme="minorBidi"/>
          <w:szCs w:val="22"/>
        </w:rPr>
        <w:instrText xml:space="preserve"> AUTONUM  </w:instrText>
      </w:r>
      <w:r w:rsidRPr="00622EF6">
        <w:rPr>
          <w:rFonts w:asciiTheme="minorBidi" w:hAnsiTheme="minorBidi" w:cstheme="minorBidi"/>
          <w:szCs w:val="22"/>
        </w:rPr>
        <w:fldChar w:fldCharType="end"/>
      </w:r>
      <w:r w:rsidRPr="00622EF6">
        <w:rPr>
          <w:rFonts w:asciiTheme="minorBidi" w:hAnsiTheme="minorBidi" w:cstheme="minorBidi"/>
          <w:szCs w:val="22"/>
        </w:rPr>
        <w:tab/>
        <w:t>The Delegation of Latvia</w:t>
      </w:r>
      <w:r>
        <w:rPr>
          <w:rFonts w:asciiTheme="minorBidi" w:hAnsiTheme="minorBidi" w:cstheme="minorBidi"/>
          <w:szCs w:val="22"/>
        </w:rPr>
        <w:t>, speaking on behalf of CEBS</w:t>
      </w:r>
      <w:r w:rsidR="004E21D9">
        <w:rPr>
          <w:rFonts w:asciiTheme="minorBidi" w:hAnsiTheme="minorBidi" w:cstheme="minorBidi"/>
          <w:szCs w:val="22"/>
        </w:rPr>
        <w:t>,</w:t>
      </w:r>
      <w:r w:rsidRPr="00622EF6">
        <w:rPr>
          <w:rFonts w:asciiTheme="minorBidi" w:hAnsiTheme="minorBidi" w:cstheme="minorBidi"/>
          <w:szCs w:val="22"/>
        </w:rPr>
        <w:t xml:space="preserve"> reiterated the importance attached to the Agenda 2030 and the SDGs.  It believed that the</w:t>
      </w:r>
      <w:r>
        <w:rPr>
          <w:rFonts w:asciiTheme="minorBidi" w:hAnsiTheme="minorBidi" w:cstheme="minorBidi"/>
          <w:szCs w:val="22"/>
        </w:rPr>
        <w:t xml:space="preserve"> 2030 Agenda and its 17 Goals were integral and linked</w:t>
      </w:r>
      <w:r w:rsidRPr="00622EF6">
        <w:rPr>
          <w:rFonts w:asciiTheme="minorBidi" w:hAnsiTheme="minorBidi" w:cstheme="minorBidi"/>
          <w:szCs w:val="22"/>
        </w:rPr>
        <w:t xml:space="preserve"> directly or indirectly</w:t>
      </w:r>
      <w:r>
        <w:rPr>
          <w:rFonts w:asciiTheme="minorBidi" w:hAnsiTheme="minorBidi" w:cstheme="minorBidi"/>
          <w:szCs w:val="22"/>
        </w:rPr>
        <w:t xml:space="preserve"> one to another</w:t>
      </w:r>
      <w:r w:rsidRPr="00622EF6">
        <w:rPr>
          <w:rFonts w:asciiTheme="minorBidi" w:hAnsiTheme="minorBidi" w:cstheme="minorBidi"/>
          <w:szCs w:val="22"/>
        </w:rPr>
        <w:t xml:space="preserve">.  The achievement of </w:t>
      </w:r>
      <w:r w:rsidR="00EC5865">
        <w:rPr>
          <w:rFonts w:asciiTheme="minorBidi" w:hAnsiTheme="minorBidi" w:cstheme="minorBidi"/>
          <w:szCs w:val="22"/>
        </w:rPr>
        <w:t>one</w:t>
      </w:r>
      <w:r w:rsidRPr="00622EF6">
        <w:rPr>
          <w:rFonts w:asciiTheme="minorBidi" w:hAnsiTheme="minorBidi" w:cstheme="minorBidi"/>
          <w:szCs w:val="22"/>
        </w:rPr>
        <w:t xml:space="preserve"> goal could enhance the achievement of another.  </w:t>
      </w:r>
      <w:r>
        <w:rPr>
          <w:rFonts w:asciiTheme="minorBidi" w:hAnsiTheme="minorBidi" w:cstheme="minorBidi"/>
          <w:szCs w:val="22"/>
        </w:rPr>
        <w:t>H</w:t>
      </w:r>
      <w:r w:rsidRPr="00622EF6">
        <w:rPr>
          <w:rFonts w:asciiTheme="minorBidi" w:hAnsiTheme="minorBidi" w:cstheme="minorBidi"/>
          <w:szCs w:val="22"/>
        </w:rPr>
        <w:t>owever</w:t>
      </w:r>
      <w:r>
        <w:rPr>
          <w:rFonts w:asciiTheme="minorBidi" w:hAnsiTheme="minorBidi" w:cstheme="minorBidi"/>
          <w:szCs w:val="22"/>
        </w:rPr>
        <w:t>, it</w:t>
      </w:r>
      <w:r w:rsidRPr="00622EF6">
        <w:rPr>
          <w:rFonts w:asciiTheme="minorBidi" w:hAnsiTheme="minorBidi" w:cstheme="minorBidi"/>
          <w:szCs w:val="22"/>
        </w:rPr>
        <w:t xml:space="preserve"> believed that WIPO should focus on the areas of its competence, which were SDGs 9 and 17</w:t>
      </w:r>
      <w:r>
        <w:rPr>
          <w:rFonts w:asciiTheme="minorBidi" w:hAnsiTheme="minorBidi" w:cstheme="minorBidi"/>
          <w:szCs w:val="22"/>
        </w:rPr>
        <w:t>,</w:t>
      </w:r>
      <w:r w:rsidRPr="00622EF6">
        <w:rPr>
          <w:rFonts w:asciiTheme="minorBidi" w:hAnsiTheme="minorBidi" w:cstheme="minorBidi"/>
          <w:szCs w:val="22"/>
        </w:rPr>
        <w:t xml:space="preserve"> as stated in document CDIP/16/8.</w:t>
      </w:r>
    </w:p>
    <w:p w:rsidR="00603900" w:rsidRDefault="00603900">
      <w:pPr>
        <w:widowControl w:val="0"/>
        <w:autoSpaceDE w:val="0"/>
        <w:autoSpaceDN w:val="0"/>
        <w:adjustRightInd w:val="0"/>
        <w:ind w:right="1"/>
        <w:rPr>
          <w:rFonts w:ascii="Courier New" w:hAnsi="Courier New" w:cs="Courier New"/>
          <w:sz w:val="24"/>
          <w:szCs w:val="24"/>
        </w:rPr>
      </w:pPr>
    </w:p>
    <w:p w:rsidR="00603900" w:rsidRPr="00622EF6" w:rsidRDefault="00603900">
      <w:pPr>
        <w:widowControl w:val="0"/>
        <w:autoSpaceDE w:val="0"/>
        <w:autoSpaceDN w:val="0"/>
        <w:adjustRightInd w:val="0"/>
        <w:ind w:right="1"/>
        <w:rPr>
          <w:rFonts w:asciiTheme="minorBidi" w:hAnsiTheme="minorBidi" w:cstheme="minorBidi"/>
          <w:szCs w:val="22"/>
        </w:rPr>
      </w:pPr>
      <w:r w:rsidRPr="00622EF6">
        <w:rPr>
          <w:rFonts w:asciiTheme="minorBidi" w:hAnsiTheme="minorBidi" w:cstheme="minorBidi"/>
          <w:szCs w:val="22"/>
        </w:rPr>
        <w:fldChar w:fldCharType="begin"/>
      </w:r>
      <w:r w:rsidRPr="00622EF6">
        <w:rPr>
          <w:rFonts w:asciiTheme="minorBidi" w:hAnsiTheme="minorBidi" w:cstheme="minorBidi"/>
          <w:szCs w:val="22"/>
        </w:rPr>
        <w:instrText xml:space="preserve"> AUTONUM  </w:instrText>
      </w:r>
      <w:r w:rsidRPr="00622EF6">
        <w:rPr>
          <w:rFonts w:asciiTheme="minorBidi" w:hAnsiTheme="minorBidi" w:cstheme="minorBidi"/>
          <w:szCs w:val="22"/>
        </w:rPr>
        <w:fldChar w:fldCharType="end"/>
      </w:r>
      <w:r w:rsidRPr="00622EF6">
        <w:rPr>
          <w:rFonts w:asciiTheme="minorBidi" w:hAnsiTheme="minorBidi" w:cstheme="minorBidi"/>
          <w:szCs w:val="22"/>
        </w:rPr>
        <w:tab/>
        <w:t>The Delegation of Slovakia, speaki</w:t>
      </w:r>
      <w:r w:rsidR="004E21D9">
        <w:rPr>
          <w:rFonts w:asciiTheme="minorBidi" w:hAnsiTheme="minorBidi" w:cstheme="minorBidi"/>
          <w:szCs w:val="22"/>
        </w:rPr>
        <w:t>ng on behalf of the EU and its member s</w:t>
      </w:r>
      <w:r w:rsidRPr="00622EF6">
        <w:rPr>
          <w:rFonts w:asciiTheme="minorBidi" w:hAnsiTheme="minorBidi" w:cstheme="minorBidi"/>
          <w:szCs w:val="22"/>
        </w:rPr>
        <w:t>tates</w:t>
      </w:r>
      <w:r w:rsidR="004E21D9">
        <w:rPr>
          <w:rFonts w:asciiTheme="minorBidi" w:hAnsiTheme="minorBidi" w:cstheme="minorBidi"/>
          <w:szCs w:val="22"/>
        </w:rPr>
        <w:t>,</w:t>
      </w:r>
      <w:r w:rsidRPr="00622EF6">
        <w:rPr>
          <w:rFonts w:asciiTheme="minorBidi" w:hAnsiTheme="minorBidi" w:cstheme="minorBidi"/>
          <w:szCs w:val="22"/>
        </w:rPr>
        <w:t xml:space="preserve"> expressed their strong commitment to the SDGs.  They considered that opinions of more Member States should be taken into account and the focus should lay on the SDGs that were directly relevant to WIPO’s mandate.  The SDGs were </w:t>
      </w:r>
      <w:r>
        <w:rPr>
          <w:rFonts w:asciiTheme="minorBidi" w:hAnsiTheme="minorBidi" w:cstheme="minorBidi"/>
          <w:szCs w:val="22"/>
        </w:rPr>
        <w:t>equally</w:t>
      </w:r>
      <w:r w:rsidRPr="00622EF6">
        <w:rPr>
          <w:rFonts w:asciiTheme="minorBidi" w:hAnsiTheme="minorBidi" w:cstheme="minorBidi"/>
          <w:szCs w:val="22"/>
        </w:rPr>
        <w:t xml:space="preserve"> important to the developed </w:t>
      </w:r>
      <w:r>
        <w:rPr>
          <w:rFonts w:asciiTheme="minorBidi" w:hAnsiTheme="minorBidi" w:cstheme="minorBidi"/>
          <w:szCs w:val="22"/>
        </w:rPr>
        <w:t>as well as</w:t>
      </w:r>
      <w:r w:rsidRPr="00622EF6">
        <w:rPr>
          <w:rFonts w:asciiTheme="minorBidi" w:hAnsiTheme="minorBidi" w:cstheme="minorBidi"/>
          <w:szCs w:val="22"/>
        </w:rPr>
        <w:t xml:space="preserve"> developing </w:t>
      </w:r>
      <w:r>
        <w:rPr>
          <w:rFonts w:asciiTheme="minorBidi" w:hAnsiTheme="minorBidi" w:cstheme="minorBidi"/>
          <w:szCs w:val="22"/>
        </w:rPr>
        <w:t>countries</w:t>
      </w:r>
      <w:r w:rsidR="004E21D9">
        <w:rPr>
          <w:rFonts w:asciiTheme="minorBidi" w:hAnsiTheme="minorBidi" w:cstheme="minorBidi"/>
          <w:szCs w:val="22"/>
        </w:rPr>
        <w:t>.  Moreover, the EU and its member s</w:t>
      </w:r>
      <w:r w:rsidRPr="00622EF6">
        <w:rPr>
          <w:rFonts w:asciiTheme="minorBidi" w:hAnsiTheme="minorBidi" w:cstheme="minorBidi"/>
          <w:szCs w:val="22"/>
        </w:rPr>
        <w:t xml:space="preserve">tates had been for </w:t>
      </w:r>
      <w:r w:rsidR="00EC5865">
        <w:rPr>
          <w:rFonts w:asciiTheme="minorBidi" w:hAnsiTheme="minorBidi" w:cstheme="minorBidi"/>
          <w:szCs w:val="22"/>
        </w:rPr>
        <w:t>one</w:t>
      </w:r>
      <w:r w:rsidRPr="00622EF6">
        <w:rPr>
          <w:rFonts w:asciiTheme="minorBidi" w:hAnsiTheme="minorBidi" w:cstheme="minorBidi"/>
          <w:szCs w:val="22"/>
        </w:rPr>
        <w:t xml:space="preserve"> more year, the world’s largest provider of official development assistance with 68 billion Euros.  With regard to WIPO’s contribution, it needed to focus on those SDGs and targets which were of greate</w:t>
      </w:r>
      <w:r>
        <w:rPr>
          <w:rFonts w:asciiTheme="minorBidi" w:hAnsiTheme="minorBidi" w:cstheme="minorBidi"/>
          <w:szCs w:val="22"/>
        </w:rPr>
        <w:t>st relevance to the O</w:t>
      </w:r>
      <w:r w:rsidRPr="00622EF6">
        <w:rPr>
          <w:rFonts w:asciiTheme="minorBidi" w:hAnsiTheme="minorBidi" w:cstheme="minorBidi"/>
          <w:szCs w:val="22"/>
        </w:rPr>
        <w:t xml:space="preserve">rganization’s work.  This </w:t>
      </w:r>
      <w:r>
        <w:rPr>
          <w:rFonts w:asciiTheme="minorBidi" w:hAnsiTheme="minorBidi" w:cstheme="minorBidi"/>
          <w:szCs w:val="22"/>
        </w:rPr>
        <w:t>had</w:t>
      </w:r>
      <w:r w:rsidRPr="00622EF6">
        <w:rPr>
          <w:rFonts w:asciiTheme="minorBidi" w:hAnsiTheme="minorBidi" w:cstheme="minorBidi"/>
          <w:szCs w:val="22"/>
        </w:rPr>
        <w:t xml:space="preserve"> to be done in order to promote the protection of IP through the cooperation among states and with international organizations.  They believed that the work of WIPO was most relevant to the implementation of SDGs 9 and 17.  They reiterated that the achievement of the SDGs relating to innovation and technology depended primarily on Member States who </w:t>
      </w:r>
      <w:r w:rsidR="00CF05AA">
        <w:rPr>
          <w:rFonts w:asciiTheme="minorBidi" w:hAnsiTheme="minorBidi" w:cstheme="minorBidi"/>
          <w:szCs w:val="22"/>
        </w:rPr>
        <w:t>were responsible for their own socio-economic d</w:t>
      </w:r>
      <w:r w:rsidRPr="00622EF6">
        <w:rPr>
          <w:rFonts w:asciiTheme="minorBidi" w:hAnsiTheme="minorBidi" w:cstheme="minorBidi"/>
          <w:szCs w:val="22"/>
        </w:rPr>
        <w:t>evelopment.</w:t>
      </w:r>
    </w:p>
    <w:p w:rsidR="00603900" w:rsidRDefault="00603900">
      <w:pPr>
        <w:widowControl w:val="0"/>
        <w:autoSpaceDE w:val="0"/>
        <w:autoSpaceDN w:val="0"/>
        <w:adjustRightInd w:val="0"/>
        <w:ind w:right="1"/>
        <w:rPr>
          <w:rFonts w:ascii="Courier New" w:hAnsi="Courier New" w:cs="Courier New"/>
          <w:sz w:val="24"/>
          <w:szCs w:val="24"/>
        </w:rPr>
      </w:pPr>
    </w:p>
    <w:p w:rsidR="00603900" w:rsidRPr="00622EF6" w:rsidRDefault="00603900">
      <w:pPr>
        <w:widowControl w:val="0"/>
        <w:autoSpaceDE w:val="0"/>
        <w:autoSpaceDN w:val="0"/>
        <w:adjustRightInd w:val="0"/>
        <w:ind w:right="1"/>
        <w:rPr>
          <w:rFonts w:asciiTheme="minorBidi" w:hAnsiTheme="minorBidi" w:cstheme="minorBidi"/>
          <w:iCs/>
          <w:szCs w:val="22"/>
        </w:rPr>
      </w:pPr>
      <w:r w:rsidRPr="00622EF6">
        <w:rPr>
          <w:rFonts w:asciiTheme="minorBidi" w:hAnsiTheme="minorBidi" w:cstheme="minorBidi"/>
          <w:szCs w:val="22"/>
        </w:rPr>
        <w:fldChar w:fldCharType="begin"/>
      </w:r>
      <w:r w:rsidRPr="00622EF6">
        <w:rPr>
          <w:rFonts w:asciiTheme="minorBidi" w:hAnsiTheme="minorBidi" w:cstheme="minorBidi"/>
          <w:szCs w:val="22"/>
        </w:rPr>
        <w:instrText xml:space="preserve"> AUTONUM  </w:instrText>
      </w:r>
      <w:r w:rsidRPr="00622EF6">
        <w:rPr>
          <w:rFonts w:asciiTheme="minorBidi" w:hAnsiTheme="minorBidi" w:cstheme="minorBidi"/>
          <w:szCs w:val="22"/>
        </w:rPr>
        <w:fldChar w:fldCharType="end"/>
      </w:r>
      <w:r w:rsidRPr="00622EF6">
        <w:rPr>
          <w:rFonts w:asciiTheme="minorBidi" w:hAnsiTheme="minorBidi" w:cstheme="minorBidi"/>
          <w:szCs w:val="22"/>
        </w:rPr>
        <w:tab/>
      </w:r>
      <w:r w:rsidRPr="00622EF6">
        <w:rPr>
          <w:rFonts w:asciiTheme="minorBidi" w:hAnsiTheme="minorBidi" w:cstheme="minorBidi"/>
          <w:iCs/>
          <w:szCs w:val="22"/>
        </w:rPr>
        <w:t>The Delegation of Turkey, speaking on behalf of Group B, noted that the adoption of the SDGs b</w:t>
      </w:r>
      <w:r>
        <w:rPr>
          <w:rFonts w:asciiTheme="minorBidi" w:hAnsiTheme="minorBidi" w:cstheme="minorBidi"/>
          <w:iCs/>
          <w:szCs w:val="22"/>
        </w:rPr>
        <w:t>y the UN was a milestone.  The G</w:t>
      </w:r>
      <w:r w:rsidRPr="00622EF6">
        <w:rPr>
          <w:rFonts w:asciiTheme="minorBidi" w:hAnsiTheme="minorBidi" w:cstheme="minorBidi"/>
          <w:iCs/>
          <w:szCs w:val="22"/>
        </w:rPr>
        <w:t xml:space="preserve">roup was convinced that the protection of IP could contribute its part to help Member States to </w:t>
      </w:r>
      <w:r>
        <w:rPr>
          <w:rFonts w:asciiTheme="minorBidi" w:hAnsiTheme="minorBidi" w:cstheme="minorBidi"/>
          <w:iCs/>
          <w:szCs w:val="22"/>
        </w:rPr>
        <w:t>better achieve</w:t>
      </w:r>
      <w:r w:rsidRPr="00622EF6">
        <w:rPr>
          <w:rFonts w:asciiTheme="minorBidi" w:hAnsiTheme="minorBidi" w:cstheme="minorBidi"/>
          <w:iCs/>
          <w:szCs w:val="22"/>
        </w:rPr>
        <w:t xml:space="preserve"> the SDGs.</w:t>
      </w:r>
      <w:r>
        <w:rPr>
          <w:rFonts w:asciiTheme="minorBidi" w:hAnsiTheme="minorBidi" w:cstheme="minorBidi"/>
          <w:iCs/>
          <w:szCs w:val="22"/>
        </w:rPr>
        <w:t xml:space="preserve">  </w:t>
      </w:r>
      <w:r w:rsidRPr="00622EF6">
        <w:rPr>
          <w:rFonts w:asciiTheme="minorBidi" w:hAnsiTheme="minorBidi" w:cstheme="minorBidi"/>
          <w:iCs/>
          <w:szCs w:val="22"/>
        </w:rPr>
        <w:t xml:space="preserve">From an economic perspective, </w:t>
      </w:r>
      <w:r>
        <w:rPr>
          <w:rFonts w:asciiTheme="minorBidi" w:hAnsiTheme="minorBidi" w:cstheme="minorBidi"/>
          <w:iCs/>
          <w:szCs w:val="22"/>
        </w:rPr>
        <w:t>IPRs</w:t>
      </w:r>
      <w:r w:rsidRPr="00622EF6">
        <w:rPr>
          <w:rFonts w:asciiTheme="minorBidi" w:hAnsiTheme="minorBidi" w:cstheme="minorBidi"/>
          <w:iCs/>
          <w:szCs w:val="22"/>
        </w:rPr>
        <w:t xml:space="preserve"> create</w:t>
      </w:r>
      <w:r>
        <w:rPr>
          <w:rFonts w:asciiTheme="minorBidi" w:hAnsiTheme="minorBidi" w:cstheme="minorBidi"/>
          <w:iCs/>
          <w:szCs w:val="22"/>
        </w:rPr>
        <w:t>d</w:t>
      </w:r>
      <w:r w:rsidRPr="00622EF6">
        <w:rPr>
          <w:rFonts w:asciiTheme="minorBidi" w:hAnsiTheme="minorBidi" w:cstheme="minorBidi"/>
          <w:iCs/>
          <w:szCs w:val="22"/>
        </w:rPr>
        <w:t xml:space="preserve"> a</w:t>
      </w:r>
      <w:r>
        <w:rPr>
          <w:rFonts w:asciiTheme="minorBidi" w:hAnsiTheme="minorBidi" w:cstheme="minorBidi"/>
          <w:iCs/>
          <w:szCs w:val="22"/>
        </w:rPr>
        <w:t xml:space="preserve"> number of benefits.  First, IPRs </w:t>
      </w:r>
      <w:r w:rsidRPr="00622EF6">
        <w:rPr>
          <w:rFonts w:asciiTheme="minorBidi" w:hAnsiTheme="minorBidi" w:cstheme="minorBidi"/>
          <w:iCs/>
          <w:szCs w:val="22"/>
        </w:rPr>
        <w:t>set incentives for innovation and creativity</w:t>
      </w:r>
      <w:r>
        <w:rPr>
          <w:rFonts w:asciiTheme="minorBidi" w:hAnsiTheme="minorBidi" w:cstheme="minorBidi"/>
          <w:iCs/>
          <w:szCs w:val="22"/>
        </w:rPr>
        <w:t>,</w:t>
      </w:r>
      <w:r w:rsidRPr="00622EF6">
        <w:rPr>
          <w:rFonts w:asciiTheme="minorBidi" w:hAnsiTheme="minorBidi" w:cstheme="minorBidi"/>
          <w:iCs/>
          <w:szCs w:val="22"/>
        </w:rPr>
        <w:t xml:space="preserve"> thus encouraging investors to provide the necessary funding for developing new product</w:t>
      </w:r>
      <w:r>
        <w:rPr>
          <w:rFonts w:asciiTheme="minorBidi" w:hAnsiTheme="minorBidi" w:cstheme="minorBidi"/>
          <w:iCs/>
          <w:szCs w:val="22"/>
        </w:rPr>
        <w:t xml:space="preserve">s and technologies.  Second, IPRs </w:t>
      </w:r>
      <w:r w:rsidRPr="00622EF6">
        <w:rPr>
          <w:rFonts w:asciiTheme="minorBidi" w:hAnsiTheme="minorBidi" w:cstheme="minorBidi"/>
          <w:iCs/>
          <w:szCs w:val="22"/>
        </w:rPr>
        <w:t>such as patents</w:t>
      </w:r>
      <w:r>
        <w:rPr>
          <w:rFonts w:asciiTheme="minorBidi" w:hAnsiTheme="minorBidi" w:cstheme="minorBidi"/>
          <w:iCs/>
          <w:szCs w:val="22"/>
        </w:rPr>
        <w:t>,</w:t>
      </w:r>
      <w:r w:rsidRPr="00622EF6">
        <w:rPr>
          <w:rFonts w:asciiTheme="minorBidi" w:hAnsiTheme="minorBidi" w:cstheme="minorBidi"/>
          <w:iCs/>
          <w:szCs w:val="22"/>
        </w:rPr>
        <w:t xml:space="preserve"> protected researchers and companies</w:t>
      </w:r>
      <w:r>
        <w:rPr>
          <w:rFonts w:asciiTheme="minorBidi" w:hAnsiTheme="minorBidi" w:cstheme="minorBidi"/>
          <w:iCs/>
          <w:szCs w:val="22"/>
        </w:rPr>
        <w:t>,</w:t>
      </w:r>
      <w:r w:rsidRPr="00622EF6">
        <w:rPr>
          <w:rFonts w:asciiTheme="minorBidi" w:hAnsiTheme="minorBidi" w:cstheme="minorBidi"/>
          <w:iCs/>
          <w:szCs w:val="22"/>
        </w:rPr>
        <w:t xml:space="preserve"> </w:t>
      </w:r>
      <w:r>
        <w:rPr>
          <w:rFonts w:asciiTheme="minorBidi" w:hAnsiTheme="minorBidi" w:cstheme="minorBidi"/>
          <w:iCs/>
          <w:szCs w:val="22"/>
        </w:rPr>
        <w:t xml:space="preserve">and </w:t>
      </w:r>
      <w:r w:rsidRPr="00622EF6">
        <w:rPr>
          <w:rFonts w:asciiTheme="minorBidi" w:hAnsiTheme="minorBidi" w:cstheme="minorBidi"/>
          <w:iCs/>
          <w:szCs w:val="22"/>
        </w:rPr>
        <w:t>promot</w:t>
      </w:r>
      <w:r>
        <w:rPr>
          <w:rFonts w:asciiTheme="minorBidi" w:hAnsiTheme="minorBidi" w:cstheme="minorBidi"/>
          <w:iCs/>
          <w:szCs w:val="22"/>
        </w:rPr>
        <w:t>ed</w:t>
      </w:r>
      <w:r w:rsidRPr="00622EF6">
        <w:rPr>
          <w:rFonts w:asciiTheme="minorBidi" w:hAnsiTheme="minorBidi" w:cstheme="minorBidi"/>
          <w:iCs/>
          <w:szCs w:val="22"/>
        </w:rPr>
        <w:t xml:space="preserve"> technology transfer through licensing agreements.  Third, the protection of brands benefit</w:t>
      </w:r>
      <w:r>
        <w:rPr>
          <w:rFonts w:asciiTheme="minorBidi" w:hAnsiTheme="minorBidi" w:cstheme="minorBidi"/>
          <w:iCs/>
          <w:szCs w:val="22"/>
        </w:rPr>
        <w:t>ed</w:t>
      </w:r>
      <w:r w:rsidRPr="00622EF6">
        <w:rPr>
          <w:rFonts w:asciiTheme="minorBidi" w:hAnsiTheme="minorBidi" w:cstheme="minorBidi"/>
          <w:iCs/>
          <w:szCs w:val="22"/>
        </w:rPr>
        <w:t xml:space="preserve"> producers by increasing the added value of their products.  In that sense, IP protection played an important role in the socio-economic development of </w:t>
      </w:r>
      <w:r w:rsidRPr="00622EF6">
        <w:rPr>
          <w:rFonts w:asciiTheme="minorBidi" w:hAnsiTheme="minorBidi" w:cstheme="minorBidi"/>
          <w:iCs/>
          <w:szCs w:val="22"/>
        </w:rPr>
        <w:lastRenderedPageBreak/>
        <w:t xml:space="preserve">Member States. </w:t>
      </w:r>
      <w:r>
        <w:rPr>
          <w:rFonts w:asciiTheme="minorBidi" w:hAnsiTheme="minorBidi" w:cstheme="minorBidi"/>
          <w:iCs/>
          <w:szCs w:val="22"/>
        </w:rPr>
        <w:t xml:space="preserve"> </w:t>
      </w:r>
      <w:r w:rsidRPr="00622EF6">
        <w:rPr>
          <w:rFonts w:asciiTheme="minorBidi" w:hAnsiTheme="minorBidi" w:cstheme="minorBidi"/>
          <w:iCs/>
          <w:szCs w:val="22"/>
        </w:rPr>
        <w:t xml:space="preserve">Although IP was only </w:t>
      </w:r>
      <w:r w:rsidR="00A94CA2">
        <w:rPr>
          <w:rFonts w:asciiTheme="minorBidi" w:hAnsiTheme="minorBidi" w:cstheme="minorBidi"/>
          <w:iCs/>
          <w:szCs w:val="22"/>
        </w:rPr>
        <w:t>one</w:t>
      </w:r>
      <w:r w:rsidRPr="00622EF6">
        <w:rPr>
          <w:rFonts w:asciiTheme="minorBidi" w:hAnsiTheme="minorBidi" w:cstheme="minorBidi"/>
          <w:iCs/>
          <w:szCs w:val="22"/>
        </w:rPr>
        <w:t xml:space="preserve"> </w:t>
      </w:r>
      <w:r w:rsidR="00A94CA2">
        <w:rPr>
          <w:rFonts w:asciiTheme="minorBidi" w:hAnsiTheme="minorBidi" w:cstheme="minorBidi"/>
          <w:iCs/>
          <w:szCs w:val="22"/>
        </w:rPr>
        <w:t>f</w:t>
      </w:r>
      <w:r w:rsidRPr="00622EF6">
        <w:rPr>
          <w:rFonts w:asciiTheme="minorBidi" w:hAnsiTheme="minorBidi" w:cstheme="minorBidi"/>
          <w:iCs/>
          <w:szCs w:val="22"/>
        </w:rPr>
        <w:t xml:space="preserve">actor among many, technology and innovation were important factors of development as stated in the Goal 9.  The </w:t>
      </w:r>
      <w:r>
        <w:rPr>
          <w:rFonts w:asciiTheme="minorBidi" w:hAnsiTheme="minorBidi" w:cstheme="minorBidi"/>
          <w:iCs/>
          <w:szCs w:val="22"/>
        </w:rPr>
        <w:t>G</w:t>
      </w:r>
      <w:r w:rsidRPr="00622EF6">
        <w:rPr>
          <w:rFonts w:asciiTheme="minorBidi" w:hAnsiTheme="minorBidi" w:cstheme="minorBidi"/>
          <w:iCs/>
          <w:szCs w:val="22"/>
        </w:rPr>
        <w:t xml:space="preserve">roup was of the view that it was </w:t>
      </w:r>
      <w:r>
        <w:rPr>
          <w:rFonts w:asciiTheme="minorBidi" w:hAnsiTheme="minorBidi" w:cstheme="minorBidi"/>
          <w:iCs/>
          <w:szCs w:val="22"/>
        </w:rPr>
        <w:t xml:space="preserve">difficult and </w:t>
      </w:r>
      <w:r w:rsidRPr="00622EF6">
        <w:rPr>
          <w:rFonts w:asciiTheme="minorBidi" w:hAnsiTheme="minorBidi" w:cstheme="minorBidi"/>
          <w:iCs/>
          <w:szCs w:val="22"/>
        </w:rPr>
        <w:t xml:space="preserve">not desirable to aim for an exhaustive list of SDGs relevant to WIPO’s work.  On one hand, IP was a horizontal topic that may </w:t>
      </w:r>
      <w:r>
        <w:rPr>
          <w:rFonts w:asciiTheme="minorBidi" w:hAnsiTheme="minorBidi" w:cstheme="minorBidi"/>
          <w:iCs/>
          <w:szCs w:val="22"/>
        </w:rPr>
        <w:t>be applied</w:t>
      </w:r>
      <w:r w:rsidRPr="00622EF6">
        <w:rPr>
          <w:rFonts w:asciiTheme="minorBidi" w:hAnsiTheme="minorBidi" w:cstheme="minorBidi"/>
          <w:iCs/>
          <w:szCs w:val="22"/>
        </w:rPr>
        <w:t xml:space="preserve"> into various areas but</w:t>
      </w:r>
      <w:r>
        <w:rPr>
          <w:rFonts w:asciiTheme="minorBidi" w:hAnsiTheme="minorBidi" w:cstheme="minorBidi"/>
          <w:iCs/>
          <w:szCs w:val="22"/>
        </w:rPr>
        <w:t>,</w:t>
      </w:r>
      <w:r w:rsidRPr="00622EF6">
        <w:rPr>
          <w:rFonts w:asciiTheme="minorBidi" w:hAnsiTheme="minorBidi" w:cstheme="minorBidi"/>
          <w:iCs/>
          <w:szCs w:val="22"/>
        </w:rPr>
        <w:t xml:space="preserve"> on the other hand, indicators to measure the implementation of the SDGs were still at an early stage.  As agreed by CDIP</w:t>
      </w:r>
      <w:r w:rsidR="003C0AC0">
        <w:rPr>
          <w:rFonts w:asciiTheme="minorBidi" w:hAnsiTheme="minorBidi" w:cstheme="minorBidi"/>
          <w:iCs/>
          <w:szCs w:val="22"/>
        </w:rPr>
        <w:t>/</w:t>
      </w:r>
      <w:r w:rsidRPr="00622EF6">
        <w:rPr>
          <w:rFonts w:asciiTheme="minorBidi" w:hAnsiTheme="minorBidi" w:cstheme="minorBidi"/>
          <w:iCs/>
          <w:szCs w:val="22"/>
        </w:rPr>
        <w:t xml:space="preserve">16, indicators should inform </w:t>
      </w:r>
      <w:r>
        <w:rPr>
          <w:rFonts w:asciiTheme="minorBidi" w:hAnsiTheme="minorBidi" w:cstheme="minorBidi"/>
          <w:iCs/>
          <w:szCs w:val="22"/>
        </w:rPr>
        <w:t>the</w:t>
      </w:r>
      <w:r w:rsidRPr="00622EF6">
        <w:rPr>
          <w:rFonts w:asciiTheme="minorBidi" w:hAnsiTheme="minorBidi" w:cstheme="minorBidi"/>
          <w:iCs/>
          <w:szCs w:val="22"/>
        </w:rPr>
        <w:t xml:space="preserve"> discussions on the relevanc</w:t>
      </w:r>
      <w:r>
        <w:rPr>
          <w:rFonts w:asciiTheme="minorBidi" w:hAnsiTheme="minorBidi" w:cstheme="minorBidi"/>
          <w:iCs/>
          <w:szCs w:val="22"/>
        </w:rPr>
        <w:t>e</w:t>
      </w:r>
      <w:r w:rsidRPr="00622EF6">
        <w:rPr>
          <w:rFonts w:asciiTheme="minorBidi" w:hAnsiTheme="minorBidi" w:cstheme="minorBidi"/>
          <w:iCs/>
          <w:szCs w:val="22"/>
        </w:rPr>
        <w:t xml:space="preserve"> of specific SDG</w:t>
      </w:r>
      <w:r>
        <w:rPr>
          <w:rFonts w:asciiTheme="minorBidi" w:hAnsiTheme="minorBidi" w:cstheme="minorBidi"/>
          <w:iCs/>
          <w:szCs w:val="22"/>
        </w:rPr>
        <w:t>s’</w:t>
      </w:r>
      <w:r w:rsidRPr="00622EF6">
        <w:rPr>
          <w:rFonts w:asciiTheme="minorBidi" w:hAnsiTheme="minorBidi" w:cstheme="minorBidi"/>
          <w:iCs/>
          <w:szCs w:val="22"/>
        </w:rPr>
        <w:t xml:space="preserve"> targets for WIPO.  The </w:t>
      </w:r>
      <w:r>
        <w:rPr>
          <w:rFonts w:asciiTheme="minorBidi" w:hAnsiTheme="minorBidi" w:cstheme="minorBidi"/>
          <w:iCs/>
          <w:szCs w:val="22"/>
        </w:rPr>
        <w:t>G</w:t>
      </w:r>
      <w:r w:rsidRPr="00622EF6">
        <w:rPr>
          <w:rFonts w:asciiTheme="minorBidi" w:hAnsiTheme="minorBidi" w:cstheme="minorBidi"/>
          <w:iCs/>
          <w:szCs w:val="22"/>
        </w:rPr>
        <w:t>roup firmly</w:t>
      </w:r>
      <w:r>
        <w:rPr>
          <w:rFonts w:asciiTheme="minorBidi" w:hAnsiTheme="minorBidi" w:cstheme="minorBidi"/>
          <w:iCs/>
          <w:szCs w:val="22"/>
        </w:rPr>
        <w:t xml:space="preserve"> believed that WIPO, as a</w:t>
      </w:r>
      <w:r w:rsidR="004E21D9">
        <w:rPr>
          <w:rFonts w:asciiTheme="minorBidi" w:hAnsiTheme="minorBidi" w:cstheme="minorBidi"/>
          <w:iCs/>
          <w:szCs w:val="22"/>
        </w:rPr>
        <w:t>n UN-</w:t>
      </w:r>
      <w:r>
        <w:rPr>
          <w:rFonts w:asciiTheme="minorBidi" w:hAnsiTheme="minorBidi" w:cstheme="minorBidi"/>
          <w:iCs/>
          <w:szCs w:val="22"/>
        </w:rPr>
        <w:t>s</w:t>
      </w:r>
      <w:r w:rsidRPr="00622EF6">
        <w:rPr>
          <w:rFonts w:asciiTheme="minorBidi" w:hAnsiTheme="minorBidi" w:cstheme="minorBidi"/>
          <w:iCs/>
          <w:szCs w:val="22"/>
        </w:rPr>
        <w:t>pecialized Agency</w:t>
      </w:r>
      <w:r w:rsidR="004E21D9">
        <w:rPr>
          <w:rFonts w:asciiTheme="minorBidi" w:hAnsiTheme="minorBidi" w:cstheme="minorBidi"/>
          <w:iCs/>
          <w:szCs w:val="22"/>
        </w:rPr>
        <w:t>,</w:t>
      </w:r>
      <w:r w:rsidRPr="00622EF6">
        <w:rPr>
          <w:rFonts w:asciiTheme="minorBidi" w:hAnsiTheme="minorBidi" w:cstheme="minorBidi"/>
          <w:iCs/>
          <w:szCs w:val="22"/>
        </w:rPr>
        <w:t xml:space="preserve"> should not attempt to do everything.  WIPO's contribution to the SDGs must be in line with the Organization's mandate and focus on its area of expertise.  That also entailed respecting the lead of other UN institutions in other areas of expertise.  In its views, </w:t>
      </w:r>
      <w:r>
        <w:rPr>
          <w:rFonts w:asciiTheme="minorBidi" w:hAnsiTheme="minorBidi" w:cstheme="minorBidi"/>
          <w:iCs/>
          <w:szCs w:val="22"/>
        </w:rPr>
        <w:t>the Group proposed the following role to play for the WIPO Secretariat.</w:t>
      </w:r>
      <w:r w:rsidRPr="00622EF6">
        <w:rPr>
          <w:rFonts w:asciiTheme="minorBidi" w:hAnsiTheme="minorBidi" w:cstheme="minorBidi"/>
          <w:iCs/>
          <w:szCs w:val="22"/>
        </w:rPr>
        <w:t xml:space="preserve">  Firstly, the WIPO Secretariat should support Member States in the implementation of the SDGs with a focus on WIPO's area of expertise.  This should be done by put</w:t>
      </w:r>
      <w:r w:rsidR="004E21D9">
        <w:rPr>
          <w:rFonts w:asciiTheme="minorBidi" w:hAnsiTheme="minorBidi" w:cstheme="minorBidi"/>
          <w:iCs/>
          <w:szCs w:val="22"/>
        </w:rPr>
        <w:t xml:space="preserve">ting special attention in </w:t>
      </w:r>
      <w:r w:rsidR="00D43BCB">
        <w:rPr>
          <w:rFonts w:asciiTheme="minorBidi" w:hAnsiTheme="minorBidi" w:cstheme="minorBidi"/>
          <w:iCs/>
          <w:szCs w:val="22"/>
        </w:rPr>
        <w:t>technical a</w:t>
      </w:r>
      <w:r w:rsidR="00D43BCB" w:rsidRPr="00622EF6">
        <w:rPr>
          <w:rFonts w:asciiTheme="minorBidi" w:hAnsiTheme="minorBidi" w:cstheme="minorBidi"/>
          <w:iCs/>
          <w:szCs w:val="22"/>
        </w:rPr>
        <w:t xml:space="preserve">ssistance </w:t>
      </w:r>
      <w:r w:rsidRPr="00622EF6">
        <w:rPr>
          <w:rFonts w:asciiTheme="minorBidi" w:hAnsiTheme="minorBidi" w:cstheme="minorBidi"/>
          <w:iCs/>
          <w:szCs w:val="22"/>
        </w:rPr>
        <w:t>activities to SDG</w:t>
      </w:r>
      <w:r>
        <w:rPr>
          <w:rFonts w:asciiTheme="minorBidi" w:hAnsiTheme="minorBidi" w:cstheme="minorBidi"/>
          <w:iCs/>
          <w:szCs w:val="22"/>
        </w:rPr>
        <w:t xml:space="preserve"> </w:t>
      </w:r>
      <w:r w:rsidRPr="00622EF6">
        <w:rPr>
          <w:rFonts w:asciiTheme="minorBidi" w:hAnsiTheme="minorBidi" w:cstheme="minorBidi"/>
          <w:iCs/>
          <w:szCs w:val="22"/>
        </w:rPr>
        <w:t>9 and more spe</w:t>
      </w:r>
      <w:r w:rsidR="000A64D9">
        <w:rPr>
          <w:rFonts w:asciiTheme="minorBidi" w:hAnsiTheme="minorBidi" w:cstheme="minorBidi"/>
          <w:iCs/>
          <w:szCs w:val="22"/>
        </w:rPr>
        <w:t>cifically targets 9.4, 9.5, 9.A</w:t>
      </w:r>
      <w:r w:rsidRPr="00622EF6">
        <w:rPr>
          <w:rFonts w:asciiTheme="minorBidi" w:hAnsiTheme="minorBidi" w:cstheme="minorBidi"/>
          <w:iCs/>
          <w:szCs w:val="22"/>
        </w:rPr>
        <w:t xml:space="preserve"> and 9.B.  In this </w:t>
      </w:r>
      <w:r>
        <w:rPr>
          <w:rFonts w:asciiTheme="minorBidi" w:hAnsiTheme="minorBidi" w:cstheme="minorBidi"/>
          <w:iCs/>
          <w:szCs w:val="22"/>
        </w:rPr>
        <w:t>respect</w:t>
      </w:r>
      <w:r w:rsidRPr="00622EF6">
        <w:rPr>
          <w:rFonts w:asciiTheme="minorBidi" w:hAnsiTheme="minorBidi" w:cstheme="minorBidi"/>
          <w:iCs/>
          <w:szCs w:val="22"/>
        </w:rPr>
        <w:t xml:space="preserve">, the </w:t>
      </w:r>
      <w:r>
        <w:rPr>
          <w:rFonts w:asciiTheme="minorBidi" w:hAnsiTheme="minorBidi" w:cstheme="minorBidi"/>
          <w:iCs/>
          <w:szCs w:val="22"/>
        </w:rPr>
        <w:t>G</w:t>
      </w:r>
      <w:r w:rsidRPr="00622EF6">
        <w:rPr>
          <w:rFonts w:asciiTheme="minorBidi" w:hAnsiTheme="minorBidi" w:cstheme="minorBidi"/>
          <w:iCs/>
          <w:szCs w:val="22"/>
        </w:rPr>
        <w:t xml:space="preserve">roup requested the Secretariat to present to the next CDIP a project proposal to support Member States in implementing </w:t>
      </w:r>
      <w:r>
        <w:rPr>
          <w:rFonts w:asciiTheme="minorBidi" w:hAnsiTheme="minorBidi" w:cstheme="minorBidi"/>
          <w:iCs/>
          <w:szCs w:val="22"/>
        </w:rPr>
        <w:t xml:space="preserve">the </w:t>
      </w:r>
      <w:r w:rsidRPr="00622EF6">
        <w:rPr>
          <w:rFonts w:asciiTheme="minorBidi" w:hAnsiTheme="minorBidi" w:cstheme="minorBidi"/>
          <w:iCs/>
          <w:szCs w:val="22"/>
        </w:rPr>
        <w:t>SDG</w:t>
      </w:r>
      <w:r>
        <w:rPr>
          <w:rFonts w:asciiTheme="minorBidi" w:hAnsiTheme="minorBidi" w:cstheme="minorBidi"/>
          <w:iCs/>
          <w:szCs w:val="22"/>
        </w:rPr>
        <w:t xml:space="preserve"> </w:t>
      </w:r>
      <w:r w:rsidRPr="00622EF6">
        <w:rPr>
          <w:rFonts w:asciiTheme="minorBidi" w:hAnsiTheme="minorBidi" w:cstheme="minorBidi"/>
          <w:iCs/>
          <w:szCs w:val="22"/>
        </w:rPr>
        <w:t xml:space="preserve">9.  Secondly, the WIPO Secretariat should actively participate in UN processes regarding Agenda 2030 and should, upon request, cooperate with other agencies where WIPO's expertise was solicited.  The </w:t>
      </w:r>
      <w:r>
        <w:rPr>
          <w:rFonts w:asciiTheme="minorBidi" w:hAnsiTheme="minorBidi" w:cstheme="minorBidi"/>
          <w:iCs/>
          <w:szCs w:val="22"/>
        </w:rPr>
        <w:t>G</w:t>
      </w:r>
      <w:r w:rsidRPr="00622EF6">
        <w:rPr>
          <w:rFonts w:asciiTheme="minorBidi" w:hAnsiTheme="minorBidi" w:cstheme="minorBidi"/>
          <w:iCs/>
          <w:szCs w:val="22"/>
        </w:rPr>
        <w:t>roup encouraged the Secretariat to continue to follow the Interagency Expert Group on SDG indicators and the Interagency Taskforce of the UN Technological Facilitation Mechanism.  Thirdly, the Secretariat should report to the UN system on its relevant activities following the process establishe</w:t>
      </w:r>
      <w:r w:rsidR="004E21D9">
        <w:rPr>
          <w:rFonts w:asciiTheme="minorBidi" w:hAnsiTheme="minorBidi" w:cstheme="minorBidi"/>
          <w:iCs/>
          <w:szCs w:val="22"/>
        </w:rPr>
        <w:t>d for UN-s</w:t>
      </w:r>
      <w:r>
        <w:rPr>
          <w:rFonts w:asciiTheme="minorBidi" w:hAnsiTheme="minorBidi" w:cstheme="minorBidi"/>
          <w:iCs/>
          <w:szCs w:val="22"/>
        </w:rPr>
        <w:t xml:space="preserve">pecialized Agencies. </w:t>
      </w:r>
      <w:r w:rsidRPr="00622EF6">
        <w:rPr>
          <w:rFonts w:asciiTheme="minorBidi" w:hAnsiTheme="minorBidi" w:cstheme="minorBidi"/>
          <w:iCs/>
          <w:szCs w:val="22"/>
        </w:rPr>
        <w:t xml:space="preserve"> </w:t>
      </w:r>
      <w:r>
        <w:rPr>
          <w:rFonts w:asciiTheme="minorBidi" w:hAnsiTheme="minorBidi" w:cstheme="minorBidi"/>
          <w:iCs/>
          <w:szCs w:val="22"/>
        </w:rPr>
        <w:t>T</w:t>
      </w:r>
      <w:r w:rsidRPr="00622EF6">
        <w:rPr>
          <w:rFonts w:asciiTheme="minorBidi" w:hAnsiTheme="minorBidi" w:cstheme="minorBidi"/>
          <w:iCs/>
          <w:szCs w:val="22"/>
        </w:rPr>
        <w:t xml:space="preserve">he </w:t>
      </w:r>
      <w:r>
        <w:rPr>
          <w:rFonts w:asciiTheme="minorBidi" w:hAnsiTheme="minorBidi" w:cstheme="minorBidi"/>
          <w:iCs/>
          <w:szCs w:val="22"/>
        </w:rPr>
        <w:t>G</w:t>
      </w:r>
      <w:r w:rsidRPr="00622EF6">
        <w:rPr>
          <w:rFonts w:asciiTheme="minorBidi" w:hAnsiTheme="minorBidi" w:cstheme="minorBidi"/>
          <w:iCs/>
          <w:szCs w:val="22"/>
        </w:rPr>
        <w:t xml:space="preserve">roup </w:t>
      </w:r>
      <w:r>
        <w:rPr>
          <w:rFonts w:asciiTheme="minorBidi" w:hAnsiTheme="minorBidi" w:cstheme="minorBidi"/>
          <w:iCs/>
          <w:szCs w:val="22"/>
        </w:rPr>
        <w:t>disagreed with</w:t>
      </w:r>
      <w:r w:rsidRPr="00622EF6">
        <w:rPr>
          <w:rFonts w:asciiTheme="minorBidi" w:hAnsiTheme="minorBidi" w:cstheme="minorBidi"/>
          <w:iCs/>
          <w:szCs w:val="22"/>
        </w:rPr>
        <w:t xml:space="preserve"> the proposal</w:t>
      </w:r>
      <w:r>
        <w:rPr>
          <w:rFonts w:asciiTheme="minorBidi" w:hAnsiTheme="minorBidi" w:cstheme="minorBidi"/>
          <w:iCs/>
          <w:szCs w:val="22"/>
        </w:rPr>
        <w:t xml:space="preserve"> made by the </w:t>
      </w:r>
      <w:r w:rsidRPr="00571E2E">
        <w:rPr>
          <w:rFonts w:asciiTheme="minorBidi" w:hAnsiTheme="minorBidi" w:cstheme="minorBidi"/>
          <w:iCs/>
          <w:szCs w:val="22"/>
        </w:rPr>
        <w:t>Delegatio</w:t>
      </w:r>
      <w:r w:rsidR="004E21D9">
        <w:rPr>
          <w:rFonts w:asciiTheme="minorBidi" w:hAnsiTheme="minorBidi" w:cstheme="minorBidi"/>
          <w:iCs/>
          <w:szCs w:val="22"/>
        </w:rPr>
        <w:t xml:space="preserve">n of Brazil to have a standing </w:t>
      </w:r>
      <w:r w:rsidR="003C0AC0">
        <w:rPr>
          <w:rFonts w:asciiTheme="minorBidi" w:hAnsiTheme="minorBidi" w:cstheme="minorBidi"/>
          <w:iCs/>
          <w:szCs w:val="22"/>
        </w:rPr>
        <w:t>a</w:t>
      </w:r>
      <w:r w:rsidRPr="00571E2E">
        <w:rPr>
          <w:rFonts w:asciiTheme="minorBidi" w:hAnsiTheme="minorBidi" w:cstheme="minorBidi"/>
          <w:iCs/>
          <w:szCs w:val="22"/>
        </w:rPr>
        <w:t>genda item on the implementation of the SDGs</w:t>
      </w:r>
      <w:r w:rsidRPr="00622EF6">
        <w:rPr>
          <w:rFonts w:asciiTheme="minorBidi" w:hAnsiTheme="minorBidi" w:cstheme="minorBidi"/>
          <w:iCs/>
          <w:szCs w:val="22"/>
        </w:rPr>
        <w:t>.  It considered that SDGs should be</w:t>
      </w:r>
      <w:r w:rsidR="004E21D9">
        <w:rPr>
          <w:rFonts w:asciiTheme="minorBidi" w:hAnsiTheme="minorBidi" w:cstheme="minorBidi"/>
          <w:iCs/>
          <w:szCs w:val="22"/>
        </w:rPr>
        <w:t xml:space="preserve"> discussed within the existing </w:t>
      </w:r>
      <w:r w:rsidR="003C0AC0">
        <w:rPr>
          <w:rFonts w:asciiTheme="minorBidi" w:hAnsiTheme="minorBidi" w:cstheme="minorBidi"/>
          <w:iCs/>
          <w:szCs w:val="22"/>
        </w:rPr>
        <w:t>a</w:t>
      </w:r>
      <w:r w:rsidRPr="00622EF6">
        <w:rPr>
          <w:rFonts w:asciiTheme="minorBidi" w:hAnsiTheme="minorBidi" w:cstheme="minorBidi"/>
          <w:iCs/>
          <w:szCs w:val="22"/>
        </w:rPr>
        <w:t>genda item</w:t>
      </w:r>
      <w:r>
        <w:rPr>
          <w:rFonts w:asciiTheme="minorBidi" w:hAnsiTheme="minorBidi" w:cstheme="minorBidi"/>
          <w:iCs/>
          <w:szCs w:val="22"/>
        </w:rPr>
        <w:t>s</w:t>
      </w:r>
      <w:r w:rsidRPr="00622EF6">
        <w:rPr>
          <w:rFonts w:asciiTheme="minorBidi" w:hAnsiTheme="minorBidi" w:cstheme="minorBidi"/>
          <w:iCs/>
          <w:szCs w:val="22"/>
        </w:rPr>
        <w:t xml:space="preserve"> as it was done sinc</w:t>
      </w:r>
      <w:r w:rsidR="004E21D9">
        <w:rPr>
          <w:rFonts w:asciiTheme="minorBidi" w:hAnsiTheme="minorBidi" w:cstheme="minorBidi"/>
          <w:iCs/>
          <w:szCs w:val="22"/>
        </w:rPr>
        <w:t>e the beginning.  Finally, the G</w:t>
      </w:r>
      <w:r w:rsidRPr="00622EF6">
        <w:rPr>
          <w:rFonts w:asciiTheme="minorBidi" w:hAnsiTheme="minorBidi" w:cstheme="minorBidi"/>
          <w:iCs/>
          <w:szCs w:val="22"/>
        </w:rPr>
        <w:t xml:space="preserve">roup reiterated that the responsibility for achieving the SDGs ultimately lied </w:t>
      </w:r>
      <w:r>
        <w:rPr>
          <w:rFonts w:asciiTheme="minorBidi" w:hAnsiTheme="minorBidi" w:cstheme="minorBidi"/>
          <w:iCs/>
          <w:szCs w:val="22"/>
        </w:rPr>
        <w:t>with</w:t>
      </w:r>
      <w:r w:rsidRPr="00622EF6">
        <w:rPr>
          <w:rFonts w:asciiTheme="minorBidi" w:hAnsiTheme="minorBidi" w:cstheme="minorBidi"/>
          <w:iCs/>
          <w:szCs w:val="22"/>
        </w:rPr>
        <w:t xml:space="preserve"> Member States.</w:t>
      </w:r>
    </w:p>
    <w:p w:rsidR="00603900" w:rsidRDefault="00603900">
      <w:pPr>
        <w:widowControl w:val="0"/>
        <w:autoSpaceDE w:val="0"/>
        <w:autoSpaceDN w:val="0"/>
        <w:adjustRightInd w:val="0"/>
        <w:ind w:right="1"/>
        <w:rPr>
          <w:rFonts w:ascii="Courier New" w:hAnsi="Courier New" w:cs="Courier New"/>
          <w:sz w:val="24"/>
          <w:szCs w:val="24"/>
        </w:rPr>
      </w:pPr>
      <w:r>
        <w:rPr>
          <w:rFonts w:ascii="Courier New" w:hAnsi="Courier New" w:cs="Courier New"/>
          <w:sz w:val="24"/>
          <w:szCs w:val="24"/>
        </w:rPr>
        <w:t xml:space="preserve">  </w:t>
      </w:r>
    </w:p>
    <w:p w:rsidR="00603900" w:rsidRPr="00622EF6" w:rsidRDefault="00603900">
      <w:pPr>
        <w:widowControl w:val="0"/>
        <w:autoSpaceDE w:val="0"/>
        <w:autoSpaceDN w:val="0"/>
        <w:adjustRightInd w:val="0"/>
        <w:ind w:right="1"/>
        <w:rPr>
          <w:rFonts w:asciiTheme="minorBidi" w:hAnsiTheme="minorBidi" w:cstheme="minorBidi"/>
          <w:iCs/>
          <w:szCs w:val="22"/>
        </w:rPr>
      </w:pPr>
      <w:r w:rsidRPr="00622EF6">
        <w:rPr>
          <w:rFonts w:asciiTheme="minorBidi" w:hAnsiTheme="minorBidi" w:cstheme="minorBidi"/>
          <w:iCs/>
          <w:szCs w:val="22"/>
        </w:rPr>
        <w:fldChar w:fldCharType="begin"/>
      </w:r>
      <w:r w:rsidRPr="00622EF6">
        <w:rPr>
          <w:rFonts w:asciiTheme="minorBidi" w:hAnsiTheme="minorBidi" w:cstheme="minorBidi"/>
          <w:iCs/>
          <w:szCs w:val="22"/>
        </w:rPr>
        <w:instrText xml:space="preserve"> AUTONUM  </w:instrText>
      </w:r>
      <w:r w:rsidRPr="00622EF6">
        <w:rPr>
          <w:rFonts w:asciiTheme="minorBidi" w:hAnsiTheme="minorBidi" w:cstheme="minorBidi"/>
          <w:iCs/>
          <w:szCs w:val="22"/>
        </w:rPr>
        <w:fldChar w:fldCharType="end"/>
      </w:r>
      <w:r w:rsidRPr="00622EF6">
        <w:rPr>
          <w:rFonts w:asciiTheme="minorBidi" w:hAnsiTheme="minorBidi" w:cstheme="minorBidi"/>
          <w:iCs/>
          <w:szCs w:val="22"/>
        </w:rPr>
        <w:tab/>
        <w:t xml:space="preserve">The Delegation of Mexico took note of the contributions reflected in document CDIP/18/4, including the one from GRULAC.  The Delegation highlighted the existing link between IP and development and acknowledged the link with the 17 SDGs adopted by the UN and its Member States.  WIPO DA worked hand in hand with Member </w:t>
      </w:r>
      <w:r>
        <w:rPr>
          <w:rFonts w:asciiTheme="minorBidi" w:hAnsiTheme="minorBidi" w:cstheme="minorBidi"/>
          <w:iCs/>
          <w:szCs w:val="22"/>
        </w:rPr>
        <w:t>S</w:t>
      </w:r>
      <w:r w:rsidRPr="00622EF6">
        <w:rPr>
          <w:rFonts w:asciiTheme="minorBidi" w:hAnsiTheme="minorBidi" w:cstheme="minorBidi"/>
          <w:iCs/>
          <w:szCs w:val="22"/>
        </w:rPr>
        <w:t xml:space="preserve">tates for the dissemination of knowledge and promotion of IP as a tool for development.  The Delegation noted that WIPO had mechanisms to give impetus to the use of patents and trademarks with a positive impact on development.  In its views, </w:t>
      </w:r>
      <w:r>
        <w:rPr>
          <w:rFonts w:asciiTheme="minorBidi" w:hAnsiTheme="minorBidi" w:cstheme="minorBidi"/>
          <w:iCs/>
          <w:szCs w:val="22"/>
        </w:rPr>
        <w:t>the Agenda 2030 would</w:t>
      </w:r>
      <w:r w:rsidRPr="00622EF6">
        <w:rPr>
          <w:rFonts w:asciiTheme="minorBidi" w:hAnsiTheme="minorBidi" w:cstheme="minorBidi"/>
          <w:iCs/>
          <w:szCs w:val="22"/>
        </w:rPr>
        <w:t xml:space="preserve"> help define and give impetus to national priorities and to carry out effective and coordinated actions in order to achieve its attainment.  To this effect, commitment from Member States as well as support from other international agencies such as WIPO in conformity with its mandate would be crucial.  </w:t>
      </w:r>
      <w:r>
        <w:rPr>
          <w:rFonts w:asciiTheme="minorBidi" w:hAnsiTheme="minorBidi" w:cstheme="minorBidi"/>
          <w:iCs/>
          <w:szCs w:val="22"/>
        </w:rPr>
        <w:t xml:space="preserve">Mexico was carrying out </w:t>
      </w:r>
      <w:r w:rsidRPr="00622EF6">
        <w:rPr>
          <w:rFonts w:asciiTheme="minorBidi" w:hAnsiTheme="minorBidi" w:cstheme="minorBidi"/>
          <w:iCs/>
          <w:szCs w:val="22"/>
        </w:rPr>
        <w:t>cross</w:t>
      </w:r>
      <w:r w:rsidRPr="00622EF6">
        <w:rPr>
          <w:rFonts w:asciiTheme="minorBidi" w:hAnsiTheme="minorBidi" w:cstheme="minorBidi"/>
          <w:iCs/>
          <w:szCs w:val="22"/>
        </w:rPr>
        <w:noBreakHyphen/>
        <w:t>cutting work in order to comply with the SDGs.  Different actions were being carried out with local authorities to implement the objectives, targets and indicators so that communities could be inf</w:t>
      </w:r>
      <w:r>
        <w:rPr>
          <w:rFonts w:asciiTheme="minorBidi" w:hAnsiTheme="minorBidi" w:cstheme="minorBidi"/>
          <w:iCs/>
          <w:szCs w:val="22"/>
        </w:rPr>
        <w:t xml:space="preserve">ormed of the 2030 Agenda.  Many </w:t>
      </w:r>
      <w:r w:rsidRPr="00622EF6">
        <w:rPr>
          <w:rFonts w:asciiTheme="minorBidi" w:hAnsiTheme="minorBidi" w:cstheme="minorBidi"/>
          <w:iCs/>
          <w:szCs w:val="22"/>
        </w:rPr>
        <w:t>measure</w:t>
      </w:r>
      <w:r>
        <w:rPr>
          <w:rFonts w:asciiTheme="minorBidi" w:hAnsiTheme="minorBidi" w:cstheme="minorBidi"/>
          <w:iCs/>
          <w:szCs w:val="22"/>
        </w:rPr>
        <w:t>s</w:t>
      </w:r>
      <w:r w:rsidRPr="00622EF6">
        <w:rPr>
          <w:rFonts w:asciiTheme="minorBidi" w:hAnsiTheme="minorBidi" w:cstheme="minorBidi"/>
          <w:iCs/>
          <w:szCs w:val="22"/>
        </w:rPr>
        <w:t xml:space="preserve"> had been implemented in the country to promote collective </w:t>
      </w:r>
      <w:r w:rsidR="006527BB" w:rsidRPr="00622EF6">
        <w:rPr>
          <w:rFonts w:asciiTheme="minorBidi" w:hAnsiTheme="minorBidi" w:cstheme="minorBidi"/>
          <w:iCs/>
          <w:szCs w:val="22"/>
        </w:rPr>
        <w:t>trademarks and appellations of origin</w:t>
      </w:r>
      <w:r w:rsidRPr="00622EF6">
        <w:rPr>
          <w:rFonts w:asciiTheme="minorBidi" w:hAnsiTheme="minorBidi" w:cstheme="minorBidi"/>
          <w:iCs/>
          <w:szCs w:val="22"/>
        </w:rPr>
        <w:t>.  While stimulating the economic development o</w:t>
      </w:r>
      <w:r>
        <w:rPr>
          <w:rFonts w:asciiTheme="minorBidi" w:hAnsiTheme="minorBidi" w:cstheme="minorBidi"/>
          <w:iCs/>
          <w:szCs w:val="22"/>
        </w:rPr>
        <w:t>f communities, the r</w:t>
      </w:r>
      <w:r w:rsidRPr="00622EF6">
        <w:rPr>
          <w:rFonts w:asciiTheme="minorBidi" w:hAnsiTheme="minorBidi" w:cstheme="minorBidi"/>
          <w:iCs/>
          <w:szCs w:val="22"/>
        </w:rPr>
        <w:t>ights of creators were protected through th</w:t>
      </w:r>
      <w:r>
        <w:rPr>
          <w:rFonts w:asciiTheme="minorBidi" w:hAnsiTheme="minorBidi" w:cstheme="minorBidi"/>
          <w:iCs/>
          <w:szCs w:val="22"/>
        </w:rPr>
        <w:t>o</w:t>
      </w:r>
      <w:r w:rsidRPr="00622EF6">
        <w:rPr>
          <w:rFonts w:asciiTheme="minorBidi" w:hAnsiTheme="minorBidi" w:cstheme="minorBidi"/>
          <w:iCs/>
          <w:szCs w:val="22"/>
        </w:rPr>
        <w:t xml:space="preserve">se mechanisms.  On the other hand, patents were a mechanism to promote development.  Therefore, </w:t>
      </w:r>
      <w:r>
        <w:rPr>
          <w:rFonts w:asciiTheme="minorBidi" w:hAnsiTheme="minorBidi" w:cstheme="minorBidi"/>
          <w:iCs/>
          <w:szCs w:val="22"/>
        </w:rPr>
        <w:t>Mexico</w:t>
      </w:r>
      <w:r w:rsidRPr="00622EF6">
        <w:rPr>
          <w:rFonts w:asciiTheme="minorBidi" w:hAnsiTheme="minorBidi" w:cstheme="minorBidi"/>
          <w:iCs/>
          <w:szCs w:val="22"/>
        </w:rPr>
        <w:t xml:space="preserve"> had invested human and material resources for patents through the CADOPAC system.  This system also provided cooperation to GRULAC countries and to the members of</w:t>
      </w:r>
      <w:r w:rsidR="00CE71CD">
        <w:rPr>
          <w:rFonts w:asciiTheme="minorBidi" w:hAnsiTheme="minorBidi" w:cstheme="minorBidi"/>
          <w:iCs/>
          <w:szCs w:val="22"/>
        </w:rPr>
        <w:t xml:space="preserve"> </w:t>
      </w:r>
      <w:r w:rsidRPr="00622EF6">
        <w:rPr>
          <w:rFonts w:asciiTheme="minorBidi" w:hAnsiTheme="minorBidi" w:cstheme="minorBidi"/>
          <w:iCs/>
          <w:szCs w:val="22"/>
        </w:rPr>
        <w:t xml:space="preserve">ARIPO.  With regard to copyright, </w:t>
      </w:r>
      <w:proofErr w:type="spellStart"/>
      <w:r w:rsidRPr="00622EF6">
        <w:rPr>
          <w:rFonts w:asciiTheme="minorBidi" w:hAnsiTheme="minorBidi" w:cstheme="minorBidi"/>
          <w:iCs/>
          <w:szCs w:val="22"/>
        </w:rPr>
        <w:t>Indautor</w:t>
      </w:r>
      <w:proofErr w:type="spellEnd"/>
      <w:r w:rsidRPr="00622EF6">
        <w:rPr>
          <w:rFonts w:asciiTheme="minorBidi" w:hAnsiTheme="minorBidi" w:cstheme="minorBidi"/>
          <w:iCs/>
          <w:szCs w:val="22"/>
        </w:rPr>
        <w:t xml:space="preserve"> had created instruments that were shared within the region as a teaching tool.  </w:t>
      </w:r>
      <w:r>
        <w:rPr>
          <w:rFonts w:asciiTheme="minorBidi" w:hAnsiTheme="minorBidi" w:cstheme="minorBidi"/>
          <w:iCs/>
          <w:szCs w:val="22"/>
        </w:rPr>
        <w:t>It</w:t>
      </w:r>
      <w:r w:rsidRPr="00622EF6">
        <w:rPr>
          <w:rFonts w:asciiTheme="minorBidi" w:hAnsiTheme="minorBidi" w:cstheme="minorBidi"/>
          <w:iCs/>
          <w:szCs w:val="22"/>
        </w:rPr>
        <w:t xml:space="preserve"> helped children to understand the importance of their creations being respected through actions of WIPO.  The Delegation noted that it was working to promote development through creativity and innovation.  It was convinced that with </w:t>
      </w:r>
      <w:r>
        <w:rPr>
          <w:rFonts w:asciiTheme="minorBidi" w:hAnsiTheme="minorBidi" w:cstheme="minorBidi"/>
          <w:iCs/>
          <w:szCs w:val="22"/>
        </w:rPr>
        <w:t>practical measures such as tho</w:t>
      </w:r>
      <w:r w:rsidRPr="00622EF6">
        <w:rPr>
          <w:rFonts w:asciiTheme="minorBidi" w:hAnsiTheme="minorBidi" w:cstheme="minorBidi"/>
          <w:iCs/>
          <w:szCs w:val="22"/>
        </w:rPr>
        <w:t>s</w:t>
      </w:r>
      <w:r>
        <w:rPr>
          <w:rFonts w:asciiTheme="minorBidi" w:hAnsiTheme="minorBidi" w:cstheme="minorBidi"/>
          <w:iCs/>
          <w:szCs w:val="22"/>
        </w:rPr>
        <w:t>e</w:t>
      </w:r>
      <w:r w:rsidRPr="00622EF6">
        <w:rPr>
          <w:rFonts w:asciiTheme="minorBidi" w:hAnsiTheme="minorBidi" w:cstheme="minorBidi"/>
          <w:iCs/>
          <w:szCs w:val="22"/>
        </w:rPr>
        <w:t xml:space="preserve"> mentioned, countries could assist in combating poverty</w:t>
      </w:r>
      <w:r>
        <w:rPr>
          <w:rFonts w:asciiTheme="minorBidi" w:hAnsiTheme="minorBidi" w:cstheme="minorBidi"/>
          <w:iCs/>
          <w:szCs w:val="22"/>
        </w:rPr>
        <w:t xml:space="preserve">.  However it pointed out that, </w:t>
      </w:r>
      <w:r w:rsidRPr="00622EF6">
        <w:rPr>
          <w:rFonts w:asciiTheme="minorBidi" w:hAnsiTheme="minorBidi" w:cstheme="minorBidi"/>
          <w:iCs/>
          <w:szCs w:val="22"/>
        </w:rPr>
        <w:t xml:space="preserve">governments had to have adequate public policies.  </w:t>
      </w:r>
      <w:r>
        <w:rPr>
          <w:rFonts w:asciiTheme="minorBidi" w:hAnsiTheme="minorBidi" w:cstheme="minorBidi"/>
          <w:iCs/>
          <w:szCs w:val="22"/>
        </w:rPr>
        <w:t xml:space="preserve">In </w:t>
      </w:r>
      <w:r w:rsidRPr="00622EF6">
        <w:rPr>
          <w:rFonts w:asciiTheme="minorBidi" w:hAnsiTheme="minorBidi" w:cstheme="minorBidi"/>
          <w:iCs/>
          <w:szCs w:val="22"/>
        </w:rPr>
        <w:t>this regard, WIPO was doing invalu</w:t>
      </w:r>
      <w:r>
        <w:rPr>
          <w:rFonts w:asciiTheme="minorBidi" w:hAnsiTheme="minorBidi" w:cstheme="minorBidi"/>
          <w:iCs/>
          <w:szCs w:val="22"/>
        </w:rPr>
        <w:t>able technical work which</w:t>
      </w:r>
      <w:r w:rsidRPr="00622EF6">
        <w:rPr>
          <w:rFonts w:asciiTheme="minorBidi" w:hAnsiTheme="minorBidi" w:cstheme="minorBidi"/>
          <w:iCs/>
          <w:szCs w:val="22"/>
        </w:rPr>
        <w:t xml:space="preserve"> could multiply the effect on development and on compliance with the SDGs if used appropriately.</w:t>
      </w:r>
    </w:p>
    <w:p w:rsidR="00603900" w:rsidRDefault="00603900">
      <w:pPr>
        <w:widowControl w:val="0"/>
        <w:autoSpaceDE w:val="0"/>
        <w:autoSpaceDN w:val="0"/>
        <w:adjustRightInd w:val="0"/>
        <w:ind w:right="1" w:firstLine="540"/>
        <w:rPr>
          <w:rFonts w:ascii="Courier New" w:hAnsi="Courier New" w:cs="Courier New"/>
          <w:sz w:val="24"/>
          <w:szCs w:val="24"/>
        </w:rPr>
      </w:pPr>
    </w:p>
    <w:p w:rsidR="00603900" w:rsidRPr="00F254E1" w:rsidRDefault="00603900">
      <w:pPr>
        <w:widowControl w:val="0"/>
        <w:autoSpaceDE w:val="0"/>
        <w:autoSpaceDN w:val="0"/>
        <w:adjustRightInd w:val="0"/>
        <w:ind w:right="1"/>
        <w:rPr>
          <w:rFonts w:asciiTheme="minorBidi" w:hAnsiTheme="minorBidi" w:cstheme="minorBidi"/>
          <w:szCs w:val="22"/>
        </w:rPr>
      </w:pPr>
      <w:r w:rsidRPr="00F254E1">
        <w:rPr>
          <w:rFonts w:asciiTheme="minorBidi" w:hAnsiTheme="minorBidi" w:cstheme="minorBidi"/>
          <w:szCs w:val="22"/>
        </w:rPr>
        <w:fldChar w:fldCharType="begin"/>
      </w:r>
      <w:r w:rsidRPr="00F254E1">
        <w:rPr>
          <w:rFonts w:asciiTheme="minorBidi" w:hAnsiTheme="minorBidi" w:cstheme="minorBidi"/>
          <w:szCs w:val="22"/>
        </w:rPr>
        <w:instrText xml:space="preserve"> AUTONUM  </w:instrText>
      </w:r>
      <w:r w:rsidRPr="00F254E1">
        <w:rPr>
          <w:rFonts w:asciiTheme="minorBidi" w:hAnsiTheme="minorBidi" w:cstheme="minorBidi"/>
          <w:szCs w:val="22"/>
        </w:rPr>
        <w:fldChar w:fldCharType="end"/>
      </w:r>
      <w:r w:rsidRPr="00F254E1">
        <w:rPr>
          <w:rFonts w:asciiTheme="minorBidi" w:hAnsiTheme="minorBidi" w:cstheme="minorBidi"/>
          <w:szCs w:val="22"/>
        </w:rPr>
        <w:tab/>
        <w:t xml:space="preserve">The Delegation of South Africa aligned itself with the statement made by the Delegation of Nigeria on behalf of the African Group.  It also supported the proposal made by the Delegation </w:t>
      </w:r>
      <w:r w:rsidR="00E313A8">
        <w:rPr>
          <w:rFonts w:asciiTheme="minorBidi" w:hAnsiTheme="minorBidi" w:cstheme="minorBidi"/>
          <w:szCs w:val="22"/>
        </w:rPr>
        <w:lastRenderedPageBreak/>
        <w:t>of Brazil on having a standing a</w:t>
      </w:r>
      <w:r w:rsidRPr="00F254E1">
        <w:rPr>
          <w:rFonts w:asciiTheme="minorBidi" w:hAnsiTheme="minorBidi" w:cstheme="minorBidi"/>
          <w:szCs w:val="22"/>
        </w:rPr>
        <w:t xml:space="preserve">genda item on the implementation of the SDGs.  Given the importance of innovation-led development, and of IP in the innovation value chain, the Delegation requested WIPO to present a comprehensive document detailing a set of concrete activities geared towards helping Member States to attain </w:t>
      </w:r>
      <w:r>
        <w:rPr>
          <w:rFonts w:asciiTheme="minorBidi" w:hAnsiTheme="minorBidi" w:cstheme="minorBidi"/>
          <w:szCs w:val="22"/>
        </w:rPr>
        <w:t xml:space="preserve">the </w:t>
      </w:r>
      <w:r w:rsidRPr="00F254E1">
        <w:rPr>
          <w:rFonts w:asciiTheme="minorBidi" w:hAnsiTheme="minorBidi" w:cstheme="minorBidi"/>
          <w:szCs w:val="22"/>
        </w:rPr>
        <w:t>Agenda 2030.  The document should also identify the linkages and interactions between all SDGs and targets and WIPO</w:t>
      </w:r>
      <w:r>
        <w:rPr>
          <w:rFonts w:asciiTheme="minorBidi" w:hAnsiTheme="minorBidi" w:cstheme="minorBidi"/>
          <w:szCs w:val="22"/>
        </w:rPr>
        <w:t>’s</w:t>
      </w:r>
      <w:r w:rsidRPr="00F254E1">
        <w:rPr>
          <w:rFonts w:asciiTheme="minorBidi" w:hAnsiTheme="minorBidi" w:cstheme="minorBidi"/>
          <w:szCs w:val="22"/>
        </w:rPr>
        <w:t xml:space="preserve"> mandate and Strategic Objectives. </w:t>
      </w:r>
      <w:r>
        <w:rPr>
          <w:rFonts w:asciiTheme="minorBidi" w:hAnsiTheme="minorBidi" w:cstheme="minorBidi"/>
          <w:szCs w:val="22"/>
        </w:rPr>
        <w:t xml:space="preserve"> T</w:t>
      </w:r>
      <w:r w:rsidRPr="00F254E1">
        <w:rPr>
          <w:rFonts w:asciiTheme="minorBidi" w:hAnsiTheme="minorBidi" w:cstheme="minorBidi"/>
          <w:szCs w:val="22"/>
        </w:rPr>
        <w:t>he document should identify WIPO's role in the technological mechanism created within the SDGs.</w:t>
      </w:r>
    </w:p>
    <w:p w:rsidR="00603900" w:rsidRDefault="00603900">
      <w:pPr>
        <w:widowControl w:val="0"/>
        <w:autoSpaceDE w:val="0"/>
        <w:autoSpaceDN w:val="0"/>
        <w:adjustRightInd w:val="0"/>
        <w:ind w:right="1"/>
        <w:rPr>
          <w:rFonts w:ascii="Courier New" w:hAnsi="Courier New" w:cs="Courier New"/>
          <w:sz w:val="24"/>
          <w:szCs w:val="24"/>
        </w:rPr>
      </w:pPr>
    </w:p>
    <w:p w:rsidR="00603900" w:rsidRPr="00622EF6" w:rsidRDefault="00603900">
      <w:pPr>
        <w:widowControl w:val="0"/>
        <w:autoSpaceDE w:val="0"/>
        <w:autoSpaceDN w:val="0"/>
        <w:adjustRightInd w:val="0"/>
        <w:ind w:right="1"/>
        <w:rPr>
          <w:rFonts w:asciiTheme="minorBidi" w:hAnsiTheme="minorBidi" w:cstheme="minorBidi"/>
          <w:szCs w:val="22"/>
        </w:rPr>
      </w:pPr>
      <w:r w:rsidRPr="00622EF6">
        <w:rPr>
          <w:rFonts w:asciiTheme="minorBidi" w:hAnsiTheme="minorBidi" w:cstheme="minorBidi"/>
          <w:szCs w:val="22"/>
        </w:rPr>
        <w:fldChar w:fldCharType="begin"/>
      </w:r>
      <w:r w:rsidRPr="00622EF6">
        <w:rPr>
          <w:rFonts w:asciiTheme="minorBidi" w:hAnsiTheme="minorBidi" w:cstheme="minorBidi"/>
          <w:szCs w:val="22"/>
        </w:rPr>
        <w:instrText xml:space="preserve"> AUTONUM  </w:instrText>
      </w:r>
      <w:r w:rsidRPr="00622EF6">
        <w:rPr>
          <w:rFonts w:asciiTheme="minorBidi" w:hAnsiTheme="minorBidi" w:cstheme="minorBidi"/>
          <w:szCs w:val="22"/>
        </w:rPr>
        <w:fldChar w:fldCharType="end"/>
      </w:r>
      <w:r w:rsidRPr="00622EF6">
        <w:rPr>
          <w:rFonts w:asciiTheme="minorBidi" w:hAnsiTheme="minorBidi" w:cstheme="minorBidi"/>
          <w:szCs w:val="22"/>
        </w:rPr>
        <w:tab/>
        <w:t>The Delegation of India, speaking in its national capacity, took note of the document CDIP/18/4.  SDGs were said to be universal, integral and indivisible in character.  Hence, short-listing only those SDGs relevant to WIPO's work would not be in line with the realization of their objectives.  In its view, all 17 SDGs should be</w:t>
      </w:r>
      <w:r>
        <w:rPr>
          <w:rFonts w:asciiTheme="minorBidi" w:hAnsiTheme="minorBidi" w:cstheme="minorBidi"/>
          <w:szCs w:val="22"/>
        </w:rPr>
        <w:t xml:space="preserve"> mainstreamed into WIPO’s work </w:t>
      </w:r>
      <w:r w:rsidRPr="00622EF6">
        <w:rPr>
          <w:rFonts w:asciiTheme="minorBidi" w:hAnsiTheme="minorBidi" w:cstheme="minorBidi"/>
          <w:szCs w:val="22"/>
        </w:rPr>
        <w:t xml:space="preserve">given that technologies were mentioned as having a main role in the achievement of the majority of the targets.  </w:t>
      </w:r>
      <w:r>
        <w:rPr>
          <w:rFonts w:asciiTheme="minorBidi" w:hAnsiTheme="minorBidi" w:cstheme="minorBidi"/>
          <w:szCs w:val="22"/>
        </w:rPr>
        <w:t>It was</w:t>
      </w:r>
      <w:r w:rsidRPr="0038412C">
        <w:rPr>
          <w:rFonts w:asciiTheme="minorBidi" w:hAnsiTheme="minorBidi" w:cstheme="minorBidi"/>
          <w:szCs w:val="22"/>
        </w:rPr>
        <w:t xml:space="preserve"> clearly mentioned in SDGs 1,</w:t>
      </w:r>
      <w:r w:rsidR="004E1156">
        <w:rPr>
          <w:rFonts w:asciiTheme="minorBidi" w:hAnsiTheme="minorBidi" w:cstheme="minorBidi"/>
          <w:szCs w:val="22"/>
        </w:rPr>
        <w:t xml:space="preserve"> 2, 3, 4, 5, 6, 7, 8, 9, 10, 11</w:t>
      </w:r>
      <w:r w:rsidRPr="0038412C">
        <w:rPr>
          <w:rFonts w:asciiTheme="minorBidi" w:hAnsiTheme="minorBidi" w:cstheme="minorBidi"/>
          <w:szCs w:val="22"/>
        </w:rPr>
        <w:t xml:space="preserve"> and 14. </w:t>
      </w:r>
      <w:r>
        <w:rPr>
          <w:rFonts w:asciiTheme="minorBidi" w:hAnsiTheme="minorBidi" w:cstheme="minorBidi"/>
          <w:szCs w:val="22"/>
        </w:rPr>
        <w:t xml:space="preserve"> </w:t>
      </w:r>
      <w:r w:rsidRPr="00622EF6">
        <w:rPr>
          <w:rFonts w:asciiTheme="minorBidi" w:hAnsiTheme="minorBidi" w:cstheme="minorBidi"/>
          <w:szCs w:val="22"/>
        </w:rPr>
        <w:t xml:space="preserve">WIPO had a mandate to work on the transfer of proprietary technologies. </w:t>
      </w:r>
      <w:r>
        <w:rPr>
          <w:rFonts w:asciiTheme="minorBidi" w:hAnsiTheme="minorBidi" w:cstheme="minorBidi"/>
          <w:szCs w:val="22"/>
        </w:rPr>
        <w:t xml:space="preserve"> The </w:t>
      </w:r>
      <w:r w:rsidRPr="00622EF6">
        <w:rPr>
          <w:rFonts w:asciiTheme="minorBidi" w:hAnsiTheme="minorBidi" w:cstheme="minorBidi"/>
          <w:szCs w:val="22"/>
        </w:rPr>
        <w:t xml:space="preserve">CDIP </w:t>
      </w:r>
      <w:r>
        <w:rPr>
          <w:rFonts w:asciiTheme="minorBidi" w:hAnsiTheme="minorBidi" w:cstheme="minorBidi"/>
          <w:szCs w:val="22"/>
        </w:rPr>
        <w:t>had</w:t>
      </w:r>
      <w:r w:rsidRPr="00622EF6">
        <w:rPr>
          <w:rFonts w:asciiTheme="minorBidi" w:hAnsiTheme="minorBidi" w:cstheme="minorBidi"/>
          <w:szCs w:val="22"/>
        </w:rPr>
        <w:t xml:space="preserve"> to be careful in following any fragmented methodology </w:t>
      </w:r>
      <w:r>
        <w:rPr>
          <w:rFonts w:asciiTheme="minorBidi" w:hAnsiTheme="minorBidi" w:cstheme="minorBidi"/>
          <w:szCs w:val="22"/>
        </w:rPr>
        <w:t>and stay away from a pick and choose approach.  D</w:t>
      </w:r>
      <w:r w:rsidRPr="00622EF6">
        <w:rPr>
          <w:rFonts w:asciiTheme="minorBidi" w:hAnsiTheme="minorBidi" w:cstheme="minorBidi"/>
          <w:szCs w:val="22"/>
        </w:rPr>
        <w:t>iscussions within the Committee should focus on identifying the IP issues pertaining to each SDG</w:t>
      </w:r>
      <w:r>
        <w:rPr>
          <w:rFonts w:asciiTheme="minorBidi" w:hAnsiTheme="minorBidi" w:cstheme="minorBidi"/>
          <w:szCs w:val="22"/>
        </w:rPr>
        <w:t xml:space="preserve"> and its related targets</w:t>
      </w:r>
      <w:r w:rsidRPr="00622EF6">
        <w:rPr>
          <w:rFonts w:asciiTheme="minorBidi" w:hAnsiTheme="minorBidi" w:cstheme="minorBidi"/>
          <w:szCs w:val="22"/>
        </w:rPr>
        <w:t xml:space="preserve">.  The Delegation strongly supported an integral, interdisciplinary and collaborative approach to WIPO’s work in the implementation of the SDGs. </w:t>
      </w:r>
      <w:r>
        <w:rPr>
          <w:rFonts w:asciiTheme="minorBidi" w:hAnsiTheme="minorBidi" w:cstheme="minorBidi"/>
          <w:szCs w:val="22"/>
        </w:rPr>
        <w:t xml:space="preserve"> </w:t>
      </w:r>
      <w:r w:rsidRPr="00622EF6">
        <w:rPr>
          <w:rFonts w:asciiTheme="minorBidi" w:hAnsiTheme="minorBidi" w:cstheme="minorBidi"/>
          <w:szCs w:val="22"/>
        </w:rPr>
        <w:t>Finally, it supported the proposal made by the Delegation of B</w:t>
      </w:r>
      <w:r w:rsidR="00E313A8">
        <w:rPr>
          <w:rFonts w:asciiTheme="minorBidi" w:hAnsiTheme="minorBidi" w:cstheme="minorBidi"/>
          <w:szCs w:val="22"/>
        </w:rPr>
        <w:t>razil for including a standing a</w:t>
      </w:r>
      <w:r w:rsidRPr="00622EF6">
        <w:rPr>
          <w:rFonts w:asciiTheme="minorBidi" w:hAnsiTheme="minorBidi" w:cstheme="minorBidi"/>
          <w:szCs w:val="22"/>
        </w:rPr>
        <w:t>genda item on the implementation of SDGs.</w:t>
      </w:r>
    </w:p>
    <w:p w:rsidR="00603900" w:rsidRDefault="00603900">
      <w:pPr>
        <w:widowControl w:val="0"/>
        <w:autoSpaceDE w:val="0"/>
        <w:autoSpaceDN w:val="0"/>
        <w:adjustRightInd w:val="0"/>
        <w:ind w:right="1"/>
        <w:rPr>
          <w:rFonts w:ascii="Courier New" w:hAnsi="Courier New" w:cs="Courier New"/>
          <w:sz w:val="24"/>
          <w:szCs w:val="24"/>
        </w:rPr>
      </w:pPr>
    </w:p>
    <w:p w:rsidR="00603900" w:rsidRPr="00622EF6" w:rsidRDefault="00603900">
      <w:pPr>
        <w:widowControl w:val="0"/>
        <w:autoSpaceDE w:val="0"/>
        <w:autoSpaceDN w:val="0"/>
        <w:adjustRightInd w:val="0"/>
        <w:ind w:right="1"/>
        <w:rPr>
          <w:rFonts w:asciiTheme="minorBidi" w:hAnsiTheme="minorBidi" w:cstheme="minorBidi"/>
          <w:szCs w:val="22"/>
          <w:lang w:val="en-GB"/>
        </w:rPr>
      </w:pPr>
      <w:r w:rsidRPr="00622EF6">
        <w:rPr>
          <w:rFonts w:asciiTheme="minorBidi" w:hAnsiTheme="minorBidi" w:cstheme="minorBidi"/>
          <w:szCs w:val="22"/>
          <w:lang w:val="en-GB"/>
        </w:rPr>
        <w:fldChar w:fldCharType="begin"/>
      </w:r>
      <w:r w:rsidRPr="00622EF6">
        <w:rPr>
          <w:rFonts w:asciiTheme="minorBidi" w:hAnsiTheme="minorBidi" w:cstheme="minorBidi"/>
          <w:szCs w:val="22"/>
          <w:lang w:val="en-GB"/>
        </w:rPr>
        <w:instrText xml:space="preserve"> AUTONUM  </w:instrText>
      </w:r>
      <w:r w:rsidRPr="00622EF6">
        <w:rPr>
          <w:rFonts w:asciiTheme="minorBidi" w:hAnsiTheme="minorBidi" w:cstheme="minorBidi"/>
          <w:szCs w:val="22"/>
          <w:lang w:val="en-GB"/>
        </w:rPr>
        <w:fldChar w:fldCharType="end"/>
      </w:r>
      <w:r w:rsidRPr="00622EF6">
        <w:rPr>
          <w:rFonts w:asciiTheme="minorBidi" w:hAnsiTheme="minorBidi" w:cstheme="minorBidi"/>
          <w:szCs w:val="22"/>
          <w:lang w:val="en-GB"/>
        </w:rPr>
        <w:tab/>
        <w:t xml:space="preserve">The Delegation of Ecuador supported the statement made by the Delegation of Chile on behalf of GRULAC.  </w:t>
      </w:r>
      <w:r>
        <w:rPr>
          <w:rFonts w:asciiTheme="minorBidi" w:hAnsiTheme="minorBidi" w:cstheme="minorBidi"/>
          <w:szCs w:val="22"/>
          <w:lang w:val="en-GB"/>
        </w:rPr>
        <w:t xml:space="preserve">With the </w:t>
      </w:r>
      <w:r w:rsidRPr="00622EF6">
        <w:rPr>
          <w:rFonts w:asciiTheme="minorBidi" w:hAnsiTheme="minorBidi" w:cstheme="minorBidi"/>
          <w:szCs w:val="22"/>
          <w:lang w:val="en-GB"/>
        </w:rPr>
        <w:t>adopti</w:t>
      </w:r>
      <w:r>
        <w:rPr>
          <w:rFonts w:asciiTheme="minorBidi" w:hAnsiTheme="minorBidi" w:cstheme="minorBidi"/>
          <w:szCs w:val="22"/>
          <w:lang w:val="en-GB"/>
        </w:rPr>
        <w:t>o</w:t>
      </w:r>
      <w:r w:rsidRPr="00622EF6">
        <w:rPr>
          <w:rFonts w:asciiTheme="minorBidi" w:hAnsiTheme="minorBidi" w:cstheme="minorBidi"/>
          <w:szCs w:val="22"/>
          <w:lang w:val="en-GB"/>
        </w:rPr>
        <w:t xml:space="preserve">n </w:t>
      </w:r>
      <w:r>
        <w:rPr>
          <w:rFonts w:asciiTheme="minorBidi" w:hAnsiTheme="minorBidi" w:cstheme="minorBidi"/>
          <w:szCs w:val="22"/>
          <w:lang w:val="en-GB"/>
        </w:rPr>
        <w:t xml:space="preserve">of </w:t>
      </w:r>
      <w:r w:rsidRPr="00622EF6">
        <w:rPr>
          <w:rFonts w:asciiTheme="minorBidi" w:hAnsiTheme="minorBidi" w:cstheme="minorBidi"/>
          <w:szCs w:val="22"/>
          <w:lang w:val="en-GB"/>
        </w:rPr>
        <w:t>the Agenda 2030</w:t>
      </w:r>
      <w:r>
        <w:rPr>
          <w:rFonts w:asciiTheme="minorBidi" w:hAnsiTheme="minorBidi" w:cstheme="minorBidi"/>
          <w:szCs w:val="22"/>
          <w:lang w:val="en-GB"/>
        </w:rPr>
        <w:t>,</w:t>
      </w:r>
      <w:r w:rsidRPr="00622EF6">
        <w:rPr>
          <w:rFonts w:asciiTheme="minorBidi" w:hAnsiTheme="minorBidi" w:cstheme="minorBidi"/>
          <w:szCs w:val="22"/>
          <w:lang w:val="en-GB"/>
        </w:rPr>
        <w:t xml:space="preserve"> its country had engaged in implementing and achieving the SDGs.  These objectives were gathered in the National Plan for Well-Being.  In that line, the Delegation considered essential to promote mechanisms to impl</w:t>
      </w:r>
      <w:r w:rsidR="004E1156">
        <w:rPr>
          <w:rFonts w:asciiTheme="minorBidi" w:hAnsiTheme="minorBidi" w:cstheme="minorBidi"/>
          <w:szCs w:val="22"/>
          <w:lang w:val="en-GB"/>
        </w:rPr>
        <w:t>ement the SDGs.  WIPO, as an UN-s</w:t>
      </w:r>
      <w:r w:rsidRPr="00622EF6">
        <w:rPr>
          <w:rFonts w:asciiTheme="minorBidi" w:hAnsiTheme="minorBidi" w:cstheme="minorBidi"/>
          <w:szCs w:val="22"/>
          <w:lang w:val="en-GB"/>
        </w:rPr>
        <w:t xml:space="preserve">pecialized Agency had to work in </w:t>
      </w:r>
      <w:r>
        <w:rPr>
          <w:rFonts w:asciiTheme="minorBidi" w:hAnsiTheme="minorBidi" w:cstheme="minorBidi"/>
          <w:szCs w:val="22"/>
          <w:lang w:val="en-GB"/>
        </w:rPr>
        <w:t xml:space="preserve">support </w:t>
      </w:r>
      <w:r w:rsidRPr="00622EF6">
        <w:rPr>
          <w:rFonts w:asciiTheme="minorBidi" w:hAnsiTheme="minorBidi" w:cstheme="minorBidi"/>
          <w:szCs w:val="22"/>
          <w:lang w:val="en-GB"/>
        </w:rPr>
        <w:t xml:space="preserve">of the attainment of the objectives and sustainable development at large.  The Delegation supported the proposal made by the Delegation of Brazil </w:t>
      </w:r>
      <w:r w:rsidR="004E1156">
        <w:rPr>
          <w:rFonts w:asciiTheme="minorBidi" w:hAnsiTheme="minorBidi" w:cstheme="minorBidi"/>
          <w:szCs w:val="22"/>
          <w:lang w:val="en-GB"/>
        </w:rPr>
        <w:t xml:space="preserve">on the inclusion of a standing </w:t>
      </w:r>
      <w:r w:rsidR="0050046F">
        <w:rPr>
          <w:rFonts w:asciiTheme="minorBidi" w:hAnsiTheme="minorBidi" w:cstheme="minorBidi"/>
          <w:szCs w:val="22"/>
          <w:lang w:val="en-GB"/>
        </w:rPr>
        <w:t>a</w:t>
      </w:r>
      <w:r w:rsidRPr="00622EF6">
        <w:rPr>
          <w:rFonts w:asciiTheme="minorBidi" w:hAnsiTheme="minorBidi" w:cstheme="minorBidi"/>
          <w:szCs w:val="22"/>
          <w:lang w:val="en-GB"/>
        </w:rPr>
        <w:t>genda item on the implementation of the SDGs.</w:t>
      </w:r>
    </w:p>
    <w:p w:rsidR="00603900" w:rsidRDefault="00603900">
      <w:pPr>
        <w:widowControl w:val="0"/>
        <w:autoSpaceDE w:val="0"/>
        <w:autoSpaceDN w:val="0"/>
        <w:adjustRightInd w:val="0"/>
        <w:ind w:right="1"/>
        <w:rPr>
          <w:rFonts w:ascii="Courier New" w:hAnsi="Courier New" w:cs="Courier New"/>
          <w:sz w:val="24"/>
          <w:szCs w:val="24"/>
        </w:rPr>
      </w:pPr>
    </w:p>
    <w:p w:rsidR="00603900" w:rsidRPr="00622EF6" w:rsidRDefault="00603900">
      <w:pPr>
        <w:widowControl w:val="0"/>
        <w:autoSpaceDE w:val="0"/>
        <w:autoSpaceDN w:val="0"/>
        <w:adjustRightInd w:val="0"/>
        <w:ind w:right="1"/>
        <w:rPr>
          <w:rFonts w:asciiTheme="minorBidi" w:hAnsiTheme="minorBidi" w:cstheme="minorBidi"/>
          <w:iCs/>
          <w:szCs w:val="22"/>
        </w:rPr>
      </w:pPr>
      <w:r w:rsidRPr="00622EF6">
        <w:rPr>
          <w:rFonts w:asciiTheme="minorBidi" w:hAnsiTheme="minorBidi" w:cstheme="minorBidi"/>
          <w:iCs/>
          <w:szCs w:val="22"/>
        </w:rPr>
        <w:fldChar w:fldCharType="begin"/>
      </w:r>
      <w:r w:rsidRPr="00622EF6">
        <w:rPr>
          <w:rFonts w:asciiTheme="minorBidi" w:hAnsiTheme="minorBidi" w:cstheme="minorBidi"/>
          <w:iCs/>
          <w:szCs w:val="22"/>
        </w:rPr>
        <w:instrText xml:space="preserve"> AUTONUM  </w:instrText>
      </w:r>
      <w:r w:rsidRPr="00622EF6">
        <w:rPr>
          <w:rFonts w:asciiTheme="minorBidi" w:hAnsiTheme="minorBidi" w:cstheme="minorBidi"/>
          <w:iCs/>
          <w:szCs w:val="22"/>
        </w:rPr>
        <w:fldChar w:fldCharType="end"/>
      </w:r>
      <w:r w:rsidRPr="00622EF6">
        <w:rPr>
          <w:rFonts w:asciiTheme="minorBidi" w:hAnsiTheme="minorBidi" w:cstheme="minorBidi"/>
          <w:iCs/>
          <w:szCs w:val="22"/>
        </w:rPr>
        <w:tab/>
        <w:t xml:space="preserve">The Delegation of Chile, speaking in its national capacity, highlighted the proposal submitted by GRULAC which called upon Member States to look at the SDGs in a holistic manner.  Although aspects related to innovation were highlighted, aspects such as Public Health and Genetic Resources </w:t>
      </w:r>
      <w:r w:rsidRPr="007C426E">
        <w:rPr>
          <w:rFonts w:asciiTheme="minorBidi" w:hAnsiTheme="minorBidi" w:cstheme="minorBidi"/>
          <w:i/>
          <w:iCs/>
          <w:szCs w:val="22"/>
        </w:rPr>
        <w:t>inter alia</w:t>
      </w:r>
      <w:r w:rsidRPr="00622EF6">
        <w:rPr>
          <w:rFonts w:asciiTheme="minorBidi" w:hAnsiTheme="minorBidi" w:cstheme="minorBidi"/>
          <w:iCs/>
          <w:szCs w:val="22"/>
        </w:rPr>
        <w:t xml:space="preserve"> could not be overshadowed.  It stressed that WIPO was not the only actor to work in the implementation of the SDGs but rather Member States had to internally implement an action plan for implementing the SDGs.  The Delegation noted that its country had established a Committee of ministers to implement the SDGs wh</w:t>
      </w:r>
      <w:r>
        <w:rPr>
          <w:rFonts w:asciiTheme="minorBidi" w:hAnsiTheme="minorBidi" w:cstheme="minorBidi"/>
          <w:iCs/>
          <w:szCs w:val="22"/>
        </w:rPr>
        <w:t xml:space="preserve">ose </w:t>
      </w:r>
      <w:r w:rsidRPr="00622EF6">
        <w:rPr>
          <w:rFonts w:asciiTheme="minorBidi" w:hAnsiTheme="minorBidi" w:cstheme="minorBidi"/>
          <w:iCs/>
          <w:szCs w:val="22"/>
        </w:rPr>
        <w:t>main task was to design and implement the follow</w:t>
      </w:r>
      <w:r w:rsidRPr="00622EF6">
        <w:rPr>
          <w:rFonts w:asciiTheme="minorBidi" w:hAnsiTheme="minorBidi" w:cstheme="minorBidi"/>
          <w:iCs/>
          <w:szCs w:val="22"/>
        </w:rPr>
        <w:noBreakHyphen/>
        <w:t xml:space="preserve">up plan for the SDGs.  This would determine their status of implementation in accordance with their respective targets and indicators.  Moreover, the CDIP was the </w:t>
      </w:r>
      <w:r>
        <w:rPr>
          <w:rFonts w:asciiTheme="minorBidi" w:hAnsiTheme="minorBidi" w:cstheme="minorBidi"/>
          <w:iCs/>
          <w:szCs w:val="22"/>
        </w:rPr>
        <w:t>appropriate</w:t>
      </w:r>
      <w:r w:rsidRPr="00622EF6">
        <w:rPr>
          <w:rFonts w:asciiTheme="minorBidi" w:hAnsiTheme="minorBidi" w:cstheme="minorBidi"/>
          <w:iCs/>
          <w:szCs w:val="22"/>
        </w:rPr>
        <w:t xml:space="preserve"> forum for exchanging experiences of members and to identify the various inputs from WIPO to this process.  Thus, the Delegation joined GRULAC in the request to the Secretariat for a periodic and substantive report on WIPO’s inputs to the implementation of the SDGs.</w:t>
      </w:r>
    </w:p>
    <w:p w:rsidR="00603900" w:rsidRDefault="00603900">
      <w:pPr>
        <w:widowControl w:val="0"/>
        <w:autoSpaceDE w:val="0"/>
        <w:autoSpaceDN w:val="0"/>
        <w:adjustRightInd w:val="0"/>
        <w:ind w:right="1"/>
        <w:rPr>
          <w:rFonts w:ascii="Courier New" w:hAnsi="Courier New" w:cs="Courier New"/>
          <w:sz w:val="24"/>
          <w:szCs w:val="24"/>
        </w:rPr>
      </w:pPr>
    </w:p>
    <w:p w:rsidR="00603900" w:rsidRPr="00622EF6" w:rsidRDefault="00603900">
      <w:pPr>
        <w:widowControl w:val="0"/>
        <w:autoSpaceDE w:val="0"/>
        <w:autoSpaceDN w:val="0"/>
        <w:adjustRightInd w:val="0"/>
        <w:ind w:right="1"/>
        <w:rPr>
          <w:rFonts w:asciiTheme="minorBidi" w:hAnsiTheme="minorBidi" w:cstheme="minorBidi"/>
          <w:iCs/>
          <w:szCs w:val="22"/>
        </w:rPr>
      </w:pPr>
      <w:r w:rsidRPr="00622EF6">
        <w:rPr>
          <w:rFonts w:asciiTheme="minorBidi" w:hAnsiTheme="minorBidi" w:cstheme="minorBidi"/>
          <w:iCs/>
          <w:szCs w:val="22"/>
        </w:rPr>
        <w:fldChar w:fldCharType="begin"/>
      </w:r>
      <w:r w:rsidRPr="00622EF6">
        <w:rPr>
          <w:rFonts w:asciiTheme="minorBidi" w:hAnsiTheme="minorBidi" w:cstheme="minorBidi"/>
          <w:iCs/>
          <w:szCs w:val="22"/>
        </w:rPr>
        <w:instrText xml:space="preserve"> AUTONUM  </w:instrText>
      </w:r>
      <w:r w:rsidRPr="00622EF6">
        <w:rPr>
          <w:rFonts w:asciiTheme="minorBidi" w:hAnsiTheme="minorBidi" w:cstheme="minorBidi"/>
          <w:iCs/>
          <w:szCs w:val="22"/>
        </w:rPr>
        <w:fldChar w:fldCharType="end"/>
      </w:r>
      <w:r>
        <w:rPr>
          <w:rFonts w:asciiTheme="minorBidi" w:hAnsiTheme="minorBidi" w:cstheme="minorBidi"/>
          <w:iCs/>
          <w:szCs w:val="22"/>
        </w:rPr>
        <w:tab/>
        <w:t>The Delegation of Nigeria</w:t>
      </w:r>
      <w:r w:rsidRPr="00622EF6">
        <w:rPr>
          <w:rFonts w:asciiTheme="minorBidi" w:hAnsiTheme="minorBidi" w:cstheme="minorBidi"/>
          <w:iCs/>
          <w:szCs w:val="22"/>
        </w:rPr>
        <w:t>, speaking in its national capacity</w:t>
      </w:r>
      <w:r w:rsidR="004E1156">
        <w:rPr>
          <w:rFonts w:asciiTheme="minorBidi" w:hAnsiTheme="minorBidi" w:cstheme="minorBidi"/>
          <w:iCs/>
          <w:szCs w:val="22"/>
        </w:rPr>
        <w:t>,</w:t>
      </w:r>
      <w:r w:rsidRPr="00622EF6">
        <w:rPr>
          <w:rFonts w:asciiTheme="minorBidi" w:hAnsiTheme="minorBidi" w:cstheme="minorBidi"/>
          <w:iCs/>
          <w:szCs w:val="22"/>
        </w:rPr>
        <w:t xml:space="preserve"> aligned itself with the statement of the African Group on the SDGs.  It believed the SDGs were a collective call to action to succeed where the MDGs did not.  The SDGs placed emphasis on the integrated and collaborative efforts in a sustainable manner.  The Delegation counted on the Secretariat to develop a practical work plan for the consideration of Member States and reiterated its support to the proposal made by the Dele</w:t>
      </w:r>
      <w:r w:rsidR="004E1156">
        <w:rPr>
          <w:rFonts w:asciiTheme="minorBidi" w:hAnsiTheme="minorBidi" w:cstheme="minorBidi"/>
          <w:iCs/>
          <w:szCs w:val="22"/>
        </w:rPr>
        <w:t xml:space="preserve">gation of Brazil on a standing </w:t>
      </w:r>
      <w:r w:rsidR="001C4560">
        <w:rPr>
          <w:rFonts w:asciiTheme="minorBidi" w:hAnsiTheme="minorBidi" w:cstheme="minorBidi"/>
          <w:iCs/>
          <w:szCs w:val="22"/>
        </w:rPr>
        <w:t>a</w:t>
      </w:r>
      <w:r w:rsidRPr="00622EF6">
        <w:rPr>
          <w:rFonts w:asciiTheme="minorBidi" w:hAnsiTheme="minorBidi" w:cstheme="minorBidi"/>
          <w:iCs/>
          <w:szCs w:val="22"/>
        </w:rPr>
        <w:t>genda item on the implementation of the SDGs.</w:t>
      </w:r>
    </w:p>
    <w:p w:rsidR="00603900" w:rsidRDefault="00603900">
      <w:pPr>
        <w:widowControl w:val="0"/>
        <w:autoSpaceDE w:val="0"/>
        <w:autoSpaceDN w:val="0"/>
        <w:adjustRightInd w:val="0"/>
        <w:ind w:right="1"/>
        <w:rPr>
          <w:rFonts w:ascii="Courier New" w:hAnsi="Courier New" w:cs="Courier New"/>
          <w:sz w:val="24"/>
          <w:szCs w:val="24"/>
        </w:rPr>
      </w:pPr>
    </w:p>
    <w:p w:rsidR="00603900" w:rsidRPr="00622EF6" w:rsidRDefault="00603900">
      <w:pPr>
        <w:widowControl w:val="0"/>
        <w:autoSpaceDE w:val="0"/>
        <w:autoSpaceDN w:val="0"/>
        <w:adjustRightInd w:val="0"/>
        <w:ind w:right="1"/>
        <w:rPr>
          <w:rFonts w:asciiTheme="minorBidi" w:hAnsiTheme="minorBidi" w:cstheme="minorBidi"/>
          <w:iCs/>
          <w:szCs w:val="22"/>
        </w:rPr>
      </w:pPr>
      <w:r w:rsidRPr="00622EF6">
        <w:rPr>
          <w:rFonts w:asciiTheme="minorBidi" w:hAnsiTheme="minorBidi" w:cstheme="minorBidi"/>
          <w:iCs/>
          <w:szCs w:val="22"/>
        </w:rPr>
        <w:fldChar w:fldCharType="begin"/>
      </w:r>
      <w:r w:rsidRPr="00622EF6">
        <w:rPr>
          <w:rFonts w:asciiTheme="minorBidi" w:hAnsiTheme="minorBidi" w:cstheme="minorBidi"/>
          <w:iCs/>
          <w:szCs w:val="22"/>
        </w:rPr>
        <w:instrText xml:space="preserve"> AUTONUM  </w:instrText>
      </w:r>
      <w:r w:rsidRPr="00622EF6">
        <w:rPr>
          <w:rFonts w:asciiTheme="minorBidi" w:hAnsiTheme="minorBidi" w:cstheme="minorBidi"/>
          <w:iCs/>
          <w:szCs w:val="22"/>
        </w:rPr>
        <w:fldChar w:fldCharType="end"/>
      </w:r>
      <w:r w:rsidRPr="00622EF6">
        <w:rPr>
          <w:rFonts w:asciiTheme="minorBidi" w:hAnsiTheme="minorBidi" w:cstheme="minorBidi"/>
          <w:iCs/>
          <w:szCs w:val="22"/>
        </w:rPr>
        <w:tab/>
        <w:t xml:space="preserve">The Delegation of Japan supported the statement made by </w:t>
      </w:r>
      <w:r>
        <w:rPr>
          <w:rFonts w:asciiTheme="minorBidi" w:hAnsiTheme="minorBidi" w:cstheme="minorBidi"/>
          <w:iCs/>
          <w:szCs w:val="22"/>
        </w:rPr>
        <w:t xml:space="preserve">the Delegation of </w:t>
      </w:r>
      <w:r w:rsidRPr="00622EF6">
        <w:rPr>
          <w:rFonts w:asciiTheme="minorBidi" w:hAnsiTheme="minorBidi" w:cstheme="minorBidi"/>
          <w:iCs/>
          <w:szCs w:val="22"/>
        </w:rPr>
        <w:t xml:space="preserve">Turkey on behalf of Group B and appreciated the approaches taken by WIPO to establish and achieve the </w:t>
      </w:r>
      <w:r w:rsidRPr="00622EF6">
        <w:rPr>
          <w:rFonts w:asciiTheme="minorBidi" w:hAnsiTheme="minorBidi" w:cstheme="minorBidi"/>
          <w:iCs/>
          <w:szCs w:val="22"/>
        </w:rPr>
        <w:lastRenderedPageBreak/>
        <w:t xml:space="preserve">SDGs.  The Delegation was of the view that WIPO should only focus on the SDGs directly relevant to WIPO’s work in order to make a meaningful contribution. </w:t>
      </w:r>
    </w:p>
    <w:p w:rsidR="00603900" w:rsidRDefault="00603900">
      <w:pPr>
        <w:widowControl w:val="0"/>
        <w:autoSpaceDE w:val="0"/>
        <w:autoSpaceDN w:val="0"/>
        <w:adjustRightInd w:val="0"/>
        <w:ind w:right="1"/>
        <w:rPr>
          <w:rFonts w:ascii="Courier New" w:hAnsi="Courier New" w:cs="Courier New"/>
          <w:sz w:val="24"/>
          <w:szCs w:val="24"/>
        </w:rPr>
      </w:pPr>
    </w:p>
    <w:p w:rsidR="00603900" w:rsidRPr="00622EF6" w:rsidRDefault="00603900">
      <w:pPr>
        <w:widowControl w:val="0"/>
        <w:autoSpaceDE w:val="0"/>
        <w:autoSpaceDN w:val="0"/>
        <w:adjustRightInd w:val="0"/>
        <w:ind w:right="1"/>
        <w:rPr>
          <w:rFonts w:asciiTheme="minorBidi" w:hAnsiTheme="minorBidi" w:cstheme="minorBidi"/>
          <w:iCs/>
          <w:szCs w:val="22"/>
        </w:rPr>
      </w:pPr>
      <w:r w:rsidRPr="00622EF6">
        <w:rPr>
          <w:rFonts w:asciiTheme="minorBidi" w:hAnsiTheme="minorBidi" w:cstheme="minorBidi"/>
          <w:iCs/>
          <w:szCs w:val="22"/>
        </w:rPr>
        <w:fldChar w:fldCharType="begin"/>
      </w:r>
      <w:r w:rsidRPr="00622EF6">
        <w:rPr>
          <w:rFonts w:asciiTheme="minorBidi" w:hAnsiTheme="minorBidi" w:cstheme="minorBidi"/>
          <w:iCs/>
          <w:szCs w:val="22"/>
        </w:rPr>
        <w:instrText xml:space="preserve"> AUTONUM  </w:instrText>
      </w:r>
      <w:r w:rsidRPr="00622EF6">
        <w:rPr>
          <w:rFonts w:asciiTheme="minorBidi" w:hAnsiTheme="minorBidi" w:cstheme="minorBidi"/>
          <w:iCs/>
          <w:szCs w:val="22"/>
        </w:rPr>
        <w:fldChar w:fldCharType="end"/>
      </w:r>
      <w:r w:rsidRPr="00622EF6">
        <w:rPr>
          <w:rFonts w:asciiTheme="minorBidi" w:hAnsiTheme="minorBidi" w:cstheme="minorBidi"/>
          <w:iCs/>
          <w:szCs w:val="22"/>
        </w:rPr>
        <w:tab/>
        <w:t>The Delegation of Tunisia supported the statement made by</w:t>
      </w:r>
      <w:r>
        <w:rPr>
          <w:rFonts w:asciiTheme="minorBidi" w:hAnsiTheme="minorBidi" w:cstheme="minorBidi"/>
          <w:iCs/>
          <w:szCs w:val="22"/>
        </w:rPr>
        <w:t xml:space="preserve"> the Delegation of</w:t>
      </w:r>
      <w:r w:rsidRPr="00622EF6">
        <w:rPr>
          <w:rFonts w:asciiTheme="minorBidi" w:hAnsiTheme="minorBidi" w:cstheme="minorBidi"/>
          <w:iCs/>
          <w:szCs w:val="22"/>
        </w:rPr>
        <w:t xml:space="preserve"> Nigeria on behalf of the Africa</w:t>
      </w:r>
      <w:r w:rsidR="004E1156">
        <w:rPr>
          <w:rFonts w:asciiTheme="minorBidi" w:hAnsiTheme="minorBidi" w:cstheme="minorBidi"/>
          <w:iCs/>
          <w:szCs w:val="22"/>
        </w:rPr>
        <w:t>n</w:t>
      </w:r>
      <w:r w:rsidRPr="00622EF6">
        <w:rPr>
          <w:rFonts w:asciiTheme="minorBidi" w:hAnsiTheme="minorBidi" w:cstheme="minorBidi"/>
          <w:iCs/>
          <w:szCs w:val="22"/>
        </w:rPr>
        <w:t xml:space="preserve"> Group and thanked the delegations for its submissions.  The SDGs were indivisible and concerned</w:t>
      </w:r>
      <w:r w:rsidR="004E1156">
        <w:rPr>
          <w:rFonts w:asciiTheme="minorBidi" w:hAnsiTheme="minorBidi" w:cstheme="minorBidi"/>
          <w:iCs/>
          <w:szCs w:val="22"/>
        </w:rPr>
        <w:t xml:space="preserve"> all countries.  WIPO, as an UN-s</w:t>
      </w:r>
      <w:r w:rsidRPr="00622EF6">
        <w:rPr>
          <w:rFonts w:asciiTheme="minorBidi" w:hAnsiTheme="minorBidi" w:cstheme="minorBidi"/>
          <w:iCs/>
          <w:szCs w:val="22"/>
        </w:rPr>
        <w:t xml:space="preserve">pecialized Agency, was among a number of organizations </w:t>
      </w:r>
      <w:r>
        <w:rPr>
          <w:rFonts w:asciiTheme="minorBidi" w:hAnsiTheme="minorBidi" w:cstheme="minorBidi"/>
          <w:iCs/>
          <w:szCs w:val="22"/>
        </w:rPr>
        <w:t>whose</w:t>
      </w:r>
      <w:r w:rsidRPr="00622EF6">
        <w:rPr>
          <w:rFonts w:asciiTheme="minorBidi" w:hAnsiTheme="minorBidi" w:cstheme="minorBidi"/>
          <w:iCs/>
          <w:szCs w:val="22"/>
        </w:rPr>
        <w:t xml:space="preserve"> work w</w:t>
      </w:r>
      <w:r>
        <w:rPr>
          <w:rFonts w:asciiTheme="minorBidi" w:hAnsiTheme="minorBidi" w:cstheme="minorBidi"/>
          <w:iCs/>
          <w:szCs w:val="22"/>
        </w:rPr>
        <w:t>as</w:t>
      </w:r>
      <w:r w:rsidRPr="00622EF6">
        <w:rPr>
          <w:rFonts w:asciiTheme="minorBidi" w:hAnsiTheme="minorBidi" w:cstheme="minorBidi"/>
          <w:iCs/>
          <w:szCs w:val="22"/>
        </w:rPr>
        <w:t xml:space="preserve"> closely linked to the implementation of the SDGs.  The Delegation fully supported the proposal made by the Delegatio</w:t>
      </w:r>
      <w:r w:rsidR="004E1156">
        <w:rPr>
          <w:rFonts w:asciiTheme="minorBidi" w:hAnsiTheme="minorBidi" w:cstheme="minorBidi"/>
          <w:iCs/>
          <w:szCs w:val="22"/>
        </w:rPr>
        <w:t xml:space="preserve">n of Brazil to have a standing </w:t>
      </w:r>
      <w:r w:rsidR="001C4560">
        <w:rPr>
          <w:rFonts w:asciiTheme="minorBidi" w:hAnsiTheme="minorBidi" w:cstheme="minorBidi"/>
          <w:iCs/>
          <w:szCs w:val="22"/>
        </w:rPr>
        <w:t>a</w:t>
      </w:r>
      <w:r w:rsidRPr="00622EF6">
        <w:rPr>
          <w:rFonts w:asciiTheme="minorBidi" w:hAnsiTheme="minorBidi" w:cstheme="minorBidi"/>
          <w:iCs/>
          <w:szCs w:val="22"/>
        </w:rPr>
        <w:t>genda item on the implementation of the SDGs.</w:t>
      </w:r>
    </w:p>
    <w:p w:rsidR="00603900" w:rsidRDefault="00603900">
      <w:pPr>
        <w:widowControl w:val="0"/>
        <w:autoSpaceDE w:val="0"/>
        <w:autoSpaceDN w:val="0"/>
        <w:adjustRightInd w:val="0"/>
        <w:ind w:right="1"/>
        <w:rPr>
          <w:rFonts w:ascii="Courier New" w:hAnsi="Courier New" w:cs="Courier New"/>
          <w:sz w:val="24"/>
          <w:szCs w:val="24"/>
        </w:rPr>
      </w:pPr>
    </w:p>
    <w:p w:rsidR="00603900" w:rsidRPr="00622EF6" w:rsidRDefault="00603900">
      <w:pPr>
        <w:widowControl w:val="0"/>
        <w:autoSpaceDE w:val="0"/>
        <w:autoSpaceDN w:val="0"/>
        <w:adjustRightInd w:val="0"/>
        <w:ind w:right="1"/>
        <w:rPr>
          <w:rFonts w:asciiTheme="minorBidi" w:hAnsiTheme="minorBidi" w:cstheme="minorBidi"/>
          <w:szCs w:val="22"/>
        </w:rPr>
      </w:pPr>
      <w:r w:rsidRPr="00622EF6">
        <w:rPr>
          <w:rFonts w:asciiTheme="minorBidi" w:hAnsiTheme="minorBidi" w:cstheme="minorBidi"/>
          <w:iCs/>
          <w:szCs w:val="22"/>
        </w:rPr>
        <w:fldChar w:fldCharType="begin"/>
      </w:r>
      <w:r w:rsidRPr="00622EF6">
        <w:rPr>
          <w:rFonts w:asciiTheme="minorBidi" w:hAnsiTheme="minorBidi" w:cstheme="minorBidi"/>
          <w:iCs/>
          <w:szCs w:val="22"/>
        </w:rPr>
        <w:instrText xml:space="preserve"> AUTONUM  </w:instrText>
      </w:r>
      <w:r w:rsidRPr="00622EF6">
        <w:rPr>
          <w:rFonts w:asciiTheme="minorBidi" w:hAnsiTheme="minorBidi" w:cstheme="minorBidi"/>
          <w:iCs/>
          <w:szCs w:val="22"/>
        </w:rPr>
        <w:fldChar w:fldCharType="end"/>
      </w:r>
      <w:r w:rsidRPr="00622EF6">
        <w:rPr>
          <w:rFonts w:asciiTheme="minorBidi" w:hAnsiTheme="minorBidi" w:cstheme="minorBidi"/>
          <w:iCs/>
          <w:szCs w:val="22"/>
        </w:rPr>
        <w:tab/>
      </w:r>
      <w:r w:rsidRPr="00622EF6">
        <w:rPr>
          <w:rFonts w:asciiTheme="minorBidi" w:hAnsiTheme="minorBidi" w:cstheme="minorBidi"/>
          <w:szCs w:val="22"/>
        </w:rPr>
        <w:t>The Chair summarized the discussions</w:t>
      </w:r>
      <w:r>
        <w:rPr>
          <w:rFonts w:asciiTheme="minorBidi" w:hAnsiTheme="minorBidi" w:cstheme="minorBidi"/>
          <w:szCs w:val="22"/>
        </w:rPr>
        <w:t>.</w:t>
      </w:r>
      <w:r w:rsidRPr="00622EF6">
        <w:rPr>
          <w:rFonts w:asciiTheme="minorBidi" w:hAnsiTheme="minorBidi" w:cstheme="minorBidi"/>
          <w:szCs w:val="22"/>
        </w:rPr>
        <w:t xml:space="preserve"> </w:t>
      </w:r>
      <w:r>
        <w:rPr>
          <w:rFonts w:asciiTheme="minorBidi" w:hAnsiTheme="minorBidi" w:cstheme="minorBidi"/>
          <w:szCs w:val="22"/>
        </w:rPr>
        <w:t>T</w:t>
      </w:r>
      <w:r w:rsidRPr="00622EF6">
        <w:rPr>
          <w:rFonts w:asciiTheme="minorBidi" w:hAnsiTheme="minorBidi" w:cstheme="minorBidi"/>
          <w:szCs w:val="22"/>
        </w:rPr>
        <w:t xml:space="preserve">he 2030 </w:t>
      </w:r>
      <w:r>
        <w:rPr>
          <w:rFonts w:asciiTheme="minorBidi" w:hAnsiTheme="minorBidi" w:cstheme="minorBidi"/>
          <w:szCs w:val="22"/>
        </w:rPr>
        <w:t>A</w:t>
      </w:r>
      <w:r w:rsidRPr="00622EF6">
        <w:rPr>
          <w:rFonts w:asciiTheme="minorBidi" w:hAnsiTheme="minorBidi" w:cstheme="minorBidi"/>
          <w:szCs w:val="22"/>
        </w:rPr>
        <w:t xml:space="preserve">genda was clear in putting primary responsibilities </w:t>
      </w:r>
      <w:r>
        <w:rPr>
          <w:rFonts w:asciiTheme="minorBidi" w:hAnsiTheme="minorBidi" w:cstheme="minorBidi"/>
          <w:szCs w:val="22"/>
        </w:rPr>
        <w:t>o</w:t>
      </w:r>
      <w:r w:rsidRPr="00622EF6">
        <w:rPr>
          <w:rFonts w:asciiTheme="minorBidi" w:hAnsiTheme="minorBidi" w:cstheme="minorBidi"/>
          <w:szCs w:val="22"/>
        </w:rPr>
        <w:t>n each Member State to implement the SDGs.  Certainly</w:t>
      </w:r>
      <w:r>
        <w:rPr>
          <w:rFonts w:asciiTheme="minorBidi" w:hAnsiTheme="minorBidi" w:cstheme="minorBidi"/>
          <w:szCs w:val="22"/>
        </w:rPr>
        <w:t>,</w:t>
      </w:r>
      <w:r w:rsidRPr="00622EF6">
        <w:rPr>
          <w:rFonts w:asciiTheme="minorBidi" w:hAnsiTheme="minorBidi" w:cstheme="minorBidi"/>
          <w:szCs w:val="22"/>
        </w:rPr>
        <w:t xml:space="preserve"> the Agenda foresaw that States, in order to fulfill their responsibilities, need</w:t>
      </w:r>
      <w:r>
        <w:rPr>
          <w:rFonts w:asciiTheme="minorBidi" w:hAnsiTheme="minorBidi" w:cstheme="minorBidi"/>
          <w:szCs w:val="22"/>
        </w:rPr>
        <w:t>ed</w:t>
      </w:r>
      <w:r w:rsidRPr="00622EF6">
        <w:rPr>
          <w:rFonts w:asciiTheme="minorBidi" w:hAnsiTheme="minorBidi" w:cstheme="minorBidi"/>
          <w:szCs w:val="22"/>
        </w:rPr>
        <w:t xml:space="preserve"> to cooperate among themselves and also require</w:t>
      </w:r>
      <w:r>
        <w:rPr>
          <w:rFonts w:asciiTheme="minorBidi" w:hAnsiTheme="minorBidi" w:cstheme="minorBidi"/>
          <w:szCs w:val="22"/>
        </w:rPr>
        <w:t>d</w:t>
      </w:r>
      <w:r w:rsidRPr="00622EF6">
        <w:rPr>
          <w:rFonts w:asciiTheme="minorBidi" w:hAnsiTheme="minorBidi" w:cstheme="minorBidi"/>
          <w:szCs w:val="22"/>
        </w:rPr>
        <w:t xml:space="preserve"> the assistance of bodies of the system.  </w:t>
      </w:r>
      <w:r>
        <w:rPr>
          <w:rFonts w:asciiTheme="minorBidi" w:hAnsiTheme="minorBidi" w:cstheme="minorBidi"/>
          <w:szCs w:val="22"/>
        </w:rPr>
        <w:t>T</w:t>
      </w:r>
      <w:r w:rsidRPr="00622EF6">
        <w:rPr>
          <w:rFonts w:asciiTheme="minorBidi" w:hAnsiTheme="minorBidi" w:cstheme="minorBidi"/>
          <w:szCs w:val="22"/>
        </w:rPr>
        <w:t xml:space="preserve">hose premises had no room for discussion as they were clearly established in the Resolution 70.1 of the UN GA which established the 2030 Agenda.  Thus, </w:t>
      </w:r>
      <w:r>
        <w:rPr>
          <w:rFonts w:asciiTheme="minorBidi" w:hAnsiTheme="minorBidi" w:cstheme="minorBidi"/>
          <w:szCs w:val="22"/>
        </w:rPr>
        <w:t xml:space="preserve">any </w:t>
      </w:r>
      <w:r w:rsidRPr="00622EF6">
        <w:rPr>
          <w:rFonts w:asciiTheme="minorBidi" w:hAnsiTheme="minorBidi" w:cstheme="minorBidi"/>
          <w:szCs w:val="22"/>
        </w:rPr>
        <w:t xml:space="preserve">State had the possibility of approaching an international organization to </w:t>
      </w:r>
      <w:r>
        <w:rPr>
          <w:rFonts w:asciiTheme="minorBidi" w:hAnsiTheme="minorBidi" w:cstheme="minorBidi"/>
          <w:szCs w:val="22"/>
        </w:rPr>
        <w:t xml:space="preserve">seek </w:t>
      </w:r>
      <w:r w:rsidRPr="00622EF6">
        <w:rPr>
          <w:rFonts w:asciiTheme="minorBidi" w:hAnsiTheme="minorBidi" w:cstheme="minorBidi"/>
          <w:szCs w:val="22"/>
        </w:rPr>
        <w:t>assist</w:t>
      </w:r>
      <w:r>
        <w:rPr>
          <w:rFonts w:asciiTheme="minorBidi" w:hAnsiTheme="minorBidi" w:cstheme="minorBidi"/>
          <w:szCs w:val="22"/>
        </w:rPr>
        <w:t>ance</w:t>
      </w:r>
      <w:r w:rsidRPr="00622EF6">
        <w:rPr>
          <w:rFonts w:asciiTheme="minorBidi" w:hAnsiTheme="minorBidi" w:cstheme="minorBidi"/>
          <w:szCs w:val="22"/>
        </w:rPr>
        <w:t xml:space="preserve"> in </w:t>
      </w:r>
      <w:r>
        <w:rPr>
          <w:rFonts w:asciiTheme="minorBidi" w:hAnsiTheme="minorBidi" w:cstheme="minorBidi"/>
          <w:szCs w:val="22"/>
        </w:rPr>
        <w:t xml:space="preserve">the </w:t>
      </w:r>
      <w:r w:rsidRPr="00622EF6">
        <w:rPr>
          <w:rFonts w:asciiTheme="minorBidi" w:hAnsiTheme="minorBidi" w:cstheme="minorBidi"/>
          <w:szCs w:val="22"/>
        </w:rPr>
        <w:t xml:space="preserve">implementation of some of the Agenda 2030 goals with regard to specific type of cooperation within the framework of the mandate of the Organization.  An interesting proposal </w:t>
      </w:r>
      <w:r w:rsidR="004E1156">
        <w:rPr>
          <w:rFonts w:asciiTheme="minorBidi" w:hAnsiTheme="minorBidi" w:cstheme="minorBidi"/>
          <w:szCs w:val="22"/>
        </w:rPr>
        <w:t>that had</w:t>
      </w:r>
      <w:r>
        <w:rPr>
          <w:rFonts w:asciiTheme="minorBidi" w:hAnsiTheme="minorBidi" w:cstheme="minorBidi"/>
          <w:szCs w:val="22"/>
        </w:rPr>
        <w:t xml:space="preserve"> emerged </w:t>
      </w:r>
      <w:r w:rsidRPr="00622EF6">
        <w:rPr>
          <w:rFonts w:asciiTheme="minorBidi" w:hAnsiTheme="minorBidi" w:cstheme="minorBidi"/>
          <w:szCs w:val="22"/>
        </w:rPr>
        <w:t xml:space="preserve">from the ongoing debate was not to request the Secretariat about the SDGs the </w:t>
      </w:r>
      <w:r>
        <w:rPr>
          <w:rFonts w:asciiTheme="minorBidi" w:hAnsiTheme="minorBidi" w:cstheme="minorBidi"/>
          <w:szCs w:val="22"/>
        </w:rPr>
        <w:t>O</w:t>
      </w:r>
      <w:r w:rsidRPr="00622EF6">
        <w:rPr>
          <w:rFonts w:asciiTheme="minorBidi" w:hAnsiTheme="minorBidi" w:cstheme="minorBidi"/>
          <w:szCs w:val="22"/>
        </w:rPr>
        <w:t xml:space="preserve">rganization considered fell within </w:t>
      </w:r>
      <w:r>
        <w:rPr>
          <w:rFonts w:asciiTheme="minorBidi" w:hAnsiTheme="minorBidi" w:cstheme="minorBidi"/>
          <w:szCs w:val="22"/>
        </w:rPr>
        <w:t xml:space="preserve">its </w:t>
      </w:r>
      <w:r w:rsidRPr="00622EF6">
        <w:rPr>
          <w:rFonts w:asciiTheme="minorBidi" w:hAnsiTheme="minorBidi" w:cstheme="minorBidi"/>
          <w:szCs w:val="22"/>
        </w:rPr>
        <w:t xml:space="preserve">mandate, but rather ask the Secretariat to provide the Committee with a periodic report on the concrete requests for </w:t>
      </w:r>
      <w:r>
        <w:rPr>
          <w:rFonts w:asciiTheme="minorBidi" w:hAnsiTheme="minorBidi" w:cstheme="minorBidi"/>
          <w:szCs w:val="22"/>
        </w:rPr>
        <w:t xml:space="preserve">assistance </w:t>
      </w:r>
      <w:r w:rsidRPr="00622EF6">
        <w:rPr>
          <w:rFonts w:asciiTheme="minorBidi" w:hAnsiTheme="minorBidi" w:cstheme="minorBidi"/>
          <w:szCs w:val="22"/>
        </w:rPr>
        <w:t xml:space="preserve">in implementing the SDGs received from Member States.  Discussions needed to look into practical concerns in order to express specific requests to the Secretariat with regard to </w:t>
      </w:r>
      <w:r>
        <w:rPr>
          <w:rFonts w:asciiTheme="minorBidi" w:hAnsiTheme="minorBidi" w:cstheme="minorBidi"/>
          <w:szCs w:val="22"/>
        </w:rPr>
        <w:t xml:space="preserve">the </w:t>
      </w:r>
      <w:r w:rsidRPr="00622EF6">
        <w:rPr>
          <w:rFonts w:asciiTheme="minorBidi" w:hAnsiTheme="minorBidi" w:cstheme="minorBidi"/>
          <w:szCs w:val="22"/>
        </w:rPr>
        <w:t xml:space="preserve">real needs.  Based on those practical requests, the Secretariat would determine what was actually relevant and what </w:t>
      </w:r>
      <w:r>
        <w:rPr>
          <w:rFonts w:asciiTheme="minorBidi" w:hAnsiTheme="minorBidi" w:cstheme="minorBidi"/>
          <w:szCs w:val="22"/>
        </w:rPr>
        <w:t xml:space="preserve">was </w:t>
      </w:r>
      <w:r w:rsidRPr="00622EF6">
        <w:rPr>
          <w:rFonts w:asciiTheme="minorBidi" w:hAnsiTheme="minorBidi" w:cstheme="minorBidi"/>
          <w:szCs w:val="22"/>
        </w:rPr>
        <w:t xml:space="preserve">not.  The Chair </w:t>
      </w:r>
      <w:r>
        <w:rPr>
          <w:rFonts w:asciiTheme="minorBidi" w:hAnsiTheme="minorBidi" w:cstheme="minorBidi"/>
          <w:szCs w:val="22"/>
        </w:rPr>
        <w:t xml:space="preserve">cautioned </w:t>
      </w:r>
      <w:r w:rsidRPr="00622EF6">
        <w:rPr>
          <w:rFonts w:asciiTheme="minorBidi" w:hAnsiTheme="minorBidi" w:cstheme="minorBidi"/>
          <w:szCs w:val="22"/>
        </w:rPr>
        <w:t>that no decision will be taken if argu</w:t>
      </w:r>
      <w:r>
        <w:rPr>
          <w:rFonts w:asciiTheme="minorBidi" w:hAnsiTheme="minorBidi" w:cstheme="minorBidi"/>
          <w:szCs w:val="22"/>
        </w:rPr>
        <w:t xml:space="preserve">ments </w:t>
      </w:r>
      <w:r w:rsidRPr="00622EF6">
        <w:rPr>
          <w:rFonts w:asciiTheme="minorBidi" w:hAnsiTheme="minorBidi" w:cstheme="minorBidi"/>
          <w:szCs w:val="22"/>
        </w:rPr>
        <w:t>and counter</w:t>
      </w:r>
      <w:r>
        <w:rPr>
          <w:rFonts w:asciiTheme="minorBidi" w:hAnsiTheme="minorBidi" w:cstheme="minorBidi"/>
          <w:szCs w:val="22"/>
        </w:rPr>
        <w:t>-</w:t>
      </w:r>
      <w:r w:rsidRPr="00622EF6">
        <w:rPr>
          <w:rFonts w:asciiTheme="minorBidi" w:hAnsiTheme="minorBidi" w:cstheme="minorBidi"/>
          <w:szCs w:val="22"/>
        </w:rPr>
        <w:t xml:space="preserve">arguments about what </w:t>
      </w:r>
      <w:r>
        <w:rPr>
          <w:rFonts w:asciiTheme="minorBidi" w:hAnsiTheme="minorBidi" w:cstheme="minorBidi"/>
          <w:szCs w:val="22"/>
        </w:rPr>
        <w:t>fell</w:t>
      </w:r>
      <w:r w:rsidRPr="00622EF6">
        <w:rPr>
          <w:rFonts w:asciiTheme="minorBidi" w:hAnsiTheme="minorBidi" w:cstheme="minorBidi"/>
          <w:szCs w:val="22"/>
        </w:rPr>
        <w:t xml:space="preserve"> under WIPO's mandate </w:t>
      </w:r>
      <w:r>
        <w:rPr>
          <w:rFonts w:asciiTheme="minorBidi" w:hAnsiTheme="minorBidi" w:cstheme="minorBidi"/>
          <w:szCs w:val="22"/>
        </w:rPr>
        <w:t xml:space="preserve">and </w:t>
      </w:r>
      <w:r w:rsidRPr="00622EF6">
        <w:rPr>
          <w:rFonts w:asciiTheme="minorBidi" w:hAnsiTheme="minorBidi" w:cstheme="minorBidi"/>
          <w:szCs w:val="22"/>
        </w:rPr>
        <w:t xml:space="preserve">what </w:t>
      </w:r>
      <w:r>
        <w:rPr>
          <w:rFonts w:asciiTheme="minorBidi" w:hAnsiTheme="minorBidi" w:cstheme="minorBidi"/>
          <w:szCs w:val="22"/>
        </w:rPr>
        <w:t xml:space="preserve">did </w:t>
      </w:r>
      <w:r w:rsidRPr="00622EF6">
        <w:rPr>
          <w:rFonts w:asciiTheme="minorBidi" w:hAnsiTheme="minorBidi" w:cstheme="minorBidi"/>
          <w:szCs w:val="22"/>
        </w:rPr>
        <w:t>not</w:t>
      </w:r>
      <w:r>
        <w:rPr>
          <w:rFonts w:asciiTheme="minorBidi" w:hAnsiTheme="minorBidi" w:cstheme="minorBidi"/>
          <w:szCs w:val="22"/>
        </w:rPr>
        <w:t xml:space="preserve"> continued</w:t>
      </w:r>
      <w:r w:rsidRPr="00622EF6">
        <w:rPr>
          <w:rFonts w:asciiTheme="minorBidi" w:hAnsiTheme="minorBidi" w:cstheme="minorBidi"/>
          <w:szCs w:val="22"/>
        </w:rPr>
        <w:t xml:space="preserve">.  The Committee should request the Secretariat on a case by case basis to be informed about the requests received and the way they were treated.  </w:t>
      </w:r>
      <w:r>
        <w:rPr>
          <w:rFonts w:asciiTheme="minorBidi" w:hAnsiTheme="minorBidi" w:cstheme="minorBidi"/>
          <w:szCs w:val="22"/>
        </w:rPr>
        <w:t>T</w:t>
      </w:r>
      <w:r w:rsidRPr="00622EF6">
        <w:rPr>
          <w:rFonts w:asciiTheme="minorBidi" w:hAnsiTheme="minorBidi" w:cstheme="minorBidi"/>
          <w:szCs w:val="22"/>
        </w:rPr>
        <w:t xml:space="preserve">he Secretariat would </w:t>
      </w:r>
      <w:r>
        <w:rPr>
          <w:rFonts w:asciiTheme="minorBidi" w:hAnsiTheme="minorBidi" w:cstheme="minorBidi"/>
          <w:szCs w:val="22"/>
        </w:rPr>
        <w:t>decide</w:t>
      </w:r>
      <w:r w:rsidRPr="00622EF6">
        <w:rPr>
          <w:rFonts w:asciiTheme="minorBidi" w:hAnsiTheme="minorBidi" w:cstheme="minorBidi"/>
          <w:szCs w:val="22"/>
        </w:rPr>
        <w:t xml:space="preserve"> if the request </w:t>
      </w:r>
      <w:r>
        <w:rPr>
          <w:rFonts w:asciiTheme="minorBidi" w:hAnsiTheme="minorBidi" w:cstheme="minorBidi"/>
          <w:szCs w:val="22"/>
        </w:rPr>
        <w:t>fe</w:t>
      </w:r>
      <w:r w:rsidRPr="00622EF6">
        <w:rPr>
          <w:rFonts w:asciiTheme="minorBidi" w:hAnsiTheme="minorBidi" w:cstheme="minorBidi"/>
          <w:szCs w:val="22"/>
        </w:rPr>
        <w:t xml:space="preserve">ll within its mandate and competence and was therefore able to undertake a specific action in terms of helping and supporting that requesting State.  </w:t>
      </w:r>
      <w:r>
        <w:rPr>
          <w:rFonts w:asciiTheme="minorBidi" w:hAnsiTheme="minorBidi" w:cstheme="minorBidi"/>
          <w:szCs w:val="22"/>
        </w:rPr>
        <w:t>Contrarily</w:t>
      </w:r>
      <w:r w:rsidRPr="00622EF6">
        <w:rPr>
          <w:rFonts w:asciiTheme="minorBidi" w:hAnsiTheme="minorBidi" w:cstheme="minorBidi"/>
          <w:szCs w:val="22"/>
        </w:rPr>
        <w:t>, the Secretariat would inform the Committee on the reasons why the specific request did not fall within the possibilities and competencies of WIPO and explain</w:t>
      </w:r>
      <w:r>
        <w:rPr>
          <w:rFonts w:asciiTheme="minorBidi" w:hAnsiTheme="minorBidi" w:cstheme="minorBidi"/>
          <w:szCs w:val="22"/>
        </w:rPr>
        <w:t>ed</w:t>
      </w:r>
      <w:r w:rsidRPr="00622EF6">
        <w:rPr>
          <w:rFonts w:asciiTheme="minorBidi" w:hAnsiTheme="minorBidi" w:cstheme="minorBidi"/>
          <w:szCs w:val="22"/>
        </w:rPr>
        <w:t xml:space="preserve"> the concrete reasons for which WIPO was unable to help that State in a particular case.  The Chair noted that the issue raised was a legitimate concern which needed to be kept under consideration.  He proposed to keep that concern in </w:t>
      </w:r>
      <w:r>
        <w:rPr>
          <w:rFonts w:asciiTheme="minorBidi" w:hAnsiTheme="minorBidi" w:cstheme="minorBidi"/>
          <w:szCs w:val="22"/>
        </w:rPr>
        <w:t xml:space="preserve">mind </w:t>
      </w:r>
      <w:r w:rsidRPr="00622EF6">
        <w:rPr>
          <w:rFonts w:asciiTheme="minorBidi" w:hAnsiTheme="minorBidi" w:cstheme="minorBidi"/>
          <w:szCs w:val="22"/>
        </w:rPr>
        <w:t xml:space="preserve">not in an abstract or theoretical way, but looking at concrete situations.  </w:t>
      </w:r>
      <w:r>
        <w:rPr>
          <w:rFonts w:asciiTheme="minorBidi" w:hAnsiTheme="minorBidi" w:cstheme="minorBidi"/>
          <w:szCs w:val="22"/>
        </w:rPr>
        <w:t>Therefore, it</w:t>
      </w:r>
      <w:r w:rsidRPr="00622EF6">
        <w:rPr>
          <w:rFonts w:asciiTheme="minorBidi" w:hAnsiTheme="minorBidi" w:cstheme="minorBidi"/>
          <w:szCs w:val="22"/>
        </w:rPr>
        <w:t xml:space="preserve"> would not be prejudging WIPO’s competencies and possibilities to provide some kind of cooperation. </w:t>
      </w:r>
      <w:r w:rsidR="007A3A95">
        <w:rPr>
          <w:rFonts w:asciiTheme="minorBidi" w:hAnsiTheme="minorBidi" w:cstheme="minorBidi"/>
          <w:szCs w:val="22"/>
        </w:rPr>
        <w:t xml:space="preserve"> </w:t>
      </w:r>
    </w:p>
    <w:p w:rsidR="00603900" w:rsidRDefault="00603900">
      <w:pPr>
        <w:widowControl w:val="0"/>
        <w:autoSpaceDE w:val="0"/>
        <w:autoSpaceDN w:val="0"/>
        <w:adjustRightInd w:val="0"/>
        <w:ind w:right="1"/>
        <w:rPr>
          <w:rFonts w:ascii="Courier New" w:hAnsi="Courier New" w:cs="Courier New"/>
          <w:sz w:val="24"/>
          <w:szCs w:val="24"/>
        </w:rPr>
      </w:pPr>
    </w:p>
    <w:p w:rsidR="00603900" w:rsidRPr="00F254E1" w:rsidRDefault="00603900">
      <w:pPr>
        <w:widowControl w:val="0"/>
        <w:autoSpaceDE w:val="0"/>
        <w:autoSpaceDN w:val="0"/>
        <w:adjustRightInd w:val="0"/>
        <w:ind w:right="1"/>
        <w:rPr>
          <w:rFonts w:asciiTheme="minorBidi" w:hAnsiTheme="minorBidi" w:cstheme="minorBidi"/>
          <w:szCs w:val="22"/>
        </w:rPr>
      </w:pPr>
      <w:r w:rsidRPr="00622EF6">
        <w:rPr>
          <w:rFonts w:asciiTheme="minorBidi" w:hAnsiTheme="minorBidi" w:cstheme="minorBidi"/>
          <w:szCs w:val="22"/>
        </w:rPr>
        <w:fldChar w:fldCharType="begin"/>
      </w:r>
      <w:r w:rsidRPr="00622EF6">
        <w:rPr>
          <w:rFonts w:asciiTheme="minorBidi" w:hAnsiTheme="minorBidi" w:cstheme="minorBidi"/>
          <w:szCs w:val="22"/>
        </w:rPr>
        <w:instrText xml:space="preserve"> AUTONUM  </w:instrText>
      </w:r>
      <w:r w:rsidRPr="00622EF6">
        <w:rPr>
          <w:rFonts w:asciiTheme="minorBidi" w:hAnsiTheme="minorBidi" w:cstheme="minorBidi"/>
          <w:szCs w:val="22"/>
        </w:rPr>
        <w:fldChar w:fldCharType="end"/>
      </w:r>
      <w:r w:rsidRPr="00622EF6">
        <w:rPr>
          <w:rFonts w:asciiTheme="minorBidi" w:hAnsiTheme="minorBidi" w:cstheme="minorBidi"/>
          <w:szCs w:val="22"/>
        </w:rPr>
        <w:tab/>
        <w:t xml:space="preserve">The Delegation of Brazil noted that the high number of delegations who took the floor illustrated the importance of the subject.  It agreed with the statement made by the Delegation of Nigeria </w:t>
      </w:r>
      <w:r w:rsidR="004E1156">
        <w:rPr>
          <w:rFonts w:asciiTheme="minorBidi" w:hAnsiTheme="minorBidi" w:cstheme="minorBidi"/>
          <w:szCs w:val="22"/>
        </w:rPr>
        <w:t>that</w:t>
      </w:r>
      <w:r w:rsidRPr="00622EF6">
        <w:rPr>
          <w:rFonts w:asciiTheme="minorBidi" w:hAnsiTheme="minorBidi" w:cstheme="minorBidi"/>
          <w:szCs w:val="22"/>
        </w:rPr>
        <w:t xml:space="preserve"> pointed o</w:t>
      </w:r>
      <w:r w:rsidR="003B62D9">
        <w:rPr>
          <w:rFonts w:asciiTheme="minorBidi" w:hAnsiTheme="minorBidi" w:cstheme="minorBidi"/>
          <w:szCs w:val="22"/>
        </w:rPr>
        <w:t>ut the linkage to various WIPO c</w:t>
      </w:r>
      <w:r w:rsidRPr="00622EF6">
        <w:rPr>
          <w:rFonts w:asciiTheme="minorBidi" w:hAnsiTheme="minorBidi" w:cstheme="minorBidi"/>
          <w:szCs w:val="22"/>
        </w:rPr>
        <w:t>ommittees.  WIPO had a very comprehensive treatment of IP and it had many interrelation</w:t>
      </w:r>
      <w:r>
        <w:rPr>
          <w:rFonts w:asciiTheme="minorBidi" w:hAnsiTheme="minorBidi" w:cstheme="minorBidi"/>
          <w:szCs w:val="22"/>
        </w:rPr>
        <w:t>s</w:t>
      </w:r>
      <w:r w:rsidRPr="00622EF6">
        <w:rPr>
          <w:rFonts w:asciiTheme="minorBidi" w:hAnsiTheme="minorBidi" w:cstheme="minorBidi"/>
          <w:szCs w:val="22"/>
        </w:rPr>
        <w:t xml:space="preserve"> with its activities.  The integrated approach was raised by the African Group, Indonesia, Uganda and India.  It represented a lynch pin of the Agenda 2030.  The Delegation pointed out that the document discussed at the previous session did not reflect an agreement by the Member States and should not be considered as the view of the Organization regarding the SDGs relevant to WIPO’s work.  The Delegation agreed that participation should have been under WIPO’s mandate and the activities of the Organization should not overburden the Secretariat.  However, no SDGs should have been excluded </w:t>
      </w:r>
      <w:r w:rsidRPr="007C426E">
        <w:rPr>
          <w:rFonts w:asciiTheme="minorBidi" w:hAnsiTheme="minorBidi" w:cstheme="minorBidi"/>
          <w:i/>
          <w:szCs w:val="22"/>
        </w:rPr>
        <w:t>a priori</w:t>
      </w:r>
      <w:r w:rsidRPr="00622EF6">
        <w:rPr>
          <w:rFonts w:asciiTheme="minorBidi" w:hAnsiTheme="minorBidi" w:cstheme="minorBidi"/>
          <w:szCs w:val="22"/>
        </w:rPr>
        <w:t xml:space="preserve"> from having a link to IP.  As an example, it mentioned SDG 5 which related to achieving gender equality and empowering women and girls.  In the TRIPS session of the WTO held in February 20</w:t>
      </w:r>
      <w:r w:rsidR="00F82565">
        <w:rPr>
          <w:rFonts w:asciiTheme="minorBidi" w:hAnsiTheme="minorBidi" w:cstheme="minorBidi"/>
          <w:szCs w:val="22"/>
        </w:rPr>
        <w:t>15, the d</w:t>
      </w:r>
      <w:r w:rsidRPr="00622EF6">
        <w:rPr>
          <w:rFonts w:asciiTheme="minorBidi" w:hAnsiTheme="minorBidi" w:cstheme="minorBidi"/>
          <w:szCs w:val="22"/>
        </w:rPr>
        <w:t>elegations of the United States, the European Union, Japan and Turkey requested inclusion of a topic entitled “Women Innovation”.  Under that item, members described the benefits of gender equality for innovation and entrepreneurship.  It was a very interesting discussion which illustrated how IP touched upon the myriad of the SDG</w:t>
      </w:r>
      <w:r w:rsidR="0066573A">
        <w:rPr>
          <w:rFonts w:asciiTheme="minorBidi" w:hAnsiTheme="minorBidi" w:cstheme="minorBidi"/>
          <w:szCs w:val="22"/>
        </w:rPr>
        <w:t>s</w:t>
      </w:r>
      <w:r w:rsidRPr="00622EF6">
        <w:rPr>
          <w:rFonts w:asciiTheme="minorBidi" w:hAnsiTheme="minorBidi" w:cstheme="minorBidi"/>
          <w:szCs w:val="22"/>
        </w:rPr>
        <w:t xml:space="preserve">.  </w:t>
      </w:r>
      <w:r>
        <w:rPr>
          <w:rFonts w:asciiTheme="minorBidi" w:hAnsiTheme="minorBidi" w:cstheme="minorBidi"/>
          <w:szCs w:val="22"/>
        </w:rPr>
        <w:t>T</w:t>
      </w:r>
      <w:r w:rsidRPr="00622EF6">
        <w:rPr>
          <w:rFonts w:asciiTheme="minorBidi" w:hAnsiTheme="minorBidi" w:cstheme="minorBidi"/>
          <w:szCs w:val="22"/>
        </w:rPr>
        <w:t xml:space="preserve">he Delegation thanked the African Group, GRULAC, the delegations of China, Indonesia, </w:t>
      </w:r>
      <w:r w:rsidRPr="00622EF6">
        <w:rPr>
          <w:rFonts w:asciiTheme="minorBidi" w:hAnsiTheme="minorBidi" w:cstheme="minorBidi"/>
          <w:szCs w:val="22"/>
        </w:rPr>
        <w:lastRenderedPageBreak/>
        <w:t xml:space="preserve">South </w:t>
      </w:r>
      <w:r w:rsidR="0066573A">
        <w:rPr>
          <w:rFonts w:asciiTheme="minorBidi" w:hAnsiTheme="minorBidi" w:cstheme="minorBidi"/>
          <w:szCs w:val="22"/>
        </w:rPr>
        <w:t>Africa, India, Ecuador, Nigeria</w:t>
      </w:r>
      <w:r w:rsidRPr="00622EF6">
        <w:rPr>
          <w:rFonts w:asciiTheme="minorBidi" w:hAnsiTheme="minorBidi" w:cstheme="minorBidi"/>
          <w:szCs w:val="22"/>
        </w:rPr>
        <w:t xml:space="preserve"> and Tunisia for supporting the </w:t>
      </w:r>
      <w:r w:rsidR="0066573A">
        <w:rPr>
          <w:rFonts w:asciiTheme="minorBidi" w:hAnsiTheme="minorBidi" w:cstheme="minorBidi"/>
          <w:szCs w:val="22"/>
        </w:rPr>
        <w:t xml:space="preserve">proposal of having a permanent </w:t>
      </w:r>
      <w:r w:rsidR="00584B21">
        <w:rPr>
          <w:rFonts w:asciiTheme="minorBidi" w:hAnsiTheme="minorBidi" w:cstheme="minorBidi"/>
          <w:szCs w:val="22"/>
        </w:rPr>
        <w:t>a</w:t>
      </w:r>
      <w:r w:rsidRPr="00622EF6">
        <w:rPr>
          <w:rFonts w:asciiTheme="minorBidi" w:hAnsiTheme="minorBidi" w:cstheme="minorBidi"/>
          <w:szCs w:val="22"/>
        </w:rPr>
        <w:t>genda item on the implementation of SDGs within the CDIP.  The inclu</w:t>
      </w:r>
      <w:r w:rsidR="0066573A">
        <w:rPr>
          <w:rFonts w:asciiTheme="minorBidi" w:hAnsiTheme="minorBidi" w:cstheme="minorBidi"/>
          <w:szCs w:val="22"/>
        </w:rPr>
        <w:t xml:space="preserve">sion of a permanent </w:t>
      </w:r>
      <w:r w:rsidR="00584B21">
        <w:rPr>
          <w:rFonts w:asciiTheme="minorBidi" w:hAnsiTheme="minorBidi" w:cstheme="minorBidi"/>
          <w:szCs w:val="22"/>
        </w:rPr>
        <w:t>a</w:t>
      </w:r>
      <w:r w:rsidRPr="00622EF6">
        <w:rPr>
          <w:rFonts w:asciiTheme="minorBidi" w:hAnsiTheme="minorBidi" w:cstheme="minorBidi"/>
          <w:szCs w:val="22"/>
        </w:rPr>
        <w:t xml:space="preserve">genda item would allow a continuous, substantive, periodic and focused discussion on the implementation of the SDGs.  The Delegation also agreed that the provision of a substantive periodic report by the Secretariat would benefit Member States to have an informed discussion.  However, it did not agree that the implementation of the SDGs related only to the request by members of cooperation activities.  The implementation of the SDGs required a substantive and conceptual reflection as to how IP could be integrated </w:t>
      </w:r>
      <w:r>
        <w:rPr>
          <w:rFonts w:asciiTheme="minorBidi" w:hAnsiTheme="minorBidi" w:cstheme="minorBidi"/>
          <w:szCs w:val="22"/>
        </w:rPr>
        <w:t>in</w:t>
      </w:r>
      <w:r w:rsidRPr="00622EF6">
        <w:rPr>
          <w:rFonts w:asciiTheme="minorBidi" w:hAnsiTheme="minorBidi" w:cstheme="minorBidi"/>
          <w:szCs w:val="22"/>
        </w:rPr>
        <w:t>to the SDGs.  It was a long term relationship and it was the rationale of the Delegation’s request for inclusion o</w:t>
      </w:r>
      <w:r>
        <w:rPr>
          <w:rFonts w:asciiTheme="minorBidi" w:hAnsiTheme="minorBidi" w:cstheme="minorBidi"/>
          <w:szCs w:val="22"/>
        </w:rPr>
        <w:t>f</w:t>
      </w:r>
      <w:r w:rsidRPr="00622EF6">
        <w:rPr>
          <w:rFonts w:asciiTheme="minorBidi" w:hAnsiTheme="minorBidi" w:cstheme="minorBidi"/>
          <w:szCs w:val="22"/>
        </w:rPr>
        <w:t xml:space="preserve"> the permanent </w:t>
      </w:r>
      <w:r w:rsidR="00584B21">
        <w:rPr>
          <w:rFonts w:asciiTheme="minorBidi" w:hAnsiTheme="minorBidi" w:cstheme="minorBidi"/>
          <w:szCs w:val="22"/>
        </w:rPr>
        <w:t>a</w:t>
      </w:r>
      <w:r w:rsidRPr="00622EF6">
        <w:rPr>
          <w:rFonts w:asciiTheme="minorBidi" w:hAnsiTheme="minorBidi" w:cstheme="minorBidi"/>
          <w:szCs w:val="22"/>
        </w:rPr>
        <w:t xml:space="preserve">genda item. </w:t>
      </w:r>
    </w:p>
    <w:p w:rsidR="00603900" w:rsidRDefault="00603900">
      <w:pPr>
        <w:widowControl w:val="0"/>
        <w:autoSpaceDE w:val="0"/>
        <w:autoSpaceDN w:val="0"/>
        <w:adjustRightInd w:val="0"/>
        <w:ind w:right="1"/>
        <w:rPr>
          <w:rFonts w:ascii="Courier New" w:hAnsi="Courier New" w:cs="Courier New"/>
          <w:sz w:val="24"/>
          <w:szCs w:val="24"/>
        </w:rPr>
      </w:pPr>
    </w:p>
    <w:p w:rsidR="00603900" w:rsidRPr="00622EF6" w:rsidRDefault="00603900">
      <w:pPr>
        <w:widowControl w:val="0"/>
        <w:autoSpaceDE w:val="0"/>
        <w:autoSpaceDN w:val="0"/>
        <w:adjustRightInd w:val="0"/>
        <w:ind w:right="1"/>
        <w:rPr>
          <w:rFonts w:asciiTheme="minorBidi" w:hAnsiTheme="minorBidi" w:cstheme="minorBidi"/>
          <w:szCs w:val="22"/>
        </w:rPr>
      </w:pPr>
      <w:r w:rsidRPr="00622EF6">
        <w:rPr>
          <w:rFonts w:asciiTheme="minorBidi" w:hAnsiTheme="minorBidi" w:cstheme="minorBidi"/>
          <w:szCs w:val="22"/>
        </w:rPr>
        <w:fldChar w:fldCharType="begin"/>
      </w:r>
      <w:r w:rsidRPr="00622EF6">
        <w:rPr>
          <w:rFonts w:asciiTheme="minorBidi" w:hAnsiTheme="minorBidi" w:cstheme="minorBidi"/>
          <w:szCs w:val="22"/>
        </w:rPr>
        <w:instrText xml:space="preserve"> AUTONUM  </w:instrText>
      </w:r>
      <w:r w:rsidRPr="00622EF6">
        <w:rPr>
          <w:rFonts w:asciiTheme="minorBidi" w:hAnsiTheme="minorBidi" w:cstheme="minorBidi"/>
          <w:szCs w:val="22"/>
        </w:rPr>
        <w:fldChar w:fldCharType="end"/>
      </w:r>
      <w:r w:rsidRPr="00622EF6">
        <w:rPr>
          <w:rFonts w:asciiTheme="minorBidi" w:hAnsiTheme="minorBidi" w:cstheme="minorBidi"/>
          <w:szCs w:val="22"/>
        </w:rPr>
        <w:tab/>
        <w:t xml:space="preserve">The Representative of Innovation Insights stated that if looking at the SDGs overall, WIPO’s work undoubtedly supported their achievement in a particular way given that one area of work centered on advancing enabling environments for innovation and technology diffusion.  Technology innovation and diffusion were recognized as important contributors to the realization of the SDGs.  Innovators from the private sector were committed to supporting </w:t>
      </w:r>
      <w:r>
        <w:rPr>
          <w:rFonts w:asciiTheme="minorBidi" w:hAnsiTheme="minorBidi" w:cstheme="minorBidi"/>
          <w:szCs w:val="22"/>
        </w:rPr>
        <w:t xml:space="preserve">the </w:t>
      </w:r>
      <w:r w:rsidRPr="00622EF6">
        <w:rPr>
          <w:rFonts w:asciiTheme="minorBidi" w:hAnsiTheme="minorBidi" w:cstheme="minorBidi"/>
          <w:szCs w:val="22"/>
        </w:rPr>
        <w:t xml:space="preserve">realization of SDGs, leveraging their knowledge and expertise, and were taking this commitment very seriously.  In relation to the SDGs, as was the case for example in relation to the UNFCCC discussions, it would be critical to examine how technology developed and </w:t>
      </w:r>
      <w:r>
        <w:rPr>
          <w:rFonts w:asciiTheme="minorBidi" w:hAnsiTheme="minorBidi" w:cstheme="minorBidi"/>
          <w:szCs w:val="22"/>
        </w:rPr>
        <w:t xml:space="preserve">flourished </w:t>
      </w:r>
      <w:r w:rsidRPr="00622EF6">
        <w:rPr>
          <w:rFonts w:asciiTheme="minorBidi" w:hAnsiTheme="minorBidi" w:cstheme="minorBidi"/>
          <w:szCs w:val="22"/>
        </w:rPr>
        <w:t xml:space="preserve">in the real economy, in particular, what could be done to accelerate and improve those processes.  Functioning IP systems that delivered quality IP rights on a timely basis and provided for their enforcement could have a positive impact in that respect.  For instance, IP tools could be used to transform promising research into solutions that improved people's lives in developing and developed countries alike. </w:t>
      </w:r>
      <w:r>
        <w:rPr>
          <w:rFonts w:asciiTheme="minorBidi" w:hAnsiTheme="minorBidi" w:cstheme="minorBidi"/>
          <w:szCs w:val="22"/>
        </w:rPr>
        <w:t xml:space="preserve"> </w:t>
      </w:r>
      <w:r w:rsidRPr="00622EF6">
        <w:rPr>
          <w:rFonts w:asciiTheme="minorBidi" w:hAnsiTheme="minorBidi" w:cstheme="minorBidi"/>
          <w:szCs w:val="22"/>
        </w:rPr>
        <w:t>It was not only a question of d</w:t>
      </w:r>
      <w:r>
        <w:rPr>
          <w:rFonts w:asciiTheme="minorBidi" w:hAnsiTheme="minorBidi" w:cstheme="minorBidi"/>
          <w:szCs w:val="22"/>
        </w:rPr>
        <w:t>e</w:t>
      </w:r>
      <w:r w:rsidRPr="00622EF6">
        <w:rPr>
          <w:rFonts w:asciiTheme="minorBidi" w:hAnsiTheme="minorBidi" w:cstheme="minorBidi"/>
          <w:szCs w:val="22"/>
        </w:rPr>
        <w:t xml:space="preserve">riving value creation and economic growth.  It was also a question of improving lives through innovation which was a key aspect of the SDGs.  The representative gave the example of a company called </w:t>
      </w:r>
      <w:proofErr w:type="spellStart"/>
      <w:r w:rsidRPr="00622EF6">
        <w:rPr>
          <w:rFonts w:asciiTheme="minorBidi" w:hAnsiTheme="minorBidi" w:cstheme="minorBidi"/>
          <w:szCs w:val="22"/>
        </w:rPr>
        <w:t>Simpa</w:t>
      </w:r>
      <w:proofErr w:type="spellEnd"/>
      <w:r w:rsidRPr="00622EF6">
        <w:rPr>
          <w:rFonts w:asciiTheme="minorBidi" w:hAnsiTheme="minorBidi" w:cstheme="minorBidi"/>
          <w:szCs w:val="22"/>
        </w:rPr>
        <w:t xml:space="preserve"> Networks in India.  It provided proprietary energy systems to people at the bottom of the pyramid.  Access to energy had improved life immeasurably for </w:t>
      </w:r>
      <w:proofErr w:type="spellStart"/>
      <w:r w:rsidRPr="00622EF6">
        <w:rPr>
          <w:rFonts w:asciiTheme="minorBidi" w:hAnsiTheme="minorBidi" w:cstheme="minorBidi"/>
          <w:szCs w:val="22"/>
        </w:rPr>
        <w:t>Simpa's</w:t>
      </w:r>
      <w:proofErr w:type="spellEnd"/>
      <w:r w:rsidRPr="00622EF6">
        <w:rPr>
          <w:rFonts w:asciiTheme="minorBidi" w:hAnsiTheme="minorBidi" w:cstheme="minorBidi"/>
          <w:szCs w:val="22"/>
        </w:rPr>
        <w:t xml:space="preserve"> customers. </w:t>
      </w:r>
      <w:r>
        <w:rPr>
          <w:rFonts w:asciiTheme="minorBidi" w:hAnsiTheme="minorBidi" w:cstheme="minorBidi"/>
          <w:szCs w:val="22"/>
        </w:rPr>
        <w:t xml:space="preserve"> </w:t>
      </w:r>
      <w:r w:rsidRPr="00622EF6">
        <w:rPr>
          <w:rFonts w:asciiTheme="minorBidi" w:hAnsiTheme="minorBidi" w:cstheme="minorBidi"/>
          <w:szCs w:val="22"/>
        </w:rPr>
        <w:t>One of Innovation Insides</w:t>
      </w:r>
      <w:r>
        <w:rPr>
          <w:rFonts w:asciiTheme="minorBidi" w:hAnsiTheme="minorBidi" w:cstheme="minorBidi"/>
          <w:szCs w:val="22"/>
        </w:rPr>
        <w:t>’</w:t>
      </w:r>
      <w:r w:rsidRPr="00622EF6">
        <w:rPr>
          <w:rFonts w:asciiTheme="minorBidi" w:hAnsiTheme="minorBidi" w:cstheme="minorBidi"/>
          <w:szCs w:val="22"/>
        </w:rPr>
        <w:t xml:space="preserve"> member companies provided proprietary off-grid clean energy solutions that were helping to electrify Cambodian villages.  There were many examples across fields of technology </w:t>
      </w:r>
      <w:r>
        <w:rPr>
          <w:rFonts w:asciiTheme="minorBidi" w:hAnsiTheme="minorBidi" w:cstheme="minorBidi"/>
          <w:szCs w:val="22"/>
        </w:rPr>
        <w:t>for</w:t>
      </w:r>
      <w:r w:rsidRPr="00622EF6">
        <w:rPr>
          <w:rFonts w:asciiTheme="minorBidi" w:hAnsiTheme="minorBidi" w:cstheme="minorBidi"/>
          <w:szCs w:val="22"/>
        </w:rPr>
        <w:t xml:space="preserve"> improving people's lives through technology, innovation, and diffusion. </w:t>
      </w:r>
      <w:r>
        <w:rPr>
          <w:rFonts w:asciiTheme="minorBidi" w:hAnsiTheme="minorBidi" w:cstheme="minorBidi"/>
          <w:szCs w:val="22"/>
        </w:rPr>
        <w:t xml:space="preserve"> </w:t>
      </w:r>
      <w:r w:rsidRPr="00622EF6">
        <w:rPr>
          <w:rFonts w:asciiTheme="minorBidi" w:hAnsiTheme="minorBidi" w:cstheme="minorBidi"/>
          <w:szCs w:val="22"/>
        </w:rPr>
        <w:t>The pressing question became how it would be possible to accelerate and broaden technology diffusion.  It would be critical also to examine how absorptive scientific and ultimately innovative capacity evolved overtime in the real economy.  One channel for this was collaboration, whether it was between research centers, research centers and companies, universities and companies, companies, etc. Collaboration and tech</w:t>
      </w:r>
      <w:r>
        <w:rPr>
          <w:rFonts w:asciiTheme="minorBidi" w:hAnsiTheme="minorBidi" w:cstheme="minorBidi"/>
          <w:szCs w:val="22"/>
        </w:rPr>
        <w:t>nology</w:t>
      </w:r>
      <w:r w:rsidRPr="00622EF6">
        <w:rPr>
          <w:rFonts w:asciiTheme="minorBidi" w:hAnsiTheme="minorBidi" w:cstheme="minorBidi"/>
          <w:szCs w:val="22"/>
        </w:rPr>
        <w:t xml:space="preserve"> transfer were facilitated by IPRs which helped to clarify who brought what to the table.  IP was just one factor contributing to technological advancement and it was just one possible tool to be used for the SDGs. </w:t>
      </w:r>
      <w:r>
        <w:rPr>
          <w:rFonts w:asciiTheme="minorBidi" w:hAnsiTheme="minorBidi" w:cstheme="minorBidi"/>
          <w:szCs w:val="22"/>
        </w:rPr>
        <w:t xml:space="preserve"> </w:t>
      </w:r>
      <w:r w:rsidRPr="00622EF6">
        <w:rPr>
          <w:rFonts w:asciiTheme="minorBidi" w:hAnsiTheme="minorBidi" w:cstheme="minorBidi"/>
          <w:szCs w:val="22"/>
        </w:rPr>
        <w:t>It was where WIPO’s expertise lied and it had a particular contribution to make.  In processes like the Interagency Taskforce on Technology Transfer WIPO should continue to identify stud</w:t>
      </w:r>
      <w:r>
        <w:rPr>
          <w:rFonts w:asciiTheme="minorBidi" w:hAnsiTheme="minorBidi" w:cstheme="minorBidi"/>
          <w:szCs w:val="22"/>
        </w:rPr>
        <w:t>ies</w:t>
      </w:r>
      <w:r w:rsidRPr="00622EF6">
        <w:rPr>
          <w:rFonts w:asciiTheme="minorBidi" w:hAnsiTheme="minorBidi" w:cstheme="minorBidi"/>
          <w:szCs w:val="22"/>
        </w:rPr>
        <w:t xml:space="preserve"> and raise awareness about IP and innovation policies that had been demonstrated to advance technology in its broad global diffusion.   </w:t>
      </w:r>
    </w:p>
    <w:p w:rsidR="00603900" w:rsidRPr="00B87B4B" w:rsidRDefault="00603900">
      <w:pPr>
        <w:widowControl w:val="0"/>
        <w:autoSpaceDE w:val="0"/>
        <w:autoSpaceDN w:val="0"/>
        <w:adjustRightInd w:val="0"/>
        <w:ind w:right="1"/>
        <w:rPr>
          <w:rFonts w:ascii="Courier New" w:hAnsi="Courier New" w:cs="Courier New"/>
          <w:sz w:val="24"/>
          <w:szCs w:val="24"/>
        </w:rPr>
      </w:pPr>
    </w:p>
    <w:p w:rsidR="00603900" w:rsidRPr="00622EF6" w:rsidRDefault="00603900">
      <w:pPr>
        <w:rPr>
          <w:rFonts w:asciiTheme="minorBidi" w:hAnsiTheme="minorBidi" w:cstheme="minorBidi"/>
          <w:szCs w:val="22"/>
        </w:rPr>
      </w:pPr>
      <w:r w:rsidRPr="00622EF6">
        <w:rPr>
          <w:rFonts w:asciiTheme="minorBidi" w:hAnsiTheme="minorBidi" w:cstheme="minorBidi"/>
          <w:szCs w:val="22"/>
        </w:rPr>
        <w:fldChar w:fldCharType="begin"/>
      </w:r>
      <w:r w:rsidRPr="00622EF6">
        <w:rPr>
          <w:rFonts w:asciiTheme="minorBidi" w:hAnsiTheme="minorBidi" w:cstheme="minorBidi"/>
          <w:szCs w:val="22"/>
        </w:rPr>
        <w:instrText xml:space="preserve"> AUTONUM  </w:instrText>
      </w:r>
      <w:r w:rsidRPr="00622EF6">
        <w:rPr>
          <w:rFonts w:asciiTheme="minorBidi" w:hAnsiTheme="minorBidi" w:cstheme="minorBidi"/>
          <w:szCs w:val="22"/>
        </w:rPr>
        <w:fldChar w:fldCharType="end"/>
      </w:r>
      <w:r w:rsidRPr="00622EF6">
        <w:rPr>
          <w:rFonts w:asciiTheme="minorBidi" w:hAnsiTheme="minorBidi" w:cstheme="minorBidi"/>
          <w:szCs w:val="22"/>
        </w:rPr>
        <w:tab/>
        <w:t>The Delegation of Nigeria, speaking on behalf of the African Group</w:t>
      </w:r>
      <w:r w:rsidR="0066573A">
        <w:rPr>
          <w:rFonts w:asciiTheme="minorBidi" w:hAnsiTheme="minorBidi" w:cstheme="minorBidi"/>
          <w:szCs w:val="22"/>
        </w:rPr>
        <w:t>,</w:t>
      </w:r>
      <w:r w:rsidRPr="00622EF6">
        <w:rPr>
          <w:rFonts w:asciiTheme="minorBidi" w:hAnsiTheme="minorBidi" w:cstheme="minorBidi"/>
          <w:szCs w:val="22"/>
        </w:rPr>
        <w:t xml:space="preserve"> </w:t>
      </w:r>
      <w:r>
        <w:rPr>
          <w:rFonts w:asciiTheme="minorBidi" w:hAnsiTheme="minorBidi" w:cstheme="minorBidi"/>
          <w:szCs w:val="22"/>
        </w:rPr>
        <w:t>disagreed with</w:t>
      </w:r>
      <w:r w:rsidRPr="00622EF6">
        <w:rPr>
          <w:rFonts w:asciiTheme="minorBidi" w:hAnsiTheme="minorBidi" w:cstheme="minorBidi"/>
          <w:szCs w:val="22"/>
        </w:rPr>
        <w:t xml:space="preserve"> the idea of absolving the Secretariat from the responsibility in playing a role towards achieving the SDGs.  Member States should make concrete proposals to the Secretariat and the Secretariat would provide information periodically on those activities that had been identified by Member States.  In adopting the SDGs it called on all countries and all stakeholders to act in a collaborative partnership to implement the plan.  The</w:t>
      </w:r>
      <w:r w:rsidR="0066573A">
        <w:rPr>
          <w:rFonts w:asciiTheme="minorBidi" w:hAnsiTheme="minorBidi" w:cstheme="minorBidi"/>
          <w:szCs w:val="22"/>
        </w:rPr>
        <w:t xml:space="preserve"> scale and ambition of the new A</w:t>
      </w:r>
      <w:r w:rsidRPr="00622EF6">
        <w:rPr>
          <w:rFonts w:asciiTheme="minorBidi" w:hAnsiTheme="minorBidi" w:cstheme="minorBidi"/>
          <w:szCs w:val="22"/>
        </w:rPr>
        <w:t xml:space="preserve">genda required a revitalized global partnership to ensure its implementation.  The </w:t>
      </w:r>
      <w:r>
        <w:rPr>
          <w:rFonts w:asciiTheme="minorBidi" w:hAnsiTheme="minorBidi" w:cstheme="minorBidi"/>
          <w:szCs w:val="22"/>
        </w:rPr>
        <w:t>G</w:t>
      </w:r>
      <w:r w:rsidRPr="00622EF6">
        <w:rPr>
          <w:rFonts w:asciiTheme="minorBidi" w:hAnsiTheme="minorBidi" w:cstheme="minorBidi"/>
          <w:szCs w:val="22"/>
        </w:rPr>
        <w:t xml:space="preserve">roup noted that it was clear from Member States’ inputs that WIPO could have a role to play in the implementation of all SDGs.  Although it was difficult to conclude the discussion at the current session, nothing prevented Member States from making concrete proposals to the Secretariat for Member States’ consideration in the CDIP.  The </w:t>
      </w:r>
      <w:r>
        <w:rPr>
          <w:rFonts w:asciiTheme="minorBidi" w:hAnsiTheme="minorBidi" w:cstheme="minorBidi"/>
          <w:szCs w:val="22"/>
        </w:rPr>
        <w:t>G</w:t>
      </w:r>
      <w:r w:rsidRPr="00622EF6">
        <w:rPr>
          <w:rFonts w:asciiTheme="minorBidi" w:hAnsiTheme="minorBidi" w:cstheme="minorBidi"/>
          <w:szCs w:val="22"/>
        </w:rPr>
        <w:t xml:space="preserve">roup noted that members should pursue a parallel track of trying to identify how the Secretariat could contribute to achievement of the SDGs as </w:t>
      </w:r>
      <w:r w:rsidRPr="00622EF6">
        <w:rPr>
          <w:rFonts w:asciiTheme="minorBidi" w:hAnsiTheme="minorBidi" w:cstheme="minorBidi"/>
          <w:szCs w:val="22"/>
        </w:rPr>
        <w:lastRenderedPageBreak/>
        <w:t xml:space="preserve">from Member State inputs and some innovative or creative thinking from the Secretariat while Member States still had the opportunity and freedom to request and make proposals that prioritized specific SDGs.  The </w:t>
      </w:r>
      <w:r>
        <w:rPr>
          <w:rFonts w:asciiTheme="minorBidi" w:hAnsiTheme="minorBidi" w:cstheme="minorBidi"/>
          <w:szCs w:val="22"/>
        </w:rPr>
        <w:t>G</w:t>
      </w:r>
      <w:r w:rsidRPr="00622EF6">
        <w:rPr>
          <w:rFonts w:asciiTheme="minorBidi" w:hAnsiTheme="minorBidi" w:cstheme="minorBidi"/>
          <w:szCs w:val="22"/>
        </w:rPr>
        <w:t>roup reiterated its support for the sp</w:t>
      </w:r>
      <w:r w:rsidR="0066573A">
        <w:rPr>
          <w:rFonts w:asciiTheme="minorBidi" w:hAnsiTheme="minorBidi" w:cstheme="minorBidi"/>
          <w:szCs w:val="22"/>
        </w:rPr>
        <w:t xml:space="preserve">ecific </w:t>
      </w:r>
      <w:r w:rsidR="0088307C">
        <w:rPr>
          <w:rFonts w:asciiTheme="minorBidi" w:hAnsiTheme="minorBidi" w:cstheme="minorBidi"/>
          <w:szCs w:val="22"/>
        </w:rPr>
        <w:t>a</w:t>
      </w:r>
      <w:r w:rsidRPr="00622EF6">
        <w:rPr>
          <w:rFonts w:asciiTheme="minorBidi" w:hAnsiTheme="minorBidi" w:cstheme="minorBidi"/>
          <w:szCs w:val="22"/>
        </w:rPr>
        <w:t xml:space="preserve">genda item on implementation of the SDGs.  It welcomed the periodic substantive report from the Secretariat on its activities and input from Member States.  This could come after Member States had identified a clear path and the formal WIPO engagement in that field.     </w:t>
      </w:r>
    </w:p>
    <w:p w:rsidR="00603900" w:rsidRDefault="00603900">
      <w:pPr>
        <w:widowControl w:val="0"/>
        <w:autoSpaceDE w:val="0"/>
        <w:autoSpaceDN w:val="0"/>
        <w:adjustRightInd w:val="0"/>
        <w:ind w:right="1"/>
        <w:rPr>
          <w:rFonts w:ascii="Courier New" w:hAnsi="Courier New" w:cs="Courier New"/>
          <w:sz w:val="24"/>
          <w:szCs w:val="24"/>
        </w:rPr>
      </w:pPr>
    </w:p>
    <w:p w:rsidR="00603900" w:rsidRPr="00CB03B3" w:rsidRDefault="00603900" w:rsidP="00CB03B3">
      <w:pPr>
        <w:widowControl w:val="0"/>
        <w:autoSpaceDE w:val="0"/>
        <w:autoSpaceDN w:val="0"/>
        <w:adjustRightInd w:val="0"/>
        <w:ind w:right="1"/>
        <w:rPr>
          <w:rFonts w:asciiTheme="minorBidi" w:hAnsiTheme="minorBidi" w:cstheme="minorBidi"/>
          <w:szCs w:val="22"/>
        </w:rPr>
      </w:pPr>
      <w:r w:rsidRPr="00622EF6">
        <w:rPr>
          <w:rFonts w:asciiTheme="minorBidi" w:hAnsiTheme="minorBidi" w:cstheme="minorBidi"/>
          <w:szCs w:val="22"/>
        </w:rPr>
        <w:fldChar w:fldCharType="begin"/>
      </w:r>
      <w:r w:rsidRPr="00622EF6">
        <w:rPr>
          <w:rFonts w:asciiTheme="minorBidi" w:hAnsiTheme="minorBidi" w:cstheme="minorBidi"/>
          <w:szCs w:val="22"/>
        </w:rPr>
        <w:instrText xml:space="preserve"> AUTONUM  </w:instrText>
      </w:r>
      <w:r w:rsidRPr="00622EF6">
        <w:rPr>
          <w:rFonts w:asciiTheme="minorBidi" w:hAnsiTheme="minorBidi" w:cstheme="minorBidi"/>
          <w:szCs w:val="22"/>
        </w:rPr>
        <w:fldChar w:fldCharType="end"/>
      </w:r>
      <w:r w:rsidRPr="00622EF6">
        <w:rPr>
          <w:rFonts w:asciiTheme="minorBidi" w:hAnsiTheme="minorBidi" w:cstheme="minorBidi"/>
          <w:szCs w:val="22"/>
        </w:rPr>
        <w:tab/>
        <w:t xml:space="preserve">The Chair suggested exploring together with Regional Coordinators the way forward.  In </w:t>
      </w:r>
      <w:r>
        <w:rPr>
          <w:rFonts w:asciiTheme="minorBidi" w:hAnsiTheme="minorBidi" w:cstheme="minorBidi"/>
          <w:szCs w:val="22"/>
        </w:rPr>
        <w:t>his</w:t>
      </w:r>
      <w:r w:rsidRPr="00622EF6">
        <w:rPr>
          <w:rFonts w:asciiTheme="minorBidi" w:hAnsiTheme="minorBidi" w:cstheme="minorBidi"/>
          <w:szCs w:val="22"/>
        </w:rPr>
        <w:t xml:space="preserve"> view, a more dynamic format, with concrete discussion based on a text was needed.  He suggested circulating a document proposing a wording based on the discussions that could guide Member States to a conclusion.  He stressed that the positions were neither irreconcilable nor complex.  The SDGs had been approved by Head of States and everyone had the obligation to respect what was agreed.  With that in mind it was not difficult to find an agreement on how WIPO would be dealing with the issue.  The Chair was confident about Member States cooperation and support in achieving concrete results and reasonable outcomes which would enable the Committee to continue considering th</w:t>
      </w:r>
      <w:r>
        <w:rPr>
          <w:rFonts w:asciiTheme="minorBidi" w:hAnsiTheme="minorBidi" w:cstheme="minorBidi"/>
          <w:szCs w:val="22"/>
        </w:rPr>
        <w:t>at</w:t>
      </w:r>
      <w:r w:rsidRPr="00622EF6">
        <w:rPr>
          <w:rFonts w:asciiTheme="minorBidi" w:hAnsiTheme="minorBidi" w:cstheme="minorBidi"/>
          <w:szCs w:val="22"/>
        </w:rPr>
        <w:t xml:space="preserve"> important issue.  He recalled that everyone shared the same commitment with regard to development and the importance of IP in it.</w:t>
      </w:r>
      <w:r w:rsidR="00CA40AD">
        <w:rPr>
          <w:rFonts w:asciiTheme="minorBidi" w:hAnsiTheme="minorBidi" w:cstheme="minorBidi"/>
          <w:szCs w:val="22"/>
        </w:rPr>
        <w:t xml:space="preserve">  He suspended the discussions on the issue.</w:t>
      </w:r>
    </w:p>
    <w:p w:rsidR="00603900" w:rsidRDefault="00603900">
      <w:pPr>
        <w:keepNext/>
        <w:rPr>
          <w:u w:val="single"/>
        </w:rPr>
      </w:pPr>
    </w:p>
    <w:p w:rsidR="00F02A0C" w:rsidRDefault="00F02A0C">
      <w:pPr>
        <w:keepNext/>
        <w:rPr>
          <w:u w:val="single"/>
        </w:rPr>
      </w:pPr>
      <w:r w:rsidRPr="00385330">
        <w:rPr>
          <w:u w:val="single"/>
        </w:rPr>
        <w:t>Con</w:t>
      </w:r>
      <w:r>
        <w:rPr>
          <w:u w:val="single"/>
        </w:rPr>
        <w:t>sideration of document CDIP/18/6 Rev. – Compilation of Member States Inputs on Activities related to Technology Transfer</w:t>
      </w:r>
    </w:p>
    <w:p w:rsidR="00F02A0C" w:rsidRDefault="00F02A0C">
      <w:pPr>
        <w:keepNext/>
        <w:rPr>
          <w:u w:val="single"/>
        </w:rPr>
      </w:pPr>
    </w:p>
    <w:p w:rsidR="00796A2A" w:rsidRPr="00796A2A" w:rsidRDefault="00796A2A">
      <w:pPr>
        <w:keepNext/>
      </w:pPr>
      <w:r>
        <w:fldChar w:fldCharType="begin"/>
      </w:r>
      <w:r>
        <w:instrText xml:space="preserve"> AUTONUM  </w:instrText>
      </w:r>
      <w:r>
        <w:fldChar w:fldCharType="end"/>
      </w:r>
      <w:r>
        <w:tab/>
      </w:r>
      <w:r w:rsidRPr="00796A2A">
        <w:t>The Chair invited the Secretariat to introduce the document.</w:t>
      </w:r>
    </w:p>
    <w:p w:rsidR="00796A2A" w:rsidRPr="00796A2A" w:rsidRDefault="00796A2A"/>
    <w:p w:rsidR="00796A2A" w:rsidRPr="00796A2A" w:rsidRDefault="00796A2A">
      <w:r>
        <w:rPr>
          <w:bCs/>
        </w:rPr>
        <w:fldChar w:fldCharType="begin"/>
      </w:r>
      <w:r>
        <w:rPr>
          <w:bCs/>
        </w:rPr>
        <w:instrText xml:space="preserve"> AUTONUM  </w:instrText>
      </w:r>
      <w:r>
        <w:rPr>
          <w:bCs/>
        </w:rPr>
        <w:fldChar w:fldCharType="end"/>
      </w:r>
      <w:r>
        <w:rPr>
          <w:bCs/>
        </w:rPr>
        <w:tab/>
      </w:r>
      <w:r w:rsidRPr="00796A2A">
        <w:rPr>
          <w:bCs/>
        </w:rPr>
        <w:t>The Secretariat (Mr.</w:t>
      </w:r>
      <w:r w:rsidR="004361C2">
        <w:rPr>
          <w:bCs/>
        </w:rPr>
        <w:t xml:space="preserve"> </w:t>
      </w:r>
      <w:r w:rsidRPr="00796A2A">
        <w:rPr>
          <w:bCs/>
        </w:rPr>
        <w:t>Napolitano) introduced the proposals, nam</w:t>
      </w:r>
      <w:r w:rsidR="009959E3">
        <w:rPr>
          <w:bCs/>
        </w:rPr>
        <w:t>ely</w:t>
      </w:r>
      <w:r w:rsidR="00E80293">
        <w:rPr>
          <w:bCs/>
        </w:rPr>
        <w:t>,</w:t>
      </w:r>
      <w:r w:rsidR="009959E3">
        <w:rPr>
          <w:bCs/>
        </w:rPr>
        <w:t xml:space="preserve"> </w:t>
      </w:r>
      <w:r w:rsidR="00F82565">
        <w:rPr>
          <w:bCs/>
        </w:rPr>
        <w:t>the Joint Proposal of the d</w:t>
      </w:r>
      <w:r w:rsidRPr="00796A2A">
        <w:rPr>
          <w:bCs/>
        </w:rPr>
        <w:t xml:space="preserve">elegations of the United States, Australia, and Canada (the Joint Proposal), and the Proposal from the Delegation of South Africa.  The Joint Proposal, based on the </w:t>
      </w:r>
      <w:r w:rsidRPr="00796A2A">
        <w:rPr>
          <w:bCs/>
          <w:i/>
        </w:rPr>
        <w:t>Project on IP and Technology Transfer: Common Challenges - Building Solutions</w:t>
      </w:r>
      <w:r w:rsidRPr="00796A2A">
        <w:rPr>
          <w:bCs/>
        </w:rPr>
        <w:t xml:space="preserve">, also referred to the activities carried out by the Organization in the area of technology transfer.  It proposed, among others, to review and update the </w:t>
      </w:r>
      <w:r w:rsidRPr="00796A2A">
        <w:t>WIPO Technology Transfer webpage.  The Secretariat recalled that it</w:t>
      </w:r>
      <w:r w:rsidRPr="00796A2A">
        <w:rPr>
          <w:bCs/>
        </w:rPr>
        <w:t xml:space="preserve"> was developing a more comprehensive webpage including not </w:t>
      </w:r>
      <w:r w:rsidRPr="00796A2A">
        <w:t>only patent-based transfer but also a wider range of activities connected to knowledge transfer.  It had also examined some related websites available in some Member States, in particular those of the proponents’.  On the Proposal from the Delegation of South Africa, it underlined its wider scope.  It was important to understand how a project could be complementary to the ongoing activities undertaken in Member States, in this case, in South Africa.  That would enhance the ability of the project to have a long-term impact.  Finally, it suggested that the d</w:t>
      </w:r>
      <w:r w:rsidRPr="00796A2A">
        <w:rPr>
          <w:bCs/>
        </w:rPr>
        <w:t xml:space="preserve">elegations which submitted their proposals further elaborated on them. </w:t>
      </w:r>
    </w:p>
    <w:p w:rsidR="00796A2A" w:rsidRPr="00796A2A" w:rsidRDefault="00796A2A"/>
    <w:p w:rsidR="00796A2A" w:rsidRPr="00796A2A" w:rsidRDefault="00796A2A">
      <w:r>
        <w:fldChar w:fldCharType="begin"/>
      </w:r>
      <w:r>
        <w:instrText xml:space="preserve"> AUTONUM  </w:instrText>
      </w:r>
      <w:r>
        <w:fldChar w:fldCharType="end"/>
      </w:r>
      <w:r>
        <w:tab/>
      </w:r>
      <w:r w:rsidRPr="00796A2A">
        <w:t xml:space="preserve">The Delegation of Nigeria, speaking on behalf of the African Group, considered that technology transfer was a key component of capacity building for human development, industrialization, and promotion of global development.  The DA Recommendations recognized its crucial role and significantly addressed it in its Cluster C.  It took note of the Joint Proposal which highlighted WIPO activities on technology transfer and proposed a number of steps for the Secretariat to strengthen WIPO related-services.  However, it was not in agreement to the market-based approaches suggested therein.  In addition, it supported the proposal from the Delegation of South Africa and welcomed its general focus on the potential benefits of publicly funded research.  Its objective was to build capacities of different stakeholders in the value chain of technology use and transfer.  That proposal was the most immediate and actionable step the CDIP could take.  Therefore, it counted on the support of Member States for the Proposal following the provision of related programmatic and budgetary information.  It also urged the Committee to hasten the conclusion on the “Expert Thoughts”, an outcome of the </w:t>
      </w:r>
      <w:r w:rsidRPr="00796A2A">
        <w:rPr>
          <w:i/>
        </w:rPr>
        <w:t>Project on IP and Technology Transfer: Common Challenges - Building Solutions</w:t>
      </w:r>
      <w:r w:rsidRPr="00796A2A">
        <w:t xml:space="preserve"> which had been a subject of disagreement in the Committee.  It was keen to hold progressive discussions on the issue.  That would enable Member States and other stakeholders benefiting from the </w:t>
      </w:r>
      <w:r w:rsidRPr="00796A2A">
        <w:lastRenderedPageBreak/>
        <w:t>information and ideas emerging from different outcomes of the said project.  It also reiterated its previous proposal for a factual WIPO report, including inter-agency contributions on the promotion of technology transfer and development.  Lastly, it underscored that the facilitation of technology transfer was a WIPO mandate, as reflected in Article 1 of the Agreement between UN and WIPO.</w:t>
      </w:r>
    </w:p>
    <w:p w:rsidR="00796A2A" w:rsidRPr="00796A2A" w:rsidRDefault="00796A2A"/>
    <w:p w:rsidR="00796A2A" w:rsidRPr="00796A2A" w:rsidRDefault="00796A2A">
      <w:r>
        <w:fldChar w:fldCharType="begin"/>
      </w:r>
      <w:r>
        <w:instrText xml:space="preserve"> AUTONUM  </w:instrText>
      </w:r>
      <w:r>
        <w:fldChar w:fldCharType="end"/>
      </w:r>
      <w:r>
        <w:tab/>
      </w:r>
      <w:r w:rsidRPr="00796A2A">
        <w:t xml:space="preserve">The Delegation of Australia introduced the Joint Proposal.  The proposal targeted a number of key areas that built on the extensive amount of work already undertaken on technology transfer.  Firstly, there could be improvements to the current WIPO Technology Transfer webpage to make it more robust and user-friendly.  Secondly, there could be benefits through the Secretariat developing a roadmap on how the existing technology transfer resources were promoted.  It also found valuable the continued engagement of WIPO in other technology transfer fora.  A mapping exercise would inform Member States on the ongoing related-activities and the potential role of WIPO on them.  Similarly, there could be benefits in the Secretariat investigating the existing market-based approaches to linking innovators and potential licensing opportunities.  Furthermore, it considered that the future CDIP work should be based on concrete and practical projects.  To that end, the Secretariat could undertake a gap analysis of WIPO' existing technology transfer-related services.  It also explained that the Australian Government’s initiative </w:t>
      </w:r>
      <w:r w:rsidR="00E313A8">
        <w:t>called “Source IP” referred in I</w:t>
      </w:r>
      <w:r w:rsidRPr="00796A2A">
        <w:t xml:space="preserve">tem 5 of the Proposal aiming at promoting Australian researchers internationally by identifying collaborations and licensing opportunities.  It was a digital marketplace for sharing information, indicating licensing preferences, and facilitating contact for IP generated by the public research sector within Australia.  The Australian IP Institution (IP Australia) had engaged all 40 Australian universities, the full panel of Australian medical research institutes, and the cooperative research centers and business community to participate in the said initiative.  IP Australia was also working with a number of other overseas websites, including that of the Danish Patent and Trademark Office, to promote the patents listed on “Source IP” internationally.  </w:t>
      </w:r>
    </w:p>
    <w:p w:rsidR="00796A2A" w:rsidRPr="00796A2A" w:rsidRDefault="00796A2A"/>
    <w:p w:rsidR="00796A2A" w:rsidRPr="00796A2A" w:rsidRDefault="00796A2A">
      <w:r>
        <w:fldChar w:fldCharType="begin"/>
      </w:r>
      <w:r>
        <w:instrText xml:space="preserve"> AUTONUM  </w:instrText>
      </w:r>
      <w:r>
        <w:fldChar w:fldCharType="end"/>
      </w:r>
      <w:r>
        <w:tab/>
      </w:r>
      <w:r w:rsidRPr="00796A2A">
        <w:t>The Delegatio</w:t>
      </w:r>
      <w:r w:rsidR="004361C2">
        <w:t xml:space="preserve">n of Canada referred to the </w:t>
      </w:r>
      <w:r w:rsidRPr="00796A2A">
        <w:t>i</w:t>
      </w:r>
      <w:r w:rsidR="00E313A8">
        <w:t>nternational fora mentioned in I</w:t>
      </w:r>
      <w:r w:rsidRPr="00796A2A">
        <w:t>tem 3 of the Joint Proposal.  It noted that in addition to WIPO, technology transfer was being discussed in a number of international contexts such as the UN Technology Facilitation Mechanism and the UN Framework Convention on Climate Change.  Mapping those initiatives at the international level would be useful to inform Member States.  That would also inform WIPO's work leading to future activities mutually supportive and complementary to a broader intern</w:t>
      </w:r>
      <w:r w:rsidR="00E313A8">
        <w:t>ational work.  With respect to I</w:t>
      </w:r>
      <w:r w:rsidRPr="00796A2A">
        <w:t>tem 6, the Secretariat could organize the Mapping of Activities Related to Technology (document CDIP/17/9) by type of technology transfer activities based on the DA Recommendations of Cluster C.  Organizing the information thematically would serve to identify how existing activities might be helpful to fulfill those DA Recommendations.  This might also contribute to identifying where further activities would be useful and to ensure that they were both complementary and non-duplicative.</w:t>
      </w:r>
    </w:p>
    <w:p w:rsidR="00796A2A" w:rsidRPr="00796A2A" w:rsidRDefault="00796A2A"/>
    <w:p w:rsidR="00796A2A" w:rsidRPr="00796A2A" w:rsidRDefault="00796A2A">
      <w:r>
        <w:fldChar w:fldCharType="begin"/>
      </w:r>
      <w:r>
        <w:instrText xml:space="preserve"> AUTONUM  </w:instrText>
      </w:r>
      <w:r>
        <w:fldChar w:fldCharType="end"/>
      </w:r>
      <w:r>
        <w:tab/>
      </w:r>
      <w:r w:rsidRPr="00796A2A">
        <w:t xml:space="preserve">The Delegation of Turkey, speaking on behalf of Group B, reiterated that technology transfer was by definition a complex subject matter.  It highlighted the active involvement of the Organization in a wide range of technology transfer-related activities that benefit developed and developing countries, as described in the relevant WIPO documents.  It referred to the result of the implemented activities and to the update of the WIPO Technology Transfer webpage.  The Delegation supported the Joint Proposal and also, in principle, the Proposal from the Delegation of South Africa and looked forward to its revised version. </w:t>
      </w:r>
    </w:p>
    <w:p w:rsidR="00796A2A" w:rsidRPr="00796A2A" w:rsidRDefault="00796A2A"/>
    <w:p w:rsidR="00796A2A" w:rsidRPr="00796A2A" w:rsidRDefault="00796A2A">
      <w:r>
        <w:fldChar w:fldCharType="begin"/>
      </w:r>
      <w:r>
        <w:instrText xml:space="preserve"> AUTONUM  </w:instrText>
      </w:r>
      <w:r>
        <w:fldChar w:fldCharType="end"/>
      </w:r>
      <w:r>
        <w:tab/>
      </w:r>
      <w:r w:rsidRPr="00796A2A">
        <w:t xml:space="preserve">The Delegation of Latvia, speaking on behalf of CEBS, underlined that the technology transfer services provided by WIPO covered a wide range of activities such as enabling legal frameworks, establishing structures, building capacities, and a multitude of facilitation tools.  WIPO collaborated and exchanged information with relevant organizations at national and international levels, providing services beyond the WIPO mandate.  Moreover, it considered that </w:t>
      </w:r>
      <w:r w:rsidRPr="00796A2A">
        <w:lastRenderedPageBreak/>
        <w:t xml:space="preserve">the activities outlined in the Joint Proposal would raise awareness and would enhance Member States to take advantage of the existing tools. </w:t>
      </w:r>
    </w:p>
    <w:p w:rsidR="00796A2A" w:rsidRPr="00796A2A" w:rsidRDefault="00796A2A"/>
    <w:p w:rsidR="00796A2A" w:rsidRPr="00796A2A" w:rsidRDefault="00796A2A">
      <w:r>
        <w:fldChar w:fldCharType="begin"/>
      </w:r>
      <w:r>
        <w:instrText xml:space="preserve"> AUTONUM  </w:instrText>
      </w:r>
      <w:r>
        <w:fldChar w:fldCharType="end"/>
      </w:r>
      <w:r>
        <w:tab/>
      </w:r>
      <w:r w:rsidRPr="00796A2A">
        <w:t>The Delegation of Slovakia, speaking on behalf of the EU and its member states, considered that more concrete elements should be further elaborated by the Secretariat as regards the proposal from the Delegation of South Africa.  In addition, it supported the Joint Proposal</w:t>
      </w:r>
      <w:r w:rsidR="00E313A8">
        <w:t>.  The activities suggested in I</w:t>
      </w:r>
      <w:r w:rsidRPr="00796A2A">
        <w:t>tems 2, 4 and 6 would pave the way to a better understanding and a more efficient use of WIPO</w:t>
      </w:r>
      <w:r w:rsidR="004A28ED">
        <w:t>’s</w:t>
      </w:r>
      <w:r w:rsidRPr="00796A2A">
        <w:t xml:space="preserve"> existing resources.  Similarly, th</w:t>
      </w:r>
      <w:r w:rsidR="00E313A8">
        <w:t>e mapping exercise proposed in I</w:t>
      </w:r>
      <w:r w:rsidRPr="00796A2A">
        <w:t xml:space="preserve">tem 1 could be considered as a basis for further discussion at the next session of CDIP.  They reiterated that all the activities reflected in the Joint Proposal could improve and better inform CDIP's work on technology transfer. </w:t>
      </w:r>
    </w:p>
    <w:p w:rsidR="00796A2A" w:rsidRPr="00796A2A" w:rsidRDefault="00796A2A"/>
    <w:p w:rsidR="00796A2A" w:rsidRDefault="00796A2A">
      <w:r>
        <w:fldChar w:fldCharType="begin"/>
      </w:r>
      <w:r>
        <w:instrText xml:space="preserve"> AUTONUM  </w:instrText>
      </w:r>
      <w:r>
        <w:fldChar w:fldCharType="end"/>
      </w:r>
      <w:r>
        <w:tab/>
      </w:r>
      <w:r w:rsidRPr="00796A2A">
        <w:t xml:space="preserve">The Delegation of Brazil stated that its experience as both recipient and provider of technology transfer proved that development activities benefit all participants.  It highlighted the interaction with countries facing great challenges and the opportunity of sharing experiences and solutions.  It noted that the Joint Proposal referred to Cluster C of the DA Recommendations which in its view related to a conceptual discussion on the role of IP in technology transfer.  The Cluster also reflected on a number of issues, among others, the use of IP to attract foreign technology, the impact of the absorptive capacity of technology recipients, the costs of transferring technology through IP licensing agreements, and the situations where IP could act as a barrier to the transfer of technology.  The Delegation stressed on the importance of exploring those issues in the Committee.  In addition, it supported the </w:t>
      </w:r>
      <w:r w:rsidR="00B53D71">
        <w:t>p</w:t>
      </w:r>
      <w:r w:rsidRPr="00796A2A">
        <w:t xml:space="preserve">roposal from the Delegation of South Africa.  Brazil was undertaking many efforts to enable universities and public research organizations to benefit from the use of IP.  However, those entities demanded assistance to build capacity on IP management, either as technology providers or receivers.  The </w:t>
      </w:r>
      <w:r w:rsidR="00B53D71">
        <w:t>p</w:t>
      </w:r>
      <w:r w:rsidRPr="00796A2A">
        <w:t xml:space="preserve">roposal from the Delegation of South Africa could further assist Member States in their efforts to support universities and public research organizations.  </w:t>
      </w:r>
    </w:p>
    <w:p w:rsidR="00796A2A" w:rsidRDefault="00796A2A"/>
    <w:p w:rsidR="00C80B53" w:rsidRDefault="00226EC7">
      <w:r w:rsidRPr="00C80B53">
        <w:fldChar w:fldCharType="begin"/>
      </w:r>
      <w:r w:rsidRPr="00C80B53">
        <w:instrText xml:space="preserve"> AUTONUM  </w:instrText>
      </w:r>
      <w:r w:rsidRPr="00C80B53">
        <w:fldChar w:fldCharType="end"/>
      </w:r>
      <w:r w:rsidRPr="00C80B53">
        <w:tab/>
      </w:r>
      <w:r w:rsidR="00C466C8" w:rsidRPr="00C80B53">
        <w:t xml:space="preserve">The Delegation of the United States of America thanked the delegations of Australia and Canada for working and presenting the Joint Proposal contained in document CDIP/18/6 Rev.  It appreciated the support received from the Member States and hoped that the Committee as a whole could also support it.  The Proposal built upon the previous CDIP work on technology transfer and was intended to ensure the sustainability of the results of the </w:t>
      </w:r>
      <w:r w:rsidR="00C466C8" w:rsidRPr="00C80B53">
        <w:rPr>
          <w:i/>
        </w:rPr>
        <w:t>Project on IP and Technology Transfer: Common Challenges - Building Solutions</w:t>
      </w:r>
      <w:r w:rsidR="00C466C8" w:rsidRPr="00C80B53">
        <w:t xml:space="preserve"> which had been a subject of disagreement in the Committee.  Without going over the Proposal as so was done by other delegations, the Delegation informed that it tried to be as detailed as possib</w:t>
      </w:r>
      <w:r w:rsidR="00F82565">
        <w:t>le when drafting the six</w:t>
      </w:r>
      <w:r w:rsidR="00C466C8" w:rsidRPr="00C80B53">
        <w:t xml:space="preserve"> elements of the proposal.  It expressed the willingness of the proposers to answer any questions.  It appreciated the project proposal submitted by the Delegation of South Africa on IP Management and Transfer of Technology: Promoting the Effective Use of Intellectual Property in Developing Countries.  It also appreciated that the Delegation of South Africa as well as other delegations worked on the Joint Proposal and were open to suggestions.  The Delegation had tried to introduce some additional elements to its proposal in order to make it more effective in achieving the stated objectives and to ensure its sustainability.  It appreciated the opportunity for collaboration and Member States’ openness and constructiveness.  It supported in principle the proposal from the Delegation of South Africa and hoped to see its revised text and that the Member States would support that proposal as well.   </w:t>
      </w:r>
    </w:p>
    <w:p w:rsidR="004361C2" w:rsidRDefault="004361C2"/>
    <w:p w:rsidR="00226EC7" w:rsidRPr="00C80B53" w:rsidRDefault="00C466C8">
      <w:pPr>
        <w:rPr>
          <w:highlight w:val="yellow"/>
        </w:rPr>
      </w:pPr>
      <w:r w:rsidRPr="00C466C8">
        <w:fldChar w:fldCharType="begin"/>
      </w:r>
      <w:r w:rsidRPr="00C466C8">
        <w:instrText xml:space="preserve"> AUTONUM  </w:instrText>
      </w:r>
      <w:r w:rsidRPr="00C466C8">
        <w:fldChar w:fldCharType="end"/>
      </w:r>
      <w:r w:rsidRPr="00C466C8">
        <w:tab/>
      </w:r>
      <w:r w:rsidR="00226EC7" w:rsidRPr="00C466C8">
        <w:t xml:space="preserve">The Delegation of South Africa provided a brief overview of its proposal which addressed the DA Recommendations 1, 10, 12, 23, 25, 31, and 40.  It addressed technology transfer from publicly financed research institutions, not necessarily inbound technology transfer but an aspect of it.  Publicly financed research institutions were conducting outstanding research.  Hence, it was necessary to enhance their ability to get their research outputs into the public domain.  A public good aspect was involved but also the possibility to enable public research institutions, specifically in developing countries and LDCs, to become increasingly relevant to the society.  That was one of the major challenges in South Africa.  The project took a fairly </w:t>
      </w:r>
      <w:r w:rsidR="00226EC7" w:rsidRPr="00C466C8">
        <w:lastRenderedPageBreak/>
        <w:t>holistic approach and WIPO relevant material could be pulled into it.  It acknowledged that IP was a tool for development.  Four different categories o</w:t>
      </w:r>
      <w:r w:rsidR="009959E3">
        <w:t>f players were included, namely</w:t>
      </w:r>
      <w:r w:rsidR="00E80293">
        <w:t>,</w:t>
      </w:r>
      <w:r w:rsidR="009959E3">
        <w:t xml:space="preserve"> </w:t>
      </w:r>
      <w:r w:rsidR="00226EC7" w:rsidRPr="00C466C8">
        <w:t>(</w:t>
      </w:r>
      <w:proofErr w:type="spellStart"/>
      <w:r w:rsidR="00226EC7" w:rsidRPr="00C466C8">
        <w:t>i</w:t>
      </w:r>
      <w:proofErr w:type="spellEnd"/>
      <w:r w:rsidR="00226EC7" w:rsidRPr="00C466C8">
        <w:t>)</w:t>
      </w:r>
      <w:r w:rsidR="000F47A7">
        <w:t> </w:t>
      </w:r>
      <w:r w:rsidR="00226EC7" w:rsidRPr="00C466C8">
        <w:t xml:space="preserve">funders of research commercialization who would move the research project along the innovation chain; (ii) IP developers, including researchers, who should develop IP management skills; (iii) IP managers, including individuals within technology transfer offices, who should also develop IP management and technology transfer capabilities; and, (iv) users, including </w:t>
      </w:r>
    </w:p>
    <w:p w:rsidR="00226EC7" w:rsidRPr="00C466C8" w:rsidRDefault="00226EC7">
      <w:proofErr w:type="gramStart"/>
      <w:r w:rsidRPr="00C466C8">
        <w:t>SMEs.</w:t>
      </w:r>
      <w:proofErr w:type="gramEnd"/>
      <w:r w:rsidRPr="00C466C8">
        <w:t xml:space="preserve">  A cl</w:t>
      </w:r>
      <w:r w:rsidR="00B174E3">
        <w:t xml:space="preserve">ear understanding between all four </w:t>
      </w:r>
      <w:r w:rsidRPr="00C466C8">
        <w:t xml:space="preserve">players was critical to ensure a smooth transition across the innovation value chain.  The project intended to put forward a series of value </w:t>
      </w:r>
      <w:r w:rsidR="000F47A7" w:rsidRPr="00C466C8">
        <w:t>add</w:t>
      </w:r>
      <w:r w:rsidR="000F47A7">
        <w:t>ed</w:t>
      </w:r>
      <w:r w:rsidR="000F47A7" w:rsidRPr="00C466C8">
        <w:t xml:space="preserve"> </w:t>
      </w:r>
      <w:r w:rsidRPr="00C466C8">
        <w:t xml:space="preserve">activities.  It had numerous engagements with a number of delegations which had provided valuable inputs.  The proposal needed to be revised preserving the concept behind it. </w:t>
      </w:r>
    </w:p>
    <w:p w:rsidR="00226EC7" w:rsidRPr="00C466C8" w:rsidRDefault="00226EC7"/>
    <w:p w:rsidR="00226EC7" w:rsidRPr="00C466C8" w:rsidRDefault="00C466C8">
      <w:r w:rsidRPr="00C466C8">
        <w:fldChar w:fldCharType="begin"/>
      </w:r>
      <w:r w:rsidRPr="00C466C8">
        <w:instrText xml:space="preserve"> AUTONUM  </w:instrText>
      </w:r>
      <w:r w:rsidRPr="00C466C8">
        <w:fldChar w:fldCharType="end"/>
      </w:r>
      <w:r w:rsidRPr="00C466C8">
        <w:tab/>
      </w:r>
      <w:r w:rsidR="00226EC7" w:rsidRPr="00C466C8">
        <w:t xml:space="preserve">The Delegation of </w:t>
      </w:r>
      <w:r w:rsidR="00E80293">
        <w:t>Chile</w:t>
      </w:r>
      <w:r w:rsidR="00226EC7" w:rsidRPr="00C466C8">
        <w:t xml:space="preserve"> supported the work conducted by WIPO and welcomed the interest shown by Member States in the area.  In particular, it was important to continue working to produce tangible results.  It urged WIPO to continue, under the guidance of Member States, reviewing the IP policies and initiatives required to promote technology transfer in benefit of developing countries.  It also urged the Organization to adopt appropriate measures for developing counties to understand and benefit from the various provisions relating to flexibilities provided in the international agreements.</w:t>
      </w:r>
    </w:p>
    <w:p w:rsidR="00226EC7" w:rsidRPr="00C466C8" w:rsidRDefault="00226EC7"/>
    <w:p w:rsidR="00226EC7" w:rsidRPr="00C466C8" w:rsidRDefault="00C466C8">
      <w:r w:rsidRPr="00C466C8">
        <w:fldChar w:fldCharType="begin"/>
      </w:r>
      <w:r w:rsidRPr="00C466C8">
        <w:instrText xml:space="preserve"> AUTONUM  </w:instrText>
      </w:r>
      <w:r w:rsidRPr="00C466C8">
        <w:fldChar w:fldCharType="end"/>
      </w:r>
      <w:r w:rsidRPr="00C466C8">
        <w:tab/>
      </w:r>
      <w:r w:rsidR="00226EC7" w:rsidRPr="00C466C8">
        <w:t xml:space="preserve">The Delegation of Pakistan emphasized the importance to include all the outputs of the projects related to technology transfer rather than confining the discussion only to the “Expert Thoughts” emanating from the </w:t>
      </w:r>
      <w:r w:rsidR="00226EC7" w:rsidRPr="00C466C8">
        <w:rPr>
          <w:i/>
        </w:rPr>
        <w:t>Project on IP and Technology Transfer: Common Challenges - Building Solutions</w:t>
      </w:r>
      <w:r w:rsidR="00226EC7" w:rsidRPr="00C466C8">
        <w:t xml:space="preserve">.  In the absence of any agreed definition by Member States on technology transfer, it was not possible to link materials, activities, and documents contained in the Mapping of Activities Related to Technology (document CDIP/17/9) on the WIPO Technology Transfer webpage.  Moreover, it was important to ensure that any future activity on technology transfer was not limited to a mapping exercise by the Secretariat or a gap analysis of its activities.  It supported the </w:t>
      </w:r>
      <w:r w:rsidR="001D45D2">
        <w:t>p</w:t>
      </w:r>
      <w:r w:rsidR="00226EC7" w:rsidRPr="00C466C8">
        <w:t xml:space="preserve">roposal from the Delegation of South Africa as it was aligned to the DA Recommendations.  The proposal sought to identify existing and potential IP tools for capacity development, </w:t>
      </w:r>
      <w:r w:rsidR="00CF05AA">
        <w:t>IP management commercialization</w:t>
      </w:r>
      <w:r w:rsidR="00226EC7" w:rsidRPr="00C466C8">
        <w:t xml:space="preserve"> and technology transfer.  It also included relevant case studies relevant for socio-economic development. </w:t>
      </w:r>
    </w:p>
    <w:p w:rsidR="00226EC7" w:rsidRPr="00C466C8" w:rsidRDefault="00226EC7"/>
    <w:p w:rsidR="00226EC7" w:rsidRPr="00C466C8" w:rsidRDefault="00C466C8">
      <w:r w:rsidRPr="00C466C8">
        <w:fldChar w:fldCharType="begin"/>
      </w:r>
      <w:r w:rsidRPr="00C466C8">
        <w:instrText xml:space="preserve"> AUTONUM  </w:instrText>
      </w:r>
      <w:r w:rsidRPr="00C466C8">
        <w:fldChar w:fldCharType="end"/>
      </w:r>
      <w:r w:rsidRPr="00C466C8">
        <w:tab/>
      </w:r>
      <w:r w:rsidR="00226EC7" w:rsidRPr="00C466C8">
        <w:t xml:space="preserve">The Delegation of China reiterated that with economic and technological globalization, technology transfer had become an important factor for the innovation activities.  It had also become an important means to link technological innovation to corporate profits and to the overall economic and social development.  It also served to connect innovation activities of both developed and developing countries.  Therefore, establishing balanced, effective, and unhindered technology transfer rules would provide a legal framework and incentives to technological innovation and its dissemination.  In that sense, strengthening technology transfer would naturally be conducive to the SDGs implementation.  It highly appreciated the work undertaken by WIPO in that area.  It expected that together with Member States, the Organization would step-up efforts to deploy its full potential.  Moreover, it was willing to enhance cooperation on technology transfer with WIPO and all Member States.  It supported the adoption of the project proposal from the Delegation of South Africa and highlighted that it would be conducive to the capacity building of developing countries and LDCs.  It also welcomed the Joint Proposal and considered it helpful in enhancing WIPO's service level on technology transfer. </w:t>
      </w:r>
    </w:p>
    <w:p w:rsidR="00226EC7" w:rsidRPr="00C466C8" w:rsidRDefault="00226EC7"/>
    <w:p w:rsidR="00226EC7" w:rsidRPr="00C466C8" w:rsidRDefault="00C466C8">
      <w:r w:rsidRPr="00C466C8">
        <w:fldChar w:fldCharType="begin"/>
      </w:r>
      <w:r w:rsidRPr="00C466C8">
        <w:instrText xml:space="preserve"> AUTONUM  </w:instrText>
      </w:r>
      <w:r w:rsidRPr="00C466C8">
        <w:fldChar w:fldCharType="end"/>
      </w:r>
      <w:r w:rsidRPr="00C466C8">
        <w:tab/>
      </w:r>
      <w:r w:rsidR="00226EC7" w:rsidRPr="00C466C8">
        <w:t xml:space="preserve">The Delegation of Chile, speaking in its national capacity, appreciated the common views expressed by delegations on the future CDIP work on technology transfer.  The Joint Proposal and the proposal from the Delegation of South Africa could be implemented in a complementary manner.  If approved and implemented effectively, they would contribute to move forward the future CDIP work in the area.  The Joint Proposal would contribute to consolidate the valuable information produced by the Committee.  That information could also be used in order to facilitate capacity building, guide policymaking, and disseminate platforms aimed at gathering </w:t>
      </w:r>
      <w:r w:rsidR="00226EC7" w:rsidRPr="00C466C8">
        <w:lastRenderedPageBreak/>
        <w:t xml:space="preserve">interested parties together.  It was important to focus on disseminating to users the work already carried out by the Committee.  The Proposal from the Delegation of South Africa invited the Committee to consider IP as an integral part of a wider system with many linked elements that made technology transfer possible.  The partnerships that might be created between public, private and research institutions, as well as the technical and financial resources available were essential elements to encourage technology transfer.  The </w:t>
      </w:r>
      <w:r w:rsidR="006F31E5">
        <w:t>p</w:t>
      </w:r>
      <w:r w:rsidR="00226EC7" w:rsidRPr="00C466C8">
        <w:t>roposal from the Delegation of South Africa would enable various institutions to learn from successful cases and develop useful and practical tools to bring technology developers into contact with markets.  It expected to continue working on the elements of that proposal and expressed its interest in being one of the pilot countries for its implementation.</w:t>
      </w:r>
    </w:p>
    <w:p w:rsidR="00226EC7" w:rsidRPr="00C466C8" w:rsidRDefault="00226EC7"/>
    <w:p w:rsidR="00226EC7" w:rsidRPr="00C466C8" w:rsidRDefault="00C466C8">
      <w:r w:rsidRPr="00C466C8">
        <w:fldChar w:fldCharType="begin"/>
      </w:r>
      <w:r w:rsidRPr="00C466C8">
        <w:instrText xml:space="preserve"> AUTONUM  </w:instrText>
      </w:r>
      <w:r w:rsidRPr="00C466C8">
        <w:fldChar w:fldCharType="end"/>
      </w:r>
      <w:r w:rsidRPr="00C466C8">
        <w:tab/>
      </w:r>
      <w:r w:rsidR="00226EC7" w:rsidRPr="00C466C8">
        <w:t>The Delegation of Australia welcomed the open approach of the Delegation of South Africa in being receptive and incorporating Member States' feedback into its proposal.  It considered that the said proposal would address a number of specific needs related to technology transfer.  It supported the concept outlined in the document.  It expected that the existing gaps of the proposal would be addressed with the view to endorsing it at the next session of the Committee</w:t>
      </w:r>
      <w:r w:rsidRPr="00C466C8">
        <w:t>.</w:t>
      </w:r>
    </w:p>
    <w:p w:rsidR="00226EC7" w:rsidRPr="00C466C8" w:rsidRDefault="00226EC7"/>
    <w:p w:rsidR="00226EC7" w:rsidRPr="00C466C8" w:rsidRDefault="00C466C8">
      <w:r w:rsidRPr="00C466C8">
        <w:fldChar w:fldCharType="begin"/>
      </w:r>
      <w:r w:rsidRPr="00C466C8">
        <w:instrText xml:space="preserve"> AUTONUM  </w:instrText>
      </w:r>
      <w:r w:rsidRPr="00C466C8">
        <w:fldChar w:fldCharType="end"/>
      </w:r>
      <w:r w:rsidRPr="00C466C8">
        <w:tab/>
      </w:r>
      <w:r w:rsidR="00226EC7" w:rsidRPr="00C466C8">
        <w:t xml:space="preserve">The Delegation of Japan supported the statement made by the Delegation of Turkey on behalf of Group B.  It supported the Joint Proposal and considered that it would contribute to improve WIPO's activities on technology transfer.  Describing therein the background of the activities undertaken by the CDIP </w:t>
      </w:r>
      <w:r w:rsidR="00003535">
        <w:t>i</w:t>
      </w:r>
      <w:r w:rsidR="00226EC7" w:rsidRPr="00C466C8">
        <w:t xml:space="preserve">n the area was also very informative and useful for future technology transfer initiatives. </w:t>
      </w:r>
    </w:p>
    <w:p w:rsidR="00226EC7" w:rsidRPr="00C466C8" w:rsidRDefault="00226EC7"/>
    <w:p w:rsidR="00226EC7" w:rsidRPr="00C466C8" w:rsidRDefault="00C466C8">
      <w:r w:rsidRPr="00C466C8">
        <w:fldChar w:fldCharType="begin"/>
      </w:r>
      <w:r w:rsidRPr="00C466C8">
        <w:instrText xml:space="preserve"> AUTONUM  </w:instrText>
      </w:r>
      <w:r w:rsidRPr="00C466C8">
        <w:fldChar w:fldCharType="end"/>
      </w:r>
      <w:r w:rsidRPr="00C466C8">
        <w:tab/>
      </w:r>
      <w:r w:rsidR="00226EC7" w:rsidRPr="00C466C8">
        <w:t xml:space="preserve">The Delegation of Ghana supported the Joint Proposal and urged developed countries to share technology transfer practices with developing countries.  It would be an instructive exercise.  </w:t>
      </w:r>
    </w:p>
    <w:p w:rsidR="00226EC7" w:rsidRPr="00C466C8" w:rsidRDefault="00226EC7"/>
    <w:p w:rsidR="00226EC7" w:rsidRPr="00C466C8" w:rsidRDefault="00C466C8">
      <w:r w:rsidRPr="00C466C8">
        <w:fldChar w:fldCharType="begin"/>
      </w:r>
      <w:r w:rsidRPr="00C466C8">
        <w:instrText xml:space="preserve"> AUTONUM  </w:instrText>
      </w:r>
      <w:r w:rsidRPr="00C466C8">
        <w:fldChar w:fldCharType="end"/>
      </w:r>
      <w:r w:rsidRPr="00C466C8">
        <w:tab/>
      </w:r>
      <w:r w:rsidR="00226EC7" w:rsidRPr="00C466C8">
        <w:t>The Delegation of Tunisia supported the statement made by the Delegation of Nigeria on behalf of the African Group.  It welcomed the CDIP debate on IP and technology transfer.  The growing interest within WIPO on the issue would generate tangible solutions and contribute to a more effective promotion at a global level.  The Joint Proposal contained useful information on the activities already implemented by the CDIP.  The Delegation was currently reviewing that proposal.  It also supported the proposal from the Delegation of South Africa and expressed its interest in participating in the pilot phase.  In addition, it attached great importance to the operationalization of the UN Technology Facilitation Mechanism which required the contribution of all WIPO stakeholders.  In this regard, it requested the Secretariat to provide periodic reports on the contribution of the Organization to that end.</w:t>
      </w:r>
    </w:p>
    <w:p w:rsidR="00226EC7" w:rsidRPr="00C466C8" w:rsidRDefault="00226EC7"/>
    <w:p w:rsidR="00226EC7" w:rsidRPr="00C466C8" w:rsidRDefault="00C466C8">
      <w:r w:rsidRPr="00C466C8">
        <w:fldChar w:fldCharType="begin"/>
      </w:r>
      <w:r w:rsidRPr="00C466C8">
        <w:instrText xml:space="preserve"> AUTONUM  </w:instrText>
      </w:r>
      <w:r w:rsidRPr="00C466C8">
        <w:fldChar w:fldCharType="end"/>
      </w:r>
      <w:r w:rsidRPr="00C466C8">
        <w:tab/>
      </w:r>
      <w:r w:rsidR="00226EC7" w:rsidRPr="00C466C8">
        <w:t>The D</w:t>
      </w:r>
      <w:r w:rsidR="000A64D9">
        <w:t>elegation of Nigeria, speaking i</w:t>
      </w:r>
      <w:r w:rsidR="00226EC7" w:rsidRPr="00C466C8">
        <w:t>n its national capacity, aligned itself with the statement of the African Group.  In its view, technology transfer in the context of human capacity building was the most reliable means for supporting innovation and fostering sustainable work.  It recognized the significant role of sustainable technology transfer in the implementation of the DA Recommendations.  Therefore, it expressed its concern at the inability of the Committee to agree on the course of action on the “Expert Thoughts”.  It encouraged Member States to work together to reach consensus on the way forward in that regard.  It recalled the importance of that outcome to meet the most enduring needs of a significant number of Member States.  Finally, it expressed its support for the Proposal from the Delegation of South Africa.</w:t>
      </w:r>
    </w:p>
    <w:p w:rsidR="00226EC7" w:rsidRPr="00C466C8" w:rsidRDefault="00226EC7"/>
    <w:p w:rsidR="00226EC7" w:rsidRPr="00C466C8" w:rsidRDefault="00C466C8">
      <w:r w:rsidRPr="00C466C8">
        <w:fldChar w:fldCharType="begin"/>
      </w:r>
      <w:r w:rsidRPr="00C466C8">
        <w:instrText xml:space="preserve"> AUTONUM  </w:instrText>
      </w:r>
      <w:r w:rsidRPr="00C466C8">
        <w:fldChar w:fldCharType="end"/>
      </w:r>
      <w:r w:rsidRPr="00C466C8">
        <w:tab/>
      </w:r>
      <w:r w:rsidR="00226EC7" w:rsidRPr="00C466C8">
        <w:t>The Chair noted a general interest in the substance of the proposals.  There had also been requests for additional time in order to further consider them.  He suggested that the proponent delegations carried out a round of consultations with interested delegations.  Moreover, he enquired form the Delegation of South Africa if its proposal should be revised.</w:t>
      </w:r>
    </w:p>
    <w:p w:rsidR="00226EC7" w:rsidRPr="00C466C8" w:rsidRDefault="00226EC7"/>
    <w:p w:rsidR="00226EC7" w:rsidRPr="00C466C8" w:rsidRDefault="00C466C8">
      <w:r w:rsidRPr="00C466C8">
        <w:lastRenderedPageBreak/>
        <w:fldChar w:fldCharType="begin"/>
      </w:r>
      <w:r w:rsidRPr="00C466C8">
        <w:instrText xml:space="preserve"> AUTONUM  </w:instrText>
      </w:r>
      <w:r w:rsidRPr="00C466C8">
        <w:fldChar w:fldCharType="end"/>
      </w:r>
      <w:r w:rsidRPr="00C466C8">
        <w:tab/>
      </w:r>
      <w:r w:rsidR="00226EC7" w:rsidRPr="00C466C8">
        <w:t xml:space="preserve">The Delegation of South Africa stated that, in its understanding, all the inputs received would be introduced, along with other elements such as the financial implications, in a revised project proposal to be presented by the Secretariat at the next session of the Committee. </w:t>
      </w:r>
    </w:p>
    <w:p w:rsidR="00226EC7" w:rsidRPr="00C466C8" w:rsidRDefault="00226EC7"/>
    <w:p w:rsidR="00226EC7" w:rsidRPr="00C466C8" w:rsidRDefault="00C466C8">
      <w:r w:rsidRPr="00C466C8">
        <w:fldChar w:fldCharType="begin"/>
      </w:r>
      <w:r w:rsidRPr="00C466C8">
        <w:instrText xml:space="preserve"> AUTONUM  </w:instrText>
      </w:r>
      <w:r w:rsidRPr="00C466C8">
        <w:fldChar w:fldCharType="end"/>
      </w:r>
      <w:r w:rsidRPr="00C466C8">
        <w:tab/>
      </w:r>
      <w:r w:rsidR="00226EC7" w:rsidRPr="00C466C8">
        <w:t>The Chair noted that the discussion on the Proposal from the Delegation of South Africa would continue at the next session on the basis of a revised text.  Furthermore, he requested to the proponent delegations to present, in consultation with other delegations, a text on the discussions to be reflected in the Summary by the Chair.</w:t>
      </w:r>
    </w:p>
    <w:p w:rsidR="00226EC7" w:rsidRPr="00C466C8" w:rsidRDefault="00226EC7"/>
    <w:p w:rsidR="00226EC7" w:rsidRPr="00C466C8" w:rsidRDefault="00C466C8">
      <w:r w:rsidRPr="00C466C8">
        <w:fldChar w:fldCharType="begin"/>
      </w:r>
      <w:r w:rsidRPr="00C466C8">
        <w:instrText xml:space="preserve"> AUTONUM  </w:instrText>
      </w:r>
      <w:r w:rsidRPr="00C466C8">
        <w:fldChar w:fldCharType="end"/>
      </w:r>
      <w:r w:rsidRPr="00C466C8">
        <w:tab/>
      </w:r>
      <w:r w:rsidR="00226EC7" w:rsidRPr="00C466C8">
        <w:t>The Delegation of the United States of America sought clarification on the request by the Chair.  It stated that the proposals were submitted in accordance to the CDIP decision at its 17</w:t>
      </w:r>
      <w:r w:rsidR="00226EC7" w:rsidRPr="00C466C8">
        <w:rPr>
          <w:vertAlign w:val="superscript"/>
        </w:rPr>
        <w:t>th</w:t>
      </w:r>
      <w:r w:rsidR="00226EC7" w:rsidRPr="00C466C8">
        <w:t xml:space="preserve"> </w:t>
      </w:r>
      <w:r w:rsidR="00FB09A6">
        <w:t>s</w:t>
      </w:r>
      <w:r w:rsidR="00226EC7" w:rsidRPr="00C466C8">
        <w:t>ession.  There were no disagreements but a general support expressed by a number of delegations for the Joint Proposal.  The Proposal from the Delegation of South Africa was a comple</w:t>
      </w:r>
      <w:r w:rsidR="00E313A8">
        <w:t>mentary proposal in line with It</w:t>
      </w:r>
      <w:r w:rsidR="00226EC7" w:rsidRPr="00C466C8">
        <w:t>em 6 of the Joint Proposal.  Therefore, it proposed that the Committee adopted the Joint Proposal instead of continuing the discussions at its next session.</w:t>
      </w:r>
    </w:p>
    <w:p w:rsidR="00226EC7" w:rsidRPr="00C466C8" w:rsidRDefault="00226EC7"/>
    <w:p w:rsidR="00226EC7" w:rsidRPr="00C466C8" w:rsidRDefault="00C466C8">
      <w:r w:rsidRPr="00C466C8">
        <w:fldChar w:fldCharType="begin"/>
      </w:r>
      <w:r w:rsidRPr="00C466C8">
        <w:instrText xml:space="preserve"> AUTONUM  </w:instrText>
      </w:r>
      <w:r w:rsidRPr="00C466C8">
        <w:fldChar w:fldCharType="end"/>
      </w:r>
      <w:r w:rsidRPr="00C466C8">
        <w:tab/>
      </w:r>
      <w:r w:rsidR="00226EC7" w:rsidRPr="00C466C8">
        <w:t xml:space="preserve">The Chair clarified that his request aimed at defining the decision to be adopted by the Committee on the consideration of the document.  In his understanding, the proposal from the Delegation of South Africa should be still revised and discussed at the next CDIP session.  In the case of the Joint Proposal, there had been expressions of support but also requests for further discussion on it.  Consequently, he reiterated his request to the proponents to undertake informal consultations on the said decision to be adopted by the Committee.  </w:t>
      </w:r>
    </w:p>
    <w:p w:rsidR="00226EC7" w:rsidRPr="00C466C8" w:rsidRDefault="00226EC7"/>
    <w:p w:rsidR="00226EC7" w:rsidRPr="00C466C8" w:rsidRDefault="00C466C8">
      <w:r w:rsidRPr="00C466C8">
        <w:fldChar w:fldCharType="begin"/>
      </w:r>
      <w:r w:rsidRPr="00C466C8">
        <w:instrText xml:space="preserve"> AUTONUM  </w:instrText>
      </w:r>
      <w:r w:rsidRPr="00C466C8">
        <w:fldChar w:fldCharType="end"/>
      </w:r>
      <w:r w:rsidRPr="00C466C8">
        <w:tab/>
      </w:r>
      <w:r w:rsidR="00226EC7" w:rsidRPr="00C466C8">
        <w:t>The Delegation of Nigeria, speaking on behalf the African Group, supported the Chairs’ proposed way forward.  In its view, there was no consensus on adopting the Joint Proposal.  This was also reflected in its statement and those by other delegations.  It referred to the statement made by the Delegation of Pakistan.  It recalled that the Committee did not reach an agreement on the “Expert Thoughts”, issue that was still open for deliberation.</w:t>
      </w:r>
    </w:p>
    <w:p w:rsidR="00226EC7" w:rsidRPr="00C466C8" w:rsidRDefault="00226EC7">
      <w:r w:rsidRPr="00C466C8">
        <w:t xml:space="preserve"> </w:t>
      </w:r>
    </w:p>
    <w:p w:rsidR="00226EC7" w:rsidRPr="00C466C8" w:rsidRDefault="00C466C8">
      <w:r w:rsidRPr="00C466C8">
        <w:fldChar w:fldCharType="begin"/>
      </w:r>
      <w:r w:rsidRPr="00C466C8">
        <w:instrText xml:space="preserve"> AUTONUM  </w:instrText>
      </w:r>
      <w:r w:rsidRPr="00C466C8">
        <w:fldChar w:fldCharType="end"/>
      </w:r>
      <w:r w:rsidRPr="00C466C8">
        <w:tab/>
      </w:r>
      <w:r w:rsidR="00226EC7" w:rsidRPr="00C466C8">
        <w:t>The Delegation of Australia was keen to undertake informal consultations as proposed by the Chair.</w:t>
      </w:r>
    </w:p>
    <w:p w:rsidR="00226EC7" w:rsidRPr="00C466C8" w:rsidRDefault="00226EC7"/>
    <w:p w:rsidR="00226EC7" w:rsidRPr="00C466C8" w:rsidRDefault="00C466C8">
      <w:r w:rsidRPr="00C466C8">
        <w:fldChar w:fldCharType="begin"/>
      </w:r>
      <w:r w:rsidRPr="00C466C8">
        <w:instrText xml:space="preserve"> AUTONUM  </w:instrText>
      </w:r>
      <w:r w:rsidRPr="00C466C8">
        <w:fldChar w:fldCharType="end"/>
      </w:r>
      <w:r w:rsidRPr="00C466C8">
        <w:tab/>
      </w:r>
      <w:r w:rsidR="00226EC7" w:rsidRPr="00C466C8">
        <w:t>The Chair invited the Secretariat to take the floor for making a clarification.</w:t>
      </w:r>
    </w:p>
    <w:p w:rsidR="00226EC7" w:rsidRPr="00C466C8" w:rsidRDefault="00226EC7"/>
    <w:p w:rsidR="00226EC7" w:rsidRPr="00C466C8" w:rsidRDefault="00C466C8">
      <w:r w:rsidRPr="00C466C8">
        <w:fldChar w:fldCharType="begin"/>
      </w:r>
      <w:r w:rsidRPr="00C466C8">
        <w:instrText xml:space="preserve"> AUTONUM  </w:instrText>
      </w:r>
      <w:r w:rsidRPr="00C466C8">
        <w:fldChar w:fldCharType="end"/>
      </w:r>
      <w:r w:rsidRPr="00C466C8">
        <w:tab/>
      </w:r>
      <w:r w:rsidR="00226EC7" w:rsidRPr="00C466C8">
        <w:t xml:space="preserve">The Secretariat (Mr. Baloch) stated that, in its understanding, there were some elements in the </w:t>
      </w:r>
      <w:r w:rsidR="009F15DC">
        <w:t>p</w:t>
      </w:r>
      <w:r w:rsidR="00226EC7" w:rsidRPr="00C466C8">
        <w:t xml:space="preserve">roposal from the Delegation </w:t>
      </w:r>
      <w:r w:rsidR="008C0BC6">
        <w:t xml:space="preserve">of </w:t>
      </w:r>
      <w:r w:rsidR="00226EC7" w:rsidRPr="00C466C8">
        <w:t>South Africa to be still negotiated and agreed.  The Secretariat expected an agreed text of the proposal to take it forward.</w:t>
      </w:r>
    </w:p>
    <w:p w:rsidR="00226EC7" w:rsidRPr="00C466C8" w:rsidRDefault="00226EC7"/>
    <w:p w:rsidR="00226EC7" w:rsidRPr="00C466C8" w:rsidRDefault="00C466C8">
      <w:r w:rsidRPr="00C466C8">
        <w:fldChar w:fldCharType="begin"/>
      </w:r>
      <w:r w:rsidRPr="00C466C8">
        <w:instrText xml:space="preserve"> AUTONUM  </w:instrText>
      </w:r>
      <w:r w:rsidRPr="00C466C8">
        <w:fldChar w:fldCharType="end"/>
      </w:r>
      <w:r w:rsidRPr="00C466C8">
        <w:tab/>
      </w:r>
      <w:r w:rsidR="00226EC7" w:rsidRPr="00C466C8">
        <w:t>The Chair suspended the discussion.</w:t>
      </w:r>
    </w:p>
    <w:p w:rsidR="00F02A0C" w:rsidRDefault="00F02A0C">
      <w:pPr>
        <w:rPr>
          <w:u w:val="single"/>
        </w:rPr>
      </w:pPr>
    </w:p>
    <w:p w:rsidR="001179AD" w:rsidRDefault="001179AD">
      <w:pPr>
        <w:rPr>
          <w:u w:val="single"/>
        </w:rPr>
      </w:pPr>
      <w:r w:rsidRPr="00385330">
        <w:rPr>
          <w:u w:val="single"/>
        </w:rPr>
        <w:t>Con</w:t>
      </w:r>
      <w:r>
        <w:rPr>
          <w:u w:val="single"/>
        </w:rPr>
        <w:t xml:space="preserve">sideration of document CDIP/18/5 – Revised Proposal for a Mechanism for Updating the Database on Flexibilities </w:t>
      </w:r>
    </w:p>
    <w:p w:rsidR="00F26B90" w:rsidRDefault="00F26B90">
      <w:pPr>
        <w:rPr>
          <w:u w:val="single"/>
        </w:rPr>
      </w:pPr>
    </w:p>
    <w:p w:rsidR="00F26B90" w:rsidRDefault="00F26B90">
      <w:r>
        <w:fldChar w:fldCharType="begin"/>
      </w:r>
      <w:r>
        <w:instrText xml:space="preserve"> AUTONUM  </w:instrText>
      </w:r>
      <w:r>
        <w:fldChar w:fldCharType="end"/>
      </w:r>
      <w:r>
        <w:tab/>
      </w:r>
      <w:r w:rsidRPr="005C0FEB">
        <w:t>The Chair invited the Secretariat to introduce the document.</w:t>
      </w:r>
      <w:r>
        <w:t xml:space="preserve"> </w:t>
      </w:r>
    </w:p>
    <w:p w:rsidR="00F26B90" w:rsidRDefault="00F26B90"/>
    <w:p w:rsidR="00F26B90" w:rsidRDefault="00F26B90">
      <w:r>
        <w:fldChar w:fldCharType="begin"/>
      </w:r>
      <w:r>
        <w:instrText xml:space="preserve"> AUTONUM  </w:instrText>
      </w:r>
      <w:r>
        <w:fldChar w:fldCharType="end"/>
      </w:r>
      <w:r>
        <w:tab/>
        <w:t>The Secretariat (Mr. Aleman) stated that the document under consideration responded to the request made by the Committee at its 17</w:t>
      </w:r>
      <w:r w:rsidRPr="005331DD">
        <w:rPr>
          <w:vertAlign w:val="superscript"/>
        </w:rPr>
        <w:t>th</w:t>
      </w:r>
      <w:r>
        <w:t xml:space="preserve"> session to revise document CDIP/17/5 entitled “Mechanism for Updating the Database on Flexibilities”.  The request was to</w:t>
      </w:r>
      <w:r w:rsidRPr="00565C60">
        <w:rPr>
          <w:bCs/>
          <w:szCs w:val="22"/>
        </w:rPr>
        <w:t xml:space="preserve"> include the financial implications of </w:t>
      </w:r>
      <w:r>
        <w:rPr>
          <w:bCs/>
          <w:szCs w:val="22"/>
        </w:rPr>
        <w:t>the two options contained therein</w:t>
      </w:r>
      <w:r w:rsidRPr="00565C60">
        <w:rPr>
          <w:bCs/>
          <w:szCs w:val="22"/>
        </w:rPr>
        <w:t xml:space="preserve"> and to explore the possibility of a third option in light of the observations made by Member States.</w:t>
      </w:r>
      <w:r>
        <w:rPr>
          <w:bCs/>
          <w:szCs w:val="22"/>
        </w:rPr>
        <w:t xml:space="preserve"> </w:t>
      </w:r>
      <w:r>
        <w:t xml:space="preserve"> The document under discussion was divided in two parts.  In the first part, the document described the background of the Database on Flexibilities, highlighting its current content.  The second part described the three different options proposed as mechanism for updating the Database, including their financial implications.</w:t>
      </w:r>
    </w:p>
    <w:p w:rsidR="00F26B90" w:rsidRDefault="00F26B90"/>
    <w:p w:rsidR="00F26B90" w:rsidRDefault="00F26B90">
      <w:r>
        <w:fldChar w:fldCharType="begin"/>
      </w:r>
      <w:r>
        <w:instrText xml:space="preserve"> AUTONUM  </w:instrText>
      </w:r>
      <w:r>
        <w:fldChar w:fldCharType="end"/>
      </w:r>
      <w:r>
        <w:tab/>
        <w:t xml:space="preserve">The Delegation of Turkey, speaking </w:t>
      </w:r>
      <w:r>
        <w:rPr>
          <w:szCs w:val="22"/>
        </w:rPr>
        <w:t xml:space="preserve">on behalf of Group B, </w:t>
      </w:r>
      <w:r w:rsidR="009A48AD">
        <w:t>noted that experience had</w:t>
      </w:r>
      <w:r>
        <w:t xml:space="preserve"> shown that maintaining the Database updated and feeding it with accurate and useful content was a challenging task requiring significant investment of resources and attention to detail.  The efforts deployed by the Secretariat in this regard had been instrumental for the </w:t>
      </w:r>
      <w:r w:rsidR="00DC1D1D">
        <w:t>D</w:t>
      </w:r>
      <w:r>
        <w:t xml:space="preserve">atabase to continue to be useful </w:t>
      </w:r>
      <w:r w:rsidR="009A48AD">
        <w:t>for Member States, stakeholders</w:t>
      </w:r>
      <w:r>
        <w:t xml:space="preserve"> and the general public.  In this context, the Delegation enquired on how it would be ensured that the information received through an official communication was notified by an authorized representative of a Member State.  To its understanding, similar tools in other areas used authentication procedures.  Therefore, it sought clarification from the Secretariat on how that issue was envisaged in the context of the Database on the </w:t>
      </w:r>
      <w:r w:rsidR="003638A7">
        <w:t>F</w:t>
      </w:r>
      <w:r>
        <w:t>lexibilities.</w:t>
      </w:r>
    </w:p>
    <w:p w:rsidR="00F26B90" w:rsidRDefault="00F26B90"/>
    <w:p w:rsidR="00F26B90" w:rsidRDefault="00F26B90">
      <w:r>
        <w:fldChar w:fldCharType="begin"/>
      </w:r>
      <w:r>
        <w:instrText xml:space="preserve"> AUTONUM  </w:instrText>
      </w:r>
      <w:r>
        <w:fldChar w:fldCharType="end"/>
      </w:r>
      <w:r>
        <w:tab/>
        <w:t>The Delegation of Chile, speaking on behalf of GRULAC, pointed out that flexibilities were an integral part of the IP system.  They reflect</w:t>
      </w:r>
      <w:r w:rsidR="009A48AD">
        <w:t>ed</w:t>
      </w:r>
      <w:r>
        <w:t xml:space="preserve"> the public policy space existing in different countries and enable</w:t>
      </w:r>
      <w:r w:rsidR="009A48AD">
        <w:t>d</w:t>
      </w:r>
      <w:r>
        <w:t xml:space="preserve"> to adapt general principles to the technological change, increasingly unpredictable and more rapid.  In that context, it supported the establishment of a Database on Flexibilities in the IP system.  However, </w:t>
      </w:r>
      <w:r w:rsidR="00DC1D1D">
        <w:t>the</w:t>
      </w:r>
      <w:r>
        <w:t xml:space="preserve"> </w:t>
      </w:r>
      <w:r w:rsidR="00DC1D1D">
        <w:t>D</w:t>
      </w:r>
      <w:r>
        <w:t xml:space="preserve">atabase </w:t>
      </w:r>
      <w:r w:rsidR="009A48AD">
        <w:t>did</w:t>
      </w:r>
      <w:r>
        <w:t xml:space="preserve"> require an updating mechanism to achieve its objectives of contributing to the access to knowledge and the progress of public policies.  Therefore, it expressed its hope to reach an agreement during the course of the session on a mechanism for updating the Database.  In view of the Group, the fastest updating mechanism was reflected in option one of the document</w:t>
      </w:r>
      <w:r w:rsidR="009A48AD">
        <w:t>s</w:t>
      </w:r>
      <w:r>
        <w:t>.  It also called for the improvement of the dissemination of the Database on WIPO’s website, as well as for any other dissemination mechanism that Member States might implement in their national capacity.</w:t>
      </w:r>
    </w:p>
    <w:p w:rsidR="00F26B90" w:rsidRDefault="00F26B90"/>
    <w:p w:rsidR="00F26B90" w:rsidRDefault="00F26B90">
      <w:r>
        <w:fldChar w:fldCharType="begin"/>
      </w:r>
      <w:r>
        <w:instrText xml:space="preserve"> AUTONUM  </w:instrText>
      </w:r>
      <w:r>
        <w:fldChar w:fldCharType="end"/>
      </w:r>
      <w:r>
        <w:tab/>
        <w:t xml:space="preserve">The Delegation of Brazil underlined the importance of the flexibilities topic and noted that this was a long standing issue for the Organization.  It was directly linked to the core of the IP system which enabled countries to adapt the IP framework to their particular characteristics. Therefore, it fully supported the establishment and continued use of the </w:t>
      </w:r>
      <w:r w:rsidR="00600531">
        <w:t>D</w:t>
      </w:r>
      <w:r>
        <w:t>atabase to inform Member States.  However, it reiterated its concern that TRIPS plus provisions were included as flexibilities.  Thi</w:t>
      </w:r>
      <w:r w:rsidR="009A48AD">
        <w:t>s reflected</w:t>
      </w:r>
      <w:r>
        <w:t xml:space="preserve"> a flawed understanding of the term.  The flexibilities provided under TRIPS and other multilateral IP treaties aimed to allow countries to adapt their legal system and procedures to their necessities.  Moreover, TRIPS plus provisions reduce</w:t>
      </w:r>
      <w:r w:rsidR="009A48AD">
        <w:t>d</w:t>
      </w:r>
      <w:r>
        <w:t xml:space="preserve"> the policy space by imposing higher standards beyond the minimal requirements of TRIPS.  Therefore, those TRIPS plus provisions should be excluded from the Database as they pose</w:t>
      </w:r>
      <w:r w:rsidR="009A48AD">
        <w:t>d</w:t>
      </w:r>
      <w:r>
        <w:t xml:space="preserve"> the risk of creating confusion regarding the definition of the term flexibilities.  The Delegation al</w:t>
      </w:r>
      <w:r w:rsidR="009A48AD">
        <w:t>so requested that WIPO increase</w:t>
      </w:r>
      <w:r w:rsidR="006F0E86">
        <w:t>d</w:t>
      </w:r>
      <w:r>
        <w:t xml:space="preserve"> its efforts to disseminate the Database and raise</w:t>
      </w:r>
      <w:r w:rsidR="006F0E86">
        <w:t>d</w:t>
      </w:r>
      <w:r>
        <w:t xml:space="preserve"> awareness of its content.  In this context, the Delegation suggested that a link to the Database was placed on WIPO's initial home page.  This would provide a clear and straightforward access to the Database and would respond to the concerns raised regarding its low number of viewers.  It would al</w:t>
      </w:r>
      <w:r w:rsidR="006F0E86">
        <w:t>so be in line with relevant DA Recommendations, such as R</w:t>
      </w:r>
      <w:r>
        <w:t>ecommendati</w:t>
      </w:r>
      <w:r w:rsidR="006F0E86">
        <w:t>ons 14, 17, 22, and especially R</w:t>
      </w:r>
      <w:r>
        <w:t>ecommendatio</w:t>
      </w:r>
      <w:r w:rsidR="006F0E86">
        <w:t>n 25, which stated</w:t>
      </w:r>
      <w:r>
        <w:t xml:space="preserve"> that WIPO should take appropriate measures to enable developing countries to fully understand and benefit from different provisions pertaining to flexibilities provided for in international agreements.  On the options provided in the document, the Delegation was not in favor of option two.  While it highlighted the value of the Secretariat’s technical expertise, that option would impose the Secretariat as the sole provider of information to the Database.  Lastly, it noted that the Database was currently restricted </w:t>
      </w:r>
      <w:r w:rsidR="006F0E86">
        <w:t>to patent related flexibilities</w:t>
      </w:r>
      <w:r>
        <w:t xml:space="preserve"> and stated that that it should be expanded in the future to include other types of IP.</w:t>
      </w:r>
    </w:p>
    <w:p w:rsidR="00F26B90" w:rsidRDefault="00F26B90"/>
    <w:p w:rsidR="00F26B90" w:rsidRDefault="00F26B90">
      <w:pPr>
        <w:widowControl w:val="0"/>
        <w:tabs>
          <w:tab w:val="left" w:pos="432"/>
          <w:tab w:val="left" w:pos="2160"/>
          <w:tab w:val="left" w:pos="2880"/>
          <w:tab w:val="left" w:pos="3600"/>
          <w:tab w:val="left" w:pos="4320"/>
        </w:tabs>
        <w:autoSpaceDE w:val="0"/>
        <w:autoSpaceDN w:val="0"/>
        <w:adjustRightInd w:val="0"/>
      </w:pPr>
      <w:r>
        <w:fldChar w:fldCharType="begin"/>
      </w:r>
      <w:r>
        <w:instrText xml:space="preserve"> AUTONUM  </w:instrText>
      </w:r>
      <w:r>
        <w:fldChar w:fldCharType="end"/>
      </w:r>
      <w:r>
        <w:tab/>
      </w:r>
      <w:r w:rsidR="006F0E86">
        <w:t xml:space="preserve">  </w:t>
      </w:r>
      <w:r>
        <w:t xml:space="preserve">The Delegation of Latvia, speaking on behalf of CEBS, noted that the Database was used as a useful compilation of information providing 1,371 provisions of national IP legislations.  They </w:t>
      </w:r>
      <w:r w:rsidRPr="00685876">
        <w:t>reflect</w:t>
      </w:r>
      <w:r>
        <w:t>ed</w:t>
      </w:r>
      <w:r w:rsidRPr="00685876">
        <w:t xml:space="preserve"> </w:t>
      </w:r>
      <w:r>
        <w:t>the</w:t>
      </w:r>
      <w:r w:rsidRPr="00685876">
        <w:t xml:space="preserve"> </w:t>
      </w:r>
      <w:r>
        <w:t xml:space="preserve">room provided by </w:t>
      </w:r>
      <w:r w:rsidRPr="00685876">
        <w:t xml:space="preserve">multilateral agreements </w:t>
      </w:r>
      <w:r>
        <w:t>to</w:t>
      </w:r>
      <w:r w:rsidRPr="00685876">
        <w:t xml:space="preserve"> Member States </w:t>
      </w:r>
      <w:r>
        <w:t>for basing</w:t>
      </w:r>
      <w:r w:rsidRPr="00685876">
        <w:t xml:space="preserve"> </w:t>
      </w:r>
      <w:r>
        <w:t xml:space="preserve">their </w:t>
      </w:r>
      <w:r w:rsidRPr="00685876">
        <w:t xml:space="preserve">legislations on their national needs.  However, </w:t>
      </w:r>
      <w:r>
        <w:t>the</w:t>
      </w:r>
      <w:r w:rsidRPr="00685876">
        <w:t xml:space="preserve"> provisions </w:t>
      </w:r>
      <w:r>
        <w:t xml:space="preserve">contained therein could be considered neither </w:t>
      </w:r>
      <w:r w:rsidRPr="00685876">
        <w:t>recommendations to WIPO and WTO Member States</w:t>
      </w:r>
      <w:r>
        <w:t xml:space="preserve"> nor an i</w:t>
      </w:r>
      <w:r w:rsidRPr="00685876">
        <w:t>nterpretation of the flexibilities in the TRIPS Agreement</w:t>
      </w:r>
      <w:r>
        <w:t xml:space="preserve">.  It would otherwise </w:t>
      </w:r>
      <w:r w:rsidRPr="00685876">
        <w:t>fall outside the mandate of th</w:t>
      </w:r>
      <w:r>
        <w:t xml:space="preserve">e </w:t>
      </w:r>
      <w:r w:rsidRPr="00685876">
        <w:t>Committee</w:t>
      </w:r>
      <w:r>
        <w:t xml:space="preserve">.  The Group was of the view that the Database had to be updated on a regular basis </w:t>
      </w:r>
      <w:r>
        <w:lastRenderedPageBreak/>
        <w:t>in order to be a useful source of information.  It recalled the</w:t>
      </w:r>
      <w:r w:rsidRPr="00DB4902">
        <w:t xml:space="preserve"> information provided by the Secretariat</w:t>
      </w:r>
      <w:r>
        <w:t xml:space="preserve"> on the</w:t>
      </w:r>
      <w:r w:rsidRPr="00DB4902">
        <w:t xml:space="preserve"> very low number of viewers </w:t>
      </w:r>
      <w:r>
        <w:t>of the D</w:t>
      </w:r>
      <w:r w:rsidRPr="00DB4902">
        <w:t xml:space="preserve">atabase </w:t>
      </w:r>
      <w:r>
        <w:t xml:space="preserve">and the short period they spent on </w:t>
      </w:r>
      <w:r w:rsidRPr="00DB4902">
        <w:t>the dedicated web</w:t>
      </w:r>
      <w:r>
        <w:t>page</w:t>
      </w:r>
      <w:r w:rsidRPr="00DB4902">
        <w:t xml:space="preserve">. </w:t>
      </w:r>
      <w:r>
        <w:t xml:space="preserve"> On that basis, the Group reiterated </w:t>
      </w:r>
      <w:r w:rsidRPr="00DB4902">
        <w:t xml:space="preserve">that </w:t>
      </w:r>
      <w:r>
        <w:t>increasing</w:t>
      </w:r>
      <w:r w:rsidRPr="00DB4902">
        <w:t xml:space="preserve"> human and financial resources to complete the wo</w:t>
      </w:r>
      <w:r>
        <w:t>rk suggested in the option two wa</w:t>
      </w:r>
      <w:r w:rsidRPr="00DB4902">
        <w:t xml:space="preserve">s excessive and not appropriate to the use of the </w:t>
      </w:r>
      <w:r>
        <w:t>D</w:t>
      </w:r>
      <w:r w:rsidRPr="00DB4902">
        <w:t xml:space="preserve">atabase.  </w:t>
      </w:r>
      <w:r>
        <w:t xml:space="preserve">Consequently, the Group </w:t>
      </w:r>
      <w:r w:rsidRPr="00DB4902">
        <w:t>support</w:t>
      </w:r>
      <w:r>
        <w:t xml:space="preserve">ed </w:t>
      </w:r>
      <w:r w:rsidRPr="00DB4902">
        <w:t>option</w:t>
      </w:r>
      <w:r>
        <w:t xml:space="preserve"> one</w:t>
      </w:r>
      <w:r w:rsidRPr="00DB4902">
        <w:t xml:space="preserve"> cont</w:t>
      </w:r>
      <w:r>
        <w:t>ained in the document under discussion.</w:t>
      </w:r>
    </w:p>
    <w:p w:rsidR="00F26B90" w:rsidRDefault="00F26B90"/>
    <w:p w:rsidR="00F26B90" w:rsidRDefault="00F26B90">
      <w:r>
        <w:fldChar w:fldCharType="begin"/>
      </w:r>
      <w:r>
        <w:instrText xml:space="preserve"> AUTONUM  </w:instrText>
      </w:r>
      <w:r>
        <w:fldChar w:fldCharType="end"/>
      </w:r>
      <w:r>
        <w:tab/>
        <w:t>The Delegation of China considered that the Secretariat's examination of the Database’s content would contribute to ensur</w:t>
      </w:r>
      <w:r w:rsidR="006F0E86">
        <w:t>ing its relevance and facilitating</w:t>
      </w:r>
      <w:r>
        <w:t xml:space="preserve"> its use by national legislators and IP practitioners.  Although it previously supported option two, it would accept option one in consideration of the related costs and the fact that Member States' updates could be reflected in the Database and visitors could use its content according to their own judgment and knowledge.  Furthermore, it endorsed the idea expressed by the Delegation of South Africa at the previous session to increase the Database's accessibility on WIPO</w:t>
      </w:r>
      <w:r w:rsidR="006F0E86">
        <w:t>’s</w:t>
      </w:r>
      <w:r>
        <w:t xml:space="preserve"> website.  WIPO could also consider including in its future dissemination activities information on the use of the Database so as to further increase the understanding of its content by the national legislators and IP practitioners. </w:t>
      </w:r>
    </w:p>
    <w:p w:rsidR="00F26B90" w:rsidRDefault="00F26B90"/>
    <w:p w:rsidR="00F26B90" w:rsidRDefault="00F26B90">
      <w:r>
        <w:fldChar w:fldCharType="begin"/>
      </w:r>
      <w:r>
        <w:instrText xml:space="preserve"> AUTONUM  </w:instrText>
      </w:r>
      <w:r>
        <w:fldChar w:fldCharType="end"/>
      </w:r>
      <w:r>
        <w:tab/>
        <w:t xml:space="preserve">The Delegation of Iran </w:t>
      </w:r>
      <w:r>
        <w:rPr>
          <w:szCs w:val="22"/>
        </w:rPr>
        <w:t xml:space="preserve">(Islamic Republic of) </w:t>
      </w:r>
      <w:r>
        <w:t>supported option one contained in the document under consideration.  It did not support option two which involved the Secretariat to determine whether updates submitted by Member States were in accordance with the scope and criteria agreed by the CDIP.  Concerning the content of the Database, it was in favor of the inclusion of the information on national experiences and case studies in implementing flexibilities at the national level.</w:t>
      </w:r>
    </w:p>
    <w:p w:rsidR="00F26B90" w:rsidRDefault="00F26B90"/>
    <w:p w:rsidR="00F26B90" w:rsidRDefault="00F26B90">
      <w:r>
        <w:fldChar w:fldCharType="begin"/>
      </w:r>
      <w:r>
        <w:instrText xml:space="preserve"> AUTONUM  </w:instrText>
      </w:r>
      <w:r>
        <w:fldChar w:fldCharType="end"/>
      </w:r>
      <w:r>
        <w:tab/>
        <w:t>The Delegation of Nigeria, speaking on behalf of the African Group, supported option one reflected in the document under discussion.  Option two could impose the view of the Secretariat over that of Member States with no possibly of recourse.  Option three would provide more information; however, there was a risk of possible contentions if there was not adequate consultation between the Secretariat and Member States during the examination. Therefore, the Group was flexible on option three if the concerns on the aforesaid did not raise any difficulty.  Otherwise, the Group would fully support option one.</w:t>
      </w:r>
    </w:p>
    <w:p w:rsidR="00F26B90" w:rsidRDefault="00F26B90"/>
    <w:p w:rsidR="00F26B90" w:rsidRDefault="00F26B90">
      <w:r>
        <w:fldChar w:fldCharType="begin"/>
      </w:r>
      <w:r>
        <w:instrText xml:space="preserve"> AUTONUM  </w:instrText>
      </w:r>
      <w:r>
        <w:fldChar w:fldCharType="end"/>
      </w:r>
      <w:r>
        <w:tab/>
        <w:t xml:space="preserve">The Delegation of Mexico considered that the inputs from Member States were the most important source for updating the Database on Flexibilities.  </w:t>
      </w:r>
      <w:r w:rsidRPr="00FC4C2F">
        <w:t>Member States were responsible for guaranteeing the validity of the</w:t>
      </w:r>
      <w:r>
        <w:t xml:space="preserve"> information.  Therefore,</w:t>
      </w:r>
      <w:r w:rsidRPr="00FC4C2F">
        <w:t xml:space="preserve"> it was vital </w:t>
      </w:r>
      <w:r>
        <w:t xml:space="preserve">that Member States provided </w:t>
      </w:r>
      <w:r w:rsidRPr="00FC4C2F">
        <w:t xml:space="preserve">information </w:t>
      </w:r>
      <w:r>
        <w:t xml:space="preserve">in conformity with </w:t>
      </w:r>
      <w:r w:rsidRPr="00FC4C2F">
        <w:t>the relevant criteria</w:t>
      </w:r>
      <w:r>
        <w:t xml:space="preserve"> mentioned in the document.  This would avoid delaying the updating by submitting it for an assessment. </w:t>
      </w:r>
      <w:r w:rsidR="0063721F">
        <w:t xml:space="preserve"> </w:t>
      </w:r>
      <w:r>
        <w:t>Consequently</w:t>
      </w:r>
      <w:r w:rsidRPr="00FC4C2F">
        <w:t xml:space="preserve">, the Delegation </w:t>
      </w:r>
      <w:r>
        <w:t>suggested</w:t>
      </w:r>
      <w:r w:rsidRPr="00FC4C2F">
        <w:t xml:space="preserve"> </w:t>
      </w:r>
      <w:r>
        <w:t>the implementation of accompanying actions by the Secretariat to support Member States which did not have the necessary technical capacity to assess the respective criteria reflected in the document.  It was important to constantly update the Database to keep it attractive and useful.  Furthermore, it noted that the mechanism for updating the Database should use appropriately the human and financial resources of the Organization.  It finally expressed its preference for option two described in the document.</w:t>
      </w:r>
    </w:p>
    <w:p w:rsidR="00F26B90" w:rsidRDefault="00F26B90"/>
    <w:p w:rsidR="00F26B90" w:rsidRDefault="00F26B90">
      <w:r>
        <w:fldChar w:fldCharType="begin"/>
      </w:r>
      <w:r>
        <w:instrText xml:space="preserve"> AUTONUM  </w:instrText>
      </w:r>
      <w:r>
        <w:fldChar w:fldCharType="end"/>
      </w:r>
      <w:r>
        <w:tab/>
        <w:t>The Delegation of Ecuador considered that option one represented the most effective mechanism for achieving the intended purpose of keeping the Database updated.  This was without prejudice of the adjustments that could be made to ensure the pertinence of the information provided.</w:t>
      </w:r>
    </w:p>
    <w:p w:rsidR="00F26B90" w:rsidRDefault="00F26B90"/>
    <w:p w:rsidR="00F26B90" w:rsidRPr="00970C01" w:rsidRDefault="00F26B90">
      <w:pPr>
        <w:pStyle w:val="ONUME"/>
        <w:numPr>
          <w:ilvl w:val="0"/>
          <w:numId w:val="0"/>
        </w:numPr>
        <w:spacing w:after="0"/>
      </w:pPr>
      <w:r>
        <w:fldChar w:fldCharType="begin"/>
      </w:r>
      <w:r>
        <w:instrText xml:space="preserve"> AUTONUM  </w:instrText>
      </w:r>
      <w:r>
        <w:fldChar w:fldCharType="end"/>
      </w:r>
      <w:r>
        <w:tab/>
        <w:t xml:space="preserve">The Delegation of Slovakia, speaking on behalf of the EU and its member states, stated that in order for the Database to serve its purpose, it was necessary to kept it up-to-date, accessible, and maintain accurate and factual information.  </w:t>
      </w:r>
      <w:r w:rsidRPr="00E521AD">
        <w:t>They</w:t>
      </w:r>
      <w:r>
        <w:t xml:space="preserve"> stated that th</w:t>
      </w:r>
      <w:r w:rsidRPr="00696E3E">
        <w:t xml:space="preserve">e flexibilities </w:t>
      </w:r>
      <w:r>
        <w:t xml:space="preserve">presented in the document </w:t>
      </w:r>
      <w:r w:rsidRPr="00696E3E">
        <w:t xml:space="preserve">should be seen as an overview of options exercised by Member States under the objective of transparency and exchange of national experiences.  </w:t>
      </w:r>
      <w:r>
        <w:t>They also note</w:t>
      </w:r>
      <w:r w:rsidRPr="00970C01">
        <w:t xml:space="preserve">d that </w:t>
      </w:r>
      <w:r>
        <w:t xml:space="preserve">the </w:t>
      </w:r>
      <w:r w:rsidRPr="00970C01">
        <w:t>interpr</w:t>
      </w:r>
      <w:r>
        <w:t>etation of TRIPS flexibilities was</w:t>
      </w:r>
      <w:r w:rsidRPr="00970C01">
        <w:t xml:space="preserve"> outside </w:t>
      </w:r>
      <w:r>
        <w:t>the</w:t>
      </w:r>
      <w:r w:rsidRPr="00970C01">
        <w:t xml:space="preserve"> mandate</w:t>
      </w:r>
      <w:r>
        <w:t xml:space="preserve"> of the Committee</w:t>
      </w:r>
      <w:r w:rsidRPr="00970C01">
        <w:t>.</w:t>
      </w:r>
      <w:r>
        <w:t xml:space="preserve">  </w:t>
      </w:r>
      <w:r>
        <w:lastRenderedPageBreak/>
        <w:t xml:space="preserve">Taking into consideration the financial implications and the modest use and low rate of visitors, they </w:t>
      </w:r>
      <w:r w:rsidRPr="00970C01">
        <w:t>prefer</w:t>
      </w:r>
      <w:r>
        <w:t>red</w:t>
      </w:r>
      <w:r w:rsidRPr="00970C01">
        <w:t xml:space="preserve"> option one proposed by the Secretariat.  They felt that contrary</w:t>
      </w:r>
      <w:r>
        <w:t xml:space="preserve"> to option two and three, option one posed</w:t>
      </w:r>
      <w:r w:rsidRPr="00970C01">
        <w:t xml:space="preserve"> a realistic and proportionate b</w:t>
      </w:r>
      <w:r>
        <w:t>urden on the limited resources of</w:t>
      </w:r>
      <w:r w:rsidRPr="00970C01">
        <w:t xml:space="preserve"> the Secretariat.  </w:t>
      </w:r>
      <w:r>
        <w:t xml:space="preserve">They </w:t>
      </w:r>
      <w:r w:rsidRPr="00970C01">
        <w:t>support</w:t>
      </w:r>
      <w:r>
        <w:t>ed</w:t>
      </w:r>
      <w:r w:rsidRPr="00970C01">
        <w:t xml:space="preserve"> that a new field with updates by Member States clearly state</w:t>
      </w:r>
      <w:r>
        <w:t>d</w:t>
      </w:r>
      <w:r w:rsidRPr="00970C01">
        <w:t xml:space="preserve"> that the provisions ha</w:t>
      </w:r>
      <w:r>
        <w:t>d</w:t>
      </w:r>
      <w:r w:rsidRPr="00970C01">
        <w:t xml:space="preserve"> not been examined by the Secretariat to verify their c</w:t>
      </w:r>
      <w:r>
        <w:t>onformity with the flexibility under</w:t>
      </w:r>
      <w:r w:rsidRPr="00970C01">
        <w:t xml:space="preserve"> reference.  </w:t>
      </w:r>
    </w:p>
    <w:p w:rsidR="00F26B90" w:rsidRDefault="00F26B90"/>
    <w:p w:rsidR="00F26B90" w:rsidRDefault="00F26B90">
      <w:r>
        <w:fldChar w:fldCharType="begin"/>
      </w:r>
      <w:r>
        <w:instrText xml:space="preserve"> AUTONUM  </w:instrText>
      </w:r>
      <w:r>
        <w:fldChar w:fldCharType="end"/>
      </w:r>
      <w:r>
        <w:tab/>
        <w:t xml:space="preserve">The Delegation of Indonesia expressed its preference for option one contained in the document.  It also recalled that the Database on </w:t>
      </w:r>
      <w:r w:rsidR="00A77D21">
        <w:t>F</w:t>
      </w:r>
      <w:r>
        <w:t xml:space="preserve">lexibilities should not only contain provisions on national legislation related to flexibilities in the IP system but also information on national experiences on its implementing.  It noted that the Database on </w:t>
      </w:r>
      <w:r w:rsidR="00A77D21">
        <w:t>F</w:t>
      </w:r>
      <w:r>
        <w:t xml:space="preserve">lexibilities incorporated TRIPS plus provisions such as criminal sanctions for patent infringement.  This undermined the spirit and intent of the DA Recommendation 14.  The Database's approach to flexibilities was contrary to the common understanding of flexibilities related to enhancing policy space by removing IP barriers. </w:t>
      </w:r>
    </w:p>
    <w:p w:rsidR="00F26B90" w:rsidRDefault="00F26B90"/>
    <w:p w:rsidR="00F26B90" w:rsidRDefault="00F26B90">
      <w:r>
        <w:fldChar w:fldCharType="begin"/>
      </w:r>
      <w:r>
        <w:instrText xml:space="preserve"> AUTONUM  </w:instrText>
      </w:r>
      <w:r>
        <w:fldChar w:fldCharType="end"/>
      </w:r>
      <w:r>
        <w:tab/>
        <w:t xml:space="preserve">The Secretariat (Mr. Aleman) responded to the observations made by Member States.  Addressing the question on how to ensure the quality of the Database, it recalled that </w:t>
      </w:r>
      <w:r w:rsidR="006F0E86">
        <w:t>14</w:t>
      </w:r>
      <w:r>
        <w:t xml:space="preserve"> flexibilities were agreed by the Committee and documents were prepared in each one of those flexibilities in order to provide in a systematic manner the example of the meaning of flexibilities and their implementation in more than one hundred legislations.  That information was the current source of the Database.  It was classified and uploaded to make it accessible for researc</w:t>
      </w:r>
      <w:r w:rsidR="006F0E86">
        <w:t xml:space="preserve">hers, professors, policymakers </w:t>
      </w:r>
      <w:r>
        <w:t xml:space="preserve">and lawmakers in Member States jurisdictions.  Certainly, as those documents were discussed by the Committee, they underwent through a screening process where Member States were able to react and make clarifications and corrections to the draft presented by the Secretariat.  Consequently, it concurred with request made by Member States to ensure that the information to be included in the Database </w:t>
      </w:r>
      <w:r w:rsidR="00186018">
        <w:t>was</w:t>
      </w:r>
      <w:r>
        <w:t xml:space="preserve"> carefully considered in order to preserve its main purpose.  It added that this could be ensured in any of the options presented in the document.  In option one, a form might be provided for Member States to submit the information.  That form could be available in the Database’s webpage or through the Committee.  However, first of all, the Secretariat should get instructions from the Committee on the option of its choice, in order to be able to move forward with its particular implementation, including the elements mentioned by the Delegation of Turkey.</w:t>
      </w:r>
    </w:p>
    <w:p w:rsidR="00CC3AE2" w:rsidRDefault="00CC3AE2"/>
    <w:p w:rsidR="00CC3AE2" w:rsidRPr="00FA1323" w:rsidRDefault="00CC3AE2">
      <w:r>
        <w:fldChar w:fldCharType="begin"/>
      </w:r>
      <w:r>
        <w:instrText xml:space="preserve"> AUTONUM  </w:instrText>
      </w:r>
      <w:r>
        <w:fldChar w:fldCharType="end"/>
      </w:r>
      <w:r>
        <w:tab/>
      </w:r>
      <w:r w:rsidRPr="00D178C7">
        <w:t xml:space="preserve">The Chair pointed out </w:t>
      </w:r>
      <w:r>
        <w:t>the</w:t>
      </w:r>
      <w:r w:rsidRPr="00D178C7">
        <w:t xml:space="preserve"> preference for option one</w:t>
      </w:r>
      <w:r>
        <w:t xml:space="preserve"> of the document under discussion</w:t>
      </w:r>
      <w:r w:rsidRPr="00D178C7">
        <w:t xml:space="preserve">. </w:t>
      </w:r>
      <w:r>
        <w:t xml:space="preserve"> He </w:t>
      </w:r>
      <w:r w:rsidRPr="00D178C7">
        <w:t>suggested that the Committee took note of the document</w:t>
      </w:r>
      <w:r>
        <w:t xml:space="preserve"> </w:t>
      </w:r>
      <w:r w:rsidRPr="00D178C7">
        <w:t>and the proposals contained therein</w:t>
      </w:r>
      <w:r>
        <w:t xml:space="preserve">, expressing that </w:t>
      </w:r>
      <w:r w:rsidRPr="00D178C7">
        <w:t>preference</w:t>
      </w:r>
      <w:r>
        <w:t xml:space="preserve">.  He also proposed that the Committee requested </w:t>
      </w:r>
      <w:r w:rsidRPr="00D178C7">
        <w:t>the Secretariat to undertake measures to ensure a better dissemination of the information contained in the Database and to inform the Committee at its</w:t>
      </w:r>
      <w:r>
        <w:t xml:space="preserve"> next session on those measures.</w:t>
      </w:r>
    </w:p>
    <w:p w:rsidR="00CC3AE2" w:rsidRDefault="00CC3AE2"/>
    <w:p w:rsidR="00CC3AE2" w:rsidRDefault="00CC3AE2">
      <w:r>
        <w:fldChar w:fldCharType="begin"/>
      </w:r>
      <w:r>
        <w:instrText xml:space="preserve"> AUTONUM  </w:instrText>
      </w:r>
      <w:r>
        <w:fldChar w:fldCharType="end"/>
      </w:r>
      <w:r>
        <w:tab/>
        <w:t xml:space="preserve">The Delegation of </w:t>
      </w:r>
      <w:r w:rsidRPr="007002BA">
        <w:rPr>
          <w:szCs w:val="22"/>
        </w:rPr>
        <w:t>the United States of America</w:t>
      </w:r>
      <w:r>
        <w:t xml:space="preserve"> clarified that the question raised by the Delegation of Turkey on behalf of Group B referred to how the Secretariat would ensure that the submissions would be made by Member States.  It enquired if there was any sort of authentication procedure that existed for other databases.</w:t>
      </w:r>
    </w:p>
    <w:p w:rsidR="00CC3AE2" w:rsidRDefault="00CC3AE2"/>
    <w:p w:rsidR="00CC3AE2" w:rsidRDefault="00CC3AE2">
      <w:r>
        <w:fldChar w:fldCharType="begin"/>
      </w:r>
      <w:r>
        <w:instrText xml:space="preserve"> AUTONUM  </w:instrText>
      </w:r>
      <w:r>
        <w:fldChar w:fldCharType="end"/>
      </w:r>
      <w:r>
        <w:tab/>
        <w:t>The Secretariat (Mr. Aleman) noted that as soon as the Committee took a decision on any of the options reflected in the document, implementing an authentication mechanism did not represent a difficult challenge.  This could be implemented through the different existing technology means in order to ensure that only authorities were able to submit the information in the case of option one.</w:t>
      </w:r>
    </w:p>
    <w:p w:rsidR="00CC3AE2" w:rsidRDefault="00CC3AE2"/>
    <w:p w:rsidR="00CC3AE2" w:rsidRDefault="00CC3AE2">
      <w:r>
        <w:fldChar w:fldCharType="begin"/>
      </w:r>
      <w:r>
        <w:instrText xml:space="preserve"> AUTONUM  </w:instrText>
      </w:r>
      <w:r>
        <w:fldChar w:fldCharType="end"/>
      </w:r>
      <w:r>
        <w:tab/>
        <w:t xml:space="preserve">The Delegation of Turkey, speaking on behalf of Group B, enquired if the discussion would continue at the next session. </w:t>
      </w:r>
    </w:p>
    <w:p w:rsidR="00CC3AE2" w:rsidRDefault="00CC3AE2"/>
    <w:p w:rsidR="00CC3AE2" w:rsidRDefault="00CC3AE2">
      <w:r>
        <w:lastRenderedPageBreak/>
        <w:fldChar w:fldCharType="begin"/>
      </w:r>
      <w:r>
        <w:instrText xml:space="preserve"> AUTONUM  </w:instrText>
      </w:r>
      <w:r>
        <w:fldChar w:fldCharType="end"/>
      </w:r>
      <w:r>
        <w:tab/>
        <w:t>The Chair noted that there was no reason for leaving the discussion on the matter to the next session as there was no views opposing to choosing option one.</w:t>
      </w:r>
    </w:p>
    <w:p w:rsidR="00CC3AE2" w:rsidRDefault="00CC3AE2"/>
    <w:p w:rsidR="00CC3AE2" w:rsidRDefault="00CC3AE2">
      <w:r>
        <w:fldChar w:fldCharType="begin"/>
      </w:r>
      <w:r>
        <w:instrText xml:space="preserve"> AUTONUM  </w:instrText>
      </w:r>
      <w:r>
        <w:fldChar w:fldCharType="end"/>
      </w:r>
      <w:r>
        <w:tab/>
        <w:t>The Delegation of Switzerland echoed the statement made by the Delegation of Turkey on behalf of Group B.  It took note of the response provided by the Secretariat.  Nevertheless, it still found difficulties and uncertainties with regard to option one.  In its view, the implementation of that option was not entirely clear.  According to its understanding, other WIPO's tools enabled an authentication procedure to electronically provide information to databases.  It enquired if that authentication procedure also existed for the Database on Flexibilities.  It would be therefore useful to know in detail how they work</w:t>
      </w:r>
      <w:r w:rsidR="00186018">
        <w:t>ed</w:t>
      </w:r>
      <w:r>
        <w:t xml:space="preserve">. </w:t>
      </w:r>
    </w:p>
    <w:p w:rsidR="00CC3AE2" w:rsidRDefault="00CC3AE2"/>
    <w:p w:rsidR="00CC3AE2" w:rsidRDefault="00CC3AE2">
      <w:r>
        <w:fldChar w:fldCharType="begin"/>
      </w:r>
      <w:r>
        <w:instrText xml:space="preserve"> AUTONUM  </w:instrText>
      </w:r>
      <w:r>
        <w:fldChar w:fldCharType="end"/>
      </w:r>
      <w:r>
        <w:tab/>
        <w:t xml:space="preserve">The Chair pointed out that the statements were related to a technical discussion on information security.   Consequently, he proposed to request the Secretariat to provide to the next session of CDIP further information on the technical implementation of option one preferred by the Committee.  The implementation of that option was a different discussion that could be addressed on the basis of the abovementioned information.  However, leaving the issue open would not reflect the discussion that has taken place in the plenary. </w:t>
      </w:r>
    </w:p>
    <w:p w:rsidR="00CC3AE2" w:rsidRDefault="00CC3AE2"/>
    <w:p w:rsidR="00CC3AE2" w:rsidRDefault="00CC3AE2">
      <w:r>
        <w:fldChar w:fldCharType="begin"/>
      </w:r>
      <w:r>
        <w:instrText xml:space="preserve"> AUTONUM  </w:instrText>
      </w:r>
      <w:r>
        <w:fldChar w:fldCharType="end"/>
      </w:r>
      <w:r>
        <w:tab/>
      </w:r>
      <w:r w:rsidRPr="00476C13">
        <w:t xml:space="preserve">The Delegation of Chile, speaking in its </w:t>
      </w:r>
      <w:r w:rsidRPr="00EB4066">
        <w:t xml:space="preserve">national capacity, stated that option one involved the facilitation of information by Member States through official channels.  In its understanding, Member States would provide updated information through </w:t>
      </w:r>
      <w:r>
        <w:t xml:space="preserve">routine </w:t>
      </w:r>
      <w:r w:rsidRPr="00EB4066">
        <w:t>channels with the Secretariat to respond to questionna</w:t>
      </w:r>
      <w:r w:rsidR="00186018">
        <w:t>ires, to update other databases</w:t>
      </w:r>
      <w:r w:rsidRPr="00EB4066">
        <w:t xml:space="preserve"> </w:t>
      </w:r>
      <w:r>
        <w:t>and t</w:t>
      </w:r>
      <w:r w:rsidRPr="00EB4066">
        <w:t>o inform the participants financed by the Secretariat, among others.</w:t>
      </w:r>
      <w:r>
        <w:t xml:space="preserve"> </w:t>
      </w:r>
      <w:r w:rsidRPr="00EB4066">
        <w:t xml:space="preserve"> The</w:t>
      </w:r>
      <w:r>
        <w:t xml:space="preserve"> mechanism described in option one was the same through which </w:t>
      </w:r>
      <w:r w:rsidRPr="00EB4066">
        <w:t>Member States communicat</w:t>
      </w:r>
      <w:r>
        <w:t>e with the Secretariat in many instances.  F</w:t>
      </w:r>
      <w:r w:rsidRPr="00476C13">
        <w:t xml:space="preserve">rom that perspective, </w:t>
      </w:r>
      <w:r>
        <w:t>there was no</w:t>
      </w:r>
      <w:r w:rsidRPr="00476C13">
        <w:t xml:space="preserve"> technological issue </w:t>
      </w:r>
      <w:r>
        <w:t>as there would not be immediate connection between Member State and the D</w:t>
      </w:r>
      <w:r w:rsidRPr="00476C13">
        <w:t xml:space="preserve">atabase. </w:t>
      </w:r>
      <w:r>
        <w:t xml:space="preserve"> The option foresaw that Member States would provide the information through an official communication to the Se</w:t>
      </w:r>
      <w:r w:rsidRPr="00476C13">
        <w:t>cretariat</w:t>
      </w:r>
      <w:r>
        <w:t xml:space="preserve"> which would not verify the</w:t>
      </w:r>
      <w:r w:rsidRPr="00476C13">
        <w:t xml:space="preserve"> information</w:t>
      </w:r>
      <w:r>
        <w:t xml:space="preserve"> but</w:t>
      </w:r>
      <w:r w:rsidRPr="00476C13">
        <w:t xml:space="preserve"> </w:t>
      </w:r>
      <w:r>
        <w:t>include it directly to the D</w:t>
      </w:r>
      <w:r w:rsidRPr="00476C13">
        <w:t xml:space="preserve">atabase. </w:t>
      </w:r>
      <w:r>
        <w:t xml:space="preserve"> It was a normal practice to</w:t>
      </w:r>
      <w:r w:rsidRPr="00476C13">
        <w:t xml:space="preserve"> communicate wi</w:t>
      </w:r>
      <w:r>
        <w:t>th the Secretariat through the M</w:t>
      </w:r>
      <w:r w:rsidRPr="00476C13">
        <w:t>issions and through other</w:t>
      </w:r>
      <w:r>
        <w:t xml:space="preserve"> official</w:t>
      </w:r>
      <w:r w:rsidRPr="00476C13">
        <w:t xml:space="preserve"> me</w:t>
      </w:r>
      <w:r>
        <w:t xml:space="preserve">chanisms that Member States felt appropriate to use. </w:t>
      </w:r>
      <w:r w:rsidRPr="00476C13">
        <w:t xml:space="preserve"> </w:t>
      </w:r>
      <w:r>
        <w:t>That</w:t>
      </w:r>
      <w:r w:rsidRPr="00476C13">
        <w:t xml:space="preserve"> should </w:t>
      </w:r>
      <w:r>
        <w:t xml:space="preserve">be a guarantee of security for </w:t>
      </w:r>
      <w:r w:rsidRPr="00476C13">
        <w:t xml:space="preserve">Member States. </w:t>
      </w:r>
      <w:r>
        <w:t xml:space="preserve"> </w:t>
      </w:r>
    </w:p>
    <w:p w:rsidR="00CC3AE2" w:rsidRDefault="00CC3AE2"/>
    <w:p w:rsidR="00CC3AE2" w:rsidRDefault="00CC3AE2">
      <w:r>
        <w:fldChar w:fldCharType="begin"/>
      </w:r>
      <w:r>
        <w:instrText xml:space="preserve"> AUTONUM  </w:instrText>
      </w:r>
      <w:r>
        <w:fldChar w:fldCharType="end"/>
      </w:r>
      <w:r>
        <w:tab/>
        <w:t xml:space="preserve">The Delegation of Turkey, speaking on behalf of Group B, noted that it had not expressed its preference for any option.  It thus requested a short consultation within its Group. </w:t>
      </w:r>
    </w:p>
    <w:p w:rsidR="00CC3AE2" w:rsidRDefault="00CC3AE2"/>
    <w:p w:rsidR="00CC3AE2" w:rsidRDefault="00CC3AE2">
      <w:r>
        <w:fldChar w:fldCharType="begin"/>
      </w:r>
      <w:r>
        <w:instrText xml:space="preserve"> AUTONUM  </w:instrText>
      </w:r>
      <w:r>
        <w:fldChar w:fldCharType="end"/>
      </w:r>
      <w:r>
        <w:tab/>
      </w:r>
      <w:r w:rsidRPr="00945347">
        <w:t xml:space="preserve">The Chair </w:t>
      </w:r>
      <w:r>
        <w:t>suspended</w:t>
      </w:r>
      <w:r w:rsidRPr="00945347">
        <w:t xml:space="preserve"> the session to allow </w:t>
      </w:r>
      <w:r>
        <w:t>Group B</w:t>
      </w:r>
      <w:r w:rsidRPr="00945347">
        <w:t xml:space="preserve"> to </w:t>
      </w:r>
      <w:r>
        <w:t>hold a consultation</w:t>
      </w:r>
      <w:r w:rsidRPr="00945347">
        <w:t>.</w:t>
      </w:r>
    </w:p>
    <w:p w:rsidR="00CC3AE2" w:rsidRDefault="00CC3AE2"/>
    <w:p w:rsidR="00CC3AE2" w:rsidRDefault="00CC3AE2">
      <w:r>
        <w:fldChar w:fldCharType="begin"/>
      </w:r>
      <w:r>
        <w:instrText xml:space="preserve"> AUTONUM  </w:instrText>
      </w:r>
      <w:r>
        <w:fldChar w:fldCharType="end"/>
      </w:r>
      <w:r>
        <w:tab/>
        <w:t xml:space="preserve">The Chair resumed the session and enquired the Delegation of Turkey about </w:t>
      </w:r>
      <w:r w:rsidRPr="00191863">
        <w:t>the outcome of its consultations</w:t>
      </w:r>
      <w:r>
        <w:t>.</w:t>
      </w:r>
    </w:p>
    <w:p w:rsidR="00CC3AE2" w:rsidRDefault="00CC3AE2"/>
    <w:p w:rsidR="00CC3AE2" w:rsidRDefault="00CC3AE2">
      <w:r>
        <w:fldChar w:fldCharType="begin"/>
      </w:r>
      <w:r>
        <w:instrText xml:space="preserve"> AUTONUM  </w:instrText>
      </w:r>
      <w:r>
        <w:fldChar w:fldCharType="end"/>
      </w:r>
      <w:r>
        <w:tab/>
        <w:t>The Delegation of Turkey, speaking on behalf of Group B, expressed its preference for option one provided that the relevant security measures would be discussed at the next session of the Committee.</w:t>
      </w:r>
    </w:p>
    <w:p w:rsidR="00CC3AE2" w:rsidRDefault="00CC3AE2"/>
    <w:p w:rsidR="00CC3AE2" w:rsidRDefault="00CC3AE2">
      <w:r>
        <w:fldChar w:fldCharType="begin"/>
      </w:r>
      <w:r>
        <w:instrText xml:space="preserve"> AUTONUM  </w:instrText>
      </w:r>
      <w:r>
        <w:fldChar w:fldCharType="end"/>
      </w:r>
      <w:r>
        <w:tab/>
        <w:t xml:space="preserve">The Chair considered that it was an understanding and agreement on the issue and </w:t>
      </w:r>
      <w:r>
        <w:rPr>
          <w:szCs w:val="22"/>
        </w:rPr>
        <w:t>reiterated his suggestion for</w:t>
      </w:r>
      <w:r w:rsidRPr="00994428">
        <w:rPr>
          <w:szCs w:val="22"/>
        </w:rPr>
        <w:t xml:space="preserve"> the Committee </w:t>
      </w:r>
      <w:r>
        <w:rPr>
          <w:szCs w:val="22"/>
        </w:rPr>
        <w:t xml:space="preserve">to </w:t>
      </w:r>
      <w:r w:rsidRPr="00994428">
        <w:rPr>
          <w:szCs w:val="22"/>
        </w:rPr>
        <w:t>t</w:t>
      </w:r>
      <w:r>
        <w:rPr>
          <w:szCs w:val="22"/>
        </w:rPr>
        <w:t>a</w:t>
      </w:r>
      <w:r w:rsidRPr="00994428">
        <w:rPr>
          <w:szCs w:val="22"/>
        </w:rPr>
        <w:t>k</w:t>
      </w:r>
      <w:r>
        <w:rPr>
          <w:szCs w:val="22"/>
        </w:rPr>
        <w:t>e</w:t>
      </w:r>
      <w:r w:rsidRPr="00994428">
        <w:rPr>
          <w:szCs w:val="22"/>
        </w:rPr>
        <w:t xml:space="preserve"> note of the document</w:t>
      </w:r>
      <w:r>
        <w:rPr>
          <w:szCs w:val="22"/>
        </w:rPr>
        <w:t xml:space="preserve">, noting its preference for option one.  In addition, he </w:t>
      </w:r>
      <w:r>
        <w:t xml:space="preserve">stated that the Secretariat should provide at the next session technical information about the security conditions in which the Database </w:t>
      </w:r>
      <w:r w:rsidR="00186018">
        <w:t>would</w:t>
      </w:r>
      <w:r>
        <w:t xml:space="preserve"> work.  Finally, he </w:t>
      </w:r>
      <w:r w:rsidR="00186018">
        <w:t>recalled</w:t>
      </w:r>
      <w:r>
        <w:t xml:space="preserve"> the request by the Committee for the Secretariat to adopt appropriate measures to better disseminate the Database and to inform the Committee at the next session on those measures.  </w:t>
      </w:r>
    </w:p>
    <w:p w:rsidR="00CC3AE2" w:rsidRDefault="00CC3AE2"/>
    <w:p w:rsidR="00CC3AE2" w:rsidRDefault="00CC3AE2">
      <w:r>
        <w:fldChar w:fldCharType="begin"/>
      </w:r>
      <w:r>
        <w:instrText xml:space="preserve"> AUTONUM  </w:instrText>
      </w:r>
      <w:r>
        <w:fldChar w:fldCharType="end"/>
      </w:r>
      <w:r>
        <w:tab/>
        <w:t>The Secretariat (Mr.</w:t>
      </w:r>
      <w:r w:rsidR="004361C2">
        <w:t xml:space="preserve"> </w:t>
      </w:r>
      <w:r>
        <w:t xml:space="preserve">Baloch) sought further clarification from the Delegation of Turkey on behalf of Group B as to the technical information to be provided at the next session of the Committee.  It referred to the statement by the Delegation of Chile on paragraph 7 of the </w:t>
      </w:r>
      <w:r>
        <w:lastRenderedPageBreak/>
        <w:t xml:space="preserve">document.  Therefore, the Secretariat would receive updates through an official communication and would upload the information on the Database.  There was no online uploading of information by the Member States where an authentication procedure might be required as mentioned by the Delegation of Switzerland.  Moreover, it noted that as reflected in paragraph 12 of the document, the Database </w:t>
      </w:r>
      <w:r w:rsidR="009846C8">
        <w:t xml:space="preserve">was </w:t>
      </w:r>
      <w:r>
        <w:t>intended to be migrated to a new platform, in coordination with the Web Communications Section.  It reiterated that option under discussion did not entail any remote authentication.  Consequently, it requested guidance on the issue to be able to respond to the request by the Committee in this regard.</w:t>
      </w:r>
    </w:p>
    <w:p w:rsidR="00CC3AE2" w:rsidRDefault="00CC3AE2"/>
    <w:p w:rsidR="00CC3AE2" w:rsidRDefault="00CC3AE2">
      <w:r>
        <w:fldChar w:fldCharType="begin"/>
      </w:r>
      <w:r>
        <w:instrText xml:space="preserve"> AUTONUM  </w:instrText>
      </w:r>
      <w:r>
        <w:fldChar w:fldCharType="end"/>
      </w:r>
      <w:r>
        <w:tab/>
        <w:t xml:space="preserve">The Chair requested the Secretariat to discuss with the Delegation of Turkey, in its Regional Coordinator capacity, on the particular issue raised by its Group.  He reiterated his conclusion with regard to the preference by the Committee for option one. </w:t>
      </w:r>
    </w:p>
    <w:p w:rsidR="00CC3AE2" w:rsidRDefault="00CC3AE2"/>
    <w:p w:rsidR="00CC3AE2" w:rsidRDefault="00CC3AE2">
      <w:r>
        <w:fldChar w:fldCharType="begin"/>
      </w:r>
      <w:r>
        <w:instrText xml:space="preserve"> AUTONUM  </w:instrText>
      </w:r>
      <w:r>
        <w:fldChar w:fldCharType="end"/>
      </w:r>
      <w:r>
        <w:tab/>
        <w:t>The Delegation of Turkey, speaking on behalf of Group B, agreed with the proposal by the Chair.</w:t>
      </w:r>
    </w:p>
    <w:p w:rsidR="00FD5868" w:rsidRDefault="00FD5868"/>
    <w:p w:rsidR="00AC677F" w:rsidRDefault="004361C2">
      <w:pPr>
        <w:rPr>
          <w:u w:val="single"/>
        </w:rPr>
      </w:pPr>
      <w:r w:rsidRPr="004202BB">
        <w:rPr>
          <w:u w:val="single"/>
        </w:rPr>
        <w:t>Consideration of documents</w:t>
      </w:r>
      <w:r w:rsidR="00AC677F">
        <w:rPr>
          <w:u w:val="single"/>
        </w:rPr>
        <w:t xml:space="preserve"> </w:t>
      </w:r>
      <w:r w:rsidRPr="004202BB">
        <w:rPr>
          <w:u w:val="single"/>
        </w:rPr>
        <w:t>CDIP/8/INF/1</w:t>
      </w:r>
      <w:r w:rsidR="00AC677F">
        <w:rPr>
          <w:u w:val="single"/>
        </w:rPr>
        <w:t xml:space="preserve">; </w:t>
      </w:r>
      <w:r w:rsidRPr="004202BB">
        <w:rPr>
          <w:u w:val="single"/>
        </w:rPr>
        <w:t>CDIP/9/16</w:t>
      </w:r>
      <w:r w:rsidR="00AC677F">
        <w:rPr>
          <w:u w:val="single"/>
        </w:rPr>
        <w:t xml:space="preserve">; </w:t>
      </w:r>
      <w:r w:rsidRPr="004202BB">
        <w:rPr>
          <w:u w:val="single"/>
        </w:rPr>
        <w:t xml:space="preserve">CDIP/16/6 </w:t>
      </w:r>
      <w:r w:rsidR="00AC677F">
        <w:rPr>
          <w:u w:val="single"/>
        </w:rPr>
        <w:t>(continued)</w:t>
      </w:r>
    </w:p>
    <w:p w:rsidR="004361C2" w:rsidRPr="0009153D" w:rsidRDefault="004361C2"/>
    <w:p w:rsidR="004361C2" w:rsidRPr="0009153D" w:rsidRDefault="004361C2">
      <w:r w:rsidRPr="0009153D">
        <w:fldChar w:fldCharType="begin"/>
      </w:r>
      <w:r w:rsidRPr="0009153D">
        <w:instrText xml:space="preserve"> AUTONUM  </w:instrText>
      </w:r>
      <w:r w:rsidRPr="0009153D">
        <w:fldChar w:fldCharType="end"/>
      </w:r>
      <w:r w:rsidRPr="0009153D">
        <w:tab/>
        <w:t xml:space="preserve">The Chair invited the Delegation of Spain to inform about the outcome of the informal consultations that were being carried out at his request on the issue.  </w:t>
      </w:r>
    </w:p>
    <w:p w:rsidR="004361C2" w:rsidRPr="0009153D" w:rsidRDefault="004361C2"/>
    <w:p w:rsidR="004361C2" w:rsidRPr="0009153D" w:rsidRDefault="004361C2">
      <w:r w:rsidRPr="0009153D">
        <w:fldChar w:fldCharType="begin"/>
      </w:r>
      <w:r w:rsidRPr="0009153D">
        <w:instrText xml:space="preserve"> AUTONUM  </w:instrText>
      </w:r>
      <w:r w:rsidRPr="0009153D">
        <w:fldChar w:fldCharType="end"/>
      </w:r>
      <w:r w:rsidRPr="0009153D">
        <w:tab/>
        <w:t>The Delegation of Spain stated that throughout the week it held several informal consultations with the Regional Coordinators and interested</w:t>
      </w:r>
      <w:r w:rsidR="007C0668" w:rsidRPr="0009153D">
        <w:t xml:space="preserve"> delegations.  All interested d</w:t>
      </w:r>
      <w:r w:rsidRPr="0009153D">
        <w:t xml:space="preserve">elegations were able to participate in the consultations.  The Delegation emphasized that the dialogue took place in a very constructive manner.  An agreement on a final text and a final decision to be taken was achieved.  The Delegation read out the text.  The Secretariat was </w:t>
      </w:r>
      <w:r w:rsidR="00C56B82">
        <w:t>requested</w:t>
      </w:r>
      <w:r w:rsidR="00C56B82" w:rsidRPr="0009153D">
        <w:t xml:space="preserve"> </w:t>
      </w:r>
      <w:r w:rsidRPr="0009153D">
        <w:t xml:space="preserve">to distribute the text for its fine-tuning.  The agreement represented the outcome of flexibilities shown by all delegations, particularly those who had positions that were more complicated at the outset.   While concluding, the Delegation of Spain thanked those delegations for the availability and efforts made to ensure that an agreement was reach.  </w:t>
      </w:r>
    </w:p>
    <w:p w:rsidR="004361C2" w:rsidRPr="0009153D" w:rsidRDefault="004361C2"/>
    <w:p w:rsidR="004361C2" w:rsidRDefault="004361C2">
      <w:r w:rsidRPr="0009153D">
        <w:fldChar w:fldCharType="begin"/>
      </w:r>
      <w:r w:rsidRPr="0009153D">
        <w:instrText xml:space="preserve"> AUTONUM  </w:instrText>
      </w:r>
      <w:r w:rsidRPr="0009153D">
        <w:fldChar w:fldCharType="end"/>
      </w:r>
      <w:r w:rsidRPr="0009153D">
        <w:tab/>
        <w:t>The Delegation of Nigeria, speaking on behalf of the African Group</w:t>
      </w:r>
      <w:r w:rsidR="007C0668" w:rsidRPr="0009153D">
        <w:t>,</w:t>
      </w:r>
      <w:r w:rsidRPr="0009153D">
        <w:t xml:space="preserve"> believed that the document was a compromise as part of the discussion on all th</w:t>
      </w:r>
      <w:r w:rsidR="00E313A8">
        <w:t>e existing documents under the a</w:t>
      </w:r>
      <w:r w:rsidRPr="0009153D">
        <w:t>genda item.  The Group looked forward to engaging constructivel</w:t>
      </w:r>
      <w:r w:rsidR="007C0668" w:rsidRPr="0009153D">
        <w:t>y on the implementation of the six</w:t>
      </w:r>
      <w:r w:rsidRPr="0009153D">
        <w:t xml:space="preserve"> point plan.</w:t>
      </w:r>
    </w:p>
    <w:p w:rsidR="00AC677F" w:rsidRDefault="00AC677F"/>
    <w:p w:rsidR="00AC677F" w:rsidRPr="0009153D" w:rsidRDefault="00AC677F">
      <w:r>
        <w:fldChar w:fldCharType="begin"/>
      </w:r>
      <w:r>
        <w:instrText xml:space="preserve"> AUTONUM  </w:instrText>
      </w:r>
      <w:r>
        <w:fldChar w:fldCharType="end"/>
      </w:r>
      <w:r>
        <w:tab/>
        <w:t>The Delegation of Turkey, speaking on behalf of Group B, thanked the Delegation of Spain for its work on the issue.</w:t>
      </w:r>
    </w:p>
    <w:p w:rsidR="004361C2" w:rsidRPr="0009153D" w:rsidRDefault="004361C2"/>
    <w:p w:rsidR="004361C2" w:rsidRDefault="004361C2">
      <w:r w:rsidRPr="0009153D">
        <w:fldChar w:fldCharType="begin"/>
      </w:r>
      <w:r w:rsidRPr="0009153D">
        <w:instrText xml:space="preserve"> AUTONUM  </w:instrText>
      </w:r>
      <w:r w:rsidRPr="0009153D">
        <w:fldChar w:fldCharType="end"/>
      </w:r>
      <w:r w:rsidRPr="0009153D">
        <w:tab/>
        <w:t>The Delegation of Chile, speaking on behalf of GRULAC</w:t>
      </w:r>
      <w:r w:rsidR="007C0668" w:rsidRPr="0009153D">
        <w:t>,</w:t>
      </w:r>
      <w:r w:rsidRPr="0009153D">
        <w:t xml:space="preserve"> stated that teamwork was very important and it should continue</w:t>
      </w:r>
      <w:r w:rsidR="007C0668" w:rsidRPr="0009153D">
        <w:t xml:space="preserve"> for the implementation of the six</w:t>
      </w:r>
      <w:r w:rsidRPr="0009153D">
        <w:t xml:space="preserve"> p</w:t>
      </w:r>
      <w:r w:rsidR="007C0668" w:rsidRPr="0009153D">
        <w:t>o</w:t>
      </w:r>
      <w:r w:rsidRPr="0009153D">
        <w:t>int plan.</w:t>
      </w:r>
      <w:r w:rsidRPr="00876F1A">
        <w:t xml:space="preserve"> </w:t>
      </w:r>
    </w:p>
    <w:p w:rsidR="004361C2" w:rsidRDefault="004361C2"/>
    <w:p w:rsidR="004361C2" w:rsidRPr="00876F1A" w:rsidRDefault="004361C2">
      <w:r w:rsidRPr="0009153D">
        <w:fldChar w:fldCharType="begin"/>
      </w:r>
      <w:r w:rsidRPr="0009153D">
        <w:instrText xml:space="preserve"> AUTONUM  </w:instrText>
      </w:r>
      <w:r w:rsidRPr="0009153D">
        <w:fldChar w:fldCharType="end"/>
      </w:r>
      <w:r w:rsidRPr="0009153D">
        <w:tab/>
        <w:t xml:space="preserve">The Chair </w:t>
      </w:r>
      <w:r w:rsidR="00EC1AEF" w:rsidRPr="0009153D">
        <w:t>stated that an agreement on such a sensitive matter would also generate a positive spirit for the consideration of other pending items.  He then suspended the discussion on the issue.</w:t>
      </w:r>
      <w:r w:rsidR="00EC1AEF">
        <w:t xml:space="preserve">  </w:t>
      </w:r>
    </w:p>
    <w:p w:rsidR="00511320" w:rsidRPr="0009153D" w:rsidRDefault="00511320"/>
    <w:p w:rsidR="00AC677F" w:rsidRDefault="00AC677F" w:rsidP="00AC677F">
      <w:pPr>
        <w:rPr>
          <w:u w:val="single"/>
        </w:rPr>
      </w:pPr>
      <w:r w:rsidRPr="004202BB">
        <w:rPr>
          <w:u w:val="single"/>
        </w:rPr>
        <w:t xml:space="preserve">Consideration of document CDIP/18/5 </w:t>
      </w:r>
      <w:r>
        <w:rPr>
          <w:u w:val="single"/>
        </w:rPr>
        <w:t>(</w:t>
      </w:r>
      <w:r w:rsidR="00C612FF">
        <w:rPr>
          <w:u w:val="single"/>
        </w:rPr>
        <w:t>cont</w:t>
      </w:r>
      <w:r>
        <w:rPr>
          <w:u w:val="single"/>
        </w:rPr>
        <w:t>in</w:t>
      </w:r>
      <w:r w:rsidR="00C612FF">
        <w:rPr>
          <w:u w:val="single"/>
        </w:rPr>
        <w:t>u</w:t>
      </w:r>
      <w:r>
        <w:rPr>
          <w:u w:val="single"/>
        </w:rPr>
        <w:t>ed)</w:t>
      </w:r>
    </w:p>
    <w:p w:rsidR="00AC677F" w:rsidRDefault="00AC677F" w:rsidP="00AC677F">
      <w:pPr>
        <w:rPr>
          <w:u w:val="single"/>
        </w:rPr>
      </w:pPr>
    </w:p>
    <w:p w:rsidR="00AC677F" w:rsidRPr="00B901ED" w:rsidRDefault="00AC677F" w:rsidP="00AC677F">
      <w:r>
        <w:fldChar w:fldCharType="begin"/>
      </w:r>
      <w:r>
        <w:instrText xml:space="preserve"> AUTONUM  </w:instrText>
      </w:r>
      <w:r>
        <w:fldChar w:fldCharType="end"/>
      </w:r>
      <w:r>
        <w:tab/>
      </w:r>
      <w:r w:rsidRPr="00B901ED">
        <w:t>The Chair invited the Delegation of Chile to make a presentation in the framework of the discussions on the issue of flexibilities.</w:t>
      </w:r>
    </w:p>
    <w:p w:rsidR="00AC677F" w:rsidRDefault="00AC677F" w:rsidP="00AC677F">
      <w:pPr>
        <w:rPr>
          <w:u w:val="single"/>
        </w:rPr>
      </w:pPr>
    </w:p>
    <w:p w:rsidR="00AC677F" w:rsidRDefault="00AC677F" w:rsidP="00AC677F">
      <w:r w:rsidRPr="00B901ED">
        <w:fldChar w:fldCharType="begin"/>
      </w:r>
      <w:r w:rsidRPr="00B901ED">
        <w:instrText xml:space="preserve"> AUTONUM  </w:instrText>
      </w:r>
      <w:r w:rsidRPr="00B901ED">
        <w:fldChar w:fldCharType="end"/>
      </w:r>
      <w:r w:rsidRPr="00B901ED">
        <w:tab/>
      </w:r>
      <w:r>
        <w:t xml:space="preserve">The Delegation of Chile presented a tool developed by INAPI using the information contained in the Database on Flexibilities.  </w:t>
      </w:r>
      <w:r w:rsidRPr="008678F8">
        <w:t>T</w:t>
      </w:r>
      <w:r>
        <w:t>he first testing was done in</w:t>
      </w:r>
      <w:r w:rsidRPr="008678F8">
        <w:t xml:space="preserve"> February of t</w:t>
      </w:r>
      <w:r>
        <w:t xml:space="preserve">hat year by the Director of INAPI at the </w:t>
      </w:r>
      <w:r w:rsidRPr="008678F8">
        <w:t>Max Planck Institute in Lima</w:t>
      </w:r>
      <w:r>
        <w:t>, Peru.  On that occasion, he used the material developed by the WIPO Secretariat in a presentation on</w:t>
      </w:r>
      <w:r w:rsidRPr="008678F8">
        <w:t xml:space="preserve"> the requirements for </w:t>
      </w:r>
      <w:r w:rsidRPr="008678F8">
        <w:lastRenderedPageBreak/>
        <w:t>patentabili</w:t>
      </w:r>
      <w:r>
        <w:t>ty.  To</w:t>
      </w:r>
      <w:r w:rsidRPr="00B54D99">
        <w:t xml:space="preserve"> </w:t>
      </w:r>
      <w:r>
        <w:t>create</w:t>
      </w:r>
      <w:r w:rsidRPr="00B54D99">
        <w:t xml:space="preserve"> the first demo</w:t>
      </w:r>
      <w:r>
        <w:t>, INAPI used</w:t>
      </w:r>
      <w:r w:rsidRPr="00B54D99">
        <w:t xml:space="preserve"> </w:t>
      </w:r>
      <w:r>
        <w:t>the information contained in</w:t>
      </w:r>
      <w:r w:rsidRPr="00615E3D">
        <w:t xml:space="preserve"> WIPO documents on Patent Related Flexibilities in the Multilateral Legal Framework and their Legislative Implementation at the National and Regional Levels (name</w:t>
      </w:r>
      <w:r>
        <w:t>ly</w:t>
      </w:r>
      <w:r w:rsidR="00E80293">
        <w:t>,</w:t>
      </w:r>
      <w:r w:rsidR="009959E3">
        <w:t xml:space="preserve"> </w:t>
      </w:r>
      <w:r>
        <w:t xml:space="preserve">CDIP/5/4 Rev., CDIP/7/3 Add and </w:t>
      </w:r>
      <w:r w:rsidRPr="00615E3D">
        <w:t>CDIP/13/10 Rev, and CDIP/15/6 Corr.).</w:t>
      </w:r>
      <w:r>
        <w:t xml:space="preserve">  The platform was developed by using </w:t>
      </w:r>
      <w:proofErr w:type="gramStart"/>
      <w:r>
        <w:t>a software</w:t>
      </w:r>
      <w:proofErr w:type="gramEnd"/>
      <w:r>
        <w:t xml:space="preserve"> named “tableau” which allowed the connection, </w:t>
      </w:r>
      <w:r w:rsidRPr="00B54D99">
        <w:t>visualization</w:t>
      </w:r>
      <w:r>
        <w:t xml:space="preserve"> and</w:t>
      </w:r>
      <w:r w:rsidRPr="00B54D99">
        <w:t xml:space="preserve"> combination of</w:t>
      </w:r>
      <w:r>
        <w:t xml:space="preserve"> data in an interactive and </w:t>
      </w:r>
      <w:r w:rsidRPr="00B54D99">
        <w:t>rapid way</w:t>
      </w:r>
      <w:r>
        <w:t xml:space="preserve">, enabling also to modify, mix and relate information.  </w:t>
      </w:r>
      <w:bookmarkStart w:id="2" w:name="_GoBack"/>
      <w:bookmarkEnd w:id="2"/>
      <w:r>
        <w:t xml:space="preserve">INAPI had used that software essentially for databases containing digital information but used it also for building the platform based on non-digital information.  </w:t>
      </w:r>
      <w:r w:rsidRPr="000B75F2">
        <w:t>Th</w:t>
      </w:r>
      <w:r>
        <w:t>e tool enabled to</w:t>
      </w:r>
      <w:r w:rsidRPr="000B75F2">
        <w:t xml:space="preserve"> make a number of combinations to understand the flexibilities incorporated </w:t>
      </w:r>
      <w:r>
        <w:t>in the different jurisdictions</w:t>
      </w:r>
      <w:r w:rsidRPr="000B75F2">
        <w:t xml:space="preserve"> </w:t>
      </w:r>
      <w:r>
        <w:t xml:space="preserve">through their specific legal framework.  The tool was in a demo version and did not reflect an exhaustive list.  An updated version would be available for the public at large on INAPI’s </w:t>
      </w:r>
      <w:r w:rsidRPr="000B75F2">
        <w:t>webpage</w:t>
      </w:r>
      <w:r>
        <w:t>.  It encouraged</w:t>
      </w:r>
      <w:r w:rsidRPr="000B75F2">
        <w:t xml:space="preserve"> feedback </w:t>
      </w:r>
      <w:r>
        <w:t>from Member States for its improvement and would also make the tool available for WIPO if Member States considered it useful to visualize the</w:t>
      </w:r>
      <w:r w:rsidRPr="000B75F2">
        <w:t xml:space="preserve"> flexibilities</w:t>
      </w:r>
      <w:r>
        <w:t xml:space="preserve"> under discussion</w:t>
      </w:r>
      <w:r w:rsidRPr="000B75F2">
        <w:t>.</w:t>
      </w:r>
      <w:r>
        <w:t xml:space="preserve">  The Delegation explained that the m</w:t>
      </w:r>
      <w:r w:rsidRPr="00354430">
        <w:t xml:space="preserve">ain page </w:t>
      </w:r>
      <w:r>
        <w:t>was divided into four parts.  It contained a</w:t>
      </w:r>
      <w:r w:rsidRPr="00354430">
        <w:t xml:space="preserve"> </w:t>
      </w:r>
      <w:r>
        <w:t>world map showing</w:t>
      </w:r>
      <w:r w:rsidRPr="00354430">
        <w:t xml:space="preserve"> various countries</w:t>
      </w:r>
      <w:r>
        <w:t xml:space="preserve"> whose names and information on flexibilities were accessible by clicking on them.  It also included an option to select</w:t>
      </w:r>
      <w:r w:rsidRPr="00354430">
        <w:t xml:space="preserve"> a number of different combinations</w:t>
      </w:r>
      <w:r>
        <w:t xml:space="preserve"> from the countries’ </w:t>
      </w:r>
      <w:r w:rsidRPr="00354430">
        <w:t>l</w:t>
      </w:r>
      <w:r>
        <w:t>ist</w:t>
      </w:r>
      <w:r w:rsidRPr="00354430">
        <w:t xml:space="preserve">.  Since </w:t>
      </w:r>
      <w:r>
        <w:t>it was a dynamic tool, it showed the</w:t>
      </w:r>
      <w:r w:rsidRPr="00354430">
        <w:t xml:space="preserve"> flexibilities </w:t>
      </w:r>
      <w:r>
        <w:t xml:space="preserve">existing in each country and </w:t>
      </w:r>
      <w:r w:rsidRPr="00354430">
        <w:t>the</w:t>
      </w:r>
      <w:r>
        <w:t xml:space="preserve"> related</w:t>
      </w:r>
      <w:r w:rsidRPr="00354430">
        <w:t xml:space="preserve"> </w:t>
      </w:r>
      <w:r>
        <w:t>legislation.  The tool was available in English as the source documents were also in English.</w:t>
      </w:r>
    </w:p>
    <w:p w:rsidR="00C612FF" w:rsidRDefault="00C612FF" w:rsidP="00AC677F"/>
    <w:p w:rsidR="002D76C3" w:rsidRDefault="002D76C3" w:rsidP="00AC677F"/>
    <w:p w:rsidR="00C612FF" w:rsidRDefault="00C612FF" w:rsidP="00C612FF">
      <w:pPr>
        <w:rPr>
          <w:b/>
          <w:szCs w:val="22"/>
        </w:rPr>
      </w:pPr>
      <w:r w:rsidRPr="00174CCF">
        <w:rPr>
          <w:b/>
          <w:szCs w:val="22"/>
        </w:rPr>
        <w:t>AGENDA ITEM</w:t>
      </w:r>
      <w:r>
        <w:rPr>
          <w:b/>
          <w:szCs w:val="22"/>
        </w:rPr>
        <w:t xml:space="preserve"> 6:  MONITOR, ASSESS, DISCUSS, </w:t>
      </w:r>
      <w:proofErr w:type="gramStart"/>
      <w:r>
        <w:rPr>
          <w:b/>
          <w:szCs w:val="22"/>
        </w:rPr>
        <w:t>REPORT</w:t>
      </w:r>
      <w:proofErr w:type="gramEnd"/>
      <w:r>
        <w:rPr>
          <w:b/>
          <w:szCs w:val="22"/>
        </w:rPr>
        <w:t xml:space="preserve"> ON THE IMPLEMENTATION OF ALL DEVELOPMENT AGENDA RECOMMENDATIONS</w:t>
      </w:r>
      <w:r w:rsidR="005E14B6">
        <w:rPr>
          <w:b/>
          <w:szCs w:val="22"/>
        </w:rPr>
        <w:t xml:space="preserve"> (RESUMED)</w:t>
      </w:r>
    </w:p>
    <w:p w:rsidR="00C612FF" w:rsidRDefault="00C612FF" w:rsidP="00AC677F"/>
    <w:p w:rsidR="00C612FF" w:rsidRDefault="00C612FF" w:rsidP="00C612FF">
      <w:pPr>
        <w:rPr>
          <w:u w:val="single"/>
        </w:rPr>
      </w:pPr>
      <w:r w:rsidRPr="00385330">
        <w:rPr>
          <w:u w:val="single"/>
        </w:rPr>
        <w:t>Con</w:t>
      </w:r>
      <w:r>
        <w:rPr>
          <w:u w:val="single"/>
        </w:rPr>
        <w:t>sideration of document CDIP/18/7 (continued)</w:t>
      </w:r>
    </w:p>
    <w:p w:rsidR="00C612FF" w:rsidRDefault="00C612FF" w:rsidP="00C612FF">
      <w:pPr>
        <w:rPr>
          <w:u w:val="single"/>
        </w:rPr>
      </w:pPr>
    </w:p>
    <w:p w:rsidR="00C612FF" w:rsidRPr="00CD35F7" w:rsidRDefault="00C612FF" w:rsidP="00C612FF">
      <w:r>
        <w:fldChar w:fldCharType="begin"/>
      </w:r>
      <w:r>
        <w:instrText xml:space="preserve"> AUTONUM  </w:instrText>
      </w:r>
      <w:r>
        <w:fldChar w:fldCharType="end"/>
      </w:r>
      <w:r>
        <w:tab/>
      </w:r>
      <w:r w:rsidRPr="00CD35F7">
        <w:t xml:space="preserve">The Chair resumed the discussions and </w:t>
      </w:r>
      <w:r>
        <w:t>in</w:t>
      </w:r>
      <w:r w:rsidRPr="00CD35F7">
        <w:t xml:space="preserve">formed that he had held consultations on the issue.  A text which was displayed on the screen </w:t>
      </w:r>
      <w:r>
        <w:t>would</w:t>
      </w:r>
      <w:r w:rsidRPr="00CD35F7">
        <w:t xml:space="preserve"> be reflected in the Summary by the Chair.</w:t>
      </w:r>
    </w:p>
    <w:p w:rsidR="00C612FF" w:rsidRDefault="00C612FF" w:rsidP="00C612FF">
      <w:pPr>
        <w:rPr>
          <w:u w:val="single"/>
        </w:rPr>
      </w:pPr>
    </w:p>
    <w:p w:rsidR="00C612FF" w:rsidRPr="00BA5C82" w:rsidRDefault="00C612FF" w:rsidP="00C612FF">
      <w:r w:rsidRPr="00CD35F7">
        <w:fldChar w:fldCharType="begin"/>
      </w:r>
      <w:r w:rsidRPr="00CD35F7">
        <w:instrText xml:space="preserve"> AUTONUM  </w:instrText>
      </w:r>
      <w:r w:rsidRPr="00CD35F7">
        <w:fldChar w:fldCharType="end"/>
      </w:r>
      <w:r w:rsidRPr="00CD35F7">
        <w:tab/>
      </w:r>
      <w:r w:rsidRPr="00BA5C82">
        <w:t xml:space="preserve">The Delegation of Nigeria, speaking on behalf of the African Group, </w:t>
      </w:r>
      <w:r>
        <w:t xml:space="preserve">stated that it could adopt the proposed text.  It sought clarification on the content of the report to be prepared by the Secretariat.  In its understanding, </w:t>
      </w:r>
      <w:r w:rsidRPr="008004E0">
        <w:t xml:space="preserve">the Secretariat would not provide a factual </w:t>
      </w:r>
      <w:r>
        <w:t xml:space="preserve">background </w:t>
      </w:r>
      <w:r w:rsidRPr="008004E0">
        <w:t xml:space="preserve">report but its views on how to implement the </w:t>
      </w:r>
      <w:r>
        <w:t>R</w:t>
      </w:r>
      <w:r w:rsidRPr="008004E0">
        <w:t>eview’s recommendations.</w:t>
      </w:r>
    </w:p>
    <w:p w:rsidR="00C612FF" w:rsidRDefault="00C612FF" w:rsidP="00C612FF"/>
    <w:p w:rsidR="00C612FF" w:rsidRPr="008004E0" w:rsidRDefault="00C612FF" w:rsidP="00C612FF">
      <w:r>
        <w:fldChar w:fldCharType="begin"/>
      </w:r>
      <w:r>
        <w:instrText xml:space="preserve"> AUTONUM  </w:instrText>
      </w:r>
      <w:r>
        <w:fldChar w:fldCharType="end"/>
      </w:r>
      <w:r>
        <w:tab/>
      </w:r>
      <w:r w:rsidRPr="008004E0">
        <w:t xml:space="preserve">The Chair noted that </w:t>
      </w:r>
      <w:r>
        <w:t xml:space="preserve">the aforementioned by the Delegation of Nigeria on behalf of the African Group was the understanding reached in the consultations.  He invited the Secretariat to address this particular issue. </w:t>
      </w:r>
    </w:p>
    <w:p w:rsidR="00C612FF" w:rsidRDefault="00C612FF" w:rsidP="00C612FF"/>
    <w:p w:rsidR="00C612FF" w:rsidRPr="00D0321D" w:rsidRDefault="00C612FF" w:rsidP="00C612FF">
      <w:r>
        <w:fldChar w:fldCharType="begin"/>
      </w:r>
      <w:r>
        <w:instrText xml:space="preserve"> AUTONUM  </w:instrText>
      </w:r>
      <w:r>
        <w:fldChar w:fldCharType="end"/>
      </w:r>
      <w:r>
        <w:tab/>
      </w:r>
      <w:r w:rsidRPr="00D0321D">
        <w:t>The Secretariat</w:t>
      </w:r>
      <w:r>
        <w:t xml:space="preserve"> (Mr. Baloch) explained that a management response would include a factual </w:t>
      </w:r>
      <w:r>
        <w:rPr>
          <w:szCs w:val="22"/>
        </w:rPr>
        <w:t>background, its position on the review’s recommendations and a part addressing their future implementation.</w:t>
      </w:r>
    </w:p>
    <w:p w:rsidR="00C612FF" w:rsidRDefault="00C612FF" w:rsidP="00C612FF"/>
    <w:p w:rsidR="00C612FF" w:rsidRDefault="00C612FF" w:rsidP="00C612FF">
      <w:pPr>
        <w:rPr>
          <w:szCs w:val="22"/>
        </w:rPr>
      </w:pPr>
      <w:r>
        <w:fldChar w:fldCharType="begin"/>
      </w:r>
      <w:r>
        <w:instrText xml:space="preserve"> AUTONUM  </w:instrText>
      </w:r>
      <w:r>
        <w:fldChar w:fldCharType="end"/>
      </w:r>
      <w:r>
        <w:tab/>
      </w:r>
      <w:r w:rsidRPr="00CA0B53">
        <w:rPr>
          <w:szCs w:val="22"/>
        </w:rPr>
        <w:t>Th</w:t>
      </w:r>
      <w:r>
        <w:rPr>
          <w:szCs w:val="22"/>
        </w:rPr>
        <w:t xml:space="preserve">e Chair concluded the discussion and adopted the proposed text </w:t>
      </w:r>
      <w:r w:rsidRPr="00CA0B53">
        <w:rPr>
          <w:szCs w:val="22"/>
        </w:rPr>
        <w:t xml:space="preserve">given that there were no objections from the floor. </w:t>
      </w:r>
      <w:r>
        <w:rPr>
          <w:szCs w:val="22"/>
        </w:rPr>
        <w:t xml:space="preserve"> </w:t>
      </w:r>
    </w:p>
    <w:p w:rsidR="00C612FF" w:rsidRDefault="00C612FF" w:rsidP="00C612FF"/>
    <w:p w:rsidR="00C612FF" w:rsidRDefault="00C612FF" w:rsidP="00C612FF">
      <w:pPr>
        <w:rPr>
          <w:szCs w:val="22"/>
        </w:rPr>
      </w:pPr>
      <w:r>
        <w:fldChar w:fldCharType="begin"/>
      </w:r>
      <w:r>
        <w:instrText xml:space="preserve"> AUTONUM  </w:instrText>
      </w:r>
      <w:r>
        <w:fldChar w:fldCharType="end"/>
      </w:r>
      <w:r>
        <w:tab/>
      </w:r>
      <w:r>
        <w:rPr>
          <w:szCs w:val="22"/>
        </w:rPr>
        <w:t xml:space="preserve">The Delegation of Turkey, speaking on behalf of Group B, </w:t>
      </w:r>
      <w:r w:rsidRPr="00317843">
        <w:rPr>
          <w:szCs w:val="22"/>
        </w:rPr>
        <w:t>agreed with the proposal by the Chair.  However</w:t>
      </w:r>
      <w:r>
        <w:rPr>
          <w:szCs w:val="22"/>
        </w:rPr>
        <w:t>, the fact that the Secretariat would prepare</w:t>
      </w:r>
      <w:r w:rsidRPr="00317843">
        <w:rPr>
          <w:szCs w:val="22"/>
        </w:rPr>
        <w:t xml:space="preserve"> a </w:t>
      </w:r>
      <w:r>
        <w:rPr>
          <w:szCs w:val="22"/>
        </w:rPr>
        <w:t>management response did not mean that Member States had</w:t>
      </w:r>
      <w:r w:rsidRPr="00317843">
        <w:rPr>
          <w:szCs w:val="22"/>
        </w:rPr>
        <w:t xml:space="preserve"> </w:t>
      </w:r>
      <w:r>
        <w:rPr>
          <w:szCs w:val="22"/>
        </w:rPr>
        <w:t>agreed or</w:t>
      </w:r>
      <w:r w:rsidRPr="00317843">
        <w:rPr>
          <w:szCs w:val="22"/>
        </w:rPr>
        <w:t xml:space="preserve"> not </w:t>
      </w:r>
      <w:r>
        <w:rPr>
          <w:szCs w:val="22"/>
        </w:rPr>
        <w:t>on each recommendation.  Some recommendations</w:t>
      </w:r>
      <w:r w:rsidRPr="00317843">
        <w:rPr>
          <w:szCs w:val="22"/>
        </w:rPr>
        <w:t xml:space="preserve"> raised concerns with respect to both practicability and</w:t>
      </w:r>
      <w:r>
        <w:rPr>
          <w:szCs w:val="22"/>
        </w:rPr>
        <w:t xml:space="preserve"> implementation.  It </w:t>
      </w:r>
      <w:r w:rsidRPr="00317843">
        <w:rPr>
          <w:szCs w:val="22"/>
        </w:rPr>
        <w:t xml:space="preserve">would have preferred the CDIP </w:t>
      </w:r>
      <w:r>
        <w:rPr>
          <w:szCs w:val="22"/>
        </w:rPr>
        <w:t xml:space="preserve">to </w:t>
      </w:r>
      <w:r w:rsidRPr="00317843">
        <w:rPr>
          <w:szCs w:val="22"/>
        </w:rPr>
        <w:t xml:space="preserve">consider each recommendation prior to </w:t>
      </w:r>
      <w:r>
        <w:rPr>
          <w:szCs w:val="22"/>
        </w:rPr>
        <w:t>requesting</w:t>
      </w:r>
      <w:r w:rsidRPr="00317843">
        <w:rPr>
          <w:szCs w:val="22"/>
        </w:rPr>
        <w:t xml:space="preserve"> </w:t>
      </w:r>
      <w:r>
        <w:rPr>
          <w:szCs w:val="22"/>
        </w:rPr>
        <w:t>a</w:t>
      </w:r>
      <w:r w:rsidRPr="00317843">
        <w:rPr>
          <w:szCs w:val="22"/>
        </w:rPr>
        <w:t xml:space="preserve"> </w:t>
      </w:r>
      <w:r>
        <w:rPr>
          <w:szCs w:val="22"/>
        </w:rPr>
        <w:t xml:space="preserve">report from the </w:t>
      </w:r>
      <w:r w:rsidRPr="00317843">
        <w:rPr>
          <w:szCs w:val="22"/>
        </w:rPr>
        <w:t>Secretariat</w:t>
      </w:r>
      <w:r>
        <w:rPr>
          <w:szCs w:val="22"/>
        </w:rPr>
        <w:t xml:space="preserve">.  </w:t>
      </w:r>
      <w:r w:rsidRPr="00317843">
        <w:rPr>
          <w:szCs w:val="22"/>
        </w:rPr>
        <w:t xml:space="preserve">Nevertheless, in </w:t>
      </w:r>
      <w:r>
        <w:rPr>
          <w:szCs w:val="22"/>
        </w:rPr>
        <w:t>the</w:t>
      </w:r>
      <w:r w:rsidRPr="00317843">
        <w:rPr>
          <w:szCs w:val="22"/>
        </w:rPr>
        <w:t xml:space="preserve"> spirit of flexibility, </w:t>
      </w:r>
      <w:r>
        <w:rPr>
          <w:szCs w:val="22"/>
        </w:rPr>
        <w:t>the Group would</w:t>
      </w:r>
      <w:r w:rsidRPr="00317843">
        <w:rPr>
          <w:szCs w:val="22"/>
        </w:rPr>
        <w:t xml:space="preserve"> agree with th</w:t>
      </w:r>
      <w:r>
        <w:rPr>
          <w:szCs w:val="22"/>
        </w:rPr>
        <w:t>e adopted</w:t>
      </w:r>
      <w:r w:rsidRPr="00317843">
        <w:rPr>
          <w:szCs w:val="22"/>
        </w:rPr>
        <w:t xml:space="preserve"> </w:t>
      </w:r>
      <w:r>
        <w:rPr>
          <w:szCs w:val="22"/>
        </w:rPr>
        <w:t>proposal o</w:t>
      </w:r>
      <w:r w:rsidRPr="00317843">
        <w:rPr>
          <w:szCs w:val="22"/>
        </w:rPr>
        <w:t>n the understanding that the Secretariat w</w:t>
      </w:r>
      <w:r>
        <w:rPr>
          <w:szCs w:val="22"/>
        </w:rPr>
        <w:t>ould</w:t>
      </w:r>
      <w:r w:rsidRPr="00317843">
        <w:rPr>
          <w:szCs w:val="22"/>
        </w:rPr>
        <w:t xml:space="preserve"> take into account that recommendations </w:t>
      </w:r>
      <w:r>
        <w:rPr>
          <w:szCs w:val="22"/>
        </w:rPr>
        <w:t>had not</w:t>
      </w:r>
      <w:r w:rsidRPr="00317843">
        <w:rPr>
          <w:szCs w:val="22"/>
        </w:rPr>
        <w:t xml:space="preserve"> been agreed by the C</w:t>
      </w:r>
      <w:r>
        <w:rPr>
          <w:szCs w:val="22"/>
        </w:rPr>
        <w:t>ommittee</w:t>
      </w:r>
      <w:r w:rsidRPr="00317843">
        <w:rPr>
          <w:szCs w:val="22"/>
        </w:rPr>
        <w:t>.</w:t>
      </w:r>
    </w:p>
    <w:p w:rsidR="00C612FF" w:rsidRDefault="00C612FF" w:rsidP="00C612FF">
      <w:pPr>
        <w:rPr>
          <w:szCs w:val="22"/>
        </w:rPr>
      </w:pPr>
    </w:p>
    <w:p w:rsidR="00C612FF" w:rsidRPr="00137CE2" w:rsidRDefault="00C612FF" w:rsidP="00C612FF">
      <w:r>
        <w:lastRenderedPageBreak/>
        <w:fldChar w:fldCharType="begin"/>
      </w:r>
      <w:r>
        <w:instrText xml:space="preserve"> AUTONUM  </w:instrText>
      </w:r>
      <w:r>
        <w:fldChar w:fldCharType="end"/>
      </w:r>
      <w:r>
        <w:tab/>
      </w:r>
      <w:r w:rsidRPr="00137CE2">
        <w:t xml:space="preserve">The Chair </w:t>
      </w:r>
      <w:r>
        <w:t>noted</w:t>
      </w:r>
      <w:r w:rsidRPr="00137CE2">
        <w:t xml:space="preserve"> that the statement of the Delegation of Turkey on behalf of Group B would be reflected in the </w:t>
      </w:r>
      <w:r>
        <w:t xml:space="preserve">CDIP </w:t>
      </w:r>
      <w:r w:rsidRPr="00137CE2">
        <w:t xml:space="preserve">report. </w:t>
      </w:r>
    </w:p>
    <w:p w:rsidR="00C612FF" w:rsidRDefault="00C612FF" w:rsidP="00AC677F"/>
    <w:p w:rsidR="002D76C3" w:rsidRDefault="002D76C3" w:rsidP="00AC677F"/>
    <w:p w:rsidR="005E14B6" w:rsidRDefault="005E14B6" w:rsidP="005E14B6">
      <w:pPr>
        <w:rPr>
          <w:b/>
          <w:szCs w:val="22"/>
        </w:rPr>
      </w:pPr>
      <w:r w:rsidRPr="00174CCF">
        <w:rPr>
          <w:b/>
          <w:szCs w:val="22"/>
        </w:rPr>
        <w:t>AGENDA ITEM</w:t>
      </w:r>
      <w:r>
        <w:rPr>
          <w:b/>
          <w:szCs w:val="22"/>
        </w:rPr>
        <w:t xml:space="preserve"> 7:  CONSIDERATION OF WORK PROGRAM FOR IMPLEMENTATION OF ADOPTED RECOMMENDATIONS (RESUMED)</w:t>
      </w:r>
    </w:p>
    <w:p w:rsidR="005E14B6" w:rsidRDefault="005E14B6" w:rsidP="005E14B6">
      <w:pPr>
        <w:rPr>
          <w:b/>
          <w:szCs w:val="22"/>
        </w:rPr>
      </w:pPr>
    </w:p>
    <w:p w:rsidR="005E14B6" w:rsidRPr="004202BB" w:rsidRDefault="005E14B6" w:rsidP="005E14B6">
      <w:pPr>
        <w:rPr>
          <w:u w:val="single"/>
        </w:rPr>
      </w:pPr>
      <w:r w:rsidRPr="004202BB">
        <w:rPr>
          <w:u w:val="single"/>
        </w:rPr>
        <w:t xml:space="preserve">Consideration of documents CDIP/8/INF/1; CDIP/9/16; CDIP/16/6 </w:t>
      </w:r>
      <w:r>
        <w:rPr>
          <w:u w:val="single"/>
        </w:rPr>
        <w:t>(continued)</w:t>
      </w:r>
    </w:p>
    <w:p w:rsidR="005E14B6" w:rsidRPr="004202BB" w:rsidRDefault="005E14B6" w:rsidP="005E14B6">
      <w:pPr>
        <w:rPr>
          <w:u w:val="single"/>
        </w:rPr>
      </w:pPr>
    </w:p>
    <w:p w:rsidR="005E14B6" w:rsidRPr="0009153D" w:rsidRDefault="005E14B6" w:rsidP="005E14B6">
      <w:r w:rsidRPr="0009153D">
        <w:fldChar w:fldCharType="begin"/>
      </w:r>
      <w:r w:rsidRPr="0009153D">
        <w:instrText xml:space="preserve"> AUTONUM  </w:instrText>
      </w:r>
      <w:r w:rsidRPr="0009153D">
        <w:fldChar w:fldCharType="end"/>
      </w:r>
      <w:r w:rsidRPr="0009153D">
        <w:tab/>
        <w:t xml:space="preserve">The Chair resumed the discussion and requested the Secretariat to project on the screen the text circulated by the Delegation of Spain. </w:t>
      </w:r>
    </w:p>
    <w:p w:rsidR="005E14B6" w:rsidRPr="0009153D" w:rsidRDefault="005E14B6" w:rsidP="005E14B6"/>
    <w:p w:rsidR="005E14B6" w:rsidRPr="0009153D" w:rsidRDefault="005E14B6" w:rsidP="005E14B6">
      <w:r w:rsidRPr="0009153D">
        <w:fldChar w:fldCharType="begin"/>
      </w:r>
      <w:r w:rsidRPr="0009153D">
        <w:instrText xml:space="preserve"> AUTONUM  </w:instrText>
      </w:r>
      <w:r w:rsidRPr="0009153D">
        <w:fldChar w:fldCharType="end"/>
      </w:r>
      <w:r w:rsidRPr="0009153D">
        <w:tab/>
        <w:t xml:space="preserve">The Delegation of India stated it could go along with the text.  In the spirit of consensus building and compromise, it was a good way forward.  The text was negotiated for a long time.  The Delegation expressed its appreciation to the work and efforts of the Delegation of Spain.  It also urged all delegates to respect the spirit of multilateralism and accept the text.    </w:t>
      </w:r>
    </w:p>
    <w:p w:rsidR="005E14B6" w:rsidRPr="0009153D" w:rsidRDefault="005E14B6" w:rsidP="005E14B6"/>
    <w:p w:rsidR="005E14B6" w:rsidRPr="0009153D" w:rsidRDefault="005E14B6" w:rsidP="005E14B6">
      <w:r w:rsidRPr="0009153D">
        <w:fldChar w:fldCharType="begin"/>
      </w:r>
      <w:r w:rsidRPr="0009153D">
        <w:instrText xml:space="preserve"> AUTONUM  </w:instrText>
      </w:r>
      <w:r w:rsidRPr="0009153D">
        <w:fldChar w:fldCharType="end"/>
      </w:r>
      <w:r w:rsidRPr="0009153D">
        <w:tab/>
        <w:t xml:space="preserve">The Delegation of Brazil supported the text projected on the screen.  It took a lot of hard work to reach an agreement.  The Delegation looked forward to continue discussion of the </w:t>
      </w:r>
      <w:r w:rsidR="00EA0E67">
        <w:t xml:space="preserve">External </w:t>
      </w:r>
      <w:r w:rsidRPr="0009153D">
        <w:t>Review of WIPO Technical Assistance</w:t>
      </w:r>
      <w:r w:rsidR="00EA0E67">
        <w:t xml:space="preserve"> in the Area of Cooperation for Development</w:t>
      </w:r>
      <w:r w:rsidRPr="0009153D">
        <w:t xml:space="preserve"> including the African Group proposal and the Deere-Roca Report.  With regards to the proposal on SDGs the Delegation was in the process of analyzing the proposal and required for more time for its due consideration.       </w:t>
      </w:r>
    </w:p>
    <w:p w:rsidR="005E14B6" w:rsidRPr="0009153D" w:rsidRDefault="005E14B6" w:rsidP="005E14B6"/>
    <w:p w:rsidR="005E14B6" w:rsidRPr="0009153D" w:rsidRDefault="005E14B6" w:rsidP="005E14B6">
      <w:r w:rsidRPr="0009153D">
        <w:fldChar w:fldCharType="begin"/>
      </w:r>
      <w:r w:rsidRPr="0009153D">
        <w:instrText xml:space="preserve"> AUTONUM  </w:instrText>
      </w:r>
      <w:r w:rsidRPr="0009153D">
        <w:fldChar w:fldCharType="end"/>
      </w:r>
      <w:r>
        <w:tab/>
        <w:t xml:space="preserve">The Delegation of Chile, </w:t>
      </w:r>
      <w:r w:rsidRPr="0009153D">
        <w:t>speaking in its national capacity</w:t>
      </w:r>
      <w:r>
        <w:t>,</w:t>
      </w:r>
      <w:r w:rsidRPr="0009153D">
        <w:t xml:space="preserve"> stated that it agreed with the decision that was taken to move forward with the implementation of specific points that were agreed upon.  It would enable the Committee to continue to give follow-up </w:t>
      </w:r>
      <w:r w:rsidR="00EA0E67">
        <w:t xml:space="preserve">on </w:t>
      </w:r>
      <w:r w:rsidRPr="0009153D">
        <w:t>WIPO</w:t>
      </w:r>
      <w:r w:rsidR="00EA0E67">
        <w:t xml:space="preserve"> </w:t>
      </w:r>
      <w:r w:rsidR="00A17505">
        <w:t>Technical A</w:t>
      </w:r>
      <w:r w:rsidR="00D43BCB" w:rsidRPr="0009153D">
        <w:t>ssistance</w:t>
      </w:r>
      <w:r w:rsidRPr="0009153D">
        <w:t xml:space="preserve">.  It was fundamental to achieve the objectives that would be found in the DA. </w:t>
      </w:r>
    </w:p>
    <w:p w:rsidR="005E14B6" w:rsidRPr="0009153D" w:rsidRDefault="005E14B6" w:rsidP="005E14B6"/>
    <w:p w:rsidR="005E14B6" w:rsidRPr="0009153D" w:rsidRDefault="005E14B6" w:rsidP="005E14B6">
      <w:r w:rsidRPr="0009153D">
        <w:fldChar w:fldCharType="begin"/>
      </w:r>
      <w:r w:rsidRPr="0009153D">
        <w:instrText xml:space="preserve"> AUTONUM  </w:instrText>
      </w:r>
      <w:r w:rsidRPr="0009153D">
        <w:fldChar w:fldCharType="end"/>
      </w:r>
      <w:r w:rsidRPr="0009153D">
        <w:tab/>
        <w:t xml:space="preserve">The Delegation of Nigeria, speaking on behalf of the African Group, reiterated its appreciation to the comfortable solution reached to the issues that had been on the Agenda of the CDIP for a number of years.   The Group looked forward to implementing the six point proposal led by the Delegation of Spain.  It welcomed the fact that the preexisting documents included the Deere-Roca Report and the African Group proposal.  The documents could still play a role in the future discussions. </w:t>
      </w:r>
    </w:p>
    <w:p w:rsidR="005E14B6" w:rsidRPr="0009153D" w:rsidRDefault="005E14B6" w:rsidP="005E14B6"/>
    <w:p w:rsidR="005E14B6" w:rsidRPr="00DA0EE6" w:rsidRDefault="005E14B6" w:rsidP="005E14B6">
      <w:r w:rsidRPr="0009153D">
        <w:fldChar w:fldCharType="begin"/>
      </w:r>
      <w:r w:rsidRPr="0009153D">
        <w:instrText xml:space="preserve"> AUTONUM  </w:instrText>
      </w:r>
      <w:r w:rsidRPr="0009153D">
        <w:fldChar w:fldCharType="end"/>
      </w:r>
      <w:r w:rsidRPr="0009153D">
        <w:tab/>
        <w:t xml:space="preserve">The Delegation of Turkey, speaking on behalf of Group B, expressed its appreciation to the efforts made by the Delegation of Spain and its effective facilitation of the informal sessions.  The Group welcomed the agreement reached on the path forward for addressing the important area of </w:t>
      </w:r>
      <w:r w:rsidR="00D43BCB" w:rsidRPr="0009153D">
        <w:t>technical assistance</w:t>
      </w:r>
      <w:r w:rsidR="00EA0E67" w:rsidRPr="0009153D">
        <w:t xml:space="preserve"> </w:t>
      </w:r>
      <w:r w:rsidRPr="0009153D">
        <w:t xml:space="preserve">and noted that the decision now triggered the implementation of the six point plan as presented in the revised Spanish proposal which was attached to the Appendix I of the Chair’s Summary for the CDIP 17.  The Group engaged in long consultations in the spirit of compromise.  It used the finalized six point plan as a consensus basis for working together constructively on improving </w:t>
      </w:r>
      <w:r w:rsidR="00D43BCB" w:rsidRPr="0009153D">
        <w:t>technical assistance</w:t>
      </w:r>
      <w:r w:rsidRPr="0009153D">
        <w:t>.  The decision confirmed that the six point plan would be the only focus of the CDIP’s</w:t>
      </w:r>
      <w:r w:rsidR="00E313A8">
        <w:t xml:space="preserve"> discussions under the new sub a</w:t>
      </w:r>
      <w:r w:rsidRPr="0009153D">
        <w:t>genda item entitled “</w:t>
      </w:r>
      <w:r w:rsidR="00EA0E67">
        <w:t>Technical Assistance in t</w:t>
      </w:r>
      <w:r w:rsidR="00EA0E67" w:rsidRPr="0009153D">
        <w:t xml:space="preserve">he Area </w:t>
      </w:r>
      <w:r w:rsidR="00D43BCB">
        <w:t>of Cooperation f</w:t>
      </w:r>
      <w:r w:rsidR="00EA0E67" w:rsidRPr="0009153D">
        <w:t>or Development</w:t>
      </w:r>
      <w:r w:rsidRPr="0009153D">
        <w:t>”.  The six point plan document would be the basis for consideration under that item.   The Group was pleased that the decisi</w:t>
      </w:r>
      <w:r w:rsidR="00E313A8">
        <w:t>on also confirmed that the sub agenda I</w:t>
      </w:r>
      <w:r w:rsidRPr="0009153D">
        <w:t>tem 7 on the “External Review of WIPO Technical Assistance in the Area of Cooperation for Development” should be closed.  The Group highlighte</w:t>
      </w:r>
      <w:r w:rsidR="00E313A8">
        <w:t>d that with the closing of the a</w:t>
      </w:r>
      <w:r w:rsidRPr="0009153D">
        <w:t xml:space="preserve">genda item on the External Review, the Committee did not end to the discussions on improving WIPO </w:t>
      </w:r>
      <w:r w:rsidR="00A17505">
        <w:t>T</w:t>
      </w:r>
      <w:r w:rsidR="00D43BCB" w:rsidRPr="0009153D">
        <w:t xml:space="preserve">echnical </w:t>
      </w:r>
      <w:r w:rsidR="00A17505">
        <w:t>A</w:t>
      </w:r>
      <w:r w:rsidR="00D43BCB" w:rsidRPr="0009153D">
        <w:t>ssistanc</w:t>
      </w:r>
      <w:r w:rsidRPr="0009153D">
        <w:t>e.  The current discussion set out a roadmap for the next sessions of the CDIP which would have consisted of discussions and actions on the six point plan contained in the Spanish proposal.  The work would continue and Group B was ready to engage in it constructively.  It also highlighted its understanding that the end of the succession or three</w:t>
      </w:r>
      <w:r w:rsidRPr="0009153D">
        <w:noBreakHyphen/>
        <w:t xml:space="preserve">year period would bring the </w:t>
      </w:r>
      <w:r w:rsidRPr="0009153D">
        <w:lastRenderedPageBreak/>
        <w:t>Committee to the finalization of both, the implementation of the six point plan as well as all other documents related to the origination of the External Review.</w:t>
      </w:r>
      <w:r w:rsidRPr="00DA0EE6">
        <w:t xml:space="preserve">  </w:t>
      </w:r>
      <w:r w:rsidRPr="0009153D">
        <w:t>Although the Group would prefer to see the nearly six years old Review closed immediately, the endorsed decision reached showed compromise and demonstration of its flexibility as well as its great interest in seeing concrete</w:t>
      </w:r>
      <w:r>
        <w:t xml:space="preserve"> and</w:t>
      </w:r>
      <w:r w:rsidRPr="0009153D">
        <w:t xml:space="preserve"> important actions to move forward on</w:t>
      </w:r>
      <w:r w:rsidR="00EA0E67">
        <w:t xml:space="preserve"> WIPO</w:t>
      </w:r>
      <w:r w:rsidRPr="0009153D">
        <w:t xml:space="preserve"> </w:t>
      </w:r>
      <w:r w:rsidR="00A17505">
        <w:t>Technical A</w:t>
      </w:r>
      <w:r w:rsidR="00D43BCB" w:rsidRPr="0009153D">
        <w:t>ssistance</w:t>
      </w:r>
      <w:r w:rsidRPr="0009153D">
        <w:t>.  The insistence of some delegations to put form over substance in an “all or nothing approach” had unfortunately delayed the progress for several years.  The Group believed that it was time to be forward looking and focus on the practical roadmap that would help the Committee to ma</w:t>
      </w:r>
      <w:r w:rsidR="00E313A8">
        <w:t>ke tangible progress under the a</w:t>
      </w:r>
      <w:r w:rsidRPr="0009153D">
        <w:t>genda item “Monitor, assess, discuss the report o</w:t>
      </w:r>
      <w:r w:rsidR="00224CFB">
        <w:t>n the implementation of the DA R</w:t>
      </w:r>
      <w:r w:rsidRPr="0009153D">
        <w:t>ecommendations.”</w:t>
      </w:r>
    </w:p>
    <w:p w:rsidR="005E14B6" w:rsidRPr="00DA0EE6" w:rsidRDefault="005E14B6" w:rsidP="005E14B6"/>
    <w:p w:rsidR="005E14B6" w:rsidRPr="00796A2A" w:rsidRDefault="005E14B6" w:rsidP="005E14B6">
      <w:r w:rsidRPr="0009153D">
        <w:fldChar w:fldCharType="begin"/>
      </w:r>
      <w:r w:rsidRPr="0009153D">
        <w:instrText xml:space="preserve"> AUTONUM  </w:instrText>
      </w:r>
      <w:r w:rsidRPr="0009153D">
        <w:fldChar w:fldCharType="end"/>
      </w:r>
      <w:r w:rsidRPr="0009153D">
        <w:tab/>
        <w:t>The Delegation of China expressed its support to the proposed text.  The Delegation was pleased to see that after m</w:t>
      </w:r>
      <w:r w:rsidR="00E313A8">
        <w:t>any years of consultations the a</w:t>
      </w:r>
      <w:r w:rsidRPr="0009153D">
        <w:t>genda item achieved major progress.</w:t>
      </w:r>
      <w:r w:rsidRPr="00796A2A">
        <w:t xml:space="preserve">  </w:t>
      </w:r>
    </w:p>
    <w:p w:rsidR="005E14B6" w:rsidRPr="0009153D" w:rsidRDefault="005E14B6" w:rsidP="005E14B6"/>
    <w:p w:rsidR="005E14B6" w:rsidRPr="0009153D" w:rsidRDefault="005E14B6" w:rsidP="005E14B6">
      <w:r w:rsidRPr="0009153D">
        <w:fldChar w:fldCharType="begin"/>
      </w:r>
      <w:r w:rsidRPr="0009153D">
        <w:instrText xml:space="preserve"> AUTONUM  </w:instrText>
      </w:r>
      <w:r w:rsidRPr="0009153D">
        <w:fldChar w:fldCharType="end"/>
      </w:r>
      <w:r w:rsidRPr="0009153D">
        <w:tab/>
        <w:t>The Delegation of Slovakia, speaking on behalf of the EU and its member states, welcomed the overall consent reached on the basis of the revised Spanish proposal during the previous meetings of the Committee as a significant step forward in closing the discussion on the External Review.  Many hours were devoted since 2011</w:t>
      </w:r>
      <w:r>
        <w:t>,</w:t>
      </w:r>
      <w:r w:rsidRPr="0009153D">
        <w:t xml:space="preserve"> discussing the Review and the subsequent Management Response and contributions of Member States and Regional </w:t>
      </w:r>
      <w:r w:rsidR="00BD7E3E">
        <w:t>gr</w:t>
      </w:r>
      <w:r w:rsidRPr="0009153D">
        <w:t>oups.  The EU and its member states believed that the revised Spanish proposal containing six points was the best agreement which was possible to reach.  On one hand, they would prefer to see a formal adoption and the conclusion of</w:t>
      </w:r>
      <w:r w:rsidR="00E313A8">
        <w:t xml:space="preserve"> the discussion related to the a</w:t>
      </w:r>
      <w:r w:rsidRPr="0009153D">
        <w:t xml:space="preserve">genda item.  On the other hand, they would stand ready to engage constructively in discussion about </w:t>
      </w:r>
      <w:r w:rsidR="00A23B52">
        <w:t xml:space="preserve">WIPO </w:t>
      </w:r>
      <w:r w:rsidR="00A17505">
        <w:t>Technical A</w:t>
      </w:r>
      <w:r w:rsidR="00D43BCB" w:rsidRPr="0009153D">
        <w:t xml:space="preserve">ssistance in the future.  </w:t>
      </w:r>
    </w:p>
    <w:p w:rsidR="005E14B6" w:rsidRPr="0009153D" w:rsidRDefault="005E14B6" w:rsidP="005E14B6"/>
    <w:p w:rsidR="005E14B6" w:rsidRDefault="005E14B6" w:rsidP="005E14B6">
      <w:r w:rsidRPr="0009153D">
        <w:fldChar w:fldCharType="begin"/>
      </w:r>
      <w:r w:rsidRPr="0009153D">
        <w:instrText xml:space="preserve"> AUTONUM  </w:instrText>
      </w:r>
      <w:r w:rsidRPr="0009153D">
        <w:fldChar w:fldCharType="end"/>
      </w:r>
      <w:r w:rsidRPr="0009153D">
        <w:tab/>
        <w:t>The Chair stated that the proposed text was adopted given that there were no objections from the floor.</w:t>
      </w:r>
    </w:p>
    <w:p w:rsidR="006E09DB" w:rsidRDefault="006E09DB" w:rsidP="005E14B6"/>
    <w:p w:rsidR="006E09DB" w:rsidRPr="00E50743" w:rsidRDefault="006E09DB" w:rsidP="006E09DB">
      <w:pPr>
        <w:rPr>
          <w:u w:val="single"/>
        </w:rPr>
      </w:pPr>
      <w:r w:rsidRPr="00E50743">
        <w:rPr>
          <w:u w:val="single"/>
        </w:rPr>
        <w:t>Consideration of document CDIP/18/4 (continued)</w:t>
      </w:r>
    </w:p>
    <w:p w:rsidR="006E09DB" w:rsidRDefault="006E09DB" w:rsidP="006E09DB"/>
    <w:p w:rsidR="006E09DB" w:rsidRPr="00622EF6" w:rsidRDefault="006E09DB" w:rsidP="006E09DB">
      <w:pPr>
        <w:widowControl w:val="0"/>
        <w:autoSpaceDE w:val="0"/>
        <w:autoSpaceDN w:val="0"/>
        <w:adjustRightInd w:val="0"/>
        <w:ind w:right="1"/>
        <w:rPr>
          <w:rFonts w:asciiTheme="minorBidi" w:hAnsiTheme="minorBidi" w:cstheme="minorBidi"/>
          <w:szCs w:val="22"/>
        </w:rPr>
      </w:pPr>
      <w:r w:rsidRPr="00622EF6">
        <w:rPr>
          <w:rFonts w:asciiTheme="minorBidi" w:hAnsiTheme="minorBidi" w:cstheme="minorBidi"/>
          <w:szCs w:val="22"/>
        </w:rPr>
        <w:fldChar w:fldCharType="begin"/>
      </w:r>
      <w:r w:rsidRPr="00622EF6">
        <w:rPr>
          <w:rFonts w:asciiTheme="minorBidi" w:hAnsiTheme="minorBidi" w:cstheme="minorBidi"/>
          <w:szCs w:val="22"/>
        </w:rPr>
        <w:instrText xml:space="preserve"> AUTONUM  </w:instrText>
      </w:r>
      <w:r w:rsidRPr="00622EF6">
        <w:rPr>
          <w:rFonts w:asciiTheme="minorBidi" w:hAnsiTheme="minorBidi" w:cstheme="minorBidi"/>
          <w:szCs w:val="22"/>
        </w:rPr>
        <w:fldChar w:fldCharType="end"/>
      </w:r>
      <w:r w:rsidRPr="00622EF6">
        <w:rPr>
          <w:rFonts w:asciiTheme="minorBidi" w:hAnsiTheme="minorBidi" w:cstheme="minorBidi"/>
          <w:szCs w:val="22"/>
        </w:rPr>
        <w:tab/>
        <w:t xml:space="preserve">The Chair informed the Committee on the results of the consultations on the SDGs.  He circulated the drafted text </w:t>
      </w:r>
      <w:r>
        <w:rPr>
          <w:rFonts w:asciiTheme="minorBidi" w:hAnsiTheme="minorBidi" w:cstheme="minorBidi"/>
          <w:szCs w:val="22"/>
        </w:rPr>
        <w:t>in</w:t>
      </w:r>
      <w:r w:rsidRPr="00622EF6">
        <w:rPr>
          <w:rFonts w:asciiTheme="minorBidi" w:hAnsiTheme="minorBidi" w:cstheme="minorBidi"/>
          <w:szCs w:val="22"/>
        </w:rPr>
        <w:t xml:space="preserve"> the Committee.  The text reflected his best effort to try to find a consensus covering all of the aspects raised during the informal consultation.  He proposed to replace “possibility of” by “request for”.</w:t>
      </w:r>
      <w:r>
        <w:rPr>
          <w:rFonts w:asciiTheme="minorBidi" w:hAnsiTheme="minorBidi" w:cstheme="minorBidi"/>
          <w:szCs w:val="22"/>
        </w:rPr>
        <w:t xml:space="preserve">  The text was projected on the screen. </w:t>
      </w:r>
    </w:p>
    <w:p w:rsidR="006E09DB" w:rsidRDefault="006E09DB" w:rsidP="006E09DB">
      <w:pPr>
        <w:rPr>
          <w:rFonts w:ascii="Courier New" w:hAnsi="Courier New" w:cs="Courier New"/>
          <w:sz w:val="24"/>
          <w:szCs w:val="24"/>
        </w:rPr>
      </w:pPr>
    </w:p>
    <w:p w:rsidR="006E09DB" w:rsidRDefault="006E09DB" w:rsidP="006E09DB">
      <w:pPr>
        <w:widowControl w:val="0"/>
        <w:autoSpaceDE w:val="0"/>
        <w:autoSpaceDN w:val="0"/>
        <w:adjustRightInd w:val="0"/>
        <w:ind w:right="1"/>
        <w:rPr>
          <w:rFonts w:asciiTheme="minorBidi" w:hAnsiTheme="minorBidi" w:cstheme="minorBidi"/>
          <w:szCs w:val="22"/>
        </w:rPr>
      </w:pPr>
      <w:r w:rsidRPr="00622EF6">
        <w:rPr>
          <w:rFonts w:asciiTheme="minorBidi" w:hAnsiTheme="minorBidi" w:cstheme="minorBidi"/>
          <w:szCs w:val="22"/>
        </w:rPr>
        <w:fldChar w:fldCharType="begin"/>
      </w:r>
      <w:r w:rsidRPr="00622EF6">
        <w:rPr>
          <w:rFonts w:asciiTheme="minorBidi" w:hAnsiTheme="minorBidi" w:cstheme="minorBidi"/>
          <w:szCs w:val="22"/>
        </w:rPr>
        <w:instrText xml:space="preserve"> AUTONUM  </w:instrText>
      </w:r>
      <w:r w:rsidRPr="00622EF6">
        <w:rPr>
          <w:rFonts w:asciiTheme="minorBidi" w:hAnsiTheme="minorBidi" w:cstheme="minorBidi"/>
          <w:szCs w:val="22"/>
        </w:rPr>
        <w:fldChar w:fldCharType="end"/>
      </w:r>
      <w:r w:rsidRPr="00622EF6">
        <w:rPr>
          <w:rFonts w:asciiTheme="minorBidi" w:hAnsiTheme="minorBidi" w:cstheme="minorBidi"/>
          <w:szCs w:val="22"/>
        </w:rPr>
        <w:tab/>
        <w:t>The Delegation of Brazil recalled that the proposal f</w:t>
      </w:r>
      <w:r>
        <w:rPr>
          <w:rFonts w:asciiTheme="minorBidi" w:hAnsiTheme="minorBidi" w:cstheme="minorBidi"/>
          <w:szCs w:val="22"/>
        </w:rPr>
        <w:t>or the creation of a permanent a</w:t>
      </w:r>
      <w:r w:rsidRPr="00622EF6">
        <w:rPr>
          <w:rFonts w:asciiTheme="minorBidi" w:hAnsiTheme="minorBidi" w:cstheme="minorBidi"/>
          <w:szCs w:val="22"/>
        </w:rPr>
        <w:t xml:space="preserve">genda item had received great support in the </w:t>
      </w:r>
      <w:r>
        <w:rPr>
          <w:rFonts w:asciiTheme="minorBidi" w:hAnsiTheme="minorBidi" w:cstheme="minorBidi"/>
          <w:szCs w:val="22"/>
        </w:rPr>
        <w:t>P</w:t>
      </w:r>
      <w:r w:rsidRPr="00622EF6">
        <w:rPr>
          <w:rFonts w:asciiTheme="minorBidi" w:hAnsiTheme="minorBidi" w:cstheme="minorBidi"/>
          <w:szCs w:val="22"/>
        </w:rPr>
        <w:t xml:space="preserve">lenary.  A majority of members of the Committee supported it.  However, in a show of a great flexibility, the Delegation was ready to </w:t>
      </w:r>
      <w:r>
        <w:rPr>
          <w:rFonts w:asciiTheme="minorBidi" w:hAnsiTheme="minorBidi" w:cstheme="minorBidi"/>
          <w:szCs w:val="22"/>
        </w:rPr>
        <w:t xml:space="preserve">accept </w:t>
      </w:r>
      <w:r w:rsidRPr="00622EF6">
        <w:rPr>
          <w:rFonts w:asciiTheme="minorBidi" w:hAnsiTheme="minorBidi" w:cstheme="minorBidi"/>
          <w:szCs w:val="22"/>
        </w:rPr>
        <w:t xml:space="preserve">the text proposed by the Chair.    </w:t>
      </w:r>
    </w:p>
    <w:p w:rsidR="006E09DB" w:rsidRPr="00622EF6" w:rsidRDefault="006E09DB" w:rsidP="006E09DB">
      <w:pPr>
        <w:widowControl w:val="0"/>
        <w:autoSpaceDE w:val="0"/>
        <w:autoSpaceDN w:val="0"/>
        <w:adjustRightInd w:val="0"/>
        <w:ind w:right="1"/>
        <w:rPr>
          <w:rFonts w:asciiTheme="minorBidi" w:hAnsiTheme="minorBidi" w:cstheme="minorBidi"/>
          <w:szCs w:val="22"/>
        </w:rPr>
      </w:pPr>
    </w:p>
    <w:p w:rsidR="006E09DB" w:rsidRPr="00622EF6" w:rsidRDefault="006E09DB" w:rsidP="006E09DB">
      <w:pPr>
        <w:widowControl w:val="0"/>
        <w:autoSpaceDE w:val="0"/>
        <w:autoSpaceDN w:val="0"/>
        <w:adjustRightInd w:val="0"/>
        <w:ind w:right="1"/>
        <w:rPr>
          <w:rFonts w:asciiTheme="minorBidi" w:hAnsiTheme="minorBidi" w:cstheme="minorBidi"/>
          <w:szCs w:val="22"/>
        </w:rPr>
      </w:pPr>
      <w:r w:rsidRPr="00622EF6">
        <w:rPr>
          <w:rFonts w:asciiTheme="minorBidi" w:hAnsiTheme="minorBidi" w:cstheme="minorBidi"/>
          <w:szCs w:val="22"/>
        </w:rPr>
        <w:fldChar w:fldCharType="begin"/>
      </w:r>
      <w:r w:rsidRPr="00622EF6">
        <w:rPr>
          <w:rFonts w:asciiTheme="minorBidi" w:hAnsiTheme="minorBidi" w:cstheme="minorBidi"/>
          <w:szCs w:val="22"/>
        </w:rPr>
        <w:instrText xml:space="preserve"> AUTONUM  </w:instrText>
      </w:r>
      <w:r w:rsidRPr="00622EF6">
        <w:rPr>
          <w:rFonts w:asciiTheme="minorBidi" w:hAnsiTheme="minorBidi" w:cstheme="minorBidi"/>
          <w:szCs w:val="22"/>
        </w:rPr>
        <w:fldChar w:fldCharType="end"/>
      </w:r>
      <w:r w:rsidRPr="00622EF6">
        <w:rPr>
          <w:rFonts w:asciiTheme="minorBidi" w:hAnsiTheme="minorBidi" w:cstheme="minorBidi"/>
          <w:szCs w:val="22"/>
        </w:rPr>
        <w:tab/>
        <w:t>The Delegation of Iran (Islamic Republic of)</w:t>
      </w:r>
      <w:r>
        <w:rPr>
          <w:rFonts w:asciiTheme="minorBidi" w:hAnsiTheme="minorBidi" w:cstheme="minorBidi"/>
          <w:szCs w:val="22"/>
        </w:rPr>
        <w:t xml:space="preserve"> </w:t>
      </w:r>
      <w:r w:rsidRPr="00622EF6">
        <w:rPr>
          <w:rFonts w:asciiTheme="minorBidi" w:hAnsiTheme="minorBidi" w:cstheme="minorBidi"/>
          <w:szCs w:val="22"/>
        </w:rPr>
        <w:t>noted that the SDGs were long-term in nature and the CDIP was going to discuss the issue in the next sessions.  The Delegation unde</w:t>
      </w:r>
      <w:r>
        <w:rPr>
          <w:rFonts w:asciiTheme="minorBidi" w:hAnsiTheme="minorBidi" w:cstheme="minorBidi"/>
          <w:szCs w:val="22"/>
        </w:rPr>
        <w:t>rlined the need for a standing a</w:t>
      </w:r>
      <w:r w:rsidRPr="00622EF6">
        <w:rPr>
          <w:rFonts w:asciiTheme="minorBidi" w:hAnsiTheme="minorBidi" w:cstheme="minorBidi"/>
          <w:szCs w:val="22"/>
        </w:rPr>
        <w:t xml:space="preserve">genda item to discuss the SDGs for the coming years.  The Delegation supported the text proposed by the Chair. </w:t>
      </w:r>
    </w:p>
    <w:p w:rsidR="006E09DB" w:rsidRDefault="006E09DB" w:rsidP="006E09DB">
      <w:pPr>
        <w:widowControl w:val="0"/>
        <w:tabs>
          <w:tab w:val="left" w:pos="0"/>
          <w:tab w:val="left" w:pos="808"/>
          <w:tab w:val="left" w:pos="1859"/>
          <w:tab w:val="left" w:pos="2197"/>
          <w:tab w:val="left" w:pos="2535"/>
          <w:tab w:val="left" w:pos="3042"/>
          <w:tab w:val="left" w:pos="3718"/>
          <w:tab w:val="left" w:pos="6253"/>
          <w:tab w:val="left" w:pos="6760"/>
          <w:tab w:val="left" w:pos="7605"/>
          <w:tab w:val="left" w:pos="8281"/>
          <w:tab w:val="left" w:pos="9126"/>
        </w:tabs>
        <w:autoSpaceDE w:val="0"/>
        <w:autoSpaceDN w:val="0"/>
        <w:adjustRightInd w:val="0"/>
        <w:rPr>
          <w:rFonts w:ascii="Courier New" w:hAnsi="Courier New" w:cs="Courier New"/>
          <w:sz w:val="24"/>
          <w:szCs w:val="24"/>
        </w:rPr>
      </w:pPr>
      <w:r w:rsidRPr="008B244F">
        <w:rPr>
          <w:rFonts w:ascii="Courier New" w:hAnsi="Courier New" w:cs="Courier New"/>
          <w:sz w:val="24"/>
          <w:szCs w:val="24"/>
        </w:rPr>
        <w:t xml:space="preserve">   </w:t>
      </w:r>
    </w:p>
    <w:p w:rsidR="006E09DB" w:rsidRDefault="006E09DB" w:rsidP="006E09DB">
      <w:pPr>
        <w:widowControl w:val="0"/>
        <w:autoSpaceDE w:val="0"/>
        <w:autoSpaceDN w:val="0"/>
        <w:adjustRightInd w:val="0"/>
        <w:ind w:right="1"/>
        <w:rPr>
          <w:rFonts w:asciiTheme="minorBidi" w:hAnsiTheme="minorBidi" w:cstheme="minorBidi"/>
          <w:szCs w:val="22"/>
        </w:rPr>
      </w:pPr>
      <w:r w:rsidRPr="00622EF6">
        <w:rPr>
          <w:rFonts w:asciiTheme="minorBidi" w:hAnsiTheme="minorBidi" w:cstheme="minorBidi"/>
          <w:szCs w:val="22"/>
        </w:rPr>
        <w:fldChar w:fldCharType="begin"/>
      </w:r>
      <w:r w:rsidRPr="00622EF6">
        <w:rPr>
          <w:rFonts w:asciiTheme="minorBidi" w:hAnsiTheme="minorBidi" w:cstheme="minorBidi"/>
          <w:szCs w:val="22"/>
        </w:rPr>
        <w:instrText xml:space="preserve"> AUTONUM  </w:instrText>
      </w:r>
      <w:r w:rsidRPr="00622EF6">
        <w:rPr>
          <w:rFonts w:asciiTheme="minorBidi" w:hAnsiTheme="minorBidi" w:cstheme="minorBidi"/>
          <w:szCs w:val="22"/>
        </w:rPr>
        <w:fldChar w:fldCharType="end"/>
      </w:r>
      <w:r w:rsidRPr="00622EF6">
        <w:rPr>
          <w:rFonts w:asciiTheme="minorBidi" w:hAnsiTheme="minorBidi" w:cstheme="minorBidi"/>
          <w:szCs w:val="22"/>
        </w:rPr>
        <w:tab/>
        <w:t>The Delegation of Nigeria, speaking on behalf of the African Group</w:t>
      </w:r>
      <w:r>
        <w:rPr>
          <w:rFonts w:asciiTheme="minorBidi" w:hAnsiTheme="minorBidi" w:cstheme="minorBidi"/>
          <w:szCs w:val="22"/>
        </w:rPr>
        <w:t>,</w:t>
      </w:r>
      <w:r w:rsidRPr="00622EF6">
        <w:rPr>
          <w:rFonts w:asciiTheme="minorBidi" w:hAnsiTheme="minorBidi" w:cstheme="minorBidi"/>
          <w:szCs w:val="22"/>
        </w:rPr>
        <w:t xml:space="preserve"> stated that in the spirit of flexibility and in order to move the issue forward it agreed with the text proposed by the Chair.  The Group pointed out that the SDGs were universal common goals that will be discussed until 2030.  Therefore, it deser</w:t>
      </w:r>
      <w:r w:rsidR="00E313A8">
        <w:rPr>
          <w:rFonts w:asciiTheme="minorBidi" w:hAnsiTheme="minorBidi" w:cstheme="minorBidi"/>
          <w:szCs w:val="22"/>
        </w:rPr>
        <w:t>ved a specific a</w:t>
      </w:r>
      <w:r w:rsidRPr="00622EF6">
        <w:rPr>
          <w:rFonts w:asciiTheme="minorBidi" w:hAnsiTheme="minorBidi" w:cstheme="minorBidi"/>
          <w:szCs w:val="22"/>
        </w:rPr>
        <w:t xml:space="preserve">genda item within the CDIP.  </w:t>
      </w:r>
    </w:p>
    <w:p w:rsidR="006E09DB" w:rsidRPr="00622EF6" w:rsidRDefault="006E09DB" w:rsidP="006E09DB">
      <w:pPr>
        <w:widowControl w:val="0"/>
        <w:autoSpaceDE w:val="0"/>
        <w:autoSpaceDN w:val="0"/>
        <w:adjustRightInd w:val="0"/>
        <w:ind w:right="1"/>
        <w:rPr>
          <w:rFonts w:asciiTheme="minorBidi" w:hAnsiTheme="minorBidi" w:cstheme="minorBidi"/>
          <w:szCs w:val="22"/>
        </w:rPr>
      </w:pPr>
    </w:p>
    <w:p w:rsidR="006E09DB" w:rsidRPr="00622EF6" w:rsidRDefault="006E09DB" w:rsidP="006E09DB">
      <w:pPr>
        <w:widowControl w:val="0"/>
        <w:autoSpaceDE w:val="0"/>
        <w:autoSpaceDN w:val="0"/>
        <w:adjustRightInd w:val="0"/>
        <w:ind w:right="1"/>
        <w:rPr>
          <w:rFonts w:asciiTheme="minorBidi" w:hAnsiTheme="minorBidi" w:cstheme="minorBidi"/>
          <w:szCs w:val="22"/>
        </w:rPr>
      </w:pPr>
      <w:r w:rsidRPr="00622EF6">
        <w:rPr>
          <w:rFonts w:asciiTheme="minorBidi" w:hAnsiTheme="minorBidi" w:cstheme="minorBidi"/>
          <w:szCs w:val="22"/>
        </w:rPr>
        <w:fldChar w:fldCharType="begin"/>
      </w:r>
      <w:r w:rsidRPr="00622EF6">
        <w:rPr>
          <w:rFonts w:asciiTheme="minorBidi" w:hAnsiTheme="minorBidi" w:cstheme="minorBidi"/>
          <w:szCs w:val="22"/>
        </w:rPr>
        <w:instrText xml:space="preserve"> AUTONUM  </w:instrText>
      </w:r>
      <w:r w:rsidRPr="00622EF6">
        <w:rPr>
          <w:rFonts w:asciiTheme="minorBidi" w:hAnsiTheme="minorBidi" w:cstheme="minorBidi"/>
          <w:szCs w:val="22"/>
        </w:rPr>
        <w:fldChar w:fldCharType="end"/>
      </w:r>
      <w:r w:rsidRPr="00622EF6">
        <w:rPr>
          <w:rFonts w:asciiTheme="minorBidi" w:hAnsiTheme="minorBidi" w:cstheme="minorBidi"/>
          <w:szCs w:val="22"/>
        </w:rPr>
        <w:tab/>
        <w:t>The Delegation of Indonesia noted that WIPO’s contribution to the attainment of the SDGs would bring benefit for all countries in the global economy.  This was a global agenda agreed by Heads of States which called for a global partnership spirit.  The Delegation therefore could go along with the text proposed by the Chair.</w:t>
      </w:r>
    </w:p>
    <w:p w:rsidR="006E09DB" w:rsidRDefault="006E09DB" w:rsidP="006E09DB">
      <w:pPr>
        <w:widowControl w:val="0"/>
        <w:tabs>
          <w:tab w:val="left" w:pos="0"/>
          <w:tab w:val="left" w:pos="808"/>
          <w:tab w:val="left" w:pos="1859"/>
          <w:tab w:val="left" w:pos="2197"/>
          <w:tab w:val="left" w:pos="2535"/>
          <w:tab w:val="left" w:pos="3042"/>
          <w:tab w:val="left" w:pos="3718"/>
          <w:tab w:val="left" w:pos="6253"/>
          <w:tab w:val="left" w:pos="6760"/>
          <w:tab w:val="left" w:pos="7605"/>
          <w:tab w:val="left" w:pos="8281"/>
          <w:tab w:val="left" w:pos="9126"/>
        </w:tabs>
        <w:autoSpaceDE w:val="0"/>
        <w:autoSpaceDN w:val="0"/>
        <w:adjustRightInd w:val="0"/>
        <w:rPr>
          <w:rFonts w:ascii="Courier New" w:hAnsi="Courier New" w:cs="Courier New"/>
          <w:sz w:val="24"/>
          <w:szCs w:val="24"/>
        </w:rPr>
      </w:pPr>
    </w:p>
    <w:p w:rsidR="006E09DB" w:rsidRDefault="006E09DB" w:rsidP="00A0664C">
      <w:pPr>
        <w:widowControl w:val="0"/>
        <w:tabs>
          <w:tab w:val="left" w:pos="0"/>
          <w:tab w:val="left" w:pos="567"/>
          <w:tab w:val="left" w:pos="1859"/>
          <w:tab w:val="left" w:pos="2197"/>
          <w:tab w:val="left" w:pos="2535"/>
          <w:tab w:val="left" w:pos="3042"/>
          <w:tab w:val="left" w:pos="3718"/>
          <w:tab w:val="left" w:pos="6253"/>
          <w:tab w:val="left" w:pos="6760"/>
          <w:tab w:val="left" w:pos="7605"/>
          <w:tab w:val="left" w:pos="8281"/>
          <w:tab w:val="left" w:pos="9126"/>
        </w:tabs>
        <w:autoSpaceDE w:val="0"/>
        <w:autoSpaceDN w:val="0"/>
        <w:adjustRightInd w:val="0"/>
        <w:rPr>
          <w:rFonts w:asciiTheme="minorBidi" w:hAnsiTheme="minorBidi" w:cstheme="minorBidi"/>
          <w:szCs w:val="22"/>
        </w:rPr>
      </w:pPr>
      <w:r>
        <w:rPr>
          <w:rFonts w:asciiTheme="minorBidi" w:hAnsiTheme="minorBidi" w:cstheme="minorBidi"/>
          <w:szCs w:val="22"/>
        </w:rPr>
        <w:lastRenderedPageBreak/>
        <w:fldChar w:fldCharType="begin"/>
      </w:r>
      <w:r>
        <w:rPr>
          <w:rFonts w:asciiTheme="minorBidi" w:hAnsiTheme="minorBidi" w:cstheme="minorBidi"/>
          <w:szCs w:val="22"/>
        </w:rPr>
        <w:instrText xml:space="preserve"> AUTONUM  </w:instrText>
      </w:r>
      <w:r>
        <w:rPr>
          <w:rFonts w:asciiTheme="minorBidi" w:hAnsiTheme="minorBidi" w:cstheme="minorBidi"/>
          <w:szCs w:val="22"/>
        </w:rPr>
        <w:fldChar w:fldCharType="end"/>
      </w:r>
      <w:r w:rsidR="00A0664C">
        <w:rPr>
          <w:rFonts w:asciiTheme="minorBidi" w:hAnsiTheme="minorBidi" w:cstheme="minorBidi"/>
          <w:szCs w:val="22"/>
        </w:rPr>
        <w:tab/>
      </w:r>
      <w:r w:rsidRPr="00366681">
        <w:rPr>
          <w:rFonts w:asciiTheme="minorBidi" w:hAnsiTheme="minorBidi" w:cstheme="minorBidi"/>
          <w:szCs w:val="22"/>
        </w:rPr>
        <w:t xml:space="preserve">The Delegation of Chile, speaking </w:t>
      </w:r>
      <w:r>
        <w:rPr>
          <w:rFonts w:asciiTheme="minorBidi" w:hAnsiTheme="minorBidi" w:cstheme="minorBidi"/>
          <w:szCs w:val="22"/>
        </w:rPr>
        <w:t>o</w:t>
      </w:r>
      <w:r w:rsidRPr="00366681">
        <w:rPr>
          <w:rFonts w:asciiTheme="minorBidi" w:hAnsiTheme="minorBidi" w:cstheme="minorBidi"/>
          <w:szCs w:val="22"/>
        </w:rPr>
        <w:t>n behalf of GRULAC</w:t>
      </w:r>
      <w:r>
        <w:rPr>
          <w:rFonts w:asciiTheme="minorBidi" w:hAnsiTheme="minorBidi" w:cstheme="minorBidi"/>
          <w:szCs w:val="22"/>
        </w:rPr>
        <w:t>,</w:t>
      </w:r>
      <w:r w:rsidRPr="00366681">
        <w:rPr>
          <w:rFonts w:asciiTheme="minorBidi" w:hAnsiTheme="minorBidi" w:cstheme="minorBidi"/>
          <w:szCs w:val="22"/>
        </w:rPr>
        <w:t xml:space="preserve"> stated it agreed with the text proposed by the Chair. </w:t>
      </w:r>
    </w:p>
    <w:p w:rsidR="006E09DB" w:rsidRPr="00622EF6" w:rsidRDefault="006E09DB" w:rsidP="006E09DB">
      <w:pPr>
        <w:widowControl w:val="0"/>
        <w:autoSpaceDE w:val="0"/>
        <w:autoSpaceDN w:val="0"/>
        <w:adjustRightInd w:val="0"/>
        <w:ind w:right="1"/>
        <w:rPr>
          <w:rFonts w:asciiTheme="minorBidi" w:hAnsiTheme="minorBidi" w:cstheme="minorBidi"/>
          <w:szCs w:val="22"/>
        </w:rPr>
      </w:pPr>
    </w:p>
    <w:p w:rsidR="006E09DB" w:rsidRDefault="006E09DB" w:rsidP="006E09DB">
      <w:pPr>
        <w:widowControl w:val="0"/>
        <w:autoSpaceDE w:val="0"/>
        <w:autoSpaceDN w:val="0"/>
        <w:adjustRightInd w:val="0"/>
        <w:ind w:right="1"/>
        <w:rPr>
          <w:rFonts w:asciiTheme="minorBidi" w:hAnsiTheme="minorBidi" w:cstheme="minorBidi"/>
          <w:szCs w:val="22"/>
        </w:rPr>
      </w:pPr>
      <w:r w:rsidRPr="00622EF6">
        <w:rPr>
          <w:rFonts w:asciiTheme="minorBidi" w:hAnsiTheme="minorBidi" w:cstheme="minorBidi"/>
          <w:szCs w:val="22"/>
        </w:rPr>
        <w:fldChar w:fldCharType="begin"/>
      </w:r>
      <w:r w:rsidRPr="00622EF6">
        <w:rPr>
          <w:rFonts w:asciiTheme="minorBidi" w:hAnsiTheme="minorBidi" w:cstheme="minorBidi"/>
          <w:szCs w:val="22"/>
        </w:rPr>
        <w:instrText xml:space="preserve"> AUTONUM  </w:instrText>
      </w:r>
      <w:r w:rsidRPr="00622EF6">
        <w:rPr>
          <w:rFonts w:asciiTheme="minorBidi" w:hAnsiTheme="minorBidi" w:cstheme="minorBidi"/>
          <w:szCs w:val="22"/>
        </w:rPr>
        <w:fldChar w:fldCharType="end"/>
      </w:r>
      <w:r w:rsidRPr="00622EF6">
        <w:rPr>
          <w:rFonts w:asciiTheme="minorBidi" w:hAnsiTheme="minorBidi" w:cstheme="minorBidi"/>
          <w:szCs w:val="22"/>
        </w:rPr>
        <w:tab/>
        <w:t>The Delegation of India</w:t>
      </w:r>
      <w:r w:rsidR="00F82565">
        <w:rPr>
          <w:rFonts w:asciiTheme="minorBidi" w:hAnsiTheme="minorBidi" w:cstheme="minorBidi"/>
          <w:szCs w:val="22"/>
        </w:rPr>
        <w:t>,</w:t>
      </w:r>
      <w:r w:rsidRPr="00622EF6">
        <w:rPr>
          <w:rFonts w:asciiTheme="minorBidi" w:hAnsiTheme="minorBidi" w:cstheme="minorBidi"/>
          <w:szCs w:val="22"/>
        </w:rPr>
        <w:t xml:space="preserve"> speaking on behalf of the Asia and the Pacific </w:t>
      </w:r>
      <w:r>
        <w:rPr>
          <w:rFonts w:asciiTheme="minorBidi" w:hAnsiTheme="minorBidi" w:cstheme="minorBidi"/>
          <w:szCs w:val="22"/>
        </w:rPr>
        <w:t>G</w:t>
      </w:r>
      <w:r w:rsidRPr="00622EF6">
        <w:rPr>
          <w:rFonts w:asciiTheme="minorBidi" w:hAnsiTheme="minorBidi" w:cstheme="minorBidi"/>
          <w:szCs w:val="22"/>
        </w:rPr>
        <w:t>roup</w:t>
      </w:r>
      <w:r w:rsidR="00F82565">
        <w:rPr>
          <w:rFonts w:asciiTheme="minorBidi" w:hAnsiTheme="minorBidi" w:cstheme="minorBidi"/>
          <w:szCs w:val="22"/>
        </w:rPr>
        <w:t>,</w:t>
      </w:r>
      <w:r w:rsidRPr="00622EF6">
        <w:rPr>
          <w:rFonts w:asciiTheme="minorBidi" w:hAnsiTheme="minorBidi" w:cstheme="minorBidi"/>
          <w:szCs w:val="22"/>
        </w:rPr>
        <w:t xml:space="preserve"> supported the proposal made by the Delegation of Brazil o</w:t>
      </w:r>
      <w:r>
        <w:rPr>
          <w:rFonts w:asciiTheme="minorBidi" w:hAnsiTheme="minorBidi" w:cstheme="minorBidi"/>
          <w:szCs w:val="22"/>
        </w:rPr>
        <w:t>n having a permanent a</w:t>
      </w:r>
      <w:r w:rsidRPr="00622EF6">
        <w:rPr>
          <w:rFonts w:asciiTheme="minorBidi" w:hAnsiTheme="minorBidi" w:cstheme="minorBidi"/>
          <w:szCs w:val="22"/>
        </w:rPr>
        <w:t>genda item on the implementation of the SDGs.  The text proposed by the Chair gave some hope that in the future it</w:t>
      </w:r>
      <w:r>
        <w:rPr>
          <w:rFonts w:asciiTheme="minorBidi" w:hAnsiTheme="minorBidi" w:cstheme="minorBidi"/>
          <w:szCs w:val="22"/>
        </w:rPr>
        <w:t xml:space="preserve"> would be possible to have the a</w:t>
      </w:r>
      <w:r w:rsidRPr="00622EF6">
        <w:rPr>
          <w:rFonts w:asciiTheme="minorBidi" w:hAnsiTheme="minorBidi" w:cstheme="minorBidi"/>
          <w:szCs w:val="22"/>
        </w:rPr>
        <w:t>genda item.  In that spirit, the Group agreed with the proposed formulation.</w:t>
      </w:r>
    </w:p>
    <w:p w:rsidR="006E09DB" w:rsidRDefault="006E09DB" w:rsidP="006E09DB">
      <w:pPr>
        <w:widowControl w:val="0"/>
        <w:tabs>
          <w:tab w:val="left" w:pos="0"/>
          <w:tab w:val="left" w:pos="808"/>
          <w:tab w:val="left" w:pos="1859"/>
          <w:tab w:val="left" w:pos="2197"/>
          <w:tab w:val="left" w:pos="2535"/>
          <w:tab w:val="left" w:pos="3042"/>
          <w:tab w:val="left" w:pos="3718"/>
          <w:tab w:val="left" w:pos="6253"/>
          <w:tab w:val="left" w:pos="6760"/>
          <w:tab w:val="left" w:pos="7605"/>
          <w:tab w:val="left" w:pos="8281"/>
          <w:tab w:val="left" w:pos="9126"/>
        </w:tabs>
        <w:autoSpaceDE w:val="0"/>
        <w:autoSpaceDN w:val="0"/>
        <w:adjustRightInd w:val="0"/>
        <w:rPr>
          <w:rFonts w:asciiTheme="minorBidi" w:hAnsiTheme="minorBidi" w:cstheme="minorBidi"/>
          <w:szCs w:val="22"/>
        </w:rPr>
      </w:pPr>
    </w:p>
    <w:p w:rsidR="006E09DB" w:rsidRDefault="006E09DB" w:rsidP="006E09DB">
      <w:pPr>
        <w:widowControl w:val="0"/>
        <w:autoSpaceDE w:val="0"/>
        <w:autoSpaceDN w:val="0"/>
        <w:adjustRightInd w:val="0"/>
        <w:ind w:right="1"/>
        <w:rPr>
          <w:rFonts w:asciiTheme="minorBidi" w:hAnsiTheme="minorBidi" w:cstheme="minorBidi"/>
          <w:szCs w:val="22"/>
        </w:rPr>
      </w:pPr>
      <w:r w:rsidRPr="00622EF6">
        <w:rPr>
          <w:rFonts w:asciiTheme="minorBidi" w:hAnsiTheme="minorBidi" w:cstheme="minorBidi"/>
          <w:szCs w:val="22"/>
        </w:rPr>
        <w:fldChar w:fldCharType="begin"/>
      </w:r>
      <w:r w:rsidRPr="00622EF6">
        <w:rPr>
          <w:rFonts w:asciiTheme="minorBidi" w:hAnsiTheme="minorBidi" w:cstheme="minorBidi"/>
          <w:szCs w:val="22"/>
        </w:rPr>
        <w:instrText xml:space="preserve"> AUTONUM  </w:instrText>
      </w:r>
      <w:r w:rsidRPr="00622EF6">
        <w:rPr>
          <w:rFonts w:asciiTheme="minorBidi" w:hAnsiTheme="minorBidi" w:cstheme="minorBidi"/>
          <w:szCs w:val="22"/>
        </w:rPr>
        <w:fldChar w:fldCharType="end"/>
      </w:r>
      <w:r w:rsidRPr="00622EF6">
        <w:rPr>
          <w:rFonts w:asciiTheme="minorBidi" w:hAnsiTheme="minorBidi" w:cstheme="minorBidi"/>
          <w:szCs w:val="22"/>
        </w:rPr>
        <w:tab/>
        <w:t>The Chair closed the discussion on the document CDIP/18/4 given that there were no further comments from the floor.  The agreed pr</w:t>
      </w:r>
      <w:r>
        <w:rPr>
          <w:rFonts w:asciiTheme="minorBidi" w:hAnsiTheme="minorBidi" w:cstheme="minorBidi"/>
          <w:szCs w:val="22"/>
        </w:rPr>
        <w:t>oposed text by the Chair</w:t>
      </w:r>
      <w:r w:rsidRPr="00622EF6">
        <w:rPr>
          <w:rFonts w:asciiTheme="minorBidi" w:hAnsiTheme="minorBidi" w:cstheme="minorBidi"/>
          <w:szCs w:val="22"/>
        </w:rPr>
        <w:t xml:space="preserve"> would be added to the Summary by the Chair. </w:t>
      </w:r>
    </w:p>
    <w:p w:rsidR="00364A92" w:rsidRDefault="00364A92" w:rsidP="006E09DB">
      <w:pPr>
        <w:widowControl w:val="0"/>
        <w:autoSpaceDE w:val="0"/>
        <w:autoSpaceDN w:val="0"/>
        <w:adjustRightInd w:val="0"/>
        <w:ind w:right="1"/>
        <w:rPr>
          <w:rFonts w:asciiTheme="minorBidi" w:hAnsiTheme="minorBidi" w:cstheme="minorBidi"/>
          <w:szCs w:val="22"/>
        </w:rPr>
      </w:pPr>
    </w:p>
    <w:p w:rsidR="00364A92" w:rsidRPr="004202BB" w:rsidRDefault="00364A92" w:rsidP="00364A92">
      <w:pPr>
        <w:rPr>
          <w:rFonts w:asciiTheme="minorBidi" w:hAnsiTheme="minorBidi" w:cstheme="minorBidi"/>
          <w:szCs w:val="22"/>
        </w:rPr>
      </w:pPr>
      <w:r w:rsidRPr="00CB03B3">
        <w:rPr>
          <w:rFonts w:asciiTheme="minorBidi" w:hAnsiTheme="minorBidi" w:cstheme="minorBidi"/>
          <w:szCs w:val="22"/>
        </w:rPr>
        <w:fldChar w:fldCharType="begin"/>
      </w:r>
      <w:r w:rsidRPr="00CB03B3">
        <w:rPr>
          <w:rFonts w:asciiTheme="minorBidi" w:hAnsiTheme="minorBidi" w:cstheme="minorBidi"/>
          <w:szCs w:val="22"/>
        </w:rPr>
        <w:instrText xml:space="preserve"> AUTONUM  </w:instrText>
      </w:r>
      <w:r w:rsidRPr="00CB03B3">
        <w:rPr>
          <w:rFonts w:asciiTheme="minorBidi" w:hAnsiTheme="minorBidi" w:cstheme="minorBidi"/>
          <w:szCs w:val="22"/>
        </w:rPr>
        <w:fldChar w:fldCharType="end"/>
      </w:r>
      <w:r w:rsidRPr="00CB03B3">
        <w:rPr>
          <w:rFonts w:asciiTheme="minorBidi" w:hAnsiTheme="minorBidi" w:cstheme="minorBidi"/>
          <w:szCs w:val="22"/>
        </w:rPr>
        <w:tab/>
        <w:t>The Delegation of Turkey, speaking on behalf of Group B, took note of the text proposed by the Chair.  It expressed the position of the Group with regard to some points of the text.  Although t</w:t>
      </w:r>
      <w:r w:rsidRPr="004202BB">
        <w:rPr>
          <w:rFonts w:asciiTheme="minorBidi" w:hAnsiTheme="minorBidi" w:cstheme="minorBidi"/>
          <w:szCs w:val="22"/>
        </w:rPr>
        <w:t xml:space="preserve">he </w:t>
      </w:r>
      <w:r>
        <w:rPr>
          <w:rFonts w:asciiTheme="minorBidi" w:hAnsiTheme="minorBidi" w:cstheme="minorBidi"/>
          <w:szCs w:val="22"/>
        </w:rPr>
        <w:t>G</w:t>
      </w:r>
      <w:r w:rsidRPr="004202BB">
        <w:rPr>
          <w:rFonts w:asciiTheme="minorBidi" w:hAnsiTheme="minorBidi" w:cstheme="minorBidi"/>
          <w:szCs w:val="22"/>
        </w:rPr>
        <w:t>roup considered that the addition of an Annual Report on SDGs was not the best use of the Secretariat’s limited time and resources, it agreed considering that this would give better directions to the Secretariat.  This was a major proof o</w:t>
      </w:r>
      <w:r>
        <w:rPr>
          <w:rFonts w:asciiTheme="minorBidi" w:hAnsiTheme="minorBidi" w:cstheme="minorBidi"/>
          <w:szCs w:val="22"/>
        </w:rPr>
        <w:t>f compromise.  Furthermore the G</w:t>
      </w:r>
      <w:r w:rsidRPr="004202BB">
        <w:rPr>
          <w:rFonts w:asciiTheme="minorBidi" w:hAnsiTheme="minorBidi" w:cstheme="minorBidi"/>
          <w:szCs w:val="22"/>
        </w:rPr>
        <w:t xml:space="preserve">roup requested the Secretariat to guarantee that the CDIP was the only competent Committee to discuss SDGs.  It recalled that the CDIP mandate stated that the Committee was created to discuss IP and development-related issues as agreed by the Committee, as well as those decided by the GA.  As far as the SDGs were concerned, the cross-cutting mandate of the CDIP corresponded to the best integrated nature of SDGs.  With regard to the language, it noted that it was difficult to meet everyone’s expectations when drafting a summary of such complex discussions.  It however underlined that its </w:t>
      </w:r>
      <w:r>
        <w:rPr>
          <w:rFonts w:asciiTheme="minorBidi" w:hAnsiTheme="minorBidi" w:cstheme="minorBidi"/>
          <w:szCs w:val="22"/>
        </w:rPr>
        <w:t>G</w:t>
      </w:r>
      <w:r w:rsidRPr="004202BB">
        <w:rPr>
          <w:rFonts w:asciiTheme="minorBidi" w:hAnsiTheme="minorBidi" w:cstheme="minorBidi"/>
          <w:szCs w:val="22"/>
        </w:rPr>
        <w:t xml:space="preserve">roup considered it of utmost importance that the Chair’s summaries continue to be factual in nature and fully reflective of the discussions.  Therefore, Group B rejected the proposal of having a standing agenda item on this issue and its position was reaffirmed after the initiation of an annual report on the SDGs.  It also noted that the CDIP sessions were the evidence that SDGs had consistently </w:t>
      </w:r>
      <w:r>
        <w:rPr>
          <w:rFonts w:asciiTheme="minorBidi" w:hAnsiTheme="minorBidi" w:cstheme="minorBidi"/>
          <w:szCs w:val="22"/>
        </w:rPr>
        <w:t>been discussed, and so since it</w:t>
      </w:r>
      <w:r w:rsidRPr="004202BB">
        <w:rPr>
          <w:rFonts w:asciiTheme="minorBidi" w:hAnsiTheme="minorBidi" w:cstheme="minorBidi"/>
          <w:szCs w:val="22"/>
        </w:rPr>
        <w:t>s thirteen se</w:t>
      </w:r>
      <w:r w:rsidR="003B62D9">
        <w:rPr>
          <w:rFonts w:asciiTheme="minorBidi" w:hAnsiTheme="minorBidi" w:cstheme="minorBidi"/>
          <w:szCs w:val="22"/>
        </w:rPr>
        <w:t>ssion.  This demonstrated that Member S</w:t>
      </w:r>
      <w:r w:rsidRPr="004202BB">
        <w:rPr>
          <w:rFonts w:asciiTheme="minorBidi" w:hAnsiTheme="minorBidi" w:cstheme="minorBidi"/>
          <w:szCs w:val="22"/>
        </w:rPr>
        <w:t xml:space="preserve">tates were politically committed at a national level and that the CDIP was open for such discussion without requiring a standing agenda item. </w:t>
      </w:r>
    </w:p>
    <w:p w:rsidR="0079094C" w:rsidRDefault="0079094C" w:rsidP="006E09DB">
      <w:pPr>
        <w:widowControl w:val="0"/>
        <w:autoSpaceDE w:val="0"/>
        <w:autoSpaceDN w:val="0"/>
        <w:adjustRightInd w:val="0"/>
        <w:ind w:right="1"/>
        <w:rPr>
          <w:rFonts w:asciiTheme="minorBidi" w:hAnsiTheme="minorBidi" w:cstheme="minorBidi"/>
          <w:szCs w:val="22"/>
        </w:rPr>
      </w:pPr>
    </w:p>
    <w:p w:rsidR="0079094C" w:rsidRDefault="0079094C" w:rsidP="0079094C">
      <w:pPr>
        <w:rPr>
          <w:u w:val="single"/>
        </w:rPr>
      </w:pPr>
      <w:r w:rsidRPr="00385330">
        <w:rPr>
          <w:u w:val="single"/>
        </w:rPr>
        <w:t>Con</w:t>
      </w:r>
      <w:r>
        <w:rPr>
          <w:u w:val="single"/>
        </w:rPr>
        <w:t>sideration of document CDIP/18/6 Rev. (continued)</w:t>
      </w:r>
    </w:p>
    <w:p w:rsidR="0079094C" w:rsidRDefault="0079094C" w:rsidP="0079094C">
      <w:pPr>
        <w:rPr>
          <w:b/>
          <w:szCs w:val="22"/>
        </w:rPr>
      </w:pPr>
    </w:p>
    <w:p w:rsidR="0079094C" w:rsidRPr="00C466C8" w:rsidRDefault="0079094C" w:rsidP="0079094C">
      <w:r w:rsidRPr="00C466C8">
        <w:fldChar w:fldCharType="begin"/>
      </w:r>
      <w:r w:rsidRPr="00C466C8">
        <w:instrText xml:space="preserve"> AUTONUM  </w:instrText>
      </w:r>
      <w:r w:rsidRPr="00C466C8">
        <w:fldChar w:fldCharType="end"/>
      </w:r>
      <w:r w:rsidRPr="00C466C8">
        <w:tab/>
        <w:t>The Chair resumed the discussion and requested the Delegation of Australia to inform the Committee on the status of the consultations conducted and the text reflecting the CDIP decision.</w:t>
      </w:r>
    </w:p>
    <w:p w:rsidR="0079094C" w:rsidRPr="00C466C8" w:rsidRDefault="0079094C" w:rsidP="0079094C"/>
    <w:p w:rsidR="0079094C" w:rsidRPr="00C466C8" w:rsidRDefault="0079094C" w:rsidP="0079094C">
      <w:r>
        <w:fldChar w:fldCharType="begin"/>
      </w:r>
      <w:r>
        <w:instrText xml:space="preserve"> AUTONUM  </w:instrText>
      </w:r>
      <w:r>
        <w:fldChar w:fldCharType="end"/>
      </w:r>
      <w:r>
        <w:tab/>
      </w:r>
      <w:r w:rsidRPr="00C466C8">
        <w:t>The Delegation of Australia informed that along with the delegations of Canada and the United States of America, it had undertaken consultations with interested delegations and reached an agreement on a number of items outlined in the Joint Proposal.  The text was provided to the Secretariat for the consideration of the Committee.</w:t>
      </w:r>
    </w:p>
    <w:p w:rsidR="0079094C" w:rsidRPr="00C466C8" w:rsidRDefault="0079094C" w:rsidP="0079094C"/>
    <w:p w:rsidR="0079094C" w:rsidRPr="00C466C8" w:rsidRDefault="0079094C" w:rsidP="0079094C">
      <w:r>
        <w:fldChar w:fldCharType="begin"/>
      </w:r>
      <w:r>
        <w:instrText xml:space="preserve"> AUTONUM  </w:instrText>
      </w:r>
      <w:r>
        <w:fldChar w:fldCharType="end"/>
      </w:r>
      <w:r>
        <w:tab/>
      </w:r>
      <w:r w:rsidRPr="00C466C8">
        <w:t>The Delegation of South Africa noted that it was still in the process of receiving some inputs.  Therefore, the proposed way forward was to submit a finalized document to the Secretariat for it to include the financial implications and present it to the 19</w:t>
      </w:r>
      <w:r w:rsidRPr="0009153D">
        <w:rPr>
          <w:vertAlign w:val="superscript"/>
        </w:rPr>
        <w:t>th</w:t>
      </w:r>
      <w:r>
        <w:t xml:space="preserve"> </w:t>
      </w:r>
      <w:r w:rsidRPr="00C466C8">
        <w:t>session of the Committee.</w:t>
      </w:r>
    </w:p>
    <w:p w:rsidR="0079094C" w:rsidRDefault="0079094C" w:rsidP="0079094C"/>
    <w:p w:rsidR="0079094C" w:rsidRPr="00C466C8" w:rsidRDefault="0079094C" w:rsidP="0079094C">
      <w:r>
        <w:fldChar w:fldCharType="begin"/>
      </w:r>
      <w:r>
        <w:instrText xml:space="preserve"> AUTONUM  </w:instrText>
      </w:r>
      <w:r>
        <w:fldChar w:fldCharType="end"/>
      </w:r>
      <w:r>
        <w:tab/>
      </w:r>
      <w:r w:rsidRPr="00C466C8">
        <w:t>The Chair took note of the statement made by the Delegation of South Africa.  In addition, he requested delegations to read a text displayed on the screen reflecting the agreement reached at the consultations undertaken by the delegations of Australia, Canada and the United States.</w:t>
      </w:r>
    </w:p>
    <w:p w:rsidR="0079094C" w:rsidRPr="00C466C8" w:rsidRDefault="0079094C" w:rsidP="0079094C"/>
    <w:p w:rsidR="0079094C" w:rsidRPr="00C466C8" w:rsidRDefault="0079094C" w:rsidP="0079094C">
      <w:r>
        <w:lastRenderedPageBreak/>
        <w:fldChar w:fldCharType="begin"/>
      </w:r>
      <w:r>
        <w:instrText xml:space="preserve"> AUTONUM  </w:instrText>
      </w:r>
      <w:r>
        <w:fldChar w:fldCharType="end"/>
      </w:r>
      <w:r>
        <w:tab/>
      </w:r>
      <w:r w:rsidRPr="00C466C8">
        <w:t>The Delegation of Australia clarified that the text displayed on the screen was not the correct one.</w:t>
      </w:r>
    </w:p>
    <w:p w:rsidR="0079094C" w:rsidRPr="00C466C8" w:rsidRDefault="0079094C" w:rsidP="0079094C"/>
    <w:p w:rsidR="0079094C" w:rsidRPr="00C466C8" w:rsidRDefault="0079094C" w:rsidP="0079094C">
      <w:r>
        <w:fldChar w:fldCharType="begin"/>
      </w:r>
      <w:r>
        <w:instrText xml:space="preserve"> AUTONUM  </w:instrText>
      </w:r>
      <w:r>
        <w:fldChar w:fldCharType="end"/>
      </w:r>
      <w:r>
        <w:tab/>
      </w:r>
      <w:r w:rsidRPr="00C466C8">
        <w:t>The Chair requested the Delegation of Australia to provide the correct text to be displayed on the screen.</w:t>
      </w:r>
    </w:p>
    <w:p w:rsidR="0079094C" w:rsidRPr="00C466C8" w:rsidRDefault="0079094C" w:rsidP="0079094C">
      <w:r w:rsidRPr="00C466C8">
        <w:t xml:space="preserve"> </w:t>
      </w:r>
    </w:p>
    <w:p w:rsidR="0079094C" w:rsidRPr="00C466C8" w:rsidRDefault="0079094C" w:rsidP="0079094C">
      <w:r>
        <w:fldChar w:fldCharType="begin"/>
      </w:r>
      <w:r>
        <w:instrText xml:space="preserve"> AUTONUM  </w:instrText>
      </w:r>
      <w:r>
        <w:fldChar w:fldCharType="end"/>
      </w:r>
      <w:r>
        <w:tab/>
      </w:r>
      <w:r w:rsidRPr="00C466C8">
        <w:t>The Delegation of Nigeria noted that, indeed, the text displayed did not reflect the agreement reached in the consultations.  It looked forward to the updated text.</w:t>
      </w:r>
    </w:p>
    <w:p w:rsidR="0079094C" w:rsidRPr="00C466C8" w:rsidRDefault="0079094C" w:rsidP="0079094C"/>
    <w:p w:rsidR="0079094C" w:rsidRPr="00C466C8" w:rsidRDefault="0079094C" w:rsidP="0079094C">
      <w:r>
        <w:fldChar w:fldCharType="begin"/>
      </w:r>
      <w:r>
        <w:instrText xml:space="preserve"> AUTONUM  </w:instrText>
      </w:r>
      <w:r>
        <w:fldChar w:fldCharType="end"/>
      </w:r>
      <w:r>
        <w:tab/>
      </w:r>
      <w:r w:rsidRPr="00C466C8">
        <w:t>The Delegation of Australia requested some time to provide the Committee with the correct text.</w:t>
      </w:r>
    </w:p>
    <w:p w:rsidR="0079094C" w:rsidRPr="00C466C8" w:rsidRDefault="0079094C" w:rsidP="0079094C"/>
    <w:p w:rsidR="0079094C" w:rsidRDefault="0079094C" w:rsidP="0079094C">
      <w:r>
        <w:fldChar w:fldCharType="begin"/>
      </w:r>
      <w:r>
        <w:instrText xml:space="preserve"> AUTONUM  </w:instrText>
      </w:r>
      <w:r>
        <w:fldChar w:fldCharType="end"/>
      </w:r>
      <w:r>
        <w:tab/>
      </w:r>
      <w:r w:rsidRPr="00C466C8">
        <w:t>The Chair accepted the request.</w:t>
      </w:r>
    </w:p>
    <w:p w:rsidR="00335270" w:rsidRDefault="00335270" w:rsidP="0079094C"/>
    <w:p w:rsidR="00335270" w:rsidRDefault="00335270" w:rsidP="00335270">
      <w:pPr>
        <w:rPr>
          <w:u w:val="single"/>
        </w:rPr>
      </w:pPr>
      <w:r w:rsidRPr="00385330">
        <w:rPr>
          <w:u w:val="single"/>
        </w:rPr>
        <w:t>Con</w:t>
      </w:r>
      <w:r>
        <w:rPr>
          <w:u w:val="single"/>
        </w:rPr>
        <w:t>sideration of document CDIP/18/10 (continued)</w:t>
      </w:r>
    </w:p>
    <w:p w:rsidR="00335270" w:rsidRDefault="00335270" w:rsidP="00335270">
      <w:pPr>
        <w:rPr>
          <w:u w:val="single"/>
        </w:rPr>
      </w:pPr>
    </w:p>
    <w:p w:rsidR="00335270" w:rsidRPr="00CE28C8" w:rsidRDefault="00335270" w:rsidP="00335270">
      <w:pPr>
        <w:widowControl w:val="0"/>
        <w:tabs>
          <w:tab w:val="left" w:pos="0"/>
          <w:tab w:val="left" w:pos="808"/>
          <w:tab w:val="left" w:pos="1859"/>
          <w:tab w:val="left" w:pos="2197"/>
          <w:tab w:val="left" w:pos="2535"/>
          <w:tab w:val="left" w:pos="3042"/>
          <w:tab w:val="left" w:pos="3718"/>
          <w:tab w:val="left" w:pos="6253"/>
          <w:tab w:val="left" w:pos="6760"/>
          <w:tab w:val="left" w:pos="7605"/>
          <w:tab w:val="left" w:pos="8281"/>
          <w:tab w:val="left" w:pos="9126"/>
        </w:tabs>
        <w:autoSpaceDE w:val="0"/>
        <w:autoSpaceDN w:val="0"/>
        <w:adjustRightInd w:val="0"/>
        <w:rPr>
          <w:szCs w:val="22"/>
        </w:rPr>
      </w:pPr>
      <w:r>
        <w:rPr>
          <w:szCs w:val="22"/>
        </w:rPr>
        <w:fldChar w:fldCharType="begin"/>
      </w:r>
      <w:r>
        <w:rPr>
          <w:szCs w:val="22"/>
        </w:rPr>
        <w:instrText xml:space="preserve"> AUTONUM  </w:instrText>
      </w:r>
      <w:r>
        <w:rPr>
          <w:szCs w:val="22"/>
        </w:rPr>
        <w:fldChar w:fldCharType="end"/>
      </w:r>
      <w:r>
        <w:rPr>
          <w:szCs w:val="22"/>
        </w:rPr>
        <w:tab/>
      </w:r>
      <w:r w:rsidRPr="00CE28C8">
        <w:rPr>
          <w:szCs w:val="22"/>
        </w:rPr>
        <w:t xml:space="preserve">The Chair </w:t>
      </w:r>
      <w:r>
        <w:rPr>
          <w:szCs w:val="22"/>
        </w:rPr>
        <w:t>stated</w:t>
      </w:r>
      <w:r w:rsidRPr="00CE28C8">
        <w:rPr>
          <w:szCs w:val="22"/>
        </w:rPr>
        <w:t xml:space="preserve"> that the topic was discussed during the</w:t>
      </w:r>
      <w:r w:rsidRPr="00166EFF">
        <w:rPr>
          <w:szCs w:val="22"/>
        </w:rPr>
        <w:t xml:space="preserve"> </w:t>
      </w:r>
      <w:r>
        <w:rPr>
          <w:szCs w:val="22"/>
        </w:rPr>
        <w:t>17</w:t>
      </w:r>
      <w:r w:rsidRPr="007D7326">
        <w:rPr>
          <w:szCs w:val="22"/>
          <w:vertAlign w:val="superscript"/>
        </w:rPr>
        <w:t>th</w:t>
      </w:r>
      <w:r>
        <w:rPr>
          <w:szCs w:val="22"/>
        </w:rPr>
        <w:t xml:space="preserve"> </w:t>
      </w:r>
      <w:r w:rsidRPr="00166EFF">
        <w:rPr>
          <w:szCs w:val="22"/>
        </w:rPr>
        <w:t>CDIP</w:t>
      </w:r>
      <w:r w:rsidRPr="00CE28C8">
        <w:rPr>
          <w:szCs w:val="22"/>
        </w:rPr>
        <w:t xml:space="preserve"> </w:t>
      </w:r>
      <w:r>
        <w:rPr>
          <w:szCs w:val="22"/>
        </w:rPr>
        <w:t>session</w:t>
      </w:r>
      <w:r w:rsidRPr="00166EFF">
        <w:rPr>
          <w:szCs w:val="22"/>
        </w:rPr>
        <w:t xml:space="preserve">.  </w:t>
      </w:r>
      <w:r w:rsidRPr="00CE28C8">
        <w:rPr>
          <w:szCs w:val="22"/>
        </w:rPr>
        <w:t>A</w:t>
      </w:r>
      <w:r w:rsidRPr="00166EFF">
        <w:rPr>
          <w:szCs w:val="22"/>
        </w:rPr>
        <w:t>ppendix</w:t>
      </w:r>
      <w:r>
        <w:rPr>
          <w:szCs w:val="22"/>
        </w:rPr>
        <w:t> II</w:t>
      </w:r>
      <w:r w:rsidRPr="00CE28C8">
        <w:rPr>
          <w:szCs w:val="22"/>
        </w:rPr>
        <w:t xml:space="preserve"> of the Summary by the Chair included six paragraphs among which there were different proposals for a language on the subject.  The Chair held consultations on the matter during </w:t>
      </w:r>
      <w:r w:rsidRPr="00166EFF">
        <w:rPr>
          <w:szCs w:val="22"/>
        </w:rPr>
        <w:t>the week.  I</w:t>
      </w:r>
      <w:r w:rsidRPr="00CE28C8">
        <w:rPr>
          <w:szCs w:val="22"/>
        </w:rPr>
        <w:t>t became clear that there was no option for continuing discussing the issue in the plenary.  There was no political will and no significant development in positions with regard to the topic since April.  It was difficult to initiate an attempt at drafting a text as there were too many different proposals.  The Chair suggested two things.  First</w:t>
      </w:r>
      <w:r>
        <w:rPr>
          <w:szCs w:val="22"/>
        </w:rPr>
        <w:t xml:space="preserve"> was</w:t>
      </w:r>
      <w:r w:rsidRPr="00CE28C8">
        <w:rPr>
          <w:szCs w:val="22"/>
        </w:rPr>
        <w:t xml:space="preserve"> to postpone the discussion on this topic to </w:t>
      </w:r>
      <w:r w:rsidRPr="00166EFF">
        <w:rPr>
          <w:szCs w:val="22"/>
        </w:rPr>
        <w:t>the next session of the CDIP.  However, p</w:t>
      </w:r>
      <w:r w:rsidRPr="00CE28C8">
        <w:rPr>
          <w:szCs w:val="22"/>
        </w:rPr>
        <w:t>riority would be given to it at the following session.  The work would be organized in a manner to ensure that the Committee co</w:t>
      </w:r>
      <w:r w:rsidRPr="00166EFF">
        <w:rPr>
          <w:szCs w:val="22"/>
        </w:rPr>
        <w:t>uld concentrate its attention on</w:t>
      </w:r>
      <w:r w:rsidRPr="00CE28C8">
        <w:rPr>
          <w:szCs w:val="22"/>
        </w:rPr>
        <w:t xml:space="preserve"> the topic.  </w:t>
      </w:r>
      <w:r w:rsidRPr="00166EFF">
        <w:rPr>
          <w:szCs w:val="22"/>
        </w:rPr>
        <w:t>The s</w:t>
      </w:r>
      <w:r w:rsidRPr="00CE28C8">
        <w:rPr>
          <w:szCs w:val="22"/>
        </w:rPr>
        <w:t>econd proposal was to allow the Chair to rewrite the A</w:t>
      </w:r>
      <w:r w:rsidRPr="00166EFF">
        <w:rPr>
          <w:szCs w:val="22"/>
        </w:rPr>
        <w:t>ppendix</w:t>
      </w:r>
      <w:r w:rsidRPr="00CE28C8">
        <w:rPr>
          <w:szCs w:val="22"/>
        </w:rPr>
        <w:t xml:space="preserve"> </w:t>
      </w:r>
      <w:r>
        <w:rPr>
          <w:szCs w:val="22"/>
        </w:rPr>
        <w:t>II</w:t>
      </w:r>
      <w:r w:rsidRPr="00CE28C8">
        <w:rPr>
          <w:szCs w:val="22"/>
        </w:rPr>
        <w:t>.  It would be an alternative proposal by the Chair</w:t>
      </w:r>
      <w:r w:rsidRPr="00166EFF">
        <w:rPr>
          <w:szCs w:val="22"/>
        </w:rPr>
        <w:t xml:space="preserve"> which would</w:t>
      </w:r>
      <w:r w:rsidRPr="00CE28C8">
        <w:rPr>
          <w:szCs w:val="22"/>
        </w:rPr>
        <w:t xml:space="preserve"> serve as a basis for future discussions.  </w:t>
      </w:r>
      <w:r>
        <w:rPr>
          <w:szCs w:val="22"/>
        </w:rPr>
        <w:t>A p</w:t>
      </w:r>
      <w:r w:rsidRPr="00CE28C8">
        <w:rPr>
          <w:szCs w:val="22"/>
        </w:rPr>
        <w:t xml:space="preserve">art of the problem was that there were </w:t>
      </w:r>
      <w:r w:rsidRPr="00166EFF">
        <w:rPr>
          <w:szCs w:val="22"/>
        </w:rPr>
        <w:t xml:space="preserve">too many </w:t>
      </w:r>
      <w:r w:rsidRPr="00CE28C8">
        <w:rPr>
          <w:szCs w:val="22"/>
        </w:rPr>
        <w:t xml:space="preserve">different proposals on the table and Member States had to negotiate.  However, there was no agreement </w:t>
      </w:r>
      <w:r>
        <w:rPr>
          <w:szCs w:val="22"/>
        </w:rPr>
        <w:t xml:space="preserve">on </w:t>
      </w:r>
      <w:r w:rsidRPr="00CE28C8">
        <w:rPr>
          <w:szCs w:val="22"/>
        </w:rPr>
        <w:t>which of the proposals was the</w:t>
      </w:r>
      <w:r w:rsidRPr="00166EFF">
        <w:rPr>
          <w:szCs w:val="22"/>
        </w:rPr>
        <w:t xml:space="preserve"> basis for the discussion</w:t>
      </w:r>
      <w:r w:rsidRPr="00CE28C8">
        <w:rPr>
          <w:szCs w:val="22"/>
        </w:rPr>
        <w:t xml:space="preserve">.  </w:t>
      </w:r>
      <w:r w:rsidRPr="00166EFF">
        <w:rPr>
          <w:szCs w:val="22"/>
        </w:rPr>
        <w:t>The</w:t>
      </w:r>
      <w:r w:rsidRPr="00CE28C8">
        <w:rPr>
          <w:szCs w:val="22"/>
        </w:rPr>
        <w:t xml:space="preserve"> Chair proposed to agree that he would draw up a new Appendix </w:t>
      </w:r>
      <w:r>
        <w:rPr>
          <w:szCs w:val="22"/>
        </w:rPr>
        <w:t>II,</w:t>
      </w:r>
      <w:r w:rsidRPr="00CE28C8">
        <w:rPr>
          <w:szCs w:val="22"/>
        </w:rPr>
        <w:t xml:space="preserve"> which would contain the proposals made by Member States in their existing form and separately, </w:t>
      </w:r>
      <w:r w:rsidRPr="00166EFF">
        <w:rPr>
          <w:szCs w:val="22"/>
        </w:rPr>
        <w:t>his own</w:t>
      </w:r>
      <w:r w:rsidRPr="00CE28C8">
        <w:rPr>
          <w:szCs w:val="22"/>
        </w:rPr>
        <w:t xml:space="preserve"> attempt to reconcile the various original proposals.  Articles 1, 3 and 4</w:t>
      </w:r>
      <w:r w:rsidRPr="00166EFF">
        <w:rPr>
          <w:szCs w:val="22"/>
        </w:rPr>
        <w:t xml:space="preserve"> already</w:t>
      </w:r>
      <w:r w:rsidRPr="00CE28C8">
        <w:rPr>
          <w:szCs w:val="22"/>
        </w:rPr>
        <w:t xml:space="preserve"> </w:t>
      </w:r>
      <w:r w:rsidRPr="00166EFF">
        <w:rPr>
          <w:szCs w:val="22"/>
        </w:rPr>
        <w:t>contained</w:t>
      </w:r>
      <w:r w:rsidRPr="00CE28C8">
        <w:rPr>
          <w:szCs w:val="22"/>
        </w:rPr>
        <w:t xml:space="preserve"> proposals from the Chair.  </w:t>
      </w:r>
      <w:r w:rsidRPr="00166EFF">
        <w:rPr>
          <w:szCs w:val="22"/>
        </w:rPr>
        <w:t xml:space="preserve">Item </w:t>
      </w:r>
      <w:r w:rsidRPr="00CE28C8">
        <w:rPr>
          <w:szCs w:val="22"/>
        </w:rPr>
        <w:t xml:space="preserve">2 </w:t>
      </w:r>
      <w:r w:rsidRPr="00166EFF">
        <w:rPr>
          <w:szCs w:val="22"/>
        </w:rPr>
        <w:t>did not</w:t>
      </w:r>
      <w:r w:rsidRPr="00CE28C8">
        <w:rPr>
          <w:szCs w:val="22"/>
        </w:rPr>
        <w:t xml:space="preserve"> cause difficulties </w:t>
      </w:r>
      <w:r w:rsidRPr="00166EFF">
        <w:rPr>
          <w:szCs w:val="22"/>
        </w:rPr>
        <w:t>for Member States, and</w:t>
      </w:r>
      <w:r w:rsidRPr="00CE28C8">
        <w:rPr>
          <w:szCs w:val="22"/>
        </w:rPr>
        <w:t xml:space="preserve"> proposal</w:t>
      </w:r>
      <w:r w:rsidRPr="00166EFF">
        <w:rPr>
          <w:szCs w:val="22"/>
        </w:rPr>
        <w:t>s</w:t>
      </w:r>
      <w:r w:rsidRPr="00CE28C8">
        <w:rPr>
          <w:szCs w:val="22"/>
        </w:rPr>
        <w:t xml:space="preserve"> 4, 5 and 6 would be formulated by the Chair on the basis of the text that was already available in Appendix 2. </w:t>
      </w:r>
      <w:r w:rsidRPr="00166EFF">
        <w:rPr>
          <w:szCs w:val="22"/>
        </w:rPr>
        <w:t xml:space="preserve"> </w:t>
      </w:r>
      <w:r w:rsidRPr="00CE28C8">
        <w:rPr>
          <w:szCs w:val="22"/>
        </w:rPr>
        <w:t xml:space="preserve">The Chair urged Member States to reflect on their perspective positions and understand the positions of others and come to the </w:t>
      </w:r>
      <w:r>
        <w:rPr>
          <w:szCs w:val="22"/>
        </w:rPr>
        <w:t xml:space="preserve">next </w:t>
      </w:r>
      <w:r w:rsidRPr="00CE28C8">
        <w:rPr>
          <w:szCs w:val="22"/>
        </w:rPr>
        <w:t xml:space="preserve">session with the disposition to discuss the issue and find a mutually accepted solution.  In this regard, the Chair committed to present the alternative text ahead of time to give enough time to Member States </w:t>
      </w:r>
      <w:r w:rsidRPr="00166EFF">
        <w:rPr>
          <w:szCs w:val="22"/>
        </w:rPr>
        <w:t>to analyze his</w:t>
      </w:r>
      <w:r w:rsidRPr="00CE28C8">
        <w:rPr>
          <w:szCs w:val="22"/>
        </w:rPr>
        <w:t xml:space="preserve"> proposal in detail.  </w:t>
      </w:r>
    </w:p>
    <w:p w:rsidR="00335270" w:rsidRPr="00CE28C8" w:rsidRDefault="00335270" w:rsidP="00335270">
      <w:pPr>
        <w:widowControl w:val="0"/>
        <w:tabs>
          <w:tab w:val="left" w:pos="0"/>
          <w:tab w:val="left" w:pos="808"/>
          <w:tab w:val="left" w:pos="1859"/>
          <w:tab w:val="left" w:pos="2197"/>
          <w:tab w:val="left" w:pos="2535"/>
          <w:tab w:val="left" w:pos="3042"/>
          <w:tab w:val="left" w:pos="3718"/>
          <w:tab w:val="left" w:pos="6253"/>
          <w:tab w:val="left" w:pos="6760"/>
          <w:tab w:val="left" w:pos="7605"/>
          <w:tab w:val="left" w:pos="8281"/>
          <w:tab w:val="left" w:pos="9126"/>
        </w:tabs>
        <w:autoSpaceDE w:val="0"/>
        <w:autoSpaceDN w:val="0"/>
        <w:adjustRightInd w:val="0"/>
        <w:rPr>
          <w:rFonts w:ascii="Courier New" w:hAnsi="Courier New" w:cs="Courier New"/>
          <w:sz w:val="24"/>
          <w:szCs w:val="24"/>
        </w:rPr>
      </w:pPr>
      <w:r w:rsidRPr="00CE28C8">
        <w:rPr>
          <w:rFonts w:ascii="Courier New" w:hAnsi="Courier New" w:cs="Courier New"/>
          <w:sz w:val="24"/>
          <w:szCs w:val="24"/>
        </w:rPr>
        <w:t xml:space="preserve"> </w:t>
      </w:r>
    </w:p>
    <w:p w:rsidR="00335270" w:rsidRPr="00086E1B" w:rsidRDefault="00335270" w:rsidP="00335270">
      <w:pPr>
        <w:widowControl w:val="0"/>
        <w:tabs>
          <w:tab w:val="left" w:pos="0"/>
          <w:tab w:val="left" w:pos="808"/>
          <w:tab w:val="left" w:pos="1859"/>
          <w:tab w:val="left" w:pos="2197"/>
          <w:tab w:val="left" w:pos="2535"/>
          <w:tab w:val="left" w:pos="3042"/>
          <w:tab w:val="left" w:pos="3718"/>
          <w:tab w:val="left" w:pos="6253"/>
          <w:tab w:val="left" w:pos="6760"/>
          <w:tab w:val="left" w:pos="7605"/>
          <w:tab w:val="left" w:pos="8281"/>
          <w:tab w:val="left" w:pos="9126"/>
        </w:tabs>
        <w:autoSpaceDE w:val="0"/>
        <w:autoSpaceDN w:val="0"/>
        <w:adjustRightInd w:val="0"/>
        <w:rPr>
          <w:szCs w:val="22"/>
        </w:rPr>
      </w:pPr>
      <w:r>
        <w:rPr>
          <w:szCs w:val="22"/>
        </w:rPr>
        <w:fldChar w:fldCharType="begin"/>
      </w:r>
      <w:r>
        <w:rPr>
          <w:szCs w:val="22"/>
        </w:rPr>
        <w:instrText xml:space="preserve"> AUTONUM  </w:instrText>
      </w:r>
      <w:r>
        <w:rPr>
          <w:szCs w:val="22"/>
        </w:rPr>
        <w:fldChar w:fldCharType="end"/>
      </w:r>
      <w:r>
        <w:rPr>
          <w:szCs w:val="22"/>
        </w:rPr>
        <w:t xml:space="preserve">   </w:t>
      </w:r>
      <w:r w:rsidRPr="00CE28C8">
        <w:rPr>
          <w:szCs w:val="22"/>
        </w:rPr>
        <w:t>The Delegation of Nigeria, speaking on behalf of the African Group</w:t>
      </w:r>
      <w:r>
        <w:rPr>
          <w:szCs w:val="22"/>
        </w:rPr>
        <w:t>,</w:t>
      </w:r>
      <w:r w:rsidRPr="00CE28C8">
        <w:rPr>
          <w:szCs w:val="22"/>
        </w:rPr>
        <w:t xml:space="preserve"> stated </w:t>
      </w:r>
      <w:r w:rsidRPr="00166EFF">
        <w:rPr>
          <w:szCs w:val="22"/>
        </w:rPr>
        <w:t xml:space="preserve">that </w:t>
      </w:r>
      <w:r w:rsidRPr="00CE28C8">
        <w:rPr>
          <w:szCs w:val="22"/>
        </w:rPr>
        <w:t xml:space="preserve">it accepted the proposal.  It requested that the next CDIP dedicated adequate time for discussing the issue.   </w:t>
      </w:r>
    </w:p>
    <w:p w:rsidR="00335270" w:rsidRDefault="00335270" w:rsidP="00335270"/>
    <w:p w:rsidR="00335270" w:rsidRPr="00CE28C8" w:rsidRDefault="00335270" w:rsidP="00335270">
      <w:r>
        <w:fldChar w:fldCharType="begin"/>
      </w:r>
      <w:r>
        <w:instrText xml:space="preserve"> AUTONUM  </w:instrText>
      </w:r>
      <w:r>
        <w:fldChar w:fldCharType="end"/>
      </w:r>
      <w:r>
        <w:tab/>
      </w:r>
      <w:r w:rsidRPr="00CE28C8">
        <w:t xml:space="preserve">The Chair welcomed the confidence given by Member States and ensured to provide the revised Appendix </w:t>
      </w:r>
      <w:r>
        <w:t>II</w:t>
      </w:r>
      <w:r w:rsidRPr="00CE28C8">
        <w:t xml:space="preserve"> in a timely manner.  He then resumed the discussions on document CDIP/18/10. </w:t>
      </w:r>
    </w:p>
    <w:p w:rsidR="00335270" w:rsidRDefault="00335270" w:rsidP="0079094C"/>
    <w:p w:rsidR="00335270" w:rsidRDefault="00335270" w:rsidP="00335270">
      <w:pPr>
        <w:rPr>
          <w:u w:val="single"/>
        </w:rPr>
      </w:pPr>
      <w:r w:rsidRPr="00385330">
        <w:rPr>
          <w:u w:val="single"/>
        </w:rPr>
        <w:t>Con</w:t>
      </w:r>
      <w:r>
        <w:rPr>
          <w:u w:val="single"/>
        </w:rPr>
        <w:t>sideration of document CDIP/18/6 Rev. (continued)</w:t>
      </w:r>
    </w:p>
    <w:p w:rsidR="0079094C" w:rsidRPr="00C466C8" w:rsidRDefault="00335270" w:rsidP="0079094C">
      <w:r>
        <w:t xml:space="preserve"> </w:t>
      </w:r>
    </w:p>
    <w:p w:rsidR="00335270" w:rsidRDefault="0079094C" w:rsidP="0079094C">
      <w:r>
        <w:fldChar w:fldCharType="begin"/>
      </w:r>
      <w:r>
        <w:instrText xml:space="preserve"> AUTONUM  </w:instrText>
      </w:r>
      <w:r>
        <w:fldChar w:fldCharType="end"/>
      </w:r>
      <w:r>
        <w:tab/>
      </w:r>
      <w:r w:rsidRPr="00C466C8">
        <w:t xml:space="preserve">The </w:t>
      </w:r>
      <w:r w:rsidR="00335270">
        <w:t>Chair resumed the discussions on the item.</w:t>
      </w:r>
    </w:p>
    <w:p w:rsidR="00335270" w:rsidRDefault="00335270" w:rsidP="0079094C"/>
    <w:p w:rsidR="0079094C" w:rsidRPr="00C466C8" w:rsidRDefault="00335270" w:rsidP="0079094C">
      <w:r>
        <w:fldChar w:fldCharType="begin"/>
      </w:r>
      <w:r>
        <w:instrText xml:space="preserve"> AUTONUM  </w:instrText>
      </w:r>
      <w:r>
        <w:fldChar w:fldCharType="end"/>
      </w:r>
      <w:r>
        <w:tab/>
      </w:r>
      <w:r w:rsidR="0079094C" w:rsidRPr="00C466C8">
        <w:t>Delegation of Australia confirmed that the correct text was displayed on the screen.</w:t>
      </w:r>
    </w:p>
    <w:p w:rsidR="0079094C" w:rsidRPr="00C466C8" w:rsidRDefault="0079094C" w:rsidP="0079094C"/>
    <w:p w:rsidR="0079094C" w:rsidRPr="00C466C8" w:rsidRDefault="0079094C" w:rsidP="0079094C">
      <w:r>
        <w:lastRenderedPageBreak/>
        <w:fldChar w:fldCharType="begin"/>
      </w:r>
      <w:r>
        <w:instrText xml:space="preserve"> AUTONUM  </w:instrText>
      </w:r>
      <w:r>
        <w:fldChar w:fldCharType="end"/>
      </w:r>
      <w:r>
        <w:tab/>
      </w:r>
      <w:r w:rsidRPr="00C466C8">
        <w:t>The Chair clar</w:t>
      </w:r>
      <w:r w:rsidR="00B174E3">
        <w:t>ified that there were two</w:t>
      </w:r>
      <w:r w:rsidRPr="00C466C8">
        <w:t xml:space="preserve"> texts displayed on the screen.  The first one was the proposed text to be reflected in the Summary by the Chair.  The second one was the amended text of the Joint Proposal.</w:t>
      </w:r>
    </w:p>
    <w:p w:rsidR="0079094C" w:rsidRPr="00C466C8" w:rsidRDefault="0079094C" w:rsidP="0079094C"/>
    <w:p w:rsidR="0079094C" w:rsidRPr="00C466C8" w:rsidRDefault="0079094C" w:rsidP="0079094C">
      <w:r>
        <w:fldChar w:fldCharType="begin"/>
      </w:r>
      <w:r>
        <w:instrText xml:space="preserve"> AUTONUM  </w:instrText>
      </w:r>
      <w:r>
        <w:fldChar w:fldCharType="end"/>
      </w:r>
      <w:r>
        <w:tab/>
      </w:r>
      <w:r w:rsidRPr="00C466C8">
        <w:t>The Delegation of the United States referred to the amended text of the Joint</w:t>
      </w:r>
      <w:r w:rsidR="00E313A8">
        <w:t xml:space="preserve"> Proposal, explaining that the I</w:t>
      </w:r>
      <w:r w:rsidRPr="00C466C8">
        <w:t>tem 6 was amended as follows: “In line with the Committee’s decision reflected in the Summary by the Chair of CDIP/16 that invited interested Member States to submit proposals for discussion at the 18</w:t>
      </w:r>
      <w:r w:rsidRPr="0009153D">
        <w:rPr>
          <w:vertAlign w:val="superscript"/>
        </w:rPr>
        <w:t>th</w:t>
      </w:r>
      <w:r>
        <w:t xml:space="preserve"> </w:t>
      </w:r>
      <w:r w:rsidRPr="00C466C8">
        <w:t xml:space="preserve">session of the Committee, we encourage Member States to submit to the Committee concrete, practical projects that deliver tangible outcomes for Member States with the goal to promote international technology transfer, build capacity in least developed, developing and transitional countries to enable more effective technology transfer and improve collaboration between technology transfer participants. </w:t>
      </w:r>
      <w:r>
        <w:t xml:space="preserve"> </w:t>
      </w:r>
      <w:r w:rsidRPr="00C466C8">
        <w:t>As a first step and in building on the valuable work of the recent mapping exercise in document CDIP/17/9, the Secretariat should un</w:t>
      </w:r>
      <w:r w:rsidR="00CF05AA">
        <w:t>dertake a gap analysis of WIPO existing technology t</w:t>
      </w:r>
      <w:r w:rsidRPr="00C466C8">
        <w:t xml:space="preserve">ransfer-related services and activities in respect of the WIPO Development Agenda “Cluster C” recommendations, in order to assist in the consideration and evaluation of any proposals and priority areas, going forward. </w:t>
      </w:r>
      <w:r>
        <w:t xml:space="preserve"> </w:t>
      </w:r>
      <w:r w:rsidRPr="00C466C8">
        <w:t>The results should not preclude the provision of similar projects for different beneficiaries.”  With respect to the Joint Proposal, the following text was proposed for the Summary by the Chair: “The Commi</w:t>
      </w:r>
      <w:r w:rsidR="00E313A8">
        <w:t>ttee agreed to go forward with I</w:t>
      </w:r>
      <w:r w:rsidRPr="00C466C8">
        <w:t>tems 1, 2, 3, 4 and 6 (as amended) of the proposal and to con</w:t>
      </w:r>
      <w:r w:rsidR="00B174E3">
        <w:t xml:space="preserve">tinue discussing the remaining </w:t>
      </w:r>
      <w:r w:rsidR="00E313A8">
        <w:t>I</w:t>
      </w:r>
      <w:r w:rsidRPr="00C466C8">
        <w:t>tem 5 at the next session.”</w:t>
      </w:r>
    </w:p>
    <w:p w:rsidR="0079094C" w:rsidRPr="00C466C8" w:rsidRDefault="0079094C" w:rsidP="0079094C"/>
    <w:p w:rsidR="0079094C" w:rsidRPr="00C466C8" w:rsidRDefault="0079094C" w:rsidP="0079094C">
      <w:r>
        <w:fldChar w:fldCharType="begin"/>
      </w:r>
      <w:r>
        <w:instrText xml:space="preserve"> AUTONUM  </w:instrText>
      </w:r>
      <w:r>
        <w:fldChar w:fldCharType="end"/>
      </w:r>
      <w:r>
        <w:tab/>
      </w:r>
      <w:r w:rsidRPr="00C466C8">
        <w:t xml:space="preserve">The Delegation of South Africa referred to the suggested text for the Summary by the Chair as regards its proposal.  It considered that it did not reflect the plenary-discussions which revealed a general support in principle for the proposal.  Therefore, it read out a proposed updated text as follows: “The Committee supported the South African proposal in principle and will further consider this proposal at its next session based on a revised document.” </w:t>
      </w:r>
    </w:p>
    <w:p w:rsidR="0079094C" w:rsidRPr="00C466C8" w:rsidRDefault="0079094C" w:rsidP="0079094C"/>
    <w:p w:rsidR="0079094C" w:rsidRPr="00C466C8" w:rsidRDefault="0079094C" w:rsidP="0079094C">
      <w:r>
        <w:fldChar w:fldCharType="begin"/>
      </w:r>
      <w:r>
        <w:instrText xml:space="preserve"> AUTONUM  </w:instrText>
      </w:r>
      <w:r>
        <w:fldChar w:fldCharType="end"/>
      </w:r>
      <w:r>
        <w:tab/>
      </w:r>
      <w:r w:rsidRPr="00C466C8">
        <w:t>The Delegation of Nigeria, speaking behalf of the African Group, supported the text proposed by the Delegation of South Africa.  It also explained that the reason f</w:t>
      </w:r>
      <w:r w:rsidR="00E313A8">
        <w:t>or requesting the amendment of I</w:t>
      </w:r>
      <w:r w:rsidRPr="00C466C8">
        <w:t>tem 6 of the Joint Proposal was not to impede interested Member States to benefit from CDIP projects already undertaken.  It also aimed at encouraging Member States to submit proposals for the Committee to address more than merely project-based discussions.  In that regard, it expected to continue discussing the Project on IP and Technology Transfer: Common Challenges - Building Solutions at the next CDIP session.  It recalled that the Committee did not reach an agreement on the “Experts Thoughts”, one of the outcomes of that project.</w:t>
      </w:r>
    </w:p>
    <w:p w:rsidR="0079094C" w:rsidRPr="00C466C8" w:rsidRDefault="0079094C" w:rsidP="0079094C"/>
    <w:p w:rsidR="0079094C" w:rsidRDefault="0079094C" w:rsidP="0079094C">
      <w:r>
        <w:fldChar w:fldCharType="begin"/>
      </w:r>
      <w:r>
        <w:instrText xml:space="preserve"> AUTONUM  </w:instrText>
      </w:r>
      <w:r>
        <w:fldChar w:fldCharType="end"/>
      </w:r>
      <w:r>
        <w:tab/>
      </w:r>
      <w:r w:rsidRPr="00C466C8">
        <w:t>The Chair stated that the proposed text was adopted given that there were no objections from the floor.</w:t>
      </w:r>
    </w:p>
    <w:p w:rsidR="0079094C" w:rsidRDefault="0079094C">
      <w:pPr>
        <w:rPr>
          <w:u w:val="single"/>
        </w:rPr>
      </w:pPr>
    </w:p>
    <w:p w:rsidR="00CB03B3" w:rsidRDefault="00CB03B3">
      <w:pPr>
        <w:rPr>
          <w:u w:val="single"/>
        </w:rPr>
      </w:pPr>
    </w:p>
    <w:p w:rsidR="00546301" w:rsidRDefault="00546301">
      <w:pPr>
        <w:rPr>
          <w:b/>
          <w:szCs w:val="22"/>
        </w:rPr>
      </w:pPr>
      <w:r w:rsidRPr="00174CCF">
        <w:rPr>
          <w:b/>
          <w:szCs w:val="22"/>
        </w:rPr>
        <w:t>AGENDA ITEM</w:t>
      </w:r>
      <w:r>
        <w:rPr>
          <w:b/>
          <w:szCs w:val="22"/>
        </w:rPr>
        <w:t xml:space="preserve"> 8:  FUTURE WORK</w:t>
      </w:r>
    </w:p>
    <w:p w:rsidR="00436EA7" w:rsidRDefault="00436EA7">
      <w:pPr>
        <w:rPr>
          <w:b/>
          <w:szCs w:val="22"/>
        </w:rPr>
      </w:pPr>
    </w:p>
    <w:p w:rsidR="00436EA7" w:rsidRDefault="005E2E82" w:rsidP="0002690E">
      <w:pPr>
        <w:rPr>
          <w:szCs w:val="22"/>
        </w:rPr>
      </w:pPr>
      <w:r>
        <w:rPr>
          <w:bCs/>
          <w:szCs w:val="22"/>
        </w:rPr>
        <w:fldChar w:fldCharType="begin"/>
      </w:r>
      <w:r>
        <w:rPr>
          <w:bCs/>
          <w:szCs w:val="22"/>
        </w:rPr>
        <w:instrText xml:space="preserve"> AUTONUM  </w:instrText>
      </w:r>
      <w:r>
        <w:rPr>
          <w:bCs/>
          <w:szCs w:val="22"/>
        </w:rPr>
        <w:fldChar w:fldCharType="end"/>
      </w:r>
      <w:r>
        <w:rPr>
          <w:bCs/>
          <w:szCs w:val="22"/>
        </w:rPr>
        <w:tab/>
      </w:r>
      <w:r w:rsidR="00436EA7" w:rsidRPr="00A2080B">
        <w:rPr>
          <w:bCs/>
          <w:szCs w:val="22"/>
        </w:rPr>
        <w:t xml:space="preserve">The </w:t>
      </w:r>
      <w:r w:rsidR="00436EA7" w:rsidRPr="00A2080B">
        <w:rPr>
          <w:szCs w:val="22"/>
        </w:rPr>
        <w:t xml:space="preserve">Secretariat (Mr. Baloch) read out a list of work </w:t>
      </w:r>
      <w:r w:rsidR="00436EA7" w:rsidRPr="00A2080B">
        <w:rPr>
          <w:color w:val="000000"/>
          <w:szCs w:val="22"/>
        </w:rPr>
        <w:t>for the next 19</w:t>
      </w:r>
      <w:r w:rsidR="00436EA7" w:rsidRPr="00A2080B">
        <w:rPr>
          <w:color w:val="000000"/>
          <w:szCs w:val="22"/>
          <w:vertAlign w:val="superscript"/>
        </w:rPr>
        <w:t>th</w:t>
      </w:r>
      <w:r w:rsidR="00436EA7" w:rsidRPr="00A2080B">
        <w:rPr>
          <w:color w:val="000000"/>
          <w:szCs w:val="22"/>
        </w:rPr>
        <w:t xml:space="preserve"> session.  The list was as follows: </w:t>
      </w:r>
      <w:r w:rsidR="0002690E">
        <w:rPr>
          <w:color w:val="000000"/>
          <w:szCs w:val="22"/>
        </w:rPr>
        <w:t xml:space="preserve"> </w:t>
      </w:r>
      <w:r w:rsidR="00436EA7" w:rsidRPr="00A2080B">
        <w:rPr>
          <w:szCs w:val="22"/>
        </w:rPr>
        <w:t>(</w:t>
      </w:r>
      <w:proofErr w:type="spellStart"/>
      <w:r w:rsidR="00436EA7" w:rsidRPr="00A2080B">
        <w:rPr>
          <w:szCs w:val="22"/>
        </w:rPr>
        <w:t>i</w:t>
      </w:r>
      <w:proofErr w:type="spellEnd"/>
      <w:r w:rsidR="00436EA7" w:rsidRPr="00A2080B">
        <w:rPr>
          <w:szCs w:val="22"/>
        </w:rPr>
        <w:t xml:space="preserve">) the </w:t>
      </w:r>
      <w:r>
        <w:rPr>
          <w:szCs w:val="22"/>
        </w:rPr>
        <w:t>DG’s</w:t>
      </w:r>
      <w:r w:rsidR="00436EA7" w:rsidRPr="00A2080B">
        <w:rPr>
          <w:szCs w:val="22"/>
        </w:rPr>
        <w:t xml:space="preserve"> Report on Implementation of the Development Agenda</w:t>
      </w:r>
      <w:proofErr w:type="gramStart"/>
      <w:r w:rsidR="00436EA7" w:rsidRPr="00A2080B">
        <w:rPr>
          <w:szCs w:val="22"/>
        </w:rPr>
        <w:t>;</w:t>
      </w:r>
      <w:r w:rsidR="0002690E">
        <w:rPr>
          <w:szCs w:val="22"/>
        </w:rPr>
        <w:t xml:space="preserve"> </w:t>
      </w:r>
      <w:r w:rsidR="00436EA7" w:rsidRPr="00A2080B">
        <w:rPr>
          <w:szCs w:val="22"/>
        </w:rPr>
        <w:t xml:space="preserve"> (</w:t>
      </w:r>
      <w:proofErr w:type="gramEnd"/>
      <w:r w:rsidR="00436EA7" w:rsidRPr="00A2080B">
        <w:rPr>
          <w:szCs w:val="22"/>
        </w:rPr>
        <w:t>ii) the Report on the 18</w:t>
      </w:r>
      <w:r w:rsidR="00436EA7" w:rsidRPr="00A2080B">
        <w:rPr>
          <w:szCs w:val="22"/>
          <w:vertAlign w:val="superscript"/>
        </w:rPr>
        <w:t>th</w:t>
      </w:r>
      <w:r w:rsidR="00436EA7" w:rsidRPr="00A2080B">
        <w:rPr>
          <w:szCs w:val="22"/>
        </w:rPr>
        <w:t xml:space="preserve"> session</w:t>
      </w:r>
      <w:r w:rsidR="00436EA7">
        <w:rPr>
          <w:szCs w:val="22"/>
        </w:rPr>
        <w:t xml:space="preserve"> of the Committee</w:t>
      </w:r>
      <w:r w:rsidR="00436EA7" w:rsidRPr="00A2080B">
        <w:rPr>
          <w:szCs w:val="22"/>
        </w:rPr>
        <w:t xml:space="preserve">; </w:t>
      </w:r>
      <w:r w:rsidR="0002690E">
        <w:rPr>
          <w:szCs w:val="22"/>
        </w:rPr>
        <w:t xml:space="preserve"> </w:t>
      </w:r>
      <w:r w:rsidR="00436EA7" w:rsidRPr="00A2080B">
        <w:rPr>
          <w:szCs w:val="22"/>
        </w:rPr>
        <w:t>(iii) the project studies’ outputs;</w:t>
      </w:r>
      <w:r w:rsidR="0002690E">
        <w:rPr>
          <w:szCs w:val="22"/>
        </w:rPr>
        <w:t xml:space="preserve"> </w:t>
      </w:r>
      <w:r w:rsidR="00436EA7" w:rsidRPr="00A2080B">
        <w:rPr>
          <w:szCs w:val="22"/>
        </w:rPr>
        <w:t xml:space="preserve"> (iv) Evaluation Report of the Project on IP and Design Manageme</w:t>
      </w:r>
      <w:r w:rsidR="008C0BC6">
        <w:rPr>
          <w:szCs w:val="22"/>
        </w:rPr>
        <w:t>nt for Business Development in Developing C</w:t>
      </w:r>
      <w:r w:rsidR="00436EA7" w:rsidRPr="00A2080B">
        <w:rPr>
          <w:szCs w:val="22"/>
        </w:rPr>
        <w:t>ountries and LDCs.  The document</w:t>
      </w:r>
      <w:r w:rsidR="00436EA7">
        <w:rPr>
          <w:szCs w:val="22"/>
        </w:rPr>
        <w:t>,</w:t>
      </w:r>
      <w:r w:rsidR="00436EA7" w:rsidRPr="00A2080B">
        <w:rPr>
          <w:szCs w:val="22"/>
        </w:rPr>
        <w:t xml:space="preserve"> foreseen to be provided to the 18</w:t>
      </w:r>
      <w:r w:rsidR="00436EA7" w:rsidRPr="00A2080B">
        <w:rPr>
          <w:szCs w:val="22"/>
          <w:vertAlign w:val="superscript"/>
        </w:rPr>
        <w:t>th</w:t>
      </w:r>
      <w:r w:rsidR="00436EA7" w:rsidRPr="00A2080B">
        <w:rPr>
          <w:szCs w:val="22"/>
        </w:rPr>
        <w:t xml:space="preserve"> session </w:t>
      </w:r>
      <w:r w:rsidR="00436EA7">
        <w:rPr>
          <w:szCs w:val="22"/>
        </w:rPr>
        <w:t>of the Committee, was</w:t>
      </w:r>
      <w:r w:rsidR="00436EA7" w:rsidRPr="00A2080B">
        <w:rPr>
          <w:szCs w:val="22"/>
        </w:rPr>
        <w:t xml:space="preserve"> not delivered </w:t>
      </w:r>
      <w:r w:rsidR="00436EA7">
        <w:rPr>
          <w:szCs w:val="22"/>
        </w:rPr>
        <w:t>by the Evaluator</w:t>
      </w:r>
      <w:proofErr w:type="gramStart"/>
      <w:r w:rsidR="00436EA7">
        <w:rPr>
          <w:szCs w:val="22"/>
        </w:rPr>
        <w:t xml:space="preserve">; </w:t>
      </w:r>
      <w:r w:rsidR="0002690E">
        <w:rPr>
          <w:szCs w:val="22"/>
        </w:rPr>
        <w:t xml:space="preserve"> </w:t>
      </w:r>
      <w:r w:rsidR="00436EA7" w:rsidRPr="00A2080B">
        <w:rPr>
          <w:szCs w:val="22"/>
        </w:rPr>
        <w:t>(</w:t>
      </w:r>
      <w:proofErr w:type="gramEnd"/>
      <w:r w:rsidR="00436EA7" w:rsidRPr="00A2080B">
        <w:rPr>
          <w:szCs w:val="22"/>
        </w:rPr>
        <w:t xml:space="preserve">v) the Report on the Recommendations of the </w:t>
      </w:r>
      <w:r w:rsidR="004A5B35">
        <w:rPr>
          <w:szCs w:val="22"/>
        </w:rPr>
        <w:t>Independent R</w:t>
      </w:r>
      <w:r w:rsidR="004A5B35" w:rsidRPr="005A33FB">
        <w:rPr>
          <w:szCs w:val="22"/>
        </w:rPr>
        <w:t>eview</w:t>
      </w:r>
      <w:r w:rsidR="00436EA7" w:rsidRPr="00A2080B">
        <w:rPr>
          <w:szCs w:val="22"/>
        </w:rPr>
        <w:t xml:space="preserve">; </w:t>
      </w:r>
      <w:r w:rsidR="0002690E">
        <w:rPr>
          <w:szCs w:val="22"/>
        </w:rPr>
        <w:t xml:space="preserve"> </w:t>
      </w:r>
      <w:r w:rsidR="00436EA7" w:rsidRPr="00A2080B">
        <w:rPr>
          <w:szCs w:val="22"/>
        </w:rPr>
        <w:t>(vi) the Annual Report on WIPO’s contribution to the implementation of the SDGs;</w:t>
      </w:r>
      <w:r w:rsidR="0002690E">
        <w:rPr>
          <w:szCs w:val="22"/>
        </w:rPr>
        <w:t xml:space="preserve"> </w:t>
      </w:r>
      <w:r w:rsidR="00436EA7" w:rsidRPr="00A2080B">
        <w:rPr>
          <w:szCs w:val="22"/>
        </w:rPr>
        <w:t xml:space="preserve"> (vii)</w:t>
      </w:r>
      <w:r w:rsidR="0002690E">
        <w:rPr>
          <w:szCs w:val="22"/>
        </w:rPr>
        <w:t> </w:t>
      </w:r>
      <w:r w:rsidR="00436EA7" w:rsidRPr="00A2080B">
        <w:rPr>
          <w:szCs w:val="22"/>
        </w:rPr>
        <w:t xml:space="preserve">a document on WIPO and the Post 2015 </w:t>
      </w:r>
      <w:r>
        <w:rPr>
          <w:szCs w:val="22"/>
        </w:rPr>
        <w:t>DA</w:t>
      </w:r>
      <w:r w:rsidR="00436EA7" w:rsidRPr="00A2080B">
        <w:rPr>
          <w:szCs w:val="22"/>
        </w:rPr>
        <w:t xml:space="preserve">, as requested at the </w:t>
      </w:r>
      <w:r w:rsidR="00436EA7">
        <w:rPr>
          <w:szCs w:val="22"/>
        </w:rPr>
        <w:t>17</w:t>
      </w:r>
      <w:r w:rsidR="00436EA7" w:rsidRPr="005B0520">
        <w:rPr>
          <w:szCs w:val="22"/>
          <w:vertAlign w:val="superscript"/>
        </w:rPr>
        <w:t>th</w:t>
      </w:r>
      <w:r w:rsidR="00436EA7">
        <w:rPr>
          <w:szCs w:val="22"/>
        </w:rPr>
        <w:t xml:space="preserve"> </w:t>
      </w:r>
      <w:r w:rsidR="00436EA7" w:rsidRPr="00A2080B">
        <w:rPr>
          <w:szCs w:val="22"/>
        </w:rPr>
        <w:t xml:space="preserve">session of the Committee. </w:t>
      </w:r>
      <w:r w:rsidR="00436EA7">
        <w:rPr>
          <w:szCs w:val="22"/>
        </w:rPr>
        <w:t xml:space="preserve"> T</w:t>
      </w:r>
      <w:r w:rsidR="00436EA7" w:rsidRPr="00A2080B">
        <w:rPr>
          <w:szCs w:val="22"/>
        </w:rPr>
        <w:t>h</w:t>
      </w:r>
      <w:r w:rsidR="00436EA7">
        <w:rPr>
          <w:szCs w:val="22"/>
        </w:rPr>
        <w:t>is</w:t>
      </w:r>
      <w:r w:rsidR="00436EA7" w:rsidRPr="00A2080B">
        <w:rPr>
          <w:szCs w:val="22"/>
        </w:rPr>
        <w:t xml:space="preserve"> document was dependent upon the adoption of the SDGs indicators, as reflected in the Summary by the Chair of the 17</w:t>
      </w:r>
      <w:r w:rsidR="00436EA7" w:rsidRPr="005B0520">
        <w:rPr>
          <w:szCs w:val="22"/>
          <w:vertAlign w:val="superscript"/>
        </w:rPr>
        <w:t>th</w:t>
      </w:r>
      <w:r w:rsidR="00436EA7" w:rsidRPr="00A2080B">
        <w:rPr>
          <w:szCs w:val="22"/>
        </w:rPr>
        <w:t xml:space="preserve"> session.  A discussion would need to take place in order to explore the possibility of merging th</w:t>
      </w:r>
      <w:r w:rsidR="00436EA7">
        <w:rPr>
          <w:szCs w:val="22"/>
        </w:rPr>
        <w:t xml:space="preserve">e </w:t>
      </w:r>
      <w:r w:rsidR="00436EA7" w:rsidRPr="00A2080B">
        <w:rPr>
          <w:szCs w:val="22"/>
        </w:rPr>
        <w:t xml:space="preserve">two </w:t>
      </w:r>
      <w:r w:rsidR="00436EA7">
        <w:rPr>
          <w:szCs w:val="22"/>
        </w:rPr>
        <w:t xml:space="preserve">previously mentioned </w:t>
      </w:r>
      <w:r w:rsidR="00436EA7" w:rsidRPr="00A2080B">
        <w:rPr>
          <w:szCs w:val="22"/>
        </w:rPr>
        <w:t xml:space="preserve">documents; </w:t>
      </w:r>
      <w:r w:rsidR="00436EA7" w:rsidRPr="00A2080B">
        <w:rPr>
          <w:szCs w:val="22"/>
        </w:rPr>
        <w:lastRenderedPageBreak/>
        <w:t xml:space="preserve">(viii) the Annual Report on the dissemination of information contained in the Database on </w:t>
      </w:r>
      <w:r w:rsidR="00172839">
        <w:rPr>
          <w:szCs w:val="22"/>
        </w:rPr>
        <w:t>F</w:t>
      </w:r>
      <w:r w:rsidR="00436EA7" w:rsidRPr="00A2080B">
        <w:rPr>
          <w:szCs w:val="22"/>
        </w:rPr>
        <w:t>lexibilities.  The Secretariat would probably not be in a position to present the document to the 19</w:t>
      </w:r>
      <w:r w:rsidR="00436EA7" w:rsidRPr="005B0520">
        <w:rPr>
          <w:szCs w:val="22"/>
          <w:vertAlign w:val="superscript"/>
        </w:rPr>
        <w:t>th</w:t>
      </w:r>
      <w:r w:rsidR="00436EA7" w:rsidRPr="00A2080B">
        <w:rPr>
          <w:szCs w:val="22"/>
        </w:rPr>
        <w:t xml:space="preserve"> session but to the 20</w:t>
      </w:r>
      <w:r w:rsidR="00436EA7" w:rsidRPr="005B0520">
        <w:rPr>
          <w:szCs w:val="22"/>
          <w:vertAlign w:val="superscript"/>
        </w:rPr>
        <w:t>th</w:t>
      </w:r>
      <w:r>
        <w:rPr>
          <w:szCs w:val="22"/>
        </w:rPr>
        <w:t xml:space="preserve"> or 21</w:t>
      </w:r>
      <w:r w:rsidRPr="005E2E82">
        <w:rPr>
          <w:szCs w:val="22"/>
          <w:vertAlign w:val="superscript"/>
        </w:rPr>
        <w:t>st</w:t>
      </w:r>
      <w:r>
        <w:rPr>
          <w:szCs w:val="22"/>
        </w:rPr>
        <w:t xml:space="preserve"> </w:t>
      </w:r>
      <w:r w:rsidR="00436EA7" w:rsidRPr="00A2080B">
        <w:rPr>
          <w:szCs w:val="22"/>
        </w:rPr>
        <w:t xml:space="preserve">session of the Committee.  </w:t>
      </w:r>
      <w:r w:rsidR="00436EA7">
        <w:rPr>
          <w:szCs w:val="22"/>
        </w:rPr>
        <w:t>The topic would be included</w:t>
      </w:r>
      <w:r w:rsidR="00436EA7" w:rsidRPr="00A2080B">
        <w:rPr>
          <w:szCs w:val="22"/>
        </w:rPr>
        <w:t xml:space="preserve"> in the internal discussion on work plans and biannual budget and </w:t>
      </w:r>
      <w:r w:rsidR="002D1639">
        <w:rPr>
          <w:szCs w:val="22"/>
        </w:rPr>
        <w:t xml:space="preserve">the </w:t>
      </w:r>
      <w:r w:rsidR="00436EA7" w:rsidRPr="00A2080B">
        <w:rPr>
          <w:szCs w:val="22"/>
        </w:rPr>
        <w:t>Committee</w:t>
      </w:r>
      <w:r w:rsidR="00436EA7">
        <w:rPr>
          <w:szCs w:val="22"/>
        </w:rPr>
        <w:t xml:space="preserve"> would be i</w:t>
      </w:r>
      <w:r w:rsidR="00436EA7" w:rsidRPr="00A2080B">
        <w:rPr>
          <w:szCs w:val="22"/>
        </w:rPr>
        <w:t xml:space="preserve">nformed; (ix) the revised proposal from the Delegation of South Africa on Transfer of Technology. </w:t>
      </w:r>
      <w:r w:rsidR="00436EA7">
        <w:rPr>
          <w:szCs w:val="22"/>
        </w:rPr>
        <w:t xml:space="preserve"> </w:t>
      </w:r>
      <w:r w:rsidR="00436EA7" w:rsidRPr="00A2080B">
        <w:rPr>
          <w:szCs w:val="22"/>
        </w:rPr>
        <w:t>The Secretariat would provide assistance to that Delegation to present a project document at the next session</w:t>
      </w:r>
      <w:proofErr w:type="gramStart"/>
      <w:r w:rsidR="00436EA7" w:rsidRPr="00A2080B">
        <w:rPr>
          <w:szCs w:val="22"/>
        </w:rPr>
        <w:t>;</w:t>
      </w:r>
      <w:r w:rsidR="0002776D">
        <w:rPr>
          <w:szCs w:val="22"/>
        </w:rPr>
        <w:t xml:space="preserve"> </w:t>
      </w:r>
      <w:r w:rsidR="00F82565">
        <w:rPr>
          <w:szCs w:val="22"/>
        </w:rPr>
        <w:t xml:space="preserve"> (</w:t>
      </w:r>
      <w:proofErr w:type="gramEnd"/>
      <w:r w:rsidR="00F82565">
        <w:rPr>
          <w:szCs w:val="22"/>
        </w:rPr>
        <w:t>x) the Joint Proposal by the d</w:t>
      </w:r>
      <w:r w:rsidR="00436EA7" w:rsidRPr="00A2080B">
        <w:rPr>
          <w:szCs w:val="22"/>
        </w:rPr>
        <w:t xml:space="preserve">elegations of the United States, Australia and Canada.  The recommendations would be implemented but any progress on </w:t>
      </w:r>
      <w:r w:rsidR="00436EA7">
        <w:rPr>
          <w:szCs w:val="22"/>
        </w:rPr>
        <w:t xml:space="preserve">it </w:t>
      </w:r>
      <w:r w:rsidR="00436EA7" w:rsidRPr="00A2080B">
        <w:rPr>
          <w:szCs w:val="22"/>
        </w:rPr>
        <w:t>would not be presented by the Secretariat to the next session but to a future session of the Committee;</w:t>
      </w:r>
      <w:r w:rsidR="00436EA7">
        <w:rPr>
          <w:szCs w:val="22"/>
        </w:rPr>
        <w:t xml:space="preserve"> </w:t>
      </w:r>
      <w:r w:rsidR="00436EA7" w:rsidRPr="00A2080B">
        <w:rPr>
          <w:szCs w:val="22"/>
        </w:rPr>
        <w:t>(xi)</w:t>
      </w:r>
      <w:r w:rsidR="002D1639">
        <w:rPr>
          <w:szCs w:val="22"/>
        </w:rPr>
        <w:t> </w:t>
      </w:r>
      <w:r w:rsidR="00436EA7" w:rsidRPr="00A2080B">
        <w:rPr>
          <w:szCs w:val="22"/>
        </w:rPr>
        <w:t>the WIPO General Assembly Decision on CDIP related matters.  At the next session, two docume</w:t>
      </w:r>
      <w:r w:rsidR="009959E3">
        <w:rPr>
          <w:szCs w:val="22"/>
        </w:rPr>
        <w:t>nts would be discussed, namely</w:t>
      </w:r>
      <w:r w:rsidR="00E80293">
        <w:rPr>
          <w:szCs w:val="22"/>
        </w:rPr>
        <w:t>,</w:t>
      </w:r>
      <w:r w:rsidR="009959E3">
        <w:rPr>
          <w:szCs w:val="22"/>
        </w:rPr>
        <w:t xml:space="preserve"> </w:t>
      </w:r>
      <w:r w:rsidR="00436EA7" w:rsidRPr="00A2080B">
        <w:rPr>
          <w:szCs w:val="22"/>
        </w:rPr>
        <w:t xml:space="preserve">the Proposal by the Chair on the issue and the General Assembly decision itself. </w:t>
      </w:r>
      <w:r w:rsidR="00436EA7">
        <w:rPr>
          <w:szCs w:val="22"/>
        </w:rPr>
        <w:t xml:space="preserve"> </w:t>
      </w:r>
      <w:r w:rsidR="00436EA7" w:rsidRPr="00A2080B">
        <w:rPr>
          <w:szCs w:val="22"/>
        </w:rPr>
        <w:t xml:space="preserve">The request made by the Delegation of Nigeria on the need to devote sufficient time to </w:t>
      </w:r>
      <w:r w:rsidR="00436EA7">
        <w:rPr>
          <w:szCs w:val="22"/>
        </w:rPr>
        <w:t>discuss the issue was</w:t>
      </w:r>
      <w:r w:rsidR="00436EA7" w:rsidRPr="00A2080B">
        <w:rPr>
          <w:szCs w:val="22"/>
        </w:rPr>
        <w:t xml:space="preserve"> </w:t>
      </w:r>
      <w:r w:rsidR="00436EA7">
        <w:rPr>
          <w:szCs w:val="22"/>
        </w:rPr>
        <w:t>noted</w:t>
      </w:r>
      <w:proofErr w:type="gramStart"/>
      <w:r>
        <w:rPr>
          <w:szCs w:val="22"/>
        </w:rPr>
        <w:t>;</w:t>
      </w:r>
      <w:r w:rsidR="0002776D">
        <w:rPr>
          <w:szCs w:val="22"/>
        </w:rPr>
        <w:t xml:space="preserve"> </w:t>
      </w:r>
      <w:r>
        <w:rPr>
          <w:szCs w:val="22"/>
        </w:rPr>
        <w:t xml:space="preserve"> (</w:t>
      </w:r>
      <w:proofErr w:type="gramEnd"/>
      <w:r>
        <w:rPr>
          <w:szCs w:val="22"/>
        </w:rPr>
        <w:t xml:space="preserve">xii) </w:t>
      </w:r>
      <w:r w:rsidR="00D43BCB">
        <w:rPr>
          <w:szCs w:val="22"/>
        </w:rPr>
        <w:t xml:space="preserve">WIPO </w:t>
      </w:r>
      <w:r w:rsidR="00A17505">
        <w:rPr>
          <w:szCs w:val="22"/>
        </w:rPr>
        <w:t>Technical A</w:t>
      </w:r>
      <w:r w:rsidR="00D43BCB" w:rsidRPr="00A2080B">
        <w:rPr>
          <w:szCs w:val="22"/>
        </w:rPr>
        <w:t xml:space="preserve">ssistance in the </w:t>
      </w:r>
      <w:r w:rsidR="00D43BCB">
        <w:rPr>
          <w:szCs w:val="22"/>
        </w:rPr>
        <w:t>a</w:t>
      </w:r>
      <w:r w:rsidR="00D43BCB" w:rsidRPr="00A2080B">
        <w:rPr>
          <w:szCs w:val="22"/>
        </w:rPr>
        <w:t>rea of development</w:t>
      </w:r>
      <w:r w:rsidR="00436EA7" w:rsidRPr="00A2080B">
        <w:rPr>
          <w:szCs w:val="22"/>
        </w:rPr>
        <w:t xml:space="preserve">.  The Secretariat would </w:t>
      </w:r>
      <w:r w:rsidR="00436EA7">
        <w:rPr>
          <w:szCs w:val="22"/>
        </w:rPr>
        <w:t>under</w:t>
      </w:r>
      <w:r w:rsidR="00436EA7" w:rsidRPr="00A2080B">
        <w:rPr>
          <w:szCs w:val="22"/>
        </w:rPr>
        <w:t>take actions according to the decision taken by the Committee on the implementation of the Revised Spanish Proposal</w:t>
      </w:r>
      <w:proofErr w:type="gramStart"/>
      <w:r w:rsidR="00436EA7" w:rsidRPr="00A2080B">
        <w:rPr>
          <w:szCs w:val="22"/>
        </w:rPr>
        <w:t xml:space="preserve">; </w:t>
      </w:r>
      <w:r w:rsidR="007F2FC3">
        <w:rPr>
          <w:szCs w:val="22"/>
        </w:rPr>
        <w:t xml:space="preserve"> </w:t>
      </w:r>
      <w:r w:rsidR="00436EA7" w:rsidRPr="00A2080B">
        <w:rPr>
          <w:szCs w:val="22"/>
        </w:rPr>
        <w:t>(</w:t>
      </w:r>
      <w:proofErr w:type="gramEnd"/>
      <w:r w:rsidR="00436EA7" w:rsidRPr="00A2080B">
        <w:rPr>
          <w:szCs w:val="22"/>
        </w:rPr>
        <w:t xml:space="preserve">xiii) a proposal made by the African Group </w:t>
      </w:r>
      <w:r w:rsidR="00436EA7">
        <w:rPr>
          <w:szCs w:val="22"/>
        </w:rPr>
        <w:t>on</w:t>
      </w:r>
      <w:r w:rsidR="00436EA7" w:rsidRPr="00A2080B">
        <w:rPr>
          <w:szCs w:val="22"/>
        </w:rPr>
        <w:t xml:space="preserve"> the Conference on IP and Development.  The Secretariat would coordinate the proposal with the African Group</w:t>
      </w:r>
      <w:proofErr w:type="gramStart"/>
      <w:r w:rsidR="00436EA7" w:rsidRPr="00A2080B">
        <w:rPr>
          <w:szCs w:val="22"/>
        </w:rPr>
        <w:t>;</w:t>
      </w:r>
      <w:r w:rsidR="007F2FC3">
        <w:rPr>
          <w:szCs w:val="22"/>
        </w:rPr>
        <w:t xml:space="preserve"> </w:t>
      </w:r>
      <w:r w:rsidR="00436EA7" w:rsidRPr="00A2080B">
        <w:rPr>
          <w:szCs w:val="22"/>
        </w:rPr>
        <w:t xml:space="preserve"> (</w:t>
      </w:r>
      <w:proofErr w:type="gramEnd"/>
      <w:r w:rsidR="00436EA7" w:rsidRPr="00A2080B">
        <w:rPr>
          <w:szCs w:val="22"/>
        </w:rPr>
        <w:t>xiv) the study on green patents to be presented by the Delegation of China at the 19</w:t>
      </w:r>
      <w:r w:rsidR="00436EA7" w:rsidRPr="0009153D">
        <w:rPr>
          <w:szCs w:val="22"/>
          <w:vertAlign w:val="superscript"/>
        </w:rPr>
        <w:t>th</w:t>
      </w:r>
      <w:r w:rsidR="0091200E">
        <w:rPr>
          <w:szCs w:val="22"/>
        </w:rPr>
        <w:t xml:space="preserve"> </w:t>
      </w:r>
      <w:r w:rsidR="00436EA7" w:rsidRPr="00A2080B">
        <w:rPr>
          <w:szCs w:val="22"/>
        </w:rPr>
        <w:t>or 20</w:t>
      </w:r>
      <w:r w:rsidR="00436EA7" w:rsidRPr="0009153D">
        <w:rPr>
          <w:szCs w:val="22"/>
          <w:vertAlign w:val="superscript"/>
        </w:rPr>
        <w:t>th</w:t>
      </w:r>
      <w:r w:rsidR="0091200E">
        <w:rPr>
          <w:szCs w:val="22"/>
        </w:rPr>
        <w:t xml:space="preserve"> </w:t>
      </w:r>
      <w:r w:rsidR="00436EA7" w:rsidRPr="00A2080B">
        <w:rPr>
          <w:szCs w:val="22"/>
        </w:rPr>
        <w:t xml:space="preserve">session; (xv) WIPO’s activities related to </w:t>
      </w:r>
      <w:r w:rsidR="0002776D">
        <w:rPr>
          <w:szCs w:val="22"/>
        </w:rPr>
        <w:br/>
      </w:r>
      <w:r w:rsidR="00436EA7" w:rsidRPr="00A2080B">
        <w:rPr>
          <w:szCs w:val="22"/>
        </w:rPr>
        <w:t>South-South Cooperation, as reflected in the Summary by the Chair of the 18</w:t>
      </w:r>
      <w:r w:rsidR="00436EA7" w:rsidRPr="005B0520">
        <w:rPr>
          <w:szCs w:val="22"/>
          <w:vertAlign w:val="superscript"/>
        </w:rPr>
        <w:t>th</w:t>
      </w:r>
      <w:r w:rsidR="00436EA7" w:rsidRPr="00A2080B">
        <w:rPr>
          <w:szCs w:val="22"/>
        </w:rPr>
        <w:t xml:space="preserve"> session.  Finally, any requests for accreditation by </w:t>
      </w:r>
      <w:r>
        <w:rPr>
          <w:szCs w:val="22"/>
        </w:rPr>
        <w:t>NGOs</w:t>
      </w:r>
      <w:r w:rsidR="00436EA7" w:rsidRPr="00A2080B">
        <w:rPr>
          <w:szCs w:val="22"/>
        </w:rPr>
        <w:t xml:space="preserve"> would be also brought to the Committee at its next session</w:t>
      </w:r>
      <w:r w:rsidR="00436EA7">
        <w:rPr>
          <w:szCs w:val="22"/>
        </w:rPr>
        <w:t>.</w:t>
      </w:r>
    </w:p>
    <w:p w:rsidR="00436EA7" w:rsidRDefault="00436EA7">
      <w:pPr>
        <w:rPr>
          <w:szCs w:val="22"/>
        </w:rPr>
      </w:pPr>
    </w:p>
    <w:p w:rsidR="00436EA7" w:rsidRPr="00BE6EFC" w:rsidRDefault="005E2E82">
      <w:pPr>
        <w:rPr>
          <w:szCs w:val="22"/>
        </w:rPr>
      </w:pPr>
      <w:r>
        <w:rPr>
          <w:szCs w:val="22"/>
        </w:rPr>
        <w:fldChar w:fldCharType="begin"/>
      </w:r>
      <w:r>
        <w:rPr>
          <w:szCs w:val="22"/>
        </w:rPr>
        <w:instrText xml:space="preserve"> AUTONUM  </w:instrText>
      </w:r>
      <w:r>
        <w:rPr>
          <w:szCs w:val="22"/>
        </w:rPr>
        <w:fldChar w:fldCharType="end"/>
      </w:r>
      <w:r>
        <w:rPr>
          <w:szCs w:val="22"/>
        </w:rPr>
        <w:tab/>
      </w:r>
      <w:r w:rsidR="00436EA7" w:rsidRPr="00A2080B">
        <w:rPr>
          <w:szCs w:val="22"/>
        </w:rPr>
        <w:t>The Chair adopted</w:t>
      </w:r>
      <w:r w:rsidR="00436EA7">
        <w:rPr>
          <w:szCs w:val="22"/>
        </w:rPr>
        <w:t xml:space="preserve"> the</w:t>
      </w:r>
      <w:r w:rsidR="00436EA7" w:rsidRPr="00A2080B">
        <w:rPr>
          <w:szCs w:val="22"/>
        </w:rPr>
        <w:t xml:space="preserve"> </w:t>
      </w:r>
      <w:r w:rsidR="00436EA7" w:rsidRPr="007002BA">
        <w:rPr>
          <w:szCs w:val="22"/>
        </w:rPr>
        <w:t>list of work proposed by the Secretariat for the next session</w:t>
      </w:r>
      <w:r w:rsidR="00436EA7" w:rsidRPr="00A2080B">
        <w:rPr>
          <w:szCs w:val="22"/>
        </w:rPr>
        <w:t xml:space="preserve"> given that there were no observations from the floor.   </w:t>
      </w:r>
    </w:p>
    <w:p w:rsidR="00436EA7" w:rsidRDefault="00436EA7">
      <w:pPr>
        <w:rPr>
          <w:b/>
          <w:szCs w:val="22"/>
        </w:rPr>
      </w:pPr>
    </w:p>
    <w:p w:rsidR="00CB03B3" w:rsidRDefault="00CB03B3">
      <w:pPr>
        <w:rPr>
          <w:b/>
          <w:szCs w:val="22"/>
        </w:rPr>
      </w:pPr>
    </w:p>
    <w:p w:rsidR="00546301" w:rsidRDefault="00546301">
      <w:pPr>
        <w:rPr>
          <w:b/>
          <w:szCs w:val="22"/>
        </w:rPr>
      </w:pPr>
      <w:r w:rsidRPr="00174CCF">
        <w:rPr>
          <w:b/>
          <w:szCs w:val="22"/>
        </w:rPr>
        <w:t>AGENDA ITEM</w:t>
      </w:r>
      <w:r>
        <w:rPr>
          <w:b/>
          <w:szCs w:val="22"/>
        </w:rPr>
        <w:t xml:space="preserve"> 9:  SUMMARY BY THE CHAIR</w:t>
      </w:r>
    </w:p>
    <w:p w:rsidR="00546301" w:rsidRDefault="00546301">
      <w:pPr>
        <w:rPr>
          <w:b/>
          <w:szCs w:val="22"/>
        </w:rPr>
      </w:pPr>
    </w:p>
    <w:p w:rsidR="00436EA7" w:rsidRPr="00A2080B" w:rsidRDefault="005E2E82">
      <w:pPr>
        <w:rPr>
          <w:szCs w:val="22"/>
        </w:rPr>
      </w:pPr>
      <w:r>
        <w:rPr>
          <w:szCs w:val="22"/>
        </w:rPr>
        <w:fldChar w:fldCharType="begin"/>
      </w:r>
      <w:r>
        <w:rPr>
          <w:szCs w:val="22"/>
        </w:rPr>
        <w:instrText xml:space="preserve"> AUTONUM  </w:instrText>
      </w:r>
      <w:r>
        <w:rPr>
          <w:szCs w:val="22"/>
        </w:rPr>
        <w:fldChar w:fldCharType="end"/>
      </w:r>
      <w:r>
        <w:rPr>
          <w:szCs w:val="22"/>
        </w:rPr>
        <w:tab/>
      </w:r>
      <w:r w:rsidR="00436EA7" w:rsidRPr="00A2080B">
        <w:rPr>
          <w:szCs w:val="22"/>
        </w:rPr>
        <w:t>The Chair invited the Committee to consider the draft Summary paragraph by paragraph.  He pointed out that the Summary contained seven points, eac</w:t>
      </w:r>
      <w:r>
        <w:rPr>
          <w:szCs w:val="22"/>
        </w:rPr>
        <w:t>h corresponding to one of the it</w:t>
      </w:r>
      <w:r w:rsidR="00436EA7" w:rsidRPr="00A2080B">
        <w:rPr>
          <w:szCs w:val="22"/>
        </w:rPr>
        <w:t xml:space="preserve">ems on the Agenda.  </w:t>
      </w:r>
      <w:r w:rsidR="00436EA7">
        <w:rPr>
          <w:szCs w:val="22"/>
        </w:rPr>
        <w:t>The decisions taken under each item had been</w:t>
      </w:r>
      <w:r w:rsidR="00436EA7" w:rsidRPr="00A2080B">
        <w:rPr>
          <w:szCs w:val="22"/>
        </w:rPr>
        <w:t xml:space="preserve"> </w:t>
      </w:r>
      <w:r w:rsidR="00436EA7">
        <w:rPr>
          <w:szCs w:val="22"/>
        </w:rPr>
        <w:t>reflected therein</w:t>
      </w:r>
      <w:r w:rsidR="00436EA7" w:rsidRPr="00A2080B">
        <w:rPr>
          <w:szCs w:val="22"/>
        </w:rPr>
        <w:t>.  The Chair opened the floor for comments</w:t>
      </w:r>
      <w:r w:rsidR="00436EA7">
        <w:rPr>
          <w:szCs w:val="22"/>
        </w:rPr>
        <w:t>.</w:t>
      </w:r>
    </w:p>
    <w:p w:rsidR="00436EA7" w:rsidRDefault="00436EA7">
      <w:pPr>
        <w:rPr>
          <w:b/>
          <w:szCs w:val="22"/>
        </w:rPr>
      </w:pPr>
    </w:p>
    <w:p w:rsidR="00436EA7" w:rsidRPr="00A2080B" w:rsidRDefault="005E2E82">
      <w:pPr>
        <w:rPr>
          <w:szCs w:val="22"/>
        </w:rPr>
      </w:pPr>
      <w:r>
        <w:rPr>
          <w:szCs w:val="22"/>
        </w:rPr>
        <w:fldChar w:fldCharType="begin"/>
      </w:r>
      <w:r>
        <w:rPr>
          <w:szCs w:val="22"/>
        </w:rPr>
        <w:instrText xml:space="preserve"> AUTONUM  </w:instrText>
      </w:r>
      <w:r>
        <w:rPr>
          <w:szCs w:val="22"/>
        </w:rPr>
        <w:fldChar w:fldCharType="end"/>
      </w:r>
      <w:r>
        <w:rPr>
          <w:szCs w:val="22"/>
        </w:rPr>
        <w:tab/>
      </w:r>
      <w:r w:rsidR="00436EA7" w:rsidRPr="00A2080B">
        <w:rPr>
          <w:szCs w:val="22"/>
        </w:rPr>
        <w:t xml:space="preserve">The Delegation of China </w:t>
      </w:r>
      <w:r w:rsidR="0036734F">
        <w:rPr>
          <w:szCs w:val="22"/>
        </w:rPr>
        <w:t xml:space="preserve">stated that it would present </w:t>
      </w:r>
      <w:r w:rsidR="00436EA7">
        <w:rPr>
          <w:szCs w:val="22"/>
        </w:rPr>
        <w:t>the</w:t>
      </w:r>
      <w:r w:rsidR="00436EA7" w:rsidRPr="00A2080B">
        <w:rPr>
          <w:szCs w:val="22"/>
        </w:rPr>
        <w:t xml:space="preserve"> study on green patent</w:t>
      </w:r>
      <w:r w:rsidR="00436EA7">
        <w:rPr>
          <w:szCs w:val="22"/>
        </w:rPr>
        <w:t>s</w:t>
      </w:r>
      <w:r w:rsidR="0036734F">
        <w:rPr>
          <w:szCs w:val="22"/>
        </w:rPr>
        <w:t xml:space="preserve"> to the Committee at a future session</w:t>
      </w:r>
      <w:r w:rsidR="00436EA7" w:rsidRPr="00A2080B">
        <w:rPr>
          <w:szCs w:val="22"/>
        </w:rPr>
        <w:t xml:space="preserve">.  It stated that it needed some flexibility on the time </w:t>
      </w:r>
      <w:r w:rsidR="00436EA7">
        <w:rPr>
          <w:szCs w:val="22"/>
        </w:rPr>
        <w:t xml:space="preserve">to deliver </w:t>
      </w:r>
      <w:r w:rsidR="00436EA7" w:rsidRPr="00A2080B">
        <w:rPr>
          <w:szCs w:val="22"/>
        </w:rPr>
        <w:t>the presentation</w:t>
      </w:r>
      <w:r w:rsidR="00436EA7">
        <w:rPr>
          <w:szCs w:val="22"/>
        </w:rPr>
        <w:t xml:space="preserve">. </w:t>
      </w:r>
      <w:r w:rsidR="00436EA7" w:rsidRPr="00A2080B">
        <w:rPr>
          <w:szCs w:val="22"/>
        </w:rPr>
        <w:t xml:space="preserve"> </w:t>
      </w:r>
      <w:r w:rsidR="00436EA7">
        <w:rPr>
          <w:szCs w:val="22"/>
        </w:rPr>
        <w:t>It requested this to be reflected in the Summary by the Chair</w:t>
      </w:r>
      <w:r w:rsidR="00436EA7" w:rsidRPr="00A2080B">
        <w:rPr>
          <w:szCs w:val="22"/>
        </w:rPr>
        <w:t xml:space="preserve">.  </w:t>
      </w:r>
    </w:p>
    <w:p w:rsidR="00436EA7" w:rsidRDefault="00436EA7">
      <w:pPr>
        <w:rPr>
          <w:b/>
          <w:szCs w:val="22"/>
        </w:rPr>
      </w:pPr>
    </w:p>
    <w:p w:rsidR="00436EA7" w:rsidRPr="00A2080B" w:rsidRDefault="005E2E82">
      <w:pPr>
        <w:rPr>
          <w:szCs w:val="22"/>
        </w:rPr>
      </w:pPr>
      <w:r>
        <w:rPr>
          <w:szCs w:val="22"/>
        </w:rPr>
        <w:fldChar w:fldCharType="begin"/>
      </w:r>
      <w:r>
        <w:rPr>
          <w:szCs w:val="22"/>
        </w:rPr>
        <w:instrText xml:space="preserve"> AUTONUM  </w:instrText>
      </w:r>
      <w:r>
        <w:rPr>
          <w:szCs w:val="22"/>
        </w:rPr>
        <w:fldChar w:fldCharType="end"/>
      </w:r>
      <w:r>
        <w:rPr>
          <w:szCs w:val="22"/>
        </w:rPr>
        <w:tab/>
      </w:r>
      <w:r w:rsidR="00436EA7" w:rsidRPr="00A2080B">
        <w:rPr>
          <w:szCs w:val="22"/>
        </w:rPr>
        <w:t xml:space="preserve">The Chair </w:t>
      </w:r>
      <w:r w:rsidR="00436EA7">
        <w:rPr>
          <w:szCs w:val="22"/>
        </w:rPr>
        <w:t>recalled that it</w:t>
      </w:r>
      <w:r w:rsidR="00436EA7" w:rsidRPr="00A2080B">
        <w:rPr>
          <w:szCs w:val="22"/>
        </w:rPr>
        <w:t xml:space="preserve"> was acceptable for the Delegation</w:t>
      </w:r>
      <w:r w:rsidR="00436EA7">
        <w:rPr>
          <w:szCs w:val="22"/>
        </w:rPr>
        <w:t xml:space="preserve"> of China</w:t>
      </w:r>
      <w:r w:rsidR="00436EA7" w:rsidRPr="00A2080B">
        <w:rPr>
          <w:szCs w:val="22"/>
        </w:rPr>
        <w:t xml:space="preserve"> to </w:t>
      </w:r>
      <w:r w:rsidR="00436EA7">
        <w:rPr>
          <w:szCs w:val="22"/>
        </w:rPr>
        <w:t>reflect</w:t>
      </w:r>
      <w:r w:rsidR="00436EA7" w:rsidRPr="00A2080B">
        <w:rPr>
          <w:szCs w:val="22"/>
        </w:rPr>
        <w:t xml:space="preserve"> its proposal in the Report. </w:t>
      </w:r>
      <w:r w:rsidR="00436EA7">
        <w:rPr>
          <w:szCs w:val="22"/>
        </w:rPr>
        <w:t xml:space="preserve"> </w:t>
      </w:r>
      <w:r w:rsidR="00436EA7" w:rsidRPr="00A2080B">
        <w:rPr>
          <w:szCs w:val="22"/>
        </w:rPr>
        <w:t xml:space="preserve">However, if there were no objections </w:t>
      </w:r>
      <w:r w:rsidR="00436EA7">
        <w:rPr>
          <w:szCs w:val="22"/>
        </w:rPr>
        <w:t>from</w:t>
      </w:r>
      <w:r w:rsidR="00436EA7" w:rsidRPr="00A2080B">
        <w:rPr>
          <w:szCs w:val="22"/>
        </w:rPr>
        <w:t xml:space="preserve"> </w:t>
      </w:r>
      <w:r w:rsidR="00436EA7">
        <w:rPr>
          <w:szCs w:val="22"/>
        </w:rPr>
        <w:t xml:space="preserve">the </w:t>
      </w:r>
      <w:r w:rsidR="00436EA7" w:rsidRPr="00A2080B">
        <w:rPr>
          <w:szCs w:val="22"/>
        </w:rPr>
        <w:t>Member</w:t>
      </w:r>
      <w:r w:rsidR="00436EA7">
        <w:rPr>
          <w:szCs w:val="22"/>
        </w:rPr>
        <w:t xml:space="preserve"> States</w:t>
      </w:r>
      <w:r w:rsidR="00436EA7" w:rsidRPr="00A2080B">
        <w:rPr>
          <w:szCs w:val="22"/>
        </w:rPr>
        <w:t xml:space="preserve">, it could be included in the Summary </w:t>
      </w:r>
      <w:r w:rsidR="00436EA7">
        <w:rPr>
          <w:szCs w:val="22"/>
        </w:rPr>
        <w:t>by the Chair</w:t>
      </w:r>
      <w:r w:rsidR="00436EA7" w:rsidRPr="00A2080B">
        <w:rPr>
          <w:szCs w:val="22"/>
        </w:rPr>
        <w:t xml:space="preserve">. </w:t>
      </w:r>
      <w:r w:rsidR="00436EA7">
        <w:rPr>
          <w:szCs w:val="22"/>
        </w:rPr>
        <w:t xml:space="preserve"> He also recalled that the proposal by the Delegation of China for making available and presenting to the Committee a study on green patents was made in the framework of the discussion on SDGs. </w:t>
      </w:r>
    </w:p>
    <w:p w:rsidR="00436EA7" w:rsidRDefault="00436EA7">
      <w:pPr>
        <w:rPr>
          <w:b/>
          <w:szCs w:val="22"/>
        </w:rPr>
      </w:pPr>
    </w:p>
    <w:p w:rsidR="00436EA7" w:rsidRDefault="005E2E82">
      <w:pPr>
        <w:rPr>
          <w:b/>
          <w:szCs w:val="22"/>
        </w:rPr>
      </w:pPr>
      <w:r>
        <w:rPr>
          <w:szCs w:val="22"/>
        </w:rPr>
        <w:fldChar w:fldCharType="begin"/>
      </w:r>
      <w:r>
        <w:rPr>
          <w:szCs w:val="22"/>
        </w:rPr>
        <w:instrText xml:space="preserve"> AUTONUM  </w:instrText>
      </w:r>
      <w:r>
        <w:rPr>
          <w:szCs w:val="22"/>
        </w:rPr>
        <w:fldChar w:fldCharType="end"/>
      </w:r>
      <w:r>
        <w:rPr>
          <w:szCs w:val="22"/>
        </w:rPr>
        <w:tab/>
      </w:r>
      <w:r w:rsidR="00436EA7" w:rsidRPr="00A2080B">
        <w:rPr>
          <w:szCs w:val="22"/>
        </w:rPr>
        <w:t>The Delegation of China stated that after its discussion with the Secretariat it would like to withdraw its request</w:t>
      </w:r>
      <w:r w:rsidR="00436EA7">
        <w:rPr>
          <w:szCs w:val="22"/>
        </w:rPr>
        <w:t>.</w:t>
      </w:r>
    </w:p>
    <w:p w:rsidR="00BE6EFC" w:rsidRDefault="00BE6EFC">
      <w:pPr>
        <w:rPr>
          <w:b/>
          <w:szCs w:val="22"/>
        </w:rPr>
      </w:pPr>
    </w:p>
    <w:p w:rsidR="0025422F" w:rsidRPr="00DD0BDB" w:rsidRDefault="00DD0BDB">
      <w:pPr>
        <w:rPr>
          <w:u w:val="single"/>
        </w:rPr>
      </w:pPr>
      <w:r>
        <w:rPr>
          <w:szCs w:val="22"/>
          <w:u w:val="single"/>
        </w:rPr>
        <w:t>Closing s</w:t>
      </w:r>
      <w:r w:rsidRPr="00DD0BDB">
        <w:rPr>
          <w:szCs w:val="22"/>
          <w:u w:val="single"/>
        </w:rPr>
        <w:t>tatements</w:t>
      </w:r>
    </w:p>
    <w:p w:rsidR="0025422F" w:rsidRPr="00D325D8" w:rsidRDefault="0025422F"/>
    <w:p w:rsidR="00436EA7" w:rsidRPr="00CF6FFF" w:rsidRDefault="003F1F62">
      <w:pPr>
        <w:rPr>
          <w:szCs w:val="22"/>
        </w:rPr>
      </w:pPr>
      <w:r>
        <w:rPr>
          <w:szCs w:val="22"/>
        </w:rPr>
        <w:fldChar w:fldCharType="begin"/>
      </w:r>
      <w:r>
        <w:rPr>
          <w:szCs w:val="22"/>
        </w:rPr>
        <w:instrText xml:space="preserve"> AUTONUM  </w:instrText>
      </w:r>
      <w:r>
        <w:rPr>
          <w:szCs w:val="22"/>
        </w:rPr>
        <w:fldChar w:fldCharType="end"/>
      </w:r>
      <w:r>
        <w:rPr>
          <w:szCs w:val="22"/>
        </w:rPr>
        <w:tab/>
      </w:r>
      <w:r w:rsidR="00436EA7" w:rsidRPr="00CF6FFF">
        <w:rPr>
          <w:szCs w:val="22"/>
        </w:rPr>
        <w:t xml:space="preserve">The Delegation of Brazil underscored the efforts of the </w:t>
      </w:r>
      <w:r w:rsidR="00436EA7">
        <w:rPr>
          <w:szCs w:val="22"/>
        </w:rPr>
        <w:t>Chair</w:t>
      </w:r>
      <w:r w:rsidR="00436EA7" w:rsidRPr="00CF6FFF">
        <w:rPr>
          <w:szCs w:val="22"/>
        </w:rPr>
        <w:t xml:space="preserve"> and the Secretariat which enabled the Committee to reach important agreements.  It also highlighted the opportunity offered by the CDIP session to discuss the SDGs topic.  It believed that the issue deserved </w:t>
      </w:r>
      <w:r w:rsidR="00436EA7">
        <w:rPr>
          <w:szCs w:val="22"/>
        </w:rPr>
        <w:t xml:space="preserve">continuous, comprehensive and sustainable </w:t>
      </w:r>
      <w:r w:rsidR="00436EA7" w:rsidRPr="00CF6FFF">
        <w:rPr>
          <w:szCs w:val="22"/>
        </w:rPr>
        <w:t xml:space="preserve">efforts of the global community.  It recalled its </w:t>
      </w:r>
      <w:r w:rsidR="005E2E82">
        <w:rPr>
          <w:szCs w:val="22"/>
        </w:rPr>
        <w:t xml:space="preserve">proposal to include a standing </w:t>
      </w:r>
      <w:r w:rsidR="00C65583">
        <w:rPr>
          <w:szCs w:val="22"/>
        </w:rPr>
        <w:t>a</w:t>
      </w:r>
      <w:r w:rsidR="00436EA7" w:rsidRPr="00CF6FFF">
        <w:rPr>
          <w:szCs w:val="22"/>
        </w:rPr>
        <w:t xml:space="preserve">genda </w:t>
      </w:r>
      <w:r w:rsidR="00436EA7">
        <w:rPr>
          <w:szCs w:val="22"/>
        </w:rPr>
        <w:t>i</w:t>
      </w:r>
      <w:r w:rsidR="00436EA7" w:rsidRPr="00CF6FFF">
        <w:rPr>
          <w:szCs w:val="22"/>
        </w:rPr>
        <w:t xml:space="preserve">tem on </w:t>
      </w:r>
      <w:r w:rsidR="005E2E82">
        <w:rPr>
          <w:szCs w:val="22"/>
        </w:rPr>
        <w:t xml:space="preserve">the </w:t>
      </w:r>
      <w:r w:rsidR="00436EA7" w:rsidRPr="00CF6FFF">
        <w:rPr>
          <w:szCs w:val="22"/>
        </w:rPr>
        <w:t xml:space="preserve">SDGs but agreed to postpone the debate to the next session of the Committee in the spirit of compromise and with the goal of advancing the work on their implementation.  It welcomed the agreement on an Annual Report regarding </w:t>
      </w:r>
      <w:r w:rsidR="00436EA7" w:rsidRPr="00CF6FFF">
        <w:rPr>
          <w:szCs w:val="22"/>
        </w:rPr>
        <w:lastRenderedPageBreak/>
        <w:t xml:space="preserve">the implementation of the SDGs by WIPO.  It recalled that the provision of information </w:t>
      </w:r>
      <w:r w:rsidR="00436EA7">
        <w:rPr>
          <w:szCs w:val="22"/>
        </w:rPr>
        <w:t>in this regard</w:t>
      </w:r>
      <w:r w:rsidR="00436EA7" w:rsidRPr="00CF6FFF">
        <w:rPr>
          <w:szCs w:val="22"/>
        </w:rPr>
        <w:t xml:space="preserve"> was fundamental for a well-informed discussion in the Committee.  It was also important for the scrutiny by Member States.  In this line, it reiterated that the debate about the implementation of the SDGs did not fall under topics 6 and 7 of the Agen</w:t>
      </w:r>
      <w:r w:rsidR="00E313A8">
        <w:rPr>
          <w:szCs w:val="22"/>
        </w:rPr>
        <w:t>da but deserved a specific new a</w:t>
      </w:r>
      <w:r w:rsidR="005E2E82">
        <w:rPr>
          <w:szCs w:val="22"/>
        </w:rPr>
        <w:t>genda i</w:t>
      </w:r>
      <w:r w:rsidR="00436EA7" w:rsidRPr="00CF6FFF">
        <w:rPr>
          <w:szCs w:val="22"/>
        </w:rPr>
        <w:t xml:space="preserve">tem.  The reasoning was that </w:t>
      </w:r>
      <w:r w:rsidR="00E313A8">
        <w:rPr>
          <w:szCs w:val="22"/>
        </w:rPr>
        <w:t>agenda I</w:t>
      </w:r>
      <w:r w:rsidR="00436EA7">
        <w:rPr>
          <w:szCs w:val="22"/>
        </w:rPr>
        <w:t>tems</w:t>
      </w:r>
      <w:r w:rsidR="00436EA7" w:rsidRPr="00CF6FFF">
        <w:rPr>
          <w:szCs w:val="22"/>
        </w:rPr>
        <w:t xml:space="preserve"> 6 and 7 referred respectively to the obligation of the Committee to develop a work program for the implementation of the </w:t>
      </w:r>
      <w:r w:rsidR="00436EA7">
        <w:rPr>
          <w:szCs w:val="22"/>
        </w:rPr>
        <w:t>DA</w:t>
      </w:r>
      <w:r w:rsidR="00436EA7" w:rsidRPr="00CF6FFF">
        <w:rPr>
          <w:szCs w:val="22"/>
        </w:rPr>
        <w:t xml:space="preserve"> Recommendations and </w:t>
      </w:r>
      <w:r w:rsidR="00436EA7">
        <w:rPr>
          <w:szCs w:val="22"/>
        </w:rPr>
        <w:t>its</w:t>
      </w:r>
      <w:r w:rsidR="00436EA7" w:rsidRPr="00CF6FFF">
        <w:rPr>
          <w:szCs w:val="22"/>
        </w:rPr>
        <w:t xml:space="preserve"> assessment</w:t>
      </w:r>
      <w:r w:rsidR="00436EA7">
        <w:rPr>
          <w:szCs w:val="22"/>
        </w:rPr>
        <w:t xml:space="preserve">, while the </w:t>
      </w:r>
      <w:r w:rsidR="00436EA7" w:rsidRPr="00CF6FFF">
        <w:rPr>
          <w:szCs w:val="22"/>
        </w:rPr>
        <w:t xml:space="preserve">implementation of the SDGs referred rather to the discussion on IP and development.  The Delegation would feel honored if the presentation of the SDGs report could be made by the </w:t>
      </w:r>
      <w:r w:rsidR="005E2E82">
        <w:rPr>
          <w:szCs w:val="22"/>
        </w:rPr>
        <w:t>DG</w:t>
      </w:r>
      <w:r w:rsidR="00436EA7" w:rsidRPr="00CF6FFF">
        <w:rPr>
          <w:szCs w:val="22"/>
        </w:rPr>
        <w:t xml:space="preserve"> in order to underline the commitment of the Organization with the SDGs.  </w:t>
      </w:r>
      <w:r w:rsidR="00436EA7">
        <w:rPr>
          <w:szCs w:val="22"/>
        </w:rPr>
        <w:t>In addition</w:t>
      </w:r>
      <w:r w:rsidR="00436EA7" w:rsidRPr="00CF6FFF">
        <w:rPr>
          <w:szCs w:val="22"/>
        </w:rPr>
        <w:t xml:space="preserve">, </w:t>
      </w:r>
      <w:r w:rsidR="00436EA7">
        <w:rPr>
          <w:szCs w:val="22"/>
        </w:rPr>
        <w:t>it</w:t>
      </w:r>
      <w:r w:rsidR="005E2E82">
        <w:rPr>
          <w:szCs w:val="22"/>
        </w:rPr>
        <w:t xml:space="preserve"> noted that the </w:t>
      </w:r>
      <w:r w:rsidR="00C65583">
        <w:rPr>
          <w:szCs w:val="22"/>
        </w:rPr>
        <w:t>I</w:t>
      </w:r>
      <w:r w:rsidR="005E2E82">
        <w:rPr>
          <w:szCs w:val="22"/>
        </w:rPr>
        <w:t xml:space="preserve">ndependent </w:t>
      </w:r>
      <w:r w:rsidR="00C65583">
        <w:rPr>
          <w:szCs w:val="22"/>
        </w:rPr>
        <w:t>R</w:t>
      </w:r>
      <w:r w:rsidR="00436EA7" w:rsidRPr="00CF6FFF">
        <w:rPr>
          <w:szCs w:val="22"/>
        </w:rPr>
        <w:t>eview</w:t>
      </w:r>
      <w:r w:rsidR="00436EA7">
        <w:rPr>
          <w:szCs w:val="22"/>
        </w:rPr>
        <w:t xml:space="preserve"> o</w:t>
      </w:r>
      <w:r w:rsidR="005E2E82">
        <w:rPr>
          <w:szCs w:val="22"/>
        </w:rPr>
        <w:t>f the implementation of the DA R</w:t>
      </w:r>
      <w:r w:rsidR="00436EA7">
        <w:rPr>
          <w:szCs w:val="22"/>
        </w:rPr>
        <w:t>ecommendations</w:t>
      </w:r>
      <w:r w:rsidR="00436EA7" w:rsidRPr="00CF6FFF">
        <w:rPr>
          <w:szCs w:val="22"/>
        </w:rPr>
        <w:t xml:space="preserve"> had provided initial reflections for the consideration of Member States.  It affirmed that the issue was closely linked to the </w:t>
      </w:r>
      <w:r w:rsidR="00DF2AE8">
        <w:rPr>
          <w:szCs w:val="22"/>
        </w:rPr>
        <w:t xml:space="preserve">implementation of the </w:t>
      </w:r>
      <w:r w:rsidR="00E80293">
        <w:rPr>
          <w:szCs w:val="22"/>
        </w:rPr>
        <w:t>C</w:t>
      </w:r>
      <w:r w:rsidR="00DF2AE8">
        <w:rPr>
          <w:szCs w:val="22"/>
        </w:rPr>
        <w:t xml:space="preserve">oordination </w:t>
      </w:r>
      <w:r w:rsidR="00E80293">
        <w:rPr>
          <w:szCs w:val="22"/>
        </w:rPr>
        <w:t>M</w:t>
      </w:r>
      <w:r w:rsidR="00436EA7" w:rsidRPr="00CF6FFF">
        <w:rPr>
          <w:szCs w:val="22"/>
        </w:rPr>
        <w:t xml:space="preserve">echanisms </w:t>
      </w:r>
      <w:r w:rsidR="00436EA7">
        <w:rPr>
          <w:szCs w:val="22"/>
        </w:rPr>
        <w:t>adopted by the GA in 2010</w:t>
      </w:r>
      <w:r w:rsidR="00436EA7" w:rsidRPr="00CF6FFF">
        <w:rPr>
          <w:szCs w:val="22"/>
        </w:rPr>
        <w:t xml:space="preserve">.  The document to be discussed at the next session could offer further guidance to Member States </w:t>
      </w:r>
      <w:r w:rsidR="00436EA7">
        <w:rPr>
          <w:szCs w:val="22"/>
        </w:rPr>
        <w:t>on</w:t>
      </w:r>
      <w:r w:rsidR="00436EA7" w:rsidRPr="00CF6FFF">
        <w:rPr>
          <w:szCs w:val="22"/>
        </w:rPr>
        <w:t xml:space="preserve"> the recommendations </w:t>
      </w:r>
      <w:r w:rsidR="00436EA7">
        <w:rPr>
          <w:szCs w:val="22"/>
        </w:rPr>
        <w:t>contained in the Report</w:t>
      </w:r>
      <w:r w:rsidR="00436EA7" w:rsidRPr="00CF6FFF">
        <w:rPr>
          <w:szCs w:val="22"/>
        </w:rPr>
        <w:t xml:space="preserve">.  It noted that the development concerns, principles and objectives involved in the deliberation of the </w:t>
      </w:r>
      <w:r w:rsidR="00436EA7">
        <w:rPr>
          <w:szCs w:val="22"/>
        </w:rPr>
        <w:t>DA</w:t>
      </w:r>
      <w:r w:rsidR="00436EA7" w:rsidRPr="00CF6FFF">
        <w:rPr>
          <w:szCs w:val="22"/>
        </w:rPr>
        <w:t xml:space="preserve"> had to continue to be translated into activities.  </w:t>
      </w:r>
      <w:r w:rsidR="00436EA7">
        <w:rPr>
          <w:szCs w:val="22"/>
        </w:rPr>
        <w:t>Furthermore, i</w:t>
      </w:r>
      <w:r w:rsidR="00436EA7" w:rsidRPr="00CF6FFF">
        <w:rPr>
          <w:szCs w:val="22"/>
        </w:rPr>
        <w:t>t support</w:t>
      </w:r>
      <w:r w:rsidR="00436EA7">
        <w:rPr>
          <w:szCs w:val="22"/>
        </w:rPr>
        <w:t>ed</w:t>
      </w:r>
      <w:r w:rsidR="00436EA7" w:rsidRPr="00CF6FFF">
        <w:rPr>
          <w:szCs w:val="22"/>
        </w:rPr>
        <w:t xml:space="preserve"> the proposal made by the African Group for a biannual </w:t>
      </w:r>
      <w:r w:rsidR="00436EA7">
        <w:rPr>
          <w:szCs w:val="22"/>
        </w:rPr>
        <w:t>conference</w:t>
      </w:r>
      <w:r w:rsidR="00436EA7" w:rsidRPr="00CF6FFF">
        <w:rPr>
          <w:szCs w:val="22"/>
        </w:rPr>
        <w:t xml:space="preserve"> on IP and development and </w:t>
      </w:r>
      <w:r w:rsidR="00436EA7" w:rsidRPr="00B90556">
        <w:rPr>
          <w:szCs w:val="22"/>
        </w:rPr>
        <w:t>expected</w:t>
      </w:r>
      <w:r w:rsidR="00436EA7" w:rsidRPr="00CF6FFF">
        <w:rPr>
          <w:szCs w:val="22"/>
        </w:rPr>
        <w:t xml:space="preserve"> that the 19</w:t>
      </w:r>
      <w:r w:rsidR="00436EA7" w:rsidRPr="00CF6FFF">
        <w:rPr>
          <w:szCs w:val="22"/>
          <w:vertAlign w:val="superscript"/>
        </w:rPr>
        <w:t>th</w:t>
      </w:r>
      <w:r w:rsidR="00436EA7" w:rsidRPr="00CF6FFF">
        <w:rPr>
          <w:szCs w:val="22"/>
        </w:rPr>
        <w:t xml:space="preserve"> session of the C</w:t>
      </w:r>
      <w:r w:rsidR="00436EA7">
        <w:rPr>
          <w:szCs w:val="22"/>
        </w:rPr>
        <w:t>ommittee</w:t>
      </w:r>
      <w:r w:rsidR="00436EA7" w:rsidRPr="00CF6FFF">
        <w:rPr>
          <w:szCs w:val="22"/>
        </w:rPr>
        <w:t xml:space="preserve"> could agree on it.  Lastly, the Delegation referred to the </w:t>
      </w:r>
      <w:r w:rsidR="00436EA7">
        <w:rPr>
          <w:szCs w:val="22"/>
        </w:rPr>
        <w:t xml:space="preserve">aforementioned </w:t>
      </w:r>
      <w:r w:rsidR="00E80293">
        <w:rPr>
          <w:szCs w:val="22"/>
        </w:rPr>
        <w:t>C</w:t>
      </w:r>
      <w:r w:rsidR="009959E3">
        <w:rPr>
          <w:szCs w:val="22"/>
        </w:rPr>
        <w:t xml:space="preserve">oordination </w:t>
      </w:r>
      <w:r w:rsidR="00E80293">
        <w:rPr>
          <w:szCs w:val="22"/>
        </w:rPr>
        <w:t>M</w:t>
      </w:r>
      <w:r w:rsidR="00436EA7" w:rsidRPr="00CF6FFF">
        <w:rPr>
          <w:szCs w:val="22"/>
        </w:rPr>
        <w:t xml:space="preserve">echanisms.  </w:t>
      </w:r>
      <w:r w:rsidR="00436EA7">
        <w:rPr>
          <w:szCs w:val="22"/>
        </w:rPr>
        <w:t>T</w:t>
      </w:r>
      <w:r w:rsidR="00436EA7" w:rsidRPr="00CF6FFF">
        <w:rPr>
          <w:szCs w:val="22"/>
        </w:rPr>
        <w:t xml:space="preserve">he adequate implementation of the third pillar of the GA decision still remained an issue for the Committee </w:t>
      </w:r>
      <w:r w:rsidR="00436EA7">
        <w:rPr>
          <w:szCs w:val="22"/>
        </w:rPr>
        <w:t>which</w:t>
      </w:r>
      <w:r w:rsidR="00436EA7" w:rsidRPr="00CF6FFF">
        <w:rPr>
          <w:szCs w:val="22"/>
        </w:rPr>
        <w:t xml:space="preserve"> should reach an agreement in the near future. </w:t>
      </w:r>
      <w:r w:rsidR="00DF2AE8">
        <w:rPr>
          <w:szCs w:val="22"/>
        </w:rPr>
        <w:t xml:space="preserve"> It also acknowledged that the </w:t>
      </w:r>
      <w:r w:rsidR="00E80293">
        <w:rPr>
          <w:szCs w:val="22"/>
        </w:rPr>
        <w:t>C</w:t>
      </w:r>
      <w:r w:rsidR="00436EA7" w:rsidRPr="00CF6FFF">
        <w:rPr>
          <w:szCs w:val="22"/>
        </w:rPr>
        <w:t xml:space="preserve">oordination </w:t>
      </w:r>
      <w:r w:rsidR="00E80293">
        <w:rPr>
          <w:szCs w:val="22"/>
        </w:rPr>
        <w:t>M</w:t>
      </w:r>
      <w:r w:rsidR="00436EA7" w:rsidRPr="00CF6FFF">
        <w:rPr>
          <w:szCs w:val="22"/>
        </w:rPr>
        <w:t xml:space="preserve">echanisms involved every Standing Committee in WIPO, including the CWS and the PBC.  Apart from the </w:t>
      </w:r>
      <w:r w:rsidR="00436EA7">
        <w:rPr>
          <w:szCs w:val="22"/>
        </w:rPr>
        <w:t>GA</w:t>
      </w:r>
      <w:r w:rsidR="00436EA7" w:rsidRPr="00CF6FFF">
        <w:rPr>
          <w:szCs w:val="22"/>
        </w:rPr>
        <w:t>, the committees were considered as the most important bodies of WIPO since they advan</w:t>
      </w:r>
      <w:r w:rsidR="00436EA7">
        <w:rPr>
          <w:szCs w:val="22"/>
        </w:rPr>
        <w:t>c</w:t>
      </w:r>
      <w:r w:rsidR="00436EA7" w:rsidRPr="00CF6FFF">
        <w:rPr>
          <w:szCs w:val="22"/>
        </w:rPr>
        <w:t>ed the mandate of the Organization through the discussions on the substantive aspects of IP.</w:t>
      </w:r>
    </w:p>
    <w:p w:rsidR="0025422F" w:rsidRDefault="0025422F"/>
    <w:p w:rsidR="00436EA7" w:rsidRPr="00762467" w:rsidRDefault="003F1F62">
      <w:pPr>
        <w:rPr>
          <w:szCs w:val="22"/>
        </w:rPr>
      </w:pPr>
      <w:r>
        <w:rPr>
          <w:szCs w:val="22"/>
        </w:rPr>
        <w:fldChar w:fldCharType="begin"/>
      </w:r>
      <w:r>
        <w:rPr>
          <w:szCs w:val="22"/>
        </w:rPr>
        <w:instrText xml:space="preserve"> AUTONUM  </w:instrText>
      </w:r>
      <w:r>
        <w:rPr>
          <w:szCs w:val="22"/>
        </w:rPr>
        <w:fldChar w:fldCharType="end"/>
      </w:r>
      <w:r>
        <w:rPr>
          <w:szCs w:val="22"/>
        </w:rPr>
        <w:tab/>
      </w:r>
      <w:r w:rsidR="00436EA7" w:rsidRPr="00CF6FFF">
        <w:rPr>
          <w:szCs w:val="22"/>
        </w:rPr>
        <w:t>The Delegation of Chile</w:t>
      </w:r>
      <w:r w:rsidR="00436EA7" w:rsidRPr="00762467">
        <w:rPr>
          <w:szCs w:val="22"/>
        </w:rPr>
        <w:t xml:space="preserve">, </w:t>
      </w:r>
      <w:r>
        <w:rPr>
          <w:szCs w:val="22"/>
        </w:rPr>
        <w:t xml:space="preserve">speaking </w:t>
      </w:r>
      <w:r w:rsidR="00436EA7" w:rsidRPr="00762467">
        <w:rPr>
          <w:szCs w:val="22"/>
        </w:rPr>
        <w:t>on behalf of GRULAC,</w:t>
      </w:r>
      <w:r w:rsidR="00436EA7" w:rsidRPr="00762467" w:rsidDel="00CC2468">
        <w:rPr>
          <w:szCs w:val="22"/>
        </w:rPr>
        <w:t xml:space="preserve"> </w:t>
      </w:r>
      <w:r w:rsidR="00436EA7" w:rsidRPr="00762467">
        <w:rPr>
          <w:szCs w:val="22"/>
        </w:rPr>
        <w:t xml:space="preserve">thanked the Chair for his </w:t>
      </w:r>
      <w:r w:rsidR="00436EA7" w:rsidRPr="00CF6FFF">
        <w:rPr>
          <w:szCs w:val="22"/>
        </w:rPr>
        <w:t xml:space="preserve">leadership </w:t>
      </w:r>
      <w:r w:rsidR="00436EA7" w:rsidRPr="00762467">
        <w:rPr>
          <w:szCs w:val="22"/>
        </w:rPr>
        <w:t>to conduct the session.  It high</w:t>
      </w:r>
      <w:r>
        <w:rPr>
          <w:szCs w:val="22"/>
        </w:rPr>
        <w:t>lighted the very comprehensive A</w:t>
      </w:r>
      <w:r w:rsidR="00436EA7" w:rsidRPr="00762467">
        <w:rPr>
          <w:szCs w:val="22"/>
        </w:rPr>
        <w:t xml:space="preserve">genda of the session and appreciated having achieved important decisions in most of the items listed therein.  It also appreciated the support provided by the Secretariat and the interpreters.  </w:t>
      </w:r>
      <w:r>
        <w:rPr>
          <w:szCs w:val="22"/>
        </w:rPr>
        <w:t xml:space="preserve">Concerning the </w:t>
      </w:r>
      <w:r w:rsidR="00C65583">
        <w:rPr>
          <w:szCs w:val="22"/>
        </w:rPr>
        <w:t>I</w:t>
      </w:r>
      <w:r>
        <w:rPr>
          <w:szCs w:val="22"/>
        </w:rPr>
        <w:t xml:space="preserve">ndependent </w:t>
      </w:r>
      <w:r w:rsidR="00C65583">
        <w:rPr>
          <w:szCs w:val="22"/>
        </w:rPr>
        <w:t>R</w:t>
      </w:r>
      <w:r w:rsidR="00436EA7" w:rsidRPr="00CF6FFF">
        <w:rPr>
          <w:szCs w:val="22"/>
        </w:rPr>
        <w:t xml:space="preserve">eview of the implementation of the </w:t>
      </w:r>
      <w:r w:rsidR="00436EA7" w:rsidRPr="00762467">
        <w:rPr>
          <w:szCs w:val="22"/>
        </w:rPr>
        <w:t>DA</w:t>
      </w:r>
      <w:r w:rsidR="00436EA7" w:rsidRPr="00CF6FFF">
        <w:rPr>
          <w:szCs w:val="22"/>
        </w:rPr>
        <w:t xml:space="preserve"> Recommendations</w:t>
      </w:r>
      <w:r w:rsidR="00436EA7" w:rsidRPr="00762467">
        <w:rPr>
          <w:szCs w:val="22"/>
        </w:rPr>
        <w:t>,</w:t>
      </w:r>
      <w:r w:rsidR="00436EA7" w:rsidRPr="00CF6FFF">
        <w:rPr>
          <w:szCs w:val="22"/>
        </w:rPr>
        <w:t xml:space="preserve"> </w:t>
      </w:r>
      <w:r w:rsidR="00436EA7" w:rsidRPr="00762467">
        <w:rPr>
          <w:szCs w:val="22"/>
        </w:rPr>
        <w:t>it noted the devoted w</w:t>
      </w:r>
      <w:r w:rsidR="00436EA7" w:rsidRPr="00CF6FFF">
        <w:rPr>
          <w:szCs w:val="22"/>
        </w:rPr>
        <w:t xml:space="preserve">ork </w:t>
      </w:r>
      <w:r w:rsidR="00436EA7" w:rsidRPr="00762467">
        <w:rPr>
          <w:szCs w:val="22"/>
        </w:rPr>
        <w:t>undertaken</w:t>
      </w:r>
      <w:r w:rsidR="00436EA7" w:rsidRPr="00CF6FFF">
        <w:rPr>
          <w:szCs w:val="22"/>
        </w:rPr>
        <w:t xml:space="preserve"> by the </w:t>
      </w:r>
      <w:r w:rsidR="00436EA7" w:rsidRPr="00762467">
        <w:rPr>
          <w:szCs w:val="22"/>
        </w:rPr>
        <w:t>Review Team</w:t>
      </w:r>
      <w:r w:rsidR="00436EA7" w:rsidRPr="00CF6FFF">
        <w:rPr>
          <w:szCs w:val="22"/>
        </w:rPr>
        <w:t xml:space="preserve"> </w:t>
      </w:r>
      <w:r w:rsidR="00436EA7" w:rsidRPr="00762467">
        <w:rPr>
          <w:szCs w:val="22"/>
        </w:rPr>
        <w:t xml:space="preserve">and the agreement by the Committee on </w:t>
      </w:r>
      <w:r w:rsidR="00436EA7" w:rsidRPr="00CF6FFF">
        <w:rPr>
          <w:szCs w:val="22"/>
        </w:rPr>
        <w:t>a</w:t>
      </w:r>
      <w:r w:rsidR="00436EA7" w:rsidRPr="00762467">
        <w:rPr>
          <w:szCs w:val="22"/>
        </w:rPr>
        <w:t>n action plan to further consider the</w:t>
      </w:r>
      <w:r w:rsidR="00436EA7" w:rsidRPr="00CF6FFF">
        <w:rPr>
          <w:szCs w:val="22"/>
        </w:rPr>
        <w:t xml:space="preserve"> recommendations included in the </w:t>
      </w:r>
      <w:r w:rsidR="00436EA7" w:rsidRPr="00762467">
        <w:rPr>
          <w:szCs w:val="22"/>
        </w:rPr>
        <w:t>Report</w:t>
      </w:r>
      <w:r w:rsidR="00436EA7" w:rsidRPr="00CF6FFF">
        <w:rPr>
          <w:szCs w:val="22"/>
        </w:rPr>
        <w:t>.</w:t>
      </w:r>
      <w:r w:rsidR="00436EA7" w:rsidRPr="00762467">
        <w:rPr>
          <w:szCs w:val="22"/>
        </w:rPr>
        <w:t xml:space="preserve">  </w:t>
      </w:r>
      <w:r w:rsidR="00436EA7" w:rsidRPr="00CF6FFF">
        <w:rPr>
          <w:szCs w:val="22"/>
        </w:rPr>
        <w:t>It also underlined that GRULAC took part in the deliberations an</w:t>
      </w:r>
      <w:r w:rsidR="009959E3">
        <w:rPr>
          <w:szCs w:val="22"/>
        </w:rPr>
        <w:t>d consultations concerning the External R</w:t>
      </w:r>
      <w:r w:rsidR="00436EA7" w:rsidRPr="00CF6FFF">
        <w:rPr>
          <w:szCs w:val="22"/>
        </w:rPr>
        <w:t xml:space="preserve">eview of WIPO </w:t>
      </w:r>
      <w:r w:rsidR="00A17505">
        <w:rPr>
          <w:szCs w:val="22"/>
        </w:rPr>
        <w:t>Technical A</w:t>
      </w:r>
      <w:r w:rsidR="00D43BCB" w:rsidRPr="00CF6FFF">
        <w:rPr>
          <w:szCs w:val="22"/>
        </w:rPr>
        <w:t>ssistance</w:t>
      </w:r>
      <w:r w:rsidR="00436EA7" w:rsidRPr="00CF6FFF">
        <w:rPr>
          <w:szCs w:val="22"/>
        </w:rPr>
        <w:t>.</w:t>
      </w:r>
      <w:r w:rsidR="00436EA7" w:rsidRPr="00762467">
        <w:rPr>
          <w:szCs w:val="22"/>
        </w:rPr>
        <w:t xml:space="preserve">  </w:t>
      </w:r>
      <w:r w:rsidR="00436EA7" w:rsidRPr="00CF6FFF">
        <w:rPr>
          <w:szCs w:val="22"/>
        </w:rPr>
        <w:t>It appreciated the efforts made by the Delegation of Spain</w:t>
      </w:r>
      <w:r w:rsidR="00436EA7" w:rsidRPr="00762467">
        <w:rPr>
          <w:szCs w:val="22"/>
        </w:rPr>
        <w:t xml:space="preserve"> </w:t>
      </w:r>
      <w:r w:rsidR="00436EA7" w:rsidRPr="00CF6FFF">
        <w:rPr>
          <w:szCs w:val="22"/>
        </w:rPr>
        <w:t xml:space="preserve">in reaching a consensus to implement </w:t>
      </w:r>
      <w:r w:rsidR="00436EA7">
        <w:rPr>
          <w:szCs w:val="22"/>
        </w:rPr>
        <w:t>its</w:t>
      </w:r>
      <w:r w:rsidR="00436EA7" w:rsidRPr="00CF6FFF">
        <w:rPr>
          <w:szCs w:val="22"/>
        </w:rPr>
        <w:t xml:space="preserve"> </w:t>
      </w:r>
      <w:r w:rsidR="00436EA7" w:rsidRPr="00762467">
        <w:rPr>
          <w:szCs w:val="22"/>
        </w:rPr>
        <w:t xml:space="preserve">agreed </w:t>
      </w:r>
      <w:r w:rsidR="00436EA7" w:rsidRPr="00CF6FFF">
        <w:rPr>
          <w:szCs w:val="22"/>
        </w:rPr>
        <w:t xml:space="preserve">six-point </w:t>
      </w:r>
      <w:r w:rsidR="00436EA7">
        <w:rPr>
          <w:szCs w:val="22"/>
        </w:rPr>
        <w:t>proposal</w:t>
      </w:r>
      <w:r w:rsidR="00436EA7" w:rsidRPr="00762467">
        <w:rPr>
          <w:szCs w:val="22"/>
        </w:rPr>
        <w:t>.  Moreover, it highlighted the</w:t>
      </w:r>
      <w:r w:rsidR="00436EA7" w:rsidRPr="00CF6FFF">
        <w:rPr>
          <w:szCs w:val="22"/>
        </w:rPr>
        <w:t xml:space="preserve"> </w:t>
      </w:r>
      <w:r w:rsidR="00436EA7" w:rsidRPr="00762467">
        <w:rPr>
          <w:szCs w:val="22"/>
        </w:rPr>
        <w:t>agreement on a mechanism for updating the D</w:t>
      </w:r>
      <w:r w:rsidR="00436EA7" w:rsidRPr="00CF6FFF">
        <w:rPr>
          <w:szCs w:val="22"/>
        </w:rPr>
        <w:t xml:space="preserve">atabase on </w:t>
      </w:r>
      <w:r w:rsidR="00C65583">
        <w:rPr>
          <w:szCs w:val="22"/>
        </w:rPr>
        <w:t>F</w:t>
      </w:r>
      <w:r w:rsidR="00436EA7" w:rsidRPr="00CF6FFF">
        <w:rPr>
          <w:szCs w:val="22"/>
        </w:rPr>
        <w:t>lexibilities</w:t>
      </w:r>
      <w:r w:rsidR="00436EA7" w:rsidRPr="00762467">
        <w:rPr>
          <w:szCs w:val="22"/>
        </w:rPr>
        <w:t xml:space="preserve"> and </w:t>
      </w:r>
      <w:r w:rsidR="00436EA7">
        <w:rPr>
          <w:szCs w:val="22"/>
        </w:rPr>
        <w:t>on</w:t>
      </w:r>
      <w:r w:rsidR="00436EA7" w:rsidRPr="00762467">
        <w:rPr>
          <w:szCs w:val="22"/>
        </w:rPr>
        <w:t xml:space="preserve"> giv</w:t>
      </w:r>
      <w:r w:rsidR="00436EA7">
        <w:rPr>
          <w:szCs w:val="22"/>
        </w:rPr>
        <w:t>ing</w:t>
      </w:r>
      <w:r w:rsidR="00436EA7" w:rsidRPr="00762467">
        <w:rPr>
          <w:szCs w:val="22"/>
        </w:rPr>
        <w:t xml:space="preserve"> it more visibility.  </w:t>
      </w:r>
      <w:r w:rsidR="00436EA7" w:rsidRPr="00CF6FFF">
        <w:rPr>
          <w:szCs w:val="22"/>
        </w:rPr>
        <w:t xml:space="preserve">Such agreements were fundamental to the Group in order to strengthen a balanced </w:t>
      </w:r>
      <w:r w:rsidR="00436EA7" w:rsidRPr="00762467">
        <w:rPr>
          <w:szCs w:val="22"/>
        </w:rPr>
        <w:t>IP</w:t>
      </w:r>
      <w:r w:rsidR="00436EA7" w:rsidRPr="00CF6FFF">
        <w:rPr>
          <w:szCs w:val="22"/>
        </w:rPr>
        <w:t xml:space="preserve"> System.</w:t>
      </w:r>
      <w:r w:rsidR="00436EA7" w:rsidRPr="00762467">
        <w:rPr>
          <w:szCs w:val="22"/>
        </w:rPr>
        <w:t xml:space="preserve">  The proposals by Member States on technology transfer were also appreciated.  The transfer of technology was an important tool for developing countries and </w:t>
      </w:r>
      <w:r>
        <w:rPr>
          <w:szCs w:val="22"/>
        </w:rPr>
        <w:t xml:space="preserve">the </w:t>
      </w:r>
      <w:r w:rsidR="00436EA7" w:rsidRPr="00762467">
        <w:rPr>
          <w:szCs w:val="22"/>
        </w:rPr>
        <w:t xml:space="preserve">LDCs to create an appropriate infrastructure to promote industrialization and innovation.  </w:t>
      </w:r>
      <w:r w:rsidR="00A63DED">
        <w:rPr>
          <w:szCs w:val="22"/>
        </w:rPr>
        <w:t xml:space="preserve">The Delegation </w:t>
      </w:r>
      <w:r w:rsidR="00436EA7" w:rsidRPr="00762467">
        <w:rPr>
          <w:szCs w:val="22"/>
        </w:rPr>
        <w:t>also pointed out the importance of the SDGs for the Organization.  The agreement achieved by the Group on preparing a periodic and substantive report was in line of the need for a long-term follow-up on the issue.  It encouraged Member States to have a continued discussion about the topic, including the idea of having a specific stand</w:t>
      </w:r>
      <w:r w:rsidR="00E313A8">
        <w:rPr>
          <w:szCs w:val="22"/>
        </w:rPr>
        <w:t>ing a</w:t>
      </w:r>
      <w:r w:rsidR="00B663E7">
        <w:rPr>
          <w:szCs w:val="22"/>
        </w:rPr>
        <w:t>genda i</w:t>
      </w:r>
      <w:r w:rsidR="00436EA7" w:rsidRPr="00762467">
        <w:rPr>
          <w:szCs w:val="22"/>
        </w:rPr>
        <w:t xml:space="preserve">tem on </w:t>
      </w:r>
      <w:r w:rsidR="00B663E7">
        <w:rPr>
          <w:szCs w:val="22"/>
        </w:rPr>
        <w:t xml:space="preserve">the </w:t>
      </w:r>
      <w:r w:rsidR="00436EA7" w:rsidRPr="00762467">
        <w:rPr>
          <w:szCs w:val="22"/>
        </w:rPr>
        <w:t xml:space="preserve">SDGs.  Lastly, it was regretful not having dedicated sufficient time to discuss the WIPO General Assembly decision on CDIP-related matters.  It hoped that an agreement would be reached and that concerns of all Member States would be addressed.  To conclude, it reiterated its appreciation on the results achieved in the session, wishing that further consensus on pending issues would be attained. </w:t>
      </w:r>
    </w:p>
    <w:p w:rsidR="00436EA7" w:rsidRDefault="00436EA7"/>
    <w:p w:rsidR="00436EA7" w:rsidRPr="00762467" w:rsidRDefault="00B663E7">
      <w:pPr>
        <w:rPr>
          <w:szCs w:val="22"/>
        </w:rPr>
      </w:pPr>
      <w:r>
        <w:rPr>
          <w:szCs w:val="22"/>
        </w:rPr>
        <w:fldChar w:fldCharType="begin"/>
      </w:r>
      <w:r>
        <w:rPr>
          <w:szCs w:val="22"/>
        </w:rPr>
        <w:instrText xml:space="preserve"> AUTONUM  </w:instrText>
      </w:r>
      <w:r>
        <w:rPr>
          <w:szCs w:val="22"/>
        </w:rPr>
        <w:fldChar w:fldCharType="end"/>
      </w:r>
      <w:r>
        <w:rPr>
          <w:szCs w:val="22"/>
        </w:rPr>
        <w:tab/>
      </w:r>
      <w:r w:rsidR="00436EA7" w:rsidRPr="00762467">
        <w:rPr>
          <w:szCs w:val="22"/>
        </w:rPr>
        <w:t xml:space="preserve">The Delegation of China welcomed the progress made on the discussions on </w:t>
      </w:r>
      <w:r w:rsidR="00A23B52">
        <w:rPr>
          <w:szCs w:val="22"/>
        </w:rPr>
        <w:t xml:space="preserve">WIPO </w:t>
      </w:r>
      <w:r w:rsidR="00A17505">
        <w:rPr>
          <w:szCs w:val="22"/>
        </w:rPr>
        <w:t>Technical A</w:t>
      </w:r>
      <w:r w:rsidR="00D43BCB" w:rsidRPr="00762467">
        <w:rPr>
          <w:szCs w:val="22"/>
        </w:rPr>
        <w:t>ssistance</w:t>
      </w:r>
      <w:r w:rsidR="00A23B52" w:rsidRPr="00762467">
        <w:rPr>
          <w:szCs w:val="22"/>
        </w:rPr>
        <w:t xml:space="preserve"> </w:t>
      </w:r>
      <w:r w:rsidR="00436EA7" w:rsidRPr="00762467">
        <w:rPr>
          <w:szCs w:val="22"/>
        </w:rPr>
        <w:t xml:space="preserve">and congratulated the Delegation of Spain for leading the Committee to an agreement on the issue.  It also highlighted the agreement on a mechanism for updating the Database on </w:t>
      </w:r>
      <w:r w:rsidR="00D32120">
        <w:rPr>
          <w:szCs w:val="22"/>
        </w:rPr>
        <w:t>F</w:t>
      </w:r>
      <w:r w:rsidR="00436EA7" w:rsidRPr="00762467">
        <w:rPr>
          <w:szCs w:val="22"/>
        </w:rPr>
        <w:t>lexibilities.  In addition, it expressed its support for the proposals on technology transfer from the Delegation of South Africa a</w:t>
      </w:r>
      <w:r w:rsidR="00F82565">
        <w:rPr>
          <w:szCs w:val="22"/>
        </w:rPr>
        <w:t xml:space="preserve">nd </w:t>
      </w:r>
      <w:r w:rsidR="00B07E3F">
        <w:rPr>
          <w:szCs w:val="22"/>
        </w:rPr>
        <w:t xml:space="preserve">welcomed </w:t>
      </w:r>
      <w:r w:rsidR="00F82565">
        <w:rPr>
          <w:szCs w:val="22"/>
        </w:rPr>
        <w:t xml:space="preserve">the Joint Proposal from the </w:t>
      </w:r>
      <w:r w:rsidR="00F82565">
        <w:rPr>
          <w:szCs w:val="22"/>
        </w:rPr>
        <w:lastRenderedPageBreak/>
        <w:t>d</w:t>
      </w:r>
      <w:r w:rsidR="00436EA7" w:rsidRPr="00762467">
        <w:rPr>
          <w:szCs w:val="22"/>
        </w:rPr>
        <w:t xml:space="preserve">elegations of the United States, Australia and Canada.  It looked forward to seeing progress in the area.  It also stressed that the Committee should be more focused on constructive and practical issues on the relationship between the 2030 UN </w:t>
      </w:r>
      <w:r>
        <w:rPr>
          <w:szCs w:val="22"/>
        </w:rPr>
        <w:t>DA</w:t>
      </w:r>
      <w:r w:rsidR="00436EA7" w:rsidRPr="00762467">
        <w:rPr>
          <w:szCs w:val="22"/>
        </w:rPr>
        <w:t xml:space="preserve"> and WIPO’s work.  It encouraged the Secretariat and Member States to make all their efforts to explore how IP could contribute to the implementation of SDGs. </w:t>
      </w:r>
      <w:r w:rsidR="00436EA7">
        <w:rPr>
          <w:szCs w:val="22"/>
        </w:rPr>
        <w:t xml:space="preserve"> </w:t>
      </w:r>
      <w:r w:rsidR="00436EA7" w:rsidRPr="00762467">
        <w:rPr>
          <w:szCs w:val="22"/>
        </w:rPr>
        <w:t>WIPO as a UN agency ha</w:t>
      </w:r>
      <w:r w:rsidR="00436EA7">
        <w:rPr>
          <w:szCs w:val="22"/>
        </w:rPr>
        <w:t>d</w:t>
      </w:r>
      <w:r w:rsidR="00436EA7" w:rsidRPr="00762467">
        <w:rPr>
          <w:szCs w:val="22"/>
        </w:rPr>
        <w:t xml:space="preserve"> the </w:t>
      </w:r>
      <w:r>
        <w:rPr>
          <w:szCs w:val="22"/>
        </w:rPr>
        <w:t xml:space="preserve">ability and responsibility to </w:t>
      </w:r>
      <w:r w:rsidR="00436EA7" w:rsidRPr="00762467">
        <w:rPr>
          <w:szCs w:val="22"/>
        </w:rPr>
        <w:t xml:space="preserve">undertake the task.  The Delegation hoped that China's preliminary study on green patents could be an inspiration </w:t>
      </w:r>
      <w:r w:rsidR="00D32120">
        <w:rPr>
          <w:szCs w:val="22"/>
        </w:rPr>
        <w:t>for</w:t>
      </w:r>
      <w:r w:rsidR="00436EA7" w:rsidRPr="00762467">
        <w:rPr>
          <w:szCs w:val="22"/>
        </w:rPr>
        <w:t xml:space="preserve"> other Member States and the Secretariat on how to implement SDGs-related work.  Finally, it expressed its willingness to make further contributions in </w:t>
      </w:r>
      <w:r w:rsidR="00436EA7">
        <w:rPr>
          <w:szCs w:val="22"/>
        </w:rPr>
        <w:t>the future</w:t>
      </w:r>
      <w:r w:rsidR="00436EA7" w:rsidRPr="00762467">
        <w:rPr>
          <w:szCs w:val="22"/>
        </w:rPr>
        <w:t xml:space="preserve">. </w:t>
      </w:r>
    </w:p>
    <w:p w:rsidR="00436EA7" w:rsidRDefault="00436EA7"/>
    <w:p w:rsidR="00436EA7" w:rsidRPr="00762467" w:rsidRDefault="00B663E7">
      <w:pPr>
        <w:rPr>
          <w:szCs w:val="22"/>
        </w:rPr>
      </w:pPr>
      <w:r>
        <w:rPr>
          <w:szCs w:val="22"/>
        </w:rPr>
        <w:fldChar w:fldCharType="begin"/>
      </w:r>
      <w:r>
        <w:rPr>
          <w:szCs w:val="22"/>
        </w:rPr>
        <w:instrText xml:space="preserve"> AUTONUM  </w:instrText>
      </w:r>
      <w:r>
        <w:rPr>
          <w:szCs w:val="22"/>
        </w:rPr>
        <w:fldChar w:fldCharType="end"/>
      </w:r>
      <w:r>
        <w:rPr>
          <w:szCs w:val="22"/>
        </w:rPr>
        <w:tab/>
      </w:r>
      <w:r w:rsidR="00436EA7" w:rsidRPr="00762467">
        <w:rPr>
          <w:szCs w:val="22"/>
        </w:rPr>
        <w:t xml:space="preserve">The Delegation of Nigeria, </w:t>
      </w:r>
      <w:r w:rsidR="00436EA7">
        <w:rPr>
          <w:szCs w:val="22"/>
        </w:rPr>
        <w:t xml:space="preserve">speaking </w:t>
      </w:r>
      <w:r w:rsidR="00436EA7" w:rsidRPr="00762467">
        <w:rPr>
          <w:szCs w:val="22"/>
        </w:rPr>
        <w:t>on behalf of the Africa</w:t>
      </w:r>
      <w:r w:rsidR="00436EA7">
        <w:rPr>
          <w:szCs w:val="22"/>
        </w:rPr>
        <w:t>n</w:t>
      </w:r>
      <w:r w:rsidR="00436EA7" w:rsidRPr="00762467">
        <w:rPr>
          <w:szCs w:val="22"/>
        </w:rPr>
        <w:t xml:space="preserve"> Group, </w:t>
      </w:r>
      <w:r w:rsidR="00436EA7">
        <w:rPr>
          <w:szCs w:val="22"/>
        </w:rPr>
        <w:t>recognized the</w:t>
      </w:r>
      <w:r w:rsidR="00436EA7" w:rsidRPr="00762467">
        <w:rPr>
          <w:szCs w:val="22"/>
        </w:rPr>
        <w:t xml:space="preserve"> important strides </w:t>
      </w:r>
      <w:r w:rsidR="00436EA7">
        <w:rPr>
          <w:szCs w:val="22"/>
        </w:rPr>
        <w:t>taken by the Committee</w:t>
      </w:r>
      <w:r w:rsidR="00436EA7" w:rsidRPr="00762467" w:rsidDel="00C44DFF">
        <w:rPr>
          <w:szCs w:val="22"/>
        </w:rPr>
        <w:t xml:space="preserve"> </w:t>
      </w:r>
      <w:r w:rsidR="00436EA7" w:rsidRPr="00762467">
        <w:rPr>
          <w:szCs w:val="22"/>
        </w:rPr>
        <w:t>on crucial issues and looked forward to the</w:t>
      </w:r>
      <w:r w:rsidR="00436EA7">
        <w:rPr>
          <w:szCs w:val="22"/>
        </w:rPr>
        <w:t>ir respective</w:t>
      </w:r>
      <w:r w:rsidR="00436EA7" w:rsidRPr="00762467">
        <w:rPr>
          <w:szCs w:val="22"/>
        </w:rPr>
        <w:t xml:space="preserve"> follow-up</w:t>
      </w:r>
      <w:r w:rsidR="00436EA7">
        <w:rPr>
          <w:szCs w:val="22"/>
        </w:rPr>
        <w:t xml:space="preserve">.  It reiterated </w:t>
      </w:r>
      <w:r w:rsidR="00436EA7" w:rsidRPr="00762467">
        <w:rPr>
          <w:szCs w:val="22"/>
        </w:rPr>
        <w:t xml:space="preserve">the </w:t>
      </w:r>
      <w:r w:rsidR="00436EA7" w:rsidRPr="00B90556">
        <w:rPr>
          <w:szCs w:val="22"/>
        </w:rPr>
        <w:t xml:space="preserve">engagement </w:t>
      </w:r>
      <w:r w:rsidR="00436EA7">
        <w:rPr>
          <w:szCs w:val="22"/>
        </w:rPr>
        <w:t>of</w:t>
      </w:r>
      <w:r w:rsidR="00436EA7" w:rsidRPr="00B90556">
        <w:rPr>
          <w:szCs w:val="22"/>
        </w:rPr>
        <w:t xml:space="preserve"> the</w:t>
      </w:r>
      <w:r w:rsidR="00436EA7" w:rsidRPr="00D91AE9">
        <w:rPr>
          <w:szCs w:val="22"/>
        </w:rPr>
        <w:t xml:space="preserve"> Group</w:t>
      </w:r>
      <w:r w:rsidR="00436EA7">
        <w:rPr>
          <w:szCs w:val="22"/>
        </w:rPr>
        <w:t xml:space="preserve"> in this regard</w:t>
      </w:r>
      <w:r w:rsidR="00436EA7" w:rsidRPr="00762467">
        <w:rPr>
          <w:szCs w:val="22"/>
        </w:rPr>
        <w:t>.</w:t>
      </w:r>
      <w:r w:rsidR="00436EA7">
        <w:rPr>
          <w:szCs w:val="22"/>
        </w:rPr>
        <w:t xml:space="preserve">  Finally, it thanked the interpreters for their support to the Committee.</w:t>
      </w:r>
    </w:p>
    <w:p w:rsidR="00436EA7" w:rsidRDefault="00436EA7"/>
    <w:p w:rsidR="00436EA7" w:rsidRPr="00762467" w:rsidRDefault="00B663E7">
      <w:pPr>
        <w:rPr>
          <w:szCs w:val="22"/>
        </w:rPr>
      </w:pPr>
      <w:r>
        <w:rPr>
          <w:szCs w:val="22"/>
        </w:rPr>
        <w:fldChar w:fldCharType="begin"/>
      </w:r>
      <w:r>
        <w:rPr>
          <w:szCs w:val="22"/>
        </w:rPr>
        <w:instrText xml:space="preserve"> AUTONUM  </w:instrText>
      </w:r>
      <w:r>
        <w:rPr>
          <w:szCs w:val="22"/>
        </w:rPr>
        <w:fldChar w:fldCharType="end"/>
      </w:r>
      <w:r>
        <w:rPr>
          <w:szCs w:val="22"/>
        </w:rPr>
        <w:tab/>
      </w:r>
      <w:r w:rsidR="00436EA7" w:rsidRPr="00762467">
        <w:rPr>
          <w:szCs w:val="22"/>
        </w:rPr>
        <w:t>The Delegation of Bangladesh,</w:t>
      </w:r>
      <w:r>
        <w:rPr>
          <w:szCs w:val="22"/>
        </w:rPr>
        <w:t xml:space="preserve"> speaking</w:t>
      </w:r>
      <w:r w:rsidR="00436EA7" w:rsidRPr="00762467">
        <w:rPr>
          <w:szCs w:val="22"/>
        </w:rPr>
        <w:t xml:space="preserve"> on behalf of </w:t>
      </w:r>
      <w:r w:rsidR="0098100E">
        <w:rPr>
          <w:szCs w:val="22"/>
        </w:rPr>
        <w:t xml:space="preserve">the </w:t>
      </w:r>
      <w:r w:rsidR="00436EA7" w:rsidRPr="00762467">
        <w:rPr>
          <w:szCs w:val="22"/>
        </w:rPr>
        <w:t>Asia and the Pacific Group, appreciated the efforts and work of the Chair, the Secretariat and the interpreters during the session.</w:t>
      </w:r>
    </w:p>
    <w:p w:rsidR="00436EA7" w:rsidRDefault="00436EA7"/>
    <w:p w:rsidR="00436EA7" w:rsidRPr="00762467" w:rsidRDefault="00B663E7">
      <w:pPr>
        <w:rPr>
          <w:szCs w:val="22"/>
        </w:rPr>
      </w:pPr>
      <w:r>
        <w:rPr>
          <w:szCs w:val="22"/>
        </w:rPr>
        <w:fldChar w:fldCharType="begin"/>
      </w:r>
      <w:r>
        <w:rPr>
          <w:szCs w:val="22"/>
        </w:rPr>
        <w:instrText xml:space="preserve"> AUTONUM  </w:instrText>
      </w:r>
      <w:r>
        <w:rPr>
          <w:szCs w:val="22"/>
        </w:rPr>
        <w:fldChar w:fldCharType="end"/>
      </w:r>
      <w:r>
        <w:rPr>
          <w:szCs w:val="22"/>
        </w:rPr>
        <w:tab/>
      </w:r>
      <w:r w:rsidR="00436EA7" w:rsidRPr="00762467">
        <w:rPr>
          <w:szCs w:val="22"/>
        </w:rPr>
        <w:t>The Delegation of Turkey</w:t>
      </w:r>
      <w:r w:rsidR="00C0509F">
        <w:rPr>
          <w:szCs w:val="22"/>
        </w:rPr>
        <w:t>, speaking on behalf of Group B,</w:t>
      </w:r>
      <w:r w:rsidR="00436EA7" w:rsidRPr="00762467">
        <w:rPr>
          <w:szCs w:val="22"/>
        </w:rPr>
        <w:t xml:space="preserve"> thanked the Chair and </w:t>
      </w:r>
      <w:r w:rsidR="007F2FC3">
        <w:rPr>
          <w:szCs w:val="22"/>
        </w:rPr>
        <w:br/>
      </w:r>
      <w:r w:rsidR="00436EA7" w:rsidRPr="00762467">
        <w:rPr>
          <w:szCs w:val="22"/>
        </w:rPr>
        <w:t>Vice-Chairs as well as the Secretariat and interpreters for their work.</w:t>
      </w:r>
    </w:p>
    <w:p w:rsidR="00436EA7" w:rsidRDefault="00436EA7"/>
    <w:p w:rsidR="00436EA7" w:rsidRPr="00762467" w:rsidRDefault="00B663E7">
      <w:pPr>
        <w:rPr>
          <w:szCs w:val="22"/>
        </w:rPr>
      </w:pPr>
      <w:r>
        <w:rPr>
          <w:szCs w:val="22"/>
        </w:rPr>
        <w:fldChar w:fldCharType="begin"/>
      </w:r>
      <w:r>
        <w:rPr>
          <w:szCs w:val="22"/>
        </w:rPr>
        <w:instrText xml:space="preserve"> AUTONUM  </w:instrText>
      </w:r>
      <w:r>
        <w:rPr>
          <w:szCs w:val="22"/>
        </w:rPr>
        <w:fldChar w:fldCharType="end"/>
      </w:r>
      <w:r>
        <w:rPr>
          <w:szCs w:val="22"/>
        </w:rPr>
        <w:tab/>
      </w:r>
      <w:r w:rsidR="00436EA7" w:rsidRPr="00762467">
        <w:rPr>
          <w:szCs w:val="22"/>
        </w:rPr>
        <w:t xml:space="preserve">The Chair concluded the session by thanking the participants and coordinators for their hard work and flexibility.  Satisfying results were attained and progress was made. </w:t>
      </w:r>
    </w:p>
    <w:p w:rsidR="00436EA7" w:rsidRDefault="00436EA7"/>
    <w:p w:rsidR="00436EA7" w:rsidRPr="00D325D8" w:rsidRDefault="00436EA7"/>
    <w:p w:rsidR="0025422F" w:rsidRPr="00D325D8" w:rsidRDefault="0025422F"/>
    <w:p w:rsidR="00436EA7" w:rsidRPr="00A35AAA" w:rsidRDefault="00436EA7">
      <w:pPr>
        <w:pStyle w:val="Endofdocument-Annex"/>
      </w:pPr>
      <w:r w:rsidRPr="00A35AAA">
        <w:t>[Annex follows]</w:t>
      </w:r>
    </w:p>
    <w:p w:rsidR="0025422F" w:rsidRPr="00D325D8" w:rsidRDefault="0025422F"/>
    <w:p w:rsidR="0025422F" w:rsidRPr="00D325D8" w:rsidRDefault="0025422F"/>
    <w:p w:rsidR="0025422F" w:rsidRPr="00D325D8" w:rsidRDefault="0025422F"/>
    <w:p w:rsidR="0025422F" w:rsidRPr="00D325D8" w:rsidRDefault="0025422F">
      <w:pPr>
        <w:sectPr w:rsidR="0025422F" w:rsidRPr="00D325D8" w:rsidSect="00570D8C">
          <w:headerReference w:type="default" r:id="rId11"/>
          <w:endnotePr>
            <w:numFmt w:val="decimal"/>
          </w:endnotePr>
          <w:pgSz w:w="11907" w:h="16840" w:code="9"/>
          <w:pgMar w:top="567" w:right="1134" w:bottom="1418" w:left="1418" w:header="510" w:footer="1021" w:gutter="0"/>
          <w:cols w:space="720"/>
          <w:titlePg/>
          <w:docGrid w:linePitch="299"/>
        </w:sectPr>
      </w:pPr>
    </w:p>
    <w:p w:rsidR="008A193E" w:rsidRPr="00D325D8" w:rsidRDefault="008A193E"/>
    <w:p w:rsidR="009D7050" w:rsidRPr="009B0D44" w:rsidRDefault="009D7050">
      <w:pPr>
        <w:rPr>
          <w:b/>
          <w:lang w:val="fr-FR"/>
        </w:rPr>
      </w:pPr>
      <w:r w:rsidRPr="009B0D44">
        <w:rPr>
          <w:b/>
          <w:lang w:val="fr-FR"/>
        </w:rPr>
        <w:t>LISTE DES PARTICIPANTS/</w:t>
      </w:r>
    </w:p>
    <w:p w:rsidR="009D7050" w:rsidRDefault="009D7050">
      <w:pPr>
        <w:rPr>
          <w:b/>
          <w:lang w:val="fr-FR"/>
        </w:rPr>
      </w:pPr>
      <w:r w:rsidRPr="009B0D44">
        <w:rPr>
          <w:b/>
          <w:lang w:val="fr-FR"/>
        </w:rPr>
        <w:t>LIST OF PARTICIPANTS</w:t>
      </w:r>
    </w:p>
    <w:p w:rsidR="009D7050" w:rsidRPr="000949DD" w:rsidRDefault="009D7050">
      <w:pPr>
        <w:rPr>
          <w:lang w:val="fr-FR"/>
        </w:rPr>
      </w:pPr>
    </w:p>
    <w:p w:rsidR="009D7050" w:rsidRPr="000949DD" w:rsidRDefault="009D7050">
      <w:pPr>
        <w:rPr>
          <w:lang w:val="fr-CH"/>
        </w:rPr>
      </w:pPr>
    </w:p>
    <w:p w:rsidR="008A193E" w:rsidRPr="008A193E" w:rsidRDefault="008A193E">
      <w:pPr>
        <w:rPr>
          <w:lang w:val="fr-CH"/>
        </w:rPr>
      </w:pPr>
      <w:r w:rsidRPr="008A193E">
        <w:rPr>
          <w:lang w:val="fr-CH"/>
        </w:rPr>
        <w:t>I.</w:t>
      </w:r>
      <w:r w:rsidRPr="008A193E">
        <w:rPr>
          <w:lang w:val="fr-CH"/>
        </w:rPr>
        <w:tab/>
      </w:r>
      <w:r w:rsidRPr="008A193E">
        <w:rPr>
          <w:u w:val="single"/>
          <w:lang w:val="fr-CH"/>
        </w:rPr>
        <w:t>ÉTATS/STATES</w:t>
      </w:r>
    </w:p>
    <w:p w:rsidR="008A193E" w:rsidRPr="008A193E" w:rsidRDefault="008A193E">
      <w:pPr>
        <w:rPr>
          <w:lang w:val="fr-CH"/>
        </w:rPr>
      </w:pPr>
    </w:p>
    <w:p w:rsidR="008A193E" w:rsidRPr="00F94DDB" w:rsidRDefault="008A193E">
      <w:r w:rsidRPr="00F94DDB">
        <w:t>(</w:t>
      </w:r>
      <w:proofErr w:type="spellStart"/>
      <w:proofErr w:type="gramStart"/>
      <w:r w:rsidRPr="00F94DDB">
        <w:t>dans</w:t>
      </w:r>
      <w:proofErr w:type="spellEnd"/>
      <w:proofErr w:type="gramEnd"/>
      <w:r w:rsidRPr="00F94DDB">
        <w:t xml:space="preserve"> </w:t>
      </w:r>
      <w:proofErr w:type="spellStart"/>
      <w:r w:rsidRPr="00F94DDB">
        <w:t>l’ordre</w:t>
      </w:r>
      <w:proofErr w:type="spellEnd"/>
      <w:r w:rsidRPr="00F94DDB">
        <w:t xml:space="preserve"> </w:t>
      </w:r>
      <w:proofErr w:type="spellStart"/>
      <w:r w:rsidRPr="00F94DDB">
        <w:t>alphabétique</w:t>
      </w:r>
      <w:proofErr w:type="spellEnd"/>
      <w:r w:rsidRPr="00F94DDB">
        <w:t xml:space="preserve"> des </w:t>
      </w:r>
      <w:proofErr w:type="spellStart"/>
      <w:r w:rsidRPr="00F94DDB">
        <w:t>noms</w:t>
      </w:r>
      <w:proofErr w:type="spellEnd"/>
      <w:r w:rsidRPr="00F94DDB">
        <w:t xml:space="preserve"> </w:t>
      </w:r>
      <w:proofErr w:type="spellStart"/>
      <w:r w:rsidRPr="00F94DDB">
        <w:t>français</w:t>
      </w:r>
      <w:proofErr w:type="spellEnd"/>
      <w:r w:rsidRPr="00F94DDB">
        <w:t xml:space="preserve"> des </w:t>
      </w:r>
      <w:proofErr w:type="spellStart"/>
      <w:r w:rsidRPr="00F94DDB">
        <w:t>États</w:t>
      </w:r>
      <w:proofErr w:type="spellEnd"/>
      <w:r w:rsidRPr="00F94DDB">
        <w:t>)</w:t>
      </w:r>
      <w:proofErr w:type="gramStart"/>
      <w:r w:rsidRPr="00F94DDB">
        <w:t>/(</w:t>
      </w:r>
      <w:proofErr w:type="gramEnd"/>
      <w:r w:rsidRPr="00F94DDB">
        <w:t>in the alphabetical order of the names in French of the States)</w:t>
      </w:r>
    </w:p>
    <w:p w:rsidR="008A193E" w:rsidRPr="00F94DDB" w:rsidRDefault="008A193E"/>
    <w:p w:rsidR="008A193E" w:rsidRPr="00F94DDB" w:rsidRDefault="008A193E">
      <w:pPr>
        <w:rPr>
          <w:u w:val="single"/>
        </w:rPr>
      </w:pPr>
    </w:p>
    <w:p w:rsidR="008A193E" w:rsidRPr="009C308F" w:rsidRDefault="008A193E">
      <w:pPr>
        <w:rPr>
          <w:szCs w:val="22"/>
          <w:u w:val="single"/>
        </w:rPr>
      </w:pPr>
      <w:r w:rsidRPr="009C308F">
        <w:rPr>
          <w:szCs w:val="22"/>
          <w:u w:val="single"/>
        </w:rPr>
        <w:t>AFRIQUE DU SUD/SOUTH AFRICA</w:t>
      </w:r>
    </w:p>
    <w:p w:rsidR="008A193E" w:rsidRPr="009C308F" w:rsidRDefault="008A193E">
      <w:pPr>
        <w:rPr>
          <w:szCs w:val="22"/>
          <w:u w:val="single"/>
        </w:rPr>
      </w:pPr>
    </w:p>
    <w:p w:rsidR="008A193E" w:rsidRDefault="008A193E">
      <w:pPr>
        <w:rPr>
          <w:szCs w:val="22"/>
        </w:rPr>
      </w:pPr>
      <w:r>
        <w:rPr>
          <w:szCs w:val="22"/>
        </w:rPr>
        <w:t xml:space="preserve">Kerry FAUL (Ms.), Head, </w:t>
      </w:r>
      <w:r w:rsidRPr="00874A3C">
        <w:rPr>
          <w:szCs w:val="22"/>
        </w:rPr>
        <w:t>National Intellectual Property Management Office (NIPMO)</w:t>
      </w:r>
      <w:r>
        <w:rPr>
          <w:szCs w:val="22"/>
        </w:rPr>
        <w:t>, Pretoria</w:t>
      </w:r>
    </w:p>
    <w:p w:rsidR="008A193E" w:rsidRDefault="008A193E">
      <w:pPr>
        <w:rPr>
          <w:u w:val="single"/>
        </w:rPr>
      </w:pPr>
    </w:p>
    <w:p w:rsidR="008A193E" w:rsidRDefault="008A193E">
      <w:pPr>
        <w:rPr>
          <w:u w:val="single"/>
        </w:rPr>
      </w:pPr>
    </w:p>
    <w:p w:rsidR="008A193E" w:rsidRPr="0010559C" w:rsidRDefault="008A193E">
      <w:pPr>
        <w:rPr>
          <w:u w:val="single"/>
        </w:rPr>
      </w:pPr>
      <w:r w:rsidRPr="0010559C">
        <w:rPr>
          <w:u w:val="single"/>
        </w:rPr>
        <w:t>ALBANIE/ALBANIA</w:t>
      </w:r>
    </w:p>
    <w:p w:rsidR="008A193E" w:rsidRPr="0010559C" w:rsidRDefault="008A193E">
      <w:pPr>
        <w:rPr>
          <w:u w:val="single"/>
        </w:rPr>
      </w:pPr>
    </w:p>
    <w:p w:rsidR="008A193E" w:rsidRPr="0010559C" w:rsidRDefault="008A193E">
      <w:r w:rsidRPr="0010559C">
        <w:t>Edmond AHMETI, Minister Adviser</w:t>
      </w:r>
      <w:r>
        <w:t>,</w:t>
      </w:r>
      <w:r w:rsidRPr="0010559C">
        <w:t xml:space="preserve"> </w:t>
      </w:r>
      <w:r>
        <w:t>Legal and Copyright Issues, Minister’s Cabinet, Ministry o</w:t>
      </w:r>
      <w:r w:rsidRPr="0010559C">
        <w:t>f Culture, Tirana</w:t>
      </w:r>
    </w:p>
    <w:p w:rsidR="008A193E" w:rsidRPr="0010559C" w:rsidRDefault="008A193E"/>
    <w:p w:rsidR="008A193E" w:rsidRPr="0010559C" w:rsidRDefault="008A193E">
      <w:proofErr w:type="spellStart"/>
      <w:r w:rsidRPr="0010559C">
        <w:t>Elona</w:t>
      </w:r>
      <w:proofErr w:type="spellEnd"/>
      <w:r w:rsidRPr="0010559C">
        <w:t xml:space="preserve"> BANO (Ms.), Specialist, Legal Department</w:t>
      </w:r>
      <w:r>
        <w:t>, Ministry o</w:t>
      </w:r>
      <w:r w:rsidRPr="0010559C">
        <w:t>f Culture, Tirana</w:t>
      </w:r>
    </w:p>
    <w:p w:rsidR="008A193E" w:rsidRPr="0010559C" w:rsidRDefault="008A193E">
      <w:pPr>
        <w:rPr>
          <w:u w:val="single"/>
        </w:rPr>
      </w:pPr>
    </w:p>
    <w:p w:rsidR="008A193E" w:rsidRDefault="008A193E">
      <w:pPr>
        <w:rPr>
          <w:u w:val="single"/>
        </w:rPr>
      </w:pPr>
    </w:p>
    <w:p w:rsidR="008A193E" w:rsidRDefault="008A193E">
      <w:pPr>
        <w:rPr>
          <w:u w:val="single"/>
          <w:lang w:val="fr-CH"/>
        </w:rPr>
      </w:pPr>
      <w:r w:rsidRPr="00887B84">
        <w:rPr>
          <w:u w:val="single"/>
          <w:lang w:val="fr-CH"/>
        </w:rPr>
        <w:t>ALGÉRIE/ALGERIA</w:t>
      </w:r>
    </w:p>
    <w:p w:rsidR="008A193E" w:rsidRDefault="008A193E">
      <w:pPr>
        <w:rPr>
          <w:u w:val="single"/>
          <w:lang w:val="fr-CH"/>
        </w:rPr>
      </w:pPr>
    </w:p>
    <w:p w:rsidR="008A193E" w:rsidRPr="0071421D" w:rsidRDefault="008A193E">
      <w:pPr>
        <w:rPr>
          <w:szCs w:val="22"/>
          <w:lang w:val="fr-FR"/>
        </w:rPr>
      </w:pPr>
      <w:r w:rsidRPr="0071421D">
        <w:rPr>
          <w:szCs w:val="22"/>
          <w:lang w:val="fr-FR"/>
        </w:rPr>
        <w:t xml:space="preserve">Sami BENCHIKH </w:t>
      </w:r>
      <w:r>
        <w:rPr>
          <w:szCs w:val="22"/>
          <w:lang w:val="fr-FR"/>
        </w:rPr>
        <w:t xml:space="preserve">EL </w:t>
      </w:r>
      <w:r w:rsidRPr="0071421D">
        <w:rPr>
          <w:szCs w:val="22"/>
          <w:lang w:val="fr-FR"/>
        </w:rPr>
        <w:t>HOCINE, directeur général, Office national des droits d</w:t>
      </w:r>
      <w:r>
        <w:rPr>
          <w:szCs w:val="22"/>
          <w:lang w:val="fr-FR"/>
        </w:rPr>
        <w:t>’auteur</w:t>
      </w:r>
      <w:r w:rsidRPr="0071421D">
        <w:rPr>
          <w:szCs w:val="22"/>
          <w:lang w:val="fr-FR"/>
        </w:rPr>
        <w:t xml:space="preserve"> et droits voisins</w:t>
      </w:r>
      <w:r>
        <w:rPr>
          <w:szCs w:val="22"/>
          <w:lang w:val="fr-FR"/>
        </w:rPr>
        <w:t xml:space="preserve"> (ONDA), Ministère de la c</w:t>
      </w:r>
      <w:r w:rsidRPr="0071421D">
        <w:rPr>
          <w:szCs w:val="22"/>
          <w:lang w:val="fr-FR"/>
        </w:rPr>
        <w:t>ulture, Alger</w:t>
      </w:r>
    </w:p>
    <w:p w:rsidR="008A193E" w:rsidRPr="00A113C7" w:rsidRDefault="008A193E">
      <w:pPr>
        <w:rPr>
          <w:szCs w:val="22"/>
          <w:lang w:val="fr-CH"/>
        </w:rPr>
      </w:pPr>
    </w:p>
    <w:p w:rsidR="008A193E" w:rsidRPr="00352DF1" w:rsidRDefault="008A193E">
      <w:pPr>
        <w:rPr>
          <w:szCs w:val="22"/>
          <w:lang w:val="fr-CH"/>
        </w:rPr>
      </w:pPr>
      <w:proofErr w:type="spellStart"/>
      <w:r w:rsidRPr="00352DF1">
        <w:rPr>
          <w:szCs w:val="22"/>
          <w:lang w:val="fr-CH"/>
        </w:rPr>
        <w:t>Fayssal</w:t>
      </w:r>
      <w:proofErr w:type="spellEnd"/>
      <w:r w:rsidRPr="00352DF1">
        <w:rPr>
          <w:szCs w:val="22"/>
          <w:lang w:val="fr-CH"/>
        </w:rPr>
        <w:t xml:space="preserve"> ALLEK, </w:t>
      </w:r>
      <w:r>
        <w:rPr>
          <w:szCs w:val="22"/>
          <w:lang w:val="fr-CH"/>
        </w:rPr>
        <w:t>premier secrétaire, Mission permanente, Genève</w:t>
      </w:r>
    </w:p>
    <w:p w:rsidR="008A193E" w:rsidRPr="00887B84" w:rsidRDefault="008A193E">
      <w:pPr>
        <w:rPr>
          <w:szCs w:val="22"/>
          <w:lang w:val="fr-CH"/>
        </w:rPr>
      </w:pPr>
    </w:p>
    <w:p w:rsidR="008A193E" w:rsidRPr="00887B84" w:rsidRDefault="008A193E">
      <w:pPr>
        <w:rPr>
          <w:u w:val="single"/>
          <w:lang w:val="fr-CH"/>
        </w:rPr>
      </w:pPr>
    </w:p>
    <w:p w:rsidR="008A193E" w:rsidRPr="00887B84" w:rsidRDefault="008A193E">
      <w:pPr>
        <w:rPr>
          <w:u w:val="single"/>
        </w:rPr>
      </w:pPr>
      <w:r w:rsidRPr="00887B84">
        <w:rPr>
          <w:u w:val="single"/>
        </w:rPr>
        <w:t>ALLEMAGNE/GERMANY</w:t>
      </w:r>
    </w:p>
    <w:p w:rsidR="008A193E" w:rsidRPr="00887B84" w:rsidRDefault="008A193E">
      <w:pPr>
        <w:rPr>
          <w:u w:val="single"/>
        </w:rPr>
      </w:pPr>
    </w:p>
    <w:p w:rsidR="008A193E" w:rsidRDefault="008A193E">
      <w:pPr>
        <w:rPr>
          <w:szCs w:val="22"/>
        </w:rPr>
      </w:pPr>
      <w:r>
        <w:rPr>
          <w:szCs w:val="22"/>
        </w:rPr>
        <w:t>Christian ZWICKEL, Expert, Division for Trade Mark Law, Law against Unfair Competition, Measures to Combat Product Piracy, Federal Ministry of Justice and Consumer Protection, Berlin</w:t>
      </w:r>
    </w:p>
    <w:p w:rsidR="008A193E" w:rsidRDefault="008A193E">
      <w:pPr>
        <w:rPr>
          <w:szCs w:val="22"/>
        </w:rPr>
      </w:pPr>
    </w:p>
    <w:p w:rsidR="008A193E" w:rsidRPr="00887B84" w:rsidRDefault="008A193E">
      <w:pPr>
        <w:rPr>
          <w:szCs w:val="22"/>
        </w:rPr>
      </w:pPr>
      <w:r w:rsidRPr="00887B84">
        <w:rPr>
          <w:szCs w:val="22"/>
        </w:rPr>
        <w:t>Pamela WILLE (Ms.),</w:t>
      </w:r>
      <w:r>
        <w:rPr>
          <w:szCs w:val="22"/>
        </w:rPr>
        <w:t xml:space="preserve"> Counsellor, Economic Division</w:t>
      </w:r>
      <w:r w:rsidRPr="00887B84">
        <w:rPr>
          <w:szCs w:val="22"/>
        </w:rPr>
        <w:t>, Permanent Mission, Geneva</w:t>
      </w:r>
    </w:p>
    <w:p w:rsidR="008A193E" w:rsidRPr="007C7DFA" w:rsidRDefault="008A193E">
      <w:pPr>
        <w:rPr>
          <w:szCs w:val="22"/>
        </w:rPr>
      </w:pPr>
    </w:p>
    <w:p w:rsidR="008A193E" w:rsidRDefault="008A193E">
      <w:pPr>
        <w:rPr>
          <w:szCs w:val="22"/>
        </w:rPr>
      </w:pPr>
    </w:p>
    <w:p w:rsidR="008A193E" w:rsidRPr="00913E0D" w:rsidRDefault="008A193E">
      <w:pPr>
        <w:rPr>
          <w:szCs w:val="22"/>
          <w:u w:val="single"/>
        </w:rPr>
      </w:pPr>
      <w:r w:rsidRPr="00913E0D">
        <w:rPr>
          <w:szCs w:val="22"/>
          <w:u w:val="single"/>
        </w:rPr>
        <w:t>ANGOLA</w:t>
      </w:r>
    </w:p>
    <w:p w:rsidR="008A193E" w:rsidRDefault="008A193E">
      <w:pPr>
        <w:rPr>
          <w:szCs w:val="22"/>
        </w:rPr>
      </w:pPr>
    </w:p>
    <w:p w:rsidR="008A193E" w:rsidRDefault="008A193E">
      <w:pPr>
        <w:rPr>
          <w:szCs w:val="22"/>
        </w:rPr>
      </w:pPr>
      <w:r>
        <w:rPr>
          <w:szCs w:val="22"/>
        </w:rPr>
        <w:t>Gaspar Daniel FERNANDES, Legal Advisor, Angolan Institute of Industrial Property, Ministry of Industry, Luanda</w:t>
      </w:r>
    </w:p>
    <w:p w:rsidR="008A193E" w:rsidRDefault="008A193E">
      <w:pPr>
        <w:rPr>
          <w:szCs w:val="22"/>
        </w:rPr>
      </w:pPr>
    </w:p>
    <w:p w:rsidR="008A193E" w:rsidRDefault="008A193E">
      <w:pPr>
        <w:rPr>
          <w:szCs w:val="22"/>
        </w:rPr>
      </w:pPr>
    </w:p>
    <w:p w:rsidR="008A193E" w:rsidRPr="009C308F" w:rsidRDefault="008A193E">
      <w:pPr>
        <w:rPr>
          <w:szCs w:val="22"/>
          <w:u w:val="single"/>
        </w:rPr>
      </w:pPr>
      <w:r w:rsidRPr="009C308F">
        <w:rPr>
          <w:szCs w:val="22"/>
          <w:u w:val="single"/>
        </w:rPr>
        <w:t>ARABIE SAOUDITE/SAUDI ARABIA</w:t>
      </w:r>
    </w:p>
    <w:p w:rsidR="008A193E" w:rsidRPr="009C308F" w:rsidRDefault="008A193E">
      <w:pPr>
        <w:rPr>
          <w:szCs w:val="22"/>
          <w:u w:val="single"/>
        </w:rPr>
      </w:pPr>
    </w:p>
    <w:p w:rsidR="008A193E" w:rsidRDefault="008A193E">
      <w:pPr>
        <w:rPr>
          <w:szCs w:val="22"/>
        </w:rPr>
      </w:pPr>
      <w:r>
        <w:rPr>
          <w:szCs w:val="22"/>
        </w:rPr>
        <w:t>Abdullah ALNAFISAH, Expert, General Directorate of Copyrights, Ministry of Culture and Information, Riyadh</w:t>
      </w:r>
    </w:p>
    <w:p w:rsidR="008A193E" w:rsidRDefault="008A193E">
      <w:pPr>
        <w:rPr>
          <w:szCs w:val="22"/>
        </w:rPr>
      </w:pPr>
    </w:p>
    <w:p w:rsidR="008A193E" w:rsidRDefault="008A193E">
      <w:pPr>
        <w:rPr>
          <w:szCs w:val="22"/>
        </w:rPr>
      </w:pPr>
    </w:p>
    <w:p w:rsidR="008A193E" w:rsidRPr="008A193E" w:rsidRDefault="008A193E">
      <w:pPr>
        <w:keepNext/>
        <w:keepLines/>
        <w:rPr>
          <w:u w:val="single"/>
          <w:lang w:val="es-ES"/>
        </w:rPr>
      </w:pPr>
      <w:r w:rsidRPr="008A193E">
        <w:rPr>
          <w:u w:val="single"/>
          <w:lang w:val="es-ES"/>
        </w:rPr>
        <w:lastRenderedPageBreak/>
        <w:t>ARGENTINE/ARGENTINA</w:t>
      </w:r>
    </w:p>
    <w:p w:rsidR="008A193E" w:rsidRPr="008A193E" w:rsidRDefault="008A193E">
      <w:pPr>
        <w:keepNext/>
        <w:keepLines/>
        <w:rPr>
          <w:u w:val="single"/>
          <w:lang w:val="es-ES"/>
        </w:rPr>
      </w:pPr>
    </w:p>
    <w:p w:rsidR="008A193E" w:rsidRPr="00584B86" w:rsidRDefault="008A193E">
      <w:pPr>
        <w:keepNext/>
        <w:keepLines/>
        <w:rPr>
          <w:szCs w:val="22"/>
          <w:lang w:val="es-ES"/>
        </w:rPr>
      </w:pPr>
      <w:r w:rsidRPr="00420DBA">
        <w:rPr>
          <w:lang w:val="es-ES"/>
        </w:rPr>
        <w:t>Gonzalo LAVALLE, Director, Dirección de Asuntos Legales,</w:t>
      </w:r>
      <w:r>
        <w:rPr>
          <w:lang w:val="es-ES"/>
        </w:rPr>
        <w:t xml:space="preserve"> </w:t>
      </w:r>
      <w:r w:rsidRPr="00584B86">
        <w:rPr>
          <w:szCs w:val="22"/>
          <w:lang w:val="es-ES"/>
        </w:rPr>
        <w:t>Instituto Nacional de la Propiedad Industrial (INPI), Buenos Aires</w:t>
      </w:r>
    </w:p>
    <w:p w:rsidR="008A193E" w:rsidRPr="00584B86" w:rsidRDefault="008A193E">
      <w:pPr>
        <w:rPr>
          <w:szCs w:val="22"/>
          <w:lang w:val="es-ES"/>
        </w:rPr>
      </w:pPr>
    </w:p>
    <w:p w:rsidR="008A193E" w:rsidRDefault="008A193E">
      <w:pPr>
        <w:rPr>
          <w:szCs w:val="22"/>
          <w:lang w:val="es-ES"/>
        </w:rPr>
      </w:pPr>
      <w:r w:rsidRPr="00DA707C">
        <w:rPr>
          <w:szCs w:val="22"/>
          <w:lang w:val="es-ES"/>
        </w:rPr>
        <w:t>María Inés RODRÍGUEZ (Sra.), Consejero, Misión Permanente</w:t>
      </w:r>
      <w:r>
        <w:rPr>
          <w:szCs w:val="22"/>
          <w:lang w:val="es-ES"/>
        </w:rPr>
        <w:t>,</w:t>
      </w:r>
      <w:r w:rsidRPr="00DA707C">
        <w:rPr>
          <w:szCs w:val="22"/>
          <w:lang w:val="es-ES"/>
        </w:rPr>
        <w:t xml:space="preserve"> Ginebra</w:t>
      </w:r>
    </w:p>
    <w:p w:rsidR="009D7050" w:rsidRDefault="009D7050">
      <w:pPr>
        <w:rPr>
          <w:szCs w:val="22"/>
          <w:lang w:val="es-ES"/>
        </w:rPr>
      </w:pPr>
    </w:p>
    <w:p w:rsidR="009D7050" w:rsidRDefault="009D7050">
      <w:pPr>
        <w:rPr>
          <w:szCs w:val="22"/>
          <w:lang w:val="es-ES"/>
        </w:rPr>
      </w:pPr>
    </w:p>
    <w:p w:rsidR="008A193E" w:rsidRPr="00887B84" w:rsidRDefault="008A193E">
      <w:pPr>
        <w:keepNext/>
        <w:keepLines/>
        <w:rPr>
          <w:szCs w:val="22"/>
          <w:u w:val="single"/>
        </w:rPr>
      </w:pPr>
      <w:r w:rsidRPr="00887B84">
        <w:rPr>
          <w:szCs w:val="22"/>
          <w:u w:val="single"/>
        </w:rPr>
        <w:t>ARMÉNIE/ARMENIA</w:t>
      </w:r>
    </w:p>
    <w:p w:rsidR="008A193E" w:rsidRPr="00887B84" w:rsidRDefault="008A193E">
      <w:pPr>
        <w:keepNext/>
        <w:keepLines/>
        <w:rPr>
          <w:szCs w:val="22"/>
          <w:u w:val="single"/>
        </w:rPr>
      </w:pPr>
    </w:p>
    <w:p w:rsidR="008A193E" w:rsidRDefault="008A193E">
      <w:pPr>
        <w:keepNext/>
        <w:keepLines/>
        <w:rPr>
          <w:szCs w:val="22"/>
        </w:rPr>
      </w:pPr>
      <w:r>
        <w:rPr>
          <w:szCs w:val="22"/>
        </w:rPr>
        <w:t>Armen AZIZYAN, Head, Intellectual Property Agency, Ministry of Economy, Yerevan</w:t>
      </w:r>
    </w:p>
    <w:p w:rsidR="008A193E" w:rsidRDefault="008A193E">
      <w:pPr>
        <w:keepNext/>
        <w:keepLines/>
        <w:rPr>
          <w:szCs w:val="22"/>
        </w:rPr>
      </w:pPr>
    </w:p>
    <w:p w:rsidR="008A193E" w:rsidRDefault="008A193E">
      <w:pPr>
        <w:keepNext/>
        <w:keepLines/>
        <w:rPr>
          <w:szCs w:val="22"/>
        </w:rPr>
      </w:pPr>
      <w:r>
        <w:rPr>
          <w:szCs w:val="22"/>
        </w:rPr>
        <w:t>Kristine HAMBARYAN (Ms.), Head, Copyright and Related Rights Department, Intellectual Property Agency, Yerevan</w:t>
      </w:r>
    </w:p>
    <w:p w:rsidR="008A193E" w:rsidRDefault="008A193E">
      <w:pPr>
        <w:rPr>
          <w:szCs w:val="22"/>
        </w:rPr>
      </w:pPr>
    </w:p>
    <w:p w:rsidR="008A193E" w:rsidRDefault="008A193E">
      <w:pPr>
        <w:rPr>
          <w:szCs w:val="22"/>
        </w:rPr>
      </w:pPr>
    </w:p>
    <w:p w:rsidR="008A193E" w:rsidRDefault="008A193E">
      <w:pPr>
        <w:keepNext/>
        <w:keepLines/>
        <w:rPr>
          <w:szCs w:val="22"/>
          <w:u w:val="single"/>
        </w:rPr>
      </w:pPr>
      <w:r w:rsidRPr="009C308F">
        <w:rPr>
          <w:szCs w:val="22"/>
          <w:u w:val="single"/>
        </w:rPr>
        <w:t>AUSTRALIE/AUSTRALIA</w:t>
      </w:r>
    </w:p>
    <w:p w:rsidR="008A193E" w:rsidRDefault="008A193E">
      <w:pPr>
        <w:keepNext/>
        <w:keepLines/>
        <w:rPr>
          <w:szCs w:val="22"/>
          <w:u w:val="single"/>
        </w:rPr>
      </w:pPr>
    </w:p>
    <w:p w:rsidR="008A193E" w:rsidRDefault="008A193E">
      <w:pPr>
        <w:keepNext/>
        <w:keepLines/>
        <w:rPr>
          <w:szCs w:val="22"/>
        </w:rPr>
      </w:pPr>
      <w:r>
        <w:rPr>
          <w:szCs w:val="22"/>
        </w:rPr>
        <w:t>Kieran POWER, Assistant Director, International Policy and Cooperation, IP Australia, Canberra</w:t>
      </w:r>
    </w:p>
    <w:p w:rsidR="008A193E" w:rsidRPr="009C308F" w:rsidRDefault="008A193E">
      <w:pPr>
        <w:keepNext/>
        <w:keepLines/>
        <w:rPr>
          <w:szCs w:val="22"/>
          <w:u w:val="single"/>
        </w:rPr>
      </w:pPr>
    </w:p>
    <w:p w:rsidR="008A193E" w:rsidRDefault="008A193E">
      <w:pPr>
        <w:keepNext/>
        <w:keepLines/>
        <w:rPr>
          <w:szCs w:val="22"/>
          <w:u w:val="single"/>
        </w:rPr>
      </w:pPr>
      <w:r>
        <w:rPr>
          <w:szCs w:val="22"/>
        </w:rPr>
        <w:t>Felicity HAMMOND (Ms.), First Secretary, Permanent Mission to the World Trade Organization (WTO), Geneva</w:t>
      </w:r>
    </w:p>
    <w:p w:rsidR="008A193E" w:rsidRDefault="008A193E">
      <w:pPr>
        <w:rPr>
          <w:szCs w:val="22"/>
          <w:u w:val="single"/>
        </w:rPr>
      </w:pPr>
    </w:p>
    <w:p w:rsidR="008A193E" w:rsidRDefault="008A193E">
      <w:pPr>
        <w:rPr>
          <w:szCs w:val="22"/>
          <w:u w:val="single"/>
        </w:rPr>
      </w:pPr>
    </w:p>
    <w:p w:rsidR="008A193E" w:rsidRPr="00950916" w:rsidRDefault="008A193E">
      <w:pPr>
        <w:rPr>
          <w:szCs w:val="22"/>
          <w:u w:val="single"/>
          <w:lang w:val="fr-CH"/>
        </w:rPr>
      </w:pPr>
      <w:r w:rsidRPr="00950916">
        <w:rPr>
          <w:szCs w:val="22"/>
          <w:u w:val="single"/>
          <w:lang w:val="fr-CH"/>
        </w:rPr>
        <w:t>AUTRICHE/AUSTRIA</w:t>
      </w:r>
    </w:p>
    <w:p w:rsidR="008A193E" w:rsidRPr="00950916" w:rsidRDefault="008A193E">
      <w:pPr>
        <w:rPr>
          <w:szCs w:val="22"/>
          <w:u w:val="single"/>
          <w:lang w:val="fr-CH"/>
        </w:rPr>
      </w:pPr>
    </w:p>
    <w:p w:rsidR="008A193E" w:rsidRPr="00950916" w:rsidRDefault="008A193E">
      <w:pPr>
        <w:rPr>
          <w:szCs w:val="22"/>
          <w:lang w:val="fr-CH"/>
        </w:rPr>
      </w:pPr>
      <w:r w:rsidRPr="00950916">
        <w:rPr>
          <w:szCs w:val="22"/>
          <w:lang w:val="fr-CH"/>
        </w:rPr>
        <w:t>Charline VAN DER BEEK (Ms.), Attaché, Permanent Mission, Geneva</w:t>
      </w:r>
    </w:p>
    <w:p w:rsidR="008A193E" w:rsidRPr="00950916" w:rsidRDefault="008A193E">
      <w:pPr>
        <w:rPr>
          <w:szCs w:val="22"/>
          <w:u w:val="single"/>
          <w:lang w:val="fr-CH"/>
        </w:rPr>
      </w:pPr>
    </w:p>
    <w:p w:rsidR="008A193E" w:rsidRPr="00950916" w:rsidRDefault="008A193E">
      <w:pPr>
        <w:rPr>
          <w:szCs w:val="22"/>
          <w:u w:val="single"/>
          <w:lang w:val="fr-CH"/>
        </w:rPr>
      </w:pPr>
    </w:p>
    <w:p w:rsidR="008A193E" w:rsidRPr="009C308F" w:rsidRDefault="008A193E">
      <w:pPr>
        <w:rPr>
          <w:szCs w:val="22"/>
          <w:u w:val="single"/>
        </w:rPr>
      </w:pPr>
      <w:r w:rsidRPr="009C308F">
        <w:rPr>
          <w:szCs w:val="22"/>
          <w:u w:val="single"/>
        </w:rPr>
        <w:t>BAHAMAS</w:t>
      </w:r>
    </w:p>
    <w:p w:rsidR="008A193E" w:rsidRPr="009C308F" w:rsidRDefault="008A193E">
      <w:pPr>
        <w:rPr>
          <w:szCs w:val="22"/>
          <w:u w:val="single"/>
        </w:rPr>
      </w:pPr>
    </w:p>
    <w:p w:rsidR="008A193E" w:rsidRDefault="008A193E">
      <w:pPr>
        <w:rPr>
          <w:szCs w:val="22"/>
        </w:rPr>
      </w:pPr>
      <w:r>
        <w:rPr>
          <w:szCs w:val="22"/>
        </w:rPr>
        <w:t>Bernadette BUTLER (Ms.), Minister Counsellor, Permanent Mission, Geneva</w:t>
      </w:r>
    </w:p>
    <w:p w:rsidR="008A193E" w:rsidRPr="00C65CA4" w:rsidRDefault="008A193E">
      <w:pPr>
        <w:rPr>
          <w:szCs w:val="22"/>
          <w:u w:val="single"/>
        </w:rPr>
      </w:pPr>
    </w:p>
    <w:p w:rsidR="008A193E" w:rsidRPr="00C65CA4" w:rsidRDefault="008A193E">
      <w:pPr>
        <w:rPr>
          <w:szCs w:val="22"/>
          <w:u w:val="single"/>
        </w:rPr>
      </w:pPr>
    </w:p>
    <w:p w:rsidR="008A193E" w:rsidRPr="009C308F" w:rsidRDefault="008A193E">
      <w:pPr>
        <w:rPr>
          <w:szCs w:val="22"/>
          <w:u w:val="single"/>
        </w:rPr>
      </w:pPr>
      <w:r w:rsidRPr="009C308F">
        <w:rPr>
          <w:szCs w:val="22"/>
          <w:u w:val="single"/>
        </w:rPr>
        <w:t>BANGLADESH</w:t>
      </w:r>
    </w:p>
    <w:p w:rsidR="008A193E" w:rsidRPr="009C308F" w:rsidRDefault="008A193E">
      <w:pPr>
        <w:rPr>
          <w:szCs w:val="22"/>
          <w:u w:val="single"/>
        </w:rPr>
      </w:pPr>
    </w:p>
    <w:p w:rsidR="008A193E" w:rsidRPr="0089289A" w:rsidRDefault="008A193E">
      <w:pPr>
        <w:rPr>
          <w:szCs w:val="22"/>
          <w:u w:val="single"/>
        </w:rPr>
      </w:pPr>
      <w:r>
        <w:rPr>
          <w:szCs w:val="22"/>
        </w:rPr>
        <w:t xml:space="preserve">Md. </w:t>
      </w:r>
      <w:proofErr w:type="spellStart"/>
      <w:r>
        <w:rPr>
          <w:szCs w:val="22"/>
        </w:rPr>
        <w:t>Nazrul</w:t>
      </w:r>
      <w:proofErr w:type="spellEnd"/>
      <w:r>
        <w:rPr>
          <w:szCs w:val="22"/>
        </w:rPr>
        <w:t xml:space="preserve"> ISLAM, Deputy Permanent Representative, Permanent Mission, Geneva</w:t>
      </w:r>
    </w:p>
    <w:p w:rsidR="008A193E" w:rsidRDefault="008A193E">
      <w:pPr>
        <w:rPr>
          <w:szCs w:val="22"/>
          <w:u w:val="single"/>
        </w:rPr>
      </w:pPr>
    </w:p>
    <w:p w:rsidR="008A193E" w:rsidRPr="0089289A" w:rsidRDefault="008A193E">
      <w:pPr>
        <w:rPr>
          <w:szCs w:val="22"/>
          <w:u w:val="single"/>
        </w:rPr>
      </w:pPr>
    </w:p>
    <w:p w:rsidR="008A193E" w:rsidRPr="00887B84" w:rsidRDefault="008A193E">
      <w:pPr>
        <w:rPr>
          <w:szCs w:val="22"/>
          <w:u w:val="single"/>
        </w:rPr>
      </w:pPr>
      <w:r w:rsidRPr="00887B84">
        <w:rPr>
          <w:szCs w:val="22"/>
          <w:u w:val="single"/>
        </w:rPr>
        <w:t>BÉLARUS/BELARUS</w:t>
      </w:r>
    </w:p>
    <w:p w:rsidR="008A193E" w:rsidRPr="00887B84" w:rsidRDefault="008A193E">
      <w:pPr>
        <w:rPr>
          <w:szCs w:val="22"/>
        </w:rPr>
      </w:pPr>
    </w:p>
    <w:p w:rsidR="008A193E" w:rsidRDefault="008A193E">
      <w:pPr>
        <w:rPr>
          <w:szCs w:val="22"/>
        </w:rPr>
      </w:pPr>
      <w:r w:rsidRPr="00AF5AE3">
        <w:rPr>
          <w:szCs w:val="22"/>
        </w:rPr>
        <w:t>Ivan SIMANOUSKI, Head, International Cooperation Division, National Center of Intellectual Property (NCIP), Minsk</w:t>
      </w:r>
    </w:p>
    <w:p w:rsidR="008A193E" w:rsidRPr="00887B84" w:rsidRDefault="008A193E">
      <w:pPr>
        <w:rPr>
          <w:szCs w:val="22"/>
        </w:rPr>
      </w:pPr>
    </w:p>
    <w:p w:rsidR="008A193E" w:rsidRPr="00887B84" w:rsidRDefault="008A193E">
      <w:pPr>
        <w:rPr>
          <w:szCs w:val="22"/>
        </w:rPr>
      </w:pPr>
    </w:p>
    <w:p w:rsidR="008A193E" w:rsidRPr="008A193E" w:rsidRDefault="008A193E">
      <w:pPr>
        <w:rPr>
          <w:szCs w:val="22"/>
          <w:u w:val="single"/>
          <w:lang w:val="fr-CH"/>
        </w:rPr>
      </w:pPr>
      <w:r w:rsidRPr="008A193E">
        <w:rPr>
          <w:szCs w:val="22"/>
          <w:u w:val="single"/>
          <w:lang w:val="fr-CH"/>
        </w:rPr>
        <w:t>BELGIQUE/BELGIUM</w:t>
      </w:r>
    </w:p>
    <w:p w:rsidR="008A193E" w:rsidRPr="008A193E" w:rsidRDefault="008A193E">
      <w:pPr>
        <w:rPr>
          <w:szCs w:val="22"/>
          <w:u w:val="single"/>
          <w:lang w:val="fr-CH"/>
        </w:rPr>
      </w:pPr>
    </w:p>
    <w:p w:rsidR="008A193E" w:rsidRPr="008A193E" w:rsidRDefault="008A193E">
      <w:pPr>
        <w:rPr>
          <w:szCs w:val="22"/>
          <w:lang w:val="fr-CH"/>
        </w:rPr>
      </w:pPr>
      <w:r w:rsidRPr="008A193E">
        <w:rPr>
          <w:szCs w:val="22"/>
          <w:lang w:val="fr-CH"/>
        </w:rPr>
        <w:t xml:space="preserve">Sandrine PLATTEAU (Ms.), First </w:t>
      </w:r>
      <w:proofErr w:type="spellStart"/>
      <w:r w:rsidRPr="008A193E">
        <w:rPr>
          <w:szCs w:val="22"/>
          <w:lang w:val="fr-CH"/>
        </w:rPr>
        <w:t>Secretary</w:t>
      </w:r>
      <w:proofErr w:type="spellEnd"/>
      <w:r w:rsidRPr="008A193E">
        <w:rPr>
          <w:szCs w:val="22"/>
          <w:lang w:val="fr-CH"/>
        </w:rPr>
        <w:t>, Permanent Mission, Geneva</w:t>
      </w:r>
    </w:p>
    <w:p w:rsidR="008A193E" w:rsidRPr="008A193E" w:rsidRDefault="008A193E">
      <w:pPr>
        <w:rPr>
          <w:szCs w:val="22"/>
          <w:lang w:val="fr-CH"/>
        </w:rPr>
      </w:pPr>
    </w:p>
    <w:p w:rsidR="008A193E" w:rsidRPr="008A193E" w:rsidRDefault="008A193E">
      <w:pPr>
        <w:rPr>
          <w:szCs w:val="22"/>
          <w:lang w:val="fr-CH"/>
        </w:rPr>
      </w:pPr>
    </w:p>
    <w:p w:rsidR="008A193E" w:rsidRPr="002C4F97" w:rsidRDefault="008A193E" w:rsidP="007F2FC3">
      <w:pPr>
        <w:keepNext/>
        <w:keepLines/>
        <w:rPr>
          <w:szCs w:val="22"/>
          <w:u w:val="single"/>
          <w:lang w:val="fr-CH"/>
        </w:rPr>
      </w:pPr>
      <w:r w:rsidRPr="002C4F97">
        <w:rPr>
          <w:szCs w:val="22"/>
          <w:u w:val="single"/>
          <w:lang w:val="fr-CH"/>
        </w:rPr>
        <w:lastRenderedPageBreak/>
        <w:t>BÉNIN/BENIN</w:t>
      </w:r>
    </w:p>
    <w:p w:rsidR="008A193E" w:rsidRPr="002C4F97" w:rsidRDefault="008A193E" w:rsidP="007F2FC3">
      <w:pPr>
        <w:keepNext/>
        <w:keepLines/>
        <w:rPr>
          <w:szCs w:val="22"/>
          <w:u w:val="single"/>
          <w:lang w:val="fr-CH"/>
        </w:rPr>
      </w:pPr>
    </w:p>
    <w:p w:rsidR="008A193E" w:rsidRPr="00241DE3" w:rsidRDefault="008A193E" w:rsidP="007F2FC3">
      <w:pPr>
        <w:keepNext/>
        <w:keepLines/>
        <w:rPr>
          <w:szCs w:val="22"/>
          <w:lang w:val="fr-CH"/>
        </w:rPr>
      </w:pPr>
      <w:proofErr w:type="spellStart"/>
      <w:r w:rsidRPr="002C4F97">
        <w:rPr>
          <w:szCs w:val="22"/>
          <w:lang w:val="fr-CH"/>
        </w:rPr>
        <w:t>Osanne</w:t>
      </w:r>
      <w:proofErr w:type="spellEnd"/>
      <w:r w:rsidRPr="002C4F97">
        <w:rPr>
          <w:szCs w:val="22"/>
          <w:lang w:val="fr-CH"/>
        </w:rPr>
        <w:t xml:space="preserve"> Marie-Christine AMOUSSOU AHOKIN (Mme), chef</w:t>
      </w:r>
      <w:r>
        <w:rPr>
          <w:szCs w:val="22"/>
          <w:lang w:val="fr-CH"/>
        </w:rPr>
        <w:t>,</w:t>
      </w:r>
      <w:r w:rsidRPr="002C4F97">
        <w:rPr>
          <w:szCs w:val="22"/>
          <w:lang w:val="fr-CH"/>
        </w:rPr>
        <w:t xml:space="preserve"> </w:t>
      </w:r>
      <w:r>
        <w:rPr>
          <w:szCs w:val="22"/>
          <w:lang w:val="fr-CH"/>
        </w:rPr>
        <w:t>D</w:t>
      </w:r>
      <w:r w:rsidRPr="002C4F97">
        <w:rPr>
          <w:szCs w:val="22"/>
          <w:lang w:val="fr-CH"/>
        </w:rPr>
        <w:t xml:space="preserve">épartement de la promotion de la propriété industrielle, </w:t>
      </w:r>
      <w:r w:rsidRPr="00241DE3">
        <w:rPr>
          <w:szCs w:val="22"/>
          <w:lang w:val="fr-CH"/>
        </w:rPr>
        <w:t>Agence nationale de la propriété industrielle (</w:t>
      </w:r>
      <w:proofErr w:type="spellStart"/>
      <w:r w:rsidRPr="00241DE3">
        <w:rPr>
          <w:szCs w:val="22"/>
          <w:lang w:val="fr-CH"/>
        </w:rPr>
        <w:t>ANaPI</w:t>
      </w:r>
      <w:proofErr w:type="spellEnd"/>
      <w:r w:rsidRPr="00241DE3">
        <w:rPr>
          <w:szCs w:val="22"/>
          <w:lang w:val="fr-CH"/>
        </w:rPr>
        <w:t>), Ministère de l</w:t>
      </w:r>
      <w:r>
        <w:rPr>
          <w:szCs w:val="22"/>
          <w:lang w:val="fr-CH"/>
        </w:rPr>
        <w:t>’</w:t>
      </w:r>
      <w:r w:rsidRPr="00241DE3">
        <w:rPr>
          <w:szCs w:val="22"/>
          <w:lang w:val="fr-CH"/>
        </w:rPr>
        <w:t>industrie et du commerce, Cotonou</w:t>
      </w:r>
    </w:p>
    <w:p w:rsidR="008A193E" w:rsidRDefault="008A193E">
      <w:pPr>
        <w:rPr>
          <w:szCs w:val="22"/>
          <w:lang w:val="fr-CH"/>
        </w:rPr>
      </w:pPr>
    </w:p>
    <w:p w:rsidR="008A193E" w:rsidRDefault="008A193E">
      <w:pPr>
        <w:rPr>
          <w:szCs w:val="22"/>
          <w:lang w:val="fr-CH"/>
        </w:rPr>
      </w:pPr>
      <w:proofErr w:type="spellStart"/>
      <w:r w:rsidRPr="00581C33">
        <w:rPr>
          <w:szCs w:val="22"/>
          <w:lang w:val="fr-CH"/>
        </w:rPr>
        <w:t>Mouïnatou</w:t>
      </w:r>
      <w:proofErr w:type="spellEnd"/>
      <w:r w:rsidRPr="00581C33">
        <w:rPr>
          <w:szCs w:val="22"/>
          <w:lang w:val="fr-CH"/>
        </w:rPr>
        <w:t xml:space="preserve"> IBOURAÏM (Mme), </w:t>
      </w:r>
      <w:r>
        <w:rPr>
          <w:szCs w:val="22"/>
          <w:lang w:val="fr-CH"/>
        </w:rPr>
        <w:t>attachée de commerce</w:t>
      </w:r>
      <w:r w:rsidRPr="005044D5">
        <w:rPr>
          <w:szCs w:val="22"/>
          <w:lang w:val="fr-CH"/>
        </w:rPr>
        <w:t>,</w:t>
      </w:r>
      <w:r w:rsidRPr="00581C33">
        <w:rPr>
          <w:szCs w:val="22"/>
          <w:lang w:val="fr-CH"/>
        </w:rPr>
        <w:t xml:space="preserve"> Direction des relations économiques et commerciales internationales, Ministère des affaires </w:t>
      </w:r>
      <w:r>
        <w:rPr>
          <w:szCs w:val="22"/>
          <w:lang w:val="fr-CH"/>
        </w:rPr>
        <w:t>étrangères et de la coopération</w:t>
      </w:r>
      <w:r w:rsidRPr="005044D5">
        <w:rPr>
          <w:szCs w:val="22"/>
          <w:lang w:val="fr-CH"/>
        </w:rPr>
        <w:t>, Cotonou</w:t>
      </w:r>
    </w:p>
    <w:p w:rsidR="008A193E" w:rsidRDefault="008A193E">
      <w:pPr>
        <w:rPr>
          <w:szCs w:val="22"/>
          <w:lang w:val="fr-CH"/>
        </w:rPr>
      </w:pPr>
    </w:p>
    <w:p w:rsidR="008A193E" w:rsidRPr="00BB17FB" w:rsidRDefault="008A193E">
      <w:pPr>
        <w:rPr>
          <w:szCs w:val="22"/>
          <w:lang w:val="fr-CH"/>
        </w:rPr>
      </w:pPr>
      <w:proofErr w:type="spellStart"/>
      <w:r>
        <w:rPr>
          <w:szCs w:val="22"/>
          <w:lang w:val="fr-CH"/>
        </w:rPr>
        <w:t>Maurille</w:t>
      </w:r>
      <w:proofErr w:type="spellEnd"/>
      <w:r>
        <w:rPr>
          <w:szCs w:val="22"/>
          <w:lang w:val="fr-CH"/>
        </w:rPr>
        <w:t xml:space="preserve"> BIAOU, </w:t>
      </w:r>
      <w:proofErr w:type="gramStart"/>
      <w:r>
        <w:rPr>
          <w:szCs w:val="22"/>
          <w:lang w:val="fr-CH"/>
        </w:rPr>
        <w:t>c</w:t>
      </w:r>
      <w:r w:rsidRPr="00BB17FB">
        <w:rPr>
          <w:szCs w:val="22"/>
          <w:lang w:val="fr-CH"/>
        </w:rPr>
        <w:t>onseill</w:t>
      </w:r>
      <w:r>
        <w:rPr>
          <w:szCs w:val="22"/>
          <w:lang w:val="fr-CH"/>
        </w:rPr>
        <w:t>er</w:t>
      </w:r>
      <w:proofErr w:type="gramEnd"/>
      <w:r>
        <w:rPr>
          <w:szCs w:val="22"/>
          <w:lang w:val="fr-CH"/>
        </w:rPr>
        <w:t xml:space="preserve">, </w:t>
      </w:r>
      <w:r w:rsidRPr="00BB17FB">
        <w:rPr>
          <w:szCs w:val="22"/>
          <w:lang w:val="fr-CH"/>
        </w:rPr>
        <w:t>Mission</w:t>
      </w:r>
      <w:r>
        <w:rPr>
          <w:szCs w:val="22"/>
          <w:lang w:val="fr-CH"/>
        </w:rPr>
        <w:t xml:space="preserve"> permanente, Genève</w:t>
      </w:r>
    </w:p>
    <w:p w:rsidR="008A193E" w:rsidRPr="00241DE3" w:rsidRDefault="008A193E">
      <w:pPr>
        <w:rPr>
          <w:szCs w:val="22"/>
          <w:lang w:val="fr-CH"/>
        </w:rPr>
      </w:pPr>
    </w:p>
    <w:p w:rsidR="008A193E" w:rsidRDefault="008A193E">
      <w:pPr>
        <w:rPr>
          <w:szCs w:val="22"/>
          <w:lang w:val="fr-CH"/>
        </w:rPr>
      </w:pPr>
    </w:p>
    <w:p w:rsidR="008A193E" w:rsidRPr="00887B84" w:rsidRDefault="008A193E">
      <w:pPr>
        <w:keepNext/>
        <w:rPr>
          <w:szCs w:val="22"/>
          <w:u w:val="single"/>
        </w:rPr>
      </w:pPr>
      <w:r w:rsidRPr="00887B84">
        <w:rPr>
          <w:szCs w:val="22"/>
          <w:u w:val="single"/>
        </w:rPr>
        <w:t>BHOUTAN/BHUTAN</w:t>
      </w:r>
    </w:p>
    <w:p w:rsidR="008A193E" w:rsidRPr="00887B84" w:rsidRDefault="008A193E">
      <w:pPr>
        <w:keepNext/>
        <w:rPr>
          <w:szCs w:val="22"/>
          <w:u w:val="single"/>
        </w:rPr>
      </w:pPr>
    </w:p>
    <w:p w:rsidR="008A193E" w:rsidRDefault="008A193E">
      <w:pPr>
        <w:rPr>
          <w:szCs w:val="22"/>
        </w:rPr>
      </w:pPr>
      <w:proofErr w:type="spellStart"/>
      <w:r>
        <w:rPr>
          <w:szCs w:val="22"/>
        </w:rPr>
        <w:t>Chhimi</w:t>
      </w:r>
      <w:proofErr w:type="spellEnd"/>
      <w:r>
        <w:rPr>
          <w:szCs w:val="22"/>
        </w:rPr>
        <w:t xml:space="preserve"> LHAZIN (Mrs.), Senior Intellectual Property Officer, Department of Intellectual Property, Ministry of Economic Affairs, </w:t>
      </w:r>
      <w:proofErr w:type="spellStart"/>
      <w:r>
        <w:rPr>
          <w:szCs w:val="22"/>
        </w:rPr>
        <w:t>Thimphu</w:t>
      </w:r>
      <w:proofErr w:type="spellEnd"/>
    </w:p>
    <w:p w:rsidR="008A193E" w:rsidRDefault="008A193E">
      <w:pPr>
        <w:rPr>
          <w:szCs w:val="22"/>
        </w:rPr>
      </w:pPr>
    </w:p>
    <w:p w:rsidR="008A193E" w:rsidRDefault="008A193E">
      <w:pPr>
        <w:rPr>
          <w:szCs w:val="22"/>
        </w:rPr>
      </w:pPr>
    </w:p>
    <w:p w:rsidR="008A193E" w:rsidRPr="009C308F" w:rsidRDefault="008A193E">
      <w:pPr>
        <w:rPr>
          <w:szCs w:val="22"/>
          <w:u w:val="single"/>
        </w:rPr>
      </w:pPr>
      <w:r w:rsidRPr="009C308F">
        <w:rPr>
          <w:szCs w:val="22"/>
          <w:u w:val="single"/>
        </w:rPr>
        <w:t>BOSNIE-HERZÉGOVINE/BOSNIA AND HERZEGOVINA</w:t>
      </w:r>
    </w:p>
    <w:p w:rsidR="008A193E" w:rsidRPr="009C308F" w:rsidRDefault="008A193E">
      <w:pPr>
        <w:rPr>
          <w:szCs w:val="22"/>
          <w:u w:val="single"/>
        </w:rPr>
      </w:pPr>
    </w:p>
    <w:p w:rsidR="008A193E" w:rsidRDefault="008A193E">
      <w:pPr>
        <w:rPr>
          <w:szCs w:val="22"/>
        </w:rPr>
      </w:pPr>
      <w:r>
        <w:rPr>
          <w:szCs w:val="22"/>
        </w:rPr>
        <w:t>Josip MERDŽO, Director, Institute for Intellectual Property of Bosnia and Herzegovina, Mostar</w:t>
      </w:r>
    </w:p>
    <w:p w:rsidR="008A193E" w:rsidRDefault="008A193E">
      <w:pPr>
        <w:rPr>
          <w:szCs w:val="22"/>
        </w:rPr>
      </w:pPr>
    </w:p>
    <w:p w:rsidR="008A193E" w:rsidRDefault="008A193E">
      <w:pPr>
        <w:rPr>
          <w:szCs w:val="22"/>
        </w:rPr>
      </w:pPr>
    </w:p>
    <w:p w:rsidR="008A193E" w:rsidRPr="008A193E" w:rsidRDefault="008A193E">
      <w:pPr>
        <w:keepNext/>
        <w:keepLines/>
        <w:rPr>
          <w:szCs w:val="22"/>
          <w:u w:val="single"/>
        </w:rPr>
      </w:pPr>
      <w:r w:rsidRPr="008A193E">
        <w:rPr>
          <w:szCs w:val="22"/>
          <w:u w:val="single"/>
        </w:rPr>
        <w:t>BRÉSIL/BRAZIL</w:t>
      </w:r>
    </w:p>
    <w:p w:rsidR="008A193E" w:rsidRPr="008A193E" w:rsidRDefault="008A193E">
      <w:pPr>
        <w:keepNext/>
        <w:keepLines/>
        <w:rPr>
          <w:szCs w:val="22"/>
          <w:u w:val="single"/>
        </w:rPr>
      </w:pPr>
    </w:p>
    <w:p w:rsidR="008A193E" w:rsidRPr="00F65B2F" w:rsidRDefault="008A193E">
      <w:pPr>
        <w:keepNext/>
        <w:keepLines/>
        <w:rPr>
          <w:szCs w:val="22"/>
        </w:rPr>
      </w:pPr>
      <w:proofErr w:type="spellStart"/>
      <w:r w:rsidRPr="00F65B2F">
        <w:rPr>
          <w:szCs w:val="22"/>
        </w:rPr>
        <w:t>Caue</w:t>
      </w:r>
      <w:proofErr w:type="spellEnd"/>
      <w:r w:rsidRPr="00F65B2F">
        <w:rPr>
          <w:szCs w:val="22"/>
        </w:rPr>
        <w:t xml:space="preserve"> OLIVEIRA FANHA, Secre</w:t>
      </w:r>
      <w:r>
        <w:rPr>
          <w:szCs w:val="22"/>
        </w:rPr>
        <w:t>tary, Permanent Mission</w:t>
      </w:r>
      <w:r w:rsidRPr="00F65B2F">
        <w:rPr>
          <w:szCs w:val="22"/>
        </w:rPr>
        <w:t xml:space="preserve"> to the </w:t>
      </w:r>
      <w:r>
        <w:rPr>
          <w:szCs w:val="22"/>
        </w:rPr>
        <w:t>World Trade Organization (</w:t>
      </w:r>
      <w:r w:rsidRPr="00F65B2F">
        <w:rPr>
          <w:szCs w:val="22"/>
        </w:rPr>
        <w:t>WTO</w:t>
      </w:r>
      <w:r>
        <w:rPr>
          <w:szCs w:val="22"/>
        </w:rPr>
        <w:t>)</w:t>
      </w:r>
      <w:r w:rsidRPr="00F65B2F">
        <w:rPr>
          <w:szCs w:val="22"/>
        </w:rPr>
        <w:t>, Geneva</w:t>
      </w:r>
    </w:p>
    <w:p w:rsidR="008A193E" w:rsidRDefault="008A193E">
      <w:pPr>
        <w:rPr>
          <w:szCs w:val="22"/>
        </w:rPr>
      </w:pPr>
    </w:p>
    <w:p w:rsidR="008A193E" w:rsidRPr="004F3F3D" w:rsidRDefault="008A193E">
      <w:pPr>
        <w:rPr>
          <w:szCs w:val="22"/>
          <w:lang w:val="es-ES"/>
        </w:rPr>
      </w:pPr>
      <w:r w:rsidRPr="004F3F3D">
        <w:rPr>
          <w:szCs w:val="22"/>
          <w:lang w:val="es-ES"/>
        </w:rPr>
        <w:t xml:space="preserve">Adriana SOUZA DE SIQUEIRA (Ms.), </w:t>
      </w:r>
      <w:proofErr w:type="spellStart"/>
      <w:r w:rsidRPr="004F3F3D">
        <w:rPr>
          <w:szCs w:val="22"/>
          <w:lang w:val="es-ES"/>
        </w:rPr>
        <w:t>Intern</w:t>
      </w:r>
      <w:proofErr w:type="spellEnd"/>
      <w:r w:rsidRPr="004F3F3D">
        <w:rPr>
          <w:szCs w:val="22"/>
          <w:lang w:val="es-ES"/>
        </w:rPr>
        <w:t xml:space="preserve">, </w:t>
      </w:r>
      <w:proofErr w:type="spellStart"/>
      <w:r w:rsidRPr="004F3F3D">
        <w:rPr>
          <w:szCs w:val="22"/>
          <w:lang w:val="es-ES"/>
        </w:rPr>
        <w:t>Permanent</w:t>
      </w:r>
      <w:proofErr w:type="spellEnd"/>
      <w:r w:rsidRPr="004F3F3D">
        <w:rPr>
          <w:szCs w:val="22"/>
          <w:lang w:val="es-ES"/>
        </w:rPr>
        <w:t xml:space="preserve"> Mission, Geneva</w:t>
      </w:r>
    </w:p>
    <w:p w:rsidR="008A193E" w:rsidRPr="004F3F3D" w:rsidRDefault="008A193E">
      <w:pPr>
        <w:rPr>
          <w:szCs w:val="22"/>
          <w:lang w:val="es-ES"/>
        </w:rPr>
      </w:pPr>
    </w:p>
    <w:p w:rsidR="008A193E" w:rsidRPr="004F3F3D" w:rsidRDefault="008A193E">
      <w:pPr>
        <w:rPr>
          <w:szCs w:val="22"/>
          <w:lang w:val="es-ES"/>
        </w:rPr>
      </w:pPr>
    </w:p>
    <w:p w:rsidR="008A193E" w:rsidRPr="004F3F3D" w:rsidRDefault="008A193E">
      <w:pPr>
        <w:keepNext/>
        <w:keepLines/>
        <w:rPr>
          <w:szCs w:val="22"/>
          <w:u w:val="single"/>
          <w:lang w:val="es-ES"/>
        </w:rPr>
      </w:pPr>
      <w:r w:rsidRPr="004F3F3D">
        <w:rPr>
          <w:szCs w:val="22"/>
          <w:u w:val="single"/>
          <w:lang w:val="es-ES"/>
        </w:rPr>
        <w:t>BURKINA FASO</w:t>
      </w:r>
    </w:p>
    <w:p w:rsidR="008A193E" w:rsidRPr="004F3F3D" w:rsidRDefault="008A193E">
      <w:pPr>
        <w:keepNext/>
        <w:keepLines/>
        <w:rPr>
          <w:szCs w:val="22"/>
          <w:u w:val="single"/>
          <w:lang w:val="es-ES"/>
        </w:rPr>
      </w:pPr>
    </w:p>
    <w:p w:rsidR="008A193E" w:rsidRPr="00480274" w:rsidRDefault="008A193E">
      <w:pPr>
        <w:keepNext/>
        <w:keepLines/>
        <w:rPr>
          <w:szCs w:val="22"/>
          <w:u w:val="single"/>
          <w:lang w:val="fr-CH"/>
        </w:rPr>
      </w:pPr>
      <w:proofErr w:type="spellStart"/>
      <w:r w:rsidRPr="00AF7B34">
        <w:rPr>
          <w:szCs w:val="22"/>
          <w:lang w:val="fr-CH"/>
        </w:rPr>
        <w:t>Wahabou</w:t>
      </w:r>
      <w:proofErr w:type="spellEnd"/>
      <w:r w:rsidRPr="00AF7B34">
        <w:rPr>
          <w:szCs w:val="22"/>
          <w:lang w:val="fr-CH"/>
        </w:rPr>
        <w:t xml:space="preserve"> BARA, directeur général, </w:t>
      </w:r>
      <w:r>
        <w:rPr>
          <w:szCs w:val="22"/>
          <w:lang w:val="fr-CH"/>
        </w:rPr>
        <w:t>Bureau burkinabé du droit d’auteur (BBDA), Ouagadougou</w:t>
      </w:r>
    </w:p>
    <w:p w:rsidR="008A193E" w:rsidRDefault="008A193E">
      <w:pPr>
        <w:keepNext/>
        <w:keepLines/>
        <w:rPr>
          <w:szCs w:val="22"/>
          <w:lang w:val="fr-CH"/>
        </w:rPr>
      </w:pPr>
    </w:p>
    <w:p w:rsidR="008A193E" w:rsidRPr="00C85EE7" w:rsidRDefault="008A193E">
      <w:pPr>
        <w:keepNext/>
        <w:keepLines/>
        <w:rPr>
          <w:szCs w:val="22"/>
          <w:lang w:val="fr-CH"/>
        </w:rPr>
      </w:pPr>
      <w:proofErr w:type="spellStart"/>
      <w:r w:rsidRPr="00C85EE7">
        <w:rPr>
          <w:szCs w:val="22"/>
          <w:lang w:val="fr-CH"/>
        </w:rPr>
        <w:t>Wennepo</w:t>
      </w:r>
      <w:r>
        <w:rPr>
          <w:szCs w:val="22"/>
          <w:lang w:val="fr-CH"/>
        </w:rPr>
        <w:t>usdé</w:t>
      </w:r>
      <w:proofErr w:type="spellEnd"/>
      <w:r>
        <w:rPr>
          <w:szCs w:val="22"/>
          <w:lang w:val="fr-CH"/>
        </w:rPr>
        <w:t xml:space="preserve"> Philippe OUEDRAOGO, chef,</w:t>
      </w:r>
      <w:r w:rsidRPr="00C85EE7">
        <w:rPr>
          <w:szCs w:val="22"/>
          <w:lang w:val="fr-CH"/>
        </w:rPr>
        <w:t xml:space="preserve"> Département de la do</w:t>
      </w:r>
      <w:r>
        <w:rPr>
          <w:szCs w:val="22"/>
          <w:lang w:val="fr-CH"/>
        </w:rPr>
        <w:t>cumentation technique et de l’i</w:t>
      </w:r>
      <w:r w:rsidRPr="00C85EE7">
        <w:rPr>
          <w:szCs w:val="22"/>
          <w:lang w:val="fr-CH"/>
        </w:rPr>
        <w:t>nformatique, Centre national de la propriété industrielle,</w:t>
      </w:r>
      <w:r>
        <w:rPr>
          <w:szCs w:val="22"/>
          <w:lang w:val="fr-CH"/>
        </w:rPr>
        <w:t xml:space="preserve"> Ministère du commerce, de l’industrie et de l’</w:t>
      </w:r>
      <w:r w:rsidRPr="00C85EE7">
        <w:rPr>
          <w:szCs w:val="22"/>
          <w:lang w:val="fr-CH"/>
        </w:rPr>
        <w:t>artisanat, Ouagadougou</w:t>
      </w:r>
    </w:p>
    <w:p w:rsidR="008A193E" w:rsidRPr="00C85EE7" w:rsidRDefault="008A193E">
      <w:pPr>
        <w:keepNext/>
        <w:keepLines/>
        <w:rPr>
          <w:szCs w:val="22"/>
          <w:lang w:val="fr-CH"/>
        </w:rPr>
      </w:pPr>
    </w:p>
    <w:p w:rsidR="008A193E" w:rsidRDefault="008A193E">
      <w:pPr>
        <w:rPr>
          <w:szCs w:val="22"/>
          <w:lang w:val="fr-CH"/>
        </w:rPr>
      </w:pPr>
    </w:p>
    <w:p w:rsidR="008A193E" w:rsidRPr="00887B84" w:rsidRDefault="008A193E">
      <w:pPr>
        <w:keepNext/>
        <w:keepLines/>
        <w:rPr>
          <w:u w:val="single"/>
          <w:lang w:val="fr-CH"/>
        </w:rPr>
      </w:pPr>
      <w:r w:rsidRPr="00887B84">
        <w:rPr>
          <w:u w:val="single"/>
          <w:lang w:val="fr-CH"/>
        </w:rPr>
        <w:t>CAMEROUN/CAMEROON</w:t>
      </w:r>
    </w:p>
    <w:p w:rsidR="008A193E" w:rsidRPr="00887B84" w:rsidRDefault="008A193E">
      <w:pPr>
        <w:keepNext/>
        <w:keepLines/>
        <w:rPr>
          <w:u w:val="single"/>
          <w:lang w:val="fr-CH"/>
        </w:rPr>
      </w:pPr>
    </w:p>
    <w:p w:rsidR="008A193E" w:rsidRPr="00715E52" w:rsidRDefault="008A193E">
      <w:pPr>
        <w:keepNext/>
        <w:keepLines/>
        <w:rPr>
          <w:szCs w:val="22"/>
          <w:lang w:val="fr-CH"/>
        </w:rPr>
      </w:pPr>
      <w:r>
        <w:rPr>
          <w:szCs w:val="22"/>
          <w:lang w:val="fr-CH"/>
        </w:rPr>
        <w:t>B</w:t>
      </w:r>
      <w:r w:rsidRPr="00715E52">
        <w:rPr>
          <w:szCs w:val="22"/>
          <w:lang w:val="fr-CH"/>
        </w:rPr>
        <w:t>eng</w:t>
      </w:r>
      <w:r>
        <w:rPr>
          <w:szCs w:val="22"/>
          <w:lang w:val="fr-CH"/>
        </w:rPr>
        <w:t xml:space="preserve"> NDJALI, sous-directeur de la propriété industrielle, Direction du développement technologique et de la propriété i</w:t>
      </w:r>
      <w:r w:rsidRPr="00715E52">
        <w:rPr>
          <w:szCs w:val="22"/>
          <w:lang w:val="fr-CH"/>
        </w:rPr>
        <w:t>ndus</w:t>
      </w:r>
      <w:r>
        <w:rPr>
          <w:szCs w:val="22"/>
          <w:lang w:val="fr-CH"/>
        </w:rPr>
        <w:t>trielle (DDTPI), Ministère des m</w:t>
      </w:r>
      <w:r w:rsidRPr="00715E52">
        <w:rPr>
          <w:szCs w:val="22"/>
          <w:lang w:val="fr-CH"/>
        </w:rPr>
        <w:t>ines, de l</w:t>
      </w:r>
      <w:r>
        <w:rPr>
          <w:szCs w:val="22"/>
          <w:lang w:val="fr-CH"/>
        </w:rPr>
        <w:t>’i</w:t>
      </w:r>
      <w:r w:rsidRPr="00715E52">
        <w:rPr>
          <w:szCs w:val="22"/>
          <w:lang w:val="fr-CH"/>
        </w:rPr>
        <w:t>ndustri</w:t>
      </w:r>
      <w:r>
        <w:rPr>
          <w:szCs w:val="22"/>
          <w:lang w:val="fr-CH"/>
        </w:rPr>
        <w:t>e et du développement t</w:t>
      </w:r>
      <w:r w:rsidRPr="00715E52">
        <w:rPr>
          <w:szCs w:val="22"/>
          <w:lang w:val="fr-CH"/>
        </w:rPr>
        <w:t>echnologique (MINMIDT), Yaoundé</w:t>
      </w:r>
    </w:p>
    <w:p w:rsidR="008A193E" w:rsidRPr="00887B84" w:rsidRDefault="008A193E">
      <w:pPr>
        <w:keepNext/>
        <w:keepLines/>
        <w:rPr>
          <w:u w:val="single"/>
          <w:lang w:val="fr-CH"/>
        </w:rPr>
      </w:pPr>
    </w:p>
    <w:p w:rsidR="008A193E" w:rsidRPr="00887B84" w:rsidRDefault="008A193E">
      <w:pPr>
        <w:rPr>
          <w:szCs w:val="22"/>
          <w:lang w:val="fr-CH"/>
        </w:rPr>
      </w:pPr>
    </w:p>
    <w:p w:rsidR="008A193E" w:rsidRDefault="008A193E">
      <w:pPr>
        <w:rPr>
          <w:szCs w:val="22"/>
          <w:u w:val="single"/>
        </w:rPr>
      </w:pPr>
      <w:r w:rsidRPr="00887B84">
        <w:rPr>
          <w:szCs w:val="22"/>
          <w:u w:val="single"/>
        </w:rPr>
        <w:t>CANADA</w:t>
      </w:r>
    </w:p>
    <w:p w:rsidR="008A193E" w:rsidRDefault="008A193E">
      <w:pPr>
        <w:rPr>
          <w:szCs w:val="22"/>
          <w:u w:val="single"/>
        </w:rPr>
      </w:pPr>
    </w:p>
    <w:p w:rsidR="008A193E" w:rsidRPr="00040C33" w:rsidRDefault="008A193E">
      <w:pPr>
        <w:rPr>
          <w:szCs w:val="22"/>
        </w:rPr>
      </w:pPr>
      <w:r w:rsidRPr="00040C33">
        <w:rPr>
          <w:szCs w:val="22"/>
        </w:rPr>
        <w:t>Sylvie</w:t>
      </w:r>
      <w:r>
        <w:rPr>
          <w:szCs w:val="22"/>
        </w:rPr>
        <w:t xml:space="preserve"> LAROSE (Ms.</w:t>
      </w:r>
      <w:r w:rsidRPr="00040C33">
        <w:rPr>
          <w:szCs w:val="22"/>
        </w:rPr>
        <w:t xml:space="preserve">), </w:t>
      </w:r>
      <w:r w:rsidRPr="00040C33">
        <w:rPr>
          <w:color w:val="000000"/>
          <w:lang w:val="en-CA"/>
        </w:rPr>
        <w:t>Senior Trade Policy Officer</w:t>
      </w:r>
      <w:r w:rsidRPr="00040C33">
        <w:rPr>
          <w:szCs w:val="22"/>
        </w:rPr>
        <w:t xml:space="preserve">, </w:t>
      </w:r>
      <w:r w:rsidRPr="00040C33">
        <w:rPr>
          <w:color w:val="000000"/>
          <w:lang w:val="en-CA"/>
        </w:rPr>
        <w:t>Intellectual Pro</w:t>
      </w:r>
      <w:proofErr w:type="spellStart"/>
      <w:r w:rsidRPr="00040C33">
        <w:rPr>
          <w:color w:val="000000"/>
        </w:rPr>
        <w:t>perty</w:t>
      </w:r>
      <w:proofErr w:type="spellEnd"/>
      <w:r w:rsidRPr="00040C33">
        <w:rPr>
          <w:color w:val="000000"/>
        </w:rPr>
        <w:t xml:space="preserve"> Trade Policy Division</w:t>
      </w:r>
      <w:r>
        <w:rPr>
          <w:color w:val="000000"/>
        </w:rPr>
        <w:t> </w:t>
      </w:r>
      <w:r w:rsidRPr="00040C33">
        <w:rPr>
          <w:color w:val="000000"/>
        </w:rPr>
        <w:t>(TMI),</w:t>
      </w:r>
      <w:r w:rsidRPr="00040C33">
        <w:t xml:space="preserve"> Global Affairs Canada</w:t>
      </w:r>
      <w:r w:rsidRPr="00040C33">
        <w:rPr>
          <w:szCs w:val="22"/>
        </w:rPr>
        <w:t>,</w:t>
      </w:r>
      <w:r>
        <w:rPr>
          <w:szCs w:val="22"/>
        </w:rPr>
        <w:t xml:space="preserve"> O</w:t>
      </w:r>
      <w:r w:rsidRPr="00040C33">
        <w:rPr>
          <w:szCs w:val="22"/>
        </w:rPr>
        <w:t>ttawa</w:t>
      </w:r>
    </w:p>
    <w:p w:rsidR="008A193E" w:rsidRPr="00040C33" w:rsidRDefault="008A193E">
      <w:pPr>
        <w:rPr>
          <w:szCs w:val="22"/>
        </w:rPr>
      </w:pPr>
    </w:p>
    <w:p w:rsidR="008A193E" w:rsidRDefault="008A193E">
      <w:pPr>
        <w:rPr>
          <w:szCs w:val="22"/>
        </w:rPr>
      </w:pPr>
      <w:proofErr w:type="spellStart"/>
      <w:r>
        <w:rPr>
          <w:szCs w:val="22"/>
        </w:rPr>
        <w:t>Saida</w:t>
      </w:r>
      <w:proofErr w:type="spellEnd"/>
      <w:r>
        <w:rPr>
          <w:szCs w:val="22"/>
        </w:rPr>
        <w:t xml:space="preserve"> AOUIDIDI (Ms.), Analyst, Policy, Planning, International Affairs and Research Office, Gatineau</w:t>
      </w:r>
    </w:p>
    <w:p w:rsidR="008A193E" w:rsidRDefault="008A193E">
      <w:pPr>
        <w:rPr>
          <w:szCs w:val="22"/>
        </w:rPr>
      </w:pPr>
    </w:p>
    <w:p w:rsidR="008A193E" w:rsidRPr="008A193E" w:rsidRDefault="008A193E">
      <w:pPr>
        <w:rPr>
          <w:szCs w:val="22"/>
          <w:lang w:val="es-ES"/>
        </w:rPr>
      </w:pPr>
      <w:proofErr w:type="spellStart"/>
      <w:r w:rsidRPr="008A193E">
        <w:rPr>
          <w:szCs w:val="22"/>
          <w:lang w:val="es-ES"/>
        </w:rPr>
        <w:t>Fréderique</w:t>
      </w:r>
      <w:proofErr w:type="spellEnd"/>
      <w:r w:rsidRPr="008A193E">
        <w:rPr>
          <w:szCs w:val="22"/>
          <w:lang w:val="es-ES"/>
        </w:rPr>
        <w:t xml:space="preserve"> DELAPRÉE (Ms.), </w:t>
      </w:r>
      <w:proofErr w:type="spellStart"/>
      <w:r w:rsidRPr="008A193E">
        <w:rPr>
          <w:szCs w:val="22"/>
          <w:lang w:val="es-ES"/>
        </w:rPr>
        <w:t>First</w:t>
      </w:r>
      <w:proofErr w:type="spellEnd"/>
      <w:r w:rsidRPr="008A193E">
        <w:rPr>
          <w:szCs w:val="22"/>
          <w:lang w:val="es-ES"/>
        </w:rPr>
        <w:t xml:space="preserve"> </w:t>
      </w:r>
      <w:proofErr w:type="spellStart"/>
      <w:r w:rsidRPr="008A193E">
        <w:rPr>
          <w:szCs w:val="22"/>
          <w:lang w:val="es-ES"/>
        </w:rPr>
        <w:t>Secretary</w:t>
      </w:r>
      <w:proofErr w:type="spellEnd"/>
      <w:r w:rsidRPr="008A193E">
        <w:rPr>
          <w:szCs w:val="22"/>
          <w:lang w:val="es-ES"/>
        </w:rPr>
        <w:t xml:space="preserve">, </w:t>
      </w:r>
      <w:proofErr w:type="spellStart"/>
      <w:r w:rsidRPr="008A193E">
        <w:rPr>
          <w:szCs w:val="22"/>
          <w:lang w:val="es-ES"/>
        </w:rPr>
        <w:t>Permanent</w:t>
      </w:r>
      <w:proofErr w:type="spellEnd"/>
      <w:r w:rsidRPr="008A193E">
        <w:rPr>
          <w:szCs w:val="22"/>
          <w:lang w:val="es-ES"/>
        </w:rPr>
        <w:t xml:space="preserve"> Mission, Geneva</w:t>
      </w:r>
    </w:p>
    <w:p w:rsidR="008A193E" w:rsidRPr="008A193E" w:rsidRDefault="008A193E">
      <w:pPr>
        <w:rPr>
          <w:szCs w:val="22"/>
          <w:lang w:val="es-ES"/>
        </w:rPr>
      </w:pPr>
    </w:p>
    <w:p w:rsidR="008A193E" w:rsidRPr="008A193E" w:rsidRDefault="008A193E">
      <w:pPr>
        <w:rPr>
          <w:szCs w:val="22"/>
          <w:u w:val="single"/>
          <w:lang w:val="es-ES"/>
        </w:rPr>
      </w:pPr>
    </w:p>
    <w:p w:rsidR="008A193E" w:rsidRPr="004F6107" w:rsidRDefault="008A193E">
      <w:pPr>
        <w:keepNext/>
        <w:keepLines/>
        <w:rPr>
          <w:szCs w:val="22"/>
          <w:u w:val="single"/>
          <w:lang w:val="es-ES"/>
        </w:rPr>
      </w:pPr>
      <w:r w:rsidRPr="004F6107">
        <w:rPr>
          <w:szCs w:val="22"/>
          <w:u w:val="single"/>
          <w:lang w:val="es-ES"/>
        </w:rPr>
        <w:t>CHILI/CHILE</w:t>
      </w:r>
    </w:p>
    <w:p w:rsidR="008A193E" w:rsidRPr="004F6107" w:rsidRDefault="008A193E">
      <w:pPr>
        <w:keepNext/>
        <w:keepLines/>
        <w:rPr>
          <w:szCs w:val="22"/>
          <w:u w:val="single"/>
          <w:lang w:val="es-ES"/>
        </w:rPr>
      </w:pPr>
    </w:p>
    <w:p w:rsidR="008A193E" w:rsidRPr="004F6107" w:rsidRDefault="008A193E">
      <w:pPr>
        <w:keepNext/>
        <w:keepLines/>
        <w:rPr>
          <w:szCs w:val="22"/>
          <w:lang w:val="es-ES"/>
        </w:rPr>
      </w:pPr>
      <w:r w:rsidRPr="004F6107">
        <w:rPr>
          <w:szCs w:val="22"/>
          <w:lang w:val="es-ES"/>
        </w:rPr>
        <w:t>Felipe FERREIRA, Asesor legal, Dirección General de Relaciones Económicas Internacionales, Departamento de Propiedad Intelectual, Ministerio de Relaciones Exteriores, Santiago</w:t>
      </w:r>
    </w:p>
    <w:p w:rsidR="008A193E" w:rsidRPr="004F6107" w:rsidRDefault="008A193E">
      <w:pPr>
        <w:keepNext/>
        <w:keepLines/>
        <w:rPr>
          <w:szCs w:val="22"/>
          <w:lang w:val="es-ES"/>
        </w:rPr>
      </w:pPr>
    </w:p>
    <w:p w:rsidR="008A193E" w:rsidRPr="004F6107" w:rsidRDefault="008A193E">
      <w:pPr>
        <w:keepNext/>
        <w:keepLines/>
        <w:rPr>
          <w:szCs w:val="22"/>
          <w:lang w:val="es-ES"/>
        </w:rPr>
      </w:pPr>
      <w:r>
        <w:rPr>
          <w:szCs w:val="22"/>
          <w:lang w:val="es-ES"/>
        </w:rPr>
        <w:t>Catalina OLIVOS (Sra</w:t>
      </w:r>
      <w:r w:rsidRPr="004F6107">
        <w:rPr>
          <w:szCs w:val="22"/>
          <w:lang w:val="es-ES"/>
        </w:rPr>
        <w:t>.), Abogada, Departamento Internacional y de Políticas Públicas, Instituto Nacional de Propiedad Industrial, Santiago</w:t>
      </w:r>
    </w:p>
    <w:p w:rsidR="008A193E" w:rsidRDefault="008A193E">
      <w:pPr>
        <w:keepNext/>
        <w:keepLines/>
        <w:rPr>
          <w:u w:val="single"/>
          <w:lang w:val="es-ES"/>
        </w:rPr>
      </w:pPr>
    </w:p>
    <w:p w:rsidR="008A193E" w:rsidRPr="00887B84" w:rsidRDefault="008A193E">
      <w:pPr>
        <w:keepNext/>
        <w:keepLines/>
        <w:rPr>
          <w:szCs w:val="22"/>
          <w:lang w:val="es-ES_tradnl"/>
        </w:rPr>
      </w:pPr>
      <w:r w:rsidRPr="00887B84">
        <w:rPr>
          <w:szCs w:val="22"/>
          <w:lang w:val="es-ES_tradnl"/>
        </w:rPr>
        <w:t>Marcela PAIVA (Sra.), Consejera, Misión Permanente ante la Organización Mundial del Comercio (OMC), Ginebra</w:t>
      </w:r>
    </w:p>
    <w:p w:rsidR="008A193E" w:rsidRPr="00A447FF" w:rsidRDefault="008A193E">
      <w:pPr>
        <w:rPr>
          <w:szCs w:val="22"/>
          <w:lang w:val="es-ES_tradnl"/>
        </w:rPr>
      </w:pPr>
    </w:p>
    <w:p w:rsidR="008A193E" w:rsidRPr="004F6107" w:rsidRDefault="008A193E">
      <w:pPr>
        <w:rPr>
          <w:u w:val="single"/>
          <w:lang w:val="es-ES"/>
        </w:rPr>
      </w:pPr>
    </w:p>
    <w:p w:rsidR="008A193E" w:rsidRPr="008A193E" w:rsidRDefault="008A193E">
      <w:pPr>
        <w:keepNext/>
        <w:keepLines/>
        <w:rPr>
          <w:u w:val="single"/>
        </w:rPr>
      </w:pPr>
      <w:r w:rsidRPr="008A193E">
        <w:rPr>
          <w:u w:val="single"/>
        </w:rPr>
        <w:t>CHINE/CHINA</w:t>
      </w:r>
    </w:p>
    <w:p w:rsidR="008A193E" w:rsidRPr="008A193E" w:rsidRDefault="008A193E">
      <w:pPr>
        <w:keepNext/>
        <w:keepLines/>
        <w:rPr>
          <w:szCs w:val="22"/>
        </w:rPr>
      </w:pPr>
    </w:p>
    <w:p w:rsidR="008A193E" w:rsidRDefault="008A193E">
      <w:pPr>
        <w:keepNext/>
        <w:keepLines/>
        <w:rPr>
          <w:szCs w:val="22"/>
        </w:rPr>
      </w:pPr>
      <w:r>
        <w:rPr>
          <w:szCs w:val="22"/>
        </w:rPr>
        <w:t xml:space="preserve">XIANG </w:t>
      </w:r>
      <w:proofErr w:type="spellStart"/>
      <w:r>
        <w:rPr>
          <w:szCs w:val="22"/>
        </w:rPr>
        <w:t>Feifan</w:t>
      </w:r>
      <w:proofErr w:type="spellEnd"/>
      <w:r>
        <w:rPr>
          <w:szCs w:val="22"/>
        </w:rPr>
        <w:t xml:space="preserve"> (Ms.), Deputy Division Director, Copyright Administration Department, </w:t>
      </w:r>
      <w:r w:rsidRPr="003835B3">
        <w:rPr>
          <w:szCs w:val="22"/>
        </w:rPr>
        <w:t>National Copyright Administration of China (NCAC)</w:t>
      </w:r>
      <w:r>
        <w:rPr>
          <w:szCs w:val="22"/>
        </w:rPr>
        <w:t>, Beijing</w:t>
      </w:r>
    </w:p>
    <w:p w:rsidR="008A193E" w:rsidRDefault="008A193E">
      <w:pPr>
        <w:keepNext/>
        <w:keepLines/>
        <w:rPr>
          <w:szCs w:val="22"/>
        </w:rPr>
      </w:pPr>
    </w:p>
    <w:p w:rsidR="008A193E" w:rsidRDefault="008A193E">
      <w:pPr>
        <w:keepNext/>
        <w:keepLines/>
        <w:rPr>
          <w:szCs w:val="22"/>
        </w:rPr>
      </w:pPr>
      <w:r>
        <w:rPr>
          <w:szCs w:val="22"/>
        </w:rPr>
        <w:t xml:space="preserve">ZHANG </w:t>
      </w:r>
      <w:proofErr w:type="spellStart"/>
      <w:r>
        <w:rPr>
          <w:szCs w:val="22"/>
        </w:rPr>
        <w:t>Yinghui</w:t>
      </w:r>
      <w:proofErr w:type="spellEnd"/>
      <w:r>
        <w:rPr>
          <w:szCs w:val="22"/>
        </w:rPr>
        <w:t xml:space="preserve"> (Ms.), Project Administrator, International Cooperation Department, State Intellectual Property Office of P.R. China (SIPO), Beijing</w:t>
      </w:r>
    </w:p>
    <w:p w:rsidR="008A193E" w:rsidRDefault="008A193E">
      <w:pPr>
        <w:keepNext/>
        <w:keepLines/>
        <w:rPr>
          <w:szCs w:val="22"/>
        </w:rPr>
      </w:pPr>
    </w:p>
    <w:p w:rsidR="008A193E" w:rsidRDefault="008A193E">
      <w:pPr>
        <w:keepNext/>
        <w:keepLines/>
        <w:rPr>
          <w:szCs w:val="22"/>
        </w:rPr>
      </w:pPr>
      <w:r>
        <w:rPr>
          <w:szCs w:val="22"/>
        </w:rPr>
        <w:t>ZHONG Yan, Project Administrator, International Cooperation Department, State Intellectual Property Office of P.R. China (SIPO), Beijing</w:t>
      </w:r>
    </w:p>
    <w:p w:rsidR="008A193E" w:rsidRDefault="008A193E">
      <w:pPr>
        <w:rPr>
          <w:szCs w:val="22"/>
        </w:rPr>
      </w:pPr>
    </w:p>
    <w:p w:rsidR="008A193E" w:rsidRDefault="008A193E">
      <w:pPr>
        <w:rPr>
          <w:szCs w:val="22"/>
        </w:rPr>
      </w:pPr>
    </w:p>
    <w:p w:rsidR="008A193E" w:rsidRPr="008A193E" w:rsidRDefault="008A193E">
      <w:pPr>
        <w:keepNext/>
        <w:keepLines/>
        <w:rPr>
          <w:szCs w:val="22"/>
          <w:u w:val="single"/>
        </w:rPr>
      </w:pPr>
      <w:r w:rsidRPr="008A193E">
        <w:rPr>
          <w:szCs w:val="22"/>
          <w:u w:val="single"/>
        </w:rPr>
        <w:t>CHYPRE/CYPRUS</w:t>
      </w:r>
    </w:p>
    <w:p w:rsidR="008A193E" w:rsidRPr="008A193E" w:rsidRDefault="008A193E">
      <w:pPr>
        <w:keepNext/>
        <w:keepLines/>
        <w:rPr>
          <w:szCs w:val="22"/>
          <w:u w:val="single"/>
        </w:rPr>
      </w:pPr>
    </w:p>
    <w:p w:rsidR="008A193E" w:rsidRPr="00CE6ECB" w:rsidRDefault="008A193E">
      <w:pPr>
        <w:keepNext/>
        <w:keepLines/>
        <w:rPr>
          <w:szCs w:val="22"/>
        </w:rPr>
      </w:pPr>
      <w:proofErr w:type="spellStart"/>
      <w:r>
        <w:rPr>
          <w:szCs w:val="22"/>
        </w:rPr>
        <w:t>Demetris</w:t>
      </w:r>
      <w:proofErr w:type="spellEnd"/>
      <w:r>
        <w:rPr>
          <w:szCs w:val="22"/>
        </w:rPr>
        <w:t xml:space="preserve"> SAMUEL, Counsell</w:t>
      </w:r>
      <w:r w:rsidRPr="00CE6ECB">
        <w:rPr>
          <w:szCs w:val="22"/>
        </w:rPr>
        <w:t>or, Deputy Permanent Representative, Permanent Mission, Geneva</w:t>
      </w:r>
    </w:p>
    <w:p w:rsidR="008A193E" w:rsidRPr="00CE6ECB" w:rsidRDefault="008A193E">
      <w:pPr>
        <w:keepNext/>
        <w:keepLines/>
        <w:rPr>
          <w:szCs w:val="22"/>
        </w:rPr>
      </w:pPr>
    </w:p>
    <w:p w:rsidR="008A193E" w:rsidRPr="00CE6ECB" w:rsidRDefault="008A193E">
      <w:pPr>
        <w:keepNext/>
        <w:keepLines/>
        <w:rPr>
          <w:szCs w:val="22"/>
        </w:rPr>
      </w:pPr>
      <w:r w:rsidRPr="00CE6ECB">
        <w:rPr>
          <w:szCs w:val="22"/>
        </w:rPr>
        <w:t>Christina TSENTA (Ms.), Second Secretary, Permanent Mission, Geneva</w:t>
      </w:r>
    </w:p>
    <w:p w:rsidR="008A193E" w:rsidRPr="008A193E" w:rsidRDefault="008A193E">
      <w:pPr>
        <w:rPr>
          <w:szCs w:val="22"/>
        </w:rPr>
      </w:pPr>
    </w:p>
    <w:p w:rsidR="008A193E" w:rsidRDefault="008A193E">
      <w:pPr>
        <w:rPr>
          <w:szCs w:val="22"/>
        </w:rPr>
      </w:pPr>
    </w:p>
    <w:p w:rsidR="008A193E" w:rsidRPr="009C308F" w:rsidRDefault="008A193E">
      <w:pPr>
        <w:rPr>
          <w:szCs w:val="22"/>
          <w:u w:val="single"/>
        </w:rPr>
      </w:pPr>
      <w:r w:rsidRPr="009C308F">
        <w:rPr>
          <w:szCs w:val="22"/>
          <w:u w:val="single"/>
        </w:rPr>
        <w:t>COLOMBIE/COLOMBIA</w:t>
      </w:r>
    </w:p>
    <w:p w:rsidR="008A193E" w:rsidRDefault="008A193E">
      <w:pPr>
        <w:rPr>
          <w:szCs w:val="22"/>
          <w:u w:val="single"/>
        </w:rPr>
      </w:pPr>
    </w:p>
    <w:p w:rsidR="008A193E" w:rsidRPr="00F93BA9" w:rsidRDefault="008A193E">
      <w:pPr>
        <w:rPr>
          <w:szCs w:val="22"/>
          <w:lang w:val="es-ES"/>
        </w:rPr>
      </w:pPr>
      <w:r w:rsidRPr="00F93BA9">
        <w:rPr>
          <w:szCs w:val="22"/>
          <w:lang w:val="es-ES"/>
        </w:rPr>
        <w:t>Beatriz LONDOÑO SOTO (Sra.), Embajadora, Representante Permanente, Misión Permanente, Ginebra</w:t>
      </w:r>
    </w:p>
    <w:p w:rsidR="008A193E" w:rsidRDefault="008A193E">
      <w:pPr>
        <w:rPr>
          <w:szCs w:val="22"/>
          <w:u w:val="single"/>
          <w:lang w:val="es-ES"/>
        </w:rPr>
      </w:pPr>
    </w:p>
    <w:p w:rsidR="008A193E" w:rsidRDefault="008A193E">
      <w:pPr>
        <w:rPr>
          <w:szCs w:val="22"/>
          <w:lang w:val="es-ES"/>
        </w:rPr>
      </w:pPr>
      <w:r w:rsidRPr="002F3D5D">
        <w:rPr>
          <w:szCs w:val="22"/>
          <w:lang w:val="es-ES"/>
        </w:rPr>
        <w:t>Juan Carlos GONZÁLEZ, Embajador</w:t>
      </w:r>
      <w:r>
        <w:rPr>
          <w:szCs w:val="22"/>
          <w:lang w:val="es-ES"/>
        </w:rPr>
        <w:t>, Representante Permanente</w:t>
      </w:r>
      <w:r w:rsidRPr="002F3D5D">
        <w:rPr>
          <w:szCs w:val="22"/>
          <w:lang w:val="es-ES"/>
        </w:rPr>
        <w:t xml:space="preserve"> ante la </w:t>
      </w:r>
      <w:r w:rsidRPr="00601AEB">
        <w:rPr>
          <w:szCs w:val="22"/>
          <w:lang w:val="es-ES"/>
        </w:rPr>
        <w:t>Organización Mundial de</w:t>
      </w:r>
      <w:r>
        <w:rPr>
          <w:szCs w:val="22"/>
          <w:lang w:val="es-ES"/>
        </w:rPr>
        <w:t>l</w:t>
      </w:r>
      <w:r w:rsidRPr="00601AEB">
        <w:rPr>
          <w:szCs w:val="22"/>
          <w:lang w:val="es-ES"/>
        </w:rPr>
        <w:t xml:space="preserve"> Comercio (OMC),</w:t>
      </w:r>
      <w:r>
        <w:rPr>
          <w:szCs w:val="22"/>
          <w:lang w:val="es-ES"/>
        </w:rPr>
        <w:t xml:space="preserve"> Representante Permanente Adjunto ante la OMPI, </w:t>
      </w:r>
      <w:r w:rsidRPr="00F93BA9">
        <w:rPr>
          <w:szCs w:val="22"/>
          <w:lang w:val="es-ES"/>
        </w:rPr>
        <w:t>Misión Permanente, Ginebra</w:t>
      </w:r>
    </w:p>
    <w:p w:rsidR="008A193E" w:rsidRDefault="008A193E">
      <w:pPr>
        <w:rPr>
          <w:szCs w:val="22"/>
          <w:lang w:val="es-ES"/>
        </w:rPr>
      </w:pPr>
    </w:p>
    <w:p w:rsidR="008A193E" w:rsidRDefault="008A193E">
      <w:pPr>
        <w:rPr>
          <w:szCs w:val="22"/>
          <w:lang w:val="es-ES"/>
        </w:rPr>
      </w:pPr>
      <w:r w:rsidRPr="001F1366">
        <w:rPr>
          <w:szCs w:val="22"/>
          <w:lang w:val="es-ES"/>
        </w:rPr>
        <w:t xml:space="preserve">Manuel Andrés CHACÓN, </w:t>
      </w:r>
      <w:r>
        <w:rPr>
          <w:szCs w:val="22"/>
          <w:lang w:val="es-ES"/>
        </w:rPr>
        <w:t>Consejero Comercial</w:t>
      </w:r>
      <w:r w:rsidRPr="001F1366">
        <w:rPr>
          <w:szCs w:val="22"/>
          <w:lang w:val="es-ES"/>
        </w:rPr>
        <w:t xml:space="preserve">, Misión Permanente </w:t>
      </w:r>
      <w:r w:rsidRPr="002F3D5D">
        <w:rPr>
          <w:szCs w:val="22"/>
          <w:lang w:val="es-ES"/>
        </w:rPr>
        <w:t xml:space="preserve">ante la </w:t>
      </w:r>
      <w:r w:rsidRPr="00601AEB">
        <w:rPr>
          <w:szCs w:val="22"/>
          <w:lang w:val="es-ES"/>
        </w:rPr>
        <w:t>Organización Mundial de</w:t>
      </w:r>
      <w:r>
        <w:rPr>
          <w:szCs w:val="22"/>
          <w:lang w:val="es-ES"/>
        </w:rPr>
        <w:t>l</w:t>
      </w:r>
      <w:r w:rsidRPr="00601AEB">
        <w:rPr>
          <w:szCs w:val="22"/>
          <w:lang w:val="es-ES"/>
        </w:rPr>
        <w:t xml:space="preserve"> Comercio (OMC),</w:t>
      </w:r>
      <w:r>
        <w:rPr>
          <w:szCs w:val="22"/>
          <w:lang w:val="es-ES"/>
        </w:rPr>
        <w:t xml:space="preserve"> Ginebra</w:t>
      </w:r>
    </w:p>
    <w:p w:rsidR="008A193E" w:rsidRDefault="008A193E">
      <w:pPr>
        <w:rPr>
          <w:szCs w:val="22"/>
          <w:lang w:val="es-ES"/>
        </w:rPr>
      </w:pPr>
    </w:p>
    <w:p w:rsidR="008A193E" w:rsidRPr="00F93BA9" w:rsidRDefault="008A193E">
      <w:pPr>
        <w:rPr>
          <w:szCs w:val="22"/>
          <w:lang w:val="es-ES"/>
        </w:rPr>
      </w:pPr>
      <w:r w:rsidRPr="002F3D5D">
        <w:rPr>
          <w:szCs w:val="22"/>
          <w:lang w:val="es-ES"/>
        </w:rPr>
        <w:t xml:space="preserve">Juan Camilo SARETZKI FORERO, Consejero, </w:t>
      </w:r>
      <w:r w:rsidRPr="00F93BA9">
        <w:rPr>
          <w:szCs w:val="22"/>
          <w:lang w:val="es-ES"/>
        </w:rPr>
        <w:t>Misión Permanente, Ginebra</w:t>
      </w:r>
    </w:p>
    <w:p w:rsidR="008A193E" w:rsidRDefault="008A193E">
      <w:pPr>
        <w:rPr>
          <w:szCs w:val="22"/>
          <w:lang w:val="es-ES"/>
        </w:rPr>
      </w:pPr>
    </w:p>
    <w:p w:rsidR="008A193E" w:rsidRPr="001F1366" w:rsidRDefault="008A193E">
      <w:pPr>
        <w:rPr>
          <w:szCs w:val="22"/>
          <w:lang w:val="es-ES"/>
        </w:rPr>
      </w:pPr>
    </w:p>
    <w:p w:rsidR="008A193E" w:rsidRPr="00887B84" w:rsidRDefault="008A193E">
      <w:pPr>
        <w:keepNext/>
        <w:keepLines/>
        <w:rPr>
          <w:szCs w:val="22"/>
          <w:u w:val="single"/>
          <w:lang w:val="fr-CH"/>
        </w:rPr>
      </w:pPr>
      <w:r>
        <w:rPr>
          <w:szCs w:val="22"/>
          <w:u w:val="single"/>
          <w:lang w:val="fr-CH"/>
        </w:rPr>
        <w:lastRenderedPageBreak/>
        <w:t>C</w:t>
      </w:r>
      <w:r w:rsidRPr="00887B84">
        <w:rPr>
          <w:szCs w:val="22"/>
          <w:u w:val="single"/>
          <w:lang w:val="fr-CH"/>
        </w:rPr>
        <w:t>ONGO</w:t>
      </w:r>
    </w:p>
    <w:p w:rsidR="008A193E" w:rsidRPr="00887B84" w:rsidRDefault="008A193E">
      <w:pPr>
        <w:keepNext/>
        <w:keepLines/>
        <w:rPr>
          <w:szCs w:val="22"/>
          <w:u w:val="single"/>
          <w:lang w:val="fr-CH"/>
        </w:rPr>
      </w:pPr>
    </w:p>
    <w:p w:rsidR="008A193E" w:rsidRPr="00581C33" w:rsidRDefault="008A193E">
      <w:pPr>
        <w:keepNext/>
        <w:keepLines/>
        <w:rPr>
          <w:szCs w:val="22"/>
          <w:lang w:val="fr-CH"/>
        </w:rPr>
      </w:pPr>
      <w:r w:rsidRPr="00581C33">
        <w:rPr>
          <w:szCs w:val="22"/>
          <w:lang w:val="fr-CH"/>
        </w:rPr>
        <w:t>Jacqueline KIABIA (Mme), chef</w:t>
      </w:r>
      <w:r>
        <w:rPr>
          <w:szCs w:val="22"/>
          <w:lang w:val="fr-CH"/>
        </w:rPr>
        <w:t>,</w:t>
      </w:r>
      <w:r w:rsidRPr="00581C33">
        <w:rPr>
          <w:szCs w:val="22"/>
          <w:lang w:val="fr-CH"/>
        </w:rPr>
        <w:t xml:space="preserve"> </w:t>
      </w:r>
      <w:r>
        <w:rPr>
          <w:szCs w:val="22"/>
          <w:lang w:val="fr-CH"/>
        </w:rPr>
        <w:t>S</w:t>
      </w:r>
      <w:r w:rsidRPr="00581C33">
        <w:rPr>
          <w:szCs w:val="22"/>
          <w:lang w:val="fr-CH"/>
        </w:rPr>
        <w:t xml:space="preserve">ervice </w:t>
      </w:r>
      <w:r>
        <w:rPr>
          <w:szCs w:val="22"/>
          <w:lang w:val="fr-CH"/>
        </w:rPr>
        <w:t>administratif et financier, Direction de l’</w:t>
      </w:r>
      <w:r w:rsidRPr="00581C33">
        <w:rPr>
          <w:szCs w:val="22"/>
          <w:lang w:val="fr-CH"/>
        </w:rPr>
        <w:t>antenne nationale de la proprié</w:t>
      </w:r>
      <w:r>
        <w:rPr>
          <w:szCs w:val="22"/>
          <w:lang w:val="fr-CH"/>
        </w:rPr>
        <w:t xml:space="preserve">té industrielle </w:t>
      </w:r>
      <w:r w:rsidRPr="00241DE3">
        <w:rPr>
          <w:szCs w:val="22"/>
          <w:lang w:val="fr-CH"/>
        </w:rPr>
        <w:t>(ANPI)</w:t>
      </w:r>
      <w:r>
        <w:rPr>
          <w:szCs w:val="22"/>
          <w:lang w:val="fr-CH"/>
        </w:rPr>
        <w:t>, Ministère de l’</w:t>
      </w:r>
      <w:r w:rsidRPr="00581C33">
        <w:rPr>
          <w:szCs w:val="22"/>
          <w:lang w:val="fr-CH"/>
        </w:rPr>
        <w:t>économie, du développement industriel et de la promotion du secteur privé, Brazzaville</w:t>
      </w:r>
    </w:p>
    <w:p w:rsidR="008A193E" w:rsidRDefault="008A193E">
      <w:pPr>
        <w:rPr>
          <w:szCs w:val="22"/>
          <w:u w:val="single"/>
          <w:lang w:val="fr-CH"/>
        </w:rPr>
      </w:pPr>
    </w:p>
    <w:p w:rsidR="008A193E" w:rsidRDefault="008A193E">
      <w:pPr>
        <w:rPr>
          <w:szCs w:val="22"/>
          <w:lang w:val="fr-CH"/>
        </w:rPr>
      </w:pPr>
      <w:r w:rsidRPr="00B777F1">
        <w:rPr>
          <w:szCs w:val="22"/>
          <w:lang w:val="fr-CH"/>
        </w:rPr>
        <w:t xml:space="preserve">Bernard MBEMBA, </w:t>
      </w:r>
      <w:proofErr w:type="gramStart"/>
      <w:r w:rsidRPr="00B777F1">
        <w:rPr>
          <w:szCs w:val="22"/>
          <w:lang w:val="fr-CH"/>
        </w:rPr>
        <w:t>conseiller</w:t>
      </w:r>
      <w:proofErr w:type="gramEnd"/>
      <w:r w:rsidRPr="00B777F1">
        <w:rPr>
          <w:szCs w:val="22"/>
          <w:lang w:val="fr-CH"/>
        </w:rPr>
        <w:t xml:space="preserve">, Mission permanente, </w:t>
      </w:r>
      <w:r>
        <w:rPr>
          <w:szCs w:val="22"/>
          <w:lang w:val="fr-CH"/>
        </w:rPr>
        <w:t>Genève</w:t>
      </w:r>
    </w:p>
    <w:p w:rsidR="00496C77" w:rsidRDefault="00496C77">
      <w:pPr>
        <w:rPr>
          <w:szCs w:val="22"/>
          <w:lang w:val="fr-CH"/>
        </w:rPr>
      </w:pPr>
    </w:p>
    <w:p w:rsidR="00496C77" w:rsidRPr="00B777F1" w:rsidRDefault="00496C77">
      <w:pPr>
        <w:rPr>
          <w:szCs w:val="22"/>
          <w:u w:val="single"/>
          <w:lang w:val="fr-CH"/>
        </w:rPr>
      </w:pPr>
    </w:p>
    <w:p w:rsidR="008A193E" w:rsidRPr="00581C33" w:rsidRDefault="008A193E">
      <w:pPr>
        <w:rPr>
          <w:szCs w:val="22"/>
          <w:u w:val="single"/>
          <w:lang w:val="es-ES"/>
        </w:rPr>
      </w:pPr>
      <w:r w:rsidRPr="00581C33">
        <w:rPr>
          <w:szCs w:val="22"/>
          <w:u w:val="single"/>
          <w:lang w:val="es-ES"/>
        </w:rPr>
        <w:t>COSTA RICA</w:t>
      </w:r>
    </w:p>
    <w:p w:rsidR="008A193E" w:rsidRDefault="008A193E">
      <w:pPr>
        <w:rPr>
          <w:szCs w:val="22"/>
          <w:u w:val="single"/>
          <w:lang w:val="es-ES"/>
        </w:rPr>
      </w:pPr>
    </w:p>
    <w:p w:rsidR="008A193E" w:rsidRPr="00F93BA9" w:rsidRDefault="008A193E">
      <w:pPr>
        <w:rPr>
          <w:szCs w:val="22"/>
          <w:lang w:val="es-ES"/>
        </w:rPr>
      </w:pPr>
      <w:proofErr w:type="spellStart"/>
      <w:r w:rsidRPr="00F93BA9">
        <w:rPr>
          <w:szCs w:val="22"/>
          <w:lang w:val="es-ES"/>
        </w:rPr>
        <w:t>Elayne</w:t>
      </w:r>
      <w:proofErr w:type="spellEnd"/>
      <w:r w:rsidRPr="00F93BA9">
        <w:rPr>
          <w:szCs w:val="22"/>
          <w:lang w:val="es-ES"/>
        </w:rPr>
        <w:t xml:space="preserve"> WHYTE </w:t>
      </w:r>
      <w:proofErr w:type="gramStart"/>
      <w:r>
        <w:rPr>
          <w:szCs w:val="22"/>
          <w:lang w:val="es-ES"/>
        </w:rPr>
        <w:t>GÓMEZ</w:t>
      </w:r>
      <w:r w:rsidRPr="00F93BA9">
        <w:rPr>
          <w:szCs w:val="22"/>
          <w:lang w:val="es-ES"/>
        </w:rPr>
        <w:t>(</w:t>
      </w:r>
      <w:proofErr w:type="gramEnd"/>
      <w:r w:rsidRPr="00F93BA9">
        <w:rPr>
          <w:szCs w:val="22"/>
          <w:lang w:val="es-ES"/>
        </w:rPr>
        <w:t>Sra.), Embajadora, Representante Permanente, Misión Permanente, Ginebra</w:t>
      </w:r>
    </w:p>
    <w:p w:rsidR="008A193E" w:rsidRDefault="008A193E">
      <w:pPr>
        <w:rPr>
          <w:szCs w:val="22"/>
          <w:u w:val="single"/>
          <w:lang w:val="es-ES"/>
        </w:rPr>
      </w:pPr>
    </w:p>
    <w:p w:rsidR="008A193E" w:rsidRPr="00887B84" w:rsidRDefault="008A193E">
      <w:pPr>
        <w:rPr>
          <w:szCs w:val="22"/>
          <w:lang w:val="es-ES_tradnl"/>
        </w:rPr>
      </w:pPr>
      <w:r w:rsidRPr="00887B84">
        <w:rPr>
          <w:szCs w:val="22"/>
          <w:lang w:val="es-ES_tradnl"/>
        </w:rPr>
        <w:t xml:space="preserve">Marcelo VARELA-ERASHEVA, Embajador, </w:t>
      </w:r>
      <w:r>
        <w:rPr>
          <w:szCs w:val="22"/>
          <w:lang w:val="es-ES_tradnl"/>
        </w:rPr>
        <w:t>Representante Permanente Alterno</w:t>
      </w:r>
      <w:r w:rsidRPr="00887B84">
        <w:rPr>
          <w:szCs w:val="22"/>
          <w:lang w:val="es-ES_tradnl"/>
        </w:rPr>
        <w:t>, Misión Permanente, Ginebra</w:t>
      </w:r>
    </w:p>
    <w:p w:rsidR="008A193E" w:rsidRPr="00581C33" w:rsidRDefault="008A193E">
      <w:pPr>
        <w:rPr>
          <w:szCs w:val="22"/>
          <w:u w:val="single"/>
          <w:lang w:val="es-ES"/>
        </w:rPr>
      </w:pPr>
    </w:p>
    <w:p w:rsidR="008A193E" w:rsidRPr="00581C33" w:rsidRDefault="008A193E">
      <w:pPr>
        <w:rPr>
          <w:szCs w:val="22"/>
          <w:lang w:val="es-ES"/>
        </w:rPr>
      </w:pPr>
      <w:r>
        <w:rPr>
          <w:szCs w:val="22"/>
          <w:lang w:val="es-ES"/>
        </w:rPr>
        <w:t>Agustín MELÉNDEZ GARCÍA, Subd</w:t>
      </w:r>
      <w:r w:rsidRPr="00581C33">
        <w:rPr>
          <w:szCs w:val="22"/>
          <w:lang w:val="es-ES"/>
        </w:rPr>
        <w:t>irector General, Registro Nacional, Ministerio de Justicia y Paz, San Jose</w:t>
      </w:r>
    </w:p>
    <w:p w:rsidR="008A193E" w:rsidRPr="00581C33" w:rsidRDefault="008A193E">
      <w:pPr>
        <w:rPr>
          <w:szCs w:val="22"/>
          <w:lang w:val="es-ES"/>
        </w:rPr>
      </w:pPr>
    </w:p>
    <w:p w:rsidR="008A193E" w:rsidRPr="00581C33" w:rsidRDefault="008A193E">
      <w:pPr>
        <w:rPr>
          <w:szCs w:val="22"/>
          <w:lang w:val="es-ES"/>
        </w:rPr>
      </w:pPr>
      <w:r w:rsidRPr="00581C33">
        <w:rPr>
          <w:szCs w:val="22"/>
          <w:lang w:val="es-ES"/>
        </w:rPr>
        <w:t>Juan Carlos MONTERO VILLALOBOS, Junta Administrativa</w:t>
      </w:r>
      <w:r>
        <w:rPr>
          <w:szCs w:val="22"/>
          <w:lang w:val="es-ES"/>
        </w:rPr>
        <w:t>,</w:t>
      </w:r>
      <w:r w:rsidRPr="00581C33">
        <w:rPr>
          <w:szCs w:val="22"/>
          <w:lang w:val="es-ES"/>
        </w:rPr>
        <w:t xml:space="preserve"> Registro Nacional, Ministerio de Justicia y Paz, San Jose</w:t>
      </w:r>
    </w:p>
    <w:p w:rsidR="008A193E" w:rsidRDefault="008A193E">
      <w:pPr>
        <w:rPr>
          <w:szCs w:val="22"/>
          <w:lang w:val="es-ES"/>
        </w:rPr>
      </w:pPr>
    </w:p>
    <w:p w:rsidR="008A193E" w:rsidRDefault="008A193E">
      <w:pPr>
        <w:rPr>
          <w:szCs w:val="22"/>
          <w:lang w:val="es-ES"/>
        </w:rPr>
      </w:pPr>
      <w:r>
        <w:rPr>
          <w:szCs w:val="22"/>
          <w:lang w:val="es-ES"/>
        </w:rPr>
        <w:t xml:space="preserve">Maricela MUÑOZ ZUMBADO (Sra.), </w:t>
      </w:r>
      <w:r w:rsidRPr="00F93BA9">
        <w:rPr>
          <w:szCs w:val="22"/>
          <w:lang w:val="es-ES"/>
        </w:rPr>
        <w:t>Consejera, Misión Permanente, Ginebra</w:t>
      </w:r>
    </w:p>
    <w:p w:rsidR="008A193E" w:rsidRDefault="008A193E">
      <w:pPr>
        <w:rPr>
          <w:szCs w:val="22"/>
          <w:lang w:val="es-ES"/>
        </w:rPr>
      </w:pPr>
    </w:p>
    <w:p w:rsidR="008A193E" w:rsidRPr="00887B84" w:rsidRDefault="008A193E">
      <w:pPr>
        <w:rPr>
          <w:szCs w:val="22"/>
          <w:lang w:val="es-ES_tradnl"/>
        </w:rPr>
      </w:pPr>
    </w:p>
    <w:p w:rsidR="008A193E" w:rsidRPr="00CF0529" w:rsidRDefault="008A193E">
      <w:pPr>
        <w:keepNext/>
        <w:keepLines/>
        <w:rPr>
          <w:szCs w:val="22"/>
          <w:u w:val="single"/>
          <w:lang w:val="fr-CH"/>
        </w:rPr>
      </w:pPr>
      <w:r w:rsidRPr="00CF0529">
        <w:rPr>
          <w:szCs w:val="22"/>
          <w:u w:val="single"/>
          <w:lang w:val="fr-CH"/>
        </w:rPr>
        <w:t>CÔTE D</w:t>
      </w:r>
      <w:r>
        <w:rPr>
          <w:szCs w:val="22"/>
          <w:u w:val="single"/>
          <w:lang w:val="fr-CH"/>
        </w:rPr>
        <w:t>’</w:t>
      </w:r>
      <w:r w:rsidRPr="00CF0529">
        <w:rPr>
          <w:szCs w:val="22"/>
          <w:u w:val="single"/>
          <w:lang w:val="fr-CH"/>
        </w:rPr>
        <w:t>IVOIRE</w:t>
      </w:r>
    </w:p>
    <w:p w:rsidR="008A193E" w:rsidRDefault="008A193E">
      <w:pPr>
        <w:keepNext/>
        <w:keepLines/>
        <w:rPr>
          <w:bCs/>
          <w:lang w:val="fr-CH"/>
        </w:rPr>
      </w:pPr>
    </w:p>
    <w:p w:rsidR="008A193E" w:rsidRDefault="008A193E">
      <w:pPr>
        <w:keepNext/>
        <w:keepLines/>
        <w:rPr>
          <w:szCs w:val="22"/>
          <w:lang w:val="fr-CH"/>
        </w:rPr>
      </w:pPr>
      <w:proofErr w:type="spellStart"/>
      <w:r w:rsidRPr="00581C33">
        <w:rPr>
          <w:szCs w:val="22"/>
          <w:lang w:val="fr-CH"/>
        </w:rPr>
        <w:t>Anney</w:t>
      </w:r>
      <w:proofErr w:type="spellEnd"/>
      <w:r w:rsidRPr="00581C33">
        <w:rPr>
          <w:szCs w:val="22"/>
          <w:lang w:val="fr-CH"/>
        </w:rPr>
        <w:t xml:space="preserve"> I</w:t>
      </w:r>
      <w:r>
        <w:rPr>
          <w:szCs w:val="22"/>
          <w:lang w:val="fr-CH"/>
        </w:rPr>
        <w:t>rène ASSA VIEIRA (Mme), directeur général, Bureau ivoirien du droit d’a</w:t>
      </w:r>
      <w:r w:rsidRPr="00581C33">
        <w:rPr>
          <w:szCs w:val="22"/>
          <w:lang w:val="fr-CH"/>
        </w:rPr>
        <w:t>uteur (BURIDA), Abidjan</w:t>
      </w:r>
    </w:p>
    <w:p w:rsidR="008A193E" w:rsidRDefault="008A193E">
      <w:pPr>
        <w:keepNext/>
        <w:keepLines/>
        <w:rPr>
          <w:bCs/>
          <w:lang w:val="fr-CH"/>
        </w:rPr>
      </w:pPr>
    </w:p>
    <w:p w:rsidR="008A193E" w:rsidRPr="00434F31" w:rsidRDefault="008A193E">
      <w:pPr>
        <w:keepNext/>
        <w:keepLines/>
        <w:rPr>
          <w:szCs w:val="22"/>
          <w:lang w:val="fr-CH"/>
        </w:rPr>
      </w:pPr>
      <w:proofErr w:type="spellStart"/>
      <w:r>
        <w:rPr>
          <w:szCs w:val="22"/>
          <w:lang w:val="fr-CH"/>
        </w:rPr>
        <w:t>Kumou</w:t>
      </w:r>
      <w:proofErr w:type="spellEnd"/>
      <w:r>
        <w:rPr>
          <w:szCs w:val="22"/>
          <w:lang w:val="fr-CH"/>
        </w:rPr>
        <w:t xml:space="preserve"> MANKONGA, premier s</w:t>
      </w:r>
      <w:r w:rsidRPr="00434F31">
        <w:rPr>
          <w:szCs w:val="22"/>
          <w:lang w:val="fr-CH"/>
        </w:rPr>
        <w:t xml:space="preserve">ecrétaire, </w:t>
      </w:r>
      <w:r>
        <w:rPr>
          <w:szCs w:val="22"/>
          <w:lang w:val="fr-CH"/>
        </w:rPr>
        <w:t>M</w:t>
      </w:r>
      <w:r w:rsidRPr="00434F31">
        <w:rPr>
          <w:szCs w:val="22"/>
          <w:lang w:val="fr-CH"/>
        </w:rPr>
        <w:t>ission permanente, Genève</w:t>
      </w:r>
    </w:p>
    <w:p w:rsidR="008A193E" w:rsidRDefault="008A193E">
      <w:pPr>
        <w:rPr>
          <w:bCs/>
          <w:lang w:val="fr-CH"/>
        </w:rPr>
      </w:pPr>
    </w:p>
    <w:p w:rsidR="008A193E" w:rsidRPr="00ED4C13" w:rsidRDefault="008A193E">
      <w:pPr>
        <w:rPr>
          <w:szCs w:val="22"/>
          <w:u w:val="single"/>
          <w:lang w:val="fr-CH"/>
        </w:rPr>
      </w:pPr>
    </w:p>
    <w:p w:rsidR="008A193E" w:rsidRPr="00DA01C6" w:rsidRDefault="008A193E">
      <w:pPr>
        <w:rPr>
          <w:szCs w:val="22"/>
          <w:u w:val="single"/>
          <w:lang w:val="es-ES"/>
        </w:rPr>
      </w:pPr>
      <w:r w:rsidRPr="00DA01C6">
        <w:rPr>
          <w:szCs w:val="22"/>
          <w:u w:val="single"/>
          <w:lang w:val="es-ES"/>
        </w:rPr>
        <w:t>CUBA</w:t>
      </w:r>
    </w:p>
    <w:p w:rsidR="008A193E" w:rsidRPr="00DA01C6" w:rsidRDefault="008A193E">
      <w:pPr>
        <w:rPr>
          <w:szCs w:val="22"/>
          <w:u w:val="single"/>
          <w:lang w:val="es-ES"/>
        </w:rPr>
      </w:pPr>
    </w:p>
    <w:p w:rsidR="008A193E" w:rsidRPr="00DA01C6" w:rsidRDefault="008A193E">
      <w:pPr>
        <w:rPr>
          <w:szCs w:val="22"/>
          <w:lang w:val="es-ES"/>
        </w:rPr>
      </w:pPr>
      <w:proofErr w:type="spellStart"/>
      <w:r w:rsidRPr="00DA01C6">
        <w:rPr>
          <w:szCs w:val="22"/>
          <w:lang w:val="es-ES"/>
        </w:rPr>
        <w:t>Madelyn</w:t>
      </w:r>
      <w:proofErr w:type="spellEnd"/>
      <w:r w:rsidRPr="00DA01C6">
        <w:rPr>
          <w:szCs w:val="22"/>
          <w:lang w:val="es-ES"/>
        </w:rPr>
        <w:t xml:space="preserve"> RODRÍGUEZ LARA (Sra.), Primera Secretaria, Oficina Com</w:t>
      </w:r>
      <w:r>
        <w:rPr>
          <w:szCs w:val="22"/>
          <w:lang w:val="es-ES"/>
        </w:rPr>
        <w:t>ercial, Misión Permanente,</w:t>
      </w:r>
      <w:r w:rsidRPr="00DA01C6">
        <w:rPr>
          <w:szCs w:val="22"/>
          <w:lang w:val="es-ES"/>
        </w:rPr>
        <w:t xml:space="preserve"> Ginebra</w:t>
      </w:r>
    </w:p>
    <w:p w:rsidR="008A193E" w:rsidRPr="00DA01C6" w:rsidRDefault="008A193E">
      <w:pPr>
        <w:rPr>
          <w:bCs/>
          <w:lang w:val="es-ES"/>
        </w:rPr>
      </w:pPr>
    </w:p>
    <w:p w:rsidR="008A193E" w:rsidRPr="00887B84" w:rsidRDefault="008A193E">
      <w:pPr>
        <w:rPr>
          <w:bCs/>
          <w:lang w:val="es-ES_tradnl"/>
        </w:rPr>
      </w:pPr>
    </w:p>
    <w:p w:rsidR="008A193E" w:rsidRPr="008A193E" w:rsidRDefault="008A193E">
      <w:pPr>
        <w:rPr>
          <w:szCs w:val="22"/>
          <w:u w:val="single"/>
        </w:rPr>
      </w:pPr>
      <w:r w:rsidRPr="008A193E">
        <w:rPr>
          <w:szCs w:val="22"/>
          <w:u w:val="single"/>
        </w:rPr>
        <w:t>DANEMARK/DENMARK</w:t>
      </w:r>
    </w:p>
    <w:p w:rsidR="008A193E" w:rsidRPr="008A193E" w:rsidRDefault="008A193E">
      <w:pPr>
        <w:rPr>
          <w:szCs w:val="22"/>
        </w:rPr>
      </w:pPr>
    </w:p>
    <w:p w:rsidR="008A193E" w:rsidRDefault="008A193E">
      <w:pPr>
        <w:rPr>
          <w:szCs w:val="22"/>
        </w:rPr>
      </w:pPr>
      <w:r>
        <w:rPr>
          <w:szCs w:val="22"/>
        </w:rPr>
        <w:t xml:space="preserve">Mette </w:t>
      </w:r>
      <w:proofErr w:type="spellStart"/>
      <w:r>
        <w:rPr>
          <w:szCs w:val="22"/>
        </w:rPr>
        <w:t>Wiuff</w:t>
      </w:r>
      <w:proofErr w:type="spellEnd"/>
      <w:r>
        <w:rPr>
          <w:szCs w:val="22"/>
        </w:rPr>
        <w:t xml:space="preserve"> KORSHOLM (Ms.), Legal Adviser, Danish Patent and Trademark Office, Ministry of Business and Growth, </w:t>
      </w:r>
      <w:proofErr w:type="spellStart"/>
      <w:r>
        <w:rPr>
          <w:szCs w:val="22"/>
        </w:rPr>
        <w:t>Taastrup</w:t>
      </w:r>
      <w:proofErr w:type="spellEnd"/>
    </w:p>
    <w:p w:rsidR="008A193E" w:rsidRDefault="008A193E">
      <w:pPr>
        <w:rPr>
          <w:szCs w:val="22"/>
        </w:rPr>
      </w:pPr>
    </w:p>
    <w:p w:rsidR="008A193E" w:rsidRDefault="008A193E">
      <w:pPr>
        <w:rPr>
          <w:szCs w:val="22"/>
        </w:rPr>
      </w:pPr>
    </w:p>
    <w:p w:rsidR="008A193E" w:rsidRPr="00887B84" w:rsidRDefault="008A193E">
      <w:pPr>
        <w:keepNext/>
        <w:keepLines/>
        <w:rPr>
          <w:bCs/>
          <w:u w:val="single"/>
        </w:rPr>
      </w:pPr>
      <w:r w:rsidRPr="00887B84">
        <w:rPr>
          <w:bCs/>
          <w:u w:val="single"/>
        </w:rPr>
        <w:t>ÉGYPTE/EGYPT</w:t>
      </w:r>
    </w:p>
    <w:p w:rsidR="008A193E" w:rsidRPr="00887B84" w:rsidRDefault="008A193E">
      <w:pPr>
        <w:keepNext/>
        <w:keepLines/>
        <w:rPr>
          <w:bCs/>
          <w:u w:val="single"/>
        </w:rPr>
      </w:pPr>
    </w:p>
    <w:p w:rsidR="008A193E" w:rsidRDefault="008A193E">
      <w:pPr>
        <w:rPr>
          <w:bCs/>
        </w:rPr>
      </w:pPr>
      <w:proofErr w:type="spellStart"/>
      <w:r>
        <w:rPr>
          <w:szCs w:val="22"/>
        </w:rPr>
        <w:t>Wafaa</w:t>
      </w:r>
      <w:proofErr w:type="spellEnd"/>
      <w:r>
        <w:rPr>
          <w:szCs w:val="22"/>
        </w:rPr>
        <w:t xml:space="preserve"> </w:t>
      </w:r>
      <w:proofErr w:type="spellStart"/>
      <w:r>
        <w:rPr>
          <w:szCs w:val="22"/>
        </w:rPr>
        <w:t>Mohy</w:t>
      </w:r>
      <w:proofErr w:type="spellEnd"/>
      <w:r>
        <w:rPr>
          <w:szCs w:val="22"/>
        </w:rPr>
        <w:t xml:space="preserve"> </w:t>
      </w:r>
      <w:proofErr w:type="spellStart"/>
      <w:r>
        <w:rPr>
          <w:szCs w:val="22"/>
        </w:rPr>
        <w:t>Eldin</w:t>
      </w:r>
      <w:proofErr w:type="spellEnd"/>
      <w:r>
        <w:rPr>
          <w:szCs w:val="22"/>
        </w:rPr>
        <w:t xml:space="preserve"> </w:t>
      </w:r>
      <w:proofErr w:type="spellStart"/>
      <w:r>
        <w:rPr>
          <w:szCs w:val="22"/>
        </w:rPr>
        <w:t>Soliman</w:t>
      </w:r>
      <w:proofErr w:type="spellEnd"/>
      <w:r>
        <w:rPr>
          <w:szCs w:val="22"/>
        </w:rPr>
        <w:t xml:space="preserve"> HAMED (Mrs.), Director General, Technical and Electronic Services Department, Egyptian Patent Office, Academy of Scientific Research and Technology (ASRT), Ministry of Scientific Research, Cairo</w:t>
      </w:r>
    </w:p>
    <w:p w:rsidR="008A193E" w:rsidRDefault="008A193E">
      <w:pPr>
        <w:rPr>
          <w:bCs/>
        </w:rPr>
      </w:pPr>
    </w:p>
    <w:p w:rsidR="008A193E" w:rsidRDefault="008A193E">
      <w:pPr>
        <w:rPr>
          <w:bCs/>
        </w:rPr>
      </w:pPr>
    </w:p>
    <w:p w:rsidR="008A193E" w:rsidRPr="00887B84" w:rsidRDefault="008A193E">
      <w:pPr>
        <w:keepNext/>
        <w:keepLines/>
        <w:rPr>
          <w:szCs w:val="22"/>
          <w:u w:val="single"/>
          <w:lang w:val="es-ES"/>
        </w:rPr>
      </w:pPr>
      <w:r w:rsidRPr="00887B84">
        <w:rPr>
          <w:szCs w:val="22"/>
          <w:u w:val="single"/>
          <w:lang w:val="es-ES"/>
        </w:rPr>
        <w:lastRenderedPageBreak/>
        <w:t>EL SALVADOR</w:t>
      </w:r>
    </w:p>
    <w:p w:rsidR="008A193E" w:rsidRPr="00887B84" w:rsidRDefault="008A193E">
      <w:pPr>
        <w:keepNext/>
        <w:keepLines/>
        <w:rPr>
          <w:szCs w:val="22"/>
          <w:u w:val="single"/>
          <w:lang w:val="es-ES"/>
        </w:rPr>
      </w:pPr>
    </w:p>
    <w:p w:rsidR="008A193E" w:rsidRPr="005F137F" w:rsidRDefault="008A193E">
      <w:pPr>
        <w:keepNext/>
        <w:keepLines/>
        <w:rPr>
          <w:szCs w:val="22"/>
          <w:lang w:val="es-ES"/>
        </w:rPr>
      </w:pPr>
      <w:r w:rsidRPr="005F137F">
        <w:rPr>
          <w:szCs w:val="22"/>
          <w:lang w:val="es-ES"/>
        </w:rPr>
        <w:t>Katia María CARBALLO (Sra.), Ministra Consejera, Misión Permanente ante la Organización Mundial del Comercio (OMC) y la OMPI, Ginebra</w:t>
      </w:r>
    </w:p>
    <w:p w:rsidR="008A193E" w:rsidRPr="005F137F" w:rsidRDefault="008A193E">
      <w:pPr>
        <w:rPr>
          <w:szCs w:val="22"/>
          <w:lang w:val="es-ES"/>
        </w:rPr>
      </w:pPr>
    </w:p>
    <w:p w:rsidR="008A193E" w:rsidRDefault="008A193E">
      <w:pPr>
        <w:rPr>
          <w:szCs w:val="22"/>
          <w:lang w:val="es-ES"/>
        </w:rPr>
      </w:pPr>
    </w:p>
    <w:p w:rsidR="008A193E" w:rsidRPr="00FF5597" w:rsidRDefault="008A193E">
      <w:pPr>
        <w:keepNext/>
        <w:keepLines/>
        <w:rPr>
          <w:szCs w:val="22"/>
          <w:u w:val="single"/>
          <w:lang w:val="fr-CH"/>
        </w:rPr>
      </w:pPr>
      <w:r w:rsidRPr="00BE4041">
        <w:rPr>
          <w:szCs w:val="22"/>
          <w:u w:val="single"/>
          <w:lang w:val="fr-CH"/>
        </w:rPr>
        <w:t>É</w:t>
      </w:r>
      <w:r w:rsidRPr="00FF5597">
        <w:rPr>
          <w:szCs w:val="22"/>
          <w:u w:val="single"/>
          <w:lang w:val="fr-CH"/>
        </w:rPr>
        <w:t>MIRATS ARABES UNIS/UNITED ARAB EMIRATES</w:t>
      </w:r>
    </w:p>
    <w:p w:rsidR="008A193E" w:rsidRPr="00FF5597" w:rsidRDefault="008A193E">
      <w:pPr>
        <w:keepNext/>
        <w:keepLines/>
        <w:rPr>
          <w:szCs w:val="22"/>
          <w:u w:val="single"/>
          <w:lang w:val="fr-CH"/>
        </w:rPr>
      </w:pPr>
    </w:p>
    <w:p w:rsidR="008A193E" w:rsidRDefault="008A193E">
      <w:pPr>
        <w:keepNext/>
        <w:keepLines/>
        <w:rPr>
          <w:szCs w:val="22"/>
        </w:rPr>
      </w:pPr>
      <w:proofErr w:type="spellStart"/>
      <w:r>
        <w:rPr>
          <w:szCs w:val="22"/>
        </w:rPr>
        <w:t>Shaima</w:t>
      </w:r>
      <w:proofErr w:type="spellEnd"/>
      <w:r>
        <w:rPr>
          <w:szCs w:val="22"/>
        </w:rPr>
        <w:t xml:space="preserve"> AL-AKEL (Ms.), International Organizations Executive, Permanent Mission to the World Trade Organization (WTO), Geneva</w:t>
      </w:r>
    </w:p>
    <w:p w:rsidR="008A193E" w:rsidRDefault="008A193E">
      <w:pPr>
        <w:rPr>
          <w:szCs w:val="22"/>
        </w:rPr>
      </w:pPr>
    </w:p>
    <w:p w:rsidR="008A193E" w:rsidRPr="00FF5597" w:rsidRDefault="008A193E">
      <w:pPr>
        <w:rPr>
          <w:szCs w:val="22"/>
        </w:rPr>
      </w:pPr>
    </w:p>
    <w:p w:rsidR="008A193E" w:rsidRDefault="008A193E">
      <w:pPr>
        <w:keepNext/>
        <w:keepLines/>
        <w:rPr>
          <w:szCs w:val="22"/>
          <w:u w:val="single"/>
          <w:lang w:val="es-ES_tradnl"/>
        </w:rPr>
      </w:pPr>
      <w:r w:rsidRPr="00887B84">
        <w:rPr>
          <w:szCs w:val="22"/>
          <w:u w:val="single"/>
          <w:lang w:val="es-ES_tradnl"/>
        </w:rPr>
        <w:t>ÉQUATEUR/ECUADOR</w:t>
      </w:r>
    </w:p>
    <w:p w:rsidR="008A193E" w:rsidRDefault="008A193E">
      <w:pPr>
        <w:keepNext/>
        <w:keepLines/>
        <w:rPr>
          <w:szCs w:val="22"/>
          <w:u w:val="single"/>
          <w:lang w:val="es-ES_tradnl"/>
        </w:rPr>
      </w:pPr>
    </w:p>
    <w:p w:rsidR="008A193E" w:rsidRPr="008D78D5" w:rsidRDefault="008A193E">
      <w:pPr>
        <w:keepNext/>
        <w:keepLines/>
        <w:rPr>
          <w:szCs w:val="22"/>
          <w:lang w:val="es-ES"/>
        </w:rPr>
      </w:pPr>
      <w:r w:rsidRPr="008D78D5">
        <w:rPr>
          <w:szCs w:val="22"/>
          <w:lang w:val="es-ES"/>
        </w:rPr>
        <w:t>Juan Eduardo FALCONI PUIG, Embajador, Representante Permanente, Misión Permanente ante la Organización Mundial del Comercio (OMC), Ginebra</w:t>
      </w:r>
    </w:p>
    <w:p w:rsidR="008A193E" w:rsidRDefault="008A193E">
      <w:pPr>
        <w:keepNext/>
        <w:keepLines/>
        <w:rPr>
          <w:lang w:val="es-ES_tradnl"/>
        </w:rPr>
      </w:pPr>
    </w:p>
    <w:p w:rsidR="008A193E" w:rsidRDefault="008A193E">
      <w:pPr>
        <w:keepNext/>
        <w:keepLines/>
        <w:rPr>
          <w:lang w:val="es-ES_tradnl"/>
        </w:rPr>
      </w:pPr>
      <w:r>
        <w:rPr>
          <w:lang w:val="es-ES_tradnl"/>
        </w:rPr>
        <w:t xml:space="preserve">Byron Patricio ROBAYO ARROYO, Abogado Experto en Propiedad Intelectual, </w:t>
      </w:r>
      <w:r w:rsidRPr="00887B84">
        <w:rPr>
          <w:lang w:val="es-ES_tradnl"/>
        </w:rPr>
        <w:t>Instituto Ecuatoriano de la Propiedad Intelectual</w:t>
      </w:r>
      <w:r>
        <w:rPr>
          <w:lang w:val="es-ES_tradnl"/>
        </w:rPr>
        <w:t xml:space="preserve"> (IEPI)</w:t>
      </w:r>
      <w:r w:rsidRPr="00887B84">
        <w:rPr>
          <w:lang w:val="es-ES_tradnl"/>
        </w:rPr>
        <w:t>, Quito</w:t>
      </w:r>
    </w:p>
    <w:p w:rsidR="008A193E" w:rsidRDefault="008A193E">
      <w:pPr>
        <w:keepNext/>
        <w:keepLines/>
        <w:rPr>
          <w:lang w:val="es-ES_tradnl"/>
        </w:rPr>
      </w:pPr>
    </w:p>
    <w:p w:rsidR="008A193E" w:rsidRDefault="008A193E">
      <w:pPr>
        <w:keepNext/>
        <w:keepLines/>
        <w:rPr>
          <w:lang w:val="es-ES_tradnl"/>
        </w:rPr>
      </w:pPr>
      <w:r>
        <w:rPr>
          <w:lang w:val="es-ES_tradnl"/>
        </w:rPr>
        <w:t xml:space="preserve">Vanessa Johana RODRÍGUEZ VILLALOBOS (Sra.), Especialista en Propiedad Industrial, </w:t>
      </w:r>
      <w:r w:rsidRPr="00887B84">
        <w:rPr>
          <w:lang w:val="es-ES_tradnl"/>
        </w:rPr>
        <w:t>Instituto Ecuatoriano de la Propiedad Intelectual</w:t>
      </w:r>
      <w:r>
        <w:rPr>
          <w:lang w:val="es-ES_tradnl"/>
        </w:rPr>
        <w:t xml:space="preserve"> (IEPI)</w:t>
      </w:r>
      <w:r w:rsidRPr="00887B84">
        <w:rPr>
          <w:lang w:val="es-ES_tradnl"/>
        </w:rPr>
        <w:t>, Quito</w:t>
      </w:r>
    </w:p>
    <w:p w:rsidR="008A193E" w:rsidRDefault="008A193E">
      <w:pPr>
        <w:keepNext/>
        <w:keepLines/>
        <w:rPr>
          <w:lang w:val="es-ES_tradnl"/>
        </w:rPr>
      </w:pPr>
    </w:p>
    <w:p w:rsidR="008A193E" w:rsidRDefault="008A193E">
      <w:pPr>
        <w:keepNext/>
        <w:keepLines/>
        <w:rPr>
          <w:szCs w:val="22"/>
          <w:lang w:val="es-ES"/>
        </w:rPr>
      </w:pPr>
      <w:r>
        <w:rPr>
          <w:lang w:val="es-ES_tradnl"/>
        </w:rPr>
        <w:t xml:space="preserve">Pablo ESCOBAR, Primer Secretario, </w:t>
      </w:r>
      <w:r w:rsidRPr="008D78D5">
        <w:rPr>
          <w:szCs w:val="22"/>
          <w:lang w:val="es-ES"/>
        </w:rPr>
        <w:t>Misión Permanente ante la Organización Mundial del Comercio (OMC)</w:t>
      </w:r>
      <w:r>
        <w:rPr>
          <w:szCs w:val="22"/>
          <w:lang w:val="es-ES"/>
        </w:rPr>
        <w:t>, Ginebra</w:t>
      </w:r>
    </w:p>
    <w:p w:rsidR="008A193E" w:rsidRDefault="008A193E">
      <w:pPr>
        <w:keepNext/>
        <w:keepLines/>
        <w:rPr>
          <w:szCs w:val="22"/>
          <w:lang w:val="es-ES"/>
        </w:rPr>
      </w:pPr>
    </w:p>
    <w:p w:rsidR="008A193E" w:rsidRDefault="008A193E">
      <w:pPr>
        <w:keepNext/>
        <w:keepLines/>
        <w:rPr>
          <w:szCs w:val="22"/>
          <w:lang w:val="es-ES"/>
        </w:rPr>
      </w:pPr>
      <w:r>
        <w:rPr>
          <w:szCs w:val="22"/>
          <w:lang w:val="es-ES"/>
        </w:rPr>
        <w:t xml:space="preserve">Ñusta MALDONADO SARAVINO (Sra.), Tercer Secretario, </w:t>
      </w:r>
      <w:r w:rsidRPr="008D78D5">
        <w:rPr>
          <w:szCs w:val="22"/>
          <w:lang w:val="es-ES"/>
        </w:rPr>
        <w:t>Misión Permanente ante la Organización Mundial del Comercio (OMC)</w:t>
      </w:r>
      <w:r>
        <w:rPr>
          <w:szCs w:val="22"/>
          <w:lang w:val="es-ES"/>
        </w:rPr>
        <w:t>, Ginebra</w:t>
      </w:r>
    </w:p>
    <w:p w:rsidR="008A193E" w:rsidRPr="001B3886" w:rsidRDefault="008A193E">
      <w:pPr>
        <w:rPr>
          <w:lang w:val="es-ES"/>
        </w:rPr>
      </w:pPr>
    </w:p>
    <w:p w:rsidR="008A193E" w:rsidRPr="00887B84" w:rsidRDefault="008A193E">
      <w:pPr>
        <w:rPr>
          <w:u w:val="single"/>
          <w:lang w:val="es-ES_tradnl"/>
        </w:rPr>
      </w:pPr>
    </w:p>
    <w:p w:rsidR="008A193E" w:rsidRDefault="008A193E">
      <w:pPr>
        <w:keepNext/>
        <w:keepLines/>
        <w:rPr>
          <w:u w:val="single"/>
          <w:lang w:val="es-ES"/>
        </w:rPr>
      </w:pPr>
      <w:r w:rsidRPr="00887B84">
        <w:rPr>
          <w:u w:val="single"/>
          <w:lang w:val="es-ES"/>
        </w:rPr>
        <w:t xml:space="preserve">ESPAGNE/SPAIN </w:t>
      </w:r>
    </w:p>
    <w:p w:rsidR="008A193E" w:rsidRDefault="008A193E">
      <w:pPr>
        <w:keepNext/>
        <w:keepLines/>
        <w:rPr>
          <w:u w:val="single"/>
          <w:lang w:val="es-ES"/>
        </w:rPr>
      </w:pPr>
    </w:p>
    <w:p w:rsidR="008A193E" w:rsidRPr="00887B84" w:rsidRDefault="008A193E">
      <w:pPr>
        <w:keepNext/>
        <w:keepLines/>
        <w:rPr>
          <w:szCs w:val="22"/>
          <w:lang w:val="es-ES"/>
        </w:rPr>
      </w:pPr>
      <w:r w:rsidRPr="00826C5B">
        <w:rPr>
          <w:szCs w:val="22"/>
          <w:lang w:val="es-ES"/>
        </w:rPr>
        <w:t>Eduardo ASENSIO LEYVA, Subdirector General Adjunto</w:t>
      </w:r>
      <w:r>
        <w:rPr>
          <w:szCs w:val="22"/>
          <w:lang w:val="es-ES"/>
        </w:rPr>
        <w:t>,</w:t>
      </w:r>
      <w:r w:rsidRPr="00015A39">
        <w:rPr>
          <w:szCs w:val="22"/>
          <w:lang w:val="es-ES"/>
        </w:rPr>
        <w:t xml:space="preserve"> </w:t>
      </w:r>
      <w:r w:rsidRPr="00887B84">
        <w:rPr>
          <w:szCs w:val="22"/>
          <w:lang w:val="es-ES"/>
        </w:rPr>
        <w:t>Subdirección General de Propiedad Intelectual, Ministerio de Educación, Cultura y Deporte, Madrid</w:t>
      </w:r>
    </w:p>
    <w:p w:rsidR="008A193E" w:rsidRPr="00826C5B" w:rsidRDefault="008A193E">
      <w:pPr>
        <w:keepNext/>
        <w:keepLines/>
        <w:rPr>
          <w:szCs w:val="22"/>
          <w:lang w:val="es-ES"/>
        </w:rPr>
      </w:pPr>
    </w:p>
    <w:p w:rsidR="008A193E" w:rsidRDefault="008A193E">
      <w:pPr>
        <w:keepNext/>
        <w:keepLines/>
        <w:rPr>
          <w:szCs w:val="22"/>
          <w:lang w:val="es-ES"/>
        </w:rPr>
      </w:pPr>
      <w:r w:rsidRPr="00887B84">
        <w:rPr>
          <w:szCs w:val="22"/>
          <w:lang w:val="es-ES"/>
        </w:rPr>
        <w:t>Lucía GUTIÉRREZ GARCÍA</w:t>
      </w:r>
      <w:r w:rsidRPr="00887B84">
        <w:rPr>
          <w:lang w:val="es-ES_tradnl"/>
        </w:rPr>
        <w:t xml:space="preserve"> (</w:t>
      </w:r>
      <w:r w:rsidRPr="00887B84">
        <w:rPr>
          <w:szCs w:val="22"/>
          <w:lang w:val="es-ES_tradnl"/>
        </w:rPr>
        <w:t>Sra.)</w:t>
      </w:r>
      <w:r w:rsidRPr="00887B84">
        <w:rPr>
          <w:szCs w:val="22"/>
          <w:lang w:val="es-ES"/>
        </w:rPr>
        <w:t xml:space="preserve">, </w:t>
      </w:r>
      <w:r>
        <w:rPr>
          <w:szCs w:val="22"/>
          <w:lang w:val="es-ES"/>
        </w:rPr>
        <w:t>Jefa d</w:t>
      </w:r>
      <w:r w:rsidRPr="00581C33">
        <w:rPr>
          <w:szCs w:val="22"/>
          <w:lang w:val="es-ES"/>
        </w:rPr>
        <w:t>e Área</w:t>
      </w:r>
      <w:r w:rsidRPr="00887B84">
        <w:rPr>
          <w:szCs w:val="22"/>
          <w:lang w:val="es-ES"/>
        </w:rPr>
        <w:t>, Subdirección General de Propiedad Intelectual, Ministerio de Educación, Cultura y Deporte, Madrid</w:t>
      </w:r>
    </w:p>
    <w:p w:rsidR="008A193E" w:rsidRDefault="008A193E">
      <w:pPr>
        <w:keepNext/>
        <w:keepLines/>
        <w:rPr>
          <w:szCs w:val="22"/>
          <w:lang w:val="es-ES"/>
        </w:rPr>
      </w:pPr>
    </w:p>
    <w:p w:rsidR="008A193E" w:rsidRDefault="008A193E">
      <w:pPr>
        <w:rPr>
          <w:szCs w:val="22"/>
          <w:lang w:val="es-ES"/>
        </w:rPr>
      </w:pPr>
      <w:r>
        <w:rPr>
          <w:szCs w:val="22"/>
          <w:lang w:val="es-ES"/>
        </w:rPr>
        <w:t>Ana María URRECHA</w:t>
      </w:r>
      <w:r w:rsidRPr="001D2517">
        <w:rPr>
          <w:szCs w:val="22"/>
          <w:lang w:val="es-ES"/>
        </w:rPr>
        <w:t xml:space="preserve"> ESPLUGA (Sra.), Consejera Técnica, Departamento de Coordinación Jurídica y Relaciones Internacionales, </w:t>
      </w:r>
      <w:r w:rsidRPr="00F93BA9">
        <w:rPr>
          <w:szCs w:val="22"/>
          <w:lang w:val="es-ES"/>
        </w:rPr>
        <w:t>Oficina Española de Patentes y Marcas (OEPM), Ministerio de Industria, Energía y Turismo, Madrid</w:t>
      </w:r>
    </w:p>
    <w:p w:rsidR="008A193E" w:rsidRDefault="008A193E">
      <w:pPr>
        <w:rPr>
          <w:szCs w:val="22"/>
          <w:lang w:val="es-ES"/>
        </w:rPr>
      </w:pPr>
    </w:p>
    <w:p w:rsidR="008A193E" w:rsidRPr="005711C8" w:rsidRDefault="008A193E">
      <w:pPr>
        <w:rPr>
          <w:szCs w:val="22"/>
          <w:lang w:val="es-ES"/>
        </w:rPr>
      </w:pPr>
      <w:r w:rsidRPr="005711C8">
        <w:rPr>
          <w:szCs w:val="22"/>
          <w:lang w:val="es-ES"/>
        </w:rPr>
        <w:t>El</w:t>
      </w:r>
      <w:r>
        <w:rPr>
          <w:szCs w:val="22"/>
          <w:lang w:val="es-ES"/>
        </w:rPr>
        <w:t>ena PINA</w:t>
      </w:r>
      <w:r w:rsidRPr="005711C8">
        <w:rPr>
          <w:szCs w:val="22"/>
          <w:lang w:val="es-ES"/>
        </w:rPr>
        <w:t xml:space="preserve"> MARTÍNEZ (Sra.), Técnica Superior, Departamento de Patentes e Información Tecnológica, </w:t>
      </w:r>
      <w:r>
        <w:rPr>
          <w:szCs w:val="22"/>
          <w:lang w:val="es-ES"/>
        </w:rPr>
        <w:t xml:space="preserve">Oficina Española de Patentes y </w:t>
      </w:r>
      <w:r w:rsidRPr="005711C8">
        <w:rPr>
          <w:szCs w:val="22"/>
          <w:lang w:val="es-ES"/>
        </w:rPr>
        <w:t>Marcas</w:t>
      </w:r>
      <w:r>
        <w:rPr>
          <w:szCs w:val="22"/>
          <w:lang w:val="es-ES"/>
        </w:rPr>
        <w:t xml:space="preserve"> </w:t>
      </w:r>
      <w:r w:rsidRPr="00F93BA9">
        <w:rPr>
          <w:szCs w:val="22"/>
          <w:lang w:val="es-ES"/>
        </w:rPr>
        <w:t>(OEPM)</w:t>
      </w:r>
      <w:r w:rsidRPr="005711C8">
        <w:rPr>
          <w:szCs w:val="22"/>
          <w:lang w:val="es-ES"/>
        </w:rPr>
        <w:t xml:space="preserve">, </w:t>
      </w:r>
      <w:r>
        <w:rPr>
          <w:szCs w:val="22"/>
          <w:lang w:val="es-ES"/>
        </w:rPr>
        <w:t>Madrid</w:t>
      </w:r>
    </w:p>
    <w:p w:rsidR="008A193E" w:rsidRPr="005711C8" w:rsidRDefault="008A193E">
      <w:pPr>
        <w:rPr>
          <w:szCs w:val="22"/>
          <w:lang w:val="es-ES"/>
        </w:rPr>
      </w:pPr>
    </w:p>
    <w:p w:rsidR="008A193E" w:rsidRPr="00581C33" w:rsidRDefault="008A193E">
      <w:pPr>
        <w:rPr>
          <w:szCs w:val="22"/>
          <w:lang w:val="es-ES"/>
        </w:rPr>
      </w:pPr>
      <w:r w:rsidRPr="00581C33">
        <w:rPr>
          <w:szCs w:val="22"/>
          <w:lang w:val="es-ES"/>
        </w:rPr>
        <w:t>Oriol ESCALAS NOLLA</w:t>
      </w:r>
      <w:r>
        <w:rPr>
          <w:szCs w:val="22"/>
          <w:lang w:val="es-ES"/>
        </w:rPr>
        <w:t>, Consejero,</w:t>
      </w:r>
      <w:r w:rsidRPr="00581C33">
        <w:rPr>
          <w:szCs w:val="22"/>
          <w:lang w:val="es-ES"/>
        </w:rPr>
        <w:t xml:space="preserve"> </w:t>
      </w:r>
      <w:r>
        <w:rPr>
          <w:szCs w:val="22"/>
          <w:lang w:val="es-ES"/>
        </w:rPr>
        <w:t>Misión Permanente</w:t>
      </w:r>
      <w:r w:rsidRPr="00581C33">
        <w:rPr>
          <w:szCs w:val="22"/>
          <w:lang w:val="es-ES"/>
        </w:rPr>
        <w:t>, Ginebra</w:t>
      </w:r>
    </w:p>
    <w:p w:rsidR="008A193E" w:rsidRPr="00581C33" w:rsidRDefault="008A193E">
      <w:pPr>
        <w:rPr>
          <w:szCs w:val="22"/>
          <w:lang w:val="es-ES"/>
        </w:rPr>
      </w:pPr>
    </w:p>
    <w:p w:rsidR="008A193E" w:rsidRDefault="008A193E">
      <w:pPr>
        <w:rPr>
          <w:u w:val="single"/>
          <w:lang w:val="es-ES"/>
        </w:rPr>
      </w:pPr>
    </w:p>
    <w:p w:rsidR="008A193E" w:rsidRPr="009C308F" w:rsidRDefault="008A193E">
      <w:pPr>
        <w:rPr>
          <w:szCs w:val="22"/>
          <w:u w:val="single"/>
        </w:rPr>
      </w:pPr>
      <w:r w:rsidRPr="009C308F">
        <w:rPr>
          <w:szCs w:val="22"/>
          <w:u w:val="single"/>
        </w:rPr>
        <w:t>ESTONIE/ESTONIA</w:t>
      </w:r>
    </w:p>
    <w:p w:rsidR="008A193E" w:rsidRPr="009C308F" w:rsidRDefault="008A193E">
      <w:pPr>
        <w:rPr>
          <w:szCs w:val="22"/>
          <w:u w:val="single"/>
        </w:rPr>
      </w:pPr>
    </w:p>
    <w:p w:rsidR="008A193E" w:rsidRDefault="008A193E">
      <w:pPr>
        <w:rPr>
          <w:szCs w:val="22"/>
        </w:rPr>
      </w:pPr>
      <w:proofErr w:type="spellStart"/>
      <w:r>
        <w:rPr>
          <w:szCs w:val="22"/>
        </w:rPr>
        <w:t>Veikko</w:t>
      </w:r>
      <w:proofErr w:type="spellEnd"/>
      <w:r>
        <w:rPr>
          <w:szCs w:val="22"/>
        </w:rPr>
        <w:t xml:space="preserve"> MONTONEN, Second Secretary, Permanent Mission, Geneva</w:t>
      </w:r>
    </w:p>
    <w:p w:rsidR="008A193E" w:rsidRDefault="008A193E">
      <w:pPr>
        <w:rPr>
          <w:szCs w:val="22"/>
        </w:rPr>
      </w:pPr>
    </w:p>
    <w:p w:rsidR="008A193E" w:rsidRDefault="008A193E">
      <w:pPr>
        <w:rPr>
          <w:szCs w:val="22"/>
        </w:rPr>
      </w:pPr>
    </w:p>
    <w:p w:rsidR="008A193E" w:rsidRDefault="008A193E">
      <w:pPr>
        <w:rPr>
          <w:szCs w:val="22"/>
        </w:rPr>
      </w:pPr>
    </w:p>
    <w:p w:rsidR="008A193E" w:rsidRDefault="008A193E">
      <w:pPr>
        <w:rPr>
          <w:szCs w:val="22"/>
        </w:rPr>
      </w:pPr>
    </w:p>
    <w:p w:rsidR="008A193E" w:rsidRPr="00917230" w:rsidRDefault="008A193E">
      <w:pPr>
        <w:keepNext/>
        <w:keepLines/>
        <w:rPr>
          <w:szCs w:val="22"/>
          <w:u w:val="single"/>
        </w:rPr>
      </w:pPr>
      <w:r w:rsidRPr="00917230">
        <w:rPr>
          <w:szCs w:val="22"/>
          <w:u w:val="single"/>
        </w:rPr>
        <w:t>ÉTATS-UNIS D’AMÉRIQUE/UNITED STATES OF AMERICA</w:t>
      </w:r>
    </w:p>
    <w:p w:rsidR="008A193E" w:rsidRPr="00917230" w:rsidRDefault="008A193E">
      <w:pPr>
        <w:keepNext/>
        <w:keepLines/>
        <w:rPr>
          <w:szCs w:val="22"/>
          <w:u w:val="single"/>
        </w:rPr>
      </w:pPr>
    </w:p>
    <w:p w:rsidR="008A193E" w:rsidRDefault="008A193E">
      <w:pPr>
        <w:rPr>
          <w:szCs w:val="22"/>
        </w:rPr>
      </w:pPr>
      <w:r>
        <w:rPr>
          <w:szCs w:val="22"/>
        </w:rPr>
        <w:t>Theodore ALLEGRA, Deputy Permanent Representative, Permanent Mission, Geneva</w:t>
      </w:r>
    </w:p>
    <w:p w:rsidR="008A193E" w:rsidRDefault="008A193E">
      <w:pPr>
        <w:keepNext/>
        <w:keepLines/>
        <w:rPr>
          <w:szCs w:val="22"/>
        </w:rPr>
      </w:pPr>
    </w:p>
    <w:p w:rsidR="008A193E" w:rsidRDefault="008A193E">
      <w:pPr>
        <w:keepNext/>
        <w:keepLines/>
        <w:rPr>
          <w:szCs w:val="22"/>
        </w:rPr>
      </w:pPr>
      <w:r>
        <w:rPr>
          <w:szCs w:val="22"/>
        </w:rPr>
        <w:t xml:space="preserve">Marina LAMM (Ms.), Attorney Advisor, Office of Policy and International Affairs, United States Patent and Trademark Office (USPTO), Department of Commerce, Alexandria, Virginia </w:t>
      </w:r>
    </w:p>
    <w:p w:rsidR="008A193E" w:rsidRDefault="008A193E">
      <w:pPr>
        <w:keepNext/>
        <w:keepLines/>
        <w:rPr>
          <w:szCs w:val="22"/>
        </w:rPr>
      </w:pPr>
    </w:p>
    <w:p w:rsidR="008A193E" w:rsidRDefault="008A193E">
      <w:pPr>
        <w:keepNext/>
        <w:keepLines/>
        <w:rPr>
          <w:szCs w:val="22"/>
        </w:rPr>
      </w:pPr>
      <w:r>
        <w:rPr>
          <w:szCs w:val="22"/>
        </w:rPr>
        <w:t xml:space="preserve">Debra LEE (Ms.), Attorney Advisor, Office of Policy and International Affairs, United States Patent and Trademark Office (USPTO), Department of Commerce, Alexandria, Virginia </w:t>
      </w:r>
    </w:p>
    <w:p w:rsidR="008A193E" w:rsidRDefault="008A193E">
      <w:pPr>
        <w:keepNext/>
        <w:keepLines/>
        <w:rPr>
          <w:szCs w:val="22"/>
        </w:rPr>
      </w:pPr>
    </w:p>
    <w:p w:rsidR="008A193E" w:rsidRDefault="008A193E">
      <w:pPr>
        <w:rPr>
          <w:szCs w:val="22"/>
        </w:rPr>
      </w:pPr>
      <w:r>
        <w:rPr>
          <w:szCs w:val="22"/>
        </w:rPr>
        <w:t xml:space="preserve">Deborah LASHLEY-JOHNSON (Ms.), </w:t>
      </w:r>
      <w:r w:rsidRPr="005C3630">
        <w:rPr>
          <w:szCs w:val="22"/>
        </w:rPr>
        <w:t>I</w:t>
      </w:r>
      <w:r>
        <w:rPr>
          <w:szCs w:val="22"/>
        </w:rPr>
        <w:t xml:space="preserve">ntellectual </w:t>
      </w:r>
      <w:r w:rsidRPr="005C3630">
        <w:rPr>
          <w:szCs w:val="22"/>
        </w:rPr>
        <w:t>P</w:t>
      </w:r>
      <w:r>
        <w:rPr>
          <w:szCs w:val="22"/>
        </w:rPr>
        <w:t>roperty</w:t>
      </w:r>
      <w:r w:rsidRPr="005C3630">
        <w:rPr>
          <w:szCs w:val="22"/>
        </w:rPr>
        <w:t xml:space="preserve"> Attaché</w:t>
      </w:r>
      <w:r>
        <w:rPr>
          <w:szCs w:val="22"/>
        </w:rPr>
        <w:t>, Permanent Mission, Geneva</w:t>
      </w:r>
    </w:p>
    <w:p w:rsidR="008A193E" w:rsidRDefault="008A193E">
      <w:pPr>
        <w:keepNext/>
        <w:keepLines/>
        <w:rPr>
          <w:szCs w:val="22"/>
        </w:rPr>
      </w:pPr>
    </w:p>
    <w:p w:rsidR="008A193E" w:rsidRPr="005C3630" w:rsidRDefault="008A193E">
      <w:pPr>
        <w:rPr>
          <w:szCs w:val="22"/>
        </w:rPr>
      </w:pPr>
      <w:r w:rsidRPr="005C3630">
        <w:rPr>
          <w:szCs w:val="22"/>
        </w:rPr>
        <w:t>Kristine SCHLEGELMILCH (Ms.), I</w:t>
      </w:r>
      <w:r>
        <w:rPr>
          <w:szCs w:val="22"/>
        </w:rPr>
        <w:t xml:space="preserve">ntellectual </w:t>
      </w:r>
      <w:r w:rsidRPr="005C3630">
        <w:rPr>
          <w:szCs w:val="22"/>
        </w:rPr>
        <w:t>P</w:t>
      </w:r>
      <w:r>
        <w:rPr>
          <w:szCs w:val="22"/>
        </w:rPr>
        <w:t>roperty</w:t>
      </w:r>
      <w:r w:rsidRPr="005C3630">
        <w:rPr>
          <w:szCs w:val="22"/>
        </w:rPr>
        <w:t xml:space="preserve"> Attaché, Permanent Mission, Geneva</w:t>
      </w:r>
    </w:p>
    <w:p w:rsidR="008A193E" w:rsidRPr="00F64E9C" w:rsidRDefault="008A193E">
      <w:pPr>
        <w:keepNext/>
        <w:keepLines/>
        <w:rPr>
          <w:szCs w:val="22"/>
          <w:u w:val="single"/>
        </w:rPr>
      </w:pPr>
    </w:p>
    <w:p w:rsidR="008A193E" w:rsidRDefault="008A193E">
      <w:pPr>
        <w:rPr>
          <w:szCs w:val="22"/>
        </w:rPr>
      </w:pPr>
      <w:r>
        <w:rPr>
          <w:szCs w:val="22"/>
        </w:rPr>
        <w:t>Yasmine FULENA (Ms.), Intellectual Property Assistant, Permanent Mission, Geneva</w:t>
      </w:r>
    </w:p>
    <w:p w:rsidR="008A193E" w:rsidRDefault="008A193E">
      <w:pPr>
        <w:rPr>
          <w:u w:val="single"/>
        </w:rPr>
      </w:pPr>
    </w:p>
    <w:p w:rsidR="008A193E" w:rsidRDefault="008A193E">
      <w:pPr>
        <w:rPr>
          <w:u w:val="single"/>
        </w:rPr>
      </w:pPr>
    </w:p>
    <w:p w:rsidR="008A193E" w:rsidRPr="009C308F" w:rsidRDefault="008A193E">
      <w:pPr>
        <w:keepNext/>
        <w:keepLines/>
        <w:rPr>
          <w:szCs w:val="22"/>
          <w:u w:val="single"/>
        </w:rPr>
      </w:pPr>
      <w:r w:rsidRPr="009C308F">
        <w:rPr>
          <w:szCs w:val="22"/>
          <w:u w:val="single"/>
        </w:rPr>
        <w:t>ÉTHIOPIE/ETHIOPIA</w:t>
      </w:r>
    </w:p>
    <w:p w:rsidR="008A193E" w:rsidRPr="009C308F" w:rsidRDefault="008A193E">
      <w:pPr>
        <w:keepNext/>
        <w:keepLines/>
        <w:rPr>
          <w:szCs w:val="22"/>
          <w:u w:val="single"/>
        </w:rPr>
      </w:pPr>
    </w:p>
    <w:p w:rsidR="008A193E" w:rsidRDefault="008A193E">
      <w:pPr>
        <w:keepNext/>
        <w:keepLines/>
        <w:rPr>
          <w:szCs w:val="22"/>
        </w:rPr>
      </w:pPr>
      <w:proofErr w:type="spellStart"/>
      <w:r>
        <w:rPr>
          <w:szCs w:val="22"/>
        </w:rPr>
        <w:t>Negash</w:t>
      </w:r>
      <w:proofErr w:type="spellEnd"/>
      <w:r>
        <w:rPr>
          <w:szCs w:val="22"/>
        </w:rPr>
        <w:t xml:space="preserve"> </w:t>
      </w:r>
      <w:proofErr w:type="spellStart"/>
      <w:r>
        <w:rPr>
          <w:szCs w:val="22"/>
        </w:rPr>
        <w:t>Kebret</w:t>
      </w:r>
      <w:proofErr w:type="spellEnd"/>
      <w:r>
        <w:rPr>
          <w:szCs w:val="22"/>
        </w:rPr>
        <w:t xml:space="preserve"> BOTORA, Ambassador, Permanent Representative, Permanent Mission, Geneva</w:t>
      </w:r>
    </w:p>
    <w:p w:rsidR="008A193E" w:rsidRDefault="008A193E">
      <w:pPr>
        <w:rPr>
          <w:szCs w:val="22"/>
        </w:rPr>
      </w:pPr>
    </w:p>
    <w:p w:rsidR="008A193E" w:rsidRDefault="008A193E">
      <w:pPr>
        <w:rPr>
          <w:u w:val="single"/>
        </w:rPr>
      </w:pPr>
      <w:proofErr w:type="spellStart"/>
      <w:r>
        <w:rPr>
          <w:szCs w:val="22"/>
        </w:rPr>
        <w:t>Yidnekachew</w:t>
      </w:r>
      <w:proofErr w:type="spellEnd"/>
      <w:r>
        <w:rPr>
          <w:szCs w:val="22"/>
        </w:rPr>
        <w:t xml:space="preserve"> </w:t>
      </w:r>
      <w:proofErr w:type="spellStart"/>
      <w:r>
        <w:rPr>
          <w:szCs w:val="22"/>
        </w:rPr>
        <w:t>Takle</w:t>
      </w:r>
      <w:proofErr w:type="spellEnd"/>
      <w:r>
        <w:rPr>
          <w:szCs w:val="22"/>
        </w:rPr>
        <w:t xml:space="preserve"> ALEMU, Counsellor, Permanent Mission, Geneva</w:t>
      </w:r>
    </w:p>
    <w:p w:rsidR="008A193E" w:rsidRDefault="008A193E">
      <w:pPr>
        <w:rPr>
          <w:u w:val="single"/>
        </w:rPr>
      </w:pPr>
    </w:p>
    <w:p w:rsidR="008A193E" w:rsidRDefault="008A193E">
      <w:pPr>
        <w:rPr>
          <w:u w:val="single"/>
        </w:rPr>
      </w:pPr>
    </w:p>
    <w:p w:rsidR="008A193E" w:rsidRPr="009C308F" w:rsidRDefault="008A193E">
      <w:pPr>
        <w:keepNext/>
        <w:keepLines/>
        <w:rPr>
          <w:szCs w:val="22"/>
          <w:u w:val="single"/>
        </w:rPr>
      </w:pPr>
      <w:r w:rsidRPr="009C308F">
        <w:rPr>
          <w:szCs w:val="22"/>
          <w:u w:val="single"/>
        </w:rPr>
        <w:t>EX-RÉPUB</w:t>
      </w:r>
      <w:r>
        <w:rPr>
          <w:szCs w:val="22"/>
          <w:u w:val="single"/>
        </w:rPr>
        <w:t>LIQUE YOUGOSLAVE DE MACÉDOINE</w:t>
      </w:r>
      <w:r w:rsidRPr="009C308F">
        <w:rPr>
          <w:szCs w:val="22"/>
          <w:u w:val="single"/>
        </w:rPr>
        <w:t>/THE FORMER YUGOSLAV REPUBLIC OF MACEDONIA</w:t>
      </w:r>
    </w:p>
    <w:p w:rsidR="008A193E" w:rsidRPr="009C308F" w:rsidRDefault="008A193E">
      <w:pPr>
        <w:keepNext/>
        <w:keepLines/>
        <w:rPr>
          <w:szCs w:val="22"/>
          <w:u w:val="single"/>
        </w:rPr>
      </w:pPr>
    </w:p>
    <w:p w:rsidR="008A193E" w:rsidRDefault="008A193E">
      <w:pPr>
        <w:keepNext/>
        <w:keepLines/>
        <w:rPr>
          <w:szCs w:val="22"/>
        </w:rPr>
      </w:pPr>
      <w:r>
        <w:rPr>
          <w:szCs w:val="22"/>
        </w:rPr>
        <w:t>Ismail JASHARI, Patent Examiner, Patent Department, State Office of Industrial Property, Skopje</w:t>
      </w:r>
    </w:p>
    <w:p w:rsidR="008A193E" w:rsidRDefault="008A193E">
      <w:pPr>
        <w:keepNext/>
        <w:keepLines/>
        <w:rPr>
          <w:szCs w:val="22"/>
        </w:rPr>
      </w:pPr>
    </w:p>
    <w:p w:rsidR="008A193E" w:rsidRDefault="008A193E">
      <w:pPr>
        <w:keepNext/>
        <w:keepLines/>
        <w:rPr>
          <w:szCs w:val="22"/>
        </w:rPr>
      </w:pPr>
      <w:proofErr w:type="spellStart"/>
      <w:r>
        <w:rPr>
          <w:szCs w:val="22"/>
        </w:rPr>
        <w:t>Zufer</w:t>
      </w:r>
      <w:proofErr w:type="spellEnd"/>
      <w:r>
        <w:rPr>
          <w:szCs w:val="22"/>
        </w:rPr>
        <w:t xml:space="preserve"> OSMANI, Patent Examiner, Patent Department, State Office of Industrial Property, Skopje</w:t>
      </w:r>
    </w:p>
    <w:p w:rsidR="008A193E" w:rsidRDefault="008A193E">
      <w:pPr>
        <w:rPr>
          <w:szCs w:val="22"/>
        </w:rPr>
      </w:pPr>
    </w:p>
    <w:p w:rsidR="008A193E" w:rsidRDefault="008A193E">
      <w:pPr>
        <w:rPr>
          <w:u w:val="single"/>
        </w:rPr>
      </w:pPr>
    </w:p>
    <w:p w:rsidR="008A193E" w:rsidRPr="009C308F" w:rsidRDefault="008A193E">
      <w:pPr>
        <w:keepNext/>
        <w:keepLines/>
        <w:rPr>
          <w:szCs w:val="22"/>
          <w:u w:val="single"/>
        </w:rPr>
      </w:pPr>
      <w:r w:rsidRPr="009C308F">
        <w:rPr>
          <w:szCs w:val="22"/>
          <w:u w:val="single"/>
        </w:rPr>
        <w:t>FÉDÉRATION DE RUSSIE/RUSSIAN FEDERATION</w:t>
      </w:r>
    </w:p>
    <w:p w:rsidR="008A193E" w:rsidRPr="009C308F" w:rsidRDefault="008A193E">
      <w:pPr>
        <w:keepNext/>
        <w:keepLines/>
        <w:rPr>
          <w:szCs w:val="22"/>
          <w:u w:val="single"/>
        </w:rPr>
      </w:pPr>
    </w:p>
    <w:p w:rsidR="008A193E" w:rsidRDefault="008A193E">
      <w:pPr>
        <w:keepNext/>
        <w:keepLines/>
        <w:rPr>
          <w:szCs w:val="22"/>
        </w:rPr>
      </w:pPr>
      <w:r>
        <w:rPr>
          <w:szCs w:val="22"/>
        </w:rPr>
        <w:t>Petr KOSTIN, Deputy Head, Commercialization of Technology and Intellectual Property Division, Department of Strategic Development and Innovation, Ministry of Economic Development, Moscow</w:t>
      </w:r>
    </w:p>
    <w:p w:rsidR="008A193E" w:rsidRDefault="008A193E">
      <w:pPr>
        <w:rPr>
          <w:szCs w:val="22"/>
        </w:rPr>
      </w:pPr>
    </w:p>
    <w:p w:rsidR="008A193E" w:rsidRDefault="008A193E">
      <w:pPr>
        <w:rPr>
          <w:szCs w:val="22"/>
        </w:rPr>
      </w:pPr>
    </w:p>
    <w:p w:rsidR="008A193E" w:rsidRPr="006210F4" w:rsidRDefault="008A193E">
      <w:pPr>
        <w:rPr>
          <w:szCs w:val="22"/>
          <w:u w:val="single"/>
          <w:lang w:val="fr-CH"/>
        </w:rPr>
      </w:pPr>
      <w:r w:rsidRPr="006210F4">
        <w:rPr>
          <w:szCs w:val="22"/>
          <w:u w:val="single"/>
          <w:lang w:val="fr-CH"/>
        </w:rPr>
        <w:t>FRANCE</w:t>
      </w:r>
    </w:p>
    <w:p w:rsidR="008A193E" w:rsidRPr="006210F4" w:rsidRDefault="008A193E">
      <w:pPr>
        <w:rPr>
          <w:szCs w:val="22"/>
          <w:u w:val="single"/>
          <w:lang w:val="fr-CH"/>
        </w:rPr>
      </w:pPr>
    </w:p>
    <w:p w:rsidR="008A193E" w:rsidRPr="006210F4" w:rsidRDefault="008A193E">
      <w:pPr>
        <w:rPr>
          <w:szCs w:val="22"/>
          <w:lang w:val="fr-CH"/>
        </w:rPr>
      </w:pPr>
      <w:r w:rsidRPr="006210F4">
        <w:rPr>
          <w:szCs w:val="22"/>
          <w:lang w:val="fr-CH"/>
        </w:rPr>
        <w:t>Francis</w:t>
      </w:r>
      <w:r>
        <w:rPr>
          <w:szCs w:val="22"/>
          <w:lang w:val="fr-CH"/>
        </w:rPr>
        <w:t xml:space="preserve"> GUÉNON, </w:t>
      </w:r>
      <w:proofErr w:type="gramStart"/>
      <w:r>
        <w:rPr>
          <w:szCs w:val="22"/>
          <w:lang w:val="fr-CH"/>
        </w:rPr>
        <w:t>conseiller</w:t>
      </w:r>
      <w:proofErr w:type="gramEnd"/>
      <w:r w:rsidRPr="006210F4">
        <w:rPr>
          <w:szCs w:val="22"/>
          <w:lang w:val="fr-CH"/>
        </w:rPr>
        <w:t xml:space="preserve">, </w:t>
      </w:r>
      <w:r>
        <w:rPr>
          <w:szCs w:val="22"/>
          <w:lang w:val="fr-CH"/>
        </w:rPr>
        <w:t>Mission permanente, Genève</w:t>
      </w:r>
    </w:p>
    <w:p w:rsidR="008A193E" w:rsidRPr="006210F4" w:rsidRDefault="008A193E">
      <w:pPr>
        <w:rPr>
          <w:szCs w:val="22"/>
          <w:lang w:val="fr-CH"/>
        </w:rPr>
      </w:pPr>
    </w:p>
    <w:p w:rsidR="008A193E" w:rsidRPr="006210F4" w:rsidRDefault="008A193E">
      <w:pPr>
        <w:rPr>
          <w:szCs w:val="22"/>
          <w:lang w:val="fr-CH"/>
        </w:rPr>
      </w:pPr>
    </w:p>
    <w:p w:rsidR="008A193E" w:rsidRPr="009C308F" w:rsidRDefault="008A193E">
      <w:pPr>
        <w:keepNext/>
        <w:keepLines/>
        <w:rPr>
          <w:szCs w:val="22"/>
          <w:u w:val="single"/>
        </w:rPr>
      </w:pPr>
      <w:r w:rsidRPr="009C308F">
        <w:rPr>
          <w:szCs w:val="22"/>
          <w:u w:val="single"/>
        </w:rPr>
        <w:lastRenderedPageBreak/>
        <w:t>GAMBIE/GAMBIA</w:t>
      </w:r>
    </w:p>
    <w:p w:rsidR="008A193E" w:rsidRPr="009C308F" w:rsidRDefault="008A193E">
      <w:pPr>
        <w:keepNext/>
        <w:keepLines/>
        <w:rPr>
          <w:szCs w:val="22"/>
          <w:u w:val="single"/>
        </w:rPr>
      </w:pPr>
    </w:p>
    <w:p w:rsidR="008A193E" w:rsidRDefault="008A193E">
      <w:pPr>
        <w:keepNext/>
        <w:keepLines/>
        <w:rPr>
          <w:szCs w:val="22"/>
        </w:rPr>
      </w:pPr>
      <w:r>
        <w:rPr>
          <w:szCs w:val="22"/>
        </w:rPr>
        <w:t>Abdoulie COLLEY, Senior State Counsel, Registrar General’s Department, Ministry of Justice, Banjul</w:t>
      </w:r>
    </w:p>
    <w:p w:rsidR="008A193E" w:rsidRDefault="008A193E">
      <w:pPr>
        <w:keepNext/>
        <w:keepLines/>
        <w:rPr>
          <w:szCs w:val="22"/>
        </w:rPr>
      </w:pPr>
    </w:p>
    <w:p w:rsidR="008A193E" w:rsidRDefault="008A193E">
      <w:pPr>
        <w:keepNext/>
        <w:keepLines/>
        <w:rPr>
          <w:szCs w:val="22"/>
        </w:rPr>
      </w:pPr>
      <w:proofErr w:type="spellStart"/>
      <w:r>
        <w:rPr>
          <w:szCs w:val="22"/>
        </w:rPr>
        <w:t>Alieu</w:t>
      </w:r>
      <w:proofErr w:type="spellEnd"/>
      <w:r>
        <w:rPr>
          <w:szCs w:val="22"/>
        </w:rPr>
        <w:t xml:space="preserve"> JALLOW, Acting Registrar General, Registrar General’s Department, Ministry of Justice, Banjul</w:t>
      </w:r>
    </w:p>
    <w:p w:rsidR="008A193E" w:rsidRDefault="008A193E">
      <w:pPr>
        <w:keepNext/>
        <w:keepLines/>
        <w:rPr>
          <w:szCs w:val="22"/>
        </w:rPr>
      </w:pPr>
    </w:p>
    <w:p w:rsidR="008A193E" w:rsidRDefault="008A193E">
      <w:pPr>
        <w:keepNext/>
        <w:keepLines/>
        <w:rPr>
          <w:szCs w:val="22"/>
        </w:rPr>
      </w:pPr>
      <w:proofErr w:type="spellStart"/>
      <w:r>
        <w:rPr>
          <w:szCs w:val="22"/>
        </w:rPr>
        <w:t>Yusupha</w:t>
      </w:r>
      <w:proofErr w:type="spellEnd"/>
      <w:r>
        <w:rPr>
          <w:szCs w:val="22"/>
        </w:rPr>
        <w:t xml:space="preserve"> M. CHAM, Senior Legal Clerk, Registrar General’s Department, Ministry of Justice, Banjul</w:t>
      </w:r>
    </w:p>
    <w:p w:rsidR="008A193E" w:rsidRDefault="008A193E">
      <w:pPr>
        <w:rPr>
          <w:szCs w:val="22"/>
          <w:u w:val="single"/>
        </w:rPr>
      </w:pPr>
    </w:p>
    <w:p w:rsidR="008A193E" w:rsidRDefault="008A193E">
      <w:pPr>
        <w:rPr>
          <w:szCs w:val="22"/>
          <w:u w:val="single"/>
        </w:rPr>
      </w:pPr>
    </w:p>
    <w:p w:rsidR="008A193E" w:rsidRPr="009C308F" w:rsidRDefault="008A193E">
      <w:pPr>
        <w:keepNext/>
        <w:keepLines/>
        <w:rPr>
          <w:szCs w:val="22"/>
          <w:u w:val="single"/>
        </w:rPr>
      </w:pPr>
      <w:r w:rsidRPr="009C308F">
        <w:rPr>
          <w:szCs w:val="22"/>
          <w:u w:val="single"/>
        </w:rPr>
        <w:t>GHANA</w:t>
      </w:r>
    </w:p>
    <w:p w:rsidR="008A193E" w:rsidRPr="009C308F" w:rsidRDefault="008A193E">
      <w:pPr>
        <w:keepNext/>
        <w:keepLines/>
        <w:rPr>
          <w:szCs w:val="22"/>
          <w:u w:val="single"/>
        </w:rPr>
      </w:pPr>
    </w:p>
    <w:p w:rsidR="008A193E" w:rsidRDefault="008A193E">
      <w:pPr>
        <w:keepNext/>
        <w:keepLines/>
        <w:rPr>
          <w:szCs w:val="22"/>
        </w:rPr>
      </w:pPr>
      <w:proofErr w:type="spellStart"/>
      <w:r>
        <w:rPr>
          <w:szCs w:val="22"/>
        </w:rPr>
        <w:t>Oladele</w:t>
      </w:r>
      <w:proofErr w:type="spellEnd"/>
      <w:r>
        <w:rPr>
          <w:szCs w:val="22"/>
        </w:rPr>
        <w:t xml:space="preserve"> KWAKU ARIBIKE, Principal State Attorney, Ministry of Justice, Accra</w:t>
      </w:r>
    </w:p>
    <w:p w:rsidR="008A193E" w:rsidRDefault="008A193E">
      <w:pPr>
        <w:keepNext/>
        <w:keepLines/>
        <w:rPr>
          <w:szCs w:val="22"/>
        </w:rPr>
      </w:pPr>
    </w:p>
    <w:p w:rsidR="008A193E" w:rsidRDefault="008A193E">
      <w:pPr>
        <w:keepNext/>
        <w:keepLines/>
        <w:rPr>
          <w:szCs w:val="22"/>
        </w:rPr>
      </w:pPr>
      <w:r>
        <w:rPr>
          <w:szCs w:val="22"/>
        </w:rPr>
        <w:t>Alexander BEN-ACQUAAH, Minister Counsellor, Permanent Mission, Geneva</w:t>
      </w:r>
    </w:p>
    <w:p w:rsidR="008A193E" w:rsidRDefault="008A193E">
      <w:pPr>
        <w:keepNext/>
        <w:keepLines/>
        <w:rPr>
          <w:szCs w:val="22"/>
        </w:rPr>
      </w:pPr>
    </w:p>
    <w:p w:rsidR="008A193E" w:rsidRDefault="008A193E">
      <w:pPr>
        <w:keepNext/>
        <w:keepLines/>
        <w:rPr>
          <w:szCs w:val="22"/>
        </w:rPr>
      </w:pPr>
      <w:r>
        <w:rPr>
          <w:szCs w:val="22"/>
        </w:rPr>
        <w:t>Joseph OWUSU-ANSAH, First Secretary, Geneva</w:t>
      </w:r>
    </w:p>
    <w:p w:rsidR="008A193E" w:rsidRDefault="008A193E">
      <w:pPr>
        <w:rPr>
          <w:szCs w:val="22"/>
        </w:rPr>
      </w:pPr>
    </w:p>
    <w:p w:rsidR="008A193E" w:rsidRDefault="008A193E">
      <w:pPr>
        <w:rPr>
          <w:szCs w:val="22"/>
        </w:rPr>
      </w:pPr>
    </w:p>
    <w:p w:rsidR="008A193E" w:rsidRPr="00384840" w:rsidRDefault="008A193E">
      <w:pPr>
        <w:rPr>
          <w:szCs w:val="22"/>
          <w:u w:val="single"/>
          <w:lang w:val="es-ES"/>
        </w:rPr>
      </w:pPr>
      <w:r w:rsidRPr="00384840">
        <w:rPr>
          <w:szCs w:val="22"/>
          <w:u w:val="single"/>
          <w:lang w:val="es-ES"/>
        </w:rPr>
        <w:t>GUATEMALA</w:t>
      </w:r>
    </w:p>
    <w:p w:rsidR="008A193E" w:rsidRPr="00384840" w:rsidRDefault="008A193E">
      <w:pPr>
        <w:rPr>
          <w:szCs w:val="22"/>
          <w:u w:val="single"/>
          <w:lang w:val="es-ES"/>
        </w:rPr>
      </w:pPr>
    </w:p>
    <w:p w:rsidR="008A193E" w:rsidRPr="00601AEB" w:rsidRDefault="008A193E">
      <w:pPr>
        <w:rPr>
          <w:szCs w:val="22"/>
          <w:lang w:val="es-ES"/>
        </w:rPr>
      </w:pPr>
      <w:r w:rsidRPr="00601AEB">
        <w:rPr>
          <w:szCs w:val="22"/>
          <w:lang w:val="es-ES"/>
        </w:rPr>
        <w:t>Flor de María GARCÍA DIAZ (Sra.), Consejera, Misión Permanente ante la Organización Mundial de</w:t>
      </w:r>
      <w:r>
        <w:rPr>
          <w:szCs w:val="22"/>
          <w:lang w:val="es-ES"/>
        </w:rPr>
        <w:t>l</w:t>
      </w:r>
      <w:r w:rsidRPr="00601AEB">
        <w:rPr>
          <w:szCs w:val="22"/>
          <w:lang w:val="es-ES"/>
        </w:rPr>
        <w:t xml:space="preserve"> Comercio (OMC),</w:t>
      </w:r>
      <w:r>
        <w:rPr>
          <w:szCs w:val="22"/>
          <w:lang w:val="es-ES"/>
        </w:rPr>
        <w:t xml:space="preserve"> </w:t>
      </w:r>
      <w:r w:rsidRPr="00601AEB">
        <w:rPr>
          <w:szCs w:val="22"/>
          <w:lang w:val="es-ES"/>
        </w:rPr>
        <w:t>Ginebra</w:t>
      </w:r>
    </w:p>
    <w:p w:rsidR="008A193E" w:rsidRDefault="008A193E">
      <w:pPr>
        <w:rPr>
          <w:szCs w:val="22"/>
          <w:lang w:val="es-ES"/>
        </w:rPr>
      </w:pPr>
    </w:p>
    <w:p w:rsidR="008A193E" w:rsidRPr="00310AEF" w:rsidRDefault="008A193E">
      <w:pPr>
        <w:rPr>
          <w:szCs w:val="22"/>
          <w:lang w:val="es-ES"/>
        </w:rPr>
      </w:pPr>
    </w:p>
    <w:p w:rsidR="008A193E" w:rsidRPr="00AA5B9F" w:rsidRDefault="008A193E">
      <w:pPr>
        <w:keepNext/>
        <w:keepLines/>
        <w:rPr>
          <w:szCs w:val="22"/>
          <w:u w:val="single"/>
          <w:lang w:val="fr-CH"/>
        </w:rPr>
      </w:pPr>
      <w:r w:rsidRPr="00AA5B9F">
        <w:rPr>
          <w:szCs w:val="22"/>
          <w:u w:val="single"/>
          <w:lang w:val="fr-CH"/>
        </w:rPr>
        <w:t>HAÏTI/HAITI</w:t>
      </w:r>
    </w:p>
    <w:p w:rsidR="008A193E" w:rsidRPr="00AA5B9F" w:rsidRDefault="008A193E">
      <w:pPr>
        <w:keepNext/>
        <w:keepLines/>
        <w:rPr>
          <w:szCs w:val="22"/>
          <w:u w:val="single"/>
          <w:lang w:val="fr-CH"/>
        </w:rPr>
      </w:pPr>
    </w:p>
    <w:p w:rsidR="008A193E" w:rsidRPr="00AA5B9F" w:rsidRDefault="008A193E">
      <w:pPr>
        <w:keepNext/>
        <w:keepLines/>
        <w:rPr>
          <w:bCs/>
          <w:lang w:val="fr-CH"/>
        </w:rPr>
      </w:pPr>
      <w:r>
        <w:rPr>
          <w:szCs w:val="22"/>
          <w:lang w:val="fr-CH"/>
        </w:rPr>
        <w:t xml:space="preserve">Antoine Fresnel JEAN PIERRE, </w:t>
      </w:r>
      <w:r w:rsidRPr="008A764E">
        <w:rPr>
          <w:szCs w:val="22"/>
          <w:lang w:val="fr-CH"/>
        </w:rPr>
        <w:t>assistant</w:t>
      </w:r>
      <w:r>
        <w:rPr>
          <w:szCs w:val="22"/>
          <w:lang w:val="fr-CH"/>
        </w:rPr>
        <w:t xml:space="preserve"> d</w:t>
      </w:r>
      <w:r w:rsidRPr="00AA5B9F">
        <w:rPr>
          <w:szCs w:val="22"/>
          <w:lang w:val="fr-CH"/>
        </w:rPr>
        <w:t xml:space="preserve">irecteur, Direction des </w:t>
      </w:r>
      <w:r>
        <w:rPr>
          <w:szCs w:val="22"/>
          <w:lang w:val="fr-CH"/>
        </w:rPr>
        <w:t>a</w:t>
      </w:r>
      <w:r w:rsidRPr="00AA5B9F">
        <w:rPr>
          <w:szCs w:val="22"/>
          <w:lang w:val="fr-CH"/>
        </w:rPr>
        <w:t xml:space="preserve">ffaires </w:t>
      </w:r>
      <w:r>
        <w:rPr>
          <w:szCs w:val="22"/>
          <w:lang w:val="fr-CH"/>
        </w:rPr>
        <w:t>j</w:t>
      </w:r>
      <w:r w:rsidRPr="00AA5B9F">
        <w:rPr>
          <w:szCs w:val="22"/>
          <w:lang w:val="fr-CH"/>
        </w:rPr>
        <w:t xml:space="preserve">uridiques, </w:t>
      </w:r>
      <w:r w:rsidRPr="00572550">
        <w:rPr>
          <w:szCs w:val="22"/>
          <w:lang w:val="fr-CH"/>
        </w:rPr>
        <w:t>Service de la propriété intellectuelle,</w:t>
      </w:r>
      <w:r w:rsidRPr="00572550">
        <w:rPr>
          <w:b/>
          <w:bCs/>
          <w:szCs w:val="22"/>
          <w:lang w:val="fr-CH"/>
        </w:rPr>
        <w:t xml:space="preserve"> </w:t>
      </w:r>
      <w:r w:rsidRPr="00AA5B9F">
        <w:rPr>
          <w:szCs w:val="22"/>
          <w:lang w:val="fr-CH"/>
        </w:rPr>
        <w:t>Ministère</w:t>
      </w:r>
      <w:r>
        <w:rPr>
          <w:szCs w:val="22"/>
          <w:lang w:val="fr-CH"/>
        </w:rPr>
        <w:t xml:space="preserve"> du commerce et de l’i</w:t>
      </w:r>
      <w:r w:rsidRPr="00AA5B9F">
        <w:rPr>
          <w:szCs w:val="22"/>
          <w:lang w:val="fr-CH"/>
        </w:rPr>
        <w:t>ndustrie, Port-au</w:t>
      </w:r>
      <w:r>
        <w:rPr>
          <w:szCs w:val="22"/>
          <w:lang w:val="fr-CH"/>
        </w:rPr>
        <w:t>-</w:t>
      </w:r>
      <w:r w:rsidRPr="00AA5B9F">
        <w:rPr>
          <w:szCs w:val="22"/>
          <w:lang w:val="fr-CH"/>
        </w:rPr>
        <w:t>Prince</w:t>
      </w:r>
    </w:p>
    <w:p w:rsidR="008A193E" w:rsidRDefault="008A193E">
      <w:pPr>
        <w:rPr>
          <w:bCs/>
          <w:lang w:val="fr-CH"/>
        </w:rPr>
      </w:pPr>
    </w:p>
    <w:p w:rsidR="008A193E" w:rsidRPr="00AA5B9F" w:rsidRDefault="008A193E">
      <w:pPr>
        <w:rPr>
          <w:bCs/>
          <w:lang w:val="fr-CH"/>
        </w:rPr>
      </w:pPr>
    </w:p>
    <w:p w:rsidR="008A193E" w:rsidRPr="00A33EA5" w:rsidRDefault="008A193E">
      <w:pPr>
        <w:keepNext/>
        <w:keepLines/>
        <w:rPr>
          <w:szCs w:val="22"/>
          <w:u w:val="single"/>
        </w:rPr>
      </w:pPr>
      <w:r w:rsidRPr="00A33EA5">
        <w:rPr>
          <w:szCs w:val="22"/>
          <w:u w:val="single"/>
        </w:rPr>
        <w:t>INDE/INDIA</w:t>
      </w:r>
    </w:p>
    <w:p w:rsidR="008A193E" w:rsidRPr="008A193E" w:rsidRDefault="008A193E">
      <w:pPr>
        <w:keepNext/>
        <w:keepLines/>
        <w:rPr>
          <w:bCs/>
          <w:u w:val="single"/>
        </w:rPr>
      </w:pPr>
    </w:p>
    <w:p w:rsidR="008A193E" w:rsidRDefault="008A193E">
      <w:pPr>
        <w:keepNext/>
        <w:keepLines/>
        <w:rPr>
          <w:szCs w:val="22"/>
        </w:rPr>
      </w:pPr>
      <w:r w:rsidRPr="00985CBE">
        <w:rPr>
          <w:bCs/>
        </w:rPr>
        <w:t xml:space="preserve">Kamal Singh GOONDLI, Deputy Controller of Patents and Designs, the Patent Office, Intellectual Property Office, </w:t>
      </w:r>
      <w:r w:rsidRPr="000159A2">
        <w:rPr>
          <w:szCs w:val="22"/>
        </w:rPr>
        <w:t>New Delhi</w:t>
      </w:r>
    </w:p>
    <w:p w:rsidR="008A193E" w:rsidRDefault="008A193E">
      <w:pPr>
        <w:rPr>
          <w:szCs w:val="22"/>
        </w:rPr>
      </w:pPr>
    </w:p>
    <w:p w:rsidR="008A193E" w:rsidRDefault="008A193E">
      <w:pPr>
        <w:rPr>
          <w:szCs w:val="22"/>
        </w:rPr>
      </w:pPr>
      <w:proofErr w:type="spellStart"/>
      <w:r>
        <w:rPr>
          <w:szCs w:val="22"/>
        </w:rPr>
        <w:t>Sumit</w:t>
      </w:r>
      <w:proofErr w:type="spellEnd"/>
      <w:r>
        <w:rPr>
          <w:szCs w:val="22"/>
        </w:rPr>
        <w:t xml:space="preserve"> SETH, First Secretary, Permanent Mission, Geneva</w:t>
      </w:r>
    </w:p>
    <w:p w:rsidR="008A193E" w:rsidRPr="000159A2" w:rsidRDefault="008A193E">
      <w:pPr>
        <w:rPr>
          <w:szCs w:val="22"/>
        </w:rPr>
      </w:pPr>
    </w:p>
    <w:p w:rsidR="008A193E" w:rsidRPr="00985CBE" w:rsidRDefault="008A193E">
      <w:pPr>
        <w:rPr>
          <w:bCs/>
          <w:u w:val="single"/>
        </w:rPr>
      </w:pPr>
    </w:p>
    <w:p w:rsidR="008A193E" w:rsidRPr="008A193E" w:rsidRDefault="008A193E">
      <w:pPr>
        <w:keepNext/>
        <w:rPr>
          <w:bCs/>
          <w:u w:val="single"/>
        </w:rPr>
      </w:pPr>
      <w:r w:rsidRPr="008A193E">
        <w:rPr>
          <w:bCs/>
          <w:u w:val="single"/>
        </w:rPr>
        <w:t>INDONÉSIE/INDONESIA</w:t>
      </w:r>
    </w:p>
    <w:p w:rsidR="008A193E" w:rsidRPr="008A193E" w:rsidRDefault="008A193E">
      <w:pPr>
        <w:keepNext/>
        <w:rPr>
          <w:bCs/>
          <w:u w:val="single"/>
        </w:rPr>
      </w:pPr>
    </w:p>
    <w:p w:rsidR="008A193E" w:rsidRDefault="008A193E">
      <w:pPr>
        <w:rPr>
          <w:szCs w:val="22"/>
        </w:rPr>
      </w:pPr>
      <w:r>
        <w:rPr>
          <w:szCs w:val="22"/>
        </w:rPr>
        <w:t>Robert Matheus Michael TENE, Ambassador, Deputy Permanent Representative, Permanent Mission, Geneva</w:t>
      </w:r>
    </w:p>
    <w:p w:rsidR="008A193E" w:rsidRDefault="008A193E">
      <w:pPr>
        <w:rPr>
          <w:szCs w:val="22"/>
        </w:rPr>
      </w:pPr>
    </w:p>
    <w:p w:rsidR="008A193E" w:rsidRDefault="008A193E">
      <w:pPr>
        <w:rPr>
          <w:szCs w:val="22"/>
        </w:rPr>
      </w:pPr>
      <w:r>
        <w:rPr>
          <w:szCs w:val="22"/>
        </w:rPr>
        <w:t>Denny ABDI, Minister Counsellor, Permanent Mission, Geneva</w:t>
      </w:r>
    </w:p>
    <w:p w:rsidR="008A193E" w:rsidRDefault="008A193E">
      <w:pPr>
        <w:rPr>
          <w:szCs w:val="22"/>
        </w:rPr>
      </w:pPr>
    </w:p>
    <w:p w:rsidR="008A193E" w:rsidRDefault="008A193E">
      <w:pPr>
        <w:rPr>
          <w:szCs w:val="22"/>
        </w:rPr>
      </w:pPr>
      <w:proofErr w:type="spellStart"/>
      <w:r>
        <w:rPr>
          <w:szCs w:val="22"/>
        </w:rPr>
        <w:t>Razilu</w:t>
      </w:r>
      <w:proofErr w:type="spellEnd"/>
      <w:r>
        <w:rPr>
          <w:szCs w:val="22"/>
        </w:rPr>
        <w:t xml:space="preserve"> RAZILU, Executive Secretary, Secretariat, Directorate General of Intellectual Property, Ministry of Law and Human Rights, Jakarta</w:t>
      </w:r>
    </w:p>
    <w:p w:rsidR="008A193E" w:rsidRPr="005D2155" w:rsidRDefault="008A193E">
      <w:pPr>
        <w:keepNext/>
        <w:rPr>
          <w:bCs/>
          <w:u w:val="single"/>
        </w:rPr>
      </w:pPr>
    </w:p>
    <w:p w:rsidR="008A193E" w:rsidRDefault="008A193E">
      <w:pPr>
        <w:rPr>
          <w:szCs w:val="22"/>
        </w:rPr>
      </w:pPr>
      <w:proofErr w:type="spellStart"/>
      <w:r>
        <w:rPr>
          <w:szCs w:val="22"/>
        </w:rPr>
        <w:t>Yuslianti</w:t>
      </w:r>
      <w:proofErr w:type="spellEnd"/>
      <w:r>
        <w:rPr>
          <w:szCs w:val="22"/>
        </w:rPr>
        <w:t xml:space="preserve"> IRNI (Ms.), Head, Section for Cooperation with International Organizations, Directorate of Cooperation and Empowerment of IP, Directorate General of Intellectual Property, Ministry of Law and Human Rights, Jakarta</w:t>
      </w:r>
    </w:p>
    <w:p w:rsidR="008A193E" w:rsidRDefault="008A193E">
      <w:pPr>
        <w:rPr>
          <w:szCs w:val="22"/>
        </w:rPr>
      </w:pPr>
    </w:p>
    <w:p w:rsidR="008A193E" w:rsidRDefault="008A193E">
      <w:pPr>
        <w:rPr>
          <w:szCs w:val="22"/>
        </w:rPr>
      </w:pPr>
      <w:proofErr w:type="spellStart"/>
      <w:r>
        <w:rPr>
          <w:szCs w:val="22"/>
        </w:rPr>
        <w:t>Erry</w:t>
      </w:r>
      <w:proofErr w:type="spellEnd"/>
      <w:r>
        <w:rPr>
          <w:szCs w:val="22"/>
        </w:rPr>
        <w:t xml:space="preserve"> </w:t>
      </w:r>
      <w:proofErr w:type="spellStart"/>
      <w:r>
        <w:rPr>
          <w:szCs w:val="22"/>
        </w:rPr>
        <w:t>Wahyu</w:t>
      </w:r>
      <w:proofErr w:type="spellEnd"/>
      <w:r>
        <w:rPr>
          <w:szCs w:val="22"/>
        </w:rPr>
        <w:t xml:space="preserve"> PRASETYO, Third Secretary, Permanent Mission, Geneva</w:t>
      </w:r>
    </w:p>
    <w:p w:rsidR="008A193E" w:rsidRDefault="008A193E">
      <w:pPr>
        <w:rPr>
          <w:szCs w:val="22"/>
        </w:rPr>
      </w:pPr>
    </w:p>
    <w:p w:rsidR="008A193E" w:rsidRDefault="008A193E">
      <w:pPr>
        <w:rPr>
          <w:bCs/>
          <w:u w:val="single"/>
        </w:rPr>
      </w:pPr>
    </w:p>
    <w:p w:rsidR="008A193E" w:rsidRPr="00DF7B6A" w:rsidRDefault="008A193E">
      <w:pPr>
        <w:rPr>
          <w:szCs w:val="22"/>
          <w:u w:val="single"/>
          <w:lang w:val="fr-CH"/>
        </w:rPr>
      </w:pPr>
      <w:r w:rsidRPr="00DF7B6A">
        <w:rPr>
          <w:szCs w:val="22"/>
          <w:u w:val="single"/>
          <w:lang w:val="fr-CH"/>
        </w:rPr>
        <w:t>IRAN (RÉPUBLIQUE ISLAMIQUE D')/IRAN (ISLAMIC REPUBLIC OF)</w:t>
      </w:r>
    </w:p>
    <w:p w:rsidR="008A193E" w:rsidRPr="00DF7B6A" w:rsidRDefault="008A193E">
      <w:pPr>
        <w:rPr>
          <w:szCs w:val="22"/>
          <w:u w:val="single"/>
          <w:lang w:val="fr-CH"/>
        </w:rPr>
      </w:pPr>
    </w:p>
    <w:p w:rsidR="008A193E" w:rsidRDefault="008A193E">
      <w:pPr>
        <w:rPr>
          <w:szCs w:val="22"/>
        </w:rPr>
      </w:pPr>
      <w:r>
        <w:rPr>
          <w:szCs w:val="22"/>
        </w:rPr>
        <w:t>Reza DEHGHANI, First Secretary, Permanent Mission, Geneva</w:t>
      </w:r>
    </w:p>
    <w:p w:rsidR="008A193E" w:rsidRDefault="008A193E">
      <w:pPr>
        <w:rPr>
          <w:szCs w:val="22"/>
        </w:rPr>
      </w:pPr>
    </w:p>
    <w:p w:rsidR="008A193E" w:rsidRPr="005D2155" w:rsidRDefault="008A193E">
      <w:pPr>
        <w:rPr>
          <w:bCs/>
          <w:u w:val="single"/>
        </w:rPr>
      </w:pPr>
    </w:p>
    <w:p w:rsidR="008A193E" w:rsidRDefault="008A193E">
      <w:pPr>
        <w:keepNext/>
        <w:keepLines/>
        <w:rPr>
          <w:szCs w:val="22"/>
          <w:u w:val="single"/>
        </w:rPr>
      </w:pPr>
      <w:r w:rsidRPr="009C308F">
        <w:rPr>
          <w:szCs w:val="22"/>
          <w:u w:val="single"/>
        </w:rPr>
        <w:t>IRAQ</w:t>
      </w:r>
    </w:p>
    <w:p w:rsidR="008A193E" w:rsidRDefault="008A193E">
      <w:pPr>
        <w:keepNext/>
        <w:keepLines/>
        <w:rPr>
          <w:szCs w:val="22"/>
          <w:u w:val="single"/>
        </w:rPr>
      </w:pPr>
    </w:p>
    <w:p w:rsidR="008A193E" w:rsidRPr="00062FC7" w:rsidRDefault="008A193E">
      <w:pPr>
        <w:keepNext/>
        <w:keepLines/>
        <w:rPr>
          <w:szCs w:val="22"/>
        </w:rPr>
      </w:pPr>
      <w:proofErr w:type="spellStart"/>
      <w:r w:rsidRPr="00062FC7">
        <w:rPr>
          <w:szCs w:val="22"/>
        </w:rPr>
        <w:t>Jaber</w:t>
      </w:r>
      <w:proofErr w:type="spellEnd"/>
      <w:r w:rsidRPr="00062FC7">
        <w:rPr>
          <w:szCs w:val="22"/>
        </w:rPr>
        <w:t xml:space="preserve"> AL-JABERI, </w:t>
      </w:r>
      <w:r>
        <w:rPr>
          <w:szCs w:val="22"/>
        </w:rPr>
        <w:t>Undersecretary, Ministry of Culture, Baghdad</w:t>
      </w:r>
    </w:p>
    <w:p w:rsidR="008A193E" w:rsidRPr="009C308F" w:rsidRDefault="008A193E">
      <w:pPr>
        <w:keepNext/>
        <w:keepLines/>
        <w:rPr>
          <w:szCs w:val="22"/>
          <w:u w:val="single"/>
        </w:rPr>
      </w:pPr>
    </w:p>
    <w:p w:rsidR="008A193E" w:rsidRDefault="008A193E">
      <w:pPr>
        <w:keepNext/>
        <w:keepLines/>
        <w:rPr>
          <w:szCs w:val="22"/>
        </w:rPr>
      </w:pPr>
      <w:r>
        <w:rPr>
          <w:szCs w:val="22"/>
        </w:rPr>
        <w:t>Hind KHALEEL (Ms.), Director, Copyright Department, Baghdad</w:t>
      </w:r>
    </w:p>
    <w:p w:rsidR="008A193E" w:rsidRDefault="008A193E">
      <w:pPr>
        <w:keepNext/>
        <w:keepLines/>
        <w:rPr>
          <w:szCs w:val="22"/>
        </w:rPr>
      </w:pPr>
    </w:p>
    <w:p w:rsidR="008A193E" w:rsidRDefault="008A193E">
      <w:pPr>
        <w:keepNext/>
        <w:keepLines/>
        <w:rPr>
          <w:szCs w:val="22"/>
        </w:rPr>
      </w:pPr>
      <w:proofErr w:type="spellStart"/>
      <w:r>
        <w:rPr>
          <w:szCs w:val="22"/>
        </w:rPr>
        <w:t>Aaisha</w:t>
      </w:r>
      <w:proofErr w:type="spellEnd"/>
      <w:r>
        <w:rPr>
          <w:szCs w:val="22"/>
        </w:rPr>
        <w:t xml:space="preserve"> HAJI (Miss), Chief Engineer, Industrial Property Division, Central Organization for Standardization and Quality Control (COSQC), Ministry of Planning, Baghdad</w:t>
      </w:r>
    </w:p>
    <w:p w:rsidR="008A193E" w:rsidRPr="006010BC" w:rsidRDefault="008A193E">
      <w:pPr>
        <w:rPr>
          <w:szCs w:val="22"/>
        </w:rPr>
      </w:pPr>
    </w:p>
    <w:p w:rsidR="008A193E" w:rsidRDefault="008A193E">
      <w:pPr>
        <w:rPr>
          <w:szCs w:val="22"/>
          <w:u w:val="single"/>
        </w:rPr>
      </w:pPr>
    </w:p>
    <w:p w:rsidR="008A193E" w:rsidRPr="008A193E" w:rsidRDefault="008A193E">
      <w:pPr>
        <w:keepNext/>
        <w:keepLines/>
        <w:rPr>
          <w:szCs w:val="22"/>
          <w:u w:val="single"/>
        </w:rPr>
      </w:pPr>
      <w:r w:rsidRPr="008A193E">
        <w:rPr>
          <w:szCs w:val="22"/>
          <w:u w:val="single"/>
        </w:rPr>
        <w:t>ISRAËL/ISRAEL</w:t>
      </w:r>
    </w:p>
    <w:p w:rsidR="008A193E" w:rsidRPr="008A193E" w:rsidRDefault="008A193E">
      <w:pPr>
        <w:keepNext/>
        <w:keepLines/>
        <w:rPr>
          <w:szCs w:val="22"/>
          <w:u w:val="single"/>
        </w:rPr>
      </w:pPr>
    </w:p>
    <w:p w:rsidR="008A193E" w:rsidRDefault="008A193E">
      <w:pPr>
        <w:keepNext/>
        <w:keepLines/>
        <w:rPr>
          <w:szCs w:val="22"/>
        </w:rPr>
      </w:pPr>
      <w:r>
        <w:rPr>
          <w:szCs w:val="22"/>
        </w:rPr>
        <w:t>Judith GALILEE-METZER (Ms.), Counsellor, Permanent Mission, Geneva</w:t>
      </w:r>
    </w:p>
    <w:p w:rsidR="008A193E" w:rsidRDefault="008A193E">
      <w:pPr>
        <w:keepNext/>
        <w:keepLines/>
        <w:rPr>
          <w:szCs w:val="22"/>
        </w:rPr>
      </w:pPr>
    </w:p>
    <w:p w:rsidR="008A193E" w:rsidRPr="008A193E" w:rsidRDefault="008A193E">
      <w:pPr>
        <w:rPr>
          <w:szCs w:val="22"/>
        </w:rPr>
      </w:pPr>
      <w:r w:rsidRPr="008A193E">
        <w:rPr>
          <w:szCs w:val="22"/>
        </w:rPr>
        <w:t xml:space="preserve">Dan ZAFRIR, </w:t>
      </w:r>
      <w:r w:rsidRPr="00954CF6">
        <w:rPr>
          <w:szCs w:val="22"/>
        </w:rPr>
        <w:t xml:space="preserve">Adviser, Permanent </w:t>
      </w:r>
      <w:r w:rsidRPr="008A193E">
        <w:rPr>
          <w:szCs w:val="22"/>
        </w:rPr>
        <w:t>Mission, Geneva</w:t>
      </w:r>
    </w:p>
    <w:p w:rsidR="008A193E" w:rsidRPr="008A193E" w:rsidRDefault="008A193E">
      <w:pPr>
        <w:rPr>
          <w:szCs w:val="22"/>
        </w:rPr>
      </w:pPr>
    </w:p>
    <w:p w:rsidR="008A193E" w:rsidRPr="006010BC" w:rsidRDefault="008A193E">
      <w:pPr>
        <w:rPr>
          <w:szCs w:val="22"/>
          <w:u w:val="single"/>
        </w:rPr>
      </w:pPr>
    </w:p>
    <w:p w:rsidR="008A193E" w:rsidRPr="008A193E" w:rsidRDefault="008A193E">
      <w:pPr>
        <w:keepNext/>
        <w:keepLines/>
        <w:rPr>
          <w:szCs w:val="22"/>
          <w:u w:val="single"/>
        </w:rPr>
      </w:pPr>
      <w:r w:rsidRPr="008A193E">
        <w:rPr>
          <w:szCs w:val="22"/>
          <w:u w:val="single"/>
        </w:rPr>
        <w:t>ITALIE/ITALY</w:t>
      </w:r>
    </w:p>
    <w:p w:rsidR="008A193E" w:rsidRPr="008A193E" w:rsidRDefault="008A193E">
      <w:pPr>
        <w:keepNext/>
        <w:keepLines/>
        <w:rPr>
          <w:szCs w:val="22"/>
          <w:u w:val="single"/>
        </w:rPr>
      </w:pPr>
    </w:p>
    <w:p w:rsidR="008A193E" w:rsidRDefault="008A193E">
      <w:pPr>
        <w:keepNext/>
        <w:keepLines/>
        <w:rPr>
          <w:szCs w:val="22"/>
        </w:rPr>
      </w:pPr>
      <w:r>
        <w:rPr>
          <w:szCs w:val="22"/>
        </w:rPr>
        <w:t>Matteo EVANGELISTA, First Secretary, Permanent Mission, Geneva</w:t>
      </w:r>
    </w:p>
    <w:p w:rsidR="008A193E" w:rsidRDefault="008A193E">
      <w:pPr>
        <w:keepNext/>
        <w:keepLines/>
        <w:rPr>
          <w:szCs w:val="22"/>
        </w:rPr>
      </w:pPr>
    </w:p>
    <w:p w:rsidR="008A193E" w:rsidRDefault="008A193E">
      <w:pPr>
        <w:rPr>
          <w:szCs w:val="22"/>
        </w:rPr>
      </w:pPr>
      <w:proofErr w:type="spellStart"/>
      <w:r>
        <w:rPr>
          <w:szCs w:val="22"/>
        </w:rPr>
        <w:t>Alessandero</w:t>
      </w:r>
      <w:proofErr w:type="spellEnd"/>
      <w:r>
        <w:rPr>
          <w:szCs w:val="22"/>
        </w:rPr>
        <w:t xml:space="preserve"> MANDANICI, First Secretary, Permanent Mission, Geneva</w:t>
      </w:r>
    </w:p>
    <w:p w:rsidR="008A193E" w:rsidRDefault="008A193E">
      <w:pPr>
        <w:rPr>
          <w:szCs w:val="22"/>
        </w:rPr>
      </w:pPr>
    </w:p>
    <w:p w:rsidR="008A193E" w:rsidRPr="008A193E" w:rsidRDefault="008A193E">
      <w:pPr>
        <w:rPr>
          <w:szCs w:val="22"/>
        </w:rPr>
      </w:pPr>
      <w:r w:rsidRPr="008A193E">
        <w:rPr>
          <w:szCs w:val="22"/>
        </w:rPr>
        <w:t>Carlo FAVARETTO, Intern, Permanent Mission, Geneva</w:t>
      </w:r>
    </w:p>
    <w:p w:rsidR="008A193E" w:rsidRPr="008A193E" w:rsidRDefault="008A193E">
      <w:pPr>
        <w:rPr>
          <w:szCs w:val="22"/>
        </w:rPr>
      </w:pPr>
    </w:p>
    <w:p w:rsidR="008A193E" w:rsidRPr="008A193E" w:rsidRDefault="008A193E">
      <w:pPr>
        <w:rPr>
          <w:szCs w:val="22"/>
        </w:rPr>
      </w:pPr>
    </w:p>
    <w:p w:rsidR="008A193E" w:rsidRPr="008A193E" w:rsidRDefault="008A193E">
      <w:pPr>
        <w:keepNext/>
        <w:keepLines/>
        <w:rPr>
          <w:szCs w:val="22"/>
          <w:u w:val="single"/>
        </w:rPr>
      </w:pPr>
      <w:r w:rsidRPr="008A193E">
        <w:rPr>
          <w:szCs w:val="22"/>
          <w:u w:val="single"/>
        </w:rPr>
        <w:t>JAPON/JAPAN</w:t>
      </w:r>
    </w:p>
    <w:p w:rsidR="008A193E" w:rsidRPr="008A193E" w:rsidRDefault="008A193E">
      <w:pPr>
        <w:keepNext/>
        <w:keepLines/>
        <w:rPr>
          <w:szCs w:val="22"/>
          <w:u w:val="single"/>
        </w:rPr>
      </w:pPr>
    </w:p>
    <w:p w:rsidR="008A193E" w:rsidRPr="008A193E" w:rsidRDefault="008A193E">
      <w:pPr>
        <w:keepNext/>
        <w:keepLines/>
        <w:rPr>
          <w:szCs w:val="22"/>
        </w:rPr>
      </w:pPr>
      <w:r w:rsidRPr="008A193E">
        <w:rPr>
          <w:szCs w:val="22"/>
        </w:rPr>
        <w:t>Tatsuo TAKESHIGE, Director, International Policy Division, Japan Patent Office (JPO), Tokyo</w:t>
      </w:r>
    </w:p>
    <w:p w:rsidR="008A193E" w:rsidRPr="008A193E" w:rsidRDefault="008A193E">
      <w:pPr>
        <w:keepNext/>
        <w:keepLines/>
        <w:rPr>
          <w:szCs w:val="22"/>
        </w:rPr>
      </w:pPr>
    </w:p>
    <w:p w:rsidR="008A193E" w:rsidRPr="008A193E" w:rsidRDefault="008A193E">
      <w:pPr>
        <w:keepNext/>
        <w:keepLines/>
        <w:rPr>
          <w:szCs w:val="22"/>
        </w:rPr>
      </w:pPr>
      <w:r w:rsidRPr="008A193E">
        <w:rPr>
          <w:szCs w:val="22"/>
        </w:rPr>
        <w:t>Hiroki UEJIMA, Deputy Director, International Policy Division, Japan Patent Office (JPO), Tokyo</w:t>
      </w:r>
    </w:p>
    <w:p w:rsidR="008A193E" w:rsidRPr="008A193E" w:rsidRDefault="008A193E">
      <w:pPr>
        <w:keepNext/>
        <w:keepLines/>
      </w:pPr>
    </w:p>
    <w:p w:rsidR="008A193E" w:rsidRDefault="008A193E">
      <w:pPr>
        <w:rPr>
          <w:szCs w:val="22"/>
        </w:rPr>
      </w:pPr>
      <w:proofErr w:type="spellStart"/>
      <w:r>
        <w:rPr>
          <w:szCs w:val="22"/>
        </w:rPr>
        <w:t>Yui</w:t>
      </w:r>
      <w:proofErr w:type="spellEnd"/>
      <w:r>
        <w:rPr>
          <w:szCs w:val="22"/>
        </w:rPr>
        <w:t xml:space="preserve"> HAYASAKA (Ms.), Administrative Officer, International Policy Division, Japan Patent Office </w:t>
      </w:r>
      <w:r w:rsidRPr="00DE3CAC">
        <w:rPr>
          <w:szCs w:val="22"/>
        </w:rPr>
        <w:t>(JPO)</w:t>
      </w:r>
      <w:r>
        <w:rPr>
          <w:szCs w:val="22"/>
        </w:rPr>
        <w:t>, Tokyo</w:t>
      </w:r>
    </w:p>
    <w:p w:rsidR="008A193E" w:rsidRPr="00DE3CAC" w:rsidRDefault="008A193E">
      <w:pPr>
        <w:keepNext/>
        <w:keepLines/>
      </w:pPr>
    </w:p>
    <w:p w:rsidR="008A193E" w:rsidRDefault="008A193E">
      <w:pPr>
        <w:rPr>
          <w:szCs w:val="22"/>
        </w:rPr>
      </w:pPr>
      <w:r>
        <w:rPr>
          <w:szCs w:val="22"/>
        </w:rPr>
        <w:t>Kenji SAITO, First Secretary, Permanent Mission, Geneva</w:t>
      </w:r>
    </w:p>
    <w:p w:rsidR="008A193E" w:rsidRDefault="008A193E">
      <w:pPr>
        <w:rPr>
          <w:szCs w:val="22"/>
        </w:rPr>
      </w:pPr>
    </w:p>
    <w:p w:rsidR="008A193E" w:rsidRDefault="008A193E">
      <w:pPr>
        <w:rPr>
          <w:szCs w:val="22"/>
        </w:rPr>
      </w:pPr>
    </w:p>
    <w:p w:rsidR="008A193E" w:rsidRPr="00887B84" w:rsidRDefault="008A193E">
      <w:pPr>
        <w:keepNext/>
        <w:keepLines/>
        <w:rPr>
          <w:szCs w:val="22"/>
          <w:u w:val="single"/>
        </w:rPr>
      </w:pPr>
      <w:r w:rsidRPr="00887B84">
        <w:rPr>
          <w:szCs w:val="22"/>
          <w:u w:val="single"/>
        </w:rPr>
        <w:t>JORDANIE/JORDAN</w:t>
      </w:r>
    </w:p>
    <w:p w:rsidR="008A193E" w:rsidRDefault="008A193E">
      <w:pPr>
        <w:keepNext/>
        <w:keepLines/>
      </w:pPr>
    </w:p>
    <w:p w:rsidR="008A193E" w:rsidRDefault="008A193E">
      <w:pPr>
        <w:keepNext/>
        <w:keepLines/>
      </w:pPr>
      <w:r>
        <w:t xml:space="preserve">Abdel-Haleem </w:t>
      </w:r>
      <w:proofErr w:type="spellStart"/>
      <w:r>
        <w:t>Sarhad</w:t>
      </w:r>
      <w:proofErr w:type="spellEnd"/>
      <w:r>
        <w:t xml:space="preserve"> Khaled EL-JAMRAH, Head, Industrial D</w:t>
      </w:r>
      <w:r w:rsidRPr="00405CE8">
        <w:t>esigns and Models</w:t>
      </w:r>
      <w:r>
        <w:t xml:space="preserve"> Section, Ministry of Industry and</w:t>
      </w:r>
      <w:r w:rsidRPr="00405CE8">
        <w:t xml:space="preserve"> Trade and Supply, Amman</w:t>
      </w:r>
    </w:p>
    <w:p w:rsidR="008A193E" w:rsidRDefault="008A193E"/>
    <w:p w:rsidR="008A193E" w:rsidRPr="00887B84" w:rsidRDefault="008A193E"/>
    <w:p w:rsidR="008A193E" w:rsidRPr="00887B84" w:rsidRDefault="008A193E">
      <w:pPr>
        <w:keepNext/>
        <w:keepLines/>
        <w:rPr>
          <w:szCs w:val="22"/>
          <w:u w:val="single"/>
        </w:rPr>
      </w:pPr>
      <w:r w:rsidRPr="00887B84">
        <w:rPr>
          <w:szCs w:val="22"/>
          <w:u w:val="single"/>
        </w:rPr>
        <w:lastRenderedPageBreak/>
        <w:t>KENYA</w:t>
      </w:r>
    </w:p>
    <w:p w:rsidR="008A193E" w:rsidRPr="00887B84" w:rsidRDefault="008A193E">
      <w:pPr>
        <w:keepNext/>
        <w:keepLines/>
        <w:rPr>
          <w:szCs w:val="22"/>
          <w:u w:val="single"/>
        </w:rPr>
      </w:pPr>
    </w:p>
    <w:p w:rsidR="008A193E" w:rsidRDefault="008A193E">
      <w:pPr>
        <w:rPr>
          <w:szCs w:val="22"/>
        </w:rPr>
      </w:pPr>
      <w:r>
        <w:rPr>
          <w:szCs w:val="22"/>
        </w:rPr>
        <w:t>Howard OKIROR, Legal Counsel, Legal Department, Kenya Copyright Board (KECOBO), Nairobi</w:t>
      </w:r>
    </w:p>
    <w:p w:rsidR="008A193E" w:rsidRDefault="008A193E">
      <w:pPr>
        <w:rPr>
          <w:szCs w:val="22"/>
        </w:rPr>
      </w:pPr>
    </w:p>
    <w:p w:rsidR="008A193E" w:rsidRDefault="008A193E">
      <w:pPr>
        <w:rPr>
          <w:szCs w:val="22"/>
        </w:rPr>
      </w:pPr>
      <w:r>
        <w:rPr>
          <w:szCs w:val="22"/>
        </w:rPr>
        <w:t>Peter KAMAU, Counsellor, Permanent Mission, Geneva</w:t>
      </w:r>
    </w:p>
    <w:p w:rsidR="008A193E" w:rsidRDefault="008A193E">
      <w:pPr>
        <w:rPr>
          <w:szCs w:val="22"/>
        </w:rPr>
      </w:pPr>
    </w:p>
    <w:p w:rsidR="008A193E" w:rsidRDefault="008A193E">
      <w:pPr>
        <w:rPr>
          <w:szCs w:val="22"/>
        </w:rPr>
      </w:pPr>
      <w:r>
        <w:rPr>
          <w:szCs w:val="22"/>
        </w:rPr>
        <w:t>Stanley MWENDIA, Expert, Permanent Mission, Geneva</w:t>
      </w:r>
    </w:p>
    <w:p w:rsidR="008A193E" w:rsidRPr="00887B84" w:rsidRDefault="008A193E">
      <w:pPr>
        <w:rPr>
          <w:szCs w:val="22"/>
        </w:rPr>
      </w:pPr>
    </w:p>
    <w:p w:rsidR="008A193E" w:rsidRDefault="008A193E">
      <w:pPr>
        <w:rPr>
          <w:szCs w:val="22"/>
          <w:u w:val="single"/>
        </w:rPr>
      </w:pPr>
    </w:p>
    <w:p w:rsidR="008A193E" w:rsidRPr="009C308F" w:rsidRDefault="008A193E">
      <w:pPr>
        <w:rPr>
          <w:szCs w:val="22"/>
          <w:u w:val="single"/>
        </w:rPr>
      </w:pPr>
      <w:r w:rsidRPr="009C308F">
        <w:rPr>
          <w:szCs w:val="22"/>
          <w:u w:val="single"/>
        </w:rPr>
        <w:t>KOWEÏT/KUWAIT</w:t>
      </w:r>
    </w:p>
    <w:p w:rsidR="008A193E" w:rsidRPr="009C308F" w:rsidRDefault="008A193E">
      <w:pPr>
        <w:rPr>
          <w:szCs w:val="22"/>
          <w:u w:val="single"/>
        </w:rPr>
      </w:pPr>
    </w:p>
    <w:p w:rsidR="008A193E" w:rsidRPr="008A193E" w:rsidRDefault="008A193E">
      <w:pPr>
        <w:rPr>
          <w:szCs w:val="22"/>
        </w:rPr>
      </w:pPr>
      <w:proofErr w:type="spellStart"/>
      <w:r w:rsidRPr="008A193E">
        <w:rPr>
          <w:szCs w:val="22"/>
        </w:rPr>
        <w:t>Abdulaziz</w:t>
      </w:r>
      <w:proofErr w:type="spellEnd"/>
      <w:r w:rsidRPr="008A193E">
        <w:rPr>
          <w:szCs w:val="22"/>
        </w:rPr>
        <w:t xml:space="preserve"> TAQI, Commercial Attaché, Permanent Mission, Geneva</w:t>
      </w:r>
    </w:p>
    <w:p w:rsidR="008A193E" w:rsidRPr="008A193E" w:rsidRDefault="008A193E">
      <w:pPr>
        <w:rPr>
          <w:szCs w:val="22"/>
        </w:rPr>
      </w:pPr>
    </w:p>
    <w:p w:rsidR="008A193E" w:rsidRPr="008A193E" w:rsidRDefault="008A193E">
      <w:pPr>
        <w:rPr>
          <w:szCs w:val="22"/>
          <w:u w:val="single"/>
        </w:rPr>
      </w:pPr>
    </w:p>
    <w:p w:rsidR="008A193E" w:rsidRPr="00887B84" w:rsidRDefault="008A193E">
      <w:pPr>
        <w:keepNext/>
        <w:keepLines/>
        <w:rPr>
          <w:szCs w:val="22"/>
          <w:u w:val="single"/>
        </w:rPr>
      </w:pPr>
      <w:r w:rsidRPr="00887B84">
        <w:rPr>
          <w:szCs w:val="22"/>
          <w:u w:val="single"/>
        </w:rPr>
        <w:t>LETTONIE/LATVIA</w:t>
      </w:r>
    </w:p>
    <w:p w:rsidR="008A193E" w:rsidRPr="00887B84" w:rsidRDefault="008A193E">
      <w:pPr>
        <w:keepNext/>
        <w:keepLines/>
        <w:rPr>
          <w:szCs w:val="22"/>
          <w:u w:val="single"/>
        </w:rPr>
      </w:pPr>
    </w:p>
    <w:p w:rsidR="008A193E" w:rsidRDefault="008A193E">
      <w:pPr>
        <w:keepNext/>
        <w:keepLines/>
        <w:rPr>
          <w:szCs w:val="22"/>
        </w:rPr>
      </w:pPr>
      <w:r>
        <w:rPr>
          <w:szCs w:val="22"/>
        </w:rPr>
        <w:t>Janis KARKLINS, Ambassador, Permanent Representative, Permanent Mission, Geneva</w:t>
      </w:r>
    </w:p>
    <w:p w:rsidR="008A193E" w:rsidRDefault="008A193E">
      <w:pPr>
        <w:keepNext/>
        <w:keepLines/>
        <w:rPr>
          <w:szCs w:val="22"/>
          <w:u w:val="single"/>
        </w:rPr>
      </w:pPr>
    </w:p>
    <w:p w:rsidR="008A193E" w:rsidRDefault="008A193E">
      <w:pPr>
        <w:keepNext/>
        <w:keepLines/>
        <w:rPr>
          <w:szCs w:val="22"/>
        </w:rPr>
      </w:pPr>
      <w:proofErr w:type="spellStart"/>
      <w:r>
        <w:rPr>
          <w:szCs w:val="22"/>
        </w:rPr>
        <w:t>Liene</w:t>
      </w:r>
      <w:proofErr w:type="spellEnd"/>
      <w:r>
        <w:rPr>
          <w:szCs w:val="22"/>
        </w:rPr>
        <w:t xml:space="preserve"> GRIKE (Ms.), Advisor, Permanent Mission, Geneva</w:t>
      </w:r>
    </w:p>
    <w:p w:rsidR="008A193E" w:rsidRDefault="008A193E">
      <w:pPr>
        <w:rPr>
          <w:szCs w:val="22"/>
        </w:rPr>
      </w:pPr>
    </w:p>
    <w:p w:rsidR="008A193E" w:rsidRDefault="008A193E">
      <w:pPr>
        <w:rPr>
          <w:szCs w:val="22"/>
          <w:u w:val="single"/>
        </w:rPr>
      </w:pPr>
    </w:p>
    <w:p w:rsidR="008A193E" w:rsidRPr="009C308F" w:rsidRDefault="008A193E">
      <w:pPr>
        <w:keepNext/>
        <w:keepLines/>
        <w:rPr>
          <w:szCs w:val="22"/>
          <w:u w:val="single"/>
        </w:rPr>
      </w:pPr>
      <w:r w:rsidRPr="009C308F">
        <w:rPr>
          <w:szCs w:val="22"/>
          <w:u w:val="single"/>
        </w:rPr>
        <w:t>LITUANIE/LITHUANIA</w:t>
      </w:r>
    </w:p>
    <w:p w:rsidR="008A193E" w:rsidRPr="009C308F" w:rsidRDefault="008A193E">
      <w:pPr>
        <w:keepNext/>
        <w:keepLines/>
        <w:rPr>
          <w:szCs w:val="22"/>
          <w:u w:val="single"/>
        </w:rPr>
      </w:pPr>
    </w:p>
    <w:p w:rsidR="008A193E" w:rsidRDefault="008A193E">
      <w:pPr>
        <w:keepNext/>
        <w:keepLines/>
        <w:rPr>
          <w:szCs w:val="22"/>
        </w:rPr>
      </w:pPr>
      <w:r>
        <w:rPr>
          <w:szCs w:val="22"/>
        </w:rPr>
        <w:t>Renata RINKAUSKIENE (Ms.), Counsellor, Permanent Mission, Geneva</w:t>
      </w:r>
    </w:p>
    <w:p w:rsidR="008A193E" w:rsidRDefault="008A193E">
      <w:pPr>
        <w:keepNext/>
        <w:keepLines/>
        <w:rPr>
          <w:szCs w:val="22"/>
        </w:rPr>
      </w:pPr>
    </w:p>
    <w:p w:rsidR="008A193E" w:rsidRDefault="008A193E">
      <w:pPr>
        <w:keepNext/>
        <w:keepLines/>
        <w:rPr>
          <w:szCs w:val="22"/>
        </w:rPr>
      </w:pPr>
      <w:proofErr w:type="spellStart"/>
      <w:r>
        <w:rPr>
          <w:szCs w:val="22"/>
        </w:rPr>
        <w:t>Donatas</w:t>
      </w:r>
      <w:proofErr w:type="spellEnd"/>
      <w:r>
        <w:rPr>
          <w:szCs w:val="22"/>
        </w:rPr>
        <w:t xml:space="preserve"> VAINALAVICIUS, First Secretary, External Economic Relations Department, Ministry of Foreign Affairs, Vilnius</w:t>
      </w:r>
    </w:p>
    <w:p w:rsidR="008A193E" w:rsidRDefault="008A193E">
      <w:pPr>
        <w:rPr>
          <w:szCs w:val="22"/>
        </w:rPr>
      </w:pPr>
    </w:p>
    <w:p w:rsidR="008A193E" w:rsidRDefault="008A193E">
      <w:pPr>
        <w:rPr>
          <w:szCs w:val="22"/>
        </w:rPr>
      </w:pPr>
    </w:p>
    <w:p w:rsidR="008A193E" w:rsidRPr="009C308F" w:rsidRDefault="008A193E">
      <w:pPr>
        <w:rPr>
          <w:szCs w:val="22"/>
          <w:u w:val="single"/>
        </w:rPr>
      </w:pPr>
      <w:r w:rsidRPr="009C308F">
        <w:rPr>
          <w:szCs w:val="22"/>
          <w:u w:val="single"/>
        </w:rPr>
        <w:t>MALAWI</w:t>
      </w:r>
    </w:p>
    <w:p w:rsidR="008A193E" w:rsidRPr="009C308F" w:rsidRDefault="008A193E">
      <w:pPr>
        <w:rPr>
          <w:szCs w:val="22"/>
          <w:u w:val="single"/>
        </w:rPr>
      </w:pPr>
    </w:p>
    <w:p w:rsidR="008A193E" w:rsidRDefault="008A193E">
      <w:pPr>
        <w:rPr>
          <w:szCs w:val="22"/>
        </w:rPr>
      </w:pPr>
      <w:r>
        <w:rPr>
          <w:szCs w:val="22"/>
        </w:rPr>
        <w:t xml:space="preserve">Loudon </w:t>
      </w:r>
      <w:proofErr w:type="spellStart"/>
      <w:r>
        <w:rPr>
          <w:szCs w:val="22"/>
        </w:rPr>
        <w:t>Overson</w:t>
      </w:r>
      <w:proofErr w:type="spellEnd"/>
      <w:r>
        <w:rPr>
          <w:szCs w:val="22"/>
        </w:rPr>
        <w:t xml:space="preserve"> MATTIYA, Deputy Permanent Representative, Permanent Mission, Geneva</w:t>
      </w:r>
    </w:p>
    <w:p w:rsidR="008A193E" w:rsidRDefault="008A193E">
      <w:pPr>
        <w:rPr>
          <w:szCs w:val="22"/>
        </w:rPr>
      </w:pPr>
    </w:p>
    <w:p w:rsidR="008A193E" w:rsidRDefault="008A193E">
      <w:pPr>
        <w:rPr>
          <w:szCs w:val="22"/>
        </w:rPr>
      </w:pPr>
    </w:p>
    <w:p w:rsidR="008A193E" w:rsidRPr="009C308F" w:rsidRDefault="008A193E">
      <w:pPr>
        <w:rPr>
          <w:szCs w:val="22"/>
          <w:u w:val="single"/>
        </w:rPr>
      </w:pPr>
      <w:r w:rsidRPr="009C308F">
        <w:rPr>
          <w:szCs w:val="22"/>
          <w:u w:val="single"/>
        </w:rPr>
        <w:t>MALTE/MALTA</w:t>
      </w:r>
    </w:p>
    <w:p w:rsidR="008A193E" w:rsidRPr="009C308F" w:rsidRDefault="008A193E">
      <w:pPr>
        <w:rPr>
          <w:szCs w:val="22"/>
          <w:u w:val="single"/>
        </w:rPr>
      </w:pPr>
    </w:p>
    <w:p w:rsidR="008A193E" w:rsidRDefault="008A193E">
      <w:pPr>
        <w:rPr>
          <w:szCs w:val="22"/>
        </w:rPr>
      </w:pPr>
      <w:r>
        <w:rPr>
          <w:szCs w:val="22"/>
        </w:rPr>
        <w:t>Edward GRIMA BALDACCHINO, Officer in Grade V, Industrial Property Registrations Directorate, Commerce Department, Ministry for the Economy, Investment and Small Business, Valletta</w:t>
      </w:r>
    </w:p>
    <w:p w:rsidR="008A193E" w:rsidRDefault="008A193E">
      <w:pPr>
        <w:rPr>
          <w:szCs w:val="22"/>
        </w:rPr>
      </w:pPr>
    </w:p>
    <w:p w:rsidR="008A193E" w:rsidRDefault="008A193E">
      <w:pPr>
        <w:rPr>
          <w:szCs w:val="22"/>
        </w:rPr>
      </w:pPr>
    </w:p>
    <w:p w:rsidR="008A193E" w:rsidRPr="008A193E" w:rsidRDefault="008A193E">
      <w:pPr>
        <w:keepNext/>
        <w:keepLines/>
        <w:rPr>
          <w:szCs w:val="22"/>
          <w:u w:val="single"/>
          <w:lang w:val="fr-CH"/>
        </w:rPr>
      </w:pPr>
      <w:r w:rsidRPr="008A193E">
        <w:rPr>
          <w:szCs w:val="22"/>
          <w:u w:val="single"/>
          <w:lang w:val="fr-CH"/>
        </w:rPr>
        <w:t>MAROC/MOROCCO</w:t>
      </w:r>
    </w:p>
    <w:p w:rsidR="008A193E" w:rsidRPr="008A193E" w:rsidRDefault="008A193E">
      <w:pPr>
        <w:keepNext/>
        <w:keepLines/>
        <w:rPr>
          <w:szCs w:val="22"/>
          <w:u w:val="single"/>
          <w:lang w:val="fr-CH"/>
        </w:rPr>
      </w:pPr>
    </w:p>
    <w:p w:rsidR="008A193E" w:rsidRPr="00426F9F" w:rsidRDefault="008A193E">
      <w:pPr>
        <w:rPr>
          <w:szCs w:val="22"/>
          <w:lang w:val="fr-FR"/>
        </w:rPr>
      </w:pPr>
      <w:r>
        <w:rPr>
          <w:szCs w:val="22"/>
          <w:lang w:val="fr-CH"/>
        </w:rPr>
        <w:t>Asmaa BENNI (Mlle</w:t>
      </w:r>
      <w:r w:rsidRPr="00426F9F">
        <w:rPr>
          <w:szCs w:val="22"/>
          <w:lang w:val="fr-CH"/>
        </w:rPr>
        <w:t xml:space="preserve">), </w:t>
      </w:r>
      <w:r w:rsidRPr="00426F9F">
        <w:rPr>
          <w:szCs w:val="22"/>
          <w:lang w:val="fr-FR"/>
        </w:rPr>
        <w:t>conseiller (Droits de l’homme), Mission permanente, Genève</w:t>
      </w:r>
    </w:p>
    <w:p w:rsidR="008A193E" w:rsidRPr="00426F9F" w:rsidRDefault="008A193E">
      <w:pPr>
        <w:rPr>
          <w:szCs w:val="22"/>
          <w:lang w:val="fr-CH"/>
        </w:rPr>
      </w:pPr>
    </w:p>
    <w:p w:rsidR="008A193E" w:rsidRPr="00426F9F" w:rsidRDefault="008A193E">
      <w:pPr>
        <w:keepNext/>
        <w:keepLines/>
        <w:rPr>
          <w:szCs w:val="22"/>
          <w:lang w:val="fr-FR"/>
        </w:rPr>
      </w:pPr>
      <w:r w:rsidRPr="00426F9F">
        <w:rPr>
          <w:szCs w:val="22"/>
          <w:lang w:val="fr-CH"/>
        </w:rPr>
        <w:t xml:space="preserve">Mohamed </w:t>
      </w:r>
      <w:proofErr w:type="spellStart"/>
      <w:r w:rsidRPr="00426F9F">
        <w:rPr>
          <w:szCs w:val="22"/>
          <w:lang w:val="fr-CH"/>
        </w:rPr>
        <w:t>Reda</w:t>
      </w:r>
      <w:proofErr w:type="spellEnd"/>
      <w:r w:rsidRPr="00426F9F">
        <w:rPr>
          <w:szCs w:val="22"/>
          <w:lang w:val="fr-CH"/>
        </w:rPr>
        <w:t xml:space="preserve"> OUDGHIRI IDRISSI, </w:t>
      </w:r>
      <w:r w:rsidRPr="00426F9F">
        <w:rPr>
          <w:szCs w:val="22"/>
          <w:lang w:val="fr-FR"/>
        </w:rPr>
        <w:t>conseiller (Droits de l’homme), Mission permanente, Genève</w:t>
      </w:r>
    </w:p>
    <w:p w:rsidR="008A193E" w:rsidRPr="00426F9F" w:rsidRDefault="008A193E">
      <w:pPr>
        <w:rPr>
          <w:szCs w:val="22"/>
          <w:lang w:val="fr-CH"/>
        </w:rPr>
      </w:pPr>
    </w:p>
    <w:p w:rsidR="008A193E" w:rsidRPr="00887B84" w:rsidRDefault="008A193E">
      <w:pPr>
        <w:keepNext/>
        <w:keepLines/>
        <w:rPr>
          <w:szCs w:val="22"/>
          <w:u w:val="single"/>
          <w:lang w:val="es-ES"/>
        </w:rPr>
      </w:pPr>
      <w:r w:rsidRPr="00887B84">
        <w:rPr>
          <w:szCs w:val="22"/>
          <w:u w:val="single"/>
          <w:lang w:val="es-ES"/>
        </w:rPr>
        <w:lastRenderedPageBreak/>
        <w:t>MEXIQUE/MEXICO</w:t>
      </w:r>
    </w:p>
    <w:p w:rsidR="008A193E" w:rsidRDefault="008A193E">
      <w:pPr>
        <w:keepNext/>
        <w:keepLines/>
        <w:rPr>
          <w:szCs w:val="22"/>
          <w:lang w:val="es-ES_tradnl"/>
        </w:rPr>
      </w:pPr>
    </w:p>
    <w:p w:rsidR="008A193E" w:rsidRPr="00874775" w:rsidRDefault="008A193E">
      <w:pPr>
        <w:keepNext/>
        <w:keepLines/>
        <w:rPr>
          <w:szCs w:val="22"/>
          <w:lang w:val="es-ES"/>
        </w:rPr>
      </w:pPr>
      <w:r w:rsidRPr="00874775">
        <w:rPr>
          <w:szCs w:val="22"/>
          <w:lang w:val="es-ES"/>
        </w:rPr>
        <w:t>Mónica VILLELA GROBET (Sra.), Directora General Adjunta de los Servicios de Apoyo, Instituto Mexicano de la Propiedad Industrial (IMPI), Ciudad de México</w:t>
      </w:r>
    </w:p>
    <w:p w:rsidR="008A193E" w:rsidRPr="00874775" w:rsidRDefault="008A193E">
      <w:pPr>
        <w:keepNext/>
        <w:keepLines/>
        <w:rPr>
          <w:szCs w:val="22"/>
          <w:lang w:val="es-ES"/>
        </w:rPr>
      </w:pPr>
    </w:p>
    <w:p w:rsidR="008A193E" w:rsidRPr="00887B84" w:rsidRDefault="008A193E">
      <w:pPr>
        <w:keepNext/>
        <w:keepLines/>
        <w:rPr>
          <w:szCs w:val="22"/>
          <w:lang w:val="es-ES_tradnl"/>
        </w:rPr>
      </w:pPr>
      <w:r w:rsidRPr="00887B84">
        <w:rPr>
          <w:szCs w:val="22"/>
          <w:lang w:val="es-ES_tradnl"/>
        </w:rPr>
        <w:t xml:space="preserve">Alma Elena DOMÍNGUEZ BATISTA (Sra.), Directora Divisional de </w:t>
      </w:r>
      <w:r>
        <w:rPr>
          <w:szCs w:val="22"/>
          <w:lang w:val="es-ES_tradnl"/>
        </w:rPr>
        <w:t xml:space="preserve">las </w:t>
      </w:r>
      <w:r w:rsidRPr="00887B84">
        <w:rPr>
          <w:szCs w:val="22"/>
          <w:lang w:val="es-ES_tradnl"/>
        </w:rPr>
        <w:t xml:space="preserve">Oficinas Regionales, Instituto Mexicano de la Propiedad </w:t>
      </w:r>
      <w:r>
        <w:rPr>
          <w:szCs w:val="22"/>
          <w:lang w:val="es-ES_tradnl"/>
        </w:rPr>
        <w:t xml:space="preserve">Industrial </w:t>
      </w:r>
      <w:r w:rsidRPr="00887B84">
        <w:rPr>
          <w:szCs w:val="22"/>
          <w:lang w:val="es-ES_tradnl"/>
        </w:rPr>
        <w:t>(IMPI), Ciudad de México</w:t>
      </w:r>
    </w:p>
    <w:p w:rsidR="008A193E" w:rsidRDefault="008A193E">
      <w:pPr>
        <w:keepNext/>
        <w:keepLines/>
        <w:rPr>
          <w:szCs w:val="22"/>
          <w:lang w:val="es-ES_tradnl"/>
        </w:rPr>
      </w:pPr>
    </w:p>
    <w:p w:rsidR="008A193E" w:rsidRPr="0068302A" w:rsidRDefault="008A193E">
      <w:pPr>
        <w:keepNext/>
        <w:keepLines/>
        <w:rPr>
          <w:szCs w:val="22"/>
          <w:lang w:val="es-ES"/>
        </w:rPr>
      </w:pPr>
      <w:r>
        <w:rPr>
          <w:szCs w:val="22"/>
          <w:lang w:val="es-ES"/>
        </w:rPr>
        <w:t>Marí</w:t>
      </w:r>
      <w:r w:rsidRPr="0068302A">
        <w:rPr>
          <w:szCs w:val="22"/>
          <w:lang w:val="es-ES"/>
        </w:rPr>
        <w:t>a del Pilar ESCOBAR BAUTISTA (Sra.), Consejera, Misión Permanente</w:t>
      </w:r>
      <w:r>
        <w:rPr>
          <w:szCs w:val="22"/>
          <w:lang w:val="es-ES"/>
        </w:rPr>
        <w:t>, Ginebra</w:t>
      </w:r>
    </w:p>
    <w:p w:rsidR="008A193E" w:rsidRPr="0068302A" w:rsidRDefault="008A193E">
      <w:pPr>
        <w:rPr>
          <w:szCs w:val="22"/>
          <w:lang w:val="es-ES"/>
        </w:rPr>
      </w:pPr>
    </w:p>
    <w:p w:rsidR="008A193E" w:rsidRPr="00942945" w:rsidRDefault="008A193E">
      <w:pPr>
        <w:rPr>
          <w:szCs w:val="22"/>
          <w:u w:val="single"/>
          <w:lang w:val="es-ES_tradnl"/>
        </w:rPr>
      </w:pPr>
    </w:p>
    <w:p w:rsidR="008A193E" w:rsidRPr="00941773" w:rsidRDefault="008A193E">
      <w:pPr>
        <w:keepNext/>
        <w:keepLines/>
        <w:rPr>
          <w:szCs w:val="22"/>
          <w:u w:val="single"/>
          <w:lang w:val="fr-CH"/>
        </w:rPr>
      </w:pPr>
      <w:r w:rsidRPr="00941773">
        <w:rPr>
          <w:szCs w:val="22"/>
          <w:u w:val="single"/>
          <w:lang w:val="fr-CH"/>
        </w:rPr>
        <w:t>MONACO</w:t>
      </w:r>
    </w:p>
    <w:p w:rsidR="008A193E" w:rsidRPr="00941773" w:rsidRDefault="008A193E">
      <w:pPr>
        <w:keepNext/>
        <w:keepLines/>
        <w:rPr>
          <w:szCs w:val="22"/>
          <w:u w:val="single"/>
          <w:lang w:val="fr-CH"/>
        </w:rPr>
      </w:pPr>
    </w:p>
    <w:p w:rsidR="008A193E" w:rsidRDefault="008A193E">
      <w:pPr>
        <w:keepNext/>
        <w:keepLines/>
        <w:rPr>
          <w:szCs w:val="22"/>
          <w:lang w:val="fr-CH"/>
        </w:rPr>
      </w:pPr>
      <w:r w:rsidRPr="00941773">
        <w:rPr>
          <w:szCs w:val="22"/>
          <w:lang w:val="fr-CH"/>
        </w:rPr>
        <w:t>Gilles REALINI, premier secrétaire, Mission permanente, Genève</w:t>
      </w:r>
    </w:p>
    <w:p w:rsidR="008A193E" w:rsidRPr="00941773" w:rsidRDefault="008A193E">
      <w:pPr>
        <w:keepNext/>
        <w:keepLines/>
        <w:rPr>
          <w:szCs w:val="22"/>
          <w:lang w:val="fr-CH"/>
        </w:rPr>
      </w:pPr>
    </w:p>
    <w:p w:rsidR="008A193E" w:rsidRPr="00941773" w:rsidRDefault="008A193E">
      <w:pPr>
        <w:rPr>
          <w:szCs w:val="22"/>
          <w:lang w:val="fr-CH"/>
        </w:rPr>
      </w:pPr>
    </w:p>
    <w:p w:rsidR="008A193E" w:rsidRDefault="008A193E">
      <w:pPr>
        <w:rPr>
          <w:szCs w:val="22"/>
          <w:u w:val="single"/>
        </w:rPr>
      </w:pPr>
      <w:r w:rsidRPr="009C308F">
        <w:rPr>
          <w:szCs w:val="22"/>
          <w:u w:val="single"/>
        </w:rPr>
        <w:t>NAMIBIE/NAMIBIA</w:t>
      </w:r>
    </w:p>
    <w:p w:rsidR="008A193E" w:rsidRDefault="008A193E">
      <w:pPr>
        <w:rPr>
          <w:szCs w:val="22"/>
          <w:u w:val="single"/>
        </w:rPr>
      </w:pPr>
    </w:p>
    <w:p w:rsidR="008A193E" w:rsidRDefault="008A193E">
      <w:pPr>
        <w:rPr>
          <w:szCs w:val="22"/>
        </w:rPr>
      </w:pPr>
      <w:r>
        <w:rPr>
          <w:szCs w:val="22"/>
        </w:rPr>
        <w:t>Immanuel AWENE, Executive, Finance and Administration Services, Business and Intellectual Property Authority, Windhoek</w:t>
      </w:r>
    </w:p>
    <w:p w:rsidR="008A193E" w:rsidRPr="009C308F" w:rsidRDefault="008A193E">
      <w:pPr>
        <w:rPr>
          <w:szCs w:val="22"/>
          <w:u w:val="single"/>
        </w:rPr>
      </w:pPr>
    </w:p>
    <w:p w:rsidR="008A193E" w:rsidRDefault="008A193E">
      <w:pPr>
        <w:rPr>
          <w:szCs w:val="22"/>
        </w:rPr>
      </w:pPr>
      <w:proofErr w:type="spellStart"/>
      <w:r>
        <w:rPr>
          <w:szCs w:val="22"/>
        </w:rPr>
        <w:t>Hendrina</w:t>
      </w:r>
      <w:proofErr w:type="spellEnd"/>
      <w:r>
        <w:rPr>
          <w:szCs w:val="22"/>
        </w:rPr>
        <w:t xml:space="preserve"> </w:t>
      </w:r>
      <w:proofErr w:type="spellStart"/>
      <w:r>
        <w:rPr>
          <w:szCs w:val="22"/>
        </w:rPr>
        <w:t>Naufiku</w:t>
      </w:r>
      <w:proofErr w:type="spellEnd"/>
      <w:r>
        <w:rPr>
          <w:szCs w:val="22"/>
        </w:rPr>
        <w:t xml:space="preserve"> FILIPPUS (Ms.), Information Officer, Copyright Services, Ministry of Information and Communication Technology, Windhoek</w:t>
      </w:r>
    </w:p>
    <w:p w:rsidR="008A193E" w:rsidRDefault="008A193E">
      <w:pPr>
        <w:rPr>
          <w:szCs w:val="22"/>
        </w:rPr>
      </w:pPr>
    </w:p>
    <w:p w:rsidR="008A193E" w:rsidRDefault="008A193E">
      <w:pPr>
        <w:rPr>
          <w:szCs w:val="22"/>
        </w:rPr>
      </w:pPr>
    </w:p>
    <w:p w:rsidR="008A193E" w:rsidRPr="00C006DC" w:rsidRDefault="008A193E">
      <w:pPr>
        <w:keepNext/>
        <w:keepLines/>
        <w:rPr>
          <w:szCs w:val="22"/>
          <w:u w:val="single"/>
          <w:lang w:val="es-ES"/>
        </w:rPr>
      </w:pPr>
      <w:r w:rsidRPr="00C006DC">
        <w:rPr>
          <w:szCs w:val="22"/>
          <w:u w:val="single"/>
          <w:lang w:val="es-ES"/>
        </w:rPr>
        <w:t>NICARAGUA</w:t>
      </w:r>
    </w:p>
    <w:p w:rsidR="008A193E" w:rsidRPr="00C006DC" w:rsidRDefault="008A193E">
      <w:pPr>
        <w:keepNext/>
        <w:keepLines/>
        <w:rPr>
          <w:szCs w:val="22"/>
          <w:u w:val="single"/>
          <w:lang w:val="es-ES"/>
        </w:rPr>
      </w:pPr>
    </w:p>
    <w:p w:rsidR="008A193E" w:rsidRPr="00C006DC" w:rsidRDefault="008A193E">
      <w:pPr>
        <w:keepNext/>
        <w:keepLines/>
        <w:rPr>
          <w:szCs w:val="22"/>
          <w:lang w:val="es-ES"/>
        </w:rPr>
      </w:pPr>
      <w:r w:rsidRPr="00C006DC">
        <w:rPr>
          <w:szCs w:val="22"/>
          <w:lang w:val="es-ES"/>
        </w:rPr>
        <w:t>Hernán ESTRADA ROMÁN, Embajador, Representante Permanente, Misión Permanente, Ginebra</w:t>
      </w:r>
    </w:p>
    <w:p w:rsidR="008A193E" w:rsidRPr="00C006DC" w:rsidRDefault="008A193E">
      <w:pPr>
        <w:keepNext/>
        <w:keepLines/>
        <w:rPr>
          <w:szCs w:val="22"/>
          <w:lang w:val="es-ES"/>
        </w:rPr>
      </w:pPr>
    </w:p>
    <w:p w:rsidR="008A193E" w:rsidRPr="00C006DC" w:rsidRDefault="008A193E">
      <w:pPr>
        <w:keepNext/>
        <w:keepLines/>
        <w:rPr>
          <w:szCs w:val="22"/>
          <w:lang w:val="es-ES"/>
        </w:rPr>
      </w:pPr>
      <w:r w:rsidRPr="00C006DC">
        <w:rPr>
          <w:szCs w:val="22"/>
          <w:lang w:val="es-ES"/>
        </w:rPr>
        <w:t>Jenny ARANA VIZCAYA (Sra.), Primera Secretar</w:t>
      </w:r>
      <w:r>
        <w:rPr>
          <w:szCs w:val="22"/>
          <w:lang w:val="es-ES"/>
        </w:rPr>
        <w:t>i</w:t>
      </w:r>
      <w:r w:rsidRPr="00C006DC">
        <w:rPr>
          <w:szCs w:val="22"/>
          <w:lang w:val="es-ES"/>
        </w:rPr>
        <w:t>a, Misión Permanente, Ginebra</w:t>
      </w:r>
    </w:p>
    <w:p w:rsidR="008A193E" w:rsidRPr="00E066B1" w:rsidRDefault="008A193E">
      <w:pPr>
        <w:keepNext/>
        <w:keepLines/>
        <w:rPr>
          <w:bCs/>
          <w:u w:val="single"/>
          <w:lang w:val="es-ES"/>
        </w:rPr>
      </w:pPr>
    </w:p>
    <w:p w:rsidR="008A193E" w:rsidRPr="00777D2F" w:rsidRDefault="008A193E">
      <w:pPr>
        <w:rPr>
          <w:bCs/>
          <w:u w:val="single"/>
          <w:lang w:val="es-ES"/>
        </w:rPr>
      </w:pPr>
      <w:proofErr w:type="spellStart"/>
      <w:r w:rsidRPr="00777D2F">
        <w:rPr>
          <w:szCs w:val="22"/>
          <w:lang w:val="es-ES"/>
        </w:rPr>
        <w:t>Chloé</w:t>
      </w:r>
      <w:proofErr w:type="spellEnd"/>
      <w:r w:rsidRPr="00777D2F">
        <w:rPr>
          <w:szCs w:val="22"/>
          <w:lang w:val="es-ES"/>
        </w:rPr>
        <w:t xml:space="preserve"> MAURICE (Sra.), Pasante, Misión Permanente, Ginebra</w:t>
      </w:r>
    </w:p>
    <w:p w:rsidR="008A193E" w:rsidRPr="00777D2F" w:rsidRDefault="008A193E">
      <w:pPr>
        <w:rPr>
          <w:bCs/>
          <w:u w:val="single"/>
          <w:lang w:val="es-ES"/>
        </w:rPr>
      </w:pPr>
    </w:p>
    <w:p w:rsidR="008A193E" w:rsidRPr="00777D2F" w:rsidRDefault="008A193E">
      <w:pPr>
        <w:rPr>
          <w:bCs/>
          <w:u w:val="single"/>
          <w:lang w:val="es-ES"/>
        </w:rPr>
      </w:pPr>
    </w:p>
    <w:p w:rsidR="008A193E" w:rsidRPr="00887B84" w:rsidRDefault="008A193E">
      <w:pPr>
        <w:keepNext/>
        <w:keepLines/>
        <w:rPr>
          <w:szCs w:val="22"/>
          <w:u w:val="single"/>
        </w:rPr>
      </w:pPr>
      <w:r w:rsidRPr="00887B84">
        <w:rPr>
          <w:szCs w:val="22"/>
          <w:u w:val="single"/>
        </w:rPr>
        <w:t>NIGÉRIA/NIGERIA</w:t>
      </w:r>
    </w:p>
    <w:p w:rsidR="008A193E" w:rsidRPr="00AB307F" w:rsidRDefault="008A193E">
      <w:pPr>
        <w:keepNext/>
        <w:keepLines/>
        <w:rPr>
          <w:szCs w:val="22"/>
        </w:rPr>
      </w:pPr>
    </w:p>
    <w:p w:rsidR="008A193E" w:rsidRDefault="008A193E">
      <w:pPr>
        <w:rPr>
          <w:szCs w:val="22"/>
        </w:rPr>
      </w:pPr>
      <w:r>
        <w:rPr>
          <w:szCs w:val="22"/>
        </w:rPr>
        <w:t xml:space="preserve">Peters S.O. EMUZE, Chargé </w:t>
      </w:r>
      <w:proofErr w:type="spellStart"/>
      <w:r>
        <w:rPr>
          <w:szCs w:val="22"/>
        </w:rPr>
        <w:t>d’Affaires</w:t>
      </w:r>
      <w:proofErr w:type="spellEnd"/>
      <w:r>
        <w:rPr>
          <w:szCs w:val="22"/>
        </w:rPr>
        <w:t>, Deputy Permanent Representative, Permanent Mission, Geneva</w:t>
      </w:r>
    </w:p>
    <w:p w:rsidR="008A193E" w:rsidRPr="008A193E" w:rsidRDefault="008A193E">
      <w:pPr>
        <w:keepNext/>
        <w:keepLines/>
      </w:pPr>
    </w:p>
    <w:p w:rsidR="008A193E" w:rsidRPr="00887B84" w:rsidRDefault="008A193E">
      <w:pPr>
        <w:keepNext/>
        <w:keepLines/>
      </w:pPr>
      <w:r w:rsidRPr="00887B84">
        <w:t>Jane IGWE (Ms.), Principal Assistant Registrar, Trademarks, Patents and Designs Registry, Commercial Law Department, Federal Ministry of Trade, Industry and Investment, Abuja</w:t>
      </w:r>
    </w:p>
    <w:p w:rsidR="008A193E" w:rsidRPr="00887B84" w:rsidRDefault="008A193E">
      <w:pPr>
        <w:keepNext/>
        <w:keepLines/>
      </w:pPr>
    </w:p>
    <w:p w:rsidR="008A193E" w:rsidRDefault="008A193E">
      <w:pPr>
        <w:keepNext/>
        <w:keepLines/>
        <w:rPr>
          <w:szCs w:val="22"/>
        </w:rPr>
      </w:pPr>
      <w:proofErr w:type="spellStart"/>
      <w:r>
        <w:rPr>
          <w:szCs w:val="22"/>
        </w:rPr>
        <w:t>Ugomma</w:t>
      </w:r>
      <w:proofErr w:type="spellEnd"/>
      <w:r>
        <w:rPr>
          <w:szCs w:val="22"/>
        </w:rPr>
        <w:t xml:space="preserve"> </w:t>
      </w:r>
      <w:proofErr w:type="spellStart"/>
      <w:r>
        <w:rPr>
          <w:szCs w:val="22"/>
        </w:rPr>
        <w:t>Nkeonye</w:t>
      </w:r>
      <w:proofErr w:type="spellEnd"/>
      <w:r>
        <w:rPr>
          <w:szCs w:val="22"/>
        </w:rPr>
        <w:t xml:space="preserve"> EBIRIM (Ms.), Senior Lecturer, Global Policy Department, University of Nigeria, </w:t>
      </w:r>
      <w:proofErr w:type="spellStart"/>
      <w:r>
        <w:rPr>
          <w:szCs w:val="22"/>
        </w:rPr>
        <w:t>Nsukka</w:t>
      </w:r>
      <w:proofErr w:type="spellEnd"/>
    </w:p>
    <w:p w:rsidR="008A193E" w:rsidRDefault="008A193E"/>
    <w:p w:rsidR="008A193E" w:rsidRDefault="008A193E">
      <w:pPr>
        <w:keepNext/>
        <w:rPr>
          <w:szCs w:val="22"/>
        </w:rPr>
      </w:pPr>
      <w:r>
        <w:rPr>
          <w:szCs w:val="22"/>
        </w:rPr>
        <w:t>Chichi UMESI (Ms.), First Secretary, Permanent Mission, Geneva</w:t>
      </w:r>
    </w:p>
    <w:p w:rsidR="008A193E" w:rsidRDefault="008A193E"/>
    <w:p w:rsidR="008A193E" w:rsidRDefault="008A193E"/>
    <w:p w:rsidR="008A193E" w:rsidRPr="00887B84" w:rsidRDefault="008A193E">
      <w:pPr>
        <w:keepNext/>
        <w:keepLines/>
        <w:rPr>
          <w:szCs w:val="22"/>
          <w:u w:val="single"/>
        </w:rPr>
      </w:pPr>
      <w:r w:rsidRPr="00887B84">
        <w:rPr>
          <w:szCs w:val="22"/>
          <w:u w:val="single"/>
        </w:rPr>
        <w:lastRenderedPageBreak/>
        <w:t>OMAN</w:t>
      </w:r>
    </w:p>
    <w:p w:rsidR="008A193E" w:rsidRPr="00887B84" w:rsidRDefault="008A193E">
      <w:pPr>
        <w:keepNext/>
        <w:keepLines/>
        <w:rPr>
          <w:szCs w:val="22"/>
          <w:u w:val="single"/>
        </w:rPr>
      </w:pPr>
    </w:p>
    <w:p w:rsidR="008A193E" w:rsidRDefault="008A193E">
      <w:pPr>
        <w:keepNext/>
        <w:keepLines/>
        <w:rPr>
          <w:szCs w:val="22"/>
        </w:rPr>
      </w:pPr>
      <w:r>
        <w:rPr>
          <w:szCs w:val="22"/>
        </w:rPr>
        <w:t>Mohammed AL BALUSHI, First Secretary, Directorate General of Organizations and Commercial Relations, Commerce and Industry, Permanent Mission to the World Trade Organization (WTO), Geneva</w:t>
      </w:r>
    </w:p>
    <w:p w:rsidR="008A193E" w:rsidRDefault="008A193E">
      <w:pPr>
        <w:rPr>
          <w:szCs w:val="22"/>
        </w:rPr>
      </w:pPr>
    </w:p>
    <w:p w:rsidR="008A193E" w:rsidRPr="00887B84" w:rsidRDefault="008A193E">
      <w:pPr>
        <w:rPr>
          <w:szCs w:val="22"/>
        </w:rPr>
      </w:pPr>
    </w:p>
    <w:p w:rsidR="008A193E" w:rsidRPr="00887B84" w:rsidRDefault="008A193E">
      <w:pPr>
        <w:keepNext/>
        <w:keepLines/>
        <w:rPr>
          <w:szCs w:val="22"/>
          <w:u w:val="single"/>
        </w:rPr>
      </w:pPr>
      <w:r w:rsidRPr="00887B84">
        <w:rPr>
          <w:szCs w:val="22"/>
          <w:u w:val="single"/>
        </w:rPr>
        <w:t>OUGANDA/UGANDA</w:t>
      </w:r>
    </w:p>
    <w:p w:rsidR="008A193E" w:rsidRPr="00887B84" w:rsidRDefault="008A193E">
      <w:pPr>
        <w:keepNext/>
        <w:keepLines/>
        <w:rPr>
          <w:u w:val="single"/>
        </w:rPr>
      </w:pPr>
    </w:p>
    <w:p w:rsidR="008A193E" w:rsidRDefault="008A193E">
      <w:pPr>
        <w:keepNext/>
        <w:keepLines/>
        <w:rPr>
          <w:szCs w:val="22"/>
        </w:rPr>
      </w:pPr>
      <w:r w:rsidRPr="00F441DB">
        <w:t xml:space="preserve">Caroline </w:t>
      </w:r>
      <w:proofErr w:type="spellStart"/>
      <w:r w:rsidRPr="00F441DB">
        <w:t>Egesa</w:t>
      </w:r>
      <w:proofErr w:type="spellEnd"/>
      <w:r w:rsidRPr="00F441DB">
        <w:t xml:space="preserve"> TUSINGWIRE</w:t>
      </w:r>
      <w:r>
        <w:t xml:space="preserve"> (Mrs.)</w:t>
      </w:r>
      <w:r w:rsidRPr="00F441DB">
        <w:t>, Board Secretary,</w:t>
      </w:r>
      <w:r>
        <w:t xml:space="preserve"> </w:t>
      </w:r>
      <w:r w:rsidRPr="00A82115">
        <w:rPr>
          <w:szCs w:val="22"/>
        </w:rPr>
        <w:t>Uganda Registration Services Bureau</w:t>
      </w:r>
      <w:r>
        <w:rPr>
          <w:szCs w:val="22"/>
        </w:rPr>
        <w:t> </w:t>
      </w:r>
      <w:r w:rsidRPr="00A82115">
        <w:rPr>
          <w:szCs w:val="22"/>
        </w:rPr>
        <w:t>(URSB)</w:t>
      </w:r>
      <w:r>
        <w:rPr>
          <w:szCs w:val="22"/>
        </w:rPr>
        <w:t>, Ministry of Justice and Constitutional Affairs, Kampala</w:t>
      </w:r>
    </w:p>
    <w:p w:rsidR="008A193E" w:rsidRDefault="008A193E">
      <w:pPr>
        <w:keepNext/>
        <w:keepLines/>
        <w:rPr>
          <w:szCs w:val="22"/>
        </w:rPr>
      </w:pPr>
    </w:p>
    <w:p w:rsidR="008A193E" w:rsidRDefault="008A193E">
      <w:pPr>
        <w:keepNext/>
        <w:keepLines/>
        <w:rPr>
          <w:szCs w:val="22"/>
        </w:rPr>
      </w:pPr>
      <w:r>
        <w:rPr>
          <w:szCs w:val="22"/>
        </w:rPr>
        <w:t>Christine KAAHWA (Ms.), Board Member,</w:t>
      </w:r>
      <w:r w:rsidRPr="00A82115">
        <w:rPr>
          <w:szCs w:val="22"/>
        </w:rPr>
        <w:t xml:space="preserve"> Uganda Registration Services Bureau</w:t>
      </w:r>
      <w:r>
        <w:rPr>
          <w:szCs w:val="22"/>
        </w:rPr>
        <w:t> </w:t>
      </w:r>
      <w:r w:rsidRPr="00A82115">
        <w:rPr>
          <w:szCs w:val="22"/>
        </w:rPr>
        <w:t>(URSB)</w:t>
      </w:r>
      <w:r>
        <w:rPr>
          <w:szCs w:val="22"/>
        </w:rPr>
        <w:t>, Ministry of Justice and Constitutional Affairs, Kampala</w:t>
      </w:r>
    </w:p>
    <w:p w:rsidR="008A193E" w:rsidRDefault="008A193E">
      <w:pPr>
        <w:keepNext/>
        <w:keepLines/>
        <w:rPr>
          <w:bCs/>
        </w:rPr>
      </w:pPr>
    </w:p>
    <w:p w:rsidR="008A193E" w:rsidRDefault="008A193E">
      <w:pPr>
        <w:keepNext/>
        <w:keepLines/>
        <w:rPr>
          <w:szCs w:val="22"/>
        </w:rPr>
      </w:pPr>
      <w:r>
        <w:rPr>
          <w:szCs w:val="22"/>
        </w:rPr>
        <w:t xml:space="preserve">Maria NYANGOMA (Ms.), Senior Registration Officer, </w:t>
      </w:r>
      <w:r w:rsidRPr="00A82115">
        <w:rPr>
          <w:szCs w:val="22"/>
        </w:rPr>
        <w:t>Uganda Registration Services Bureau</w:t>
      </w:r>
      <w:r>
        <w:rPr>
          <w:szCs w:val="22"/>
        </w:rPr>
        <w:t> </w:t>
      </w:r>
      <w:r w:rsidRPr="00A82115">
        <w:rPr>
          <w:szCs w:val="22"/>
        </w:rPr>
        <w:t>(URSB)</w:t>
      </w:r>
      <w:r>
        <w:rPr>
          <w:szCs w:val="22"/>
        </w:rPr>
        <w:t>, Ministry of Justice and Constitutional Affairs, Kampala</w:t>
      </w:r>
    </w:p>
    <w:p w:rsidR="008A193E" w:rsidRDefault="008A193E">
      <w:pPr>
        <w:rPr>
          <w:bCs/>
        </w:rPr>
      </w:pPr>
    </w:p>
    <w:p w:rsidR="008A193E" w:rsidRDefault="008A193E">
      <w:pPr>
        <w:rPr>
          <w:szCs w:val="22"/>
          <w:u w:val="single"/>
        </w:rPr>
      </w:pPr>
    </w:p>
    <w:p w:rsidR="008A193E" w:rsidRPr="00887B84" w:rsidRDefault="008A193E">
      <w:pPr>
        <w:keepNext/>
        <w:keepLines/>
        <w:rPr>
          <w:szCs w:val="22"/>
          <w:u w:val="single"/>
        </w:rPr>
      </w:pPr>
      <w:r w:rsidRPr="00887B84">
        <w:rPr>
          <w:szCs w:val="22"/>
          <w:u w:val="single"/>
        </w:rPr>
        <w:t>PAKISTAN</w:t>
      </w:r>
    </w:p>
    <w:p w:rsidR="008A193E" w:rsidRPr="00887B84" w:rsidRDefault="008A193E">
      <w:pPr>
        <w:keepNext/>
        <w:keepLines/>
        <w:rPr>
          <w:szCs w:val="22"/>
          <w:u w:val="single"/>
        </w:rPr>
      </w:pPr>
    </w:p>
    <w:p w:rsidR="008A193E" w:rsidRPr="00887B84" w:rsidRDefault="008A193E">
      <w:pPr>
        <w:keepNext/>
        <w:keepLines/>
        <w:rPr>
          <w:szCs w:val="22"/>
        </w:rPr>
      </w:pPr>
      <w:proofErr w:type="spellStart"/>
      <w:r w:rsidRPr="00887B84">
        <w:rPr>
          <w:szCs w:val="22"/>
        </w:rPr>
        <w:t>Tehmina</w:t>
      </w:r>
      <w:proofErr w:type="spellEnd"/>
      <w:r w:rsidRPr="00887B84">
        <w:rPr>
          <w:szCs w:val="22"/>
        </w:rPr>
        <w:t xml:space="preserve"> JANJUA (Ms.), Ambassador, Permanent Representative, Permanent Mission, Geneva</w:t>
      </w:r>
    </w:p>
    <w:p w:rsidR="008A193E" w:rsidRPr="00887B84" w:rsidRDefault="008A193E">
      <w:pPr>
        <w:keepNext/>
        <w:keepLines/>
        <w:rPr>
          <w:u w:val="single"/>
        </w:rPr>
      </w:pPr>
    </w:p>
    <w:p w:rsidR="008A193E" w:rsidRPr="00887B84" w:rsidRDefault="008A193E">
      <w:pPr>
        <w:keepNext/>
        <w:keepLines/>
        <w:rPr>
          <w:szCs w:val="22"/>
        </w:rPr>
      </w:pPr>
      <w:proofErr w:type="spellStart"/>
      <w:r w:rsidRPr="00887B84">
        <w:rPr>
          <w:szCs w:val="22"/>
        </w:rPr>
        <w:t>Aamar</w:t>
      </w:r>
      <w:proofErr w:type="spellEnd"/>
      <w:r w:rsidRPr="00887B84">
        <w:rPr>
          <w:szCs w:val="22"/>
        </w:rPr>
        <w:t xml:space="preserve"> </w:t>
      </w:r>
      <w:proofErr w:type="spellStart"/>
      <w:r w:rsidRPr="00887B84">
        <w:rPr>
          <w:szCs w:val="22"/>
        </w:rPr>
        <w:t>Aftab</w:t>
      </w:r>
      <w:proofErr w:type="spellEnd"/>
      <w:r w:rsidRPr="00887B84">
        <w:rPr>
          <w:szCs w:val="22"/>
        </w:rPr>
        <w:t xml:space="preserve"> QURESHI, Deputy Permanent Representative, Permanent Mission, Geneva</w:t>
      </w:r>
    </w:p>
    <w:p w:rsidR="008A193E" w:rsidRPr="00887B84" w:rsidRDefault="008A193E">
      <w:pPr>
        <w:keepNext/>
        <w:keepLines/>
        <w:rPr>
          <w:szCs w:val="22"/>
        </w:rPr>
      </w:pPr>
    </w:p>
    <w:p w:rsidR="008A193E" w:rsidRPr="00887B84" w:rsidRDefault="008A193E">
      <w:pPr>
        <w:keepNext/>
        <w:keepLines/>
        <w:rPr>
          <w:szCs w:val="22"/>
        </w:rPr>
      </w:pPr>
      <w:proofErr w:type="spellStart"/>
      <w:r w:rsidRPr="00887B84">
        <w:rPr>
          <w:szCs w:val="22"/>
        </w:rPr>
        <w:t>Fareha</w:t>
      </w:r>
      <w:proofErr w:type="spellEnd"/>
      <w:r w:rsidRPr="00887B84">
        <w:rPr>
          <w:szCs w:val="22"/>
        </w:rPr>
        <w:t xml:space="preserve"> BUGTI (Ms.), First Secretary, Permanent Mission, Geneva</w:t>
      </w:r>
    </w:p>
    <w:p w:rsidR="008A193E" w:rsidRDefault="008A193E">
      <w:pPr>
        <w:rPr>
          <w:u w:val="single"/>
        </w:rPr>
      </w:pPr>
    </w:p>
    <w:p w:rsidR="008A193E" w:rsidRDefault="008A193E">
      <w:pPr>
        <w:keepNext/>
        <w:rPr>
          <w:szCs w:val="22"/>
        </w:rPr>
      </w:pPr>
      <w:r>
        <w:rPr>
          <w:szCs w:val="22"/>
        </w:rPr>
        <w:t xml:space="preserve">Syed </w:t>
      </w:r>
      <w:proofErr w:type="spellStart"/>
      <w:r>
        <w:rPr>
          <w:szCs w:val="22"/>
        </w:rPr>
        <w:t>Atif</w:t>
      </w:r>
      <w:proofErr w:type="spellEnd"/>
      <w:r>
        <w:rPr>
          <w:szCs w:val="22"/>
        </w:rPr>
        <w:t xml:space="preserve"> RAZA, Second Secretary, Permanent Mission, Geneva</w:t>
      </w:r>
    </w:p>
    <w:p w:rsidR="008A193E" w:rsidRDefault="008A193E">
      <w:pPr>
        <w:rPr>
          <w:u w:val="single"/>
        </w:rPr>
      </w:pPr>
    </w:p>
    <w:p w:rsidR="008A193E" w:rsidRDefault="008A193E">
      <w:pPr>
        <w:keepNext/>
        <w:rPr>
          <w:szCs w:val="22"/>
        </w:rPr>
      </w:pPr>
      <w:proofErr w:type="spellStart"/>
      <w:r w:rsidRPr="00476EBF">
        <w:t>Zunaira</w:t>
      </w:r>
      <w:proofErr w:type="spellEnd"/>
      <w:r w:rsidRPr="00476EBF">
        <w:t xml:space="preserve"> LATIF (Ms.), Third Secretary, </w:t>
      </w:r>
      <w:r>
        <w:rPr>
          <w:szCs w:val="22"/>
        </w:rPr>
        <w:t>Permanent Mission, Geneva</w:t>
      </w:r>
    </w:p>
    <w:p w:rsidR="008A193E" w:rsidRDefault="008A193E">
      <w:pPr>
        <w:rPr>
          <w:u w:val="single"/>
        </w:rPr>
      </w:pPr>
    </w:p>
    <w:p w:rsidR="008A193E" w:rsidRDefault="008A193E">
      <w:pPr>
        <w:rPr>
          <w:u w:val="single"/>
        </w:rPr>
      </w:pPr>
    </w:p>
    <w:p w:rsidR="008A193E" w:rsidRPr="00AE05DA" w:rsidRDefault="008A193E">
      <w:pPr>
        <w:keepNext/>
        <w:keepLines/>
        <w:rPr>
          <w:szCs w:val="22"/>
          <w:u w:val="single"/>
          <w:lang w:val="es-ES"/>
        </w:rPr>
      </w:pPr>
      <w:r w:rsidRPr="00AE05DA">
        <w:rPr>
          <w:szCs w:val="22"/>
          <w:u w:val="single"/>
          <w:lang w:val="es-ES"/>
        </w:rPr>
        <w:t>PÉROU/PERU</w:t>
      </w:r>
    </w:p>
    <w:p w:rsidR="008A193E" w:rsidRPr="00AE05DA" w:rsidRDefault="008A193E">
      <w:pPr>
        <w:keepNext/>
        <w:keepLines/>
        <w:rPr>
          <w:szCs w:val="22"/>
          <w:u w:val="single"/>
          <w:lang w:val="es-ES"/>
        </w:rPr>
      </w:pPr>
    </w:p>
    <w:p w:rsidR="008A193E" w:rsidRPr="00887B84" w:rsidRDefault="008A193E">
      <w:pPr>
        <w:keepNext/>
        <w:keepLines/>
        <w:rPr>
          <w:bCs/>
          <w:lang w:val="es-ES"/>
        </w:rPr>
      </w:pPr>
      <w:r w:rsidRPr="00AE05DA">
        <w:rPr>
          <w:szCs w:val="22"/>
          <w:lang w:val="es-ES"/>
        </w:rPr>
        <w:t xml:space="preserve">Luis Enrique </w:t>
      </w:r>
      <w:r w:rsidRPr="00AE05DA">
        <w:rPr>
          <w:sz w:val="24"/>
          <w:szCs w:val="22"/>
          <w:lang w:val="es-ES"/>
        </w:rPr>
        <w:t>CHÁVEZ BASAGOITIA</w:t>
      </w:r>
      <w:r w:rsidRPr="00AE05DA">
        <w:rPr>
          <w:szCs w:val="22"/>
          <w:lang w:val="es-ES"/>
        </w:rPr>
        <w:t xml:space="preserve">, </w:t>
      </w:r>
      <w:r w:rsidRPr="00887B84">
        <w:rPr>
          <w:bCs/>
          <w:lang w:val="es-ES"/>
        </w:rPr>
        <w:t xml:space="preserve">Embajador, </w:t>
      </w:r>
      <w:r>
        <w:rPr>
          <w:bCs/>
          <w:lang w:val="es-ES"/>
        </w:rPr>
        <w:t xml:space="preserve">Representante Permanente, </w:t>
      </w:r>
      <w:r w:rsidRPr="00887B84">
        <w:rPr>
          <w:bCs/>
          <w:lang w:val="es-ES"/>
        </w:rPr>
        <w:t>Misión Permanente, Ginebra</w:t>
      </w:r>
    </w:p>
    <w:p w:rsidR="008A193E" w:rsidRDefault="008A193E">
      <w:pPr>
        <w:rPr>
          <w:u w:val="single"/>
          <w:lang w:val="es-ES"/>
        </w:rPr>
      </w:pPr>
    </w:p>
    <w:p w:rsidR="008A193E" w:rsidRPr="00F93BA9" w:rsidRDefault="008A193E">
      <w:pPr>
        <w:rPr>
          <w:szCs w:val="22"/>
          <w:lang w:val="es-ES"/>
        </w:rPr>
      </w:pPr>
      <w:r w:rsidRPr="00DD08C0">
        <w:rPr>
          <w:szCs w:val="22"/>
          <w:lang w:val="es-ES"/>
        </w:rPr>
        <w:t xml:space="preserve">Luis MAYAUTE VARGAS, </w:t>
      </w:r>
      <w:r w:rsidRPr="002F3D5D">
        <w:rPr>
          <w:szCs w:val="22"/>
          <w:lang w:val="es-ES"/>
        </w:rPr>
        <w:t xml:space="preserve">Consejero, </w:t>
      </w:r>
      <w:r w:rsidRPr="00F93BA9">
        <w:rPr>
          <w:szCs w:val="22"/>
          <w:lang w:val="es-ES"/>
        </w:rPr>
        <w:t>Misión Permanente, Ginebra</w:t>
      </w:r>
    </w:p>
    <w:p w:rsidR="008A193E" w:rsidRDefault="008A193E">
      <w:pPr>
        <w:rPr>
          <w:szCs w:val="22"/>
          <w:lang w:val="es-ES"/>
        </w:rPr>
      </w:pPr>
    </w:p>
    <w:p w:rsidR="008A193E" w:rsidRPr="00DD08C0" w:rsidRDefault="008A193E">
      <w:pPr>
        <w:rPr>
          <w:u w:val="single"/>
          <w:lang w:val="es-ES"/>
        </w:rPr>
      </w:pPr>
    </w:p>
    <w:p w:rsidR="008A193E" w:rsidRPr="009C308F" w:rsidRDefault="008A193E">
      <w:pPr>
        <w:keepNext/>
        <w:keepLines/>
        <w:rPr>
          <w:szCs w:val="22"/>
          <w:u w:val="single"/>
        </w:rPr>
      </w:pPr>
      <w:r w:rsidRPr="009C308F">
        <w:rPr>
          <w:szCs w:val="22"/>
          <w:u w:val="single"/>
        </w:rPr>
        <w:t>PHILIPPINES</w:t>
      </w:r>
    </w:p>
    <w:p w:rsidR="008A193E" w:rsidRPr="009C308F" w:rsidRDefault="008A193E">
      <w:pPr>
        <w:keepNext/>
        <w:keepLines/>
        <w:rPr>
          <w:szCs w:val="22"/>
          <w:u w:val="single"/>
        </w:rPr>
      </w:pPr>
    </w:p>
    <w:p w:rsidR="008A193E" w:rsidRDefault="008A193E">
      <w:pPr>
        <w:keepNext/>
        <w:keepLines/>
        <w:rPr>
          <w:szCs w:val="22"/>
        </w:rPr>
      </w:pPr>
      <w:r>
        <w:rPr>
          <w:szCs w:val="22"/>
        </w:rPr>
        <w:t xml:space="preserve">Carmen PERALTA (Ms.), Director, Documentation, Information and Technology Transfer, Intellectual Property Office of the Philippines (IPOPHIL), Department of Trade and Industry, </w:t>
      </w:r>
      <w:proofErr w:type="spellStart"/>
      <w:r>
        <w:rPr>
          <w:szCs w:val="22"/>
        </w:rPr>
        <w:t>Taguig</w:t>
      </w:r>
      <w:proofErr w:type="spellEnd"/>
      <w:r>
        <w:rPr>
          <w:szCs w:val="22"/>
        </w:rPr>
        <w:t xml:space="preserve"> City </w:t>
      </w:r>
    </w:p>
    <w:p w:rsidR="008A193E" w:rsidRDefault="008A193E">
      <w:pPr>
        <w:keepNext/>
        <w:keepLines/>
        <w:rPr>
          <w:szCs w:val="22"/>
        </w:rPr>
      </w:pPr>
    </w:p>
    <w:p w:rsidR="008A193E" w:rsidRDefault="008A193E">
      <w:pPr>
        <w:keepNext/>
        <w:keepLines/>
        <w:rPr>
          <w:szCs w:val="22"/>
        </w:rPr>
      </w:pPr>
      <w:proofErr w:type="spellStart"/>
      <w:r>
        <w:rPr>
          <w:szCs w:val="22"/>
        </w:rPr>
        <w:t>Arnel</w:t>
      </w:r>
      <w:proofErr w:type="spellEnd"/>
      <w:r>
        <w:rPr>
          <w:szCs w:val="22"/>
        </w:rPr>
        <w:t xml:space="preserve"> TALISAYON, First Secretary, Permanent Mission, Geneva</w:t>
      </w:r>
    </w:p>
    <w:p w:rsidR="008A193E" w:rsidRDefault="008A193E">
      <w:pPr>
        <w:keepNext/>
        <w:keepLines/>
        <w:rPr>
          <w:szCs w:val="22"/>
        </w:rPr>
      </w:pPr>
    </w:p>
    <w:p w:rsidR="008A193E" w:rsidRPr="008A193E" w:rsidRDefault="008A193E">
      <w:pPr>
        <w:rPr>
          <w:szCs w:val="22"/>
          <w:lang w:val="fr-CH"/>
        </w:rPr>
      </w:pPr>
      <w:proofErr w:type="spellStart"/>
      <w:r w:rsidRPr="008A193E">
        <w:rPr>
          <w:szCs w:val="22"/>
          <w:lang w:val="fr-CH"/>
        </w:rPr>
        <w:t>Jayroma</w:t>
      </w:r>
      <w:proofErr w:type="spellEnd"/>
      <w:r w:rsidRPr="008A193E">
        <w:rPr>
          <w:szCs w:val="22"/>
          <w:lang w:val="fr-CH"/>
        </w:rPr>
        <w:t xml:space="preserve"> BAYOTAS (Ms.), Attaché, Permanent Mission, Geneva</w:t>
      </w:r>
    </w:p>
    <w:p w:rsidR="008A193E" w:rsidRPr="008A193E" w:rsidRDefault="008A193E">
      <w:pPr>
        <w:rPr>
          <w:szCs w:val="22"/>
          <w:lang w:val="fr-CH"/>
        </w:rPr>
      </w:pPr>
    </w:p>
    <w:p w:rsidR="008A193E" w:rsidRPr="008A193E" w:rsidRDefault="008A193E">
      <w:pPr>
        <w:rPr>
          <w:lang w:val="fr-CH"/>
        </w:rPr>
      </w:pPr>
    </w:p>
    <w:p w:rsidR="008A193E" w:rsidRPr="008A193E" w:rsidRDefault="008A193E">
      <w:pPr>
        <w:keepNext/>
        <w:keepLines/>
        <w:rPr>
          <w:szCs w:val="22"/>
          <w:u w:val="single"/>
          <w:lang w:val="fr-CH"/>
        </w:rPr>
      </w:pPr>
      <w:r w:rsidRPr="008A193E">
        <w:rPr>
          <w:szCs w:val="22"/>
          <w:u w:val="single"/>
          <w:lang w:val="fr-CH"/>
        </w:rPr>
        <w:lastRenderedPageBreak/>
        <w:t>POLOGNE/POLAND</w:t>
      </w:r>
    </w:p>
    <w:p w:rsidR="008A193E" w:rsidRPr="008A193E" w:rsidRDefault="008A193E">
      <w:pPr>
        <w:keepNext/>
        <w:keepLines/>
        <w:rPr>
          <w:szCs w:val="22"/>
          <w:u w:val="single"/>
          <w:lang w:val="fr-CH"/>
        </w:rPr>
      </w:pPr>
    </w:p>
    <w:p w:rsidR="008A193E" w:rsidRPr="00971836" w:rsidRDefault="008A193E">
      <w:pPr>
        <w:keepNext/>
        <w:keepLines/>
        <w:rPr>
          <w:szCs w:val="22"/>
        </w:rPr>
      </w:pPr>
      <w:proofErr w:type="spellStart"/>
      <w:r w:rsidRPr="00971836">
        <w:rPr>
          <w:szCs w:val="22"/>
        </w:rPr>
        <w:t>Wojciech</w:t>
      </w:r>
      <w:proofErr w:type="spellEnd"/>
      <w:r w:rsidRPr="00971836">
        <w:rPr>
          <w:szCs w:val="22"/>
        </w:rPr>
        <w:t xml:space="preserve"> PIATKOWSKI, Minister Counse</w:t>
      </w:r>
      <w:r>
        <w:rPr>
          <w:szCs w:val="22"/>
        </w:rPr>
        <w:t>llor, Permanent Mission</w:t>
      </w:r>
      <w:r w:rsidRPr="00971836">
        <w:rPr>
          <w:szCs w:val="22"/>
        </w:rPr>
        <w:t>, Geneva</w:t>
      </w:r>
    </w:p>
    <w:p w:rsidR="008A193E" w:rsidRDefault="008A193E">
      <w:pPr>
        <w:rPr>
          <w:szCs w:val="22"/>
          <w:u w:val="single"/>
        </w:rPr>
      </w:pPr>
    </w:p>
    <w:p w:rsidR="008A193E" w:rsidRPr="00887B84" w:rsidRDefault="008A193E">
      <w:pPr>
        <w:rPr>
          <w:szCs w:val="22"/>
          <w:u w:val="single"/>
        </w:rPr>
      </w:pPr>
    </w:p>
    <w:p w:rsidR="008A193E" w:rsidRPr="00887B84" w:rsidRDefault="008A193E">
      <w:pPr>
        <w:keepNext/>
        <w:keepLines/>
        <w:rPr>
          <w:bCs/>
          <w:u w:val="single"/>
        </w:rPr>
      </w:pPr>
      <w:r w:rsidRPr="00887B84">
        <w:rPr>
          <w:bCs/>
          <w:u w:val="single"/>
        </w:rPr>
        <w:t>PORTUGAL</w:t>
      </w:r>
    </w:p>
    <w:p w:rsidR="008A193E" w:rsidRPr="008A193E" w:rsidRDefault="008A193E">
      <w:pPr>
        <w:keepNext/>
        <w:keepLines/>
        <w:rPr>
          <w:szCs w:val="22"/>
          <w:u w:val="single"/>
        </w:rPr>
      </w:pPr>
    </w:p>
    <w:p w:rsidR="008A193E" w:rsidRDefault="008A193E">
      <w:pPr>
        <w:keepNext/>
        <w:keepLines/>
        <w:rPr>
          <w:szCs w:val="22"/>
        </w:rPr>
      </w:pPr>
      <w:proofErr w:type="spellStart"/>
      <w:r>
        <w:rPr>
          <w:szCs w:val="22"/>
        </w:rPr>
        <w:t>João</w:t>
      </w:r>
      <w:proofErr w:type="spellEnd"/>
      <w:r>
        <w:rPr>
          <w:szCs w:val="22"/>
        </w:rPr>
        <w:t xml:space="preserve"> </w:t>
      </w:r>
      <w:r w:rsidRPr="00C15EDF">
        <w:rPr>
          <w:szCs w:val="22"/>
        </w:rPr>
        <w:t xml:space="preserve">FAUQUIER </w:t>
      </w:r>
      <w:r>
        <w:rPr>
          <w:szCs w:val="22"/>
        </w:rPr>
        <w:t>PINA DE MORAIS, First Secretary, Geneva</w:t>
      </w:r>
    </w:p>
    <w:p w:rsidR="008A193E" w:rsidRPr="00DA4EFE" w:rsidRDefault="008A193E">
      <w:pPr>
        <w:rPr>
          <w:szCs w:val="22"/>
          <w:u w:val="single"/>
        </w:rPr>
      </w:pPr>
    </w:p>
    <w:p w:rsidR="008A193E" w:rsidRDefault="008A193E">
      <w:pPr>
        <w:rPr>
          <w:szCs w:val="22"/>
          <w:u w:val="single"/>
        </w:rPr>
      </w:pPr>
    </w:p>
    <w:p w:rsidR="008A193E" w:rsidRPr="008A193E" w:rsidRDefault="008A193E">
      <w:pPr>
        <w:rPr>
          <w:szCs w:val="22"/>
          <w:u w:val="single"/>
        </w:rPr>
      </w:pPr>
      <w:r w:rsidRPr="008A193E">
        <w:rPr>
          <w:szCs w:val="22"/>
          <w:u w:val="single"/>
        </w:rPr>
        <w:t>RÉPUBLIQUE ARABE SYRIENNE/SYRIAN ARAB REPUBLIC</w:t>
      </w:r>
    </w:p>
    <w:p w:rsidR="008A193E" w:rsidRPr="008A193E" w:rsidRDefault="008A193E">
      <w:pPr>
        <w:rPr>
          <w:szCs w:val="22"/>
          <w:u w:val="single"/>
        </w:rPr>
      </w:pPr>
    </w:p>
    <w:p w:rsidR="008A193E" w:rsidRDefault="008A193E">
      <w:pPr>
        <w:rPr>
          <w:szCs w:val="22"/>
        </w:rPr>
      </w:pPr>
      <w:r>
        <w:rPr>
          <w:szCs w:val="22"/>
        </w:rPr>
        <w:t>Othman HAMED, Deputy Minister for Internal Trade and Consumer Protection, Directorate of Commercial and Industrial Property, Ministry of Internal Trade and Consumer Protection, Damascus</w:t>
      </w:r>
    </w:p>
    <w:p w:rsidR="008A193E" w:rsidRDefault="008A193E">
      <w:pPr>
        <w:rPr>
          <w:szCs w:val="22"/>
        </w:rPr>
      </w:pPr>
    </w:p>
    <w:p w:rsidR="008A193E" w:rsidRDefault="008A193E">
      <w:pPr>
        <w:rPr>
          <w:szCs w:val="22"/>
        </w:rPr>
      </w:pPr>
      <w:proofErr w:type="spellStart"/>
      <w:r>
        <w:rPr>
          <w:szCs w:val="22"/>
        </w:rPr>
        <w:t>Adib</w:t>
      </w:r>
      <w:proofErr w:type="spellEnd"/>
      <w:r>
        <w:rPr>
          <w:szCs w:val="22"/>
        </w:rPr>
        <w:t xml:space="preserve"> AL ASHKAR, Second Secretary, Permanent Mission, Geneva</w:t>
      </w:r>
    </w:p>
    <w:p w:rsidR="008A193E" w:rsidRDefault="008A193E">
      <w:pPr>
        <w:rPr>
          <w:szCs w:val="22"/>
          <w:u w:val="single"/>
        </w:rPr>
      </w:pPr>
    </w:p>
    <w:p w:rsidR="008A193E" w:rsidRDefault="008A193E">
      <w:pPr>
        <w:rPr>
          <w:szCs w:val="22"/>
          <w:u w:val="single"/>
        </w:rPr>
      </w:pPr>
    </w:p>
    <w:p w:rsidR="008A193E" w:rsidRPr="00246DB3" w:rsidRDefault="008A193E">
      <w:pPr>
        <w:keepNext/>
        <w:keepLines/>
        <w:rPr>
          <w:szCs w:val="22"/>
          <w:u w:val="single"/>
          <w:lang w:val="fr-CH"/>
        </w:rPr>
      </w:pPr>
      <w:r w:rsidRPr="00246DB3">
        <w:rPr>
          <w:szCs w:val="22"/>
          <w:u w:val="single"/>
          <w:lang w:val="fr-CH"/>
        </w:rPr>
        <w:t>RÉPUBLIQUE DE CORÉE/REPUBLIC OF KOREA</w:t>
      </w:r>
    </w:p>
    <w:p w:rsidR="008A193E" w:rsidRPr="00246DB3" w:rsidRDefault="008A193E">
      <w:pPr>
        <w:keepNext/>
        <w:keepLines/>
        <w:rPr>
          <w:szCs w:val="22"/>
          <w:u w:val="single"/>
          <w:lang w:val="fr-CH"/>
        </w:rPr>
      </w:pPr>
    </w:p>
    <w:p w:rsidR="008A193E" w:rsidRDefault="008A193E">
      <w:pPr>
        <w:keepNext/>
        <w:keepLines/>
        <w:rPr>
          <w:szCs w:val="22"/>
        </w:rPr>
      </w:pPr>
      <w:r>
        <w:rPr>
          <w:szCs w:val="22"/>
        </w:rPr>
        <w:t xml:space="preserve">PARK Da Hyun (Ms.), Assistant Director, </w:t>
      </w:r>
      <w:r w:rsidRPr="00246DB3">
        <w:rPr>
          <w:szCs w:val="22"/>
        </w:rPr>
        <w:t>Korean Intellectual Property Office (KIPO),</w:t>
      </w:r>
      <w:r>
        <w:rPr>
          <w:b/>
          <w:bCs/>
          <w:szCs w:val="22"/>
        </w:rPr>
        <w:t xml:space="preserve"> </w:t>
      </w:r>
      <w:r>
        <w:rPr>
          <w:szCs w:val="22"/>
        </w:rPr>
        <w:t>Daejeon</w:t>
      </w:r>
    </w:p>
    <w:p w:rsidR="008A193E" w:rsidRDefault="008A193E">
      <w:pPr>
        <w:keepNext/>
        <w:keepLines/>
        <w:rPr>
          <w:szCs w:val="22"/>
        </w:rPr>
      </w:pPr>
    </w:p>
    <w:p w:rsidR="008A193E" w:rsidRDefault="008A193E">
      <w:pPr>
        <w:keepNext/>
        <w:keepLines/>
        <w:rPr>
          <w:szCs w:val="22"/>
        </w:rPr>
      </w:pPr>
      <w:r>
        <w:rPr>
          <w:szCs w:val="22"/>
        </w:rPr>
        <w:t xml:space="preserve">YANG </w:t>
      </w:r>
      <w:proofErr w:type="spellStart"/>
      <w:r>
        <w:rPr>
          <w:szCs w:val="22"/>
        </w:rPr>
        <w:t>Dae</w:t>
      </w:r>
      <w:proofErr w:type="spellEnd"/>
      <w:r>
        <w:rPr>
          <w:szCs w:val="22"/>
        </w:rPr>
        <w:t xml:space="preserve"> </w:t>
      </w:r>
      <w:proofErr w:type="spellStart"/>
      <w:r>
        <w:rPr>
          <w:szCs w:val="22"/>
        </w:rPr>
        <w:t>Gyeong</w:t>
      </w:r>
      <w:proofErr w:type="spellEnd"/>
      <w:r>
        <w:rPr>
          <w:szCs w:val="22"/>
        </w:rPr>
        <w:t xml:space="preserve">, Assistant Director, Multilateral Affairs Division, </w:t>
      </w:r>
      <w:r w:rsidRPr="00246DB3">
        <w:rPr>
          <w:szCs w:val="22"/>
        </w:rPr>
        <w:t>Korean Intellectual Property Office (KIPO),</w:t>
      </w:r>
      <w:r>
        <w:rPr>
          <w:b/>
          <w:bCs/>
          <w:szCs w:val="22"/>
        </w:rPr>
        <w:t xml:space="preserve"> </w:t>
      </w:r>
      <w:r>
        <w:rPr>
          <w:szCs w:val="22"/>
        </w:rPr>
        <w:t>Daejeon</w:t>
      </w:r>
    </w:p>
    <w:p w:rsidR="008A193E" w:rsidRDefault="008A193E">
      <w:pPr>
        <w:rPr>
          <w:szCs w:val="22"/>
          <w:u w:val="single"/>
        </w:rPr>
      </w:pPr>
    </w:p>
    <w:p w:rsidR="008A193E" w:rsidRDefault="008A193E">
      <w:pPr>
        <w:rPr>
          <w:szCs w:val="22"/>
          <w:u w:val="single"/>
        </w:rPr>
      </w:pPr>
    </w:p>
    <w:p w:rsidR="008A193E" w:rsidRPr="00950916" w:rsidRDefault="008A193E">
      <w:pPr>
        <w:rPr>
          <w:szCs w:val="22"/>
          <w:u w:val="single"/>
        </w:rPr>
      </w:pPr>
      <w:r w:rsidRPr="00950916">
        <w:rPr>
          <w:szCs w:val="22"/>
          <w:u w:val="single"/>
        </w:rPr>
        <w:t>RÉPUBLIQUE DE MOLDOVA/REPUBLIC OF MOLDOVA</w:t>
      </w:r>
    </w:p>
    <w:p w:rsidR="008A193E" w:rsidRPr="00950916" w:rsidRDefault="008A193E">
      <w:pPr>
        <w:rPr>
          <w:szCs w:val="22"/>
          <w:u w:val="single"/>
        </w:rPr>
      </w:pPr>
    </w:p>
    <w:p w:rsidR="008A193E" w:rsidRPr="00887B84" w:rsidRDefault="008A193E">
      <w:pPr>
        <w:keepNext/>
        <w:keepLines/>
      </w:pPr>
      <w:r>
        <w:rPr>
          <w:szCs w:val="22"/>
        </w:rPr>
        <w:t xml:space="preserve">Andrei POPA, Deputy Director General, </w:t>
      </w:r>
      <w:r w:rsidRPr="00887B84">
        <w:t>State Agency of Intellectual Property of the Republic of Moldova, Chisinau</w:t>
      </w:r>
    </w:p>
    <w:p w:rsidR="008A193E" w:rsidRDefault="008A193E">
      <w:pPr>
        <w:rPr>
          <w:szCs w:val="22"/>
          <w:u w:val="single"/>
        </w:rPr>
      </w:pPr>
    </w:p>
    <w:p w:rsidR="008A193E" w:rsidRPr="00DA4EFE" w:rsidRDefault="008A193E">
      <w:pPr>
        <w:rPr>
          <w:szCs w:val="22"/>
          <w:u w:val="single"/>
        </w:rPr>
      </w:pPr>
    </w:p>
    <w:p w:rsidR="008A193E" w:rsidRPr="008A193E" w:rsidRDefault="008A193E">
      <w:pPr>
        <w:keepNext/>
        <w:keepLines/>
        <w:rPr>
          <w:u w:val="single"/>
          <w:lang w:val="es-ES"/>
        </w:rPr>
      </w:pPr>
      <w:r w:rsidRPr="008A193E">
        <w:rPr>
          <w:u w:val="single"/>
          <w:lang w:val="es-ES"/>
        </w:rPr>
        <w:t>RÉPUBLIQUE DOMINICAINE/DOMINICAN REPUBLIC</w:t>
      </w:r>
    </w:p>
    <w:p w:rsidR="008A193E" w:rsidRPr="008A193E" w:rsidRDefault="008A193E">
      <w:pPr>
        <w:keepNext/>
        <w:keepLines/>
        <w:rPr>
          <w:u w:val="single"/>
          <w:lang w:val="es-ES"/>
        </w:rPr>
      </w:pPr>
    </w:p>
    <w:p w:rsidR="008A193E" w:rsidRPr="00022C21" w:rsidRDefault="008A193E">
      <w:pPr>
        <w:keepNext/>
        <w:keepLines/>
        <w:rPr>
          <w:szCs w:val="22"/>
          <w:lang w:val="es-ES"/>
        </w:rPr>
      </w:pPr>
      <w:proofErr w:type="spellStart"/>
      <w:r w:rsidRPr="00022C21">
        <w:rPr>
          <w:szCs w:val="22"/>
          <w:lang w:val="es-ES"/>
        </w:rPr>
        <w:t>Narcis</w:t>
      </w:r>
      <w:proofErr w:type="spellEnd"/>
      <w:r w:rsidRPr="00022C21">
        <w:rPr>
          <w:szCs w:val="22"/>
          <w:lang w:val="es-ES"/>
        </w:rPr>
        <w:t xml:space="preserve"> Georgina TEJADA CUELLO (Srta.), Encargada </w:t>
      </w:r>
      <w:r>
        <w:rPr>
          <w:szCs w:val="22"/>
          <w:lang w:val="es-ES"/>
        </w:rPr>
        <w:t xml:space="preserve">de la </w:t>
      </w:r>
      <w:r w:rsidRPr="00022C21">
        <w:rPr>
          <w:szCs w:val="22"/>
          <w:lang w:val="es-ES"/>
        </w:rPr>
        <w:t>Academia Nacional de la Propiedad Industrial, Oficina Nacional de la Propiedad Industrial</w:t>
      </w:r>
      <w:r>
        <w:rPr>
          <w:szCs w:val="22"/>
          <w:lang w:val="es-ES"/>
        </w:rPr>
        <w:t xml:space="preserve"> (ONAPI)</w:t>
      </w:r>
      <w:r w:rsidRPr="00022C21">
        <w:rPr>
          <w:szCs w:val="22"/>
          <w:lang w:val="es-ES"/>
        </w:rPr>
        <w:t xml:space="preserve">, </w:t>
      </w:r>
      <w:r>
        <w:rPr>
          <w:szCs w:val="22"/>
          <w:lang w:val="es-ES"/>
        </w:rPr>
        <w:t>Santo Domingo</w:t>
      </w:r>
    </w:p>
    <w:p w:rsidR="008A193E" w:rsidRDefault="008A193E">
      <w:pPr>
        <w:keepNext/>
        <w:keepLines/>
        <w:rPr>
          <w:szCs w:val="22"/>
          <w:u w:val="single"/>
          <w:lang w:val="es-ES"/>
        </w:rPr>
      </w:pPr>
    </w:p>
    <w:p w:rsidR="008A193E" w:rsidRPr="00022C21" w:rsidRDefault="008A193E">
      <w:pPr>
        <w:rPr>
          <w:szCs w:val="22"/>
          <w:u w:val="single"/>
          <w:lang w:val="es-ES"/>
        </w:rPr>
      </w:pPr>
    </w:p>
    <w:p w:rsidR="008A193E" w:rsidRPr="00DD61DF" w:rsidRDefault="008A193E">
      <w:pPr>
        <w:keepNext/>
        <w:keepLines/>
        <w:rPr>
          <w:szCs w:val="22"/>
          <w:u w:val="single"/>
          <w:lang w:val="fr-CH"/>
        </w:rPr>
      </w:pPr>
      <w:r w:rsidRPr="00DD61DF">
        <w:rPr>
          <w:szCs w:val="22"/>
          <w:u w:val="single"/>
          <w:lang w:val="fr-CH"/>
        </w:rPr>
        <w:t>RÉPUBLIQUE POPULAIRE DÉMOCRATIQUE DE CORÉE/DEMOCRATIC PEOPLE</w:t>
      </w:r>
      <w:r>
        <w:rPr>
          <w:szCs w:val="22"/>
          <w:u w:val="single"/>
          <w:lang w:val="fr-CH"/>
        </w:rPr>
        <w:t>’</w:t>
      </w:r>
      <w:r w:rsidRPr="00DD61DF">
        <w:rPr>
          <w:szCs w:val="22"/>
          <w:u w:val="single"/>
          <w:lang w:val="fr-CH"/>
        </w:rPr>
        <w:t>S REPUBLIC OF KOREA</w:t>
      </w:r>
    </w:p>
    <w:p w:rsidR="008A193E" w:rsidRPr="00DD61DF" w:rsidRDefault="008A193E">
      <w:pPr>
        <w:keepNext/>
        <w:keepLines/>
        <w:rPr>
          <w:szCs w:val="22"/>
          <w:u w:val="single"/>
          <w:lang w:val="fr-CH"/>
        </w:rPr>
      </w:pPr>
    </w:p>
    <w:p w:rsidR="008A193E" w:rsidRDefault="008A193E">
      <w:pPr>
        <w:keepNext/>
        <w:keepLines/>
        <w:rPr>
          <w:szCs w:val="22"/>
        </w:rPr>
      </w:pPr>
      <w:r>
        <w:rPr>
          <w:szCs w:val="22"/>
        </w:rPr>
        <w:t xml:space="preserve">PANG </w:t>
      </w:r>
      <w:proofErr w:type="spellStart"/>
      <w:r>
        <w:rPr>
          <w:szCs w:val="22"/>
        </w:rPr>
        <w:t>Hak</w:t>
      </w:r>
      <w:proofErr w:type="spellEnd"/>
      <w:r>
        <w:rPr>
          <w:szCs w:val="22"/>
        </w:rPr>
        <w:t xml:space="preserve"> </w:t>
      </w:r>
      <w:proofErr w:type="spellStart"/>
      <w:r>
        <w:rPr>
          <w:szCs w:val="22"/>
        </w:rPr>
        <w:t>Chol</w:t>
      </w:r>
      <w:proofErr w:type="spellEnd"/>
      <w:r>
        <w:rPr>
          <w:szCs w:val="22"/>
        </w:rPr>
        <w:t>, Director, International Cooperation and External Affairs Division, Invention Office, Pyongyang</w:t>
      </w:r>
    </w:p>
    <w:p w:rsidR="008A193E" w:rsidRDefault="008A193E">
      <w:pPr>
        <w:rPr>
          <w:szCs w:val="22"/>
        </w:rPr>
      </w:pPr>
    </w:p>
    <w:p w:rsidR="008A193E" w:rsidRDefault="008A193E">
      <w:pPr>
        <w:rPr>
          <w:szCs w:val="22"/>
        </w:rPr>
      </w:pPr>
      <w:r>
        <w:rPr>
          <w:szCs w:val="22"/>
        </w:rPr>
        <w:t xml:space="preserve">JO </w:t>
      </w:r>
      <w:proofErr w:type="spellStart"/>
      <w:r>
        <w:rPr>
          <w:szCs w:val="22"/>
        </w:rPr>
        <w:t>Myong</w:t>
      </w:r>
      <w:proofErr w:type="spellEnd"/>
      <w:r>
        <w:rPr>
          <w:szCs w:val="22"/>
        </w:rPr>
        <w:t xml:space="preserve"> </w:t>
      </w:r>
      <w:proofErr w:type="spellStart"/>
      <w:r>
        <w:rPr>
          <w:szCs w:val="22"/>
        </w:rPr>
        <w:t>Ju</w:t>
      </w:r>
      <w:proofErr w:type="spellEnd"/>
      <w:r>
        <w:rPr>
          <w:szCs w:val="22"/>
        </w:rPr>
        <w:t>, Executive Officer, International Cooperation Department, State Commission of Science and technology, Pyongyang</w:t>
      </w:r>
    </w:p>
    <w:p w:rsidR="008A193E" w:rsidRDefault="008A193E">
      <w:pPr>
        <w:rPr>
          <w:szCs w:val="22"/>
        </w:rPr>
      </w:pPr>
    </w:p>
    <w:p w:rsidR="008A193E" w:rsidRPr="00DD61DF" w:rsidRDefault="008A193E">
      <w:pPr>
        <w:rPr>
          <w:u w:val="single"/>
        </w:rPr>
      </w:pPr>
    </w:p>
    <w:p w:rsidR="008A193E" w:rsidRDefault="008A193E">
      <w:pPr>
        <w:keepNext/>
        <w:rPr>
          <w:u w:val="single"/>
        </w:rPr>
      </w:pPr>
      <w:r w:rsidRPr="00887B84">
        <w:rPr>
          <w:u w:val="single"/>
        </w:rPr>
        <w:t>RÉPUBLIQUE TCHÈQUE/CZECH REPUBLIC</w:t>
      </w:r>
    </w:p>
    <w:p w:rsidR="008A193E" w:rsidRDefault="008A193E">
      <w:pPr>
        <w:keepNext/>
        <w:rPr>
          <w:u w:val="single"/>
        </w:rPr>
      </w:pPr>
    </w:p>
    <w:p w:rsidR="008A193E" w:rsidRDefault="008A193E">
      <w:pPr>
        <w:rPr>
          <w:szCs w:val="22"/>
        </w:rPr>
      </w:pPr>
      <w:proofErr w:type="spellStart"/>
      <w:r w:rsidRPr="00887B84">
        <w:rPr>
          <w:szCs w:val="22"/>
        </w:rPr>
        <w:t>Evžen</w:t>
      </w:r>
      <w:proofErr w:type="spellEnd"/>
      <w:r w:rsidRPr="00887B84">
        <w:rPr>
          <w:szCs w:val="22"/>
        </w:rPr>
        <w:t xml:space="preserve"> MARTÍNEK, Lawyer, International Department, Industrial Property Office, Prague</w:t>
      </w:r>
    </w:p>
    <w:p w:rsidR="008A193E" w:rsidRPr="00887B84" w:rsidRDefault="008A193E">
      <w:pPr>
        <w:rPr>
          <w:szCs w:val="22"/>
        </w:rPr>
      </w:pPr>
    </w:p>
    <w:p w:rsidR="008A193E" w:rsidRDefault="008A193E">
      <w:pPr>
        <w:rPr>
          <w:u w:val="single"/>
        </w:rPr>
      </w:pPr>
    </w:p>
    <w:p w:rsidR="008A193E" w:rsidRPr="009C308F" w:rsidRDefault="008A193E">
      <w:pPr>
        <w:keepNext/>
        <w:keepLines/>
        <w:rPr>
          <w:szCs w:val="22"/>
          <w:u w:val="single"/>
        </w:rPr>
      </w:pPr>
      <w:r w:rsidRPr="009C308F">
        <w:rPr>
          <w:szCs w:val="22"/>
          <w:u w:val="single"/>
        </w:rPr>
        <w:lastRenderedPageBreak/>
        <w:t>ROUMANIE/ROMANIA</w:t>
      </w:r>
    </w:p>
    <w:p w:rsidR="008A193E" w:rsidRPr="009C308F" w:rsidRDefault="008A193E">
      <w:pPr>
        <w:keepNext/>
        <w:keepLines/>
        <w:rPr>
          <w:szCs w:val="22"/>
          <w:u w:val="single"/>
        </w:rPr>
      </w:pPr>
    </w:p>
    <w:p w:rsidR="008A193E" w:rsidRDefault="008A193E">
      <w:pPr>
        <w:keepNext/>
        <w:keepLines/>
        <w:rPr>
          <w:szCs w:val="22"/>
        </w:rPr>
      </w:pPr>
      <w:proofErr w:type="spellStart"/>
      <w:r>
        <w:rPr>
          <w:szCs w:val="22"/>
        </w:rPr>
        <w:t>Catalin</w:t>
      </w:r>
      <w:proofErr w:type="spellEnd"/>
      <w:r>
        <w:rPr>
          <w:szCs w:val="22"/>
        </w:rPr>
        <w:t xml:space="preserve"> NITU, Director, Legal and International Affairs, State Office for Inventions and Trademarks, Bucharest</w:t>
      </w:r>
    </w:p>
    <w:p w:rsidR="008A193E" w:rsidRDefault="008A193E">
      <w:pPr>
        <w:keepNext/>
        <w:keepLines/>
        <w:rPr>
          <w:szCs w:val="22"/>
        </w:rPr>
      </w:pPr>
    </w:p>
    <w:p w:rsidR="008A193E" w:rsidRPr="00CF0529" w:rsidRDefault="008A193E">
      <w:pPr>
        <w:keepNext/>
        <w:keepLines/>
        <w:rPr>
          <w:szCs w:val="22"/>
        </w:rPr>
      </w:pPr>
      <w:r>
        <w:rPr>
          <w:szCs w:val="22"/>
        </w:rPr>
        <w:t xml:space="preserve">Cristian FLORESCU, Head, International Relations Department, </w:t>
      </w:r>
      <w:r w:rsidRPr="00CF0529">
        <w:rPr>
          <w:szCs w:val="22"/>
        </w:rPr>
        <w:t>Romanian Copyright Office</w:t>
      </w:r>
      <w:r>
        <w:rPr>
          <w:szCs w:val="22"/>
        </w:rPr>
        <w:t> </w:t>
      </w:r>
      <w:r w:rsidRPr="00CF0529">
        <w:rPr>
          <w:szCs w:val="22"/>
        </w:rPr>
        <w:t>(ORDA), Bucharest</w:t>
      </w:r>
    </w:p>
    <w:p w:rsidR="008A193E" w:rsidRDefault="008A193E">
      <w:pPr>
        <w:rPr>
          <w:u w:val="single"/>
        </w:rPr>
      </w:pPr>
    </w:p>
    <w:p w:rsidR="008A193E" w:rsidRDefault="008A193E">
      <w:pPr>
        <w:rPr>
          <w:u w:val="single"/>
        </w:rPr>
      </w:pPr>
    </w:p>
    <w:p w:rsidR="008A193E" w:rsidRPr="009C308F" w:rsidRDefault="008A193E">
      <w:pPr>
        <w:rPr>
          <w:szCs w:val="22"/>
          <w:u w:val="single"/>
        </w:rPr>
      </w:pPr>
      <w:r w:rsidRPr="009C308F">
        <w:rPr>
          <w:szCs w:val="22"/>
          <w:u w:val="single"/>
        </w:rPr>
        <w:t>ROYAUME-UNI/UNITED KINGDOM</w:t>
      </w:r>
    </w:p>
    <w:p w:rsidR="008A193E" w:rsidRPr="009C308F" w:rsidRDefault="008A193E">
      <w:pPr>
        <w:rPr>
          <w:szCs w:val="22"/>
          <w:u w:val="single"/>
        </w:rPr>
      </w:pPr>
    </w:p>
    <w:p w:rsidR="008A193E" w:rsidRDefault="008A193E">
      <w:pPr>
        <w:rPr>
          <w:szCs w:val="22"/>
        </w:rPr>
      </w:pPr>
      <w:r>
        <w:rPr>
          <w:szCs w:val="22"/>
        </w:rPr>
        <w:t>Francis ROODT, Senior Policy Advisor, UK Intellectual Property Office (UK IPO), London</w:t>
      </w:r>
    </w:p>
    <w:p w:rsidR="008A193E" w:rsidRDefault="008A193E">
      <w:pPr>
        <w:rPr>
          <w:u w:val="single"/>
        </w:rPr>
      </w:pPr>
    </w:p>
    <w:p w:rsidR="008A193E" w:rsidRDefault="008A193E">
      <w:pPr>
        <w:rPr>
          <w:u w:val="single"/>
        </w:rPr>
      </w:pPr>
    </w:p>
    <w:p w:rsidR="008A193E" w:rsidRPr="00170946" w:rsidRDefault="008A193E">
      <w:pPr>
        <w:keepNext/>
        <w:keepLines/>
        <w:rPr>
          <w:szCs w:val="22"/>
          <w:u w:val="single"/>
          <w:lang w:val="fr-CH"/>
        </w:rPr>
      </w:pPr>
      <w:r w:rsidRPr="00170946">
        <w:rPr>
          <w:szCs w:val="22"/>
          <w:u w:val="single"/>
          <w:lang w:val="fr-CH"/>
        </w:rPr>
        <w:t>RWANDA</w:t>
      </w:r>
    </w:p>
    <w:p w:rsidR="008A193E" w:rsidRPr="00170946" w:rsidRDefault="008A193E">
      <w:pPr>
        <w:keepNext/>
        <w:keepLines/>
        <w:rPr>
          <w:szCs w:val="22"/>
          <w:u w:val="single"/>
          <w:lang w:val="fr-CH"/>
        </w:rPr>
      </w:pPr>
    </w:p>
    <w:p w:rsidR="008A193E" w:rsidRPr="00C07374" w:rsidRDefault="008A193E">
      <w:pPr>
        <w:rPr>
          <w:szCs w:val="22"/>
          <w:lang w:val="fr-CH"/>
        </w:rPr>
      </w:pPr>
      <w:r w:rsidRPr="00C07374">
        <w:rPr>
          <w:szCs w:val="22"/>
          <w:lang w:val="fr-CH"/>
        </w:rPr>
        <w:t xml:space="preserve">François-Xavier NGARAMBE, </w:t>
      </w:r>
      <w:proofErr w:type="spellStart"/>
      <w:r w:rsidRPr="008A193E">
        <w:rPr>
          <w:szCs w:val="22"/>
          <w:lang w:val="fr-CH"/>
        </w:rPr>
        <w:t>Ambassador</w:t>
      </w:r>
      <w:proofErr w:type="spellEnd"/>
      <w:r w:rsidRPr="008A193E">
        <w:rPr>
          <w:szCs w:val="22"/>
          <w:lang w:val="fr-CH"/>
        </w:rPr>
        <w:t xml:space="preserve">, Permanent </w:t>
      </w:r>
      <w:proofErr w:type="spellStart"/>
      <w:r w:rsidRPr="008A193E">
        <w:rPr>
          <w:szCs w:val="22"/>
          <w:lang w:val="fr-CH"/>
        </w:rPr>
        <w:t>Representative</w:t>
      </w:r>
      <w:proofErr w:type="spellEnd"/>
      <w:r w:rsidRPr="008A193E">
        <w:rPr>
          <w:szCs w:val="22"/>
          <w:lang w:val="fr-CH"/>
        </w:rPr>
        <w:t>, Permanent Miss</w:t>
      </w:r>
      <w:r w:rsidRPr="00C07374">
        <w:rPr>
          <w:szCs w:val="22"/>
          <w:lang w:val="fr-CH"/>
        </w:rPr>
        <w:t>ion, Geneva</w:t>
      </w:r>
    </w:p>
    <w:p w:rsidR="008A193E" w:rsidRPr="00170946" w:rsidRDefault="008A193E">
      <w:pPr>
        <w:keepNext/>
        <w:keepLines/>
        <w:rPr>
          <w:szCs w:val="22"/>
          <w:u w:val="single"/>
          <w:lang w:val="fr-CH"/>
        </w:rPr>
      </w:pPr>
    </w:p>
    <w:p w:rsidR="008A193E" w:rsidRDefault="008A193E">
      <w:pPr>
        <w:keepNext/>
        <w:keepLines/>
        <w:rPr>
          <w:szCs w:val="22"/>
        </w:rPr>
      </w:pPr>
      <w:r>
        <w:rPr>
          <w:szCs w:val="22"/>
        </w:rPr>
        <w:t>Myriam GATSIMBANYI (Ms.), Officer in Charge of Intellectual Property Policy, Ministry of Trade and Industry, Kigali</w:t>
      </w:r>
    </w:p>
    <w:p w:rsidR="008A193E" w:rsidRDefault="008A193E">
      <w:pPr>
        <w:keepNext/>
        <w:keepLines/>
        <w:rPr>
          <w:szCs w:val="22"/>
        </w:rPr>
      </w:pPr>
    </w:p>
    <w:p w:rsidR="008A193E" w:rsidRPr="008A193E" w:rsidRDefault="008A193E">
      <w:pPr>
        <w:rPr>
          <w:szCs w:val="22"/>
          <w:lang w:val="fr-CH"/>
        </w:rPr>
      </w:pPr>
      <w:r w:rsidRPr="008A193E">
        <w:rPr>
          <w:szCs w:val="22"/>
          <w:lang w:val="fr-CH"/>
        </w:rPr>
        <w:t>Edouard BIZUMUREMYI, Attaché, Permanent Mission, Geneva</w:t>
      </w:r>
    </w:p>
    <w:p w:rsidR="008A193E" w:rsidRPr="008A193E" w:rsidRDefault="008A193E">
      <w:pPr>
        <w:rPr>
          <w:u w:val="single"/>
          <w:lang w:val="fr-CH"/>
        </w:rPr>
      </w:pPr>
    </w:p>
    <w:p w:rsidR="008A193E" w:rsidRPr="008A193E" w:rsidRDefault="008A193E">
      <w:pPr>
        <w:rPr>
          <w:u w:val="single"/>
          <w:lang w:val="fr-CH"/>
        </w:rPr>
      </w:pPr>
    </w:p>
    <w:p w:rsidR="008A193E" w:rsidRPr="006D5497" w:rsidRDefault="008A193E">
      <w:pPr>
        <w:rPr>
          <w:szCs w:val="22"/>
          <w:u w:val="single"/>
          <w:lang w:val="fr-CH"/>
        </w:rPr>
      </w:pPr>
      <w:r w:rsidRPr="006D5497">
        <w:rPr>
          <w:szCs w:val="22"/>
          <w:u w:val="single"/>
          <w:lang w:val="fr-CH"/>
        </w:rPr>
        <w:t>SAINT-SIÈGE/HOLY SEE</w:t>
      </w:r>
    </w:p>
    <w:p w:rsidR="008A193E" w:rsidRPr="006D5497" w:rsidRDefault="008A193E">
      <w:pPr>
        <w:rPr>
          <w:szCs w:val="22"/>
          <w:u w:val="single"/>
          <w:lang w:val="fr-CH"/>
        </w:rPr>
      </w:pPr>
    </w:p>
    <w:p w:rsidR="008A193E" w:rsidRPr="006D5497" w:rsidRDefault="008A193E">
      <w:pPr>
        <w:rPr>
          <w:szCs w:val="22"/>
          <w:lang w:val="fr-CH"/>
        </w:rPr>
      </w:pPr>
      <w:r w:rsidRPr="006D5497">
        <w:rPr>
          <w:szCs w:val="22"/>
          <w:lang w:val="fr-CH"/>
        </w:rPr>
        <w:t>Carlo Maria MARENGHI,</w:t>
      </w:r>
      <w:r>
        <w:rPr>
          <w:szCs w:val="22"/>
          <w:lang w:val="fr-CH"/>
        </w:rPr>
        <w:t xml:space="preserve"> attaché</w:t>
      </w:r>
      <w:r w:rsidRPr="00241DE3">
        <w:rPr>
          <w:szCs w:val="22"/>
          <w:lang w:val="fr-CH"/>
        </w:rPr>
        <w:t>, Mission permanente, Genève</w:t>
      </w:r>
    </w:p>
    <w:p w:rsidR="008A193E" w:rsidRPr="006D5497" w:rsidRDefault="008A193E">
      <w:pPr>
        <w:rPr>
          <w:u w:val="single"/>
          <w:lang w:val="fr-CH"/>
        </w:rPr>
      </w:pPr>
    </w:p>
    <w:p w:rsidR="008A193E" w:rsidRPr="006D5497" w:rsidRDefault="008A193E">
      <w:pPr>
        <w:rPr>
          <w:u w:val="single"/>
          <w:lang w:val="fr-CH"/>
        </w:rPr>
      </w:pPr>
    </w:p>
    <w:p w:rsidR="008A193E" w:rsidRPr="00426B75" w:rsidRDefault="008A193E">
      <w:pPr>
        <w:keepNext/>
        <w:keepLines/>
        <w:rPr>
          <w:szCs w:val="22"/>
          <w:u w:val="single"/>
          <w:lang w:val="fr-CH"/>
        </w:rPr>
      </w:pPr>
      <w:r w:rsidRPr="00426B75">
        <w:rPr>
          <w:szCs w:val="22"/>
          <w:u w:val="single"/>
          <w:lang w:val="fr-CH"/>
        </w:rPr>
        <w:t>SÉNÉGAL/SENEGAL</w:t>
      </w:r>
    </w:p>
    <w:p w:rsidR="008A193E" w:rsidRPr="00426B75" w:rsidRDefault="008A193E">
      <w:pPr>
        <w:keepNext/>
        <w:keepLines/>
        <w:rPr>
          <w:szCs w:val="22"/>
          <w:u w:val="single"/>
          <w:lang w:val="fr-CH"/>
        </w:rPr>
      </w:pPr>
    </w:p>
    <w:p w:rsidR="008A193E" w:rsidRPr="00241DE3" w:rsidRDefault="008A193E">
      <w:pPr>
        <w:keepNext/>
        <w:keepLines/>
        <w:rPr>
          <w:szCs w:val="22"/>
          <w:lang w:val="fr-CH"/>
        </w:rPr>
      </w:pPr>
      <w:r w:rsidRPr="00241DE3">
        <w:rPr>
          <w:szCs w:val="22"/>
          <w:lang w:val="fr-CH"/>
        </w:rPr>
        <w:t>Lamine Ka MBAYE, premier secrétaire, Mission permanente, Genève</w:t>
      </w:r>
    </w:p>
    <w:p w:rsidR="008A193E" w:rsidRPr="00241DE3" w:rsidRDefault="008A193E">
      <w:pPr>
        <w:rPr>
          <w:szCs w:val="22"/>
          <w:lang w:val="fr-CH"/>
        </w:rPr>
      </w:pPr>
    </w:p>
    <w:p w:rsidR="008A193E" w:rsidRPr="00426B75" w:rsidRDefault="008A193E">
      <w:pPr>
        <w:rPr>
          <w:bCs/>
          <w:lang w:val="fr-CH"/>
        </w:rPr>
      </w:pPr>
    </w:p>
    <w:p w:rsidR="008A193E" w:rsidRPr="009C308F" w:rsidRDefault="008A193E">
      <w:pPr>
        <w:keepNext/>
        <w:keepLines/>
        <w:rPr>
          <w:szCs w:val="22"/>
          <w:u w:val="single"/>
        </w:rPr>
      </w:pPr>
      <w:r w:rsidRPr="009C308F">
        <w:rPr>
          <w:szCs w:val="22"/>
          <w:u w:val="single"/>
        </w:rPr>
        <w:t>SEYCHELLES</w:t>
      </w:r>
    </w:p>
    <w:p w:rsidR="008A193E" w:rsidRPr="009C308F" w:rsidRDefault="008A193E">
      <w:pPr>
        <w:keepNext/>
        <w:keepLines/>
        <w:rPr>
          <w:szCs w:val="22"/>
          <w:u w:val="single"/>
        </w:rPr>
      </w:pPr>
    </w:p>
    <w:p w:rsidR="008A193E" w:rsidRDefault="008A193E">
      <w:pPr>
        <w:keepNext/>
        <w:keepLines/>
        <w:rPr>
          <w:szCs w:val="22"/>
        </w:rPr>
      </w:pPr>
      <w:r>
        <w:rPr>
          <w:szCs w:val="22"/>
        </w:rPr>
        <w:t xml:space="preserve">Cecile Philomena Juliana KALEBI (Ms.), Director General (Culture), Office of the Registrar of Copyrights, Department of Culture, Ministry of Tourism and Culture, Victoria, </w:t>
      </w:r>
      <w:proofErr w:type="spellStart"/>
      <w:r>
        <w:rPr>
          <w:szCs w:val="22"/>
        </w:rPr>
        <w:t>Mahe</w:t>
      </w:r>
      <w:proofErr w:type="spellEnd"/>
    </w:p>
    <w:p w:rsidR="008A193E" w:rsidRDefault="008A193E">
      <w:pPr>
        <w:keepNext/>
        <w:keepLines/>
        <w:rPr>
          <w:szCs w:val="22"/>
        </w:rPr>
      </w:pPr>
    </w:p>
    <w:p w:rsidR="008A193E" w:rsidRPr="00887B84" w:rsidRDefault="008A193E">
      <w:pPr>
        <w:keepNext/>
        <w:keepLines/>
        <w:rPr>
          <w:bCs/>
        </w:rPr>
      </w:pPr>
      <w:r w:rsidRPr="00887B84">
        <w:rPr>
          <w:bCs/>
        </w:rPr>
        <w:t xml:space="preserve">Sybil Jones LABROSSE (Mrs.), Manager, </w:t>
      </w:r>
      <w:r>
        <w:rPr>
          <w:bCs/>
        </w:rPr>
        <w:t>Office of the Registrar of</w:t>
      </w:r>
      <w:r w:rsidRPr="00887B84">
        <w:rPr>
          <w:bCs/>
        </w:rPr>
        <w:t xml:space="preserve"> Copyrights, Department of Culture, Ministry of Tourism and Culture, Victoria</w:t>
      </w:r>
      <w:r>
        <w:rPr>
          <w:bCs/>
        </w:rPr>
        <w:t xml:space="preserve">, </w:t>
      </w:r>
      <w:proofErr w:type="spellStart"/>
      <w:r>
        <w:rPr>
          <w:bCs/>
        </w:rPr>
        <w:t>Mahe</w:t>
      </w:r>
      <w:proofErr w:type="spellEnd"/>
    </w:p>
    <w:p w:rsidR="008A193E" w:rsidRDefault="008A193E">
      <w:pPr>
        <w:keepNext/>
        <w:keepLines/>
        <w:rPr>
          <w:szCs w:val="22"/>
        </w:rPr>
      </w:pPr>
    </w:p>
    <w:p w:rsidR="008A193E" w:rsidRDefault="008A193E">
      <w:pPr>
        <w:keepNext/>
        <w:keepLines/>
        <w:rPr>
          <w:szCs w:val="22"/>
        </w:rPr>
      </w:pPr>
      <w:r>
        <w:rPr>
          <w:szCs w:val="22"/>
        </w:rPr>
        <w:t xml:space="preserve">Thelma Micheline COLLE (Ms.), Copyright Office Assistant, Office of the Registrar of Copyrights, Department of Culture, Ministry of Tourism and Culture, Victoria, </w:t>
      </w:r>
      <w:proofErr w:type="spellStart"/>
      <w:r>
        <w:rPr>
          <w:szCs w:val="22"/>
        </w:rPr>
        <w:t>Mahe</w:t>
      </w:r>
      <w:proofErr w:type="spellEnd"/>
    </w:p>
    <w:p w:rsidR="008A193E" w:rsidRDefault="008A193E">
      <w:pPr>
        <w:rPr>
          <w:szCs w:val="22"/>
        </w:rPr>
      </w:pPr>
    </w:p>
    <w:p w:rsidR="008A193E" w:rsidRDefault="008A193E">
      <w:pPr>
        <w:rPr>
          <w:szCs w:val="22"/>
        </w:rPr>
      </w:pPr>
    </w:p>
    <w:p w:rsidR="008A193E" w:rsidRPr="009C308F" w:rsidRDefault="008A193E">
      <w:pPr>
        <w:keepNext/>
        <w:keepLines/>
        <w:rPr>
          <w:szCs w:val="22"/>
          <w:u w:val="single"/>
        </w:rPr>
      </w:pPr>
      <w:r w:rsidRPr="009C308F">
        <w:rPr>
          <w:szCs w:val="22"/>
          <w:u w:val="single"/>
        </w:rPr>
        <w:lastRenderedPageBreak/>
        <w:t>SLOVAQUIE/SLOVAKIA</w:t>
      </w:r>
    </w:p>
    <w:p w:rsidR="008A193E" w:rsidRPr="009C308F" w:rsidRDefault="008A193E">
      <w:pPr>
        <w:keepNext/>
        <w:keepLines/>
        <w:rPr>
          <w:szCs w:val="22"/>
          <w:u w:val="single"/>
        </w:rPr>
      </w:pPr>
    </w:p>
    <w:p w:rsidR="008A193E" w:rsidRDefault="008A193E">
      <w:pPr>
        <w:keepNext/>
        <w:keepLines/>
        <w:rPr>
          <w:szCs w:val="22"/>
        </w:rPr>
      </w:pPr>
      <w:r>
        <w:rPr>
          <w:szCs w:val="22"/>
        </w:rPr>
        <w:t xml:space="preserve">Tomas KLINKA, Director, Legal and International Affairs, Industrial Property Office of the Slovak Republic, </w:t>
      </w:r>
      <w:proofErr w:type="spellStart"/>
      <w:r>
        <w:rPr>
          <w:szCs w:val="22"/>
        </w:rPr>
        <w:t>Banská</w:t>
      </w:r>
      <w:proofErr w:type="spellEnd"/>
      <w:r>
        <w:rPr>
          <w:szCs w:val="22"/>
        </w:rPr>
        <w:t xml:space="preserve"> </w:t>
      </w:r>
      <w:proofErr w:type="spellStart"/>
      <w:r>
        <w:rPr>
          <w:szCs w:val="22"/>
        </w:rPr>
        <w:t>Bystrica</w:t>
      </w:r>
      <w:proofErr w:type="spellEnd"/>
    </w:p>
    <w:p w:rsidR="008A193E" w:rsidRDefault="008A193E">
      <w:pPr>
        <w:keepNext/>
        <w:keepLines/>
        <w:rPr>
          <w:szCs w:val="22"/>
        </w:rPr>
      </w:pPr>
    </w:p>
    <w:p w:rsidR="008A193E" w:rsidRDefault="008A193E">
      <w:pPr>
        <w:keepNext/>
        <w:keepLines/>
        <w:rPr>
          <w:szCs w:val="22"/>
        </w:rPr>
      </w:pPr>
      <w:r>
        <w:rPr>
          <w:szCs w:val="22"/>
        </w:rPr>
        <w:t>Emil ZATKULIAK, First Secretary, Permanent Representation of the Slovak Republic to the European Union (EU), Ministry of Foreign and European Affairs of the Slovak Republic, Brussels</w:t>
      </w:r>
    </w:p>
    <w:p w:rsidR="008A193E" w:rsidRDefault="008A193E">
      <w:pPr>
        <w:rPr>
          <w:szCs w:val="22"/>
        </w:rPr>
      </w:pPr>
    </w:p>
    <w:p w:rsidR="008A193E" w:rsidRDefault="008A193E">
      <w:pPr>
        <w:rPr>
          <w:bCs/>
        </w:rPr>
      </w:pPr>
    </w:p>
    <w:p w:rsidR="008A193E" w:rsidRPr="009C308F" w:rsidRDefault="008A193E">
      <w:pPr>
        <w:rPr>
          <w:szCs w:val="22"/>
          <w:u w:val="single"/>
        </w:rPr>
      </w:pPr>
      <w:r w:rsidRPr="009C308F">
        <w:rPr>
          <w:szCs w:val="22"/>
          <w:u w:val="single"/>
        </w:rPr>
        <w:t>SLOVÉNIE/SLOVENIA</w:t>
      </w:r>
    </w:p>
    <w:p w:rsidR="008A193E" w:rsidRPr="009C308F" w:rsidRDefault="008A193E">
      <w:pPr>
        <w:rPr>
          <w:szCs w:val="22"/>
          <w:u w:val="single"/>
        </w:rPr>
      </w:pPr>
    </w:p>
    <w:p w:rsidR="008A193E" w:rsidRDefault="008A193E">
      <w:pPr>
        <w:rPr>
          <w:szCs w:val="22"/>
        </w:rPr>
      </w:pPr>
      <w:r>
        <w:rPr>
          <w:szCs w:val="22"/>
        </w:rPr>
        <w:t>Jakub SLOVÁK, Third Secretary, Permanent Mission, Geneva</w:t>
      </w:r>
    </w:p>
    <w:p w:rsidR="008A193E" w:rsidRDefault="008A193E">
      <w:pPr>
        <w:rPr>
          <w:bCs/>
        </w:rPr>
      </w:pPr>
    </w:p>
    <w:p w:rsidR="008A193E" w:rsidRDefault="008A193E">
      <w:pPr>
        <w:rPr>
          <w:bCs/>
        </w:rPr>
      </w:pPr>
    </w:p>
    <w:p w:rsidR="008A193E" w:rsidRPr="009C308F" w:rsidRDefault="008A193E">
      <w:pPr>
        <w:keepNext/>
        <w:keepLines/>
        <w:rPr>
          <w:szCs w:val="22"/>
          <w:u w:val="single"/>
        </w:rPr>
      </w:pPr>
      <w:r>
        <w:rPr>
          <w:szCs w:val="22"/>
          <w:u w:val="single"/>
        </w:rPr>
        <w:t>S</w:t>
      </w:r>
      <w:r w:rsidRPr="009C308F">
        <w:rPr>
          <w:szCs w:val="22"/>
          <w:u w:val="single"/>
        </w:rPr>
        <w:t>OUDAN/SUDAN</w:t>
      </w:r>
    </w:p>
    <w:p w:rsidR="008A193E" w:rsidRDefault="008A193E">
      <w:pPr>
        <w:keepNext/>
        <w:keepLines/>
        <w:rPr>
          <w:bCs/>
        </w:rPr>
      </w:pPr>
    </w:p>
    <w:p w:rsidR="008A193E" w:rsidRDefault="008A193E">
      <w:pPr>
        <w:keepNext/>
        <w:keepLines/>
      </w:pPr>
      <w:proofErr w:type="spellStart"/>
      <w:r>
        <w:t>Manahil</w:t>
      </w:r>
      <w:proofErr w:type="spellEnd"/>
      <w:r>
        <w:t xml:space="preserve"> </w:t>
      </w:r>
      <w:proofErr w:type="spellStart"/>
      <w:r>
        <w:t>Elamin</w:t>
      </w:r>
      <w:proofErr w:type="spellEnd"/>
      <w:r>
        <w:t xml:space="preserve"> ABUBKR IDRIISS (Ms.), Legal Advisor, Intellectual Property Office, Ministry of Justice, Khartoum </w:t>
      </w:r>
    </w:p>
    <w:p w:rsidR="008A193E" w:rsidRDefault="008A193E">
      <w:pPr>
        <w:keepNext/>
        <w:keepLines/>
        <w:rPr>
          <w:bCs/>
        </w:rPr>
      </w:pPr>
    </w:p>
    <w:p w:rsidR="008A193E" w:rsidRPr="00887B84" w:rsidRDefault="008A193E">
      <w:pPr>
        <w:rPr>
          <w:bCs/>
        </w:rPr>
      </w:pPr>
    </w:p>
    <w:p w:rsidR="008A193E" w:rsidRPr="00887B84" w:rsidRDefault="008A193E">
      <w:pPr>
        <w:keepNext/>
        <w:keepLines/>
        <w:rPr>
          <w:u w:val="single"/>
        </w:rPr>
      </w:pPr>
      <w:r w:rsidRPr="00887B84">
        <w:rPr>
          <w:u w:val="single"/>
        </w:rPr>
        <w:t>SRI LANKA</w:t>
      </w:r>
    </w:p>
    <w:p w:rsidR="008A193E" w:rsidRDefault="008A193E">
      <w:pPr>
        <w:keepNext/>
        <w:keepLines/>
      </w:pPr>
    </w:p>
    <w:p w:rsidR="008A193E" w:rsidRDefault="008A193E">
      <w:pPr>
        <w:keepNext/>
        <w:keepLines/>
        <w:rPr>
          <w:szCs w:val="22"/>
        </w:rPr>
      </w:pPr>
      <w:proofErr w:type="spellStart"/>
      <w:r>
        <w:rPr>
          <w:szCs w:val="22"/>
        </w:rPr>
        <w:t>Ravinatha</w:t>
      </w:r>
      <w:proofErr w:type="spellEnd"/>
      <w:r>
        <w:rPr>
          <w:szCs w:val="22"/>
        </w:rPr>
        <w:t xml:space="preserve"> ARYASINHA, Ambassador, Permanent Representative, Permanent Mission, Geneva</w:t>
      </w:r>
    </w:p>
    <w:p w:rsidR="008A193E" w:rsidRDefault="008A193E">
      <w:pPr>
        <w:keepNext/>
        <w:keepLines/>
        <w:rPr>
          <w:szCs w:val="22"/>
        </w:rPr>
      </w:pPr>
    </w:p>
    <w:p w:rsidR="008A193E" w:rsidRDefault="008A193E">
      <w:pPr>
        <w:keepNext/>
        <w:keepLines/>
        <w:rPr>
          <w:szCs w:val="22"/>
        </w:rPr>
      </w:pPr>
      <w:r>
        <w:rPr>
          <w:szCs w:val="22"/>
        </w:rPr>
        <w:t>Dilini GUNASEKERA (Ms.), Second Secretary, Permanent Mission, Geneva</w:t>
      </w:r>
    </w:p>
    <w:p w:rsidR="008A193E" w:rsidRDefault="008A193E">
      <w:pPr>
        <w:keepNext/>
        <w:keepLines/>
        <w:rPr>
          <w:szCs w:val="22"/>
        </w:rPr>
      </w:pPr>
    </w:p>
    <w:p w:rsidR="008A193E" w:rsidRDefault="008A193E"/>
    <w:p w:rsidR="008A193E" w:rsidRPr="009C308F" w:rsidRDefault="008A193E">
      <w:pPr>
        <w:rPr>
          <w:szCs w:val="22"/>
          <w:u w:val="single"/>
        </w:rPr>
      </w:pPr>
      <w:r w:rsidRPr="009C308F">
        <w:rPr>
          <w:szCs w:val="22"/>
          <w:u w:val="single"/>
        </w:rPr>
        <w:t>SUÈDE/SWEDEN</w:t>
      </w:r>
    </w:p>
    <w:p w:rsidR="008A193E" w:rsidRPr="009C308F" w:rsidRDefault="008A193E">
      <w:pPr>
        <w:rPr>
          <w:szCs w:val="22"/>
          <w:u w:val="single"/>
        </w:rPr>
      </w:pPr>
    </w:p>
    <w:p w:rsidR="008A193E" w:rsidRDefault="008A193E">
      <w:pPr>
        <w:rPr>
          <w:szCs w:val="22"/>
        </w:rPr>
      </w:pPr>
      <w:r>
        <w:rPr>
          <w:szCs w:val="22"/>
        </w:rPr>
        <w:t>Sofia JÖNSSON (Ms.), Intern, Permanent Mission, Geneva</w:t>
      </w:r>
    </w:p>
    <w:p w:rsidR="008A193E" w:rsidRDefault="008A193E">
      <w:pPr>
        <w:rPr>
          <w:szCs w:val="22"/>
        </w:rPr>
      </w:pPr>
    </w:p>
    <w:p w:rsidR="008A193E" w:rsidRDefault="008A193E"/>
    <w:p w:rsidR="008A193E" w:rsidRPr="00FC348E" w:rsidRDefault="008A193E">
      <w:pPr>
        <w:keepNext/>
        <w:keepLines/>
        <w:rPr>
          <w:u w:val="single"/>
          <w:lang w:val="fr-CH"/>
        </w:rPr>
      </w:pPr>
      <w:r w:rsidRPr="00FC348E">
        <w:rPr>
          <w:u w:val="single"/>
          <w:lang w:val="fr-CH"/>
        </w:rPr>
        <w:t>SUISSE/SWITZERLAND</w:t>
      </w:r>
    </w:p>
    <w:p w:rsidR="008A193E" w:rsidRDefault="008A193E">
      <w:pPr>
        <w:keepNext/>
        <w:keepLines/>
        <w:rPr>
          <w:u w:val="single"/>
          <w:lang w:val="fr-CH"/>
        </w:rPr>
      </w:pPr>
    </w:p>
    <w:p w:rsidR="008A193E" w:rsidRPr="00241DE3" w:rsidRDefault="008A193E">
      <w:pPr>
        <w:rPr>
          <w:szCs w:val="22"/>
          <w:lang w:val="fr-CH"/>
        </w:rPr>
      </w:pPr>
      <w:r w:rsidRPr="00D813AF">
        <w:rPr>
          <w:szCs w:val="22"/>
          <w:lang w:val="fr-CH"/>
        </w:rPr>
        <w:t xml:space="preserve">Marco D'ALESSANDRO, </w:t>
      </w:r>
      <w:r w:rsidRPr="00241DE3">
        <w:rPr>
          <w:szCs w:val="22"/>
          <w:lang w:val="fr-CH"/>
        </w:rPr>
        <w:t>conseiller juridique, Division droit et affaires internationales, Institut fédéral de la propriété intellectuelle (IPI), Berne</w:t>
      </w:r>
    </w:p>
    <w:p w:rsidR="008A193E" w:rsidRPr="00FC348E" w:rsidRDefault="008A193E">
      <w:pPr>
        <w:keepNext/>
        <w:keepLines/>
        <w:rPr>
          <w:u w:val="single"/>
          <w:lang w:val="fr-CH"/>
        </w:rPr>
      </w:pPr>
    </w:p>
    <w:p w:rsidR="008A193E" w:rsidRPr="00241DE3" w:rsidRDefault="008A193E">
      <w:pPr>
        <w:rPr>
          <w:szCs w:val="22"/>
          <w:lang w:val="fr-CH"/>
        </w:rPr>
      </w:pPr>
      <w:r>
        <w:rPr>
          <w:szCs w:val="22"/>
          <w:lang w:val="fr-CH"/>
        </w:rPr>
        <w:t>Ursula SIEGFRIED (Mme), c</w:t>
      </w:r>
      <w:r w:rsidRPr="00581C33">
        <w:rPr>
          <w:szCs w:val="22"/>
          <w:lang w:val="fr-CH"/>
        </w:rPr>
        <w:t xml:space="preserve">onseillère juridique, </w:t>
      </w:r>
      <w:r w:rsidRPr="00241DE3">
        <w:rPr>
          <w:szCs w:val="22"/>
          <w:lang w:val="fr-CH"/>
        </w:rPr>
        <w:t>Division droit et affaires internationales</w:t>
      </w:r>
      <w:r w:rsidRPr="00581C33">
        <w:rPr>
          <w:szCs w:val="22"/>
          <w:lang w:val="fr-CH"/>
        </w:rPr>
        <w:t xml:space="preserve">, </w:t>
      </w:r>
      <w:r w:rsidRPr="00241DE3">
        <w:rPr>
          <w:szCs w:val="22"/>
          <w:lang w:val="fr-CH"/>
        </w:rPr>
        <w:t>Institut fédéral de la propriété intellectuelle (IPI), Berne</w:t>
      </w:r>
    </w:p>
    <w:p w:rsidR="008A193E" w:rsidRPr="00581C33" w:rsidRDefault="008A193E">
      <w:pPr>
        <w:rPr>
          <w:szCs w:val="22"/>
          <w:lang w:val="fr-CH"/>
        </w:rPr>
      </w:pPr>
    </w:p>
    <w:p w:rsidR="008A193E" w:rsidRPr="00581C33" w:rsidRDefault="008A193E">
      <w:pPr>
        <w:rPr>
          <w:szCs w:val="22"/>
          <w:lang w:val="fr-CH"/>
        </w:rPr>
      </w:pPr>
      <w:r w:rsidRPr="00581C33">
        <w:rPr>
          <w:szCs w:val="22"/>
          <w:lang w:val="fr-CH"/>
        </w:rPr>
        <w:t>Reynald VEILLARD,</w:t>
      </w:r>
      <w:r>
        <w:rPr>
          <w:szCs w:val="22"/>
          <w:lang w:val="fr-CH"/>
        </w:rPr>
        <w:t xml:space="preserve"> </w:t>
      </w:r>
      <w:proofErr w:type="gramStart"/>
      <w:r>
        <w:rPr>
          <w:szCs w:val="22"/>
          <w:lang w:val="fr-CH"/>
        </w:rPr>
        <w:t>conseiller</w:t>
      </w:r>
      <w:proofErr w:type="gramEnd"/>
      <w:r>
        <w:rPr>
          <w:szCs w:val="22"/>
          <w:lang w:val="fr-CH"/>
        </w:rPr>
        <w:t xml:space="preserve">, Mission permanente, </w:t>
      </w:r>
      <w:r w:rsidRPr="00581C33">
        <w:rPr>
          <w:szCs w:val="22"/>
          <w:lang w:val="fr-CH"/>
        </w:rPr>
        <w:t>Genève</w:t>
      </w:r>
    </w:p>
    <w:p w:rsidR="008A193E" w:rsidRPr="00581C33" w:rsidRDefault="008A193E">
      <w:pPr>
        <w:rPr>
          <w:szCs w:val="22"/>
          <w:lang w:val="fr-CH"/>
        </w:rPr>
      </w:pPr>
    </w:p>
    <w:p w:rsidR="008A193E" w:rsidRPr="00241DE3" w:rsidRDefault="008A193E">
      <w:pPr>
        <w:rPr>
          <w:szCs w:val="22"/>
          <w:lang w:val="fr-CH"/>
        </w:rPr>
      </w:pPr>
      <w:proofErr w:type="spellStart"/>
      <w:r w:rsidRPr="00581C33">
        <w:rPr>
          <w:szCs w:val="22"/>
          <w:lang w:val="fr-CH"/>
        </w:rPr>
        <w:t>Alebe</w:t>
      </w:r>
      <w:proofErr w:type="spellEnd"/>
      <w:r w:rsidRPr="00581C33">
        <w:rPr>
          <w:szCs w:val="22"/>
          <w:lang w:val="fr-CH"/>
        </w:rPr>
        <w:t xml:space="preserve"> LINHARES MESQUITA, </w:t>
      </w:r>
      <w:r>
        <w:rPr>
          <w:szCs w:val="22"/>
          <w:lang w:val="fr-CH"/>
        </w:rPr>
        <w:t>stagiaire</w:t>
      </w:r>
      <w:r w:rsidRPr="00581C33">
        <w:rPr>
          <w:szCs w:val="22"/>
          <w:lang w:val="fr-CH"/>
        </w:rPr>
        <w:t xml:space="preserve">, </w:t>
      </w:r>
      <w:r w:rsidRPr="00241DE3">
        <w:rPr>
          <w:szCs w:val="22"/>
          <w:lang w:val="fr-CH"/>
        </w:rPr>
        <w:t>Division droit et affaires internationales</w:t>
      </w:r>
      <w:r w:rsidRPr="00581C33">
        <w:rPr>
          <w:szCs w:val="22"/>
          <w:lang w:val="fr-CH"/>
        </w:rPr>
        <w:t xml:space="preserve">, </w:t>
      </w:r>
      <w:r w:rsidRPr="00241DE3">
        <w:rPr>
          <w:szCs w:val="22"/>
          <w:lang w:val="fr-CH"/>
        </w:rPr>
        <w:t>Institut fédéral de la propriété intellectuelle (IPI), Berne</w:t>
      </w:r>
    </w:p>
    <w:p w:rsidR="008A193E" w:rsidRPr="00FC348E" w:rsidRDefault="008A193E">
      <w:pPr>
        <w:rPr>
          <w:szCs w:val="22"/>
          <w:u w:val="single"/>
          <w:lang w:val="fr-CH"/>
        </w:rPr>
      </w:pPr>
    </w:p>
    <w:p w:rsidR="008A193E" w:rsidRDefault="008A193E">
      <w:pPr>
        <w:rPr>
          <w:szCs w:val="22"/>
          <w:u w:val="single"/>
          <w:lang w:val="fr-CH"/>
        </w:rPr>
      </w:pPr>
    </w:p>
    <w:p w:rsidR="008A193E" w:rsidRPr="009C308F" w:rsidRDefault="008A193E">
      <w:pPr>
        <w:rPr>
          <w:szCs w:val="22"/>
          <w:u w:val="single"/>
        </w:rPr>
      </w:pPr>
      <w:r w:rsidRPr="009C308F">
        <w:rPr>
          <w:szCs w:val="22"/>
          <w:u w:val="single"/>
        </w:rPr>
        <w:t>TADJIKISTAN/TAJIKISTAN</w:t>
      </w:r>
    </w:p>
    <w:p w:rsidR="008A193E" w:rsidRPr="009C308F" w:rsidRDefault="008A193E">
      <w:pPr>
        <w:rPr>
          <w:szCs w:val="22"/>
          <w:u w:val="single"/>
        </w:rPr>
      </w:pPr>
    </w:p>
    <w:p w:rsidR="008A193E" w:rsidRDefault="008A193E">
      <w:pPr>
        <w:rPr>
          <w:szCs w:val="22"/>
        </w:rPr>
      </w:pPr>
      <w:proofErr w:type="spellStart"/>
      <w:r>
        <w:rPr>
          <w:szCs w:val="22"/>
        </w:rPr>
        <w:t>Parviz</w:t>
      </w:r>
      <w:proofErr w:type="spellEnd"/>
      <w:r>
        <w:rPr>
          <w:szCs w:val="22"/>
        </w:rPr>
        <w:t xml:space="preserve"> EMONOV, Second Secretary, Permanent Mission, Geneva</w:t>
      </w:r>
    </w:p>
    <w:p w:rsidR="008A193E" w:rsidRPr="008B32F7" w:rsidRDefault="008A193E">
      <w:pPr>
        <w:rPr>
          <w:szCs w:val="22"/>
          <w:u w:val="single"/>
        </w:rPr>
      </w:pPr>
    </w:p>
    <w:p w:rsidR="008A193E" w:rsidRPr="008B32F7" w:rsidRDefault="008A193E">
      <w:pPr>
        <w:rPr>
          <w:szCs w:val="22"/>
          <w:u w:val="single"/>
        </w:rPr>
      </w:pPr>
    </w:p>
    <w:p w:rsidR="008A193E" w:rsidRPr="00887B84" w:rsidRDefault="008A193E">
      <w:pPr>
        <w:keepNext/>
        <w:keepLines/>
        <w:rPr>
          <w:bCs/>
          <w:u w:val="single"/>
        </w:rPr>
      </w:pPr>
      <w:r w:rsidRPr="00887B84">
        <w:rPr>
          <w:bCs/>
          <w:u w:val="single"/>
        </w:rPr>
        <w:lastRenderedPageBreak/>
        <w:t>THAÏLANDE/THAILAND</w:t>
      </w:r>
    </w:p>
    <w:p w:rsidR="008A193E" w:rsidRPr="00887B84" w:rsidRDefault="008A193E">
      <w:pPr>
        <w:keepNext/>
        <w:keepLines/>
        <w:rPr>
          <w:bCs/>
          <w:u w:val="single"/>
        </w:rPr>
      </w:pPr>
    </w:p>
    <w:p w:rsidR="008A193E" w:rsidRDefault="008A193E">
      <w:pPr>
        <w:rPr>
          <w:szCs w:val="22"/>
        </w:rPr>
      </w:pPr>
      <w:r w:rsidRPr="00352155">
        <w:rPr>
          <w:szCs w:val="22"/>
        </w:rPr>
        <w:t>Porsche JARUMON</w:t>
      </w:r>
      <w:r>
        <w:rPr>
          <w:szCs w:val="22"/>
        </w:rPr>
        <w:t xml:space="preserve">, </w:t>
      </w:r>
      <w:r w:rsidRPr="00352155">
        <w:rPr>
          <w:szCs w:val="22"/>
        </w:rPr>
        <w:t>Trade Officer</w:t>
      </w:r>
      <w:r>
        <w:rPr>
          <w:szCs w:val="22"/>
        </w:rPr>
        <w:t>, Intellectual Property Promotion and Development Division, Department of Intellectual Property, Ministry of Commerce, Nonthaburi</w:t>
      </w:r>
    </w:p>
    <w:p w:rsidR="008A193E" w:rsidRDefault="008A193E">
      <w:pPr>
        <w:rPr>
          <w:bCs/>
        </w:rPr>
      </w:pPr>
    </w:p>
    <w:p w:rsidR="008A193E" w:rsidRPr="00887B84" w:rsidRDefault="008A193E">
      <w:pPr>
        <w:rPr>
          <w:bCs/>
        </w:rPr>
      </w:pPr>
    </w:p>
    <w:p w:rsidR="008A193E" w:rsidRDefault="008A193E">
      <w:pPr>
        <w:keepNext/>
        <w:keepLines/>
        <w:rPr>
          <w:u w:val="single"/>
          <w:lang w:val="fr-FR"/>
        </w:rPr>
      </w:pPr>
      <w:r w:rsidRPr="00887B84">
        <w:rPr>
          <w:u w:val="single"/>
          <w:lang w:val="fr-FR"/>
        </w:rPr>
        <w:t>TUNISIE/TUNISIA</w:t>
      </w:r>
    </w:p>
    <w:p w:rsidR="008A193E" w:rsidRDefault="008A193E">
      <w:pPr>
        <w:keepNext/>
        <w:keepLines/>
        <w:rPr>
          <w:u w:val="single"/>
          <w:lang w:val="fr-FR"/>
        </w:rPr>
      </w:pPr>
    </w:p>
    <w:p w:rsidR="008A193E" w:rsidRPr="00241DE3" w:rsidRDefault="008A193E">
      <w:pPr>
        <w:rPr>
          <w:szCs w:val="22"/>
          <w:lang w:val="fr-CH"/>
        </w:rPr>
      </w:pPr>
      <w:r w:rsidRPr="00241DE3">
        <w:rPr>
          <w:szCs w:val="22"/>
          <w:lang w:val="fr-CH"/>
        </w:rPr>
        <w:t>Walid DOUDECH, ambassadeur, représentant permanent, Mission permanente, Genève</w:t>
      </w:r>
    </w:p>
    <w:p w:rsidR="008A193E" w:rsidRPr="00D57787" w:rsidRDefault="008A193E">
      <w:pPr>
        <w:rPr>
          <w:szCs w:val="22"/>
          <w:lang w:val="fr-CH"/>
        </w:rPr>
      </w:pPr>
    </w:p>
    <w:p w:rsidR="008A193E" w:rsidRPr="00D57787" w:rsidRDefault="008A193E">
      <w:pPr>
        <w:rPr>
          <w:szCs w:val="22"/>
          <w:lang w:val="fr-CH"/>
        </w:rPr>
      </w:pPr>
      <w:proofErr w:type="spellStart"/>
      <w:r>
        <w:rPr>
          <w:szCs w:val="22"/>
          <w:lang w:val="fr-CH"/>
        </w:rPr>
        <w:t>Nasreddine</w:t>
      </w:r>
      <w:proofErr w:type="spellEnd"/>
      <w:r>
        <w:rPr>
          <w:szCs w:val="22"/>
          <w:lang w:val="fr-CH"/>
        </w:rPr>
        <w:t xml:space="preserve"> NAOUALI, </w:t>
      </w:r>
      <w:proofErr w:type="gramStart"/>
      <w:r>
        <w:rPr>
          <w:szCs w:val="22"/>
          <w:lang w:val="fr-CH"/>
        </w:rPr>
        <w:t>c</w:t>
      </w:r>
      <w:r w:rsidRPr="00D57787">
        <w:rPr>
          <w:szCs w:val="22"/>
          <w:lang w:val="fr-CH"/>
        </w:rPr>
        <w:t>onseille</w:t>
      </w:r>
      <w:r>
        <w:rPr>
          <w:szCs w:val="22"/>
          <w:lang w:val="fr-CH"/>
        </w:rPr>
        <w:t>r</w:t>
      </w:r>
      <w:proofErr w:type="gramEnd"/>
      <w:r>
        <w:rPr>
          <w:szCs w:val="22"/>
          <w:lang w:val="fr-CH"/>
        </w:rPr>
        <w:t>, Mission permanente</w:t>
      </w:r>
      <w:r w:rsidRPr="00D57787">
        <w:rPr>
          <w:szCs w:val="22"/>
          <w:lang w:val="fr-CH"/>
        </w:rPr>
        <w:t>, Genève</w:t>
      </w:r>
    </w:p>
    <w:p w:rsidR="008A193E" w:rsidRPr="00D57787" w:rsidRDefault="008A193E">
      <w:pPr>
        <w:rPr>
          <w:szCs w:val="22"/>
          <w:lang w:val="fr-CH"/>
        </w:rPr>
      </w:pPr>
    </w:p>
    <w:p w:rsidR="008A193E" w:rsidRPr="00993560" w:rsidRDefault="008A193E">
      <w:pPr>
        <w:rPr>
          <w:lang w:val="fr-CH"/>
        </w:rPr>
      </w:pPr>
      <w:r w:rsidRPr="00993560">
        <w:rPr>
          <w:lang w:val="fr-CH"/>
        </w:rPr>
        <w:t xml:space="preserve">Elyes LAKHAL, directeur adjoint, Direction générale des organisations et des </w:t>
      </w:r>
      <w:r>
        <w:rPr>
          <w:lang w:val="fr-CH"/>
        </w:rPr>
        <w:t>confé</w:t>
      </w:r>
      <w:r w:rsidRPr="00993560">
        <w:rPr>
          <w:lang w:val="fr-CH"/>
        </w:rPr>
        <w:t xml:space="preserve">rences </w:t>
      </w:r>
      <w:r>
        <w:rPr>
          <w:lang w:val="fr-CH"/>
        </w:rPr>
        <w:t>internationales, Ministère des affaires étrangères, Tunis</w:t>
      </w:r>
    </w:p>
    <w:p w:rsidR="008A193E" w:rsidRPr="00993560" w:rsidRDefault="008A193E">
      <w:pPr>
        <w:rPr>
          <w:lang w:val="fr-CH"/>
        </w:rPr>
      </w:pPr>
    </w:p>
    <w:p w:rsidR="008A193E" w:rsidRPr="00993560" w:rsidRDefault="008A193E">
      <w:pPr>
        <w:rPr>
          <w:lang w:val="fr-CH"/>
        </w:rPr>
      </w:pPr>
    </w:p>
    <w:p w:rsidR="008A193E" w:rsidRPr="00887B84" w:rsidRDefault="008A193E">
      <w:pPr>
        <w:rPr>
          <w:szCs w:val="22"/>
          <w:u w:val="single"/>
        </w:rPr>
      </w:pPr>
      <w:r w:rsidRPr="00887B84">
        <w:rPr>
          <w:szCs w:val="22"/>
          <w:u w:val="single"/>
        </w:rPr>
        <w:t>TURQUIE/TURKEY</w:t>
      </w:r>
    </w:p>
    <w:p w:rsidR="008A193E" w:rsidRPr="00887B84" w:rsidRDefault="008A193E"/>
    <w:p w:rsidR="008A193E" w:rsidRDefault="008A193E">
      <w:r>
        <w:rPr>
          <w:szCs w:val="22"/>
        </w:rPr>
        <w:t xml:space="preserve">Gümüş İSMAİL, </w:t>
      </w:r>
      <w:r w:rsidRPr="00887B84">
        <w:t xml:space="preserve">Senior Expert, International Affairs Department, Turkish Patent Institute, </w:t>
      </w:r>
      <w:proofErr w:type="spellStart"/>
      <w:r w:rsidRPr="00887B84">
        <w:t>Ankara</w:t>
      </w:r>
      <w:r>
        <w:t>jachari</w:t>
      </w:r>
      <w:proofErr w:type="spellEnd"/>
    </w:p>
    <w:p w:rsidR="008A193E" w:rsidRDefault="008A193E"/>
    <w:p w:rsidR="008A193E" w:rsidRPr="00887B84" w:rsidRDefault="008A193E">
      <w:r w:rsidRPr="00887B84">
        <w:t xml:space="preserve">Osman GOKTURK, Second Secretary, </w:t>
      </w:r>
      <w:r w:rsidRPr="00887B84">
        <w:rPr>
          <w:szCs w:val="22"/>
        </w:rPr>
        <w:t>Permanent Mission to the World Trade Organization</w:t>
      </w:r>
      <w:r>
        <w:rPr>
          <w:szCs w:val="22"/>
        </w:rPr>
        <w:t> </w:t>
      </w:r>
      <w:r w:rsidRPr="00887B84">
        <w:rPr>
          <w:szCs w:val="22"/>
        </w:rPr>
        <w:t>(WTO)</w:t>
      </w:r>
      <w:r w:rsidRPr="00887B84">
        <w:t>, Geneva</w:t>
      </w:r>
    </w:p>
    <w:p w:rsidR="008A193E" w:rsidRPr="00887B84" w:rsidRDefault="008A193E"/>
    <w:p w:rsidR="008A193E" w:rsidRDefault="008A193E"/>
    <w:p w:rsidR="008A193E" w:rsidRPr="009C308F" w:rsidRDefault="008A193E">
      <w:pPr>
        <w:keepNext/>
        <w:keepLines/>
        <w:rPr>
          <w:szCs w:val="22"/>
          <w:u w:val="single"/>
        </w:rPr>
      </w:pPr>
      <w:r w:rsidRPr="009C308F">
        <w:rPr>
          <w:szCs w:val="22"/>
          <w:u w:val="single"/>
        </w:rPr>
        <w:t>TUVALU</w:t>
      </w:r>
    </w:p>
    <w:p w:rsidR="008A193E" w:rsidRPr="009C308F" w:rsidRDefault="008A193E">
      <w:pPr>
        <w:keepNext/>
        <w:keepLines/>
        <w:rPr>
          <w:szCs w:val="22"/>
          <w:u w:val="single"/>
        </w:rPr>
      </w:pPr>
    </w:p>
    <w:p w:rsidR="008A193E" w:rsidRDefault="008A193E">
      <w:pPr>
        <w:keepNext/>
        <w:keepLines/>
        <w:rPr>
          <w:szCs w:val="22"/>
        </w:rPr>
      </w:pPr>
      <w:proofErr w:type="spellStart"/>
      <w:r>
        <w:rPr>
          <w:szCs w:val="22"/>
        </w:rPr>
        <w:t>Losaline</w:t>
      </w:r>
      <w:proofErr w:type="spellEnd"/>
      <w:r>
        <w:rPr>
          <w:szCs w:val="22"/>
        </w:rPr>
        <w:t xml:space="preserve"> TEO (Ms.), Crown Counsel, Office of </w:t>
      </w:r>
      <w:proofErr w:type="gramStart"/>
      <w:r>
        <w:rPr>
          <w:szCs w:val="22"/>
        </w:rPr>
        <w:t>The</w:t>
      </w:r>
      <w:proofErr w:type="gramEnd"/>
      <w:r>
        <w:rPr>
          <w:szCs w:val="22"/>
        </w:rPr>
        <w:t xml:space="preserve"> Attorney General, Office of The Prime Minister, Funafuti</w:t>
      </w:r>
    </w:p>
    <w:p w:rsidR="008A193E" w:rsidRDefault="008A193E">
      <w:pPr>
        <w:keepNext/>
        <w:keepLines/>
      </w:pPr>
    </w:p>
    <w:p w:rsidR="008A193E" w:rsidRDefault="008A193E"/>
    <w:p w:rsidR="008A193E" w:rsidRPr="00887B84" w:rsidRDefault="008A193E">
      <w:pPr>
        <w:keepNext/>
        <w:keepLines/>
        <w:rPr>
          <w:szCs w:val="22"/>
          <w:u w:val="single"/>
        </w:rPr>
      </w:pPr>
      <w:r w:rsidRPr="00887B84">
        <w:rPr>
          <w:szCs w:val="22"/>
          <w:u w:val="single"/>
        </w:rPr>
        <w:t>UKRAINE</w:t>
      </w:r>
    </w:p>
    <w:p w:rsidR="008A193E" w:rsidRPr="00887B84" w:rsidRDefault="008A193E">
      <w:pPr>
        <w:keepNext/>
        <w:keepLines/>
        <w:rPr>
          <w:szCs w:val="22"/>
          <w:u w:val="single"/>
        </w:rPr>
      </w:pPr>
    </w:p>
    <w:p w:rsidR="008A193E" w:rsidRDefault="008A193E">
      <w:pPr>
        <w:keepNext/>
        <w:keepLines/>
        <w:rPr>
          <w:szCs w:val="22"/>
        </w:rPr>
      </w:pPr>
      <w:proofErr w:type="spellStart"/>
      <w:r>
        <w:rPr>
          <w:szCs w:val="22"/>
        </w:rPr>
        <w:t>Nelia</w:t>
      </w:r>
      <w:proofErr w:type="spellEnd"/>
      <w:r>
        <w:rPr>
          <w:szCs w:val="22"/>
        </w:rPr>
        <w:t xml:space="preserve"> POLONSKA (Ms.), Director, Innovation and Information Development, Ministry of Economic Development and Trade of Ukraine, State Intellectual Property Service of Ukraine, State Enterprise, Kyiv</w:t>
      </w:r>
    </w:p>
    <w:p w:rsidR="008A193E" w:rsidRDefault="008A193E">
      <w:pPr>
        <w:keepNext/>
        <w:keepLines/>
        <w:rPr>
          <w:szCs w:val="22"/>
        </w:rPr>
      </w:pPr>
    </w:p>
    <w:p w:rsidR="008A193E" w:rsidRDefault="008A193E">
      <w:pPr>
        <w:keepNext/>
        <w:keepLines/>
        <w:rPr>
          <w:szCs w:val="22"/>
        </w:rPr>
      </w:pPr>
      <w:r>
        <w:rPr>
          <w:szCs w:val="22"/>
        </w:rPr>
        <w:t>Inna KOSTENKO (Ms.), Head, Division of Events from Development of Intellectual Property, State Intellectual Property Service of Ukraine, State Enterprise “Ukrainian Intellectual Property Institute” (</w:t>
      </w:r>
      <w:proofErr w:type="spellStart"/>
      <w:r>
        <w:rPr>
          <w:szCs w:val="22"/>
        </w:rPr>
        <w:t>Ukrpatent</w:t>
      </w:r>
      <w:proofErr w:type="spellEnd"/>
      <w:r>
        <w:rPr>
          <w:szCs w:val="22"/>
        </w:rPr>
        <w:t>), Ministry of Economic Development and Trade, Kyiv</w:t>
      </w:r>
    </w:p>
    <w:p w:rsidR="008A193E" w:rsidRDefault="008A193E">
      <w:pPr>
        <w:keepNext/>
        <w:keepLines/>
        <w:rPr>
          <w:szCs w:val="22"/>
        </w:rPr>
      </w:pPr>
    </w:p>
    <w:p w:rsidR="008A193E" w:rsidRDefault="008A193E">
      <w:pPr>
        <w:keepNext/>
        <w:keepLines/>
        <w:rPr>
          <w:szCs w:val="22"/>
        </w:rPr>
      </w:pPr>
      <w:proofErr w:type="spellStart"/>
      <w:r>
        <w:rPr>
          <w:szCs w:val="22"/>
        </w:rPr>
        <w:t>Yurii</w:t>
      </w:r>
      <w:proofErr w:type="spellEnd"/>
      <w:r>
        <w:rPr>
          <w:szCs w:val="22"/>
        </w:rPr>
        <w:t xml:space="preserve"> KUCHYNSKYI, Head, Public Relations and Protocol Events Department, State Intellectual Property Service of Ukraine, State Enterprise “Ukrainian Intellectual Property Institute” (</w:t>
      </w:r>
      <w:proofErr w:type="spellStart"/>
      <w:r>
        <w:rPr>
          <w:szCs w:val="22"/>
        </w:rPr>
        <w:t>Ukrpatent</w:t>
      </w:r>
      <w:proofErr w:type="spellEnd"/>
      <w:r>
        <w:rPr>
          <w:szCs w:val="22"/>
        </w:rPr>
        <w:t>), Ministry of Economic Development and Trade, Kyiv</w:t>
      </w:r>
    </w:p>
    <w:p w:rsidR="008A193E" w:rsidRDefault="008A193E"/>
    <w:p w:rsidR="008A193E" w:rsidRDefault="008A193E"/>
    <w:p w:rsidR="008A193E" w:rsidRPr="00315B24" w:rsidRDefault="008A193E">
      <w:pPr>
        <w:keepNext/>
        <w:keepLines/>
        <w:rPr>
          <w:u w:val="single"/>
          <w:lang w:val="es-ES"/>
        </w:rPr>
      </w:pPr>
      <w:r w:rsidRPr="00315B24">
        <w:rPr>
          <w:u w:val="single"/>
          <w:lang w:val="es-ES"/>
        </w:rPr>
        <w:t>URUGUAY</w:t>
      </w:r>
    </w:p>
    <w:p w:rsidR="008A193E" w:rsidRPr="00887B84" w:rsidRDefault="008A193E">
      <w:pPr>
        <w:keepNext/>
        <w:keepLines/>
        <w:rPr>
          <w:u w:val="single"/>
          <w:lang w:val="es-ES_tradnl"/>
        </w:rPr>
      </w:pPr>
    </w:p>
    <w:p w:rsidR="008A193E" w:rsidRPr="00CC6CE7" w:rsidRDefault="008A193E">
      <w:pPr>
        <w:keepNext/>
        <w:keepLines/>
        <w:rPr>
          <w:szCs w:val="22"/>
          <w:lang w:val="es-ES"/>
        </w:rPr>
      </w:pPr>
      <w:r w:rsidRPr="00CC6CE7">
        <w:rPr>
          <w:szCs w:val="22"/>
          <w:lang w:val="es-ES"/>
        </w:rPr>
        <w:t>Gustavo VANERIO</w:t>
      </w:r>
      <w:r>
        <w:rPr>
          <w:szCs w:val="22"/>
          <w:lang w:val="es-ES"/>
        </w:rPr>
        <w:t xml:space="preserve"> BALBELA,</w:t>
      </w:r>
      <w:r w:rsidRPr="00CC6CE7">
        <w:rPr>
          <w:szCs w:val="22"/>
          <w:lang w:val="es-ES"/>
        </w:rPr>
        <w:t xml:space="preserve"> </w:t>
      </w:r>
      <w:r w:rsidRPr="00F93BA9">
        <w:rPr>
          <w:szCs w:val="22"/>
          <w:lang w:val="es-ES"/>
        </w:rPr>
        <w:t>Embajador,</w:t>
      </w:r>
      <w:r>
        <w:rPr>
          <w:szCs w:val="22"/>
          <w:lang w:val="es-ES"/>
        </w:rPr>
        <w:t xml:space="preserve"> </w:t>
      </w:r>
      <w:r w:rsidRPr="00CC6CE7">
        <w:rPr>
          <w:szCs w:val="22"/>
          <w:lang w:val="es-ES"/>
        </w:rPr>
        <w:t>Representante Permanente, Misión Permanente ante la Organización Mundial del Comercio (OMC)</w:t>
      </w:r>
      <w:r>
        <w:rPr>
          <w:szCs w:val="22"/>
          <w:lang w:val="es-ES"/>
        </w:rPr>
        <w:t xml:space="preserve">, </w:t>
      </w:r>
      <w:r w:rsidRPr="00CC6CE7">
        <w:rPr>
          <w:szCs w:val="22"/>
          <w:lang w:val="es-ES"/>
        </w:rPr>
        <w:t>Ginebra</w:t>
      </w:r>
    </w:p>
    <w:p w:rsidR="008A193E" w:rsidRPr="00CC6CE7" w:rsidRDefault="008A193E">
      <w:pPr>
        <w:keepNext/>
        <w:keepLines/>
        <w:rPr>
          <w:szCs w:val="22"/>
          <w:lang w:val="es-ES"/>
        </w:rPr>
      </w:pPr>
    </w:p>
    <w:p w:rsidR="008A193E" w:rsidRPr="00CC6CE7" w:rsidRDefault="008A193E">
      <w:pPr>
        <w:keepNext/>
        <w:keepLines/>
        <w:rPr>
          <w:szCs w:val="22"/>
          <w:lang w:val="es-ES"/>
        </w:rPr>
      </w:pPr>
      <w:r w:rsidRPr="00CC6CE7">
        <w:rPr>
          <w:szCs w:val="22"/>
          <w:lang w:val="es-ES"/>
        </w:rPr>
        <w:t xml:space="preserve">Juan José BARBOZA CABRERA, </w:t>
      </w:r>
      <w:r>
        <w:rPr>
          <w:szCs w:val="22"/>
          <w:lang w:val="es-ES"/>
        </w:rPr>
        <w:t>Consejero</w:t>
      </w:r>
      <w:r w:rsidRPr="00CC6CE7">
        <w:rPr>
          <w:szCs w:val="22"/>
          <w:lang w:val="es-ES"/>
        </w:rPr>
        <w:t>, Misión Permanente ante la Organización Mundial del Comercio (OMC), Ginebra</w:t>
      </w:r>
    </w:p>
    <w:p w:rsidR="008A193E" w:rsidRPr="00315B24" w:rsidRDefault="008A193E">
      <w:pPr>
        <w:rPr>
          <w:lang w:val="es-ES"/>
        </w:rPr>
      </w:pPr>
    </w:p>
    <w:p w:rsidR="008A193E" w:rsidRPr="00241DE3" w:rsidRDefault="008A193E">
      <w:pPr>
        <w:rPr>
          <w:szCs w:val="22"/>
          <w:u w:val="single"/>
          <w:lang w:val="fr-CH"/>
        </w:rPr>
      </w:pPr>
      <w:r>
        <w:rPr>
          <w:szCs w:val="22"/>
          <w:u w:val="single"/>
          <w:lang w:val="fr-CH"/>
        </w:rPr>
        <w:lastRenderedPageBreak/>
        <w:t>VÉNÉ</w:t>
      </w:r>
      <w:r w:rsidRPr="00241DE3">
        <w:rPr>
          <w:szCs w:val="22"/>
          <w:u w:val="single"/>
          <w:lang w:val="fr-CH"/>
        </w:rPr>
        <w:t>ZUELA (RÉPUBLIQUE BOLIVARIENNE DU)/</w:t>
      </w:r>
      <w:r w:rsidRPr="00241DE3">
        <w:rPr>
          <w:szCs w:val="22"/>
          <w:u w:val="single"/>
          <w:lang w:val="fr-CH"/>
        </w:rPr>
        <w:br/>
        <w:t>VENEZUELA (BOLIVARIAN REPUBLIC OF)</w:t>
      </w:r>
    </w:p>
    <w:p w:rsidR="008A193E" w:rsidRPr="008D2256" w:rsidRDefault="008A193E">
      <w:pPr>
        <w:rPr>
          <w:lang w:val="fr-CH"/>
        </w:rPr>
      </w:pPr>
    </w:p>
    <w:p w:rsidR="008A193E" w:rsidRDefault="008A193E">
      <w:pPr>
        <w:rPr>
          <w:lang w:val="es-ES"/>
        </w:rPr>
      </w:pPr>
      <w:r w:rsidRPr="00FC4F98">
        <w:rPr>
          <w:lang w:val="es-ES"/>
        </w:rPr>
        <w:t>Gilberto Adolfo CAMPEROS QUINTERO, Director, Asesoría Jurídica, Servicio Autónomo de la Propiedad Intelectual (SAPI), Caracas</w:t>
      </w:r>
    </w:p>
    <w:p w:rsidR="008A193E" w:rsidRDefault="008A193E">
      <w:pPr>
        <w:rPr>
          <w:lang w:val="es-ES"/>
        </w:rPr>
      </w:pPr>
    </w:p>
    <w:p w:rsidR="008A193E" w:rsidRPr="00315B24" w:rsidRDefault="008A193E">
      <w:pPr>
        <w:rPr>
          <w:lang w:val="es-ES"/>
        </w:rPr>
      </w:pPr>
    </w:p>
    <w:p w:rsidR="008A193E" w:rsidRPr="00067664" w:rsidRDefault="008A193E">
      <w:pPr>
        <w:keepNext/>
        <w:keepLines/>
        <w:rPr>
          <w:szCs w:val="22"/>
          <w:u w:val="single"/>
        </w:rPr>
      </w:pPr>
      <w:r w:rsidRPr="00067664">
        <w:rPr>
          <w:szCs w:val="22"/>
          <w:u w:val="single"/>
        </w:rPr>
        <w:t>VIET NAM</w:t>
      </w:r>
    </w:p>
    <w:p w:rsidR="008A193E" w:rsidRPr="00067664" w:rsidRDefault="008A193E">
      <w:pPr>
        <w:keepNext/>
        <w:keepLines/>
      </w:pPr>
    </w:p>
    <w:p w:rsidR="008A193E" w:rsidRPr="00944CC6" w:rsidRDefault="008A193E">
      <w:pPr>
        <w:keepNext/>
        <w:keepLines/>
        <w:rPr>
          <w:szCs w:val="22"/>
        </w:rPr>
      </w:pPr>
      <w:r>
        <w:rPr>
          <w:szCs w:val="22"/>
        </w:rPr>
        <w:t>NGUYEN Van Bay, Director, R</w:t>
      </w:r>
      <w:r w:rsidRPr="00944CC6">
        <w:rPr>
          <w:szCs w:val="22"/>
        </w:rPr>
        <w:t>esearch and Training Center, National Office of I</w:t>
      </w:r>
      <w:r>
        <w:rPr>
          <w:szCs w:val="22"/>
        </w:rPr>
        <w:t xml:space="preserve">ntellectual </w:t>
      </w:r>
      <w:r w:rsidRPr="00944CC6">
        <w:rPr>
          <w:szCs w:val="22"/>
        </w:rPr>
        <w:t>P</w:t>
      </w:r>
      <w:r>
        <w:rPr>
          <w:szCs w:val="22"/>
        </w:rPr>
        <w:t>roperty</w:t>
      </w:r>
      <w:r w:rsidRPr="00944CC6">
        <w:rPr>
          <w:szCs w:val="22"/>
        </w:rPr>
        <w:t xml:space="preserve"> of Vietnam</w:t>
      </w:r>
      <w:r>
        <w:rPr>
          <w:szCs w:val="22"/>
        </w:rPr>
        <w:t xml:space="preserve"> (NOIP)</w:t>
      </w:r>
      <w:r w:rsidRPr="00944CC6">
        <w:rPr>
          <w:szCs w:val="22"/>
        </w:rPr>
        <w:t>, Hanoi</w:t>
      </w:r>
    </w:p>
    <w:p w:rsidR="008A193E" w:rsidRDefault="008A193E">
      <w:pPr>
        <w:rPr>
          <w:szCs w:val="22"/>
          <w:u w:val="single"/>
        </w:rPr>
      </w:pPr>
    </w:p>
    <w:p w:rsidR="008A193E" w:rsidRDefault="008A193E">
      <w:pPr>
        <w:rPr>
          <w:szCs w:val="22"/>
        </w:rPr>
      </w:pPr>
      <w:r>
        <w:rPr>
          <w:szCs w:val="22"/>
        </w:rPr>
        <w:t>MAI Van Son, Counsellor, Permanent Mission, Geneva</w:t>
      </w:r>
    </w:p>
    <w:p w:rsidR="008A193E" w:rsidRDefault="008A193E">
      <w:pPr>
        <w:rPr>
          <w:szCs w:val="22"/>
          <w:u w:val="single"/>
        </w:rPr>
      </w:pPr>
    </w:p>
    <w:p w:rsidR="008A193E" w:rsidRDefault="008A193E">
      <w:pPr>
        <w:rPr>
          <w:szCs w:val="22"/>
          <w:u w:val="single"/>
        </w:rPr>
      </w:pPr>
    </w:p>
    <w:p w:rsidR="008A193E" w:rsidRPr="009C308F" w:rsidRDefault="008A193E">
      <w:pPr>
        <w:keepNext/>
        <w:keepLines/>
        <w:rPr>
          <w:szCs w:val="22"/>
          <w:u w:val="single"/>
        </w:rPr>
      </w:pPr>
      <w:r w:rsidRPr="009C308F">
        <w:rPr>
          <w:szCs w:val="22"/>
          <w:u w:val="single"/>
        </w:rPr>
        <w:t>YÉMEN/YEMEN</w:t>
      </w:r>
    </w:p>
    <w:p w:rsidR="008A193E" w:rsidRPr="009C308F" w:rsidRDefault="008A193E">
      <w:pPr>
        <w:keepNext/>
        <w:keepLines/>
        <w:rPr>
          <w:szCs w:val="22"/>
          <w:u w:val="single"/>
        </w:rPr>
      </w:pPr>
    </w:p>
    <w:p w:rsidR="008A193E" w:rsidRDefault="008A193E">
      <w:pPr>
        <w:keepNext/>
        <w:keepLines/>
        <w:rPr>
          <w:szCs w:val="22"/>
        </w:rPr>
      </w:pPr>
      <w:r>
        <w:rPr>
          <w:szCs w:val="22"/>
        </w:rPr>
        <w:t xml:space="preserve">Hussein </w:t>
      </w:r>
      <w:proofErr w:type="spellStart"/>
      <w:r>
        <w:rPr>
          <w:szCs w:val="22"/>
        </w:rPr>
        <w:t>Taher</w:t>
      </w:r>
      <w:proofErr w:type="spellEnd"/>
      <w:r>
        <w:rPr>
          <w:szCs w:val="22"/>
        </w:rPr>
        <w:t xml:space="preserve"> Ahmed AL-ASHWAL, Second Secretary, Permanent Mission, Geneva</w:t>
      </w:r>
    </w:p>
    <w:p w:rsidR="008A193E" w:rsidRDefault="008A193E">
      <w:pPr>
        <w:keepNext/>
        <w:keepLines/>
        <w:rPr>
          <w:szCs w:val="22"/>
          <w:u w:val="single"/>
        </w:rPr>
      </w:pPr>
    </w:p>
    <w:p w:rsidR="008A193E" w:rsidRDefault="008A193E">
      <w:pPr>
        <w:rPr>
          <w:szCs w:val="22"/>
          <w:u w:val="single"/>
        </w:rPr>
      </w:pPr>
    </w:p>
    <w:p w:rsidR="008A193E" w:rsidRPr="00CF0529" w:rsidRDefault="008A193E">
      <w:pPr>
        <w:keepNext/>
        <w:keepLines/>
        <w:rPr>
          <w:szCs w:val="22"/>
          <w:u w:val="single"/>
        </w:rPr>
      </w:pPr>
      <w:r w:rsidRPr="00CF0529">
        <w:rPr>
          <w:szCs w:val="22"/>
          <w:u w:val="single"/>
        </w:rPr>
        <w:t>ZAMBIE/ZAMBIA</w:t>
      </w:r>
    </w:p>
    <w:p w:rsidR="008A193E" w:rsidRDefault="008A193E">
      <w:pPr>
        <w:keepNext/>
        <w:keepLines/>
        <w:rPr>
          <w:szCs w:val="22"/>
          <w:u w:val="single"/>
        </w:rPr>
      </w:pPr>
    </w:p>
    <w:p w:rsidR="008A193E" w:rsidRPr="00072D04" w:rsidRDefault="008A193E">
      <w:pPr>
        <w:keepNext/>
        <w:keepLines/>
        <w:rPr>
          <w:szCs w:val="22"/>
        </w:rPr>
      </w:pPr>
      <w:r w:rsidRPr="00072D04">
        <w:rPr>
          <w:szCs w:val="22"/>
        </w:rPr>
        <w:t xml:space="preserve">Margret </w:t>
      </w:r>
      <w:r>
        <w:rPr>
          <w:szCs w:val="22"/>
        </w:rPr>
        <w:t xml:space="preserve">Mary </w:t>
      </w:r>
      <w:proofErr w:type="spellStart"/>
      <w:r>
        <w:rPr>
          <w:szCs w:val="22"/>
        </w:rPr>
        <w:t>Lungu</w:t>
      </w:r>
      <w:proofErr w:type="spellEnd"/>
      <w:r>
        <w:rPr>
          <w:szCs w:val="22"/>
        </w:rPr>
        <w:t xml:space="preserve"> </w:t>
      </w:r>
      <w:r w:rsidRPr="00072D04">
        <w:rPr>
          <w:szCs w:val="22"/>
        </w:rPr>
        <w:t>KAEMBA (Ms.), Minister Counsel</w:t>
      </w:r>
      <w:r>
        <w:rPr>
          <w:szCs w:val="22"/>
        </w:rPr>
        <w:t>l</w:t>
      </w:r>
      <w:r w:rsidRPr="00072D04">
        <w:rPr>
          <w:szCs w:val="22"/>
        </w:rPr>
        <w:t>or, Permanent Mission, Geneva</w:t>
      </w:r>
    </w:p>
    <w:p w:rsidR="008A193E" w:rsidRDefault="008A193E">
      <w:pPr>
        <w:rPr>
          <w:szCs w:val="22"/>
          <w:u w:val="single"/>
        </w:rPr>
      </w:pPr>
    </w:p>
    <w:p w:rsidR="008A193E" w:rsidRPr="00887B84" w:rsidRDefault="008A193E">
      <w:pPr>
        <w:rPr>
          <w:szCs w:val="22"/>
          <w:u w:val="single"/>
        </w:rPr>
      </w:pPr>
    </w:p>
    <w:p w:rsidR="008A193E" w:rsidRPr="009C308F" w:rsidRDefault="008A193E">
      <w:pPr>
        <w:keepNext/>
        <w:keepLines/>
        <w:rPr>
          <w:szCs w:val="22"/>
          <w:u w:val="single"/>
        </w:rPr>
      </w:pPr>
      <w:r w:rsidRPr="009C308F">
        <w:rPr>
          <w:szCs w:val="22"/>
          <w:u w:val="single"/>
        </w:rPr>
        <w:t>ZIMBABWE</w:t>
      </w:r>
    </w:p>
    <w:p w:rsidR="008A193E" w:rsidRPr="009C308F" w:rsidRDefault="008A193E">
      <w:pPr>
        <w:keepNext/>
        <w:keepLines/>
        <w:rPr>
          <w:szCs w:val="22"/>
          <w:u w:val="single"/>
        </w:rPr>
      </w:pPr>
    </w:p>
    <w:p w:rsidR="008A193E" w:rsidRDefault="008A193E">
      <w:pPr>
        <w:keepNext/>
        <w:keepLines/>
        <w:rPr>
          <w:szCs w:val="22"/>
        </w:rPr>
      </w:pPr>
      <w:proofErr w:type="spellStart"/>
      <w:r>
        <w:rPr>
          <w:szCs w:val="22"/>
        </w:rPr>
        <w:t>Taonga</w:t>
      </w:r>
      <w:proofErr w:type="spellEnd"/>
      <w:r>
        <w:rPr>
          <w:szCs w:val="22"/>
        </w:rPr>
        <w:t xml:space="preserve"> MUSHAYAVANHU, Ambassador, Permanent Representative, Permanent Mission, Geneva</w:t>
      </w:r>
    </w:p>
    <w:p w:rsidR="008A193E" w:rsidRDefault="008A193E">
      <w:pPr>
        <w:keepNext/>
        <w:keepLines/>
        <w:rPr>
          <w:szCs w:val="22"/>
        </w:rPr>
      </w:pPr>
    </w:p>
    <w:p w:rsidR="008A193E" w:rsidRDefault="008A193E">
      <w:pPr>
        <w:keepNext/>
        <w:keepLines/>
        <w:rPr>
          <w:szCs w:val="22"/>
        </w:rPr>
      </w:pPr>
      <w:proofErr w:type="spellStart"/>
      <w:r>
        <w:rPr>
          <w:szCs w:val="22"/>
        </w:rPr>
        <w:t>Roda</w:t>
      </w:r>
      <w:proofErr w:type="spellEnd"/>
      <w:r>
        <w:rPr>
          <w:szCs w:val="22"/>
        </w:rPr>
        <w:t xml:space="preserve"> </w:t>
      </w:r>
      <w:proofErr w:type="spellStart"/>
      <w:r w:rsidRPr="00B94995">
        <w:rPr>
          <w:szCs w:val="22"/>
        </w:rPr>
        <w:t>Tafadzwa</w:t>
      </w:r>
      <w:proofErr w:type="spellEnd"/>
      <w:r w:rsidRPr="00B94995">
        <w:rPr>
          <w:szCs w:val="22"/>
        </w:rPr>
        <w:t xml:space="preserve"> </w:t>
      </w:r>
      <w:r>
        <w:rPr>
          <w:szCs w:val="22"/>
        </w:rPr>
        <w:t>NGARANDE (Ms.), Counsellor, Permanent Mission, Geneva</w:t>
      </w:r>
    </w:p>
    <w:p w:rsidR="008A193E" w:rsidRDefault="008A193E">
      <w:pPr>
        <w:rPr>
          <w:szCs w:val="22"/>
        </w:rPr>
      </w:pPr>
    </w:p>
    <w:p w:rsidR="008A193E" w:rsidRPr="00887B84" w:rsidRDefault="008A193E">
      <w:pPr>
        <w:rPr>
          <w:szCs w:val="22"/>
          <w:u w:val="single"/>
        </w:rPr>
      </w:pPr>
    </w:p>
    <w:p w:rsidR="008A193E" w:rsidRDefault="008A193E">
      <w:pPr>
        <w:rPr>
          <w:szCs w:val="22"/>
        </w:rPr>
      </w:pPr>
    </w:p>
    <w:p w:rsidR="008A193E" w:rsidRDefault="008A193E">
      <w:pPr>
        <w:rPr>
          <w:szCs w:val="22"/>
        </w:rPr>
      </w:pPr>
    </w:p>
    <w:p w:rsidR="008A193E" w:rsidRDefault="008A193E">
      <w:pPr>
        <w:rPr>
          <w:szCs w:val="22"/>
        </w:rPr>
      </w:pPr>
    </w:p>
    <w:p w:rsidR="008A193E" w:rsidRPr="008A193E" w:rsidRDefault="008A193E">
      <w:pPr>
        <w:keepNext/>
        <w:ind w:left="567" w:hanging="567"/>
      </w:pPr>
      <w:r w:rsidRPr="008A193E">
        <w:t>II.</w:t>
      </w:r>
      <w:r w:rsidRPr="008A193E">
        <w:tab/>
      </w:r>
      <w:r w:rsidRPr="008A193E">
        <w:rPr>
          <w:u w:val="single"/>
        </w:rPr>
        <w:t xml:space="preserve">ORGANISATIONS INTERNATIONALES INTERGOUVERNEMENTALES/ </w:t>
      </w:r>
      <w:r w:rsidRPr="008A193E">
        <w:rPr>
          <w:u w:val="single"/>
        </w:rPr>
        <w:br/>
        <w:t>INTERNATIONAL INTERGOVERNMENTAL ORGANIZATIONS</w:t>
      </w:r>
    </w:p>
    <w:p w:rsidR="008A193E" w:rsidRPr="008A193E" w:rsidRDefault="008A193E">
      <w:pPr>
        <w:rPr>
          <w:u w:val="single"/>
        </w:rPr>
      </w:pPr>
    </w:p>
    <w:p w:rsidR="008A193E" w:rsidRPr="008A193E" w:rsidRDefault="008A193E">
      <w:pPr>
        <w:rPr>
          <w:u w:val="single"/>
        </w:rPr>
      </w:pPr>
    </w:p>
    <w:p w:rsidR="008A193E" w:rsidRPr="00AA4ED8" w:rsidRDefault="008A193E">
      <w:pPr>
        <w:rPr>
          <w:szCs w:val="22"/>
          <w:u w:val="single"/>
          <w:lang w:val="fr-CH"/>
        </w:rPr>
      </w:pPr>
      <w:r w:rsidRPr="00AA4ED8">
        <w:rPr>
          <w:szCs w:val="22"/>
          <w:u w:val="single"/>
          <w:lang w:val="fr-CH"/>
        </w:rPr>
        <w:t xml:space="preserve">CENTRE SUD (CS)/SOUTH CENTRE (SC) </w:t>
      </w:r>
    </w:p>
    <w:p w:rsidR="008A193E" w:rsidRPr="009D511C" w:rsidRDefault="008A193E">
      <w:pPr>
        <w:rPr>
          <w:szCs w:val="22"/>
          <w:highlight w:val="yellow"/>
          <w:u w:val="single"/>
          <w:lang w:val="fr-CH"/>
        </w:rPr>
      </w:pPr>
    </w:p>
    <w:p w:rsidR="008A193E" w:rsidRPr="00AA4ED8" w:rsidRDefault="008A193E">
      <w:pPr>
        <w:rPr>
          <w:szCs w:val="22"/>
        </w:rPr>
      </w:pPr>
      <w:r w:rsidRPr="00AA4ED8">
        <w:rPr>
          <w:szCs w:val="22"/>
        </w:rPr>
        <w:t>Carlos M. CORREA, Special Adviser for Trade and Intellectual Property, Geneva</w:t>
      </w:r>
    </w:p>
    <w:p w:rsidR="008A193E" w:rsidRPr="009D511C" w:rsidRDefault="008A193E">
      <w:pPr>
        <w:rPr>
          <w:szCs w:val="22"/>
          <w:highlight w:val="yellow"/>
        </w:rPr>
      </w:pPr>
    </w:p>
    <w:p w:rsidR="008A193E" w:rsidRPr="00AA4ED8" w:rsidRDefault="008A193E">
      <w:pPr>
        <w:rPr>
          <w:szCs w:val="22"/>
        </w:rPr>
      </w:pPr>
      <w:r w:rsidRPr="00AA4ED8">
        <w:rPr>
          <w:szCs w:val="22"/>
        </w:rPr>
        <w:t xml:space="preserve">Viviana MUÑOZ TELLEZ (Ms.), Coordinator, Development, Innovation and Intellectual Property </w:t>
      </w:r>
      <w:proofErr w:type="spellStart"/>
      <w:r w:rsidRPr="00AA4ED8">
        <w:rPr>
          <w:szCs w:val="22"/>
        </w:rPr>
        <w:t>Programme</w:t>
      </w:r>
      <w:proofErr w:type="spellEnd"/>
      <w:r w:rsidRPr="00AA4ED8">
        <w:rPr>
          <w:szCs w:val="22"/>
        </w:rPr>
        <w:t>, Geneva</w:t>
      </w:r>
    </w:p>
    <w:p w:rsidR="008A193E" w:rsidRPr="00AA4ED8" w:rsidRDefault="008A193E">
      <w:pPr>
        <w:rPr>
          <w:szCs w:val="22"/>
        </w:rPr>
      </w:pPr>
    </w:p>
    <w:p w:rsidR="008A193E" w:rsidRDefault="008A193E">
      <w:pPr>
        <w:rPr>
          <w:szCs w:val="22"/>
        </w:rPr>
      </w:pPr>
      <w:proofErr w:type="spellStart"/>
      <w:r w:rsidRPr="00AA4ED8">
        <w:rPr>
          <w:szCs w:val="22"/>
        </w:rPr>
        <w:t>Nirmalya</w:t>
      </w:r>
      <w:proofErr w:type="spellEnd"/>
      <w:r w:rsidRPr="00AA4ED8">
        <w:rPr>
          <w:szCs w:val="22"/>
        </w:rPr>
        <w:t xml:space="preserve"> SYAM, </w:t>
      </w:r>
      <w:proofErr w:type="spellStart"/>
      <w:r w:rsidRPr="00AA4ED8">
        <w:rPr>
          <w:szCs w:val="22"/>
        </w:rPr>
        <w:t>Programme</w:t>
      </w:r>
      <w:proofErr w:type="spellEnd"/>
      <w:r w:rsidRPr="00AA4ED8">
        <w:rPr>
          <w:szCs w:val="22"/>
        </w:rPr>
        <w:t xml:space="preserve"> Officer, Development, Innovation and Intellectual Property </w:t>
      </w:r>
      <w:proofErr w:type="spellStart"/>
      <w:r w:rsidRPr="00AA4ED8">
        <w:rPr>
          <w:szCs w:val="22"/>
        </w:rPr>
        <w:t>Programme</w:t>
      </w:r>
      <w:proofErr w:type="spellEnd"/>
      <w:r w:rsidRPr="00AA4ED8">
        <w:rPr>
          <w:szCs w:val="22"/>
        </w:rPr>
        <w:t>, Geneva</w:t>
      </w:r>
    </w:p>
    <w:p w:rsidR="008A193E" w:rsidRDefault="008A193E">
      <w:pPr>
        <w:rPr>
          <w:szCs w:val="22"/>
        </w:rPr>
      </w:pPr>
    </w:p>
    <w:p w:rsidR="008A193E" w:rsidRDefault="008A193E">
      <w:pPr>
        <w:rPr>
          <w:szCs w:val="22"/>
        </w:rPr>
      </w:pPr>
      <w:r>
        <w:rPr>
          <w:szCs w:val="22"/>
        </w:rPr>
        <w:t>HAN Bing (Ms.), Research Fellow, Geneva</w:t>
      </w:r>
    </w:p>
    <w:p w:rsidR="008A193E" w:rsidRPr="009D511C" w:rsidRDefault="008A193E">
      <w:pPr>
        <w:rPr>
          <w:szCs w:val="22"/>
          <w:highlight w:val="yellow"/>
        </w:rPr>
      </w:pPr>
    </w:p>
    <w:p w:rsidR="008A193E" w:rsidRDefault="008A193E">
      <w:pPr>
        <w:rPr>
          <w:szCs w:val="22"/>
        </w:rPr>
      </w:pPr>
      <w:r w:rsidRPr="00AA4ED8">
        <w:rPr>
          <w:szCs w:val="22"/>
        </w:rPr>
        <w:t xml:space="preserve">CAI </w:t>
      </w:r>
      <w:proofErr w:type="spellStart"/>
      <w:r w:rsidRPr="00AA4ED8">
        <w:rPr>
          <w:szCs w:val="22"/>
        </w:rPr>
        <w:t>Yujiao</w:t>
      </w:r>
      <w:proofErr w:type="spellEnd"/>
      <w:r w:rsidRPr="00AA4ED8">
        <w:rPr>
          <w:szCs w:val="22"/>
        </w:rPr>
        <w:t xml:space="preserve"> (Ms.), Intern, Development, Innovation and Intellectual Property </w:t>
      </w:r>
      <w:proofErr w:type="spellStart"/>
      <w:r w:rsidRPr="00AA4ED8">
        <w:rPr>
          <w:szCs w:val="22"/>
        </w:rPr>
        <w:t>Programme</w:t>
      </w:r>
      <w:proofErr w:type="spellEnd"/>
      <w:r w:rsidRPr="00AA4ED8">
        <w:rPr>
          <w:szCs w:val="22"/>
        </w:rPr>
        <w:t>, Geneva</w:t>
      </w:r>
    </w:p>
    <w:p w:rsidR="008A193E" w:rsidRDefault="008A193E">
      <w:pPr>
        <w:rPr>
          <w:szCs w:val="22"/>
        </w:rPr>
      </w:pPr>
    </w:p>
    <w:p w:rsidR="008A193E" w:rsidRPr="002C4F97" w:rsidRDefault="008A193E">
      <w:pPr>
        <w:keepNext/>
        <w:keepLines/>
        <w:rPr>
          <w:szCs w:val="22"/>
          <w:u w:val="single"/>
          <w:lang w:val="fr-CH"/>
        </w:rPr>
      </w:pPr>
      <w:r w:rsidRPr="002C4F97">
        <w:rPr>
          <w:szCs w:val="22"/>
          <w:u w:val="single"/>
          <w:lang w:val="fr-CH"/>
        </w:rPr>
        <w:t xml:space="preserve">FÉDÉRATION DES CONSEILS ARABES DE RECHERCHE SCIENTIFIQUE (FCARS)/FEDERATION OF ARAB SCIENTIFIC RESEARCH COUNCILS (FASRC) </w:t>
      </w:r>
    </w:p>
    <w:p w:rsidR="008A193E" w:rsidRPr="002C4F97" w:rsidRDefault="008A193E">
      <w:pPr>
        <w:keepNext/>
        <w:keepLines/>
        <w:rPr>
          <w:szCs w:val="22"/>
          <w:u w:val="single"/>
          <w:lang w:val="fr-CH"/>
        </w:rPr>
      </w:pPr>
    </w:p>
    <w:p w:rsidR="008A193E" w:rsidRDefault="008A193E">
      <w:pPr>
        <w:keepNext/>
        <w:keepLines/>
        <w:rPr>
          <w:szCs w:val="22"/>
        </w:rPr>
      </w:pPr>
      <w:r>
        <w:rPr>
          <w:szCs w:val="22"/>
        </w:rPr>
        <w:t>Mubarak Mohamed Ali MAGZOUB, Secretary General, Khartoum</w:t>
      </w:r>
    </w:p>
    <w:p w:rsidR="008A193E" w:rsidRDefault="008A193E">
      <w:pPr>
        <w:keepNext/>
        <w:keepLines/>
        <w:rPr>
          <w:szCs w:val="22"/>
        </w:rPr>
      </w:pPr>
    </w:p>
    <w:p w:rsidR="008A193E" w:rsidRDefault="008A193E">
      <w:pPr>
        <w:rPr>
          <w:szCs w:val="22"/>
        </w:rPr>
      </w:pPr>
    </w:p>
    <w:p w:rsidR="008A193E" w:rsidRPr="00620143" w:rsidRDefault="008A193E">
      <w:pPr>
        <w:keepNext/>
        <w:keepLines/>
        <w:rPr>
          <w:szCs w:val="22"/>
          <w:u w:val="single"/>
          <w:lang w:val="fr-CH"/>
        </w:rPr>
      </w:pPr>
      <w:r w:rsidRPr="00620143">
        <w:rPr>
          <w:szCs w:val="22"/>
          <w:u w:val="single"/>
          <w:lang w:val="fr-CH"/>
        </w:rPr>
        <w:t xml:space="preserve">L'UNION AFRICAINE (UA)/AFRICAN UNION (AU) </w:t>
      </w:r>
    </w:p>
    <w:p w:rsidR="008A193E" w:rsidRPr="00620143" w:rsidRDefault="008A193E">
      <w:pPr>
        <w:keepNext/>
        <w:keepLines/>
        <w:rPr>
          <w:szCs w:val="22"/>
          <w:u w:val="single"/>
          <w:lang w:val="fr-CH"/>
        </w:rPr>
      </w:pPr>
    </w:p>
    <w:p w:rsidR="008A193E" w:rsidRDefault="008A193E">
      <w:pPr>
        <w:keepNext/>
        <w:keepLines/>
        <w:rPr>
          <w:szCs w:val="22"/>
        </w:rPr>
      </w:pPr>
      <w:r>
        <w:rPr>
          <w:szCs w:val="22"/>
        </w:rPr>
        <w:t>Georges Remi NAMEKONG, Senior Economist, Geneva</w:t>
      </w:r>
    </w:p>
    <w:p w:rsidR="008A193E" w:rsidRDefault="008A193E">
      <w:pPr>
        <w:rPr>
          <w:szCs w:val="22"/>
        </w:rPr>
      </w:pPr>
    </w:p>
    <w:p w:rsidR="008A193E" w:rsidRDefault="008A193E">
      <w:pPr>
        <w:rPr>
          <w:szCs w:val="22"/>
        </w:rPr>
      </w:pPr>
    </w:p>
    <w:p w:rsidR="008A193E" w:rsidRPr="009C308F" w:rsidRDefault="008A193E">
      <w:pPr>
        <w:keepNext/>
        <w:keepLines/>
        <w:rPr>
          <w:szCs w:val="22"/>
          <w:u w:val="single"/>
        </w:rPr>
      </w:pPr>
      <w:r w:rsidRPr="009C308F">
        <w:rPr>
          <w:szCs w:val="22"/>
          <w:u w:val="single"/>
        </w:rPr>
        <w:t>OFFICE DES BREVETS DU CONSEIL DE COOPÉRATION DES ÉTATS ARABES DU GOLFE</w:t>
      </w:r>
      <w:r>
        <w:rPr>
          <w:szCs w:val="22"/>
          <w:u w:val="single"/>
        </w:rPr>
        <w:t> </w:t>
      </w:r>
      <w:r w:rsidRPr="009C308F">
        <w:rPr>
          <w:szCs w:val="22"/>
          <w:u w:val="single"/>
        </w:rPr>
        <w:t xml:space="preserve">(CCG)/PATENT OFFICE OF THE COOPERATION COUNCIL FOR THE ARAB STATES OF THE GULF (GCC PATENT OFFICE) </w:t>
      </w:r>
    </w:p>
    <w:p w:rsidR="008A193E" w:rsidRPr="009C308F" w:rsidRDefault="008A193E">
      <w:pPr>
        <w:keepNext/>
        <w:keepLines/>
        <w:rPr>
          <w:szCs w:val="22"/>
          <w:u w:val="single"/>
        </w:rPr>
      </w:pPr>
    </w:p>
    <w:p w:rsidR="008A193E" w:rsidRDefault="008A193E">
      <w:pPr>
        <w:keepNext/>
        <w:keepLines/>
        <w:rPr>
          <w:szCs w:val="22"/>
        </w:rPr>
      </w:pPr>
      <w:proofErr w:type="spellStart"/>
      <w:r>
        <w:rPr>
          <w:szCs w:val="22"/>
        </w:rPr>
        <w:t>Ahlam</w:t>
      </w:r>
      <w:proofErr w:type="spellEnd"/>
      <w:r>
        <w:rPr>
          <w:szCs w:val="22"/>
        </w:rPr>
        <w:t xml:space="preserve"> ALMUSALLAM (Ms.), Patent Examiner, Pharmaceutical, Riyadh</w:t>
      </w:r>
    </w:p>
    <w:p w:rsidR="008A193E" w:rsidRDefault="008A193E">
      <w:pPr>
        <w:keepNext/>
        <w:keepLines/>
        <w:rPr>
          <w:szCs w:val="22"/>
        </w:rPr>
      </w:pPr>
    </w:p>
    <w:p w:rsidR="008A193E" w:rsidRPr="009C69AA" w:rsidRDefault="008A193E">
      <w:pPr>
        <w:keepNext/>
        <w:keepLines/>
        <w:rPr>
          <w:szCs w:val="22"/>
        </w:rPr>
      </w:pPr>
      <w:proofErr w:type="spellStart"/>
      <w:r w:rsidRPr="009C69AA">
        <w:rPr>
          <w:szCs w:val="22"/>
        </w:rPr>
        <w:t>Alhanouf</w:t>
      </w:r>
      <w:proofErr w:type="spellEnd"/>
      <w:r w:rsidRPr="009C69AA">
        <w:rPr>
          <w:szCs w:val="22"/>
        </w:rPr>
        <w:t xml:space="preserve"> ALOSAIMI (Ms.), Accountant, Riyadh</w:t>
      </w:r>
    </w:p>
    <w:p w:rsidR="008A193E" w:rsidRPr="009C69AA" w:rsidRDefault="008A193E">
      <w:pPr>
        <w:rPr>
          <w:szCs w:val="22"/>
        </w:rPr>
      </w:pPr>
    </w:p>
    <w:p w:rsidR="008A193E" w:rsidRPr="009C69AA" w:rsidRDefault="008A193E">
      <w:pPr>
        <w:rPr>
          <w:szCs w:val="22"/>
        </w:rPr>
      </w:pPr>
    </w:p>
    <w:p w:rsidR="008A193E" w:rsidRPr="00950916" w:rsidRDefault="008A193E">
      <w:pPr>
        <w:keepNext/>
        <w:keepLines/>
        <w:rPr>
          <w:szCs w:val="22"/>
          <w:u w:val="single"/>
          <w:lang w:val="fr-CH"/>
        </w:rPr>
      </w:pPr>
      <w:r w:rsidRPr="00950916">
        <w:rPr>
          <w:szCs w:val="22"/>
          <w:u w:val="single"/>
          <w:lang w:val="fr-CH"/>
        </w:rPr>
        <w:t xml:space="preserve">ORGANISATION DE COOPÉRATION ISLAMIQUE (OCI)/ORGANIZATION OF ISLAMIC COOPERATION (OIC) </w:t>
      </w:r>
    </w:p>
    <w:p w:rsidR="008A193E" w:rsidRPr="00950916" w:rsidRDefault="008A193E">
      <w:pPr>
        <w:keepNext/>
        <w:keepLines/>
        <w:rPr>
          <w:szCs w:val="22"/>
          <w:u w:val="single"/>
          <w:lang w:val="fr-CH"/>
        </w:rPr>
      </w:pPr>
    </w:p>
    <w:p w:rsidR="008A193E" w:rsidRDefault="008A193E">
      <w:pPr>
        <w:keepNext/>
        <w:keepLines/>
        <w:rPr>
          <w:szCs w:val="22"/>
          <w:lang w:val="fr-CH"/>
        </w:rPr>
      </w:pPr>
      <w:proofErr w:type="spellStart"/>
      <w:r w:rsidRPr="009E47C2">
        <w:rPr>
          <w:szCs w:val="22"/>
          <w:lang w:val="fr-CH"/>
        </w:rPr>
        <w:t>Aissata</w:t>
      </w:r>
      <w:proofErr w:type="spellEnd"/>
      <w:r w:rsidRPr="009E47C2">
        <w:rPr>
          <w:szCs w:val="22"/>
          <w:lang w:val="fr-CH"/>
        </w:rPr>
        <w:t xml:space="preserve"> KANE (Mme), </w:t>
      </w:r>
      <w:r>
        <w:rPr>
          <w:szCs w:val="22"/>
          <w:lang w:val="fr-CH"/>
        </w:rPr>
        <w:t>o</w:t>
      </w:r>
      <w:r w:rsidRPr="009E47C2">
        <w:rPr>
          <w:szCs w:val="22"/>
          <w:lang w:val="fr-CH"/>
        </w:rPr>
        <w:t xml:space="preserve">bservateur permanent adjoint, </w:t>
      </w:r>
      <w:r w:rsidRPr="00241DE3">
        <w:rPr>
          <w:szCs w:val="22"/>
          <w:lang w:val="fr-CH"/>
        </w:rPr>
        <w:t>Mission permanente, Genève</w:t>
      </w:r>
    </w:p>
    <w:p w:rsidR="008A193E" w:rsidRPr="009E47C2" w:rsidRDefault="008A193E">
      <w:pPr>
        <w:keepNext/>
        <w:keepLines/>
        <w:rPr>
          <w:szCs w:val="22"/>
          <w:lang w:val="fr-CH"/>
        </w:rPr>
      </w:pPr>
    </w:p>
    <w:p w:rsidR="008A193E" w:rsidRPr="00024725" w:rsidRDefault="008A193E">
      <w:pPr>
        <w:keepNext/>
        <w:keepLines/>
        <w:rPr>
          <w:szCs w:val="22"/>
          <w:lang w:val="fr-CH"/>
        </w:rPr>
      </w:pPr>
      <w:proofErr w:type="spellStart"/>
      <w:r>
        <w:rPr>
          <w:szCs w:val="22"/>
          <w:lang w:val="fr-CH"/>
        </w:rPr>
        <w:t>Halim</w:t>
      </w:r>
      <w:proofErr w:type="spellEnd"/>
      <w:r>
        <w:rPr>
          <w:szCs w:val="22"/>
          <w:lang w:val="fr-CH"/>
        </w:rPr>
        <w:t xml:space="preserve"> GRABUS, </w:t>
      </w:r>
      <w:proofErr w:type="gramStart"/>
      <w:r>
        <w:rPr>
          <w:szCs w:val="22"/>
          <w:lang w:val="fr-CH"/>
        </w:rPr>
        <w:t>c</w:t>
      </w:r>
      <w:r w:rsidRPr="00024725">
        <w:rPr>
          <w:szCs w:val="22"/>
          <w:lang w:val="fr-CH"/>
        </w:rPr>
        <w:t>onseiller</w:t>
      </w:r>
      <w:proofErr w:type="gramEnd"/>
      <w:r w:rsidRPr="00024725">
        <w:rPr>
          <w:szCs w:val="22"/>
          <w:lang w:val="fr-CH"/>
        </w:rPr>
        <w:t xml:space="preserve">, </w:t>
      </w:r>
      <w:r w:rsidRPr="00241DE3">
        <w:rPr>
          <w:szCs w:val="22"/>
          <w:lang w:val="fr-CH"/>
        </w:rPr>
        <w:t>Mission permanente, Genève</w:t>
      </w:r>
    </w:p>
    <w:p w:rsidR="008A193E" w:rsidRPr="009D511C" w:rsidRDefault="008A193E">
      <w:pPr>
        <w:keepNext/>
        <w:keepLines/>
        <w:rPr>
          <w:szCs w:val="22"/>
          <w:highlight w:val="yellow"/>
          <w:lang w:val="fr-CH"/>
        </w:rPr>
      </w:pPr>
    </w:p>
    <w:p w:rsidR="008A193E" w:rsidRDefault="008A193E">
      <w:pPr>
        <w:rPr>
          <w:szCs w:val="22"/>
          <w:highlight w:val="yellow"/>
          <w:lang w:val="fr-CH"/>
        </w:rPr>
      </w:pPr>
    </w:p>
    <w:p w:rsidR="008A193E" w:rsidRPr="00241DE3" w:rsidRDefault="008A193E">
      <w:pPr>
        <w:keepNext/>
        <w:keepLines/>
        <w:rPr>
          <w:szCs w:val="22"/>
          <w:u w:val="single"/>
          <w:lang w:val="fr-CH"/>
        </w:rPr>
      </w:pPr>
      <w:r w:rsidRPr="00241DE3">
        <w:rPr>
          <w:szCs w:val="22"/>
          <w:u w:val="single"/>
          <w:lang w:val="fr-CH"/>
        </w:rPr>
        <w:t>ORGANISATION DES NATIONS UNIES POUR L</w:t>
      </w:r>
      <w:r>
        <w:rPr>
          <w:szCs w:val="22"/>
          <w:u w:val="single"/>
          <w:lang w:val="fr-CH"/>
        </w:rPr>
        <w:t>’</w:t>
      </w:r>
      <w:r w:rsidRPr="00241DE3">
        <w:rPr>
          <w:szCs w:val="22"/>
          <w:u w:val="single"/>
          <w:lang w:val="fr-CH"/>
        </w:rPr>
        <w:t>ALIMENTATION ET L</w:t>
      </w:r>
      <w:r>
        <w:rPr>
          <w:szCs w:val="22"/>
          <w:u w:val="single"/>
          <w:lang w:val="fr-CH"/>
        </w:rPr>
        <w:t>’</w:t>
      </w:r>
      <w:r w:rsidRPr="00241DE3">
        <w:rPr>
          <w:szCs w:val="22"/>
          <w:u w:val="single"/>
          <w:lang w:val="fr-CH"/>
        </w:rPr>
        <w:t xml:space="preserve">AGRICULTURE (FAO)/FOOD AND AGRICULTURE ORGANIZATION OF THE UNITED NATIONS (FAO) </w:t>
      </w:r>
    </w:p>
    <w:p w:rsidR="008A193E" w:rsidRPr="00241DE3" w:rsidRDefault="008A193E">
      <w:pPr>
        <w:keepNext/>
        <w:keepLines/>
        <w:rPr>
          <w:szCs w:val="22"/>
          <w:u w:val="single"/>
          <w:lang w:val="fr-CH"/>
        </w:rPr>
      </w:pPr>
    </w:p>
    <w:p w:rsidR="008A193E" w:rsidRPr="00F3596D" w:rsidRDefault="008A193E">
      <w:pPr>
        <w:keepNext/>
        <w:keepLines/>
        <w:rPr>
          <w:szCs w:val="22"/>
          <w:lang w:val="fr-CH"/>
        </w:rPr>
      </w:pPr>
      <w:proofErr w:type="spellStart"/>
      <w:r w:rsidRPr="00F3596D">
        <w:rPr>
          <w:szCs w:val="22"/>
          <w:lang w:val="fr-CH"/>
        </w:rPr>
        <w:t>Silvano</w:t>
      </w:r>
      <w:proofErr w:type="spellEnd"/>
      <w:r w:rsidRPr="00F3596D">
        <w:rPr>
          <w:szCs w:val="22"/>
          <w:lang w:val="fr-CH"/>
        </w:rPr>
        <w:t xml:space="preserve"> SOFIA, Consultant, </w:t>
      </w:r>
      <w:proofErr w:type="spellStart"/>
      <w:r w:rsidRPr="00F3596D">
        <w:rPr>
          <w:szCs w:val="22"/>
          <w:lang w:val="fr-CH"/>
        </w:rPr>
        <w:t>Partnerships</w:t>
      </w:r>
      <w:proofErr w:type="spellEnd"/>
      <w:r w:rsidRPr="00F3596D">
        <w:rPr>
          <w:szCs w:val="22"/>
          <w:lang w:val="fr-CH"/>
        </w:rPr>
        <w:t xml:space="preserve"> and Communications, Liaison Office, Geneva</w:t>
      </w:r>
    </w:p>
    <w:p w:rsidR="008A193E" w:rsidRPr="00F3596D" w:rsidRDefault="008A193E">
      <w:pPr>
        <w:rPr>
          <w:szCs w:val="22"/>
          <w:lang w:val="fr-CH"/>
        </w:rPr>
      </w:pPr>
    </w:p>
    <w:p w:rsidR="008A193E" w:rsidRDefault="008A193E">
      <w:pPr>
        <w:rPr>
          <w:szCs w:val="22"/>
          <w:highlight w:val="yellow"/>
          <w:lang w:val="fr-CH"/>
        </w:rPr>
      </w:pPr>
    </w:p>
    <w:p w:rsidR="008A193E" w:rsidRPr="006E0520" w:rsidRDefault="008A193E">
      <w:pPr>
        <w:keepNext/>
        <w:keepLines/>
        <w:rPr>
          <w:szCs w:val="22"/>
          <w:u w:val="single"/>
          <w:lang w:val="fr-CH"/>
        </w:rPr>
      </w:pPr>
      <w:r w:rsidRPr="006E0520">
        <w:rPr>
          <w:szCs w:val="22"/>
          <w:u w:val="single"/>
          <w:lang w:val="fr-CH"/>
        </w:rPr>
        <w:t xml:space="preserve">ORGANISATION EUROPÉENNE DE DROIT PUBLIC (EPLO)/EUROPEAN PUBLIC LAW ORGANIZATION(EPLO) </w:t>
      </w:r>
    </w:p>
    <w:p w:rsidR="008A193E" w:rsidRPr="009D511C" w:rsidRDefault="008A193E">
      <w:pPr>
        <w:keepNext/>
        <w:keepLines/>
        <w:rPr>
          <w:szCs w:val="22"/>
          <w:highlight w:val="yellow"/>
          <w:u w:val="single"/>
          <w:lang w:val="fr-CH"/>
        </w:rPr>
      </w:pPr>
    </w:p>
    <w:p w:rsidR="008A193E" w:rsidRPr="008A193E" w:rsidRDefault="008A193E">
      <w:pPr>
        <w:keepNext/>
        <w:keepLines/>
      </w:pPr>
      <w:r w:rsidRPr="008A193E">
        <w:t>George PAPADATOS, Permanent Observer, Geneva</w:t>
      </w:r>
    </w:p>
    <w:p w:rsidR="008A193E" w:rsidRPr="009D511C" w:rsidRDefault="008A193E">
      <w:pPr>
        <w:keepNext/>
        <w:keepLines/>
        <w:rPr>
          <w:szCs w:val="22"/>
          <w:highlight w:val="yellow"/>
        </w:rPr>
      </w:pPr>
    </w:p>
    <w:p w:rsidR="008A193E" w:rsidRPr="008A193E" w:rsidRDefault="008A193E">
      <w:pPr>
        <w:rPr>
          <w:szCs w:val="22"/>
          <w:highlight w:val="yellow"/>
        </w:rPr>
      </w:pPr>
    </w:p>
    <w:p w:rsidR="008A193E" w:rsidRPr="009D511C" w:rsidRDefault="008A193E">
      <w:pPr>
        <w:keepNext/>
        <w:keepLines/>
        <w:rPr>
          <w:szCs w:val="22"/>
          <w:highlight w:val="yellow"/>
          <w:u w:val="single"/>
        </w:rPr>
      </w:pPr>
      <w:r w:rsidRPr="0014056F">
        <w:rPr>
          <w:szCs w:val="22"/>
          <w:u w:val="single"/>
        </w:rPr>
        <w:t>ORGANISATION MONDIALE DU COMMERCE (OMC)/WORLD TRADE ORGANIZATION (WTO)</w:t>
      </w:r>
      <w:r w:rsidRPr="009D511C">
        <w:rPr>
          <w:szCs w:val="22"/>
          <w:highlight w:val="yellow"/>
          <w:u w:val="single"/>
        </w:rPr>
        <w:t xml:space="preserve"> </w:t>
      </w:r>
    </w:p>
    <w:p w:rsidR="008A193E" w:rsidRDefault="008A193E">
      <w:pPr>
        <w:keepNext/>
        <w:keepLines/>
        <w:rPr>
          <w:szCs w:val="22"/>
          <w:highlight w:val="yellow"/>
          <w:u w:val="single"/>
        </w:rPr>
      </w:pPr>
    </w:p>
    <w:p w:rsidR="008A193E" w:rsidRDefault="008A193E">
      <w:pPr>
        <w:keepNext/>
        <w:keepLines/>
        <w:rPr>
          <w:szCs w:val="22"/>
        </w:rPr>
      </w:pPr>
      <w:proofErr w:type="spellStart"/>
      <w:r>
        <w:rPr>
          <w:szCs w:val="22"/>
        </w:rPr>
        <w:t>Jayashree</w:t>
      </w:r>
      <w:proofErr w:type="spellEnd"/>
      <w:r>
        <w:rPr>
          <w:szCs w:val="22"/>
        </w:rPr>
        <w:t xml:space="preserve"> WATAL (Ms.), Counse</w:t>
      </w:r>
      <w:r w:rsidRPr="0014056F">
        <w:rPr>
          <w:szCs w:val="22"/>
        </w:rPr>
        <w:t>l</w:t>
      </w:r>
      <w:r>
        <w:rPr>
          <w:szCs w:val="22"/>
        </w:rPr>
        <w:t>l</w:t>
      </w:r>
      <w:r w:rsidRPr="0014056F">
        <w:rPr>
          <w:szCs w:val="22"/>
        </w:rPr>
        <w:t>or, Intellectual Property Division, Geneva</w:t>
      </w:r>
    </w:p>
    <w:p w:rsidR="008A193E" w:rsidRDefault="008A193E">
      <w:pPr>
        <w:keepNext/>
        <w:keepLines/>
        <w:rPr>
          <w:szCs w:val="22"/>
        </w:rPr>
      </w:pPr>
    </w:p>
    <w:p w:rsidR="008A193E" w:rsidRDefault="008A193E">
      <w:pPr>
        <w:keepNext/>
        <w:keepLines/>
        <w:rPr>
          <w:szCs w:val="22"/>
        </w:rPr>
      </w:pPr>
      <w:r>
        <w:rPr>
          <w:szCs w:val="22"/>
        </w:rPr>
        <w:t>WU Xiaoping (Ms.), Counsell</w:t>
      </w:r>
      <w:r w:rsidRPr="0014056F">
        <w:rPr>
          <w:szCs w:val="22"/>
        </w:rPr>
        <w:t>or, Intellectual Property Division, Geneva</w:t>
      </w:r>
    </w:p>
    <w:p w:rsidR="008A193E" w:rsidRDefault="008A193E">
      <w:pPr>
        <w:rPr>
          <w:szCs w:val="22"/>
        </w:rPr>
      </w:pPr>
    </w:p>
    <w:p w:rsidR="008A193E" w:rsidRPr="009D511C" w:rsidRDefault="008A193E">
      <w:pPr>
        <w:ind w:left="567" w:hanging="567"/>
        <w:rPr>
          <w:szCs w:val="22"/>
          <w:u w:val="single"/>
        </w:rPr>
      </w:pPr>
    </w:p>
    <w:p w:rsidR="008A193E" w:rsidRPr="00581C33" w:rsidRDefault="008A193E">
      <w:pPr>
        <w:keepNext/>
        <w:keepLines/>
        <w:rPr>
          <w:szCs w:val="22"/>
          <w:u w:val="single"/>
          <w:lang w:val="fr-CH"/>
        </w:rPr>
      </w:pPr>
      <w:r w:rsidRPr="00581C33">
        <w:rPr>
          <w:szCs w:val="22"/>
          <w:u w:val="single"/>
          <w:lang w:val="fr-CH"/>
        </w:rPr>
        <w:lastRenderedPageBreak/>
        <w:t>ORGANISATION RÉGIONALE AFRICAINE DE LA PROPRIÉTÉ INTELLECTUELLE</w:t>
      </w:r>
      <w:r>
        <w:rPr>
          <w:szCs w:val="22"/>
          <w:u w:val="single"/>
          <w:lang w:val="fr-CH"/>
        </w:rPr>
        <w:t> </w:t>
      </w:r>
      <w:r w:rsidRPr="00581C33">
        <w:rPr>
          <w:szCs w:val="22"/>
          <w:u w:val="single"/>
          <w:lang w:val="fr-CH"/>
        </w:rPr>
        <w:t xml:space="preserve">(ARIPO)/AFRICAN REGIONAL INTELLECTUAL PROPERTY ORGANIZATION (ARIPO) </w:t>
      </w:r>
    </w:p>
    <w:p w:rsidR="008A193E" w:rsidRPr="00581C33" w:rsidRDefault="008A193E">
      <w:pPr>
        <w:keepNext/>
        <w:keepLines/>
        <w:rPr>
          <w:szCs w:val="22"/>
          <w:u w:val="single"/>
          <w:lang w:val="fr-CH"/>
        </w:rPr>
      </w:pPr>
    </w:p>
    <w:p w:rsidR="008A193E" w:rsidRPr="00887B84" w:rsidRDefault="008A193E">
      <w:pPr>
        <w:keepNext/>
        <w:keepLines/>
        <w:rPr>
          <w:szCs w:val="22"/>
        </w:rPr>
      </w:pPr>
      <w:r w:rsidRPr="00887B84">
        <w:rPr>
          <w:szCs w:val="22"/>
        </w:rPr>
        <w:t>Christopher KIIGE, Director, Industrial Property, Harare</w:t>
      </w:r>
    </w:p>
    <w:p w:rsidR="008A193E" w:rsidRDefault="008A193E">
      <w:pPr>
        <w:keepNext/>
        <w:keepLines/>
        <w:rPr>
          <w:szCs w:val="22"/>
        </w:rPr>
      </w:pPr>
    </w:p>
    <w:p w:rsidR="008A193E" w:rsidRDefault="008A193E">
      <w:pPr>
        <w:keepNext/>
        <w:keepLines/>
        <w:rPr>
          <w:szCs w:val="22"/>
        </w:rPr>
      </w:pPr>
      <w:r>
        <w:rPr>
          <w:szCs w:val="22"/>
        </w:rPr>
        <w:t>Emmanuel SACKEY, Intellectual Property Development Executive, Harare</w:t>
      </w:r>
    </w:p>
    <w:p w:rsidR="008A193E" w:rsidRPr="00887B84" w:rsidRDefault="008A193E">
      <w:pPr>
        <w:rPr>
          <w:szCs w:val="22"/>
        </w:rPr>
      </w:pPr>
    </w:p>
    <w:p w:rsidR="008A193E" w:rsidRDefault="008A193E">
      <w:pPr>
        <w:rPr>
          <w:szCs w:val="22"/>
        </w:rPr>
      </w:pPr>
    </w:p>
    <w:p w:rsidR="00AA429F" w:rsidRPr="009C308F" w:rsidRDefault="00AA429F" w:rsidP="00AA429F">
      <w:pPr>
        <w:keepNext/>
        <w:keepLines/>
        <w:rPr>
          <w:szCs w:val="22"/>
          <w:u w:val="single"/>
        </w:rPr>
      </w:pPr>
      <w:r w:rsidRPr="009C308F">
        <w:rPr>
          <w:szCs w:val="22"/>
          <w:u w:val="single"/>
        </w:rPr>
        <w:t xml:space="preserve">UNION ÉCONOMIQUE ET MONÉTAIRE OUEST AFRICAINE (UEMOA)/WEST AFRICAN ECONOMIC AND MONETARY UNION (WAEMU) </w:t>
      </w:r>
    </w:p>
    <w:p w:rsidR="00AA429F" w:rsidRPr="00C641B4" w:rsidRDefault="00AA429F" w:rsidP="00AA429F">
      <w:pPr>
        <w:keepNext/>
        <w:keepLines/>
        <w:rPr>
          <w:szCs w:val="22"/>
          <w:lang w:val="fr-CH"/>
        </w:rPr>
      </w:pPr>
      <w:proofErr w:type="spellStart"/>
      <w:r>
        <w:rPr>
          <w:szCs w:val="22"/>
          <w:lang w:val="fr-CH"/>
        </w:rPr>
        <w:t>Iba</w:t>
      </w:r>
      <w:proofErr w:type="spellEnd"/>
      <w:r>
        <w:rPr>
          <w:szCs w:val="22"/>
          <w:lang w:val="fr-CH"/>
        </w:rPr>
        <w:t xml:space="preserve"> Mar OULARE, a</w:t>
      </w:r>
      <w:r w:rsidRPr="00C641B4">
        <w:rPr>
          <w:szCs w:val="22"/>
          <w:lang w:val="fr-CH"/>
        </w:rPr>
        <w:t>mbassadeur observateur, Délégation permanente, Genève</w:t>
      </w:r>
    </w:p>
    <w:p w:rsidR="00AA429F" w:rsidRPr="00C641B4" w:rsidRDefault="00AA429F" w:rsidP="00AA429F">
      <w:pPr>
        <w:keepNext/>
        <w:keepLines/>
        <w:rPr>
          <w:szCs w:val="22"/>
          <w:lang w:val="fr-CH"/>
        </w:rPr>
      </w:pPr>
      <w:r>
        <w:rPr>
          <w:szCs w:val="22"/>
          <w:lang w:val="fr-CH"/>
        </w:rPr>
        <w:t xml:space="preserve">Koffi </w:t>
      </w:r>
      <w:proofErr w:type="spellStart"/>
      <w:r>
        <w:rPr>
          <w:szCs w:val="22"/>
          <w:lang w:val="fr-CH"/>
        </w:rPr>
        <w:t>Addoh</w:t>
      </w:r>
      <w:proofErr w:type="spellEnd"/>
      <w:r>
        <w:rPr>
          <w:szCs w:val="22"/>
          <w:lang w:val="fr-CH"/>
        </w:rPr>
        <w:t xml:space="preserve"> GNAKADJA, </w:t>
      </w:r>
      <w:proofErr w:type="gramStart"/>
      <w:r>
        <w:rPr>
          <w:szCs w:val="22"/>
          <w:lang w:val="fr-CH"/>
        </w:rPr>
        <w:t>c</w:t>
      </w:r>
      <w:r w:rsidRPr="00C641B4">
        <w:rPr>
          <w:szCs w:val="22"/>
          <w:lang w:val="fr-CH"/>
        </w:rPr>
        <w:t>onseiller</w:t>
      </w:r>
      <w:proofErr w:type="gramEnd"/>
      <w:r w:rsidRPr="00C641B4">
        <w:rPr>
          <w:szCs w:val="22"/>
          <w:lang w:val="fr-CH"/>
        </w:rPr>
        <w:t>, Délégation permanente, Genève</w:t>
      </w:r>
    </w:p>
    <w:p w:rsidR="00AA429F" w:rsidRPr="00C641B4" w:rsidRDefault="00AA429F" w:rsidP="00AA429F">
      <w:pPr>
        <w:rPr>
          <w:szCs w:val="22"/>
          <w:lang w:val="fr-CH"/>
        </w:rPr>
      </w:pPr>
    </w:p>
    <w:p w:rsidR="00AA429F" w:rsidRPr="00C641B4" w:rsidRDefault="00AA429F" w:rsidP="00AA429F">
      <w:pPr>
        <w:autoSpaceDE w:val="0"/>
        <w:autoSpaceDN w:val="0"/>
        <w:adjustRightInd w:val="0"/>
        <w:rPr>
          <w:u w:val="single"/>
          <w:lang w:val="fr-CH"/>
        </w:rPr>
      </w:pPr>
    </w:p>
    <w:p w:rsidR="008A193E" w:rsidRPr="007A5FAF" w:rsidRDefault="008A193E">
      <w:pPr>
        <w:keepNext/>
        <w:keepLines/>
        <w:rPr>
          <w:szCs w:val="22"/>
          <w:u w:val="single"/>
          <w:lang w:val="fr-CH"/>
        </w:rPr>
      </w:pPr>
      <w:r w:rsidRPr="007A5FAF">
        <w:rPr>
          <w:szCs w:val="22"/>
          <w:u w:val="single"/>
          <w:lang w:val="fr-CH"/>
        </w:rPr>
        <w:t xml:space="preserve">UNION EUROPÉENNE (UE)/EUROPEAN UNION (EU) </w:t>
      </w:r>
    </w:p>
    <w:p w:rsidR="008A193E" w:rsidRPr="007A5FAF" w:rsidRDefault="008A193E">
      <w:pPr>
        <w:keepNext/>
        <w:keepLines/>
        <w:rPr>
          <w:szCs w:val="22"/>
          <w:u w:val="single"/>
          <w:lang w:val="fr-CH"/>
        </w:rPr>
      </w:pPr>
    </w:p>
    <w:p w:rsidR="008A193E" w:rsidRDefault="008A193E">
      <w:pPr>
        <w:keepNext/>
        <w:keepLines/>
        <w:rPr>
          <w:szCs w:val="22"/>
        </w:rPr>
      </w:pPr>
      <w:proofErr w:type="spellStart"/>
      <w:r>
        <w:rPr>
          <w:szCs w:val="22"/>
        </w:rPr>
        <w:t>Margreet</w:t>
      </w:r>
      <w:proofErr w:type="spellEnd"/>
      <w:r>
        <w:rPr>
          <w:szCs w:val="22"/>
        </w:rPr>
        <w:t xml:space="preserve"> GROENENBOOM (Ms.), Legal and Policy Affairs Officer, Directorate General for Grow, European Commission, Brussels</w:t>
      </w:r>
    </w:p>
    <w:p w:rsidR="008A193E" w:rsidRDefault="008A193E">
      <w:pPr>
        <w:keepNext/>
        <w:keepLines/>
        <w:rPr>
          <w:szCs w:val="22"/>
        </w:rPr>
      </w:pPr>
    </w:p>
    <w:p w:rsidR="008A193E" w:rsidRDefault="008A193E">
      <w:pPr>
        <w:keepNext/>
        <w:keepLines/>
        <w:rPr>
          <w:szCs w:val="22"/>
        </w:rPr>
      </w:pPr>
      <w:r>
        <w:rPr>
          <w:szCs w:val="22"/>
        </w:rPr>
        <w:t xml:space="preserve">Oliver HALL ALLEN, First Counsellor, Permanent Delegation, Geneva </w:t>
      </w:r>
    </w:p>
    <w:p w:rsidR="008A193E" w:rsidRDefault="008A193E">
      <w:pPr>
        <w:keepNext/>
        <w:keepLines/>
        <w:rPr>
          <w:szCs w:val="22"/>
        </w:rPr>
      </w:pPr>
    </w:p>
    <w:p w:rsidR="008A193E" w:rsidRPr="00950916" w:rsidRDefault="008A193E">
      <w:pPr>
        <w:keepNext/>
        <w:keepLines/>
        <w:rPr>
          <w:szCs w:val="22"/>
          <w:lang w:val="fr-CH"/>
        </w:rPr>
      </w:pPr>
      <w:r w:rsidRPr="00950916">
        <w:rPr>
          <w:szCs w:val="22"/>
          <w:lang w:val="fr-CH"/>
        </w:rPr>
        <w:t xml:space="preserve">Lucas VOLMAN, </w:t>
      </w:r>
      <w:proofErr w:type="spellStart"/>
      <w:r w:rsidRPr="00950916">
        <w:rPr>
          <w:szCs w:val="22"/>
          <w:lang w:val="fr-CH"/>
        </w:rPr>
        <w:t>Intern</w:t>
      </w:r>
      <w:proofErr w:type="spellEnd"/>
      <w:r w:rsidRPr="00950916">
        <w:rPr>
          <w:szCs w:val="22"/>
          <w:lang w:val="fr-CH"/>
        </w:rPr>
        <w:t xml:space="preserve">, Permanent </w:t>
      </w:r>
      <w:proofErr w:type="spellStart"/>
      <w:r w:rsidRPr="00950916">
        <w:rPr>
          <w:szCs w:val="22"/>
          <w:lang w:val="fr-CH"/>
        </w:rPr>
        <w:t>Delegation</w:t>
      </w:r>
      <w:proofErr w:type="spellEnd"/>
      <w:r w:rsidRPr="00950916">
        <w:rPr>
          <w:szCs w:val="22"/>
          <w:lang w:val="fr-CH"/>
        </w:rPr>
        <w:t>, Geneva</w:t>
      </w:r>
    </w:p>
    <w:p w:rsidR="008A193E" w:rsidRPr="00950916" w:rsidRDefault="008A193E">
      <w:pPr>
        <w:rPr>
          <w:szCs w:val="22"/>
          <w:lang w:val="fr-CH"/>
        </w:rPr>
      </w:pPr>
    </w:p>
    <w:p w:rsidR="008A193E" w:rsidRPr="00950916" w:rsidRDefault="008A193E">
      <w:pPr>
        <w:rPr>
          <w:szCs w:val="22"/>
          <w:lang w:val="fr-CH"/>
        </w:rPr>
      </w:pPr>
    </w:p>
    <w:p w:rsidR="008A193E" w:rsidRPr="00950916" w:rsidRDefault="008A193E">
      <w:pPr>
        <w:rPr>
          <w:szCs w:val="22"/>
          <w:lang w:val="fr-CH"/>
        </w:rPr>
      </w:pPr>
    </w:p>
    <w:p w:rsidR="008A193E" w:rsidRPr="00950916" w:rsidRDefault="008A193E">
      <w:pPr>
        <w:rPr>
          <w:szCs w:val="22"/>
          <w:lang w:val="fr-CH"/>
        </w:rPr>
      </w:pPr>
    </w:p>
    <w:p w:rsidR="008A193E" w:rsidRPr="00950916" w:rsidRDefault="008A193E">
      <w:pPr>
        <w:rPr>
          <w:szCs w:val="22"/>
          <w:lang w:val="fr-CH"/>
        </w:rPr>
      </w:pPr>
    </w:p>
    <w:p w:rsidR="008A193E" w:rsidRPr="00887B84" w:rsidRDefault="008A193E">
      <w:pPr>
        <w:keepNext/>
        <w:keepLines/>
        <w:ind w:left="567" w:hanging="567"/>
        <w:rPr>
          <w:u w:val="single"/>
          <w:lang w:val="fr-FR"/>
        </w:rPr>
      </w:pPr>
      <w:r>
        <w:rPr>
          <w:lang w:val="fr-FR"/>
        </w:rPr>
        <w:t>III</w:t>
      </w:r>
      <w:r w:rsidRPr="00887B84">
        <w:rPr>
          <w:lang w:val="fr-FR"/>
        </w:rPr>
        <w:t>.</w:t>
      </w:r>
      <w:r w:rsidRPr="00887B84">
        <w:rPr>
          <w:lang w:val="fr-FR"/>
        </w:rPr>
        <w:tab/>
      </w:r>
      <w:r w:rsidRPr="00887B84">
        <w:rPr>
          <w:u w:val="single"/>
          <w:lang w:val="fr-FR"/>
        </w:rPr>
        <w:t>ORGANISATIONS INTERNATIONALES NON GOUVERNEMENTALES/ INTERNATIONAL NON-GOVERNMENTAL ORGANIZATIONS</w:t>
      </w:r>
    </w:p>
    <w:p w:rsidR="008A193E" w:rsidRPr="00887B84" w:rsidRDefault="008A193E">
      <w:pPr>
        <w:ind w:left="567" w:hanging="567"/>
        <w:rPr>
          <w:u w:val="single"/>
          <w:lang w:val="fr-FR"/>
        </w:rPr>
      </w:pPr>
    </w:p>
    <w:p w:rsidR="008A193E" w:rsidRPr="00C778DF" w:rsidRDefault="008A193E">
      <w:pPr>
        <w:rPr>
          <w:szCs w:val="22"/>
          <w:u w:val="single"/>
          <w:lang w:val="es-ES"/>
        </w:rPr>
      </w:pPr>
      <w:r>
        <w:rPr>
          <w:szCs w:val="22"/>
          <w:u w:val="single"/>
          <w:lang w:val="es-ES"/>
        </w:rPr>
        <w:t>A</w:t>
      </w:r>
      <w:r w:rsidRPr="00C778DF">
        <w:rPr>
          <w:szCs w:val="22"/>
          <w:u w:val="single"/>
          <w:lang w:val="es-ES"/>
        </w:rPr>
        <w:t xml:space="preserve">sociación Argentina de Intérpretes (AADI) </w:t>
      </w:r>
    </w:p>
    <w:p w:rsidR="008A193E" w:rsidRPr="00C778DF" w:rsidRDefault="008A193E">
      <w:pPr>
        <w:rPr>
          <w:szCs w:val="22"/>
          <w:lang w:val="es-ES"/>
        </w:rPr>
      </w:pPr>
      <w:r w:rsidRPr="00C778DF">
        <w:rPr>
          <w:szCs w:val="22"/>
          <w:lang w:val="es-ES"/>
        </w:rPr>
        <w:t>Martín MARIZCURRENA, Consultor de asuntos internacionales, Buenos Aires</w:t>
      </w:r>
    </w:p>
    <w:p w:rsidR="008A193E" w:rsidRDefault="008A193E">
      <w:pPr>
        <w:rPr>
          <w:szCs w:val="22"/>
          <w:lang w:val="es-ES"/>
        </w:rPr>
      </w:pPr>
    </w:p>
    <w:p w:rsidR="00AA429F" w:rsidRDefault="00AA429F">
      <w:pPr>
        <w:rPr>
          <w:szCs w:val="22"/>
          <w:lang w:val="es-ES"/>
        </w:rPr>
      </w:pPr>
    </w:p>
    <w:p w:rsidR="008A193E" w:rsidRPr="00B94995" w:rsidRDefault="008A193E">
      <w:pPr>
        <w:rPr>
          <w:szCs w:val="22"/>
          <w:u w:val="single"/>
          <w:lang w:val="es-ES"/>
        </w:rPr>
      </w:pPr>
      <w:proofErr w:type="spellStart"/>
      <w:r w:rsidRPr="00B94995">
        <w:rPr>
          <w:szCs w:val="22"/>
          <w:u w:val="single"/>
          <w:lang w:val="es-ES"/>
        </w:rPr>
        <w:t>Association</w:t>
      </w:r>
      <w:proofErr w:type="spellEnd"/>
      <w:r w:rsidRPr="00B94995">
        <w:rPr>
          <w:szCs w:val="22"/>
          <w:u w:val="single"/>
          <w:lang w:val="es-ES"/>
        </w:rPr>
        <w:t xml:space="preserve"> de </w:t>
      </w:r>
      <w:proofErr w:type="spellStart"/>
      <w:r w:rsidRPr="00B94995">
        <w:rPr>
          <w:szCs w:val="22"/>
          <w:u w:val="single"/>
          <w:lang w:val="es-ES"/>
        </w:rPr>
        <w:t>gestion</w:t>
      </w:r>
      <w:proofErr w:type="spellEnd"/>
      <w:r w:rsidRPr="00B94995">
        <w:rPr>
          <w:szCs w:val="22"/>
          <w:u w:val="single"/>
          <w:lang w:val="es-ES"/>
        </w:rPr>
        <w:t xml:space="preserve"> </w:t>
      </w:r>
      <w:proofErr w:type="spellStart"/>
      <w:r w:rsidRPr="00B94995">
        <w:rPr>
          <w:szCs w:val="22"/>
          <w:u w:val="single"/>
          <w:lang w:val="es-ES"/>
        </w:rPr>
        <w:t>internationale</w:t>
      </w:r>
      <w:proofErr w:type="spellEnd"/>
      <w:r w:rsidRPr="00B94995">
        <w:rPr>
          <w:szCs w:val="22"/>
          <w:u w:val="single"/>
          <w:lang w:val="es-ES"/>
        </w:rPr>
        <w:t xml:space="preserve"> </w:t>
      </w:r>
      <w:proofErr w:type="spellStart"/>
      <w:r w:rsidRPr="00B94995">
        <w:rPr>
          <w:szCs w:val="22"/>
          <w:u w:val="single"/>
          <w:lang w:val="es-ES"/>
        </w:rPr>
        <w:t>collective</w:t>
      </w:r>
      <w:proofErr w:type="spellEnd"/>
      <w:r w:rsidRPr="00B94995">
        <w:rPr>
          <w:szCs w:val="22"/>
          <w:u w:val="single"/>
          <w:lang w:val="es-ES"/>
        </w:rPr>
        <w:t xml:space="preserve"> des </w:t>
      </w:r>
      <w:proofErr w:type="spellStart"/>
      <w:r w:rsidRPr="00B94995">
        <w:rPr>
          <w:szCs w:val="22"/>
          <w:u w:val="single"/>
          <w:lang w:val="es-ES"/>
        </w:rPr>
        <w:t>œuvres</w:t>
      </w:r>
      <w:proofErr w:type="spellEnd"/>
      <w:r w:rsidRPr="00B94995">
        <w:rPr>
          <w:szCs w:val="22"/>
          <w:u w:val="single"/>
          <w:lang w:val="es-ES"/>
        </w:rPr>
        <w:t xml:space="preserve"> </w:t>
      </w:r>
      <w:proofErr w:type="spellStart"/>
      <w:r w:rsidRPr="00B94995">
        <w:rPr>
          <w:szCs w:val="22"/>
          <w:u w:val="single"/>
          <w:lang w:val="es-ES"/>
        </w:rPr>
        <w:t>audiovisuelles</w:t>
      </w:r>
      <w:proofErr w:type="spellEnd"/>
      <w:r w:rsidRPr="00B94995">
        <w:rPr>
          <w:szCs w:val="22"/>
          <w:u w:val="single"/>
          <w:lang w:val="es-ES"/>
        </w:rPr>
        <w:t xml:space="preserve"> (AGICOA)/</w:t>
      </w:r>
      <w:proofErr w:type="spellStart"/>
      <w:r w:rsidRPr="00B94995">
        <w:rPr>
          <w:szCs w:val="22"/>
          <w:u w:val="single"/>
          <w:lang w:val="es-ES"/>
        </w:rPr>
        <w:t>Association</w:t>
      </w:r>
      <w:proofErr w:type="spellEnd"/>
      <w:r w:rsidRPr="00B94995">
        <w:rPr>
          <w:szCs w:val="22"/>
          <w:u w:val="single"/>
          <w:lang w:val="es-ES"/>
        </w:rPr>
        <w:t xml:space="preserve"> </w:t>
      </w:r>
      <w:proofErr w:type="spellStart"/>
      <w:r w:rsidRPr="00B94995">
        <w:rPr>
          <w:szCs w:val="22"/>
          <w:u w:val="single"/>
          <w:lang w:val="es-ES"/>
        </w:rPr>
        <w:t>for</w:t>
      </w:r>
      <w:proofErr w:type="spellEnd"/>
      <w:r w:rsidRPr="00B94995">
        <w:rPr>
          <w:szCs w:val="22"/>
          <w:u w:val="single"/>
          <w:lang w:val="es-ES"/>
        </w:rPr>
        <w:t xml:space="preserve"> </w:t>
      </w:r>
      <w:proofErr w:type="spellStart"/>
      <w:r w:rsidRPr="00B94995">
        <w:rPr>
          <w:szCs w:val="22"/>
          <w:u w:val="single"/>
          <w:lang w:val="es-ES"/>
        </w:rPr>
        <w:t>the</w:t>
      </w:r>
      <w:proofErr w:type="spellEnd"/>
      <w:r w:rsidRPr="00B94995">
        <w:rPr>
          <w:szCs w:val="22"/>
          <w:u w:val="single"/>
          <w:lang w:val="es-ES"/>
        </w:rPr>
        <w:t xml:space="preserve"> International </w:t>
      </w:r>
      <w:proofErr w:type="spellStart"/>
      <w:r w:rsidRPr="00B94995">
        <w:rPr>
          <w:szCs w:val="22"/>
          <w:u w:val="single"/>
          <w:lang w:val="es-ES"/>
        </w:rPr>
        <w:t>Collective</w:t>
      </w:r>
      <w:proofErr w:type="spellEnd"/>
      <w:r w:rsidRPr="00B94995">
        <w:rPr>
          <w:szCs w:val="22"/>
          <w:u w:val="single"/>
          <w:lang w:val="es-ES"/>
        </w:rPr>
        <w:t xml:space="preserve"> Management of Audiovisual Works (AGICOA) </w:t>
      </w:r>
    </w:p>
    <w:p w:rsidR="008A193E" w:rsidRPr="008A193E" w:rsidRDefault="008A193E">
      <w:pPr>
        <w:rPr>
          <w:szCs w:val="22"/>
          <w:lang w:val="es-ES"/>
        </w:rPr>
      </w:pPr>
      <w:r w:rsidRPr="008A193E">
        <w:rPr>
          <w:szCs w:val="22"/>
          <w:lang w:val="es-ES"/>
        </w:rPr>
        <w:t xml:space="preserve">Vera CASTANHEIRA (Ms.), General </w:t>
      </w:r>
      <w:proofErr w:type="spellStart"/>
      <w:r w:rsidRPr="008A193E">
        <w:rPr>
          <w:szCs w:val="22"/>
          <w:lang w:val="es-ES"/>
        </w:rPr>
        <w:t>Counsel</w:t>
      </w:r>
      <w:proofErr w:type="spellEnd"/>
      <w:r w:rsidRPr="008A193E">
        <w:rPr>
          <w:szCs w:val="22"/>
          <w:lang w:val="es-ES"/>
        </w:rPr>
        <w:t>, Geneva</w:t>
      </w:r>
    </w:p>
    <w:p w:rsidR="008A193E" w:rsidRPr="008A193E" w:rsidRDefault="008A193E">
      <w:pPr>
        <w:rPr>
          <w:szCs w:val="22"/>
          <w:lang w:val="es-ES"/>
        </w:rPr>
      </w:pPr>
    </w:p>
    <w:p w:rsidR="008A193E" w:rsidRPr="008A193E" w:rsidRDefault="008A193E">
      <w:pPr>
        <w:rPr>
          <w:szCs w:val="22"/>
          <w:lang w:val="es-ES"/>
        </w:rPr>
      </w:pPr>
    </w:p>
    <w:p w:rsidR="008A193E" w:rsidRPr="00C778DF" w:rsidRDefault="008A193E">
      <w:pPr>
        <w:keepNext/>
        <w:keepLines/>
        <w:rPr>
          <w:szCs w:val="22"/>
          <w:u w:val="single"/>
          <w:lang w:val="fr-CH"/>
        </w:rPr>
      </w:pPr>
      <w:r w:rsidRPr="00C778DF">
        <w:rPr>
          <w:szCs w:val="22"/>
          <w:u w:val="single"/>
          <w:lang w:val="fr-CH"/>
        </w:rPr>
        <w:t>Association européenne des étudiants en droit (ELSA International)/</w:t>
      </w:r>
      <w:proofErr w:type="spellStart"/>
      <w:r w:rsidRPr="00C778DF">
        <w:rPr>
          <w:szCs w:val="22"/>
          <w:u w:val="single"/>
          <w:lang w:val="fr-CH"/>
        </w:rPr>
        <w:t>European</w:t>
      </w:r>
      <w:proofErr w:type="spellEnd"/>
      <w:r w:rsidRPr="00C778DF">
        <w:rPr>
          <w:szCs w:val="22"/>
          <w:u w:val="single"/>
          <w:lang w:val="fr-CH"/>
        </w:rPr>
        <w:t xml:space="preserve"> Law </w:t>
      </w:r>
      <w:proofErr w:type="spellStart"/>
      <w:r w:rsidRPr="00C778DF">
        <w:rPr>
          <w:szCs w:val="22"/>
          <w:u w:val="single"/>
          <w:lang w:val="fr-CH"/>
        </w:rPr>
        <w:t>Students</w:t>
      </w:r>
      <w:proofErr w:type="spellEnd"/>
      <w:r>
        <w:rPr>
          <w:szCs w:val="22"/>
          <w:u w:val="single"/>
          <w:lang w:val="fr-CH"/>
        </w:rPr>
        <w:t>’</w:t>
      </w:r>
      <w:r w:rsidRPr="00C778DF">
        <w:rPr>
          <w:szCs w:val="22"/>
          <w:u w:val="single"/>
          <w:lang w:val="fr-CH"/>
        </w:rPr>
        <w:t xml:space="preserve"> Association (ELSA International) </w:t>
      </w:r>
    </w:p>
    <w:p w:rsidR="008A193E" w:rsidRDefault="008A193E">
      <w:pPr>
        <w:keepNext/>
        <w:keepLines/>
        <w:rPr>
          <w:szCs w:val="22"/>
        </w:rPr>
      </w:pPr>
      <w:r>
        <w:rPr>
          <w:szCs w:val="22"/>
        </w:rPr>
        <w:t>Felix MEYER, Representative, Brussels</w:t>
      </w:r>
    </w:p>
    <w:p w:rsidR="008A193E" w:rsidRDefault="008A193E">
      <w:pPr>
        <w:keepNext/>
        <w:keepLines/>
        <w:rPr>
          <w:szCs w:val="22"/>
        </w:rPr>
      </w:pPr>
      <w:r>
        <w:rPr>
          <w:szCs w:val="22"/>
        </w:rPr>
        <w:t>Lydia BRUMMER (Ms.), Delegate, Brussels</w:t>
      </w:r>
    </w:p>
    <w:p w:rsidR="008A193E" w:rsidRDefault="008A193E">
      <w:pPr>
        <w:keepNext/>
        <w:keepLines/>
        <w:rPr>
          <w:szCs w:val="22"/>
        </w:rPr>
      </w:pPr>
      <w:r>
        <w:rPr>
          <w:szCs w:val="22"/>
        </w:rPr>
        <w:t>Maria DROUNGELIDOU (Ms.), Delegate, Brussels</w:t>
      </w:r>
    </w:p>
    <w:p w:rsidR="008A193E" w:rsidRDefault="008A193E">
      <w:pPr>
        <w:keepNext/>
        <w:keepLines/>
        <w:rPr>
          <w:szCs w:val="22"/>
        </w:rPr>
      </w:pPr>
      <w:proofErr w:type="spellStart"/>
      <w:r>
        <w:rPr>
          <w:szCs w:val="22"/>
        </w:rPr>
        <w:t>Zeynep</w:t>
      </w:r>
      <w:proofErr w:type="spellEnd"/>
      <w:r>
        <w:rPr>
          <w:szCs w:val="22"/>
        </w:rPr>
        <w:t xml:space="preserve"> KARAKAYA (Ms.), Delegate, Istanbul</w:t>
      </w:r>
    </w:p>
    <w:p w:rsidR="008A193E" w:rsidRPr="00950916" w:rsidRDefault="008A193E">
      <w:pPr>
        <w:keepNext/>
        <w:keepLines/>
        <w:rPr>
          <w:szCs w:val="22"/>
        </w:rPr>
      </w:pPr>
      <w:r w:rsidRPr="00950916">
        <w:rPr>
          <w:szCs w:val="22"/>
        </w:rPr>
        <w:t>Olga KOUMPOURI (Ms.), Delegate, Brussels</w:t>
      </w:r>
    </w:p>
    <w:p w:rsidR="008A193E" w:rsidRPr="00775B84" w:rsidRDefault="008A193E">
      <w:pPr>
        <w:keepNext/>
        <w:keepLines/>
        <w:rPr>
          <w:szCs w:val="22"/>
          <w:lang w:val="fr-CH"/>
        </w:rPr>
      </w:pPr>
      <w:r w:rsidRPr="00775B84">
        <w:rPr>
          <w:szCs w:val="22"/>
          <w:lang w:val="fr-CH"/>
        </w:rPr>
        <w:t xml:space="preserve">QINPEI Lin, </w:t>
      </w:r>
      <w:proofErr w:type="spellStart"/>
      <w:r w:rsidRPr="00775B84">
        <w:rPr>
          <w:szCs w:val="22"/>
          <w:lang w:val="fr-CH"/>
        </w:rPr>
        <w:t>Delegate</w:t>
      </w:r>
      <w:proofErr w:type="spellEnd"/>
      <w:r w:rsidRPr="00775B84">
        <w:rPr>
          <w:szCs w:val="22"/>
          <w:lang w:val="fr-CH"/>
        </w:rPr>
        <w:t>, Brussels</w:t>
      </w:r>
    </w:p>
    <w:p w:rsidR="008A193E" w:rsidRDefault="008A193E">
      <w:pPr>
        <w:rPr>
          <w:szCs w:val="22"/>
          <w:lang w:val="fr-CH"/>
        </w:rPr>
      </w:pPr>
    </w:p>
    <w:p w:rsidR="008A193E" w:rsidRDefault="008A193E">
      <w:pPr>
        <w:rPr>
          <w:szCs w:val="22"/>
          <w:lang w:val="fr-CH"/>
        </w:rPr>
      </w:pPr>
    </w:p>
    <w:p w:rsidR="008A193E" w:rsidRPr="00CF0529" w:rsidRDefault="008A193E">
      <w:pPr>
        <w:keepNext/>
        <w:rPr>
          <w:szCs w:val="22"/>
          <w:u w:val="single"/>
          <w:lang w:val="fr-CH"/>
        </w:rPr>
      </w:pPr>
      <w:r w:rsidRPr="00CF0529">
        <w:rPr>
          <w:szCs w:val="22"/>
          <w:u w:val="single"/>
          <w:lang w:val="fr-CH"/>
        </w:rPr>
        <w:lastRenderedPageBreak/>
        <w:t>Centre international pour le commerce et le développement durable (ICTSD)/</w:t>
      </w:r>
      <w:r w:rsidRPr="00CF0529">
        <w:rPr>
          <w:szCs w:val="22"/>
          <w:u w:val="single"/>
          <w:lang w:val="fr-CH"/>
        </w:rPr>
        <w:br/>
        <w:t xml:space="preserve">International Center for Trade and </w:t>
      </w:r>
      <w:proofErr w:type="spellStart"/>
      <w:r w:rsidRPr="00CF0529">
        <w:rPr>
          <w:szCs w:val="22"/>
          <w:u w:val="single"/>
          <w:lang w:val="fr-CH"/>
        </w:rPr>
        <w:t>Sustainable</w:t>
      </w:r>
      <w:proofErr w:type="spellEnd"/>
      <w:r w:rsidRPr="00CF0529">
        <w:rPr>
          <w:szCs w:val="22"/>
          <w:u w:val="single"/>
          <w:lang w:val="fr-CH"/>
        </w:rPr>
        <w:t xml:space="preserve"> Development (ICTSD) </w:t>
      </w:r>
    </w:p>
    <w:p w:rsidR="008A193E" w:rsidRDefault="008A193E">
      <w:pPr>
        <w:keepNext/>
        <w:rPr>
          <w:szCs w:val="22"/>
        </w:rPr>
      </w:pPr>
      <w:r>
        <w:rPr>
          <w:szCs w:val="22"/>
        </w:rPr>
        <w:t>Pedro ROFFE, Senior Associate, Geneva</w:t>
      </w:r>
    </w:p>
    <w:p w:rsidR="008A193E" w:rsidRDefault="008A193E">
      <w:pPr>
        <w:rPr>
          <w:szCs w:val="22"/>
        </w:rPr>
      </w:pPr>
      <w:r>
        <w:rPr>
          <w:szCs w:val="22"/>
        </w:rPr>
        <w:t>Emily BLOOM (Ms.), Junior Project Officer, E15 Initiative, Geneva</w:t>
      </w:r>
    </w:p>
    <w:p w:rsidR="008A193E" w:rsidRDefault="008A193E">
      <w:pPr>
        <w:keepNext/>
        <w:rPr>
          <w:szCs w:val="22"/>
        </w:rPr>
      </w:pPr>
      <w:r>
        <w:rPr>
          <w:szCs w:val="22"/>
        </w:rPr>
        <w:t xml:space="preserve">Jimena SOTELO (Ms.), Junior </w:t>
      </w:r>
      <w:proofErr w:type="spellStart"/>
      <w:r>
        <w:rPr>
          <w:szCs w:val="22"/>
        </w:rPr>
        <w:t>Programme</w:t>
      </w:r>
      <w:proofErr w:type="spellEnd"/>
      <w:r>
        <w:rPr>
          <w:szCs w:val="22"/>
        </w:rPr>
        <w:t xml:space="preserve"> Officer, Geneva</w:t>
      </w:r>
    </w:p>
    <w:p w:rsidR="008A193E" w:rsidRPr="00140013" w:rsidRDefault="008A193E">
      <w:pPr>
        <w:rPr>
          <w:szCs w:val="22"/>
          <w:u w:val="single"/>
        </w:rPr>
      </w:pPr>
    </w:p>
    <w:p w:rsidR="008A193E" w:rsidRPr="008A193E" w:rsidRDefault="008A193E">
      <w:pPr>
        <w:rPr>
          <w:szCs w:val="22"/>
          <w:u w:val="single"/>
        </w:rPr>
      </w:pPr>
    </w:p>
    <w:p w:rsidR="008A193E" w:rsidRPr="009C308F" w:rsidRDefault="008A193E">
      <w:pPr>
        <w:rPr>
          <w:szCs w:val="22"/>
          <w:u w:val="single"/>
        </w:rPr>
      </w:pPr>
      <w:proofErr w:type="spellStart"/>
      <w:r w:rsidRPr="009C308F">
        <w:rPr>
          <w:szCs w:val="22"/>
          <w:u w:val="single"/>
        </w:rPr>
        <w:t>CropLife</w:t>
      </w:r>
      <w:proofErr w:type="spellEnd"/>
      <w:r w:rsidRPr="009C308F">
        <w:rPr>
          <w:szCs w:val="22"/>
          <w:u w:val="single"/>
        </w:rPr>
        <w:t xml:space="preserve"> International/</w:t>
      </w:r>
      <w:proofErr w:type="spellStart"/>
      <w:r w:rsidRPr="009C308F">
        <w:rPr>
          <w:szCs w:val="22"/>
          <w:u w:val="single"/>
        </w:rPr>
        <w:t>C</w:t>
      </w:r>
      <w:r w:rsidR="00F86AA2">
        <w:rPr>
          <w:szCs w:val="22"/>
          <w:u w:val="single"/>
        </w:rPr>
        <w:t>ropLife</w:t>
      </w:r>
      <w:proofErr w:type="spellEnd"/>
      <w:r w:rsidR="00F86AA2">
        <w:rPr>
          <w:szCs w:val="22"/>
          <w:u w:val="single"/>
        </w:rPr>
        <w:t xml:space="preserve"> International</w:t>
      </w:r>
      <w:r w:rsidRPr="009C308F">
        <w:rPr>
          <w:szCs w:val="22"/>
          <w:u w:val="single"/>
        </w:rPr>
        <w:t xml:space="preserve"> </w:t>
      </w:r>
    </w:p>
    <w:p w:rsidR="008A193E" w:rsidRDefault="008A193E">
      <w:pPr>
        <w:rPr>
          <w:szCs w:val="22"/>
        </w:rPr>
      </w:pPr>
      <w:proofErr w:type="spellStart"/>
      <w:r>
        <w:rPr>
          <w:szCs w:val="22"/>
        </w:rPr>
        <w:t>Tatjana</w:t>
      </w:r>
      <w:proofErr w:type="spellEnd"/>
      <w:r>
        <w:rPr>
          <w:szCs w:val="22"/>
        </w:rPr>
        <w:t xml:space="preserve"> SACHSE (Ms.), Legal </w:t>
      </w:r>
      <w:r w:rsidRPr="00BE64AC">
        <w:rPr>
          <w:szCs w:val="22"/>
        </w:rPr>
        <w:t>Advisor</w:t>
      </w:r>
      <w:r>
        <w:rPr>
          <w:szCs w:val="22"/>
        </w:rPr>
        <w:t>, Geneva</w:t>
      </w:r>
    </w:p>
    <w:p w:rsidR="008A193E" w:rsidRDefault="008A193E">
      <w:pPr>
        <w:rPr>
          <w:szCs w:val="22"/>
        </w:rPr>
      </w:pPr>
    </w:p>
    <w:p w:rsidR="008A193E" w:rsidRPr="00CF0529" w:rsidRDefault="008A193E">
      <w:pPr>
        <w:rPr>
          <w:szCs w:val="22"/>
          <w:u w:val="single"/>
        </w:rPr>
      </w:pPr>
      <w:proofErr w:type="spellStart"/>
      <w:r w:rsidRPr="00CF0529">
        <w:rPr>
          <w:szCs w:val="22"/>
          <w:u w:val="single"/>
        </w:rPr>
        <w:t>Fédération</w:t>
      </w:r>
      <w:proofErr w:type="spellEnd"/>
      <w:r w:rsidRPr="00CF0529">
        <w:rPr>
          <w:szCs w:val="22"/>
          <w:u w:val="single"/>
        </w:rPr>
        <w:t xml:space="preserve"> </w:t>
      </w:r>
      <w:proofErr w:type="spellStart"/>
      <w:proofErr w:type="gramStart"/>
      <w:r w:rsidRPr="00CF0529">
        <w:rPr>
          <w:szCs w:val="22"/>
          <w:u w:val="single"/>
        </w:rPr>
        <w:t>internationale</w:t>
      </w:r>
      <w:proofErr w:type="spellEnd"/>
      <w:proofErr w:type="gramEnd"/>
      <w:r w:rsidRPr="00CF0529">
        <w:rPr>
          <w:szCs w:val="22"/>
          <w:u w:val="single"/>
        </w:rPr>
        <w:t xml:space="preserve"> de </w:t>
      </w:r>
      <w:proofErr w:type="spellStart"/>
      <w:r w:rsidRPr="00CF0529">
        <w:rPr>
          <w:szCs w:val="22"/>
          <w:u w:val="single"/>
        </w:rPr>
        <w:t>l’industrie</w:t>
      </w:r>
      <w:proofErr w:type="spellEnd"/>
      <w:r w:rsidRPr="00CF0529">
        <w:rPr>
          <w:szCs w:val="22"/>
          <w:u w:val="single"/>
        </w:rPr>
        <w:t xml:space="preserve"> du </w:t>
      </w:r>
      <w:proofErr w:type="spellStart"/>
      <w:r w:rsidRPr="00CF0529">
        <w:rPr>
          <w:szCs w:val="22"/>
          <w:u w:val="single"/>
        </w:rPr>
        <w:t>médicament</w:t>
      </w:r>
      <w:proofErr w:type="spellEnd"/>
      <w:r w:rsidRPr="00CF0529">
        <w:rPr>
          <w:szCs w:val="22"/>
          <w:u w:val="single"/>
        </w:rPr>
        <w:t xml:space="preserve"> (FIIM)/International Federation of Pharmaceutical Manufacturers Associations (IFPMA) </w:t>
      </w:r>
    </w:p>
    <w:p w:rsidR="008A193E" w:rsidRPr="009B1D22" w:rsidRDefault="008A193E">
      <w:pPr>
        <w:rPr>
          <w:szCs w:val="22"/>
        </w:rPr>
      </w:pPr>
      <w:proofErr w:type="spellStart"/>
      <w:r w:rsidRPr="009B1D22">
        <w:rPr>
          <w:szCs w:val="22"/>
        </w:rPr>
        <w:t>Grega</w:t>
      </w:r>
      <w:proofErr w:type="spellEnd"/>
      <w:r w:rsidRPr="009B1D22">
        <w:rPr>
          <w:szCs w:val="22"/>
        </w:rPr>
        <w:t xml:space="preserve"> KUMER, Legal Manager, Geneva</w:t>
      </w:r>
    </w:p>
    <w:p w:rsidR="008A193E" w:rsidRDefault="008A193E">
      <w:pPr>
        <w:rPr>
          <w:szCs w:val="22"/>
          <w:u w:val="single"/>
        </w:rPr>
      </w:pPr>
    </w:p>
    <w:p w:rsidR="00BE60AE" w:rsidRPr="00EF51DE" w:rsidRDefault="00BE60AE">
      <w:pPr>
        <w:rPr>
          <w:szCs w:val="22"/>
          <w:u w:val="single"/>
        </w:rPr>
      </w:pPr>
    </w:p>
    <w:p w:rsidR="008A193E" w:rsidRPr="002D28A8" w:rsidRDefault="008A193E">
      <w:pPr>
        <w:rPr>
          <w:szCs w:val="22"/>
          <w:u w:val="single"/>
          <w:lang w:val="fr-CH"/>
        </w:rPr>
      </w:pPr>
      <w:r w:rsidRPr="002D28A8">
        <w:rPr>
          <w:szCs w:val="22"/>
          <w:u w:val="single"/>
          <w:lang w:val="fr-CH"/>
        </w:rPr>
        <w:t xml:space="preserve">Fédération internationale de la vidéo (IFV)/International </w:t>
      </w:r>
      <w:proofErr w:type="spellStart"/>
      <w:r w:rsidRPr="002D28A8">
        <w:rPr>
          <w:szCs w:val="22"/>
          <w:u w:val="single"/>
          <w:lang w:val="fr-CH"/>
        </w:rPr>
        <w:t>Video</w:t>
      </w:r>
      <w:proofErr w:type="spellEnd"/>
      <w:r w:rsidRPr="002D28A8">
        <w:rPr>
          <w:szCs w:val="22"/>
          <w:u w:val="single"/>
          <w:lang w:val="fr-CH"/>
        </w:rPr>
        <w:t xml:space="preserve"> </w:t>
      </w:r>
      <w:proofErr w:type="spellStart"/>
      <w:r w:rsidRPr="002D28A8">
        <w:rPr>
          <w:szCs w:val="22"/>
          <w:u w:val="single"/>
          <w:lang w:val="fr-CH"/>
        </w:rPr>
        <w:t>Federation</w:t>
      </w:r>
      <w:proofErr w:type="spellEnd"/>
      <w:r w:rsidRPr="002D28A8">
        <w:rPr>
          <w:szCs w:val="22"/>
          <w:u w:val="single"/>
          <w:lang w:val="fr-CH"/>
        </w:rPr>
        <w:t xml:space="preserve"> (IVF) </w:t>
      </w:r>
    </w:p>
    <w:p w:rsidR="008A193E" w:rsidRDefault="008A193E">
      <w:pPr>
        <w:rPr>
          <w:szCs w:val="22"/>
        </w:rPr>
      </w:pPr>
      <w:r w:rsidRPr="008A193E">
        <w:rPr>
          <w:szCs w:val="22"/>
        </w:rPr>
        <w:t>Benoît MÜLLER,</w:t>
      </w:r>
      <w:r w:rsidRPr="00BE64AC">
        <w:rPr>
          <w:szCs w:val="22"/>
        </w:rPr>
        <w:t xml:space="preserve"> Legal Advisor</w:t>
      </w:r>
      <w:r w:rsidRPr="008A193E">
        <w:rPr>
          <w:szCs w:val="22"/>
        </w:rPr>
        <w:t>, Brussels</w:t>
      </w:r>
    </w:p>
    <w:p w:rsidR="008A193E" w:rsidRDefault="008A193E">
      <w:pPr>
        <w:rPr>
          <w:szCs w:val="22"/>
        </w:rPr>
      </w:pPr>
    </w:p>
    <w:p w:rsidR="008A193E" w:rsidRPr="008A193E" w:rsidRDefault="008A193E">
      <w:pPr>
        <w:rPr>
          <w:szCs w:val="22"/>
          <w:u w:val="single"/>
        </w:rPr>
      </w:pPr>
    </w:p>
    <w:p w:rsidR="008A193E" w:rsidRPr="009C308F" w:rsidRDefault="008A193E">
      <w:pPr>
        <w:rPr>
          <w:szCs w:val="22"/>
          <w:u w:val="single"/>
        </w:rPr>
      </w:pPr>
      <w:r w:rsidRPr="009C308F">
        <w:rPr>
          <w:szCs w:val="22"/>
          <w:u w:val="single"/>
        </w:rPr>
        <w:t xml:space="preserve">Health and Environment Program (HEP) </w:t>
      </w:r>
    </w:p>
    <w:p w:rsidR="008A193E" w:rsidRDefault="008A193E">
      <w:pPr>
        <w:rPr>
          <w:szCs w:val="22"/>
        </w:rPr>
      </w:pPr>
      <w:r>
        <w:rPr>
          <w:szCs w:val="22"/>
        </w:rPr>
        <w:t>Madeleine SCHERB (Ms.), President, Geneva</w:t>
      </w:r>
    </w:p>
    <w:p w:rsidR="008A193E" w:rsidRPr="008A193E" w:rsidRDefault="008A193E">
      <w:pPr>
        <w:rPr>
          <w:szCs w:val="22"/>
        </w:rPr>
      </w:pPr>
      <w:r w:rsidRPr="008A193E">
        <w:rPr>
          <w:szCs w:val="22"/>
        </w:rPr>
        <w:t>Pierre SCHERB, Legal Counsellor, Geneva</w:t>
      </w:r>
    </w:p>
    <w:p w:rsidR="008A193E" w:rsidRPr="008A193E" w:rsidRDefault="008A193E"/>
    <w:p w:rsidR="008A193E" w:rsidRPr="008A193E" w:rsidRDefault="008A193E"/>
    <w:p w:rsidR="008A193E" w:rsidRPr="00A33EA5" w:rsidRDefault="008A193E">
      <w:pPr>
        <w:keepNext/>
        <w:keepLines/>
        <w:rPr>
          <w:szCs w:val="22"/>
          <w:u w:val="single"/>
          <w:lang w:val="fr-CH"/>
        </w:rPr>
      </w:pPr>
      <w:r w:rsidRPr="00A33EA5">
        <w:rPr>
          <w:rFonts w:eastAsia="TimesNewRoman"/>
          <w:szCs w:val="22"/>
          <w:u w:val="single"/>
          <w:lang w:val="fr-CH" w:eastAsia="en-US"/>
        </w:rPr>
        <w:t>Ingénieurs du Monde (</w:t>
      </w:r>
      <w:proofErr w:type="spellStart"/>
      <w:r w:rsidRPr="00A33EA5">
        <w:rPr>
          <w:rFonts w:eastAsia="TimesNewRoman"/>
          <w:szCs w:val="22"/>
          <w:u w:val="single"/>
          <w:lang w:val="fr-CH" w:eastAsia="en-US"/>
        </w:rPr>
        <w:t>IdM</w:t>
      </w:r>
      <w:proofErr w:type="spellEnd"/>
      <w:r w:rsidRPr="00A33EA5">
        <w:rPr>
          <w:rFonts w:eastAsia="TimesNewRoman"/>
          <w:szCs w:val="22"/>
          <w:u w:val="single"/>
          <w:lang w:val="fr-CH" w:eastAsia="en-US"/>
        </w:rPr>
        <w:t>)</w:t>
      </w:r>
    </w:p>
    <w:p w:rsidR="008A193E" w:rsidRPr="00A33EA5" w:rsidRDefault="008A193E">
      <w:pPr>
        <w:keepNext/>
        <w:keepLines/>
        <w:rPr>
          <w:lang w:val="fr-CH"/>
        </w:rPr>
      </w:pPr>
      <w:r w:rsidRPr="00A33EA5">
        <w:rPr>
          <w:lang w:val="fr-CH"/>
        </w:rPr>
        <w:t>François ULLMAN, président, Divonne</w:t>
      </w:r>
      <w:r>
        <w:rPr>
          <w:lang w:val="fr-CH"/>
        </w:rPr>
        <w:t xml:space="preserve"> les Bains, France</w:t>
      </w:r>
    </w:p>
    <w:p w:rsidR="008A193E" w:rsidRDefault="008A193E">
      <w:pPr>
        <w:rPr>
          <w:lang w:val="fr-CH"/>
        </w:rPr>
      </w:pPr>
    </w:p>
    <w:p w:rsidR="008A193E" w:rsidRPr="00AC28AA" w:rsidRDefault="008A193E">
      <w:pPr>
        <w:rPr>
          <w:lang w:val="fr-CH"/>
        </w:rPr>
      </w:pPr>
    </w:p>
    <w:p w:rsidR="008A193E" w:rsidRPr="00EE642E" w:rsidRDefault="008A193E">
      <w:pPr>
        <w:keepNext/>
        <w:keepLines/>
        <w:rPr>
          <w:u w:val="single"/>
        </w:rPr>
      </w:pPr>
      <w:r w:rsidRPr="00EE642E">
        <w:rPr>
          <w:u w:val="single"/>
        </w:rPr>
        <w:t>Innovation Insights</w:t>
      </w:r>
    </w:p>
    <w:p w:rsidR="008A193E" w:rsidRPr="00EE642E" w:rsidRDefault="008A193E">
      <w:pPr>
        <w:keepNext/>
        <w:keepLines/>
      </w:pPr>
      <w:r w:rsidRPr="00EE642E">
        <w:t>Jennifer BRANT (Ms.), Director, Geneva</w:t>
      </w:r>
    </w:p>
    <w:p w:rsidR="008A193E" w:rsidRPr="00887B84" w:rsidRDefault="008A193E">
      <w:pPr>
        <w:keepNext/>
        <w:keepLines/>
      </w:pPr>
      <w:proofErr w:type="spellStart"/>
      <w:r w:rsidRPr="00887B84">
        <w:t>Ania</w:t>
      </w:r>
      <w:proofErr w:type="spellEnd"/>
      <w:r w:rsidRPr="00887B84">
        <w:t xml:space="preserve"> JEDRUSIK (Ms.), Policy Advisor, Geneva</w:t>
      </w:r>
    </w:p>
    <w:p w:rsidR="008A193E" w:rsidRDefault="008A193E"/>
    <w:p w:rsidR="008A193E" w:rsidRDefault="008A193E"/>
    <w:p w:rsidR="008A193E" w:rsidRPr="009C308F" w:rsidRDefault="008A193E">
      <w:pPr>
        <w:rPr>
          <w:szCs w:val="22"/>
          <w:u w:val="single"/>
        </w:rPr>
      </w:pPr>
      <w:r w:rsidRPr="009C308F">
        <w:rPr>
          <w:szCs w:val="22"/>
          <w:u w:val="single"/>
        </w:rPr>
        <w:t xml:space="preserve">Knowledge Ecology International, Inc. (KEI) </w:t>
      </w:r>
    </w:p>
    <w:p w:rsidR="008A193E" w:rsidRPr="008A193E" w:rsidRDefault="008A193E">
      <w:pPr>
        <w:rPr>
          <w:szCs w:val="22"/>
          <w:lang w:val="es-ES"/>
        </w:rPr>
      </w:pPr>
      <w:r w:rsidRPr="008A193E">
        <w:rPr>
          <w:szCs w:val="22"/>
          <w:lang w:val="es-ES"/>
        </w:rPr>
        <w:t xml:space="preserve">Thiru BALASUBRAMANIAM, </w:t>
      </w:r>
      <w:proofErr w:type="spellStart"/>
      <w:r w:rsidRPr="008A193E">
        <w:rPr>
          <w:szCs w:val="22"/>
          <w:lang w:val="es-ES"/>
        </w:rPr>
        <w:t>Representative</w:t>
      </w:r>
      <w:proofErr w:type="spellEnd"/>
      <w:r w:rsidRPr="008A193E">
        <w:rPr>
          <w:szCs w:val="22"/>
          <w:lang w:val="es-ES"/>
        </w:rPr>
        <w:t>, Geneva</w:t>
      </w:r>
    </w:p>
    <w:p w:rsidR="008A193E" w:rsidRPr="008A193E" w:rsidRDefault="008A193E">
      <w:pPr>
        <w:rPr>
          <w:lang w:val="es-ES"/>
        </w:rPr>
      </w:pPr>
    </w:p>
    <w:p w:rsidR="008A193E" w:rsidRPr="008A193E" w:rsidRDefault="008A193E">
      <w:pPr>
        <w:rPr>
          <w:lang w:val="es-ES"/>
        </w:rPr>
      </w:pPr>
    </w:p>
    <w:p w:rsidR="008A193E" w:rsidRPr="00BE6976" w:rsidRDefault="008A193E">
      <w:pPr>
        <w:rPr>
          <w:u w:val="single"/>
          <w:lang w:val="es-ES"/>
        </w:rPr>
      </w:pPr>
      <w:r w:rsidRPr="00BE6976">
        <w:rPr>
          <w:u w:val="single"/>
          <w:lang w:val="es-ES"/>
        </w:rPr>
        <w:t xml:space="preserve">MALOCA </w:t>
      </w:r>
      <w:proofErr w:type="spellStart"/>
      <w:r w:rsidRPr="00BE6976">
        <w:rPr>
          <w:u w:val="single"/>
          <w:lang w:val="es-ES"/>
        </w:rPr>
        <w:t>Internationale</w:t>
      </w:r>
      <w:proofErr w:type="spellEnd"/>
    </w:p>
    <w:p w:rsidR="008A193E" w:rsidRPr="00BE6976" w:rsidRDefault="008A193E">
      <w:pPr>
        <w:rPr>
          <w:lang w:val="es-ES"/>
        </w:rPr>
      </w:pPr>
      <w:r w:rsidRPr="00BE6976">
        <w:rPr>
          <w:lang w:val="es-ES"/>
        </w:rPr>
        <w:t xml:space="preserve">Leonardo RODRÍGUEZ PÉREZ, </w:t>
      </w:r>
      <w:proofErr w:type="spellStart"/>
      <w:r w:rsidRPr="00BE6976">
        <w:rPr>
          <w:lang w:val="es-ES"/>
        </w:rPr>
        <w:t>Expert</w:t>
      </w:r>
      <w:proofErr w:type="spellEnd"/>
      <w:r w:rsidRPr="00BE6976">
        <w:rPr>
          <w:lang w:val="es-ES"/>
        </w:rPr>
        <w:t xml:space="preserve">, </w:t>
      </w:r>
      <w:proofErr w:type="spellStart"/>
      <w:r w:rsidRPr="00BE6976">
        <w:rPr>
          <w:lang w:val="es-ES"/>
        </w:rPr>
        <w:t>Bogota</w:t>
      </w:r>
      <w:proofErr w:type="spellEnd"/>
      <w:r w:rsidRPr="00BE6976">
        <w:rPr>
          <w:lang w:val="es-ES"/>
        </w:rPr>
        <w:t>, D.C</w:t>
      </w:r>
      <w:r>
        <w:rPr>
          <w:lang w:val="es-ES"/>
        </w:rPr>
        <w:t>.</w:t>
      </w:r>
    </w:p>
    <w:p w:rsidR="008A193E" w:rsidRPr="008A193E" w:rsidRDefault="008A193E">
      <w:pPr>
        <w:rPr>
          <w:szCs w:val="22"/>
          <w:u w:val="single"/>
          <w:lang w:val="es-ES"/>
        </w:rPr>
      </w:pPr>
    </w:p>
    <w:p w:rsidR="008A193E" w:rsidRPr="008A193E" w:rsidRDefault="008A193E">
      <w:pPr>
        <w:rPr>
          <w:szCs w:val="22"/>
          <w:u w:val="single"/>
          <w:lang w:val="es-ES"/>
        </w:rPr>
      </w:pPr>
    </w:p>
    <w:p w:rsidR="008A193E" w:rsidRPr="00950916" w:rsidRDefault="008A193E">
      <w:pPr>
        <w:keepNext/>
        <w:keepLines/>
        <w:rPr>
          <w:szCs w:val="22"/>
          <w:u w:val="single"/>
        </w:rPr>
      </w:pPr>
      <w:proofErr w:type="spellStart"/>
      <w:r w:rsidRPr="00950916">
        <w:rPr>
          <w:szCs w:val="22"/>
          <w:u w:val="single"/>
        </w:rPr>
        <w:t>Médecins</w:t>
      </w:r>
      <w:proofErr w:type="spellEnd"/>
      <w:r w:rsidRPr="00950916">
        <w:rPr>
          <w:szCs w:val="22"/>
          <w:u w:val="single"/>
        </w:rPr>
        <w:t xml:space="preserve"> sans </w:t>
      </w:r>
      <w:proofErr w:type="spellStart"/>
      <w:r w:rsidRPr="00950916">
        <w:rPr>
          <w:szCs w:val="22"/>
          <w:u w:val="single"/>
        </w:rPr>
        <w:t>frontières</w:t>
      </w:r>
      <w:proofErr w:type="spellEnd"/>
      <w:r w:rsidRPr="00950916">
        <w:rPr>
          <w:szCs w:val="22"/>
          <w:u w:val="single"/>
        </w:rPr>
        <w:t xml:space="preserve"> (MSF) </w:t>
      </w:r>
    </w:p>
    <w:p w:rsidR="008A193E" w:rsidRDefault="008A193E">
      <w:pPr>
        <w:keepNext/>
        <w:keepLines/>
        <w:rPr>
          <w:szCs w:val="22"/>
        </w:rPr>
      </w:pPr>
      <w:proofErr w:type="spellStart"/>
      <w:r>
        <w:rPr>
          <w:szCs w:val="22"/>
        </w:rPr>
        <w:t>Rohit</w:t>
      </w:r>
      <w:proofErr w:type="spellEnd"/>
      <w:r>
        <w:rPr>
          <w:szCs w:val="22"/>
        </w:rPr>
        <w:t xml:space="preserve"> MALPANI, Director of Policy and Analysis, Paris</w:t>
      </w:r>
    </w:p>
    <w:p w:rsidR="008A193E" w:rsidRDefault="008A193E">
      <w:pPr>
        <w:keepNext/>
        <w:keepLines/>
        <w:rPr>
          <w:szCs w:val="22"/>
        </w:rPr>
      </w:pPr>
      <w:r>
        <w:rPr>
          <w:szCs w:val="22"/>
        </w:rPr>
        <w:t xml:space="preserve">HU </w:t>
      </w:r>
      <w:proofErr w:type="spellStart"/>
      <w:r>
        <w:rPr>
          <w:szCs w:val="22"/>
        </w:rPr>
        <w:t>Yuanqiong</w:t>
      </w:r>
      <w:proofErr w:type="spellEnd"/>
      <w:r>
        <w:rPr>
          <w:szCs w:val="22"/>
        </w:rPr>
        <w:t xml:space="preserve"> (Ms.), Legal and Policy Advisor, Geneva</w:t>
      </w:r>
    </w:p>
    <w:p w:rsidR="008A193E" w:rsidRDefault="008A193E">
      <w:pPr>
        <w:keepNext/>
        <w:keepLines/>
        <w:rPr>
          <w:szCs w:val="22"/>
        </w:rPr>
      </w:pPr>
      <w:r>
        <w:rPr>
          <w:szCs w:val="22"/>
        </w:rPr>
        <w:t>Claire WATERHOUSE (Ms.), Access Campaign Advocacy Officer, Johannesburg</w:t>
      </w:r>
    </w:p>
    <w:p w:rsidR="008A193E" w:rsidRDefault="008A193E">
      <w:pPr>
        <w:keepNext/>
        <w:keepLines/>
        <w:rPr>
          <w:szCs w:val="22"/>
        </w:rPr>
      </w:pPr>
      <w:r>
        <w:rPr>
          <w:szCs w:val="22"/>
        </w:rPr>
        <w:t>Rachael HORE (Ms.), Medical and Administrative Intern, Geneva</w:t>
      </w:r>
    </w:p>
    <w:p w:rsidR="008A193E" w:rsidRDefault="008A193E">
      <w:pPr>
        <w:rPr>
          <w:szCs w:val="22"/>
        </w:rPr>
      </w:pPr>
      <w:r>
        <w:rPr>
          <w:szCs w:val="22"/>
        </w:rPr>
        <w:t>Roz SCOURSE (Ms.), Policy and Analysis Intern, Geneva</w:t>
      </w:r>
    </w:p>
    <w:p w:rsidR="008A193E" w:rsidRDefault="008A193E">
      <w:pPr>
        <w:rPr>
          <w:szCs w:val="22"/>
          <w:u w:val="single"/>
        </w:rPr>
      </w:pPr>
    </w:p>
    <w:p w:rsidR="008A193E" w:rsidRDefault="008A193E">
      <w:pPr>
        <w:rPr>
          <w:szCs w:val="22"/>
          <w:u w:val="single"/>
        </w:rPr>
      </w:pPr>
    </w:p>
    <w:p w:rsidR="008A193E" w:rsidRPr="009C308F" w:rsidRDefault="008A193E">
      <w:pPr>
        <w:rPr>
          <w:szCs w:val="22"/>
          <w:u w:val="single"/>
        </w:rPr>
      </w:pPr>
      <w:r w:rsidRPr="009C308F">
        <w:rPr>
          <w:szCs w:val="22"/>
          <w:u w:val="single"/>
        </w:rPr>
        <w:t xml:space="preserve">Third World Network </w:t>
      </w:r>
      <w:proofErr w:type="spellStart"/>
      <w:r w:rsidRPr="009C308F">
        <w:rPr>
          <w:szCs w:val="22"/>
          <w:u w:val="single"/>
        </w:rPr>
        <w:t>Berhad</w:t>
      </w:r>
      <w:proofErr w:type="spellEnd"/>
      <w:r w:rsidRPr="009C308F">
        <w:rPr>
          <w:szCs w:val="22"/>
          <w:u w:val="single"/>
        </w:rPr>
        <w:t xml:space="preserve"> (TWN) </w:t>
      </w:r>
    </w:p>
    <w:p w:rsidR="008A193E" w:rsidRPr="00F609C1" w:rsidRDefault="008A193E">
      <w:pPr>
        <w:rPr>
          <w:szCs w:val="22"/>
          <w:lang w:val="es-ES"/>
        </w:rPr>
      </w:pPr>
      <w:r w:rsidRPr="00F609C1">
        <w:rPr>
          <w:szCs w:val="22"/>
          <w:lang w:val="es-ES"/>
        </w:rPr>
        <w:t xml:space="preserve">Mirza ALAS PORTILLO (Ms.), </w:t>
      </w:r>
      <w:proofErr w:type="spellStart"/>
      <w:r w:rsidRPr="00F609C1">
        <w:rPr>
          <w:szCs w:val="22"/>
          <w:lang w:val="es-ES"/>
        </w:rPr>
        <w:t>Researcher</w:t>
      </w:r>
      <w:proofErr w:type="spellEnd"/>
      <w:r w:rsidRPr="00F609C1">
        <w:rPr>
          <w:szCs w:val="22"/>
          <w:lang w:val="es-ES"/>
        </w:rPr>
        <w:t>, Geneva</w:t>
      </w:r>
    </w:p>
    <w:p w:rsidR="008A193E" w:rsidRPr="00F609C1" w:rsidRDefault="008A193E">
      <w:pPr>
        <w:rPr>
          <w:szCs w:val="22"/>
          <w:u w:val="single"/>
          <w:lang w:val="es-ES"/>
        </w:rPr>
      </w:pPr>
    </w:p>
    <w:p w:rsidR="008A193E" w:rsidRPr="00F609C1" w:rsidRDefault="008A193E">
      <w:pPr>
        <w:rPr>
          <w:szCs w:val="22"/>
          <w:u w:val="single"/>
          <w:lang w:val="es-ES"/>
        </w:rPr>
      </w:pPr>
    </w:p>
    <w:p w:rsidR="008A193E" w:rsidRPr="00887B84" w:rsidRDefault="008A193E">
      <w:pPr>
        <w:keepNext/>
        <w:keepLines/>
        <w:autoSpaceDE w:val="0"/>
        <w:autoSpaceDN w:val="0"/>
        <w:adjustRightInd w:val="0"/>
        <w:rPr>
          <w:u w:val="single"/>
        </w:rPr>
      </w:pPr>
      <w:r w:rsidRPr="00887B84">
        <w:rPr>
          <w:u w:val="single"/>
        </w:rPr>
        <w:lastRenderedPageBreak/>
        <w:t>World Women Inventors and Entrepreneurs Association (WWIEA)</w:t>
      </w:r>
    </w:p>
    <w:p w:rsidR="008A193E" w:rsidRDefault="008A193E">
      <w:pPr>
        <w:keepNext/>
        <w:keepLines/>
        <w:rPr>
          <w:szCs w:val="22"/>
        </w:rPr>
      </w:pPr>
      <w:r>
        <w:rPr>
          <w:szCs w:val="22"/>
        </w:rPr>
        <w:t xml:space="preserve">HAN </w:t>
      </w:r>
      <w:proofErr w:type="spellStart"/>
      <w:r>
        <w:rPr>
          <w:szCs w:val="22"/>
        </w:rPr>
        <w:t>Mi</w:t>
      </w:r>
      <w:proofErr w:type="spellEnd"/>
      <w:r>
        <w:rPr>
          <w:szCs w:val="22"/>
        </w:rPr>
        <w:t xml:space="preserve"> Young (Ms.), President, Seoul</w:t>
      </w:r>
    </w:p>
    <w:p w:rsidR="008A193E" w:rsidRDefault="008A193E"/>
    <w:p w:rsidR="008A193E" w:rsidRDefault="008A193E"/>
    <w:p w:rsidR="008A193E" w:rsidRDefault="008A193E"/>
    <w:p w:rsidR="008A193E" w:rsidRDefault="008A193E"/>
    <w:p w:rsidR="008A193E" w:rsidRDefault="008A193E"/>
    <w:p w:rsidR="008A193E" w:rsidRPr="00950916" w:rsidRDefault="008A193E">
      <w:pPr>
        <w:keepNext/>
      </w:pPr>
      <w:r w:rsidRPr="00950916">
        <w:t>IV.</w:t>
      </w:r>
      <w:r w:rsidRPr="00950916">
        <w:tab/>
        <w:t xml:space="preserve"> </w:t>
      </w:r>
      <w:r w:rsidRPr="00950916">
        <w:rPr>
          <w:u w:val="single"/>
        </w:rPr>
        <w:t>BUREAU/OFFICERS</w:t>
      </w:r>
    </w:p>
    <w:p w:rsidR="008A193E" w:rsidRPr="00950916" w:rsidRDefault="008A193E">
      <w:pPr>
        <w:keepNext/>
      </w:pPr>
    </w:p>
    <w:p w:rsidR="008A193E" w:rsidRPr="00007027" w:rsidRDefault="008A193E">
      <w:pPr>
        <w:rPr>
          <w:u w:val="single"/>
          <w:lang w:val="fr-CH"/>
        </w:rPr>
      </w:pPr>
      <w:r w:rsidRPr="001C5DA7">
        <w:rPr>
          <w:lang w:val="fr-CH"/>
        </w:rPr>
        <w:t>Président/Chair</w:t>
      </w:r>
      <w:r w:rsidRPr="00007027">
        <w:rPr>
          <w:lang w:val="fr-CH"/>
        </w:rPr>
        <w:t>:</w:t>
      </w:r>
      <w:r w:rsidRPr="00007027">
        <w:rPr>
          <w:lang w:val="fr-CH"/>
        </w:rPr>
        <w:tab/>
      </w:r>
      <w:r w:rsidRPr="00007027">
        <w:rPr>
          <w:lang w:val="fr-CH"/>
        </w:rPr>
        <w:tab/>
      </w:r>
      <w:r w:rsidRPr="00007027">
        <w:rPr>
          <w:lang w:val="fr-CH"/>
        </w:rPr>
        <w:tab/>
      </w:r>
      <w:r w:rsidRPr="002B3ED9">
        <w:rPr>
          <w:szCs w:val="22"/>
          <w:lang w:val="fr-CH"/>
        </w:rPr>
        <w:t xml:space="preserve">Luis Enrique </w:t>
      </w:r>
      <w:r w:rsidRPr="005D6BCA">
        <w:rPr>
          <w:szCs w:val="22"/>
          <w:lang w:val="fr-CH"/>
        </w:rPr>
        <w:t>CHÁVEZ BASAGOITIA</w:t>
      </w:r>
      <w:r w:rsidRPr="00007027">
        <w:rPr>
          <w:bCs/>
          <w:szCs w:val="22"/>
          <w:lang w:val="fr-CH"/>
        </w:rPr>
        <w:t xml:space="preserve"> (</w:t>
      </w:r>
      <w:r>
        <w:rPr>
          <w:bCs/>
          <w:szCs w:val="22"/>
          <w:lang w:val="fr-CH"/>
        </w:rPr>
        <w:t>Pérou</w:t>
      </w:r>
      <w:r w:rsidRPr="00007027">
        <w:rPr>
          <w:bCs/>
          <w:szCs w:val="22"/>
          <w:lang w:val="fr-CH"/>
        </w:rPr>
        <w:t>/</w:t>
      </w:r>
      <w:proofErr w:type="spellStart"/>
      <w:r>
        <w:rPr>
          <w:bCs/>
          <w:szCs w:val="22"/>
          <w:lang w:val="fr-CH"/>
        </w:rPr>
        <w:t>Peru</w:t>
      </w:r>
      <w:proofErr w:type="spellEnd"/>
      <w:r w:rsidRPr="00007027">
        <w:rPr>
          <w:bCs/>
          <w:szCs w:val="22"/>
          <w:lang w:val="fr-CH"/>
        </w:rPr>
        <w:t>)</w:t>
      </w:r>
    </w:p>
    <w:p w:rsidR="008A193E" w:rsidRPr="00007027" w:rsidRDefault="008A193E">
      <w:pPr>
        <w:keepNext/>
        <w:rPr>
          <w:u w:val="single"/>
          <w:lang w:val="fr-CH"/>
        </w:rPr>
      </w:pPr>
    </w:p>
    <w:p w:rsidR="008A193E" w:rsidRPr="007A3CFD" w:rsidRDefault="008A193E">
      <w:pPr>
        <w:keepNext/>
        <w:rPr>
          <w:lang w:val="fr-CH"/>
        </w:rPr>
      </w:pPr>
      <w:r w:rsidRPr="008614BF">
        <w:rPr>
          <w:lang w:val="fr-CH"/>
        </w:rPr>
        <w:t>Vice-Présidents/Vice Chairs</w:t>
      </w:r>
      <w:r w:rsidRPr="00BF4D49">
        <w:rPr>
          <w:lang w:val="fr-CH"/>
        </w:rPr>
        <w:t>:</w:t>
      </w:r>
      <w:r w:rsidRPr="00BF4D49">
        <w:rPr>
          <w:lang w:val="fr-CH"/>
        </w:rPr>
        <w:tab/>
      </w:r>
      <w:r>
        <w:rPr>
          <w:rFonts w:eastAsia="Times New Roman"/>
          <w:color w:val="000000"/>
          <w:szCs w:val="22"/>
          <w:lang w:val="fr-CH" w:eastAsia="en-US"/>
        </w:rPr>
        <w:t>Kerry FAUL</w:t>
      </w:r>
      <w:r w:rsidRPr="00BF4D49">
        <w:rPr>
          <w:rFonts w:eastAsia="Times New Roman"/>
          <w:color w:val="000000"/>
          <w:szCs w:val="22"/>
          <w:lang w:val="fr-CH" w:eastAsia="en-US"/>
        </w:rPr>
        <w:t xml:space="preserve"> (</w:t>
      </w:r>
      <w:r>
        <w:rPr>
          <w:rFonts w:eastAsia="Times New Roman"/>
          <w:color w:val="000000"/>
          <w:szCs w:val="22"/>
          <w:lang w:val="fr-CH" w:eastAsia="en-US"/>
        </w:rPr>
        <w:t>Mme/</w:t>
      </w:r>
      <w:r w:rsidRPr="00BF4D49">
        <w:rPr>
          <w:rFonts w:eastAsia="Times New Roman"/>
          <w:color w:val="000000"/>
          <w:szCs w:val="22"/>
          <w:lang w:val="fr-CH" w:eastAsia="en-US"/>
        </w:rPr>
        <w:t>Ms.)</w:t>
      </w:r>
      <w:r w:rsidRPr="00BF4D49">
        <w:rPr>
          <w:lang w:val="fr-CH"/>
        </w:rPr>
        <w:t xml:space="preserve"> </w:t>
      </w:r>
      <w:r w:rsidRPr="007A3CFD">
        <w:rPr>
          <w:lang w:val="fr-CH"/>
        </w:rPr>
        <w:t xml:space="preserve">(Afrique du Sud/South </w:t>
      </w:r>
      <w:proofErr w:type="spellStart"/>
      <w:r w:rsidRPr="007A3CFD">
        <w:rPr>
          <w:lang w:val="fr-CH"/>
        </w:rPr>
        <w:t>Africa</w:t>
      </w:r>
      <w:proofErr w:type="spellEnd"/>
      <w:r w:rsidRPr="007A3CFD">
        <w:rPr>
          <w:lang w:val="fr-CH"/>
        </w:rPr>
        <w:t>)</w:t>
      </w:r>
      <w:r w:rsidRPr="007A3CFD">
        <w:rPr>
          <w:lang w:val="fr-CH"/>
        </w:rPr>
        <w:br/>
      </w:r>
      <w:r w:rsidRPr="007A3CFD">
        <w:rPr>
          <w:lang w:val="fr-CH"/>
        </w:rPr>
        <w:br/>
      </w:r>
      <w:r w:rsidRPr="007A3CFD">
        <w:rPr>
          <w:lang w:val="fr-CH"/>
        </w:rPr>
        <w:tab/>
      </w:r>
      <w:r w:rsidRPr="007A3CFD">
        <w:rPr>
          <w:lang w:val="fr-CH"/>
        </w:rPr>
        <w:tab/>
      </w:r>
      <w:r w:rsidRPr="007A3CFD">
        <w:rPr>
          <w:lang w:val="fr-CH"/>
        </w:rPr>
        <w:tab/>
      </w:r>
      <w:r w:rsidRPr="007A3CFD">
        <w:rPr>
          <w:lang w:val="fr-CH"/>
        </w:rPr>
        <w:tab/>
      </w:r>
      <w:r w:rsidRPr="007A3CFD">
        <w:rPr>
          <w:lang w:val="fr-CH"/>
        </w:rPr>
        <w:tab/>
        <w:t>Osman GOKTURK (Turquie/</w:t>
      </w:r>
      <w:proofErr w:type="spellStart"/>
      <w:r w:rsidRPr="007A3CFD">
        <w:rPr>
          <w:lang w:val="fr-CH"/>
        </w:rPr>
        <w:t>Turkey</w:t>
      </w:r>
      <w:proofErr w:type="spellEnd"/>
      <w:r w:rsidRPr="007A3CFD">
        <w:rPr>
          <w:lang w:val="fr-CH"/>
        </w:rPr>
        <w:t>)</w:t>
      </w:r>
    </w:p>
    <w:p w:rsidR="008A193E" w:rsidRPr="007A3CFD" w:rsidRDefault="008A193E">
      <w:pPr>
        <w:keepNext/>
        <w:rPr>
          <w:lang w:val="fr-CH"/>
        </w:rPr>
      </w:pPr>
    </w:p>
    <w:p w:rsidR="008A193E" w:rsidRPr="000477CC" w:rsidRDefault="008A193E">
      <w:pPr>
        <w:rPr>
          <w:lang w:val="fr-CH"/>
        </w:rPr>
      </w:pPr>
      <w:r w:rsidRPr="008614BF">
        <w:rPr>
          <w:lang w:val="fr-CH"/>
        </w:rPr>
        <w:t>Secrétaire/</w:t>
      </w:r>
      <w:proofErr w:type="spellStart"/>
      <w:r w:rsidRPr="008614BF">
        <w:rPr>
          <w:lang w:val="fr-CH"/>
        </w:rPr>
        <w:t>Secretary</w:t>
      </w:r>
      <w:proofErr w:type="spellEnd"/>
      <w:r w:rsidRPr="000477CC">
        <w:rPr>
          <w:lang w:val="fr-CH"/>
        </w:rPr>
        <w:t>:</w:t>
      </w:r>
      <w:r w:rsidRPr="000477CC">
        <w:rPr>
          <w:lang w:val="fr-CH"/>
        </w:rPr>
        <w:tab/>
      </w:r>
      <w:r w:rsidRPr="000477CC">
        <w:rPr>
          <w:lang w:val="fr-CH"/>
        </w:rPr>
        <w:tab/>
        <w:t>Irfan BALOCH (OMPI/WIPO)</w:t>
      </w:r>
    </w:p>
    <w:p w:rsidR="008A193E" w:rsidRPr="000477CC" w:rsidRDefault="008A193E">
      <w:pPr>
        <w:rPr>
          <w:lang w:val="fr-CH"/>
        </w:rPr>
      </w:pPr>
    </w:p>
    <w:p w:rsidR="008A193E" w:rsidRPr="002A7667" w:rsidRDefault="008A193E">
      <w:pPr>
        <w:rPr>
          <w:lang w:val="fr-CH"/>
        </w:rPr>
      </w:pPr>
    </w:p>
    <w:p w:rsidR="008A193E" w:rsidRDefault="008A193E">
      <w:pPr>
        <w:rPr>
          <w:lang w:val="fr-CH"/>
        </w:rPr>
      </w:pPr>
    </w:p>
    <w:p w:rsidR="008A193E" w:rsidRPr="002A7667" w:rsidRDefault="008A193E">
      <w:pPr>
        <w:rPr>
          <w:lang w:val="fr-CH"/>
        </w:rPr>
      </w:pPr>
    </w:p>
    <w:p w:rsidR="008A193E" w:rsidRPr="002A7667" w:rsidRDefault="008A193E">
      <w:pPr>
        <w:rPr>
          <w:lang w:val="fr-CH"/>
        </w:rPr>
      </w:pPr>
    </w:p>
    <w:p w:rsidR="008A193E" w:rsidRPr="00571077" w:rsidRDefault="008A193E">
      <w:pPr>
        <w:keepNext/>
        <w:ind w:left="567" w:hanging="567"/>
        <w:rPr>
          <w:lang w:val="fr-CH"/>
        </w:rPr>
      </w:pPr>
      <w:r w:rsidRPr="00571077">
        <w:rPr>
          <w:lang w:val="fr-CH"/>
        </w:rPr>
        <w:t>V.</w:t>
      </w:r>
      <w:r w:rsidRPr="00571077">
        <w:rPr>
          <w:lang w:val="fr-CH"/>
        </w:rPr>
        <w:tab/>
      </w:r>
      <w:r w:rsidRPr="00571077">
        <w:rPr>
          <w:u w:val="single"/>
          <w:lang w:val="fr-CH"/>
        </w:rPr>
        <w:t>SECRÉTARIAT DE L</w:t>
      </w:r>
      <w:r>
        <w:rPr>
          <w:u w:val="single"/>
          <w:lang w:val="fr-CH"/>
        </w:rPr>
        <w:t>’</w:t>
      </w:r>
      <w:r w:rsidRPr="00571077">
        <w:rPr>
          <w:u w:val="single"/>
          <w:lang w:val="fr-CH"/>
        </w:rPr>
        <w:t>ORGANISATION MONDIALE DE LA PROPRIÉTÉ INTELLECTUELLE (OMPI)/SECRETARIAT OF THE WORLD INTELLECTUAL PROPERTY ORGANIZATION (WIPO)</w:t>
      </w:r>
    </w:p>
    <w:p w:rsidR="008A193E" w:rsidRPr="00571077" w:rsidRDefault="008A193E">
      <w:pPr>
        <w:keepLines/>
        <w:rPr>
          <w:lang w:val="fr-CH"/>
        </w:rPr>
      </w:pPr>
    </w:p>
    <w:p w:rsidR="008A193E" w:rsidRPr="00887B84" w:rsidRDefault="008A193E">
      <w:pPr>
        <w:keepLines/>
        <w:rPr>
          <w:lang w:val="fr-CH"/>
        </w:rPr>
      </w:pPr>
      <w:r w:rsidRPr="00887B84">
        <w:rPr>
          <w:lang w:val="fr-CH"/>
        </w:rPr>
        <w:t>Francis GURRY, directeur général/</w:t>
      </w:r>
      <w:proofErr w:type="spellStart"/>
      <w:r w:rsidRPr="00887B84">
        <w:rPr>
          <w:lang w:val="fr-CH"/>
        </w:rPr>
        <w:t>Director</w:t>
      </w:r>
      <w:proofErr w:type="spellEnd"/>
      <w:r w:rsidRPr="00887B84">
        <w:rPr>
          <w:lang w:val="fr-CH"/>
        </w:rPr>
        <w:t xml:space="preserve"> General</w:t>
      </w:r>
    </w:p>
    <w:p w:rsidR="008A193E" w:rsidRPr="00887B84" w:rsidRDefault="008A193E">
      <w:pPr>
        <w:rPr>
          <w:lang w:val="fr-CH"/>
        </w:rPr>
      </w:pPr>
    </w:p>
    <w:p w:rsidR="008A193E" w:rsidRPr="00887B84" w:rsidRDefault="008A193E">
      <w:pPr>
        <w:rPr>
          <w:lang w:val="fr-CH"/>
        </w:rPr>
      </w:pPr>
      <w:r w:rsidRPr="00887B84">
        <w:rPr>
          <w:lang w:val="fr-CH"/>
        </w:rPr>
        <w:t>Mario MATUS, vice-directeur général/</w:t>
      </w:r>
      <w:proofErr w:type="spellStart"/>
      <w:r w:rsidRPr="00887B84">
        <w:rPr>
          <w:lang w:val="fr-CH"/>
        </w:rPr>
        <w:t>Deputy</w:t>
      </w:r>
      <w:proofErr w:type="spellEnd"/>
      <w:r w:rsidRPr="00887B84">
        <w:rPr>
          <w:lang w:val="fr-CH"/>
        </w:rPr>
        <w:t xml:space="preserve"> </w:t>
      </w:r>
      <w:proofErr w:type="spellStart"/>
      <w:r w:rsidRPr="00887B84">
        <w:rPr>
          <w:lang w:val="fr-CH"/>
        </w:rPr>
        <w:t>Director</w:t>
      </w:r>
      <w:proofErr w:type="spellEnd"/>
      <w:r w:rsidRPr="00887B84">
        <w:rPr>
          <w:lang w:val="fr-CH"/>
        </w:rPr>
        <w:t xml:space="preserve"> General</w:t>
      </w:r>
    </w:p>
    <w:p w:rsidR="008A193E" w:rsidRPr="00887B84" w:rsidRDefault="008A193E">
      <w:pPr>
        <w:rPr>
          <w:lang w:val="fr-CH"/>
        </w:rPr>
      </w:pPr>
    </w:p>
    <w:p w:rsidR="008A193E" w:rsidRPr="00887B84" w:rsidRDefault="008A193E">
      <w:pPr>
        <w:rPr>
          <w:lang w:val="fr-FR"/>
        </w:rPr>
      </w:pPr>
      <w:r w:rsidRPr="00887B84">
        <w:rPr>
          <w:lang w:val="fr-CH"/>
        </w:rPr>
        <w:t>Irfan BALO</w:t>
      </w:r>
      <w:r w:rsidRPr="00887B84">
        <w:rPr>
          <w:lang w:val="fr-FR"/>
        </w:rPr>
        <w:t xml:space="preserve">CH, secrétaire du </w:t>
      </w:r>
      <w:r w:rsidRPr="00887B84">
        <w:rPr>
          <w:iCs/>
          <w:lang w:val="fr-FR"/>
        </w:rPr>
        <w:t xml:space="preserve">Comité du développement et de la propriété intellectuelle (CDIP) </w:t>
      </w:r>
      <w:r w:rsidRPr="00887B84">
        <w:rPr>
          <w:lang w:val="fr-FR"/>
        </w:rPr>
        <w:t>et directeur, Division de la coordination du Plan d</w:t>
      </w:r>
      <w:r>
        <w:rPr>
          <w:lang w:val="fr-FR"/>
        </w:rPr>
        <w:t>’</w:t>
      </w:r>
      <w:r w:rsidRPr="00887B84">
        <w:rPr>
          <w:lang w:val="fr-FR"/>
        </w:rPr>
        <w:t>action pour le développement</w:t>
      </w:r>
      <w:r w:rsidRPr="00887B84">
        <w:rPr>
          <w:lang w:val="fr-CH"/>
        </w:rPr>
        <w:t>/</w:t>
      </w:r>
      <w:proofErr w:type="spellStart"/>
      <w:r w:rsidRPr="00887B84">
        <w:rPr>
          <w:lang w:val="fr-CH"/>
        </w:rPr>
        <w:t>Secretary</w:t>
      </w:r>
      <w:proofErr w:type="spellEnd"/>
      <w:r w:rsidRPr="00887B84">
        <w:rPr>
          <w:lang w:val="fr-CH"/>
        </w:rPr>
        <w:t xml:space="preserve"> to the </w:t>
      </w:r>
      <w:proofErr w:type="spellStart"/>
      <w:r w:rsidRPr="00887B84">
        <w:rPr>
          <w:iCs/>
          <w:lang w:val="fr-CH"/>
        </w:rPr>
        <w:t>Committee</w:t>
      </w:r>
      <w:proofErr w:type="spellEnd"/>
      <w:r w:rsidRPr="00887B84">
        <w:rPr>
          <w:iCs/>
          <w:lang w:val="fr-CH"/>
        </w:rPr>
        <w:t xml:space="preserve"> on Development and </w:t>
      </w:r>
      <w:proofErr w:type="spellStart"/>
      <w:r w:rsidRPr="00887B84">
        <w:rPr>
          <w:iCs/>
          <w:lang w:val="fr-CH"/>
        </w:rPr>
        <w:t>Intellectual</w:t>
      </w:r>
      <w:proofErr w:type="spellEnd"/>
      <w:r w:rsidRPr="00887B84">
        <w:rPr>
          <w:iCs/>
          <w:lang w:val="fr-CH"/>
        </w:rPr>
        <w:t xml:space="preserve"> </w:t>
      </w:r>
      <w:proofErr w:type="spellStart"/>
      <w:r w:rsidRPr="00887B84">
        <w:rPr>
          <w:iCs/>
          <w:lang w:val="fr-CH"/>
        </w:rPr>
        <w:t>Property</w:t>
      </w:r>
      <w:proofErr w:type="spellEnd"/>
      <w:r w:rsidRPr="00887B84">
        <w:rPr>
          <w:iCs/>
          <w:lang w:val="fr-CH"/>
        </w:rPr>
        <w:t xml:space="preserve"> (CDIP)</w:t>
      </w:r>
      <w:r w:rsidRPr="00887B84">
        <w:rPr>
          <w:lang w:val="fr-CH"/>
        </w:rPr>
        <w:t xml:space="preserve"> and </w:t>
      </w:r>
      <w:proofErr w:type="spellStart"/>
      <w:r w:rsidRPr="00887B84">
        <w:rPr>
          <w:lang w:val="fr-CH"/>
        </w:rPr>
        <w:t>Director</w:t>
      </w:r>
      <w:proofErr w:type="spellEnd"/>
      <w:r w:rsidRPr="00887B84">
        <w:rPr>
          <w:lang w:val="fr-CH"/>
        </w:rPr>
        <w:t xml:space="preserve">, Development </w:t>
      </w:r>
      <w:r w:rsidRPr="00887B84">
        <w:rPr>
          <w:lang w:val="fr-FR"/>
        </w:rPr>
        <w:t>Agenda Coordination Division</w:t>
      </w:r>
    </w:p>
    <w:p w:rsidR="008A193E" w:rsidRPr="00887B84" w:rsidRDefault="008A193E">
      <w:pPr>
        <w:rPr>
          <w:lang w:val="fr-FR"/>
        </w:rPr>
      </w:pPr>
    </w:p>
    <w:p w:rsidR="008A193E" w:rsidRPr="00887B84" w:rsidRDefault="008A193E">
      <w:pPr>
        <w:rPr>
          <w:lang w:val="fr-CH"/>
        </w:rPr>
      </w:pPr>
      <w:r w:rsidRPr="00887B84">
        <w:rPr>
          <w:lang w:val="fr-FR"/>
        </w:rPr>
        <w:t>Georges GHANDOUR, administrateur principal de programme, Division de la coordination du Plan d</w:t>
      </w:r>
      <w:r>
        <w:rPr>
          <w:lang w:val="fr-FR"/>
        </w:rPr>
        <w:t>’</w:t>
      </w:r>
      <w:r w:rsidRPr="00887B84">
        <w:rPr>
          <w:lang w:val="fr-FR"/>
        </w:rPr>
        <w:t>action pour le développement</w:t>
      </w:r>
      <w:r w:rsidRPr="00887B84">
        <w:rPr>
          <w:lang w:val="fr-CH"/>
        </w:rPr>
        <w:t xml:space="preserve">/Senior Program </w:t>
      </w:r>
      <w:proofErr w:type="spellStart"/>
      <w:r w:rsidRPr="00887B84">
        <w:rPr>
          <w:lang w:val="fr-CH"/>
        </w:rPr>
        <w:t>Officer</w:t>
      </w:r>
      <w:proofErr w:type="spellEnd"/>
      <w:r w:rsidRPr="00887B84">
        <w:rPr>
          <w:lang w:val="fr-CH"/>
        </w:rPr>
        <w:t>, Development Agenda Coordination Division</w:t>
      </w:r>
    </w:p>
    <w:p w:rsidR="008A193E" w:rsidRDefault="008A193E">
      <w:pPr>
        <w:rPr>
          <w:lang w:val="fr-CH"/>
        </w:rPr>
      </w:pPr>
    </w:p>
    <w:p w:rsidR="008A193E" w:rsidRPr="00887B84" w:rsidRDefault="008A193E">
      <w:pPr>
        <w:rPr>
          <w:lang w:val="fr-CH"/>
        </w:rPr>
      </w:pPr>
      <w:r w:rsidRPr="00887B84">
        <w:rPr>
          <w:lang w:val="fr-CH"/>
        </w:rPr>
        <w:t xml:space="preserve">Mihaela </w:t>
      </w:r>
      <w:r>
        <w:rPr>
          <w:lang w:val="fr-CH"/>
        </w:rPr>
        <w:t>CERBARI</w:t>
      </w:r>
      <w:r w:rsidRPr="00887B84">
        <w:rPr>
          <w:lang w:val="fr-CH"/>
        </w:rPr>
        <w:t xml:space="preserve"> (Mme)</w:t>
      </w:r>
      <w:r>
        <w:rPr>
          <w:lang w:val="fr-CH"/>
        </w:rPr>
        <w:t>, administratrice</w:t>
      </w:r>
      <w:r w:rsidRPr="00887B84">
        <w:rPr>
          <w:lang w:val="fr-CH"/>
        </w:rPr>
        <w:t xml:space="preserve"> adjoint</w:t>
      </w:r>
      <w:r>
        <w:rPr>
          <w:lang w:val="fr-CH"/>
        </w:rPr>
        <w:t>e</w:t>
      </w:r>
      <w:r w:rsidRPr="00887B84">
        <w:rPr>
          <w:lang w:val="fr-CH"/>
        </w:rPr>
        <w:t xml:space="preserve"> chargé</w:t>
      </w:r>
      <w:r>
        <w:rPr>
          <w:lang w:val="fr-CH"/>
        </w:rPr>
        <w:t>e</w:t>
      </w:r>
      <w:r w:rsidRPr="00887B84">
        <w:rPr>
          <w:lang w:val="fr-CH"/>
        </w:rPr>
        <w:t xml:space="preserve"> de l</w:t>
      </w:r>
      <w:r>
        <w:rPr>
          <w:lang w:val="fr-CH"/>
        </w:rPr>
        <w:t>’</w:t>
      </w:r>
      <w:r w:rsidRPr="00887B84">
        <w:rPr>
          <w:lang w:val="fr-CH"/>
        </w:rPr>
        <w:t xml:space="preserve">appui au programme, </w:t>
      </w:r>
      <w:r w:rsidRPr="00887B84">
        <w:rPr>
          <w:lang w:val="fr-FR"/>
        </w:rPr>
        <w:t>Division de la coordination du Plan d</w:t>
      </w:r>
      <w:r>
        <w:rPr>
          <w:lang w:val="fr-FR"/>
        </w:rPr>
        <w:t>’</w:t>
      </w:r>
      <w:r w:rsidRPr="00887B84">
        <w:rPr>
          <w:lang w:val="fr-FR"/>
        </w:rPr>
        <w:t>action pour le développement</w:t>
      </w:r>
      <w:r w:rsidRPr="00887B84">
        <w:rPr>
          <w:lang w:val="fr-CH"/>
        </w:rPr>
        <w:t>/</w:t>
      </w:r>
      <w:proofErr w:type="spellStart"/>
      <w:r w:rsidRPr="00887B84">
        <w:rPr>
          <w:lang w:val="fr-CH"/>
        </w:rPr>
        <w:t>Associate</w:t>
      </w:r>
      <w:proofErr w:type="spellEnd"/>
      <w:r w:rsidRPr="00887B84">
        <w:rPr>
          <w:lang w:val="fr-CH"/>
        </w:rPr>
        <w:t xml:space="preserve"> Program Support </w:t>
      </w:r>
      <w:proofErr w:type="spellStart"/>
      <w:r w:rsidRPr="00887B84">
        <w:rPr>
          <w:lang w:val="fr-CH"/>
        </w:rPr>
        <w:t>Officer</w:t>
      </w:r>
      <w:proofErr w:type="spellEnd"/>
      <w:r w:rsidRPr="00887B84">
        <w:rPr>
          <w:lang w:val="fr-CH"/>
        </w:rPr>
        <w:t>, Development Agenda Coordination Division</w:t>
      </w:r>
    </w:p>
    <w:p w:rsidR="008A193E" w:rsidRPr="00887B84" w:rsidRDefault="008A193E">
      <w:pPr>
        <w:rPr>
          <w:lang w:val="fr-CH"/>
        </w:rPr>
      </w:pPr>
    </w:p>
    <w:p w:rsidR="008A193E" w:rsidRDefault="008A193E">
      <w:pPr>
        <w:rPr>
          <w:lang w:val="fr-CH"/>
        </w:rPr>
      </w:pPr>
      <w:r w:rsidRPr="00887B84">
        <w:rPr>
          <w:lang w:val="fr-CH"/>
        </w:rPr>
        <w:t>Maria Daniela LIZARZABURU AGUILAR (Mme), administratrice adjointe chargé</w:t>
      </w:r>
      <w:r>
        <w:rPr>
          <w:lang w:val="fr-CH"/>
        </w:rPr>
        <w:t>e</w:t>
      </w:r>
      <w:r w:rsidRPr="00887B84">
        <w:rPr>
          <w:lang w:val="fr-CH"/>
        </w:rPr>
        <w:t xml:space="preserve"> de l</w:t>
      </w:r>
      <w:r>
        <w:rPr>
          <w:lang w:val="fr-CH"/>
        </w:rPr>
        <w:t>’</w:t>
      </w:r>
      <w:r w:rsidRPr="00887B84">
        <w:rPr>
          <w:lang w:val="fr-CH"/>
        </w:rPr>
        <w:t xml:space="preserve">appui au programme, </w:t>
      </w:r>
      <w:r w:rsidRPr="00887B84">
        <w:rPr>
          <w:lang w:val="fr-FR"/>
        </w:rPr>
        <w:t>Division de la coordination du Plan d</w:t>
      </w:r>
      <w:r>
        <w:rPr>
          <w:lang w:val="fr-FR"/>
        </w:rPr>
        <w:t>’</w:t>
      </w:r>
      <w:r w:rsidRPr="00887B84">
        <w:rPr>
          <w:lang w:val="fr-FR"/>
        </w:rPr>
        <w:t>action pour le développement</w:t>
      </w:r>
      <w:r w:rsidRPr="00887B84">
        <w:rPr>
          <w:lang w:val="fr-CH"/>
        </w:rPr>
        <w:t>/</w:t>
      </w:r>
      <w:proofErr w:type="spellStart"/>
      <w:r w:rsidRPr="00887B84">
        <w:rPr>
          <w:lang w:val="fr-CH"/>
        </w:rPr>
        <w:t>Associate</w:t>
      </w:r>
      <w:proofErr w:type="spellEnd"/>
      <w:r w:rsidRPr="00887B84">
        <w:rPr>
          <w:lang w:val="fr-CH"/>
        </w:rPr>
        <w:t xml:space="preserve"> Program Support </w:t>
      </w:r>
      <w:proofErr w:type="spellStart"/>
      <w:r w:rsidRPr="00887B84">
        <w:rPr>
          <w:lang w:val="fr-CH"/>
        </w:rPr>
        <w:t>Officer</w:t>
      </w:r>
      <w:proofErr w:type="spellEnd"/>
      <w:r w:rsidRPr="00887B84">
        <w:rPr>
          <w:lang w:val="fr-CH"/>
        </w:rPr>
        <w:t>, Development Agenda Coordination Division</w:t>
      </w:r>
    </w:p>
    <w:p w:rsidR="008A193E" w:rsidRDefault="008A193E">
      <w:pPr>
        <w:rPr>
          <w:lang w:val="fr-CH"/>
        </w:rPr>
      </w:pPr>
    </w:p>
    <w:p w:rsidR="008A193E" w:rsidRDefault="008A193E">
      <w:pPr>
        <w:rPr>
          <w:lang w:val="fr-CH"/>
        </w:rPr>
      </w:pPr>
      <w:r w:rsidRPr="00925A65">
        <w:rPr>
          <w:lang w:val="fr-CH"/>
        </w:rPr>
        <w:t>Luis Enrique CH</w:t>
      </w:r>
      <w:r w:rsidRPr="005D6BCA">
        <w:rPr>
          <w:szCs w:val="22"/>
          <w:lang w:val="fr-CH"/>
        </w:rPr>
        <w:t>Á</w:t>
      </w:r>
      <w:r w:rsidRPr="00925A65">
        <w:rPr>
          <w:lang w:val="fr-CH"/>
        </w:rPr>
        <w:t xml:space="preserve">VEZ PRADO, stagiaire, </w:t>
      </w:r>
      <w:r w:rsidRPr="00887B84">
        <w:rPr>
          <w:lang w:val="fr-FR"/>
        </w:rPr>
        <w:t>Division de la coordination du Plan d’action pour le développement</w:t>
      </w:r>
      <w:r>
        <w:rPr>
          <w:lang w:val="fr-FR"/>
        </w:rPr>
        <w:t>/</w:t>
      </w:r>
      <w:proofErr w:type="spellStart"/>
      <w:r>
        <w:rPr>
          <w:lang w:val="fr-FR"/>
        </w:rPr>
        <w:t>Intern</w:t>
      </w:r>
      <w:proofErr w:type="spellEnd"/>
      <w:r>
        <w:rPr>
          <w:lang w:val="fr-FR"/>
        </w:rPr>
        <w:t xml:space="preserve">, </w:t>
      </w:r>
      <w:r w:rsidRPr="00887B84">
        <w:rPr>
          <w:lang w:val="fr-CH"/>
        </w:rPr>
        <w:t>Development Agenda Coordination Division</w:t>
      </w:r>
    </w:p>
    <w:p w:rsidR="008A193E" w:rsidRDefault="008A193E">
      <w:pPr>
        <w:rPr>
          <w:lang w:val="fr-CH"/>
        </w:rPr>
      </w:pPr>
    </w:p>
    <w:p w:rsidR="008A193E" w:rsidRDefault="008A193E">
      <w:pPr>
        <w:rPr>
          <w:lang w:val="fr-CH"/>
        </w:rPr>
      </w:pPr>
    </w:p>
    <w:p w:rsidR="008A193E" w:rsidRPr="00925A65" w:rsidRDefault="008A193E">
      <w:pPr>
        <w:rPr>
          <w:lang w:val="fr-CH"/>
        </w:rPr>
      </w:pPr>
    </w:p>
    <w:p w:rsidR="008A193E" w:rsidRPr="001E592F" w:rsidRDefault="008A193E">
      <w:pPr>
        <w:pStyle w:val="Endofdocument"/>
      </w:pPr>
      <w:r w:rsidRPr="000949DD">
        <w:rPr>
          <w:sz w:val="22"/>
          <w:szCs w:val="22"/>
        </w:rPr>
        <w:t>[End of Annex and of document]</w:t>
      </w:r>
    </w:p>
    <w:p w:rsidR="0025422F" w:rsidRDefault="0025422F"/>
    <w:sectPr w:rsidR="0025422F" w:rsidSect="00BE60AE">
      <w:headerReference w:type="default" r:id="rId12"/>
      <w:headerReference w:type="first" r:id="rId13"/>
      <w:footnotePr>
        <w:numFmt w:val="chicago"/>
      </w:footnotePr>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78C" w:rsidRDefault="002B178C">
      <w:r>
        <w:separator/>
      </w:r>
    </w:p>
  </w:endnote>
  <w:endnote w:type="continuationSeparator" w:id="0">
    <w:p w:rsidR="002B178C" w:rsidRDefault="002B178C" w:rsidP="003B38C1">
      <w:r>
        <w:separator/>
      </w:r>
    </w:p>
    <w:p w:rsidR="002B178C" w:rsidRPr="003B38C1" w:rsidRDefault="002B178C" w:rsidP="003B38C1">
      <w:pPr>
        <w:spacing w:after="60"/>
        <w:rPr>
          <w:sz w:val="17"/>
        </w:rPr>
      </w:pPr>
      <w:r>
        <w:rPr>
          <w:sz w:val="17"/>
        </w:rPr>
        <w:t>[Endnote continued from previous page]</w:t>
      </w:r>
    </w:p>
  </w:endnote>
  <w:endnote w:type="continuationNotice" w:id="1">
    <w:p w:rsidR="002B178C" w:rsidRPr="003B38C1" w:rsidRDefault="002B178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78C" w:rsidRDefault="002B178C">
      <w:r>
        <w:separator/>
      </w:r>
    </w:p>
  </w:footnote>
  <w:footnote w:type="continuationSeparator" w:id="0">
    <w:p w:rsidR="002B178C" w:rsidRDefault="002B178C" w:rsidP="008B60B2">
      <w:r>
        <w:separator/>
      </w:r>
    </w:p>
    <w:p w:rsidR="002B178C" w:rsidRPr="00ED77FB" w:rsidRDefault="002B178C" w:rsidP="008B60B2">
      <w:pPr>
        <w:spacing w:after="60"/>
        <w:rPr>
          <w:sz w:val="17"/>
          <w:szCs w:val="17"/>
        </w:rPr>
      </w:pPr>
      <w:r w:rsidRPr="00ED77FB">
        <w:rPr>
          <w:sz w:val="17"/>
          <w:szCs w:val="17"/>
        </w:rPr>
        <w:t>[Footnote continued from previous page]</w:t>
      </w:r>
    </w:p>
  </w:footnote>
  <w:footnote w:type="continuationNotice" w:id="1">
    <w:p w:rsidR="002B178C" w:rsidRPr="00ED77FB" w:rsidRDefault="002B178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78C" w:rsidRDefault="002B178C" w:rsidP="00EC6FD4">
    <w:pPr>
      <w:jc w:val="right"/>
    </w:pPr>
    <w:bookmarkStart w:id="3" w:name="Code2"/>
    <w:bookmarkEnd w:id="3"/>
    <w:r>
      <w:t>CDIP/18/11</w:t>
    </w:r>
  </w:p>
  <w:p w:rsidR="002B178C" w:rsidRDefault="002B178C" w:rsidP="00477D6B">
    <w:pPr>
      <w:jc w:val="right"/>
    </w:pPr>
    <w:proofErr w:type="gramStart"/>
    <w:r>
      <w:t>page</w:t>
    </w:r>
    <w:proofErr w:type="gramEnd"/>
    <w:r>
      <w:t xml:space="preserve"> </w:t>
    </w:r>
    <w:r>
      <w:fldChar w:fldCharType="begin"/>
    </w:r>
    <w:r>
      <w:instrText xml:space="preserve"> PAGE  \* MERGEFORMAT </w:instrText>
    </w:r>
    <w:r>
      <w:fldChar w:fldCharType="separate"/>
    </w:r>
    <w:r w:rsidR="00600E59">
      <w:rPr>
        <w:noProof/>
      </w:rPr>
      <w:t>73</w:t>
    </w:r>
    <w:r>
      <w:fldChar w:fldCharType="end"/>
    </w:r>
  </w:p>
  <w:p w:rsidR="002B178C" w:rsidRDefault="002B178C"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78C" w:rsidRDefault="002B178C" w:rsidP="006A7F4A">
    <w:pPr>
      <w:jc w:val="right"/>
    </w:pPr>
    <w:r>
      <w:t>CDIP/18/11</w:t>
    </w:r>
  </w:p>
  <w:p w:rsidR="002B178C" w:rsidRDefault="002B178C" w:rsidP="00477D6B">
    <w:pPr>
      <w:jc w:val="right"/>
    </w:pPr>
    <w:r>
      <w:t xml:space="preserve">Annex, page </w:t>
    </w:r>
    <w:r>
      <w:fldChar w:fldCharType="begin"/>
    </w:r>
    <w:r>
      <w:instrText xml:space="preserve"> PAGE  \* MERGEFORMAT </w:instrText>
    </w:r>
    <w:r>
      <w:fldChar w:fldCharType="separate"/>
    </w:r>
    <w:r w:rsidR="00600E59">
      <w:rPr>
        <w:noProof/>
      </w:rPr>
      <w:t>21</w:t>
    </w:r>
    <w:r>
      <w:fldChar w:fldCharType="end"/>
    </w:r>
  </w:p>
  <w:p w:rsidR="002B178C" w:rsidRDefault="002B178C" w:rsidP="00477D6B">
    <w:pPr>
      <w:jc w:val="right"/>
    </w:pPr>
  </w:p>
  <w:p w:rsidR="002B178C" w:rsidRDefault="002B178C"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E59" w:rsidRDefault="002B178C" w:rsidP="00600E59">
    <w:pPr>
      <w:pStyle w:val="Header"/>
      <w:jc w:val="right"/>
    </w:pPr>
    <w:r>
      <w:t>CDIP/18/11</w:t>
    </w:r>
  </w:p>
  <w:p w:rsidR="002B178C" w:rsidRDefault="002B178C" w:rsidP="00600E59">
    <w:pPr>
      <w:pStyle w:val="Header"/>
      <w:jc w:val="right"/>
    </w:pPr>
    <w:r>
      <w:t>ANNEX</w:t>
    </w:r>
  </w:p>
  <w:p w:rsidR="002B178C" w:rsidRDefault="002B178C">
    <w:pPr>
      <w:pStyle w:val="Header"/>
    </w:pPr>
  </w:p>
  <w:p w:rsidR="002B178C" w:rsidRDefault="002B17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D8C"/>
    <w:rsid w:val="00003535"/>
    <w:rsid w:val="0000458F"/>
    <w:rsid w:val="00005161"/>
    <w:rsid w:val="00010B54"/>
    <w:rsid w:val="00014CC8"/>
    <w:rsid w:val="0001516A"/>
    <w:rsid w:val="00025E39"/>
    <w:rsid w:val="00025EA9"/>
    <w:rsid w:val="0002690E"/>
    <w:rsid w:val="0002776D"/>
    <w:rsid w:val="00032092"/>
    <w:rsid w:val="00034142"/>
    <w:rsid w:val="000379E2"/>
    <w:rsid w:val="000402C3"/>
    <w:rsid w:val="00043CAA"/>
    <w:rsid w:val="00046C9F"/>
    <w:rsid w:val="0005056A"/>
    <w:rsid w:val="0005121A"/>
    <w:rsid w:val="000519F4"/>
    <w:rsid w:val="000541F6"/>
    <w:rsid w:val="00063C3D"/>
    <w:rsid w:val="00071EFC"/>
    <w:rsid w:val="00075432"/>
    <w:rsid w:val="00080705"/>
    <w:rsid w:val="0008699F"/>
    <w:rsid w:val="00087BAA"/>
    <w:rsid w:val="0009153D"/>
    <w:rsid w:val="00093B9F"/>
    <w:rsid w:val="000968ED"/>
    <w:rsid w:val="00097EE6"/>
    <w:rsid w:val="00097F91"/>
    <w:rsid w:val="000A6448"/>
    <w:rsid w:val="000A64D9"/>
    <w:rsid w:val="000B0AB4"/>
    <w:rsid w:val="000B14D0"/>
    <w:rsid w:val="000B4C6E"/>
    <w:rsid w:val="000C2ECC"/>
    <w:rsid w:val="000C7951"/>
    <w:rsid w:val="000D0ED0"/>
    <w:rsid w:val="000D3F95"/>
    <w:rsid w:val="000D7B22"/>
    <w:rsid w:val="000E1834"/>
    <w:rsid w:val="000E31F1"/>
    <w:rsid w:val="000E3B78"/>
    <w:rsid w:val="000E6A22"/>
    <w:rsid w:val="000F2E3C"/>
    <w:rsid w:val="000F2FA9"/>
    <w:rsid w:val="000F47A7"/>
    <w:rsid w:val="000F5E56"/>
    <w:rsid w:val="00100333"/>
    <w:rsid w:val="001036A6"/>
    <w:rsid w:val="0010446E"/>
    <w:rsid w:val="00112BBB"/>
    <w:rsid w:val="00116970"/>
    <w:rsid w:val="001179AD"/>
    <w:rsid w:val="00120083"/>
    <w:rsid w:val="00125E25"/>
    <w:rsid w:val="001274F0"/>
    <w:rsid w:val="00127859"/>
    <w:rsid w:val="00130A65"/>
    <w:rsid w:val="00132764"/>
    <w:rsid w:val="001362EE"/>
    <w:rsid w:val="00161EF0"/>
    <w:rsid w:val="00165BDF"/>
    <w:rsid w:val="00167F9D"/>
    <w:rsid w:val="00172839"/>
    <w:rsid w:val="00177792"/>
    <w:rsid w:val="00177996"/>
    <w:rsid w:val="00182C96"/>
    <w:rsid w:val="00182E7C"/>
    <w:rsid w:val="001832A6"/>
    <w:rsid w:val="00183F66"/>
    <w:rsid w:val="00186018"/>
    <w:rsid w:val="001865E6"/>
    <w:rsid w:val="001868C4"/>
    <w:rsid w:val="00195A62"/>
    <w:rsid w:val="00196EE1"/>
    <w:rsid w:val="001A2209"/>
    <w:rsid w:val="001A6151"/>
    <w:rsid w:val="001A6849"/>
    <w:rsid w:val="001B2E95"/>
    <w:rsid w:val="001B31D2"/>
    <w:rsid w:val="001B65DB"/>
    <w:rsid w:val="001B7DFA"/>
    <w:rsid w:val="001C02ED"/>
    <w:rsid w:val="001C4560"/>
    <w:rsid w:val="001C7BE1"/>
    <w:rsid w:val="001D14A8"/>
    <w:rsid w:val="001D45D2"/>
    <w:rsid w:val="001E1E66"/>
    <w:rsid w:val="001E6F5B"/>
    <w:rsid w:val="001E7636"/>
    <w:rsid w:val="001F5054"/>
    <w:rsid w:val="0020511C"/>
    <w:rsid w:val="00210A20"/>
    <w:rsid w:val="00210EA0"/>
    <w:rsid w:val="00212A85"/>
    <w:rsid w:val="00213C5A"/>
    <w:rsid w:val="00214F41"/>
    <w:rsid w:val="0021786A"/>
    <w:rsid w:val="00223AE6"/>
    <w:rsid w:val="00224CFB"/>
    <w:rsid w:val="00226EC7"/>
    <w:rsid w:val="0023140A"/>
    <w:rsid w:val="00232DDC"/>
    <w:rsid w:val="0025422F"/>
    <w:rsid w:val="002634C4"/>
    <w:rsid w:val="0026497B"/>
    <w:rsid w:val="00271781"/>
    <w:rsid w:val="00272C15"/>
    <w:rsid w:val="00280345"/>
    <w:rsid w:val="002826B7"/>
    <w:rsid w:val="002848A7"/>
    <w:rsid w:val="0028564E"/>
    <w:rsid w:val="00287261"/>
    <w:rsid w:val="002928D3"/>
    <w:rsid w:val="002B0642"/>
    <w:rsid w:val="002B1785"/>
    <w:rsid w:val="002B178C"/>
    <w:rsid w:val="002B2320"/>
    <w:rsid w:val="002B4D3B"/>
    <w:rsid w:val="002B643E"/>
    <w:rsid w:val="002B72FE"/>
    <w:rsid w:val="002D1639"/>
    <w:rsid w:val="002D1A11"/>
    <w:rsid w:val="002D28A8"/>
    <w:rsid w:val="002D2A93"/>
    <w:rsid w:val="002D4A19"/>
    <w:rsid w:val="002D76C3"/>
    <w:rsid w:val="002E06EF"/>
    <w:rsid w:val="002E189D"/>
    <w:rsid w:val="002E52F4"/>
    <w:rsid w:val="002E561D"/>
    <w:rsid w:val="002F1FE6"/>
    <w:rsid w:val="002F24EE"/>
    <w:rsid w:val="002F4E68"/>
    <w:rsid w:val="003010F5"/>
    <w:rsid w:val="00302EA7"/>
    <w:rsid w:val="003030FC"/>
    <w:rsid w:val="003045FC"/>
    <w:rsid w:val="0031055B"/>
    <w:rsid w:val="00312F7F"/>
    <w:rsid w:val="00316B55"/>
    <w:rsid w:val="00323A22"/>
    <w:rsid w:val="00332CD3"/>
    <w:rsid w:val="00335270"/>
    <w:rsid w:val="003372AC"/>
    <w:rsid w:val="00341012"/>
    <w:rsid w:val="003475DB"/>
    <w:rsid w:val="0035289D"/>
    <w:rsid w:val="0036040D"/>
    <w:rsid w:val="00361450"/>
    <w:rsid w:val="00361B6A"/>
    <w:rsid w:val="003638A7"/>
    <w:rsid w:val="00363FCE"/>
    <w:rsid w:val="00364A92"/>
    <w:rsid w:val="00364B9A"/>
    <w:rsid w:val="0036734F"/>
    <w:rsid w:val="003673CF"/>
    <w:rsid w:val="003701A9"/>
    <w:rsid w:val="00374565"/>
    <w:rsid w:val="0037470C"/>
    <w:rsid w:val="003756A5"/>
    <w:rsid w:val="00382E7B"/>
    <w:rsid w:val="00384118"/>
    <w:rsid w:val="003845C1"/>
    <w:rsid w:val="00387449"/>
    <w:rsid w:val="003902DF"/>
    <w:rsid w:val="00391746"/>
    <w:rsid w:val="00396D35"/>
    <w:rsid w:val="003A4CDF"/>
    <w:rsid w:val="003A56AD"/>
    <w:rsid w:val="003A6F89"/>
    <w:rsid w:val="003A76EB"/>
    <w:rsid w:val="003B38C1"/>
    <w:rsid w:val="003B62D9"/>
    <w:rsid w:val="003C03A4"/>
    <w:rsid w:val="003C0AC0"/>
    <w:rsid w:val="003C7090"/>
    <w:rsid w:val="003D17A3"/>
    <w:rsid w:val="003D3CAA"/>
    <w:rsid w:val="003E1ECF"/>
    <w:rsid w:val="003E3624"/>
    <w:rsid w:val="003E75B8"/>
    <w:rsid w:val="003E76D4"/>
    <w:rsid w:val="003F1F62"/>
    <w:rsid w:val="004113FA"/>
    <w:rsid w:val="00411A1C"/>
    <w:rsid w:val="00412643"/>
    <w:rsid w:val="00413F2C"/>
    <w:rsid w:val="0041701D"/>
    <w:rsid w:val="004202BB"/>
    <w:rsid w:val="00423E3E"/>
    <w:rsid w:val="00427AF4"/>
    <w:rsid w:val="004309F9"/>
    <w:rsid w:val="004349E2"/>
    <w:rsid w:val="004361C2"/>
    <w:rsid w:val="00436EA7"/>
    <w:rsid w:val="00436FA7"/>
    <w:rsid w:val="004407A8"/>
    <w:rsid w:val="00442B0D"/>
    <w:rsid w:val="00444376"/>
    <w:rsid w:val="004504F4"/>
    <w:rsid w:val="00453BB6"/>
    <w:rsid w:val="00455B83"/>
    <w:rsid w:val="004647DA"/>
    <w:rsid w:val="00464EF2"/>
    <w:rsid w:val="00474062"/>
    <w:rsid w:val="004746E2"/>
    <w:rsid w:val="00474CB2"/>
    <w:rsid w:val="00477D6B"/>
    <w:rsid w:val="0048391F"/>
    <w:rsid w:val="00485704"/>
    <w:rsid w:val="004868A9"/>
    <w:rsid w:val="0049312B"/>
    <w:rsid w:val="00494DD3"/>
    <w:rsid w:val="00496C77"/>
    <w:rsid w:val="004A28ED"/>
    <w:rsid w:val="004A5B35"/>
    <w:rsid w:val="004A7134"/>
    <w:rsid w:val="004B0220"/>
    <w:rsid w:val="004B2B65"/>
    <w:rsid w:val="004B4802"/>
    <w:rsid w:val="004B69FB"/>
    <w:rsid w:val="004B6A37"/>
    <w:rsid w:val="004B7D97"/>
    <w:rsid w:val="004C566F"/>
    <w:rsid w:val="004D4308"/>
    <w:rsid w:val="004D739B"/>
    <w:rsid w:val="004E1156"/>
    <w:rsid w:val="004E21D9"/>
    <w:rsid w:val="004E2600"/>
    <w:rsid w:val="004E423E"/>
    <w:rsid w:val="004F3579"/>
    <w:rsid w:val="004F4DC1"/>
    <w:rsid w:val="0050046F"/>
    <w:rsid w:val="005019FF"/>
    <w:rsid w:val="00505A1D"/>
    <w:rsid w:val="00511320"/>
    <w:rsid w:val="00511C3D"/>
    <w:rsid w:val="0051288C"/>
    <w:rsid w:val="00513C9A"/>
    <w:rsid w:val="00513ECD"/>
    <w:rsid w:val="00520EF9"/>
    <w:rsid w:val="00525ABE"/>
    <w:rsid w:val="00526547"/>
    <w:rsid w:val="00527B77"/>
    <w:rsid w:val="005304DC"/>
    <w:rsid w:val="0053057A"/>
    <w:rsid w:val="0053466B"/>
    <w:rsid w:val="005359AD"/>
    <w:rsid w:val="00542531"/>
    <w:rsid w:val="00546301"/>
    <w:rsid w:val="0054661D"/>
    <w:rsid w:val="005478B3"/>
    <w:rsid w:val="00556E59"/>
    <w:rsid w:val="00560A29"/>
    <w:rsid w:val="00561BE9"/>
    <w:rsid w:val="00570207"/>
    <w:rsid w:val="00570D8C"/>
    <w:rsid w:val="00571DE2"/>
    <w:rsid w:val="0057237C"/>
    <w:rsid w:val="005724EA"/>
    <w:rsid w:val="005738DD"/>
    <w:rsid w:val="00584B21"/>
    <w:rsid w:val="00586B84"/>
    <w:rsid w:val="00586BE1"/>
    <w:rsid w:val="005900F6"/>
    <w:rsid w:val="005967BD"/>
    <w:rsid w:val="005A6502"/>
    <w:rsid w:val="005A7C3B"/>
    <w:rsid w:val="005B2477"/>
    <w:rsid w:val="005C0FEB"/>
    <w:rsid w:val="005C6649"/>
    <w:rsid w:val="005E14B6"/>
    <w:rsid w:val="005E2E82"/>
    <w:rsid w:val="005F2E23"/>
    <w:rsid w:val="00600531"/>
    <w:rsid w:val="00600E59"/>
    <w:rsid w:val="00603900"/>
    <w:rsid w:val="00605827"/>
    <w:rsid w:val="00611455"/>
    <w:rsid w:val="00614A39"/>
    <w:rsid w:val="00615053"/>
    <w:rsid w:val="006323FD"/>
    <w:rsid w:val="00634421"/>
    <w:rsid w:val="006353E2"/>
    <w:rsid w:val="00635526"/>
    <w:rsid w:val="00636ABE"/>
    <w:rsid w:val="0063721F"/>
    <w:rsid w:val="00645275"/>
    <w:rsid w:val="00646050"/>
    <w:rsid w:val="00647D56"/>
    <w:rsid w:val="006512F7"/>
    <w:rsid w:val="006527BB"/>
    <w:rsid w:val="00662F87"/>
    <w:rsid w:val="0066394B"/>
    <w:rsid w:val="0066573A"/>
    <w:rsid w:val="006662E2"/>
    <w:rsid w:val="006713CA"/>
    <w:rsid w:val="00676C5C"/>
    <w:rsid w:val="006826AA"/>
    <w:rsid w:val="006947CC"/>
    <w:rsid w:val="006A1D8C"/>
    <w:rsid w:val="006A357A"/>
    <w:rsid w:val="006A7F3D"/>
    <w:rsid w:val="006A7F4A"/>
    <w:rsid w:val="006B49C2"/>
    <w:rsid w:val="006B76E1"/>
    <w:rsid w:val="006C2D7A"/>
    <w:rsid w:val="006C351B"/>
    <w:rsid w:val="006E09DB"/>
    <w:rsid w:val="006F0222"/>
    <w:rsid w:val="006F0E86"/>
    <w:rsid w:val="006F31E5"/>
    <w:rsid w:val="006F4215"/>
    <w:rsid w:val="0070023A"/>
    <w:rsid w:val="00701808"/>
    <w:rsid w:val="00714207"/>
    <w:rsid w:val="00715F94"/>
    <w:rsid w:val="007225BF"/>
    <w:rsid w:val="00725197"/>
    <w:rsid w:val="00727772"/>
    <w:rsid w:val="00730B56"/>
    <w:rsid w:val="007336BB"/>
    <w:rsid w:val="00734D68"/>
    <w:rsid w:val="00736445"/>
    <w:rsid w:val="00741344"/>
    <w:rsid w:val="007431DE"/>
    <w:rsid w:val="0074655A"/>
    <w:rsid w:val="007513EB"/>
    <w:rsid w:val="00752334"/>
    <w:rsid w:val="00753649"/>
    <w:rsid w:val="00755B7E"/>
    <w:rsid w:val="007603BA"/>
    <w:rsid w:val="00765DFD"/>
    <w:rsid w:val="007719D6"/>
    <w:rsid w:val="00772ABB"/>
    <w:rsid w:val="0077389F"/>
    <w:rsid w:val="00773E08"/>
    <w:rsid w:val="0077461F"/>
    <w:rsid w:val="00775833"/>
    <w:rsid w:val="007811C1"/>
    <w:rsid w:val="00781C4E"/>
    <w:rsid w:val="007855E7"/>
    <w:rsid w:val="0079094C"/>
    <w:rsid w:val="00796A2A"/>
    <w:rsid w:val="007970CB"/>
    <w:rsid w:val="007974E4"/>
    <w:rsid w:val="007A328D"/>
    <w:rsid w:val="007A3A95"/>
    <w:rsid w:val="007B0479"/>
    <w:rsid w:val="007B119D"/>
    <w:rsid w:val="007B2453"/>
    <w:rsid w:val="007B321F"/>
    <w:rsid w:val="007B38C3"/>
    <w:rsid w:val="007C0668"/>
    <w:rsid w:val="007C1F9A"/>
    <w:rsid w:val="007C3C51"/>
    <w:rsid w:val="007C4051"/>
    <w:rsid w:val="007C57A2"/>
    <w:rsid w:val="007C5DC3"/>
    <w:rsid w:val="007C6BF3"/>
    <w:rsid w:val="007C7229"/>
    <w:rsid w:val="007C7797"/>
    <w:rsid w:val="007D1613"/>
    <w:rsid w:val="007D284D"/>
    <w:rsid w:val="007D7326"/>
    <w:rsid w:val="007E3698"/>
    <w:rsid w:val="007E461E"/>
    <w:rsid w:val="007E6A69"/>
    <w:rsid w:val="007F2FC3"/>
    <w:rsid w:val="007F78DC"/>
    <w:rsid w:val="0080329D"/>
    <w:rsid w:val="00803FBA"/>
    <w:rsid w:val="008058D1"/>
    <w:rsid w:val="00811162"/>
    <w:rsid w:val="00812B39"/>
    <w:rsid w:val="008140AC"/>
    <w:rsid w:val="00820507"/>
    <w:rsid w:val="00821219"/>
    <w:rsid w:val="00821B11"/>
    <w:rsid w:val="00821F78"/>
    <w:rsid w:val="00825BE4"/>
    <w:rsid w:val="00827BC7"/>
    <w:rsid w:val="008341E0"/>
    <w:rsid w:val="00835C51"/>
    <w:rsid w:val="00840DE7"/>
    <w:rsid w:val="00847513"/>
    <w:rsid w:val="0084790A"/>
    <w:rsid w:val="00847AD5"/>
    <w:rsid w:val="00847CAB"/>
    <w:rsid w:val="00862F4D"/>
    <w:rsid w:val="0087092B"/>
    <w:rsid w:val="008716B7"/>
    <w:rsid w:val="0087292F"/>
    <w:rsid w:val="00872FE8"/>
    <w:rsid w:val="00876F1A"/>
    <w:rsid w:val="008777AE"/>
    <w:rsid w:val="008825A6"/>
    <w:rsid w:val="0088307C"/>
    <w:rsid w:val="008834BE"/>
    <w:rsid w:val="00886A57"/>
    <w:rsid w:val="00891189"/>
    <w:rsid w:val="00892666"/>
    <w:rsid w:val="00893853"/>
    <w:rsid w:val="00894663"/>
    <w:rsid w:val="008A193E"/>
    <w:rsid w:val="008A5233"/>
    <w:rsid w:val="008B2C7E"/>
    <w:rsid w:val="008B2CC1"/>
    <w:rsid w:val="008B37B5"/>
    <w:rsid w:val="008B60B2"/>
    <w:rsid w:val="008B76E6"/>
    <w:rsid w:val="008C0BC6"/>
    <w:rsid w:val="008C76EA"/>
    <w:rsid w:val="008D6981"/>
    <w:rsid w:val="008E2FF4"/>
    <w:rsid w:val="008E3914"/>
    <w:rsid w:val="008E6485"/>
    <w:rsid w:val="0090021D"/>
    <w:rsid w:val="009024CE"/>
    <w:rsid w:val="00902699"/>
    <w:rsid w:val="0090595A"/>
    <w:rsid w:val="0090652E"/>
    <w:rsid w:val="0090731E"/>
    <w:rsid w:val="0091200E"/>
    <w:rsid w:val="00916EE2"/>
    <w:rsid w:val="009202EC"/>
    <w:rsid w:val="009215AC"/>
    <w:rsid w:val="00933E45"/>
    <w:rsid w:val="00937476"/>
    <w:rsid w:val="0094072E"/>
    <w:rsid w:val="009474B1"/>
    <w:rsid w:val="009504B1"/>
    <w:rsid w:val="00950916"/>
    <w:rsid w:val="00956C56"/>
    <w:rsid w:val="00956D24"/>
    <w:rsid w:val="0096100E"/>
    <w:rsid w:val="0096644B"/>
    <w:rsid w:val="00966A22"/>
    <w:rsid w:val="00966B99"/>
    <w:rsid w:val="0096722F"/>
    <w:rsid w:val="00970611"/>
    <w:rsid w:val="00970F95"/>
    <w:rsid w:val="00980843"/>
    <w:rsid w:val="009809C4"/>
    <w:rsid w:val="0098100E"/>
    <w:rsid w:val="009846C8"/>
    <w:rsid w:val="009959E3"/>
    <w:rsid w:val="009A48AD"/>
    <w:rsid w:val="009A56EF"/>
    <w:rsid w:val="009B383B"/>
    <w:rsid w:val="009B3A15"/>
    <w:rsid w:val="009B6161"/>
    <w:rsid w:val="009C4415"/>
    <w:rsid w:val="009C69AA"/>
    <w:rsid w:val="009D6428"/>
    <w:rsid w:val="009D7050"/>
    <w:rsid w:val="009E0554"/>
    <w:rsid w:val="009E2791"/>
    <w:rsid w:val="009E3F6F"/>
    <w:rsid w:val="009E437C"/>
    <w:rsid w:val="009E522E"/>
    <w:rsid w:val="009E771A"/>
    <w:rsid w:val="009F0DDB"/>
    <w:rsid w:val="009F15DC"/>
    <w:rsid w:val="009F499F"/>
    <w:rsid w:val="009F5374"/>
    <w:rsid w:val="009F567D"/>
    <w:rsid w:val="009F6447"/>
    <w:rsid w:val="009F6AEC"/>
    <w:rsid w:val="00A001D1"/>
    <w:rsid w:val="00A005E7"/>
    <w:rsid w:val="00A05F23"/>
    <w:rsid w:val="00A06022"/>
    <w:rsid w:val="00A0664C"/>
    <w:rsid w:val="00A10B40"/>
    <w:rsid w:val="00A127CE"/>
    <w:rsid w:val="00A130BA"/>
    <w:rsid w:val="00A17505"/>
    <w:rsid w:val="00A22C76"/>
    <w:rsid w:val="00A23B52"/>
    <w:rsid w:val="00A23D56"/>
    <w:rsid w:val="00A25698"/>
    <w:rsid w:val="00A3139D"/>
    <w:rsid w:val="00A3436C"/>
    <w:rsid w:val="00A35AAA"/>
    <w:rsid w:val="00A42DAF"/>
    <w:rsid w:val="00A45BD8"/>
    <w:rsid w:val="00A45DB9"/>
    <w:rsid w:val="00A5015D"/>
    <w:rsid w:val="00A5193F"/>
    <w:rsid w:val="00A56375"/>
    <w:rsid w:val="00A6141F"/>
    <w:rsid w:val="00A61741"/>
    <w:rsid w:val="00A63DED"/>
    <w:rsid w:val="00A762C9"/>
    <w:rsid w:val="00A77D21"/>
    <w:rsid w:val="00A801F1"/>
    <w:rsid w:val="00A818BF"/>
    <w:rsid w:val="00A869B7"/>
    <w:rsid w:val="00A906C7"/>
    <w:rsid w:val="00A90784"/>
    <w:rsid w:val="00A91DFE"/>
    <w:rsid w:val="00A943A9"/>
    <w:rsid w:val="00A94CA2"/>
    <w:rsid w:val="00A955C4"/>
    <w:rsid w:val="00A962D9"/>
    <w:rsid w:val="00A975D0"/>
    <w:rsid w:val="00AA1620"/>
    <w:rsid w:val="00AA429F"/>
    <w:rsid w:val="00AB2AF3"/>
    <w:rsid w:val="00AB52F3"/>
    <w:rsid w:val="00AC205C"/>
    <w:rsid w:val="00AC626B"/>
    <w:rsid w:val="00AC677F"/>
    <w:rsid w:val="00AE14A2"/>
    <w:rsid w:val="00AE2A6A"/>
    <w:rsid w:val="00AE54F4"/>
    <w:rsid w:val="00AE5A1F"/>
    <w:rsid w:val="00AE7D2F"/>
    <w:rsid w:val="00AF0A6B"/>
    <w:rsid w:val="00AF6B75"/>
    <w:rsid w:val="00AF751D"/>
    <w:rsid w:val="00B039F2"/>
    <w:rsid w:val="00B05A69"/>
    <w:rsid w:val="00B05D5C"/>
    <w:rsid w:val="00B07E3F"/>
    <w:rsid w:val="00B13633"/>
    <w:rsid w:val="00B15A6F"/>
    <w:rsid w:val="00B174E3"/>
    <w:rsid w:val="00B1789E"/>
    <w:rsid w:val="00B222AB"/>
    <w:rsid w:val="00B24D61"/>
    <w:rsid w:val="00B313D6"/>
    <w:rsid w:val="00B357A7"/>
    <w:rsid w:val="00B419FD"/>
    <w:rsid w:val="00B50DF3"/>
    <w:rsid w:val="00B53D71"/>
    <w:rsid w:val="00B54CBD"/>
    <w:rsid w:val="00B54FCD"/>
    <w:rsid w:val="00B663E7"/>
    <w:rsid w:val="00B67D70"/>
    <w:rsid w:val="00B71BB5"/>
    <w:rsid w:val="00B777E8"/>
    <w:rsid w:val="00B81103"/>
    <w:rsid w:val="00B83F44"/>
    <w:rsid w:val="00B901ED"/>
    <w:rsid w:val="00B9045D"/>
    <w:rsid w:val="00B9734B"/>
    <w:rsid w:val="00BA0474"/>
    <w:rsid w:val="00BA0B3F"/>
    <w:rsid w:val="00BA2681"/>
    <w:rsid w:val="00BA30E2"/>
    <w:rsid w:val="00BA55E4"/>
    <w:rsid w:val="00BB1141"/>
    <w:rsid w:val="00BB2DD8"/>
    <w:rsid w:val="00BB4337"/>
    <w:rsid w:val="00BC1A05"/>
    <w:rsid w:val="00BD1DB4"/>
    <w:rsid w:val="00BD7E3E"/>
    <w:rsid w:val="00BE0B71"/>
    <w:rsid w:val="00BE11C1"/>
    <w:rsid w:val="00BE60AE"/>
    <w:rsid w:val="00BE66A3"/>
    <w:rsid w:val="00BE6EFC"/>
    <w:rsid w:val="00BE7BC2"/>
    <w:rsid w:val="00BF28D3"/>
    <w:rsid w:val="00BF74E9"/>
    <w:rsid w:val="00C02C8C"/>
    <w:rsid w:val="00C0509F"/>
    <w:rsid w:val="00C05E11"/>
    <w:rsid w:val="00C06542"/>
    <w:rsid w:val="00C10E51"/>
    <w:rsid w:val="00C11BFE"/>
    <w:rsid w:val="00C22E50"/>
    <w:rsid w:val="00C23A8C"/>
    <w:rsid w:val="00C27742"/>
    <w:rsid w:val="00C31CB3"/>
    <w:rsid w:val="00C321CB"/>
    <w:rsid w:val="00C3316C"/>
    <w:rsid w:val="00C453A4"/>
    <w:rsid w:val="00C466C8"/>
    <w:rsid w:val="00C5387C"/>
    <w:rsid w:val="00C541F5"/>
    <w:rsid w:val="00C56B82"/>
    <w:rsid w:val="00C6128D"/>
    <w:rsid w:val="00C612FF"/>
    <w:rsid w:val="00C65583"/>
    <w:rsid w:val="00C67074"/>
    <w:rsid w:val="00C75CDB"/>
    <w:rsid w:val="00C80B53"/>
    <w:rsid w:val="00C8226C"/>
    <w:rsid w:val="00C829D0"/>
    <w:rsid w:val="00C90582"/>
    <w:rsid w:val="00C91456"/>
    <w:rsid w:val="00C93501"/>
    <w:rsid w:val="00C938BE"/>
    <w:rsid w:val="00CA40AD"/>
    <w:rsid w:val="00CA6CB6"/>
    <w:rsid w:val="00CB03B3"/>
    <w:rsid w:val="00CB2CEA"/>
    <w:rsid w:val="00CB44F2"/>
    <w:rsid w:val="00CB5750"/>
    <w:rsid w:val="00CC3739"/>
    <w:rsid w:val="00CC3AE2"/>
    <w:rsid w:val="00CC459B"/>
    <w:rsid w:val="00CC69F2"/>
    <w:rsid w:val="00CD04F1"/>
    <w:rsid w:val="00CD22E8"/>
    <w:rsid w:val="00CD32C1"/>
    <w:rsid w:val="00CD35F7"/>
    <w:rsid w:val="00CD4140"/>
    <w:rsid w:val="00CD5CF2"/>
    <w:rsid w:val="00CE71CD"/>
    <w:rsid w:val="00CF05AA"/>
    <w:rsid w:val="00CF0F62"/>
    <w:rsid w:val="00D0466E"/>
    <w:rsid w:val="00D11462"/>
    <w:rsid w:val="00D11E27"/>
    <w:rsid w:val="00D2676C"/>
    <w:rsid w:val="00D32120"/>
    <w:rsid w:val="00D325D8"/>
    <w:rsid w:val="00D4210C"/>
    <w:rsid w:val="00D43BCB"/>
    <w:rsid w:val="00D45252"/>
    <w:rsid w:val="00D464A8"/>
    <w:rsid w:val="00D514C9"/>
    <w:rsid w:val="00D574A5"/>
    <w:rsid w:val="00D60B0F"/>
    <w:rsid w:val="00D60CC2"/>
    <w:rsid w:val="00D6119B"/>
    <w:rsid w:val="00D6503B"/>
    <w:rsid w:val="00D70358"/>
    <w:rsid w:val="00D71B4D"/>
    <w:rsid w:val="00D756BB"/>
    <w:rsid w:val="00D75EFA"/>
    <w:rsid w:val="00D81DD1"/>
    <w:rsid w:val="00D82445"/>
    <w:rsid w:val="00D855B0"/>
    <w:rsid w:val="00D870C0"/>
    <w:rsid w:val="00D8713A"/>
    <w:rsid w:val="00D875AC"/>
    <w:rsid w:val="00D91A11"/>
    <w:rsid w:val="00D91DFF"/>
    <w:rsid w:val="00D930F0"/>
    <w:rsid w:val="00D93D55"/>
    <w:rsid w:val="00DA0EE6"/>
    <w:rsid w:val="00DA1617"/>
    <w:rsid w:val="00DC1C14"/>
    <w:rsid w:val="00DC1D1D"/>
    <w:rsid w:val="00DC27CA"/>
    <w:rsid w:val="00DC5E01"/>
    <w:rsid w:val="00DD0BDB"/>
    <w:rsid w:val="00DD2813"/>
    <w:rsid w:val="00DD4F26"/>
    <w:rsid w:val="00DE1BCF"/>
    <w:rsid w:val="00DE1D1B"/>
    <w:rsid w:val="00DE7070"/>
    <w:rsid w:val="00DF1BAE"/>
    <w:rsid w:val="00DF2AE8"/>
    <w:rsid w:val="00DF7AAD"/>
    <w:rsid w:val="00E045B0"/>
    <w:rsid w:val="00E178B6"/>
    <w:rsid w:val="00E313A8"/>
    <w:rsid w:val="00E335FE"/>
    <w:rsid w:val="00E34805"/>
    <w:rsid w:val="00E37F0E"/>
    <w:rsid w:val="00E42669"/>
    <w:rsid w:val="00E50743"/>
    <w:rsid w:val="00E57551"/>
    <w:rsid w:val="00E6032C"/>
    <w:rsid w:val="00E614EA"/>
    <w:rsid w:val="00E61B40"/>
    <w:rsid w:val="00E638BA"/>
    <w:rsid w:val="00E648D0"/>
    <w:rsid w:val="00E65A67"/>
    <w:rsid w:val="00E66DC1"/>
    <w:rsid w:val="00E6740D"/>
    <w:rsid w:val="00E67587"/>
    <w:rsid w:val="00E71D24"/>
    <w:rsid w:val="00E80293"/>
    <w:rsid w:val="00E838F0"/>
    <w:rsid w:val="00E84C41"/>
    <w:rsid w:val="00E90907"/>
    <w:rsid w:val="00E96A4B"/>
    <w:rsid w:val="00EA0E67"/>
    <w:rsid w:val="00EA2326"/>
    <w:rsid w:val="00EA4447"/>
    <w:rsid w:val="00EB028B"/>
    <w:rsid w:val="00EB2A31"/>
    <w:rsid w:val="00EB435A"/>
    <w:rsid w:val="00EC1AEF"/>
    <w:rsid w:val="00EC4E49"/>
    <w:rsid w:val="00EC5865"/>
    <w:rsid w:val="00EC6745"/>
    <w:rsid w:val="00EC6FD4"/>
    <w:rsid w:val="00EC7E94"/>
    <w:rsid w:val="00ED2D87"/>
    <w:rsid w:val="00ED4A3B"/>
    <w:rsid w:val="00ED77FB"/>
    <w:rsid w:val="00EE229B"/>
    <w:rsid w:val="00EE45FA"/>
    <w:rsid w:val="00EE69C4"/>
    <w:rsid w:val="00EF0529"/>
    <w:rsid w:val="00F02A0C"/>
    <w:rsid w:val="00F05FD8"/>
    <w:rsid w:val="00F15E56"/>
    <w:rsid w:val="00F16B5E"/>
    <w:rsid w:val="00F170C3"/>
    <w:rsid w:val="00F17122"/>
    <w:rsid w:val="00F20BE2"/>
    <w:rsid w:val="00F26B90"/>
    <w:rsid w:val="00F301BD"/>
    <w:rsid w:val="00F30F7A"/>
    <w:rsid w:val="00F36523"/>
    <w:rsid w:val="00F42476"/>
    <w:rsid w:val="00F51E6D"/>
    <w:rsid w:val="00F52731"/>
    <w:rsid w:val="00F545C4"/>
    <w:rsid w:val="00F561E0"/>
    <w:rsid w:val="00F613FA"/>
    <w:rsid w:val="00F614ED"/>
    <w:rsid w:val="00F62955"/>
    <w:rsid w:val="00F65044"/>
    <w:rsid w:val="00F66152"/>
    <w:rsid w:val="00F74C9A"/>
    <w:rsid w:val="00F778A0"/>
    <w:rsid w:val="00F81112"/>
    <w:rsid w:val="00F82565"/>
    <w:rsid w:val="00F86810"/>
    <w:rsid w:val="00F86AA2"/>
    <w:rsid w:val="00F933B0"/>
    <w:rsid w:val="00F94DDB"/>
    <w:rsid w:val="00F960A1"/>
    <w:rsid w:val="00F97B62"/>
    <w:rsid w:val="00FA291D"/>
    <w:rsid w:val="00FA2AD4"/>
    <w:rsid w:val="00FB09A6"/>
    <w:rsid w:val="00FB14D1"/>
    <w:rsid w:val="00FB1DFE"/>
    <w:rsid w:val="00FB28A1"/>
    <w:rsid w:val="00FB7335"/>
    <w:rsid w:val="00FC054F"/>
    <w:rsid w:val="00FD0AA6"/>
    <w:rsid w:val="00FD39AB"/>
    <w:rsid w:val="00FD5868"/>
    <w:rsid w:val="00FE3331"/>
    <w:rsid w:val="00FE3E84"/>
    <w:rsid w:val="00FE4984"/>
    <w:rsid w:val="00FE5F2A"/>
    <w:rsid w:val="00FE6759"/>
    <w:rsid w:val="00FF361A"/>
    <w:rsid w:val="00FF69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aliases w:val="Heading"/>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570D8C"/>
    <w:rPr>
      <w:rFonts w:ascii="Tahoma" w:hAnsi="Tahoma" w:cs="Tahoma"/>
      <w:sz w:val="16"/>
      <w:szCs w:val="16"/>
    </w:rPr>
  </w:style>
  <w:style w:type="character" w:customStyle="1" w:styleId="BalloonTextChar">
    <w:name w:val="Balloon Text Char"/>
    <w:basedOn w:val="DefaultParagraphFont"/>
    <w:link w:val="BalloonText"/>
    <w:rsid w:val="00570D8C"/>
    <w:rPr>
      <w:rFonts w:ascii="Tahoma" w:eastAsia="SimSun" w:hAnsi="Tahoma" w:cs="Tahoma"/>
      <w:sz w:val="16"/>
      <w:szCs w:val="16"/>
      <w:lang w:eastAsia="zh-CN"/>
    </w:rPr>
  </w:style>
  <w:style w:type="paragraph" w:styleId="ListParagraph">
    <w:name w:val="List Paragraph"/>
    <w:basedOn w:val="Normal"/>
    <w:uiPriority w:val="34"/>
    <w:qFormat/>
    <w:rsid w:val="000F2FA9"/>
    <w:pPr>
      <w:ind w:left="720"/>
      <w:contextualSpacing/>
    </w:pPr>
  </w:style>
  <w:style w:type="paragraph" w:customStyle="1" w:styleId="Normal0">
    <w:name w:val="Normal 0"/>
    <w:uiPriority w:val="99"/>
    <w:rsid w:val="000F2FA9"/>
    <w:pPr>
      <w:widowControl w:val="0"/>
      <w:autoSpaceDE w:val="0"/>
      <w:autoSpaceDN w:val="0"/>
      <w:adjustRightInd w:val="0"/>
      <w:ind w:hanging="720"/>
    </w:pPr>
    <w:rPr>
      <w:rFonts w:ascii="Courier New" w:hAnsi="Courier New" w:cs="Courier New"/>
      <w:sz w:val="24"/>
      <w:szCs w:val="24"/>
    </w:rPr>
  </w:style>
  <w:style w:type="character" w:styleId="FootnoteReference">
    <w:name w:val="footnote reference"/>
    <w:rsid w:val="008A193E"/>
    <w:rPr>
      <w:vertAlign w:val="superscript"/>
    </w:rPr>
  </w:style>
  <w:style w:type="paragraph" w:customStyle="1" w:styleId="Default">
    <w:name w:val="Default"/>
    <w:rsid w:val="008A193E"/>
    <w:pPr>
      <w:autoSpaceDE w:val="0"/>
      <w:autoSpaceDN w:val="0"/>
      <w:adjustRightInd w:val="0"/>
    </w:pPr>
    <w:rPr>
      <w:rFonts w:ascii="Arial" w:hAnsi="Arial" w:cs="Arial"/>
      <w:color w:val="000000"/>
      <w:sz w:val="24"/>
      <w:szCs w:val="24"/>
    </w:rPr>
  </w:style>
  <w:style w:type="character" w:styleId="Strong">
    <w:name w:val="Strong"/>
    <w:uiPriority w:val="22"/>
    <w:qFormat/>
    <w:rsid w:val="008A193E"/>
    <w:rPr>
      <w:b/>
      <w:bCs/>
    </w:rPr>
  </w:style>
  <w:style w:type="paragraph" w:styleId="Revision">
    <w:name w:val="Revision"/>
    <w:hidden/>
    <w:uiPriority w:val="99"/>
    <w:semiHidden/>
    <w:rsid w:val="008A193E"/>
    <w:rPr>
      <w:rFonts w:ascii="Arial" w:eastAsia="SimSun" w:hAnsi="Arial" w:cs="Arial"/>
      <w:sz w:val="22"/>
      <w:lang w:eastAsia="zh-CN"/>
    </w:rPr>
  </w:style>
  <w:style w:type="paragraph" w:customStyle="1" w:styleId="Endofdocument">
    <w:name w:val="End of document"/>
    <w:basedOn w:val="Normal"/>
    <w:rsid w:val="008A193E"/>
    <w:pPr>
      <w:spacing w:after="120" w:line="260" w:lineRule="atLeast"/>
      <w:ind w:left="5534"/>
      <w:contextualSpacing/>
    </w:pPr>
    <w:rPr>
      <w:rFonts w:eastAsia="Times New Roman" w:cs="Times New Roman"/>
      <w:sz w:val="20"/>
      <w:lang w:eastAsia="en-US"/>
    </w:rPr>
  </w:style>
  <w:style w:type="character" w:styleId="Hyperlink">
    <w:name w:val="Hyperlink"/>
    <w:uiPriority w:val="99"/>
    <w:unhideWhenUsed/>
    <w:rsid w:val="008A193E"/>
    <w:rPr>
      <w:color w:val="0000FF"/>
      <w:u w:val="single"/>
    </w:rPr>
  </w:style>
  <w:style w:type="character" w:customStyle="1" w:styleId="hps">
    <w:name w:val="hps"/>
    <w:rsid w:val="008A193E"/>
  </w:style>
  <w:style w:type="character" w:customStyle="1" w:styleId="ya-q-full-text">
    <w:name w:val="ya-q-full-text"/>
    <w:rsid w:val="008A193E"/>
  </w:style>
  <w:style w:type="table" w:styleId="TableGrid">
    <w:name w:val="Table Grid"/>
    <w:basedOn w:val="TableNormal"/>
    <w:rsid w:val="008A193E"/>
    <w:rPr>
      <w:rFonts w:eastAsia="PMingLi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A193E"/>
    <w:rPr>
      <w:i/>
      <w:iCs/>
    </w:rPr>
  </w:style>
  <w:style w:type="paragraph" w:customStyle="1" w:styleId="ByContin1">
    <w:name w:val="By  Contin 1"/>
    <w:basedOn w:val="Normal"/>
    <w:rsid w:val="00D325D8"/>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Fixed">
    <w:name w:val="Fixed"/>
    <w:rsid w:val="00C321CB"/>
    <w:pPr>
      <w:widowControl w:val="0"/>
      <w:autoSpaceDE w:val="0"/>
      <w:autoSpaceDN w:val="0"/>
      <w:adjustRightInd w:val="0"/>
      <w:spacing w:line="528" w:lineRule="atLeast"/>
    </w:pPr>
    <w:rPr>
      <w:rFonts w:ascii="Courier New" w:hAnsi="Courier New" w:cs="Courier New"/>
      <w:sz w:val="24"/>
      <w:szCs w:val="24"/>
    </w:rPr>
  </w:style>
  <w:style w:type="paragraph" w:customStyle="1" w:styleId="Normal1">
    <w:name w:val="Normal 1"/>
    <w:basedOn w:val="Fixed"/>
    <w:next w:val="Fixed"/>
    <w:uiPriority w:val="99"/>
    <w:rsid w:val="00C321CB"/>
    <w:pPr>
      <w:ind w:firstLine="720"/>
    </w:pPr>
  </w:style>
  <w:style w:type="paragraph" w:styleId="NoSpacing">
    <w:name w:val="No Spacing"/>
    <w:uiPriority w:val="1"/>
    <w:qFormat/>
    <w:rsid w:val="00736445"/>
    <w:rPr>
      <w:rFonts w:ascii="Arial" w:eastAsia="SimSun" w:hAnsi="Arial" w:cs="Arial"/>
      <w:sz w:val="22"/>
      <w:lang w:eastAsia="zh-CN"/>
    </w:rPr>
  </w:style>
  <w:style w:type="paragraph" w:styleId="NormalWeb">
    <w:name w:val="Normal (Web)"/>
    <w:basedOn w:val="Normal"/>
    <w:uiPriority w:val="99"/>
    <w:rsid w:val="000C2ECC"/>
    <w:pPr>
      <w:spacing w:after="100" w:afterAutospacing="1"/>
    </w:pPr>
    <w:rPr>
      <w:rFonts w:ascii="Times New Roman" w:eastAsia="Times New Roman" w:hAnsi="Times New Roman" w:cs="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aliases w:val="Heading"/>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570D8C"/>
    <w:rPr>
      <w:rFonts w:ascii="Tahoma" w:hAnsi="Tahoma" w:cs="Tahoma"/>
      <w:sz w:val="16"/>
      <w:szCs w:val="16"/>
    </w:rPr>
  </w:style>
  <w:style w:type="character" w:customStyle="1" w:styleId="BalloonTextChar">
    <w:name w:val="Balloon Text Char"/>
    <w:basedOn w:val="DefaultParagraphFont"/>
    <w:link w:val="BalloonText"/>
    <w:rsid w:val="00570D8C"/>
    <w:rPr>
      <w:rFonts w:ascii="Tahoma" w:eastAsia="SimSun" w:hAnsi="Tahoma" w:cs="Tahoma"/>
      <w:sz w:val="16"/>
      <w:szCs w:val="16"/>
      <w:lang w:eastAsia="zh-CN"/>
    </w:rPr>
  </w:style>
  <w:style w:type="paragraph" w:styleId="ListParagraph">
    <w:name w:val="List Paragraph"/>
    <w:basedOn w:val="Normal"/>
    <w:uiPriority w:val="34"/>
    <w:qFormat/>
    <w:rsid w:val="000F2FA9"/>
    <w:pPr>
      <w:ind w:left="720"/>
      <w:contextualSpacing/>
    </w:pPr>
  </w:style>
  <w:style w:type="paragraph" w:customStyle="1" w:styleId="Normal0">
    <w:name w:val="Normal 0"/>
    <w:uiPriority w:val="99"/>
    <w:rsid w:val="000F2FA9"/>
    <w:pPr>
      <w:widowControl w:val="0"/>
      <w:autoSpaceDE w:val="0"/>
      <w:autoSpaceDN w:val="0"/>
      <w:adjustRightInd w:val="0"/>
      <w:ind w:hanging="720"/>
    </w:pPr>
    <w:rPr>
      <w:rFonts w:ascii="Courier New" w:hAnsi="Courier New" w:cs="Courier New"/>
      <w:sz w:val="24"/>
      <w:szCs w:val="24"/>
    </w:rPr>
  </w:style>
  <w:style w:type="character" w:styleId="FootnoteReference">
    <w:name w:val="footnote reference"/>
    <w:rsid w:val="008A193E"/>
    <w:rPr>
      <w:vertAlign w:val="superscript"/>
    </w:rPr>
  </w:style>
  <w:style w:type="paragraph" w:customStyle="1" w:styleId="Default">
    <w:name w:val="Default"/>
    <w:rsid w:val="008A193E"/>
    <w:pPr>
      <w:autoSpaceDE w:val="0"/>
      <w:autoSpaceDN w:val="0"/>
      <w:adjustRightInd w:val="0"/>
    </w:pPr>
    <w:rPr>
      <w:rFonts w:ascii="Arial" w:hAnsi="Arial" w:cs="Arial"/>
      <w:color w:val="000000"/>
      <w:sz w:val="24"/>
      <w:szCs w:val="24"/>
    </w:rPr>
  </w:style>
  <w:style w:type="character" w:styleId="Strong">
    <w:name w:val="Strong"/>
    <w:uiPriority w:val="22"/>
    <w:qFormat/>
    <w:rsid w:val="008A193E"/>
    <w:rPr>
      <w:b/>
      <w:bCs/>
    </w:rPr>
  </w:style>
  <w:style w:type="paragraph" w:styleId="Revision">
    <w:name w:val="Revision"/>
    <w:hidden/>
    <w:uiPriority w:val="99"/>
    <w:semiHidden/>
    <w:rsid w:val="008A193E"/>
    <w:rPr>
      <w:rFonts w:ascii="Arial" w:eastAsia="SimSun" w:hAnsi="Arial" w:cs="Arial"/>
      <w:sz w:val="22"/>
      <w:lang w:eastAsia="zh-CN"/>
    </w:rPr>
  </w:style>
  <w:style w:type="paragraph" w:customStyle="1" w:styleId="Endofdocument">
    <w:name w:val="End of document"/>
    <w:basedOn w:val="Normal"/>
    <w:rsid w:val="008A193E"/>
    <w:pPr>
      <w:spacing w:after="120" w:line="260" w:lineRule="atLeast"/>
      <w:ind w:left="5534"/>
      <w:contextualSpacing/>
    </w:pPr>
    <w:rPr>
      <w:rFonts w:eastAsia="Times New Roman" w:cs="Times New Roman"/>
      <w:sz w:val="20"/>
      <w:lang w:eastAsia="en-US"/>
    </w:rPr>
  </w:style>
  <w:style w:type="character" w:styleId="Hyperlink">
    <w:name w:val="Hyperlink"/>
    <w:uiPriority w:val="99"/>
    <w:unhideWhenUsed/>
    <w:rsid w:val="008A193E"/>
    <w:rPr>
      <w:color w:val="0000FF"/>
      <w:u w:val="single"/>
    </w:rPr>
  </w:style>
  <w:style w:type="character" w:customStyle="1" w:styleId="hps">
    <w:name w:val="hps"/>
    <w:rsid w:val="008A193E"/>
  </w:style>
  <w:style w:type="character" w:customStyle="1" w:styleId="ya-q-full-text">
    <w:name w:val="ya-q-full-text"/>
    <w:rsid w:val="008A193E"/>
  </w:style>
  <w:style w:type="table" w:styleId="TableGrid">
    <w:name w:val="Table Grid"/>
    <w:basedOn w:val="TableNormal"/>
    <w:rsid w:val="008A193E"/>
    <w:rPr>
      <w:rFonts w:eastAsia="PMingLi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A193E"/>
    <w:rPr>
      <w:i/>
      <w:iCs/>
    </w:rPr>
  </w:style>
  <w:style w:type="paragraph" w:customStyle="1" w:styleId="ByContin1">
    <w:name w:val="By  Contin 1"/>
    <w:basedOn w:val="Normal"/>
    <w:rsid w:val="00D325D8"/>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Fixed">
    <w:name w:val="Fixed"/>
    <w:rsid w:val="00C321CB"/>
    <w:pPr>
      <w:widowControl w:val="0"/>
      <w:autoSpaceDE w:val="0"/>
      <w:autoSpaceDN w:val="0"/>
      <w:adjustRightInd w:val="0"/>
      <w:spacing w:line="528" w:lineRule="atLeast"/>
    </w:pPr>
    <w:rPr>
      <w:rFonts w:ascii="Courier New" w:hAnsi="Courier New" w:cs="Courier New"/>
      <w:sz w:val="24"/>
      <w:szCs w:val="24"/>
    </w:rPr>
  </w:style>
  <w:style w:type="paragraph" w:customStyle="1" w:styleId="Normal1">
    <w:name w:val="Normal 1"/>
    <w:basedOn w:val="Fixed"/>
    <w:next w:val="Fixed"/>
    <w:uiPriority w:val="99"/>
    <w:rsid w:val="00C321CB"/>
    <w:pPr>
      <w:ind w:firstLine="720"/>
    </w:pPr>
  </w:style>
  <w:style w:type="paragraph" w:styleId="NoSpacing">
    <w:name w:val="No Spacing"/>
    <w:uiPriority w:val="1"/>
    <w:qFormat/>
    <w:rsid w:val="00736445"/>
    <w:rPr>
      <w:rFonts w:ascii="Arial" w:eastAsia="SimSun" w:hAnsi="Arial" w:cs="Arial"/>
      <w:sz w:val="22"/>
      <w:lang w:eastAsia="zh-CN"/>
    </w:rPr>
  </w:style>
  <w:style w:type="paragraph" w:styleId="NormalWeb">
    <w:name w:val="Normal (Web)"/>
    <w:basedOn w:val="Normal"/>
    <w:uiPriority w:val="99"/>
    <w:rsid w:val="000C2ECC"/>
    <w:pPr>
      <w:spacing w:after="100" w:afterAutospacing="1"/>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272595">
      <w:bodyDiv w:val="1"/>
      <w:marLeft w:val="0"/>
      <w:marRight w:val="0"/>
      <w:marTop w:val="0"/>
      <w:marBottom w:val="0"/>
      <w:divBdr>
        <w:top w:val="none" w:sz="0" w:space="0" w:color="auto"/>
        <w:left w:val="none" w:sz="0" w:space="0" w:color="auto"/>
        <w:bottom w:val="none" w:sz="0" w:space="0" w:color="auto"/>
        <w:right w:val="none" w:sz="0" w:space="0" w:color="auto"/>
      </w:divBdr>
    </w:div>
    <w:div w:id="309948444">
      <w:bodyDiv w:val="1"/>
      <w:marLeft w:val="0"/>
      <w:marRight w:val="0"/>
      <w:marTop w:val="0"/>
      <w:marBottom w:val="0"/>
      <w:divBdr>
        <w:top w:val="none" w:sz="0" w:space="0" w:color="auto"/>
        <w:left w:val="none" w:sz="0" w:space="0" w:color="auto"/>
        <w:bottom w:val="none" w:sz="0" w:space="0" w:color="auto"/>
        <w:right w:val="none" w:sz="0" w:space="0" w:color="auto"/>
      </w:divBdr>
    </w:div>
    <w:div w:id="621616250">
      <w:bodyDiv w:val="1"/>
      <w:marLeft w:val="0"/>
      <w:marRight w:val="0"/>
      <w:marTop w:val="0"/>
      <w:marBottom w:val="0"/>
      <w:divBdr>
        <w:top w:val="none" w:sz="0" w:space="0" w:color="auto"/>
        <w:left w:val="none" w:sz="0" w:space="0" w:color="auto"/>
        <w:bottom w:val="none" w:sz="0" w:space="0" w:color="auto"/>
        <w:right w:val="none" w:sz="0" w:space="0" w:color="auto"/>
      </w:divBdr>
    </w:div>
    <w:div w:id="1557397825">
      <w:bodyDiv w:val="1"/>
      <w:marLeft w:val="0"/>
      <w:marRight w:val="0"/>
      <w:marTop w:val="0"/>
      <w:marBottom w:val="0"/>
      <w:divBdr>
        <w:top w:val="none" w:sz="0" w:space="0" w:color="auto"/>
        <w:left w:val="none" w:sz="0" w:space="0" w:color="auto"/>
        <w:bottom w:val="none" w:sz="0" w:space="0" w:color="auto"/>
        <w:right w:val="none" w:sz="0" w:space="0" w:color="auto"/>
      </w:divBdr>
    </w:div>
    <w:div w:id="1573852244">
      <w:bodyDiv w:val="1"/>
      <w:marLeft w:val="0"/>
      <w:marRight w:val="0"/>
      <w:marTop w:val="0"/>
      <w:marBottom w:val="0"/>
      <w:divBdr>
        <w:top w:val="none" w:sz="0" w:space="0" w:color="auto"/>
        <w:left w:val="none" w:sz="0" w:space="0" w:color="auto"/>
        <w:bottom w:val="none" w:sz="0" w:space="0" w:color="auto"/>
        <w:right w:val="none" w:sz="0" w:space="0" w:color="auto"/>
      </w:divBdr>
    </w:div>
    <w:div w:id="163598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wipo.int/meetings/en/doc_details.jsp?doc_id=202139"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AB97E-41FB-4E0C-BD87-32726C99E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18 (E).dotm</Template>
  <TotalTime>5</TotalTime>
  <Pages>101</Pages>
  <Words>57081</Words>
  <Characters>325364</Characters>
  <Application>Microsoft Office Word</Application>
  <DocSecurity>0</DocSecurity>
  <Lines>2711</Lines>
  <Paragraphs>763</Paragraphs>
  <ScaleCrop>false</ScaleCrop>
  <HeadingPairs>
    <vt:vector size="2" baseType="variant">
      <vt:variant>
        <vt:lpstr>Title</vt:lpstr>
      </vt:variant>
      <vt:variant>
        <vt:i4>1</vt:i4>
      </vt:variant>
    </vt:vector>
  </HeadingPairs>
  <TitlesOfParts>
    <vt:vector size="1" baseType="lpstr">
      <vt:lpstr>CDIP/18/</vt:lpstr>
    </vt:vector>
  </TitlesOfParts>
  <Company>WIPO</Company>
  <LinksUpToDate>false</LinksUpToDate>
  <CharactersWithSpaces>381682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CDIP/18/</dc:title>
  <dc:creator>BRACI Biljana</dc:creator>
  <cp:lastModifiedBy>BRACI Biljana</cp:lastModifiedBy>
  <cp:revision>6</cp:revision>
  <cp:lastPrinted>2017-01-19T13:19:00Z</cp:lastPrinted>
  <dcterms:created xsi:type="dcterms:W3CDTF">2017-05-18T10:29:00Z</dcterms:created>
  <dcterms:modified xsi:type="dcterms:W3CDTF">2017-05-18T10:34:00Z</dcterms:modified>
</cp:coreProperties>
</file>