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356" w:type="dxa"/>
        <w:tblInd w:w="108" w:type="dxa"/>
        <w:tblLayout w:type="fixed"/>
        <w:tblLook w:val="01E0" w:firstRow="1" w:lastRow="1" w:firstColumn="1" w:lastColumn="1" w:noHBand="0" w:noVBand="0"/>
      </w:tblPr>
      <w:tblGrid>
        <w:gridCol w:w="4513"/>
        <w:gridCol w:w="4337"/>
        <w:gridCol w:w="506"/>
      </w:tblGrid>
      <w:tr w:rsidR="00EC4E49" w:rsidRPr="008B2CC1" w:rsidTr="00361450">
        <w:tc>
          <w:tcPr>
            <w:tcW w:w="4513" w:type="dxa"/>
            <w:tcBorders>
              <w:bottom w:val="single" w:sz="4" w:space="0" w:color="auto"/>
            </w:tcBorders>
            <w:tcMar>
              <w:bottom w:w="170" w:type="dxa"/>
            </w:tcMar>
          </w:tcPr>
          <w:p w:rsidR="00EC4E49" w:rsidRPr="008B2CC1" w:rsidRDefault="00EC4E49" w:rsidP="00916EE2"/>
        </w:tc>
        <w:tc>
          <w:tcPr>
            <w:tcW w:w="4337" w:type="dxa"/>
            <w:tcBorders>
              <w:bottom w:val="single" w:sz="4" w:space="0" w:color="auto"/>
            </w:tcBorders>
            <w:tcMar>
              <w:left w:w="0" w:type="dxa"/>
              <w:right w:w="0" w:type="dxa"/>
            </w:tcMar>
          </w:tcPr>
          <w:p w:rsidR="00EC4E49" w:rsidRPr="008B2CC1" w:rsidRDefault="00DC7F73" w:rsidP="00916EE2">
            <w:r>
              <w:rPr>
                <w:noProof/>
                <w:lang w:eastAsia="en-US"/>
              </w:rPr>
              <w:drawing>
                <wp:inline distT="0" distB="0" distL="0" distR="0" wp14:anchorId="7CF2D227" wp14:editId="0A752EE3">
                  <wp:extent cx="1857375" cy="1323975"/>
                  <wp:effectExtent l="0" t="0" r="9525" b="9525"/>
                  <wp:docPr id="1" name="Picture 1" descr="WIP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PO-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57375" cy="1323975"/>
                          </a:xfrm>
                          <a:prstGeom prst="rect">
                            <a:avLst/>
                          </a:prstGeom>
                          <a:noFill/>
                          <a:ln>
                            <a:noFill/>
                          </a:ln>
                        </pic:spPr>
                      </pic:pic>
                    </a:graphicData>
                  </a:graphic>
                </wp:inline>
              </w:drawing>
            </w:r>
          </w:p>
        </w:tc>
        <w:tc>
          <w:tcPr>
            <w:tcW w:w="425" w:type="dxa"/>
            <w:tcBorders>
              <w:bottom w:val="single" w:sz="4" w:space="0" w:color="auto"/>
            </w:tcBorders>
            <w:tcMar>
              <w:left w:w="0" w:type="dxa"/>
              <w:right w:w="0" w:type="dxa"/>
            </w:tcMar>
          </w:tcPr>
          <w:p w:rsidR="00EC4E49" w:rsidRPr="008B2CC1" w:rsidRDefault="00EC4E49" w:rsidP="00916EE2">
            <w:pPr>
              <w:jc w:val="right"/>
            </w:pPr>
            <w:r w:rsidRPr="00605827">
              <w:rPr>
                <w:b/>
                <w:sz w:val="40"/>
                <w:szCs w:val="40"/>
              </w:rPr>
              <w:t>E</w:t>
            </w:r>
          </w:p>
        </w:tc>
      </w:tr>
      <w:tr w:rsidR="008B2CC1" w:rsidRPr="001832A6" w:rsidTr="00916EE2">
        <w:trPr>
          <w:trHeight w:hRule="exact" w:val="340"/>
        </w:trPr>
        <w:tc>
          <w:tcPr>
            <w:tcW w:w="9356" w:type="dxa"/>
            <w:gridSpan w:val="3"/>
            <w:tcBorders>
              <w:top w:val="single" w:sz="4" w:space="0" w:color="auto"/>
            </w:tcBorders>
            <w:tcMar>
              <w:top w:w="170" w:type="dxa"/>
              <w:left w:w="0" w:type="dxa"/>
              <w:right w:w="0" w:type="dxa"/>
            </w:tcMar>
            <w:vAlign w:val="bottom"/>
          </w:tcPr>
          <w:p w:rsidR="008B2CC1" w:rsidRPr="0090731E" w:rsidRDefault="00E46112" w:rsidP="008644E7">
            <w:pPr>
              <w:jc w:val="right"/>
              <w:rPr>
                <w:rFonts w:ascii="Arial Black" w:hAnsi="Arial Black"/>
                <w:caps/>
                <w:sz w:val="15"/>
              </w:rPr>
            </w:pPr>
            <w:r w:rsidRPr="00E46112">
              <w:rPr>
                <w:rFonts w:ascii="Arial Black" w:hAnsi="Arial Black"/>
                <w:caps/>
                <w:sz w:val="15"/>
              </w:rPr>
              <w:t>CDIP/13</w:t>
            </w:r>
            <w:r w:rsidR="008644E7">
              <w:rPr>
                <w:rFonts w:ascii="Arial Black" w:hAnsi="Arial Black"/>
                <w:caps/>
                <w:sz w:val="15"/>
              </w:rPr>
              <w:t>/INF/3</w:t>
            </w:r>
            <w:bookmarkStart w:id="0" w:name="Code"/>
            <w:bookmarkEnd w:id="0"/>
            <w:r w:rsidR="00A42DAF">
              <w:rPr>
                <w:rFonts w:ascii="Arial Black" w:hAnsi="Arial Black"/>
                <w:caps/>
                <w:sz w:val="15"/>
              </w:rPr>
              <w:t xml:space="preserve"> </w:t>
            </w:r>
            <w:r w:rsidR="008B2CC1" w:rsidRPr="0090731E">
              <w:rPr>
                <w:rFonts w:ascii="Arial Black" w:hAnsi="Arial Black"/>
                <w:caps/>
                <w:sz w:val="15"/>
              </w:rPr>
              <w:t xml:space="preserve">   </w:t>
            </w:r>
          </w:p>
        </w:tc>
      </w:tr>
      <w:tr w:rsidR="008B2CC1" w:rsidRPr="001832A6" w:rsidTr="00916EE2">
        <w:trPr>
          <w:trHeight w:hRule="exact" w:val="170"/>
        </w:trPr>
        <w:tc>
          <w:tcPr>
            <w:tcW w:w="9356" w:type="dxa"/>
            <w:gridSpan w:val="3"/>
            <w:noWrap/>
            <w:tcMar>
              <w:left w:w="0" w:type="dxa"/>
              <w:right w:w="0" w:type="dxa"/>
            </w:tcMar>
            <w:vAlign w:val="bottom"/>
          </w:tcPr>
          <w:p w:rsidR="008B2CC1" w:rsidRPr="0090731E" w:rsidRDefault="008B2CC1" w:rsidP="00916EE2">
            <w:pPr>
              <w:jc w:val="right"/>
              <w:rPr>
                <w:rFonts w:ascii="Arial Black" w:hAnsi="Arial Black"/>
                <w:caps/>
                <w:sz w:val="15"/>
              </w:rPr>
            </w:pPr>
            <w:r w:rsidRPr="0090731E">
              <w:rPr>
                <w:rFonts w:ascii="Arial Black" w:hAnsi="Arial Black"/>
                <w:caps/>
                <w:sz w:val="15"/>
              </w:rPr>
              <w:t>ORIGINAL:</w:t>
            </w:r>
            <w:r w:rsidR="00A42DAF">
              <w:rPr>
                <w:rFonts w:ascii="Arial Black" w:hAnsi="Arial Black"/>
                <w:caps/>
                <w:sz w:val="15"/>
              </w:rPr>
              <w:t xml:space="preserve"> </w:t>
            </w:r>
            <w:bookmarkStart w:id="1" w:name="Original"/>
            <w:bookmarkEnd w:id="1"/>
            <w:r w:rsidR="000607BF">
              <w:rPr>
                <w:rFonts w:ascii="Arial Black" w:hAnsi="Arial Black"/>
                <w:caps/>
                <w:sz w:val="15"/>
              </w:rPr>
              <w:t xml:space="preserve"> </w:t>
            </w:r>
            <w:r w:rsidR="00753143">
              <w:rPr>
                <w:rFonts w:ascii="Arial Black" w:hAnsi="Arial Black"/>
                <w:caps/>
                <w:sz w:val="15"/>
              </w:rPr>
              <w:t>English</w:t>
            </w:r>
          </w:p>
        </w:tc>
      </w:tr>
      <w:tr w:rsidR="008B2CC1" w:rsidRPr="001832A6" w:rsidTr="00916EE2">
        <w:trPr>
          <w:trHeight w:hRule="exact" w:val="198"/>
        </w:trPr>
        <w:tc>
          <w:tcPr>
            <w:tcW w:w="9356" w:type="dxa"/>
            <w:gridSpan w:val="3"/>
            <w:tcMar>
              <w:left w:w="0" w:type="dxa"/>
              <w:right w:w="0" w:type="dxa"/>
            </w:tcMar>
            <w:vAlign w:val="bottom"/>
          </w:tcPr>
          <w:p w:rsidR="008B2CC1" w:rsidRPr="0090731E" w:rsidRDefault="008B2CC1" w:rsidP="008644E7">
            <w:pPr>
              <w:jc w:val="right"/>
              <w:rPr>
                <w:rFonts w:ascii="Arial Black" w:hAnsi="Arial Black"/>
                <w:caps/>
                <w:sz w:val="15"/>
              </w:rPr>
            </w:pPr>
            <w:r w:rsidRPr="0090731E">
              <w:rPr>
                <w:rFonts w:ascii="Arial Black" w:hAnsi="Arial Black"/>
                <w:caps/>
                <w:sz w:val="15"/>
              </w:rPr>
              <w:t>DATE:</w:t>
            </w:r>
            <w:r w:rsidR="00A42DAF">
              <w:rPr>
                <w:rFonts w:ascii="Arial Black" w:hAnsi="Arial Black"/>
                <w:caps/>
                <w:sz w:val="15"/>
              </w:rPr>
              <w:t xml:space="preserve"> </w:t>
            </w:r>
            <w:r w:rsidRPr="0090731E">
              <w:rPr>
                <w:rFonts w:ascii="Arial Black" w:hAnsi="Arial Black"/>
                <w:caps/>
                <w:sz w:val="15"/>
              </w:rPr>
              <w:t xml:space="preserve"> </w:t>
            </w:r>
            <w:bookmarkStart w:id="2" w:name="Date"/>
            <w:bookmarkEnd w:id="2"/>
            <w:r w:rsidR="00331532">
              <w:rPr>
                <w:rFonts w:ascii="Arial Black" w:hAnsi="Arial Black"/>
                <w:caps/>
                <w:sz w:val="15"/>
              </w:rPr>
              <w:t>February 1</w:t>
            </w:r>
            <w:r w:rsidR="008644E7">
              <w:rPr>
                <w:rFonts w:ascii="Arial Black" w:hAnsi="Arial Black"/>
                <w:caps/>
                <w:sz w:val="15"/>
              </w:rPr>
              <w:t>7</w:t>
            </w:r>
            <w:r w:rsidR="00753143">
              <w:rPr>
                <w:rFonts w:ascii="Arial Black" w:hAnsi="Arial Black"/>
                <w:caps/>
                <w:sz w:val="15"/>
              </w:rPr>
              <w:t>, 2014</w:t>
            </w:r>
          </w:p>
        </w:tc>
      </w:tr>
    </w:tbl>
    <w:p w:rsidR="008B2CC1" w:rsidRPr="008B2CC1" w:rsidRDefault="008B2CC1" w:rsidP="008B2CC1"/>
    <w:p w:rsidR="008B2CC1" w:rsidRPr="008B2CC1" w:rsidRDefault="008B2CC1" w:rsidP="008B2CC1"/>
    <w:p w:rsidR="008B2CC1" w:rsidRPr="008B2CC1" w:rsidRDefault="008B2CC1" w:rsidP="008B2CC1"/>
    <w:p w:rsidR="008B2CC1" w:rsidRPr="008B2CC1" w:rsidRDefault="008B2CC1" w:rsidP="008B2CC1"/>
    <w:p w:rsidR="008B2CC1" w:rsidRPr="008B2CC1" w:rsidRDefault="008B2CC1" w:rsidP="008B2CC1"/>
    <w:p w:rsidR="008B2CC1" w:rsidRPr="003845C1" w:rsidRDefault="00356F0E" w:rsidP="008B2CC1">
      <w:pPr>
        <w:rPr>
          <w:b/>
          <w:sz w:val="28"/>
          <w:szCs w:val="28"/>
        </w:rPr>
      </w:pPr>
      <w:r w:rsidRPr="00356F0E">
        <w:rPr>
          <w:b/>
          <w:sz w:val="28"/>
          <w:szCs w:val="28"/>
        </w:rPr>
        <w:t>Committee on Development and Intellectual Property (CDIP)</w:t>
      </w:r>
    </w:p>
    <w:p w:rsidR="003845C1" w:rsidRDefault="003845C1" w:rsidP="003845C1"/>
    <w:p w:rsidR="003845C1" w:rsidRDefault="003845C1" w:rsidP="003845C1"/>
    <w:p w:rsidR="008B2CC1" w:rsidRPr="003845C1" w:rsidRDefault="00356F0E" w:rsidP="008B2CC1">
      <w:pPr>
        <w:rPr>
          <w:b/>
          <w:sz w:val="24"/>
          <w:szCs w:val="24"/>
        </w:rPr>
      </w:pPr>
      <w:r w:rsidRPr="00356F0E">
        <w:rPr>
          <w:b/>
          <w:sz w:val="24"/>
          <w:szCs w:val="24"/>
        </w:rPr>
        <w:t>Thirteenth Session</w:t>
      </w:r>
    </w:p>
    <w:p w:rsidR="008B2CC1" w:rsidRPr="003845C1" w:rsidRDefault="00356F0E" w:rsidP="008B2CC1">
      <w:pPr>
        <w:rPr>
          <w:b/>
          <w:sz w:val="24"/>
          <w:szCs w:val="24"/>
        </w:rPr>
      </w:pPr>
      <w:r w:rsidRPr="00356F0E">
        <w:rPr>
          <w:b/>
          <w:sz w:val="24"/>
          <w:szCs w:val="24"/>
        </w:rPr>
        <w:t>Geneva, May 19 to 23, 2014</w:t>
      </w:r>
    </w:p>
    <w:p w:rsidR="008B2CC1" w:rsidRPr="008B2CC1" w:rsidRDefault="008B2CC1" w:rsidP="008B2CC1"/>
    <w:p w:rsidR="008B2CC1" w:rsidRPr="008B2CC1" w:rsidRDefault="008B2CC1" w:rsidP="008B2CC1"/>
    <w:p w:rsidR="008B2CC1" w:rsidRPr="008B2CC1" w:rsidRDefault="008B2CC1" w:rsidP="008B2CC1"/>
    <w:p w:rsidR="008B2CC1" w:rsidRPr="003845C1" w:rsidRDefault="00641B69" w:rsidP="008B2CC1">
      <w:pPr>
        <w:rPr>
          <w:caps/>
          <w:sz w:val="24"/>
        </w:rPr>
      </w:pPr>
      <w:bookmarkStart w:id="3" w:name="TitleOfDoc"/>
      <w:bookmarkEnd w:id="3"/>
      <w:r w:rsidRPr="00641B69">
        <w:rPr>
          <w:caps/>
          <w:sz w:val="24"/>
        </w:rPr>
        <w:t xml:space="preserve">COUNTRY STUDY ON INNOVATION, INTELLECTUAL PROPERTY AND THE INFORMAL ECONOMY:  THE INFORMAL METALWORKING SECTOR IN </w:t>
      </w:r>
      <w:r w:rsidR="00D70B0C">
        <w:rPr>
          <w:caps/>
          <w:sz w:val="24"/>
        </w:rPr>
        <w:t>kenya</w:t>
      </w:r>
    </w:p>
    <w:p w:rsidR="008B2CC1" w:rsidRPr="008B2CC1" w:rsidRDefault="008B2CC1" w:rsidP="008B2CC1"/>
    <w:p w:rsidR="008B2CC1" w:rsidRPr="008B2CC1" w:rsidRDefault="00753143" w:rsidP="008B2CC1">
      <w:pPr>
        <w:rPr>
          <w:i/>
        </w:rPr>
      </w:pPr>
      <w:bookmarkStart w:id="4" w:name="Prepared"/>
      <w:bookmarkEnd w:id="4"/>
      <w:proofErr w:type="gramStart"/>
      <w:r>
        <w:rPr>
          <w:i/>
        </w:rPr>
        <w:t>prepared</w:t>
      </w:r>
      <w:proofErr w:type="gramEnd"/>
      <w:r>
        <w:rPr>
          <w:i/>
        </w:rPr>
        <w:t xml:space="preserve"> by</w:t>
      </w:r>
      <w:r w:rsidR="00641B69">
        <w:rPr>
          <w:i/>
        </w:rPr>
        <w:t xml:space="preserve"> </w:t>
      </w:r>
      <w:r w:rsidR="00776060">
        <w:rPr>
          <w:i/>
        </w:rPr>
        <w:t>Mr</w:t>
      </w:r>
      <w:r w:rsidR="00F844DA">
        <w:rPr>
          <w:i/>
        </w:rPr>
        <w:t xml:space="preserve">. </w:t>
      </w:r>
      <w:r w:rsidR="00641B69">
        <w:rPr>
          <w:i/>
        </w:rPr>
        <w:t xml:space="preserve">Christopher Bull, </w:t>
      </w:r>
      <w:r w:rsidR="00641B69" w:rsidRPr="00641B69">
        <w:rPr>
          <w:i/>
        </w:rPr>
        <w:t>Senior Research Engineer and Senior Lecturer</w:t>
      </w:r>
      <w:r w:rsidR="00641B69">
        <w:rPr>
          <w:i/>
        </w:rPr>
        <w:t>, Brown Un</w:t>
      </w:r>
      <w:r w:rsidR="00776060">
        <w:rPr>
          <w:i/>
        </w:rPr>
        <w:t>iversity School of Engineering, United States of America</w:t>
      </w:r>
      <w:r w:rsidR="00776060">
        <w:rPr>
          <w:i/>
          <w:lang w:val="en"/>
        </w:rPr>
        <w:t xml:space="preserve">, </w:t>
      </w:r>
      <w:r w:rsidR="00776060">
        <w:rPr>
          <w:i/>
        </w:rPr>
        <w:t>Mr</w:t>
      </w:r>
      <w:r w:rsidR="00F844DA">
        <w:rPr>
          <w:i/>
        </w:rPr>
        <w:t xml:space="preserve">. </w:t>
      </w:r>
      <w:r w:rsidR="00641B69">
        <w:rPr>
          <w:i/>
        </w:rPr>
        <w:t xml:space="preserve">Steve Daniel, </w:t>
      </w:r>
      <w:r w:rsidR="00641B69" w:rsidRPr="00641B69">
        <w:rPr>
          <w:i/>
        </w:rPr>
        <w:t>Makeshift Magazine</w:t>
      </w:r>
      <w:r w:rsidR="00776060">
        <w:rPr>
          <w:i/>
        </w:rPr>
        <w:t>, United States of America, Ms</w:t>
      </w:r>
      <w:r w:rsidR="00F844DA">
        <w:rPr>
          <w:i/>
        </w:rPr>
        <w:t>.</w:t>
      </w:r>
      <w:r w:rsidR="0022715A">
        <w:rPr>
          <w:i/>
        </w:rPr>
        <w:t xml:space="preserve"> </w:t>
      </w:r>
      <w:r w:rsidR="00776060">
        <w:rPr>
          <w:i/>
        </w:rPr>
        <w:t xml:space="preserve">Mary </w:t>
      </w:r>
      <w:proofErr w:type="spellStart"/>
      <w:r w:rsidR="00776060">
        <w:rPr>
          <w:i/>
        </w:rPr>
        <w:t>Njeri</w:t>
      </w:r>
      <w:proofErr w:type="spellEnd"/>
      <w:r w:rsidR="00776060">
        <w:rPr>
          <w:i/>
        </w:rPr>
        <w:t xml:space="preserve"> </w:t>
      </w:r>
      <w:proofErr w:type="spellStart"/>
      <w:r w:rsidR="00776060">
        <w:rPr>
          <w:i/>
        </w:rPr>
        <w:t>Kinyanjui</w:t>
      </w:r>
      <w:proofErr w:type="spellEnd"/>
      <w:r w:rsidR="00776060">
        <w:rPr>
          <w:i/>
        </w:rPr>
        <w:t>, Faculty Member, University of Nairobi, Institute for Development Studies, Kenya, and Mr</w:t>
      </w:r>
      <w:r w:rsidR="00F844DA">
        <w:rPr>
          <w:i/>
        </w:rPr>
        <w:t xml:space="preserve">. </w:t>
      </w:r>
      <w:r w:rsidR="00776060">
        <w:rPr>
          <w:i/>
        </w:rPr>
        <w:t xml:space="preserve">Barrett </w:t>
      </w:r>
      <w:proofErr w:type="spellStart"/>
      <w:r w:rsidR="00776060">
        <w:rPr>
          <w:i/>
        </w:rPr>
        <w:t>Hazeltine</w:t>
      </w:r>
      <w:proofErr w:type="spellEnd"/>
      <w:r w:rsidR="00776060">
        <w:rPr>
          <w:i/>
        </w:rPr>
        <w:t>, Faculty Member, Brown University School of Engineering, United States of America</w:t>
      </w:r>
      <w:r w:rsidR="00151132">
        <w:rPr>
          <w:rStyle w:val="FootnoteReference"/>
          <w:i/>
        </w:rPr>
        <w:footnoteReference w:id="2"/>
      </w:r>
    </w:p>
    <w:p w:rsidR="00641B69" w:rsidRPr="00163B36" w:rsidRDefault="00641B69" w:rsidP="00641B69">
      <w:pPr>
        <w:rPr>
          <w:lang w:val="en"/>
        </w:rPr>
      </w:pPr>
    </w:p>
    <w:p w:rsidR="00641B69" w:rsidRPr="008D58D8" w:rsidRDefault="00641B69" w:rsidP="00641B69"/>
    <w:p w:rsidR="00641B69" w:rsidRPr="006F5267" w:rsidRDefault="00641B69" w:rsidP="00641B69">
      <w:pPr>
        <w:autoSpaceDE w:val="0"/>
        <w:autoSpaceDN w:val="0"/>
        <w:adjustRightInd w:val="0"/>
        <w:rPr>
          <w:rFonts w:eastAsia="Calibri"/>
          <w:color w:val="000000"/>
        </w:rPr>
      </w:pPr>
      <w:r w:rsidRPr="006F5267">
        <w:rPr>
          <w:rFonts w:eastAsia="Calibri"/>
          <w:color w:val="000000"/>
          <w:sz w:val="24"/>
          <w:szCs w:val="24"/>
        </w:rPr>
        <w:t>1.</w:t>
      </w:r>
      <w:r w:rsidRPr="006F5267">
        <w:rPr>
          <w:rFonts w:eastAsia="Calibri"/>
          <w:color w:val="000000"/>
          <w:sz w:val="24"/>
          <w:szCs w:val="24"/>
        </w:rPr>
        <w:tab/>
      </w:r>
      <w:r w:rsidRPr="006F5267">
        <w:rPr>
          <w:rFonts w:eastAsia="Calibri"/>
          <w:color w:val="000000"/>
        </w:rPr>
        <w:t>The Ann</w:t>
      </w:r>
      <w:r>
        <w:rPr>
          <w:rFonts w:eastAsia="Calibri"/>
          <w:color w:val="000000"/>
        </w:rPr>
        <w:t xml:space="preserve">ex to this document contains a </w:t>
      </w:r>
      <w:r w:rsidR="00330223">
        <w:rPr>
          <w:rFonts w:eastAsia="Calibri"/>
          <w:color w:val="000000"/>
        </w:rPr>
        <w:t xml:space="preserve">Study on the Informal Metalworking Sector in </w:t>
      </w:r>
      <w:r w:rsidR="00D70B0C">
        <w:rPr>
          <w:rFonts w:eastAsia="Calibri"/>
          <w:color w:val="000000"/>
        </w:rPr>
        <w:t>Kenya</w:t>
      </w:r>
      <w:r>
        <w:rPr>
          <w:rFonts w:eastAsia="Calibri"/>
          <w:color w:val="000000"/>
        </w:rPr>
        <w:t xml:space="preserve">, </w:t>
      </w:r>
      <w:r w:rsidRPr="006F5267">
        <w:rPr>
          <w:rFonts w:eastAsia="Calibri"/>
          <w:color w:val="000000"/>
        </w:rPr>
        <w:t xml:space="preserve">undertaken in the context of the Project on Intellectual Property (IP) and </w:t>
      </w:r>
      <w:r w:rsidR="00330223">
        <w:rPr>
          <w:rFonts w:eastAsia="Calibri"/>
          <w:color w:val="000000"/>
        </w:rPr>
        <w:t>the Informal Economy (CDIP/8</w:t>
      </w:r>
      <w:r w:rsidRPr="006F5267">
        <w:rPr>
          <w:rFonts w:eastAsia="Calibri"/>
          <w:color w:val="000000"/>
        </w:rPr>
        <w:t>/</w:t>
      </w:r>
      <w:r w:rsidR="00330223">
        <w:rPr>
          <w:rFonts w:eastAsia="Calibri"/>
          <w:color w:val="000000"/>
        </w:rPr>
        <w:t>3</w:t>
      </w:r>
      <w:r w:rsidRPr="006F5267">
        <w:rPr>
          <w:rFonts w:eastAsia="Calibri"/>
          <w:color w:val="000000"/>
        </w:rPr>
        <w:t>) approved by the Committee on Development and Intellectual Property</w:t>
      </w:r>
      <w:r w:rsidR="00056628">
        <w:rPr>
          <w:rFonts w:eastAsia="Calibri"/>
          <w:color w:val="000000"/>
        </w:rPr>
        <w:t> </w:t>
      </w:r>
      <w:bookmarkStart w:id="5" w:name="_GoBack"/>
      <w:bookmarkEnd w:id="5"/>
      <w:r w:rsidRPr="006F5267">
        <w:rPr>
          <w:rFonts w:eastAsia="Calibri"/>
          <w:color w:val="000000"/>
        </w:rPr>
        <w:t xml:space="preserve">(CDIP) in its </w:t>
      </w:r>
      <w:r w:rsidR="00E959C2">
        <w:rPr>
          <w:rFonts w:eastAsia="Calibri"/>
          <w:color w:val="000000"/>
        </w:rPr>
        <w:t>e</w:t>
      </w:r>
      <w:r w:rsidR="00330223">
        <w:rPr>
          <w:rFonts w:eastAsia="Calibri"/>
          <w:color w:val="000000"/>
        </w:rPr>
        <w:t>ight</w:t>
      </w:r>
      <w:r w:rsidR="00072F68">
        <w:rPr>
          <w:rFonts w:eastAsia="Calibri"/>
          <w:color w:val="000000"/>
        </w:rPr>
        <w:t>h</w:t>
      </w:r>
      <w:r w:rsidRPr="006F5267">
        <w:rPr>
          <w:rFonts w:eastAsia="Calibri"/>
          <w:color w:val="000000"/>
        </w:rPr>
        <w:t xml:space="preserve"> </w:t>
      </w:r>
      <w:r w:rsidR="00E959C2">
        <w:rPr>
          <w:rFonts w:eastAsia="Calibri"/>
          <w:color w:val="000000"/>
        </w:rPr>
        <w:t>s</w:t>
      </w:r>
      <w:r w:rsidRPr="006F5267">
        <w:rPr>
          <w:rFonts w:eastAsia="Calibri"/>
          <w:color w:val="000000"/>
        </w:rPr>
        <w:t xml:space="preserve">ession, held in </w:t>
      </w:r>
      <w:r w:rsidR="00330223">
        <w:rPr>
          <w:rFonts w:eastAsia="Calibri"/>
          <w:color w:val="000000"/>
        </w:rPr>
        <w:t>November</w:t>
      </w:r>
      <w:r w:rsidRPr="006F5267">
        <w:rPr>
          <w:rFonts w:eastAsia="Calibri"/>
          <w:color w:val="000000"/>
        </w:rPr>
        <w:t xml:space="preserve"> 2011</w:t>
      </w:r>
      <w:r>
        <w:t>.</w:t>
      </w:r>
    </w:p>
    <w:p w:rsidR="00641B69" w:rsidRPr="006F5267" w:rsidRDefault="00641B69" w:rsidP="00641B69">
      <w:pPr>
        <w:autoSpaceDE w:val="0"/>
        <w:autoSpaceDN w:val="0"/>
        <w:adjustRightInd w:val="0"/>
        <w:rPr>
          <w:rFonts w:eastAsia="Calibri"/>
          <w:color w:val="000000"/>
        </w:rPr>
      </w:pPr>
    </w:p>
    <w:p w:rsidR="00641B69" w:rsidRPr="008D58D8" w:rsidRDefault="00641B69" w:rsidP="00641B69">
      <w:pPr>
        <w:ind w:left="4550" w:hanging="14"/>
        <w:rPr>
          <w:i/>
        </w:rPr>
      </w:pPr>
      <w:r w:rsidRPr="008D58D8">
        <w:rPr>
          <w:i/>
        </w:rPr>
        <w:t>2.</w:t>
      </w:r>
      <w:r w:rsidRPr="008D58D8">
        <w:rPr>
          <w:i/>
        </w:rPr>
        <w:tab/>
        <w:t>The CDIP is invited to take note of the information contained in the Annex to this document.</w:t>
      </w:r>
    </w:p>
    <w:p w:rsidR="00641B69" w:rsidRPr="008D58D8" w:rsidRDefault="00641B69" w:rsidP="00641B69"/>
    <w:p w:rsidR="00641B69" w:rsidRPr="008D58D8" w:rsidRDefault="00641B69" w:rsidP="00641B69"/>
    <w:p w:rsidR="00641B69" w:rsidRPr="008D58D8" w:rsidRDefault="00641B69" w:rsidP="00641B69"/>
    <w:p w:rsidR="00641B69" w:rsidRDefault="00641B69" w:rsidP="00330223">
      <w:pPr>
        <w:ind w:left="5103" w:hanging="567"/>
        <w:rPr>
          <w:i/>
        </w:rPr>
      </w:pPr>
      <w:r w:rsidRPr="008D58D8">
        <w:rPr>
          <w:lang w:val="en-GB"/>
        </w:rPr>
        <w:t>[</w:t>
      </w:r>
      <w:r w:rsidRPr="008D58D8">
        <w:t>Annex</w:t>
      </w:r>
      <w:r w:rsidRPr="008D58D8">
        <w:rPr>
          <w:lang w:val="en-GB"/>
        </w:rPr>
        <w:t xml:space="preserve"> follows]</w:t>
      </w:r>
    </w:p>
    <w:p w:rsidR="00641B69" w:rsidRDefault="00641B69" w:rsidP="00641B69">
      <w:pPr>
        <w:sectPr w:rsidR="00641B69" w:rsidSect="00753143">
          <w:headerReference w:type="default" r:id="rId10"/>
          <w:endnotePr>
            <w:numFmt w:val="decimal"/>
          </w:endnotePr>
          <w:pgSz w:w="11907" w:h="16840" w:code="9"/>
          <w:pgMar w:top="567" w:right="1134" w:bottom="1418" w:left="1418" w:header="510" w:footer="1021" w:gutter="0"/>
          <w:cols w:space="720"/>
          <w:titlePg/>
          <w:docGrid w:linePitch="299"/>
        </w:sectPr>
      </w:pPr>
    </w:p>
    <w:p w:rsidR="002106FD" w:rsidRDefault="002106FD" w:rsidP="002106FD">
      <w:pPr>
        <w:pStyle w:val="Heading1"/>
      </w:pPr>
    </w:p>
    <w:p w:rsidR="001B415D" w:rsidRDefault="001B415D" w:rsidP="002106FD">
      <w:pPr>
        <w:pStyle w:val="Heading1"/>
      </w:pPr>
      <w:bookmarkStart w:id="7" w:name="_Toc380421180"/>
      <w:r w:rsidRPr="00C71786">
        <w:t>Executive Summary</w:t>
      </w:r>
      <w:bookmarkEnd w:id="7"/>
    </w:p>
    <w:p w:rsidR="001B415D" w:rsidRDefault="001B415D" w:rsidP="001B415D">
      <w:pPr>
        <w:rPr>
          <w:b/>
        </w:rPr>
      </w:pPr>
    </w:p>
    <w:p w:rsidR="001B415D" w:rsidRDefault="001B415D" w:rsidP="001B415D">
      <w:r w:rsidRPr="002F5204">
        <w:t>This case study examines the attitudes about intellectual property of those engaged in and with the informal metalworking sector in Kenya</w:t>
      </w:r>
      <w:r w:rsidR="0022715A">
        <w:t xml:space="preserve">.  </w:t>
      </w:r>
      <w:r w:rsidRPr="002F5204">
        <w:t>In addition, the study provides an overview of the sector, the national innovation system, the available appropriation mechanisms, and related policies and programs</w:t>
      </w:r>
      <w:r w:rsidR="0022715A">
        <w:t xml:space="preserve">.  </w:t>
      </w:r>
      <w:r w:rsidRPr="002F5204">
        <w:t>Finally, we present several scenarios that may enhance access to, and use of, appropriation mechanisms by those working in the informal sector.</w:t>
      </w:r>
    </w:p>
    <w:p w:rsidR="001B415D" w:rsidRPr="002F5204" w:rsidRDefault="001B415D" w:rsidP="001B415D"/>
    <w:p w:rsidR="001B415D" w:rsidRPr="002F5204" w:rsidRDefault="001B415D" w:rsidP="001B415D">
      <w:r w:rsidRPr="002F5204">
        <w:t>This study is a companion to two other case studies and a conceptual study</w:t>
      </w:r>
      <w:r w:rsidR="0022715A">
        <w:t xml:space="preserve">.  </w:t>
      </w:r>
      <w:r w:rsidRPr="002F5204">
        <w:t xml:space="preserve">One of the case studies examines the informal chemical sector in South </w:t>
      </w:r>
      <w:proofErr w:type="gramStart"/>
      <w:r w:rsidRPr="002F5204">
        <w:t>Africa,</w:t>
      </w:r>
      <w:proofErr w:type="gramEnd"/>
      <w:r w:rsidRPr="002F5204">
        <w:t xml:space="preserve"> the other examines informal medicine in Ghana</w:t>
      </w:r>
      <w:r w:rsidR="0022715A">
        <w:t xml:space="preserve">.  </w:t>
      </w:r>
      <w:r w:rsidRPr="002F5204">
        <w:t>The three case studies inherit a language and analysis framework developed in the conceptual study.</w:t>
      </w:r>
    </w:p>
    <w:p w:rsidR="001B415D" w:rsidRDefault="001B415D" w:rsidP="001B415D"/>
    <w:p w:rsidR="001B415D" w:rsidRPr="002F5204" w:rsidRDefault="001B415D" w:rsidP="001B415D">
      <w:r w:rsidRPr="002F5204">
        <w:t>In Kenya the informal metalworking sector produces goods ranging from pots and pans to sculptures</w:t>
      </w:r>
      <w:r w:rsidR="0022715A">
        <w:t xml:space="preserve">.  </w:t>
      </w:r>
      <w:r w:rsidRPr="002F5204">
        <w:t>It also provides custom manufacturing and repair services</w:t>
      </w:r>
      <w:r w:rsidR="0022715A">
        <w:t xml:space="preserve">.  </w:t>
      </w:r>
      <w:r w:rsidRPr="002F5204">
        <w:t>A few informal workers develop new technologies for energy conversion and transportation</w:t>
      </w:r>
      <w:r w:rsidR="0022715A">
        <w:t xml:space="preserve">.  </w:t>
      </w:r>
      <w:r w:rsidRPr="002F5204">
        <w:t>Our methods for understanding this sector and the demographics and attitudes of those working in it included a scripted survey which was given to individuals working in the a specific cluster, interviewing informal metalworkers in other clusters and interviewing two craftsmen/designers who were not associated with any cluster, interviewing government and NGO officials who were engaged with intellectual property issues and/or informal sector development</w:t>
      </w:r>
      <w:r w:rsidR="00544AE9">
        <w:t xml:space="preserve">.  </w:t>
      </w:r>
      <w:r w:rsidRPr="002F5204">
        <w:t>We relied on government documents and websites for information on related policy and programs and their effectiveness.</w:t>
      </w:r>
    </w:p>
    <w:p w:rsidR="001B415D" w:rsidRDefault="001B415D" w:rsidP="001B415D">
      <w:r w:rsidRPr="002F5204">
        <w:t>In addition to producing a range of good and services the informal metalworking sector also sells into a range of markets</w:t>
      </w:r>
      <w:r w:rsidR="00544AE9">
        <w:t xml:space="preserve">.  </w:t>
      </w:r>
      <w:r w:rsidRPr="002F5204">
        <w:t>Commodity goods like pots and pans are sold to those who cannot afford the imported versions</w:t>
      </w:r>
      <w:r w:rsidR="00544AE9">
        <w:t xml:space="preserve">.  </w:t>
      </w:r>
      <w:r w:rsidRPr="002F5204">
        <w:t>Sculptures and other artworks are sold to middle and upper income customers as well as to export customers</w:t>
      </w:r>
      <w:r w:rsidR="00544AE9">
        <w:t xml:space="preserve">.  </w:t>
      </w:r>
      <w:r w:rsidRPr="002F5204">
        <w:t>New technologies are either sold directly to consumers or licensed to other manufacturers</w:t>
      </w:r>
      <w:r w:rsidR="00544AE9">
        <w:t xml:space="preserve">.  </w:t>
      </w:r>
      <w:r w:rsidRPr="002F5204">
        <w:t>We found a correlation between the market for an enterprise’s products and attitudes regarding intellectual property.</w:t>
      </w:r>
    </w:p>
    <w:p w:rsidR="001B415D" w:rsidRPr="002F5204" w:rsidRDefault="001B415D" w:rsidP="001B415D"/>
    <w:p w:rsidR="001B415D" w:rsidRPr="002F5204" w:rsidRDefault="001B415D" w:rsidP="001B415D">
      <w:r w:rsidRPr="002F5204">
        <w:t>We observed many forms of innovation, the three most striking were:</w:t>
      </w:r>
      <w:r w:rsidR="00331532">
        <w:br/>
      </w:r>
    </w:p>
    <w:p w:rsidR="001B415D" w:rsidRPr="002F5204" w:rsidRDefault="001B415D" w:rsidP="002106FD">
      <w:pPr>
        <w:pStyle w:val="ONUME"/>
      </w:pPr>
      <w:proofErr w:type="gramStart"/>
      <w:r w:rsidRPr="002F5204">
        <w:t>adaptation</w:t>
      </w:r>
      <w:proofErr w:type="gramEnd"/>
      <w:r w:rsidRPr="002F5204">
        <w:t xml:space="preserve"> of existing products to available materials, tools, skills and markets</w:t>
      </w:r>
      <w:r w:rsidR="00544AE9">
        <w:t xml:space="preserve">.  </w:t>
      </w:r>
      <w:r w:rsidRPr="002F5204">
        <w:t>This was most often seen in clusters producing commodity goods (e.g</w:t>
      </w:r>
      <w:r w:rsidR="00544AE9">
        <w:t xml:space="preserve">. </w:t>
      </w:r>
      <w:proofErr w:type="spellStart"/>
      <w:r w:rsidRPr="002F5204">
        <w:t>Kamukunji</w:t>
      </w:r>
      <w:proofErr w:type="spellEnd"/>
      <w:r w:rsidRPr="002F5204">
        <w:t>)</w:t>
      </w:r>
      <w:r w:rsidR="002106FD">
        <w:t>;</w:t>
      </w:r>
      <w:r w:rsidR="00544AE9">
        <w:t xml:space="preserve">  </w:t>
      </w:r>
    </w:p>
    <w:p w:rsidR="001B415D" w:rsidRPr="002F5204" w:rsidRDefault="001B415D" w:rsidP="002106FD">
      <w:pPr>
        <w:pStyle w:val="ONUME"/>
      </w:pPr>
      <w:proofErr w:type="gramStart"/>
      <w:r w:rsidRPr="002F5204">
        <w:t>developing</w:t>
      </w:r>
      <w:proofErr w:type="gramEnd"/>
      <w:r w:rsidRPr="002F5204">
        <w:t xml:space="preserve"> metal representations of iconic Kenyan images e.g</w:t>
      </w:r>
      <w:r w:rsidR="00544AE9">
        <w:t xml:space="preserve">. </w:t>
      </w:r>
      <w:r w:rsidRPr="002F5204">
        <w:t xml:space="preserve">giraffes, elephants and </w:t>
      </w:r>
      <w:proofErr w:type="spellStart"/>
      <w:r w:rsidRPr="002F5204">
        <w:t>Maasi</w:t>
      </w:r>
      <w:proofErr w:type="spellEnd"/>
      <w:r w:rsidRPr="002F5204">
        <w:t xml:space="preserve"> tribesman</w:t>
      </w:r>
      <w:r w:rsidR="00544AE9">
        <w:t xml:space="preserve">.  </w:t>
      </w:r>
      <w:r w:rsidRPr="002F5204">
        <w:t>This type of work was prevalent at the Racecourse cluster</w:t>
      </w:r>
      <w:r w:rsidR="002106FD">
        <w:t>;  and</w:t>
      </w:r>
      <w:r w:rsidR="00544AE9">
        <w:t xml:space="preserve">  </w:t>
      </w:r>
    </w:p>
    <w:p w:rsidR="001B415D" w:rsidRPr="002F5204" w:rsidRDefault="001B415D" w:rsidP="002106FD">
      <w:pPr>
        <w:pStyle w:val="ONUME"/>
      </w:pPr>
      <w:proofErr w:type="gramStart"/>
      <w:r w:rsidRPr="002F5204">
        <w:t>isolated</w:t>
      </w:r>
      <w:proofErr w:type="gramEnd"/>
      <w:r w:rsidRPr="002F5204">
        <w:t xml:space="preserve"> workers developing new and novel products</w:t>
      </w:r>
      <w:r w:rsidR="00544AE9">
        <w:t xml:space="preserve">.  </w:t>
      </w:r>
    </w:p>
    <w:p w:rsidR="001B415D" w:rsidRPr="002F5204" w:rsidRDefault="001B415D" w:rsidP="001B415D">
      <w:r w:rsidRPr="002F5204">
        <w:t>The innovations were driven by market demand, competition, and an inventive attitude</w:t>
      </w:r>
      <w:r w:rsidR="00544AE9">
        <w:t xml:space="preserve">.  </w:t>
      </w:r>
      <w:r w:rsidRPr="002F5204">
        <w:t>The innovation was aided by government agencies and NGOs, and informed by customers, the media and suppliers.</w:t>
      </w:r>
    </w:p>
    <w:p w:rsidR="001B415D" w:rsidRDefault="001B415D" w:rsidP="001B415D"/>
    <w:p w:rsidR="001B415D" w:rsidRDefault="001B415D" w:rsidP="001B415D">
      <w:r w:rsidRPr="002F5204">
        <w:t>Those seeking to appropriate their intellectual property in Kenya have a typical set of formal mechanisms from which to choose</w:t>
      </w:r>
      <w:r w:rsidR="000607BF">
        <w:t xml:space="preserve">:  </w:t>
      </w:r>
      <w:r w:rsidRPr="002F5204">
        <w:t xml:space="preserve">patents, utility patents, industrial designs, </w:t>
      </w:r>
      <w:proofErr w:type="spellStart"/>
      <w:r w:rsidRPr="002F5204">
        <w:t>technovations</w:t>
      </w:r>
      <w:proofErr w:type="spellEnd"/>
      <w:r w:rsidRPr="002F5204">
        <w:t>, patents, trademarks and copyrights</w:t>
      </w:r>
      <w:r w:rsidR="00544AE9">
        <w:t xml:space="preserve">.  </w:t>
      </w:r>
      <w:r w:rsidRPr="002F5204">
        <w:t>Members of the informal sector, for the most part, use informal appropriation mechanisms when they see the need</w:t>
      </w:r>
      <w:r w:rsidR="00544AE9">
        <w:t xml:space="preserve">.  </w:t>
      </w:r>
      <w:r w:rsidRPr="002F5204">
        <w:t>These mechanisms include secrecy, first to market advantage and scattered component production.</w:t>
      </w:r>
    </w:p>
    <w:p w:rsidR="0017707A" w:rsidRPr="002F5204" w:rsidRDefault="0017707A" w:rsidP="001B415D"/>
    <w:p w:rsidR="001B415D" w:rsidRDefault="001B415D" w:rsidP="001B415D">
      <w:r w:rsidRPr="002F5204">
        <w:t>The Kenyan government has enacted legislation intended to support development of the informal sector</w:t>
      </w:r>
      <w:r w:rsidR="00544AE9">
        <w:t xml:space="preserve">.  </w:t>
      </w:r>
      <w:r w:rsidRPr="002F5204">
        <w:t>Informal enterprises are typically classified as micro and small enterprises (MSEs) and therefore we take references to MSEs in policy documents as applicable to informal enterprises unless it is clearly stated otherwise</w:t>
      </w:r>
      <w:r w:rsidR="00544AE9">
        <w:t xml:space="preserve">.  </w:t>
      </w:r>
      <w:r w:rsidRPr="002F5204">
        <w:t xml:space="preserve">As examples, the Procurement Act of 2008 provides incentives for vendors that partner with MSEs, and a Ministry program provides </w:t>
      </w:r>
      <w:r w:rsidRPr="002F5204">
        <w:lastRenderedPageBreak/>
        <w:t>transportation to trade shows for products manufactured by informal enterprises</w:t>
      </w:r>
      <w:r w:rsidR="00544AE9">
        <w:t xml:space="preserve">.  </w:t>
      </w:r>
      <w:r w:rsidRPr="002F5204">
        <w:t xml:space="preserve">Recent legislation explicitly calls for the support of innovation by </w:t>
      </w:r>
      <w:proofErr w:type="spellStart"/>
      <w:r w:rsidRPr="002F5204">
        <w:t>MSEs</w:t>
      </w:r>
      <w:r w:rsidR="00544AE9">
        <w:t>.</w:t>
      </w:r>
      <w:proofErr w:type="spellEnd"/>
      <w:r w:rsidR="00544AE9">
        <w:t xml:space="preserve">  </w:t>
      </w:r>
      <w:r w:rsidRPr="002F5204">
        <w:t>At the time of writing work was beginning to create programs that will implement the legislation.</w:t>
      </w:r>
    </w:p>
    <w:p w:rsidR="001B415D" w:rsidRDefault="001B415D" w:rsidP="002106FD">
      <w:pPr>
        <w:pStyle w:val="Heading2"/>
      </w:pPr>
      <w:bookmarkStart w:id="8" w:name="_Toc380421181"/>
      <w:r w:rsidRPr="00D8532E">
        <w:t>Findings</w:t>
      </w:r>
      <w:bookmarkEnd w:id="8"/>
    </w:p>
    <w:p w:rsidR="002106FD" w:rsidRPr="002106FD" w:rsidRDefault="002106FD" w:rsidP="002106FD"/>
    <w:p w:rsidR="001B415D" w:rsidRPr="002F5204" w:rsidRDefault="001B415D" w:rsidP="001B415D">
      <w:r w:rsidRPr="002F5204">
        <w:t>Those working in clusters producing commodity goods for low income consumers put high value on trust- based relationships and on sharing resources to adapt to changing demand</w:t>
      </w:r>
      <w:r w:rsidR="00544AE9">
        <w:t xml:space="preserve">.  </w:t>
      </w:r>
      <w:r w:rsidRPr="002F5204">
        <w:t>However, there was also a willingness to take advantage of being first to market and of exclusive relationships with customers</w:t>
      </w:r>
      <w:r w:rsidR="00544AE9">
        <w:t xml:space="preserve">.  </w:t>
      </w:r>
    </w:p>
    <w:p w:rsidR="001B415D" w:rsidRDefault="001B415D" w:rsidP="001B415D"/>
    <w:p w:rsidR="001B415D" w:rsidRPr="002F5204" w:rsidRDefault="001B415D" w:rsidP="001B415D">
      <w:r w:rsidRPr="002F5204">
        <w:t>Those working in clusters making products for middle and upper income markets put more energy into maintaining any advantage</w:t>
      </w:r>
      <w:r w:rsidR="00544AE9">
        <w:t xml:space="preserve">.  </w:t>
      </w:r>
      <w:r w:rsidRPr="002F5204">
        <w:t>They used secrecy by keeping the production process hidden from outsiders and on occasion distributed the manufacture of components across several suppliers so that only the owner had access to all the components necessary to assemble a product</w:t>
      </w:r>
      <w:r w:rsidR="00544AE9">
        <w:t xml:space="preserve">.  </w:t>
      </w:r>
    </w:p>
    <w:p w:rsidR="001B415D" w:rsidRDefault="001B415D" w:rsidP="001B415D"/>
    <w:p w:rsidR="001B415D" w:rsidRPr="002F5204" w:rsidRDefault="001B415D" w:rsidP="001B415D">
      <w:r w:rsidRPr="002F5204">
        <w:t xml:space="preserve">Those working in isolated </w:t>
      </w:r>
      <w:proofErr w:type="gramStart"/>
      <w:r w:rsidRPr="002F5204">
        <w:t>conditions, that</w:t>
      </w:r>
      <w:proofErr w:type="gramEnd"/>
      <w:r w:rsidRPr="002F5204">
        <w:t xml:space="preserve"> is, not working in clusters, showed the most interest in protecting their intellectual property and has pursued formal mechanisms including trademarks and utility patents</w:t>
      </w:r>
      <w:r w:rsidR="00544AE9">
        <w:t xml:space="preserve">.  </w:t>
      </w:r>
      <w:r w:rsidRPr="002F5204">
        <w:t>This group expressed frustration with the appropriation process</w:t>
      </w:r>
      <w:r w:rsidR="00544AE9">
        <w:t xml:space="preserve">.  </w:t>
      </w:r>
    </w:p>
    <w:p w:rsidR="001B415D" w:rsidRDefault="001B415D" w:rsidP="002106FD">
      <w:pPr>
        <w:pStyle w:val="Heading2"/>
      </w:pPr>
      <w:bookmarkStart w:id="9" w:name="_Toc380421182"/>
      <w:r w:rsidRPr="00D8532E">
        <w:t>Scenarios</w:t>
      </w:r>
      <w:bookmarkEnd w:id="9"/>
    </w:p>
    <w:p w:rsidR="002106FD" w:rsidRPr="002106FD" w:rsidRDefault="002106FD" w:rsidP="002106FD"/>
    <w:p w:rsidR="001B415D" w:rsidRPr="002F5204" w:rsidRDefault="001B415D" w:rsidP="001B415D">
      <w:proofErr w:type="gramStart"/>
      <w:r w:rsidRPr="002F5204">
        <w:t>Threats to the existence of each type (commodity, artwork, isolated) of enterprise motivated our thinking about supportive scenarios</w:t>
      </w:r>
      <w:r w:rsidR="00544AE9">
        <w:t>.</w:t>
      </w:r>
      <w:proofErr w:type="gramEnd"/>
      <w:r w:rsidR="00544AE9">
        <w:t xml:space="preserve">  </w:t>
      </w:r>
      <w:r w:rsidRPr="002F5204">
        <w:t>The commodity producers thrive because they can produce goods at a price lower than imports</w:t>
      </w:r>
      <w:r w:rsidR="00544AE9">
        <w:t xml:space="preserve">.  </w:t>
      </w:r>
      <w:r w:rsidRPr="002F5204">
        <w:t>Should the price advantage shift towards imports, the Kenyan manufacturers will wither</w:t>
      </w:r>
      <w:r w:rsidR="00544AE9">
        <w:t xml:space="preserve">.  </w:t>
      </w:r>
      <w:r w:rsidRPr="002F5204">
        <w:t>Most of the material used in production is recycled</w:t>
      </w:r>
      <w:r w:rsidR="00544AE9">
        <w:t xml:space="preserve">.  </w:t>
      </w:r>
      <w:r w:rsidRPr="002F5204">
        <w:t>If the price of the material on the global market rises, the informal maker’s price may also rise, strengthening the import position</w:t>
      </w:r>
      <w:r w:rsidR="00544AE9">
        <w:t xml:space="preserve">.  </w:t>
      </w:r>
      <w:r w:rsidRPr="002F5204">
        <w:t>For this group import tariffs are more urgent than IP protection</w:t>
      </w:r>
      <w:r w:rsidR="0022715A">
        <w:t xml:space="preserve">.  </w:t>
      </w:r>
      <w:r w:rsidRPr="002F5204">
        <w:t xml:space="preserve">Should the commodity goods producers develop a middle/upper income market for their products the value of registering of trademarks and industrial design patents </w:t>
      </w:r>
      <w:proofErr w:type="gramStart"/>
      <w:r w:rsidRPr="002F5204">
        <w:t>increases.</w:t>
      </w:r>
      <w:proofErr w:type="gramEnd"/>
    </w:p>
    <w:p w:rsidR="001B415D" w:rsidRPr="002F5204" w:rsidRDefault="001B415D" w:rsidP="001B415D">
      <w:r w:rsidRPr="002F5204">
        <w:t>The main threat to artwork producers is a local competitor who has a price or style advantage</w:t>
      </w:r>
      <w:r w:rsidR="00544AE9">
        <w:t xml:space="preserve">.  </w:t>
      </w:r>
      <w:r w:rsidRPr="002F5204">
        <w:t>The price advantage may be due to a process innovation and may be protected under a utility patent</w:t>
      </w:r>
      <w:r w:rsidR="00544AE9">
        <w:t xml:space="preserve">.  </w:t>
      </w:r>
      <w:r w:rsidRPr="002F5204">
        <w:t>The style advantage may be protected by an industrial design patent</w:t>
      </w:r>
      <w:r w:rsidR="00544AE9">
        <w:t xml:space="preserve">.  </w:t>
      </w:r>
      <w:r w:rsidRPr="002F5204">
        <w:t>Therefore, if the value proposition works, there is a strong incentive to seek protection.</w:t>
      </w:r>
    </w:p>
    <w:p w:rsidR="001B415D" w:rsidRDefault="001B415D" w:rsidP="001B415D"/>
    <w:p w:rsidR="001B415D" w:rsidRDefault="001B415D" w:rsidP="001B415D">
      <w:r w:rsidRPr="002F5204">
        <w:t>For the non-cluster enterprises, threats may come from competitors (in the cases of furniture and housewares manufacturers) or from those eager to misappropriate a new technology</w:t>
      </w:r>
      <w:r w:rsidR="00544AE9">
        <w:t xml:space="preserve">.  </w:t>
      </w:r>
      <w:r w:rsidRPr="002F5204">
        <w:t>In these cases trademarks, industrial design patents, utility patents, and patents offer an existing set of protections.</w:t>
      </w:r>
    </w:p>
    <w:p w:rsidR="005124B0" w:rsidRPr="002F5204" w:rsidRDefault="005124B0" w:rsidP="001B415D"/>
    <w:p w:rsidR="001B415D" w:rsidRPr="002F5204" w:rsidRDefault="001B415D" w:rsidP="001B415D">
      <w:r w:rsidRPr="002F5204">
        <w:t>All interviewees who showed interest in protecting their ideas also had concerns about the costs (time, effort, learning the system, money) that accompanied acquiring IP protection</w:t>
      </w:r>
      <w:r w:rsidR="00544AE9">
        <w:t xml:space="preserve">.  </w:t>
      </w:r>
      <w:r w:rsidRPr="002F5204">
        <w:t>MSEs must analyze the value proposition in a way that is complete enough to validate seeking protection</w:t>
      </w:r>
      <w:r w:rsidR="00544AE9">
        <w:t xml:space="preserve">.  </w:t>
      </w:r>
      <w:r w:rsidRPr="002F5204">
        <w:t xml:space="preserve">This is challenging even for large firms, which indicates the need for some assistance to </w:t>
      </w:r>
      <w:proofErr w:type="spellStart"/>
      <w:r w:rsidRPr="002F5204">
        <w:t>MSEs.</w:t>
      </w:r>
      <w:proofErr w:type="spellEnd"/>
    </w:p>
    <w:p w:rsidR="001B415D" w:rsidRPr="002F5204" w:rsidRDefault="001B415D" w:rsidP="001B415D">
      <w:r w:rsidRPr="002F5204">
        <w:t>The value proposition would be more likely to favor seeking protection if the costs are reduced</w:t>
      </w:r>
      <w:r w:rsidR="00544AE9">
        <w:t xml:space="preserve">.  </w:t>
      </w:r>
      <w:r w:rsidRPr="002F5204">
        <w:t>This would require effort on the policy side, to create new classes of appropriation mechanisms, to reduce the filing requirements, to streamline the process, to provide clear descriptions of the processes, together with easy access to the various components, and to reduce the fees.</w:t>
      </w:r>
    </w:p>
    <w:p w:rsidR="001B415D" w:rsidRDefault="001B415D" w:rsidP="001B415D">
      <w:pPr>
        <w:rPr>
          <w:b/>
        </w:rPr>
      </w:pPr>
      <w:r w:rsidRPr="002F5204">
        <w:t>While pursuing these ideas, it is critical to recognize that the values prized by those working in clusters - relationships based on trust and the sharing of resources - are vital to the functioning of the larger society</w:t>
      </w:r>
      <w:r w:rsidR="00544AE9">
        <w:t xml:space="preserve">.  </w:t>
      </w:r>
      <w:r w:rsidRPr="002F5204">
        <w:t>These values are sometimes seen as being at odds with protecting an individual’s intellectual property</w:t>
      </w:r>
      <w:r w:rsidR="00544AE9">
        <w:t xml:space="preserve">.  </w:t>
      </w:r>
      <w:r w:rsidRPr="002F5204">
        <w:t>This is not necessarily true and it behooves those charged with making changes to seek innovative solutions that nurture valuable cultural norms and individual rights.</w:t>
      </w:r>
    </w:p>
    <w:p w:rsidR="001B415D" w:rsidRDefault="001B415D" w:rsidP="001B415D">
      <w:pPr>
        <w:jc w:val="both"/>
        <w:rPr>
          <w:rFonts w:ascii="Times New Roman" w:hAnsi="Times New Roman"/>
          <w:sz w:val="24"/>
          <w:szCs w:val="24"/>
        </w:rPr>
      </w:pPr>
    </w:p>
    <w:p w:rsidR="001B415D" w:rsidRDefault="001B415D" w:rsidP="002106FD">
      <w:pPr>
        <w:pStyle w:val="Heading1"/>
      </w:pPr>
      <w:bookmarkStart w:id="10" w:name="_Toc380421183"/>
      <w:r>
        <w:t>Table of Contents</w:t>
      </w:r>
      <w:bookmarkEnd w:id="10"/>
    </w:p>
    <w:p w:rsidR="00713BE9" w:rsidRDefault="001B415D">
      <w:pPr>
        <w:pStyle w:val="TOC1"/>
        <w:tabs>
          <w:tab w:val="right" w:leader="dot" w:pos="9345"/>
        </w:tabs>
        <w:rPr>
          <w:noProof/>
        </w:rPr>
      </w:pPr>
      <w:r>
        <w:fldChar w:fldCharType="begin"/>
      </w:r>
      <w:r>
        <w:instrText xml:space="preserve"> TOC \o "1-3" \h \z \u </w:instrText>
      </w:r>
      <w:r>
        <w:fldChar w:fldCharType="separate"/>
      </w:r>
      <w:hyperlink w:anchor="_Toc380421180" w:history="1">
        <w:r w:rsidR="00713BE9" w:rsidRPr="00D26A5B">
          <w:rPr>
            <w:rStyle w:val="Hyperlink"/>
            <w:noProof/>
          </w:rPr>
          <w:t>Executive Summary</w:t>
        </w:r>
        <w:r w:rsidR="00713BE9">
          <w:rPr>
            <w:noProof/>
            <w:webHidden/>
          </w:rPr>
          <w:tab/>
        </w:r>
        <w:r w:rsidR="00713BE9">
          <w:rPr>
            <w:noProof/>
            <w:webHidden/>
          </w:rPr>
          <w:fldChar w:fldCharType="begin"/>
        </w:r>
        <w:r w:rsidR="00713BE9">
          <w:rPr>
            <w:noProof/>
            <w:webHidden/>
          </w:rPr>
          <w:instrText xml:space="preserve"> PAGEREF _Toc380421180 \h </w:instrText>
        </w:r>
        <w:r w:rsidR="00713BE9">
          <w:rPr>
            <w:noProof/>
            <w:webHidden/>
          </w:rPr>
        </w:r>
        <w:r w:rsidR="00713BE9">
          <w:rPr>
            <w:noProof/>
            <w:webHidden/>
          </w:rPr>
          <w:fldChar w:fldCharType="separate"/>
        </w:r>
        <w:r w:rsidR="0057470E">
          <w:rPr>
            <w:noProof/>
            <w:webHidden/>
          </w:rPr>
          <w:t>1</w:t>
        </w:r>
        <w:r w:rsidR="00713BE9">
          <w:rPr>
            <w:noProof/>
            <w:webHidden/>
          </w:rPr>
          <w:fldChar w:fldCharType="end"/>
        </w:r>
      </w:hyperlink>
    </w:p>
    <w:p w:rsidR="00713BE9" w:rsidRDefault="00056628">
      <w:pPr>
        <w:pStyle w:val="TOC2"/>
        <w:tabs>
          <w:tab w:val="right" w:leader="dot" w:pos="9345"/>
        </w:tabs>
        <w:rPr>
          <w:rFonts w:asciiTheme="minorHAnsi" w:eastAsiaTheme="minorEastAsia" w:hAnsiTheme="minorHAnsi" w:cstheme="minorBidi"/>
          <w:noProof/>
          <w:color w:val="auto"/>
        </w:rPr>
      </w:pPr>
      <w:hyperlink w:anchor="_Toc380421181" w:history="1">
        <w:r w:rsidR="00713BE9" w:rsidRPr="00D26A5B">
          <w:rPr>
            <w:rStyle w:val="Hyperlink"/>
            <w:noProof/>
          </w:rPr>
          <w:t>Findings</w:t>
        </w:r>
        <w:r w:rsidR="00713BE9">
          <w:rPr>
            <w:noProof/>
            <w:webHidden/>
          </w:rPr>
          <w:tab/>
        </w:r>
        <w:r w:rsidR="00713BE9">
          <w:rPr>
            <w:noProof/>
            <w:webHidden/>
          </w:rPr>
          <w:fldChar w:fldCharType="begin"/>
        </w:r>
        <w:r w:rsidR="00713BE9">
          <w:rPr>
            <w:noProof/>
            <w:webHidden/>
          </w:rPr>
          <w:instrText xml:space="preserve"> PAGEREF _Toc380421181 \h </w:instrText>
        </w:r>
        <w:r w:rsidR="00713BE9">
          <w:rPr>
            <w:noProof/>
            <w:webHidden/>
          </w:rPr>
        </w:r>
        <w:r w:rsidR="00713BE9">
          <w:rPr>
            <w:noProof/>
            <w:webHidden/>
          </w:rPr>
          <w:fldChar w:fldCharType="separate"/>
        </w:r>
        <w:r w:rsidR="0057470E">
          <w:rPr>
            <w:noProof/>
            <w:webHidden/>
          </w:rPr>
          <w:t>2</w:t>
        </w:r>
        <w:r w:rsidR="00713BE9">
          <w:rPr>
            <w:noProof/>
            <w:webHidden/>
          </w:rPr>
          <w:fldChar w:fldCharType="end"/>
        </w:r>
      </w:hyperlink>
    </w:p>
    <w:p w:rsidR="00713BE9" w:rsidRDefault="00056628">
      <w:pPr>
        <w:pStyle w:val="TOC2"/>
        <w:tabs>
          <w:tab w:val="right" w:leader="dot" w:pos="9345"/>
        </w:tabs>
        <w:rPr>
          <w:rFonts w:asciiTheme="minorHAnsi" w:eastAsiaTheme="minorEastAsia" w:hAnsiTheme="minorHAnsi" w:cstheme="minorBidi"/>
          <w:noProof/>
          <w:color w:val="auto"/>
        </w:rPr>
      </w:pPr>
      <w:hyperlink w:anchor="_Toc380421182" w:history="1">
        <w:r w:rsidR="00713BE9" w:rsidRPr="00D26A5B">
          <w:rPr>
            <w:rStyle w:val="Hyperlink"/>
            <w:noProof/>
          </w:rPr>
          <w:t>Scenarios</w:t>
        </w:r>
        <w:r w:rsidR="00713BE9">
          <w:rPr>
            <w:noProof/>
            <w:webHidden/>
          </w:rPr>
          <w:tab/>
        </w:r>
        <w:r w:rsidR="00713BE9">
          <w:rPr>
            <w:noProof/>
            <w:webHidden/>
          </w:rPr>
          <w:fldChar w:fldCharType="begin"/>
        </w:r>
        <w:r w:rsidR="00713BE9">
          <w:rPr>
            <w:noProof/>
            <w:webHidden/>
          </w:rPr>
          <w:instrText xml:space="preserve"> PAGEREF _Toc380421182 \h </w:instrText>
        </w:r>
        <w:r w:rsidR="00713BE9">
          <w:rPr>
            <w:noProof/>
            <w:webHidden/>
          </w:rPr>
        </w:r>
        <w:r w:rsidR="00713BE9">
          <w:rPr>
            <w:noProof/>
            <w:webHidden/>
          </w:rPr>
          <w:fldChar w:fldCharType="separate"/>
        </w:r>
        <w:r w:rsidR="0057470E">
          <w:rPr>
            <w:noProof/>
            <w:webHidden/>
          </w:rPr>
          <w:t>2</w:t>
        </w:r>
        <w:r w:rsidR="00713BE9">
          <w:rPr>
            <w:noProof/>
            <w:webHidden/>
          </w:rPr>
          <w:fldChar w:fldCharType="end"/>
        </w:r>
      </w:hyperlink>
    </w:p>
    <w:p w:rsidR="00713BE9" w:rsidRDefault="00056628">
      <w:pPr>
        <w:pStyle w:val="TOC1"/>
        <w:tabs>
          <w:tab w:val="right" w:leader="dot" w:pos="9345"/>
        </w:tabs>
        <w:rPr>
          <w:noProof/>
        </w:rPr>
      </w:pPr>
      <w:hyperlink w:anchor="_Toc380421183" w:history="1">
        <w:r w:rsidR="00713BE9" w:rsidRPr="00D26A5B">
          <w:rPr>
            <w:rStyle w:val="Hyperlink"/>
            <w:noProof/>
          </w:rPr>
          <w:t>Table of Contents</w:t>
        </w:r>
        <w:r w:rsidR="00713BE9">
          <w:rPr>
            <w:noProof/>
            <w:webHidden/>
          </w:rPr>
          <w:tab/>
        </w:r>
        <w:r w:rsidR="00713BE9">
          <w:rPr>
            <w:noProof/>
            <w:webHidden/>
          </w:rPr>
          <w:fldChar w:fldCharType="begin"/>
        </w:r>
        <w:r w:rsidR="00713BE9">
          <w:rPr>
            <w:noProof/>
            <w:webHidden/>
          </w:rPr>
          <w:instrText xml:space="preserve"> PAGEREF _Toc380421183 \h </w:instrText>
        </w:r>
        <w:r w:rsidR="00713BE9">
          <w:rPr>
            <w:noProof/>
            <w:webHidden/>
          </w:rPr>
        </w:r>
        <w:r w:rsidR="00713BE9">
          <w:rPr>
            <w:noProof/>
            <w:webHidden/>
          </w:rPr>
          <w:fldChar w:fldCharType="separate"/>
        </w:r>
        <w:r w:rsidR="0057470E">
          <w:rPr>
            <w:noProof/>
            <w:webHidden/>
          </w:rPr>
          <w:t>3</w:t>
        </w:r>
        <w:r w:rsidR="00713BE9">
          <w:rPr>
            <w:noProof/>
            <w:webHidden/>
          </w:rPr>
          <w:fldChar w:fldCharType="end"/>
        </w:r>
      </w:hyperlink>
    </w:p>
    <w:p w:rsidR="00713BE9" w:rsidRDefault="00056628">
      <w:pPr>
        <w:pStyle w:val="TOC1"/>
        <w:tabs>
          <w:tab w:val="right" w:leader="dot" w:pos="9345"/>
        </w:tabs>
        <w:rPr>
          <w:noProof/>
        </w:rPr>
      </w:pPr>
      <w:hyperlink w:anchor="_Toc380421184" w:history="1">
        <w:r w:rsidR="00713BE9" w:rsidRPr="00D26A5B">
          <w:rPr>
            <w:rStyle w:val="Hyperlink"/>
            <w:noProof/>
          </w:rPr>
          <w:t>Section 1:  Introduction</w:t>
        </w:r>
        <w:r w:rsidR="00713BE9">
          <w:rPr>
            <w:noProof/>
            <w:webHidden/>
          </w:rPr>
          <w:tab/>
        </w:r>
        <w:r w:rsidR="00713BE9">
          <w:rPr>
            <w:noProof/>
            <w:webHidden/>
          </w:rPr>
          <w:fldChar w:fldCharType="begin"/>
        </w:r>
        <w:r w:rsidR="00713BE9">
          <w:rPr>
            <w:noProof/>
            <w:webHidden/>
          </w:rPr>
          <w:instrText xml:space="preserve"> PAGEREF _Toc380421184 \h </w:instrText>
        </w:r>
        <w:r w:rsidR="00713BE9">
          <w:rPr>
            <w:noProof/>
            <w:webHidden/>
          </w:rPr>
        </w:r>
        <w:r w:rsidR="00713BE9">
          <w:rPr>
            <w:noProof/>
            <w:webHidden/>
          </w:rPr>
          <w:fldChar w:fldCharType="separate"/>
        </w:r>
        <w:r w:rsidR="0057470E">
          <w:rPr>
            <w:noProof/>
            <w:webHidden/>
          </w:rPr>
          <w:t>5</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185" w:history="1">
        <w:r w:rsidR="00713BE9" w:rsidRPr="00D26A5B">
          <w:rPr>
            <w:rStyle w:val="Hyperlink"/>
            <w:b/>
            <w:noProof/>
          </w:rPr>
          <w:t>Background</w:t>
        </w:r>
        <w:r w:rsidR="00713BE9">
          <w:rPr>
            <w:noProof/>
            <w:webHidden/>
          </w:rPr>
          <w:tab/>
        </w:r>
        <w:r w:rsidR="00713BE9">
          <w:rPr>
            <w:noProof/>
            <w:webHidden/>
          </w:rPr>
          <w:fldChar w:fldCharType="begin"/>
        </w:r>
        <w:r w:rsidR="00713BE9">
          <w:rPr>
            <w:noProof/>
            <w:webHidden/>
          </w:rPr>
          <w:instrText xml:space="preserve"> PAGEREF _Toc380421185 \h </w:instrText>
        </w:r>
        <w:r w:rsidR="00713BE9">
          <w:rPr>
            <w:noProof/>
            <w:webHidden/>
          </w:rPr>
        </w:r>
        <w:r w:rsidR="00713BE9">
          <w:rPr>
            <w:noProof/>
            <w:webHidden/>
          </w:rPr>
          <w:fldChar w:fldCharType="separate"/>
        </w:r>
        <w:r w:rsidR="0057470E">
          <w:rPr>
            <w:noProof/>
            <w:webHidden/>
          </w:rPr>
          <w:t>5</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186" w:history="1">
        <w:r w:rsidR="00713BE9" w:rsidRPr="00D26A5B">
          <w:rPr>
            <w:rStyle w:val="Hyperlink"/>
            <w:b/>
            <w:noProof/>
          </w:rPr>
          <w:t>Purpose of this study</w:t>
        </w:r>
        <w:r w:rsidR="00713BE9">
          <w:rPr>
            <w:noProof/>
            <w:webHidden/>
          </w:rPr>
          <w:tab/>
        </w:r>
        <w:r w:rsidR="00713BE9">
          <w:rPr>
            <w:noProof/>
            <w:webHidden/>
          </w:rPr>
          <w:fldChar w:fldCharType="begin"/>
        </w:r>
        <w:r w:rsidR="00713BE9">
          <w:rPr>
            <w:noProof/>
            <w:webHidden/>
          </w:rPr>
          <w:instrText xml:space="preserve"> PAGEREF _Toc380421186 \h </w:instrText>
        </w:r>
        <w:r w:rsidR="00713BE9">
          <w:rPr>
            <w:noProof/>
            <w:webHidden/>
          </w:rPr>
        </w:r>
        <w:r w:rsidR="00713BE9">
          <w:rPr>
            <w:noProof/>
            <w:webHidden/>
          </w:rPr>
          <w:fldChar w:fldCharType="separate"/>
        </w:r>
        <w:r w:rsidR="0057470E">
          <w:rPr>
            <w:noProof/>
            <w:webHidden/>
          </w:rPr>
          <w:t>5</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187" w:history="1">
        <w:r w:rsidR="00713BE9" w:rsidRPr="00D26A5B">
          <w:rPr>
            <w:rStyle w:val="Hyperlink"/>
            <w:b/>
            <w:noProof/>
          </w:rPr>
          <w:t>Organization of this study</w:t>
        </w:r>
        <w:r w:rsidR="00713BE9">
          <w:rPr>
            <w:noProof/>
            <w:webHidden/>
          </w:rPr>
          <w:tab/>
        </w:r>
        <w:r w:rsidR="00713BE9">
          <w:rPr>
            <w:noProof/>
            <w:webHidden/>
          </w:rPr>
          <w:fldChar w:fldCharType="begin"/>
        </w:r>
        <w:r w:rsidR="00713BE9">
          <w:rPr>
            <w:noProof/>
            <w:webHidden/>
          </w:rPr>
          <w:instrText xml:space="preserve"> PAGEREF _Toc380421187 \h </w:instrText>
        </w:r>
        <w:r w:rsidR="00713BE9">
          <w:rPr>
            <w:noProof/>
            <w:webHidden/>
          </w:rPr>
        </w:r>
        <w:r w:rsidR="00713BE9">
          <w:rPr>
            <w:noProof/>
            <w:webHidden/>
          </w:rPr>
          <w:fldChar w:fldCharType="separate"/>
        </w:r>
        <w:r w:rsidR="0057470E">
          <w:rPr>
            <w:noProof/>
            <w:webHidden/>
          </w:rPr>
          <w:t>5</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188" w:history="1">
        <w:r w:rsidR="00713BE9" w:rsidRPr="00D26A5B">
          <w:rPr>
            <w:rStyle w:val="Hyperlink"/>
            <w:b/>
            <w:noProof/>
          </w:rPr>
          <w:t>Methodology</w:t>
        </w:r>
        <w:r w:rsidR="00713BE9">
          <w:rPr>
            <w:noProof/>
            <w:webHidden/>
          </w:rPr>
          <w:tab/>
        </w:r>
        <w:r w:rsidR="00713BE9">
          <w:rPr>
            <w:noProof/>
            <w:webHidden/>
          </w:rPr>
          <w:fldChar w:fldCharType="begin"/>
        </w:r>
        <w:r w:rsidR="00713BE9">
          <w:rPr>
            <w:noProof/>
            <w:webHidden/>
          </w:rPr>
          <w:instrText xml:space="preserve"> PAGEREF _Toc380421188 \h </w:instrText>
        </w:r>
        <w:r w:rsidR="00713BE9">
          <w:rPr>
            <w:noProof/>
            <w:webHidden/>
          </w:rPr>
        </w:r>
        <w:r w:rsidR="00713BE9">
          <w:rPr>
            <w:noProof/>
            <w:webHidden/>
          </w:rPr>
          <w:fldChar w:fldCharType="separate"/>
        </w:r>
        <w:r w:rsidR="0057470E">
          <w:rPr>
            <w:noProof/>
            <w:webHidden/>
          </w:rPr>
          <w:t>6</w:t>
        </w:r>
        <w:r w:rsidR="00713BE9">
          <w:rPr>
            <w:noProof/>
            <w:webHidden/>
          </w:rPr>
          <w:fldChar w:fldCharType="end"/>
        </w:r>
      </w:hyperlink>
    </w:p>
    <w:p w:rsidR="00713BE9" w:rsidRDefault="00056628">
      <w:pPr>
        <w:pStyle w:val="TOC1"/>
        <w:tabs>
          <w:tab w:val="right" w:leader="dot" w:pos="9345"/>
        </w:tabs>
        <w:rPr>
          <w:noProof/>
        </w:rPr>
      </w:pPr>
      <w:hyperlink w:anchor="_Toc380421189" w:history="1">
        <w:r w:rsidR="00713BE9" w:rsidRPr="00D26A5B">
          <w:rPr>
            <w:rStyle w:val="Hyperlink"/>
            <w:noProof/>
          </w:rPr>
          <w:t>Section 2:  Sector Characteristics</w:t>
        </w:r>
        <w:r w:rsidR="00713BE9">
          <w:rPr>
            <w:noProof/>
            <w:webHidden/>
          </w:rPr>
          <w:tab/>
        </w:r>
        <w:r w:rsidR="00713BE9">
          <w:rPr>
            <w:noProof/>
            <w:webHidden/>
          </w:rPr>
          <w:fldChar w:fldCharType="begin"/>
        </w:r>
        <w:r w:rsidR="00713BE9">
          <w:rPr>
            <w:noProof/>
            <w:webHidden/>
          </w:rPr>
          <w:instrText xml:space="preserve"> PAGEREF _Toc380421189 \h </w:instrText>
        </w:r>
        <w:r w:rsidR="00713BE9">
          <w:rPr>
            <w:noProof/>
            <w:webHidden/>
          </w:rPr>
        </w:r>
        <w:r w:rsidR="00713BE9">
          <w:rPr>
            <w:noProof/>
            <w:webHidden/>
          </w:rPr>
          <w:fldChar w:fldCharType="separate"/>
        </w:r>
        <w:r w:rsidR="0057470E">
          <w:rPr>
            <w:noProof/>
            <w:webHidden/>
          </w:rPr>
          <w:t>7</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190" w:history="1">
        <w:r w:rsidR="00713BE9" w:rsidRPr="00D26A5B">
          <w:rPr>
            <w:rStyle w:val="Hyperlink"/>
            <w:b/>
            <w:noProof/>
          </w:rPr>
          <w:t>Informal Economy of Kenya</w:t>
        </w:r>
        <w:r w:rsidR="00713BE9">
          <w:rPr>
            <w:noProof/>
            <w:webHidden/>
          </w:rPr>
          <w:tab/>
        </w:r>
        <w:r w:rsidR="00713BE9">
          <w:rPr>
            <w:noProof/>
            <w:webHidden/>
          </w:rPr>
          <w:fldChar w:fldCharType="begin"/>
        </w:r>
        <w:r w:rsidR="00713BE9">
          <w:rPr>
            <w:noProof/>
            <w:webHidden/>
          </w:rPr>
          <w:instrText xml:space="preserve"> PAGEREF _Toc380421190 \h </w:instrText>
        </w:r>
        <w:r w:rsidR="00713BE9">
          <w:rPr>
            <w:noProof/>
            <w:webHidden/>
          </w:rPr>
        </w:r>
        <w:r w:rsidR="00713BE9">
          <w:rPr>
            <w:noProof/>
            <w:webHidden/>
          </w:rPr>
          <w:fldChar w:fldCharType="separate"/>
        </w:r>
        <w:r w:rsidR="0057470E">
          <w:rPr>
            <w:noProof/>
            <w:webHidden/>
          </w:rPr>
          <w:t>7</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191" w:history="1">
        <w:r w:rsidR="00713BE9" w:rsidRPr="00D26A5B">
          <w:rPr>
            <w:rStyle w:val="Hyperlink"/>
            <w:b/>
            <w:noProof/>
          </w:rPr>
          <w:t>Role of Metalworking</w:t>
        </w:r>
        <w:r w:rsidR="00713BE9">
          <w:rPr>
            <w:noProof/>
            <w:webHidden/>
          </w:rPr>
          <w:tab/>
        </w:r>
        <w:r w:rsidR="00713BE9">
          <w:rPr>
            <w:noProof/>
            <w:webHidden/>
          </w:rPr>
          <w:fldChar w:fldCharType="begin"/>
        </w:r>
        <w:r w:rsidR="00713BE9">
          <w:rPr>
            <w:noProof/>
            <w:webHidden/>
          </w:rPr>
          <w:instrText xml:space="preserve"> PAGEREF _Toc380421191 \h </w:instrText>
        </w:r>
        <w:r w:rsidR="00713BE9">
          <w:rPr>
            <w:noProof/>
            <w:webHidden/>
          </w:rPr>
        </w:r>
        <w:r w:rsidR="00713BE9">
          <w:rPr>
            <w:noProof/>
            <w:webHidden/>
          </w:rPr>
          <w:fldChar w:fldCharType="separate"/>
        </w:r>
        <w:r w:rsidR="0057470E">
          <w:rPr>
            <w:noProof/>
            <w:webHidden/>
          </w:rPr>
          <w:t>8</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192" w:history="1">
        <w:r w:rsidR="00713BE9" w:rsidRPr="00D26A5B">
          <w:rPr>
            <w:rStyle w:val="Hyperlink"/>
            <w:b/>
            <w:noProof/>
          </w:rPr>
          <w:t>Demographic profile of survey respondents</w:t>
        </w:r>
        <w:r w:rsidR="00713BE9">
          <w:rPr>
            <w:noProof/>
            <w:webHidden/>
          </w:rPr>
          <w:tab/>
        </w:r>
        <w:r w:rsidR="00713BE9">
          <w:rPr>
            <w:noProof/>
            <w:webHidden/>
          </w:rPr>
          <w:fldChar w:fldCharType="begin"/>
        </w:r>
        <w:r w:rsidR="00713BE9">
          <w:rPr>
            <w:noProof/>
            <w:webHidden/>
          </w:rPr>
          <w:instrText xml:space="preserve"> PAGEREF _Toc380421192 \h </w:instrText>
        </w:r>
        <w:r w:rsidR="00713BE9">
          <w:rPr>
            <w:noProof/>
            <w:webHidden/>
          </w:rPr>
        </w:r>
        <w:r w:rsidR="00713BE9">
          <w:rPr>
            <w:noProof/>
            <w:webHidden/>
          </w:rPr>
          <w:fldChar w:fldCharType="separate"/>
        </w:r>
        <w:r w:rsidR="0057470E">
          <w:rPr>
            <w:noProof/>
            <w:webHidden/>
          </w:rPr>
          <w:t>11</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193" w:history="1">
        <w:r w:rsidR="00713BE9" w:rsidRPr="00D26A5B">
          <w:rPr>
            <w:rStyle w:val="Hyperlink"/>
            <w:b/>
            <w:noProof/>
          </w:rPr>
          <w:t>Products manufactured in the Kamumkunji cluster</w:t>
        </w:r>
        <w:r w:rsidR="00713BE9">
          <w:rPr>
            <w:noProof/>
            <w:webHidden/>
          </w:rPr>
          <w:tab/>
        </w:r>
        <w:r w:rsidR="00713BE9">
          <w:rPr>
            <w:noProof/>
            <w:webHidden/>
          </w:rPr>
          <w:fldChar w:fldCharType="begin"/>
        </w:r>
        <w:r w:rsidR="00713BE9">
          <w:rPr>
            <w:noProof/>
            <w:webHidden/>
          </w:rPr>
          <w:instrText xml:space="preserve"> PAGEREF _Toc380421193 \h </w:instrText>
        </w:r>
        <w:r w:rsidR="00713BE9">
          <w:rPr>
            <w:noProof/>
            <w:webHidden/>
          </w:rPr>
        </w:r>
        <w:r w:rsidR="00713BE9">
          <w:rPr>
            <w:noProof/>
            <w:webHidden/>
          </w:rPr>
          <w:fldChar w:fldCharType="separate"/>
        </w:r>
        <w:r w:rsidR="0057470E">
          <w:rPr>
            <w:noProof/>
            <w:webHidden/>
          </w:rPr>
          <w:t>11</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194" w:history="1">
        <w:r w:rsidR="00713BE9" w:rsidRPr="00D26A5B">
          <w:rPr>
            <w:rStyle w:val="Hyperlink"/>
            <w:b/>
            <w:noProof/>
          </w:rPr>
          <w:t>Art objects manufactured at Racecourse</w:t>
        </w:r>
        <w:r w:rsidR="00713BE9">
          <w:rPr>
            <w:noProof/>
            <w:webHidden/>
          </w:rPr>
          <w:tab/>
        </w:r>
        <w:r w:rsidR="00713BE9">
          <w:rPr>
            <w:noProof/>
            <w:webHidden/>
          </w:rPr>
          <w:fldChar w:fldCharType="begin"/>
        </w:r>
        <w:r w:rsidR="00713BE9">
          <w:rPr>
            <w:noProof/>
            <w:webHidden/>
          </w:rPr>
          <w:instrText xml:space="preserve"> PAGEREF _Toc380421194 \h </w:instrText>
        </w:r>
        <w:r w:rsidR="00713BE9">
          <w:rPr>
            <w:noProof/>
            <w:webHidden/>
          </w:rPr>
        </w:r>
        <w:r w:rsidR="00713BE9">
          <w:rPr>
            <w:noProof/>
            <w:webHidden/>
          </w:rPr>
          <w:fldChar w:fldCharType="separate"/>
        </w:r>
        <w:r w:rsidR="0057470E">
          <w:rPr>
            <w:noProof/>
            <w:webHidden/>
          </w:rPr>
          <w:t>18</w:t>
        </w:r>
        <w:r w:rsidR="00713BE9">
          <w:rPr>
            <w:noProof/>
            <w:webHidden/>
          </w:rPr>
          <w:fldChar w:fldCharType="end"/>
        </w:r>
      </w:hyperlink>
    </w:p>
    <w:p w:rsidR="00713BE9" w:rsidRDefault="00056628">
      <w:pPr>
        <w:pStyle w:val="TOC1"/>
        <w:tabs>
          <w:tab w:val="right" w:leader="dot" w:pos="9345"/>
        </w:tabs>
        <w:rPr>
          <w:noProof/>
        </w:rPr>
      </w:pPr>
      <w:hyperlink w:anchor="_Toc380421195" w:history="1">
        <w:r w:rsidR="00713BE9" w:rsidRPr="00D26A5B">
          <w:rPr>
            <w:rStyle w:val="Hyperlink"/>
            <w:noProof/>
          </w:rPr>
          <w:t>Section 3:  Innovation</w:t>
        </w:r>
        <w:r w:rsidR="00713BE9">
          <w:rPr>
            <w:noProof/>
            <w:webHidden/>
          </w:rPr>
          <w:tab/>
        </w:r>
        <w:r w:rsidR="00713BE9">
          <w:rPr>
            <w:noProof/>
            <w:webHidden/>
          </w:rPr>
          <w:fldChar w:fldCharType="begin"/>
        </w:r>
        <w:r w:rsidR="00713BE9">
          <w:rPr>
            <w:noProof/>
            <w:webHidden/>
          </w:rPr>
          <w:instrText xml:space="preserve"> PAGEREF _Toc380421195 \h </w:instrText>
        </w:r>
        <w:r w:rsidR="00713BE9">
          <w:rPr>
            <w:noProof/>
            <w:webHidden/>
          </w:rPr>
        </w:r>
        <w:r w:rsidR="00713BE9">
          <w:rPr>
            <w:noProof/>
            <w:webHidden/>
          </w:rPr>
          <w:fldChar w:fldCharType="separate"/>
        </w:r>
        <w:r w:rsidR="0057470E">
          <w:rPr>
            <w:noProof/>
            <w:webHidden/>
          </w:rPr>
          <w:t>20</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196" w:history="1">
        <w:r w:rsidR="00713BE9" w:rsidRPr="00D26A5B">
          <w:rPr>
            <w:rStyle w:val="Hyperlink"/>
            <w:b/>
            <w:noProof/>
          </w:rPr>
          <w:t>Defining the Innovation System</w:t>
        </w:r>
        <w:r w:rsidR="00713BE9">
          <w:rPr>
            <w:noProof/>
            <w:webHidden/>
          </w:rPr>
          <w:tab/>
        </w:r>
        <w:r w:rsidR="00713BE9">
          <w:rPr>
            <w:noProof/>
            <w:webHidden/>
          </w:rPr>
          <w:fldChar w:fldCharType="begin"/>
        </w:r>
        <w:r w:rsidR="00713BE9">
          <w:rPr>
            <w:noProof/>
            <w:webHidden/>
          </w:rPr>
          <w:instrText xml:space="preserve"> PAGEREF _Toc380421196 \h </w:instrText>
        </w:r>
        <w:r w:rsidR="00713BE9">
          <w:rPr>
            <w:noProof/>
            <w:webHidden/>
          </w:rPr>
        </w:r>
        <w:r w:rsidR="00713BE9">
          <w:rPr>
            <w:noProof/>
            <w:webHidden/>
          </w:rPr>
          <w:fldChar w:fldCharType="separate"/>
        </w:r>
        <w:r w:rsidR="0057470E">
          <w:rPr>
            <w:noProof/>
            <w:webHidden/>
          </w:rPr>
          <w:t>20</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197" w:history="1">
        <w:r w:rsidR="00713BE9" w:rsidRPr="00D26A5B">
          <w:rPr>
            <w:rStyle w:val="Hyperlink"/>
            <w:b/>
            <w:noProof/>
          </w:rPr>
          <w:t>Case:  Moses Metalwork</w:t>
        </w:r>
        <w:r w:rsidR="00713BE9">
          <w:rPr>
            <w:noProof/>
            <w:webHidden/>
          </w:rPr>
          <w:tab/>
        </w:r>
        <w:r w:rsidR="00713BE9">
          <w:rPr>
            <w:noProof/>
            <w:webHidden/>
          </w:rPr>
          <w:fldChar w:fldCharType="begin"/>
        </w:r>
        <w:r w:rsidR="00713BE9">
          <w:rPr>
            <w:noProof/>
            <w:webHidden/>
          </w:rPr>
          <w:instrText xml:space="preserve"> PAGEREF _Toc380421197 \h </w:instrText>
        </w:r>
        <w:r w:rsidR="00713BE9">
          <w:rPr>
            <w:noProof/>
            <w:webHidden/>
          </w:rPr>
        </w:r>
        <w:r w:rsidR="00713BE9">
          <w:rPr>
            <w:noProof/>
            <w:webHidden/>
          </w:rPr>
          <w:fldChar w:fldCharType="separate"/>
        </w:r>
        <w:r w:rsidR="0057470E">
          <w:rPr>
            <w:noProof/>
            <w:webHidden/>
          </w:rPr>
          <w:t>23</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198" w:history="1">
        <w:r w:rsidR="00713BE9" w:rsidRPr="00D26A5B">
          <w:rPr>
            <w:rStyle w:val="Hyperlink"/>
            <w:i/>
            <w:noProof/>
          </w:rPr>
          <w:t>A custom micro enterprise</w:t>
        </w:r>
        <w:r w:rsidR="00713BE9">
          <w:rPr>
            <w:noProof/>
            <w:webHidden/>
          </w:rPr>
          <w:tab/>
        </w:r>
        <w:r w:rsidR="00713BE9">
          <w:rPr>
            <w:noProof/>
            <w:webHidden/>
          </w:rPr>
          <w:fldChar w:fldCharType="begin"/>
        </w:r>
        <w:r w:rsidR="00713BE9">
          <w:rPr>
            <w:noProof/>
            <w:webHidden/>
          </w:rPr>
          <w:instrText xml:space="preserve"> PAGEREF _Toc380421198 \h </w:instrText>
        </w:r>
        <w:r w:rsidR="00713BE9">
          <w:rPr>
            <w:noProof/>
            <w:webHidden/>
          </w:rPr>
        </w:r>
        <w:r w:rsidR="00713BE9">
          <w:rPr>
            <w:noProof/>
            <w:webHidden/>
          </w:rPr>
          <w:fldChar w:fldCharType="separate"/>
        </w:r>
        <w:r w:rsidR="0057470E">
          <w:rPr>
            <w:noProof/>
            <w:webHidden/>
          </w:rPr>
          <w:t>23</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199" w:history="1">
        <w:r w:rsidR="00713BE9" w:rsidRPr="00D26A5B">
          <w:rPr>
            <w:rStyle w:val="Hyperlink"/>
            <w:b/>
            <w:noProof/>
          </w:rPr>
          <w:t>Case:  Housemark</w:t>
        </w:r>
        <w:r w:rsidR="00713BE9">
          <w:rPr>
            <w:noProof/>
            <w:webHidden/>
          </w:rPr>
          <w:tab/>
        </w:r>
        <w:r w:rsidR="00713BE9">
          <w:rPr>
            <w:noProof/>
            <w:webHidden/>
          </w:rPr>
          <w:fldChar w:fldCharType="begin"/>
        </w:r>
        <w:r w:rsidR="00713BE9">
          <w:rPr>
            <w:noProof/>
            <w:webHidden/>
          </w:rPr>
          <w:instrText xml:space="preserve"> PAGEREF _Toc380421199 \h </w:instrText>
        </w:r>
        <w:r w:rsidR="00713BE9">
          <w:rPr>
            <w:noProof/>
            <w:webHidden/>
          </w:rPr>
        </w:r>
        <w:r w:rsidR="00713BE9">
          <w:rPr>
            <w:noProof/>
            <w:webHidden/>
          </w:rPr>
          <w:fldChar w:fldCharType="separate"/>
        </w:r>
        <w:r w:rsidR="0057470E">
          <w:rPr>
            <w:noProof/>
            <w:webHidden/>
          </w:rPr>
          <w:t>23</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200" w:history="1">
        <w:r w:rsidR="00713BE9" w:rsidRPr="00D26A5B">
          <w:rPr>
            <w:rStyle w:val="Hyperlink"/>
            <w:b/>
            <w:noProof/>
          </w:rPr>
          <w:t>Case:  Simply Logic</w:t>
        </w:r>
        <w:r w:rsidR="00713BE9">
          <w:rPr>
            <w:noProof/>
            <w:webHidden/>
          </w:rPr>
          <w:tab/>
        </w:r>
        <w:r w:rsidR="00713BE9">
          <w:rPr>
            <w:noProof/>
            <w:webHidden/>
          </w:rPr>
          <w:fldChar w:fldCharType="begin"/>
        </w:r>
        <w:r w:rsidR="00713BE9">
          <w:rPr>
            <w:noProof/>
            <w:webHidden/>
          </w:rPr>
          <w:instrText xml:space="preserve"> PAGEREF _Toc380421200 \h </w:instrText>
        </w:r>
        <w:r w:rsidR="00713BE9">
          <w:rPr>
            <w:noProof/>
            <w:webHidden/>
          </w:rPr>
        </w:r>
        <w:r w:rsidR="00713BE9">
          <w:rPr>
            <w:noProof/>
            <w:webHidden/>
          </w:rPr>
          <w:fldChar w:fldCharType="separate"/>
        </w:r>
        <w:r w:rsidR="0057470E">
          <w:rPr>
            <w:noProof/>
            <w:webHidden/>
          </w:rPr>
          <w:t>23</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201" w:history="1">
        <w:r w:rsidR="00713BE9" w:rsidRPr="00D26A5B">
          <w:rPr>
            <w:rStyle w:val="Hyperlink"/>
            <w:b/>
            <w:i/>
            <w:noProof/>
          </w:rPr>
          <w:t>Innovation Profile of the Sector</w:t>
        </w:r>
        <w:r w:rsidR="00713BE9">
          <w:rPr>
            <w:noProof/>
            <w:webHidden/>
          </w:rPr>
          <w:tab/>
        </w:r>
        <w:r w:rsidR="00713BE9">
          <w:rPr>
            <w:noProof/>
            <w:webHidden/>
          </w:rPr>
          <w:fldChar w:fldCharType="begin"/>
        </w:r>
        <w:r w:rsidR="00713BE9">
          <w:rPr>
            <w:noProof/>
            <w:webHidden/>
          </w:rPr>
          <w:instrText xml:space="preserve"> PAGEREF _Toc380421201 \h </w:instrText>
        </w:r>
        <w:r w:rsidR="00713BE9">
          <w:rPr>
            <w:noProof/>
            <w:webHidden/>
          </w:rPr>
        </w:r>
        <w:r w:rsidR="00713BE9">
          <w:rPr>
            <w:noProof/>
            <w:webHidden/>
          </w:rPr>
          <w:fldChar w:fldCharType="separate"/>
        </w:r>
        <w:r w:rsidR="0057470E">
          <w:rPr>
            <w:noProof/>
            <w:webHidden/>
          </w:rPr>
          <w:t>24</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202" w:history="1">
        <w:r w:rsidR="00713BE9" w:rsidRPr="00D26A5B">
          <w:rPr>
            <w:rStyle w:val="Hyperlink"/>
            <w:b/>
            <w:noProof/>
          </w:rPr>
          <w:t>Obstacles to Innovation and Scale</w:t>
        </w:r>
        <w:r w:rsidR="00713BE9">
          <w:rPr>
            <w:noProof/>
            <w:webHidden/>
          </w:rPr>
          <w:tab/>
        </w:r>
        <w:r w:rsidR="00713BE9">
          <w:rPr>
            <w:noProof/>
            <w:webHidden/>
          </w:rPr>
          <w:fldChar w:fldCharType="begin"/>
        </w:r>
        <w:r w:rsidR="00713BE9">
          <w:rPr>
            <w:noProof/>
            <w:webHidden/>
          </w:rPr>
          <w:instrText xml:space="preserve"> PAGEREF _Toc380421202 \h </w:instrText>
        </w:r>
        <w:r w:rsidR="00713BE9">
          <w:rPr>
            <w:noProof/>
            <w:webHidden/>
          </w:rPr>
        </w:r>
        <w:r w:rsidR="00713BE9">
          <w:rPr>
            <w:noProof/>
            <w:webHidden/>
          </w:rPr>
          <w:fldChar w:fldCharType="separate"/>
        </w:r>
        <w:r w:rsidR="0057470E">
          <w:rPr>
            <w:noProof/>
            <w:webHidden/>
          </w:rPr>
          <w:t>29</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206" w:history="1">
        <w:r w:rsidR="00713BE9" w:rsidRPr="00D26A5B">
          <w:rPr>
            <w:rStyle w:val="Hyperlink"/>
            <w:b/>
            <w:noProof/>
          </w:rPr>
          <w:t>Case:  Gikomba Sofas</w:t>
        </w:r>
        <w:r w:rsidR="00713BE9">
          <w:rPr>
            <w:noProof/>
            <w:webHidden/>
          </w:rPr>
          <w:tab/>
        </w:r>
        <w:r w:rsidR="00713BE9">
          <w:rPr>
            <w:noProof/>
            <w:webHidden/>
          </w:rPr>
          <w:fldChar w:fldCharType="begin"/>
        </w:r>
        <w:r w:rsidR="00713BE9">
          <w:rPr>
            <w:noProof/>
            <w:webHidden/>
          </w:rPr>
          <w:instrText xml:space="preserve"> PAGEREF _Toc380421206 \h </w:instrText>
        </w:r>
        <w:r w:rsidR="00713BE9">
          <w:rPr>
            <w:noProof/>
            <w:webHidden/>
          </w:rPr>
        </w:r>
        <w:r w:rsidR="00713BE9">
          <w:rPr>
            <w:noProof/>
            <w:webHidden/>
          </w:rPr>
          <w:fldChar w:fldCharType="separate"/>
        </w:r>
        <w:r w:rsidR="0057470E">
          <w:rPr>
            <w:noProof/>
            <w:webHidden/>
          </w:rPr>
          <w:t>29</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207" w:history="1">
        <w:r w:rsidR="00713BE9" w:rsidRPr="00D26A5B">
          <w:rPr>
            <w:rStyle w:val="Hyperlink"/>
            <w:i/>
            <w:noProof/>
          </w:rPr>
          <w:t>Continuous informal innovation</w:t>
        </w:r>
        <w:r w:rsidR="00713BE9">
          <w:rPr>
            <w:noProof/>
            <w:webHidden/>
          </w:rPr>
          <w:tab/>
        </w:r>
        <w:r w:rsidR="00713BE9">
          <w:rPr>
            <w:noProof/>
            <w:webHidden/>
          </w:rPr>
          <w:fldChar w:fldCharType="begin"/>
        </w:r>
        <w:r w:rsidR="00713BE9">
          <w:rPr>
            <w:noProof/>
            <w:webHidden/>
          </w:rPr>
          <w:instrText xml:space="preserve"> PAGEREF _Toc380421207 \h </w:instrText>
        </w:r>
        <w:r w:rsidR="00713BE9">
          <w:rPr>
            <w:noProof/>
            <w:webHidden/>
          </w:rPr>
        </w:r>
        <w:r w:rsidR="00713BE9">
          <w:rPr>
            <w:noProof/>
            <w:webHidden/>
          </w:rPr>
          <w:fldChar w:fldCharType="separate"/>
        </w:r>
        <w:r w:rsidR="0057470E">
          <w:rPr>
            <w:noProof/>
            <w:webHidden/>
          </w:rPr>
          <w:t>29</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208" w:history="1">
        <w:r w:rsidR="00713BE9" w:rsidRPr="00D26A5B">
          <w:rPr>
            <w:rStyle w:val="Hyperlink"/>
            <w:b/>
            <w:noProof/>
          </w:rPr>
          <w:t>Case:  Kenyan Ceramic Jiko</w:t>
        </w:r>
        <w:r w:rsidR="00713BE9">
          <w:rPr>
            <w:noProof/>
            <w:webHidden/>
          </w:rPr>
          <w:tab/>
        </w:r>
        <w:r w:rsidR="00713BE9">
          <w:rPr>
            <w:noProof/>
            <w:webHidden/>
          </w:rPr>
          <w:fldChar w:fldCharType="begin"/>
        </w:r>
        <w:r w:rsidR="00713BE9">
          <w:rPr>
            <w:noProof/>
            <w:webHidden/>
          </w:rPr>
          <w:instrText xml:space="preserve"> PAGEREF _Toc380421208 \h </w:instrText>
        </w:r>
        <w:r w:rsidR="00713BE9">
          <w:rPr>
            <w:noProof/>
            <w:webHidden/>
          </w:rPr>
        </w:r>
        <w:r w:rsidR="00713BE9">
          <w:rPr>
            <w:noProof/>
            <w:webHidden/>
          </w:rPr>
          <w:fldChar w:fldCharType="separate"/>
        </w:r>
        <w:r w:rsidR="0057470E">
          <w:rPr>
            <w:noProof/>
            <w:webHidden/>
          </w:rPr>
          <w:t>30</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209" w:history="1">
        <w:r w:rsidR="00713BE9" w:rsidRPr="00D26A5B">
          <w:rPr>
            <w:rStyle w:val="Hyperlink"/>
            <w:i/>
            <w:noProof/>
          </w:rPr>
          <w:t>Open-sourcing design</w:t>
        </w:r>
        <w:r w:rsidR="00713BE9">
          <w:rPr>
            <w:noProof/>
            <w:webHidden/>
          </w:rPr>
          <w:tab/>
        </w:r>
        <w:r w:rsidR="00713BE9">
          <w:rPr>
            <w:noProof/>
            <w:webHidden/>
          </w:rPr>
          <w:fldChar w:fldCharType="begin"/>
        </w:r>
        <w:r w:rsidR="00713BE9">
          <w:rPr>
            <w:noProof/>
            <w:webHidden/>
          </w:rPr>
          <w:instrText xml:space="preserve"> PAGEREF _Toc380421209 \h </w:instrText>
        </w:r>
        <w:r w:rsidR="00713BE9">
          <w:rPr>
            <w:noProof/>
            <w:webHidden/>
          </w:rPr>
        </w:r>
        <w:r w:rsidR="00713BE9">
          <w:rPr>
            <w:noProof/>
            <w:webHidden/>
          </w:rPr>
          <w:fldChar w:fldCharType="separate"/>
        </w:r>
        <w:r w:rsidR="0057470E">
          <w:rPr>
            <w:noProof/>
            <w:webHidden/>
          </w:rPr>
          <w:t>30</w:t>
        </w:r>
        <w:r w:rsidR="00713BE9">
          <w:rPr>
            <w:noProof/>
            <w:webHidden/>
          </w:rPr>
          <w:fldChar w:fldCharType="end"/>
        </w:r>
      </w:hyperlink>
    </w:p>
    <w:p w:rsidR="00713BE9" w:rsidRDefault="00056628">
      <w:pPr>
        <w:pStyle w:val="TOC1"/>
        <w:tabs>
          <w:tab w:val="right" w:leader="dot" w:pos="9345"/>
        </w:tabs>
        <w:rPr>
          <w:noProof/>
        </w:rPr>
      </w:pPr>
      <w:hyperlink w:anchor="_Toc380421210" w:history="1">
        <w:r w:rsidR="00713BE9" w:rsidRPr="00D26A5B">
          <w:rPr>
            <w:rStyle w:val="Hyperlink"/>
            <w:noProof/>
          </w:rPr>
          <w:t>Section 4:  Appropriation Mechanisms</w:t>
        </w:r>
        <w:r w:rsidR="00713BE9">
          <w:rPr>
            <w:noProof/>
            <w:webHidden/>
          </w:rPr>
          <w:tab/>
        </w:r>
        <w:r w:rsidR="00713BE9">
          <w:rPr>
            <w:noProof/>
            <w:webHidden/>
          </w:rPr>
          <w:fldChar w:fldCharType="begin"/>
        </w:r>
        <w:r w:rsidR="00713BE9">
          <w:rPr>
            <w:noProof/>
            <w:webHidden/>
          </w:rPr>
          <w:instrText xml:space="preserve"> PAGEREF _Toc380421210 \h </w:instrText>
        </w:r>
        <w:r w:rsidR="00713BE9">
          <w:rPr>
            <w:noProof/>
            <w:webHidden/>
          </w:rPr>
        </w:r>
        <w:r w:rsidR="00713BE9">
          <w:rPr>
            <w:noProof/>
            <w:webHidden/>
          </w:rPr>
          <w:fldChar w:fldCharType="separate"/>
        </w:r>
        <w:r w:rsidR="0057470E">
          <w:rPr>
            <w:noProof/>
            <w:webHidden/>
          </w:rPr>
          <w:t>30</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211" w:history="1">
        <w:r w:rsidR="00713BE9" w:rsidRPr="00D26A5B">
          <w:rPr>
            <w:rStyle w:val="Hyperlink"/>
            <w:b/>
            <w:noProof/>
          </w:rPr>
          <w:t>Formal Mechanisms</w:t>
        </w:r>
        <w:r w:rsidR="00713BE9">
          <w:rPr>
            <w:noProof/>
            <w:webHidden/>
          </w:rPr>
          <w:tab/>
        </w:r>
        <w:r w:rsidR="00713BE9">
          <w:rPr>
            <w:noProof/>
            <w:webHidden/>
          </w:rPr>
          <w:fldChar w:fldCharType="begin"/>
        </w:r>
        <w:r w:rsidR="00713BE9">
          <w:rPr>
            <w:noProof/>
            <w:webHidden/>
          </w:rPr>
          <w:instrText xml:space="preserve"> PAGEREF _Toc380421211 \h </w:instrText>
        </w:r>
        <w:r w:rsidR="00713BE9">
          <w:rPr>
            <w:noProof/>
            <w:webHidden/>
          </w:rPr>
        </w:r>
        <w:r w:rsidR="00713BE9">
          <w:rPr>
            <w:noProof/>
            <w:webHidden/>
          </w:rPr>
          <w:fldChar w:fldCharType="separate"/>
        </w:r>
        <w:r w:rsidR="0057470E">
          <w:rPr>
            <w:noProof/>
            <w:webHidden/>
          </w:rPr>
          <w:t>30</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212" w:history="1">
        <w:r w:rsidR="00713BE9" w:rsidRPr="00D26A5B">
          <w:rPr>
            <w:rStyle w:val="Hyperlink"/>
            <w:b/>
            <w:noProof/>
          </w:rPr>
          <w:t>Semi-formal Mechanisms</w:t>
        </w:r>
        <w:r w:rsidR="00713BE9">
          <w:rPr>
            <w:noProof/>
            <w:webHidden/>
          </w:rPr>
          <w:tab/>
        </w:r>
        <w:r w:rsidR="00713BE9">
          <w:rPr>
            <w:noProof/>
            <w:webHidden/>
          </w:rPr>
          <w:fldChar w:fldCharType="begin"/>
        </w:r>
        <w:r w:rsidR="00713BE9">
          <w:rPr>
            <w:noProof/>
            <w:webHidden/>
          </w:rPr>
          <w:instrText xml:space="preserve"> PAGEREF _Toc380421212 \h </w:instrText>
        </w:r>
        <w:r w:rsidR="00713BE9">
          <w:rPr>
            <w:noProof/>
            <w:webHidden/>
          </w:rPr>
        </w:r>
        <w:r w:rsidR="00713BE9">
          <w:rPr>
            <w:noProof/>
            <w:webHidden/>
          </w:rPr>
          <w:fldChar w:fldCharType="separate"/>
        </w:r>
        <w:r w:rsidR="0057470E">
          <w:rPr>
            <w:noProof/>
            <w:webHidden/>
          </w:rPr>
          <w:t>31</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213" w:history="1">
        <w:r w:rsidR="00713BE9" w:rsidRPr="00D26A5B">
          <w:rPr>
            <w:rStyle w:val="Hyperlink"/>
            <w:b/>
            <w:noProof/>
          </w:rPr>
          <w:t>Informal Mechanisms</w:t>
        </w:r>
        <w:r w:rsidR="00713BE9">
          <w:rPr>
            <w:noProof/>
            <w:webHidden/>
          </w:rPr>
          <w:tab/>
        </w:r>
        <w:r w:rsidR="00713BE9">
          <w:rPr>
            <w:noProof/>
            <w:webHidden/>
          </w:rPr>
          <w:fldChar w:fldCharType="begin"/>
        </w:r>
        <w:r w:rsidR="00713BE9">
          <w:rPr>
            <w:noProof/>
            <w:webHidden/>
          </w:rPr>
          <w:instrText xml:space="preserve"> PAGEREF _Toc380421213 \h </w:instrText>
        </w:r>
        <w:r w:rsidR="00713BE9">
          <w:rPr>
            <w:noProof/>
            <w:webHidden/>
          </w:rPr>
        </w:r>
        <w:r w:rsidR="00713BE9">
          <w:rPr>
            <w:noProof/>
            <w:webHidden/>
          </w:rPr>
          <w:fldChar w:fldCharType="separate"/>
        </w:r>
        <w:r w:rsidR="0057470E">
          <w:rPr>
            <w:noProof/>
            <w:webHidden/>
          </w:rPr>
          <w:t>31</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214" w:history="1">
        <w:r w:rsidR="00713BE9" w:rsidRPr="00D26A5B">
          <w:rPr>
            <w:rStyle w:val="Hyperlink"/>
            <w:b/>
            <w:noProof/>
          </w:rPr>
          <w:t>Survey and Interview Indications</w:t>
        </w:r>
        <w:r w:rsidR="00713BE9">
          <w:rPr>
            <w:noProof/>
            <w:webHidden/>
          </w:rPr>
          <w:tab/>
        </w:r>
        <w:r w:rsidR="00713BE9">
          <w:rPr>
            <w:noProof/>
            <w:webHidden/>
          </w:rPr>
          <w:fldChar w:fldCharType="begin"/>
        </w:r>
        <w:r w:rsidR="00713BE9">
          <w:rPr>
            <w:noProof/>
            <w:webHidden/>
          </w:rPr>
          <w:instrText xml:space="preserve"> PAGEREF _Toc380421214 \h </w:instrText>
        </w:r>
        <w:r w:rsidR="00713BE9">
          <w:rPr>
            <w:noProof/>
            <w:webHidden/>
          </w:rPr>
        </w:r>
        <w:r w:rsidR="00713BE9">
          <w:rPr>
            <w:noProof/>
            <w:webHidden/>
          </w:rPr>
          <w:fldChar w:fldCharType="separate"/>
        </w:r>
        <w:r w:rsidR="0057470E">
          <w:rPr>
            <w:noProof/>
            <w:webHidden/>
          </w:rPr>
          <w:t>31</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215" w:history="1">
        <w:r w:rsidR="00713BE9" w:rsidRPr="00D26A5B">
          <w:rPr>
            <w:rStyle w:val="Hyperlink"/>
            <w:b/>
            <w:noProof/>
          </w:rPr>
          <w:t>Scenarios</w:t>
        </w:r>
        <w:r w:rsidR="00713BE9">
          <w:rPr>
            <w:noProof/>
            <w:webHidden/>
          </w:rPr>
          <w:tab/>
        </w:r>
        <w:r w:rsidR="00713BE9">
          <w:rPr>
            <w:noProof/>
            <w:webHidden/>
          </w:rPr>
          <w:fldChar w:fldCharType="begin"/>
        </w:r>
        <w:r w:rsidR="00713BE9">
          <w:rPr>
            <w:noProof/>
            <w:webHidden/>
          </w:rPr>
          <w:instrText xml:space="preserve"> PAGEREF _Toc380421215 \h </w:instrText>
        </w:r>
        <w:r w:rsidR="00713BE9">
          <w:rPr>
            <w:noProof/>
            <w:webHidden/>
          </w:rPr>
        </w:r>
        <w:r w:rsidR="00713BE9">
          <w:rPr>
            <w:noProof/>
            <w:webHidden/>
          </w:rPr>
          <w:fldChar w:fldCharType="separate"/>
        </w:r>
        <w:r w:rsidR="0057470E">
          <w:rPr>
            <w:noProof/>
            <w:webHidden/>
          </w:rPr>
          <w:t>33</w:t>
        </w:r>
        <w:r w:rsidR="00713BE9">
          <w:rPr>
            <w:noProof/>
            <w:webHidden/>
          </w:rPr>
          <w:fldChar w:fldCharType="end"/>
        </w:r>
      </w:hyperlink>
    </w:p>
    <w:p w:rsidR="00713BE9" w:rsidRDefault="00056628">
      <w:pPr>
        <w:pStyle w:val="TOC3"/>
        <w:tabs>
          <w:tab w:val="right" w:leader="dot" w:pos="9345"/>
        </w:tabs>
        <w:rPr>
          <w:rFonts w:asciiTheme="minorHAnsi" w:eastAsiaTheme="minorEastAsia" w:hAnsiTheme="minorHAnsi" w:cstheme="minorBidi"/>
          <w:noProof/>
          <w:color w:val="auto"/>
        </w:rPr>
      </w:pPr>
      <w:hyperlink w:anchor="_Toc380421217" w:history="1">
        <w:r w:rsidR="00713BE9" w:rsidRPr="00D26A5B">
          <w:rPr>
            <w:rStyle w:val="Hyperlink"/>
            <w:b/>
            <w:noProof/>
          </w:rPr>
          <w:t>Sidebar</w:t>
        </w:r>
        <w:r w:rsidR="00713BE9">
          <w:rPr>
            <w:noProof/>
            <w:webHidden/>
          </w:rPr>
          <w:tab/>
        </w:r>
        <w:r w:rsidR="00713BE9">
          <w:rPr>
            <w:noProof/>
            <w:webHidden/>
          </w:rPr>
          <w:fldChar w:fldCharType="begin"/>
        </w:r>
        <w:r w:rsidR="00713BE9">
          <w:rPr>
            <w:noProof/>
            <w:webHidden/>
          </w:rPr>
          <w:instrText xml:space="preserve"> PAGEREF _Toc380421217 \h </w:instrText>
        </w:r>
        <w:r w:rsidR="00713BE9">
          <w:rPr>
            <w:noProof/>
            <w:webHidden/>
          </w:rPr>
        </w:r>
        <w:r w:rsidR="00713BE9">
          <w:rPr>
            <w:noProof/>
            <w:webHidden/>
          </w:rPr>
          <w:fldChar w:fldCharType="separate"/>
        </w:r>
        <w:r w:rsidR="0057470E">
          <w:rPr>
            <w:noProof/>
            <w:webHidden/>
          </w:rPr>
          <w:t>35</w:t>
        </w:r>
        <w:r w:rsidR="00713BE9">
          <w:rPr>
            <w:noProof/>
            <w:webHidden/>
          </w:rPr>
          <w:fldChar w:fldCharType="end"/>
        </w:r>
      </w:hyperlink>
    </w:p>
    <w:p w:rsidR="00713BE9" w:rsidRDefault="00056628">
      <w:pPr>
        <w:pStyle w:val="TOC2"/>
        <w:tabs>
          <w:tab w:val="right" w:leader="dot" w:pos="9345"/>
        </w:tabs>
        <w:rPr>
          <w:rFonts w:asciiTheme="minorHAnsi" w:eastAsiaTheme="minorEastAsia" w:hAnsiTheme="minorHAnsi" w:cstheme="minorBidi"/>
          <w:noProof/>
          <w:color w:val="auto"/>
        </w:rPr>
      </w:pPr>
      <w:hyperlink w:anchor="_Toc380421218" w:history="1">
        <w:r w:rsidR="00713BE9" w:rsidRPr="00D26A5B">
          <w:rPr>
            <w:rStyle w:val="Hyperlink"/>
            <w:noProof/>
          </w:rPr>
          <w:t>Section 5:  Policy</w:t>
        </w:r>
        <w:r w:rsidR="00713BE9">
          <w:rPr>
            <w:noProof/>
            <w:webHidden/>
          </w:rPr>
          <w:tab/>
        </w:r>
        <w:r w:rsidR="00713BE9">
          <w:rPr>
            <w:noProof/>
            <w:webHidden/>
          </w:rPr>
          <w:fldChar w:fldCharType="begin"/>
        </w:r>
        <w:r w:rsidR="00713BE9">
          <w:rPr>
            <w:noProof/>
            <w:webHidden/>
          </w:rPr>
          <w:instrText xml:space="preserve"> PAGEREF _Toc380421218 \h </w:instrText>
        </w:r>
        <w:r w:rsidR="00713BE9">
          <w:rPr>
            <w:noProof/>
            <w:webHidden/>
          </w:rPr>
        </w:r>
        <w:r w:rsidR="00713BE9">
          <w:rPr>
            <w:noProof/>
            <w:webHidden/>
          </w:rPr>
          <w:fldChar w:fldCharType="separate"/>
        </w:r>
        <w:r w:rsidR="0057470E">
          <w:rPr>
            <w:noProof/>
            <w:webHidden/>
          </w:rPr>
          <w:t>35</w:t>
        </w:r>
        <w:r w:rsidR="00713BE9">
          <w:rPr>
            <w:noProof/>
            <w:webHidden/>
          </w:rPr>
          <w:fldChar w:fldCharType="end"/>
        </w:r>
      </w:hyperlink>
    </w:p>
    <w:p w:rsidR="00713BE9" w:rsidRDefault="00056628">
      <w:pPr>
        <w:pStyle w:val="TOC2"/>
        <w:tabs>
          <w:tab w:val="right" w:leader="dot" w:pos="9345"/>
        </w:tabs>
        <w:rPr>
          <w:rFonts w:asciiTheme="minorHAnsi" w:eastAsiaTheme="minorEastAsia" w:hAnsiTheme="minorHAnsi" w:cstheme="minorBidi"/>
          <w:noProof/>
          <w:color w:val="auto"/>
        </w:rPr>
      </w:pPr>
      <w:hyperlink w:anchor="_Toc380421219" w:history="1">
        <w:r w:rsidR="00713BE9" w:rsidRPr="00D26A5B">
          <w:rPr>
            <w:rStyle w:val="Hyperlink"/>
            <w:b/>
            <w:noProof/>
          </w:rPr>
          <w:t>Conclusion</w:t>
        </w:r>
        <w:r w:rsidR="00713BE9">
          <w:rPr>
            <w:noProof/>
            <w:webHidden/>
          </w:rPr>
          <w:tab/>
        </w:r>
        <w:r w:rsidR="00713BE9">
          <w:rPr>
            <w:noProof/>
            <w:webHidden/>
          </w:rPr>
          <w:fldChar w:fldCharType="begin"/>
        </w:r>
        <w:r w:rsidR="00713BE9">
          <w:rPr>
            <w:noProof/>
            <w:webHidden/>
          </w:rPr>
          <w:instrText xml:space="preserve"> PAGEREF _Toc380421219 \h </w:instrText>
        </w:r>
        <w:r w:rsidR="00713BE9">
          <w:rPr>
            <w:noProof/>
            <w:webHidden/>
          </w:rPr>
        </w:r>
        <w:r w:rsidR="00713BE9">
          <w:rPr>
            <w:noProof/>
            <w:webHidden/>
          </w:rPr>
          <w:fldChar w:fldCharType="separate"/>
        </w:r>
        <w:r w:rsidR="0057470E">
          <w:rPr>
            <w:noProof/>
            <w:webHidden/>
          </w:rPr>
          <w:t>42</w:t>
        </w:r>
        <w:r w:rsidR="00713BE9">
          <w:rPr>
            <w:noProof/>
            <w:webHidden/>
          </w:rPr>
          <w:fldChar w:fldCharType="end"/>
        </w:r>
      </w:hyperlink>
    </w:p>
    <w:p w:rsidR="00713BE9" w:rsidRDefault="00056628">
      <w:pPr>
        <w:pStyle w:val="TOC2"/>
        <w:tabs>
          <w:tab w:val="right" w:leader="dot" w:pos="9345"/>
        </w:tabs>
        <w:rPr>
          <w:rFonts w:asciiTheme="minorHAnsi" w:eastAsiaTheme="minorEastAsia" w:hAnsiTheme="minorHAnsi" w:cstheme="minorBidi"/>
          <w:noProof/>
          <w:color w:val="auto"/>
        </w:rPr>
      </w:pPr>
      <w:hyperlink w:anchor="_Toc380421220" w:history="1">
        <w:r w:rsidR="00713BE9" w:rsidRPr="00D26A5B">
          <w:rPr>
            <w:rStyle w:val="Hyperlink"/>
            <w:noProof/>
            <w:lang w:val="fr-CH"/>
          </w:rPr>
          <w:t>Appendices</w:t>
        </w:r>
        <w:r w:rsidR="00713BE9">
          <w:rPr>
            <w:noProof/>
            <w:webHidden/>
          </w:rPr>
          <w:tab/>
        </w:r>
        <w:r w:rsidR="00713BE9">
          <w:rPr>
            <w:noProof/>
            <w:webHidden/>
          </w:rPr>
          <w:fldChar w:fldCharType="begin"/>
        </w:r>
        <w:r w:rsidR="00713BE9">
          <w:rPr>
            <w:noProof/>
            <w:webHidden/>
          </w:rPr>
          <w:instrText xml:space="preserve"> PAGEREF _Toc380421220 \h </w:instrText>
        </w:r>
        <w:r w:rsidR="00713BE9">
          <w:rPr>
            <w:noProof/>
            <w:webHidden/>
          </w:rPr>
        </w:r>
        <w:r w:rsidR="00713BE9">
          <w:rPr>
            <w:noProof/>
            <w:webHidden/>
          </w:rPr>
          <w:fldChar w:fldCharType="separate"/>
        </w:r>
        <w:r w:rsidR="0057470E">
          <w:rPr>
            <w:noProof/>
            <w:webHidden/>
          </w:rPr>
          <w:t>44</w:t>
        </w:r>
        <w:r w:rsidR="00713BE9">
          <w:rPr>
            <w:noProof/>
            <w:webHidden/>
          </w:rPr>
          <w:fldChar w:fldCharType="end"/>
        </w:r>
      </w:hyperlink>
    </w:p>
    <w:p w:rsidR="00713BE9" w:rsidRDefault="00056628">
      <w:pPr>
        <w:pStyle w:val="TOC2"/>
        <w:tabs>
          <w:tab w:val="right" w:leader="dot" w:pos="9345"/>
        </w:tabs>
        <w:rPr>
          <w:rFonts w:asciiTheme="minorHAnsi" w:eastAsiaTheme="minorEastAsia" w:hAnsiTheme="minorHAnsi" w:cstheme="minorBidi"/>
          <w:noProof/>
          <w:color w:val="auto"/>
        </w:rPr>
      </w:pPr>
      <w:hyperlink w:anchor="_Toc380421221" w:history="1">
        <w:r w:rsidR="00713BE9" w:rsidRPr="00173340">
          <w:rPr>
            <w:rStyle w:val="Hyperlink"/>
            <w:b/>
            <w:noProof/>
            <w:lang w:val="fr-CH"/>
          </w:rPr>
          <w:t>Appendix 1:  Survey</w:t>
        </w:r>
        <w:r w:rsidR="00713BE9">
          <w:rPr>
            <w:noProof/>
            <w:webHidden/>
          </w:rPr>
          <w:tab/>
        </w:r>
        <w:r w:rsidR="00713BE9">
          <w:rPr>
            <w:noProof/>
            <w:webHidden/>
          </w:rPr>
          <w:fldChar w:fldCharType="begin"/>
        </w:r>
        <w:r w:rsidR="00713BE9">
          <w:rPr>
            <w:noProof/>
            <w:webHidden/>
          </w:rPr>
          <w:instrText xml:space="preserve"> PAGEREF _Toc380421221 \h </w:instrText>
        </w:r>
        <w:r w:rsidR="00713BE9">
          <w:rPr>
            <w:noProof/>
            <w:webHidden/>
          </w:rPr>
        </w:r>
        <w:r w:rsidR="00713BE9">
          <w:rPr>
            <w:noProof/>
            <w:webHidden/>
          </w:rPr>
          <w:fldChar w:fldCharType="separate"/>
        </w:r>
        <w:r w:rsidR="0057470E">
          <w:rPr>
            <w:noProof/>
            <w:webHidden/>
          </w:rPr>
          <w:t>44</w:t>
        </w:r>
        <w:r w:rsidR="00713BE9">
          <w:rPr>
            <w:noProof/>
            <w:webHidden/>
          </w:rPr>
          <w:fldChar w:fldCharType="end"/>
        </w:r>
      </w:hyperlink>
    </w:p>
    <w:p w:rsidR="00713BE9" w:rsidRDefault="00056628">
      <w:pPr>
        <w:pStyle w:val="TOC2"/>
        <w:tabs>
          <w:tab w:val="right" w:leader="dot" w:pos="9345"/>
        </w:tabs>
        <w:rPr>
          <w:rFonts w:asciiTheme="minorHAnsi" w:eastAsiaTheme="minorEastAsia" w:hAnsiTheme="minorHAnsi" w:cstheme="minorBidi"/>
          <w:noProof/>
          <w:color w:val="auto"/>
        </w:rPr>
      </w:pPr>
      <w:hyperlink w:anchor="_Toc380421222" w:history="1">
        <w:r w:rsidR="00713BE9" w:rsidRPr="00D26A5B">
          <w:rPr>
            <w:rStyle w:val="Hyperlink"/>
            <w:b/>
            <w:noProof/>
          </w:rPr>
          <w:t>Appendix 2:  Maps</w:t>
        </w:r>
        <w:r w:rsidR="00713BE9">
          <w:rPr>
            <w:noProof/>
            <w:webHidden/>
          </w:rPr>
          <w:tab/>
        </w:r>
        <w:r w:rsidR="00713BE9">
          <w:rPr>
            <w:noProof/>
            <w:webHidden/>
          </w:rPr>
          <w:fldChar w:fldCharType="begin"/>
        </w:r>
        <w:r w:rsidR="00713BE9">
          <w:rPr>
            <w:noProof/>
            <w:webHidden/>
          </w:rPr>
          <w:instrText xml:space="preserve"> PAGEREF _Toc380421222 \h </w:instrText>
        </w:r>
        <w:r w:rsidR="00713BE9">
          <w:rPr>
            <w:noProof/>
            <w:webHidden/>
          </w:rPr>
        </w:r>
        <w:r w:rsidR="00713BE9">
          <w:rPr>
            <w:noProof/>
            <w:webHidden/>
          </w:rPr>
          <w:fldChar w:fldCharType="separate"/>
        </w:r>
        <w:r w:rsidR="0057470E">
          <w:rPr>
            <w:noProof/>
            <w:webHidden/>
          </w:rPr>
          <w:t>56</w:t>
        </w:r>
        <w:r w:rsidR="00713BE9">
          <w:rPr>
            <w:noProof/>
            <w:webHidden/>
          </w:rPr>
          <w:fldChar w:fldCharType="end"/>
        </w:r>
      </w:hyperlink>
    </w:p>
    <w:p w:rsidR="00713BE9" w:rsidRDefault="00056628">
      <w:pPr>
        <w:pStyle w:val="TOC2"/>
        <w:tabs>
          <w:tab w:val="right" w:leader="dot" w:pos="9345"/>
        </w:tabs>
        <w:rPr>
          <w:rFonts w:asciiTheme="minorHAnsi" w:eastAsiaTheme="minorEastAsia" w:hAnsiTheme="minorHAnsi" w:cstheme="minorBidi"/>
          <w:noProof/>
          <w:color w:val="auto"/>
        </w:rPr>
      </w:pPr>
      <w:hyperlink w:anchor="_Toc380421223" w:history="1">
        <w:r w:rsidR="00713BE9" w:rsidRPr="00D26A5B">
          <w:rPr>
            <w:rStyle w:val="Hyperlink"/>
            <w:b/>
            <w:noProof/>
          </w:rPr>
          <w:t>References</w:t>
        </w:r>
        <w:r w:rsidR="00713BE9">
          <w:rPr>
            <w:noProof/>
            <w:webHidden/>
          </w:rPr>
          <w:tab/>
        </w:r>
        <w:r w:rsidR="00713BE9">
          <w:rPr>
            <w:noProof/>
            <w:webHidden/>
          </w:rPr>
          <w:fldChar w:fldCharType="begin"/>
        </w:r>
        <w:r w:rsidR="00713BE9">
          <w:rPr>
            <w:noProof/>
            <w:webHidden/>
          </w:rPr>
          <w:instrText xml:space="preserve"> PAGEREF _Toc380421223 \h </w:instrText>
        </w:r>
        <w:r w:rsidR="00713BE9">
          <w:rPr>
            <w:noProof/>
            <w:webHidden/>
          </w:rPr>
        </w:r>
        <w:r w:rsidR="00713BE9">
          <w:rPr>
            <w:noProof/>
            <w:webHidden/>
          </w:rPr>
          <w:fldChar w:fldCharType="separate"/>
        </w:r>
        <w:r w:rsidR="0057470E">
          <w:rPr>
            <w:noProof/>
            <w:webHidden/>
          </w:rPr>
          <w:t>59</w:t>
        </w:r>
        <w:r w:rsidR="00713BE9">
          <w:rPr>
            <w:noProof/>
            <w:webHidden/>
          </w:rPr>
          <w:fldChar w:fldCharType="end"/>
        </w:r>
      </w:hyperlink>
    </w:p>
    <w:p w:rsidR="001B415D" w:rsidRDefault="001B415D" w:rsidP="001B415D">
      <w:r>
        <w:rPr>
          <w:b/>
          <w:bCs/>
          <w:noProof/>
        </w:rPr>
        <w:fldChar w:fldCharType="end"/>
      </w:r>
      <w:r>
        <w:br w:type="page"/>
      </w:r>
    </w:p>
    <w:p w:rsidR="001B415D" w:rsidRPr="001A23D3" w:rsidRDefault="002C747F" w:rsidP="00883B7C">
      <w:pPr>
        <w:pStyle w:val="Heading1"/>
      </w:pPr>
      <w:bookmarkStart w:id="11" w:name="h.5fcoez3xxxn" w:colFirst="0" w:colLast="0"/>
      <w:bookmarkStart w:id="12" w:name="_Toc380421184"/>
      <w:bookmarkEnd w:id="11"/>
      <w:r w:rsidRPr="001A23D3">
        <w:lastRenderedPageBreak/>
        <w:t>Section 1:  Introduction</w:t>
      </w:r>
      <w:bookmarkEnd w:id="12"/>
    </w:p>
    <w:p w:rsidR="001B415D" w:rsidRPr="002C747F" w:rsidRDefault="001B415D" w:rsidP="001B415D">
      <w:pPr>
        <w:pStyle w:val="Heading3"/>
        <w:spacing w:before="200" w:after="200"/>
        <w:rPr>
          <w:b/>
          <w:u w:val="none"/>
        </w:rPr>
      </w:pPr>
      <w:bookmarkStart w:id="13" w:name="h.8xwvoqrpua3k" w:colFirst="0" w:colLast="0"/>
      <w:bookmarkStart w:id="14" w:name="_Toc380421185"/>
      <w:bookmarkEnd w:id="13"/>
      <w:r w:rsidRPr="002C747F">
        <w:rPr>
          <w:b/>
          <w:u w:val="none"/>
        </w:rPr>
        <w:t>Background</w:t>
      </w:r>
      <w:bookmarkEnd w:id="14"/>
    </w:p>
    <w:p w:rsidR="001B415D" w:rsidRPr="0029740B" w:rsidRDefault="001B415D" w:rsidP="001B415D">
      <w:r w:rsidRPr="0029740B">
        <w:t>This study is part of a project commissioned by the World Intellectual Property Organization (WIPO) to characterize intellectual property practice in the informal sector</w:t>
      </w:r>
      <w:r w:rsidR="00544AE9">
        <w:t xml:space="preserve">.  </w:t>
      </w:r>
      <w:r w:rsidRPr="0029740B">
        <w:t>Companion pieces to this study are a conceptual study</w:t>
      </w:r>
      <w:r>
        <w:t xml:space="preserve"> </w:t>
      </w:r>
      <w:r>
        <w:fldChar w:fldCharType="begin"/>
      </w:r>
      <w:r>
        <w:instrText xml:space="preserve"> ADDIN EN.CITE &lt;EndNote&gt;&lt;Cite&gt;&lt;Author&gt;de Beer&lt;/Author&gt;&lt;Year&gt;2013&lt;/Year&gt;&lt;RecNum&gt;648&lt;/RecNum&gt;&lt;DisplayText&gt;(de Beer, Fu, &amp;amp; Wunsch-Vincent, 2013)&lt;/DisplayText&gt;&lt;record&gt;&lt;rec-number&gt;648&lt;/rec-number&gt;&lt;foreign-keys&gt;&lt;key app="EN" db-id="2sevx2rdjae0xqeswpzvap0tff90zer9zwwa" timestamp="1379253594"&gt;648&lt;/key&gt;&lt;/foreign-keys&gt;&lt;ref-type name="Electronic Article"&gt;43&lt;/ref-type&gt;&lt;contributors&gt;&lt;authors&gt;&lt;author&gt;de Beer, J.&lt;/author&gt;&lt;author&gt;Fu, K.&lt;/author&gt;&lt;author&gt;Wunsch-Vincent, S.&lt;/author&gt;&lt;/authors&gt;&lt;/contributors&gt;&lt;titles&gt;&lt;title&gt;The Informal Economy, Innovation and Intellectual Property - Concepts, Metrics and Policy Considerations&lt;/title&gt;&lt;/titles&gt;&lt;number&gt;10&lt;/number&gt;&lt;dates&gt;&lt;year&gt;2013&lt;/year&gt;&lt;/dates&gt;&lt;urls&gt;&lt;related-urls&gt;&lt;url&gt;http://www.wipo.int/export/sites/www/econ_stat/en/economics/pdf/wp10.pdf&lt;/url&gt;&lt;/related-urls&gt;&lt;/urls&gt;&lt;access-date&gt;July 1, 2013&lt;/access-date&gt;&lt;/record&gt;&lt;/Cite&gt;&lt;/EndNote&gt;</w:instrText>
      </w:r>
      <w:r>
        <w:fldChar w:fldCharType="separate"/>
      </w:r>
      <w:r>
        <w:rPr>
          <w:noProof/>
        </w:rPr>
        <w:t>(</w:t>
      </w:r>
      <w:hyperlink w:anchor="_ENREF_4" w:tooltip="de Beer, 2013 #648" w:history="1">
        <w:r>
          <w:rPr>
            <w:noProof/>
          </w:rPr>
          <w:t>de Beer, Fu, &amp; Wunsch-Vincent, 2013</w:t>
        </w:r>
      </w:hyperlink>
      <w:r>
        <w:rPr>
          <w:noProof/>
        </w:rPr>
        <w:t>)</w:t>
      </w:r>
      <w:r>
        <w:fldChar w:fldCharType="end"/>
      </w:r>
      <w:r w:rsidR="00072F68">
        <w:rPr>
          <w:rStyle w:val="FootnoteReference"/>
        </w:rPr>
        <w:footnoteReference w:id="3"/>
      </w:r>
      <w:r w:rsidRPr="0029740B">
        <w:t>, a study of the informal chemical sector in South Africa</w:t>
      </w:r>
      <w:r>
        <w:t xml:space="preserve"> </w:t>
      </w:r>
      <w:r>
        <w:fldChar w:fldCharType="begin"/>
      </w:r>
      <w:r>
        <w:instrText xml:space="preserve"> ADDIN EN.CITE &lt;EndNote&gt;&lt;Cite&gt;&lt;Author&gt;Kraemer-Mbula&lt;/Author&gt;&lt;Year&gt;2013&lt;/Year&gt;&lt;RecNum&gt;663&lt;/RecNum&gt;&lt;DisplayText&gt;(Kraemer-Mbula &amp;amp; Tau, 2013)&lt;/DisplayText&gt;&lt;record&gt;&lt;rec-number&gt;663&lt;/rec-number&gt;&lt;foreign-keys&gt;&lt;key app="EN" db-id="2sevx2rdjae0xqeswpzvap0tff90zer9zwwa" timestamp="1379253594"&gt;663&lt;/key&gt;&lt;/foreign-keys&gt;&lt;ref-type name="Journal Article"&gt;17&lt;/ref-type&gt;&lt;contributors&gt;&lt;authors&gt;&lt;author&gt;Kraemer-Mbula, E.&lt;/author&gt;&lt;author&gt;Tau, V.&lt;/author&gt;&lt;/authors&gt;&lt;/contributors&gt;&lt;titles&gt;&lt;title&gt;STUDY OF INFORMAL CHEMICAL MANUFACTURERS IN SOUTH AFRICA&lt;/title&gt;&lt;secondary-title&gt;Unpublished Draft&lt;/secondary-title&gt;&lt;/titles&gt;&lt;periodical&gt;&lt;full-title&gt;Unpublished Draft&lt;/full-title&gt;&lt;/periodical&gt;&lt;dates&gt;&lt;year&gt;2013&lt;/year&gt;&lt;/dates&gt;&lt;urls&gt;&lt;/urls&gt;&lt;/record&gt;&lt;/Cite&gt;&lt;/EndNote&gt;</w:instrText>
      </w:r>
      <w:r>
        <w:fldChar w:fldCharType="separate"/>
      </w:r>
      <w:r>
        <w:rPr>
          <w:noProof/>
        </w:rPr>
        <w:t>(</w:t>
      </w:r>
      <w:hyperlink w:anchor="_ENREF_18" w:tooltip="Kraemer-Mbula, 2013 #663" w:history="1">
        <w:r>
          <w:rPr>
            <w:noProof/>
          </w:rPr>
          <w:t>Kraemer-Mbula &amp; Tau, 2013</w:t>
        </w:r>
      </w:hyperlink>
      <w:r>
        <w:rPr>
          <w:noProof/>
        </w:rPr>
        <w:t>)</w:t>
      </w:r>
      <w:r>
        <w:fldChar w:fldCharType="end"/>
      </w:r>
      <w:r w:rsidRPr="0029740B">
        <w:t>, and a study of the traditional medicine sector in Ghana</w:t>
      </w:r>
      <w:r>
        <w:t xml:space="preserve"> </w:t>
      </w:r>
      <w:r>
        <w:fldChar w:fldCharType="begin"/>
      </w:r>
      <w:r>
        <w:instrText xml:space="preserve"> ADDIN EN.CITE &lt;EndNote&gt;&lt;Cite&gt;&lt;Author&gt;Essegbey&lt;/Author&gt;&lt;Year&gt;2013&lt;/Year&gt;&lt;RecNum&gt;651&lt;/RecNum&gt;&lt;DisplayText&gt;(Essegbey, Stephen, Essegbey, Micah, &amp;amp; Akuffobea, 2013)&lt;/DisplayText&gt;&lt;record&gt;&lt;rec-number&gt;651&lt;/rec-number&gt;&lt;foreign-keys&gt;&lt;key app="EN" db-id="2sevx2rdjae0xqeswpzvap0tff90zer9zwwa" timestamp="1379253594"&gt;651&lt;/key&gt;&lt;/foreign-keys&gt;&lt;ref-type name="Journal Article"&gt;17&lt;/ref-type&gt;&lt;contributors&gt;&lt;authors&gt;&lt;author&gt;Essegbey, G.&lt;/author&gt;&lt;author&gt;Stephen, A.&lt;/author&gt;&lt;author&gt;Essegbey, I.&lt;/author&gt;&lt;author&gt;Micah, E.&lt;/author&gt;&lt;author&gt;Akuffobea, M.&lt;/author&gt;&lt;/authors&gt;&lt;/contributors&gt;&lt;titles&gt;&lt;title&gt;STUDY OF THE TRADITIONAL HERBAL MEDICINE IN GHANA&lt;/title&gt;&lt;secondary-title&gt;Unpublished Draft&lt;/secondary-title&gt;&lt;/titles&gt;&lt;periodical&gt;&lt;full-title&gt;Unpublished Draft&lt;/full-title&gt;&lt;/periodical&gt;&lt;dates&gt;&lt;year&gt;2013&lt;/year&gt;&lt;/dates&gt;&lt;urls&gt;&lt;/urls&gt;&lt;/record&gt;&lt;/Cite&gt;&lt;/EndNote&gt;</w:instrText>
      </w:r>
      <w:r>
        <w:fldChar w:fldCharType="separate"/>
      </w:r>
      <w:r>
        <w:rPr>
          <w:noProof/>
        </w:rPr>
        <w:t>(</w:t>
      </w:r>
      <w:hyperlink w:anchor="_ENREF_8" w:tooltip="Essegbey, 2013 #651" w:history="1">
        <w:r>
          <w:rPr>
            <w:noProof/>
          </w:rPr>
          <w:t>Essegbey, Stephen, Essegbey, Micah, &amp; Akuffobea, 2013</w:t>
        </w:r>
      </w:hyperlink>
      <w:r>
        <w:rPr>
          <w:noProof/>
        </w:rPr>
        <w:t>)</w:t>
      </w:r>
      <w:r>
        <w:fldChar w:fldCharType="end"/>
      </w:r>
      <w:r w:rsidR="006949B5">
        <w:rPr>
          <w:rStyle w:val="FootnoteReference"/>
        </w:rPr>
        <w:footnoteReference w:id="4"/>
      </w:r>
      <w:r w:rsidR="00544AE9">
        <w:t xml:space="preserve">.  </w:t>
      </w:r>
      <w:r w:rsidRPr="0029740B">
        <w:t>The conceptual study develops a framework for understanding the relationships between the informal sector and conventional and unconventional appropriation mechanisms used to secure intellectual property</w:t>
      </w:r>
      <w:r w:rsidR="00544AE9">
        <w:t xml:space="preserve">.  </w:t>
      </w:r>
    </w:p>
    <w:p w:rsidR="001B415D" w:rsidRPr="002C747F" w:rsidRDefault="001B415D" w:rsidP="001B415D">
      <w:pPr>
        <w:pStyle w:val="Heading3"/>
        <w:rPr>
          <w:b/>
          <w:u w:val="none"/>
        </w:rPr>
      </w:pPr>
      <w:bookmarkStart w:id="15" w:name="h.z7xyonsyk4p9" w:colFirst="0" w:colLast="0"/>
      <w:bookmarkStart w:id="16" w:name="_Toc380421186"/>
      <w:bookmarkEnd w:id="15"/>
      <w:r w:rsidRPr="002C747F">
        <w:rPr>
          <w:b/>
          <w:u w:val="none"/>
        </w:rPr>
        <w:t>Purpose of this study</w:t>
      </w:r>
      <w:bookmarkEnd w:id="16"/>
    </w:p>
    <w:p w:rsidR="001B415D" w:rsidRPr="0029740B" w:rsidRDefault="001B415D" w:rsidP="001B415D">
      <w:pPr>
        <w:spacing w:before="200" w:after="200"/>
      </w:pPr>
      <w:r>
        <w:t>This case study present</w:t>
      </w:r>
      <w:r w:rsidRPr="0029740B">
        <w:t>s an understanding of the flow of innovations through Kenya’s informal metalworking sector and how appropriation mechanisms (both conventional and unconventional) regulate that flow</w:t>
      </w:r>
      <w:r w:rsidR="00544AE9">
        <w:t xml:space="preserve">.  </w:t>
      </w:r>
      <w:r>
        <w:t>The authors examine how activity around intellectual property in the sector aligns with the ideas developed in the conceptual study and identify</w:t>
      </w:r>
      <w:r w:rsidRPr="0029740B">
        <w:t xml:space="preserve"> sources and conduits of innovation and factors that promote or inhibit the dissemination or adoption of new ideas</w:t>
      </w:r>
      <w:r w:rsidR="00544AE9">
        <w:t xml:space="preserve">.  </w:t>
      </w:r>
    </w:p>
    <w:p w:rsidR="001B415D" w:rsidRPr="0029740B" w:rsidRDefault="001B415D" w:rsidP="001B415D">
      <w:pPr>
        <w:spacing w:before="200" w:after="200"/>
      </w:pPr>
      <w:r w:rsidRPr="0029740B">
        <w:t>In Kenya, informal manufacturers are relevant not only economically but also culturally</w:t>
      </w:r>
      <w:r w:rsidR="00544AE9">
        <w:t xml:space="preserve">.  </w:t>
      </w:r>
      <w:r w:rsidRPr="0029740B">
        <w:t xml:space="preserve">Known as </w:t>
      </w:r>
      <w:proofErr w:type="spellStart"/>
      <w:r w:rsidRPr="0029740B">
        <w:rPr>
          <w:i/>
        </w:rPr>
        <w:t>jua</w:t>
      </w:r>
      <w:proofErr w:type="spellEnd"/>
      <w:r w:rsidRPr="0029740B">
        <w:rPr>
          <w:i/>
        </w:rPr>
        <w:t xml:space="preserve"> kali</w:t>
      </w:r>
      <w:r w:rsidRPr="0029740B">
        <w:t xml:space="preserve"> (Kiswahili for “hot sun”), their contributions pervade all parts of society—from the built environment to music—and many take pride in this work as an identity</w:t>
      </w:r>
      <w:r w:rsidR="00544AE9">
        <w:t xml:space="preserve">.  </w:t>
      </w:r>
      <w:r w:rsidRPr="0029740B">
        <w:t xml:space="preserve">Originally reserved only for makers, or </w:t>
      </w:r>
      <w:r w:rsidRPr="0029740B">
        <w:rPr>
          <w:i/>
        </w:rPr>
        <w:t>fundi</w:t>
      </w:r>
      <w:r w:rsidRPr="0029740B">
        <w:t>, the term now applies to all informal workers</w:t>
      </w:r>
      <w:r w:rsidR="00544AE9">
        <w:t xml:space="preserve">.  </w:t>
      </w:r>
      <w:r w:rsidRPr="0029740B">
        <w:t xml:space="preserve">We will use the word fundi frequently to identify a craftsperson or skilled worker and the phrase </w:t>
      </w:r>
      <w:proofErr w:type="spellStart"/>
      <w:r w:rsidRPr="0029740B">
        <w:t>jua</w:t>
      </w:r>
      <w:proofErr w:type="spellEnd"/>
      <w:r w:rsidRPr="0029740B">
        <w:t xml:space="preserve"> kali to include not just the skilled workers, but also traders, brokers, trainees, and casual laborers within the informal economy.</w:t>
      </w:r>
    </w:p>
    <w:p w:rsidR="001B415D" w:rsidRPr="002C747F" w:rsidRDefault="001B415D" w:rsidP="001B415D">
      <w:pPr>
        <w:pStyle w:val="Heading3"/>
        <w:spacing w:before="200" w:after="200"/>
        <w:rPr>
          <w:b/>
          <w:u w:val="none"/>
        </w:rPr>
      </w:pPr>
      <w:bookmarkStart w:id="17" w:name="h.qft4w5753s1i" w:colFirst="0" w:colLast="0"/>
      <w:bookmarkStart w:id="18" w:name="_Toc380421187"/>
      <w:bookmarkEnd w:id="17"/>
      <w:r w:rsidRPr="002C747F">
        <w:rPr>
          <w:b/>
          <w:u w:val="none"/>
        </w:rPr>
        <w:t>Organization of this study</w:t>
      </w:r>
      <w:bookmarkEnd w:id="18"/>
    </w:p>
    <w:p w:rsidR="001B415D" w:rsidRPr="0029740B" w:rsidRDefault="001B415D" w:rsidP="001B415D">
      <w:r w:rsidRPr="0029740B">
        <w:t>We begin by describing the methods used to gather information about the informal metalworking sector and the related innovation systems</w:t>
      </w:r>
      <w:r w:rsidR="00544AE9">
        <w:t xml:space="preserve">.  </w:t>
      </w:r>
      <w:r w:rsidRPr="0029740B">
        <w:t>Surveys, interviews, field obser</w:t>
      </w:r>
      <w:r>
        <w:t xml:space="preserve">vation, and photo-documentation </w:t>
      </w:r>
      <w:r w:rsidRPr="0029740B">
        <w:t>are combined to describe and analyze conditions.</w:t>
      </w:r>
    </w:p>
    <w:p w:rsidR="001B415D" w:rsidRPr="0029740B" w:rsidRDefault="001B415D" w:rsidP="001B415D">
      <w:pPr>
        <w:spacing w:before="200" w:after="200"/>
      </w:pPr>
      <w:r w:rsidRPr="0029740B">
        <w:t>This is followed by a section on sector characteristics (Section 2) where we describe, in general, the informal sector in Kenya and, more specifically, using data collected in 2013, the metalworking sector in Nairobi</w:t>
      </w:r>
      <w:r w:rsidR="00544AE9">
        <w:t xml:space="preserve">.  </w:t>
      </w:r>
      <w:r w:rsidRPr="0029740B">
        <w:t>The section on innovation systems (Section 3) documents the national innovation system in Kenya, the innovation system in a metalworking cluster, and the linkages within and between systems.</w:t>
      </w:r>
    </w:p>
    <w:p w:rsidR="001B415D" w:rsidRPr="0029740B" w:rsidRDefault="001B415D" w:rsidP="001B415D">
      <w:pPr>
        <w:spacing w:before="200" w:after="200"/>
      </w:pPr>
      <w:r w:rsidRPr="0029740B">
        <w:t>Formal intellectual property appropriation mechanisms are available in Kenya</w:t>
      </w:r>
      <w:r w:rsidR="00544AE9">
        <w:t xml:space="preserve">.  </w:t>
      </w:r>
      <w:r w:rsidRPr="0029740B">
        <w:t>In Section 4 we lay out the forms of appropriation available, identify some of the opportunities and challenges faced by informal sector workers in gaining access to appropriation, and lay</w:t>
      </w:r>
      <w:r>
        <w:t xml:space="preserve"> </w:t>
      </w:r>
      <w:r w:rsidRPr="0029740B">
        <w:t>out some scenarios that might reduce those challenges and improve the opportunities.</w:t>
      </w:r>
    </w:p>
    <w:p w:rsidR="001B415D" w:rsidRPr="0029740B" w:rsidRDefault="001B415D" w:rsidP="001B415D">
      <w:pPr>
        <w:spacing w:before="200" w:after="200"/>
      </w:pPr>
      <w:r w:rsidRPr="0029740B">
        <w:t>Despite the lack of formal standing, the government recognizes the valuable production, employment, and training services of the informal sector</w:t>
      </w:r>
      <w:r w:rsidR="00544AE9">
        <w:t xml:space="preserve">.  </w:t>
      </w:r>
      <w:r w:rsidRPr="0029740B">
        <w:t xml:space="preserve">There are ongoing efforts to support the sector and to increase the </w:t>
      </w:r>
      <w:r>
        <w:t>e</w:t>
      </w:r>
      <w:r w:rsidRPr="0029740B">
        <w:t>ffect it has on the economy</w:t>
      </w:r>
      <w:r w:rsidR="00544AE9">
        <w:t xml:space="preserve">.  </w:t>
      </w:r>
      <w:r w:rsidRPr="0029740B">
        <w:t>Section 5 on policy examines some of the government pledges and programs and the linkages that exist between the government and sector</w:t>
      </w:r>
      <w:r w:rsidR="00544AE9">
        <w:t xml:space="preserve">.  </w:t>
      </w:r>
      <w:r w:rsidRPr="0029740B">
        <w:t>This section also elaborates on Kenya specific policies discussed in Section 4 of the conceptual study</w:t>
      </w:r>
      <w:r w:rsidR="00544AE9">
        <w:t xml:space="preserve">.  </w:t>
      </w:r>
    </w:p>
    <w:p w:rsidR="001B415D" w:rsidRPr="0029740B" w:rsidRDefault="001B415D" w:rsidP="001B415D">
      <w:pPr>
        <w:spacing w:before="200" w:after="200"/>
      </w:pPr>
      <w:r w:rsidRPr="0029740B">
        <w:lastRenderedPageBreak/>
        <w:t>Using the understanding gained, we suggest some answers to the question</w:t>
      </w:r>
      <w:r w:rsidR="000607BF">
        <w:t xml:space="preserve">:  </w:t>
      </w:r>
      <w:r w:rsidRPr="0029740B">
        <w:t>“What are the implications of applying conventional intellectual property appropriation mechanisms to innovation, and the diffusion of ideas, in the informal metalworking sector?”</w:t>
      </w:r>
    </w:p>
    <w:p w:rsidR="001B415D" w:rsidRPr="002C747F" w:rsidRDefault="001B415D" w:rsidP="001B415D">
      <w:pPr>
        <w:pStyle w:val="Heading3"/>
        <w:rPr>
          <w:b/>
          <w:u w:val="none"/>
        </w:rPr>
      </w:pPr>
      <w:bookmarkStart w:id="19" w:name="h.6kzyidnrz6hi" w:colFirst="0" w:colLast="0"/>
      <w:bookmarkStart w:id="20" w:name="_Toc380421188"/>
      <w:bookmarkEnd w:id="19"/>
      <w:r w:rsidRPr="002C747F">
        <w:rPr>
          <w:b/>
          <w:u w:val="none"/>
        </w:rPr>
        <w:t>Methodology</w:t>
      </w:r>
      <w:bookmarkEnd w:id="20"/>
    </w:p>
    <w:p w:rsidR="001B415D" w:rsidRPr="0029740B" w:rsidRDefault="001B415D" w:rsidP="001B415D">
      <w:pPr>
        <w:spacing w:before="200" w:after="200"/>
      </w:pPr>
      <w:r w:rsidRPr="0029740B">
        <w:t xml:space="preserve">Our work focuses on activity within Nairobi, with detailed data obtained for a metalworking area known as the </w:t>
      </w:r>
      <w:proofErr w:type="spellStart"/>
      <w:r w:rsidRPr="0029740B">
        <w:t>Kamukunji</w:t>
      </w:r>
      <w:proofErr w:type="spellEnd"/>
      <w:r w:rsidRPr="0029740B">
        <w:t xml:space="preserve"> cluster</w:t>
      </w:r>
      <w:r w:rsidR="00544AE9">
        <w:t xml:space="preserve">.  </w:t>
      </w:r>
      <w:r w:rsidRPr="0029740B">
        <w:t>During early 2013 (January – March) we surveyed 53</w:t>
      </w:r>
      <w:r w:rsidR="00883B7C">
        <w:t> </w:t>
      </w:r>
      <w:r w:rsidRPr="0029740B">
        <w:t>members of this cluster, both those directly making products and those employing the makers</w:t>
      </w:r>
      <w:r w:rsidR="00544AE9">
        <w:t xml:space="preserve">.  </w:t>
      </w:r>
      <w:r w:rsidRPr="0029740B">
        <w:t>We observed conditions within the area, and documented products and processes with photos</w:t>
      </w:r>
      <w:r w:rsidR="00544AE9">
        <w:t xml:space="preserve">.  </w:t>
      </w:r>
      <w:r w:rsidRPr="0029740B">
        <w:t>We also interviewed others working in or with the sector, talked with government officials, academics, and formal sector actors, and investigated relevant government policies and programs</w:t>
      </w:r>
      <w:r w:rsidR="00544AE9">
        <w:t xml:space="preserve">.  </w:t>
      </w:r>
    </w:p>
    <w:p w:rsidR="001B415D" w:rsidRPr="00390E1F" w:rsidRDefault="001B415D" w:rsidP="001B415D">
      <w:pPr>
        <w:pStyle w:val="Heading4"/>
        <w:rPr>
          <w:i w:val="0"/>
          <w:u w:val="single"/>
        </w:rPr>
      </w:pPr>
      <w:bookmarkStart w:id="21" w:name="h.mnkvrk86do60" w:colFirst="0" w:colLast="0"/>
      <w:bookmarkEnd w:id="21"/>
      <w:r w:rsidRPr="00390E1F">
        <w:rPr>
          <w:i w:val="0"/>
          <w:u w:val="single"/>
        </w:rPr>
        <w:t>Survey</w:t>
      </w:r>
    </w:p>
    <w:p w:rsidR="001B415D" w:rsidRPr="0029740B" w:rsidRDefault="001B415D" w:rsidP="00B24F69">
      <w:pPr>
        <w:spacing w:after="240"/>
      </w:pPr>
      <w:r w:rsidRPr="0029740B">
        <w:t>The survey administered contained</w:t>
      </w:r>
      <w:r>
        <w:t xml:space="preserve"> 59</w:t>
      </w:r>
      <w:r w:rsidRPr="0029740B">
        <w:t xml:space="preserve"> questions, designed to obtain a demographic profile of actors in the cluster, and gain understanding of how they acquire their skills, where ideas for new (to the cluster) products and processes come from, and the importance of IP appropriation mechanisms to workers and business people in the informal metalworking sector</w:t>
      </w:r>
      <w:r w:rsidR="00544AE9">
        <w:t xml:space="preserve">.  </w:t>
      </w:r>
      <w:r w:rsidRPr="0029740B">
        <w:t>The survey was divided into three sections, the first asked general information about the interviewee (gender, how long they have been in the cluster, what products they make)</w:t>
      </w:r>
      <w:proofErr w:type="gramStart"/>
      <w:r w:rsidRPr="0029740B">
        <w:t xml:space="preserve">; </w:t>
      </w:r>
      <w:r w:rsidR="0022715A">
        <w:t xml:space="preserve"> </w:t>
      </w:r>
      <w:r w:rsidRPr="0029740B">
        <w:t>the</w:t>
      </w:r>
      <w:proofErr w:type="gramEnd"/>
      <w:r w:rsidRPr="0029740B">
        <w:t xml:space="preserve"> second was directed to business owners and asked about training, hiring, annual business income, innovation, and collaboration; </w:t>
      </w:r>
      <w:r w:rsidR="00F844DA">
        <w:t xml:space="preserve"> </w:t>
      </w:r>
      <w:r w:rsidRPr="0029740B">
        <w:t>and the third probed fundi’s perspective on training, hiring, innovation, and collaboration.</w:t>
      </w:r>
    </w:p>
    <w:p w:rsidR="001B415D" w:rsidRPr="0029740B" w:rsidRDefault="001B415D" w:rsidP="00B24F69">
      <w:pPr>
        <w:spacing w:after="240"/>
      </w:pPr>
      <w:r w:rsidRPr="0029740B">
        <w:t xml:space="preserve">We chose the </w:t>
      </w:r>
      <w:proofErr w:type="spellStart"/>
      <w:r w:rsidRPr="0029740B">
        <w:t>Kamukunji</w:t>
      </w:r>
      <w:proofErr w:type="spellEnd"/>
      <w:r w:rsidRPr="0029740B">
        <w:t xml:space="preserve"> cluster as the area to administer the survey as it is the main metalworking cluster in the city</w:t>
      </w:r>
      <w:r w:rsidR="00544AE9">
        <w:t xml:space="preserve">.  </w:t>
      </w:r>
      <w:r w:rsidRPr="0029740B">
        <w:t>The cluster is located near the center of Nairobi, was the first metalworking cluster to develop there, and continues to thrive as a center of production and training</w:t>
      </w:r>
      <w:r w:rsidR="00544AE9">
        <w:t xml:space="preserve">.  </w:t>
      </w:r>
      <w:r>
        <w:t>O</w:t>
      </w:r>
      <w:r w:rsidRPr="0029740B">
        <w:t>ne of the authors (</w:t>
      </w:r>
      <w:proofErr w:type="spellStart"/>
      <w:r w:rsidRPr="0029740B">
        <w:t>Kinyanjui</w:t>
      </w:r>
      <w:proofErr w:type="spellEnd"/>
      <w:r w:rsidRPr="0029740B">
        <w:t>) had connections to facilitate access</w:t>
      </w:r>
      <w:r w:rsidR="00544AE9">
        <w:t xml:space="preserve">.  </w:t>
      </w:r>
      <w:proofErr w:type="spellStart"/>
      <w:r w:rsidRPr="0029740B">
        <w:t>Kinyanjui</w:t>
      </w:r>
      <w:proofErr w:type="spellEnd"/>
      <w:r w:rsidRPr="0029740B">
        <w:t xml:space="preserve"> has been working with the </w:t>
      </w:r>
      <w:proofErr w:type="spellStart"/>
      <w:r w:rsidRPr="0029740B">
        <w:t>Kamukunji</w:t>
      </w:r>
      <w:proofErr w:type="spellEnd"/>
      <w:r w:rsidRPr="0029740B">
        <w:t xml:space="preserve"> </w:t>
      </w:r>
      <w:proofErr w:type="spellStart"/>
      <w:r w:rsidRPr="0029740B">
        <w:t>Jua</w:t>
      </w:r>
      <w:proofErr w:type="spellEnd"/>
      <w:r w:rsidRPr="0029740B">
        <w:t xml:space="preserve"> Kali Association for many years and has good relationships with the Association officers</w:t>
      </w:r>
      <w:r w:rsidR="00544AE9">
        <w:t xml:space="preserve">.  </w:t>
      </w:r>
      <w:r w:rsidRPr="0029740B">
        <w:t>Further cluster details are given in Section 2</w:t>
      </w:r>
      <w:r w:rsidR="00544AE9">
        <w:t xml:space="preserve">.  </w:t>
      </w:r>
    </w:p>
    <w:p w:rsidR="001B415D" w:rsidRPr="0029740B" w:rsidRDefault="001B415D" w:rsidP="00B24F69">
      <w:pPr>
        <w:spacing w:after="240"/>
      </w:pPr>
      <w:r w:rsidRPr="0029740B">
        <w:t>The products manufactured there are commodities (cook stoves, pots, pans, wheelbarrows, and metal boxes) sold to the low income population in Kenya and are representative of goods produced in other metalworking clusters in Nairobi</w:t>
      </w:r>
      <w:r w:rsidR="00544AE9">
        <w:t xml:space="preserve">.  </w:t>
      </w:r>
      <w:r w:rsidRPr="0029740B">
        <w:t>Beyond the makers and business owners, the cluster includes Association officers (who are also active in production), input suppliers, trainees (who typically pay the fundi or business owner for training), and brokers (on and off-site) who bring together producers and buyers.</w:t>
      </w:r>
    </w:p>
    <w:p w:rsidR="001B415D" w:rsidRPr="0029740B" w:rsidRDefault="001B415D" w:rsidP="00B24F69">
      <w:pPr>
        <w:spacing w:after="240"/>
      </w:pPr>
      <w:r w:rsidRPr="0029740B">
        <w:t>After training, graduate students from the University of Nairobi surveyed</w:t>
      </w:r>
      <w:r>
        <w:t xml:space="preserve"> randomly chosen</w:t>
      </w:r>
      <w:r w:rsidRPr="0029740B">
        <w:t xml:space="preserve"> fundi, the skilled workers who make and train others to make the products</w:t>
      </w:r>
      <w:r w:rsidR="00F844DA">
        <w:t xml:space="preserve">;  </w:t>
      </w:r>
      <w:r w:rsidRPr="0029740B">
        <w:t xml:space="preserve">fundi who owned businesses in the cluster; </w:t>
      </w:r>
      <w:r w:rsidR="00F844DA">
        <w:t xml:space="preserve"> </w:t>
      </w:r>
      <w:r w:rsidRPr="0029740B">
        <w:t>and non-fundi business owners who hired fundi for production</w:t>
      </w:r>
      <w:r w:rsidR="00544AE9">
        <w:t xml:space="preserve">.  </w:t>
      </w:r>
      <w:r w:rsidRPr="0029740B">
        <w:t xml:space="preserve">The survey was administered face-to-face at the interviewee’s place of work, with questions put to respondents in </w:t>
      </w:r>
      <w:r>
        <w:t xml:space="preserve">Kiswahili </w:t>
      </w:r>
      <w:r w:rsidRPr="0029740B">
        <w:t>and answers noted by the student administering the survey</w:t>
      </w:r>
      <w:r>
        <w:t>.</w:t>
      </w:r>
    </w:p>
    <w:p w:rsidR="001B415D" w:rsidRDefault="001B415D" w:rsidP="001B415D">
      <w:pPr>
        <w:pStyle w:val="Heading4"/>
        <w:rPr>
          <w:i w:val="0"/>
          <w:u w:val="single"/>
        </w:rPr>
      </w:pPr>
      <w:bookmarkStart w:id="22" w:name="h.f0tl4fvr6p75" w:colFirst="0" w:colLast="0"/>
      <w:bookmarkEnd w:id="22"/>
      <w:r w:rsidRPr="00390E1F">
        <w:rPr>
          <w:i w:val="0"/>
          <w:u w:val="single"/>
        </w:rPr>
        <w:t>Meetings and interviews</w:t>
      </w:r>
    </w:p>
    <w:p w:rsidR="00883B7C" w:rsidRPr="00883B7C" w:rsidRDefault="00883B7C" w:rsidP="00883B7C"/>
    <w:p w:rsidR="001B415D" w:rsidRDefault="001B415D" w:rsidP="001B415D">
      <w:r w:rsidRPr="0029740B">
        <w:t xml:space="preserve">In addition to surveying in the cluster, we met with: </w:t>
      </w:r>
    </w:p>
    <w:p w:rsidR="00883B7C" w:rsidRPr="0029740B" w:rsidRDefault="00883B7C" w:rsidP="001B415D"/>
    <w:p w:rsidR="001B415D" w:rsidRPr="0029740B" w:rsidRDefault="001B415D" w:rsidP="00883B7C">
      <w:pPr>
        <w:pStyle w:val="ONUME"/>
        <w:numPr>
          <w:ilvl w:val="0"/>
          <w:numId w:val="30"/>
        </w:numPr>
      </w:pPr>
      <w:r w:rsidRPr="0029740B">
        <w:t>informal metalworkers not in the cluster who produce sculpture for domestic and export markets;</w:t>
      </w:r>
    </w:p>
    <w:p w:rsidR="001B415D" w:rsidRPr="0029740B" w:rsidRDefault="001B415D" w:rsidP="00883B7C">
      <w:pPr>
        <w:pStyle w:val="ONUME"/>
      </w:pPr>
      <w:r w:rsidRPr="0029740B">
        <w:t>a fundi who left a cluster to develop products for the agricultural sector;</w:t>
      </w:r>
    </w:p>
    <w:p w:rsidR="001B415D" w:rsidRPr="0029740B" w:rsidRDefault="001B415D" w:rsidP="00883B7C">
      <w:pPr>
        <w:pStyle w:val="ONUME"/>
      </w:pPr>
      <w:r w:rsidRPr="0029740B">
        <w:t>officers of the Kenya Industrial Property Institute (KIPI) who administer the regulations for patents, industrial designs, utility models, and trademarks;</w:t>
      </w:r>
    </w:p>
    <w:p w:rsidR="001B415D" w:rsidRPr="0029740B" w:rsidRDefault="001B415D" w:rsidP="00883B7C">
      <w:pPr>
        <w:pStyle w:val="ONUME"/>
      </w:pPr>
      <w:r w:rsidRPr="0029740B">
        <w:lastRenderedPageBreak/>
        <w:t>the director of an NGO that works to promote the understanding and use of intellectual property ri</w:t>
      </w:r>
      <w:r w:rsidR="00F844DA">
        <w:t>ghts;</w:t>
      </w:r>
    </w:p>
    <w:p w:rsidR="001B415D" w:rsidRPr="0029740B" w:rsidRDefault="001B415D" w:rsidP="00883B7C">
      <w:pPr>
        <w:pStyle w:val="ONUME"/>
      </w:pPr>
      <w:r w:rsidRPr="0029740B">
        <w:t xml:space="preserve">the secretary of a </w:t>
      </w:r>
      <w:proofErr w:type="spellStart"/>
      <w:r w:rsidRPr="0029740B">
        <w:t>jua</w:t>
      </w:r>
      <w:proofErr w:type="spellEnd"/>
      <w:r w:rsidRPr="0029740B">
        <w:t xml:space="preserve"> kali association;</w:t>
      </w:r>
    </w:p>
    <w:p w:rsidR="001B415D" w:rsidRPr="0029740B" w:rsidRDefault="001B415D" w:rsidP="00883B7C">
      <w:pPr>
        <w:pStyle w:val="ONUME"/>
      </w:pPr>
      <w:r w:rsidRPr="0029740B">
        <w:t xml:space="preserve">a designer who trains and employs fundi to manufacture home furnishings; </w:t>
      </w:r>
    </w:p>
    <w:p w:rsidR="001B415D" w:rsidRPr="0029740B" w:rsidRDefault="001B415D" w:rsidP="00883B7C">
      <w:pPr>
        <w:pStyle w:val="ONUME"/>
      </w:pPr>
      <w:r w:rsidRPr="0029740B">
        <w:t>the director of product development for a formal sector manufacturer</w:t>
      </w:r>
      <w:r w:rsidR="00F844DA">
        <w:t xml:space="preserve">;  </w:t>
      </w:r>
      <w:r w:rsidRPr="0029740B">
        <w:t>and</w:t>
      </w:r>
    </w:p>
    <w:p w:rsidR="001B415D" w:rsidRPr="0029740B" w:rsidRDefault="001B415D" w:rsidP="00883B7C">
      <w:pPr>
        <w:pStyle w:val="ONUME"/>
      </w:pPr>
      <w:proofErr w:type="gramStart"/>
      <w:r w:rsidRPr="0029740B">
        <w:t>an</w:t>
      </w:r>
      <w:proofErr w:type="gramEnd"/>
      <w:r w:rsidRPr="0029740B">
        <w:t xml:space="preserve"> academic who studies the informal furniture making sector.</w:t>
      </w:r>
    </w:p>
    <w:p w:rsidR="001B415D" w:rsidRPr="0029740B" w:rsidRDefault="001B415D" w:rsidP="001B415D">
      <w:r w:rsidRPr="0029740B">
        <w:t>Some of these individuals were recommended by prior interviewees and some are contacts the aut</w:t>
      </w:r>
      <w:r>
        <w:t>hors had from previous research</w:t>
      </w:r>
      <w:r w:rsidR="00544AE9">
        <w:t xml:space="preserve">.  </w:t>
      </w:r>
      <w:r w:rsidRPr="0029740B">
        <w:t>These interviews provided additional insights into the context of innovation and individual choices.</w:t>
      </w:r>
    </w:p>
    <w:p w:rsidR="001B415D" w:rsidRDefault="001B415D" w:rsidP="001B415D">
      <w:pPr>
        <w:pStyle w:val="Heading4"/>
        <w:rPr>
          <w:i w:val="0"/>
          <w:u w:val="single"/>
        </w:rPr>
      </w:pPr>
      <w:bookmarkStart w:id="23" w:name="h.4dlqta7pioeb" w:colFirst="0" w:colLast="0"/>
      <w:bookmarkEnd w:id="23"/>
      <w:r w:rsidRPr="00390E1F">
        <w:rPr>
          <w:i w:val="0"/>
          <w:u w:val="single"/>
        </w:rPr>
        <w:t>Photo documentation - Typical products</w:t>
      </w:r>
    </w:p>
    <w:p w:rsidR="00883B7C" w:rsidRPr="00883B7C" w:rsidRDefault="00883B7C" w:rsidP="00883B7C"/>
    <w:p w:rsidR="001B415D" w:rsidRPr="0029740B" w:rsidRDefault="001B415D" w:rsidP="001B415D">
      <w:pPr>
        <w:spacing w:after="120"/>
      </w:pPr>
      <w:r w:rsidRPr="0029740B">
        <w:t>We photographed in the cluster and on the street to illustrate the range of products, the variations in details of specific products, and the formal to informal adaptation of products that takes place</w:t>
      </w:r>
      <w:r w:rsidR="00544AE9">
        <w:t xml:space="preserve">.  </w:t>
      </w:r>
    </w:p>
    <w:p w:rsidR="001B415D" w:rsidRDefault="001B415D" w:rsidP="001B415D">
      <w:pPr>
        <w:spacing w:after="120"/>
      </w:pPr>
      <w:r w:rsidRPr="0029740B">
        <w:t>In documenting innovation in Nairobi’s metalworking sector (whether through photography or interviews), we specifically sought out cases where products were originated or improved, new manufacturing processes were adopted, or copyrightable stylistic changes were made to a product</w:t>
      </w:r>
      <w:r w:rsidR="00544AE9">
        <w:t xml:space="preserve">.  </w:t>
      </w:r>
      <w:r w:rsidRPr="0029740B">
        <w:t>This included incremental innovations that were new to a particular firm or cluster.</w:t>
      </w:r>
    </w:p>
    <w:p w:rsidR="00883B7C" w:rsidRPr="0029740B" w:rsidRDefault="00883B7C" w:rsidP="001B415D">
      <w:pPr>
        <w:spacing w:after="120"/>
      </w:pPr>
    </w:p>
    <w:p w:rsidR="001B415D" w:rsidRPr="002C747F" w:rsidRDefault="002C747F" w:rsidP="00883B7C">
      <w:pPr>
        <w:pStyle w:val="Heading1"/>
      </w:pPr>
      <w:bookmarkStart w:id="24" w:name="h.fpd4rxkrrn1n" w:colFirst="0" w:colLast="0"/>
      <w:bookmarkStart w:id="25" w:name="_Toc380421189"/>
      <w:bookmarkEnd w:id="24"/>
      <w:r w:rsidRPr="002C747F">
        <w:t xml:space="preserve">Section 2: </w:t>
      </w:r>
      <w:r w:rsidR="001A23D3">
        <w:t xml:space="preserve"> </w:t>
      </w:r>
      <w:r w:rsidRPr="002C747F">
        <w:t>Sector Characteristics</w:t>
      </w:r>
      <w:bookmarkEnd w:id="25"/>
    </w:p>
    <w:p w:rsidR="001B415D" w:rsidRPr="002C747F" w:rsidRDefault="001B415D" w:rsidP="001A23D3">
      <w:pPr>
        <w:pStyle w:val="Heading3"/>
        <w:spacing w:after="240"/>
        <w:rPr>
          <w:b/>
          <w:u w:val="none"/>
        </w:rPr>
      </w:pPr>
      <w:bookmarkStart w:id="26" w:name="h.qwrd4uuv3ls8" w:colFirst="0" w:colLast="0"/>
      <w:bookmarkStart w:id="27" w:name="_Toc380421190"/>
      <w:bookmarkEnd w:id="26"/>
      <w:r w:rsidRPr="002C747F">
        <w:rPr>
          <w:b/>
          <w:u w:val="none"/>
        </w:rPr>
        <w:t>Informal Economy of Kenya</w:t>
      </w:r>
      <w:bookmarkEnd w:id="27"/>
    </w:p>
    <w:p w:rsidR="001B415D" w:rsidRDefault="001B415D" w:rsidP="002B371C">
      <w:r w:rsidRPr="0029740B">
        <w:t>The informal economy is a vital job creation engine in Kenya</w:t>
      </w:r>
      <w:r w:rsidR="00544AE9">
        <w:t xml:space="preserve">.  </w:t>
      </w:r>
      <w:r w:rsidRPr="0029740B">
        <w:t xml:space="preserve">The most recent national survey </w:t>
      </w:r>
      <w:r w:rsidR="002B371C">
        <w:fldChar w:fldCharType="begin"/>
      </w:r>
      <w:r w:rsidR="002B371C">
        <w:instrText xml:space="preserve"> ADDIN EN.CITE &lt;EndNote&gt;&lt;Cite&gt;&lt;Author&gt;Kenya National Bureau of&lt;/Author&gt;&lt;Year&gt;2009&lt;/Year&gt;&lt;RecNum&gt;658&lt;/RecNum&gt;&lt;DisplayText&gt;(Kenya National Bureau of, 2009)&lt;/DisplayText&gt;&lt;record&gt;&lt;rec-number&gt;658&lt;/rec-number&gt;&lt;foreign-keys&gt;&lt;key app="EN" db-id="2sevx2rdjae0xqeswpzvap0tff90zer9zwwa" timestamp="1379253594"&gt;658&lt;/key&gt;&lt;/foreign-keys&gt;&lt;ref-type name="Report"&gt;27&lt;/ref-type&gt;&lt;contributors&gt;&lt;authors&gt;&lt;author&gt;Kenya National Bureau of, Statistics&lt;/author&gt;&lt;/authors&gt;&lt;/contributors&gt;&lt;titles&gt;&lt;title&gt;Kenya Economic Survey 2009&lt;/title&gt;&lt;/titles&gt;&lt;number&gt;Report&lt;/number&gt;&lt;dates&gt;&lt;year&gt;2009&lt;/year&gt;&lt;/dates&gt;&lt;pub-location&gt;Nairobi, Kenya&lt;/pub-location&gt;&lt;urls&gt;&lt;/urls&gt;&lt;/record&gt;&lt;/Cite&gt;&lt;/EndNote&gt;</w:instrText>
      </w:r>
      <w:r w:rsidR="002B371C">
        <w:fldChar w:fldCharType="separate"/>
      </w:r>
      <w:r w:rsidR="002B371C">
        <w:rPr>
          <w:noProof/>
        </w:rPr>
        <w:t>(</w:t>
      </w:r>
      <w:hyperlink w:anchor="_ENREF_16" w:tooltip="Kenya National Bureau of, 2009 #658" w:history="1">
        <w:r w:rsidR="002B371C">
          <w:rPr>
            <w:noProof/>
          </w:rPr>
          <w:t>Kenya National Bureau of Statistics, 2009</w:t>
        </w:r>
      </w:hyperlink>
      <w:r w:rsidR="002B371C">
        <w:rPr>
          <w:noProof/>
        </w:rPr>
        <w:t>)</w:t>
      </w:r>
      <w:r w:rsidR="002B371C">
        <w:fldChar w:fldCharType="end"/>
      </w:r>
      <w:r>
        <w:t xml:space="preserve"> </w:t>
      </w:r>
      <w:r w:rsidRPr="0029740B">
        <w:t>estimates the sector employs 72 percent of the non-agricultural workforce</w:t>
      </w:r>
      <w:r>
        <w:t xml:space="preserve">, data from the </w:t>
      </w:r>
      <w:r w:rsidRPr="0029740B">
        <w:t>Kenya</w:t>
      </w:r>
      <w:r>
        <w:t xml:space="preserve"> Integrated Household Budget Survey </w:t>
      </w:r>
    </w:p>
    <w:p w:rsidR="001B415D" w:rsidRPr="0029740B" w:rsidRDefault="001B415D" w:rsidP="00B24F69">
      <w:pPr>
        <w:spacing w:after="240"/>
      </w:pPr>
      <w:r>
        <w:t>of 2004/6</w:t>
      </w:r>
      <w:r w:rsidRPr="0029740B">
        <w:t xml:space="preserve"> </w:t>
      </w:r>
      <w:r>
        <w:t xml:space="preserve">indicated that 61 percent of the </w:t>
      </w:r>
      <w:r w:rsidRPr="0016386C">
        <w:t>non-agricultural urban work</w:t>
      </w:r>
      <w:r>
        <w:t xml:space="preserve">force is informal </w:t>
      </w:r>
      <w:r>
        <w:fldChar w:fldCharType="begin"/>
      </w:r>
      <w:r>
        <w:instrText xml:space="preserve"> ADDIN EN.CITE &lt;EndNote&gt;&lt;Cite&gt;&lt;Author&gt;Budlender&lt;/Author&gt;&lt;Year&gt;2011&lt;/Year&gt;&lt;RecNum&gt;645&lt;/RecNum&gt;&lt;DisplayText&gt;(Budlender, 2011)&lt;/DisplayText&gt;&lt;record&gt;&lt;rec-number&gt;645&lt;/rec-number&gt;&lt;foreign-keys&gt;&lt;key app="EN" db-id="2sevx2rdjae0xqeswpzvap0tff90zer9zwwa" timestamp="1379253594"&gt;645&lt;/key&gt;&lt;/foreign-keys&gt;&lt;ref-type name="Report"&gt;27&lt;/ref-type&gt;&lt;contributors&gt;&lt;authors&gt;&lt;author&gt;Budlender, D.&lt;/author&gt;&lt;/authors&gt;&lt;/contributors&gt;&lt;titles&gt;&lt;title&gt;Statistics on Informal Employment in Kenya&lt;/title&gt;&lt;/titles&gt;&lt;number&gt;Report&lt;/number&gt;&lt;dates&gt;&lt;year&gt;2011&lt;/year&gt;&lt;/dates&gt;&lt;publisher&gt;Women in Informal Employment: Globalizing and Organizing&lt;/publisher&gt;&lt;urls&gt;&lt;/urls&gt;&lt;/record&gt;&lt;/Cite&gt;&lt;/EndNote&gt;</w:instrText>
      </w:r>
      <w:r>
        <w:fldChar w:fldCharType="separate"/>
      </w:r>
      <w:r>
        <w:rPr>
          <w:noProof/>
        </w:rPr>
        <w:t>(</w:t>
      </w:r>
      <w:hyperlink w:anchor="_ENREF_2" w:tooltip="Budlender, 2011 #645" w:history="1">
        <w:r>
          <w:rPr>
            <w:noProof/>
          </w:rPr>
          <w:t>Budlender, 2011</w:t>
        </w:r>
      </w:hyperlink>
      <w:r>
        <w:rPr>
          <w:noProof/>
        </w:rPr>
        <w:t>)</w:t>
      </w:r>
      <w:r>
        <w:fldChar w:fldCharType="end"/>
      </w:r>
      <w:r w:rsidR="00544AE9">
        <w:t xml:space="preserve">.  </w:t>
      </w:r>
      <w:r>
        <w:t>A</w:t>
      </w:r>
      <w:r w:rsidRPr="0029740B">
        <w:t>nother</w:t>
      </w:r>
      <w:r>
        <w:t xml:space="preserve"> study </w:t>
      </w:r>
      <w:r>
        <w:fldChar w:fldCharType="begin"/>
      </w:r>
      <w:r>
        <w:instrText xml:space="preserve"> ADDIN EN.CITE &lt;EndNote&gt;&lt;Cite&gt;&lt;Author&gt;Kenya National Bureau of&lt;/Author&gt;&lt;Year&gt;2009&lt;/Year&gt;&lt;RecNum&gt;658&lt;/RecNum&gt;&lt;DisplayText&gt;(Kenya National Bureau of, 2009)&lt;/DisplayText&gt;&lt;record&gt;&lt;rec-number&gt;658&lt;/rec-number&gt;&lt;foreign-keys&gt;&lt;key app="EN" db-id="2sevx2rdjae0xqeswpzvap0tff90zer9zwwa" timestamp="1379253594"&gt;658&lt;/key&gt;&lt;/foreign-keys&gt;&lt;ref-type name="Report"&gt;27&lt;/ref-type&gt;&lt;contributors&gt;&lt;authors&gt;&lt;author&gt;Kenya National Bureau of, Statistics&lt;/author&gt;&lt;/authors&gt;&lt;/contributors&gt;&lt;titles&gt;&lt;title&gt;Kenya Economic Survey 2009&lt;/title&gt;&lt;/titles&gt;&lt;number&gt;Report&lt;/number&gt;&lt;dates&gt;&lt;year&gt;2009&lt;/year&gt;&lt;/dates&gt;&lt;pub-location&gt;Nairobi, Kenya&lt;/pub-location&gt;&lt;urls&gt;&lt;/urls&gt;&lt;/record&gt;&lt;/Cite&gt;&lt;/EndNote&gt;</w:instrText>
      </w:r>
      <w:r>
        <w:fldChar w:fldCharType="separate"/>
      </w:r>
      <w:r>
        <w:rPr>
          <w:noProof/>
        </w:rPr>
        <w:t>(</w:t>
      </w:r>
      <w:hyperlink w:anchor="_ENREF_16" w:tooltip="Kenya National Bureau of, 2009 #658" w:history="1">
        <w:r>
          <w:rPr>
            <w:noProof/>
          </w:rPr>
          <w:t>Kenya National Bureau of</w:t>
        </w:r>
        <w:r w:rsidR="00252B75">
          <w:rPr>
            <w:noProof/>
          </w:rPr>
          <w:t xml:space="preserve"> Statistics</w:t>
        </w:r>
        <w:r>
          <w:rPr>
            <w:noProof/>
          </w:rPr>
          <w:t>, 2009</w:t>
        </w:r>
      </w:hyperlink>
      <w:r>
        <w:rPr>
          <w:noProof/>
        </w:rPr>
        <w:t>)</w:t>
      </w:r>
      <w:r>
        <w:fldChar w:fldCharType="end"/>
      </w:r>
      <w:r w:rsidRPr="00973F30">
        <w:t xml:space="preserve"> </w:t>
      </w:r>
      <w:r w:rsidRPr="0029740B">
        <w:t xml:space="preserve">showed the sector contributing over 90 percent of new jobs each </w:t>
      </w:r>
      <w:r w:rsidRPr="005E6696">
        <w:t>year</w:t>
      </w:r>
      <w:r w:rsidR="00544AE9">
        <w:t xml:space="preserve">.  </w:t>
      </w:r>
      <w:r w:rsidRPr="005E6696">
        <w:t>The info</w:t>
      </w:r>
      <w:r>
        <w:t xml:space="preserve">rmal economy is also a valuable </w:t>
      </w:r>
      <w:r w:rsidRPr="005E6696">
        <w:t>contributor to GDP at 34 percent</w:t>
      </w:r>
      <w:r w:rsidR="00252B75">
        <w:t xml:space="preserve"> </w:t>
      </w:r>
      <w:r>
        <w:fldChar w:fldCharType="begin"/>
      </w:r>
      <w:r>
        <w:instrText xml:space="preserve"> ADDIN EN.CITE &lt;EndNote&gt;&lt;Cite&gt;&lt;Author&gt;Kenya National Bureau of&lt;/Author&gt;&lt;Year&gt;1999&lt;/Year&gt;&lt;RecNum&gt;659&lt;/RecNum&gt;&lt;DisplayText&gt;(Kenya National Bureau of, 1999)&lt;/DisplayText&gt;&lt;record&gt;&lt;rec-number&gt;659&lt;/rec-number&gt;&lt;foreign-keys&gt;&lt;key app="EN" db-id="2sevx2rdjae0xqeswpzvap0tff90zer9zwwa" timestamp="1379253594"&gt;659&lt;/key&gt;&lt;/foreign-keys&gt;&lt;ref-type name="Report"&gt;27&lt;/ref-type&gt;&lt;contributors&gt;&lt;authors&gt;&lt;author&gt;Kenya National Bureau of, Statistics&lt;/author&gt;&lt;/authors&gt;&lt;/contributors&gt;&lt;titles&gt;&lt;title&gt;Micro and Small Enterprise Survey 1999&lt;/title&gt;&lt;/titles&gt;&lt;number&gt;Report&lt;/number&gt;&lt;dates&gt;&lt;year&gt;1999&lt;/year&gt;&lt;/dates&gt;&lt;pub-location&gt;Nairobi, Kenya&lt;/pub-location&gt;&lt;urls&gt;&lt;/urls&gt;&lt;/record&gt;&lt;/Cite&gt;&lt;/EndNote&gt;</w:instrText>
      </w:r>
      <w:r>
        <w:fldChar w:fldCharType="separate"/>
      </w:r>
      <w:r>
        <w:rPr>
          <w:noProof/>
        </w:rPr>
        <w:t>(</w:t>
      </w:r>
      <w:hyperlink w:anchor="_ENREF_15" w:tooltip="Kenya National Bureau of, 1999 #659" w:history="1">
        <w:r>
          <w:rPr>
            <w:noProof/>
          </w:rPr>
          <w:t>Kenya National Bureau of</w:t>
        </w:r>
        <w:r w:rsidR="00252B75">
          <w:rPr>
            <w:noProof/>
          </w:rPr>
          <w:t xml:space="preserve"> Statistics</w:t>
        </w:r>
        <w:r>
          <w:rPr>
            <w:noProof/>
          </w:rPr>
          <w:t>, 1999</w:t>
        </w:r>
      </w:hyperlink>
      <w:r>
        <w:rPr>
          <w:noProof/>
        </w:rPr>
        <w:t>)</w:t>
      </w:r>
      <w:r>
        <w:fldChar w:fldCharType="end"/>
      </w:r>
      <w:r w:rsidR="00544AE9">
        <w:t xml:space="preserve">.  </w:t>
      </w:r>
      <w:r>
        <w:t xml:space="preserve">More recent estimates put the GDP contribution of the informal sector at about 20 percent </w:t>
      </w:r>
      <w:r>
        <w:fldChar w:fldCharType="begin"/>
      </w:r>
      <w:r>
        <w:instrText xml:space="preserve"> ADDIN EN.CITE &lt;EndNote&gt;&lt;Cite&gt;&lt;Author&gt;Ouma&lt;/Author&gt;&lt;Year&gt;2007&lt;/Year&gt;&lt;RecNum&gt;668&lt;/RecNum&gt;&lt;DisplayText&gt;(Ouma, Njeri, Khainga, Kiriga, &amp;amp; Kamau, 2007)&lt;/DisplayText&gt;&lt;record&gt;&lt;rec-number&gt;668&lt;/rec-number&gt;&lt;foreign-keys&gt;&lt;key app="EN" db-id="2sevx2rdjae0xqeswpzvap0tff90zer9zwwa" timestamp="1379253594"&gt;668&lt;/key&gt;&lt;/foreign-keys&gt;&lt;ref-type name="Report"&gt;27&lt;/ref-type&gt;&lt;contributors&gt;&lt;authors&gt;&lt;author&gt;Ouma, S.&lt;/author&gt;&lt;author&gt;Njeri, J.&lt;/author&gt;&lt;author&gt;Khainga, D.&lt;/author&gt;&lt;author&gt;Kiriga, B.&lt;/author&gt;&lt;author&gt;Kamau, A.&lt;/author&gt;&lt;/authors&gt;&lt;/contributors&gt;&lt;titles&gt;&lt;title&gt;Estimating the Size of the Underground Economy in Kenya&lt;/title&gt;&lt;/titles&gt;&lt;number&gt;Report&lt;/number&gt;&lt;dates&gt;&lt;year&gt;2007&lt;/year&gt;&lt;/dates&gt;&lt;pub-location&gt;Nairobi, Kenya&lt;/pub-location&gt;&lt;publisher&gt;Kenya Institute of Public Policy Research and Analysis&lt;/publisher&gt;&lt;urls&gt;&lt;related-urls&gt;&lt;url&gt;http://www.kippra.org/;&lt;/url&gt;&lt;/related-urls&gt;&lt;/urls&gt;&lt;/record&gt;&lt;/Cite&gt;&lt;/EndNote&gt;</w:instrText>
      </w:r>
      <w:r>
        <w:fldChar w:fldCharType="separate"/>
      </w:r>
      <w:r>
        <w:rPr>
          <w:noProof/>
        </w:rPr>
        <w:t>(</w:t>
      </w:r>
      <w:hyperlink w:anchor="_ENREF_21" w:tooltip="Ouma, 2007 #668" w:history="1">
        <w:r>
          <w:rPr>
            <w:noProof/>
          </w:rPr>
          <w:t>Ouma, Njeri, Khainga, Kiriga, &amp; Kamau, 2007</w:t>
        </w:r>
      </w:hyperlink>
      <w:r>
        <w:rPr>
          <w:noProof/>
        </w:rPr>
        <w:t>)</w:t>
      </w:r>
      <w:r>
        <w:fldChar w:fldCharType="end"/>
      </w:r>
      <w:r>
        <w:t xml:space="preserve"> which is still a very significant portion.</w:t>
      </w:r>
    </w:p>
    <w:p w:rsidR="00883B7C" w:rsidRDefault="001B415D" w:rsidP="001B415D">
      <w:pPr>
        <w:spacing w:after="120"/>
      </w:pPr>
      <w:r w:rsidRPr="0029740B">
        <w:t>More than one third of the informal workforce is urban, with the densest concentration in Kenya’s capital, Nairobi</w:t>
      </w:r>
      <w:r w:rsidR="00544AE9">
        <w:t xml:space="preserve">.  </w:t>
      </w:r>
      <w:r w:rsidRPr="0029740B">
        <w:t xml:space="preserve">Here, due to colonial-era segregation, most informal workers can be found in the </w:t>
      </w:r>
      <w:proofErr w:type="spellStart"/>
      <w:r w:rsidRPr="0029740B">
        <w:t>Eastlands</w:t>
      </w:r>
      <w:proofErr w:type="spellEnd"/>
      <w:r w:rsidRPr="0029740B">
        <w:t>, an area where industry continues to expand</w:t>
      </w:r>
      <w:r w:rsidR="00544AE9">
        <w:t xml:space="preserve">.  </w:t>
      </w:r>
      <w:r w:rsidRPr="0029740B">
        <w:t xml:space="preserve">While informal industry can be found anywhere, including residential zones like </w:t>
      </w:r>
      <w:proofErr w:type="spellStart"/>
      <w:r w:rsidRPr="0029740B">
        <w:t>Kibera</w:t>
      </w:r>
      <w:proofErr w:type="spellEnd"/>
      <w:r w:rsidRPr="0029740B">
        <w:t xml:space="preserve"> and </w:t>
      </w:r>
      <w:proofErr w:type="spellStart"/>
      <w:r w:rsidRPr="0029740B">
        <w:t>Kawangware</w:t>
      </w:r>
      <w:proofErr w:type="spellEnd"/>
      <w:r w:rsidRPr="0029740B">
        <w:t>, the most productive businesses are usually organized in industry-based clusters of mixed manufacturing and trade</w:t>
      </w:r>
      <w:r w:rsidR="00544AE9">
        <w:t xml:space="preserve">.  </w:t>
      </w:r>
      <w:r w:rsidRPr="0029740B">
        <w:t>The positive effects of cluster organization on industry growth, both informal and formal, are well-</w:t>
      </w:r>
      <w:r w:rsidRPr="000D3E28">
        <w:t>documented</w:t>
      </w:r>
      <w:r>
        <w:t xml:space="preserve"> </w:t>
      </w:r>
      <w:r>
        <w:fldChar w:fldCharType="begin"/>
      </w:r>
      <w:r>
        <w:instrText xml:space="preserve"> ADDIN EN.CITE &lt;EndNote&gt;&lt;Cite&gt;&lt;Author&gt;Kenya National Bureau of&lt;/Author&gt;&lt;Year&gt;1999&lt;/Year&gt;&lt;RecNum&gt;659&lt;/RecNum&gt;&lt;DisplayText&gt;(Kenya National Bureau of, 1999)&lt;/DisplayText&gt;&lt;record&gt;&lt;rec-number&gt;659&lt;/rec-number&gt;&lt;foreign-keys&gt;&lt;key app="EN" db-id="2sevx2rdjae0xqeswpzvap0tff90zer9zwwa" timestamp="1379253594"&gt;659&lt;/key&gt;&lt;/foreign-keys&gt;&lt;ref-type name="Report"&gt;27&lt;/ref-type&gt;&lt;contributors&gt;&lt;authors&gt;&lt;author&gt;Kenya National Bureau of, Statistics&lt;/author&gt;&lt;/authors&gt;&lt;/contributors&gt;&lt;titles&gt;&lt;title&gt;Micro and Small Enterprise Survey 1999&lt;/title&gt;&lt;/titles&gt;&lt;number&gt;Report&lt;/number&gt;&lt;dates&gt;&lt;year&gt;1999&lt;/year&gt;&lt;/dates&gt;&lt;pub-location&gt;Nairobi, Kenya&lt;/pub-location&gt;&lt;urls&gt;&lt;/urls&gt;&lt;/record&gt;&lt;/Cite&gt;&lt;/EndNote&gt;</w:instrText>
      </w:r>
      <w:r>
        <w:fldChar w:fldCharType="separate"/>
      </w:r>
      <w:r>
        <w:rPr>
          <w:noProof/>
        </w:rPr>
        <w:t>(</w:t>
      </w:r>
      <w:hyperlink w:anchor="_ENREF_15" w:tooltip="Kenya National Bureau of, 1999 #659" w:history="1">
        <w:r>
          <w:rPr>
            <w:noProof/>
          </w:rPr>
          <w:t>Kenya National Bureau of</w:t>
        </w:r>
        <w:r w:rsidR="00252B75">
          <w:rPr>
            <w:noProof/>
          </w:rPr>
          <w:t xml:space="preserve"> Statistics</w:t>
        </w:r>
        <w:r>
          <w:rPr>
            <w:noProof/>
          </w:rPr>
          <w:t>, 1999</w:t>
        </w:r>
      </w:hyperlink>
      <w:r>
        <w:rPr>
          <w:noProof/>
        </w:rPr>
        <w:t>)</w:t>
      </w:r>
      <w:r>
        <w:fldChar w:fldCharType="end"/>
      </w:r>
      <w:r w:rsidRPr="000D3E28">
        <w:t>,</w:t>
      </w:r>
      <w:r w:rsidRPr="0029740B">
        <w:t xml:space="preserve"> but we also found clusters to be loci of ideas</w:t>
      </w:r>
      <w:r w:rsidR="00544AE9">
        <w:t xml:space="preserve">.  </w:t>
      </w:r>
      <w:r w:rsidRPr="0029740B">
        <w:t>Clusters of businesses can be known for particular products and designs, reflecting a type of specialization</w:t>
      </w:r>
      <w:r w:rsidR="00544AE9">
        <w:t xml:space="preserve">.  </w:t>
      </w:r>
      <w:r w:rsidRPr="0029740B">
        <w:t>Those working in a particular segment (e.g</w:t>
      </w:r>
      <w:r w:rsidR="00544AE9">
        <w:t xml:space="preserve">. </w:t>
      </w:r>
      <w:r w:rsidRPr="0029740B">
        <w:t>artwork or auto parts) tend to cluster in certain geographic locations</w:t>
      </w:r>
      <w:r w:rsidR="00544AE9">
        <w:t xml:space="preserve">.  </w:t>
      </w:r>
      <w:r w:rsidRPr="0029740B">
        <w:t>The informal metalworking sector in Nairobi produces products and services ranging from automotive repair and customization, consumed by the local market, to commissioned sculptures destined for hotels in Great Britain</w:t>
      </w:r>
      <w:r w:rsidR="00544AE9">
        <w:t>.</w:t>
      </w:r>
    </w:p>
    <w:p w:rsidR="001B415D" w:rsidRDefault="001B415D" w:rsidP="001B415D">
      <w:pPr>
        <w:spacing w:after="120"/>
      </w:pPr>
    </w:p>
    <w:p w:rsidR="00883B7C" w:rsidRDefault="00883B7C" w:rsidP="001B415D">
      <w:pPr>
        <w:spacing w:after="120"/>
      </w:pPr>
    </w:p>
    <w:p w:rsidR="00883B7C" w:rsidRPr="0029740B" w:rsidRDefault="00883B7C" w:rsidP="001B415D">
      <w:pPr>
        <w:spacing w:after="120"/>
      </w:pPr>
    </w:p>
    <w:p w:rsidR="001B415D" w:rsidRPr="001A23D3" w:rsidRDefault="001B415D" w:rsidP="001A23D3">
      <w:pPr>
        <w:pStyle w:val="Heading3"/>
        <w:spacing w:after="240"/>
        <w:rPr>
          <w:b/>
          <w:u w:val="none"/>
        </w:rPr>
      </w:pPr>
      <w:bookmarkStart w:id="28" w:name="h.okokejxvwj05" w:colFirst="0" w:colLast="0"/>
      <w:bookmarkStart w:id="29" w:name="_Toc380421191"/>
      <w:bookmarkEnd w:id="28"/>
      <w:r w:rsidRPr="001A23D3">
        <w:rPr>
          <w:b/>
          <w:u w:val="none"/>
        </w:rPr>
        <w:t>Role of Metalworking</w:t>
      </w:r>
      <w:bookmarkEnd w:id="29"/>
    </w:p>
    <w:p w:rsidR="00B24F69" w:rsidRDefault="001B415D" w:rsidP="001B415D">
      <w:r w:rsidRPr="0029740B">
        <w:t>While employing a small portion of the informal workforce (</w:t>
      </w:r>
      <w:r w:rsidRPr="005E6696">
        <w:t>18 percent</w:t>
      </w:r>
      <w:r>
        <w:t xml:space="preserve">, </w:t>
      </w:r>
      <w:r>
        <w:fldChar w:fldCharType="begin"/>
      </w:r>
      <w:r>
        <w:instrText xml:space="preserve"> ADDIN EN.CITE &lt;EndNote&gt;&lt;Cite&gt;&lt;Author&gt;Kenya National Bureau of&lt;/Author&gt;&lt;Year&gt;1999&lt;/Year&gt;&lt;RecNum&gt;659&lt;/RecNum&gt;&lt;DisplayText&gt;(Kenya National Bureau of, 1999)&lt;/DisplayText&gt;&lt;record&gt;&lt;rec-number&gt;659&lt;/rec-number&gt;&lt;foreign-keys&gt;&lt;key app="EN" db-id="2sevx2rdjae0xqeswpzvap0tff90zer9zwwa" timestamp="1379253594"&gt;659&lt;/key&gt;&lt;/foreign-keys&gt;&lt;ref-type name="Report"&gt;27&lt;/ref-type&gt;&lt;contributors&gt;&lt;authors&gt;&lt;author&gt;Kenya National Bureau of, Statistics&lt;/author&gt;&lt;/authors&gt;&lt;/contributors&gt;&lt;titles&gt;&lt;title&gt;Micro and Small Enterprise Survey 1999&lt;/title&gt;&lt;/titles&gt;&lt;number&gt;Report&lt;/number&gt;&lt;dates&gt;&lt;year&gt;1999&lt;/year&gt;&lt;/dates&gt;&lt;pub-location&gt;Nairobi, Kenya&lt;/pub-location&gt;&lt;urls&gt;&lt;/urls&gt;&lt;/record&gt;&lt;/Cite&gt;&lt;/EndNote&gt;</w:instrText>
      </w:r>
      <w:r>
        <w:fldChar w:fldCharType="separate"/>
      </w:r>
      <w:r>
        <w:rPr>
          <w:noProof/>
        </w:rPr>
        <w:t>(</w:t>
      </w:r>
      <w:hyperlink w:anchor="_ENREF_15" w:tooltip="Kenya National Bureau of, 1999 #659" w:history="1">
        <w:r>
          <w:rPr>
            <w:noProof/>
          </w:rPr>
          <w:t>Kenya National Bureau of</w:t>
        </w:r>
        <w:r w:rsidR="00252B75">
          <w:rPr>
            <w:noProof/>
          </w:rPr>
          <w:t xml:space="preserve"> Statistics</w:t>
        </w:r>
        <w:r>
          <w:rPr>
            <w:noProof/>
          </w:rPr>
          <w:t>, 1999</w:t>
        </w:r>
      </w:hyperlink>
      <w:r>
        <w:rPr>
          <w:noProof/>
        </w:rPr>
        <w:t>)</w:t>
      </w:r>
      <w:r>
        <w:fldChar w:fldCharType="end"/>
      </w:r>
      <w:r w:rsidRPr="0029740B">
        <w:t>), the manufacturing sector is highly productive and particularly relevant to the domestic and regional populations</w:t>
      </w:r>
      <w:r w:rsidR="00544AE9">
        <w:t xml:space="preserve">.  </w:t>
      </w:r>
      <w:r w:rsidRPr="0029740B">
        <w:t>Most informal manufacturers sell locally or within East Africa, and whether due to price or adaptation of product design, certain segments of the market find these products more accessible than imported alternatives</w:t>
      </w:r>
      <w:r w:rsidR="00544AE9">
        <w:t xml:space="preserve">.  </w:t>
      </w:r>
      <w:r w:rsidRPr="0029740B">
        <w:t xml:space="preserve">And while some clusters produce commodity products for the so-called “bottom of the pyramid” consumers, like the metal boxes shown in </w:t>
      </w:r>
      <w:r>
        <w:fldChar w:fldCharType="begin"/>
      </w:r>
      <w:r>
        <w:instrText xml:space="preserve"> REF _Ref378508254 \h </w:instrText>
      </w:r>
      <w:r>
        <w:fldChar w:fldCharType="separate"/>
      </w:r>
      <w:r w:rsidR="0057470E" w:rsidRPr="004416ED">
        <w:rPr>
          <w:i/>
        </w:rPr>
        <w:t xml:space="preserve">Figure </w:t>
      </w:r>
      <w:r w:rsidR="0057470E">
        <w:rPr>
          <w:i/>
          <w:noProof/>
        </w:rPr>
        <w:t>3</w:t>
      </w:r>
      <w:r>
        <w:fldChar w:fldCharType="end"/>
      </w:r>
      <w:r w:rsidRPr="0029740B">
        <w:t>, others make furniture, art, and architectural elements for middle- and upper-income markets locally and abroad</w:t>
      </w:r>
      <w:r w:rsidR="00544AE9">
        <w:t xml:space="preserve">.  </w:t>
      </w:r>
      <w:r w:rsidRPr="0029740B">
        <w:t>Some clusters produce items for other businesses, including fabricating inputs for more advanced machinery.</w:t>
      </w:r>
    </w:p>
    <w:p w:rsidR="00B24F69" w:rsidRDefault="00B24F69"/>
    <w:p w:rsidR="001B415D" w:rsidRPr="0029740B" w:rsidRDefault="001B415D" w:rsidP="001B415D">
      <w:pPr>
        <w:spacing w:after="120"/>
      </w:pPr>
      <w:r>
        <w:rPr>
          <w:noProof/>
          <w:lang w:eastAsia="en-US"/>
        </w:rPr>
        <mc:AlternateContent>
          <mc:Choice Requires="wps">
            <w:drawing>
              <wp:anchor distT="0" distB="0" distL="114300" distR="114300" simplePos="0" relativeHeight="251659264" behindDoc="0" locked="0" layoutInCell="1" allowOverlap="1" wp14:anchorId="37DCFF24" wp14:editId="3434D1BC">
                <wp:simplePos x="0" y="0"/>
                <wp:positionH relativeFrom="column">
                  <wp:posOffset>0</wp:posOffset>
                </wp:positionH>
                <wp:positionV relativeFrom="paragraph">
                  <wp:posOffset>504825</wp:posOffset>
                </wp:positionV>
                <wp:extent cx="6336665" cy="4019550"/>
                <wp:effectExtent l="0" t="0" r="0" b="0"/>
                <wp:wrapTopAndBottom/>
                <wp:docPr id="3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6665" cy="401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Pr="001A23D3" w:rsidRDefault="00F35EFB" w:rsidP="001B415D">
                            <w:pPr>
                              <w:pStyle w:val="Caption"/>
                              <w:rPr>
                                <w:b w:val="0"/>
                                <w:sz w:val="22"/>
                                <w:szCs w:val="22"/>
                              </w:rPr>
                            </w:pPr>
                          </w:p>
                          <w:p w:rsidR="00F35EFB" w:rsidRPr="001A23D3" w:rsidRDefault="00F35EFB" w:rsidP="001B415D">
                            <w:pPr>
                              <w:pStyle w:val="Caption"/>
                              <w:rPr>
                                <w:b w:val="0"/>
                                <w:i/>
                                <w:sz w:val="22"/>
                                <w:szCs w:val="22"/>
                              </w:rPr>
                            </w:pPr>
                            <w:bookmarkStart w:id="30" w:name="_Ref378510376"/>
                            <w:bookmarkStart w:id="31" w:name="_Toc379192690"/>
                            <w:proofErr w:type="gramStart"/>
                            <w:r w:rsidRPr="001A23D3">
                              <w:rPr>
                                <w:b w:val="0"/>
                                <w:i/>
                                <w:sz w:val="22"/>
                                <w:szCs w:val="22"/>
                              </w:rPr>
                              <w:t xml:space="preserve">Figure </w:t>
                            </w:r>
                            <w:r w:rsidRPr="001A23D3">
                              <w:rPr>
                                <w:b w:val="0"/>
                                <w:i/>
                                <w:sz w:val="22"/>
                                <w:szCs w:val="22"/>
                              </w:rPr>
                              <w:fldChar w:fldCharType="begin"/>
                            </w:r>
                            <w:r w:rsidRPr="001A23D3">
                              <w:rPr>
                                <w:b w:val="0"/>
                                <w:i/>
                                <w:sz w:val="22"/>
                                <w:szCs w:val="22"/>
                              </w:rPr>
                              <w:instrText xml:space="preserve"> SEQ Figure \* ARABIC </w:instrText>
                            </w:r>
                            <w:r w:rsidRPr="001A23D3">
                              <w:rPr>
                                <w:b w:val="0"/>
                                <w:i/>
                                <w:sz w:val="22"/>
                                <w:szCs w:val="22"/>
                              </w:rPr>
                              <w:fldChar w:fldCharType="separate"/>
                            </w:r>
                            <w:r w:rsidR="00331978">
                              <w:rPr>
                                <w:b w:val="0"/>
                                <w:i/>
                                <w:noProof/>
                                <w:sz w:val="22"/>
                                <w:szCs w:val="22"/>
                              </w:rPr>
                              <w:t>1</w:t>
                            </w:r>
                            <w:r w:rsidRPr="001A23D3">
                              <w:rPr>
                                <w:b w:val="0"/>
                                <w:i/>
                                <w:noProof/>
                                <w:sz w:val="22"/>
                                <w:szCs w:val="22"/>
                              </w:rPr>
                              <w:fldChar w:fldCharType="end"/>
                            </w:r>
                            <w:bookmarkEnd w:id="30"/>
                            <w:r>
                              <w:rPr>
                                <w:b w:val="0"/>
                                <w:i/>
                                <w:sz w:val="22"/>
                                <w:szCs w:val="22"/>
                              </w:rPr>
                              <w:t>.</w:t>
                            </w:r>
                            <w:proofErr w:type="gramEnd"/>
                            <w:r>
                              <w:rPr>
                                <w:b w:val="0"/>
                                <w:i/>
                                <w:sz w:val="22"/>
                                <w:szCs w:val="22"/>
                              </w:rPr>
                              <w:t xml:space="preserve">  </w:t>
                            </w:r>
                            <w:proofErr w:type="spellStart"/>
                            <w:r w:rsidRPr="001A23D3">
                              <w:rPr>
                                <w:b w:val="0"/>
                                <w:i/>
                                <w:sz w:val="22"/>
                                <w:szCs w:val="22"/>
                              </w:rPr>
                              <w:t>Kamukunji</w:t>
                            </w:r>
                            <w:proofErr w:type="spellEnd"/>
                            <w:r w:rsidRPr="001A23D3">
                              <w:rPr>
                                <w:b w:val="0"/>
                                <w:i/>
                                <w:sz w:val="22"/>
                                <w:szCs w:val="22"/>
                              </w:rPr>
                              <w:t xml:space="preserve"> cluster is outlined in red to the east (right) and </w:t>
                            </w:r>
                            <w:proofErr w:type="spellStart"/>
                            <w:r w:rsidRPr="001A23D3">
                              <w:rPr>
                                <w:b w:val="0"/>
                                <w:i/>
                                <w:sz w:val="22"/>
                                <w:szCs w:val="22"/>
                              </w:rPr>
                              <w:t>Machakos</w:t>
                            </w:r>
                            <w:proofErr w:type="spellEnd"/>
                            <w:r w:rsidRPr="001A23D3">
                              <w:rPr>
                                <w:b w:val="0"/>
                                <w:i/>
                                <w:sz w:val="22"/>
                                <w:szCs w:val="22"/>
                              </w:rPr>
                              <w:t xml:space="preserve"> bus terminus is outlined in red to the west (left)</w:t>
                            </w:r>
                            <w:bookmarkEnd w:id="31"/>
                            <w:r>
                              <w:rPr>
                                <w:b w:val="0"/>
                                <w:i/>
                                <w:sz w:val="22"/>
                                <w:szCs w:val="22"/>
                              </w:rPr>
                              <w:t xml:space="preserve">.  </w:t>
                            </w:r>
                            <w:r>
                              <w:rPr>
                                <w:b w:val="0"/>
                                <w:i/>
                                <w:sz w:val="22"/>
                                <w:szCs w:val="22"/>
                              </w:rPr>
                              <w:br/>
                            </w:r>
                          </w:p>
                          <w:p w:rsidR="00F35EFB" w:rsidRPr="004416ED" w:rsidRDefault="00F35EFB" w:rsidP="001B415D">
                            <w:pPr>
                              <w:rPr>
                                <w:i/>
                              </w:rPr>
                            </w:pPr>
                            <w:r>
                              <w:rPr>
                                <w:i/>
                                <w:noProof/>
                                <w:lang w:eastAsia="en-US"/>
                              </w:rPr>
                              <w:drawing>
                                <wp:inline distT="0" distB="0" distL="0" distR="0" wp14:anchorId="75CB41CF" wp14:editId="11A88A3E">
                                  <wp:extent cx="5937250" cy="2915285"/>
                                  <wp:effectExtent l="0" t="0" r="6350" b="0"/>
                                  <wp:docPr id="1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7250" cy="2915285"/>
                                          </a:xfrm>
                                          <a:prstGeom prst="rect">
                                            <a:avLst/>
                                          </a:prstGeom>
                                          <a:noFill/>
                                          <a:ln>
                                            <a:noFill/>
                                          </a:ln>
                                        </pic:spPr>
                                      </pic:pic>
                                    </a:graphicData>
                                  </a:graphic>
                                </wp:inline>
                              </w:drawing>
                            </w:r>
                          </w:p>
                          <w:p w:rsidR="00F35EFB" w:rsidRPr="004416ED" w:rsidRDefault="00F35EFB" w:rsidP="001B415D">
                            <w:pPr>
                              <w:rPr>
                                <w:i/>
                              </w:rPr>
                            </w:pPr>
                            <w:r w:rsidRPr="004416ED">
                              <w:rPr>
                                <w:i/>
                              </w:rPr>
                              <w:t xml:space="preserve">Source: </w:t>
                            </w:r>
                            <w:r>
                              <w:rPr>
                                <w:i/>
                              </w:rPr>
                              <w:t xml:space="preserve"> </w:t>
                            </w:r>
                            <w:r w:rsidRPr="004416ED">
                              <w:rPr>
                                <w:i/>
                              </w:rPr>
                              <w:t>Google Earth September 2013, modified by authors.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0;margin-top:39.75pt;width:498.95pt;height:31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" stroked="f">
                <v:textbox inset="0,0,0,0">
                  <w:txbxContent>
                    <w:p w:rsidR="00F35EFB" w:rsidRPr="001A23D3" w:rsidRDefault="00F35EFB" w:rsidP="001B415D">
                      <w:pPr>
                        <w:pStyle w:val="Caption"/>
                        <w:rPr>
                          <w:b w:val="0"/>
                          <w:sz w:val="22"/>
                          <w:szCs w:val="22"/>
                        </w:rPr>
                      </w:pPr>
                    </w:p>
                    <w:p w:rsidR="00F35EFB" w:rsidRPr="001A23D3" w:rsidRDefault="00F35EFB" w:rsidP="001B415D">
                      <w:pPr>
                        <w:pStyle w:val="Caption"/>
                        <w:rPr>
                          <w:b w:val="0"/>
                          <w:i/>
                          <w:sz w:val="22"/>
                          <w:szCs w:val="22"/>
                        </w:rPr>
                      </w:pPr>
                      <w:bookmarkStart w:id="31" w:name="_Ref378510376"/>
                      <w:bookmarkStart w:id="32" w:name="_Toc379192690"/>
                      <w:proofErr w:type="gramStart"/>
                      <w:r w:rsidRPr="001A23D3">
                        <w:rPr>
                          <w:b w:val="0"/>
                          <w:i/>
                          <w:sz w:val="22"/>
                          <w:szCs w:val="22"/>
                        </w:rPr>
                        <w:t xml:space="preserve">Figure </w:t>
                      </w:r>
                      <w:proofErr w:type="gramEnd"/>
                      <w:r w:rsidRPr="001A23D3">
                        <w:rPr>
                          <w:b w:val="0"/>
                          <w:i/>
                          <w:sz w:val="22"/>
                          <w:szCs w:val="22"/>
                        </w:rPr>
                        <w:fldChar w:fldCharType="begin"/>
                      </w:r>
                      <w:r w:rsidRPr="001A23D3">
                        <w:rPr>
                          <w:b w:val="0"/>
                          <w:i/>
                          <w:sz w:val="22"/>
                          <w:szCs w:val="22"/>
                        </w:rPr>
                        <w:instrText xml:space="preserve"> SEQ Figure \* ARABIC </w:instrText>
                      </w:r>
                      <w:r w:rsidRPr="001A23D3">
                        <w:rPr>
                          <w:b w:val="0"/>
                          <w:i/>
                          <w:sz w:val="22"/>
                          <w:szCs w:val="22"/>
                        </w:rPr>
                        <w:fldChar w:fldCharType="separate"/>
                      </w:r>
                      <w:r w:rsidR="00331978">
                        <w:rPr>
                          <w:b w:val="0"/>
                          <w:i/>
                          <w:noProof/>
                          <w:sz w:val="22"/>
                          <w:szCs w:val="22"/>
                        </w:rPr>
                        <w:t>1</w:t>
                      </w:r>
                      <w:r w:rsidRPr="001A23D3">
                        <w:rPr>
                          <w:b w:val="0"/>
                          <w:i/>
                          <w:noProof/>
                          <w:sz w:val="22"/>
                          <w:szCs w:val="22"/>
                        </w:rPr>
                        <w:fldChar w:fldCharType="end"/>
                      </w:r>
                      <w:bookmarkEnd w:id="31"/>
                      <w:proofErr w:type="gramStart"/>
                      <w:r>
                        <w:rPr>
                          <w:b w:val="0"/>
                          <w:i/>
                          <w:sz w:val="22"/>
                          <w:szCs w:val="22"/>
                        </w:rPr>
                        <w:t>.</w:t>
                      </w:r>
                      <w:proofErr w:type="gramEnd"/>
                      <w:r>
                        <w:rPr>
                          <w:b w:val="0"/>
                          <w:i/>
                          <w:sz w:val="22"/>
                          <w:szCs w:val="22"/>
                        </w:rPr>
                        <w:t xml:space="preserve">  </w:t>
                      </w:r>
                      <w:proofErr w:type="spellStart"/>
                      <w:r w:rsidRPr="001A23D3">
                        <w:rPr>
                          <w:b w:val="0"/>
                          <w:i/>
                          <w:sz w:val="22"/>
                          <w:szCs w:val="22"/>
                        </w:rPr>
                        <w:t>Kamukunji</w:t>
                      </w:r>
                      <w:proofErr w:type="spellEnd"/>
                      <w:r w:rsidRPr="001A23D3">
                        <w:rPr>
                          <w:b w:val="0"/>
                          <w:i/>
                          <w:sz w:val="22"/>
                          <w:szCs w:val="22"/>
                        </w:rPr>
                        <w:t xml:space="preserve"> cluster is outlined in red to the east (right) and </w:t>
                      </w:r>
                      <w:proofErr w:type="spellStart"/>
                      <w:r w:rsidRPr="001A23D3">
                        <w:rPr>
                          <w:b w:val="0"/>
                          <w:i/>
                          <w:sz w:val="22"/>
                          <w:szCs w:val="22"/>
                        </w:rPr>
                        <w:t>Machakos</w:t>
                      </w:r>
                      <w:proofErr w:type="spellEnd"/>
                      <w:r w:rsidRPr="001A23D3">
                        <w:rPr>
                          <w:b w:val="0"/>
                          <w:i/>
                          <w:sz w:val="22"/>
                          <w:szCs w:val="22"/>
                        </w:rPr>
                        <w:t xml:space="preserve"> bus terminus is outlined in red to the west (left)</w:t>
                      </w:r>
                      <w:bookmarkEnd w:id="32"/>
                      <w:r>
                        <w:rPr>
                          <w:b w:val="0"/>
                          <w:i/>
                          <w:sz w:val="22"/>
                          <w:szCs w:val="22"/>
                        </w:rPr>
                        <w:t xml:space="preserve">.  </w:t>
                      </w:r>
                      <w:r>
                        <w:rPr>
                          <w:b w:val="0"/>
                          <w:i/>
                          <w:sz w:val="22"/>
                          <w:szCs w:val="22"/>
                        </w:rPr>
                        <w:br/>
                      </w:r>
                    </w:p>
                    <w:p w:rsidR="00F35EFB" w:rsidRPr="004416ED" w:rsidRDefault="00F35EFB" w:rsidP="001B415D">
                      <w:pPr>
                        <w:rPr>
                          <w:i/>
                        </w:rPr>
                      </w:pPr>
                      <w:r>
                        <w:rPr>
                          <w:i/>
                          <w:noProof/>
                          <w:lang w:eastAsia="en-US"/>
                        </w:rPr>
                        <w:drawing>
                          <wp:inline distT="0" distB="0" distL="0" distR="0" wp14:anchorId="75CB41CF" wp14:editId="11A88A3E">
                            <wp:extent cx="5937250" cy="2915285"/>
                            <wp:effectExtent l="0" t="0" r="6350" b="0"/>
                            <wp:docPr id="1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7250" cy="2915285"/>
                                    </a:xfrm>
                                    <a:prstGeom prst="rect">
                                      <a:avLst/>
                                    </a:prstGeom>
                                    <a:noFill/>
                                    <a:ln>
                                      <a:noFill/>
                                    </a:ln>
                                  </pic:spPr>
                                </pic:pic>
                              </a:graphicData>
                            </a:graphic>
                          </wp:inline>
                        </w:drawing>
                      </w:r>
                    </w:p>
                    <w:p w:rsidR="00F35EFB" w:rsidRPr="004416ED" w:rsidRDefault="00F35EFB" w:rsidP="001B415D">
                      <w:pPr>
                        <w:rPr>
                          <w:i/>
                        </w:rPr>
                      </w:pPr>
                      <w:r w:rsidRPr="004416ED">
                        <w:rPr>
                          <w:i/>
                        </w:rPr>
                        <w:t xml:space="preserve">Source: </w:t>
                      </w:r>
                      <w:r>
                        <w:rPr>
                          <w:i/>
                        </w:rPr>
                        <w:t xml:space="preserve"> </w:t>
                      </w:r>
                      <w:r w:rsidRPr="004416ED">
                        <w:rPr>
                          <w:i/>
                        </w:rPr>
                        <w:t>Google Earth September 2013, modified by authors.</w:t>
                      </w:r>
                    </w:p>
                  </w:txbxContent>
                </v:textbox>
                <w10:wrap type="topAndBottom"/>
              </v:shape>
            </w:pict>
          </mc:Fallback>
        </mc:AlternateContent>
      </w:r>
      <w:r w:rsidR="00B24F69" w:rsidRPr="0029740B">
        <w:t>Among the major manufacturing sectors—metalwork, woodwork, and textiles—metalwork has a particularly rich history</w:t>
      </w:r>
      <w:r w:rsidR="00544AE9">
        <w:t xml:space="preserve">.  </w:t>
      </w:r>
      <w:r w:rsidR="00B24F69" w:rsidRPr="0029740B">
        <w:t xml:space="preserve">Metalworking has been centralized in the </w:t>
      </w:r>
      <w:proofErr w:type="spellStart"/>
      <w:r w:rsidR="00B24F69" w:rsidRPr="0029740B">
        <w:t>Kamukunji</w:t>
      </w:r>
      <w:proofErr w:type="spellEnd"/>
      <w:r w:rsidR="00B24F69" w:rsidRPr="0029740B">
        <w:t xml:space="preserve"> </w:t>
      </w:r>
      <w:proofErr w:type="spellStart"/>
      <w:r w:rsidR="00B24F69" w:rsidRPr="0029740B">
        <w:t>jua</w:t>
      </w:r>
      <w:proofErr w:type="spellEnd"/>
      <w:r w:rsidR="00B24F69" w:rsidRPr="0029740B">
        <w:t xml:space="preserve"> kali cluster since Kenya’s independence in 1963 due to proximity to the </w:t>
      </w:r>
      <w:proofErr w:type="spellStart"/>
      <w:r w:rsidR="00B24F69" w:rsidRPr="0029740B">
        <w:t>Machakos</w:t>
      </w:r>
      <w:proofErr w:type="spellEnd"/>
      <w:r w:rsidR="00B24F69" w:rsidRPr="0029740B">
        <w:t xml:space="preserve"> bus station which allows</w:t>
      </w:r>
      <w:r w:rsidR="00B24F69">
        <w:t xml:space="preserve"> </w:t>
      </w:r>
      <w:r w:rsidRPr="0029740B">
        <w:t xml:space="preserve">for easy distribution of products to the rest of the country (see </w:t>
      </w:r>
      <w:r>
        <w:fldChar w:fldCharType="begin"/>
      </w:r>
      <w:r>
        <w:instrText xml:space="preserve"> REF _Ref378510376 \h </w:instrText>
      </w:r>
      <w:r>
        <w:fldChar w:fldCharType="separate"/>
      </w:r>
      <w:r w:rsidR="0057470E" w:rsidRPr="001A23D3">
        <w:rPr>
          <w:i/>
          <w:szCs w:val="22"/>
        </w:rPr>
        <w:t xml:space="preserve">Figure </w:t>
      </w:r>
      <w:r w:rsidR="0057470E">
        <w:rPr>
          <w:i/>
          <w:noProof/>
          <w:szCs w:val="22"/>
        </w:rPr>
        <w:t>1</w:t>
      </w:r>
      <w:r>
        <w:fldChar w:fldCharType="end"/>
      </w:r>
      <w:r w:rsidRPr="0029740B">
        <w:t>)</w:t>
      </w:r>
      <w:r w:rsidR="00544AE9">
        <w:t xml:space="preserve">.  </w:t>
      </w:r>
      <w:r w:rsidRPr="0029740B">
        <w:t>The founding entrepreneurs were reportedly highly skilled workers moving from the formal sector</w:t>
      </w:r>
      <w:r>
        <w:t xml:space="preserve"> </w:t>
      </w:r>
      <w:r>
        <w:fldChar w:fldCharType="begin"/>
      </w:r>
      <w:r>
        <w:instrText xml:space="preserve"> ADDIN EN.CITE &lt;EndNote&gt;&lt;Cite&gt;&lt;Author&gt;Kinyanjui&lt;/Author&gt;&lt;Year&gt;2009&lt;/Year&gt;&lt;RecNum&gt;660&lt;/RecNum&gt;&lt;DisplayText&gt;(Kinyanjui, 2009)&lt;/DisplayText&gt;&lt;record&gt;&lt;rec-number&gt;660&lt;/rec-number&gt;&lt;foreign-keys&gt;&lt;key app="EN" db-id="2sevx2rdjae0xqeswpzvap0tff90zer9zwwa" timestamp="1379253594"&gt;660&lt;/key&gt;&lt;/foreign-keys&gt;&lt;ref-type name="Book Section"&gt;5&lt;/ref-type&gt;&lt;contributors&gt;&lt;authors&gt;&lt;author&gt;Kinyanjui, M.&lt;/author&gt;&lt;/authors&gt;&lt;secondary-authors&gt;&lt;author&gt;Zeng, D.&lt;/author&gt;&lt;/secondary-authors&gt;&lt;/contributors&gt;&lt;titles&gt;&lt;title&gt;The Kamukunji Metalwork Cluster in Kenya&lt;/title&gt;&lt;secondary-title&gt;Knowledge, Technology, and Cluster-based Growth in Africa&lt;/secondary-title&gt;&lt;/titles&gt;&lt;pages&gt;25&lt;/pages&gt;&lt;num-vols&gt;Book, Section&lt;/num-vols&gt;&lt;dates&gt;&lt;year&gt;2009&lt;/year&gt;&lt;/dates&gt;&lt;pub-location&gt;Washington, D.C.&lt;/pub-location&gt;&lt;publisher&gt;The World Bank&lt;/publisher&gt;&lt;urls&gt;&lt;/urls&gt;&lt;/record&gt;&lt;/Cite&gt;&lt;/EndNote&gt;</w:instrText>
      </w:r>
      <w:r>
        <w:fldChar w:fldCharType="separate"/>
      </w:r>
      <w:r>
        <w:rPr>
          <w:noProof/>
        </w:rPr>
        <w:t>(</w:t>
      </w:r>
      <w:hyperlink w:anchor="_ENREF_17" w:tooltip="Kinyanjui, 2009 #660" w:history="1">
        <w:r>
          <w:rPr>
            <w:noProof/>
          </w:rPr>
          <w:t>Kinyanjui, 2009</w:t>
        </w:r>
      </w:hyperlink>
      <w:r>
        <w:rPr>
          <w:noProof/>
        </w:rPr>
        <w:t>)</w:t>
      </w:r>
      <w:r>
        <w:fldChar w:fldCharType="end"/>
      </w:r>
      <w:r>
        <w:fldChar w:fldCharType="begin"/>
      </w:r>
      <w:r>
        <w:instrText>ADDIN RW.CITE{{497 Kinyanjui,M. 2009}}</w:instrText>
      </w:r>
      <w:r>
        <w:fldChar w:fldCharType="end"/>
      </w:r>
      <w:r w:rsidRPr="0029740B">
        <w:t xml:space="preserve">, but mainly unskilled labor followed, giving rise to </w:t>
      </w:r>
      <w:proofErr w:type="spellStart"/>
      <w:r w:rsidRPr="0029740B">
        <w:t>Kamukunji’s</w:t>
      </w:r>
      <w:proofErr w:type="spellEnd"/>
      <w:r w:rsidRPr="0029740B">
        <w:t xml:space="preserve"> apprenticeship system and its reputation as an informal training center</w:t>
      </w:r>
      <w:r w:rsidR="00544AE9">
        <w:t xml:space="preserve">.  </w:t>
      </w:r>
      <w:r w:rsidRPr="0029740B">
        <w:t>Due to the lack of machinery, skills narrowed over time</w:t>
      </w:r>
      <w:r w:rsidR="00544AE9">
        <w:t xml:space="preserve">.  </w:t>
      </w:r>
      <w:r w:rsidRPr="0029740B">
        <w:t xml:space="preserve">The </w:t>
      </w:r>
      <w:proofErr w:type="spellStart"/>
      <w:r w:rsidRPr="0029740B">
        <w:t>Kamukunji</w:t>
      </w:r>
      <w:proofErr w:type="spellEnd"/>
      <w:r w:rsidRPr="0029740B">
        <w:t xml:space="preserve"> </w:t>
      </w:r>
      <w:proofErr w:type="spellStart"/>
      <w:r w:rsidRPr="0029740B">
        <w:t>Jua</w:t>
      </w:r>
      <w:proofErr w:type="spellEnd"/>
      <w:r w:rsidRPr="0029740B">
        <w:t xml:space="preserve"> Kali Association was unofficially founded in 1984 to represent the artisans working there</w:t>
      </w:r>
      <w:r w:rsidR="00544AE9">
        <w:t xml:space="preserve">.  </w:t>
      </w:r>
      <w:r w:rsidRPr="0029740B">
        <w:t>This marked Kenya’s first informal manufacturing association, which persists today</w:t>
      </w:r>
      <w:r w:rsidR="00544AE9">
        <w:t xml:space="preserve">.  </w:t>
      </w:r>
      <w:r w:rsidRPr="0029740B">
        <w:t xml:space="preserve">In 1986, the cluster was recognized by the government following a visit from President Daniel </w:t>
      </w:r>
      <w:proofErr w:type="spellStart"/>
      <w:r w:rsidRPr="0029740B">
        <w:t>Moi</w:t>
      </w:r>
      <w:proofErr w:type="spellEnd"/>
      <w:r w:rsidRPr="0029740B">
        <w:t>, who promised “shades” to provide workplaces out of the sun</w:t>
      </w:r>
      <w:r w:rsidR="00544AE9">
        <w:t xml:space="preserve">.  </w:t>
      </w:r>
      <w:r w:rsidRPr="0029740B">
        <w:t>The Association was formally registered in 1992</w:t>
      </w:r>
      <w:r w:rsidR="00544AE9">
        <w:t xml:space="preserve">.  </w:t>
      </w:r>
      <w:r>
        <w:fldChar w:fldCharType="begin"/>
      </w:r>
      <w:r>
        <w:instrText xml:space="preserve"> ADDIN EN.CITE &lt;EndNote&gt;&lt;Cite&gt;&lt;Author&gt;Kamukunji Jua Kali&lt;/Author&gt;&lt;Year&gt;2013&lt;/Year&gt;&lt;RecNum&gt;656&lt;/RecNum&gt;&lt;DisplayText&gt;(Kamukunji Jua Kali, 2013)&lt;/DisplayText&gt;&lt;record&gt;&lt;rec-number&gt;656&lt;/rec-number&gt;&lt;foreign-keys&gt;&lt;key app="EN" db-id="2sevx2rdjae0xqeswpzvap0tff90zer9zwwa" timestamp="1379253594"&gt;656&lt;/key&gt;&lt;/foreign-keys&gt;&lt;ref-type name="Personal Communication"&gt;26&lt;/ref-type&gt;&lt;contributors&gt;&lt;authors&gt;&lt;author&gt;Kamukunji Jua Kali, Association&lt;/author&gt;&lt;/authors&gt;&lt;/contributors&gt;&lt;titles&gt;&lt;title&gt;Kamukunji Jua Kali Association&lt;/title&gt;&lt;/titles&gt;&lt;pages&gt;19&lt;/pages&gt;&lt;volume&gt;2013&lt;/volume&gt;&lt;number&gt;Web Page&lt;/number&gt;&lt;dates&gt;&lt;year&gt;2013&lt;/year&gt;&lt;/dates&gt;&lt;publisher&gt;Google Sites&lt;/publisher&gt;&lt;urls&gt;&lt;/urls&gt;&lt;access-date&gt;Oct 17, 2012&lt;/access-date&gt;&lt;/record&gt;&lt;/Cite&gt;&lt;/EndNote&gt;</w:instrText>
      </w:r>
      <w:r>
        <w:fldChar w:fldCharType="separate"/>
      </w:r>
      <w:r>
        <w:rPr>
          <w:noProof/>
        </w:rPr>
        <w:t>(</w:t>
      </w:r>
      <w:hyperlink w:anchor="_ENREF_14" w:tooltip="Kamukunji Jua Kali, 2013 #656" w:history="1">
        <w:r>
          <w:rPr>
            <w:noProof/>
          </w:rPr>
          <w:t>Kamukunji Jua Kali, 2013</w:t>
        </w:r>
      </w:hyperlink>
      <w:r>
        <w:rPr>
          <w:noProof/>
        </w:rPr>
        <w:t>)</w:t>
      </w:r>
      <w:r>
        <w:fldChar w:fldCharType="end"/>
      </w:r>
      <w:r w:rsidR="00B24F69">
        <w:t>.</w:t>
      </w:r>
    </w:p>
    <w:p w:rsidR="001B415D" w:rsidRPr="0029740B" w:rsidRDefault="001B415D" w:rsidP="00883B7C">
      <w:r>
        <w:rPr>
          <w:noProof/>
          <w:lang w:eastAsia="en-US"/>
        </w:rPr>
        <w:lastRenderedPageBreak/>
        <mc:AlternateContent>
          <mc:Choice Requires="wps">
            <w:drawing>
              <wp:inline distT="0" distB="0" distL="0" distR="0" wp14:anchorId="695EE1FA" wp14:editId="78101500">
                <wp:extent cx="5942330" cy="5599430"/>
                <wp:effectExtent l="0" t="0" r="1270" b="1270"/>
                <wp:docPr id="3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330" cy="5599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Pr="00B24F69" w:rsidRDefault="00F35EFB" w:rsidP="001B415D">
                            <w:pPr>
                              <w:pStyle w:val="Caption"/>
                              <w:rPr>
                                <w:b w:val="0"/>
                                <w:i/>
                                <w:sz w:val="22"/>
                                <w:szCs w:val="22"/>
                              </w:rPr>
                            </w:pPr>
                          </w:p>
                          <w:p w:rsidR="00F35EFB" w:rsidRDefault="00F35EFB" w:rsidP="001B415D">
                            <w:pPr>
                              <w:pStyle w:val="Caption"/>
                              <w:rPr>
                                <w:b w:val="0"/>
                                <w:i/>
                                <w:sz w:val="22"/>
                                <w:szCs w:val="22"/>
                              </w:rPr>
                            </w:pPr>
                            <w:bookmarkStart w:id="32" w:name="_Ref378510407"/>
                            <w:bookmarkStart w:id="33" w:name="_Toc379192691"/>
                            <w:proofErr w:type="gramStart"/>
                            <w:r w:rsidRPr="00B24F69">
                              <w:rPr>
                                <w:b w:val="0"/>
                                <w:i/>
                                <w:sz w:val="22"/>
                                <w:szCs w:val="22"/>
                              </w:rPr>
                              <w:t xml:space="preserve">Figure </w:t>
                            </w:r>
                            <w:r w:rsidRPr="00B24F69">
                              <w:rPr>
                                <w:b w:val="0"/>
                                <w:i/>
                                <w:sz w:val="22"/>
                                <w:szCs w:val="22"/>
                              </w:rPr>
                              <w:fldChar w:fldCharType="begin"/>
                            </w:r>
                            <w:r w:rsidRPr="00B24F69">
                              <w:rPr>
                                <w:b w:val="0"/>
                                <w:i/>
                                <w:sz w:val="22"/>
                                <w:szCs w:val="22"/>
                              </w:rPr>
                              <w:instrText xml:space="preserve"> SEQ Figure \* ARABIC </w:instrText>
                            </w:r>
                            <w:r w:rsidRPr="00B24F69">
                              <w:rPr>
                                <w:b w:val="0"/>
                                <w:i/>
                                <w:sz w:val="22"/>
                                <w:szCs w:val="22"/>
                              </w:rPr>
                              <w:fldChar w:fldCharType="separate"/>
                            </w:r>
                            <w:r w:rsidR="00331978">
                              <w:rPr>
                                <w:b w:val="0"/>
                                <w:i/>
                                <w:noProof/>
                                <w:sz w:val="22"/>
                                <w:szCs w:val="22"/>
                              </w:rPr>
                              <w:t>2</w:t>
                            </w:r>
                            <w:r w:rsidRPr="00B24F69">
                              <w:rPr>
                                <w:b w:val="0"/>
                                <w:i/>
                                <w:noProof/>
                                <w:sz w:val="22"/>
                                <w:szCs w:val="22"/>
                              </w:rPr>
                              <w:fldChar w:fldCharType="end"/>
                            </w:r>
                            <w:bookmarkEnd w:id="32"/>
                            <w:r>
                              <w:rPr>
                                <w:b w:val="0"/>
                                <w:i/>
                                <w:sz w:val="22"/>
                                <w:szCs w:val="22"/>
                              </w:rPr>
                              <w:t>.</w:t>
                            </w:r>
                            <w:proofErr w:type="gramEnd"/>
                            <w:r>
                              <w:rPr>
                                <w:b w:val="0"/>
                                <w:i/>
                                <w:sz w:val="22"/>
                                <w:szCs w:val="22"/>
                              </w:rPr>
                              <w:t xml:space="preserve">  </w:t>
                            </w:r>
                            <w:proofErr w:type="gramStart"/>
                            <w:r w:rsidRPr="00B24F69">
                              <w:rPr>
                                <w:b w:val="0"/>
                                <w:i/>
                                <w:sz w:val="22"/>
                                <w:szCs w:val="22"/>
                              </w:rPr>
                              <w:t xml:space="preserve">Aerial image of </w:t>
                            </w:r>
                            <w:proofErr w:type="spellStart"/>
                            <w:r w:rsidRPr="00B24F69">
                              <w:rPr>
                                <w:b w:val="0"/>
                                <w:i/>
                                <w:sz w:val="22"/>
                                <w:szCs w:val="22"/>
                              </w:rPr>
                              <w:t>Kamukunji</w:t>
                            </w:r>
                            <w:proofErr w:type="spellEnd"/>
                            <w:r>
                              <w:rPr>
                                <w:b w:val="0"/>
                                <w:i/>
                                <w:sz w:val="22"/>
                                <w:szCs w:val="22"/>
                              </w:rPr>
                              <w:t>.</w:t>
                            </w:r>
                            <w:proofErr w:type="gramEnd"/>
                            <w:r>
                              <w:rPr>
                                <w:b w:val="0"/>
                                <w:i/>
                                <w:sz w:val="22"/>
                                <w:szCs w:val="22"/>
                              </w:rPr>
                              <w:t xml:space="preserve">  </w:t>
                            </w:r>
                            <w:r w:rsidRPr="00B24F69">
                              <w:rPr>
                                <w:b w:val="0"/>
                                <w:i/>
                                <w:sz w:val="22"/>
                                <w:szCs w:val="22"/>
                              </w:rPr>
                              <w:t>The three original shades are outlined.</w:t>
                            </w:r>
                            <w:bookmarkEnd w:id="33"/>
                          </w:p>
                          <w:p w:rsidR="00F35EFB" w:rsidRPr="00B24F69" w:rsidRDefault="00F35EFB" w:rsidP="00B24F69"/>
                          <w:p w:rsidR="00F35EFB" w:rsidRDefault="00F35EFB" w:rsidP="001B415D">
                            <w:r>
                              <w:rPr>
                                <w:noProof/>
                                <w:lang w:eastAsia="en-US"/>
                              </w:rPr>
                              <w:drawing>
                                <wp:inline distT="0" distB="0" distL="0" distR="0" wp14:anchorId="0A617912" wp14:editId="586E5877">
                                  <wp:extent cx="5402580" cy="4638040"/>
                                  <wp:effectExtent l="0" t="0" r="762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2580" cy="4638040"/>
                                          </a:xfrm>
                                          <a:prstGeom prst="rect">
                                            <a:avLst/>
                                          </a:prstGeom>
                                          <a:noFill/>
                                          <a:ln>
                                            <a:noFill/>
                                          </a:ln>
                                        </pic:spPr>
                                      </pic:pic>
                                    </a:graphicData>
                                  </a:graphic>
                                </wp:inline>
                              </w:drawing>
                            </w:r>
                          </w:p>
                          <w:p w:rsidR="00F35EFB" w:rsidRPr="004416ED" w:rsidRDefault="00F35EFB" w:rsidP="001B415D">
                            <w:pPr>
                              <w:rPr>
                                <w:i/>
                              </w:rPr>
                            </w:pPr>
                            <w:r w:rsidRPr="004416ED">
                              <w:rPr>
                                <w:i/>
                              </w:rPr>
                              <w:t>Source:</w:t>
                            </w:r>
                            <w:r>
                              <w:rPr>
                                <w:i/>
                              </w:rPr>
                              <w:t xml:space="preserve"> </w:t>
                            </w:r>
                            <w:r w:rsidRPr="004416ED">
                              <w:rPr>
                                <w:i/>
                              </w:rPr>
                              <w:t xml:space="preserve"> Google Earth September 2013, modified by authors.</w:t>
                            </w:r>
                          </w:p>
                        </w:txbxContent>
                      </wps:txbx>
                      <wps:bodyPr rot="0" vert="horz" wrap="square" lIns="0" tIns="0" rIns="0" bIns="0" anchor="t" anchorCtr="0" upright="1">
                        <a:noAutofit/>
                      </wps:bodyPr>
                    </wps:wsp>
                  </a:graphicData>
                </a:graphic>
              </wp:inline>
            </w:drawing>
          </mc:Choice>
          <mc:Fallback>
            <w:pict>
              <v:shape id="Text Box 59" o:spid="_x0000_s1027" type="#_x0000_t202" style="width:467.9pt;height:44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" stroked="f">
                <v:textbox inset="0,0,0,0">
                  <w:txbxContent>
                    <w:p w:rsidR="00F35EFB" w:rsidRPr="00B24F69" w:rsidRDefault="00F35EFB" w:rsidP="001B415D">
                      <w:pPr>
                        <w:pStyle w:val="Caption"/>
                        <w:rPr>
                          <w:b w:val="0"/>
                          <w:i/>
                          <w:sz w:val="22"/>
                          <w:szCs w:val="22"/>
                        </w:rPr>
                      </w:pPr>
                    </w:p>
                    <w:p w:rsidR="00F35EFB" w:rsidRDefault="00F35EFB" w:rsidP="001B415D">
                      <w:pPr>
                        <w:pStyle w:val="Caption"/>
                        <w:rPr>
                          <w:b w:val="0"/>
                          <w:i/>
                          <w:sz w:val="22"/>
                          <w:szCs w:val="22"/>
                        </w:rPr>
                      </w:pPr>
                      <w:bookmarkStart w:id="35" w:name="_Ref378510407"/>
                      <w:bookmarkStart w:id="36" w:name="_Toc379192691"/>
                      <w:proofErr w:type="gramStart"/>
                      <w:r w:rsidRPr="00B24F69">
                        <w:rPr>
                          <w:b w:val="0"/>
                          <w:i/>
                          <w:sz w:val="22"/>
                          <w:szCs w:val="22"/>
                        </w:rPr>
                        <w:t xml:space="preserve">Figure </w:t>
                      </w:r>
                      <w:proofErr w:type="gramEnd"/>
                      <w:r w:rsidRPr="00B24F69">
                        <w:rPr>
                          <w:b w:val="0"/>
                          <w:i/>
                          <w:sz w:val="22"/>
                          <w:szCs w:val="22"/>
                        </w:rPr>
                        <w:fldChar w:fldCharType="begin"/>
                      </w:r>
                      <w:r w:rsidRPr="00B24F69">
                        <w:rPr>
                          <w:b w:val="0"/>
                          <w:i/>
                          <w:sz w:val="22"/>
                          <w:szCs w:val="22"/>
                        </w:rPr>
                        <w:instrText xml:space="preserve"> SEQ Figure \* ARABIC </w:instrText>
                      </w:r>
                      <w:r w:rsidRPr="00B24F69">
                        <w:rPr>
                          <w:b w:val="0"/>
                          <w:i/>
                          <w:sz w:val="22"/>
                          <w:szCs w:val="22"/>
                        </w:rPr>
                        <w:fldChar w:fldCharType="separate"/>
                      </w:r>
                      <w:r w:rsidR="00331978">
                        <w:rPr>
                          <w:b w:val="0"/>
                          <w:i/>
                          <w:noProof/>
                          <w:sz w:val="22"/>
                          <w:szCs w:val="22"/>
                        </w:rPr>
                        <w:t>2</w:t>
                      </w:r>
                      <w:r w:rsidRPr="00B24F69">
                        <w:rPr>
                          <w:b w:val="0"/>
                          <w:i/>
                          <w:noProof/>
                          <w:sz w:val="22"/>
                          <w:szCs w:val="22"/>
                        </w:rPr>
                        <w:fldChar w:fldCharType="end"/>
                      </w:r>
                      <w:bookmarkEnd w:id="35"/>
                      <w:proofErr w:type="gramStart"/>
                      <w:r>
                        <w:rPr>
                          <w:b w:val="0"/>
                          <w:i/>
                          <w:sz w:val="22"/>
                          <w:szCs w:val="22"/>
                        </w:rPr>
                        <w:t>.</w:t>
                      </w:r>
                      <w:proofErr w:type="gramEnd"/>
                      <w:r>
                        <w:rPr>
                          <w:b w:val="0"/>
                          <w:i/>
                          <w:sz w:val="22"/>
                          <w:szCs w:val="22"/>
                        </w:rPr>
                        <w:t xml:space="preserve">  </w:t>
                      </w:r>
                      <w:proofErr w:type="gramStart"/>
                      <w:r w:rsidRPr="00B24F69">
                        <w:rPr>
                          <w:b w:val="0"/>
                          <w:i/>
                          <w:sz w:val="22"/>
                          <w:szCs w:val="22"/>
                        </w:rPr>
                        <w:t xml:space="preserve">Aerial image of </w:t>
                      </w:r>
                      <w:proofErr w:type="spellStart"/>
                      <w:r w:rsidRPr="00B24F69">
                        <w:rPr>
                          <w:b w:val="0"/>
                          <w:i/>
                          <w:sz w:val="22"/>
                          <w:szCs w:val="22"/>
                        </w:rPr>
                        <w:t>Kamukunji</w:t>
                      </w:r>
                      <w:proofErr w:type="spellEnd"/>
                      <w:r>
                        <w:rPr>
                          <w:b w:val="0"/>
                          <w:i/>
                          <w:sz w:val="22"/>
                          <w:szCs w:val="22"/>
                        </w:rPr>
                        <w:t>.</w:t>
                      </w:r>
                      <w:proofErr w:type="gramEnd"/>
                      <w:r>
                        <w:rPr>
                          <w:b w:val="0"/>
                          <w:i/>
                          <w:sz w:val="22"/>
                          <w:szCs w:val="22"/>
                        </w:rPr>
                        <w:t xml:space="preserve">  </w:t>
                      </w:r>
                      <w:r w:rsidRPr="00B24F69">
                        <w:rPr>
                          <w:b w:val="0"/>
                          <w:i/>
                          <w:sz w:val="22"/>
                          <w:szCs w:val="22"/>
                        </w:rPr>
                        <w:t>The three original shades are outlined.</w:t>
                      </w:r>
                      <w:bookmarkEnd w:id="36"/>
                    </w:p>
                    <w:p w:rsidR="00F35EFB" w:rsidRPr="00B24F69" w:rsidRDefault="00F35EFB" w:rsidP="00B24F69"/>
                    <w:p w:rsidR="00F35EFB" w:rsidRDefault="00F35EFB" w:rsidP="001B415D">
                      <w:r>
                        <w:rPr>
                          <w:noProof/>
                          <w:lang w:eastAsia="en-US"/>
                        </w:rPr>
                        <w:drawing>
                          <wp:inline distT="0" distB="0" distL="0" distR="0" wp14:anchorId="0A617912" wp14:editId="586E5877">
                            <wp:extent cx="5402580" cy="4638040"/>
                            <wp:effectExtent l="0" t="0" r="762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2580" cy="4638040"/>
                                    </a:xfrm>
                                    <a:prstGeom prst="rect">
                                      <a:avLst/>
                                    </a:prstGeom>
                                    <a:noFill/>
                                    <a:ln>
                                      <a:noFill/>
                                    </a:ln>
                                  </pic:spPr>
                                </pic:pic>
                              </a:graphicData>
                            </a:graphic>
                          </wp:inline>
                        </w:drawing>
                      </w:r>
                    </w:p>
                    <w:p w:rsidR="00F35EFB" w:rsidRPr="004416ED" w:rsidRDefault="00F35EFB" w:rsidP="001B415D">
                      <w:pPr>
                        <w:rPr>
                          <w:i/>
                        </w:rPr>
                      </w:pPr>
                      <w:r w:rsidRPr="004416ED">
                        <w:rPr>
                          <w:i/>
                        </w:rPr>
                        <w:t>Source:</w:t>
                      </w:r>
                      <w:r>
                        <w:rPr>
                          <w:i/>
                        </w:rPr>
                        <w:t xml:space="preserve"> </w:t>
                      </w:r>
                      <w:r w:rsidRPr="004416ED">
                        <w:rPr>
                          <w:i/>
                        </w:rPr>
                        <w:t xml:space="preserve"> Google Earth September 2013, modified by authors.</w:t>
                      </w:r>
                    </w:p>
                  </w:txbxContent>
                </v:textbox>
                <w10:anchorlock/>
              </v:shape>
            </w:pict>
          </mc:Fallback>
        </mc:AlternateContent>
      </w:r>
      <w:r w:rsidRPr="0029740B">
        <w:t xml:space="preserve">President </w:t>
      </w:r>
      <w:proofErr w:type="spellStart"/>
      <w:r w:rsidRPr="0029740B">
        <w:t>Moi</w:t>
      </w:r>
      <w:proofErr w:type="spellEnd"/>
      <w:r w:rsidRPr="0029740B">
        <w:t xml:space="preserve"> made good on his promise, providing three long (70m), narrow (about 7m) shades arranged parallel to each other with about 20m between (see </w:t>
      </w:r>
      <w:r>
        <w:fldChar w:fldCharType="begin"/>
      </w:r>
      <w:r>
        <w:instrText xml:space="preserve"> REF _Ref378510407 \h </w:instrText>
      </w:r>
      <w:r>
        <w:fldChar w:fldCharType="separate"/>
      </w:r>
      <w:r w:rsidR="0057470E" w:rsidRPr="00B24F69">
        <w:rPr>
          <w:i/>
          <w:szCs w:val="22"/>
        </w:rPr>
        <w:t xml:space="preserve">Figure </w:t>
      </w:r>
      <w:r w:rsidR="0057470E">
        <w:rPr>
          <w:i/>
          <w:noProof/>
          <w:szCs w:val="22"/>
        </w:rPr>
        <w:t>2</w:t>
      </w:r>
      <w:r>
        <w:fldChar w:fldCharType="end"/>
      </w:r>
      <w:r>
        <w:t>)</w:t>
      </w:r>
      <w:r w:rsidR="00544AE9">
        <w:t xml:space="preserve">.  </w:t>
      </w:r>
      <w:r w:rsidRPr="0029740B">
        <w:t>The shades have corrugated metal roofs, timber frames, and are open beneath the roof</w:t>
      </w:r>
      <w:r w:rsidR="00544AE9">
        <w:t xml:space="preserve">.  </w:t>
      </w:r>
      <w:r w:rsidRPr="0029740B">
        <w:t>Originally constructed to house about 375 artisans, each shade was subdivided into sheds of about 40m</w:t>
      </w:r>
      <w:r w:rsidRPr="0029740B">
        <w:rPr>
          <w:vertAlign w:val="superscript"/>
        </w:rPr>
        <w:t>2</w:t>
      </w:r>
      <w:r w:rsidRPr="0029740B">
        <w:t xml:space="preserve"> with 10 artisans settled in each shed</w:t>
      </w:r>
      <w:r w:rsidR="00544AE9">
        <w:t xml:space="preserve">.  </w:t>
      </w:r>
    </w:p>
    <w:p w:rsidR="001B415D" w:rsidRDefault="001B415D" w:rsidP="00883B7C"/>
    <w:p w:rsidR="001B415D" w:rsidRDefault="001B415D" w:rsidP="00883B7C">
      <w:r w:rsidRPr="0029740B">
        <w:t xml:space="preserve">Over time the sheds have been further subdivided and added to, so that the 20m separating the sheds, as well as the surrounding area, has largely been roofed, as can be seen in </w:t>
      </w:r>
      <w:r>
        <w:fldChar w:fldCharType="begin"/>
      </w:r>
      <w:r>
        <w:instrText xml:space="preserve"> REF _Ref378510407 \h </w:instrText>
      </w:r>
      <w:r>
        <w:fldChar w:fldCharType="separate"/>
      </w:r>
      <w:r w:rsidR="0057470E" w:rsidRPr="00B24F69">
        <w:rPr>
          <w:i/>
          <w:szCs w:val="22"/>
        </w:rPr>
        <w:t xml:space="preserve">Figure </w:t>
      </w:r>
      <w:r w:rsidR="0057470E">
        <w:rPr>
          <w:i/>
          <w:noProof/>
          <w:szCs w:val="22"/>
        </w:rPr>
        <w:t>2</w:t>
      </w:r>
      <w:r>
        <w:fldChar w:fldCharType="end"/>
      </w:r>
      <w:r w:rsidR="00544AE9">
        <w:t xml:space="preserve">.  </w:t>
      </w:r>
      <w:r w:rsidRPr="0029740B">
        <w:t>There are footpaths wide enough to get goods in and out, but too narrow for cars or trucks</w:t>
      </w:r>
      <w:r w:rsidR="00544AE9">
        <w:t xml:space="preserve">.  </w:t>
      </w:r>
      <w:r w:rsidRPr="0029740B">
        <w:t>This means that deliveries come to the perimeter and are loaded on to hand trucks to traverse the cluster</w:t>
      </w:r>
      <w:r w:rsidR="00544AE9">
        <w:t xml:space="preserve">.  </w:t>
      </w:r>
      <w:r w:rsidRPr="0029740B">
        <w:t>The Association now (2013) has about 4000 members and the population in the cluster is estimated to be about 5000 artisans, business owners, suppliers, brokers, and service providers</w:t>
      </w:r>
      <w:r w:rsidR="00544AE9">
        <w:t xml:space="preserve">.  </w:t>
      </w:r>
      <w:r>
        <w:fldChar w:fldCharType="begin"/>
      </w:r>
      <w:r>
        <w:instrText xml:space="preserve"> ADDIN EN.CITE &lt;EndNote&gt;&lt;Cite&gt;&lt;Author&gt;Kamukunji Jua Kali&lt;/Author&gt;&lt;Year&gt;2013&lt;/Year&gt;&lt;RecNum&gt;656&lt;/RecNum&gt;&lt;DisplayText&gt;(Kamukunji Jua Kali, 2013)&lt;/DisplayText&gt;&lt;record&gt;&lt;rec-number&gt;656&lt;/rec-number&gt;&lt;foreign-keys&gt;&lt;key app="EN" db-id="2sevx2rdjae0xqeswpzvap0tff90zer9zwwa" timestamp="1379253594"&gt;656&lt;/key&gt;&lt;/foreign-keys&gt;&lt;ref-type name="Personal Communication"&gt;26&lt;/ref-type&gt;&lt;contributors&gt;&lt;authors&gt;&lt;author&gt;Kamukunji Jua Kali, Association&lt;/author&gt;&lt;/authors&gt;&lt;/contributors&gt;&lt;titles&gt;&lt;title&gt;Kamukunji Jua Kali Association&lt;/title&gt;&lt;/titles&gt;&lt;pages&gt;19&lt;/pages&gt;&lt;volume&gt;2013&lt;/volume&gt;&lt;number&gt;Web Page&lt;/number&gt;&lt;dates&gt;&lt;year&gt;2013&lt;/year&gt;&lt;/dates&gt;&lt;publisher&gt;Google Sites&lt;/publisher&gt;&lt;urls&gt;&lt;/urls&gt;&lt;access-date&gt;Oct 17, 2012&lt;/access-date&gt;&lt;/record&gt;&lt;/Cite&gt;&lt;/EndNote&gt;</w:instrText>
      </w:r>
      <w:r>
        <w:fldChar w:fldCharType="separate"/>
      </w:r>
      <w:r>
        <w:rPr>
          <w:noProof/>
        </w:rPr>
        <w:t>(</w:t>
      </w:r>
      <w:hyperlink w:anchor="_ENREF_14" w:tooltip="Kamukunji Jua Kali, 2013 #656" w:history="1">
        <w:r>
          <w:rPr>
            <w:noProof/>
          </w:rPr>
          <w:t>Kamukunji Jua Kali, 2013</w:t>
        </w:r>
      </w:hyperlink>
      <w:r>
        <w:rPr>
          <w:noProof/>
        </w:rPr>
        <w:t>)</w:t>
      </w:r>
      <w:r>
        <w:fldChar w:fldCharType="end"/>
      </w:r>
      <w:r w:rsidRPr="0029740B">
        <w:t xml:space="preserve"> </w:t>
      </w:r>
    </w:p>
    <w:p w:rsidR="00883B7C" w:rsidRPr="0029740B" w:rsidRDefault="00883B7C" w:rsidP="00883B7C"/>
    <w:p w:rsidR="001B415D" w:rsidRDefault="001B415D" w:rsidP="00A504D7">
      <w:pPr>
        <w:spacing w:after="120"/>
      </w:pPr>
      <w:r w:rsidRPr="0029740B">
        <w:t>Smaller clusters have emerged around Nairobi</w:t>
      </w:r>
      <w:r w:rsidR="00544AE9">
        <w:t xml:space="preserve">.  </w:t>
      </w:r>
      <w:r w:rsidRPr="0029740B">
        <w:t>These are often populate</w:t>
      </w:r>
      <w:r>
        <w:t xml:space="preserve">d with “graduates” of </w:t>
      </w:r>
      <w:proofErr w:type="spellStart"/>
      <w:r>
        <w:t>Kamukunji</w:t>
      </w:r>
      <w:proofErr w:type="spellEnd"/>
      <w:r w:rsidRPr="0029740B">
        <w:t xml:space="preserve"> and the workers are highly skilled and the premises more established</w:t>
      </w:r>
      <w:r w:rsidR="00544AE9">
        <w:t xml:space="preserve">.  </w:t>
      </w:r>
      <w:r w:rsidRPr="0029740B">
        <w:t>Of note are the Racecourse cluster of furniture- and art-makers</w:t>
      </w:r>
      <w:r>
        <w:t xml:space="preserve">, the </w:t>
      </w:r>
      <w:proofErr w:type="spellStart"/>
      <w:r>
        <w:t>Gikomba</w:t>
      </w:r>
      <w:proofErr w:type="spellEnd"/>
      <w:r>
        <w:t xml:space="preserve"> furniture makers</w:t>
      </w:r>
      <w:r w:rsidRPr="0029740B">
        <w:t xml:space="preserve"> and the </w:t>
      </w:r>
      <w:proofErr w:type="spellStart"/>
      <w:r w:rsidRPr="0029740B">
        <w:t>Kariobangi</w:t>
      </w:r>
      <w:proofErr w:type="spellEnd"/>
      <w:r w:rsidRPr="0029740B">
        <w:t xml:space="preserve"> cluster of machine-makers</w:t>
      </w:r>
      <w:r w:rsidR="00544AE9">
        <w:t xml:space="preserve">.  </w:t>
      </w:r>
      <w:r>
        <w:t xml:space="preserve">Maps showing locations of studied production are in </w:t>
      </w:r>
      <w:r>
        <w:fldChar w:fldCharType="begin"/>
      </w:r>
      <w:r>
        <w:instrText xml:space="preserve"> REF _Ref367026351 \h </w:instrText>
      </w:r>
      <w:r>
        <w:fldChar w:fldCharType="separate"/>
      </w:r>
      <w:r w:rsidR="0057470E" w:rsidRPr="009158D2">
        <w:rPr>
          <w:b/>
        </w:rPr>
        <w:t>APPENDIX 2</w:t>
      </w:r>
      <w:r w:rsidR="0057470E">
        <w:rPr>
          <w:b/>
        </w:rPr>
        <w:t xml:space="preserve">:  </w:t>
      </w:r>
      <w:r w:rsidR="0057470E" w:rsidRPr="009158D2">
        <w:rPr>
          <w:b/>
        </w:rPr>
        <w:t>Maps</w:t>
      </w:r>
      <w:r>
        <w:fldChar w:fldCharType="end"/>
      </w:r>
      <w:r w:rsidR="00544AE9">
        <w:t xml:space="preserve">.  </w:t>
      </w:r>
      <w:r>
        <w:t>The table below (</w:t>
      </w:r>
      <w:fldSimple w:instr=" REF _Ref374782010 ">
        <w:r w:rsidR="0057470E" w:rsidRPr="00B24F69">
          <w:rPr>
            <w:i/>
            <w:szCs w:val="22"/>
          </w:rPr>
          <w:t xml:space="preserve">Table </w:t>
        </w:r>
        <w:r w:rsidR="0057470E">
          <w:rPr>
            <w:b/>
            <w:i/>
            <w:noProof/>
            <w:szCs w:val="22"/>
          </w:rPr>
          <w:t>1</w:t>
        </w:r>
      </w:fldSimple>
      <w:r>
        <w:t>) lists the types of businesses studied and the specific representative organizations which took part along with the markets served and the priorities of each market.</w:t>
      </w:r>
      <w:r>
        <w:br w:type="page"/>
      </w:r>
    </w:p>
    <w:p w:rsidR="001B415D" w:rsidRPr="00B24F69" w:rsidRDefault="001B415D" w:rsidP="00B24F69">
      <w:pPr>
        <w:pStyle w:val="Caption"/>
        <w:spacing w:after="240"/>
        <w:rPr>
          <w:b w:val="0"/>
          <w:i/>
          <w:sz w:val="22"/>
          <w:szCs w:val="22"/>
        </w:rPr>
      </w:pPr>
      <w:bookmarkStart w:id="34" w:name="_Ref374782010"/>
      <w:r w:rsidRPr="00B24F69">
        <w:rPr>
          <w:b w:val="0"/>
          <w:i/>
          <w:sz w:val="22"/>
          <w:szCs w:val="22"/>
        </w:rPr>
        <w:lastRenderedPageBreak/>
        <w:t xml:space="preserve">Table </w:t>
      </w:r>
      <w:r w:rsidRPr="00B24F69">
        <w:rPr>
          <w:b w:val="0"/>
          <w:i/>
          <w:sz w:val="22"/>
          <w:szCs w:val="22"/>
        </w:rPr>
        <w:fldChar w:fldCharType="begin"/>
      </w:r>
      <w:r w:rsidRPr="00B24F69">
        <w:rPr>
          <w:b w:val="0"/>
          <w:i/>
          <w:sz w:val="22"/>
          <w:szCs w:val="22"/>
        </w:rPr>
        <w:instrText xml:space="preserve"> SEQ Table \* ARABIC </w:instrText>
      </w:r>
      <w:r w:rsidRPr="00B24F69">
        <w:rPr>
          <w:b w:val="0"/>
          <w:i/>
          <w:sz w:val="22"/>
          <w:szCs w:val="22"/>
        </w:rPr>
        <w:fldChar w:fldCharType="separate"/>
      </w:r>
      <w:r w:rsidR="0057470E">
        <w:rPr>
          <w:b w:val="0"/>
          <w:i/>
          <w:noProof/>
          <w:sz w:val="22"/>
          <w:szCs w:val="22"/>
        </w:rPr>
        <w:t>1</w:t>
      </w:r>
      <w:r w:rsidRPr="00B24F69">
        <w:rPr>
          <w:b w:val="0"/>
          <w:i/>
          <w:noProof/>
          <w:sz w:val="22"/>
          <w:szCs w:val="22"/>
        </w:rPr>
        <w:fldChar w:fldCharType="end"/>
      </w:r>
      <w:bookmarkEnd w:id="34"/>
      <w:r w:rsidR="000607BF">
        <w:rPr>
          <w:b w:val="0"/>
          <w:i/>
          <w:sz w:val="22"/>
          <w:szCs w:val="22"/>
        </w:rPr>
        <w:t xml:space="preserve">:  </w:t>
      </w:r>
      <w:r w:rsidRPr="00B24F69">
        <w:rPr>
          <w:b w:val="0"/>
          <w:i/>
          <w:sz w:val="22"/>
          <w:szCs w:val="22"/>
        </w:rPr>
        <w:t>Producers taking part in this case study.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10"/>
        <w:gridCol w:w="1549"/>
        <w:gridCol w:w="1574"/>
        <w:gridCol w:w="1441"/>
        <w:gridCol w:w="1506"/>
        <w:gridCol w:w="1691"/>
      </w:tblGrid>
      <w:tr w:rsidR="001B415D" w:rsidTr="00A504D7">
        <w:tc>
          <w:tcPr>
            <w:tcW w:w="1810" w:type="dxa"/>
          </w:tcPr>
          <w:p w:rsidR="001B415D" w:rsidRPr="00FD2F12" w:rsidRDefault="001B415D" w:rsidP="00A504D7">
            <w:pPr>
              <w:rPr>
                <w:b/>
              </w:rPr>
            </w:pPr>
            <w:r w:rsidRPr="00FD2F12">
              <w:rPr>
                <w:b/>
              </w:rPr>
              <w:t xml:space="preserve">Type </w:t>
            </w:r>
          </w:p>
        </w:tc>
        <w:tc>
          <w:tcPr>
            <w:tcW w:w="1549" w:type="dxa"/>
          </w:tcPr>
          <w:p w:rsidR="001B415D" w:rsidRPr="00FD2F12" w:rsidRDefault="001B415D" w:rsidP="00A504D7">
            <w:pPr>
              <w:rPr>
                <w:b/>
              </w:rPr>
            </w:pPr>
            <w:r w:rsidRPr="00FD2F12">
              <w:rPr>
                <w:b/>
              </w:rPr>
              <w:t>Represented by – in this case study</w:t>
            </w:r>
          </w:p>
        </w:tc>
        <w:tc>
          <w:tcPr>
            <w:tcW w:w="1440" w:type="dxa"/>
          </w:tcPr>
          <w:p w:rsidR="001B415D" w:rsidRPr="00FD2F12" w:rsidRDefault="001B415D" w:rsidP="00A504D7">
            <w:pPr>
              <w:rPr>
                <w:b/>
              </w:rPr>
            </w:pPr>
            <w:r w:rsidRPr="00FD2F12">
              <w:rPr>
                <w:b/>
              </w:rPr>
              <w:t>Method of study</w:t>
            </w:r>
          </w:p>
        </w:tc>
        <w:tc>
          <w:tcPr>
            <w:tcW w:w="1489" w:type="dxa"/>
          </w:tcPr>
          <w:p w:rsidR="001B415D" w:rsidRPr="00FD2F12" w:rsidRDefault="001B415D" w:rsidP="00A504D7">
            <w:pPr>
              <w:rPr>
                <w:b/>
              </w:rPr>
            </w:pPr>
            <w:r w:rsidRPr="00FD2F12">
              <w:rPr>
                <w:b/>
              </w:rPr>
              <w:t>Market</w:t>
            </w:r>
          </w:p>
        </w:tc>
        <w:tc>
          <w:tcPr>
            <w:tcW w:w="1543" w:type="dxa"/>
          </w:tcPr>
          <w:p w:rsidR="001B415D" w:rsidRPr="00FD2F12" w:rsidRDefault="001B415D" w:rsidP="00A504D7">
            <w:pPr>
              <w:rPr>
                <w:b/>
              </w:rPr>
            </w:pPr>
            <w:r w:rsidRPr="00FD2F12">
              <w:rPr>
                <w:b/>
              </w:rPr>
              <w:t>Market’s first priority</w:t>
            </w:r>
          </w:p>
        </w:tc>
        <w:tc>
          <w:tcPr>
            <w:tcW w:w="1745" w:type="dxa"/>
          </w:tcPr>
          <w:p w:rsidR="001B415D" w:rsidRPr="00FD2F12" w:rsidRDefault="001B415D" w:rsidP="00A504D7">
            <w:pPr>
              <w:rPr>
                <w:b/>
              </w:rPr>
            </w:pPr>
            <w:r w:rsidRPr="00FD2F12">
              <w:rPr>
                <w:b/>
              </w:rPr>
              <w:t>Market’s second priority</w:t>
            </w:r>
          </w:p>
        </w:tc>
      </w:tr>
      <w:tr w:rsidR="001B415D" w:rsidTr="00A504D7">
        <w:tc>
          <w:tcPr>
            <w:tcW w:w="1810" w:type="dxa"/>
          </w:tcPr>
          <w:p w:rsidR="001B415D" w:rsidRDefault="001B415D" w:rsidP="00A504D7">
            <w:r>
              <w:t>Commodity Cluster</w:t>
            </w:r>
          </w:p>
        </w:tc>
        <w:tc>
          <w:tcPr>
            <w:tcW w:w="1549" w:type="dxa"/>
          </w:tcPr>
          <w:p w:rsidR="001B415D" w:rsidRDefault="001B415D" w:rsidP="00A504D7">
            <w:proofErr w:type="spellStart"/>
            <w:r>
              <w:t>Kamukunji</w:t>
            </w:r>
            <w:proofErr w:type="spellEnd"/>
          </w:p>
        </w:tc>
        <w:tc>
          <w:tcPr>
            <w:tcW w:w="1440" w:type="dxa"/>
          </w:tcPr>
          <w:p w:rsidR="001B415D" w:rsidRDefault="001B415D" w:rsidP="00A504D7">
            <w:r>
              <w:t>Survey, interview</w:t>
            </w:r>
          </w:p>
        </w:tc>
        <w:tc>
          <w:tcPr>
            <w:tcW w:w="1489" w:type="dxa"/>
          </w:tcPr>
          <w:p w:rsidR="001B415D" w:rsidRDefault="001B415D" w:rsidP="00A504D7">
            <w:r>
              <w:t>Low income</w:t>
            </w:r>
          </w:p>
        </w:tc>
        <w:tc>
          <w:tcPr>
            <w:tcW w:w="1543" w:type="dxa"/>
          </w:tcPr>
          <w:p w:rsidR="001B415D" w:rsidRDefault="001B415D" w:rsidP="00A504D7">
            <w:r>
              <w:t>Low cost</w:t>
            </w:r>
          </w:p>
          <w:p w:rsidR="001B415D" w:rsidRDefault="001B415D" w:rsidP="00A504D7"/>
        </w:tc>
        <w:tc>
          <w:tcPr>
            <w:tcW w:w="1745" w:type="dxa"/>
          </w:tcPr>
          <w:p w:rsidR="001B415D" w:rsidRDefault="001B415D" w:rsidP="00A504D7">
            <w:r>
              <w:t>Function</w:t>
            </w:r>
          </w:p>
        </w:tc>
      </w:tr>
      <w:tr w:rsidR="001B415D" w:rsidTr="00A504D7">
        <w:tc>
          <w:tcPr>
            <w:tcW w:w="1810" w:type="dxa"/>
          </w:tcPr>
          <w:p w:rsidR="001B415D" w:rsidRDefault="001B415D" w:rsidP="00A504D7">
            <w:r>
              <w:t>Furniture Cluster</w:t>
            </w:r>
          </w:p>
        </w:tc>
        <w:tc>
          <w:tcPr>
            <w:tcW w:w="1549" w:type="dxa"/>
          </w:tcPr>
          <w:p w:rsidR="001B415D" w:rsidRDefault="001B415D" w:rsidP="00A504D7">
            <w:proofErr w:type="spellStart"/>
            <w:r>
              <w:t>Gikomba</w:t>
            </w:r>
            <w:proofErr w:type="spellEnd"/>
            <w:r>
              <w:t>, Racecourse</w:t>
            </w:r>
          </w:p>
        </w:tc>
        <w:tc>
          <w:tcPr>
            <w:tcW w:w="1440" w:type="dxa"/>
          </w:tcPr>
          <w:p w:rsidR="001B415D" w:rsidRDefault="001B415D" w:rsidP="00A504D7">
            <w:r>
              <w:t>Interview in prior work</w:t>
            </w:r>
            <w:r>
              <w:fldChar w:fldCharType="begin"/>
            </w:r>
            <w:r>
              <w:instrText xml:space="preserve"> ADDIN EN.CITE &lt;EndNote&gt;&lt;Cite&gt;&lt;Author&gt;Daniels&lt;/Author&gt;&lt;Year&gt;2010&lt;/Year&gt;&lt;RecNum&gt;646&lt;/RecNum&gt;&lt;DisplayText&gt;(Daniels, 2010)&lt;/DisplayText&gt;&lt;record&gt;&lt;rec-number&gt;646&lt;/rec-number&gt;&lt;foreign-keys&gt;&lt;key app="EN" db-id="2sevx2rdjae0xqeswpzvap0tff90zer9zwwa" timestamp="1379253594"&gt;646&lt;/key&gt;&lt;/foreign-keys&gt;&lt;ref-type name="Book"&gt;6&lt;/ref-type&gt;&lt;contributors&gt;&lt;authors&gt;&lt;author&gt;Daniels, S.&lt;/author&gt;&lt;/authors&gt;&lt;/contributors&gt;&lt;titles&gt;&lt;title&gt;Making Do: Innovation in Kenya&amp;apos;s Informal Economy&lt;/title&gt;&lt;/titles&gt;&lt;pages&gt;128&lt;/pages&gt;&lt;number&gt;Book, Whole&lt;/number&gt;&lt;dates&gt;&lt;year&gt;2010&lt;/year&gt;&lt;/dates&gt;&lt;pub-location&gt;New York, NY&lt;/pub-location&gt;&lt;publisher&gt;Analogue Digital&lt;/publisher&gt;&lt;urls&gt;&lt;/urls&gt;&lt;/record&gt;&lt;/Cite&gt;&lt;/EndNote&gt;</w:instrText>
            </w:r>
            <w:r>
              <w:fldChar w:fldCharType="separate"/>
            </w:r>
            <w:r>
              <w:rPr>
                <w:noProof/>
              </w:rPr>
              <w:t>(</w:t>
            </w:r>
            <w:hyperlink w:anchor="_ENREF_3" w:tooltip="Daniels, 2010 #646" w:history="1">
              <w:r>
                <w:rPr>
                  <w:noProof/>
                </w:rPr>
                <w:t>Daniels, 2010</w:t>
              </w:r>
            </w:hyperlink>
            <w:r>
              <w:rPr>
                <w:noProof/>
              </w:rPr>
              <w:t>)</w:t>
            </w:r>
            <w:r>
              <w:fldChar w:fldCharType="end"/>
            </w:r>
            <w:r>
              <w:t>, revisit during this study</w:t>
            </w:r>
            <w:r>
              <w:fldChar w:fldCharType="begin"/>
            </w:r>
            <w:r>
              <w:instrText xml:space="preserve"> ADDIN EN.CITE &lt;EndNote&gt;&lt;Cite&gt;&lt;Author&gt;Osanjo&lt;/Author&gt;&lt;Year&gt;2010&lt;/Year&gt;&lt;RecNum&gt;682&lt;/RecNum&gt;&lt;DisplayText&gt;(Osanjo, 2010)&lt;/DisplayText&gt;&lt;record&gt;&lt;rec-number&gt;682&lt;/rec-number&gt;&lt;foreign-keys&gt;&lt;key app="EN" db-id="2sevx2rdjae0xqeswpzvap0tff90zer9zwwa" timestamp="1379278550"&gt;682&lt;/key&gt;&lt;/foreign-keys&gt;&lt;ref-type name="Thesis"&gt;32&lt;/ref-type&gt;&lt;contributors&gt;&lt;authors&gt;&lt;author&gt;Osanjo, Lilac&lt;/author&gt;&lt;/authors&gt;&lt;/contributors&gt;&lt;titles&gt;&lt;title&gt;Product Design Practice within Micro and Small Enterprise in Kenya: Case Study of Sofa-makers in Gikomba Market, Nairobi&lt;/title&gt;&lt;secondary-title&gt;School of the Arts and Design&lt;/secondary-title&gt;&lt;/titles&gt;&lt;volume&gt;PhD&lt;/volume&gt;&lt;dates&gt;&lt;year&gt;2010&lt;/year&gt;&lt;pub-dates&gt;&lt;date&gt;2010&lt;/date&gt;&lt;/pub-dates&gt;&lt;/dates&gt;&lt;pub-location&gt;Nairobi, Kenya&lt;/pub-location&gt;&lt;publisher&gt;University of Nairobi &lt;/publisher&gt;&lt;urls&gt;&lt;/urls&gt;&lt;/record&gt;&lt;/Cite&gt;&lt;/EndNote&gt;</w:instrText>
            </w:r>
            <w:r>
              <w:fldChar w:fldCharType="separate"/>
            </w:r>
            <w:r>
              <w:rPr>
                <w:noProof/>
              </w:rPr>
              <w:t>(</w:t>
            </w:r>
            <w:hyperlink w:anchor="_ENREF_20" w:tooltip="Osanjo, 2010 #682" w:history="1">
              <w:r>
                <w:rPr>
                  <w:noProof/>
                </w:rPr>
                <w:t>Osanjo, 2010</w:t>
              </w:r>
            </w:hyperlink>
            <w:r>
              <w:rPr>
                <w:noProof/>
              </w:rPr>
              <w:t>)</w:t>
            </w:r>
            <w:r>
              <w:fldChar w:fldCharType="end"/>
            </w:r>
          </w:p>
        </w:tc>
        <w:tc>
          <w:tcPr>
            <w:tcW w:w="1489" w:type="dxa"/>
          </w:tcPr>
          <w:p w:rsidR="001B415D" w:rsidRDefault="001B415D" w:rsidP="00A504D7">
            <w:r>
              <w:t>Middle income</w:t>
            </w:r>
          </w:p>
        </w:tc>
        <w:tc>
          <w:tcPr>
            <w:tcW w:w="1543" w:type="dxa"/>
          </w:tcPr>
          <w:p w:rsidR="001B415D" w:rsidRDefault="001B415D" w:rsidP="00A504D7">
            <w:r>
              <w:t>Visual appeal</w:t>
            </w:r>
          </w:p>
        </w:tc>
        <w:tc>
          <w:tcPr>
            <w:tcW w:w="1745" w:type="dxa"/>
          </w:tcPr>
          <w:p w:rsidR="001B415D" w:rsidRDefault="001B415D" w:rsidP="00A504D7">
            <w:r>
              <w:t>Function</w:t>
            </w:r>
          </w:p>
        </w:tc>
      </w:tr>
      <w:tr w:rsidR="001B415D" w:rsidTr="00A504D7">
        <w:tc>
          <w:tcPr>
            <w:tcW w:w="1810" w:type="dxa"/>
          </w:tcPr>
          <w:p w:rsidR="001B415D" w:rsidRDefault="001B415D" w:rsidP="00A504D7">
            <w:r>
              <w:t>Artwork Cluster</w:t>
            </w:r>
          </w:p>
        </w:tc>
        <w:tc>
          <w:tcPr>
            <w:tcW w:w="1549" w:type="dxa"/>
          </w:tcPr>
          <w:p w:rsidR="001B415D" w:rsidRDefault="001B415D" w:rsidP="00A504D7">
            <w:r>
              <w:t>Racecourse</w:t>
            </w:r>
          </w:p>
        </w:tc>
        <w:tc>
          <w:tcPr>
            <w:tcW w:w="1440" w:type="dxa"/>
          </w:tcPr>
          <w:p w:rsidR="001B415D" w:rsidRDefault="001B415D" w:rsidP="00A504D7">
            <w:r>
              <w:t>Interview in prior work</w:t>
            </w:r>
            <w:r>
              <w:fldChar w:fldCharType="begin"/>
            </w:r>
            <w:r>
              <w:instrText xml:space="preserve"> ADDIN EN.CITE &lt;EndNote&gt;&lt;Cite&gt;&lt;Author&gt;Daniels&lt;/Author&gt;&lt;Year&gt;2010&lt;/Year&gt;&lt;RecNum&gt;646&lt;/RecNum&gt;&lt;DisplayText&gt;(Daniels, 2010)&lt;/DisplayText&gt;&lt;record&gt;&lt;rec-number&gt;646&lt;/rec-number&gt;&lt;foreign-keys&gt;&lt;key app="EN" db-id="2sevx2rdjae0xqeswpzvap0tff90zer9zwwa" timestamp="1379253594"&gt;646&lt;/key&gt;&lt;/foreign-keys&gt;&lt;ref-type name="Book"&gt;6&lt;/ref-type&gt;&lt;contributors&gt;&lt;authors&gt;&lt;author&gt;Daniels, S.&lt;/author&gt;&lt;/authors&gt;&lt;/contributors&gt;&lt;titles&gt;&lt;title&gt;Making Do: Innovation in Kenya&amp;apos;s Informal Economy&lt;/title&gt;&lt;/titles&gt;&lt;pages&gt;128&lt;/pages&gt;&lt;number&gt;Book, Whole&lt;/number&gt;&lt;dates&gt;&lt;year&gt;2010&lt;/year&gt;&lt;/dates&gt;&lt;pub-location&gt;New York, NY&lt;/pub-location&gt;&lt;publisher&gt;Analogue Digital&lt;/publisher&gt;&lt;urls&gt;&lt;/urls&gt;&lt;/record&gt;&lt;/Cite&gt;&lt;/EndNote&gt;</w:instrText>
            </w:r>
            <w:r>
              <w:fldChar w:fldCharType="separate"/>
            </w:r>
            <w:r>
              <w:rPr>
                <w:noProof/>
              </w:rPr>
              <w:t>(</w:t>
            </w:r>
            <w:hyperlink w:anchor="_ENREF_3" w:tooltip="Daniels, 2010 #646" w:history="1">
              <w:r>
                <w:rPr>
                  <w:noProof/>
                </w:rPr>
                <w:t>Daniels, 2010</w:t>
              </w:r>
            </w:hyperlink>
            <w:r>
              <w:rPr>
                <w:noProof/>
              </w:rPr>
              <w:t>)</w:t>
            </w:r>
            <w:r>
              <w:fldChar w:fldCharType="end"/>
            </w:r>
            <w:r>
              <w:t>, revisit during this study</w:t>
            </w:r>
          </w:p>
        </w:tc>
        <w:tc>
          <w:tcPr>
            <w:tcW w:w="1489" w:type="dxa"/>
          </w:tcPr>
          <w:p w:rsidR="001B415D" w:rsidRDefault="001B415D" w:rsidP="00A504D7">
            <w:r>
              <w:t>Middle and high income</w:t>
            </w:r>
          </w:p>
        </w:tc>
        <w:tc>
          <w:tcPr>
            <w:tcW w:w="1543" w:type="dxa"/>
          </w:tcPr>
          <w:p w:rsidR="001B415D" w:rsidRDefault="001B415D" w:rsidP="00A504D7">
            <w:r>
              <w:t>Visual appeal</w:t>
            </w:r>
          </w:p>
        </w:tc>
        <w:tc>
          <w:tcPr>
            <w:tcW w:w="1745" w:type="dxa"/>
          </w:tcPr>
          <w:p w:rsidR="001B415D" w:rsidRDefault="001B415D" w:rsidP="00A504D7">
            <w:r>
              <w:t>Quality</w:t>
            </w:r>
          </w:p>
        </w:tc>
      </w:tr>
      <w:tr w:rsidR="001B415D" w:rsidTr="00A504D7">
        <w:tc>
          <w:tcPr>
            <w:tcW w:w="1810" w:type="dxa"/>
          </w:tcPr>
          <w:p w:rsidR="001B415D" w:rsidRDefault="001B415D" w:rsidP="00A504D7">
            <w:r>
              <w:t>Non-cluster worker/business 1</w:t>
            </w:r>
          </w:p>
        </w:tc>
        <w:tc>
          <w:tcPr>
            <w:tcW w:w="1549" w:type="dxa"/>
          </w:tcPr>
          <w:p w:rsidR="001B415D" w:rsidRDefault="001B415D" w:rsidP="00A504D7">
            <w:proofErr w:type="spellStart"/>
            <w:r>
              <w:t>Housemark</w:t>
            </w:r>
            <w:proofErr w:type="spellEnd"/>
            <w:r>
              <w:t xml:space="preserve">, </w:t>
            </w:r>
          </w:p>
        </w:tc>
        <w:tc>
          <w:tcPr>
            <w:tcW w:w="1440" w:type="dxa"/>
          </w:tcPr>
          <w:p w:rsidR="001B415D" w:rsidRDefault="001B415D" w:rsidP="00A504D7">
            <w:r>
              <w:t>Interview</w:t>
            </w:r>
          </w:p>
        </w:tc>
        <w:tc>
          <w:tcPr>
            <w:tcW w:w="1489" w:type="dxa"/>
          </w:tcPr>
          <w:p w:rsidR="001B415D" w:rsidRDefault="001B415D" w:rsidP="00A504D7">
            <w:r>
              <w:t>Middle and high income</w:t>
            </w:r>
          </w:p>
        </w:tc>
        <w:tc>
          <w:tcPr>
            <w:tcW w:w="1543" w:type="dxa"/>
          </w:tcPr>
          <w:p w:rsidR="001B415D" w:rsidRDefault="001B415D" w:rsidP="00A504D7">
            <w:r>
              <w:t>Visual appeal</w:t>
            </w:r>
          </w:p>
        </w:tc>
        <w:tc>
          <w:tcPr>
            <w:tcW w:w="1745" w:type="dxa"/>
          </w:tcPr>
          <w:p w:rsidR="001B415D" w:rsidRDefault="001B415D" w:rsidP="00A504D7">
            <w:r>
              <w:t>Quality</w:t>
            </w:r>
          </w:p>
        </w:tc>
      </w:tr>
      <w:tr w:rsidR="001B415D" w:rsidTr="00A504D7">
        <w:tc>
          <w:tcPr>
            <w:tcW w:w="1810" w:type="dxa"/>
          </w:tcPr>
          <w:p w:rsidR="001B415D" w:rsidRDefault="001B415D" w:rsidP="00A504D7">
            <w:r>
              <w:t>Non-cluster worker/business 2</w:t>
            </w:r>
          </w:p>
        </w:tc>
        <w:tc>
          <w:tcPr>
            <w:tcW w:w="1549" w:type="dxa"/>
          </w:tcPr>
          <w:p w:rsidR="001B415D" w:rsidRDefault="001B415D" w:rsidP="00A504D7">
            <w:r>
              <w:t>Simply Logic</w:t>
            </w:r>
          </w:p>
        </w:tc>
        <w:tc>
          <w:tcPr>
            <w:tcW w:w="1440" w:type="dxa"/>
          </w:tcPr>
          <w:p w:rsidR="001B415D" w:rsidRDefault="001B415D" w:rsidP="00A504D7">
            <w:r>
              <w:t>Interview</w:t>
            </w:r>
          </w:p>
        </w:tc>
        <w:tc>
          <w:tcPr>
            <w:tcW w:w="1489" w:type="dxa"/>
          </w:tcPr>
          <w:p w:rsidR="001B415D" w:rsidRDefault="001B415D" w:rsidP="00A504D7">
            <w:r>
              <w:t xml:space="preserve">Lower middle income </w:t>
            </w:r>
          </w:p>
        </w:tc>
        <w:tc>
          <w:tcPr>
            <w:tcW w:w="1543" w:type="dxa"/>
          </w:tcPr>
          <w:p w:rsidR="001B415D" w:rsidRDefault="001B415D" w:rsidP="00A504D7">
            <w:r>
              <w:t>Function</w:t>
            </w:r>
          </w:p>
        </w:tc>
        <w:tc>
          <w:tcPr>
            <w:tcW w:w="1745" w:type="dxa"/>
          </w:tcPr>
          <w:p w:rsidR="001B415D" w:rsidRDefault="001B415D" w:rsidP="00A504D7">
            <w:r>
              <w:t>Low cost</w:t>
            </w:r>
          </w:p>
        </w:tc>
      </w:tr>
    </w:tbl>
    <w:p w:rsidR="001B415D" w:rsidRPr="0029740B" w:rsidRDefault="001B415D" w:rsidP="001B415D">
      <w:pPr>
        <w:keepNext/>
      </w:pPr>
    </w:p>
    <w:bookmarkStart w:id="35" w:name="_Ref366065479"/>
    <w:bookmarkEnd w:id="35"/>
    <w:p w:rsidR="001B415D" w:rsidRDefault="001B415D" w:rsidP="001B415D">
      <w:pPr>
        <w:pStyle w:val="Caption"/>
      </w:pPr>
      <w:r>
        <w:rPr>
          <w:noProof/>
          <w:lang w:eastAsia="en-US"/>
        </w:rPr>
        <mc:AlternateContent>
          <mc:Choice Requires="wps">
            <w:drawing>
              <wp:inline distT="0" distB="0" distL="0" distR="0" wp14:anchorId="1C029165" wp14:editId="299094DA">
                <wp:extent cx="5919470" cy="4559300"/>
                <wp:effectExtent l="0" t="0" r="0" b="3175"/>
                <wp:docPr id="35"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9470" cy="4559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Default="00F35EFB" w:rsidP="001B415D">
                            <w:pPr>
                              <w:rPr>
                                <w:i/>
                              </w:rPr>
                            </w:pPr>
                            <w:bookmarkStart w:id="36" w:name="_Ref378508254"/>
                            <w:bookmarkStart w:id="37" w:name="_Toc379192692"/>
                            <w:proofErr w:type="gramStart"/>
                            <w:r w:rsidRPr="004416ED">
                              <w:rPr>
                                <w:i/>
                              </w:rPr>
                              <w:t xml:space="preserve">Figure </w:t>
                            </w:r>
                            <w:r w:rsidRPr="004416ED">
                              <w:rPr>
                                <w:i/>
                              </w:rPr>
                              <w:fldChar w:fldCharType="begin"/>
                            </w:r>
                            <w:r w:rsidRPr="004416ED">
                              <w:rPr>
                                <w:i/>
                              </w:rPr>
                              <w:instrText xml:space="preserve"> SEQ Figure \* ARABIC </w:instrText>
                            </w:r>
                            <w:r w:rsidRPr="004416ED">
                              <w:rPr>
                                <w:i/>
                              </w:rPr>
                              <w:fldChar w:fldCharType="separate"/>
                            </w:r>
                            <w:r w:rsidR="00331978">
                              <w:rPr>
                                <w:i/>
                                <w:noProof/>
                              </w:rPr>
                              <w:t>3</w:t>
                            </w:r>
                            <w:r w:rsidRPr="004416ED">
                              <w:rPr>
                                <w:i/>
                              </w:rPr>
                              <w:fldChar w:fldCharType="end"/>
                            </w:r>
                            <w:bookmarkEnd w:id="36"/>
                            <w:r>
                              <w:rPr>
                                <w:i/>
                              </w:rPr>
                              <w:t>.</w:t>
                            </w:r>
                            <w:proofErr w:type="gramEnd"/>
                            <w:r>
                              <w:rPr>
                                <w:i/>
                              </w:rPr>
                              <w:t xml:space="preserve"> </w:t>
                            </w:r>
                            <w:r w:rsidRPr="004416ED">
                              <w:rPr>
                                <w:i/>
                              </w:rPr>
                              <w:t xml:space="preserve"> Metal boxes, ready for sale</w:t>
                            </w:r>
                            <w:r>
                              <w:rPr>
                                <w:i/>
                              </w:rPr>
                              <w:t xml:space="preserve">.  </w:t>
                            </w:r>
                            <w:r w:rsidRPr="004416ED">
                              <w:rPr>
                                <w:i/>
                              </w:rPr>
                              <w:t>They are used primarily for secure storage by students at boarding schools</w:t>
                            </w:r>
                            <w:bookmarkEnd w:id="37"/>
                            <w:r>
                              <w:rPr>
                                <w:i/>
                              </w:rPr>
                              <w:t xml:space="preserve">.  </w:t>
                            </w:r>
                          </w:p>
                          <w:p w:rsidR="00F35EFB" w:rsidRPr="004416ED" w:rsidRDefault="00F35EFB" w:rsidP="001B415D">
                            <w:pPr>
                              <w:rPr>
                                <w:i/>
                              </w:rPr>
                            </w:pPr>
                          </w:p>
                          <w:p w:rsidR="00F35EFB" w:rsidRDefault="00F35EFB" w:rsidP="001B415D">
                            <w:r>
                              <w:rPr>
                                <w:i/>
                                <w:iCs/>
                                <w:noProof/>
                                <w:lang w:eastAsia="en-US"/>
                              </w:rPr>
                              <w:drawing>
                                <wp:inline distT="0" distB="0" distL="0" distR="0" wp14:anchorId="18DFA663" wp14:editId="56FEE959">
                                  <wp:extent cx="5694045" cy="3851910"/>
                                  <wp:effectExtent l="0" t="0" r="1905" b="0"/>
                                  <wp:docPr id="7" name="im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94045" cy="3851910"/>
                                          </a:xfrm>
                                          <a:prstGeom prst="rect">
                                            <a:avLst/>
                                          </a:prstGeom>
                                          <a:noFill/>
                                          <a:ln>
                                            <a:noFill/>
                                          </a:ln>
                                        </pic:spPr>
                                      </pic:pic>
                                    </a:graphicData>
                                  </a:graphic>
                                </wp:inline>
                              </w:drawing>
                            </w:r>
                          </w:p>
                          <w:p w:rsidR="00F35EFB" w:rsidRDefault="00F35EFB" w:rsidP="001B415D">
                            <w:r w:rsidRPr="0029740B">
                              <w:t>Photo: S</w:t>
                            </w:r>
                            <w:proofErr w:type="gramStart"/>
                            <w:r>
                              <w:t xml:space="preserve">.  </w:t>
                            </w:r>
                            <w:r w:rsidRPr="0029740B">
                              <w:t>Daniels</w:t>
                            </w:r>
                            <w:proofErr w:type="gramEnd"/>
                          </w:p>
                        </w:txbxContent>
                      </wps:txbx>
                      <wps:bodyPr rot="0" vert="horz" wrap="square" lIns="91440" tIns="45720" rIns="91440" bIns="45720" anchor="t" anchorCtr="0" upright="1">
                        <a:noAutofit/>
                      </wps:bodyPr>
                    </wps:wsp>
                  </a:graphicData>
                </a:graphic>
              </wp:inline>
            </w:drawing>
          </mc:Choice>
          <mc:Fallback>
            <w:pict>
              <v:shape id="Text Box 57" o:spid="_x0000_s1028" type="#_x0000_t202" style="width:466.1pt;height:3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" stroked="f">
                <v:textbox>
                  <w:txbxContent>
                    <w:p w:rsidR="00F35EFB" w:rsidRDefault="00F35EFB" w:rsidP="001B415D">
                      <w:pPr>
                        <w:rPr>
                          <w:i/>
                        </w:rPr>
                      </w:pPr>
                      <w:bookmarkStart w:id="41" w:name="_Ref378508254"/>
                      <w:bookmarkStart w:id="42" w:name="_Toc379192692"/>
                      <w:proofErr w:type="gramStart"/>
                      <w:r w:rsidRPr="004416ED">
                        <w:rPr>
                          <w:i/>
                        </w:rPr>
                        <w:t xml:space="preserve">Figure </w:t>
                      </w:r>
                      <w:proofErr w:type="gramEnd"/>
                      <w:r w:rsidRPr="004416ED">
                        <w:rPr>
                          <w:i/>
                        </w:rPr>
                        <w:fldChar w:fldCharType="begin"/>
                      </w:r>
                      <w:r w:rsidRPr="004416ED">
                        <w:rPr>
                          <w:i/>
                        </w:rPr>
                        <w:instrText xml:space="preserve"> SEQ Figure \* ARABIC </w:instrText>
                      </w:r>
                      <w:r w:rsidRPr="004416ED">
                        <w:rPr>
                          <w:i/>
                        </w:rPr>
                        <w:fldChar w:fldCharType="separate"/>
                      </w:r>
                      <w:r w:rsidR="00331978">
                        <w:rPr>
                          <w:i/>
                          <w:noProof/>
                        </w:rPr>
                        <w:t>3</w:t>
                      </w:r>
                      <w:r w:rsidRPr="004416ED">
                        <w:rPr>
                          <w:i/>
                        </w:rPr>
                        <w:fldChar w:fldCharType="end"/>
                      </w:r>
                      <w:bookmarkEnd w:id="41"/>
                      <w:proofErr w:type="gramStart"/>
                      <w:r>
                        <w:rPr>
                          <w:i/>
                        </w:rPr>
                        <w:t>.</w:t>
                      </w:r>
                      <w:proofErr w:type="gramEnd"/>
                      <w:r>
                        <w:rPr>
                          <w:i/>
                        </w:rPr>
                        <w:t xml:space="preserve"> </w:t>
                      </w:r>
                      <w:r w:rsidRPr="004416ED">
                        <w:rPr>
                          <w:i/>
                        </w:rPr>
                        <w:t xml:space="preserve"> Metal boxes, ready for sale</w:t>
                      </w:r>
                      <w:r>
                        <w:rPr>
                          <w:i/>
                        </w:rPr>
                        <w:t xml:space="preserve">.  </w:t>
                      </w:r>
                      <w:r w:rsidRPr="004416ED">
                        <w:rPr>
                          <w:i/>
                        </w:rPr>
                        <w:t>They are used primarily for secure storage by students at boarding schools</w:t>
                      </w:r>
                      <w:bookmarkEnd w:id="42"/>
                      <w:r>
                        <w:rPr>
                          <w:i/>
                        </w:rPr>
                        <w:t xml:space="preserve">.  </w:t>
                      </w:r>
                    </w:p>
                    <w:p w:rsidR="00F35EFB" w:rsidRPr="004416ED" w:rsidRDefault="00F35EFB" w:rsidP="001B415D">
                      <w:pPr>
                        <w:rPr>
                          <w:i/>
                        </w:rPr>
                      </w:pPr>
                    </w:p>
                    <w:p w:rsidR="00F35EFB" w:rsidRDefault="00F35EFB" w:rsidP="001B415D">
                      <w:r>
                        <w:rPr>
                          <w:i/>
                          <w:iCs/>
                          <w:noProof/>
                          <w:lang w:eastAsia="en-US"/>
                        </w:rPr>
                        <w:drawing>
                          <wp:inline distT="0" distB="0" distL="0" distR="0" wp14:anchorId="18DFA663" wp14:editId="56FEE959">
                            <wp:extent cx="5694045" cy="3851910"/>
                            <wp:effectExtent l="0" t="0" r="1905" b="0"/>
                            <wp:docPr id="7" name="im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94045" cy="3851910"/>
                                    </a:xfrm>
                                    <a:prstGeom prst="rect">
                                      <a:avLst/>
                                    </a:prstGeom>
                                    <a:noFill/>
                                    <a:ln>
                                      <a:noFill/>
                                    </a:ln>
                                  </pic:spPr>
                                </pic:pic>
                              </a:graphicData>
                            </a:graphic>
                          </wp:inline>
                        </w:drawing>
                      </w:r>
                    </w:p>
                    <w:p w:rsidR="00F35EFB" w:rsidRDefault="00F35EFB" w:rsidP="001B415D">
                      <w:r w:rsidRPr="0029740B">
                        <w:t>Photo: S</w:t>
                      </w:r>
                      <w:proofErr w:type="gramStart"/>
                      <w:r>
                        <w:t xml:space="preserve">.  </w:t>
                      </w:r>
                      <w:r w:rsidRPr="0029740B">
                        <w:t>Daniels</w:t>
                      </w:r>
                      <w:proofErr w:type="gramEnd"/>
                    </w:p>
                  </w:txbxContent>
                </v:textbox>
                <w10:anchorlock/>
              </v:shape>
            </w:pict>
          </mc:Fallback>
        </mc:AlternateContent>
      </w:r>
    </w:p>
    <w:p w:rsidR="001B415D" w:rsidRPr="00B24F69" w:rsidRDefault="001B415D" w:rsidP="00B24F69">
      <w:pPr>
        <w:pStyle w:val="Heading3"/>
        <w:spacing w:after="240"/>
        <w:rPr>
          <w:b/>
          <w:u w:val="none"/>
        </w:rPr>
      </w:pPr>
      <w:bookmarkStart w:id="38" w:name="h.quek15746wem" w:colFirst="0" w:colLast="0"/>
      <w:bookmarkStart w:id="39" w:name="_Toc380421192"/>
      <w:bookmarkEnd w:id="38"/>
      <w:r w:rsidRPr="00B24F69">
        <w:rPr>
          <w:b/>
          <w:u w:val="none"/>
        </w:rPr>
        <w:lastRenderedPageBreak/>
        <w:t>Demographic profile of survey respondents</w:t>
      </w:r>
      <w:bookmarkEnd w:id="39"/>
    </w:p>
    <w:p w:rsidR="001B415D" w:rsidRPr="0029740B" w:rsidRDefault="001B415D" w:rsidP="001B415D">
      <w:pPr>
        <w:spacing w:after="120"/>
      </w:pPr>
      <w:r w:rsidRPr="0029740B">
        <w:t xml:space="preserve">The survey was administered to 53 </w:t>
      </w:r>
      <w:proofErr w:type="spellStart"/>
      <w:r w:rsidRPr="0029740B">
        <w:t>Kamukunji</w:t>
      </w:r>
      <w:proofErr w:type="spellEnd"/>
      <w:r w:rsidRPr="0029740B">
        <w:t xml:space="preserve"> cluster members, selected at random by students walking through the area, within the objective of including those occupying different positions</w:t>
      </w:r>
      <w:r w:rsidR="00544AE9">
        <w:t xml:space="preserve">.  </w:t>
      </w:r>
      <w:r w:rsidRPr="0029740B">
        <w:t>Of those surveyed 32.1% (17) were fundi workers (who were hired by others to produce goods)</w:t>
      </w:r>
      <w:r w:rsidR="00F844DA">
        <w:t xml:space="preserve">;  </w:t>
      </w:r>
      <w:r w:rsidRPr="0029740B">
        <w:t>20.8% (11) were fundi owners who hire others</w:t>
      </w:r>
      <w:r w:rsidR="00F844DA">
        <w:t xml:space="preserve">;  </w:t>
      </w:r>
      <w:r w:rsidRPr="0029740B">
        <w:t>37.7% (20) were non-fundi business people who contract fundi, and 9.4% (5) were fundi business owners who did not hire others</w:t>
      </w:r>
      <w:r w:rsidR="00544AE9">
        <w:t xml:space="preserve">.  </w:t>
      </w:r>
      <w:r w:rsidRPr="0029740B">
        <w:t>Since not all of the survey questions are applicable to all respondents the number of respondents will vary depending on the question.</w:t>
      </w:r>
    </w:p>
    <w:p w:rsidR="001B415D" w:rsidRPr="0029740B" w:rsidRDefault="001B415D" w:rsidP="001B415D">
      <w:pPr>
        <w:spacing w:after="120"/>
      </w:pPr>
      <w:r w:rsidRPr="0029740B">
        <w:t xml:space="preserve">The respondents included 43 males and 10 females who reported completing formal education from pre-primary (1.9%), primary (43.4%), secondary (34%), </w:t>
      </w:r>
      <w:proofErr w:type="gramStart"/>
      <w:r w:rsidRPr="0029740B">
        <w:t>college</w:t>
      </w:r>
      <w:proofErr w:type="gramEnd"/>
      <w:r w:rsidRPr="0029740B">
        <w:t xml:space="preserve"> (18.9%), to university (1.9%)</w:t>
      </w:r>
      <w:r w:rsidR="00544AE9">
        <w:t xml:space="preserve">.  </w:t>
      </w:r>
      <w:r w:rsidRPr="0029740B">
        <w:t>Once they join the cluster members tend to stay, as 58% have been members for more than 10 years and 92% have been members for 5 years or more.</w:t>
      </w:r>
    </w:p>
    <w:p w:rsidR="001B415D" w:rsidRPr="0029740B" w:rsidRDefault="001B415D" w:rsidP="001B415D">
      <w:pPr>
        <w:spacing w:after="120"/>
      </w:pPr>
      <w:r w:rsidRPr="0029740B">
        <w:t>Of the fundi hired for production 77% stay with an enterprise a year or more, 3% for 6 months, and 19% work on a casual or as-needed basis</w:t>
      </w:r>
      <w:r w:rsidR="00544AE9">
        <w:t xml:space="preserve">.  </w:t>
      </w:r>
      <w:r w:rsidRPr="0029740B">
        <w:t>Most of the owners (24 of 31) pay piece-work and the amount for each piece depends on the complexity or typical fabrication time</w:t>
      </w:r>
      <w:r w:rsidR="00544AE9">
        <w:t xml:space="preserve">.  </w:t>
      </w:r>
      <w:r w:rsidRPr="0029740B">
        <w:t>The rest of the owners pay day wages</w:t>
      </w:r>
      <w:r w:rsidR="00544AE9">
        <w:t xml:space="preserve">.  </w:t>
      </w:r>
      <w:r w:rsidRPr="0029740B">
        <w:t>When owners hire, their first concern is the skill and experience of the fundi, with preference given to those who demonstrate they have made a similar product before and that their work is of high quality</w:t>
      </w:r>
      <w:r w:rsidR="00544AE9">
        <w:t xml:space="preserve">.  </w:t>
      </w:r>
      <w:r w:rsidRPr="0029740B">
        <w:t>Reputation, honesty, trustworthiness, and willingness to learn were also mentioned as qualifications</w:t>
      </w:r>
      <w:r w:rsidR="00544AE9">
        <w:t xml:space="preserve">.  </w:t>
      </w:r>
      <w:r w:rsidRPr="0029740B">
        <w:t>It is rare that someone from outside the cluster is hired for production, so most fundi are known to those hiring.</w:t>
      </w:r>
    </w:p>
    <w:p w:rsidR="001B415D" w:rsidRDefault="001B415D" w:rsidP="001B415D">
      <w:pPr>
        <w:spacing w:after="120"/>
      </w:pPr>
      <w:r w:rsidRPr="0029740B">
        <w:t>Training usually happens in the cluster (as 17 of 24 report), with trainees paying fundi or business owners for their training</w:t>
      </w:r>
      <w:r w:rsidR="00544AE9">
        <w:t xml:space="preserve">.  </w:t>
      </w:r>
      <w:r w:rsidRPr="0029740B">
        <w:t>The process generally takes 3 to 6 months, with 2 weeks being the shortest and 2 years being the longest reported.</w:t>
      </w:r>
    </w:p>
    <w:p w:rsidR="00371232" w:rsidRPr="0029740B" w:rsidRDefault="00371232" w:rsidP="001B415D">
      <w:pPr>
        <w:spacing w:after="120"/>
      </w:pPr>
    </w:p>
    <w:p w:rsidR="001B415D" w:rsidRPr="00B24F69" w:rsidRDefault="001B415D" w:rsidP="00B24F69">
      <w:pPr>
        <w:pStyle w:val="Heading3"/>
        <w:spacing w:after="240"/>
        <w:rPr>
          <w:b/>
          <w:u w:val="none"/>
        </w:rPr>
      </w:pPr>
      <w:bookmarkStart w:id="40" w:name="h.itd89kuw31nn" w:colFirst="0" w:colLast="0"/>
      <w:bookmarkStart w:id="41" w:name="_Toc380421193"/>
      <w:bookmarkEnd w:id="40"/>
      <w:r w:rsidRPr="00B24F69">
        <w:rPr>
          <w:b/>
          <w:u w:val="none"/>
        </w:rPr>
        <w:t xml:space="preserve">Products manufactured in the </w:t>
      </w:r>
      <w:proofErr w:type="spellStart"/>
      <w:r w:rsidRPr="00B24F69">
        <w:rPr>
          <w:b/>
          <w:u w:val="none"/>
        </w:rPr>
        <w:t>Kamumkunji</w:t>
      </w:r>
      <w:proofErr w:type="spellEnd"/>
      <w:r w:rsidRPr="00B24F69">
        <w:rPr>
          <w:b/>
          <w:u w:val="none"/>
        </w:rPr>
        <w:t xml:space="preserve"> cluster</w:t>
      </w:r>
      <w:bookmarkEnd w:id="41"/>
    </w:p>
    <w:p w:rsidR="0057470E" w:rsidRDefault="001B415D" w:rsidP="001B415D">
      <w:r w:rsidRPr="0029740B">
        <w:t>The manufacturers in the cluster produce commodity goods bought by those who cannot afford</w:t>
      </w:r>
      <w:r>
        <w:t xml:space="preserve"> or choose not to buy</w:t>
      </w:r>
      <w:r w:rsidRPr="0029740B">
        <w:t xml:space="preserve"> similar imported items</w:t>
      </w:r>
      <w:r w:rsidR="0022715A">
        <w:t xml:space="preserve">.  </w:t>
      </w:r>
      <w:r w:rsidRPr="0029740B">
        <w:fldChar w:fldCharType="begin"/>
      </w:r>
      <w:r w:rsidRPr="0029740B">
        <w:instrText xml:space="preserve"> REF _Ref366065620 \h </w:instrText>
      </w:r>
      <w:r w:rsidRPr="0029740B">
        <w:fldChar w:fldCharType="separate"/>
      </w:r>
    </w:p>
    <w:p w:rsidR="001B415D" w:rsidRDefault="0057470E" w:rsidP="001B415D">
      <w:pPr>
        <w:spacing w:after="120"/>
      </w:pPr>
      <w:r w:rsidRPr="004416ED">
        <w:rPr>
          <w:i/>
        </w:rPr>
        <w:lastRenderedPageBreak/>
        <w:t xml:space="preserve">Figure </w:t>
      </w:r>
      <w:r>
        <w:rPr>
          <w:i/>
          <w:noProof/>
        </w:rPr>
        <w:t>4</w:t>
      </w:r>
      <w:r w:rsidR="001B415D" w:rsidRPr="0029740B">
        <w:fldChar w:fldCharType="end"/>
      </w:r>
      <w:r w:rsidR="001B415D" w:rsidRPr="0029740B">
        <w:t xml:space="preserve"> shows the distribution of goods</w:t>
      </w:r>
      <w:r w:rsidR="0022715A">
        <w:t xml:space="preserve">.  </w:t>
      </w:r>
      <w:r w:rsidR="001B415D">
        <w:rPr>
          <w:noProof/>
          <w:lang w:eastAsia="en-US"/>
        </w:rPr>
        <mc:AlternateContent>
          <mc:Choice Requires="wps">
            <w:drawing>
              <wp:inline distT="0" distB="0" distL="0" distR="0" wp14:anchorId="2AAB3BC6" wp14:editId="0620E6D6">
                <wp:extent cx="5896610" cy="4503420"/>
                <wp:effectExtent l="0" t="0" r="0" b="1905"/>
                <wp:docPr id="3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6610" cy="4503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Default="00F35EFB" w:rsidP="001B415D">
                            <w:bookmarkStart w:id="42" w:name="_Ref366065620"/>
                          </w:p>
                          <w:p w:rsidR="00F35EFB" w:rsidRPr="004416ED" w:rsidRDefault="00F35EFB" w:rsidP="001B415D">
                            <w:pPr>
                              <w:rPr>
                                <w:i/>
                              </w:rPr>
                            </w:pPr>
                            <w:bookmarkStart w:id="43" w:name="_Toc379192693"/>
                            <w:proofErr w:type="gramStart"/>
                            <w:r w:rsidRPr="004416ED">
                              <w:rPr>
                                <w:i/>
                              </w:rPr>
                              <w:t xml:space="preserve">Figure </w:t>
                            </w:r>
                            <w:r w:rsidRPr="004416ED">
                              <w:rPr>
                                <w:i/>
                              </w:rPr>
                              <w:fldChar w:fldCharType="begin"/>
                            </w:r>
                            <w:r w:rsidRPr="004416ED">
                              <w:rPr>
                                <w:i/>
                              </w:rPr>
                              <w:instrText xml:space="preserve"> SEQ Figure \* ARABIC </w:instrText>
                            </w:r>
                            <w:r w:rsidRPr="004416ED">
                              <w:rPr>
                                <w:i/>
                              </w:rPr>
                              <w:fldChar w:fldCharType="separate"/>
                            </w:r>
                            <w:r w:rsidR="00331978">
                              <w:rPr>
                                <w:i/>
                                <w:noProof/>
                              </w:rPr>
                              <w:t>4</w:t>
                            </w:r>
                            <w:r w:rsidRPr="004416ED">
                              <w:rPr>
                                <w:i/>
                              </w:rPr>
                              <w:fldChar w:fldCharType="end"/>
                            </w:r>
                            <w:bookmarkEnd w:id="42"/>
                            <w:r>
                              <w:rPr>
                                <w:i/>
                              </w:rPr>
                              <w:t>.</w:t>
                            </w:r>
                            <w:proofErr w:type="gramEnd"/>
                            <w:r>
                              <w:rPr>
                                <w:i/>
                              </w:rPr>
                              <w:t xml:space="preserve"> </w:t>
                            </w:r>
                            <w:r w:rsidRPr="004416ED">
                              <w:rPr>
                                <w:i/>
                              </w:rPr>
                              <w:t xml:space="preserve"> Products manufactured by interviewees in </w:t>
                            </w:r>
                            <w:proofErr w:type="spellStart"/>
                            <w:r w:rsidRPr="004416ED">
                              <w:rPr>
                                <w:i/>
                              </w:rPr>
                              <w:t>Kamukunji</w:t>
                            </w:r>
                            <w:proofErr w:type="spellEnd"/>
                            <w:r w:rsidRPr="004416ED">
                              <w:rPr>
                                <w:i/>
                              </w:rPr>
                              <w:t xml:space="preserve"> (n=84; businesses produce more than one product).</w:t>
                            </w:r>
                            <w:bookmarkEnd w:id="43"/>
                            <w:r>
                              <w:rPr>
                                <w:i/>
                              </w:rPr>
                              <w:br/>
                            </w:r>
                          </w:p>
                          <w:p w:rsidR="00F35EFB" w:rsidRDefault="00F35EFB" w:rsidP="001B415D">
                            <w:r>
                              <w:rPr>
                                <w:noProof/>
                                <w:lang w:eastAsia="en-US"/>
                              </w:rPr>
                              <w:drawing>
                                <wp:inline distT="0" distB="0" distL="0" distR="0" wp14:anchorId="1BD64733" wp14:editId="0676294D">
                                  <wp:extent cx="5504180" cy="3542665"/>
                                  <wp:effectExtent l="0" t="0" r="0" b="0"/>
                                  <wp:docPr id="10" name="Chart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35EFB" w:rsidRPr="00000D8A" w:rsidRDefault="00F35EFB" w:rsidP="001B415D">
                            <w:pPr>
                              <w:pStyle w:val="Caption"/>
                              <w:rPr>
                                <w:b w:val="0"/>
                                <w:i/>
                                <w:sz w:val="22"/>
                                <w:szCs w:val="22"/>
                              </w:rPr>
                            </w:pPr>
                            <w:r w:rsidRPr="00000D8A">
                              <w:rPr>
                                <w:b w:val="0"/>
                                <w:i/>
                                <w:sz w:val="22"/>
                                <w:szCs w:val="22"/>
                              </w:rPr>
                              <w:t>Source:</w:t>
                            </w:r>
                            <w:r>
                              <w:rPr>
                                <w:b w:val="0"/>
                                <w:i/>
                                <w:sz w:val="22"/>
                                <w:szCs w:val="22"/>
                              </w:rPr>
                              <w:t xml:space="preserve"> </w:t>
                            </w:r>
                            <w:r w:rsidRPr="00000D8A">
                              <w:rPr>
                                <w:b w:val="0"/>
                                <w:i/>
                                <w:sz w:val="22"/>
                                <w:szCs w:val="22"/>
                              </w:rPr>
                              <w:t xml:space="preserve"> fieldwork 2013</w:t>
                            </w:r>
                          </w:p>
                        </w:txbxContent>
                      </wps:txbx>
                      <wps:bodyPr rot="0" vert="horz" wrap="square" lIns="91440" tIns="45720" rIns="91440" bIns="45720" anchor="t" anchorCtr="0" upright="1">
                        <a:noAutofit/>
                      </wps:bodyPr>
                    </wps:wsp>
                  </a:graphicData>
                </a:graphic>
              </wp:inline>
            </w:drawing>
          </mc:Choice>
          <mc:Fallback>
            <w:pict>
              <v:shape id="Text Box 55" o:spid="_x0000_s1029" type="#_x0000_t202" style="width:464.3pt;height:35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" stroked="f">
                <v:textbox>
                  <w:txbxContent>
                    <w:p w:rsidR="00F35EFB" w:rsidRDefault="00F35EFB" w:rsidP="001B415D">
                      <w:bookmarkStart w:id="49" w:name="_Ref366065620"/>
                    </w:p>
                    <w:p w:rsidR="00F35EFB" w:rsidRPr="004416ED" w:rsidRDefault="00F35EFB" w:rsidP="001B415D">
                      <w:pPr>
                        <w:rPr>
                          <w:i/>
                        </w:rPr>
                      </w:pPr>
                      <w:bookmarkStart w:id="50" w:name="_Toc379192693"/>
                      <w:proofErr w:type="gramStart"/>
                      <w:r w:rsidRPr="004416ED">
                        <w:rPr>
                          <w:i/>
                        </w:rPr>
                        <w:t xml:space="preserve">Figure </w:t>
                      </w:r>
                      <w:proofErr w:type="gramEnd"/>
                      <w:r w:rsidRPr="004416ED">
                        <w:rPr>
                          <w:i/>
                        </w:rPr>
                        <w:fldChar w:fldCharType="begin"/>
                      </w:r>
                      <w:r w:rsidRPr="004416ED">
                        <w:rPr>
                          <w:i/>
                        </w:rPr>
                        <w:instrText xml:space="preserve"> SEQ Figure \* ARABIC </w:instrText>
                      </w:r>
                      <w:r w:rsidRPr="004416ED">
                        <w:rPr>
                          <w:i/>
                        </w:rPr>
                        <w:fldChar w:fldCharType="separate"/>
                      </w:r>
                      <w:r w:rsidR="00331978">
                        <w:rPr>
                          <w:i/>
                          <w:noProof/>
                        </w:rPr>
                        <w:t>4</w:t>
                      </w:r>
                      <w:r w:rsidRPr="004416ED">
                        <w:rPr>
                          <w:i/>
                        </w:rPr>
                        <w:fldChar w:fldCharType="end"/>
                      </w:r>
                      <w:bookmarkEnd w:id="49"/>
                      <w:proofErr w:type="gramStart"/>
                      <w:r>
                        <w:rPr>
                          <w:i/>
                        </w:rPr>
                        <w:t>.</w:t>
                      </w:r>
                      <w:proofErr w:type="gramEnd"/>
                      <w:r>
                        <w:rPr>
                          <w:i/>
                        </w:rPr>
                        <w:t xml:space="preserve"> </w:t>
                      </w:r>
                      <w:r w:rsidRPr="004416ED">
                        <w:rPr>
                          <w:i/>
                        </w:rPr>
                        <w:t xml:space="preserve"> Products manufactured by interviewees in </w:t>
                      </w:r>
                      <w:proofErr w:type="spellStart"/>
                      <w:r w:rsidRPr="004416ED">
                        <w:rPr>
                          <w:i/>
                        </w:rPr>
                        <w:t>Kamukunji</w:t>
                      </w:r>
                      <w:proofErr w:type="spellEnd"/>
                      <w:r w:rsidRPr="004416ED">
                        <w:rPr>
                          <w:i/>
                        </w:rPr>
                        <w:t xml:space="preserve"> (n=84; businesses produce more than one product).</w:t>
                      </w:r>
                      <w:bookmarkEnd w:id="50"/>
                      <w:r>
                        <w:rPr>
                          <w:i/>
                        </w:rPr>
                        <w:br/>
                      </w:r>
                    </w:p>
                    <w:p w:rsidR="00F35EFB" w:rsidRDefault="00F35EFB" w:rsidP="001B415D">
                      <w:r>
                        <w:rPr>
                          <w:noProof/>
                          <w:lang w:eastAsia="en-US"/>
                        </w:rPr>
                        <w:drawing>
                          <wp:inline distT="0" distB="0" distL="0" distR="0" wp14:anchorId="1BD64733" wp14:editId="0676294D">
                            <wp:extent cx="5504180" cy="3542665"/>
                            <wp:effectExtent l="0" t="0" r="0" b="0"/>
                            <wp:docPr id="10" name="Chart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35EFB" w:rsidRPr="00000D8A" w:rsidRDefault="00F35EFB" w:rsidP="001B415D">
                      <w:pPr>
                        <w:pStyle w:val="Caption"/>
                        <w:rPr>
                          <w:b w:val="0"/>
                          <w:i/>
                          <w:sz w:val="22"/>
                          <w:szCs w:val="22"/>
                        </w:rPr>
                      </w:pPr>
                      <w:r w:rsidRPr="00000D8A">
                        <w:rPr>
                          <w:b w:val="0"/>
                          <w:i/>
                          <w:sz w:val="22"/>
                          <w:szCs w:val="22"/>
                        </w:rPr>
                        <w:t>Source:</w:t>
                      </w:r>
                      <w:r>
                        <w:rPr>
                          <w:b w:val="0"/>
                          <w:i/>
                          <w:sz w:val="22"/>
                          <w:szCs w:val="22"/>
                        </w:rPr>
                        <w:t xml:space="preserve"> </w:t>
                      </w:r>
                      <w:r w:rsidRPr="00000D8A">
                        <w:rPr>
                          <w:b w:val="0"/>
                          <w:i/>
                          <w:sz w:val="22"/>
                          <w:szCs w:val="22"/>
                        </w:rPr>
                        <w:t xml:space="preserve"> fieldwork 2013</w:t>
                      </w:r>
                    </w:p>
                  </w:txbxContent>
                </v:textbox>
                <w10:anchorlock/>
              </v:shape>
            </w:pict>
          </mc:Fallback>
        </mc:AlternateContent>
      </w:r>
    </w:p>
    <w:p w:rsidR="001B415D" w:rsidRDefault="001B415D" w:rsidP="001B415D">
      <w:pPr>
        <w:spacing w:after="120"/>
      </w:pPr>
      <w:r w:rsidRPr="0029740B">
        <w:t xml:space="preserve">In the cluster, 20 of the </w:t>
      </w:r>
      <w:r>
        <w:t>53 respondents</w:t>
      </w:r>
      <w:r w:rsidRPr="0029740B">
        <w:t xml:space="preserve"> produced metal boxes (used by primary and secondary boarding school students for secure storage)</w:t>
      </w:r>
      <w:r w:rsidR="0022715A">
        <w:t xml:space="preserve">.  </w:t>
      </w:r>
      <w:r w:rsidRPr="0029740B">
        <w:t xml:space="preserve"> </w:t>
      </w:r>
      <w:r>
        <w:fldChar w:fldCharType="begin"/>
      </w:r>
      <w:r>
        <w:instrText xml:space="preserve"> REF _Ref378508254 \h </w:instrText>
      </w:r>
      <w:r>
        <w:fldChar w:fldCharType="separate"/>
      </w:r>
      <w:r w:rsidR="0057470E" w:rsidRPr="004416ED">
        <w:rPr>
          <w:i/>
        </w:rPr>
        <w:t xml:space="preserve">Figure </w:t>
      </w:r>
      <w:r w:rsidR="0057470E">
        <w:rPr>
          <w:i/>
          <w:noProof/>
        </w:rPr>
        <w:t>3</w:t>
      </w:r>
      <w:r>
        <w:fldChar w:fldCharType="end"/>
      </w:r>
      <w:r>
        <w:t xml:space="preserve"> </w:t>
      </w:r>
      <w:r w:rsidRPr="0029740B">
        <w:t>is typical of the production</w:t>
      </w:r>
      <w:r w:rsidR="00544AE9">
        <w:t xml:space="preserve">.  </w:t>
      </w:r>
      <w:r w:rsidRPr="0029740B">
        <w:t>The size and shape is relatively uniform across producers</w:t>
      </w:r>
      <w:proofErr w:type="gramStart"/>
      <w:r w:rsidR="00F844DA">
        <w:t xml:space="preserve">;  </w:t>
      </w:r>
      <w:r w:rsidRPr="0029740B">
        <w:t>there</w:t>
      </w:r>
      <w:proofErr w:type="gramEnd"/>
      <w:r w:rsidRPr="0029740B">
        <w:t xml:space="preserve"> is some variation in design elements (color, stenciling) and in the quality of manufacture and finish</w:t>
      </w:r>
      <w:r w:rsidR="00544AE9">
        <w:t xml:space="preserve">.  </w:t>
      </w:r>
      <w:r w:rsidRPr="0029740B">
        <w:fldChar w:fldCharType="begin"/>
      </w:r>
      <w:r w:rsidRPr="0029740B">
        <w:instrText xml:space="preserve"> REF _Ref366065579 \h </w:instrText>
      </w:r>
      <w:r w:rsidRPr="0029740B">
        <w:fldChar w:fldCharType="separate"/>
      </w:r>
      <w:r w:rsidR="0057470E" w:rsidRPr="004416ED">
        <w:rPr>
          <w:i/>
        </w:rPr>
        <w:t xml:space="preserve">Figure </w:t>
      </w:r>
      <w:r w:rsidR="0057470E">
        <w:rPr>
          <w:i/>
          <w:noProof/>
        </w:rPr>
        <w:t>6</w:t>
      </w:r>
      <w:r w:rsidRPr="0029740B">
        <w:fldChar w:fldCharType="end"/>
      </w:r>
      <w:r w:rsidRPr="0029740B">
        <w:t xml:space="preserve"> shows boxes similar to but less well made than those in </w:t>
      </w:r>
      <w:r>
        <w:fldChar w:fldCharType="begin"/>
      </w:r>
      <w:r>
        <w:instrText xml:space="preserve"> REF _Ref378508254 \h </w:instrText>
      </w:r>
      <w:r>
        <w:fldChar w:fldCharType="separate"/>
      </w:r>
      <w:r w:rsidR="0057470E" w:rsidRPr="004416ED">
        <w:rPr>
          <w:i/>
        </w:rPr>
        <w:t xml:space="preserve">Figure </w:t>
      </w:r>
      <w:r w:rsidR="0057470E">
        <w:rPr>
          <w:i/>
          <w:noProof/>
        </w:rPr>
        <w:t>3</w:t>
      </w:r>
      <w:r>
        <w:fldChar w:fldCharType="end"/>
      </w:r>
      <w:r w:rsidR="00544AE9">
        <w:t xml:space="preserve">.  </w:t>
      </w:r>
      <w:proofErr w:type="spellStart"/>
      <w:r>
        <w:t>Hermsen</w:t>
      </w:r>
      <w:proofErr w:type="spellEnd"/>
      <w:r>
        <w:t xml:space="preserve"> provides a detailed description of box production in his master’s thesis</w:t>
      </w:r>
      <w:r w:rsidR="0022715A">
        <w:t xml:space="preserve">.  </w:t>
      </w:r>
      <w:r>
        <w:fldChar w:fldCharType="begin"/>
      </w:r>
      <w:r>
        <w:instrText xml:space="preserve"> ADDIN EN.CITE &lt;EndNote&gt;&lt;Cite&gt;&lt;Author&gt;Hermsen&lt;/Author&gt;&lt;Year&gt;2010&lt;/Year&gt;&lt;RecNum&gt;654&lt;/RecNum&gt;&lt;DisplayText&gt;(Hermsen, 2010)&lt;/DisplayText&gt;&lt;record&gt;&lt;rec-number&gt;654&lt;/rec-number&gt;&lt;foreign-keys&gt;&lt;key app="EN" db-id="2sevx2rdjae0xqeswpzvap0tff90zer9zwwa" timestamp="1379253594"&gt;654&lt;/key&gt;&lt;/foreign-keys&gt;&lt;ref-type name="Thesis"&gt;32&lt;/ref-type&gt;&lt;contributors&gt;&lt;authors&gt;&lt;author&gt;Hermsen, W.&lt;/author&gt;&lt;/authors&gt;&lt;/contributors&gt;&lt;titles&gt;&lt;title&gt;Collective efficiency in the Kamukunji metalwork cluster?&lt;/title&gt;&lt;/titles&gt;&lt;volume&gt;Masters&lt;/volume&gt;&lt;dates&gt;&lt;year&gt;2010&lt;/year&gt;&lt;/dates&gt;&lt;publisher&gt;Wageningen University&lt;/publisher&gt;&lt;urls&gt;&lt;related-urls&gt;&lt;url&gt;http://edepot.wur.nl/171758&lt;/url&gt;&lt;/related-urls&gt;&lt;/urls&gt;&lt;/record&gt;&lt;/Cite&gt;&lt;/EndNote&gt;</w:instrText>
      </w:r>
      <w:r>
        <w:fldChar w:fldCharType="separate"/>
      </w:r>
      <w:r>
        <w:rPr>
          <w:noProof/>
        </w:rPr>
        <w:t>(</w:t>
      </w:r>
      <w:hyperlink w:anchor="_ENREF_11" w:tooltip="Hermsen, 2010 #654" w:history="1">
        <w:r>
          <w:rPr>
            <w:noProof/>
          </w:rPr>
          <w:t>Hermsen, 2010</w:t>
        </w:r>
      </w:hyperlink>
      <w:r>
        <w:rPr>
          <w:noProof/>
        </w:rPr>
        <w:t>)</w:t>
      </w:r>
      <w:r>
        <w:fldChar w:fldCharType="end"/>
      </w:r>
    </w:p>
    <w:p w:rsidR="001B415D" w:rsidRDefault="001B415D" w:rsidP="001B415D">
      <w:pPr>
        <w:spacing w:after="120"/>
      </w:pPr>
      <w:r>
        <w:t xml:space="preserve">The boxes have been produced in the </w:t>
      </w:r>
      <w:proofErr w:type="spellStart"/>
      <w:r>
        <w:t>Kamukunji</w:t>
      </w:r>
      <w:proofErr w:type="spellEnd"/>
      <w:r>
        <w:t xml:space="preserve"> cluster since its beginning and the origin of the product has been lost</w:t>
      </w:r>
      <w:r w:rsidR="0022715A">
        <w:t xml:space="preserve">.  </w:t>
      </w:r>
      <w:r>
        <w:t>The paint scheme seems to indicate that the box is intended to replicate what might be called footlockers</w:t>
      </w:r>
      <w:r w:rsidR="0022715A">
        <w:t xml:space="preserve">.  </w:t>
      </w:r>
      <w:r>
        <w:t xml:space="preserve">The silver paint on the hardware and corners visually approximates the bright chrome or nickel plating found on boxes from formal sector manufacturers (see </w:t>
      </w:r>
      <w:fldSimple w:instr=" REF _Ref374795531 ">
        <w:r w:rsidR="0057470E" w:rsidRPr="004416ED">
          <w:rPr>
            <w:i/>
          </w:rPr>
          <w:t xml:space="preserve">Figure </w:t>
        </w:r>
        <w:r w:rsidR="0057470E">
          <w:rPr>
            <w:i/>
            <w:noProof/>
          </w:rPr>
          <w:t>5</w:t>
        </w:r>
      </w:fldSimple>
      <w:r>
        <w:t>)</w:t>
      </w:r>
      <w:r w:rsidR="0022715A">
        <w:t xml:space="preserve">.  </w:t>
      </w:r>
      <w:r>
        <w:t>Formal sector boxes are typically made from fiber board rather than steel</w:t>
      </w:r>
      <w:r w:rsidR="0022715A">
        <w:t xml:space="preserve">.  </w:t>
      </w:r>
      <w:r>
        <w:t xml:space="preserve">This brings </w:t>
      </w:r>
      <w:proofErr w:type="gramStart"/>
      <w:r>
        <w:t>up a questions</w:t>
      </w:r>
      <w:proofErr w:type="gramEnd"/>
      <w:r>
        <w:t xml:space="preserve"> that we will revisit several times</w:t>
      </w:r>
      <w:r w:rsidR="000607BF">
        <w:t xml:space="preserve">:  </w:t>
      </w:r>
      <w:r>
        <w:t>is there something innovative about the boxes and is there some intellectual property that might be appropriated? The creative act in producing boxes in the cluster is that of adapting the essence of a box produced in the formal sector to the tools and materials available</w:t>
      </w:r>
      <w:r w:rsidR="0022715A">
        <w:t xml:space="preserve">.  </w:t>
      </w:r>
      <w:r>
        <w:t>The cluster produced box is not an exact copy</w:t>
      </w:r>
      <w:proofErr w:type="gramStart"/>
      <w:r w:rsidR="00F844DA">
        <w:t xml:space="preserve">;  </w:t>
      </w:r>
      <w:r>
        <w:t>it</w:t>
      </w:r>
      <w:proofErr w:type="gramEnd"/>
      <w:r>
        <w:t xml:space="preserve"> is a product that maintains the form and function of the original but uses the design language of the informal sector</w:t>
      </w:r>
      <w:r w:rsidR="0022715A">
        <w:t xml:space="preserve">.  </w:t>
      </w:r>
      <w:r>
        <w:t>With the technology available in the cluster it would be impossible to produce exact replicas at anything close to a profitable rate</w:t>
      </w:r>
      <w:r w:rsidR="0022715A">
        <w:t xml:space="preserve">.  </w:t>
      </w:r>
    </w:p>
    <w:p w:rsidR="001B415D" w:rsidRDefault="001B415D" w:rsidP="001B415D">
      <w:pPr>
        <w:spacing w:after="120"/>
      </w:pPr>
      <w:r>
        <w:rPr>
          <w:noProof/>
          <w:lang w:eastAsia="en-US"/>
        </w:rPr>
        <w:lastRenderedPageBreak/>
        <mc:AlternateContent>
          <mc:Choice Requires="wps">
            <w:drawing>
              <wp:inline distT="0" distB="0" distL="0" distR="0" wp14:anchorId="0AC48B0D" wp14:editId="31171FBB">
                <wp:extent cx="5922645" cy="3343275"/>
                <wp:effectExtent l="0" t="0" r="1905" b="0"/>
                <wp:docPr id="3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2645" cy="3343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Pr="004416ED" w:rsidRDefault="00F35EFB" w:rsidP="001B415D">
                            <w:pPr>
                              <w:rPr>
                                <w:i/>
                              </w:rPr>
                            </w:pPr>
                            <w:bookmarkStart w:id="44" w:name="_Ref374795531"/>
                            <w:bookmarkStart w:id="45" w:name="_Ref374795523"/>
                            <w:bookmarkStart w:id="46" w:name="_Toc379192694"/>
                            <w:proofErr w:type="gramStart"/>
                            <w:r w:rsidRPr="004416ED">
                              <w:rPr>
                                <w:i/>
                              </w:rPr>
                              <w:t xml:space="preserve">Figure </w:t>
                            </w:r>
                            <w:r w:rsidRPr="004416ED">
                              <w:rPr>
                                <w:i/>
                              </w:rPr>
                              <w:fldChar w:fldCharType="begin"/>
                            </w:r>
                            <w:r w:rsidRPr="004416ED">
                              <w:rPr>
                                <w:i/>
                              </w:rPr>
                              <w:instrText xml:space="preserve"> SEQ Figure \* ARABIC </w:instrText>
                            </w:r>
                            <w:r w:rsidRPr="004416ED">
                              <w:rPr>
                                <w:i/>
                              </w:rPr>
                              <w:fldChar w:fldCharType="separate"/>
                            </w:r>
                            <w:r w:rsidR="00331978">
                              <w:rPr>
                                <w:i/>
                                <w:noProof/>
                              </w:rPr>
                              <w:t>5</w:t>
                            </w:r>
                            <w:r w:rsidRPr="004416ED">
                              <w:rPr>
                                <w:i/>
                              </w:rPr>
                              <w:fldChar w:fldCharType="end"/>
                            </w:r>
                            <w:bookmarkEnd w:id="44"/>
                            <w:r>
                              <w:rPr>
                                <w:i/>
                              </w:rPr>
                              <w:t>.</w:t>
                            </w:r>
                            <w:proofErr w:type="gramEnd"/>
                            <w:r>
                              <w:rPr>
                                <w:i/>
                              </w:rPr>
                              <w:t xml:space="preserve">  </w:t>
                            </w:r>
                            <w:proofErr w:type="gramStart"/>
                            <w:r w:rsidRPr="004416ED">
                              <w:rPr>
                                <w:i/>
                              </w:rPr>
                              <w:t xml:space="preserve">Footlocker from </w:t>
                            </w:r>
                            <w:bookmarkEnd w:id="45"/>
                            <w:r w:rsidRPr="004416ED">
                              <w:rPr>
                                <w:i/>
                              </w:rPr>
                              <w:t>US manufacturer.</w:t>
                            </w:r>
                            <w:bookmarkEnd w:id="46"/>
                            <w:proofErr w:type="gramEnd"/>
                          </w:p>
                          <w:p w:rsidR="00F35EFB" w:rsidRDefault="00F35EFB" w:rsidP="001B415D">
                            <w:r>
                              <w:rPr>
                                <w:noProof/>
                                <w:lang w:eastAsia="en-US"/>
                              </w:rPr>
                              <w:drawing>
                                <wp:inline distT="0" distB="0" distL="0" distR="0" wp14:anchorId="6BFE4B42" wp14:editId="159A0F8D">
                                  <wp:extent cx="4572000" cy="2743200"/>
                                  <wp:effectExtent l="0" t="0" r="0" b="0"/>
                                  <wp:docPr id="1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F35EFB" w:rsidRDefault="00F35EFB" w:rsidP="001B415D">
                            <w:r>
                              <w:t xml:space="preserve">Source: </w:t>
                            </w:r>
                            <w:r w:rsidRPr="004416ED">
                              <w:t>C&amp;N Footlockers</w:t>
                            </w:r>
                            <w:r>
                              <w:t xml:space="preserve">, </w:t>
                            </w:r>
                            <w:r w:rsidRPr="004416ED">
                              <w:t>http://www.cnmfg.com/</w:t>
                            </w:r>
                          </w:p>
                        </w:txbxContent>
                      </wps:txbx>
                      <wps:bodyPr rot="0" vert="horz" wrap="square" lIns="91440" tIns="45720" rIns="91440" bIns="45720" anchor="t" anchorCtr="0" upright="1">
                        <a:noAutofit/>
                      </wps:bodyPr>
                    </wps:wsp>
                  </a:graphicData>
                </a:graphic>
              </wp:inline>
            </w:drawing>
          </mc:Choice>
          <mc:Fallback>
            <w:pict>
              <v:shape id="Text Box 53" o:spid="_x0000_s1030" type="#_x0000_t202" style="width:466.35pt;height:26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" stroked="f">
                <v:textbox>
                  <w:txbxContent>
                    <w:p w:rsidR="00F35EFB" w:rsidRPr="004416ED" w:rsidRDefault="00F35EFB" w:rsidP="001B415D">
                      <w:pPr>
                        <w:rPr>
                          <w:i/>
                        </w:rPr>
                      </w:pPr>
                      <w:bookmarkStart w:id="54" w:name="_Ref374795531"/>
                      <w:bookmarkStart w:id="55" w:name="_Ref374795523"/>
                      <w:bookmarkStart w:id="56" w:name="_Toc379192694"/>
                      <w:proofErr w:type="gramStart"/>
                      <w:r w:rsidRPr="004416ED">
                        <w:rPr>
                          <w:i/>
                        </w:rPr>
                        <w:t xml:space="preserve">Figure </w:t>
                      </w:r>
                      <w:proofErr w:type="gramEnd"/>
                      <w:r w:rsidRPr="004416ED">
                        <w:rPr>
                          <w:i/>
                        </w:rPr>
                        <w:fldChar w:fldCharType="begin"/>
                      </w:r>
                      <w:r w:rsidRPr="004416ED">
                        <w:rPr>
                          <w:i/>
                        </w:rPr>
                        <w:instrText xml:space="preserve"> SEQ Figure \* ARABIC </w:instrText>
                      </w:r>
                      <w:r w:rsidRPr="004416ED">
                        <w:rPr>
                          <w:i/>
                        </w:rPr>
                        <w:fldChar w:fldCharType="separate"/>
                      </w:r>
                      <w:r w:rsidR="00331978">
                        <w:rPr>
                          <w:i/>
                          <w:noProof/>
                        </w:rPr>
                        <w:t>5</w:t>
                      </w:r>
                      <w:r w:rsidRPr="004416ED">
                        <w:rPr>
                          <w:i/>
                        </w:rPr>
                        <w:fldChar w:fldCharType="end"/>
                      </w:r>
                      <w:bookmarkEnd w:id="54"/>
                      <w:proofErr w:type="gramStart"/>
                      <w:r>
                        <w:rPr>
                          <w:i/>
                        </w:rPr>
                        <w:t>.</w:t>
                      </w:r>
                      <w:proofErr w:type="gramEnd"/>
                      <w:r>
                        <w:rPr>
                          <w:i/>
                        </w:rPr>
                        <w:t xml:space="preserve">  </w:t>
                      </w:r>
                      <w:proofErr w:type="gramStart"/>
                      <w:r w:rsidRPr="004416ED">
                        <w:rPr>
                          <w:i/>
                        </w:rPr>
                        <w:t xml:space="preserve">Footlocker from </w:t>
                      </w:r>
                      <w:bookmarkEnd w:id="55"/>
                      <w:r w:rsidRPr="004416ED">
                        <w:rPr>
                          <w:i/>
                        </w:rPr>
                        <w:t>US manufacturer.</w:t>
                      </w:r>
                      <w:bookmarkEnd w:id="56"/>
                      <w:proofErr w:type="gramEnd"/>
                    </w:p>
                    <w:p w:rsidR="00F35EFB" w:rsidRDefault="00F35EFB" w:rsidP="001B415D">
                      <w:r>
                        <w:rPr>
                          <w:noProof/>
                          <w:lang w:eastAsia="en-US"/>
                        </w:rPr>
                        <w:drawing>
                          <wp:inline distT="0" distB="0" distL="0" distR="0" wp14:anchorId="6BFE4B42" wp14:editId="159A0F8D">
                            <wp:extent cx="4572000" cy="2743200"/>
                            <wp:effectExtent l="0" t="0" r="0" b="0"/>
                            <wp:docPr id="1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F35EFB" w:rsidRDefault="00F35EFB" w:rsidP="001B415D">
                      <w:r>
                        <w:t xml:space="preserve">Source: </w:t>
                      </w:r>
                      <w:r w:rsidRPr="004416ED">
                        <w:t>C&amp;N Footlockers</w:t>
                      </w:r>
                      <w:r>
                        <w:t xml:space="preserve">, </w:t>
                      </w:r>
                      <w:r w:rsidRPr="004416ED">
                        <w:t>http://www.cnmfg.com/</w:t>
                      </w:r>
                    </w:p>
                  </w:txbxContent>
                </v:textbox>
                <w10:anchorlock/>
              </v:shape>
            </w:pict>
          </mc:Fallback>
        </mc:AlternateContent>
      </w:r>
    </w:p>
    <w:p w:rsidR="001B415D" w:rsidRPr="0029740B" w:rsidRDefault="001B415D" w:rsidP="001B415D">
      <w:pPr>
        <w:spacing w:after="120"/>
      </w:pPr>
      <w:r w:rsidRPr="0029740B">
        <w:t>Traders from rural areas come to Nairobi to purchase these boxes for retail sale in smaller markets</w:t>
      </w:r>
      <w:r w:rsidR="0022715A">
        <w:t xml:space="preserve">.  </w:t>
      </w:r>
      <w:r w:rsidRPr="0029740B">
        <w:t xml:space="preserve">The traders rely on inter-urban buses to transport their </w:t>
      </w:r>
      <w:proofErr w:type="gramStart"/>
      <w:r w:rsidRPr="0029740B">
        <w:t>goods,</w:t>
      </w:r>
      <w:proofErr w:type="gramEnd"/>
      <w:r w:rsidRPr="0029740B">
        <w:t xml:space="preserve"> hence proximity of the </w:t>
      </w:r>
      <w:proofErr w:type="spellStart"/>
      <w:r w:rsidRPr="0029740B">
        <w:t>Kamukunji</w:t>
      </w:r>
      <w:proofErr w:type="spellEnd"/>
      <w:r w:rsidRPr="0029740B">
        <w:t xml:space="preserve"> cluster to Nairobi’s major inter-urban bus terminus gives the cluster an edge over manufacturers farther from the bus station.</w:t>
      </w:r>
      <w:r w:rsidR="00000D8A">
        <w:br/>
      </w:r>
      <w:r w:rsidR="00000D8A">
        <w:br/>
      </w:r>
      <w:r>
        <w:rPr>
          <w:noProof/>
          <w:lang w:eastAsia="en-US"/>
        </w:rPr>
        <mc:AlternateContent>
          <mc:Choice Requires="wps">
            <w:drawing>
              <wp:inline distT="0" distB="0" distL="0" distR="0" wp14:anchorId="5F2910A3" wp14:editId="457036E6">
                <wp:extent cx="5925185" cy="4723765"/>
                <wp:effectExtent l="0" t="0" r="0" b="635"/>
                <wp:docPr id="3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4723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Pr="004416ED" w:rsidRDefault="00F35EFB" w:rsidP="001B415D">
                            <w:pPr>
                              <w:rPr>
                                <w:i/>
                              </w:rPr>
                            </w:pPr>
                            <w:bookmarkStart w:id="47" w:name="_Ref366065579"/>
                            <w:bookmarkStart w:id="48" w:name="_Toc379192695"/>
                            <w:proofErr w:type="gramStart"/>
                            <w:r w:rsidRPr="004416ED">
                              <w:rPr>
                                <w:i/>
                              </w:rPr>
                              <w:t xml:space="preserve">Figure </w:t>
                            </w:r>
                            <w:r w:rsidRPr="004416ED">
                              <w:rPr>
                                <w:i/>
                              </w:rPr>
                              <w:fldChar w:fldCharType="begin"/>
                            </w:r>
                            <w:r w:rsidRPr="004416ED">
                              <w:rPr>
                                <w:i/>
                              </w:rPr>
                              <w:instrText xml:space="preserve"> SEQ Figure \* ARABIC </w:instrText>
                            </w:r>
                            <w:r w:rsidRPr="004416ED">
                              <w:rPr>
                                <w:i/>
                              </w:rPr>
                              <w:fldChar w:fldCharType="separate"/>
                            </w:r>
                            <w:r w:rsidR="00331978">
                              <w:rPr>
                                <w:i/>
                                <w:noProof/>
                              </w:rPr>
                              <w:t>6</w:t>
                            </w:r>
                            <w:r w:rsidRPr="004416ED">
                              <w:rPr>
                                <w:i/>
                              </w:rPr>
                              <w:fldChar w:fldCharType="end"/>
                            </w:r>
                            <w:bookmarkEnd w:id="47"/>
                            <w:r>
                              <w:rPr>
                                <w:i/>
                              </w:rPr>
                              <w:t>.</w:t>
                            </w:r>
                            <w:proofErr w:type="gramEnd"/>
                            <w:r>
                              <w:rPr>
                                <w:i/>
                              </w:rPr>
                              <w:t xml:space="preserve"> </w:t>
                            </w:r>
                            <w:r w:rsidRPr="004416ED">
                              <w:rPr>
                                <w:i/>
                              </w:rPr>
                              <w:t xml:space="preserve"> </w:t>
                            </w:r>
                            <w:proofErr w:type="gramStart"/>
                            <w:r w:rsidRPr="004416ED">
                              <w:rPr>
                                <w:i/>
                              </w:rPr>
                              <w:t>Metal box close up to show the variation in detail, finish, and quality.</w:t>
                            </w:r>
                            <w:bookmarkEnd w:id="48"/>
                            <w:proofErr w:type="gramEnd"/>
                          </w:p>
                          <w:p w:rsidR="00F35EFB" w:rsidRDefault="00F35EFB" w:rsidP="001B415D"/>
                          <w:p w:rsidR="00F35EFB" w:rsidRDefault="00F35EFB" w:rsidP="001B415D">
                            <w:r>
                              <w:rPr>
                                <w:noProof/>
                                <w:lang w:eastAsia="en-US"/>
                              </w:rPr>
                              <w:drawing>
                                <wp:inline distT="0" distB="0" distL="0" distR="0" wp14:anchorId="4485722D" wp14:editId="4E7A087B">
                                  <wp:extent cx="5813425" cy="3940175"/>
                                  <wp:effectExtent l="0" t="0" r="0" b="3175"/>
                                  <wp:docPr id="16" name="imag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3425" cy="3940175"/>
                                          </a:xfrm>
                                          <a:prstGeom prst="rect">
                                            <a:avLst/>
                                          </a:prstGeom>
                                          <a:noFill/>
                                          <a:ln>
                                            <a:noFill/>
                                          </a:ln>
                                        </pic:spPr>
                                      </pic:pic>
                                    </a:graphicData>
                                  </a:graphic>
                                </wp:inline>
                              </w:drawing>
                            </w:r>
                          </w:p>
                          <w:p w:rsidR="00F35EFB" w:rsidRPr="00000D8A" w:rsidRDefault="00F35EFB" w:rsidP="001B415D">
                            <w:pPr>
                              <w:pStyle w:val="Caption"/>
                              <w:rPr>
                                <w:b w:val="0"/>
                                <w:i/>
                                <w:sz w:val="22"/>
                                <w:szCs w:val="22"/>
                              </w:rPr>
                            </w:pPr>
                            <w:r w:rsidRPr="00000D8A">
                              <w:rPr>
                                <w:b w:val="0"/>
                                <w:i/>
                                <w:sz w:val="22"/>
                                <w:szCs w:val="22"/>
                              </w:rPr>
                              <w:t>Photo: S</w:t>
                            </w:r>
                            <w:proofErr w:type="gramStart"/>
                            <w:r>
                              <w:rPr>
                                <w:b w:val="0"/>
                                <w:i/>
                                <w:sz w:val="22"/>
                                <w:szCs w:val="22"/>
                              </w:rPr>
                              <w:t xml:space="preserve">.  </w:t>
                            </w:r>
                            <w:r w:rsidRPr="00000D8A">
                              <w:rPr>
                                <w:b w:val="0"/>
                                <w:i/>
                                <w:sz w:val="22"/>
                                <w:szCs w:val="22"/>
                              </w:rPr>
                              <w:t>Daniels</w:t>
                            </w:r>
                            <w:proofErr w:type="gramEnd"/>
                          </w:p>
                        </w:txbxContent>
                      </wps:txbx>
                      <wps:bodyPr rot="0" vert="horz" wrap="square" lIns="91440" tIns="45720" rIns="91440" bIns="45720" anchor="t" anchorCtr="0" upright="1">
                        <a:noAutofit/>
                      </wps:bodyPr>
                    </wps:wsp>
                  </a:graphicData>
                </a:graphic>
              </wp:inline>
            </w:drawing>
          </mc:Choice>
          <mc:Fallback>
            <w:pict>
              <v:shape id="Text Box 51" o:spid="_x0000_s1031" type="#_x0000_t202" style="width:466.55pt;height:37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" stroked="f">
                <v:textbox>
                  <w:txbxContent>
                    <w:p w:rsidR="00F35EFB" w:rsidRPr="004416ED" w:rsidRDefault="00F35EFB" w:rsidP="001B415D">
                      <w:pPr>
                        <w:rPr>
                          <w:i/>
                        </w:rPr>
                      </w:pPr>
                      <w:bookmarkStart w:id="59" w:name="_Ref366065579"/>
                      <w:bookmarkStart w:id="60" w:name="_Toc379192695"/>
                      <w:proofErr w:type="gramStart"/>
                      <w:r w:rsidRPr="004416ED">
                        <w:rPr>
                          <w:i/>
                        </w:rPr>
                        <w:t xml:space="preserve">Figure </w:t>
                      </w:r>
                      <w:proofErr w:type="gramEnd"/>
                      <w:r w:rsidRPr="004416ED">
                        <w:rPr>
                          <w:i/>
                        </w:rPr>
                        <w:fldChar w:fldCharType="begin"/>
                      </w:r>
                      <w:r w:rsidRPr="004416ED">
                        <w:rPr>
                          <w:i/>
                        </w:rPr>
                        <w:instrText xml:space="preserve"> SEQ Figure \* ARABIC </w:instrText>
                      </w:r>
                      <w:r w:rsidRPr="004416ED">
                        <w:rPr>
                          <w:i/>
                        </w:rPr>
                        <w:fldChar w:fldCharType="separate"/>
                      </w:r>
                      <w:r w:rsidR="00331978">
                        <w:rPr>
                          <w:i/>
                          <w:noProof/>
                        </w:rPr>
                        <w:t>6</w:t>
                      </w:r>
                      <w:r w:rsidRPr="004416ED">
                        <w:rPr>
                          <w:i/>
                        </w:rPr>
                        <w:fldChar w:fldCharType="end"/>
                      </w:r>
                      <w:bookmarkEnd w:id="59"/>
                      <w:proofErr w:type="gramStart"/>
                      <w:r>
                        <w:rPr>
                          <w:i/>
                        </w:rPr>
                        <w:t>.</w:t>
                      </w:r>
                      <w:proofErr w:type="gramEnd"/>
                      <w:r>
                        <w:rPr>
                          <w:i/>
                        </w:rPr>
                        <w:t xml:space="preserve"> </w:t>
                      </w:r>
                      <w:r w:rsidRPr="004416ED">
                        <w:rPr>
                          <w:i/>
                        </w:rPr>
                        <w:t xml:space="preserve"> </w:t>
                      </w:r>
                      <w:proofErr w:type="gramStart"/>
                      <w:r w:rsidRPr="004416ED">
                        <w:rPr>
                          <w:i/>
                        </w:rPr>
                        <w:t>Metal box close up to show the variation in detail, finish, and quality.</w:t>
                      </w:r>
                      <w:bookmarkEnd w:id="60"/>
                      <w:proofErr w:type="gramEnd"/>
                    </w:p>
                    <w:p w:rsidR="00F35EFB" w:rsidRDefault="00F35EFB" w:rsidP="001B415D"/>
                    <w:p w:rsidR="00F35EFB" w:rsidRDefault="00F35EFB" w:rsidP="001B415D">
                      <w:r>
                        <w:rPr>
                          <w:noProof/>
                          <w:lang w:eastAsia="en-US"/>
                        </w:rPr>
                        <w:drawing>
                          <wp:inline distT="0" distB="0" distL="0" distR="0" wp14:anchorId="4485722D" wp14:editId="4E7A087B">
                            <wp:extent cx="5813425" cy="3940175"/>
                            <wp:effectExtent l="0" t="0" r="0" b="3175"/>
                            <wp:docPr id="16" name="imag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13425" cy="3940175"/>
                                    </a:xfrm>
                                    <a:prstGeom prst="rect">
                                      <a:avLst/>
                                    </a:prstGeom>
                                    <a:noFill/>
                                    <a:ln>
                                      <a:noFill/>
                                    </a:ln>
                                  </pic:spPr>
                                </pic:pic>
                              </a:graphicData>
                            </a:graphic>
                          </wp:inline>
                        </w:drawing>
                      </w:r>
                    </w:p>
                    <w:p w:rsidR="00F35EFB" w:rsidRPr="00000D8A" w:rsidRDefault="00F35EFB" w:rsidP="001B415D">
                      <w:pPr>
                        <w:pStyle w:val="Caption"/>
                        <w:rPr>
                          <w:b w:val="0"/>
                          <w:i/>
                          <w:sz w:val="22"/>
                          <w:szCs w:val="22"/>
                        </w:rPr>
                      </w:pPr>
                      <w:r w:rsidRPr="00000D8A">
                        <w:rPr>
                          <w:b w:val="0"/>
                          <w:i/>
                          <w:sz w:val="22"/>
                          <w:szCs w:val="22"/>
                        </w:rPr>
                        <w:t>Photo: S</w:t>
                      </w:r>
                      <w:proofErr w:type="gramStart"/>
                      <w:r>
                        <w:rPr>
                          <w:b w:val="0"/>
                          <w:i/>
                          <w:sz w:val="22"/>
                          <w:szCs w:val="22"/>
                        </w:rPr>
                        <w:t xml:space="preserve">.  </w:t>
                      </w:r>
                      <w:r w:rsidRPr="00000D8A">
                        <w:rPr>
                          <w:b w:val="0"/>
                          <w:i/>
                          <w:sz w:val="22"/>
                          <w:szCs w:val="22"/>
                        </w:rPr>
                        <w:t>Daniels</w:t>
                      </w:r>
                      <w:proofErr w:type="gramEnd"/>
                    </w:p>
                  </w:txbxContent>
                </v:textbox>
                <w10:anchorlock/>
              </v:shape>
            </w:pict>
          </mc:Fallback>
        </mc:AlternateContent>
      </w:r>
      <w:r w:rsidRPr="0029740B">
        <w:lastRenderedPageBreak/>
        <w:t xml:space="preserve">The second most manufactured product was the charcoal </w:t>
      </w:r>
      <w:proofErr w:type="spellStart"/>
      <w:r w:rsidRPr="0029740B">
        <w:t>cookstove</w:t>
      </w:r>
      <w:proofErr w:type="spellEnd"/>
      <w:r w:rsidRPr="0029740B">
        <w:t xml:space="preserve"> known as a </w:t>
      </w:r>
      <w:proofErr w:type="spellStart"/>
      <w:r w:rsidRPr="0029740B">
        <w:t>Jiko</w:t>
      </w:r>
      <w:proofErr w:type="spellEnd"/>
      <w:r w:rsidRPr="0029740B">
        <w:t>, with 13.1% of those surveyed producing them</w:t>
      </w:r>
      <w:r w:rsidR="0022715A">
        <w:t xml:space="preserve">.  </w:t>
      </w:r>
      <w:r w:rsidRPr="0029740B">
        <w:t xml:space="preserve">The production ranges from small single family stoves, as shown in </w:t>
      </w:r>
      <w:r w:rsidRPr="0029740B">
        <w:fldChar w:fldCharType="begin"/>
      </w:r>
      <w:r w:rsidRPr="0029740B">
        <w:instrText xml:space="preserve"> REF _Ref366066636 \h </w:instrText>
      </w:r>
      <w:r w:rsidRPr="0029740B">
        <w:fldChar w:fldCharType="separate"/>
      </w:r>
      <w:r w:rsidR="0057470E" w:rsidRPr="004416ED">
        <w:rPr>
          <w:i/>
        </w:rPr>
        <w:t xml:space="preserve">Figure </w:t>
      </w:r>
      <w:r w:rsidR="0057470E">
        <w:rPr>
          <w:i/>
          <w:noProof/>
        </w:rPr>
        <w:t>7</w:t>
      </w:r>
      <w:r w:rsidRPr="0029740B">
        <w:fldChar w:fldCharType="end"/>
      </w:r>
      <w:r w:rsidRPr="0029740B">
        <w:t>, to institutional versions about 1m in diameter</w:t>
      </w:r>
      <w:r w:rsidR="0022715A">
        <w:t xml:space="preserve">.  </w:t>
      </w:r>
      <w:proofErr w:type="spellStart"/>
      <w:r w:rsidRPr="0029740B">
        <w:t>Jikos</w:t>
      </w:r>
      <w:proofErr w:type="spellEnd"/>
      <w:r w:rsidRPr="0029740B">
        <w:t xml:space="preserve"> come in two distinct types, one is all sheet metal, </w:t>
      </w:r>
      <w:proofErr w:type="gramStart"/>
      <w:r w:rsidRPr="0029740B">
        <w:t>the</w:t>
      </w:r>
      <w:proofErr w:type="gramEnd"/>
      <w:r w:rsidRPr="0029740B">
        <w:t xml:space="preserve"> other adds a ceramic liner to the fuel box</w:t>
      </w:r>
      <w:r w:rsidR="0022715A">
        <w:t xml:space="preserve">.  </w:t>
      </w:r>
      <w:r w:rsidRPr="0029740B">
        <w:t>This addition improves the efficiency so that the user requires less charcoal</w:t>
      </w:r>
      <w:r w:rsidR="0022715A">
        <w:t xml:space="preserve">.  </w:t>
      </w:r>
      <w:proofErr w:type="spellStart"/>
      <w:r w:rsidRPr="0029740B">
        <w:t>Jikos</w:t>
      </w:r>
      <w:proofErr w:type="spellEnd"/>
      <w:r w:rsidRPr="0029740B">
        <w:t xml:space="preserve"> with the ceramic liner are also known as “improved </w:t>
      </w:r>
      <w:proofErr w:type="spellStart"/>
      <w:r w:rsidRPr="0029740B">
        <w:t>Jikos</w:t>
      </w:r>
      <w:proofErr w:type="spellEnd"/>
      <w:r w:rsidRPr="0029740B">
        <w:t>.” For further details see the “</w:t>
      </w:r>
      <w:r w:rsidRPr="00CA0E66">
        <w:fldChar w:fldCharType="begin"/>
      </w:r>
      <w:r w:rsidRPr="00CA0E66">
        <w:instrText xml:space="preserve"> REF _Ref367029176 \h  \* MERGEFORMAT </w:instrText>
      </w:r>
      <w:r w:rsidRPr="00CA0E66">
        <w:fldChar w:fldCharType="separate"/>
      </w:r>
      <w:r w:rsidR="0057470E" w:rsidRPr="0057470E">
        <w:t xml:space="preserve">Case:  Kenyan Ceramic </w:t>
      </w:r>
      <w:proofErr w:type="spellStart"/>
      <w:r w:rsidR="0057470E" w:rsidRPr="0057470E">
        <w:t>Jiko</w:t>
      </w:r>
      <w:proofErr w:type="spellEnd"/>
      <w:r w:rsidRPr="00CA0E66">
        <w:fldChar w:fldCharType="end"/>
      </w:r>
      <w:r w:rsidRPr="0029740B">
        <w:t>” in the Innovation section.</w:t>
      </w:r>
    </w:p>
    <w:p w:rsidR="001B415D" w:rsidRDefault="001B415D" w:rsidP="001B415D">
      <w:pPr>
        <w:spacing w:after="120"/>
      </w:pPr>
      <w:r w:rsidRPr="0029740B">
        <w:t xml:space="preserve">Eleven businesses (13%) manufactured “pots” that ranged from </w:t>
      </w:r>
      <w:proofErr w:type="spellStart"/>
      <w:r w:rsidRPr="0029740B">
        <w:t>chapati</w:t>
      </w:r>
      <w:proofErr w:type="spellEnd"/>
      <w:r w:rsidRPr="0029740B">
        <w:t xml:space="preserve"> pans (slightly concave aluminum pans) to institutional scale vats, along with lids to go with them</w:t>
      </w:r>
      <w:r w:rsidR="0022715A">
        <w:t xml:space="preserve">.  </w:t>
      </w:r>
      <w:r w:rsidRPr="0029740B">
        <w:t>This category includes many distinct products</w:t>
      </w:r>
      <w:r w:rsidR="0022715A">
        <w:t xml:space="preserve">.  </w:t>
      </w:r>
      <w:r w:rsidRPr="0029740B">
        <w:t xml:space="preserve">In the foreground of </w:t>
      </w:r>
      <w:r w:rsidRPr="0029740B">
        <w:fldChar w:fldCharType="begin"/>
      </w:r>
      <w:r w:rsidRPr="0029740B">
        <w:instrText xml:space="preserve"> REF _Ref366066534 \h </w:instrText>
      </w:r>
      <w:r w:rsidRPr="0029740B">
        <w:fldChar w:fldCharType="separate"/>
      </w:r>
      <w:r w:rsidR="0057470E" w:rsidRPr="0097255B">
        <w:rPr>
          <w:i/>
        </w:rPr>
        <w:t xml:space="preserve">Figure </w:t>
      </w:r>
      <w:r w:rsidR="0057470E">
        <w:rPr>
          <w:i/>
          <w:noProof/>
        </w:rPr>
        <w:t>8</w:t>
      </w:r>
      <w:r w:rsidRPr="0029740B">
        <w:fldChar w:fldCharType="end"/>
      </w:r>
      <w:r w:rsidRPr="0029740B">
        <w:t xml:space="preserve"> is a cooking basin that is similar to a Chinese wok</w:t>
      </w:r>
      <w:r w:rsidR="0022715A">
        <w:t xml:space="preserve">.  </w:t>
      </w:r>
      <w:r w:rsidRPr="0029740B">
        <w:t>It is important to note sheet steel is required for manufacturing the body and steel wire is used for the handles</w:t>
      </w:r>
      <w:r w:rsidR="0022715A">
        <w:t xml:space="preserve">.  </w:t>
      </w:r>
      <w:r w:rsidRPr="0029740B">
        <w:t>During production disks are cut from a large sheet and then are beaten (cold worked) to shape with a hammer and convex anvil</w:t>
      </w:r>
      <w:r w:rsidR="0022715A">
        <w:t xml:space="preserve">.  </w:t>
      </w:r>
      <w:r w:rsidRPr="0029740B">
        <w:t>Holes are punched for the handles, either with a hammer and punch on an anvil, or for those who can afford it, with a lever actuated punch</w:t>
      </w:r>
      <w:r w:rsidR="0022715A">
        <w:t xml:space="preserve">.  </w:t>
      </w:r>
      <w:r w:rsidRPr="0029740B">
        <w:t>The wire handle is threaded through the holes and then hammered to form a head that keeps the handle in place</w:t>
      </w:r>
      <w:r w:rsidR="0022715A">
        <w:t xml:space="preserve">.  </w:t>
      </w:r>
      <w:r w:rsidRPr="0029740B">
        <w:t>Typically there is a division of labor, with one worker marking the sheets, another cutting the disks, several forming the bowl, and one cutting and installing the handles</w:t>
      </w:r>
      <w:r w:rsidR="0022715A">
        <w:t xml:space="preserve">.  </w:t>
      </w:r>
      <w:r w:rsidRPr="0029740B">
        <w:t xml:space="preserve">Because the sheet steel feedstock can come in a range of </w:t>
      </w:r>
      <w:r w:rsidR="00252B75" w:rsidRPr="0029740B">
        <w:t>hardness’s</w:t>
      </w:r>
      <w:r w:rsidRPr="0029740B">
        <w:t xml:space="preserve"> (it is scrap metal, so there is no telling the condition) the Association maintains an “annealing oven” that firms may use to soften steel that is too hard to be worked as received</w:t>
      </w:r>
      <w:r w:rsidR="0022715A">
        <w:t xml:space="preserve">.  </w:t>
      </w:r>
    </w:p>
    <w:p w:rsidR="001B415D" w:rsidRPr="0029740B" w:rsidRDefault="001B415D" w:rsidP="001B415D">
      <w:pPr>
        <w:spacing w:after="120"/>
      </w:pPr>
      <w:r>
        <w:rPr>
          <w:noProof/>
          <w:lang w:eastAsia="en-US"/>
        </w:rPr>
        <mc:AlternateContent>
          <mc:Choice Requires="wps">
            <w:drawing>
              <wp:inline distT="0" distB="0" distL="0" distR="0" wp14:anchorId="7CF6EECA" wp14:editId="2833C866">
                <wp:extent cx="5925185" cy="4558665"/>
                <wp:effectExtent l="0" t="0" r="0" b="3810"/>
                <wp:docPr id="2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4558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Default="00F35EFB" w:rsidP="001B415D">
                            <w:pPr>
                              <w:rPr>
                                <w:i/>
                              </w:rPr>
                            </w:pPr>
                            <w:bookmarkStart w:id="49" w:name="_Ref366066636"/>
                            <w:bookmarkStart w:id="50" w:name="_Toc379192696"/>
                            <w:proofErr w:type="gramStart"/>
                            <w:r w:rsidRPr="004416ED">
                              <w:rPr>
                                <w:i/>
                              </w:rPr>
                              <w:t xml:space="preserve">Figure </w:t>
                            </w:r>
                            <w:r w:rsidRPr="004416ED">
                              <w:rPr>
                                <w:i/>
                              </w:rPr>
                              <w:fldChar w:fldCharType="begin"/>
                            </w:r>
                            <w:r w:rsidRPr="004416ED">
                              <w:rPr>
                                <w:i/>
                              </w:rPr>
                              <w:instrText xml:space="preserve"> SEQ Figure \* ARABIC </w:instrText>
                            </w:r>
                            <w:r w:rsidRPr="004416ED">
                              <w:rPr>
                                <w:i/>
                              </w:rPr>
                              <w:fldChar w:fldCharType="separate"/>
                            </w:r>
                            <w:r w:rsidR="00331978">
                              <w:rPr>
                                <w:i/>
                                <w:noProof/>
                              </w:rPr>
                              <w:t>7</w:t>
                            </w:r>
                            <w:r w:rsidRPr="004416ED">
                              <w:rPr>
                                <w:i/>
                              </w:rPr>
                              <w:fldChar w:fldCharType="end"/>
                            </w:r>
                            <w:bookmarkEnd w:id="49"/>
                            <w:r>
                              <w:rPr>
                                <w:i/>
                              </w:rPr>
                              <w:t>.</w:t>
                            </w:r>
                            <w:proofErr w:type="gramEnd"/>
                            <w:r>
                              <w:rPr>
                                <w:i/>
                              </w:rPr>
                              <w:t xml:space="preserve"> </w:t>
                            </w:r>
                            <w:r w:rsidRPr="004416ED">
                              <w:rPr>
                                <w:i/>
                              </w:rPr>
                              <w:t xml:space="preserve"> Typical cook stoves</w:t>
                            </w:r>
                            <w:r>
                              <w:rPr>
                                <w:i/>
                              </w:rPr>
                              <w:t xml:space="preserve">.  </w:t>
                            </w:r>
                            <w:r w:rsidRPr="004416ED">
                              <w:rPr>
                                <w:i/>
                              </w:rPr>
                              <w:t>The one to the right with black finish incorporates ceramic liners to improve the efficiency.</w:t>
                            </w:r>
                            <w:bookmarkEnd w:id="50"/>
                          </w:p>
                          <w:p w:rsidR="00F35EFB" w:rsidRPr="004416ED" w:rsidRDefault="00F35EFB" w:rsidP="001B415D">
                            <w:pPr>
                              <w:rPr>
                                <w:i/>
                              </w:rPr>
                            </w:pPr>
                          </w:p>
                          <w:p w:rsidR="00F35EFB" w:rsidRDefault="00F35EFB" w:rsidP="001B415D">
                            <w:r>
                              <w:rPr>
                                <w:noProof/>
                                <w:lang w:eastAsia="en-US"/>
                              </w:rPr>
                              <w:drawing>
                                <wp:inline distT="0" distB="0" distL="0" distR="0" wp14:anchorId="59C3E8E2" wp14:editId="4BCA0BA1">
                                  <wp:extent cx="5384800" cy="3834130"/>
                                  <wp:effectExtent l="0" t="0" r="6350" b="0"/>
                                  <wp:docPr id="19" name="imag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84800" cy="3834130"/>
                                          </a:xfrm>
                                          <a:prstGeom prst="rect">
                                            <a:avLst/>
                                          </a:prstGeom>
                                          <a:noFill/>
                                          <a:ln>
                                            <a:noFill/>
                                          </a:ln>
                                        </pic:spPr>
                                      </pic:pic>
                                    </a:graphicData>
                                  </a:graphic>
                                </wp:inline>
                              </w:drawing>
                            </w:r>
                          </w:p>
                          <w:p w:rsidR="00F35EFB" w:rsidRPr="00000D8A" w:rsidRDefault="00F35EFB" w:rsidP="001B415D">
                            <w:pPr>
                              <w:pStyle w:val="Caption"/>
                              <w:rPr>
                                <w:b w:val="0"/>
                                <w:i/>
                                <w:sz w:val="22"/>
                                <w:szCs w:val="22"/>
                              </w:rPr>
                            </w:pPr>
                            <w:r w:rsidRPr="00000D8A">
                              <w:rPr>
                                <w:b w:val="0"/>
                                <w:i/>
                                <w:sz w:val="22"/>
                                <w:szCs w:val="22"/>
                              </w:rPr>
                              <w:t>Photo: B</w:t>
                            </w:r>
                            <w:proofErr w:type="gramStart"/>
                            <w:r>
                              <w:rPr>
                                <w:b w:val="0"/>
                                <w:i/>
                                <w:sz w:val="22"/>
                                <w:szCs w:val="22"/>
                              </w:rPr>
                              <w:t xml:space="preserve">.  </w:t>
                            </w:r>
                            <w:proofErr w:type="spellStart"/>
                            <w:r w:rsidRPr="00000D8A">
                              <w:rPr>
                                <w:b w:val="0"/>
                                <w:i/>
                                <w:sz w:val="22"/>
                                <w:szCs w:val="22"/>
                              </w:rPr>
                              <w:t>Hazeltine</w:t>
                            </w:r>
                            <w:proofErr w:type="spellEnd"/>
                            <w:proofErr w:type="gramEnd"/>
                          </w:p>
                          <w:p w:rsidR="00F35EFB" w:rsidRDefault="00F35EFB" w:rsidP="001B415D"/>
                        </w:txbxContent>
                      </wps:txbx>
                      <wps:bodyPr rot="0" vert="horz" wrap="square" lIns="91440" tIns="45720" rIns="91440" bIns="45720" anchor="t" anchorCtr="0" upright="1">
                        <a:noAutofit/>
                      </wps:bodyPr>
                    </wps:wsp>
                  </a:graphicData>
                </a:graphic>
              </wp:inline>
            </w:drawing>
          </mc:Choice>
          <mc:Fallback>
            <w:pict>
              <v:shape id="Text Box 49" o:spid="_x0000_s1032" type="#_x0000_t202" style="width:466.55pt;height:35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" stroked="f">
                <v:textbox>
                  <w:txbxContent>
                    <w:p w:rsidR="00F35EFB" w:rsidRDefault="00F35EFB" w:rsidP="001B415D">
                      <w:pPr>
                        <w:rPr>
                          <w:i/>
                        </w:rPr>
                      </w:pPr>
                      <w:bookmarkStart w:id="63" w:name="_Ref366066636"/>
                      <w:bookmarkStart w:id="64" w:name="_Toc379192696"/>
                      <w:proofErr w:type="gramStart"/>
                      <w:r w:rsidRPr="004416ED">
                        <w:rPr>
                          <w:i/>
                        </w:rPr>
                        <w:t xml:space="preserve">Figure </w:t>
                      </w:r>
                      <w:proofErr w:type="gramEnd"/>
                      <w:r w:rsidRPr="004416ED">
                        <w:rPr>
                          <w:i/>
                        </w:rPr>
                        <w:fldChar w:fldCharType="begin"/>
                      </w:r>
                      <w:r w:rsidRPr="004416ED">
                        <w:rPr>
                          <w:i/>
                        </w:rPr>
                        <w:instrText xml:space="preserve"> SEQ Figure \* ARABIC </w:instrText>
                      </w:r>
                      <w:r w:rsidRPr="004416ED">
                        <w:rPr>
                          <w:i/>
                        </w:rPr>
                        <w:fldChar w:fldCharType="separate"/>
                      </w:r>
                      <w:r w:rsidR="00331978">
                        <w:rPr>
                          <w:i/>
                          <w:noProof/>
                        </w:rPr>
                        <w:t>7</w:t>
                      </w:r>
                      <w:r w:rsidRPr="004416ED">
                        <w:rPr>
                          <w:i/>
                        </w:rPr>
                        <w:fldChar w:fldCharType="end"/>
                      </w:r>
                      <w:bookmarkEnd w:id="63"/>
                      <w:proofErr w:type="gramStart"/>
                      <w:r>
                        <w:rPr>
                          <w:i/>
                        </w:rPr>
                        <w:t>.</w:t>
                      </w:r>
                      <w:proofErr w:type="gramEnd"/>
                      <w:r>
                        <w:rPr>
                          <w:i/>
                        </w:rPr>
                        <w:t xml:space="preserve"> </w:t>
                      </w:r>
                      <w:r w:rsidRPr="004416ED">
                        <w:rPr>
                          <w:i/>
                        </w:rPr>
                        <w:t xml:space="preserve"> Typical cook stoves</w:t>
                      </w:r>
                      <w:r>
                        <w:rPr>
                          <w:i/>
                        </w:rPr>
                        <w:t xml:space="preserve">.  </w:t>
                      </w:r>
                      <w:r w:rsidRPr="004416ED">
                        <w:rPr>
                          <w:i/>
                        </w:rPr>
                        <w:t>The one to the right with black finish incorporates ceramic liners to improve the efficiency.</w:t>
                      </w:r>
                      <w:bookmarkEnd w:id="64"/>
                    </w:p>
                    <w:p w:rsidR="00F35EFB" w:rsidRPr="004416ED" w:rsidRDefault="00F35EFB" w:rsidP="001B415D">
                      <w:pPr>
                        <w:rPr>
                          <w:i/>
                        </w:rPr>
                      </w:pPr>
                    </w:p>
                    <w:p w:rsidR="00F35EFB" w:rsidRDefault="00F35EFB" w:rsidP="001B415D">
                      <w:r>
                        <w:rPr>
                          <w:noProof/>
                          <w:lang w:eastAsia="en-US"/>
                        </w:rPr>
                        <w:drawing>
                          <wp:inline distT="0" distB="0" distL="0" distR="0" wp14:anchorId="59C3E8E2" wp14:editId="4BCA0BA1">
                            <wp:extent cx="5384800" cy="3834130"/>
                            <wp:effectExtent l="0" t="0" r="6350" b="0"/>
                            <wp:docPr id="19" name="imag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84800" cy="3834130"/>
                                    </a:xfrm>
                                    <a:prstGeom prst="rect">
                                      <a:avLst/>
                                    </a:prstGeom>
                                    <a:noFill/>
                                    <a:ln>
                                      <a:noFill/>
                                    </a:ln>
                                  </pic:spPr>
                                </pic:pic>
                              </a:graphicData>
                            </a:graphic>
                          </wp:inline>
                        </w:drawing>
                      </w:r>
                    </w:p>
                    <w:p w:rsidR="00F35EFB" w:rsidRPr="00000D8A" w:rsidRDefault="00F35EFB" w:rsidP="001B415D">
                      <w:pPr>
                        <w:pStyle w:val="Caption"/>
                        <w:rPr>
                          <w:b w:val="0"/>
                          <w:i/>
                          <w:sz w:val="22"/>
                          <w:szCs w:val="22"/>
                        </w:rPr>
                      </w:pPr>
                      <w:r w:rsidRPr="00000D8A">
                        <w:rPr>
                          <w:b w:val="0"/>
                          <w:i/>
                          <w:sz w:val="22"/>
                          <w:szCs w:val="22"/>
                        </w:rPr>
                        <w:t>Photo: B</w:t>
                      </w:r>
                      <w:proofErr w:type="gramStart"/>
                      <w:r>
                        <w:rPr>
                          <w:b w:val="0"/>
                          <w:i/>
                          <w:sz w:val="22"/>
                          <w:szCs w:val="22"/>
                        </w:rPr>
                        <w:t xml:space="preserve">.  </w:t>
                      </w:r>
                      <w:proofErr w:type="spellStart"/>
                      <w:r w:rsidRPr="00000D8A">
                        <w:rPr>
                          <w:b w:val="0"/>
                          <w:i/>
                          <w:sz w:val="22"/>
                          <w:szCs w:val="22"/>
                        </w:rPr>
                        <w:t>Hazeltine</w:t>
                      </w:r>
                      <w:proofErr w:type="spellEnd"/>
                      <w:proofErr w:type="gramEnd"/>
                    </w:p>
                    <w:p w:rsidR="00F35EFB" w:rsidRDefault="00F35EFB" w:rsidP="001B415D"/>
                  </w:txbxContent>
                </v:textbox>
                <w10:anchorlock/>
              </v:shape>
            </w:pict>
          </mc:Fallback>
        </mc:AlternateContent>
      </w:r>
    </w:p>
    <w:p w:rsidR="001B415D" w:rsidRPr="0029740B" w:rsidRDefault="001B415D" w:rsidP="001B415D">
      <w:pPr>
        <w:spacing w:after="120"/>
      </w:pPr>
      <w:r w:rsidRPr="0029740B">
        <w:t>The third most manufactured product is the wheelbarrow, with 10 respondents (11.9%) reporting them as part of their product mix</w:t>
      </w:r>
      <w:r w:rsidR="0022715A">
        <w:t xml:space="preserve">.  </w:t>
      </w:r>
      <w:r>
        <w:fldChar w:fldCharType="begin"/>
      </w:r>
      <w:r>
        <w:instrText xml:space="preserve"> REF _Ref378508742 \h </w:instrText>
      </w:r>
      <w:r>
        <w:fldChar w:fldCharType="separate"/>
      </w:r>
      <w:r w:rsidR="0057470E" w:rsidRPr="0097255B">
        <w:rPr>
          <w:i/>
        </w:rPr>
        <w:t xml:space="preserve">Figure </w:t>
      </w:r>
      <w:r w:rsidR="0057470E">
        <w:rPr>
          <w:i/>
          <w:noProof/>
        </w:rPr>
        <w:t>9</w:t>
      </w:r>
      <w:r>
        <w:fldChar w:fldCharType="end"/>
      </w:r>
      <w:r>
        <w:t xml:space="preserve"> </w:t>
      </w:r>
      <w:r w:rsidRPr="0029740B">
        <w:t xml:space="preserve">and </w:t>
      </w:r>
      <w:r>
        <w:fldChar w:fldCharType="begin"/>
      </w:r>
      <w:r>
        <w:instrText xml:space="preserve"> REF _Ref378508794 \h </w:instrText>
      </w:r>
      <w:r>
        <w:fldChar w:fldCharType="separate"/>
      </w:r>
      <w:r w:rsidR="0057470E" w:rsidRPr="006E160A">
        <w:rPr>
          <w:i/>
        </w:rPr>
        <w:t xml:space="preserve">Figure </w:t>
      </w:r>
      <w:r w:rsidR="0057470E">
        <w:rPr>
          <w:i/>
          <w:noProof/>
        </w:rPr>
        <w:t>10</w:t>
      </w:r>
      <w:r>
        <w:fldChar w:fldCharType="end"/>
      </w:r>
      <w:r>
        <w:t xml:space="preserve"> </w:t>
      </w:r>
      <w:r w:rsidRPr="0029740B">
        <w:t>show wheelbarrows in production and then ready for sale</w:t>
      </w:r>
      <w:r w:rsidR="0022715A">
        <w:t xml:space="preserve">.  </w:t>
      </w:r>
      <w:r w:rsidRPr="0029740B">
        <w:t>We were told by the Secretary of the Association that an imported wheelbarrow was brought to one of the businesses in the cluster for repair and the fundi quickly copied the basic design and began producing their own version</w:t>
      </w:r>
      <w:r w:rsidR="0022715A">
        <w:t xml:space="preserve">.  </w:t>
      </w:r>
    </w:p>
    <w:p w:rsidR="001B415D" w:rsidRDefault="001B415D" w:rsidP="001B415D">
      <w:pPr>
        <w:spacing w:after="120"/>
      </w:pPr>
      <w:r>
        <w:rPr>
          <w:noProof/>
          <w:lang w:eastAsia="en-US"/>
        </w:rPr>
        <w:lastRenderedPageBreak/>
        <mc:AlternateContent>
          <mc:Choice Requires="wps">
            <w:drawing>
              <wp:inline distT="0" distB="0" distL="0" distR="0" wp14:anchorId="659BC50C" wp14:editId="23E34EF4">
                <wp:extent cx="5925185" cy="4013835"/>
                <wp:effectExtent l="0" t="0" r="0" b="0"/>
                <wp:docPr id="2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4013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Default="00F35EFB" w:rsidP="001B415D">
                            <w:pPr>
                              <w:rPr>
                                <w:i/>
                              </w:rPr>
                            </w:pPr>
                            <w:bookmarkStart w:id="51" w:name="_Ref366066534"/>
                            <w:bookmarkStart w:id="52" w:name="_Toc379192697"/>
                            <w:proofErr w:type="gramStart"/>
                            <w:r w:rsidRPr="0097255B">
                              <w:rPr>
                                <w:i/>
                              </w:rPr>
                              <w:t xml:space="preserve">Figure </w:t>
                            </w:r>
                            <w:r w:rsidRPr="0097255B">
                              <w:rPr>
                                <w:i/>
                              </w:rPr>
                              <w:fldChar w:fldCharType="begin"/>
                            </w:r>
                            <w:r w:rsidRPr="0097255B">
                              <w:rPr>
                                <w:i/>
                              </w:rPr>
                              <w:instrText xml:space="preserve"> SEQ Figure \* ARABIC </w:instrText>
                            </w:r>
                            <w:r w:rsidRPr="0097255B">
                              <w:rPr>
                                <w:i/>
                              </w:rPr>
                              <w:fldChar w:fldCharType="separate"/>
                            </w:r>
                            <w:r w:rsidR="00331978">
                              <w:rPr>
                                <w:i/>
                                <w:noProof/>
                              </w:rPr>
                              <w:t>8</w:t>
                            </w:r>
                            <w:r w:rsidRPr="0097255B">
                              <w:rPr>
                                <w:i/>
                              </w:rPr>
                              <w:fldChar w:fldCharType="end"/>
                            </w:r>
                            <w:bookmarkEnd w:id="51"/>
                            <w:r>
                              <w:rPr>
                                <w:i/>
                              </w:rPr>
                              <w:t>.</w:t>
                            </w:r>
                            <w:proofErr w:type="gramEnd"/>
                            <w:r>
                              <w:rPr>
                                <w:i/>
                              </w:rPr>
                              <w:t xml:space="preserve"> </w:t>
                            </w:r>
                            <w:r w:rsidRPr="0097255B">
                              <w:rPr>
                                <w:i/>
                              </w:rPr>
                              <w:t xml:space="preserve"> Pots, pans, and cooking utensils manufactured in </w:t>
                            </w:r>
                            <w:proofErr w:type="spellStart"/>
                            <w:r w:rsidRPr="0097255B">
                              <w:rPr>
                                <w:i/>
                              </w:rPr>
                              <w:t>Kamukunji</w:t>
                            </w:r>
                            <w:proofErr w:type="spellEnd"/>
                            <w:r w:rsidRPr="0097255B">
                              <w:rPr>
                                <w:i/>
                              </w:rPr>
                              <w:t>.</w:t>
                            </w:r>
                            <w:bookmarkEnd w:id="52"/>
                          </w:p>
                          <w:p w:rsidR="00F35EFB" w:rsidRPr="0097255B" w:rsidRDefault="00F35EFB" w:rsidP="001B415D">
                            <w:pPr>
                              <w:rPr>
                                <w:i/>
                              </w:rPr>
                            </w:pPr>
                          </w:p>
                          <w:p w:rsidR="00F35EFB" w:rsidRDefault="00F35EFB" w:rsidP="001B415D">
                            <w:r>
                              <w:rPr>
                                <w:noProof/>
                                <w:lang w:eastAsia="en-US"/>
                              </w:rPr>
                              <w:drawing>
                                <wp:inline distT="0" distB="0" distL="0" distR="0" wp14:anchorId="368AEB2E" wp14:editId="0A6D1B75">
                                  <wp:extent cx="5287645" cy="3242310"/>
                                  <wp:effectExtent l="0" t="0" r="8255" b="0"/>
                                  <wp:docPr id="22" name="im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87645" cy="3242310"/>
                                          </a:xfrm>
                                          <a:prstGeom prst="rect">
                                            <a:avLst/>
                                          </a:prstGeom>
                                          <a:noFill/>
                                          <a:ln>
                                            <a:noFill/>
                                          </a:ln>
                                        </pic:spPr>
                                      </pic:pic>
                                    </a:graphicData>
                                  </a:graphic>
                                </wp:inline>
                              </w:drawing>
                            </w:r>
                          </w:p>
                          <w:p w:rsidR="00F35EFB" w:rsidRPr="00000D8A" w:rsidRDefault="00F35EFB" w:rsidP="001B415D">
                            <w:pPr>
                              <w:pStyle w:val="Caption"/>
                              <w:rPr>
                                <w:b w:val="0"/>
                                <w:i/>
                                <w:sz w:val="22"/>
                                <w:szCs w:val="22"/>
                              </w:rPr>
                            </w:pPr>
                            <w:r w:rsidRPr="00000D8A">
                              <w:rPr>
                                <w:b w:val="0"/>
                                <w:i/>
                                <w:sz w:val="22"/>
                                <w:szCs w:val="22"/>
                              </w:rPr>
                              <w:t>Photo: S</w:t>
                            </w:r>
                            <w:proofErr w:type="gramStart"/>
                            <w:r>
                              <w:rPr>
                                <w:b w:val="0"/>
                                <w:i/>
                                <w:sz w:val="22"/>
                                <w:szCs w:val="22"/>
                              </w:rPr>
                              <w:t xml:space="preserve">.  </w:t>
                            </w:r>
                            <w:r w:rsidRPr="00000D8A">
                              <w:rPr>
                                <w:b w:val="0"/>
                                <w:i/>
                                <w:sz w:val="22"/>
                                <w:szCs w:val="22"/>
                              </w:rPr>
                              <w:t>Daniels</w:t>
                            </w:r>
                            <w:proofErr w:type="gramEnd"/>
                          </w:p>
                          <w:p w:rsidR="00F35EFB" w:rsidRDefault="00F35EFB" w:rsidP="001B415D"/>
                        </w:txbxContent>
                      </wps:txbx>
                      <wps:bodyPr rot="0" vert="horz" wrap="square" lIns="91440" tIns="45720" rIns="91440" bIns="45720" anchor="t" anchorCtr="0" upright="1">
                        <a:spAutoFit/>
                      </wps:bodyPr>
                    </wps:wsp>
                  </a:graphicData>
                </a:graphic>
              </wp:inline>
            </w:drawing>
          </mc:Choice>
          <mc:Fallback>
            <w:pict>
              <v:shape id="Text Box 47" o:spid="_x0000_s1033" type="#_x0000_t202" style="width:466.55pt;height:31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" stroked="f">
                <v:textbox style="mso-fit-shape-to-text:t">
                  <w:txbxContent>
                    <w:p w:rsidR="00F35EFB" w:rsidRDefault="00F35EFB" w:rsidP="001B415D">
                      <w:pPr>
                        <w:rPr>
                          <w:i/>
                        </w:rPr>
                      </w:pPr>
                      <w:bookmarkStart w:id="67" w:name="_Ref366066534"/>
                      <w:bookmarkStart w:id="68" w:name="_Toc379192697"/>
                      <w:proofErr w:type="gramStart"/>
                      <w:r w:rsidRPr="0097255B">
                        <w:rPr>
                          <w:i/>
                        </w:rPr>
                        <w:t xml:space="preserve">Figure </w:t>
                      </w:r>
                      <w:proofErr w:type="gramEnd"/>
                      <w:r w:rsidRPr="0097255B">
                        <w:rPr>
                          <w:i/>
                        </w:rPr>
                        <w:fldChar w:fldCharType="begin"/>
                      </w:r>
                      <w:r w:rsidRPr="0097255B">
                        <w:rPr>
                          <w:i/>
                        </w:rPr>
                        <w:instrText xml:space="preserve"> SEQ Figure \* ARABIC </w:instrText>
                      </w:r>
                      <w:r w:rsidRPr="0097255B">
                        <w:rPr>
                          <w:i/>
                        </w:rPr>
                        <w:fldChar w:fldCharType="separate"/>
                      </w:r>
                      <w:r w:rsidR="00331978">
                        <w:rPr>
                          <w:i/>
                          <w:noProof/>
                        </w:rPr>
                        <w:t>8</w:t>
                      </w:r>
                      <w:r w:rsidRPr="0097255B">
                        <w:rPr>
                          <w:i/>
                        </w:rPr>
                        <w:fldChar w:fldCharType="end"/>
                      </w:r>
                      <w:bookmarkEnd w:id="67"/>
                      <w:proofErr w:type="gramStart"/>
                      <w:r>
                        <w:rPr>
                          <w:i/>
                        </w:rPr>
                        <w:t>.</w:t>
                      </w:r>
                      <w:proofErr w:type="gramEnd"/>
                      <w:r>
                        <w:rPr>
                          <w:i/>
                        </w:rPr>
                        <w:t xml:space="preserve"> </w:t>
                      </w:r>
                      <w:r w:rsidRPr="0097255B">
                        <w:rPr>
                          <w:i/>
                        </w:rPr>
                        <w:t xml:space="preserve"> Pots, pans, and cooking utensils manufactured in </w:t>
                      </w:r>
                      <w:proofErr w:type="spellStart"/>
                      <w:r w:rsidRPr="0097255B">
                        <w:rPr>
                          <w:i/>
                        </w:rPr>
                        <w:t>Kamukunji</w:t>
                      </w:r>
                      <w:proofErr w:type="spellEnd"/>
                      <w:r w:rsidRPr="0097255B">
                        <w:rPr>
                          <w:i/>
                        </w:rPr>
                        <w:t>.</w:t>
                      </w:r>
                      <w:bookmarkEnd w:id="68"/>
                    </w:p>
                    <w:p w:rsidR="00F35EFB" w:rsidRPr="0097255B" w:rsidRDefault="00F35EFB" w:rsidP="001B415D">
                      <w:pPr>
                        <w:rPr>
                          <w:i/>
                        </w:rPr>
                      </w:pPr>
                    </w:p>
                    <w:p w:rsidR="00F35EFB" w:rsidRDefault="00F35EFB" w:rsidP="001B415D">
                      <w:r>
                        <w:rPr>
                          <w:noProof/>
                          <w:lang w:eastAsia="en-US"/>
                        </w:rPr>
                        <w:drawing>
                          <wp:inline distT="0" distB="0" distL="0" distR="0" wp14:anchorId="368AEB2E" wp14:editId="0A6D1B75">
                            <wp:extent cx="5287645" cy="3242310"/>
                            <wp:effectExtent l="0" t="0" r="8255" b="0"/>
                            <wp:docPr id="22" name="im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87645" cy="3242310"/>
                                    </a:xfrm>
                                    <a:prstGeom prst="rect">
                                      <a:avLst/>
                                    </a:prstGeom>
                                    <a:noFill/>
                                    <a:ln>
                                      <a:noFill/>
                                    </a:ln>
                                  </pic:spPr>
                                </pic:pic>
                              </a:graphicData>
                            </a:graphic>
                          </wp:inline>
                        </w:drawing>
                      </w:r>
                    </w:p>
                    <w:p w:rsidR="00F35EFB" w:rsidRPr="00000D8A" w:rsidRDefault="00F35EFB" w:rsidP="001B415D">
                      <w:pPr>
                        <w:pStyle w:val="Caption"/>
                        <w:rPr>
                          <w:b w:val="0"/>
                          <w:i/>
                          <w:sz w:val="22"/>
                          <w:szCs w:val="22"/>
                        </w:rPr>
                      </w:pPr>
                      <w:r w:rsidRPr="00000D8A">
                        <w:rPr>
                          <w:b w:val="0"/>
                          <w:i/>
                          <w:sz w:val="22"/>
                          <w:szCs w:val="22"/>
                        </w:rPr>
                        <w:t>Photo: S</w:t>
                      </w:r>
                      <w:proofErr w:type="gramStart"/>
                      <w:r>
                        <w:rPr>
                          <w:b w:val="0"/>
                          <w:i/>
                          <w:sz w:val="22"/>
                          <w:szCs w:val="22"/>
                        </w:rPr>
                        <w:t xml:space="preserve">.  </w:t>
                      </w:r>
                      <w:r w:rsidRPr="00000D8A">
                        <w:rPr>
                          <w:b w:val="0"/>
                          <w:i/>
                          <w:sz w:val="22"/>
                          <w:szCs w:val="22"/>
                        </w:rPr>
                        <w:t>Daniels</w:t>
                      </w:r>
                      <w:proofErr w:type="gramEnd"/>
                    </w:p>
                    <w:p w:rsidR="00F35EFB" w:rsidRDefault="00F35EFB" w:rsidP="001B415D"/>
                  </w:txbxContent>
                </v:textbox>
                <w10:anchorlock/>
              </v:shape>
            </w:pict>
          </mc:Fallback>
        </mc:AlternateContent>
      </w:r>
    </w:p>
    <w:p w:rsidR="001B415D" w:rsidRPr="0029740B" w:rsidRDefault="001B415D" w:rsidP="001B415D">
      <w:pPr>
        <w:spacing w:after="120"/>
      </w:pPr>
      <w:r w:rsidRPr="0029740B">
        <w:t>The wheelbarrow is a good example of how products are adapted so that they can be made using the available tools and materials</w:t>
      </w:r>
      <w:r w:rsidR="0022715A">
        <w:t xml:space="preserve">.  </w:t>
      </w:r>
      <w:r w:rsidRPr="0029740B">
        <w:t>Those produced in the cluster can be identified by the square corners of their boxes and the variation of wheels and wheel mountings</w:t>
      </w:r>
      <w:r w:rsidR="0022715A">
        <w:t xml:space="preserve">.  </w:t>
      </w:r>
      <w:r w:rsidRPr="0029740B">
        <w:t>Imported wheelbarrows typically have drawn steel boxes</w:t>
      </w:r>
      <w:r w:rsidR="0022715A">
        <w:t xml:space="preserve">.  </w:t>
      </w:r>
      <w:r w:rsidRPr="0029740B">
        <w:t>This process takes a flat sheet of ductile steel and uses a large (expensive) press to deform the sheet into a box with corners of large radii</w:t>
      </w:r>
      <w:r w:rsidR="0022715A">
        <w:t xml:space="preserve">.  </w:t>
      </w:r>
      <w:r w:rsidRPr="0029740B">
        <w:t xml:space="preserve">To get the proper shape, the press is fitted with a die that has the same shape as the box and a punch that has the inverse shape - the sheet steel is sandwiched between the two and the press—brings the punch and </w:t>
      </w:r>
      <w:proofErr w:type="gramStart"/>
      <w:r w:rsidRPr="0029740B">
        <w:t>die</w:t>
      </w:r>
      <w:proofErr w:type="gramEnd"/>
      <w:r w:rsidRPr="0029740B">
        <w:t xml:space="preserve"> together</w:t>
      </w:r>
      <w:r w:rsidR="0022715A">
        <w:t xml:space="preserve">.  </w:t>
      </w:r>
      <w:r w:rsidRPr="0029740B">
        <w:t>A press of this scale, and the punch and die for the box, would be 15 to 20 times the highest annual value of good</w:t>
      </w:r>
      <w:r>
        <w:t>s sold by a firm in the cluster</w:t>
      </w:r>
      <w:r w:rsidR="00F844DA">
        <w:t xml:space="preserve">;  </w:t>
      </w:r>
      <w:r>
        <w:t>h</w:t>
      </w:r>
      <w:r w:rsidRPr="0029740B">
        <w:t>ence the need to adapt the product to fit the available production machinery</w:t>
      </w:r>
      <w:r w:rsidR="0022715A">
        <w:t xml:space="preserve">.  </w:t>
      </w:r>
    </w:p>
    <w:p w:rsidR="001B415D" w:rsidRPr="0029740B" w:rsidRDefault="001B415D" w:rsidP="001B415D">
      <w:pPr>
        <w:spacing w:after="120"/>
      </w:pPr>
      <w:r w:rsidRPr="0029740B">
        <w:t>The variation in wheels is a response to the wheel supply chain in the informal sector</w:t>
      </w:r>
      <w:r w:rsidR="0022715A">
        <w:t xml:space="preserve">.  </w:t>
      </w:r>
      <w:r w:rsidRPr="0029740B">
        <w:t xml:space="preserve">The wheels are typically ones </w:t>
      </w:r>
      <w:r>
        <w:t>removed</w:t>
      </w:r>
      <w:r w:rsidRPr="0029740B">
        <w:t xml:space="preserve"> from vehicles that have reached the end of their useful life, so they could be from a car, motorbike, scooter, or anything else that uses wheels with pneumatic tubes and tires</w:t>
      </w:r>
      <w:r w:rsidR="0022715A">
        <w:t xml:space="preserve">.  </w:t>
      </w:r>
      <w:r w:rsidRPr="0029740B">
        <w:t>So, there is a wide variation in both the size of the wheel and the mounting configuration</w:t>
      </w:r>
      <w:r w:rsidR="0022715A">
        <w:t xml:space="preserve">.  </w:t>
      </w:r>
      <w:r w:rsidRPr="0029740B">
        <w:t>This is in contrast to the manufacturer of the imported wheelbarrows, who would order as many identical wheels as he needed for a production run</w:t>
      </w:r>
      <w:r w:rsidR="0022715A">
        <w:t xml:space="preserve">.  </w:t>
      </w:r>
    </w:p>
    <w:p w:rsidR="001B415D" w:rsidRDefault="001B415D" w:rsidP="001B415D">
      <w:r>
        <w:rPr>
          <w:noProof/>
          <w:lang w:eastAsia="en-US"/>
        </w:rPr>
        <w:lastRenderedPageBreak/>
        <mc:AlternateContent>
          <mc:Choice Requires="wps">
            <w:drawing>
              <wp:inline distT="0" distB="0" distL="0" distR="0" wp14:anchorId="6258A833" wp14:editId="7E39AA41">
                <wp:extent cx="5932170" cy="4442460"/>
                <wp:effectExtent l="0" t="0" r="1905" b="0"/>
                <wp:docPr id="26"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4442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Default="00F35EFB" w:rsidP="001B415D">
                            <w:pPr>
                              <w:rPr>
                                <w:i/>
                              </w:rPr>
                            </w:pPr>
                            <w:bookmarkStart w:id="53" w:name="_Ref378508742"/>
                            <w:bookmarkStart w:id="54" w:name="_Toc379192698"/>
                            <w:proofErr w:type="gramStart"/>
                            <w:r w:rsidRPr="0097255B">
                              <w:rPr>
                                <w:i/>
                              </w:rPr>
                              <w:t xml:space="preserve">Figure </w:t>
                            </w:r>
                            <w:r w:rsidRPr="0097255B">
                              <w:rPr>
                                <w:i/>
                              </w:rPr>
                              <w:fldChar w:fldCharType="begin"/>
                            </w:r>
                            <w:r w:rsidRPr="0097255B">
                              <w:rPr>
                                <w:i/>
                              </w:rPr>
                              <w:instrText xml:space="preserve"> SEQ Figure \* ARABIC </w:instrText>
                            </w:r>
                            <w:r w:rsidRPr="0097255B">
                              <w:rPr>
                                <w:i/>
                              </w:rPr>
                              <w:fldChar w:fldCharType="separate"/>
                            </w:r>
                            <w:r w:rsidR="00331978">
                              <w:rPr>
                                <w:i/>
                                <w:noProof/>
                              </w:rPr>
                              <w:t>9</w:t>
                            </w:r>
                            <w:r w:rsidRPr="0097255B">
                              <w:rPr>
                                <w:i/>
                              </w:rPr>
                              <w:fldChar w:fldCharType="end"/>
                            </w:r>
                            <w:bookmarkEnd w:id="53"/>
                            <w:r>
                              <w:rPr>
                                <w:i/>
                              </w:rPr>
                              <w:t>.</w:t>
                            </w:r>
                            <w:proofErr w:type="gramEnd"/>
                            <w:r>
                              <w:rPr>
                                <w:i/>
                              </w:rPr>
                              <w:t xml:space="preserve">  </w:t>
                            </w:r>
                            <w:proofErr w:type="gramStart"/>
                            <w:r w:rsidRPr="0097255B">
                              <w:rPr>
                                <w:i/>
                              </w:rPr>
                              <w:t>A fundi</w:t>
                            </w:r>
                            <w:proofErr w:type="gramEnd"/>
                            <w:r w:rsidRPr="0097255B">
                              <w:rPr>
                                <w:i/>
                              </w:rPr>
                              <w:t xml:space="preserve"> welding the box for a wheelbarrow</w:t>
                            </w:r>
                            <w:r>
                              <w:rPr>
                                <w:i/>
                              </w:rPr>
                              <w:t xml:space="preserve">.  </w:t>
                            </w:r>
                            <w:r w:rsidRPr="0097255B">
                              <w:rPr>
                                <w:i/>
                              </w:rPr>
                              <w:t>The workspace and level of personal protection (note the cardboard face shield) is typical for the cluster.</w:t>
                            </w:r>
                            <w:bookmarkEnd w:id="54"/>
                          </w:p>
                          <w:p w:rsidR="00F35EFB" w:rsidRPr="0097255B" w:rsidRDefault="00F35EFB" w:rsidP="001B415D">
                            <w:pPr>
                              <w:rPr>
                                <w:i/>
                              </w:rPr>
                            </w:pPr>
                          </w:p>
                          <w:p w:rsidR="00F35EFB" w:rsidRPr="0097255B" w:rsidRDefault="00F35EFB" w:rsidP="001B415D">
                            <w:pPr>
                              <w:rPr>
                                <w:i/>
                              </w:rPr>
                            </w:pPr>
                            <w:r>
                              <w:rPr>
                                <w:i/>
                                <w:noProof/>
                                <w:lang w:eastAsia="en-US"/>
                              </w:rPr>
                              <w:drawing>
                                <wp:inline distT="0" distB="0" distL="0" distR="0" wp14:anchorId="06CB3EA1" wp14:editId="3E2E6BE9">
                                  <wp:extent cx="5742305" cy="3542665"/>
                                  <wp:effectExtent l="0" t="0" r="0" b="635"/>
                                  <wp:docPr id="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42305" cy="3542665"/>
                                          </a:xfrm>
                                          <a:prstGeom prst="rect">
                                            <a:avLst/>
                                          </a:prstGeom>
                                          <a:noFill/>
                                          <a:ln>
                                            <a:noFill/>
                                          </a:ln>
                                        </pic:spPr>
                                      </pic:pic>
                                    </a:graphicData>
                                  </a:graphic>
                                </wp:inline>
                              </w:drawing>
                            </w:r>
                          </w:p>
                          <w:p w:rsidR="00F35EFB" w:rsidRPr="0097255B" w:rsidRDefault="00F35EFB" w:rsidP="001B415D">
                            <w:pPr>
                              <w:pStyle w:val="Caption"/>
                            </w:pPr>
                            <w:r w:rsidRPr="0097255B">
                              <w:t>Photo: S</w:t>
                            </w:r>
                            <w:proofErr w:type="gramStart"/>
                            <w:r>
                              <w:t xml:space="preserve">.  </w:t>
                            </w:r>
                            <w:r w:rsidRPr="0097255B">
                              <w:t>Daniels</w:t>
                            </w:r>
                            <w:proofErr w:type="gramEnd"/>
                          </w:p>
                          <w:p w:rsidR="00F35EFB" w:rsidRPr="0097255B" w:rsidRDefault="00F35EFB" w:rsidP="001B415D">
                            <w:pPr>
                              <w:rPr>
                                <w:i/>
                              </w:rPr>
                            </w:pPr>
                          </w:p>
                        </w:txbxContent>
                      </wps:txbx>
                      <wps:bodyPr rot="0" vert="horz" wrap="square" lIns="91440" tIns="45720" rIns="91440" bIns="45720" anchor="t" anchorCtr="0" upright="1">
                        <a:noAutofit/>
                      </wps:bodyPr>
                    </wps:wsp>
                  </a:graphicData>
                </a:graphic>
              </wp:inline>
            </w:drawing>
          </mc:Choice>
          <mc:Fallback>
            <w:pict>
              <v:shape id="Text Box 45" o:spid="_x0000_s1034" type="#_x0000_t202" style="width:467.1pt;height:34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" stroked="f">
                <v:textbox>
                  <w:txbxContent>
                    <w:p w:rsidR="00F35EFB" w:rsidRDefault="00F35EFB" w:rsidP="001B415D">
                      <w:pPr>
                        <w:rPr>
                          <w:i/>
                        </w:rPr>
                      </w:pPr>
                      <w:bookmarkStart w:id="71" w:name="_Ref378508742"/>
                      <w:bookmarkStart w:id="72" w:name="_Toc379192698"/>
                      <w:proofErr w:type="gramStart"/>
                      <w:r w:rsidRPr="0097255B">
                        <w:rPr>
                          <w:i/>
                        </w:rPr>
                        <w:t xml:space="preserve">Figure </w:t>
                      </w:r>
                      <w:proofErr w:type="gramEnd"/>
                      <w:r w:rsidRPr="0097255B">
                        <w:rPr>
                          <w:i/>
                        </w:rPr>
                        <w:fldChar w:fldCharType="begin"/>
                      </w:r>
                      <w:r w:rsidRPr="0097255B">
                        <w:rPr>
                          <w:i/>
                        </w:rPr>
                        <w:instrText xml:space="preserve"> SEQ Figure \* ARABIC </w:instrText>
                      </w:r>
                      <w:r w:rsidRPr="0097255B">
                        <w:rPr>
                          <w:i/>
                        </w:rPr>
                        <w:fldChar w:fldCharType="separate"/>
                      </w:r>
                      <w:r w:rsidR="00331978">
                        <w:rPr>
                          <w:i/>
                          <w:noProof/>
                        </w:rPr>
                        <w:t>9</w:t>
                      </w:r>
                      <w:r w:rsidRPr="0097255B">
                        <w:rPr>
                          <w:i/>
                        </w:rPr>
                        <w:fldChar w:fldCharType="end"/>
                      </w:r>
                      <w:bookmarkEnd w:id="71"/>
                      <w:proofErr w:type="gramStart"/>
                      <w:r>
                        <w:rPr>
                          <w:i/>
                        </w:rPr>
                        <w:t>.</w:t>
                      </w:r>
                      <w:proofErr w:type="gramEnd"/>
                      <w:r>
                        <w:rPr>
                          <w:i/>
                        </w:rPr>
                        <w:t xml:space="preserve">  </w:t>
                      </w:r>
                      <w:proofErr w:type="gramStart"/>
                      <w:r w:rsidRPr="0097255B">
                        <w:rPr>
                          <w:i/>
                        </w:rPr>
                        <w:t>A fundi</w:t>
                      </w:r>
                      <w:proofErr w:type="gramEnd"/>
                      <w:r w:rsidRPr="0097255B">
                        <w:rPr>
                          <w:i/>
                        </w:rPr>
                        <w:t xml:space="preserve"> welding the box for a wheelbarrow</w:t>
                      </w:r>
                      <w:r>
                        <w:rPr>
                          <w:i/>
                        </w:rPr>
                        <w:t xml:space="preserve">.  </w:t>
                      </w:r>
                      <w:r w:rsidRPr="0097255B">
                        <w:rPr>
                          <w:i/>
                        </w:rPr>
                        <w:t>The workspace and level of personal protection (note the cardboard face shield) is typical for the cluster.</w:t>
                      </w:r>
                      <w:bookmarkEnd w:id="72"/>
                    </w:p>
                    <w:p w:rsidR="00F35EFB" w:rsidRPr="0097255B" w:rsidRDefault="00F35EFB" w:rsidP="001B415D">
                      <w:pPr>
                        <w:rPr>
                          <w:i/>
                        </w:rPr>
                      </w:pPr>
                    </w:p>
                    <w:p w:rsidR="00F35EFB" w:rsidRPr="0097255B" w:rsidRDefault="00F35EFB" w:rsidP="001B415D">
                      <w:pPr>
                        <w:rPr>
                          <w:i/>
                        </w:rPr>
                      </w:pPr>
                      <w:r>
                        <w:rPr>
                          <w:i/>
                          <w:noProof/>
                          <w:lang w:eastAsia="en-US"/>
                        </w:rPr>
                        <w:drawing>
                          <wp:inline distT="0" distB="0" distL="0" distR="0" wp14:anchorId="06CB3EA1" wp14:editId="3E2E6BE9">
                            <wp:extent cx="5742305" cy="3542665"/>
                            <wp:effectExtent l="0" t="0" r="0" b="635"/>
                            <wp:docPr id="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2305" cy="3542665"/>
                                    </a:xfrm>
                                    <a:prstGeom prst="rect">
                                      <a:avLst/>
                                    </a:prstGeom>
                                    <a:noFill/>
                                    <a:ln>
                                      <a:noFill/>
                                    </a:ln>
                                  </pic:spPr>
                                </pic:pic>
                              </a:graphicData>
                            </a:graphic>
                          </wp:inline>
                        </w:drawing>
                      </w:r>
                    </w:p>
                    <w:p w:rsidR="00F35EFB" w:rsidRPr="0097255B" w:rsidRDefault="00F35EFB" w:rsidP="001B415D">
                      <w:pPr>
                        <w:pStyle w:val="Caption"/>
                      </w:pPr>
                      <w:r w:rsidRPr="0097255B">
                        <w:t>Photo: S</w:t>
                      </w:r>
                      <w:proofErr w:type="gramStart"/>
                      <w:r>
                        <w:t xml:space="preserve">.  </w:t>
                      </w:r>
                      <w:r w:rsidRPr="0097255B">
                        <w:t>Daniels</w:t>
                      </w:r>
                      <w:proofErr w:type="gramEnd"/>
                    </w:p>
                    <w:p w:rsidR="00F35EFB" w:rsidRPr="0097255B" w:rsidRDefault="00F35EFB" w:rsidP="001B415D">
                      <w:pPr>
                        <w:rPr>
                          <w:i/>
                        </w:rPr>
                      </w:pPr>
                    </w:p>
                  </w:txbxContent>
                </v:textbox>
                <w10:anchorlock/>
              </v:shape>
            </w:pict>
          </mc:Fallback>
        </mc:AlternateContent>
      </w:r>
    </w:p>
    <w:p w:rsidR="001B415D" w:rsidRDefault="001B415D" w:rsidP="001B415D">
      <w:pPr>
        <w:spacing w:after="120"/>
        <w:rPr>
          <w:i/>
        </w:rPr>
      </w:pPr>
      <w:r>
        <w:rPr>
          <w:i/>
          <w:noProof/>
          <w:lang w:eastAsia="en-US"/>
        </w:rPr>
        <mc:AlternateContent>
          <mc:Choice Requires="wps">
            <w:drawing>
              <wp:inline distT="0" distB="0" distL="0" distR="0" wp14:anchorId="054577E1" wp14:editId="55149461">
                <wp:extent cx="5922645" cy="4136390"/>
                <wp:effectExtent l="0" t="0" r="1905" b="0"/>
                <wp:docPr id="2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2645" cy="4136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Default="00F35EFB" w:rsidP="001B415D">
                            <w:pPr>
                              <w:rPr>
                                <w:i/>
                              </w:rPr>
                            </w:pPr>
                            <w:bookmarkStart w:id="55" w:name="_Ref378508794"/>
                            <w:bookmarkStart w:id="56" w:name="_Toc379192699"/>
                            <w:proofErr w:type="gramStart"/>
                            <w:r w:rsidRPr="006E160A">
                              <w:rPr>
                                <w:i/>
                              </w:rPr>
                              <w:t xml:space="preserve">Figure </w:t>
                            </w:r>
                            <w:r>
                              <w:rPr>
                                <w:i/>
                              </w:rPr>
                              <w:fldChar w:fldCharType="begin"/>
                            </w:r>
                            <w:r>
                              <w:rPr>
                                <w:i/>
                              </w:rPr>
                              <w:instrText xml:space="preserve"> SEQ Figure \* ARABIC </w:instrText>
                            </w:r>
                            <w:r>
                              <w:rPr>
                                <w:i/>
                              </w:rPr>
                              <w:fldChar w:fldCharType="separate"/>
                            </w:r>
                            <w:r w:rsidR="00331978">
                              <w:rPr>
                                <w:i/>
                                <w:noProof/>
                              </w:rPr>
                              <w:t>10</w:t>
                            </w:r>
                            <w:r>
                              <w:rPr>
                                <w:i/>
                              </w:rPr>
                              <w:fldChar w:fldCharType="end"/>
                            </w:r>
                            <w:bookmarkEnd w:id="55"/>
                            <w:r>
                              <w:rPr>
                                <w:i/>
                              </w:rPr>
                              <w:t>.</w:t>
                            </w:r>
                            <w:proofErr w:type="gramEnd"/>
                            <w:r>
                              <w:rPr>
                                <w:i/>
                              </w:rPr>
                              <w:t xml:space="preserve"> </w:t>
                            </w:r>
                            <w:r w:rsidRPr="006E160A">
                              <w:rPr>
                                <w:i/>
                              </w:rPr>
                              <w:t xml:space="preserve"> Wheelbarrows (and metal boxes) ready for sale.</w:t>
                            </w:r>
                            <w:bookmarkEnd w:id="56"/>
                          </w:p>
                          <w:p w:rsidR="00F35EFB" w:rsidRDefault="00F35EFB" w:rsidP="001B415D">
                            <w:pPr>
                              <w:rPr>
                                <w:i/>
                              </w:rPr>
                            </w:pPr>
                          </w:p>
                          <w:p w:rsidR="00F35EFB" w:rsidRDefault="00F35EFB" w:rsidP="001B415D">
                            <w:r>
                              <w:rPr>
                                <w:noProof/>
                                <w:lang w:eastAsia="en-US"/>
                              </w:rPr>
                              <w:drawing>
                                <wp:inline distT="0" distB="0" distL="0" distR="0" wp14:anchorId="21FFB20C" wp14:editId="695E3034">
                                  <wp:extent cx="5734050" cy="3507105"/>
                                  <wp:effectExtent l="0" t="0" r="0" b="0"/>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4050" cy="3507105"/>
                                          </a:xfrm>
                                          <a:prstGeom prst="rect">
                                            <a:avLst/>
                                          </a:prstGeom>
                                          <a:noFill/>
                                          <a:ln>
                                            <a:noFill/>
                                          </a:ln>
                                        </pic:spPr>
                                      </pic:pic>
                                    </a:graphicData>
                                  </a:graphic>
                                </wp:inline>
                              </w:drawing>
                            </w:r>
                          </w:p>
                          <w:p w:rsidR="00F35EFB" w:rsidRPr="006E160A" w:rsidRDefault="00F35EFB" w:rsidP="001B415D">
                            <w:pPr>
                              <w:spacing w:after="120"/>
                              <w:rPr>
                                <w:i/>
                              </w:rPr>
                            </w:pPr>
                            <w:r w:rsidRPr="006E160A">
                              <w:rPr>
                                <w:i/>
                              </w:rPr>
                              <w:t>Photo: S</w:t>
                            </w:r>
                            <w:proofErr w:type="gramStart"/>
                            <w:r>
                              <w:rPr>
                                <w:i/>
                              </w:rPr>
                              <w:t xml:space="preserve">.  </w:t>
                            </w:r>
                            <w:r w:rsidRPr="006E160A">
                              <w:rPr>
                                <w:i/>
                              </w:rPr>
                              <w:t>Daniels</w:t>
                            </w:r>
                            <w:proofErr w:type="gramEnd"/>
                          </w:p>
                        </w:txbxContent>
                      </wps:txbx>
                      <wps:bodyPr rot="0" vert="horz" wrap="square" lIns="91440" tIns="45720" rIns="91440" bIns="45720" anchor="t" anchorCtr="0" upright="1">
                        <a:noAutofit/>
                      </wps:bodyPr>
                    </wps:wsp>
                  </a:graphicData>
                </a:graphic>
              </wp:inline>
            </w:drawing>
          </mc:Choice>
          <mc:Fallback>
            <w:pict>
              <v:shape id="Text Box 43" o:spid="_x0000_s1035" type="#_x0000_t202" style="width:466.35pt;height:32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" stroked="f">
                <v:textbox>
                  <w:txbxContent>
                    <w:p w:rsidR="00F35EFB" w:rsidRDefault="00F35EFB" w:rsidP="001B415D">
                      <w:pPr>
                        <w:rPr>
                          <w:i/>
                        </w:rPr>
                      </w:pPr>
                      <w:bookmarkStart w:id="75" w:name="_Ref378508794"/>
                      <w:bookmarkStart w:id="76" w:name="_Toc379192699"/>
                      <w:proofErr w:type="gramStart"/>
                      <w:r w:rsidRPr="006E160A">
                        <w:rPr>
                          <w:i/>
                        </w:rPr>
                        <w:t xml:space="preserve">Figure </w:t>
                      </w:r>
                      <w:proofErr w:type="gramEnd"/>
                      <w:r>
                        <w:rPr>
                          <w:i/>
                        </w:rPr>
                        <w:fldChar w:fldCharType="begin"/>
                      </w:r>
                      <w:r>
                        <w:rPr>
                          <w:i/>
                        </w:rPr>
                        <w:instrText xml:space="preserve"> SEQ Figure \* ARABIC </w:instrText>
                      </w:r>
                      <w:r>
                        <w:rPr>
                          <w:i/>
                        </w:rPr>
                        <w:fldChar w:fldCharType="separate"/>
                      </w:r>
                      <w:r w:rsidR="00331978">
                        <w:rPr>
                          <w:i/>
                          <w:noProof/>
                        </w:rPr>
                        <w:t>10</w:t>
                      </w:r>
                      <w:r>
                        <w:rPr>
                          <w:i/>
                        </w:rPr>
                        <w:fldChar w:fldCharType="end"/>
                      </w:r>
                      <w:bookmarkEnd w:id="75"/>
                      <w:proofErr w:type="gramStart"/>
                      <w:r>
                        <w:rPr>
                          <w:i/>
                        </w:rPr>
                        <w:t>.</w:t>
                      </w:r>
                      <w:proofErr w:type="gramEnd"/>
                      <w:r>
                        <w:rPr>
                          <w:i/>
                        </w:rPr>
                        <w:t xml:space="preserve"> </w:t>
                      </w:r>
                      <w:r w:rsidRPr="006E160A">
                        <w:rPr>
                          <w:i/>
                        </w:rPr>
                        <w:t xml:space="preserve"> Wheelbarrows (and metal boxes) ready for sale.</w:t>
                      </w:r>
                      <w:bookmarkEnd w:id="76"/>
                    </w:p>
                    <w:p w:rsidR="00F35EFB" w:rsidRDefault="00F35EFB" w:rsidP="001B415D">
                      <w:pPr>
                        <w:rPr>
                          <w:i/>
                        </w:rPr>
                      </w:pPr>
                    </w:p>
                    <w:p w:rsidR="00F35EFB" w:rsidRDefault="00F35EFB" w:rsidP="001B415D">
                      <w:r>
                        <w:rPr>
                          <w:noProof/>
                          <w:lang w:eastAsia="en-US"/>
                        </w:rPr>
                        <w:drawing>
                          <wp:inline distT="0" distB="0" distL="0" distR="0" wp14:anchorId="21FFB20C" wp14:editId="695E3034">
                            <wp:extent cx="5734050" cy="3507105"/>
                            <wp:effectExtent l="0" t="0" r="0" b="0"/>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4050" cy="3507105"/>
                                    </a:xfrm>
                                    <a:prstGeom prst="rect">
                                      <a:avLst/>
                                    </a:prstGeom>
                                    <a:noFill/>
                                    <a:ln>
                                      <a:noFill/>
                                    </a:ln>
                                  </pic:spPr>
                                </pic:pic>
                              </a:graphicData>
                            </a:graphic>
                          </wp:inline>
                        </w:drawing>
                      </w:r>
                    </w:p>
                    <w:p w:rsidR="00F35EFB" w:rsidRPr="006E160A" w:rsidRDefault="00F35EFB" w:rsidP="001B415D">
                      <w:pPr>
                        <w:spacing w:after="120"/>
                        <w:rPr>
                          <w:i/>
                        </w:rPr>
                      </w:pPr>
                      <w:r w:rsidRPr="006E160A">
                        <w:rPr>
                          <w:i/>
                        </w:rPr>
                        <w:t>Photo: S</w:t>
                      </w:r>
                      <w:proofErr w:type="gramStart"/>
                      <w:r>
                        <w:rPr>
                          <w:i/>
                        </w:rPr>
                        <w:t xml:space="preserve">.  </w:t>
                      </w:r>
                      <w:r w:rsidRPr="006E160A">
                        <w:rPr>
                          <w:i/>
                        </w:rPr>
                        <w:t>Daniels</w:t>
                      </w:r>
                      <w:proofErr w:type="gramEnd"/>
                    </w:p>
                  </w:txbxContent>
                </v:textbox>
                <w10:anchorlock/>
              </v:shape>
            </w:pict>
          </mc:Fallback>
        </mc:AlternateContent>
      </w:r>
    </w:p>
    <w:p w:rsidR="00A504D7" w:rsidRDefault="00A504D7">
      <w:r>
        <w:br w:type="page"/>
      </w:r>
    </w:p>
    <w:p w:rsidR="001B415D" w:rsidRDefault="001B415D" w:rsidP="001B415D">
      <w:pPr>
        <w:spacing w:after="120"/>
      </w:pPr>
      <w:r w:rsidRPr="0029740B">
        <w:lastRenderedPageBreak/>
        <w:t>The adaptation of the imported wheelbarrow design to informal sector production using the available tools, techniques, materials, and components exemplifies the intellectual capital of the sector</w:t>
      </w:r>
      <w:r w:rsidR="0022715A">
        <w:t xml:space="preserve">.  </w:t>
      </w:r>
      <w:r w:rsidRPr="0029740B">
        <w:t>Broad knowledge of the market served in addition to knowledge of what it will take to do the fabrication, are used to design the product</w:t>
      </w:r>
      <w:r w:rsidR="0022715A">
        <w:t xml:space="preserve">.  </w:t>
      </w:r>
      <w:r w:rsidRPr="0029740B">
        <w:t>The calculus is then to determine at what cost the goods can be sold while maint</w:t>
      </w:r>
      <w:r>
        <w:t>aining or growing the business.</w:t>
      </w:r>
      <w:bookmarkStart w:id="57" w:name="_Ref366066600"/>
    </w:p>
    <w:bookmarkEnd w:id="57"/>
    <w:p w:rsidR="001B415D" w:rsidRDefault="001B415D" w:rsidP="001B415D">
      <w:pPr>
        <w:spacing w:after="120"/>
      </w:pPr>
      <w:r>
        <w:t>Typically, ideas for products do not originate in clusters</w:t>
      </w:r>
      <w:r w:rsidR="0022715A">
        <w:t xml:space="preserve">.  </w:t>
      </w:r>
      <w:r>
        <w:t>The craftspeople in the cluster take ideas from products they see in the markets, suggestions from customers, manufactured items that customers bring for them to repair, or any other source</w:t>
      </w:r>
      <w:r w:rsidR="0022715A">
        <w:t xml:space="preserve">.  </w:t>
      </w:r>
      <w:r>
        <w:t>The innovation that occurs is the development of techniques and processes that allow those in the cluster to create products that, at least functionally, are very close to the original</w:t>
      </w:r>
      <w:r w:rsidR="0022715A">
        <w:t xml:space="preserve">.  </w:t>
      </w:r>
      <w:r>
        <w:t>As we’ve seen, the product mix tends to be commodities whose origins predate ideas about protecting one’s intellectual property</w:t>
      </w:r>
      <w:proofErr w:type="gramStart"/>
      <w:r w:rsidR="00F844DA">
        <w:t xml:space="preserve">;  </w:t>
      </w:r>
      <w:r>
        <w:t>things</w:t>
      </w:r>
      <w:proofErr w:type="gramEnd"/>
      <w:r>
        <w:t xml:space="preserve"> like wheelbarrows, metal boxes, cooking pots, and rain gutters.</w:t>
      </w:r>
    </w:p>
    <w:p w:rsidR="001B415D" w:rsidRPr="0029740B" w:rsidRDefault="001B415D" w:rsidP="001B415D">
      <w:pPr>
        <w:spacing w:after="120"/>
      </w:pPr>
      <w:r w:rsidRPr="0029740B">
        <w:t>Chips cutters, which are devices to cut potatoes into chips for frying, were brought into production after the Association purchased one at a trade show</w:t>
      </w:r>
      <w:r w:rsidR="0022715A">
        <w:t xml:space="preserve">.  </w:t>
      </w:r>
      <w:r w:rsidRPr="008F6BC4">
        <w:rPr>
          <w:i/>
        </w:rPr>
        <w:t>Figure11</w:t>
      </w:r>
      <w:r>
        <w:rPr>
          <w:i/>
        </w:rPr>
        <w:t xml:space="preserve"> </w:t>
      </w:r>
      <w:r w:rsidRPr="0029740B">
        <w:t>shows one manufactured by the formal sector and the informal sector copy</w:t>
      </w:r>
      <w:r w:rsidR="0022715A">
        <w:t xml:space="preserve">.  </w:t>
      </w:r>
      <w:r w:rsidRPr="0029740B">
        <w:t>These products are commodities, sold to those who cannot afford similar items (typically imported) sold in shops</w:t>
      </w:r>
      <w:r w:rsidR="0022715A">
        <w:t xml:space="preserve">.  </w:t>
      </w:r>
    </w:p>
    <w:p w:rsidR="00C950A5" w:rsidRDefault="001B415D" w:rsidP="001B415D">
      <w:pPr>
        <w:spacing w:after="120"/>
      </w:pPr>
      <w:r w:rsidRPr="0029740B">
        <w:t>The imported model uses aluminum castings for the handle, base, and pusher plate assembly</w:t>
      </w:r>
      <w:r w:rsidR="0022715A">
        <w:t xml:space="preserve">.  </w:t>
      </w:r>
      <w:bookmarkStart w:id="58" w:name="_Ref366067272"/>
    </w:p>
    <w:p w:rsidR="001B415D" w:rsidRPr="0097255B" w:rsidRDefault="001B415D" w:rsidP="001B415D">
      <w:pPr>
        <w:spacing w:after="120"/>
      </w:pPr>
      <w:r>
        <w:rPr>
          <w:noProof/>
          <w:lang w:eastAsia="en-US"/>
        </w:rPr>
        <mc:AlternateContent>
          <mc:Choice Requires="wps">
            <w:drawing>
              <wp:inline distT="0" distB="0" distL="0" distR="0" wp14:anchorId="118D3C6F" wp14:editId="72543714">
                <wp:extent cx="5925185" cy="4932045"/>
                <wp:effectExtent l="0" t="0" r="0" b="1905"/>
                <wp:docPr id="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4932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Default="00F35EFB" w:rsidP="001B415D">
                            <w:pPr>
                              <w:rPr>
                                <w:i/>
                              </w:rPr>
                            </w:pPr>
                            <w:bookmarkStart w:id="59" w:name="_Toc379192700"/>
                            <w:proofErr w:type="gramStart"/>
                            <w:r w:rsidRPr="0097255B">
                              <w:rPr>
                                <w:i/>
                              </w:rPr>
                              <w:t xml:space="preserve">Figure </w:t>
                            </w:r>
                            <w:r w:rsidRPr="0097255B">
                              <w:rPr>
                                <w:i/>
                              </w:rPr>
                              <w:fldChar w:fldCharType="begin"/>
                            </w:r>
                            <w:r w:rsidRPr="0097255B">
                              <w:rPr>
                                <w:i/>
                              </w:rPr>
                              <w:instrText xml:space="preserve"> SEQ Figure \* ARABIC </w:instrText>
                            </w:r>
                            <w:r w:rsidRPr="0097255B">
                              <w:rPr>
                                <w:i/>
                              </w:rPr>
                              <w:fldChar w:fldCharType="separate"/>
                            </w:r>
                            <w:r w:rsidR="00331978">
                              <w:rPr>
                                <w:i/>
                                <w:noProof/>
                              </w:rPr>
                              <w:t>11</w:t>
                            </w:r>
                            <w:r w:rsidRPr="0097255B">
                              <w:rPr>
                                <w:i/>
                              </w:rPr>
                              <w:fldChar w:fldCharType="end"/>
                            </w:r>
                            <w:r>
                              <w:rPr>
                                <w:i/>
                              </w:rPr>
                              <w:t>.</w:t>
                            </w:r>
                            <w:proofErr w:type="gramEnd"/>
                            <w:r>
                              <w:rPr>
                                <w:i/>
                              </w:rPr>
                              <w:t xml:space="preserve"> </w:t>
                            </w:r>
                            <w:r w:rsidRPr="0097255B">
                              <w:rPr>
                                <w:i/>
                              </w:rPr>
                              <w:t xml:space="preserve"> </w:t>
                            </w:r>
                            <w:proofErr w:type="gramStart"/>
                            <w:r w:rsidRPr="0097255B">
                              <w:rPr>
                                <w:i/>
                              </w:rPr>
                              <w:t>Chips cutters</w:t>
                            </w:r>
                            <w:r>
                              <w:rPr>
                                <w:i/>
                              </w:rPr>
                              <w:t>.</w:t>
                            </w:r>
                            <w:proofErr w:type="gramEnd"/>
                            <w:r>
                              <w:rPr>
                                <w:i/>
                              </w:rPr>
                              <w:t xml:space="preserve">  </w:t>
                            </w:r>
                            <w:r w:rsidRPr="0097255B">
                              <w:rPr>
                                <w:i/>
                              </w:rPr>
                              <w:t>Imported model on the right, informal adaptation on the left</w:t>
                            </w:r>
                            <w:r>
                              <w:rPr>
                                <w:i/>
                              </w:rPr>
                              <w:t xml:space="preserve">.  </w:t>
                            </w:r>
                            <w:r w:rsidRPr="0097255B">
                              <w:rPr>
                                <w:i/>
                              </w:rPr>
                              <w:t>The adaptation translates castings to sheet metal and adds a return spring to the mechanism.</w:t>
                            </w:r>
                            <w:bookmarkEnd w:id="59"/>
                          </w:p>
                          <w:p w:rsidR="00F35EFB" w:rsidRPr="0097255B" w:rsidRDefault="00F35EFB" w:rsidP="001B415D">
                            <w:pPr>
                              <w:rPr>
                                <w:i/>
                              </w:rPr>
                            </w:pPr>
                          </w:p>
                          <w:p w:rsidR="00F35EFB" w:rsidRDefault="00F35EFB" w:rsidP="001B415D">
                            <w:r>
                              <w:rPr>
                                <w:noProof/>
                                <w:lang w:eastAsia="en-US"/>
                              </w:rPr>
                              <w:drawing>
                                <wp:inline distT="0" distB="0" distL="0" distR="0" wp14:anchorId="2AC9F04C" wp14:editId="20145AB8">
                                  <wp:extent cx="5596890" cy="4112895"/>
                                  <wp:effectExtent l="0" t="0" r="3810" b="1905"/>
                                  <wp:docPr id="31" name="imag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96890" cy="4112895"/>
                                          </a:xfrm>
                                          <a:prstGeom prst="rect">
                                            <a:avLst/>
                                          </a:prstGeom>
                                          <a:noFill/>
                                          <a:ln>
                                            <a:noFill/>
                                          </a:ln>
                                        </pic:spPr>
                                      </pic:pic>
                                    </a:graphicData>
                                  </a:graphic>
                                </wp:inline>
                              </w:drawing>
                            </w:r>
                          </w:p>
                          <w:p w:rsidR="00F35EFB" w:rsidRPr="0029740B" w:rsidRDefault="00F35EFB" w:rsidP="001B415D">
                            <w:pPr>
                              <w:pStyle w:val="Caption"/>
                            </w:pPr>
                            <w:r w:rsidRPr="0029740B">
                              <w:t>Photo: C</w:t>
                            </w:r>
                            <w:proofErr w:type="gramStart"/>
                            <w:r>
                              <w:t xml:space="preserve">.  </w:t>
                            </w:r>
                            <w:r w:rsidRPr="0029740B">
                              <w:t>Bull</w:t>
                            </w:r>
                            <w:proofErr w:type="gramEnd"/>
                          </w:p>
                          <w:p w:rsidR="00F35EFB" w:rsidRDefault="00F35EFB" w:rsidP="001B415D"/>
                        </w:txbxContent>
                      </wps:txbx>
                      <wps:bodyPr rot="0" vert="horz" wrap="square" lIns="91440" tIns="45720" rIns="91440" bIns="45720" anchor="t" anchorCtr="0" upright="1">
                        <a:noAutofit/>
                      </wps:bodyPr>
                    </wps:wsp>
                  </a:graphicData>
                </a:graphic>
              </wp:inline>
            </w:drawing>
          </mc:Choice>
          <mc:Fallback>
            <w:pict>
              <v:shape id="Text Box 41" o:spid="_x0000_s1036" type="#_x0000_t202" style="width:466.55pt;height:38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" stroked="f">
                <v:textbox>
                  <w:txbxContent>
                    <w:p w:rsidR="00F35EFB" w:rsidRDefault="00F35EFB" w:rsidP="001B415D">
                      <w:pPr>
                        <w:rPr>
                          <w:i/>
                        </w:rPr>
                      </w:pPr>
                      <w:bookmarkStart w:id="80" w:name="_Toc379192700"/>
                      <w:proofErr w:type="gramStart"/>
                      <w:r w:rsidRPr="0097255B">
                        <w:rPr>
                          <w:i/>
                        </w:rPr>
                        <w:t xml:space="preserve">Figure </w:t>
                      </w:r>
                      <w:proofErr w:type="gramEnd"/>
                      <w:r w:rsidRPr="0097255B">
                        <w:rPr>
                          <w:i/>
                        </w:rPr>
                        <w:fldChar w:fldCharType="begin"/>
                      </w:r>
                      <w:r w:rsidRPr="0097255B">
                        <w:rPr>
                          <w:i/>
                        </w:rPr>
                        <w:instrText xml:space="preserve"> SEQ Figure \* ARABIC </w:instrText>
                      </w:r>
                      <w:r w:rsidRPr="0097255B">
                        <w:rPr>
                          <w:i/>
                        </w:rPr>
                        <w:fldChar w:fldCharType="separate"/>
                      </w:r>
                      <w:r w:rsidR="00331978">
                        <w:rPr>
                          <w:i/>
                          <w:noProof/>
                        </w:rPr>
                        <w:t>11</w:t>
                      </w:r>
                      <w:r w:rsidRPr="0097255B">
                        <w:rPr>
                          <w:i/>
                        </w:rPr>
                        <w:fldChar w:fldCharType="end"/>
                      </w:r>
                      <w:proofErr w:type="gramStart"/>
                      <w:r>
                        <w:rPr>
                          <w:i/>
                        </w:rPr>
                        <w:t>.</w:t>
                      </w:r>
                      <w:proofErr w:type="gramEnd"/>
                      <w:r>
                        <w:rPr>
                          <w:i/>
                        </w:rPr>
                        <w:t xml:space="preserve"> </w:t>
                      </w:r>
                      <w:r w:rsidRPr="0097255B">
                        <w:rPr>
                          <w:i/>
                        </w:rPr>
                        <w:t xml:space="preserve"> </w:t>
                      </w:r>
                      <w:proofErr w:type="gramStart"/>
                      <w:r w:rsidRPr="0097255B">
                        <w:rPr>
                          <w:i/>
                        </w:rPr>
                        <w:t>Chips cutters</w:t>
                      </w:r>
                      <w:r>
                        <w:rPr>
                          <w:i/>
                        </w:rPr>
                        <w:t>.</w:t>
                      </w:r>
                      <w:proofErr w:type="gramEnd"/>
                      <w:r>
                        <w:rPr>
                          <w:i/>
                        </w:rPr>
                        <w:t xml:space="preserve">  </w:t>
                      </w:r>
                      <w:r w:rsidRPr="0097255B">
                        <w:rPr>
                          <w:i/>
                        </w:rPr>
                        <w:t>Imported model on the right, informal adaptation on the left</w:t>
                      </w:r>
                      <w:r>
                        <w:rPr>
                          <w:i/>
                        </w:rPr>
                        <w:t xml:space="preserve">.  </w:t>
                      </w:r>
                      <w:r w:rsidRPr="0097255B">
                        <w:rPr>
                          <w:i/>
                        </w:rPr>
                        <w:t>The adaptation translates castings to sheet metal and adds a return spring to the mechanism.</w:t>
                      </w:r>
                      <w:bookmarkEnd w:id="80"/>
                    </w:p>
                    <w:p w:rsidR="00F35EFB" w:rsidRPr="0097255B" w:rsidRDefault="00F35EFB" w:rsidP="001B415D">
                      <w:pPr>
                        <w:rPr>
                          <w:i/>
                        </w:rPr>
                      </w:pPr>
                    </w:p>
                    <w:p w:rsidR="00F35EFB" w:rsidRDefault="00F35EFB" w:rsidP="001B415D">
                      <w:r>
                        <w:rPr>
                          <w:noProof/>
                          <w:lang w:eastAsia="en-US"/>
                        </w:rPr>
                        <w:drawing>
                          <wp:inline distT="0" distB="0" distL="0" distR="0" wp14:anchorId="2AC9F04C" wp14:editId="20145AB8">
                            <wp:extent cx="5596890" cy="4112895"/>
                            <wp:effectExtent l="0" t="0" r="3810" b="1905"/>
                            <wp:docPr id="31" name="imag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96890" cy="4112895"/>
                                    </a:xfrm>
                                    <a:prstGeom prst="rect">
                                      <a:avLst/>
                                    </a:prstGeom>
                                    <a:noFill/>
                                    <a:ln>
                                      <a:noFill/>
                                    </a:ln>
                                  </pic:spPr>
                                </pic:pic>
                              </a:graphicData>
                            </a:graphic>
                          </wp:inline>
                        </w:drawing>
                      </w:r>
                    </w:p>
                    <w:p w:rsidR="00F35EFB" w:rsidRPr="0029740B" w:rsidRDefault="00F35EFB" w:rsidP="001B415D">
                      <w:pPr>
                        <w:pStyle w:val="Caption"/>
                      </w:pPr>
                      <w:r w:rsidRPr="0029740B">
                        <w:t>Photo: C</w:t>
                      </w:r>
                      <w:proofErr w:type="gramStart"/>
                      <w:r>
                        <w:t xml:space="preserve">.  </w:t>
                      </w:r>
                      <w:r w:rsidRPr="0029740B">
                        <w:t>Bull</w:t>
                      </w:r>
                      <w:proofErr w:type="gramEnd"/>
                    </w:p>
                    <w:p w:rsidR="00F35EFB" w:rsidRDefault="00F35EFB" w:rsidP="001B415D"/>
                  </w:txbxContent>
                </v:textbox>
                <w10:anchorlock/>
              </v:shape>
            </w:pict>
          </mc:Fallback>
        </mc:AlternateContent>
      </w:r>
    </w:p>
    <w:bookmarkEnd w:id="58"/>
    <w:p w:rsidR="00C950A5" w:rsidRDefault="00C950A5">
      <w:r>
        <w:br w:type="page"/>
      </w:r>
    </w:p>
    <w:p w:rsidR="001B415D" w:rsidRPr="0029740B" w:rsidRDefault="001B415D" w:rsidP="001B415D">
      <w:r w:rsidRPr="0029740B">
        <w:lastRenderedPageBreak/>
        <w:t>Producing a cast part requires the capacity to create a suitable mold and the capacity to melt (in terms of energy an adequate source of heat is needed) and pour aluminum</w:t>
      </w:r>
      <w:r w:rsidR="0022715A">
        <w:t xml:space="preserve">.  </w:t>
      </w:r>
      <w:r w:rsidRPr="0029740B">
        <w:t>The informal version translates the castings to sheet metal and stabilizes the guide pins by adding a steel bar welded across their top</w:t>
      </w:r>
      <w:r w:rsidR="0022715A">
        <w:t xml:space="preserve">.  </w:t>
      </w:r>
      <w:r w:rsidRPr="0029740B">
        <w:t>The pusher plate assembly incorporates the same serrated pusher as the cast version and the cutting assemblies look identical</w:t>
      </w:r>
      <w:r w:rsidR="0022715A">
        <w:t xml:space="preserve">.  </w:t>
      </w:r>
      <w:r w:rsidRPr="0029740B">
        <w:t xml:space="preserve">This means that the informal </w:t>
      </w:r>
      <w:r>
        <w:t>p</w:t>
      </w:r>
      <w:r w:rsidRPr="0029740B">
        <w:t>roducer was able to find a manufacturer who could produce those parts</w:t>
      </w:r>
      <w:r w:rsidR="0022715A">
        <w:t xml:space="preserve">.  </w:t>
      </w:r>
    </w:p>
    <w:p w:rsidR="001B415D" w:rsidRPr="00C950A5" w:rsidRDefault="001B415D" w:rsidP="00C950A5">
      <w:pPr>
        <w:pStyle w:val="Heading3"/>
        <w:spacing w:after="240"/>
        <w:rPr>
          <w:b/>
          <w:u w:val="none"/>
        </w:rPr>
      </w:pPr>
      <w:bookmarkStart w:id="60" w:name="h.mm5d1o3mlrpr" w:colFirst="0" w:colLast="0"/>
      <w:bookmarkStart w:id="61" w:name="_Toc380421194"/>
      <w:bookmarkEnd w:id="60"/>
      <w:r w:rsidRPr="00C950A5">
        <w:rPr>
          <w:b/>
          <w:u w:val="none"/>
        </w:rPr>
        <w:t>Art objects manufactured at Racecourse</w:t>
      </w:r>
      <w:bookmarkEnd w:id="61"/>
    </w:p>
    <w:p w:rsidR="001B415D" w:rsidRPr="0029740B" w:rsidRDefault="001B415D" w:rsidP="001B415D">
      <w:pPr>
        <w:spacing w:after="120"/>
      </w:pPr>
      <w:r w:rsidRPr="0029740B">
        <w:t>A segment of informal metalworkers in Nairobi, located on the western edge of Nairobi in an area called “Racecourse,” produces art objects</w:t>
      </w:r>
      <w:r w:rsidR="0022715A">
        <w:t xml:space="preserve">.  </w:t>
      </w:r>
      <w:r w:rsidRPr="0029740B">
        <w:t>(The name refers to the area’s proximity to the horse track.) The customers for these goods are middle class Kenyans, foreign tourists, and interior designers (one craftsperson was producing 75 elephants for export to England, destined for hotel lobbies - see Case</w:t>
      </w:r>
      <w:r w:rsidR="000607BF">
        <w:t xml:space="preserve">:  </w:t>
      </w:r>
      <w:r w:rsidRPr="0029740B">
        <w:t>Moses Metalwork in the Innovation section for further details)</w:t>
      </w:r>
      <w:r w:rsidR="0022715A">
        <w:t xml:space="preserve">.  </w:t>
      </w:r>
    </w:p>
    <w:p w:rsidR="001B415D" w:rsidRPr="0029740B" w:rsidRDefault="001B415D" w:rsidP="001B415D">
      <w:pPr>
        <w:spacing w:after="120"/>
      </w:pPr>
      <w:r w:rsidRPr="0029740B">
        <w:t xml:space="preserve">Racecourse is located along </w:t>
      </w:r>
      <w:proofErr w:type="spellStart"/>
      <w:r w:rsidRPr="0029740B">
        <w:t>Ngong</w:t>
      </w:r>
      <w:proofErr w:type="spellEnd"/>
      <w:r w:rsidRPr="0029740B">
        <w:t xml:space="preserve"> Road, a major artery between the city center and the western suburbs, about 11km west of the </w:t>
      </w:r>
      <w:proofErr w:type="spellStart"/>
      <w:r w:rsidRPr="0029740B">
        <w:t>Kamukunji</w:t>
      </w:r>
      <w:proofErr w:type="spellEnd"/>
      <w:r w:rsidRPr="0029740B">
        <w:t xml:space="preserve"> cluster and the </w:t>
      </w:r>
      <w:proofErr w:type="spellStart"/>
      <w:r w:rsidRPr="0029740B">
        <w:t>Machakos</w:t>
      </w:r>
      <w:proofErr w:type="spellEnd"/>
      <w:r w:rsidRPr="0029740B">
        <w:t xml:space="preserve"> bus depot</w:t>
      </w:r>
      <w:r w:rsidR="0022715A">
        <w:t xml:space="preserve">.  </w:t>
      </w:r>
      <w:r>
        <w:t>(</w:t>
      </w:r>
      <w:proofErr w:type="gramStart"/>
      <w:r>
        <w:t>see</w:t>
      </w:r>
      <w:proofErr w:type="gramEnd"/>
      <w:r>
        <w:t xml:space="preserve"> </w:t>
      </w:r>
      <w:r>
        <w:fldChar w:fldCharType="begin"/>
      </w:r>
      <w:r>
        <w:instrText xml:space="preserve"> REF _Ref367026351 \h </w:instrText>
      </w:r>
      <w:r>
        <w:fldChar w:fldCharType="separate"/>
      </w:r>
      <w:r w:rsidR="0057470E" w:rsidRPr="009158D2">
        <w:rPr>
          <w:b/>
        </w:rPr>
        <w:t>APPENDIX 2</w:t>
      </w:r>
      <w:r w:rsidR="0057470E">
        <w:rPr>
          <w:b/>
        </w:rPr>
        <w:t xml:space="preserve">:  </w:t>
      </w:r>
      <w:r w:rsidR="0057470E" w:rsidRPr="009158D2">
        <w:rPr>
          <w:b/>
        </w:rPr>
        <w:t>Maps</w:t>
      </w:r>
      <w:r>
        <w:fldChar w:fldCharType="end"/>
      </w:r>
      <w:r>
        <w:t>)</w:t>
      </w:r>
      <w:r w:rsidRPr="0029740B">
        <w:t xml:space="preserve"> As the number of shops has grown, the infrastructure to support them has grown as well, with suppliers of tools, hardware, and materials interspersed with production shops</w:t>
      </w:r>
      <w:r w:rsidR="0022715A">
        <w:t xml:space="preserve">.  </w:t>
      </w:r>
      <w:r w:rsidRPr="0029740B">
        <w:t>At this point (2013) the cluster does not have a formal association</w:t>
      </w:r>
      <w:proofErr w:type="gramStart"/>
      <w:r w:rsidR="00F844DA">
        <w:t xml:space="preserve">;  </w:t>
      </w:r>
      <w:r w:rsidRPr="0029740B">
        <w:t>however</w:t>
      </w:r>
      <w:proofErr w:type="gramEnd"/>
      <w:r w:rsidRPr="0029740B">
        <w:t>, we heard anecdotes about the sharing resources among shops, when needed</w:t>
      </w:r>
      <w:r w:rsidR="0022715A">
        <w:t xml:space="preserve">.  </w:t>
      </w:r>
    </w:p>
    <w:p w:rsidR="001B415D" w:rsidRDefault="001B415D" w:rsidP="001B415D">
      <w:pPr>
        <w:spacing w:after="120"/>
      </w:pPr>
      <w:r w:rsidRPr="0029740B">
        <w:t xml:space="preserve">The social structure here is similar to that of </w:t>
      </w:r>
      <w:proofErr w:type="spellStart"/>
      <w:r w:rsidRPr="0029740B">
        <w:t>Kamukunji</w:t>
      </w:r>
      <w:proofErr w:type="spellEnd"/>
      <w:r w:rsidRPr="0029740B">
        <w:t>—there is a cluster of businesses, they hire fundi and also train those without experience (usually for a fee)</w:t>
      </w:r>
      <w:r w:rsidR="0022715A">
        <w:t xml:space="preserve">.  </w:t>
      </w:r>
      <w:r>
        <w:t xml:space="preserve">Because the products are intended for middle and high income consumers who can afford imported goods, the quality, visual appeal and novelty of the products are more important than in </w:t>
      </w:r>
      <w:proofErr w:type="spellStart"/>
      <w:r>
        <w:t>Kamukunji</w:t>
      </w:r>
      <w:proofErr w:type="spellEnd"/>
      <w:r w:rsidR="0022715A">
        <w:t xml:space="preserve">.  </w:t>
      </w:r>
      <w:r>
        <w:t>The value that the maker adds to the raw materials is significantly higher</w:t>
      </w:r>
      <w:r w:rsidR="0022715A">
        <w:t xml:space="preserve">.  </w:t>
      </w:r>
      <w:r>
        <w:t>Since the customer places a premium on novelty there is a strong motivation to develop products that are distinct from other producers</w:t>
      </w:r>
      <w:r w:rsidR="0022715A">
        <w:t xml:space="preserve">.  </w:t>
      </w:r>
      <w:r>
        <w:t xml:space="preserve">Makers tend to be more secretive and their production areas are not as open as in </w:t>
      </w:r>
      <w:proofErr w:type="spellStart"/>
      <w:r>
        <w:t>Kamukunji</w:t>
      </w:r>
      <w:proofErr w:type="spellEnd"/>
      <w:r>
        <w:t>.</w:t>
      </w:r>
    </w:p>
    <w:p w:rsidR="001B415D" w:rsidRPr="0029740B" w:rsidRDefault="001B415D" w:rsidP="001B415D">
      <w:pPr>
        <w:spacing w:after="120"/>
      </w:pPr>
      <w:r>
        <w:t xml:space="preserve">The physical layout differs from </w:t>
      </w:r>
      <w:proofErr w:type="spellStart"/>
      <w:r>
        <w:t>Kamukunji</w:t>
      </w:r>
      <w:proofErr w:type="spellEnd"/>
      <w:r w:rsidRPr="0029740B">
        <w:t>, as each business has its own shed</w:t>
      </w:r>
      <w:r w:rsidR="0022715A">
        <w:t xml:space="preserve">.  </w:t>
      </w:r>
      <w:r w:rsidRPr="0029740B">
        <w:t>While this makes it is easier to keep some things hidden from competitors, in order to attract business shops display their best wares out front along the main thoroughfare</w:t>
      </w:r>
      <w:r w:rsidR="0022715A">
        <w:t xml:space="preserve">.  </w:t>
      </w:r>
      <w:r w:rsidRPr="0029740B">
        <w:fldChar w:fldCharType="begin"/>
      </w:r>
      <w:r w:rsidRPr="0029740B">
        <w:instrText xml:space="preserve"> REF _Ref366067430 \h </w:instrText>
      </w:r>
      <w:r w:rsidRPr="0029740B">
        <w:fldChar w:fldCharType="separate"/>
      </w:r>
      <w:r w:rsidR="0057470E" w:rsidRPr="004416ED">
        <w:rPr>
          <w:i/>
        </w:rPr>
        <w:t xml:space="preserve">Figure </w:t>
      </w:r>
      <w:r w:rsidR="0057470E">
        <w:rPr>
          <w:i/>
          <w:noProof/>
        </w:rPr>
        <w:t>12</w:t>
      </w:r>
      <w:r w:rsidRPr="0029740B">
        <w:fldChar w:fldCharType="end"/>
      </w:r>
      <w:r w:rsidRPr="0029740B">
        <w:t xml:space="preserve"> and </w:t>
      </w:r>
      <w:r w:rsidRPr="0029740B">
        <w:fldChar w:fldCharType="begin"/>
      </w:r>
      <w:r w:rsidRPr="0029740B">
        <w:instrText xml:space="preserve"> REF _Ref366067576 \h </w:instrText>
      </w:r>
      <w:r w:rsidRPr="0029740B">
        <w:fldChar w:fldCharType="separate"/>
      </w:r>
      <w:r w:rsidR="0057470E" w:rsidRPr="004416ED">
        <w:rPr>
          <w:i/>
        </w:rPr>
        <w:t xml:space="preserve">Figure </w:t>
      </w:r>
      <w:r w:rsidR="0057470E">
        <w:rPr>
          <w:i/>
          <w:noProof/>
        </w:rPr>
        <w:t>13</w:t>
      </w:r>
      <w:r w:rsidRPr="0029740B">
        <w:fldChar w:fldCharType="end"/>
      </w:r>
      <w:r w:rsidRPr="0029740B">
        <w:t xml:space="preserve"> show examples of products from this area.</w:t>
      </w:r>
    </w:p>
    <w:p w:rsidR="001B415D" w:rsidRPr="0029740B" w:rsidRDefault="001B415D" w:rsidP="001B415D">
      <w:pPr>
        <w:keepNext/>
      </w:pPr>
      <w:r>
        <w:rPr>
          <w:noProof/>
          <w:lang w:eastAsia="en-US"/>
        </w:rPr>
        <w:lastRenderedPageBreak/>
        <mc:AlternateContent>
          <mc:Choice Requires="wps">
            <w:drawing>
              <wp:inline distT="0" distB="0" distL="0" distR="0" wp14:anchorId="23D1E26B" wp14:editId="45E7E8C7">
                <wp:extent cx="5925185" cy="4572000"/>
                <wp:effectExtent l="0" t="0" r="0" b="0"/>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457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Default="00F35EFB" w:rsidP="001B415D">
                            <w:pPr>
                              <w:rPr>
                                <w:i/>
                              </w:rPr>
                            </w:pPr>
                            <w:bookmarkStart w:id="62" w:name="_Ref366067430"/>
                            <w:bookmarkStart w:id="63" w:name="_Toc379192701"/>
                            <w:proofErr w:type="gramStart"/>
                            <w:r w:rsidRPr="004416ED">
                              <w:rPr>
                                <w:i/>
                              </w:rPr>
                              <w:t xml:space="preserve">Figure </w:t>
                            </w:r>
                            <w:r w:rsidRPr="004416ED">
                              <w:rPr>
                                <w:i/>
                              </w:rPr>
                              <w:fldChar w:fldCharType="begin"/>
                            </w:r>
                            <w:r w:rsidRPr="004416ED">
                              <w:rPr>
                                <w:i/>
                              </w:rPr>
                              <w:instrText xml:space="preserve"> SEQ Figure \* ARABIC </w:instrText>
                            </w:r>
                            <w:r w:rsidRPr="004416ED">
                              <w:rPr>
                                <w:i/>
                              </w:rPr>
                              <w:fldChar w:fldCharType="separate"/>
                            </w:r>
                            <w:r w:rsidR="00331978">
                              <w:rPr>
                                <w:i/>
                                <w:noProof/>
                              </w:rPr>
                              <w:t>12</w:t>
                            </w:r>
                            <w:r w:rsidRPr="004416ED">
                              <w:rPr>
                                <w:i/>
                              </w:rPr>
                              <w:fldChar w:fldCharType="end"/>
                            </w:r>
                            <w:bookmarkEnd w:id="62"/>
                            <w:r>
                              <w:rPr>
                                <w:i/>
                              </w:rPr>
                              <w:t>.</w:t>
                            </w:r>
                            <w:proofErr w:type="gramEnd"/>
                            <w:r>
                              <w:rPr>
                                <w:i/>
                              </w:rPr>
                              <w:t xml:space="preserve"> </w:t>
                            </w:r>
                            <w:r w:rsidRPr="004416ED">
                              <w:rPr>
                                <w:i/>
                              </w:rPr>
                              <w:t xml:space="preserve"> Animal sculptures at the Racecourse cluster.</w:t>
                            </w:r>
                            <w:bookmarkEnd w:id="63"/>
                          </w:p>
                          <w:p w:rsidR="00F35EFB" w:rsidRPr="004416ED" w:rsidRDefault="00F35EFB" w:rsidP="001B415D">
                            <w:pPr>
                              <w:rPr>
                                <w:i/>
                              </w:rPr>
                            </w:pPr>
                          </w:p>
                          <w:p w:rsidR="00F35EFB" w:rsidRDefault="00F35EFB" w:rsidP="001B415D">
                            <w:r>
                              <w:rPr>
                                <w:noProof/>
                                <w:lang w:eastAsia="en-US"/>
                              </w:rPr>
                              <w:drawing>
                                <wp:inline distT="0" distB="0" distL="0" distR="0" wp14:anchorId="2094C624" wp14:editId="0682182A">
                                  <wp:extent cx="5694045" cy="3719195"/>
                                  <wp:effectExtent l="0" t="0" r="1905" b="0"/>
                                  <wp:docPr id="134" name="imag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94045" cy="3719195"/>
                                          </a:xfrm>
                                          <a:prstGeom prst="rect">
                                            <a:avLst/>
                                          </a:prstGeom>
                                          <a:noFill/>
                                          <a:ln>
                                            <a:noFill/>
                                          </a:ln>
                                        </pic:spPr>
                                      </pic:pic>
                                    </a:graphicData>
                                  </a:graphic>
                                </wp:inline>
                              </w:drawing>
                            </w:r>
                          </w:p>
                          <w:p w:rsidR="00F35EFB" w:rsidRPr="00C950A5" w:rsidRDefault="00F35EFB" w:rsidP="001B415D">
                            <w:pPr>
                              <w:pStyle w:val="Caption"/>
                              <w:rPr>
                                <w:b w:val="0"/>
                                <w:sz w:val="22"/>
                                <w:szCs w:val="22"/>
                              </w:rPr>
                            </w:pPr>
                            <w:r w:rsidRPr="00C950A5">
                              <w:rPr>
                                <w:b w:val="0"/>
                                <w:sz w:val="22"/>
                                <w:szCs w:val="22"/>
                              </w:rPr>
                              <w:t>Photo: S</w:t>
                            </w:r>
                            <w:proofErr w:type="gramStart"/>
                            <w:r>
                              <w:rPr>
                                <w:b w:val="0"/>
                                <w:sz w:val="22"/>
                                <w:szCs w:val="22"/>
                              </w:rPr>
                              <w:t xml:space="preserve">.  </w:t>
                            </w:r>
                            <w:r w:rsidRPr="00C950A5">
                              <w:rPr>
                                <w:b w:val="0"/>
                                <w:sz w:val="22"/>
                                <w:szCs w:val="22"/>
                              </w:rPr>
                              <w:t>Daniels</w:t>
                            </w:r>
                            <w:proofErr w:type="gramEnd"/>
                          </w:p>
                          <w:p w:rsidR="00F35EFB" w:rsidRDefault="00F35EFB" w:rsidP="001B415D"/>
                        </w:txbxContent>
                      </wps:txbx>
                      <wps:bodyPr rot="0" vert="horz" wrap="square" lIns="91440" tIns="45720" rIns="91440" bIns="45720" anchor="t" anchorCtr="0" upright="1">
                        <a:noAutofit/>
                      </wps:bodyPr>
                    </wps:wsp>
                  </a:graphicData>
                </a:graphic>
              </wp:inline>
            </w:drawing>
          </mc:Choice>
          <mc:Fallback>
            <w:pict>
              <v:shape id="Text Box 2" o:spid="_x0000_s1037" type="#_x0000_t202" style="width:466.55pt;height:5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" stroked="f">
                <v:textbox>
                  <w:txbxContent>
                    <w:p w:rsidR="00F35EFB" w:rsidRDefault="00F35EFB" w:rsidP="001B415D">
                      <w:pPr>
                        <w:rPr>
                          <w:i/>
                        </w:rPr>
                      </w:pPr>
                      <w:bookmarkStart w:id="85" w:name="_Ref366067430"/>
                      <w:bookmarkStart w:id="86" w:name="_Toc379192701"/>
                      <w:proofErr w:type="gramStart"/>
                      <w:r w:rsidRPr="004416ED">
                        <w:rPr>
                          <w:i/>
                        </w:rPr>
                        <w:t xml:space="preserve">Figure </w:t>
                      </w:r>
                      <w:proofErr w:type="gramEnd"/>
                      <w:r w:rsidRPr="004416ED">
                        <w:rPr>
                          <w:i/>
                        </w:rPr>
                        <w:fldChar w:fldCharType="begin"/>
                      </w:r>
                      <w:r w:rsidRPr="004416ED">
                        <w:rPr>
                          <w:i/>
                        </w:rPr>
                        <w:instrText xml:space="preserve"> SEQ Figure \* ARABIC </w:instrText>
                      </w:r>
                      <w:r w:rsidRPr="004416ED">
                        <w:rPr>
                          <w:i/>
                        </w:rPr>
                        <w:fldChar w:fldCharType="separate"/>
                      </w:r>
                      <w:r w:rsidR="00331978">
                        <w:rPr>
                          <w:i/>
                          <w:noProof/>
                        </w:rPr>
                        <w:t>12</w:t>
                      </w:r>
                      <w:r w:rsidRPr="004416ED">
                        <w:rPr>
                          <w:i/>
                        </w:rPr>
                        <w:fldChar w:fldCharType="end"/>
                      </w:r>
                      <w:bookmarkEnd w:id="85"/>
                      <w:proofErr w:type="gramStart"/>
                      <w:r>
                        <w:rPr>
                          <w:i/>
                        </w:rPr>
                        <w:t>.</w:t>
                      </w:r>
                      <w:proofErr w:type="gramEnd"/>
                      <w:r>
                        <w:rPr>
                          <w:i/>
                        </w:rPr>
                        <w:t xml:space="preserve"> </w:t>
                      </w:r>
                      <w:r w:rsidRPr="004416ED">
                        <w:rPr>
                          <w:i/>
                        </w:rPr>
                        <w:t xml:space="preserve"> Animal sculptures at the Racecourse cluster.</w:t>
                      </w:r>
                      <w:bookmarkEnd w:id="86"/>
                    </w:p>
                    <w:p w:rsidR="00F35EFB" w:rsidRPr="004416ED" w:rsidRDefault="00F35EFB" w:rsidP="001B415D">
                      <w:pPr>
                        <w:rPr>
                          <w:i/>
                        </w:rPr>
                      </w:pPr>
                    </w:p>
                    <w:p w:rsidR="00F35EFB" w:rsidRDefault="00F35EFB" w:rsidP="001B415D">
                      <w:r>
                        <w:rPr>
                          <w:noProof/>
                          <w:lang w:eastAsia="en-US"/>
                        </w:rPr>
                        <w:drawing>
                          <wp:inline distT="0" distB="0" distL="0" distR="0" wp14:anchorId="2094C624" wp14:editId="0682182A">
                            <wp:extent cx="5694045" cy="3719195"/>
                            <wp:effectExtent l="0" t="0" r="1905" b="0"/>
                            <wp:docPr id="134" name="imag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94045" cy="3719195"/>
                                    </a:xfrm>
                                    <a:prstGeom prst="rect">
                                      <a:avLst/>
                                    </a:prstGeom>
                                    <a:noFill/>
                                    <a:ln>
                                      <a:noFill/>
                                    </a:ln>
                                  </pic:spPr>
                                </pic:pic>
                              </a:graphicData>
                            </a:graphic>
                          </wp:inline>
                        </w:drawing>
                      </w:r>
                    </w:p>
                    <w:p w:rsidR="00F35EFB" w:rsidRPr="00C950A5" w:rsidRDefault="00F35EFB" w:rsidP="001B415D">
                      <w:pPr>
                        <w:pStyle w:val="Caption"/>
                        <w:rPr>
                          <w:b w:val="0"/>
                          <w:sz w:val="22"/>
                          <w:szCs w:val="22"/>
                        </w:rPr>
                      </w:pPr>
                      <w:r w:rsidRPr="00C950A5">
                        <w:rPr>
                          <w:b w:val="0"/>
                          <w:sz w:val="22"/>
                          <w:szCs w:val="22"/>
                        </w:rPr>
                        <w:t>Photo: S</w:t>
                      </w:r>
                      <w:proofErr w:type="gramStart"/>
                      <w:r>
                        <w:rPr>
                          <w:b w:val="0"/>
                          <w:sz w:val="22"/>
                          <w:szCs w:val="22"/>
                        </w:rPr>
                        <w:t xml:space="preserve">.  </w:t>
                      </w:r>
                      <w:r w:rsidRPr="00C950A5">
                        <w:rPr>
                          <w:b w:val="0"/>
                          <w:sz w:val="22"/>
                          <w:szCs w:val="22"/>
                        </w:rPr>
                        <w:t>Daniels</w:t>
                      </w:r>
                      <w:proofErr w:type="gramEnd"/>
                    </w:p>
                    <w:p w:rsidR="00F35EFB" w:rsidRDefault="00F35EFB" w:rsidP="001B415D"/>
                  </w:txbxContent>
                </v:textbox>
                <w10:anchorlock/>
              </v:shape>
            </w:pict>
          </mc:Fallback>
        </mc:AlternateContent>
      </w:r>
    </w:p>
    <w:p w:rsidR="001B415D" w:rsidRPr="004416ED" w:rsidRDefault="001B415D" w:rsidP="001B415D">
      <w:pPr>
        <w:rPr>
          <w:i/>
        </w:rPr>
      </w:pPr>
      <w:r>
        <w:rPr>
          <w:i/>
          <w:noProof/>
          <w:lang w:eastAsia="en-US"/>
        </w:rPr>
        <mc:AlternateContent>
          <mc:Choice Requires="wps">
            <w:drawing>
              <wp:inline distT="0" distB="0" distL="0" distR="0" wp14:anchorId="6CDA0630" wp14:editId="032C4EDC">
                <wp:extent cx="5925185" cy="4681220"/>
                <wp:effectExtent l="0" t="0" r="0" b="0"/>
                <wp:docPr id="2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4681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Pr="004416ED" w:rsidRDefault="00F35EFB" w:rsidP="001B415D">
                            <w:pPr>
                              <w:rPr>
                                <w:i/>
                              </w:rPr>
                            </w:pPr>
                            <w:bookmarkStart w:id="64" w:name="_Ref366067576"/>
                            <w:bookmarkStart w:id="65" w:name="_Toc379192702"/>
                            <w:proofErr w:type="gramStart"/>
                            <w:r w:rsidRPr="004416ED">
                              <w:rPr>
                                <w:i/>
                              </w:rPr>
                              <w:t xml:space="preserve">Figure </w:t>
                            </w:r>
                            <w:r w:rsidRPr="004416ED">
                              <w:rPr>
                                <w:i/>
                              </w:rPr>
                              <w:fldChar w:fldCharType="begin"/>
                            </w:r>
                            <w:r w:rsidRPr="004416ED">
                              <w:rPr>
                                <w:i/>
                              </w:rPr>
                              <w:instrText xml:space="preserve"> SEQ Figure \* ARABIC </w:instrText>
                            </w:r>
                            <w:r w:rsidRPr="004416ED">
                              <w:rPr>
                                <w:i/>
                              </w:rPr>
                              <w:fldChar w:fldCharType="separate"/>
                            </w:r>
                            <w:r w:rsidR="00331978">
                              <w:rPr>
                                <w:i/>
                                <w:noProof/>
                              </w:rPr>
                              <w:t>13</w:t>
                            </w:r>
                            <w:r w:rsidRPr="004416ED">
                              <w:rPr>
                                <w:i/>
                              </w:rPr>
                              <w:fldChar w:fldCharType="end"/>
                            </w:r>
                            <w:bookmarkEnd w:id="64"/>
                            <w:r>
                              <w:rPr>
                                <w:i/>
                              </w:rPr>
                              <w:t>.</w:t>
                            </w:r>
                            <w:proofErr w:type="gramEnd"/>
                            <w:r>
                              <w:rPr>
                                <w:i/>
                              </w:rPr>
                              <w:t xml:space="preserve"> </w:t>
                            </w:r>
                            <w:r w:rsidRPr="004416ED">
                              <w:rPr>
                                <w:i/>
                              </w:rPr>
                              <w:t xml:space="preserve"> </w:t>
                            </w:r>
                            <w:proofErr w:type="gramStart"/>
                            <w:r w:rsidRPr="004416ED">
                              <w:rPr>
                                <w:i/>
                              </w:rPr>
                              <w:t>Fundi holding a photo of a recent sculpture</w:t>
                            </w:r>
                            <w:r>
                              <w:rPr>
                                <w:i/>
                              </w:rPr>
                              <w:t>.</w:t>
                            </w:r>
                            <w:proofErr w:type="gramEnd"/>
                            <w:r>
                              <w:rPr>
                                <w:i/>
                              </w:rPr>
                              <w:t xml:space="preserve">  </w:t>
                            </w:r>
                            <w:r w:rsidRPr="004416ED">
                              <w:rPr>
                                <w:i/>
                              </w:rPr>
                              <w:t>Because these are higher value products the artisans are less likely to have a stock, so many rely on a catalog of photos to show buyers.</w:t>
                            </w:r>
                            <w:bookmarkEnd w:id="65"/>
                          </w:p>
                          <w:p w:rsidR="00F35EFB" w:rsidRDefault="00F35EFB" w:rsidP="001B415D">
                            <w:r>
                              <w:rPr>
                                <w:noProof/>
                                <w:lang w:eastAsia="en-US"/>
                              </w:rPr>
                              <w:drawing>
                                <wp:inline distT="0" distB="0" distL="0" distR="0" wp14:anchorId="58EFB97A" wp14:editId="7FAB7068">
                                  <wp:extent cx="5539105" cy="3538220"/>
                                  <wp:effectExtent l="0" t="0" r="4445" b="5080"/>
                                  <wp:docPr id="135" name="imag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39105" cy="3538220"/>
                                          </a:xfrm>
                                          <a:prstGeom prst="rect">
                                            <a:avLst/>
                                          </a:prstGeom>
                                          <a:noFill/>
                                          <a:ln>
                                            <a:noFill/>
                                          </a:ln>
                                        </pic:spPr>
                                      </pic:pic>
                                    </a:graphicData>
                                  </a:graphic>
                                </wp:inline>
                              </w:drawing>
                            </w:r>
                          </w:p>
                          <w:p w:rsidR="00F35EFB" w:rsidRPr="00DE70E1" w:rsidRDefault="00F35EFB" w:rsidP="00DE70E1">
                            <w:pPr>
                              <w:pStyle w:val="Caption"/>
                              <w:rPr>
                                <w:b w:val="0"/>
                                <w:sz w:val="22"/>
                                <w:szCs w:val="22"/>
                              </w:rPr>
                            </w:pPr>
                            <w:r w:rsidRPr="00DE70E1">
                              <w:rPr>
                                <w:b w:val="0"/>
                                <w:i/>
                                <w:sz w:val="22"/>
                                <w:szCs w:val="22"/>
                              </w:rPr>
                              <w:t>Photo: S</w:t>
                            </w:r>
                            <w:proofErr w:type="gramStart"/>
                            <w:r>
                              <w:rPr>
                                <w:b w:val="0"/>
                                <w:i/>
                                <w:sz w:val="22"/>
                                <w:szCs w:val="22"/>
                              </w:rPr>
                              <w:t xml:space="preserve">.  </w:t>
                            </w:r>
                            <w:r w:rsidRPr="00DE70E1">
                              <w:rPr>
                                <w:b w:val="0"/>
                                <w:i/>
                                <w:sz w:val="22"/>
                                <w:szCs w:val="22"/>
                              </w:rPr>
                              <w:t>Daniels</w:t>
                            </w:r>
                            <w:proofErr w:type="gramEnd"/>
                          </w:p>
                        </w:txbxContent>
                      </wps:txbx>
                      <wps:bodyPr rot="0" vert="horz" wrap="square" lIns="91440" tIns="45720" rIns="91440" bIns="45720" anchor="t" anchorCtr="0" upright="1">
                        <a:spAutoFit/>
                      </wps:bodyPr>
                    </wps:wsp>
                  </a:graphicData>
                </a:graphic>
              </wp:inline>
            </w:drawing>
          </mc:Choice>
          <mc:Fallback>
            <w:pict>
              <v:shape id="Text Box 37" o:spid="_x0000_s1038" type="#_x0000_t202" style="width:466.55pt;height:36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" stroked="f">
                <v:textbox style="mso-fit-shape-to-text:t">
                  <w:txbxContent>
                    <w:p w:rsidR="00F35EFB" w:rsidRPr="004416ED" w:rsidRDefault="00F35EFB" w:rsidP="001B415D">
                      <w:pPr>
                        <w:rPr>
                          <w:i/>
                        </w:rPr>
                      </w:pPr>
                      <w:bookmarkStart w:id="89" w:name="_Ref366067576"/>
                      <w:bookmarkStart w:id="90" w:name="_Toc379192702"/>
                      <w:proofErr w:type="gramStart"/>
                      <w:r w:rsidRPr="004416ED">
                        <w:rPr>
                          <w:i/>
                        </w:rPr>
                        <w:t xml:space="preserve">Figure </w:t>
                      </w:r>
                      <w:proofErr w:type="gramEnd"/>
                      <w:r w:rsidRPr="004416ED">
                        <w:rPr>
                          <w:i/>
                        </w:rPr>
                        <w:fldChar w:fldCharType="begin"/>
                      </w:r>
                      <w:r w:rsidRPr="004416ED">
                        <w:rPr>
                          <w:i/>
                        </w:rPr>
                        <w:instrText xml:space="preserve"> SEQ Figure \* ARABIC </w:instrText>
                      </w:r>
                      <w:r w:rsidRPr="004416ED">
                        <w:rPr>
                          <w:i/>
                        </w:rPr>
                        <w:fldChar w:fldCharType="separate"/>
                      </w:r>
                      <w:r w:rsidR="00331978">
                        <w:rPr>
                          <w:i/>
                          <w:noProof/>
                        </w:rPr>
                        <w:t>13</w:t>
                      </w:r>
                      <w:r w:rsidRPr="004416ED">
                        <w:rPr>
                          <w:i/>
                        </w:rPr>
                        <w:fldChar w:fldCharType="end"/>
                      </w:r>
                      <w:bookmarkEnd w:id="89"/>
                      <w:proofErr w:type="gramStart"/>
                      <w:r>
                        <w:rPr>
                          <w:i/>
                        </w:rPr>
                        <w:t>.</w:t>
                      </w:r>
                      <w:proofErr w:type="gramEnd"/>
                      <w:r>
                        <w:rPr>
                          <w:i/>
                        </w:rPr>
                        <w:t xml:space="preserve"> </w:t>
                      </w:r>
                      <w:r w:rsidRPr="004416ED">
                        <w:rPr>
                          <w:i/>
                        </w:rPr>
                        <w:t xml:space="preserve"> </w:t>
                      </w:r>
                      <w:proofErr w:type="gramStart"/>
                      <w:r w:rsidRPr="004416ED">
                        <w:rPr>
                          <w:i/>
                        </w:rPr>
                        <w:t>Fundi holding a photo of a recent sculpture</w:t>
                      </w:r>
                      <w:r>
                        <w:rPr>
                          <w:i/>
                        </w:rPr>
                        <w:t>.</w:t>
                      </w:r>
                      <w:proofErr w:type="gramEnd"/>
                      <w:r>
                        <w:rPr>
                          <w:i/>
                        </w:rPr>
                        <w:t xml:space="preserve">  </w:t>
                      </w:r>
                      <w:r w:rsidRPr="004416ED">
                        <w:rPr>
                          <w:i/>
                        </w:rPr>
                        <w:t>Because these are higher value products the artisans are less likely to have a stock, so many rely on a catalog of photos to show buyers.</w:t>
                      </w:r>
                      <w:bookmarkEnd w:id="90"/>
                    </w:p>
                    <w:p w:rsidR="00F35EFB" w:rsidRDefault="00F35EFB" w:rsidP="001B415D">
                      <w:r>
                        <w:rPr>
                          <w:noProof/>
                          <w:lang w:eastAsia="en-US"/>
                        </w:rPr>
                        <w:drawing>
                          <wp:inline distT="0" distB="0" distL="0" distR="0" wp14:anchorId="58EFB97A" wp14:editId="7FAB7068">
                            <wp:extent cx="5539105" cy="3538220"/>
                            <wp:effectExtent l="0" t="0" r="4445" b="5080"/>
                            <wp:docPr id="135" name="imag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39105" cy="3538220"/>
                                    </a:xfrm>
                                    <a:prstGeom prst="rect">
                                      <a:avLst/>
                                    </a:prstGeom>
                                    <a:noFill/>
                                    <a:ln>
                                      <a:noFill/>
                                    </a:ln>
                                  </pic:spPr>
                                </pic:pic>
                              </a:graphicData>
                            </a:graphic>
                          </wp:inline>
                        </w:drawing>
                      </w:r>
                    </w:p>
                    <w:p w:rsidR="00F35EFB" w:rsidRPr="00DE70E1" w:rsidRDefault="00F35EFB" w:rsidP="00DE70E1">
                      <w:pPr>
                        <w:pStyle w:val="Caption"/>
                        <w:rPr>
                          <w:b w:val="0"/>
                          <w:sz w:val="22"/>
                          <w:szCs w:val="22"/>
                        </w:rPr>
                      </w:pPr>
                      <w:r w:rsidRPr="00DE70E1">
                        <w:rPr>
                          <w:b w:val="0"/>
                          <w:i/>
                          <w:sz w:val="22"/>
                          <w:szCs w:val="22"/>
                        </w:rPr>
                        <w:t>Photo: S</w:t>
                      </w:r>
                      <w:proofErr w:type="gramStart"/>
                      <w:r>
                        <w:rPr>
                          <w:b w:val="0"/>
                          <w:i/>
                          <w:sz w:val="22"/>
                          <w:szCs w:val="22"/>
                        </w:rPr>
                        <w:t xml:space="preserve">.  </w:t>
                      </w:r>
                      <w:r w:rsidRPr="00DE70E1">
                        <w:rPr>
                          <w:b w:val="0"/>
                          <w:i/>
                          <w:sz w:val="22"/>
                          <w:szCs w:val="22"/>
                        </w:rPr>
                        <w:t>Daniels</w:t>
                      </w:r>
                      <w:proofErr w:type="gramEnd"/>
                    </w:p>
                  </w:txbxContent>
                </v:textbox>
                <w10:anchorlock/>
              </v:shape>
            </w:pict>
          </mc:Fallback>
        </mc:AlternateContent>
      </w:r>
    </w:p>
    <w:p w:rsidR="001B415D" w:rsidRPr="00C22382" w:rsidRDefault="00C22382" w:rsidP="00BE3B1D">
      <w:pPr>
        <w:pStyle w:val="Heading1"/>
      </w:pPr>
      <w:bookmarkStart w:id="66" w:name="h.om9pipdz5f2b" w:colFirst="0" w:colLast="0"/>
      <w:bookmarkStart w:id="67" w:name="h.9zezu81lz9zv" w:colFirst="0" w:colLast="0"/>
      <w:bookmarkStart w:id="68" w:name="_Toc380421195"/>
      <w:bookmarkEnd w:id="66"/>
      <w:bookmarkEnd w:id="67"/>
      <w:r w:rsidRPr="00C22382">
        <w:lastRenderedPageBreak/>
        <w:t>Section 3:  Innovation</w:t>
      </w:r>
      <w:bookmarkEnd w:id="68"/>
    </w:p>
    <w:p w:rsidR="001B415D" w:rsidRPr="00C22382" w:rsidRDefault="001B415D" w:rsidP="00C22382">
      <w:pPr>
        <w:pStyle w:val="Heading3"/>
        <w:spacing w:after="240"/>
        <w:rPr>
          <w:b/>
          <w:u w:val="none"/>
        </w:rPr>
      </w:pPr>
      <w:bookmarkStart w:id="69" w:name="h.pg8nj1a82vjj" w:colFirst="0" w:colLast="0"/>
      <w:bookmarkStart w:id="70" w:name="_Toc380421196"/>
      <w:bookmarkEnd w:id="69"/>
      <w:r w:rsidRPr="00C22382">
        <w:rPr>
          <w:b/>
          <w:u w:val="none"/>
        </w:rPr>
        <w:t>Defining the Innovation System</w:t>
      </w:r>
      <w:bookmarkEnd w:id="70"/>
    </w:p>
    <w:p w:rsidR="001B415D" w:rsidRDefault="001B415D" w:rsidP="001B415D">
      <w:pPr>
        <w:spacing w:after="120"/>
      </w:pPr>
      <w:r w:rsidRPr="0029740B">
        <w:t>The innovation system of informal producers comprised the firms themselves, as well as staff, service providers, suppliers, brokers, customers, end users, sources of creative inspiration</w:t>
      </w:r>
      <w:r>
        <w:t xml:space="preserve"> (such as market trends, new technologies, and cultural context)</w:t>
      </w:r>
      <w:r w:rsidRPr="0029740B">
        <w:t>, and the supporting infrastructure</w:t>
      </w:r>
      <w:r w:rsidR="0022715A">
        <w:t xml:space="preserve">.  </w:t>
      </w:r>
      <w:r w:rsidRPr="0029740B">
        <w:t>These features span the formal and informal sectors, as well as the private and public sectors.</w:t>
      </w:r>
    </w:p>
    <w:p w:rsidR="001B415D" w:rsidRDefault="001B415D" w:rsidP="001B415D">
      <w:pPr>
        <w:spacing w:after="120"/>
      </w:pPr>
      <w:r>
        <w:fldChar w:fldCharType="begin"/>
      </w:r>
      <w:r>
        <w:instrText xml:space="preserve"> REF _Ref378513859 \h </w:instrText>
      </w:r>
      <w:r>
        <w:fldChar w:fldCharType="separate"/>
      </w:r>
      <w:r w:rsidR="0057470E" w:rsidRPr="00976277">
        <w:rPr>
          <w:i/>
        </w:rPr>
        <w:t xml:space="preserve">Figure </w:t>
      </w:r>
      <w:r w:rsidR="0057470E">
        <w:rPr>
          <w:i/>
          <w:noProof/>
        </w:rPr>
        <w:t>14</w:t>
      </w:r>
      <w:r>
        <w:fldChar w:fldCharType="end"/>
      </w:r>
      <w:r>
        <w:t xml:space="preserve"> diagrams the innovation system in Kenya</w:t>
      </w:r>
      <w:r w:rsidR="0022715A">
        <w:t xml:space="preserve">.  </w:t>
      </w:r>
      <w:r>
        <w:t>The blue lines represent formal paths and the green lines, informal paths</w:t>
      </w:r>
      <w:r w:rsidR="0022715A">
        <w:t xml:space="preserve">.  </w:t>
      </w:r>
      <w:r>
        <w:t>The dotted box encloses the value chain for manufacturing.</w:t>
      </w:r>
    </w:p>
    <w:p w:rsidR="001B415D" w:rsidRDefault="001B415D" w:rsidP="001B415D">
      <w:pPr>
        <w:spacing w:after="120"/>
        <w:rPr>
          <w:i/>
        </w:rPr>
      </w:pPr>
      <w:r>
        <w:rPr>
          <w:i/>
          <w:noProof/>
          <w:lang w:eastAsia="en-US"/>
        </w:rPr>
        <mc:AlternateContent>
          <mc:Choice Requires="wps">
            <w:drawing>
              <wp:inline distT="0" distB="0" distL="0" distR="0" wp14:anchorId="55DA054B" wp14:editId="2809F101">
                <wp:extent cx="5925185" cy="6715125"/>
                <wp:effectExtent l="0" t="0" r="0" b="0"/>
                <wp:docPr id="1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6715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Pr="00976277" w:rsidRDefault="00F35EFB" w:rsidP="001B415D">
                            <w:pPr>
                              <w:spacing w:after="120"/>
                              <w:rPr>
                                <w:i/>
                              </w:rPr>
                            </w:pPr>
                            <w:bookmarkStart w:id="71" w:name="_Ref378513859"/>
                            <w:bookmarkStart w:id="72" w:name="_Ref378513854"/>
                            <w:bookmarkStart w:id="73" w:name="_Toc379192703"/>
                            <w:proofErr w:type="gramStart"/>
                            <w:r w:rsidRPr="00976277">
                              <w:rPr>
                                <w:i/>
                              </w:rPr>
                              <w:t xml:space="preserve">Figure </w:t>
                            </w:r>
                            <w:r w:rsidRPr="00976277">
                              <w:rPr>
                                <w:i/>
                              </w:rPr>
                              <w:fldChar w:fldCharType="begin"/>
                            </w:r>
                            <w:r w:rsidRPr="00976277">
                              <w:rPr>
                                <w:i/>
                              </w:rPr>
                              <w:instrText xml:space="preserve"> SEQ Figure \* ARABIC </w:instrText>
                            </w:r>
                            <w:r w:rsidRPr="00976277">
                              <w:rPr>
                                <w:i/>
                              </w:rPr>
                              <w:fldChar w:fldCharType="separate"/>
                            </w:r>
                            <w:r w:rsidR="00331978">
                              <w:rPr>
                                <w:i/>
                                <w:noProof/>
                              </w:rPr>
                              <w:t>14</w:t>
                            </w:r>
                            <w:r w:rsidRPr="00976277">
                              <w:rPr>
                                <w:i/>
                              </w:rPr>
                              <w:fldChar w:fldCharType="end"/>
                            </w:r>
                            <w:bookmarkEnd w:id="71"/>
                            <w:r>
                              <w:rPr>
                                <w:i/>
                              </w:rPr>
                              <w:t>.</w:t>
                            </w:r>
                            <w:proofErr w:type="gramEnd"/>
                            <w:r>
                              <w:rPr>
                                <w:i/>
                              </w:rPr>
                              <w:t xml:space="preserve">  </w:t>
                            </w:r>
                            <w:r w:rsidRPr="00976277">
                              <w:rPr>
                                <w:i/>
                              </w:rPr>
                              <w:t>The innovation system of manufacturers in Kenya includes cluster businesses (suppliers and retailers), support and service organizations, education and knowledge transfer institutions, associations, and regulatory bodies, as well as international trends and standards from above and cultural context from below</w:t>
                            </w:r>
                            <w:bookmarkEnd w:id="72"/>
                            <w:bookmarkEnd w:id="73"/>
                            <w:r>
                              <w:rPr>
                                <w:i/>
                              </w:rPr>
                              <w:t xml:space="preserve">.  </w:t>
                            </w:r>
                          </w:p>
                          <w:p w:rsidR="00F35EFB" w:rsidRDefault="00F35EFB" w:rsidP="001B415D">
                            <w:r>
                              <w:rPr>
                                <w:noProof/>
                                <w:lang w:eastAsia="en-US"/>
                              </w:rPr>
                              <w:drawing>
                                <wp:inline distT="0" distB="0" distL="0" distR="0" wp14:anchorId="4A0C8F86" wp14:editId="5EEAF6DF">
                                  <wp:extent cx="5760085" cy="5513070"/>
                                  <wp:effectExtent l="0" t="0" r="0" b="0"/>
                                  <wp:docPr id="40" name="Picture 40" descr="innovationprofil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nnovationprofile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5513070"/>
                                          </a:xfrm>
                                          <a:prstGeom prst="rect">
                                            <a:avLst/>
                                          </a:prstGeom>
                                          <a:noFill/>
                                          <a:ln>
                                            <a:noFill/>
                                          </a:ln>
                                        </pic:spPr>
                                      </pic:pic>
                                    </a:graphicData>
                                  </a:graphic>
                                </wp:inline>
                              </w:drawing>
                            </w:r>
                          </w:p>
                          <w:p w:rsidR="00F35EFB" w:rsidRDefault="00F35EFB" w:rsidP="001B415D"/>
                        </w:txbxContent>
                      </wps:txbx>
                      <wps:bodyPr rot="0" vert="horz" wrap="square" lIns="91440" tIns="45720" rIns="91440" bIns="45720" anchor="t" anchorCtr="0" upright="1">
                        <a:noAutofit/>
                      </wps:bodyPr>
                    </wps:wsp>
                  </a:graphicData>
                </a:graphic>
              </wp:inline>
            </w:drawing>
          </mc:Choice>
          <mc:Fallback>
            <w:pict>
              <v:shape id="Text Box 35" o:spid="_x0000_s1039" type="#_x0000_t202" style="width:466.55pt;height:52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" stroked="f">
                <v:textbox>
                  <w:txbxContent>
                    <w:p w:rsidR="00F35EFB" w:rsidRPr="00976277" w:rsidRDefault="00F35EFB" w:rsidP="001B415D">
                      <w:pPr>
                        <w:spacing w:after="120"/>
                        <w:rPr>
                          <w:i/>
                        </w:rPr>
                      </w:pPr>
                      <w:bookmarkStart w:id="99" w:name="_Ref378513859"/>
                      <w:bookmarkStart w:id="100" w:name="_Ref378513854"/>
                      <w:bookmarkStart w:id="101" w:name="_Toc379192703"/>
                      <w:proofErr w:type="gramStart"/>
                      <w:r w:rsidRPr="00976277">
                        <w:rPr>
                          <w:i/>
                        </w:rPr>
                        <w:t xml:space="preserve">Figure </w:t>
                      </w:r>
                      <w:proofErr w:type="gramEnd"/>
                      <w:r w:rsidRPr="00976277">
                        <w:rPr>
                          <w:i/>
                        </w:rPr>
                        <w:fldChar w:fldCharType="begin"/>
                      </w:r>
                      <w:r w:rsidRPr="00976277">
                        <w:rPr>
                          <w:i/>
                        </w:rPr>
                        <w:instrText xml:space="preserve"> SEQ Figure \* ARABIC </w:instrText>
                      </w:r>
                      <w:r w:rsidRPr="00976277">
                        <w:rPr>
                          <w:i/>
                        </w:rPr>
                        <w:fldChar w:fldCharType="separate"/>
                      </w:r>
                      <w:r w:rsidR="00331978">
                        <w:rPr>
                          <w:i/>
                          <w:noProof/>
                        </w:rPr>
                        <w:t>14</w:t>
                      </w:r>
                      <w:r w:rsidRPr="00976277">
                        <w:rPr>
                          <w:i/>
                        </w:rPr>
                        <w:fldChar w:fldCharType="end"/>
                      </w:r>
                      <w:bookmarkEnd w:id="99"/>
                      <w:proofErr w:type="gramStart"/>
                      <w:r>
                        <w:rPr>
                          <w:i/>
                        </w:rPr>
                        <w:t>.</w:t>
                      </w:r>
                      <w:proofErr w:type="gramEnd"/>
                      <w:r>
                        <w:rPr>
                          <w:i/>
                        </w:rPr>
                        <w:t xml:space="preserve">  </w:t>
                      </w:r>
                      <w:r w:rsidRPr="00976277">
                        <w:rPr>
                          <w:i/>
                        </w:rPr>
                        <w:t>The innovation system of manufacturers in Kenya includes cluster businesses (suppliers and retailers), support and service organizations, education and knowledge transfer institutions, associations, and regulatory bodies, as well as international trends and standards from above and cultural context from below</w:t>
                      </w:r>
                      <w:bookmarkEnd w:id="100"/>
                      <w:bookmarkEnd w:id="101"/>
                      <w:r>
                        <w:rPr>
                          <w:i/>
                        </w:rPr>
                        <w:t xml:space="preserve">.  </w:t>
                      </w:r>
                    </w:p>
                    <w:p w:rsidR="00F35EFB" w:rsidRDefault="00F35EFB" w:rsidP="001B415D">
                      <w:r>
                        <w:rPr>
                          <w:noProof/>
                          <w:lang w:eastAsia="en-US"/>
                        </w:rPr>
                        <w:drawing>
                          <wp:inline distT="0" distB="0" distL="0" distR="0" wp14:anchorId="4A0C8F86" wp14:editId="5EEAF6DF">
                            <wp:extent cx="5760085" cy="5513070"/>
                            <wp:effectExtent l="0" t="0" r="0" b="0"/>
                            <wp:docPr id="40" name="Picture 40" descr="innovationprofil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nnovationprofile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85" cy="5513070"/>
                                    </a:xfrm>
                                    <a:prstGeom prst="rect">
                                      <a:avLst/>
                                    </a:prstGeom>
                                    <a:noFill/>
                                    <a:ln>
                                      <a:noFill/>
                                    </a:ln>
                                  </pic:spPr>
                                </pic:pic>
                              </a:graphicData>
                            </a:graphic>
                          </wp:inline>
                        </w:drawing>
                      </w:r>
                    </w:p>
                    <w:p w:rsidR="00F35EFB" w:rsidRDefault="00F35EFB" w:rsidP="001B415D"/>
                  </w:txbxContent>
                </v:textbox>
                <w10:anchorlock/>
              </v:shape>
            </w:pict>
          </mc:Fallback>
        </mc:AlternateContent>
      </w:r>
    </w:p>
    <w:p w:rsidR="001B415D" w:rsidRPr="003045D1" w:rsidRDefault="001B415D" w:rsidP="001B415D">
      <w:pPr>
        <w:spacing w:after="120"/>
        <w:rPr>
          <w:i/>
        </w:rPr>
      </w:pPr>
    </w:p>
    <w:p w:rsidR="001B415D" w:rsidRPr="0029740B" w:rsidRDefault="001B415D" w:rsidP="00C22382">
      <w:pPr>
        <w:spacing w:after="240"/>
      </w:pPr>
      <w:r w:rsidRPr="0029740B">
        <w:lastRenderedPageBreak/>
        <w:t>Informal businesses are often referred to as “micro and small enterprises” (MSEs)</w:t>
      </w:r>
      <w:r w:rsidR="0022715A">
        <w:t xml:space="preserve">.  </w:t>
      </w:r>
      <w:r w:rsidRPr="0029740B">
        <w:t>The Kenya Micro and Small Enterprise Act of 2012 defined micro enterprises as having fewer than 10</w:t>
      </w:r>
      <w:r w:rsidR="00BE3B1D">
        <w:t> </w:t>
      </w:r>
      <w:r w:rsidRPr="0029740B">
        <w:t xml:space="preserve">employees and less than KES 500,000 in annual turnover and small enterprises as having 10 to 50 employees and 500,000 to 5 million in annual turnover </w:t>
      </w:r>
      <w:r>
        <w:fldChar w:fldCharType="begin"/>
      </w:r>
      <w:r>
        <w:instrText xml:space="preserve"> ADDIN EN.CITE &lt;EndNote&gt;&lt;Cite&gt;&lt;Author&gt;Republic of&lt;/Author&gt;&lt;Year&gt;2012&lt;/Year&gt;&lt;RecNum&gt;669&lt;/RecNum&gt;&lt;DisplayText&gt;(P. Republic of Kenya, 2012)&lt;/DisplayText&gt;&lt;record&gt;&lt;rec-number&gt;669&lt;/rec-number&gt;&lt;foreign-keys&gt;&lt;key app="EN" db-id="2sevx2rdjae0xqeswpzvap0tff90zer9zwwa" timestamp="1379253594"&gt;669&lt;/key&gt;&lt;/foreign-keys&gt;&lt;ref-type name="Generic"&gt;13&lt;/ref-type&gt;&lt;contributors&gt;&lt;authors&gt;&lt;author&gt;Republic of Kenya, Parlement&lt;/author&gt;&lt;/authors&gt;&lt;/contributors&gt;&lt;titles&gt;&lt;title&gt;The Micro and Small Enterprise Act&lt;/title&gt;&lt;/titles&gt;&lt;volume&gt;55&lt;/volume&gt;&lt;number&gt;Laws/Statutes&lt;/number&gt;&lt;dates&gt;&lt;year&gt;2012&lt;/year&gt;&lt;/dates&gt;&lt;urls&gt;&lt;related-urls&gt;&lt;url&gt;http://faolex.fao.org/docs/texts/ken122136.doc&lt;/url&gt;&lt;/related-urls&gt;&lt;/urls&gt;&lt;/record&gt;&lt;/Cite&gt;&lt;/EndNote&gt;</w:instrText>
      </w:r>
      <w:r>
        <w:fldChar w:fldCharType="separate"/>
      </w:r>
      <w:r>
        <w:rPr>
          <w:noProof/>
        </w:rPr>
        <w:t>(</w:t>
      </w:r>
      <w:hyperlink w:anchor="_ENREF_26" w:tooltip="Republic of Kenya, 2012 #669" w:history="1">
        <w:r>
          <w:rPr>
            <w:noProof/>
          </w:rPr>
          <w:t>P</w:t>
        </w:r>
        <w:r w:rsidR="0022715A">
          <w:rPr>
            <w:noProof/>
          </w:rPr>
          <w:t xml:space="preserve">. </w:t>
        </w:r>
        <w:r>
          <w:rPr>
            <w:noProof/>
          </w:rPr>
          <w:t>Republic of Kenya, 2012</w:t>
        </w:r>
      </w:hyperlink>
      <w:r>
        <w:rPr>
          <w:noProof/>
        </w:rPr>
        <w:t>)</w:t>
      </w:r>
      <w:r>
        <w:fldChar w:fldCharType="end"/>
      </w:r>
      <w:r w:rsidRPr="0029740B">
        <w:t xml:space="preserve"> (see Section 5 for more from this Act)</w:t>
      </w:r>
      <w:r w:rsidR="0022715A">
        <w:t xml:space="preserve">.  </w:t>
      </w:r>
      <w:r w:rsidRPr="0029740B">
        <w:t>This is somewhat misleading in a Kenyan context, where it is estimated that 70 percent of all non-agricultural MSEs employ just one person</w:t>
      </w:r>
      <w:r w:rsidR="0022715A">
        <w:t xml:space="preserve">.  </w:t>
      </w:r>
      <w:r w:rsidRPr="0029740B">
        <w:t xml:space="preserve">Business size tends to be slightly larger in </w:t>
      </w:r>
      <w:proofErr w:type="spellStart"/>
      <w:r w:rsidRPr="0029740B">
        <w:t>Kamukunji</w:t>
      </w:r>
      <w:proofErr w:type="spellEnd"/>
      <w:r w:rsidRPr="0029740B">
        <w:t>, where apprentices are common</w:t>
      </w:r>
      <w:r>
        <w:t>.</w:t>
      </w:r>
    </w:p>
    <w:p w:rsidR="001B415D" w:rsidRPr="0029740B" w:rsidRDefault="001B415D" w:rsidP="00C22382">
      <w:pPr>
        <w:spacing w:after="240"/>
      </w:pPr>
      <w:r w:rsidRPr="0029740B">
        <w:t xml:space="preserve">Of the 40 </w:t>
      </w:r>
      <w:proofErr w:type="spellStart"/>
      <w:r w:rsidRPr="0029740B">
        <w:t>Kamukunji</w:t>
      </w:r>
      <w:proofErr w:type="spellEnd"/>
      <w:r w:rsidRPr="0029740B">
        <w:t xml:space="preserve"> business owners who gave an annual value of goods sold, 32% </w:t>
      </w:r>
      <w:r>
        <w:t xml:space="preserve">(13 of 40) </w:t>
      </w:r>
      <w:r w:rsidRPr="0029740B">
        <w:t>put the value at KES 100,000 or less, and 50% put the value at KES 300,000 or less</w:t>
      </w:r>
      <w:r w:rsidR="0022715A">
        <w:t xml:space="preserve">.  </w:t>
      </w:r>
      <w:r>
        <w:fldChar w:fldCharType="begin"/>
      </w:r>
      <w:r>
        <w:instrText xml:space="preserve"> REF _Ref367083955 \h </w:instrText>
      </w:r>
      <w:r>
        <w:fldChar w:fldCharType="separate"/>
      </w:r>
      <w:r w:rsidR="0057470E" w:rsidRPr="00976277">
        <w:rPr>
          <w:i/>
        </w:rPr>
        <w:t xml:space="preserve">Figure </w:t>
      </w:r>
      <w:r w:rsidR="0057470E">
        <w:rPr>
          <w:i/>
          <w:noProof/>
        </w:rPr>
        <w:t>15</w:t>
      </w:r>
      <w:r>
        <w:fldChar w:fldCharType="end"/>
      </w:r>
      <w:r>
        <w:t xml:space="preserve"> </w:t>
      </w:r>
      <w:r w:rsidRPr="0029740B">
        <w:t>shows the distribution.</w:t>
      </w:r>
    </w:p>
    <w:p w:rsidR="001B415D" w:rsidRDefault="001B415D" w:rsidP="001B415D">
      <w:pPr>
        <w:spacing w:after="120"/>
      </w:pPr>
      <w:r w:rsidRPr="0029740B">
        <w:t>In policy documents MSEs are also referred to as “small and micro enterprises” (SMEs), which is easily confused with “small and medium enterprises”</w:t>
      </w:r>
      <w:r w:rsidR="0022715A">
        <w:t xml:space="preserve">.  </w:t>
      </w:r>
      <w:r w:rsidRPr="0029740B">
        <w:t xml:space="preserve">In our case we will not be referring to medium enterprises </w:t>
      </w:r>
      <w:r>
        <w:t>no matter what acronym is used.</w:t>
      </w:r>
    </w:p>
    <w:p w:rsidR="001B415D" w:rsidRDefault="001B415D" w:rsidP="001B415D">
      <w:pPr>
        <w:spacing w:after="120"/>
      </w:pPr>
      <w:r>
        <w:rPr>
          <w:noProof/>
          <w:lang w:eastAsia="en-US"/>
        </w:rPr>
        <mc:AlternateContent>
          <mc:Choice Requires="wps">
            <w:drawing>
              <wp:inline distT="0" distB="0" distL="0" distR="0" wp14:anchorId="206F8D48" wp14:editId="728BB56E">
                <wp:extent cx="5925185" cy="5031105"/>
                <wp:effectExtent l="0" t="0" r="0" b="0"/>
                <wp:docPr id="1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5026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Default="00F35EFB" w:rsidP="001B415D">
                            <w:pPr>
                              <w:rPr>
                                <w:i/>
                              </w:rPr>
                            </w:pPr>
                            <w:bookmarkStart w:id="74" w:name="_Ref367083955"/>
                            <w:bookmarkStart w:id="75" w:name="_Toc379192704"/>
                            <w:proofErr w:type="gramStart"/>
                            <w:r w:rsidRPr="00976277">
                              <w:rPr>
                                <w:i/>
                              </w:rPr>
                              <w:t xml:space="preserve">Figure </w:t>
                            </w:r>
                            <w:r w:rsidRPr="00976277">
                              <w:rPr>
                                <w:i/>
                              </w:rPr>
                              <w:fldChar w:fldCharType="begin"/>
                            </w:r>
                            <w:r w:rsidRPr="00976277">
                              <w:rPr>
                                <w:i/>
                              </w:rPr>
                              <w:instrText xml:space="preserve"> SEQ Figure \* ARABIC </w:instrText>
                            </w:r>
                            <w:r w:rsidRPr="00976277">
                              <w:rPr>
                                <w:i/>
                              </w:rPr>
                              <w:fldChar w:fldCharType="separate"/>
                            </w:r>
                            <w:r w:rsidR="00331978">
                              <w:rPr>
                                <w:i/>
                                <w:noProof/>
                              </w:rPr>
                              <w:t>15</w:t>
                            </w:r>
                            <w:r w:rsidRPr="00976277">
                              <w:rPr>
                                <w:i/>
                              </w:rPr>
                              <w:fldChar w:fldCharType="end"/>
                            </w:r>
                            <w:bookmarkEnd w:id="74"/>
                            <w:r>
                              <w:rPr>
                                <w:i/>
                              </w:rPr>
                              <w:t>.</w:t>
                            </w:r>
                            <w:proofErr w:type="gramEnd"/>
                            <w:r>
                              <w:rPr>
                                <w:i/>
                              </w:rPr>
                              <w:t xml:space="preserve"> </w:t>
                            </w:r>
                            <w:r>
                              <w:t xml:space="preserve"> </w:t>
                            </w:r>
                            <w:r w:rsidRPr="0029740B">
                              <w:rPr>
                                <w:i/>
                              </w:rPr>
                              <w:t xml:space="preserve">Annual value of goods sold reported by 40 firm owners in the </w:t>
                            </w:r>
                            <w:proofErr w:type="spellStart"/>
                            <w:r w:rsidRPr="0029740B">
                              <w:rPr>
                                <w:i/>
                              </w:rPr>
                              <w:t>Kamukunji</w:t>
                            </w:r>
                            <w:proofErr w:type="spellEnd"/>
                            <w:r w:rsidRPr="0029740B">
                              <w:rPr>
                                <w:i/>
                              </w:rPr>
                              <w:t xml:space="preserve"> cluster.</w:t>
                            </w:r>
                            <w:bookmarkEnd w:id="75"/>
                          </w:p>
                          <w:p w:rsidR="00F35EFB" w:rsidRDefault="00F35EFB" w:rsidP="001B415D"/>
                          <w:p w:rsidR="00F35EFB" w:rsidRDefault="00F35EFB" w:rsidP="001B415D">
                            <w:pPr>
                              <w:spacing w:after="120"/>
                              <w:rPr>
                                <w:i/>
                              </w:rPr>
                            </w:pPr>
                            <w:r>
                              <w:rPr>
                                <w:noProof/>
                                <w:lang w:eastAsia="en-US"/>
                              </w:rPr>
                              <w:drawing>
                                <wp:inline distT="0" distB="0" distL="0" distR="0" wp14:anchorId="3EC31B46" wp14:editId="5DFA0F57">
                                  <wp:extent cx="5504180" cy="4019550"/>
                                  <wp:effectExtent l="0" t="0" r="0" b="0"/>
                                  <wp:docPr id="43" name="Char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F35EFB" w:rsidRPr="0029740B" w:rsidRDefault="00F35EFB" w:rsidP="001B415D">
                            <w:pPr>
                              <w:spacing w:after="120"/>
                              <w:rPr>
                                <w:i/>
                              </w:rPr>
                            </w:pPr>
                            <w:r w:rsidRPr="0029740B">
                              <w:rPr>
                                <w:i/>
                              </w:rPr>
                              <w:t xml:space="preserve">Source: </w:t>
                            </w:r>
                            <w:r>
                              <w:rPr>
                                <w:i/>
                              </w:rPr>
                              <w:t xml:space="preserve"> </w:t>
                            </w:r>
                            <w:r w:rsidRPr="0029740B">
                              <w:rPr>
                                <w:i/>
                              </w:rPr>
                              <w:t>Fieldwork 2013</w:t>
                            </w:r>
                          </w:p>
                          <w:p w:rsidR="00F35EFB" w:rsidRDefault="00F35EFB" w:rsidP="001B415D"/>
                        </w:txbxContent>
                      </wps:txbx>
                      <wps:bodyPr rot="0" vert="horz" wrap="square" lIns="91440" tIns="45720" rIns="91440" bIns="45720" anchor="t" anchorCtr="0" upright="1">
                        <a:spAutoFit/>
                      </wps:bodyPr>
                    </wps:wsp>
                  </a:graphicData>
                </a:graphic>
              </wp:inline>
            </w:drawing>
          </mc:Choice>
          <mc:Fallback>
            <w:pict>
              <v:shape id="Text Box 33" o:spid="_x0000_s1040" type="#_x0000_t202" style="width:466.55pt;height:39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" stroked="f">
                <v:textbox style="mso-fit-shape-to-text:t">
                  <w:txbxContent>
                    <w:p w:rsidR="00F35EFB" w:rsidRDefault="00F35EFB" w:rsidP="001B415D">
                      <w:pPr>
                        <w:rPr>
                          <w:i/>
                        </w:rPr>
                      </w:pPr>
                      <w:bookmarkStart w:id="104" w:name="_Ref367083955"/>
                      <w:bookmarkStart w:id="105" w:name="_Toc379192704"/>
                      <w:proofErr w:type="gramStart"/>
                      <w:r w:rsidRPr="00976277">
                        <w:rPr>
                          <w:i/>
                        </w:rPr>
                        <w:t xml:space="preserve">Figure </w:t>
                      </w:r>
                      <w:proofErr w:type="gramEnd"/>
                      <w:r w:rsidRPr="00976277">
                        <w:rPr>
                          <w:i/>
                        </w:rPr>
                        <w:fldChar w:fldCharType="begin"/>
                      </w:r>
                      <w:r w:rsidRPr="00976277">
                        <w:rPr>
                          <w:i/>
                        </w:rPr>
                        <w:instrText xml:space="preserve"> SEQ Figure \* ARABIC </w:instrText>
                      </w:r>
                      <w:r w:rsidRPr="00976277">
                        <w:rPr>
                          <w:i/>
                        </w:rPr>
                        <w:fldChar w:fldCharType="separate"/>
                      </w:r>
                      <w:r w:rsidR="00331978">
                        <w:rPr>
                          <w:i/>
                          <w:noProof/>
                        </w:rPr>
                        <w:t>15</w:t>
                      </w:r>
                      <w:r w:rsidRPr="00976277">
                        <w:rPr>
                          <w:i/>
                        </w:rPr>
                        <w:fldChar w:fldCharType="end"/>
                      </w:r>
                      <w:bookmarkEnd w:id="104"/>
                      <w:proofErr w:type="gramStart"/>
                      <w:r>
                        <w:rPr>
                          <w:i/>
                        </w:rPr>
                        <w:t>.</w:t>
                      </w:r>
                      <w:proofErr w:type="gramEnd"/>
                      <w:r>
                        <w:rPr>
                          <w:i/>
                        </w:rPr>
                        <w:t xml:space="preserve"> </w:t>
                      </w:r>
                      <w:r>
                        <w:t xml:space="preserve"> </w:t>
                      </w:r>
                      <w:r w:rsidRPr="0029740B">
                        <w:rPr>
                          <w:i/>
                        </w:rPr>
                        <w:t xml:space="preserve">Annual value of goods sold reported by 40 firm owners in the </w:t>
                      </w:r>
                      <w:proofErr w:type="spellStart"/>
                      <w:r w:rsidRPr="0029740B">
                        <w:rPr>
                          <w:i/>
                        </w:rPr>
                        <w:t>Kamukunji</w:t>
                      </w:r>
                      <w:proofErr w:type="spellEnd"/>
                      <w:r w:rsidRPr="0029740B">
                        <w:rPr>
                          <w:i/>
                        </w:rPr>
                        <w:t xml:space="preserve"> cluster.</w:t>
                      </w:r>
                      <w:bookmarkEnd w:id="105"/>
                    </w:p>
                    <w:p w:rsidR="00F35EFB" w:rsidRDefault="00F35EFB" w:rsidP="001B415D"/>
                    <w:p w:rsidR="00F35EFB" w:rsidRDefault="00F35EFB" w:rsidP="001B415D">
                      <w:pPr>
                        <w:spacing w:after="120"/>
                        <w:rPr>
                          <w:i/>
                        </w:rPr>
                      </w:pPr>
                      <w:r>
                        <w:rPr>
                          <w:noProof/>
                          <w:lang w:eastAsia="en-US"/>
                        </w:rPr>
                        <w:drawing>
                          <wp:inline distT="0" distB="0" distL="0" distR="0" wp14:anchorId="3EC31B46" wp14:editId="5DFA0F57">
                            <wp:extent cx="5504180" cy="4019550"/>
                            <wp:effectExtent l="0" t="0" r="0" b="0"/>
                            <wp:docPr id="43" name="Char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F35EFB" w:rsidRPr="0029740B" w:rsidRDefault="00F35EFB" w:rsidP="001B415D">
                      <w:pPr>
                        <w:spacing w:after="120"/>
                        <w:rPr>
                          <w:i/>
                        </w:rPr>
                      </w:pPr>
                      <w:r w:rsidRPr="0029740B">
                        <w:rPr>
                          <w:i/>
                        </w:rPr>
                        <w:t xml:space="preserve">Source: </w:t>
                      </w:r>
                      <w:r>
                        <w:rPr>
                          <w:i/>
                        </w:rPr>
                        <w:t xml:space="preserve"> </w:t>
                      </w:r>
                      <w:r w:rsidRPr="0029740B">
                        <w:rPr>
                          <w:i/>
                        </w:rPr>
                        <w:t>Fieldwork 2013</w:t>
                      </w:r>
                    </w:p>
                    <w:p w:rsidR="00F35EFB" w:rsidRDefault="00F35EFB" w:rsidP="001B415D"/>
                  </w:txbxContent>
                </v:textbox>
                <w10:anchorlock/>
              </v:shape>
            </w:pict>
          </mc:Fallback>
        </mc:AlternateContent>
      </w:r>
    </w:p>
    <w:p w:rsidR="001B415D" w:rsidRPr="0029740B" w:rsidRDefault="001B415D" w:rsidP="001B415D">
      <w:pPr>
        <w:spacing w:after="120"/>
      </w:pPr>
      <w:r w:rsidRPr="0029740B">
        <w:t>We categorize the documented businesses by size and mode of production (mass vs</w:t>
      </w:r>
      <w:r w:rsidR="00F210E8">
        <w:t xml:space="preserve">. </w:t>
      </w:r>
      <w:r w:rsidRPr="0029740B">
        <w:t>custom)</w:t>
      </w:r>
      <w:r w:rsidR="0022715A">
        <w:t xml:space="preserve">.  </w:t>
      </w:r>
      <w:proofErr w:type="gramStart"/>
      <w:r w:rsidRPr="0029740B">
        <w:t>In our two-by-two matrix</w:t>
      </w:r>
      <w:r>
        <w:t xml:space="preserve"> (</w:t>
      </w:r>
      <w:r>
        <w:fldChar w:fldCharType="begin"/>
      </w:r>
      <w:r>
        <w:instrText xml:space="preserve"> REF _Ref367084443 \h  \* MERGEFORMAT </w:instrText>
      </w:r>
      <w:r>
        <w:fldChar w:fldCharType="separate"/>
      </w:r>
      <w:r w:rsidR="0057470E" w:rsidRPr="0057470E">
        <w:rPr>
          <w:i/>
        </w:rPr>
        <w:t xml:space="preserve">Figure </w:t>
      </w:r>
      <w:r w:rsidR="0057470E" w:rsidRPr="0057470E">
        <w:rPr>
          <w:i/>
          <w:noProof/>
        </w:rPr>
        <w:t>16</w:t>
      </w:r>
      <w:r>
        <w:fldChar w:fldCharType="end"/>
      </w:r>
      <w:r>
        <w:t>)</w:t>
      </w:r>
      <w:r w:rsidR="0022715A">
        <w:t>.</w:t>
      </w:r>
      <w:proofErr w:type="gramEnd"/>
      <w:r w:rsidR="0022715A">
        <w:t xml:space="preserve">  </w:t>
      </w:r>
      <w:r>
        <w:t>B</w:t>
      </w:r>
      <w:r w:rsidRPr="0029740B">
        <w:t xml:space="preserve">usinesses in </w:t>
      </w:r>
      <w:proofErr w:type="spellStart"/>
      <w:r w:rsidRPr="0029740B">
        <w:t>Kamukunji</w:t>
      </w:r>
      <w:proofErr w:type="spellEnd"/>
      <w:r w:rsidRPr="0029740B">
        <w:t xml:space="preserve"> generally fell into micro scale and mass production</w:t>
      </w:r>
      <w:r w:rsidR="0022715A">
        <w:t xml:space="preserve">.  </w:t>
      </w:r>
      <w:r w:rsidRPr="0029740B">
        <w:t>Enterprises in the Racecou</w:t>
      </w:r>
      <w:r>
        <w:t>rse</w:t>
      </w:r>
      <w:r w:rsidRPr="0029740B">
        <w:t xml:space="preserve"> cluster were generally micro and produced custom furniture and art (see Case</w:t>
      </w:r>
      <w:r w:rsidR="000607BF">
        <w:t xml:space="preserve">:  </w:t>
      </w:r>
      <w:r w:rsidRPr="0029740B">
        <w:t>“Moses Metalwork”)</w:t>
      </w:r>
      <w:r w:rsidR="0022715A">
        <w:t xml:space="preserve">.  </w:t>
      </w:r>
      <w:r w:rsidRPr="0029740B">
        <w:t>We also found examples of larger furniture and furnishings businesses (see Case</w:t>
      </w:r>
      <w:r w:rsidR="000607BF">
        <w:t xml:space="preserve">:  </w:t>
      </w:r>
      <w:r w:rsidRPr="0029740B">
        <w:t>“</w:t>
      </w:r>
      <w:proofErr w:type="spellStart"/>
      <w:r w:rsidRPr="0029740B">
        <w:t>Housemark</w:t>
      </w:r>
      <w:proofErr w:type="spellEnd"/>
      <w:r w:rsidRPr="0029740B">
        <w:t>”)</w:t>
      </w:r>
      <w:r w:rsidR="0022715A">
        <w:t xml:space="preserve">.  </w:t>
      </w:r>
      <w:r w:rsidRPr="0029740B">
        <w:t xml:space="preserve">Enterprises in </w:t>
      </w:r>
      <w:proofErr w:type="spellStart"/>
      <w:r w:rsidRPr="0029740B">
        <w:t>Kariobangi</w:t>
      </w:r>
      <w:proofErr w:type="spellEnd"/>
      <w:r w:rsidRPr="0029740B">
        <w:t xml:space="preserve"> were also larger</w:t>
      </w:r>
      <w:r>
        <w:t xml:space="preserve"> with some producing for</w:t>
      </w:r>
      <w:r w:rsidRPr="0029740B">
        <w:t xml:space="preserve"> mass consumption</w:t>
      </w:r>
      <w:r>
        <w:t xml:space="preserve"> and others producing equipment for commercial manufacturers.</w:t>
      </w:r>
    </w:p>
    <w:p w:rsidR="001B415D" w:rsidRPr="0029740B" w:rsidRDefault="001B415D" w:rsidP="001B415D">
      <w:pPr>
        <w:keepNext/>
      </w:pPr>
    </w:p>
    <w:p w:rsidR="001B415D" w:rsidRDefault="001B415D" w:rsidP="001B415D">
      <w:pPr>
        <w:spacing w:after="120"/>
      </w:pPr>
      <w:r>
        <w:rPr>
          <w:noProof/>
          <w:lang w:eastAsia="en-US"/>
        </w:rPr>
        <mc:AlternateContent>
          <mc:Choice Requires="wps">
            <w:drawing>
              <wp:inline distT="0" distB="0" distL="0" distR="0" wp14:anchorId="74BC3897" wp14:editId="73D3EDD1">
                <wp:extent cx="5925185" cy="5151120"/>
                <wp:effectExtent l="0" t="0" r="0" b="1905"/>
                <wp:docPr id="1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5151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Pr="00235BDC" w:rsidRDefault="00F35EFB" w:rsidP="001B415D">
                            <w:pPr>
                              <w:pStyle w:val="Caption"/>
                              <w:rPr>
                                <w:b w:val="0"/>
                                <w:i/>
                                <w:noProof/>
                                <w:sz w:val="22"/>
                                <w:szCs w:val="22"/>
                              </w:rPr>
                            </w:pPr>
                            <w:bookmarkStart w:id="76" w:name="_Ref367084443"/>
                            <w:bookmarkStart w:id="77" w:name="_Toc367084297"/>
                            <w:bookmarkStart w:id="78" w:name="_Toc379192705"/>
                            <w:proofErr w:type="gramStart"/>
                            <w:r w:rsidRPr="00235BDC">
                              <w:rPr>
                                <w:b w:val="0"/>
                                <w:i/>
                                <w:sz w:val="22"/>
                                <w:szCs w:val="22"/>
                              </w:rPr>
                              <w:t xml:space="preserve">Figure </w:t>
                            </w:r>
                            <w:r w:rsidRPr="00235BDC">
                              <w:rPr>
                                <w:b w:val="0"/>
                                <w:i/>
                                <w:sz w:val="22"/>
                                <w:szCs w:val="22"/>
                              </w:rPr>
                              <w:fldChar w:fldCharType="begin"/>
                            </w:r>
                            <w:r w:rsidRPr="00235BDC">
                              <w:rPr>
                                <w:b w:val="0"/>
                                <w:i/>
                                <w:sz w:val="22"/>
                                <w:szCs w:val="22"/>
                              </w:rPr>
                              <w:instrText xml:space="preserve"> SEQ Figure \* ARABIC </w:instrText>
                            </w:r>
                            <w:r w:rsidRPr="00235BDC">
                              <w:rPr>
                                <w:b w:val="0"/>
                                <w:i/>
                                <w:sz w:val="22"/>
                                <w:szCs w:val="22"/>
                              </w:rPr>
                              <w:fldChar w:fldCharType="separate"/>
                            </w:r>
                            <w:r w:rsidR="00331978">
                              <w:rPr>
                                <w:b w:val="0"/>
                                <w:i/>
                                <w:noProof/>
                                <w:sz w:val="22"/>
                                <w:szCs w:val="22"/>
                              </w:rPr>
                              <w:t>16</w:t>
                            </w:r>
                            <w:r w:rsidRPr="00235BDC">
                              <w:rPr>
                                <w:b w:val="0"/>
                                <w:i/>
                                <w:noProof/>
                                <w:sz w:val="22"/>
                                <w:szCs w:val="22"/>
                              </w:rPr>
                              <w:fldChar w:fldCharType="end"/>
                            </w:r>
                            <w:bookmarkEnd w:id="76"/>
                            <w:r>
                              <w:rPr>
                                <w:b w:val="0"/>
                                <w:i/>
                                <w:noProof/>
                                <w:sz w:val="22"/>
                                <w:szCs w:val="22"/>
                              </w:rPr>
                              <w:t>.</w:t>
                            </w:r>
                            <w:proofErr w:type="gramEnd"/>
                            <w:r>
                              <w:rPr>
                                <w:b w:val="0"/>
                                <w:i/>
                                <w:noProof/>
                                <w:sz w:val="22"/>
                                <w:szCs w:val="22"/>
                              </w:rPr>
                              <w:t xml:space="preserve"> </w:t>
                            </w:r>
                            <w:r w:rsidRPr="00235BDC">
                              <w:rPr>
                                <w:b w:val="0"/>
                                <w:i/>
                                <w:sz w:val="22"/>
                                <w:szCs w:val="22"/>
                              </w:rPr>
                              <w:t xml:space="preserve"> Enterprises based on size and mode of production</w:t>
                            </w:r>
                            <w:r>
                              <w:rPr>
                                <w:b w:val="0"/>
                                <w:i/>
                                <w:sz w:val="22"/>
                                <w:szCs w:val="22"/>
                              </w:rPr>
                              <w:t xml:space="preserve">.  </w:t>
                            </w:r>
                            <w:r w:rsidRPr="00235BDC">
                              <w:rPr>
                                <w:b w:val="0"/>
                                <w:i/>
                                <w:sz w:val="22"/>
                                <w:szCs w:val="22"/>
                              </w:rPr>
                              <w:t>Examples referenced in this section are mapped onto the 2x2 matrix.</w:t>
                            </w:r>
                            <w:bookmarkEnd w:id="77"/>
                            <w:bookmarkEnd w:id="78"/>
                          </w:p>
                          <w:p w:rsidR="00F35EFB" w:rsidRDefault="00F35EFB" w:rsidP="001B415D">
                            <w:r>
                              <w:rPr>
                                <w:noProof/>
                                <w:lang w:eastAsia="en-US"/>
                              </w:rPr>
                              <w:drawing>
                                <wp:inline distT="0" distB="0" distL="0" distR="0" wp14:anchorId="75D1E11D" wp14:editId="0FB61597">
                                  <wp:extent cx="4585335" cy="4585335"/>
                                  <wp:effectExtent l="0" t="0" r="5715" b="5715"/>
                                  <wp:docPr id="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85335" cy="458533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inline>
            </w:drawing>
          </mc:Choice>
          <mc:Fallback>
            <w:pict>
              <v:shape id="Text Box 31" o:spid="_x0000_s1041" type="#_x0000_t202" style="width:466.55pt;height:40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" stroked="f">
                <v:textbox style="mso-fit-shape-to-text:t">
                  <w:txbxContent>
                    <w:p w:rsidR="00F35EFB" w:rsidRPr="00235BDC" w:rsidRDefault="00F35EFB" w:rsidP="001B415D">
                      <w:pPr>
                        <w:pStyle w:val="Caption"/>
                        <w:rPr>
                          <w:b w:val="0"/>
                          <w:i/>
                          <w:noProof/>
                          <w:sz w:val="22"/>
                          <w:szCs w:val="22"/>
                        </w:rPr>
                      </w:pPr>
                      <w:bookmarkStart w:id="109" w:name="_Ref367084443"/>
                      <w:bookmarkStart w:id="110" w:name="_Toc367084297"/>
                      <w:bookmarkStart w:id="111" w:name="_Toc379192705"/>
                      <w:proofErr w:type="gramStart"/>
                      <w:r w:rsidRPr="00235BDC">
                        <w:rPr>
                          <w:b w:val="0"/>
                          <w:i/>
                          <w:sz w:val="22"/>
                          <w:szCs w:val="22"/>
                        </w:rPr>
                        <w:t xml:space="preserve">Figure </w:t>
                      </w:r>
                      <w:proofErr w:type="gramEnd"/>
                      <w:r w:rsidRPr="00235BDC">
                        <w:rPr>
                          <w:b w:val="0"/>
                          <w:i/>
                          <w:sz w:val="22"/>
                          <w:szCs w:val="22"/>
                        </w:rPr>
                        <w:fldChar w:fldCharType="begin"/>
                      </w:r>
                      <w:r w:rsidRPr="00235BDC">
                        <w:rPr>
                          <w:b w:val="0"/>
                          <w:i/>
                          <w:sz w:val="22"/>
                          <w:szCs w:val="22"/>
                        </w:rPr>
                        <w:instrText xml:space="preserve"> SEQ Figure \* ARABIC </w:instrText>
                      </w:r>
                      <w:r w:rsidRPr="00235BDC">
                        <w:rPr>
                          <w:b w:val="0"/>
                          <w:i/>
                          <w:sz w:val="22"/>
                          <w:szCs w:val="22"/>
                        </w:rPr>
                        <w:fldChar w:fldCharType="separate"/>
                      </w:r>
                      <w:r w:rsidR="00331978">
                        <w:rPr>
                          <w:b w:val="0"/>
                          <w:i/>
                          <w:noProof/>
                          <w:sz w:val="22"/>
                          <w:szCs w:val="22"/>
                        </w:rPr>
                        <w:t>16</w:t>
                      </w:r>
                      <w:r w:rsidRPr="00235BDC">
                        <w:rPr>
                          <w:b w:val="0"/>
                          <w:i/>
                          <w:noProof/>
                          <w:sz w:val="22"/>
                          <w:szCs w:val="22"/>
                        </w:rPr>
                        <w:fldChar w:fldCharType="end"/>
                      </w:r>
                      <w:bookmarkEnd w:id="109"/>
                      <w:proofErr w:type="gramStart"/>
                      <w:r>
                        <w:rPr>
                          <w:b w:val="0"/>
                          <w:i/>
                          <w:noProof/>
                          <w:sz w:val="22"/>
                          <w:szCs w:val="22"/>
                        </w:rPr>
                        <w:t>.</w:t>
                      </w:r>
                      <w:proofErr w:type="gramEnd"/>
                      <w:r>
                        <w:rPr>
                          <w:b w:val="0"/>
                          <w:i/>
                          <w:noProof/>
                          <w:sz w:val="22"/>
                          <w:szCs w:val="22"/>
                        </w:rPr>
                        <w:t xml:space="preserve"> </w:t>
                      </w:r>
                      <w:r w:rsidRPr="00235BDC">
                        <w:rPr>
                          <w:b w:val="0"/>
                          <w:i/>
                          <w:sz w:val="22"/>
                          <w:szCs w:val="22"/>
                        </w:rPr>
                        <w:t xml:space="preserve"> Enterprises based on size and mode of production</w:t>
                      </w:r>
                      <w:r>
                        <w:rPr>
                          <w:b w:val="0"/>
                          <w:i/>
                          <w:sz w:val="22"/>
                          <w:szCs w:val="22"/>
                        </w:rPr>
                        <w:t xml:space="preserve">.  </w:t>
                      </w:r>
                      <w:r w:rsidRPr="00235BDC">
                        <w:rPr>
                          <w:b w:val="0"/>
                          <w:i/>
                          <w:sz w:val="22"/>
                          <w:szCs w:val="22"/>
                        </w:rPr>
                        <w:t>Examples referenced in this section are mapped onto the 2x2 matrix.</w:t>
                      </w:r>
                      <w:bookmarkEnd w:id="110"/>
                      <w:bookmarkEnd w:id="111"/>
                    </w:p>
                    <w:p w:rsidR="00F35EFB" w:rsidRDefault="00F35EFB" w:rsidP="001B415D">
                      <w:r>
                        <w:rPr>
                          <w:noProof/>
                          <w:lang w:eastAsia="en-US"/>
                        </w:rPr>
                        <w:drawing>
                          <wp:inline distT="0" distB="0" distL="0" distR="0" wp14:anchorId="75D1E11D" wp14:editId="0FB61597">
                            <wp:extent cx="4585335" cy="4585335"/>
                            <wp:effectExtent l="0" t="0" r="5715" b="5715"/>
                            <wp:docPr id="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85335" cy="4585335"/>
                                    </a:xfrm>
                                    <a:prstGeom prst="rect">
                                      <a:avLst/>
                                    </a:prstGeom>
                                    <a:noFill/>
                                    <a:ln>
                                      <a:noFill/>
                                    </a:ln>
                                  </pic:spPr>
                                </pic:pic>
                              </a:graphicData>
                            </a:graphic>
                          </wp:inline>
                        </w:drawing>
                      </w:r>
                    </w:p>
                  </w:txbxContent>
                </v:textbox>
                <w10:anchorlock/>
              </v:shape>
            </w:pict>
          </mc:Fallback>
        </mc:AlternateContent>
      </w:r>
    </w:p>
    <w:p w:rsidR="001B415D" w:rsidRPr="0029740B" w:rsidRDefault="001B415D" w:rsidP="00C22382">
      <w:pPr>
        <w:spacing w:after="240"/>
      </w:pPr>
      <w:r w:rsidRPr="0029740B">
        <w:t>We also found a special category of business that was not geographically</w:t>
      </w:r>
      <w:r>
        <w:t xml:space="preserve"> clustered</w:t>
      </w:r>
      <w:r w:rsidR="0022715A">
        <w:t xml:space="preserve">.  </w:t>
      </w:r>
      <w:r w:rsidRPr="0029740B">
        <w:t xml:space="preserve">These are small-scale, highly innovative start-ups, often founded by more skilled or creative </w:t>
      </w:r>
      <w:proofErr w:type="spellStart"/>
      <w:r w:rsidRPr="0029740B">
        <w:t>jua</w:t>
      </w:r>
      <w:proofErr w:type="spellEnd"/>
      <w:r w:rsidRPr="0029740B">
        <w:t xml:space="preserve"> kali or formal entrepreneurs (See “</w:t>
      </w:r>
      <w:r>
        <w:fldChar w:fldCharType="begin"/>
      </w:r>
      <w:r>
        <w:instrText xml:space="preserve"> REF _Ref367027919 \h </w:instrText>
      </w:r>
      <w:r>
        <w:fldChar w:fldCharType="separate"/>
      </w:r>
      <w:r w:rsidR="0057470E" w:rsidRPr="00C22382">
        <w:rPr>
          <w:b/>
        </w:rPr>
        <w:t>Case</w:t>
      </w:r>
      <w:r w:rsidR="0057470E">
        <w:rPr>
          <w:b/>
        </w:rPr>
        <w:t xml:space="preserve">:  </w:t>
      </w:r>
      <w:r w:rsidR="0057470E" w:rsidRPr="00C22382">
        <w:rPr>
          <w:b/>
        </w:rPr>
        <w:t>Simply Logic</w:t>
      </w:r>
      <w:r>
        <w:fldChar w:fldCharType="end"/>
      </w:r>
      <w:r w:rsidRPr="0029740B">
        <w:t>”)</w:t>
      </w:r>
      <w:r w:rsidR="0022715A">
        <w:t xml:space="preserve">.  </w:t>
      </w:r>
      <w:r w:rsidRPr="0029740B">
        <w:t>We call this the “small-scale innovation sector</w:t>
      </w:r>
      <w:r>
        <w:t xml:space="preserve"> (SSI)</w:t>
      </w:r>
      <w:r w:rsidRPr="0029740B">
        <w:t>.”</w:t>
      </w:r>
    </w:p>
    <w:p w:rsidR="001B415D" w:rsidRPr="0029740B" w:rsidRDefault="001B415D" w:rsidP="00C22382">
      <w:pPr>
        <w:spacing w:after="240"/>
      </w:pPr>
      <w:r w:rsidRPr="0029740B">
        <w:t>Each type of business has a different innovation network</w:t>
      </w:r>
      <w:r w:rsidR="0022715A">
        <w:t xml:space="preserve">.  </w:t>
      </w:r>
      <w:r w:rsidRPr="0029740B">
        <w:t xml:space="preserve">Highly informal businesses like those in </w:t>
      </w:r>
      <w:proofErr w:type="spellStart"/>
      <w:r w:rsidRPr="0029740B">
        <w:t>Kamukunji</w:t>
      </w:r>
      <w:proofErr w:type="spellEnd"/>
      <w:r w:rsidRPr="0029740B">
        <w:t xml:space="preserve"> rely heavily on networks within the cluster and loosely link to formal institutions via the </w:t>
      </w:r>
      <w:proofErr w:type="spellStart"/>
      <w:r w:rsidRPr="0029740B">
        <w:t>Kamukunji</w:t>
      </w:r>
      <w:proofErr w:type="spellEnd"/>
      <w:r w:rsidRPr="0029740B">
        <w:t xml:space="preserve"> </w:t>
      </w:r>
      <w:proofErr w:type="spellStart"/>
      <w:r w:rsidRPr="0029740B">
        <w:t>Jua</w:t>
      </w:r>
      <w:proofErr w:type="spellEnd"/>
      <w:r w:rsidRPr="0029740B">
        <w:t xml:space="preserve"> Kali Association, contractors, and occasionally microfinance or training institutions</w:t>
      </w:r>
      <w:r w:rsidR="0022715A">
        <w:t xml:space="preserve">.  </w:t>
      </w:r>
      <w:r w:rsidRPr="0029740B">
        <w:t xml:space="preserve">One grievance aired by </w:t>
      </w:r>
      <w:proofErr w:type="spellStart"/>
      <w:r w:rsidRPr="0029740B">
        <w:t>jua</w:t>
      </w:r>
      <w:proofErr w:type="spellEnd"/>
      <w:r w:rsidRPr="0029740B">
        <w:t xml:space="preserve"> kali in </w:t>
      </w:r>
      <w:proofErr w:type="spellStart"/>
      <w:r w:rsidRPr="0029740B">
        <w:t>Kamukunji</w:t>
      </w:r>
      <w:proofErr w:type="spellEnd"/>
      <w:r w:rsidRPr="0029740B">
        <w:t xml:space="preserve"> was the recent emergence of brokers who sought out customers in the market, took high margins from the producers, and engaged in unethical sales practices</w:t>
      </w:r>
      <w:r w:rsidR="0022715A">
        <w:t xml:space="preserve">.  </w:t>
      </w:r>
      <w:r w:rsidRPr="0029740B">
        <w:t>This emergence could provide a vehicle for better access to market needs and drivers, which in turn could encourage producers to innovate, but in practice it has been a market inefficiency that has forced producers to compete on price.</w:t>
      </w:r>
    </w:p>
    <w:p w:rsidR="001B415D" w:rsidRPr="0029740B" w:rsidRDefault="001B415D" w:rsidP="001B415D">
      <w:pPr>
        <w:spacing w:after="120"/>
      </w:pPr>
      <w:r w:rsidRPr="0029740B">
        <w:t xml:space="preserve">More formal businesses who had “graduated” from </w:t>
      </w:r>
      <w:proofErr w:type="spellStart"/>
      <w:r w:rsidRPr="0029740B">
        <w:t>Kamukunji</w:t>
      </w:r>
      <w:proofErr w:type="spellEnd"/>
      <w:r w:rsidRPr="0029740B">
        <w:t xml:space="preserve"> were more likely to have access to formal training, financing, and suppliers</w:t>
      </w:r>
      <w:r w:rsidR="0022715A">
        <w:t xml:space="preserve">.  </w:t>
      </w:r>
      <w:r w:rsidRPr="0029740B">
        <w:t xml:space="preserve">Those in the small-scale innovation sector are likely to have an </w:t>
      </w:r>
      <w:r w:rsidRPr="0035718F">
        <w:t>active network of support organizations</w:t>
      </w:r>
      <w:r>
        <w:t>, for instance, the founder of Simply Logic worked with the staff at the Kenya Industrial Property Institute</w:t>
      </w:r>
      <w:r w:rsidRPr="00C91BC7">
        <w:t xml:space="preserve"> </w:t>
      </w:r>
      <w:r>
        <w:t>(KIPI) and at the Center for Intellectual Property and Information Technology (CIPIT) to pursue patents and funding</w:t>
      </w:r>
      <w:r w:rsidR="0022715A">
        <w:t xml:space="preserve">.  </w:t>
      </w:r>
      <w:r>
        <w:t>(Further details in Case</w:t>
      </w:r>
      <w:r w:rsidR="000607BF">
        <w:t xml:space="preserve">:  </w:t>
      </w:r>
      <w:r>
        <w:t xml:space="preserve">Simply Logic) Actors in this sector also are exposed to </w:t>
      </w:r>
      <w:r w:rsidRPr="0029740B">
        <w:t>creative inspiration, though many still struggle to find suitable support and protection.</w:t>
      </w:r>
    </w:p>
    <w:p w:rsidR="00C22382" w:rsidRDefault="001B415D" w:rsidP="00C22382">
      <w:pPr>
        <w:pStyle w:val="Heading3"/>
        <w:spacing w:before="0" w:after="0"/>
        <w:rPr>
          <w:i/>
          <w:u w:val="none"/>
        </w:rPr>
      </w:pPr>
      <w:bookmarkStart w:id="79" w:name="_Toc380421197"/>
      <w:r w:rsidRPr="00C22382">
        <w:rPr>
          <w:b/>
          <w:u w:val="none"/>
        </w:rPr>
        <w:lastRenderedPageBreak/>
        <w:t>Case</w:t>
      </w:r>
      <w:r w:rsidR="000607BF">
        <w:rPr>
          <w:b/>
          <w:u w:val="none"/>
        </w:rPr>
        <w:t xml:space="preserve">:  </w:t>
      </w:r>
      <w:r w:rsidRPr="00C22382">
        <w:rPr>
          <w:b/>
          <w:u w:val="none"/>
        </w:rPr>
        <w:t>Moses Metalwork</w:t>
      </w:r>
      <w:bookmarkEnd w:id="79"/>
      <w:r w:rsidRPr="00C22382">
        <w:rPr>
          <w:b/>
          <w:u w:val="none"/>
        </w:rPr>
        <w:br/>
      </w:r>
    </w:p>
    <w:p w:rsidR="001B415D" w:rsidRDefault="001B415D" w:rsidP="00C22382">
      <w:pPr>
        <w:pStyle w:val="Heading3"/>
        <w:spacing w:before="0" w:after="0"/>
        <w:rPr>
          <w:i/>
          <w:u w:val="none"/>
        </w:rPr>
      </w:pPr>
      <w:bookmarkStart w:id="80" w:name="_Toc380421198"/>
      <w:r w:rsidRPr="00C22382">
        <w:rPr>
          <w:i/>
          <w:u w:val="none"/>
        </w:rPr>
        <w:t>A custom micro enterprise</w:t>
      </w:r>
      <w:bookmarkEnd w:id="80"/>
    </w:p>
    <w:p w:rsidR="00C22382" w:rsidRPr="00C22382" w:rsidRDefault="00C22382" w:rsidP="00C22382"/>
    <w:p w:rsidR="001B415D" w:rsidRPr="0029740B" w:rsidRDefault="001B415D" w:rsidP="001B415D">
      <w:pPr>
        <w:spacing w:after="120"/>
      </w:pPr>
      <w:r w:rsidRPr="0029740B">
        <w:t xml:space="preserve">Moses Metalwork sits among the clanking of hammers and sizzles of arc welders at Racecourse, a cluster of informal furniture makers along </w:t>
      </w:r>
      <w:proofErr w:type="spellStart"/>
      <w:r w:rsidRPr="0029740B">
        <w:t>Ngong</w:t>
      </w:r>
      <w:proofErr w:type="spellEnd"/>
      <w:r w:rsidRPr="0029740B">
        <w:t xml:space="preserve"> Road</w:t>
      </w:r>
      <w:r w:rsidR="0022715A">
        <w:t xml:space="preserve">.  </w:t>
      </w:r>
      <w:r w:rsidRPr="0029740B">
        <w:t>Moses started his custom micro workshop nine years ago by fabricating typical furniture pieces but switched to large-scale sculpture when he came across an interested European buyer</w:t>
      </w:r>
      <w:r w:rsidR="0022715A">
        <w:t xml:space="preserve">.  </w:t>
      </w:r>
      <w:r w:rsidRPr="0029740B">
        <w:t>Now he stands out from his neighbors by making high-end sculptures out of scrap metal and is one of the most successful entrepreneurs in the cluster.</w:t>
      </w:r>
    </w:p>
    <w:p w:rsidR="001B415D" w:rsidRPr="0029740B" w:rsidRDefault="001B415D" w:rsidP="001B415D">
      <w:pPr>
        <w:spacing w:after="120"/>
      </w:pPr>
      <w:r w:rsidRPr="0029740B">
        <w:t>He started with just an arc welder and a small premise but has since reverse engineered the welding machine and fabricated over 10 from scratch</w:t>
      </w:r>
      <w:r w:rsidR="0022715A">
        <w:t xml:space="preserve">.  </w:t>
      </w:r>
      <w:r w:rsidRPr="0029740B">
        <w:t>He has also expanded his premises significantly and takes on as many as 13 apprentices at a time depending on demand</w:t>
      </w:r>
      <w:r w:rsidR="0022715A">
        <w:t xml:space="preserve">.  </w:t>
      </w:r>
      <w:r w:rsidRPr="0029740B">
        <w:t>At the time of interview, he and his workers were filling a large order of giraffes, warthogs, and windmills to be shipped to the United Kingdom.</w:t>
      </w:r>
    </w:p>
    <w:p w:rsidR="001B415D" w:rsidRPr="0029740B" w:rsidRDefault="001B415D" w:rsidP="001B415D">
      <w:pPr>
        <w:spacing w:after="120"/>
      </w:pPr>
      <w:r w:rsidRPr="0029740B">
        <w:t>Others at Racecourse have already copied his designs</w:t>
      </w:r>
      <w:r w:rsidR="0022715A">
        <w:t xml:space="preserve">.  </w:t>
      </w:r>
      <w:r w:rsidRPr="0029740B">
        <w:t>Despite the contentious issues of competition and intellectual property, the area is showing signs of an emerging cluster that may over time develop a reputation and attract buyers</w:t>
      </w:r>
      <w:r w:rsidR="0022715A">
        <w:t xml:space="preserve">.  </w:t>
      </w:r>
      <w:r w:rsidRPr="0029740B">
        <w:t>The businesses might benefit by coordinating operations, pooling resources, and further specializing.</w:t>
      </w:r>
    </w:p>
    <w:p w:rsidR="001B415D" w:rsidRPr="00C22382" w:rsidRDefault="001B415D" w:rsidP="001B415D">
      <w:pPr>
        <w:pStyle w:val="Heading3"/>
        <w:rPr>
          <w:b/>
          <w:u w:val="none"/>
        </w:rPr>
      </w:pPr>
      <w:bookmarkStart w:id="81" w:name="_Ref367027901"/>
      <w:bookmarkStart w:id="82" w:name="_Toc380421199"/>
      <w:r w:rsidRPr="00C22382">
        <w:rPr>
          <w:b/>
          <w:u w:val="none"/>
        </w:rPr>
        <w:t>Case</w:t>
      </w:r>
      <w:r w:rsidR="000607BF">
        <w:rPr>
          <w:b/>
          <w:u w:val="none"/>
        </w:rPr>
        <w:t xml:space="preserve">:  </w:t>
      </w:r>
      <w:proofErr w:type="spellStart"/>
      <w:r w:rsidRPr="00C22382">
        <w:rPr>
          <w:b/>
          <w:u w:val="none"/>
        </w:rPr>
        <w:t>Housemark</w:t>
      </w:r>
      <w:bookmarkEnd w:id="81"/>
      <w:bookmarkEnd w:id="82"/>
      <w:proofErr w:type="spellEnd"/>
    </w:p>
    <w:p w:rsidR="00C22382" w:rsidRDefault="00C22382" w:rsidP="001B415D">
      <w:pPr>
        <w:keepNext/>
        <w:rPr>
          <w:bCs/>
          <w:i/>
          <w:szCs w:val="26"/>
        </w:rPr>
      </w:pPr>
    </w:p>
    <w:p w:rsidR="001B415D" w:rsidRDefault="001B415D" w:rsidP="001B415D">
      <w:pPr>
        <w:keepNext/>
        <w:rPr>
          <w:bCs/>
          <w:i/>
          <w:szCs w:val="26"/>
        </w:rPr>
      </w:pPr>
      <w:r w:rsidRPr="00C22382">
        <w:rPr>
          <w:bCs/>
          <w:i/>
          <w:szCs w:val="26"/>
        </w:rPr>
        <w:t>A custom small enterprise</w:t>
      </w:r>
    </w:p>
    <w:p w:rsidR="00C22382" w:rsidRPr="00C22382" w:rsidRDefault="00C22382" w:rsidP="001B415D">
      <w:pPr>
        <w:keepNext/>
        <w:rPr>
          <w:bCs/>
          <w:i/>
          <w:szCs w:val="26"/>
        </w:rPr>
      </w:pPr>
    </w:p>
    <w:p w:rsidR="001B415D" w:rsidRPr="0029740B" w:rsidRDefault="001B415D" w:rsidP="001B415D">
      <w:pPr>
        <w:spacing w:after="120"/>
      </w:pPr>
      <w:proofErr w:type="spellStart"/>
      <w:r w:rsidRPr="0029740B">
        <w:t>Lawi</w:t>
      </w:r>
      <w:proofErr w:type="spellEnd"/>
      <w:r w:rsidRPr="0029740B">
        <w:t xml:space="preserve"> </w:t>
      </w:r>
      <w:proofErr w:type="spellStart"/>
      <w:r w:rsidRPr="0029740B">
        <w:t>Muriuki</w:t>
      </w:r>
      <w:proofErr w:type="spellEnd"/>
      <w:r w:rsidRPr="0029740B">
        <w:t xml:space="preserve"> started his furniture workshop in his backyard, and like other </w:t>
      </w:r>
      <w:proofErr w:type="spellStart"/>
      <w:r w:rsidRPr="0029740B">
        <w:t>jua</w:t>
      </w:r>
      <w:proofErr w:type="spellEnd"/>
      <w:r w:rsidRPr="0029740B">
        <w:t xml:space="preserve"> kali, he’ll produce custom furniture and furnishings out of any catalog</w:t>
      </w:r>
      <w:r w:rsidR="0022715A">
        <w:t xml:space="preserve">.  </w:t>
      </w:r>
      <w:r w:rsidRPr="0029740B">
        <w:t xml:space="preserve">But he’s </w:t>
      </w:r>
      <w:proofErr w:type="gramStart"/>
      <w:r w:rsidRPr="0029740B">
        <w:t>not a</w:t>
      </w:r>
      <w:proofErr w:type="gramEnd"/>
      <w:r w:rsidRPr="0029740B">
        <w:t xml:space="preserve"> typical fundi, and </w:t>
      </w:r>
      <w:proofErr w:type="spellStart"/>
      <w:r w:rsidRPr="0029740B">
        <w:t>Housemark</w:t>
      </w:r>
      <w:proofErr w:type="spellEnd"/>
      <w:r w:rsidRPr="0029740B">
        <w:t xml:space="preserve"> isn’t a typical shop.</w:t>
      </w:r>
    </w:p>
    <w:p w:rsidR="001B415D" w:rsidRPr="0029740B" w:rsidRDefault="001B415D" w:rsidP="001B415D">
      <w:pPr>
        <w:spacing w:after="120"/>
      </w:pPr>
      <w:proofErr w:type="spellStart"/>
      <w:r w:rsidRPr="0029740B">
        <w:t>Lawi</w:t>
      </w:r>
      <w:proofErr w:type="spellEnd"/>
      <w:r w:rsidRPr="0029740B">
        <w:t xml:space="preserve"> was trained at a technical school, studied entrepreneurship, and worked for five years at a</w:t>
      </w:r>
      <w:r>
        <w:t>n</w:t>
      </w:r>
      <w:r w:rsidRPr="0029740B">
        <w:t xml:space="preserve"> incubator</w:t>
      </w:r>
      <w:r>
        <w:t xml:space="preserve"> program</w:t>
      </w:r>
      <w:r w:rsidRPr="0029740B">
        <w:t xml:space="preserve"> called</w:t>
      </w:r>
      <w:r w:rsidRPr="00C91BC7">
        <w:t xml:space="preserve"> Advancing Kenyan Industry t</w:t>
      </w:r>
      <w:r>
        <w:t>hrough Local Innovation (AKILI)</w:t>
      </w:r>
      <w:r w:rsidR="0022715A">
        <w:t xml:space="preserve">.  </w:t>
      </w:r>
      <w:r w:rsidRPr="0029740B">
        <w:t>At A</w:t>
      </w:r>
      <w:r>
        <w:t>KILI</w:t>
      </w:r>
      <w:r w:rsidRPr="0029740B">
        <w:t xml:space="preserve">, he learned to research market needs and identified opportunities for shoe racks, towel racks, and other products </w:t>
      </w:r>
      <w:proofErr w:type="spellStart"/>
      <w:r w:rsidRPr="0029740B">
        <w:t>jua</w:t>
      </w:r>
      <w:proofErr w:type="spellEnd"/>
      <w:r w:rsidRPr="0029740B">
        <w:t xml:space="preserve"> kali could make</w:t>
      </w:r>
      <w:r w:rsidR="0022715A">
        <w:t xml:space="preserve">.  </w:t>
      </w:r>
      <w:r w:rsidRPr="0029740B">
        <w:t xml:space="preserve">Over the last 12 years, he and his co-founder have grown </w:t>
      </w:r>
      <w:proofErr w:type="spellStart"/>
      <w:r w:rsidRPr="0029740B">
        <w:t>Housemark</w:t>
      </w:r>
      <w:proofErr w:type="spellEnd"/>
      <w:r w:rsidRPr="0029740B">
        <w:t>, moving to increasingly larger facilities and broadening product lines</w:t>
      </w:r>
      <w:r w:rsidR="0022715A">
        <w:t xml:space="preserve">.  </w:t>
      </w:r>
    </w:p>
    <w:p w:rsidR="001B415D" w:rsidRPr="0029740B" w:rsidRDefault="001B415D" w:rsidP="001B415D">
      <w:pPr>
        <w:spacing w:after="120"/>
      </w:pPr>
      <w:r w:rsidRPr="0029740B">
        <w:t xml:space="preserve">His design skills have provided an important foundation for his business, and he trains his </w:t>
      </w:r>
      <w:proofErr w:type="spellStart"/>
      <w:r w:rsidRPr="0029740B">
        <w:t>fundis</w:t>
      </w:r>
      <w:proofErr w:type="spellEnd"/>
      <w:r w:rsidRPr="0029740B">
        <w:t xml:space="preserve"> both to design and to produce high-quality products by hiding welds and adding details like notching</w:t>
      </w:r>
      <w:r w:rsidR="0022715A">
        <w:t xml:space="preserve">.  </w:t>
      </w:r>
      <w:r w:rsidRPr="0029740B">
        <w:t>He organizes his staff into project teams with diverse sets of skills.</w:t>
      </w:r>
    </w:p>
    <w:p w:rsidR="001B415D" w:rsidRPr="0029740B" w:rsidRDefault="001B415D" w:rsidP="001B415D">
      <w:pPr>
        <w:spacing w:after="120"/>
      </w:pPr>
      <w:r w:rsidRPr="0029740B">
        <w:t xml:space="preserve">Today, </w:t>
      </w:r>
      <w:proofErr w:type="spellStart"/>
      <w:r w:rsidRPr="0029740B">
        <w:t>Housemark</w:t>
      </w:r>
      <w:proofErr w:type="spellEnd"/>
      <w:r w:rsidRPr="0029740B">
        <w:t xml:space="preserve"> sits in a large, secure facility next to </w:t>
      </w:r>
      <w:proofErr w:type="spellStart"/>
      <w:r w:rsidRPr="0029740B">
        <w:t>Kamukunji</w:t>
      </w:r>
      <w:proofErr w:type="spellEnd"/>
      <w:r w:rsidR="0022715A">
        <w:t xml:space="preserve">.  </w:t>
      </w:r>
      <w:r w:rsidRPr="0029740B">
        <w:t xml:space="preserve">The company sells over 2,000 products—too many, </w:t>
      </w:r>
      <w:proofErr w:type="spellStart"/>
      <w:r w:rsidRPr="0029740B">
        <w:t>Lawi</w:t>
      </w:r>
      <w:proofErr w:type="spellEnd"/>
      <w:r w:rsidRPr="0029740B">
        <w:t xml:space="preserve"> says, to patent or copyright</w:t>
      </w:r>
      <w:r w:rsidR="0022715A">
        <w:t xml:space="preserve">.  </w:t>
      </w:r>
      <w:r w:rsidRPr="0029740B">
        <w:t>He worries more about retaining talent than rights to his designs</w:t>
      </w:r>
      <w:r w:rsidR="0022715A">
        <w:t xml:space="preserve">.  </w:t>
      </w:r>
      <w:r w:rsidRPr="0029740B">
        <w:t xml:space="preserve">But he does have issues </w:t>
      </w:r>
      <w:r w:rsidRPr="004D7FEC">
        <w:t>with his trademarked brand</w:t>
      </w:r>
      <w:r w:rsidR="000607BF">
        <w:t xml:space="preserve">:  </w:t>
      </w:r>
      <w:r w:rsidRPr="004D7FEC">
        <w:t xml:space="preserve">competitors like </w:t>
      </w:r>
      <w:proofErr w:type="spellStart"/>
      <w:r w:rsidRPr="004D7FEC">
        <w:t>Housemart</w:t>
      </w:r>
      <w:proofErr w:type="spellEnd"/>
      <w:r w:rsidRPr="004D7FEC">
        <w:t xml:space="preserve"> and Houseman have popped up nearby</w:t>
      </w:r>
      <w:r w:rsidR="0022715A">
        <w:t xml:space="preserve">.  </w:t>
      </w:r>
      <w:proofErr w:type="spellStart"/>
      <w:r>
        <w:t>Lawi’s</w:t>
      </w:r>
      <w:proofErr w:type="spellEnd"/>
      <w:r>
        <w:t xml:space="preserve"> response is to call the competitor and threaten litigation and he says that this approach has been successful.</w:t>
      </w:r>
    </w:p>
    <w:p w:rsidR="001B415D" w:rsidRPr="00C22382" w:rsidRDefault="001B415D" w:rsidP="001B415D">
      <w:pPr>
        <w:pStyle w:val="Heading3"/>
        <w:rPr>
          <w:b/>
          <w:u w:val="none"/>
        </w:rPr>
      </w:pPr>
      <w:bookmarkStart w:id="83" w:name="_Ref367027919"/>
      <w:bookmarkStart w:id="84" w:name="_Toc380421200"/>
      <w:r w:rsidRPr="00C22382">
        <w:rPr>
          <w:b/>
          <w:u w:val="none"/>
        </w:rPr>
        <w:t>Case</w:t>
      </w:r>
      <w:r w:rsidR="000607BF">
        <w:rPr>
          <w:b/>
          <w:u w:val="none"/>
        </w:rPr>
        <w:t xml:space="preserve">:  </w:t>
      </w:r>
      <w:r w:rsidRPr="00C22382">
        <w:rPr>
          <w:b/>
          <w:u w:val="none"/>
        </w:rPr>
        <w:t>Simply Logic</w:t>
      </w:r>
      <w:bookmarkEnd w:id="83"/>
      <w:bookmarkEnd w:id="84"/>
    </w:p>
    <w:p w:rsidR="00C22382" w:rsidRDefault="00C22382" w:rsidP="001B415D">
      <w:pPr>
        <w:keepNext/>
        <w:rPr>
          <w:i/>
        </w:rPr>
      </w:pPr>
    </w:p>
    <w:p w:rsidR="001B415D" w:rsidRPr="00C22382" w:rsidRDefault="001B415D" w:rsidP="001B415D">
      <w:pPr>
        <w:keepNext/>
        <w:rPr>
          <w:i/>
        </w:rPr>
      </w:pPr>
      <w:r w:rsidRPr="00C22382">
        <w:rPr>
          <w:i/>
        </w:rPr>
        <w:t>A small-scale innovator</w:t>
      </w:r>
    </w:p>
    <w:p w:rsidR="00C22382" w:rsidRPr="0029740B" w:rsidRDefault="00C22382" w:rsidP="001B415D">
      <w:pPr>
        <w:keepNext/>
      </w:pPr>
    </w:p>
    <w:p w:rsidR="001B415D" w:rsidRPr="0029740B" w:rsidRDefault="001B415D" w:rsidP="001B415D">
      <w:pPr>
        <w:spacing w:after="120"/>
      </w:pPr>
      <w:r w:rsidRPr="0029740B">
        <w:t xml:space="preserve">Dominic </w:t>
      </w:r>
      <w:proofErr w:type="spellStart"/>
      <w:r w:rsidRPr="0029740B">
        <w:t>Wanjihia’s</w:t>
      </w:r>
      <w:proofErr w:type="spellEnd"/>
      <w:r w:rsidRPr="0029740B">
        <w:t xml:space="preserve"> yard is littered with inventions</w:t>
      </w:r>
      <w:r w:rsidR="000607BF">
        <w:t xml:space="preserve">:  </w:t>
      </w:r>
      <w:r w:rsidRPr="0029740B">
        <w:t>methane digesters, stoves, pumps, dryers, refrigerators, and purifiers</w:t>
      </w:r>
      <w:r w:rsidR="0022715A">
        <w:t xml:space="preserve">.  </w:t>
      </w:r>
      <w:r w:rsidRPr="0029740B">
        <w:t>These prototypes comprise his laboratory, showroom, and vision for Simply Logic</w:t>
      </w:r>
      <w:r w:rsidR="0022715A">
        <w:t xml:space="preserve">.  </w:t>
      </w:r>
      <w:r w:rsidRPr="0029740B">
        <w:t>Some designs are patented, and all sit securely behind a gate in the Nairobi suburb of Karen</w:t>
      </w:r>
      <w:r w:rsidR="0022715A">
        <w:t xml:space="preserve">.  </w:t>
      </w:r>
      <w:r w:rsidRPr="0029740B">
        <w:t>He’s building a business, and he wants to make sure he and other inventors like him are protected.</w:t>
      </w:r>
    </w:p>
    <w:p w:rsidR="00C22382" w:rsidRDefault="00C22382">
      <w:r>
        <w:br w:type="page"/>
      </w:r>
    </w:p>
    <w:p w:rsidR="001B415D" w:rsidRPr="0029740B" w:rsidRDefault="001B415D" w:rsidP="00390E1F">
      <w:pPr>
        <w:spacing w:after="240"/>
      </w:pPr>
      <w:r w:rsidRPr="0029740B">
        <w:lastRenderedPageBreak/>
        <w:t>For decades, Dominic struggled to obtain Kenyan patents for his products, which he attributes to ministry incompetence, as well as discrimination against the informal sector</w:t>
      </w:r>
      <w:r w:rsidR="0022715A">
        <w:t xml:space="preserve">.  </w:t>
      </w:r>
      <w:r w:rsidRPr="0029740B">
        <w:t xml:space="preserve">Today, with help from </w:t>
      </w:r>
      <w:r>
        <w:t>the staff at CIPIT</w:t>
      </w:r>
      <w:r w:rsidRPr="0029740B">
        <w:t>, he has patented his methane digester design and successfully enforced its protection by threatening both formal and informal copycats.</w:t>
      </w:r>
    </w:p>
    <w:p w:rsidR="001B415D" w:rsidRPr="0029740B" w:rsidRDefault="001B415D" w:rsidP="00390E1F">
      <w:pPr>
        <w:spacing w:after="240"/>
      </w:pPr>
      <w:r w:rsidRPr="0029740B">
        <w:t xml:space="preserve">He’s not like most </w:t>
      </w:r>
      <w:proofErr w:type="spellStart"/>
      <w:r w:rsidRPr="0029740B">
        <w:t>jua</w:t>
      </w:r>
      <w:proofErr w:type="spellEnd"/>
      <w:r w:rsidRPr="0029740B">
        <w:t xml:space="preserve"> kali</w:t>
      </w:r>
      <w:r w:rsidR="000607BF">
        <w:t xml:space="preserve">:  </w:t>
      </w:r>
      <w:r w:rsidRPr="0029740B">
        <w:t>he has formal training, and when he ran an auto shop, he demanded extreme precision from his apprentices and worked with high-end customers</w:t>
      </w:r>
      <w:r w:rsidR="0022715A">
        <w:t xml:space="preserve">.  </w:t>
      </w:r>
      <w:r w:rsidRPr="0029740B">
        <w:t>But Dominic says inventive minds can be found hiding in most clusters around Nairobi</w:t>
      </w:r>
      <w:proofErr w:type="gramStart"/>
      <w:r w:rsidR="00F844DA">
        <w:t xml:space="preserve">;  </w:t>
      </w:r>
      <w:r w:rsidRPr="0029740B">
        <w:t>they’re</w:t>
      </w:r>
      <w:proofErr w:type="gramEnd"/>
      <w:r w:rsidRPr="0029740B">
        <w:t xml:space="preserve"> just hiding to protect their ideas</w:t>
      </w:r>
      <w:r w:rsidR="0022715A">
        <w:t xml:space="preserve">.  </w:t>
      </w:r>
      <w:r w:rsidRPr="0029740B">
        <w:t>That’s why he’s building an incubator</w:t>
      </w:r>
      <w:r>
        <w:t xml:space="preserve"> for those inventive minds</w:t>
      </w:r>
      <w:r w:rsidRPr="0029740B">
        <w:t>.</w:t>
      </w:r>
    </w:p>
    <w:p w:rsidR="001B415D" w:rsidRPr="0029740B" w:rsidRDefault="001B415D" w:rsidP="00C22382">
      <w:pPr>
        <w:spacing w:after="240"/>
      </w:pPr>
      <w:r w:rsidRPr="0029740B">
        <w:t>Dominic wants to provide the resources aspiring inventors need to grow their businesses, including intellectual property</w:t>
      </w:r>
      <w:r>
        <w:t xml:space="preserve"> rights</w:t>
      </w:r>
      <w:r w:rsidR="0022715A">
        <w:t xml:space="preserve">.  </w:t>
      </w:r>
      <w:r w:rsidRPr="0029740B">
        <w:t xml:space="preserve">So he’s teamed up with </w:t>
      </w:r>
      <w:r>
        <w:t>CIPIT</w:t>
      </w:r>
      <w:r w:rsidRPr="0029740B">
        <w:t xml:space="preserve"> to provide services to future small-scale innovators</w:t>
      </w:r>
      <w:r w:rsidR="0022715A">
        <w:t xml:space="preserve">.  </w:t>
      </w:r>
      <w:r>
        <w:t>For now, the incubator is based on Dominic’s own property rather than within any specific cluster.</w:t>
      </w:r>
    </w:p>
    <w:p w:rsidR="001B415D" w:rsidRPr="00EA4772" w:rsidRDefault="001B415D" w:rsidP="00C22382">
      <w:pPr>
        <w:pStyle w:val="Heading3"/>
        <w:spacing w:before="0" w:after="0"/>
        <w:rPr>
          <w:b/>
          <w:i/>
          <w:u w:val="none"/>
        </w:rPr>
      </w:pPr>
      <w:bookmarkStart w:id="85" w:name="_Toc380421201"/>
      <w:r w:rsidRPr="00EA4772">
        <w:rPr>
          <w:b/>
          <w:i/>
          <w:u w:val="none"/>
        </w:rPr>
        <w:t>Innovation Profile of the Sector</w:t>
      </w:r>
      <w:bookmarkEnd w:id="85"/>
    </w:p>
    <w:p w:rsidR="00C22382" w:rsidRDefault="00C22382" w:rsidP="00C22382"/>
    <w:p w:rsidR="001B415D" w:rsidRPr="0029740B" w:rsidRDefault="001B415D" w:rsidP="00390E1F">
      <w:pPr>
        <w:spacing w:after="240"/>
      </w:pPr>
      <w:r>
        <w:t xml:space="preserve">In interviews and surveys across these sectors, we </w:t>
      </w:r>
      <w:r w:rsidRPr="0029740B">
        <w:t xml:space="preserve">sought out cases </w:t>
      </w:r>
      <w:r>
        <w:t>of innovation as defined in “Methodology”</w:t>
      </w:r>
      <w:r w:rsidR="000607BF">
        <w:t xml:space="preserve">:  </w:t>
      </w:r>
      <w:r>
        <w:t xml:space="preserve">origination or improvements of </w:t>
      </w:r>
      <w:r w:rsidRPr="0029740B">
        <w:t xml:space="preserve">products, </w:t>
      </w:r>
      <w:r>
        <w:t xml:space="preserve">adoption of </w:t>
      </w:r>
      <w:r w:rsidRPr="0029740B">
        <w:t>new manufacturing processes, or copyrightable stylistic changes made to a product</w:t>
      </w:r>
      <w:r w:rsidR="0022715A">
        <w:t xml:space="preserve">.  </w:t>
      </w:r>
      <w:r w:rsidRPr="0029740B">
        <w:t>This included incremental innovations that were new to a particular firm or cluster.</w:t>
      </w:r>
    </w:p>
    <w:p w:rsidR="001B415D" w:rsidRPr="0029740B" w:rsidRDefault="001B415D" w:rsidP="001B415D">
      <w:pPr>
        <w:spacing w:after="120"/>
      </w:pPr>
      <w:r w:rsidRPr="0029740B">
        <w:t>Overall, we found the most</w:t>
      </w:r>
      <w:r>
        <w:t xml:space="preserve"> product</w:t>
      </w:r>
      <w:r w:rsidRPr="0029740B">
        <w:t xml:space="preserve"> innovation </w:t>
      </w:r>
      <w:r>
        <w:t>(</w:t>
      </w:r>
      <w:r>
        <w:fldChar w:fldCharType="begin"/>
      </w:r>
      <w:r>
        <w:instrText xml:space="preserve"> REF _Ref367084476 \h </w:instrText>
      </w:r>
      <w:r>
        <w:fldChar w:fldCharType="separate"/>
      </w:r>
      <w:r w:rsidR="0057470E" w:rsidRPr="00976277">
        <w:rPr>
          <w:i/>
        </w:rPr>
        <w:t xml:space="preserve">Figure </w:t>
      </w:r>
      <w:r w:rsidR="0057470E">
        <w:rPr>
          <w:i/>
          <w:noProof/>
        </w:rPr>
        <w:t>17</w:t>
      </w:r>
      <w:r>
        <w:fldChar w:fldCharType="end"/>
      </w:r>
      <w:r>
        <w:t xml:space="preserve">) </w:t>
      </w:r>
      <w:r w:rsidRPr="0029740B">
        <w:t>occurring in the formal small-scale innovation sector, a moderate amount in semi-formal mass and custom small enterprises, and the lowest amount in highly informal mass and custom micro enterprises</w:t>
      </w:r>
      <w:r w:rsidR="0022715A">
        <w:t xml:space="preserve">.  </w:t>
      </w:r>
      <w:proofErr w:type="spellStart"/>
      <w:r w:rsidRPr="0029740B">
        <w:t>Kamukunji</w:t>
      </w:r>
      <w:proofErr w:type="spellEnd"/>
      <w:r w:rsidRPr="0029740B">
        <w:t xml:space="preserve">, which falls into the last category, is a particularly interesting case because a free flow of ideas is central to the way the cluster operates but </w:t>
      </w:r>
      <w:r>
        <w:t xml:space="preserve">this </w:t>
      </w:r>
      <w:r w:rsidRPr="0029740B">
        <w:t xml:space="preserve">also </w:t>
      </w:r>
      <w:r>
        <w:t>reduces the incentive to innovate in terms of designing new products</w:t>
      </w:r>
      <w:r w:rsidR="0022715A">
        <w:t xml:space="preserve">.  </w:t>
      </w:r>
      <w:r w:rsidRPr="0029740B">
        <w:t xml:space="preserve">Currently, the </w:t>
      </w:r>
      <w:proofErr w:type="spellStart"/>
      <w:r w:rsidRPr="0029740B">
        <w:t>Kamukunji</w:t>
      </w:r>
      <w:proofErr w:type="spellEnd"/>
      <w:r w:rsidRPr="0029740B">
        <w:t xml:space="preserve"> </w:t>
      </w:r>
      <w:proofErr w:type="spellStart"/>
      <w:r w:rsidRPr="0029740B">
        <w:t>Jua</w:t>
      </w:r>
      <w:proofErr w:type="spellEnd"/>
      <w:r w:rsidRPr="0029740B">
        <w:t xml:space="preserve"> Kali Association, representing the cluster’s reputation as a “training center</w:t>
      </w:r>
      <w:r>
        <w:t>,</w:t>
      </w:r>
      <w:r w:rsidRPr="0029740B">
        <w:t xml:space="preserve">” </w:t>
      </w:r>
      <w:r w:rsidRPr="00C91BC7">
        <w:t>discourages entrepreneurs and inventors from protecting their ideas</w:t>
      </w:r>
      <w:r>
        <w:t xml:space="preserve"> by requiring that sheds be open and the work going on visible to passersby</w:t>
      </w:r>
      <w:r w:rsidR="0022715A">
        <w:t xml:space="preserve">.  </w:t>
      </w:r>
      <w:r>
        <w:t>As mentioned earlier, the innovation happening in the cluster revolves around adapting existing designs to the available methods of production</w:t>
      </w:r>
      <w:r w:rsidR="0022715A">
        <w:t xml:space="preserve">.  </w:t>
      </w:r>
      <w:r>
        <w:t>Entrepreneurs generally supported this approach.</w:t>
      </w:r>
    </w:p>
    <w:p w:rsidR="001B415D" w:rsidRPr="0029740B" w:rsidRDefault="001B415D" w:rsidP="001B415D">
      <w:r>
        <w:rPr>
          <w:noProof/>
          <w:lang w:eastAsia="en-US"/>
        </w:rPr>
        <w:lastRenderedPageBreak/>
        <mc:AlternateContent>
          <mc:Choice Requires="wps">
            <w:drawing>
              <wp:anchor distT="91440" distB="91440" distL="114300" distR="114300" simplePos="0" relativeHeight="251661312" behindDoc="0" locked="0" layoutInCell="1" allowOverlap="1" wp14:anchorId="24575999" wp14:editId="461500FF">
                <wp:simplePos x="0" y="0"/>
                <wp:positionH relativeFrom="column">
                  <wp:posOffset>0</wp:posOffset>
                </wp:positionH>
                <wp:positionV relativeFrom="paragraph">
                  <wp:posOffset>0</wp:posOffset>
                </wp:positionV>
                <wp:extent cx="6013450" cy="5476875"/>
                <wp:effectExtent l="0" t="0" r="0" b="0"/>
                <wp:wrapTopAndBottom/>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3450" cy="5476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Pr="00976277" w:rsidRDefault="00F35EFB" w:rsidP="001B415D">
                            <w:pPr>
                              <w:spacing w:after="120"/>
                              <w:ind w:right="-169"/>
                              <w:rPr>
                                <w:i/>
                              </w:rPr>
                            </w:pPr>
                            <w:bookmarkStart w:id="86" w:name="_Ref367084476"/>
                            <w:bookmarkStart w:id="87" w:name="_Toc367084298"/>
                            <w:bookmarkStart w:id="88" w:name="_Toc379192706"/>
                            <w:proofErr w:type="gramStart"/>
                            <w:r w:rsidRPr="00976277">
                              <w:rPr>
                                <w:i/>
                              </w:rPr>
                              <w:t xml:space="preserve">Figure </w:t>
                            </w:r>
                            <w:r w:rsidRPr="00976277">
                              <w:rPr>
                                <w:i/>
                              </w:rPr>
                              <w:fldChar w:fldCharType="begin"/>
                            </w:r>
                            <w:r w:rsidRPr="00976277">
                              <w:rPr>
                                <w:i/>
                              </w:rPr>
                              <w:instrText xml:space="preserve"> SEQ Figure \* ARABIC </w:instrText>
                            </w:r>
                            <w:r w:rsidRPr="00976277">
                              <w:rPr>
                                <w:i/>
                              </w:rPr>
                              <w:fldChar w:fldCharType="separate"/>
                            </w:r>
                            <w:r w:rsidR="00331978">
                              <w:rPr>
                                <w:i/>
                                <w:noProof/>
                              </w:rPr>
                              <w:t>17</w:t>
                            </w:r>
                            <w:r w:rsidRPr="00976277">
                              <w:rPr>
                                <w:i/>
                              </w:rPr>
                              <w:fldChar w:fldCharType="end"/>
                            </w:r>
                            <w:bookmarkEnd w:id="86"/>
                            <w:r>
                              <w:rPr>
                                <w:i/>
                              </w:rPr>
                              <w:t>.</w:t>
                            </w:r>
                            <w:proofErr w:type="gramEnd"/>
                            <w:r>
                              <w:rPr>
                                <w:i/>
                              </w:rPr>
                              <w:t xml:space="preserve"> </w:t>
                            </w:r>
                            <w:r w:rsidRPr="00976277">
                              <w:rPr>
                                <w:i/>
                              </w:rPr>
                              <w:t xml:space="preserve"> Product innovation levels of enterprises of varying levels of formality</w:t>
                            </w:r>
                            <w:r>
                              <w:rPr>
                                <w:i/>
                              </w:rPr>
                              <w:t xml:space="preserve">.  </w:t>
                            </w:r>
                            <w:r w:rsidRPr="00976277">
                              <w:rPr>
                                <w:i/>
                              </w:rPr>
                              <w:t>While the formal SSI sector showed the most continuous innovation, formality was not necessarily a predictor of product innovation level.</w:t>
                            </w:r>
                            <w:bookmarkEnd w:id="87"/>
                            <w:bookmarkEnd w:id="88"/>
                          </w:p>
                          <w:p w:rsidR="00F35EFB" w:rsidRDefault="00F35EFB" w:rsidP="001B415D">
                            <w:pPr>
                              <w:ind w:right="-169"/>
                              <w:jc w:val="center"/>
                            </w:pPr>
                            <w:r>
                              <w:rPr>
                                <w:noProof/>
                                <w:lang w:eastAsia="en-US"/>
                              </w:rPr>
                              <w:drawing>
                                <wp:inline distT="0" distB="0" distL="0" distR="0" wp14:anchorId="5A2F3288" wp14:editId="5FB27A60">
                                  <wp:extent cx="4519295" cy="4519295"/>
                                  <wp:effectExtent l="0" t="0" r="0" b="0"/>
                                  <wp:docPr id="49" name="Picture 49" descr="innovation-formality-gri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nnovation-formality-grid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19295" cy="4519295"/>
                                          </a:xfrm>
                                          <a:prstGeom prst="rect">
                                            <a:avLst/>
                                          </a:prstGeom>
                                          <a:noFill/>
                                          <a:ln>
                                            <a:noFill/>
                                          </a:ln>
                                        </pic:spPr>
                                      </pic:pic>
                                    </a:graphicData>
                                  </a:graphic>
                                </wp:inline>
                              </w:drawing>
                            </w:r>
                          </w:p>
                          <w:p w:rsidR="00F35EFB" w:rsidRDefault="00F35EFB" w:rsidP="001B415D">
                            <w:pPr>
                              <w:spacing w:after="120"/>
                              <w:ind w:right="-173"/>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 o:spid="_x0000_s1042" type="#_x0000_t202" style="position:absolute;margin-left:0;margin-top:0;width:473.5pt;height:431.25pt;z-index:251661312;visibility:visible;mso-wrap-style:square;mso-width-percent:0;mso-height-percent:0;mso-wrap-distance-left:9pt;mso-wrap-distance-top:7.2pt;mso-wrap-distance-right:9pt;mso-wrap-distance-bottom:7.2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" stroked="f">
                <v:textbox>
                  <w:txbxContent>
                    <w:p w:rsidR="00F35EFB" w:rsidRPr="00976277" w:rsidRDefault="00F35EFB" w:rsidP="001B415D">
                      <w:pPr>
                        <w:spacing w:after="120"/>
                        <w:ind w:right="-169"/>
                        <w:rPr>
                          <w:i/>
                        </w:rPr>
                      </w:pPr>
                      <w:bookmarkStart w:id="122" w:name="_Ref367084476"/>
                      <w:bookmarkStart w:id="123" w:name="_Toc367084298"/>
                      <w:bookmarkStart w:id="124" w:name="_Toc379192706"/>
                      <w:proofErr w:type="gramStart"/>
                      <w:r w:rsidRPr="00976277">
                        <w:rPr>
                          <w:i/>
                        </w:rPr>
                        <w:t xml:space="preserve">Figure </w:t>
                      </w:r>
                      <w:proofErr w:type="gramEnd"/>
                      <w:r w:rsidRPr="00976277">
                        <w:rPr>
                          <w:i/>
                        </w:rPr>
                        <w:fldChar w:fldCharType="begin"/>
                      </w:r>
                      <w:r w:rsidRPr="00976277">
                        <w:rPr>
                          <w:i/>
                        </w:rPr>
                        <w:instrText xml:space="preserve"> SEQ Figure \* ARABIC </w:instrText>
                      </w:r>
                      <w:r w:rsidRPr="00976277">
                        <w:rPr>
                          <w:i/>
                        </w:rPr>
                        <w:fldChar w:fldCharType="separate"/>
                      </w:r>
                      <w:r w:rsidR="00331978">
                        <w:rPr>
                          <w:i/>
                          <w:noProof/>
                        </w:rPr>
                        <w:t>17</w:t>
                      </w:r>
                      <w:r w:rsidRPr="00976277">
                        <w:rPr>
                          <w:i/>
                        </w:rPr>
                        <w:fldChar w:fldCharType="end"/>
                      </w:r>
                      <w:bookmarkEnd w:id="122"/>
                      <w:proofErr w:type="gramStart"/>
                      <w:r>
                        <w:rPr>
                          <w:i/>
                        </w:rPr>
                        <w:t>.</w:t>
                      </w:r>
                      <w:proofErr w:type="gramEnd"/>
                      <w:r>
                        <w:rPr>
                          <w:i/>
                        </w:rPr>
                        <w:t xml:space="preserve"> </w:t>
                      </w:r>
                      <w:r w:rsidRPr="00976277">
                        <w:rPr>
                          <w:i/>
                        </w:rPr>
                        <w:t xml:space="preserve"> Product innovation levels of enterprises of varying levels of formality</w:t>
                      </w:r>
                      <w:r>
                        <w:rPr>
                          <w:i/>
                        </w:rPr>
                        <w:t xml:space="preserve">.  </w:t>
                      </w:r>
                      <w:r w:rsidRPr="00976277">
                        <w:rPr>
                          <w:i/>
                        </w:rPr>
                        <w:t>While the formal SSI sector showed the most continuous innovation, formality was not necessarily a predictor of product innovation level.</w:t>
                      </w:r>
                      <w:bookmarkEnd w:id="123"/>
                      <w:bookmarkEnd w:id="124"/>
                    </w:p>
                    <w:p w:rsidR="00F35EFB" w:rsidRDefault="00F35EFB" w:rsidP="001B415D">
                      <w:pPr>
                        <w:ind w:right="-169"/>
                        <w:jc w:val="center"/>
                      </w:pPr>
                      <w:r>
                        <w:rPr>
                          <w:noProof/>
                          <w:lang w:eastAsia="en-US"/>
                        </w:rPr>
                        <w:drawing>
                          <wp:inline distT="0" distB="0" distL="0" distR="0" wp14:anchorId="5A2F3288" wp14:editId="5FB27A60">
                            <wp:extent cx="4519295" cy="4519295"/>
                            <wp:effectExtent l="0" t="0" r="0" b="0"/>
                            <wp:docPr id="49" name="Picture 49" descr="innovation-formality-gri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nnovation-formality-grid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19295" cy="4519295"/>
                                    </a:xfrm>
                                    <a:prstGeom prst="rect">
                                      <a:avLst/>
                                    </a:prstGeom>
                                    <a:noFill/>
                                    <a:ln>
                                      <a:noFill/>
                                    </a:ln>
                                  </pic:spPr>
                                </pic:pic>
                              </a:graphicData>
                            </a:graphic>
                          </wp:inline>
                        </w:drawing>
                      </w:r>
                    </w:p>
                    <w:p w:rsidR="00F35EFB" w:rsidRDefault="00F35EFB" w:rsidP="001B415D">
                      <w:pPr>
                        <w:spacing w:after="120"/>
                        <w:ind w:right="-173"/>
                        <w:jc w:val="center"/>
                      </w:pPr>
                    </w:p>
                  </w:txbxContent>
                </v:textbox>
                <w10:wrap type="topAndBottom"/>
              </v:shape>
            </w:pict>
          </mc:Fallback>
        </mc:AlternateContent>
      </w:r>
      <w:r w:rsidRPr="0029740B">
        <w:t xml:space="preserve">In our survey of business owners in </w:t>
      </w:r>
      <w:proofErr w:type="spellStart"/>
      <w:r w:rsidRPr="0029740B">
        <w:t>Kamukunji</w:t>
      </w:r>
      <w:proofErr w:type="spellEnd"/>
      <w:r w:rsidRPr="0029740B">
        <w:t>, we asked about both product and process innovations, as well as the sources of these improvements</w:t>
      </w:r>
      <w:r w:rsidR="0022715A">
        <w:t xml:space="preserve">.  </w:t>
      </w:r>
      <w:r w:rsidRPr="0029740B">
        <w:t>About one-third of respondents had been making their product for over a decade, while 20 percent had started making the product in the last five years</w:t>
      </w:r>
      <w:r w:rsidR="0022715A">
        <w:t xml:space="preserve">.  </w:t>
      </w:r>
      <w:r w:rsidRPr="0029740B">
        <w:t>Only five percent claimed the product was his or her original design</w:t>
      </w:r>
      <w:r w:rsidR="0022715A">
        <w:t xml:space="preserve">.  </w:t>
      </w:r>
      <w:r w:rsidRPr="0029740B">
        <w:t>Nearly 60 percent were confident about the market for the product when they began producing it.</w:t>
      </w:r>
    </w:p>
    <w:p w:rsidR="001B415D" w:rsidRDefault="001B415D" w:rsidP="001B415D">
      <w:pPr>
        <w:spacing w:after="120"/>
      </w:pPr>
      <w:r>
        <w:rPr>
          <w:noProof/>
          <w:lang w:eastAsia="en-US"/>
        </w:rPr>
        <w:lastRenderedPageBreak/>
        <mc:AlternateContent>
          <mc:Choice Requires="wps">
            <w:drawing>
              <wp:inline distT="0" distB="0" distL="0" distR="0" wp14:anchorId="2ED41C3E" wp14:editId="1A4C35B1">
                <wp:extent cx="5932170" cy="4274185"/>
                <wp:effectExtent l="0" t="0" r="1905" b="2540"/>
                <wp:docPr id="1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4274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Default="00F35EFB" w:rsidP="001B415D">
                            <w:pPr>
                              <w:rPr>
                                <w:i/>
                              </w:rPr>
                            </w:pPr>
                            <w:bookmarkStart w:id="89" w:name="_Ref367084501"/>
                            <w:bookmarkStart w:id="90" w:name="_Toc379192707"/>
                            <w:proofErr w:type="gramStart"/>
                            <w:r w:rsidRPr="00AD7A07">
                              <w:rPr>
                                <w:i/>
                              </w:rPr>
                              <w:t xml:space="preserve">Figure </w:t>
                            </w:r>
                            <w:r w:rsidRPr="00AD7A07">
                              <w:rPr>
                                <w:i/>
                              </w:rPr>
                              <w:fldChar w:fldCharType="begin"/>
                            </w:r>
                            <w:r w:rsidRPr="00AD7A07">
                              <w:rPr>
                                <w:i/>
                              </w:rPr>
                              <w:instrText xml:space="preserve"> SEQ Figure \* ARABIC </w:instrText>
                            </w:r>
                            <w:r w:rsidRPr="00AD7A07">
                              <w:rPr>
                                <w:i/>
                              </w:rPr>
                              <w:fldChar w:fldCharType="separate"/>
                            </w:r>
                            <w:r w:rsidR="00331978">
                              <w:rPr>
                                <w:i/>
                                <w:noProof/>
                              </w:rPr>
                              <w:t>18</w:t>
                            </w:r>
                            <w:r w:rsidRPr="00AD7A07">
                              <w:rPr>
                                <w:i/>
                              </w:rPr>
                              <w:fldChar w:fldCharType="end"/>
                            </w:r>
                            <w:bookmarkEnd w:id="89"/>
                            <w:r>
                              <w:rPr>
                                <w:i/>
                              </w:rPr>
                              <w:t>.</w:t>
                            </w:r>
                            <w:proofErr w:type="gramEnd"/>
                            <w:r>
                              <w:rPr>
                                <w:i/>
                              </w:rPr>
                              <w:t xml:space="preserve"> </w:t>
                            </w:r>
                            <w:r w:rsidRPr="00AD7A07">
                              <w:rPr>
                                <w:i/>
                              </w:rPr>
                              <w:t xml:space="preserve"> Most business owners focused on quality or style to differentiate their offerings, rather than modifications to the products themselves.</w:t>
                            </w:r>
                            <w:bookmarkEnd w:id="90"/>
                          </w:p>
                          <w:p w:rsidR="00F35EFB" w:rsidRPr="00AD7A07" w:rsidRDefault="00F35EFB" w:rsidP="001B415D">
                            <w:pPr>
                              <w:rPr>
                                <w:i/>
                              </w:rPr>
                            </w:pPr>
                          </w:p>
                          <w:p w:rsidR="00F35EFB" w:rsidRDefault="00F35EFB" w:rsidP="001B415D">
                            <w:r>
                              <w:rPr>
                                <w:noProof/>
                                <w:lang w:eastAsia="en-US"/>
                              </w:rPr>
                              <w:drawing>
                                <wp:inline distT="0" distB="0" distL="0" distR="0" wp14:anchorId="269568E4" wp14:editId="4CE5BC08">
                                  <wp:extent cx="5420360" cy="3312795"/>
                                  <wp:effectExtent l="0" t="0" r="0" b="0"/>
                                  <wp:docPr id="51"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F35EFB" w:rsidRPr="00EA4772" w:rsidRDefault="00F35EFB" w:rsidP="001B415D">
                            <w:pPr>
                              <w:pStyle w:val="Caption"/>
                              <w:rPr>
                                <w:b w:val="0"/>
                                <w:i/>
                                <w:sz w:val="22"/>
                                <w:szCs w:val="22"/>
                              </w:rPr>
                            </w:pPr>
                            <w:r w:rsidRPr="00EA4772">
                              <w:rPr>
                                <w:b w:val="0"/>
                                <w:i/>
                                <w:sz w:val="22"/>
                                <w:szCs w:val="22"/>
                              </w:rPr>
                              <w:t xml:space="preserve">Source: </w:t>
                            </w:r>
                            <w:r>
                              <w:rPr>
                                <w:b w:val="0"/>
                                <w:i/>
                                <w:sz w:val="22"/>
                                <w:szCs w:val="22"/>
                              </w:rPr>
                              <w:t xml:space="preserve"> </w:t>
                            </w:r>
                            <w:r w:rsidRPr="00EA4772">
                              <w:rPr>
                                <w:b w:val="0"/>
                                <w:i/>
                                <w:sz w:val="22"/>
                                <w:szCs w:val="22"/>
                              </w:rPr>
                              <w:t>fieldwork 2013</w:t>
                            </w:r>
                          </w:p>
                          <w:p w:rsidR="00F35EFB" w:rsidRDefault="00F35EFB" w:rsidP="001B415D"/>
                        </w:txbxContent>
                      </wps:txbx>
                      <wps:bodyPr rot="0" vert="horz" wrap="square" lIns="91440" tIns="45720" rIns="91440" bIns="45720" anchor="t" anchorCtr="0" upright="1">
                        <a:spAutoFit/>
                      </wps:bodyPr>
                    </wps:wsp>
                  </a:graphicData>
                </a:graphic>
              </wp:inline>
            </w:drawing>
          </mc:Choice>
          <mc:Fallback>
            <w:pict>
              <v:shape id="Text Box 28" o:spid="_x0000_s1043" type="#_x0000_t202" style="width:467.1pt;height:33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" stroked="f">
                <v:textbox style="mso-fit-shape-to-text:t">
                  <w:txbxContent>
                    <w:p w:rsidR="00F35EFB" w:rsidRDefault="00F35EFB" w:rsidP="001B415D">
                      <w:pPr>
                        <w:rPr>
                          <w:i/>
                        </w:rPr>
                      </w:pPr>
                      <w:bookmarkStart w:id="127" w:name="_Ref367084501"/>
                      <w:bookmarkStart w:id="128" w:name="_Toc379192707"/>
                      <w:proofErr w:type="gramStart"/>
                      <w:r w:rsidRPr="00AD7A07">
                        <w:rPr>
                          <w:i/>
                        </w:rPr>
                        <w:t xml:space="preserve">Figure </w:t>
                      </w:r>
                      <w:proofErr w:type="gramEnd"/>
                      <w:r w:rsidRPr="00AD7A07">
                        <w:rPr>
                          <w:i/>
                        </w:rPr>
                        <w:fldChar w:fldCharType="begin"/>
                      </w:r>
                      <w:r w:rsidRPr="00AD7A07">
                        <w:rPr>
                          <w:i/>
                        </w:rPr>
                        <w:instrText xml:space="preserve"> SEQ Figure \* ARABIC </w:instrText>
                      </w:r>
                      <w:r w:rsidRPr="00AD7A07">
                        <w:rPr>
                          <w:i/>
                        </w:rPr>
                        <w:fldChar w:fldCharType="separate"/>
                      </w:r>
                      <w:r w:rsidR="00331978">
                        <w:rPr>
                          <w:i/>
                          <w:noProof/>
                        </w:rPr>
                        <w:t>18</w:t>
                      </w:r>
                      <w:r w:rsidRPr="00AD7A07">
                        <w:rPr>
                          <w:i/>
                        </w:rPr>
                        <w:fldChar w:fldCharType="end"/>
                      </w:r>
                      <w:bookmarkEnd w:id="127"/>
                      <w:proofErr w:type="gramStart"/>
                      <w:r>
                        <w:rPr>
                          <w:i/>
                        </w:rPr>
                        <w:t>.</w:t>
                      </w:r>
                      <w:proofErr w:type="gramEnd"/>
                      <w:r>
                        <w:rPr>
                          <w:i/>
                        </w:rPr>
                        <w:t xml:space="preserve"> </w:t>
                      </w:r>
                      <w:r w:rsidRPr="00AD7A07">
                        <w:rPr>
                          <w:i/>
                        </w:rPr>
                        <w:t xml:space="preserve"> Most business owners focused on quality or style to differentiate their offerings, rather than modifications to the products themselves.</w:t>
                      </w:r>
                      <w:bookmarkEnd w:id="128"/>
                    </w:p>
                    <w:p w:rsidR="00F35EFB" w:rsidRPr="00AD7A07" w:rsidRDefault="00F35EFB" w:rsidP="001B415D">
                      <w:pPr>
                        <w:rPr>
                          <w:i/>
                        </w:rPr>
                      </w:pPr>
                    </w:p>
                    <w:p w:rsidR="00F35EFB" w:rsidRDefault="00F35EFB" w:rsidP="001B415D">
                      <w:r>
                        <w:rPr>
                          <w:noProof/>
                          <w:lang w:eastAsia="en-US"/>
                        </w:rPr>
                        <w:drawing>
                          <wp:inline distT="0" distB="0" distL="0" distR="0" wp14:anchorId="269568E4" wp14:editId="4CE5BC08">
                            <wp:extent cx="5420360" cy="3312795"/>
                            <wp:effectExtent l="0" t="0" r="0" b="0"/>
                            <wp:docPr id="51"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F35EFB" w:rsidRPr="00EA4772" w:rsidRDefault="00F35EFB" w:rsidP="001B415D">
                      <w:pPr>
                        <w:pStyle w:val="Caption"/>
                        <w:rPr>
                          <w:b w:val="0"/>
                          <w:i/>
                          <w:sz w:val="22"/>
                          <w:szCs w:val="22"/>
                        </w:rPr>
                      </w:pPr>
                      <w:r w:rsidRPr="00EA4772">
                        <w:rPr>
                          <w:b w:val="0"/>
                          <w:i/>
                          <w:sz w:val="22"/>
                          <w:szCs w:val="22"/>
                        </w:rPr>
                        <w:t xml:space="preserve">Source: </w:t>
                      </w:r>
                      <w:r>
                        <w:rPr>
                          <w:b w:val="0"/>
                          <w:i/>
                          <w:sz w:val="22"/>
                          <w:szCs w:val="22"/>
                        </w:rPr>
                        <w:t xml:space="preserve"> </w:t>
                      </w:r>
                      <w:r w:rsidRPr="00EA4772">
                        <w:rPr>
                          <w:b w:val="0"/>
                          <w:i/>
                          <w:sz w:val="22"/>
                          <w:szCs w:val="22"/>
                        </w:rPr>
                        <w:t>fieldwork 2013</w:t>
                      </w:r>
                    </w:p>
                    <w:p w:rsidR="00F35EFB" w:rsidRDefault="00F35EFB" w:rsidP="001B415D"/>
                  </w:txbxContent>
                </v:textbox>
                <w10:anchorlock/>
              </v:shape>
            </w:pict>
          </mc:Fallback>
        </mc:AlternateContent>
      </w:r>
    </w:p>
    <w:p w:rsidR="001B415D" w:rsidRDefault="001B415D" w:rsidP="001B415D">
      <w:pPr>
        <w:spacing w:after="120"/>
      </w:pPr>
      <w:r w:rsidRPr="0029740B">
        <w:t>The most common way to differentiate a product</w:t>
      </w:r>
      <w:r>
        <w:t xml:space="preserve"> (</w:t>
      </w:r>
      <w:r>
        <w:fldChar w:fldCharType="begin"/>
      </w:r>
      <w:r>
        <w:instrText xml:space="preserve"> REF _Ref367084501 \h </w:instrText>
      </w:r>
      <w:r>
        <w:fldChar w:fldCharType="separate"/>
      </w:r>
      <w:r w:rsidR="0057470E" w:rsidRPr="00AD7A07">
        <w:rPr>
          <w:i/>
        </w:rPr>
        <w:t xml:space="preserve">Figure </w:t>
      </w:r>
      <w:r w:rsidR="0057470E">
        <w:rPr>
          <w:i/>
          <w:noProof/>
        </w:rPr>
        <w:t>18</w:t>
      </w:r>
      <w:r>
        <w:fldChar w:fldCharType="end"/>
      </w:r>
      <w:r>
        <w:t>)</w:t>
      </w:r>
      <w:r w:rsidRPr="0029740B">
        <w:t xml:space="preserve"> was quality</w:t>
      </w:r>
      <w:proofErr w:type="gramStart"/>
      <w:r w:rsidR="00F844DA">
        <w:t xml:space="preserve">;  </w:t>
      </w:r>
      <w:r w:rsidRPr="0029740B">
        <w:t>more</w:t>
      </w:r>
      <w:proofErr w:type="gramEnd"/>
      <w:r w:rsidRPr="0029740B">
        <w:t xml:space="preserve"> than half of respondents cited quality of materials and product as a differentiator</w:t>
      </w:r>
      <w:r w:rsidR="0022715A">
        <w:t xml:space="preserve">.  </w:t>
      </w:r>
      <w:r w:rsidRPr="0029740B">
        <w:t>More than a third focused on style and decoration, while just nine percent focused on modifications to the product itself</w:t>
      </w:r>
      <w:r w:rsidR="0022715A">
        <w:t xml:space="preserve">.  </w:t>
      </w:r>
      <w:r w:rsidRPr="0029740B">
        <w:t>Since they started producing, only four percent have changed their manufacturing process, though 13 percent say they do research to make improvements.</w:t>
      </w:r>
    </w:p>
    <w:p w:rsidR="001B415D" w:rsidRDefault="001B415D" w:rsidP="001B415D">
      <w:pPr>
        <w:spacing w:after="120"/>
      </w:pPr>
      <w:r>
        <w:rPr>
          <w:noProof/>
          <w:lang w:eastAsia="en-US"/>
        </w:rPr>
        <w:lastRenderedPageBreak/>
        <mc:AlternateContent>
          <mc:Choice Requires="wps">
            <w:drawing>
              <wp:inline distT="0" distB="0" distL="0" distR="0" wp14:anchorId="78B47F7E" wp14:editId="3F8C0DD1">
                <wp:extent cx="5925185" cy="4098290"/>
                <wp:effectExtent l="0" t="0" r="0" b="0"/>
                <wp:docPr id="1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4098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Default="00F35EFB" w:rsidP="001B415D">
                            <w:pPr>
                              <w:rPr>
                                <w:i/>
                              </w:rPr>
                            </w:pPr>
                            <w:bookmarkStart w:id="91" w:name="_Ref367084523"/>
                            <w:bookmarkStart w:id="92" w:name="_Toc379192708"/>
                            <w:proofErr w:type="gramStart"/>
                            <w:r w:rsidRPr="00AD7A07">
                              <w:rPr>
                                <w:i/>
                              </w:rPr>
                              <w:t xml:space="preserve">Figure </w:t>
                            </w:r>
                            <w:r w:rsidRPr="00AD7A07">
                              <w:rPr>
                                <w:i/>
                              </w:rPr>
                              <w:fldChar w:fldCharType="begin"/>
                            </w:r>
                            <w:r w:rsidRPr="00AD7A07">
                              <w:rPr>
                                <w:i/>
                              </w:rPr>
                              <w:instrText xml:space="preserve"> SEQ Figure \* ARABIC </w:instrText>
                            </w:r>
                            <w:r w:rsidRPr="00AD7A07">
                              <w:rPr>
                                <w:i/>
                              </w:rPr>
                              <w:fldChar w:fldCharType="separate"/>
                            </w:r>
                            <w:r w:rsidR="00331978">
                              <w:rPr>
                                <w:i/>
                                <w:noProof/>
                              </w:rPr>
                              <w:t>19</w:t>
                            </w:r>
                            <w:r w:rsidRPr="00AD7A07">
                              <w:rPr>
                                <w:i/>
                              </w:rPr>
                              <w:fldChar w:fldCharType="end"/>
                            </w:r>
                            <w:bookmarkEnd w:id="91"/>
                            <w:r>
                              <w:rPr>
                                <w:i/>
                              </w:rPr>
                              <w:t>.</w:t>
                            </w:r>
                            <w:proofErr w:type="gramEnd"/>
                            <w:r>
                              <w:rPr>
                                <w:i/>
                              </w:rPr>
                              <w:t xml:space="preserve"> </w:t>
                            </w:r>
                            <w:r w:rsidRPr="00AD7A07">
                              <w:rPr>
                                <w:i/>
                              </w:rPr>
                              <w:t xml:space="preserve"> Most business owners said they collaborated with other business people and/or </w:t>
                            </w:r>
                            <w:proofErr w:type="spellStart"/>
                            <w:r w:rsidRPr="00AD7A07">
                              <w:rPr>
                                <w:i/>
                              </w:rPr>
                              <w:t>fundis</w:t>
                            </w:r>
                            <w:proofErr w:type="spellEnd"/>
                            <w:r w:rsidRPr="00AD7A07">
                              <w:rPr>
                                <w:i/>
                              </w:rPr>
                              <w:t xml:space="preserve"> to improve their production processes</w:t>
                            </w:r>
                            <w:r>
                              <w:rPr>
                                <w:i/>
                              </w:rPr>
                              <w:t xml:space="preserve">.  </w:t>
                            </w:r>
                            <w:r w:rsidRPr="00AD7A07">
                              <w:rPr>
                                <w:i/>
                              </w:rPr>
                              <w:t>Very few received institutional support or worked in complete isolation.</w:t>
                            </w:r>
                            <w:bookmarkEnd w:id="92"/>
                          </w:p>
                          <w:p w:rsidR="00F35EFB" w:rsidRPr="00AD7A07" w:rsidRDefault="00F35EFB" w:rsidP="001B415D">
                            <w:pPr>
                              <w:rPr>
                                <w:i/>
                              </w:rPr>
                            </w:pPr>
                          </w:p>
                          <w:p w:rsidR="00F35EFB" w:rsidRDefault="00F35EFB" w:rsidP="001B415D">
                            <w:r>
                              <w:rPr>
                                <w:noProof/>
                                <w:lang w:eastAsia="en-US"/>
                              </w:rPr>
                              <w:drawing>
                                <wp:inline distT="0" distB="0" distL="0" distR="0" wp14:anchorId="416752A8" wp14:editId="33DAC781">
                                  <wp:extent cx="5455285" cy="3246755"/>
                                  <wp:effectExtent l="0" t="0" r="0" b="0"/>
                                  <wp:docPr id="54" name="Char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F35EFB" w:rsidRPr="00AD7A07" w:rsidRDefault="00F35EFB" w:rsidP="001B415D">
                            <w:pPr>
                              <w:rPr>
                                <w:i/>
                              </w:rPr>
                            </w:pPr>
                            <w:r w:rsidRPr="00AD7A07">
                              <w:rPr>
                                <w:i/>
                              </w:rPr>
                              <w:t>Source:</w:t>
                            </w:r>
                            <w:r>
                              <w:rPr>
                                <w:i/>
                              </w:rPr>
                              <w:t xml:space="preserve"> </w:t>
                            </w:r>
                            <w:r w:rsidRPr="00AD7A07">
                              <w:rPr>
                                <w:i/>
                              </w:rPr>
                              <w:t xml:space="preserve"> fieldwork 2013</w:t>
                            </w:r>
                          </w:p>
                        </w:txbxContent>
                      </wps:txbx>
                      <wps:bodyPr rot="0" vert="horz" wrap="square" lIns="91440" tIns="45720" rIns="91440" bIns="45720" anchor="t" anchorCtr="0" upright="1">
                        <a:spAutoFit/>
                      </wps:bodyPr>
                    </wps:wsp>
                  </a:graphicData>
                </a:graphic>
              </wp:inline>
            </w:drawing>
          </mc:Choice>
          <mc:Fallback>
            <w:pict>
              <v:shape id="Text Box 26" o:spid="_x0000_s1044" type="#_x0000_t202" style="width:466.55pt;height:3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" stroked="f">
                <v:textbox style="mso-fit-shape-to-text:t">
                  <w:txbxContent>
                    <w:p w:rsidR="00F35EFB" w:rsidRDefault="00F35EFB" w:rsidP="001B415D">
                      <w:pPr>
                        <w:rPr>
                          <w:i/>
                        </w:rPr>
                      </w:pPr>
                      <w:bookmarkStart w:id="131" w:name="_Ref367084523"/>
                      <w:bookmarkStart w:id="132" w:name="_Toc379192708"/>
                      <w:proofErr w:type="gramStart"/>
                      <w:r w:rsidRPr="00AD7A07">
                        <w:rPr>
                          <w:i/>
                        </w:rPr>
                        <w:t xml:space="preserve">Figure </w:t>
                      </w:r>
                      <w:proofErr w:type="gramEnd"/>
                      <w:r w:rsidRPr="00AD7A07">
                        <w:rPr>
                          <w:i/>
                        </w:rPr>
                        <w:fldChar w:fldCharType="begin"/>
                      </w:r>
                      <w:r w:rsidRPr="00AD7A07">
                        <w:rPr>
                          <w:i/>
                        </w:rPr>
                        <w:instrText xml:space="preserve"> SEQ Figure \* ARABIC </w:instrText>
                      </w:r>
                      <w:r w:rsidRPr="00AD7A07">
                        <w:rPr>
                          <w:i/>
                        </w:rPr>
                        <w:fldChar w:fldCharType="separate"/>
                      </w:r>
                      <w:r w:rsidR="00331978">
                        <w:rPr>
                          <w:i/>
                          <w:noProof/>
                        </w:rPr>
                        <w:t>19</w:t>
                      </w:r>
                      <w:r w:rsidRPr="00AD7A07">
                        <w:rPr>
                          <w:i/>
                        </w:rPr>
                        <w:fldChar w:fldCharType="end"/>
                      </w:r>
                      <w:bookmarkEnd w:id="131"/>
                      <w:proofErr w:type="gramStart"/>
                      <w:r>
                        <w:rPr>
                          <w:i/>
                        </w:rPr>
                        <w:t>.</w:t>
                      </w:r>
                      <w:proofErr w:type="gramEnd"/>
                      <w:r>
                        <w:rPr>
                          <w:i/>
                        </w:rPr>
                        <w:t xml:space="preserve"> </w:t>
                      </w:r>
                      <w:r w:rsidRPr="00AD7A07">
                        <w:rPr>
                          <w:i/>
                        </w:rPr>
                        <w:t xml:space="preserve"> Most business owners said they collaborated with other business people and/or </w:t>
                      </w:r>
                      <w:proofErr w:type="spellStart"/>
                      <w:r w:rsidRPr="00AD7A07">
                        <w:rPr>
                          <w:i/>
                        </w:rPr>
                        <w:t>fundis</w:t>
                      </w:r>
                      <w:proofErr w:type="spellEnd"/>
                      <w:r w:rsidRPr="00AD7A07">
                        <w:rPr>
                          <w:i/>
                        </w:rPr>
                        <w:t xml:space="preserve"> to improve their production processes</w:t>
                      </w:r>
                      <w:r>
                        <w:rPr>
                          <w:i/>
                        </w:rPr>
                        <w:t xml:space="preserve">.  </w:t>
                      </w:r>
                      <w:r w:rsidRPr="00AD7A07">
                        <w:rPr>
                          <w:i/>
                        </w:rPr>
                        <w:t>Very few received institutional support or worked in complete isolation.</w:t>
                      </w:r>
                      <w:bookmarkEnd w:id="132"/>
                    </w:p>
                    <w:p w:rsidR="00F35EFB" w:rsidRPr="00AD7A07" w:rsidRDefault="00F35EFB" w:rsidP="001B415D">
                      <w:pPr>
                        <w:rPr>
                          <w:i/>
                        </w:rPr>
                      </w:pPr>
                    </w:p>
                    <w:p w:rsidR="00F35EFB" w:rsidRDefault="00F35EFB" w:rsidP="001B415D">
                      <w:r>
                        <w:rPr>
                          <w:noProof/>
                          <w:lang w:eastAsia="en-US"/>
                        </w:rPr>
                        <w:drawing>
                          <wp:inline distT="0" distB="0" distL="0" distR="0" wp14:anchorId="416752A8" wp14:editId="33DAC781">
                            <wp:extent cx="5455285" cy="3246755"/>
                            <wp:effectExtent l="0" t="0" r="0" b="0"/>
                            <wp:docPr id="54" name="Char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F35EFB" w:rsidRPr="00AD7A07" w:rsidRDefault="00F35EFB" w:rsidP="001B415D">
                      <w:pPr>
                        <w:rPr>
                          <w:i/>
                        </w:rPr>
                      </w:pPr>
                      <w:r w:rsidRPr="00AD7A07">
                        <w:rPr>
                          <w:i/>
                        </w:rPr>
                        <w:t>Source:</w:t>
                      </w:r>
                      <w:r>
                        <w:rPr>
                          <w:i/>
                        </w:rPr>
                        <w:t xml:space="preserve"> </w:t>
                      </w:r>
                      <w:r w:rsidRPr="00AD7A07">
                        <w:rPr>
                          <w:i/>
                        </w:rPr>
                        <w:t xml:space="preserve"> fieldwork 2013</w:t>
                      </w:r>
                    </w:p>
                  </w:txbxContent>
                </v:textbox>
                <w10:anchorlock/>
              </v:shape>
            </w:pict>
          </mc:Fallback>
        </mc:AlternateContent>
      </w:r>
    </w:p>
    <w:p w:rsidR="001B415D" w:rsidRPr="0029740B" w:rsidRDefault="001B415D" w:rsidP="00EA4772">
      <w:pPr>
        <w:spacing w:after="240"/>
      </w:pPr>
      <w:r w:rsidRPr="0029740B">
        <w:t>An overwhelming majority—97 percent—said they collaborate with businesses in the cluster, producing the same product as them</w:t>
      </w:r>
      <w:r w:rsidR="0022715A">
        <w:t xml:space="preserve">.  </w:t>
      </w:r>
      <w:r w:rsidRPr="0029740B">
        <w:t>W</w:t>
      </w:r>
      <w:r>
        <w:t>hen asked about formal competitors outside the cluster,</w:t>
      </w:r>
      <w:r w:rsidRPr="0029740B">
        <w:t xml:space="preserve"> 55 percent said they collaborate with them</w:t>
      </w:r>
      <w:r w:rsidR="0022715A">
        <w:t xml:space="preserve">.  </w:t>
      </w:r>
      <w:r w:rsidRPr="0029740B">
        <w:t>Of the sources of aid to the production process</w:t>
      </w:r>
      <w:r>
        <w:t xml:space="preserve"> (</w:t>
      </w:r>
      <w:r>
        <w:fldChar w:fldCharType="begin"/>
      </w:r>
      <w:r>
        <w:instrText xml:space="preserve"> REF _Ref367084523 \h </w:instrText>
      </w:r>
      <w:r>
        <w:fldChar w:fldCharType="separate"/>
      </w:r>
      <w:r w:rsidR="0057470E" w:rsidRPr="00AD7A07">
        <w:rPr>
          <w:i/>
        </w:rPr>
        <w:t xml:space="preserve">Figure </w:t>
      </w:r>
      <w:r w:rsidR="0057470E">
        <w:rPr>
          <w:i/>
          <w:noProof/>
        </w:rPr>
        <w:t>19</w:t>
      </w:r>
      <w:r>
        <w:fldChar w:fldCharType="end"/>
      </w:r>
      <w:r>
        <w:t>)</w:t>
      </w:r>
      <w:r w:rsidRPr="0029740B">
        <w:t>, the most common—</w:t>
      </w:r>
      <w:r>
        <w:t xml:space="preserve">reported by </w:t>
      </w:r>
      <w:r w:rsidRPr="0029740B">
        <w:t>50 percent</w:t>
      </w:r>
      <w:r>
        <w:t xml:space="preserve"> of business owners</w:t>
      </w:r>
      <w:r w:rsidRPr="0029740B">
        <w:t xml:space="preserve">—was fellow business people, </w:t>
      </w:r>
      <w:r>
        <w:t>and</w:t>
      </w:r>
      <w:r w:rsidRPr="0029740B">
        <w:t xml:space="preserve"> 24 percent sought help from </w:t>
      </w:r>
      <w:proofErr w:type="spellStart"/>
      <w:r w:rsidRPr="0029740B">
        <w:t>fundis</w:t>
      </w:r>
      <w:proofErr w:type="spellEnd"/>
      <w:r w:rsidR="0022715A">
        <w:t xml:space="preserve">.  </w:t>
      </w:r>
      <w:r w:rsidRPr="0029740B">
        <w:t>While only five percent had received any assistance from formal training institutions, 52 percent said they would feel comfortable working with one.</w:t>
      </w:r>
    </w:p>
    <w:p w:rsidR="001B415D" w:rsidRDefault="001B415D" w:rsidP="00EA4772">
      <w:pPr>
        <w:spacing w:after="240"/>
      </w:pPr>
      <w:r w:rsidRPr="0029740B">
        <w:t xml:space="preserve">We asked a similar set of questions to the </w:t>
      </w:r>
      <w:proofErr w:type="spellStart"/>
      <w:r w:rsidRPr="0029740B">
        <w:t>fundis</w:t>
      </w:r>
      <w:proofErr w:type="spellEnd"/>
      <w:r w:rsidRPr="0029740B">
        <w:t xml:space="preserve"> of </w:t>
      </w:r>
      <w:proofErr w:type="spellStart"/>
      <w:r w:rsidRPr="0029740B">
        <w:t>Kamukunji</w:t>
      </w:r>
      <w:proofErr w:type="spellEnd"/>
      <w:r w:rsidRPr="0029740B">
        <w:t xml:space="preserve"> and found slightly more innovation among the craftsmen than the business owners</w:t>
      </w:r>
      <w:r w:rsidR="0022715A">
        <w:t xml:space="preserve">.  </w:t>
      </w:r>
      <w:r w:rsidRPr="0029740B">
        <w:t xml:space="preserve">About 20 percent said they had originated a new product since they started working as </w:t>
      </w:r>
      <w:proofErr w:type="spellStart"/>
      <w:r w:rsidRPr="0029740B">
        <w:t>fundis</w:t>
      </w:r>
      <w:proofErr w:type="spellEnd"/>
      <w:r w:rsidRPr="0029740B">
        <w:t xml:space="preserve">, and eight percent had modified a production process since working in </w:t>
      </w:r>
      <w:proofErr w:type="spellStart"/>
      <w:r w:rsidRPr="0029740B">
        <w:t>Kamukunji</w:t>
      </w:r>
      <w:proofErr w:type="spellEnd"/>
      <w:r w:rsidRPr="0029740B">
        <w:t>.</w:t>
      </w:r>
    </w:p>
    <w:p w:rsidR="001B415D" w:rsidRPr="0029740B" w:rsidRDefault="001B415D" w:rsidP="00EA4772">
      <w:pPr>
        <w:spacing w:after="240"/>
      </w:pPr>
      <w:r w:rsidRPr="0029740B">
        <w:t>Among those with original designs, over half said they received help from their employer, trainer, or business owner</w:t>
      </w:r>
      <w:r w:rsidR="0022715A">
        <w:t xml:space="preserve">.  </w:t>
      </w:r>
      <w:r w:rsidRPr="0029740B">
        <w:t>About a quarter said they received assistance from a friend or fellow fundi</w:t>
      </w:r>
      <w:r w:rsidR="0022715A">
        <w:t xml:space="preserve">.  </w:t>
      </w:r>
      <w:r w:rsidRPr="0029740B">
        <w:t>In general, training came from a variety of sources</w:t>
      </w:r>
      <w:r>
        <w:t xml:space="preserve"> (</w:t>
      </w:r>
      <w:r>
        <w:fldChar w:fldCharType="begin"/>
      </w:r>
      <w:r>
        <w:instrText xml:space="preserve"> REF _Ref367084541 \h </w:instrText>
      </w:r>
      <w:r>
        <w:fldChar w:fldCharType="separate"/>
      </w:r>
      <w:r w:rsidR="0057470E" w:rsidRPr="00AD7A07">
        <w:rPr>
          <w:i/>
        </w:rPr>
        <w:t xml:space="preserve">Figure </w:t>
      </w:r>
      <w:r w:rsidR="0057470E">
        <w:rPr>
          <w:i/>
          <w:noProof/>
        </w:rPr>
        <w:t>21</w:t>
      </w:r>
      <w:r>
        <w:fldChar w:fldCharType="end"/>
      </w:r>
      <w:r>
        <w:t>)</w:t>
      </w:r>
      <w:r w:rsidRPr="0029740B">
        <w:t xml:space="preserve">: </w:t>
      </w:r>
      <w:r w:rsidR="00F210E8">
        <w:t xml:space="preserve"> </w:t>
      </w:r>
      <w:r w:rsidRPr="0029740B">
        <w:t xml:space="preserve">other </w:t>
      </w:r>
      <w:proofErr w:type="spellStart"/>
      <w:r w:rsidRPr="0029740B">
        <w:t>fundis</w:t>
      </w:r>
      <w:proofErr w:type="spellEnd"/>
      <w:r w:rsidRPr="0029740B">
        <w:t xml:space="preserve"> in the cluster (42 percent), friends or relatives (29 percent), employers (17 percent), and trainers (13 percent)</w:t>
      </w:r>
      <w:r w:rsidR="0022715A">
        <w:t xml:space="preserve">.  </w:t>
      </w:r>
    </w:p>
    <w:p w:rsidR="001B415D" w:rsidRDefault="001B415D" w:rsidP="001B415D">
      <w:r w:rsidRPr="0029740B">
        <w:t xml:space="preserve">Nearly 80 percent said they had trained other </w:t>
      </w:r>
      <w:proofErr w:type="spellStart"/>
      <w:r w:rsidRPr="0029740B">
        <w:t>fundis</w:t>
      </w:r>
      <w:proofErr w:type="spellEnd"/>
      <w:r w:rsidRPr="0029740B">
        <w:t xml:space="preserve">, and over 90 percent said they allow other </w:t>
      </w:r>
      <w:proofErr w:type="spellStart"/>
      <w:r w:rsidRPr="0029740B">
        <w:t>fundis</w:t>
      </w:r>
      <w:proofErr w:type="spellEnd"/>
      <w:r w:rsidRPr="0029740B">
        <w:t xml:space="preserve"> to copy their designs.</w:t>
      </w:r>
    </w:p>
    <w:p w:rsidR="001B415D" w:rsidRPr="0029740B" w:rsidRDefault="001B415D" w:rsidP="001B415D"/>
    <w:p w:rsidR="00EA4772" w:rsidRDefault="001B415D" w:rsidP="001B415D">
      <w:pPr>
        <w:spacing w:after="120"/>
      </w:pPr>
      <w:r>
        <w:rPr>
          <w:noProof/>
          <w:lang w:eastAsia="en-US"/>
        </w:rPr>
        <w:lastRenderedPageBreak/>
        <mc:AlternateContent>
          <mc:Choice Requires="wps">
            <w:drawing>
              <wp:inline distT="0" distB="0" distL="0" distR="0" wp14:anchorId="7AFAED4E" wp14:editId="076EB623">
                <wp:extent cx="5922645" cy="3428365"/>
                <wp:effectExtent l="0" t="0" r="1905" b="635"/>
                <wp:docPr id="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2645" cy="3428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Pr="00235BDC" w:rsidRDefault="00F35EFB" w:rsidP="001B415D">
                            <w:pPr>
                              <w:pStyle w:val="Caption"/>
                              <w:rPr>
                                <w:b w:val="0"/>
                                <w:i/>
                                <w:noProof/>
                                <w:sz w:val="22"/>
                                <w:szCs w:val="22"/>
                              </w:rPr>
                            </w:pPr>
                            <w:bookmarkStart w:id="93" w:name="_Ref367088544"/>
                            <w:bookmarkStart w:id="94" w:name="_Toc367084302"/>
                            <w:bookmarkStart w:id="95" w:name="_Toc379192709"/>
                            <w:proofErr w:type="gramStart"/>
                            <w:r w:rsidRPr="00235BDC">
                              <w:rPr>
                                <w:b w:val="0"/>
                                <w:i/>
                                <w:sz w:val="22"/>
                                <w:szCs w:val="22"/>
                              </w:rPr>
                              <w:t xml:space="preserve">Figure </w:t>
                            </w:r>
                            <w:r w:rsidRPr="00235BDC">
                              <w:rPr>
                                <w:b w:val="0"/>
                                <w:i/>
                                <w:sz w:val="22"/>
                                <w:szCs w:val="22"/>
                              </w:rPr>
                              <w:fldChar w:fldCharType="begin"/>
                            </w:r>
                            <w:r w:rsidRPr="00235BDC">
                              <w:rPr>
                                <w:b w:val="0"/>
                                <w:i/>
                                <w:sz w:val="22"/>
                                <w:szCs w:val="22"/>
                              </w:rPr>
                              <w:instrText xml:space="preserve"> SEQ Figure \* ARABIC </w:instrText>
                            </w:r>
                            <w:r w:rsidRPr="00235BDC">
                              <w:rPr>
                                <w:b w:val="0"/>
                                <w:i/>
                                <w:sz w:val="22"/>
                                <w:szCs w:val="22"/>
                              </w:rPr>
                              <w:fldChar w:fldCharType="separate"/>
                            </w:r>
                            <w:r w:rsidR="00331978">
                              <w:rPr>
                                <w:b w:val="0"/>
                                <w:i/>
                                <w:noProof/>
                                <w:sz w:val="22"/>
                                <w:szCs w:val="22"/>
                              </w:rPr>
                              <w:t>20</w:t>
                            </w:r>
                            <w:r w:rsidRPr="00235BDC">
                              <w:rPr>
                                <w:b w:val="0"/>
                                <w:i/>
                                <w:noProof/>
                                <w:sz w:val="22"/>
                                <w:szCs w:val="22"/>
                              </w:rPr>
                              <w:fldChar w:fldCharType="end"/>
                            </w:r>
                            <w:bookmarkEnd w:id="93"/>
                            <w:r>
                              <w:rPr>
                                <w:b w:val="0"/>
                                <w:i/>
                                <w:noProof/>
                                <w:sz w:val="22"/>
                                <w:szCs w:val="22"/>
                              </w:rPr>
                              <w:t>.</w:t>
                            </w:r>
                            <w:proofErr w:type="gramEnd"/>
                            <w:r>
                              <w:rPr>
                                <w:b w:val="0"/>
                                <w:i/>
                                <w:noProof/>
                                <w:sz w:val="22"/>
                                <w:szCs w:val="22"/>
                              </w:rPr>
                              <w:t xml:space="preserve">  </w:t>
                            </w:r>
                            <w:r w:rsidRPr="00235BDC">
                              <w:rPr>
                                <w:b w:val="0"/>
                                <w:i/>
                                <w:sz w:val="22"/>
                                <w:szCs w:val="22"/>
                              </w:rPr>
                              <w:t>This generalized model shows the typical flow of innovation between and within the informal sector</w:t>
                            </w:r>
                            <w:r>
                              <w:rPr>
                                <w:b w:val="0"/>
                                <w:i/>
                                <w:sz w:val="22"/>
                                <w:szCs w:val="22"/>
                              </w:rPr>
                              <w:t xml:space="preserve">.  </w:t>
                            </w:r>
                            <w:proofErr w:type="spellStart"/>
                            <w:r w:rsidRPr="00235BDC">
                              <w:rPr>
                                <w:b w:val="0"/>
                                <w:i/>
                                <w:sz w:val="22"/>
                                <w:szCs w:val="22"/>
                              </w:rPr>
                              <w:t>Jua</w:t>
                            </w:r>
                            <w:proofErr w:type="spellEnd"/>
                            <w:r w:rsidRPr="00235BDC">
                              <w:rPr>
                                <w:b w:val="0"/>
                                <w:i/>
                                <w:sz w:val="22"/>
                                <w:szCs w:val="22"/>
                              </w:rPr>
                              <w:t xml:space="preserve"> kali innovators most often adapt formal designs to available materials, production methods, style trends, and customer needs</w:t>
                            </w:r>
                            <w:r>
                              <w:rPr>
                                <w:b w:val="0"/>
                                <w:i/>
                                <w:sz w:val="22"/>
                                <w:szCs w:val="22"/>
                              </w:rPr>
                              <w:t xml:space="preserve">.  </w:t>
                            </w:r>
                            <w:r w:rsidRPr="00235BDC">
                              <w:rPr>
                                <w:b w:val="0"/>
                                <w:i/>
                                <w:sz w:val="22"/>
                                <w:szCs w:val="22"/>
                              </w:rPr>
                              <w:t xml:space="preserve">Other </w:t>
                            </w:r>
                            <w:proofErr w:type="spellStart"/>
                            <w:r w:rsidRPr="00235BDC">
                              <w:rPr>
                                <w:b w:val="0"/>
                                <w:i/>
                                <w:sz w:val="22"/>
                                <w:szCs w:val="22"/>
                              </w:rPr>
                              <w:t>jua</w:t>
                            </w:r>
                            <w:proofErr w:type="spellEnd"/>
                            <w:r w:rsidRPr="00235BDC">
                              <w:rPr>
                                <w:b w:val="0"/>
                                <w:i/>
                                <w:sz w:val="22"/>
                                <w:szCs w:val="22"/>
                              </w:rPr>
                              <w:t xml:space="preserve"> kali rapidly copy these adapted designs</w:t>
                            </w:r>
                            <w:r>
                              <w:rPr>
                                <w:b w:val="0"/>
                                <w:i/>
                                <w:sz w:val="22"/>
                                <w:szCs w:val="22"/>
                              </w:rPr>
                              <w:t xml:space="preserve">.  </w:t>
                            </w:r>
                            <w:r w:rsidRPr="00235BDC">
                              <w:rPr>
                                <w:b w:val="0"/>
                                <w:i/>
                                <w:sz w:val="22"/>
                                <w:szCs w:val="22"/>
                              </w:rPr>
                              <w:t>On occasion, a “reverse innovation” may occur in which formal solutions are adapted from informal ones.</w:t>
                            </w:r>
                            <w:bookmarkEnd w:id="94"/>
                            <w:bookmarkEnd w:id="95"/>
                          </w:p>
                          <w:p w:rsidR="00F35EFB" w:rsidRDefault="00F35EFB" w:rsidP="001B415D">
                            <w:r>
                              <w:rPr>
                                <w:noProof/>
                                <w:lang w:eastAsia="en-US"/>
                              </w:rPr>
                              <w:drawing>
                                <wp:inline distT="0" distB="0" distL="0" distR="0" wp14:anchorId="4CF94C05" wp14:editId="12E6349C">
                                  <wp:extent cx="4231640" cy="2195195"/>
                                  <wp:effectExtent l="0" t="0" r="0" b="0"/>
                                  <wp:docPr id="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31640" cy="2195195"/>
                                          </a:xfrm>
                                          <a:prstGeom prst="rect">
                                            <a:avLst/>
                                          </a:prstGeom>
                                          <a:noFill/>
                                          <a:ln>
                                            <a:noFill/>
                                          </a:ln>
                                        </pic:spPr>
                                      </pic:pic>
                                    </a:graphicData>
                                  </a:graphic>
                                </wp:inline>
                              </w:drawing>
                            </w:r>
                          </w:p>
                          <w:p w:rsidR="00F35EFB" w:rsidRDefault="00F35EFB" w:rsidP="001B415D"/>
                        </w:txbxContent>
                      </wps:txbx>
                      <wps:bodyPr rot="0" vert="horz" wrap="square" lIns="91440" tIns="45720" rIns="91440" bIns="45720" anchor="t" anchorCtr="0" upright="1">
                        <a:spAutoFit/>
                      </wps:bodyPr>
                    </wps:wsp>
                  </a:graphicData>
                </a:graphic>
              </wp:inline>
            </w:drawing>
          </mc:Choice>
          <mc:Fallback>
            <w:pict>
              <v:shape id="Text Box 24" o:spid="_x0000_s1045" type="#_x0000_t202" style="width:466.35pt;height:26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" stroked="f">
                <v:textbox style="mso-fit-shape-to-text:t">
                  <w:txbxContent>
                    <w:p w:rsidR="00F35EFB" w:rsidRPr="00235BDC" w:rsidRDefault="00F35EFB" w:rsidP="001B415D">
                      <w:pPr>
                        <w:pStyle w:val="Caption"/>
                        <w:rPr>
                          <w:b w:val="0"/>
                          <w:i/>
                          <w:noProof/>
                          <w:sz w:val="22"/>
                          <w:szCs w:val="22"/>
                        </w:rPr>
                      </w:pPr>
                      <w:bookmarkStart w:id="136" w:name="_Ref367088544"/>
                      <w:bookmarkStart w:id="137" w:name="_Toc367084302"/>
                      <w:bookmarkStart w:id="138" w:name="_Toc379192709"/>
                      <w:proofErr w:type="gramStart"/>
                      <w:r w:rsidRPr="00235BDC">
                        <w:rPr>
                          <w:b w:val="0"/>
                          <w:i/>
                          <w:sz w:val="22"/>
                          <w:szCs w:val="22"/>
                        </w:rPr>
                        <w:t xml:space="preserve">Figure </w:t>
                      </w:r>
                      <w:proofErr w:type="gramEnd"/>
                      <w:r w:rsidRPr="00235BDC">
                        <w:rPr>
                          <w:b w:val="0"/>
                          <w:i/>
                          <w:sz w:val="22"/>
                          <w:szCs w:val="22"/>
                        </w:rPr>
                        <w:fldChar w:fldCharType="begin"/>
                      </w:r>
                      <w:r w:rsidRPr="00235BDC">
                        <w:rPr>
                          <w:b w:val="0"/>
                          <w:i/>
                          <w:sz w:val="22"/>
                          <w:szCs w:val="22"/>
                        </w:rPr>
                        <w:instrText xml:space="preserve"> SEQ Figure \* ARABIC </w:instrText>
                      </w:r>
                      <w:r w:rsidRPr="00235BDC">
                        <w:rPr>
                          <w:b w:val="0"/>
                          <w:i/>
                          <w:sz w:val="22"/>
                          <w:szCs w:val="22"/>
                        </w:rPr>
                        <w:fldChar w:fldCharType="separate"/>
                      </w:r>
                      <w:r w:rsidR="00331978">
                        <w:rPr>
                          <w:b w:val="0"/>
                          <w:i/>
                          <w:noProof/>
                          <w:sz w:val="22"/>
                          <w:szCs w:val="22"/>
                        </w:rPr>
                        <w:t>20</w:t>
                      </w:r>
                      <w:r w:rsidRPr="00235BDC">
                        <w:rPr>
                          <w:b w:val="0"/>
                          <w:i/>
                          <w:noProof/>
                          <w:sz w:val="22"/>
                          <w:szCs w:val="22"/>
                        </w:rPr>
                        <w:fldChar w:fldCharType="end"/>
                      </w:r>
                      <w:bookmarkEnd w:id="136"/>
                      <w:proofErr w:type="gramStart"/>
                      <w:r>
                        <w:rPr>
                          <w:b w:val="0"/>
                          <w:i/>
                          <w:noProof/>
                          <w:sz w:val="22"/>
                          <w:szCs w:val="22"/>
                        </w:rPr>
                        <w:t>.</w:t>
                      </w:r>
                      <w:proofErr w:type="gramEnd"/>
                      <w:r>
                        <w:rPr>
                          <w:b w:val="0"/>
                          <w:i/>
                          <w:noProof/>
                          <w:sz w:val="22"/>
                          <w:szCs w:val="22"/>
                        </w:rPr>
                        <w:t xml:space="preserve">  </w:t>
                      </w:r>
                      <w:r w:rsidRPr="00235BDC">
                        <w:rPr>
                          <w:b w:val="0"/>
                          <w:i/>
                          <w:sz w:val="22"/>
                          <w:szCs w:val="22"/>
                        </w:rPr>
                        <w:t>This generalized model shows the typical flow of innovation between and within the informal sector</w:t>
                      </w:r>
                      <w:r>
                        <w:rPr>
                          <w:b w:val="0"/>
                          <w:i/>
                          <w:sz w:val="22"/>
                          <w:szCs w:val="22"/>
                        </w:rPr>
                        <w:t xml:space="preserve">.  </w:t>
                      </w:r>
                      <w:proofErr w:type="spellStart"/>
                      <w:r w:rsidRPr="00235BDC">
                        <w:rPr>
                          <w:b w:val="0"/>
                          <w:i/>
                          <w:sz w:val="22"/>
                          <w:szCs w:val="22"/>
                        </w:rPr>
                        <w:t>Jua</w:t>
                      </w:r>
                      <w:proofErr w:type="spellEnd"/>
                      <w:r w:rsidRPr="00235BDC">
                        <w:rPr>
                          <w:b w:val="0"/>
                          <w:i/>
                          <w:sz w:val="22"/>
                          <w:szCs w:val="22"/>
                        </w:rPr>
                        <w:t xml:space="preserve"> kali innovators most often adapt formal designs to available materials, production methods, style trends, and customer needs</w:t>
                      </w:r>
                      <w:r>
                        <w:rPr>
                          <w:b w:val="0"/>
                          <w:i/>
                          <w:sz w:val="22"/>
                          <w:szCs w:val="22"/>
                        </w:rPr>
                        <w:t xml:space="preserve">.  </w:t>
                      </w:r>
                      <w:r w:rsidRPr="00235BDC">
                        <w:rPr>
                          <w:b w:val="0"/>
                          <w:i/>
                          <w:sz w:val="22"/>
                          <w:szCs w:val="22"/>
                        </w:rPr>
                        <w:t xml:space="preserve">Other </w:t>
                      </w:r>
                      <w:proofErr w:type="spellStart"/>
                      <w:r w:rsidRPr="00235BDC">
                        <w:rPr>
                          <w:b w:val="0"/>
                          <w:i/>
                          <w:sz w:val="22"/>
                          <w:szCs w:val="22"/>
                        </w:rPr>
                        <w:t>jua</w:t>
                      </w:r>
                      <w:proofErr w:type="spellEnd"/>
                      <w:r w:rsidRPr="00235BDC">
                        <w:rPr>
                          <w:b w:val="0"/>
                          <w:i/>
                          <w:sz w:val="22"/>
                          <w:szCs w:val="22"/>
                        </w:rPr>
                        <w:t xml:space="preserve"> kali rapidly copy these adapted designs</w:t>
                      </w:r>
                      <w:r>
                        <w:rPr>
                          <w:b w:val="0"/>
                          <w:i/>
                          <w:sz w:val="22"/>
                          <w:szCs w:val="22"/>
                        </w:rPr>
                        <w:t xml:space="preserve">.  </w:t>
                      </w:r>
                      <w:r w:rsidRPr="00235BDC">
                        <w:rPr>
                          <w:b w:val="0"/>
                          <w:i/>
                          <w:sz w:val="22"/>
                          <w:szCs w:val="22"/>
                        </w:rPr>
                        <w:t>On occasion, a “reverse innovation” may occur in which formal solutions are adapted from informal ones.</w:t>
                      </w:r>
                      <w:bookmarkEnd w:id="137"/>
                      <w:bookmarkEnd w:id="138"/>
                    </w:p>
                    <w:p w:rsidR="00F35EFB" w:rsidRDefault="00F35EFB" w:rsidP="001B415D">
                      <w:r>
                        <w:rPr>
                          <w:noProof/>
                          <w:lang w:eastAsia="en-US"/>
                        </w:rPr>
                        <w:drawing>
                          <wp:inline distT="0" distB="0" distL="0" distR="0" wp14:anchorId="4CF94C05" wp14:editId="12E6349C">
                            <wp:extent cx="4231640" cy="2195195"/>
                            <wp:effectExtent l="0" t="0" r="0" b="0"/>
                            <wp:docPr id="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31640" cy="2195195"/>
                                    </a:xfrm>
                                    <a:prstGeom prst="rect">
                                      <a:avLst/>
                                    </a:prstGeom>
                                    <a:noFill/>
                                    <a:ln>
                                      <a:noFill/>
                                    </a:ln>
                                  </pic:spPr>
                                </pic:pic>
                              </a:graphicData>
                            </a:graphic>
                          </wp:inline>
                        </w:drawing>
                      </w:r>
                    </w:p>
                    <w:p w:rsidR="00F35EFB" w:rsidRDefault="00F35EFB" w:rsidP="001B415D"/>
                  </w:txbxContent>
                </v:textbox>
                <w10:anchorlock/>
              </v:shape>
            </w:pict>
          </mc:Fallback>
        </mc:AlternateContent>
      </w:r>
    </w:p>
    <w:p w:rsidR="001B415D" w:rsidRPr="0029740B" w:rsidRDefault="001B415D" w:rsidP="00EA4772">
      <w:pPr>
        <w:spacing w:after="240"/>
      </w:pPr>
      <w:r>
        <w:rPr>
          <w:noProof/>
          <w:lang w:eastAsia="en-US"/>
        </w:rPr>
        <mc:AlternateContent>
          <mc:Choice Requires="wps">
            <w:drawing>
              <wp:anchor distT="45720" distB="45720" distL="114300" distR="114300" simplePos="0" relativeHeight="251660288" behindDoc="0" locked="0" layoutInCell="1" allowOverlap="1" wp14:anchorId="3D4E064D" wp14:editId="75548A8A">
                <wp:simplePos x="0" y="0"/>
                <wp:positionH relativeFrom="column">
                  <wp:posOffset>6350</wp:posOffset>
                </wp:positionH>
                <wp:positionV relativeFrom="paragraph">
                  <wp:posOffset>415925</wp:posOffset>
                </wp:positionV>
                <wp:extent cx="5927725" cy="4100195"/>
                <wp:effectExtent l="0" t="0" r="0" b="0"/>
                <wp:wrapSquare wrapText="bothSides"/>
                <wp:docPr id="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7725" cy="4100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Pr="00AD7A07" w:rsidRDefault="00F35EFB" w:rsidP="001B415D">
                            <w:pPr>
                              <w:rPr>
                                <w:i/>
                              </w:rPr>
                            </w:pPr>
                            <w:bookmarkStart w:id="96" w:name="_Ref367084541"/>
                            <w:bookmarkStart w:id="97" w:name="_Toc379192710"/>
                            <w:proofErr w:type="gramStart"/>
                            <w:r w:rsidRPr="00AD7A07">
                              <w:rPr>
                                <w:i/>
                              </w:rPr>
                              <w:t xml:space="preserve">Figure </w:t>
                            </w:r>
                            <w:r w:rsidRPr="00AD7A07">
                              <w:rPr>
                                <w:i/>
                              </w:rPr>
                              <w:fldChar w:fldCharType="begin"/>
                            </w:r>
                            <w:r w:rsidRPr="00AD7A07">
                              <w:rPr>
                                <w:i/>
                              </w:rPr>
                              <w:instrText xml:space="preserve"> SEQ Figure \* ARABIC </w:instrText>
                            </w:r>
                            <w:r w:rsidRPr="00AD7A07">
                              <w:rPr>
                                <w:i/>
                              </w:rPr>
                              <w:fldChar w:fldCharType="separate"/>
                            </w:r>
                            <w:r w:rsidR="00331978">
                              <w:rPr>
                                <w:i/>
                                <w:noProof/>
                              </w:rPr>
                              <w:t>21</w:t>
                            </w:r>
                            <w:r w:rsidRPr="00AD7A07">
                              <w:rPr>
                                <w:i/>
                              </w:rPr>
                              <w:fldChar w:fldCharType="end"/>
                            </w:r>
                            <w:bookmarkEnd w:id="96"/>
                            <w:r>
                              <w:rPr>
                                <w:i/>
                              </w:rPr>
                              <w:t>.</w:t>
                            </w:r>
                            <w:proofErr w:type="gramEnd"/>
                            <w:r>
                              <w:rPr>
                                <w:i/>
                              </w:rPr>
                              <w:t xml:space="preserve"> </w:t>
                            </w:r>
                            <w:r w:rsidRPr="00AD7A07">
                              <w:rPr>
                                <w:i/>
                              </w:rPr>
                              <w:t xml:space="preserve"> </w:t>
                            </w:r>
                            <w:proofErr w:type="spellStart"/>
                            <w:r w:rsidRPr="00AD7A07">
                              <w:rPr>
                                <w:i/>
                              </w:rPr>
                              <w:t>Fundis</w:t>
                            </w:r>
                            <w:proofErr w:type="spellEnd"/>
                            <w:r w:rsidRPr="00AD7A07">
                              <w:rPr>
                                <w:i/>
                              </w:rPr>
                              <w:t xml:space="preserve"> most often received training from other </w:t>
                            </w:r>
                            <w:proofErr w:type="spellStart"/>
                            <w:r w:rsidRPr="00AD7A07">
                              <w:rPr>
                                <w:i/>
                              </w:rPr>
                              <w:t>fundis</w:t>
                            </w:r>
                            <w:proofErr w:type="spellEnd"/>
                            <w:r w:rsidRPr="00AD7A07">
                              <w:rPr>
                                <w:i/>
                              </w:rPr>
                              <w:t xml:space="preserve"> in the cluster</w:t>
                            </w:r>
                            <w:r>
                              <w:rPr>
                                <w:i/>
                              </w:rPr>
                              <w:t xml:space="preserve">.  </w:t>
                            </w:r>
                            <w:r w:rsidRPr="00AD7A07">
                              <w:rPr>
                                <w:i/>
                              </w:rPr>
                              <w:t>Some received training from employers, relatives, or friends</w:t>
                            </w:r>
                            <w:r>
                              <w:rPr>
                                <w:i/>
                              </w:rPr>
                              <w:t xml:space="preserve">.  </w:t>
                            </w:r>
                            <w:proofErr w:type="gramStart"/>
                            <w:r w:rsidRPr="00AD7A07">
                              <w:rPr>
                                <w:i/>
                              </w:rPr>
                              <w:t>Very few received training from professional instructors.</w:t>
                            </w:r>
                            <w:bookmarkEnd w:id="97"/>
                            <w:proofErr w:type="gramEnd"/>
                            <w:r>
                              <w:rPr>
                                <w:i/>
                              </w:rPr>
                              <w:br/>
                            </w:r>
                          </w:p>
                          <w:p w:rsidR="00F35EFB" w:rsidRDefault="00F35EFB" w:rsidP="001B415D">
                            <w:r>
                              <w:rPr>
                                <w:noProof/>
                                <w:lang w:eastAsia="en-US"/>
                              </w:rPr>
                              <w:drawing>
                                <wp:inline distT="0" distB="0" distL="0" distR="0" wp14:anchorId="167B58EC" wp14:editId="150F235D">
                                  <wp:extent cx="5755640" cy="3122930"/>
                                  <wp:effectExtent l="0" t="0" r="0" b="0"/>
                                  <wp:docPr id="60" name="Chart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F35EFB" w:rsidRPr="00EA4772" w:rsidRDefault="00F35EFB" w:rsidP="00EA4772">
                            <w:pPr>
                              <w:pStyle w:val="Caption"/>
                              <w:rPr>
                                <w:b w:val="0"/>
                                <w:i/>
                                <w:sz w:val="22"/>
                                <w:szCs w:val="22"/>
                              </w:rPr>
                            </w:pPr>
                            <w:r w:rsidRPr="00EA4772">
                              <w:rPr>
                                <w:b w:val="0"/>
                                <w:i/>
                                <w:sz w:val="22"/>
                                <w:szCs w:val="22"/>
                              </w:rPr>
                              <w:t>Source:</w:t>
                            </w:r>
                            <w:r>
                              <w:rPr>
                                <w:b w:val="0"/>
                                <w:i/>
                                <w:sz w:val="22"/>
                                <w:szCs w:val="22"/>
                              </w:rPr>
                              <w:t xml:space="preserve"> </w:t>
                            </w:r>
                            <w:r w:rsidRPr="00EA4772">
                              <w:rPr>
                                <w:b w:val="0"/>
                                <w:i/>
                                <w:sz w:val="22"/>
                                <w:szCs w:val="22"/>
                              </w:rPr>
                              <w:t xml:space="preserve"> fieldwork 2013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 o:spid="_x0000_s1046" type="#_x0000_t202" style="position:absolute;margin-left:.5pt;margin-top:32.75pt;width:466.75pt;height:322.8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" stroked="f">
                <v:textbox>
                  <w:txbxContent>
                    <w:p w:rsidR="00F35EFB" w:rsidRPr="00AD7A07" w:rsidRDefault="00F35EFB" w:rsidP="001B415D">
                      <w:pPr>
                        <w:rPr>
                          <w:i/>
                        </w:rPr>
                      </w:pPr>
                      <w:bookmarkStart w:id="141" w:name="_Ref367084541"/>
                      <w:bookmarkStart w:id="142" w:name="_Toc379192710"/>
                      <w:proofErr w:type="gramStart"/>
                      <w:r w:rsidRPr="00AD7A07">
                        <w:rPr>
                          <w:i/>
                        </w:rPr>
                        <w:t xml:space="preserve">Figure </w:t>
                      </w:r>
                      <w:proofErr w:type="gramEnd"/>
                      <w:r w:rsidRPr="00AD7A07">
                        <w:rPr>
                          <w:i/>
                        </w:rPr>
                        <w:fldChar w:fldCharType="begin"/>
                      </w:r>
                      <w:r w:rsidRPr="00AD7A07">
                        <w:rPr>
                          <w:i/>
                        </w:rPr>
                        <w:instrText xml:space="preserve"> SEQ Figure \* ARABIC </w:instrText>
                      </w:r>
                      <w:r w:rsidRPr="00AD7A07">
                        <w:rPr>
                          <w:i/>
                        </w:rPr>
                        <w:fldChar w:fldCharType="separate"/>
                      </w:r>
                      <w:r w:rsidR="00331978">
                        <w:rPr>
                          <w:i/>
                          <w:noProof/>
                        </w:rPr>
                        <w:t>21</w:t>
                      </w:r>
                      <w:r w:rsidRPr="00AD7A07">
                        <w:rPr>
                          <w:i/>
                        </w:rPr>
                        <w:fldChar w:fldCharType="end"/>
                      </w:r>
                      <w:bookmarkEnd w:id="141"/>
                      <w:proofErr w:type="gramStart"/>
                      <w:r>
                        <w:rPr>
                          <w:i/>
                        </w:rPr>
                        <w:t>.</w:t>
                      </w:r>
                      <w:proofErr w:type="gramEnd"/>
                      <w:r>
                        <w:rPr>
                          <w:i/>
                        </w:rPr>
                        <w:t xml:space="preserve"> </w:t>
                      </w:r>
                      <w:r w:rsidRPr="00AD7A07">
                        <w:rPr>
                          <w:i/>
                        </w:rPr>
                        <w:t xml:space="preserve"> </w:t>
                      </w:r>
                      <w:proofErr w:type="spellStart"/>
                      <w:r w:rsidRPr="00AD7A07">
                        <w:rPr>
                          <w:i/>
                        </w:rPr>
                        <w:t>Fundis</w:t>
                      </w:r>
                      <w:proofErr w:type="spellEnd"/>
                      <w:r w:rsidRPr="00AD7A07">
                        <w:rPr>
                          <w:i/>
                        </w:rPr>
                        <w:t xml:space="preserve"> most often received training from other </w:t>
                      </w:r>
                      <w:proofErr w:type="spellStart"/>
                      <w:r w:rsidRPr="00AD7A07">
                        <w:rPr>
                          <w:i/>
                        </w:rPr>
                        <w:t>fundis</w:t>
                      </w:r>
                      <w:proofErr w:type="spellEnd"/>
                      <w:r w:rsidRPr="00AD7A07">
                        <w:rPr>
                          <w:i/>
                        </w:rPr>
                        <w:t xml:space="preserve"> in the cluster</w:t>
                      </w:r>
                      <w:r>
                        <w:rPr>
                          <w:i/>
                        </w:rPr>
                        <w:t xml:space="preserve">.  </w:t>
                      </w:r>
                      <w:r w:rsidRPr="00AD7A07">
                        <w:rPr>
                          <w:i/>
                        </w:rPr>
                        <w:t>Some received training from employers, relatives, or friends</w:t>
                      </w:r>
                      <w:r>
                        <w:rPr>
                          <w:i/>
                        </w:rPr>
                        <w:t xml:space="preserve">.  </w:t>
                      </w:r>
                      <w:proofErr w:type="gramStart"/>
                      <w:r w:rsidRPr="00AD7A07">
                        <w:rPr>
                          <w:i/>
                        </w:rPr>
                        <w:t>Very few received training from professional instructors.</w:t>
                      </w:r>
                      <w:bookmarkEnd w:id="142"/>
                      <w:proofErr w:type="gramEnd"/>
                      <w:r>
                        <w:rPr>
                          <w:i/>
                        </w:rPr>
                        <w:br/>
                      </w:r>
                    </w:p>
                    <w:p w:rsidR="00F35EFB" w:rsidRDefault="00F35EFB" w:rsidP="001B415D">
                      <w:r>
                        <w:rPr>
                          <w:noProof/>
                          <w:lang w:eastAsia="en-US"/>
                        </w:rPr>
                        <w:drawing>
                          <wp:inline distT="0" distB="0" distL="0" distR="0" wp14:anchorId="167B58EC" wp14:editId="150F235D">
                            <wp:extent cx="5755640" cy="3122930"/>
                            <wp:effectExtent l="0" t="0" r="0" b="0"/>
                            <wp:docPr id="60" name="Chart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F35EFB" w:rsidRPr="00EA4772" w:rsidRDefault="00F35EFB" w:rsidP="00EA4772">
                      <w:pPr>
                        <w:pStyle w:val="Caption"/>
                        <w:rPr>
                          <w:b w:val="0"/>
                          <w:i/>
                          <w:sz w:val="22"/>
                          <w:szCs w:val="22"/>
                        </w:rPr>
                      </w:pPr>
                      <w:r w:rsidRPr="00EA4772">
                        <w:rPr>
                          <w:b w:val="0"/>
                          <w:i/>
                          <w:sz w:val="22"/>
                          <w:szCs w:val="22"/>
                        </w:rPr>
                        <w:t>Source:</w:t>
                      </w:r>
                      <w:r>
                        <w:rPr>
                          <w:b w:val="0"/>
                          <w:i/>
                          <w:sz w:val="22"/>
                          <w:szCs w:val="22"/>
                        </w:rPr>
                        <w:t xml:space="preserve"> </w:t>
                      </w:r>
                      <w:r w:rsidRPr="00EA4772">
                        <w:rPr>
                          <w:b w:val="0"/>
                          <w:i/>
                          <w:sz w:val="22"/>
                          <w:szCs w:val="22"/>
                        </w:rPr>
                        <w:t xml:space="preserve"> fieldwork 2013</w:t>
                      </w:r>
                    </w:p>
                  </w:txbxContent>
                </v:textbox>
                <w10:wrap type="square"/>
              </v:shape>
            </w:pict>
          </mc:Fallback>
        </mc:AlternateContent>
      </w:r>
      <w:r w:rsidRPr="0029740B">
        <w:t xml:space="preserve">Our results show that innovation in the </w:t>
      </w:r>
      <w:proofErr w:type="spellStart"/>
      <w:r w:rsidRPr="0029740B">
        <w:t>Kamukunji</w:t>
      </w:r>
      <w:proofErr w:type="spellEnd"/>
      <w:r w:rsidRPr="0029740B">
        <w:t xml:space="preserve"> c</w:t>
      </w:r>
      <w:r>
        <w:t>l</w:t>
      </w:r>
      <w:r w:rsidRPr="0029740B">
        <w:t>uster occurs mainly through adaptation of product designs and stylistic modifications</w:t>
      </w:r>
      <w:r>
        <w:t xml:space="preserve"> (</w:t>
      </w:r>
      <w:r>
        <w:fldChar w:fldCharType="begin"/>
      </w:r>
      <w:r>
        <w:instrText xml:space="preserve"> REF _Ref367088544 \h </w:instrText>
      </w:r>
      <w:r>
        <w:fldChar w:fldCharType="separate"/>
      </w:r>
      <w:r w:rsidR="0057470E" w:rsidRPr="00235BDC">
        <w:rPr>
          <w:i/>
          <w:szCs w:val="22"/>
        </w:rPr>
        <w:t xml:space="preserve">Figure </w:t>
      </w:r>
      <w:r w:rsidR="0057470E">
        <w:rPr>
          <w:i/>
          <w:noProof/>
          <w:szCs w:val="22"/>
        </w:rPr>
        <w:t>20</w:t>
      </w:r>
      <w:r>
        <w:fldChar w:fldCharType="end"/>
      </w:r>
      <w:r>
        <w:t>)</w:t>
      </w:r>
      <w:r w:rsidR="0022715A">
        <w:t xml:space="preserve">.  </w:t>
      </w:r>
      <w:r w:rsidRPr="0029740B">
        <w:t>Those who had originated a product or design were likely to have reverse engineered the product from an external source</w:t>
      </w:r>
      <w:r w:rsidR="0022715A">
        <w:t xml:space="preserve">.  </w:t>
      </w:r>
      <w:r w:rsidRPr="0029740B">
        <w:t>For example, the chip</w:t>
      </w:r>
      <w:r>
        <w:t>s</w:t>
      </w:r>
      <w:r w:rsidRPr="0029740B">
        <w:t xml:space="preserve"> cutters entered the sector when a customer asked a </w:t>
      </w:r>
      <w:proofErr w:type="spellStart"/>
      <w:r w:rsidRPr="0029740B">
        <w:t>jua</w:t>
      </w:r>
      <w:proofErr w:type="spellEnd"/>
      <w:r w:rsidRPr="0029740B">
        <w:t xml:space="preserve"> kali to repair one</w:t>
      </w:r>
      <w:r w:rsidR="0022715A">
        <w:t xml:space="preserve">.  </w:t>
      </w:r>
      <w:r w:rsidRPr="0029740B">
        <w:t>He then reverse engineered it and began manufacturing his modified design at scale</w:t>
      </w:r>
      <w:r w:rsidR="0022715A">
        <w:t xml:space="preserve">.  </w:t>
      </w:r>
    </w:p>
    <w:p w:rsidR="001B415D" w:rsidRPr="001C4C6E" w:rsidRDefault="001B415D" w:rsidP="00EA4772">
      <w:pPr>
        <w:spacing w:after="240"/>
        <w:rPr>
          <w:strike/>
        </w:rPr>
      </w:pPr>
      <w:r w:rsidRPr="0029740B">
        <w:t xml:space="preserve">The </w:t>
      </w:r>
      <w:proofErr w:type="spellStart"/>
      <w:r w:rsidRPr="0029740B">
        <w:t>Kamukunji</w:t>
      </w:r>
      <w:proofErr w:type="spellEnd"/>
      <w:r w:rsidRPr="0029740B">
        <w:t xml:space="preserve"> Association leadership spoke of inspiration from trade shows, where those who attend survey competitive products</w:t>
      </w:r>
      <w:r w:rsidR="0022715A">
        <w:t xml:space="preserve">.  </w:t>
      </w:r>
      <w:r w:rsidRPr="0029740B">
        <w:t xml:space="preserve">If there is a new product, they might buy it, bring it back, </w:t>
      </w:r>
      <w:r w:rsidRPr="0029740B">
        <w:lastRenderedPageBreak/>
        <w:t>and collaboratively reverse engineer it</w:t>
      </w:r>
      <w:r w:rsidR="0022715A">
        <w:t xml:space="preserve">.  </w:t>
      </w:r>
      <w:r w:rsidRPr="0029740B">
        <w:t>The association actively encourages information sharing by holding meetings and intervenes when an inventor tries to work in secrecy</w:t>
      </w:r>
      <w:r w:rsidR="0022715A">
        <w:t xml:space="preserve">.  </w:t>
      </w:r>
      <w:r w:rsidRPr="0029740B">
        <w:t xml:space="preserve">If someone gets a head start, the association estimates he or she has about two months before </w:t>
      </w:r>
      <w:r>
        <w:t>competition is widespread.</w:t>
      </w:r>
    </w:p>
    <w:p w:rsidR="001B415D" w:rsidRPr="0029740B" w:rsidRDefault="001B415D" w:rsidP="00EA4772">
      <w:pPr>
        <w:spacing w:after="240"/>
      </w:pPr>
      <w:r w:rsidRPr="00301F21">
        <w:t xml:space="preserve">New </w:t>
      </w:r>
      <w:r w:rsidRPr="0029740B">
        <w:t>designs often undergo a modification process to adapt to available materials and production methods</w:t>
      </w:r>
      <w:r w:rsidR="0022715A">
        <w:t xml:space="preserve">.  </w:t>
      </w:r>
      <w:r w:rsidRPr="0029740B">
        <w:t xml:space="preserve">The chip cutter’s original lever was cast aluminum, but the </w:t>
      </w:r>
      <w:proofErr w:type="spellStart"/>
      <w:r w:rsidRPr="0029740B">
        <w:t>jua</w:t>
      </w:r>
      <w:proofErr w:type="spellEnd"/>
      <w:r w:rsidRPr="0029740B">
        <w:t xml:space="preserve"> kali version is sheet metal</w:t>
      </w:r>
      <w:r w:rsidR="0022715A">
        <w:t xml:space="preserve">.  </w:t>
      </w:r>
      <w:r w:rsidRPr="0029740B">
        <w:t>The wheelbarrow’s rounded corner is now a welded angle, and its wheels are derived from whatever used parts are available</w:t>
      </w:r>
      <w:r w:rsidR="0022715A">
        <w:t xml:space="preserve">.  </w:t>
      </w:r>
      <w:r w:rsidRPr="0029740B">
        <w:t>The end products are often not uniform in appearance or performance.</w:t>
      </w:r>
    </w:p>
    <w:p w:rsidR="001B415D" w:rsidRPr="0029740B" w:rsidRDefault="001B415D" w:rsidP="001B415D">
      <w:pPr>
        <w:spacing w:after="120"/>
      </w:pPr>
      <w:r w:rsidRPr="0029740B">
        <w:t xml:space="preserve">Discussions and related research revealed isolated cases of continuous innovation in and around </w:t>
      </w:r>
      <w:proofErr w:type="spellStart"/>
      <w:r w:rsidRPr="0029740B">
        <w:t>Kamukunji</w:t>
      </w:r>
      <w:proofErr w:type="spellEnd"/>
      <w:r w:rsidRPr="0029740B">
        <w:t xml:space="preserve"> (see "</w:t>
      </w:r>
      <w:r>
        <w:fldChar w:fldCharType="begin"/>
      </w:r>
      <w:r>
        <w:instrText xml:space="preserve"> REF _Ref367088675 \h </w:instrText>
      </w:r>
      <w:r>
        <w:fldChar w:fldCharType="separate"/>
      </w:r>
      <w:r w:rsidR="0057470E" w:rsidRPr="00EA4772">
        <w:rPr>
          <w:b/>
        </w:rPr>
        <w:t>Case</w:t>
      </w:r>
      <w:r w:rsidR="0057470E">
        <w:rPr>
          <w:b/>
        </w:rPr>
        <w:t xml:space="preserve">:  </w:t>
      </w:r>
      <w:proofErr w:type="spellStart"/>
      <w:r w:rsidR="0057470E" w:rsidRPr="00EA4772">
        <w:rPr>
          <w:b/>
        </w:rPr>
        <w:t>Gikomba</w:t>
      </w:r>
      <w:proofErr w:type="spellEnd"/>
      <w:r w:rsidR="0057470E" w:rsidRPr="00EA4772">
        <w:rPr>
          <w:b/>
        </w:rPr>
        <w:t xml:space="preserve"> Sofas</w:t>
      </w:r>
      <w:r>
        <w:fldChar w:fldCharType="end"/>
      </w:r>
      <w:r w:rsidRPr="0029740B">
        <w:t>")</w:t>
      </w:r>
      <w:r w:rsidR="0022715A">
        <w:t xml:space="preserve">.  </w:t>
      </w:r>
      <w:r w:rsidRPr="0029740B">
        <w:t xml:space="preserve">It is also apparent, from discussions with </w:t>
      </w:r>
      <w:proofErr w:type="spellStart"/>
      <w:r w:rsidRPr="0029740B">
        <w:t>jua</w:t>
      </w:r>
      <w:proofErr w:type="spellEnd"/>
      <w:r w:rsidRPr="0029740B">
        <w:t xml:space="preserve"> kali in other clusters, such as </w:t>
      </w:r>
      <w:proofErr w:type="spellStart"/>
      <w:r w:rsidRPr="0029740B">
        <w:t>Kibera's</w:t>
      </w:r>
      <w:proofErr w:type="spellEnd"/>
      <w:r w:rsidRPr="0029740B">
        <w:t xml:space="preserve"> </w:t>
      </w:r>
      <w:proofErr w:type="spellStart"/>
      <w:r w:rsidRPr="0029740B">
        <w:t>Toi</w:t>
      </w:r>
      <w:proofErr w:type="spellEnd"/>
      <w:r w:rsidRPr="0029740B">
        <w:t xml:space="preserve"> Market, that some stylistic modifications spread not only within the cluster but also between clusters over time</w:t>
      </w:r>
      <w:r w:rsidR="0022715A">
        <w:t xml:space="preserve">.  </w:t>
      </w:r>
      <w:r w:rsidRPr="0029740B">
        <w:t xml:space="preserve">For example, boxes in </w:t>
      </w:r>
      <w:proofErr w:type="spellStart"/>
      <w:r w:rsidRPr="0029740B">
        <w:t>Toi</w:t>
      </w:r>
      <w:proofErr w:type="spellEnd"/>
      <w:r w:rsidRPr="0029740B">
        <w:t xml:space="preserve"> Market used similar stencils to those in </w:t>
      </w:r>
      <w:proofErr w:type="spellStart"/>
      <w:r w:rsidRPr="0029740B">
        <w:t>Kamukunji</w:t>
      </w:r>
      <w:proofErr w:type="spellEnd"/>
      <w:r w:rsidRPr="0029740B">
        <w:t xml:space="preserve"> but had unique silver clasps.</w:t>
      </w:r>
    </w:p>
    <w:p w:rsidR="00235BDC" w:rsidRDefault="00235BDC">
      <w:pPr>
        <w:rPr>
          <w:bCs/>
          <w:szCs w:val="26"/>
          <w:u w:val="single"/>
        </w:rPr>
      </w:pPr>
      <w:bookmarkStart w:id="98" w:name="h.1ya3w7ybkcxp" w:colFirst="0" w:colLast="0"/>
      <w:bookmarkEnd w:id="98"/>
    </w:p>
    <w:p w:rsidR="001B415D" w:rsidRPr="00EA4772" w:rsidRDefault="001B415D" w:rsidP="00EA4772">
      <w:pPr>
        <w:pStyle w:val="Heading3"/>
        <w:spacing w:after="240"/>
        <w:rPr>
          <w:b/>
          <w:u w:val="none"/>
        </w:rPr>
      </w:pPr>
      <w:bookmarkStart w:id="99" w:name="_Toc380421202"/>
      <w:r w:rsidRPr="00EA4772">
        <w:rPr>
          <w:b/>
          <w:u w:val="none"/>
        </w:rPr>
        <w:t>Obstacles to Innovation and Scale</w:t>
      </w:r>
      <w:bookmarkEnd w:id="99"/>
    </w:p>
    <w:p w:rsidR="001B415D" w:rsidRPr="0029740B" w:rsidRDefault="001B415D" w:rsidP="00EA4772">
      <w:pPr>
        <w:keepNext/>
        <w:spacing w:before="240" w:after="240"/>
        <w:outlineLvl w:val="2"/>
      </w:pPr>
      <w:bookmarkStart w:id="100" w:name="_Toc380415102"/>
      <w:bookmarkStart w:id="101" w:name="_Toc380421203"/>
      <w:r w:rsidRPr="0029740B">
        <w:t xml:space="preserve">From these results it is clear that </w:t>
      </w:r>
      <w:r>
        <w:t xml:space="preserve">while many </w:t>
      </w:r>
      <w:proofErr w:type="spellStart"/>
      <w:r>
        <w:t>jua</w:t>
      </w:r>
      <w:proofErr w:type="spellEnd"/>
      <w:r>
        <w:t xml:space="preserve"> kali in </w:t>
      </w:r>
      <w:proofErr w:type="spellStart"/>
      <w:r>
        <w:t>Kamukunji</w:t>
      </w:r>
      <w:proofErr w:type="spellEnd"/>
      <w:r>
        <w:t xml:space="preserve"> differentiated their products based on quality and style, most </w:t>
      </w:r>
      <w:r w:rsidRPr="0029740B">
        <w:t>d</w:t>
      </w:r>
      <w:r>
        <w:t>id</w:t>
      </w:r>
      <w:r w:rsidRPr="0029740B">
        <w:t xml:space="preserve"> not continuously make product or process innovations</w:t>
      </w:r>
      <w:r w:rsidR="0022715A">
        <w:t xml:space="preserve">.  </w:t>
      </w:r>
      <w:r w:rsidRPr="0029740B">
        <w:t>We put forward three hypotheses</w:t>
      </w:r>
      <w:r>
        <w:t xml:space="preserve"> to explain this phenomenon</w:t>
      </w:r>
      <w:r w:rsidR="000607BF">
        <w:t xml:space="preserve">:  </w:t>
      </w:r>
      <w:r w:rsidRPr="0029740B">
        <w:t>(1) there is a lack of source material to inspire innovations with clear market demand, (2) there is a lack of skills, and (3) there is a lack of incentive to innovate.</w:t>
      </w:r>
      <w:bookmarkEnd w:id="100"/>
      <w:bookmarkEnd w:id="101"/>
    </w:p>
    <w:p w:rsidR="001B415D" w:rsidRPr="0029740B" w:rsidRDefault="001B415D" w:rsidP="00EA4772">
      <w:pPr>
        <w:keepNext/>
        <w:spacing w:before="240" w:after="240"/>
        <w:outlineLvl w:val="2"/>
      </w:pPr>
      <w:bookmarkStart w:id="102" w:name="_Toc380415103"/>
      <w:bookmarkStart w:id="103" w:name="_Toc380421204"/>
      <w:r w:rsidRPr="0029740B">
        <w:t xml:space="preserve">Hypothesis 1 is validated by the limited scope of help offered to </w:t>
      </w:r>
      <w:proofErr w:type="spellStart"/>
      <w:r w:rsidRPr="0029740B">
        <w:t>jua</w:t>
      </w:r>
      <w:proofErr w:type="spellEnd"/>
      <w:r w:rsidRPr="0029740B">
        <w:t xml:space="preserve"> kali in generating innovations</w:t>
      </w:r>
      <w:r w:rsidR="0022715A">
        <w:t xml:space="preserve">.  </w:t>
      </w:r>
      <w:r w:rsidRPr="0029740B">
        <w:t>Most sought help from others within the sector and cited few external sources</w:t>
      </w:r>
      <w:r w:rsidR="0022715A">
        <w:t xml:space="preserve">.  </w:t>
      </w:r>
      <w:r w:rsidRPr="0029740B">
        <w:t>Among the external sources cited were customers and previous training</w:t>
      </w:r>
      <w:r w:rsidR="0022715A">
        <w:t xml:space="preserve">.  </w:t>
      </w:r>
      <w:r w:rsidRPr="0029740B">
        <w:t xml:space="preserve">Discussions with the </w:t>
      </w:r>
      <w:proofErr w:type="spellStart"/>
      <w:r w:rsidRPr="0029740B">
        <w:t>Kamukunji</w:t>
      </w:r>
      <w:proofErr w:type="spellEnd"/>
      <w:r w:rsidRPr="0029740B">
        <w:t xml:space="preserve"> </w:t>
      </w:r>
      <w:proofErr w:type="spellStart"/>
      <w:r w:rsidRPr="0029740B">
        <w:t>Jua</w:t>
      </w:r>
      <w:proofErr w:type="spellEnd"/>
      <w:r w:rsidRPr="0029740B">
        <w:t xml:space="preserve"> Kali Association revealed a few more</w:t>
      </w:r>
      <w:r w:rsidR="000607BF">
        <w:t xml:space="preserve">:  </w:t>
      </w:r>
      <w:r w:rsidRPr="0029740B">
        <w:t xml:space="preserve">trade shows and large supermarkets like </w:t>
      </w:r>
      <w:proofErr w:type="spellStart"/>
      <w:r w:rsidRPr="0029740B">
        <w:t>Nakumat</w:t>
      </w:r>
      <w:proofErr w:type="spellEnd"/>
      <w:r w:rsidR="0022715A">
        <w:t xml:space="preserve">.  </w:t>
      </w:r>
      <w:r w:rsidRPr="0029740B">
        <w:t xml:space="preserve">Very few </w:t>
      </w:r>
      <w:proofErr w:type="spellStart"/>
      <w:r w:rsidRPr="0029740B">
        <w:t>jua</w:t>
      </w:r>
      <w:proofErr w:type="spellEnd"/>
      <w:r w:rsidRPr="0029740B">
        <w:t xml:space="preserve"> kali had received training since entering the cluster.</w:t>
      </w:r>
      <w:bookmarkEnd w:id="102"/>
      <w:bookmarkEnd w:id="103"/>
    </w:p>
    <w:p w:rsidR="001B415D" w:rsidRPr="0029740B" w:rsidRDefault="001B415D" w:rsidP="00EA4772">
      <w:pPr>
        <w:keepNext/>
        <w:spacing w:before="240" w:after="240"/>
        <w:outlineLvl w:val="2"/>
      </w:pPr>
      <w:bookmarkStart w:id="104" w:name="_Toc380415104"/>
      <w:bookmarkStart w:id="105" w:name="_Toc380421205"/>
      <w:r w:rsidRPr="0029740B">
        <w:t>The lack of training also supports Hypothesis 2</w:t>
      </w:r>
      <w:r w:rsidR="0022715A">
        <w:t xml:space="preserve">.  </w:t>
      </w:r>
      <w:r w:rsidRPr="0029740B">
        <w:t>While most of the business owners—78</w:t>
      </w:r>
      <w:r w:rsidR="007168F3">
        <w:t> </w:t>
      </w:r>
      <w:r w:rsidRPr="0029740B">
        <w:t xml:space="preserve">percent—said there are enough skilled </w:t>
      </w:r>
      <w:proofErr w:type="spellStart"/>
      <w:r w:rsidRPr="0029740B">
        <w:t>fundis</w:t>
      </w:r>
      <w:proofErr w:type="spellEnd"/>
      <w:r w:rsidRPr="0029740B">
        <w:t xml:space="preserve">, one wrote that "it is not easy [to differentiate products] as we all use the same </w:t>
      </w:r>
      <w:proofErr w:type="spellStart"/>
      <w:r w:rsidRPr="0029740B">
        <w:t>fundis</w:t>
      </w:r>
      <w:proofErr w:type="spellEnd"/>
      <w:r w:rsidRPr="0029740B">
        <w:t xml:space="preserve">." </w:t>
      </w:r>
      <w:r w:rsidR="007168F3">
        <w:t xml:space="preserve"> </w:t>
      </w:r>
      <w:r w:rsidRPr="0029740B">
        <w:t xml:space="preserve">Nearly three-quarters of business owners do not train their </w:t>
      </w:r>
      <w:proofErr w:type="spellStart"/>
      <w:r w:rsidRPr="0029740B">
        <w:t>fundis</w:t>
      </w:r>
      <w:proofErr w:type="spellEnd"/>
      <w:r w:rsidRPr="0029740B">
        <w:t>.</w:t>
      </w:r>
      <w:bookmarkEnd w:id="104"/>
      <w:bookmarkEnd w:id="105"/>
    </w:p>
    <w:p w:rsidR="001B415D" w:rsidRDefault="001B415D" w:rsidP="001B415D">
      <w:r>
        <w:t>Anecdotally</w:t>
      </w:r>
      <w:r w:rsidRPr="0029740B">
        <w:t xml:space="preserve">, a number of </w:t>
      </w:r>
      <w:proofErr w:type="spellStart"/>
      <w:r w:rsidRPr="0029740B">
        <w:t>jua</w:t>
      </w:r>
      <w:proofErr w:type="spellEnd"/>
      <w:r w:rsidRPr="0029740B">
        <w:t xml:space="preserve"> kali cited lack of protection as a disincentive to innovate, supporting Hypothesis 3</w:t>
      </w:r>
      <w:r w:rsidR="0022715A">
        <w:t xml:space="preserve">.  </w:t>
      </w:r>
      <w:r w:rsidRPr="0029740B">
        <w:t>It was agreed that any designs introduced to the market would be copied, though some acknowledged a first-mover advantage</w:t>
      </w:r>
      <w:r w:rsidR="0022715A">
        <w:t xml:space="preserve">.  </w:t>
      </w:r>
      <w:r w:rsidRPr="0029740B">
        <w:t xml:space="preserve">For example, </w:t>
      </w:r>
      <w:proofErr w:type="gramStart"/>
      <w:r w:rsidRPr="0029740B">
        <w:t>a fundi</w:t>
      </w:r>
      <w:proofErr w:type="gramEnd"/>
      <w:r w:rsidRPr="0029740B">
        <w:t xml:space="preserve"> who reverse engineered a telephone booth sold the product for KSH 35,000 (USD 400) for a few months, before </w:t>
      </w:r>
      <w:r>
        <w:t xml:space="preserve">having to drop the price </w:t>
      </w:r>
      <w:r w:rsidRPr="0029740B">
        <w:t>to KSH 8,000 (USD 90)</w:t>
      </w:r>
      <w:r>
        <w:t xml:space="preserve"> due to competition</w:t>
      </w:r>
      <w:r w:rsidRPr="0029740B">
        <w:t>.</w:t>
      </w:r>
    </w:p>
    <w:p w:rsidR="007168F3" w:rsidRPr="0029740B" w:rsidRDefault="007168F3" w:rsidP="001B415D"/>
    <w:p w:rsidR="001B415D" w:rsidRPr="00EA4772" w:rsidRDefault="001B415D" w:rsidP="00EA4772">
      <w:pPr>
        <w:pStyle w:val="Heading3"/>
        <w:spacing w:after="240"/>
        <w:rPr>
          <w:b/>
          <w:u w:val="none"/>
        </w:rPr>
      </w:pPr>
      <w:bookmarkStart w:id="106" w:name="_Ref367088675"/>
      <w:bookmarkStart w:id="107" w:name="_Toc380421206"/>
      <w:r w:rsidRPr="00EA4772">
        <w:rPr>
          <w:b/>
          <w:u w:val="none"/>
        </w:rPr>
        <w:t>Case</w:t>
      </w:r>
      <w:r w:rsidR="000607BF">
        <w:rPr>
          <w:b/>
          <w:u w:val="none"/>
        </w:rPr>
        <w:t xml:space="preserve">:  </w:t>
      </w:r>
      <w:proofErr w:type="spellStart"/>
      <w:r w:rsidRPr="00EA4772">
        <w:rPr>
          <w:b/>
          <w:u w:val="none"/>
        </w:rPr>
        <w:t>Gikomba</w:t>
      </w:r>
      <w:proofErr w:type="spellEnd"/>
      <w:r w:rsidRPr="00EA4772">
        <w:rPr>
          <w:b/>
          <w:u w:val="none"/>
        </w:rPr>
        <w:t xml:space="preserve"> Sofas</w:t>
      </w:r>
      <w:bookmarkEnd w:id="106"/>
      <w:bookmarkEnd w:id="107"/>
    </w:p>
    <w:p w:rsidR="001B415D" w:rsidRPr="0029740B" w:rsidRDefault="001B415D" w:rsidP="00EA4772">
      <w:pPr>
        <w:keepNext/>
        <w:spacing w:before="240" w:after="240"/>
        <w:outlineLvl w:val="2"/>
      </w:pPr>
      <w:bookmarkStart w:id="108" w:name="_Toc380421207"/>
      <w:r w:rsidRPr="0029740B">
        <w:rPr>
          <w:i/>
        </w:rPr>
        <w:t>Continuous informal innovation</w:t>
      </w:r>
      <w:bookmarkEnd w:id="108"/>
    </w:p>
    <w:p w:rsidR="001B415D" w:rsidRPr="0029740B" w:rsidRDefault="001B415D" w:rsidP="00EA4772">
      <w:pPr>
        <w:spacing w:after="240"/>
      </w:pPr>
      <w:r w:rsidRPr="0029740B">
        <w:t xml:space="preserve">Not all </w:t>
      </w:r>
      <w:proofErr w:type="spellStart"/>
      <w:r w:rsidRPr="0029740B">
        <w:t>jua</w:t>
      </w:r>
      <w:proofErr w:type="spellEnd"/>
      <w:r w:rsidRPr="0029740B">
        <w:t xml:space="preserve"> kali are stuck in a design rut</w:t>
      </w:r>
      <w:r w:rsidR="000607BF">
        <w:t xml:space="preserve">:  </w:t>
      </w:r>
      <w:r w:rsidRPr="0029740B">
        <w:t xml:space="preserve">the sofa-makers of </w:t>
      </w:r>
      <w:proofErr w:type="spellStart"/>
      <w:r w:rsidRPr="0029740B">
        <w:t>Gikomba</w:t>
      </w:r>
      <w:proofErr w:type="spellEnd"/>
      <w:r w:rsidRPr="0029740B">
        <w:t xml:space="preserve"> churn out new models continuously, and they produce in large volumes</w:t>
      </w:r>
      <w:r w:rsidR="0022715A">
        <w:t xml:space="preserve">.  </w:t>
      </w:r>
      <w:proofErr w:type="spellStart"/>
      <w:r w:rsidRPr="0029740B">
        <w:t>Gikomba</w:t>
      </w:r>
      <w:proofErr w:type="spellEnd"/>
      <w:r w:rsidRPr="0029740B">
        <w:t xml:space="preserve"> market sits adjacent to the </w:t>
      </w:r>
      <w:proofErr w:type="spellStart"/>
      <w:r w:rsidRPr="0029740B">
        <w:t>Kamukunji</w:t>
      </w:r>
      <w:proofErr w:type="spellEnd"/>
      <w:r w:rsidRPr="0029740B">
        <w:t xml:space="preserve"> metalworking cluster, and its carpenters have struck a new model of coordination</w:t>
      </w:r>
      <w:r w:rsidR="0022715A">
        <w:t xml:space="preserve">.  </w:t>
      </w:r>
      <w:r w:rsidRPr="0029740B">
        <w:t xml:space="preserve">The 33 microenterprises involved in the sofa trade share staff, and as many as four </w:t>
      </w:r>
      <w:proofErr w:type="spellStart"/>
      <w:r w:rsidRPr="0029740B">
        <w:t>jua</w:t>
      </w:r>
      <w:proofErr w:type="spellEnd"/>
      <w:r w:rsidRPr="0029740B">
        <w:t xml:space="preserve"> kali spend their time experimenting with new designs</w:t>
      </w:r>
      <w:r w:rsidR="0022715A">
        <w:t xml:space="preserve">.  </w:t>
      </w:r>
      <w:r w:rsidRPr="0029740B">
        <w:t xml:space="preserve">They also co-own machinery, and the operators pay </w:t>
      </w:r>
      <w:r>
        <w:t>a fee</w:t>
      </w:r>
      <w:r w:rsidRPr="0029740B">
        <w:t xml:space="preserve"> back to the owners.</w:t>
      </w:r>
    </w:p>
    <w:p w:rsidR="001B415D" w:rsidRPr="0029740B" w:rsidRDefault="001B415D" w:rsidP="00EA4772">
      <w:pPr>
        <w:spacing w:after="240"/>
      </w:pPr>
      <w:r w:rsidRPr="0029740B">
        <w:lastRenderedPageBreak/>
        <w:t xml:space="preserve">The brainstorming team prototypes sofa frames using drawings and small-scale models, drawing inspiration from a variety of sources, from large retail chains like </w:t>
      </w:r>
      <w:proofErr w:type="spellStart"/>
      <w:r w:rsidRPr="0029740B">
        <w:t>Nakumatt</w:t>
      </w:r>
      <w:proofErr w:type="spellEnd"/>
      <w:r w:rsidRPr="0029740B">
        <w:t xml:space="preserve"> to popular political figures</w:t>
      </w:r>
      <w:r w:rsidR="0022715A">
        <w:t xml:space="preserve">.  </w:t>
      </w:r>
      <w:r w:rsidRPr="0029740B">
        <w:t>Fewer than 10 designs are popular at any given time, and their models usually reflect political zeitgeist</w:t>
      </w:r>
      <w:r w:rsidR="0022715A">
        <w:t xml:space="preserve">.  </w:t>
      </w:r>
      <w:r w:rsidRPr="0029740B">
        <w:t>When we spoke with researcher Dr</w:t>
      </w:r>
      <w:r w:rsidR="0022715A">
        <w:t xml:space="preserve">. </w:t>
      </w:r>
      <w:r w:rsidRPr="0029740B">
        <w:t xml:space="preserve">Lilac </w:t>
      </w:r>
      <w:proofErr w:type="spellStart"/>
      <w:r w:rsidRPr="0029740B">
        <w:t>Osanjo</w:t>
      </w:r>
      <w:proofErr w:type="spellEnd"/>
      <w:r w:rsidRPr="0029740B">
        <w:t>, she said “</w:t>
      </w:r>
      <w:proofErr w:type="spellStart"/>
      <w:r w:rsidRPr="0029740B">
        <w:t>Odiam</w:t>
      </w:r>
      <w:proofErr w:type="spellEnd"/>
      <w:r w:rsidRPr="0029740B">
        <w:t>” and “Lucy” (first name of the country’s first lady) were the most popular frames</w:t>
      </w:r>
      <w:r w:rsidR="0022715A">
        <w:t xml:space="preserve">.  </w:t>
      </w:r>
      <w:r>
        <w:fldChar w:fldCharType="begin"/>
      </w:r>
      <w:r>
        <w:instrText xml:space="preserve"> ADDIN EN.CITE &lt;EndNote&gt;&lt;Cite&gt;&lt;Author&gt;Osanjo&lt;/Author&gt;&lt;Year&gt;2010&lt;/Year&gt;&lt;RecNum&gt;682&lt;/RecNum&gt;&lt;DisplayText&gt;(Osanjo, 2010)&lt;/DisplayText&gt;&lt;record&gt;&lt;rec-number&gt;682&lt;/rec-number&gt;&lt;foreign-keys&gt;&lt;key app="EN" db-id="2sevx2rdjae0xqeswpzvap0tff90zer9zwwa" timestamp="1379278550"&gt;682&lt;/key&gt;&lt;/foreign-keys&gt;&lt;ref-type name="Thesis"&gt;32&lt;/ref-type&gt;&lt;contributors&gt;&lt;authors&gt;&lt;author&gt;Osanjo, Lilac&lt;/author&gt;&lt;/authors&gt;&lt;/contributors&gt;&lt;titles&gt;&lt;title&gt;Product Design Practice within Micro and Small Enterprise in Kenya: Case Study of Sofa-makers in Gikomba Market, Nairobi&lt;/title&gt;&lt;secondary-title&gt;School of the Arts and Design&lt;/secondary-title&gt;&lt;/titles&gt;&lt;volume&gt;PhD&lt;/volume&gt;&lt;dates&gt;&lt;year&gt;2010&lt;/year&gt;&lt;pub-dates&gt;&lt;date&gt;2010&lt;/date&gt;&lt;/pub-dates&gt;&lt;/dates&gt;&lt;pub-location&gt;Nairobi, Kenya&lt;/pub-location&gt;&lt;publisher&gt;University of Nairobi &lt;/publisher&gt;&lt;urls&gt;&lt;/urls&gt;&lt;/record&gt;&lt;/Cite&gt;&lt;/EndNote&gt;</w:instrText>
      </w:r>
      <w:r>
        <w:fldChar w:fldCharType="separate"/>
      </w:r>
      <w:r>
        <w:rPr>
          <w:noProof/>
        </w:rPr>
        <w:t>(</w:t>
      </w:r>
      <w:hyperlink w:anchor="_ENREF_20" w:tooltip="Osanjo, 2010 #682" w:history="1">
        <w:r>
          <w:rPr>
            <w:noProof/>
          </w:rPr>
          <w:t>Osanjo, 2010</w:t>
        </w:r>
      </w:hyperlink>
      <w:r>
        <w:rPr>
          <w:noProof/>
        </w:rPr>
        <w:t>)</w:t>
      </w:r>
      <w:r>
        <w:fldChar w:fldCharType="end"/>
      </w:r>
    </w:p>
    <w:p w:rsidR="001B415D" w:rsidRPr="0029740B" w:rsidRDefault="001B415D" w:rsidP="001B415D">
      <w:r w:rsidRPr="0029740B">
        <w:t xml:space="preserve">The carpenters churn out about 1,500 frames per week, and the finished sofas sell for one-third to one-half the prices of competitors at </w:t>
      </w:r>
      <w:proofErr w:type="spellStart"/>
      <w:r w:rsidRPr="0029740B">
        <w:t>Nakumatt</w:t>
      </w:r>
      <w:proofErr w:type="spellEnd"/>
      <w:r w:rsidR="0022715A">
        <w:t xml:space="preserve">.  </w:t>
      </w:r>
      <w:r w:rsidRPr="0029740B">
        <w:t>While the frames are copied as early as the brainstorming phase, the cluster is quick to replace a design with a new one</w:t>
      </w:r>
      <w:r w:rsidR="0022715A">
        <w:t xml:space="preserve">.  </w:t>
      </w:r>
    </w:p>
    <w:p w:rsidR="001B415D" w:rsidRPr="00EA4772" w:rsidRDefault="001B415D" w:rsidP="00EA4772">
      <w:pPr>
        <w:pStyle w:val="Heading3"/>
        <w:spacing w:after="240"/>
        <w:rPr>
          <w:b/>
          <w:u w:val="none"/>
        </w:rPr>
      </w:pPr>
      <w:bookmarkStart w:id="109" w:name="_Ref367029176"/>
      <w:bookmarkStart w:id="110" w:name="_Toc380421208"/>
      <w:r w:rsidRPr="00EA4772">
        <w:rPr>
          <w:b/>
          <w:u w:val="none"/>
        </w:rPr>
        <w:t>Case</w:t>
      </w:r>
      <w:r w:rsidR="000607BF">
        <w:rPr>
          <w:b/>
          <w:u w:val="none"/>
        </w:rPr>
        <w:t xml:space="preserve">:  </w:t>
      </w:r>
      <w:r w:rsidRPr="00EA4772">
        <w:rPr>
          <w:b/>
          <w:u w:val="none"/>
        </w:rPr>
        <w:t xml:space="preserve">Kenyan Ceramic </w:t>
      </w:r>
      <w:proofErr w:type="spellStart"/>
      <w:r w:rsidRPr="00EA4772">
        <w:rPr>
          <w:b/>
          <w:u w:val="none"/>
        </w:rPr>
        <w:t>Jiko</w:t>
      </w:r>
      <w:bookmarkEnd w:id="109"/>
      <w:bookmarkEnd w:id="110"/>
      <w:proofErr w:type="spellEnd"/>
    </w:p>
    <w:p w:rsidR="001B415D" w:rsidRPr="0029740B" w:rsidRDefault="001B415D" w:rsidP="00EA4772">
      <w:pPr>
        <w:keepNext/>
        <w:spacing w:before="240" w:after="240"/>
        <w:outlineLvl w:val="2"/>
      </w:pPr>
      <w:bookmarkStart w:id="111" w:name="_Toc380421209"/>
      <w:r w:rsidRPr="0029740B">
        <w:rPr>
          <w:i/>
        </w:rPr>
        <w:t>Open-sourcing design</w:t>
      </w:r>
      <w:bookmarkEnd w:id="111"/>
    </w:p>
    <w:p w:rsidR="001B415D" w:rsidRPr="0029740B" w:rsidRDefault="001B415D" w:rsidP="007168F3">
      <w:r w:rsidRPr="0029740B">
        <w:t>In 1982, Dr</w:t>
      </w:r>
      <w:r w:rsidR="0022715A">
        <w:t xml:space="preserve">. </w:t>
      </w:r>
      <w:r w:rsidRPr="0029740B">
        <w:t xml:space="preserve">Maxwell </w:t>
      </w:r>
      <w:proofErr w:type="spellStart"/>
      <w:r w:rsidRPr="0029740B">
        <w:t>Kinyanjui</w:t>
      </w:r>
      <w:proofErr w:type="spellEnd"/>
      <w:r w:rsidRPr="0029740B">
        <w:t>, working for Kenya’s Ministry of Energy, set out to change how Kenyans cooked food</w:t>
      </w:r>
      <w:r w:rsidR="0022715A">
        <w:t xml:space="preserve">.  </w:t>
      </w:r>
      <w:r w:rsidRPr="0029740B">
        <w:t>Traditional stoves used too much wood and created polluted homes</w:t>
      </w:r>
      <w:r w:rsidR="0022715A">
        <w:t xml:space="preserve">.  </w:t>
      </w:r>
      <w:r w:rsidRPr="0029740B">
        <w:t>He could have incubated a stove manufacturer, but public-sector spin-offs often fail</w:t>
      </w:r>
      <w:r w:rsidR="0022715A">
        <w:t xml:space="preserve">.  </w:t>
      </w:r>
      <w:r w:rsidRPr="0029740B">
        <w:t>Instead, he recognized that designs and techniques spread more rapidly in the informal sector.</w:t>
      </w:r>
    </w:p>
    <w:p w:rsidR="00EA4772" w:rsidRDefault="00EA4772"/>
    <w:p w:rsidR="001B415D" w:rsidRPr="0029740B" w:rsidRDefault="001B415D" w:rsidP="007168F3">
      <w:r w:rsidRPr="0029740B">
        <w:t xml:space="preserve">His design was simple and </w:t>
      </w:r>
      <w:proofErr w:type="spellStart"/>
      <w:r w:rsidRPr="0029740B">
        <w:t>manufacturable</w:t>
      </w:r>
      <w:proofErr w:type="spellEnd"/>
      <w:r w:rsidRPr="0029740B">
        <w:t xml:space="preserve"> by many artisans across urban and rural Kenya</w:t>
      </w:r>
      <w:r w:rsidR="0022715A">
        <w:t xml:space="preserve">.  </w:t>
      </w:r>
      <w:r w:rsidRPr="0029740B">
        <w:t xml:space="preserve">He changed the shape slightly from the traditional </w:t>
      </w:r>
      <w:proofErr w:type="spellStart"/>
      <w:r w:rsidRPr="0029740B">
        <w:rPr>
          <w:i/>
        </w:rPr>
        <w:t>jiko</w:t>
      </w:r>
      <w:proofErr w:type="spellEnd"/>
      <w:r w:rsidRPr="0029740B">
        <w:t xml:space="preserve">, or stove, and added a clay insert to the scrap steel housing to insulate the </w:t>
      </w:r>
      <w:proofErr w:type="spellStart"/>
      <w:r w:rsidRPr="0029740B">
        <w:t>jiko</w:t>
      </w:r>
      <w:proofErr w:type="spellEnd"/>
      <w:r w:rsidRPr="0029740B">
        <w:t xml:space="preserve"> and use less firewood</w:t>
      </w:r>
      <w:r w:rsidR="0022715A">
        <w:t xml:space="preserve">.  </w:t>
      </w:r>
      <w:r w:rsidRPr="0029740B">
        <w:t xml:space="preserve">The Kenyan Ceramic </w:t>
      </w:r>
      <w:proofErr w:type="spellStart"/>
      <w:r w:rsidRPr="0029740B">
        <w:t>Jiko</w:t>
      </w:r>
      <w:proofErr w:type="spellEnd"/>
      <w:r w:rsidRPr="0029740B">
        <w:t xml:space="preserve"> costs KES 350 (USD 5) and is 30 to 50 percent more efficient than the traditional stove</w:t>
      </w:r>
      <w:r w:rsidR="0022715A">
        <w:t xml:space="preserve">.  </w:t>
      </w:r>
    </w:p>
    <w:p w:rsidR="00235BDC" w:rsidRDefault="00235BDC"/>
    <w:p w:rsidR="001B415D" w:rsidRDefault="001B415D" w:rsidP="001B415D">
      <w:r w:rsidRPr="0029740B">
        <w:t xml:space="preserve">The technology has circulated widely because it was an easy switch from the traditional stove, </w:t>
      </w:r>
      <w:proofErr w:type="spellStart"/>
      <w:r w:rsidRPr="0029740B">
        <w:t>Kinyanjui</w:t>
      </w:r>
      <w:proofErr w:type="spellEnd"/>
      <w:r w:rsidRPr="0029740B">
        <w:t xml:space="preserve"> educated artisans on production of the housing and community groups on the ceramic insert, and he educated consumers on cost savings from reduced energy consumption</w:t>
      </w:r>
      <w:r w:rsidR="0022715A">
        <w:t xml:space="preserve">.  </w:t>
      </w:r>
      <w:r w:rsidRPr="0029740B">
        <w:t xml:space="preserve">USAID funded </w:t>
      </w:r>
      <w:proofErr w:type="spellStart"/>
      <w:r w:rsidRPr="0029740B">
        <w:t>Kinyanjui</w:t>
      </w:r>
      <w:proofErr w:type="spellEnd"/>
      <w:r w:rsidRPr="0029740B">
        <w:t xml:space="preserve"> to produce 5,000 units, but 250,000 were produced and sold by microenterprises within four years</w:t>
      </w:r>
      <w:r w:rsidR="0022715A">
        <w:t xml:space="preserve">.  </w:t>
      </w:r>
      <w:r w:rsidRPr="0029740B">
        <w:t xml:space="preserve">Today, artisans in virtually every village and trading center in Kenya produce some variation of </w:t>
      </w:r>
      <w:proofErr w:type="spellStart"/>
      <w:r w:rsidRPr="0029740B">
        <w:t>Kinyanjui’s</w:t>
      </w:r>
      <w:proofErr w:type="spellEnd"/>
      <w:r w:rsidRPr="0029740B">
        <w:t xml:space="preserve"> design.</w:t>
      </w:r>
      <w:r>
        <w:fldChar w:fldCharType="begin"/>
      </w:r>
      <w:r>
        <w:instrText xml:space="preserve"> ADDIN EN.CITE &lt;EndNote&gt;&lt;Cite&gt;&lt;Author&gt;Enterprise&lt;/Author&gt;&lt;Year&gt;2010&lt;/Year&gt;&lt;RecNum&gt;683&lt;/RecNum&gt;&lt;DisplayText&gt;(Enterprise, 2010)&lt;/DisplayText&gt;&lt;record&gt;&lt;rec-number&gt;683&lt;/rec-number&gt;&lt;foreign-keys&gt;&lt;key app="EN" db-id="2sevx2rdjae0xqeswpzvap0tff90zer9zwwa" timestamp="1379280775"&gt;683&lt;/key&gt;&lt;/foreign-keys&gt;&lt;ref-type name="Web Page"&gt;12&lt;/ref-type&gt;&lt;contributors&gt;&lt;authors&gt;&lt;author&gt;Musaki Enterprise&lt;/author&gt;&lt;/authors&gt;&lt;/contributors&gt;&lt;titles&gt;&lt;title&gt;Renewable Energy Solutions in Kenya&lt;/title&gt;&lt;/titles&gt;&lt;volume&gt;2013&lt;/volume&gt;&lt;number&gt;9/8/2013&lt;/number&gt;&lt;dates&gt;&lt;year&gt;2010&lt;/year&gt;&lt;/dates&gt;&lt;urls&gt;&lt;related-urls&gt;&lt;url&gt;http://reskqu.blogspot.com/&lt;/url&gt;&lt;/related-urls&gt;&lt;/urls&gt;&lt;/record&gt;&lt;/Cite&gt;&lt;/EndNote&gt;</w:instrText>
      </w:r>
      <w:r>
        <w:fldChar w:fldCharType="separate"/>
      </w:r>
      <w:r>
        <w:rPr>
          <w:noProof/>
        </w:rPr>
        <w:t>(</w:t>
      </w:r>
      <w:hyperlink w:anchor="_ENREF_7" w:tooltip="Enterprise, 2010 #683" w:history="1">
        <w:r>
          <w:rPr>
            <w:noProof/>
          </w:rPr>
          <w:t>Enterprise, 2010</w:t>
        </w:r>
      </w:hyperlink>
      <w:r>
        <w:rPr>
          <w:noProof/>
        </w:rPr>
        <w:t>)</w:t>
      </w:r>
      <w:r>
        <w:fldChar w:fldCharType="end"/>
      </w:r>
    </w:p>
    <w:p w:rsidR="007168F3" w:rsidRPr="0029740B" w:rsidRDefault="007168F3" w:rsidP="001B415D"/>
    <w:p w:rsidR="001B415D" w:rsidRDefault="00EA4772" w:rsidP="007168F3">
      <w:pPr>
        <w:pStyle w:val="Heading1"/>
      </w:pPr>
      <w:bookmarkStart w:id="112" w:name="h.c5nophjs9h6u" w:colFirst="0" w:colLast="0"/>
      <w:bookmarkStart w:id="113" w:name="_Toc380421210"/>
      <w:bookmarkEnd w:id="112"/>
      <w:r w:rsidRPr="00EA4772">
        <w:t>Section 4</w:t>
      </w:r>
      <w:r w:rsidR="000607BF">
        <w:t xml:space="preserve">:  </w:t>
      </w:r>
      <w:r w:rsidRPr="00EA4772">
        <w:t>Appropriation Mechanisms</w:t>
      </w:r>
      <w:bookmarkEnd w:id="113"/>
    </w:p>
    <w:p w:rsidR="007168F3" w:rsidRPr="007168F3" w:rsidRDefault="007168F3" w:rsidP="007168F3"/>
    <w:p w:rsidR="001B415D" w:rsidRDefault="001B415D" w:rsidP="001B415D">
      <w:r>
        <w:t>In this section we review the appropriation mechanisms available in Kenya and use the formal/semi-formal/informal framework discussed in the conceptual study</w:t>
      </w:r>
      <w:r>
        <w:fldChar w:fldCharType="begin"/>
      </w:r>
      <w:r>
        <w:instrText xml:space="preserve"> ADDIN EN.CITE &lt;EndNote&gt;&lt;Cite&gt;&lt;Author&gt;de Beer&lt;/Author&gt;&lt;Year&gt;2013&lt;/Year&gt;&lt;RecNum&gt;648&lt;/RecNum&gt;&lt;DisplayText&gt;(de Beer et al., 2013)&lt;/DisplayText&gt;&lt;record&gt;&lt;rec-number&gt;648&lt;/rec-number&gt;&lt;foreign-keys&gt;&lt;key app="EN" db-id="2sevx2rdjae0xqeswpzvap0tff90zer9zwwa" timestamp="1379253594"&gt;648&lt;/key&gt;&lt;/foreign-keys&gt;&lt;ref-type name="Electronic Article"&gt;43&lt;/ref-type&gt;&lt;contributors&gt;&lt;authors&gt;&lt;author&gt;de Beer, J.&lt;/author&gt;&lt;author&gt;Fu, K.&lt;/author&gt;&lt;author&gt;Wunsch-Vincent, S.&lt;/author&gt;&lt;/authors&gt;&lt;/contributors&gt;&lt;titles&gt;&lt;title&gt;The Informal Economy, Innovation and Intellectual Property - Concepts, Metrics and Policy Considerations&lt;/title&gt;&lt;/titles&gt;&lt;number&gt;10&lt;/number&gt;&lt;dates&gt;&lt;year&gt;2013&lt;/year&gt;&lt;/dates&gt;&lt;urls&gt;&lt;related-urls&gt;&lt;url&gt;http://www.wipo.int/export/sites/www/econ_stat/en/economics/pdf/wp10.pdf&lt;/url&gt;&lt;/related-urls&gt;&lt;/urls&gt;&lt;access-date&gt;July 1, 2013&lt;/access-date&gt;&lt;/record&gt;&lt;/Cite&gt;&lt;/EndNote&gt;</w:instrText>
      </w:r>
      <w:r>
        <w:fldChar w:fldCharType="separate"/>
      </w:r>
      <w:r>
        <w:rPr>
          <w:noProof/>
        </w:rPr>
        <w:t>(</w:t>
      </w:r>
      <w:hyperlink w:anchor="_ENREF_4" w:tooltip="de Beer, 2013 #648" w:history="1">
        <w:r>
          <w:rPr>
            <w:noProof/>
          </w:rPr>
          <w:t>de Beer et al., 2013</w:t>
        </w:r>
      </w:hyperlink>
      <w:r>
        <w:rPr>
          <w:noProof/>
        </w:rPr>
        <w:t>)</w:t>
      </w:r>
      <w:r>
        <w:fldChar w:fldCharType="end"/>
      </w:r>
      <w:r w:rsidR="0022715A">
        <w:t xml:space="preserve">.  </w:t>
      </w:r>
      <w:r>
        <w:t>We then report the attitude of survey respondents and interviewees toward these mechanisms.</w:t>
      </w:r>
    </w:p>
    <w:p w:rsidR="001B415D" w:rsidRPr="00EA4772" w:rsidRDefault="001B415D" w:rsidP="00EA4772">
      <w:pPr>
        <w:pStyle w:val="Heading3"/>
        <w:spacing w:after="240"/>
        <w:rPr>
          <w:b/>
          <w:u w:val="none"/>
        </w:rPr>
      </w:pPr>
      <w:bookmarkStart w:id="114" w:name="_Toc380421211"/>
      <w:r w:rsidRPr="00EA4772">
        <w:rPr>
          <w:b/>
          <w:u w:val="none"/>
        </w:rPr>
        <w:t>Formal Mechanisms</w:t>
      </w:r>
      <w:bookmarkEnd w:id="114"/>
    </w:p>
    <w:p w:rsidR="001B415D" w:rsidRPr="0029740B" w:rsidRDefault="001B415D" w:rsidP="001B415D">
      <w:pPr>
        <w:spacing w:after="120"/>
      </w:pPr>
      <w:r w:rsidRPr="0029740B">
        <w:t>Kenyan law recogni</w:t>
      </w:r>
      <w:r>
        <w:t>z</w:t>
      </w:r>
      <w:r w:rsidRPr="0029740B">
        <w:t xml:space="preserve">es seven </w:t>
      </w:r>
      <w:r>
        <w:t xml:space="preserve">formal </w:t>
      </w:r>
      <w:r w:rsidRPr="0029740B">
        <w:t>appropriation mechanisms for intellectual property</w:t>
      </w:r>
      <w:r w:rsidR="000607BF">
        <w:t xml:space="preserve">:  </w:t>
      </w:r>
      <w:r w:rsidRPr="0029740B">
        <w:t>“(1)</w:t>
      </w:r>
      <w:r w:rsidR="00CD27FB">
        <w:t> </w:t>
      </w:r>
      <w:r w:rsidRPr="0029740B">
        <w:t>trademarks and service marks</w:t>
      </w:r>
      <w:r w:rsidR="00F844DA">
        <w:t xml:space="preserve">;  </w:t>
      </w:r>
      <w:r w:rsidRPr="0029740B">
        <w:t>(2) patents</w:t>
      </w:r>
      <w:r w:rsidR="00F844DA">
        <w:t xml:space="preserve">;  </w:t>
      </w:r>
      <w:r w:rsidRPr="0029740B">
        <w:t>(3) utility models</w:t>
      </w:r>
      <w:r w:rsidR="00F844DA">
        <w:t xml:space="preserve">;  </w:t>
      </w:r>
      <w:r w:rsidRPr="0029740B">
        <w:t>(4) industrial designs</w:t>
      </w:r>
      <w:r w:rsidR="00F844DA">
        <w:t xml:space="preserve">;  </w:t>
      </w:r>
      <w:r w:rsidRPr="0029740B">
        <w:t>(5)</w:t>
      </w:r>
      <w:r w:rsidR="00CD27FB">
        <w:t> </w:t>
      </w:r>
      <w:r w:rsidRPr="0029740B">
        <w:t>rationalization models</w:t>
      </w:r>
      <w:r w:rsidR="00F844DA">
        <w:t xml:space="preserve">;  </w:t>
      </w:r>
      <w:r w:rsidRPr="0029740B">
        <w:t>(6) copyrights</w:t>
      </w:r>
      <w:r w:rsidR="00F844DA">
        <w:t xml:space="preserve">;  </w:t>
      </w:r>
      <w:r w:rsidRPr="0029740B">
        <w:t xml:space="preserve">and (7) plant-breeders rights </w:t>
      </w:r>
      <w:r>
        <w:fldChar w:fldCharType="begin"/>
      </w:r>
      <w:r>
        <w:instrText xml:space="preserve"> ADDIN EN.CITE &lt;EndNote&gt;&lt;Cite&gt;&lt;Author&gt;Economist Intelligence&lt;/Author&gt;&lt;Year&gt;2012&lt;/Year&gt;&lt;RecNum&gt;650&lt;/RecNum&gt;&lt;DisplayText&gt;(Economist Intelligence, 2012)&lt;/DisplayText&gt;&lt;record&gt;&lt;rec-number&gt;650&lt;/rec-number&gt;&lt;foreign-keys&gt;&lt;key app="EN" db-id="2sevx2rdjae0xqeswpzvap0tff90zer9zwwa" timestamp="1379253594"&gt;650&lt;/key&gt;&lt;/foreign-keys&gt;&lt;ref-type name="Report"&gt;27&lt;/ref-type&gt;&lt;contributors&gt;&lt;authors&gt;&lt;author&gt;Economist Intelligence, Unit&lt;/author&gt;&lt;/authors&gt;&lt;/contributors&gt;&lt;titles&gt;&lt;title&gt;Kenya: Licensing and intellectual property&lt;/title&gt;&lt;/titles&gt;&lt;pages&gt;n/a&lt;/pages&gt;&lt;number&gt;Report&lt;/number&gt;&lt;keywords&gt;&lt;keyword&gt;Kenya&lt;/keyword&gt;&lt;keyword&gt;Licensing and IP&lt;/keyword&gt;&lt;keyword&gt;Licensing&lt;/keyword&gt;&lt;keyword&gt;Political Science--International Relations&lt;/keyword&gt;&lt;keyword&gt;Africa&lt;/keyword&gt;&lt;keyword&gt;Regulations&lt;/keyword&gt;&lt;keyword&gt;Regulation&lt;/keyword&gt;&lt;keyword&gt;Intellectual property&lt;/keyword&gt;&lt;keyword&gt;Legislation&lt;/keyword&gt;&lt;/keywords&gt;&lt;dates&gt;&lt;year&gt;2012&lt;/year&gt;&lt;/dates&gt;&lt;pub-location&gt;New York&lt;/pub-location&gt;&lt;publisher&gt;The Economist Intelligence Unit&lt;/publisher&gt;&lt;urls&gt;&lt;related-urls&gt;&lt;url&gt;illiad.brown.edu?ctx_ver=Z39.88-2004&amp;amp;ctx_enc=info:ofi/enc:UTF-8&amp;amp;rfr_id=info:sid/ProQ%253Aabiglobal&amp;amp;rft_val_fmt=info:ofi/fmt:kev:mtx:journal&amp;amp;rft.genre=unknown&amp;amp;rft.jtitle=EIU+ViewsWire&amp;amp;rft.atitle=Kenya%253A+Licensing+and+intellectual+property&amp;amp;rft.au=&amp;amp;rft.aulast=&amp;amp;rft.aufirst=&amp;amp;rft.date=2012-05-17&amp;amp;rft.volume=&amp;amp;rft.issue=&amp;amp;rft.spage=&amp;amp;rft.title=EIU+ViewsWire&amp;amp;rft.issn=; http://partneraccess.oclc.org/wcpa/servlet/Search?wcapi=1&amp;amp;wcpartner=proquesta&amp;amp;wcautho=10013423&amp;amp;wcissn=&amp;amp;wcdoctype=ser&lt;/url&gt;&lt;url&gt;http://search.proquest.com/docview/1014039486?accountid=9758&lt;/url&gt;&lt;/related-urls&gt;&lt;/urls&gt;&lt;access-date&gt;May 17, 2012&lt;/access-date&gt;&lt;/record&gt;&lt;/Cite&gt;&lt;/EndNote&gt;</w:instrText>
      </w:r>
      <w:r>
        <w:fldChar w:fldCharType="separate"/>
      </w:r>
      <w:r>
        <w:rPr>
          <w:noProof/>
        </w:rPr>
        <w:t>(</w:t>
      </w:r>
      <w:hyperlink w:anchor="_ENREF_6" w:tooltip="Economist Intelligence, 2012 #650" w:history="1">
        <w:r>
          <w:rPr>
            <w:noProof/>
          </w:rPr>
          <w:t>Economist Intelligence, 2012</w:t>
        </w:r>
      </w:hyperlink>
      <w:r>
        <w:rPr>
          <w:noProof/>
        </w:rPr>
        <w:t>)</w:t>
      </w:r>
      <w:r>
        <w:fldChar w:fldCharType="end"/>
      </w:r>
      <w:r w:rsidR="0022715A">
        <w:t xml:space="preserve">.  </w:t>
      </w:r>
      <w:r w:rsidRPr="0029740B">
        <w:t>Of these mechanisms, trademarks and service marks</w:t>
      </w:r>
      <w:r>
        <w:t xml:space="preserve"> </w:t>
      </w:r>
      <w:r>
        <w:fldChar w:fldCharType="begin"/>
      </w:r>
      <w:r>
        <w:instrText xml:space="preserve"> ADDIN EN.CITE &lt;EndNote&gt;&lt;Cite&gt;&lt;Author&gt;Republic of Kenya&lt;/Author&gt;&lt;Year&gt;2001&lt;/Year&gt;&lt;RecNum&gt;671&lt;/RecNum&gt;&lt;DisplayText&gt;(A. G. Republic of Kenya, 2001)&lt;/DisplayText&gt;&lt;record&gt;&lt;rec-number&gt;671&lt;/rec-number&gt;&lt;foreign-keys&gt;&lt;key app="EN" db-id="2sevx2rdjae0xqeswpzvap0tff90zer9zwwa" timestamp="1379253594"&gt;671&lt;/key&gt;&lt;/foreign-keys&gt;&lt;ref-type name="Government Document"&gt;46&lt;/ref-type&gt;&lt;contributors&gt;&lt;authors&gt;&lt;author&gt;Republic of Kenya, Attorney General&lt;/author&gt;&lt;/authors&gt;&lt;/contributors&gt;&lt;titles&gt;&lt;title&gt;The Copyright Act&lt;/title&gt;&lt;/titles&gt;&lt;number&gt;Laws/Statutes&lt;/number&gt;&lt;dates&gt;&lt;year&gt;2001&lt;/year&gt;&lt;/dates&gt;&lt;urls&gt;&lt;/urls&gt;&lt;/record&gt;&lt;/Cite&gt;&lt;/EndNote&gt;</w:instrText>
      </w:r>
      <w:r>
        <w:fldChar w:fldCharType="separate"/>
      </w:r>
      <w:r>
        <w:rPr>
          <w:noProof/>
        </w:rPr>
        <w:t>(</w:t>
      </w:r>
      <w:hyperlink w:anchor="_ENREF_22" w:tooltip="Republic of Kenya, 2001 #671" w:history="1">
        <w:r>
          <w:rPr>
            <w:noProof/>
          </w:rPr>
          <w:t>A</w:t>
        </w:r>
        <w:r w:rsidR="0022715A">
          <w:rPr>
            <w:noProof/>
          </w:rPr>
          <w:t xml:space="preserve">. </w:t>
        </w:r>
        <w:r>
          <w:rPr>
            <w:noProof/>
          </w:rPr>
          <w:t>G</w:t>
        </w:r>
        <w:r w:rsidR="0022715A">
          <w:rPr>
            <w:noProof/>
          </w:rPr>
          <w:t xml:space="preserve">. </w:t>
        </w:r>
        <w:r>
          <w:rPr>
            <w:noProof/>
          </w:rPr>
          <w:t>Republic of Kenya, 2001</w:t>
        </w:r>
      </w:hyperlink>
      <w:r>
        <w:rPr>
          <w:noProof/>
        </w:rPr>
        <w:t>)</w:t>
      </w:r>
      <w:r>
        <w:fldChar w:fldCharType="end"/>
      </w:r>
      <w:r w:rsidRPr="0029740B">
        <w:t>, patents, utility models, industrial designs</w:t>
      </w:r>
      <w:r>
        <w:t xml:space="preserve"> </w:t>
      </w:r>
      <w:r>
        <w:fldChar w:fldCharType="begin"/>
      </w:r>
      <w:r>
        <w:instrText xml:space="preserve"> ADDIN EN.CITE &lt;EndNote&gt;&lt;Cite&gt;&lt;Author&gt;Republic of Kenya&lt;/Author&gt;&lt;Year&gt;2001&lt;/Year&gt;&lt;RecNum&gt;679&lt;/RecNum&gt;&lt;DisplayText&gt;(M. o. T. Republic of Kenya, 2001)&lt;/DisplayText&gt;&lt;record&gt;&lt;rec-number&gt;679&lt;/rec-number&gt;&lt;foreign-keys&gt;&lt;key app="EN" db-id="2sevx2rdjae0xqeswpzvap0tff90zer9zwwa" timestamp="1379253594"&gt;679&lt;/key&gt;&lt;/foreign-keys&gt;&lt;ref-type name="Generic"&gt;13&lt;/ref-type&gt;&lt;contributors&gt;&lt;authors&gt;&lt;author&gt;Republic of Kenya, Ministry of Trade&lt;/author&gt;&lt;/authors&gt;&lt;/contributors&gt;&lt;titles&gt;&lt;title&gt;The Industrlal Property Act&lt;/title&gt;&lt;/titles&gt;&lt;volume&gt;3&lt;/volume&gt;&lt;number&gt;Laws/Statutes&lt;/number&gt;&lt;dates&gt;&lt;year&gt;2001&lt;/year&gt;&lt;/dates&gt;&lt;urls&gt;&lt;/urls&gt;&lt;/record&gt;&lt;/Cite&gt;&lt;/EndNote&gt;</w:instrText>
      </w:r>
      <w:r>
        <w:fldChar w:fldCharType="separate"/>
      </w:r>
      <w:r>
        <w:rPr>
          <w:noProof/>
        </w:rPr>
        <w:t>(</w:t>
      </w:r>
      <w:hyperlink w:anchor="_ENREF_25" w:tooltip="Republic of Kenya, 2001 #679" w:history="1">
        <w:r>
          <w:rPr>
            <w:noProof/>
          </w:rPr>
          <w:t>M</w:t>
        </w:r>
        <w:r w:rsidR="0022715A">
          <w:rPr>
            <w:noProof/>
          </w:rPr>
          <w:t xml:space="preserve">. </w:t>
        </w:r>
        <w:r>
          <w:rPr>
            <w:noProof/>
          </w:rPr>
          <w:t>o</w:t>
        </w:r>
        <w:r w:rsidR="0022715A">
          <w:rPr>
            <w:noProof/>
          </w:rPr>
          <w:t xml:space="preserve">. </w:t>
        </w:r>
        <w:r>
          <w:rPr>
            <w:noProof/>
          </w:rPr>
          <w:t>T</w:t>
        </w:r>
        <w:r w:rsidR="0022715A">
          <w:rPr>
            <w:noProof/>
          </w:rPr>
          <w:t xml:space="preserve">. </w:t>
        </w:r>
        <w:r>
          <w:rPr>
            <w:noProof/>
          </w:rPr>
          <w:t>Republic of Kenya, 2001</w:t>
        </w:r>
      </w:hyperlink>
      <w:r>
        <w:rPr>
          <w:noProof/>
        </w:rPr>
        <w:t>)</w:t>
      </w:r>
      <w:r>
        <w:fldChar w:fldCharType="end"/>
      </w:r>
      <w:r w:rsidRPr="0029740B">
        <w:t xml:space="preserve">, and copyrights </w:t>
      </w:r>
      <w:r w:rsidR="00CD27FB">
        <w:br/>
      </w:r>
      <w:r>
        <w:fldChar w:fldCharType="begin"/>
      </w:r>
      <w:r>
        <w:instrText xml:space="preserve"> ADDIN EN.CITE &lt;EndNote&gt;&lt;Cite&gt;&lt;Author&gt;Republic of Kenya&lt;/Author&gt;&lt;Year&gt;2001&lt;/Year&gt;&lt;RecNum&gt;671&lt;/RecNum&gt;&lt;DisplayText&gt;(A. G. Republic of Kenya, 2001)&lt;/DisplayText&gt;&lt;record&gt;&lt;rec-number&gt;671&lt;/rec-number&gt;&lt;foreign-keys&gt;&lt;key app="EN" db-id="2sevx2rdjae0xqeswpzvap0tff90zer9zwwa" timestamp="1379253594"&gt;671&lt;/key&gt;&lt;/foreign-keys&gt;&lt;ref-type name="Government Document"&gt;46&lt;/ref-type&gt;&lt;contributors&gt;&lt;authors&gt;&lt;author&gt;Republic of Kenya, Attorney General&lt;/author&gt;&lt;/authors&gt;&lt;/contributors&gt;&lt;titles&gt;&lt;title&gt;The Copyright Act&lt;/title&gt;&lt;/titles&gt;&lt;number&gt;Laws/Statutes&lt;/number&gt;&lt;dates&gt;&lt;year&gt;2001&lt;/year&gt;&lt;/dates&gt;&lt;urls&gt;&lt;/urls&gt;&lt;/record&gt;&lt;/Cite&gt;&lt;/EndNote&gt;</w:instrText>
      </w:r>
      <w:r>
        <w:fldChar w:fldCharType="separate"/>
      </w:r>
      <w:r>
        <w:rPr>
          <w:noProof/>
        </w:rPr>
        <w:t>(</w:t>
      </w:r>
      <w:hyperlink w:anchor="_ENREF_22" w:tooltip="Republic of Kenya, 2001 #671" w:history="1">
        <w:r>
          <w:rPr>
            <w:noProof/>
          </w:rPr>
          <w:t>A</w:t>
        </w:r>
        <w:r w:rsidR="0022715A">
          <w:rPr>
            <w:noProof/>
          </w:rPr>
          <w:t xml:space="preserve">. </w:t>
        </w:r>
        <w:r>
          <w:rPr>
            <w:noProof/>
          </w:rPr>
          <w:t>G</w:t>
        </w:r>
        <w:r w:rsidR="0022715A">
          <w:rPr>
            <w:noProof/>
          </w:rPr>
          <w:t xml:space="preserve">. </w:t>
        </w:r>
        <w:r>
          <w:rPr>
            <w:noProof/>
          </w:rPr>
          <w:t>Republic of Kenya, 2001</w:t>
        </w:r>
      </w:hyperlink>
      <w:r>
        <w:rPr>
          <w:noProof/>
        </w:rPr>
        <w:t>)</w:t>
      </w:r>
      <w:r>
        <w:fldChar w:fldCharType="end"/>
      </w:r>
      <w:r w:rsidRPr="0029740B">
        <w:t xml:space="preserve"> are the most useful for actors in the informal metalworking sector as ways of holding on to innovations they develop</w:t>
      </w:r>
      <w:r w:rsidR="0022715A">
        <w:t xml:space="preserve">.  </w:t>
      </w:r>
    </w:p>
    <w:p w:rsidR="00CD27FB" w:rsidRDefault="00CD27FB" w:rsidP="001B415D">
      <w:r>
        <w:t>According to the EIU:</w:t>
      </w:r>
    </w:p>
    <w:p w:rsidR="001B415D" w:rsidRPr="0029740B" w:rsidRDefault="001B415D" w:rsidP="001B415D">
      <w:r w:rsidRPr="0029740B">
        <w:t xml:space="preserve"> </w:t>
      </w:r>
    </w:p>
    <w:p w:rsidR="001B415D" w:rsidRPr="0029740B" w:rsidRDefault="001B415D" w:rsidP="001B415D">
      <w:pPr>
        <w:ind w:left="720" w:right="720"/>
      </w:pPr>
      <w:r>
        <w:rPr>
          <w:highlight w:val="white"/>
        </w:rPr>
        <w:t>“</w:t>
      </w:r>
      <w:r w:rsidRPr="0029740B">
        <w:rPr>
          <w:highlight w:val="white"/>
        </w:rPr>
        <w:t>The Kenya Industrial Property Institute (KIPI), part of the Ministry of Trade and Industry, oversees patents, trademarks and trade secrets</w:t>
      </w:r>
      <w:r w:rsidR="0022715A">
        <w:rPr>
          <w:highlight w:val="white"/>
        </w:rPr>
        <w:t xml:space="preserve">.  </w:t>
      </w:r>
      <w:r w:rsidRPr="0029740B">
        <w:rPr>
          <w:highlight w:val="white"/>
        </w:rPr>
        <w:t>KIPI has been a designated patent office since Kenya's entry into the Patent Co-operation Treaty in 1994</w:t>
      </w:r>
      <w:proofErr w:type="gramStart"/>
      <w:r w:rsidR="00F844DA">
        <w:rPr>
          <w:highlight w:val="white"/>
        </w:rPr>
        <w:t xml:space="preserve">;  </w:t>
      </w:r>
      <w:r w:rsidRPr="0029740B">
        <w:rPr>
          <w:highlight w:val="white"/>
        </w:rPr>
        <w:t>foreign</w:t>
      </w:r>
      <w:proofErr w:type="gramEnd"/>
      <w:r w:rsidRPr="0029740B">
        <w:rPr>
          <w:highlight w:val="white"/>
        </w:rPr>
        <w:t xml:space="preserve"> patents approved by KIPI are in effect in all member countries</w:t>
      </w:r>
      <w:r w:rsidR="0022715A">
        <w:rPr>
          <w:highlight w:val="white"/>
        </w:rPr>
        <w:t xml:space="preserve">.  </w:t>
      </w:r>
      <w:r w:rsidRPr="0029740B">
        <w:rPr>
          <w:highlight w:val="white"/>
        </w:rPr>
        <w:t>The attorney-general supervises copyrights, under the terms of the Copyright Bill of 2001</w:t>
      </w:r>
      <w:r w:rsidR="0022715A">
        <w:rPr>
          <w:highlight w:val="white"/>
        </w:rPr>
        <w:t xml:space="preserve">.  </w:t>
      </w:r>
      <w:r w:rsidRPr="0029740B">
        <w:rPr>
          <w:highlight w:val="white"/>
        </w:rPr>
        <w:t xml:space="preserve">Kenya has de jure enforcement bodies in place to prevent or </w:t>
      </w:r>
      <w:proofErr w:type="spellStart"/>
      <w:r w:rsidRPr="0029740B">
        <w:rPr>
          <w:highlight w:val="white"/>
        </w:rPr>
        <w:t>penalise</w:t>
      </w:r>
      <w:proofErr w:type="spellEnd"/>
      <w:r w:rsidRPr="0029740B">
        <w:rPr>
          <w:highlight w:val="white"/>
        </w:rPr>
        <w:t xml:space="preserve"> </w:t>
      </w:r>
      <w:r w:rsidRPr="0029740B">
        <w:rPr>
          <w:highlight w:val="white"/>
        </w:rPr>
        <w:lastRenderedPageBreak/>
        <w:t>the infringement of property rights</w:t>
      </w:r>
      <w:r w:rsidR="0022715A">
        <w:rPr>
          <w:highlight w:val="white"/>
        </w:rPr>
        <w:t xml:space="preserve">.  </w:t>
      </w:r>
      <w:r w:rsidRPr="0029740B">
        <w:rPr>
          <w:highlight w:val="white"/>
        </w:rPr>
        <w:t>KIPI has an industrial-property tribunal, and the Kenya Copyright Board (KCB) has a copyright tribunal.</w:t>
      </w:r>
      <w:r>
        <w:rPr>
          <w:highlight w:val="white"/>
        </w:rPr>
        <w:t>”</w:t>
      </w:r>
      <w:r>
        <w:rPr>
          <w:highlight w:val="white"/>
        </w:rPr>
        <w:fldChar w:fldCharType="begin"/>
      </w:r>
      <w:r>
        <w:rPr>
          <w:highlight w:val="white"/>
        </w:rPr>
        <w:instrText xml:space="preserve"> ADDIN EN.CITE &lt;EndNote&gt;&lt;Cite&gt;&lt;Author&gt;Economist Intelligence&lt;/Author&gt;&lt;Year&gt;2012&lt;/Year&gt;&lt;RecNum&gt;650&lt;/RecNum&gt;&lt;DisplayText&gt;(Economist Intelligence, 2012)&lt;/DisplayText&gt;&lt;record&gt;&lt;rec-number&gt;650&lt;/rec-number&gt;&lt;foreign-keys&gt;&lt;key app="EN" db-id="2sevx2rdjae0xqeswpzvap0tff90zer9zwwa" timestamp="1379253594"&gt;650&lt;/key&gt;&lt;/foreign-keys&gt;&lt;ref-type name="Report"&gt;27&lt;/ref-type&gt;&lt;contributors&gt;&lt;authors&gt;&lt;author&gt;Economist Intelligence, Unit&lt;/author&gt;&lt;/authors&gt;&lt;/contributors&gt;&lt;titles&gt;&lt;title&gt;Kenya: Licensing and intellectual property&lt;/title&gt;&lt;/titles&gt;&lt;pages&gt;n/a&lt;/pages&gt;&lt;number&gt;Report&lt;/number&gt;&lt;keywords&gt;&lt;keyword&gt;Kenya&lt;/keyword&gt;&lt;keyword&gt;Licensing and IP&lt;/keyword&gt;&lt;keyword&gt;Licensing&lt;/keyword&gt;&lt;keyword&gt;Political Science--International Relations&lt;/keyword&gt;&lt;keyword&gt;Africa&lt;/keyword&gt;&lt;keyword&gt;Regulations&lt;/keyword&gt;&lt;keyword&gt;Regulation&lt;/keyword&gt;&lt;keyword&gt;Intellectual property&lt;/keyword&gt;&lt;keyword&gt;Legislation&lt;/keyword&gt;&lt;/keywords&gt;&lt;dates&gt;&lt;year&gt;2012&lt;/year&gt;&lt;/dates&gt;&lt;pub-location&gt;New York&lt;/pub-location&gt;&lt;publisher&gt;The Economist Intelligence Unit&lt;/publisher&gt;&lt;urls&gt;&lt;related-urls&gt;&lt;url&gt;illiad.brown.edu?ctx_ver=Z39.88-2004&amp;amp;ctx_enc=info:ofi/enc:UTF-8&amp;amp;rfr_id=info:sid/ProQ%253Aabiglobal&amp;amp;rft_val_fmt=info:ofi/fmt:kev:mtx:journal&amp;amp;rft.genre=unknown&amp;amp;rft.jtitle=EIU+ViewsWire&amp;amp;rft.atitle=Kenya%253A+Licensing+and+intellectual+property&amp;amp;rft.au=&amp;amp;rft.aulast=&amp;amp;rft.aufirst=&amp;amp;rft.date=2012-05-17&amp;amp;rft.volume=&amp;amp;rft.issue=&amp;amp;rft.spage=&amp;amp;rft.title=EIU+ViewsWire&amp;amp;rft.issn=; http://partneraccess.oclc.org/wcpa/servlet/Search?wcapi=1&amp;amp;wcpartner=proquesta&amp;amp;wcautho=10013423&amp;amp;wcissn=&amp;amp;wcdoctype=ser&lt;/url&gt;&lt;url&gt;http://search.proquest.com/docview/1014039486?accountid=9758&lt;/url&gt;&lt;/related-urls&gt;&lt;/urls&gt;&lt;access-date&gt;May 17, 2012&lt;/access-date&gt;&lt;/record&gt;&lt;/Cite&gt;&lt;/EndNote&gt;</w:instrText>
      </w:r>
      <w:r>
        <w:rPr>
          <w:highlight w:val="white"/>
        </w:rPr>
        <w:fldChar w:fldCharType="separate"/>
      </w:r>
      <w:r>
        <w:rPr>
          <w:noProof/>
          <w:highlight w:val="white"/>
        </w:rPr>
        <w:t>(</w:t>
      </w:r>
      <w:hyperlink w:anchor="_ENREF_6" w:tooltip="Economist Intelligence, 2012 #650" w:history="1">
        <w:r>
          <w:rPr>
            <w:noProof/>
            <w:highlight w:val="white"/>
          </w:rPr>
          <w:t>Economist Intelligence, 2012</w:t>
        </w:r>
      </w:hyperlink>
      <w:r>
        <w:rPr>
          <w:noProof/>
          <w:highlight w:val="white"/>
        </w:rPr>
        <w:t>)</w:t>
      </w:r>
      <w:r>
        <w:rPr>
          <w:highlight w:val="white"/>
        </w:rPr>
        <w:fldChar w:fldCharType="end"/>
      </w:r>
      <w:r w:rsidRPr="0029740B">
        <w:rPr>
          <w:highlight w:val="white"/>
        </w:rPr>
        <w:t xml:space="preserve"> </w:t>
      </w:r>
    </w:p>
    <w:p w:rsidR="001B415D" w:rsidRPr="0029740B" w:rsidRDefault="001B415D" w:rsidP="001B415D"/>
    <w:p w:rsidR="001B415D" w:rsidRDefault="001B415D" w:rsidP="001B415D">
      <w:r w:rsidRPr="0029740B">
        <w:t xml:space="preserve">We can rank the mechanisms in terms of filing costs (for this study we used the filing costs published by the granting body and did not include attorney’s fees and other costs), duration, and enforcement process, to gain a sense of how </w:t>
      </w:r>
      <w:r>
        <w:t>difficult it might be for fundi</w:t>
      </w:r>
      <w:r w:rsidRPr="0029740B">
        <w:t xml:space="preserve"> to gain some level of appropriation for their innovations.</w:t>
      </w:r>
    </w:p>
    <w:p w:rsidR="001B415D" w:rsidRPr="0029740B" w:rsidRDefault="001B415D" w:rsidP="001B415D"/>
    <w:p w:rsidR="001B415D" w:rsidRDefault="001B415D" w:rsidP="001B415D">
      <w:pPr>
        <w:pStyle w:val="Caption"/>
        <w:rPr>
          <w:b w:val="0"/>
          <w:i/>
          <w:noProof/>
          <w:sz w:val="22"/>
          <w:szCs w:val="22"/>
        </w:rPr>
      </w:pPr>
      <w:r w:rsidRPr="00EA4772">
        <w:rPr>
          <w:b w:val="0"/>
          <w:i/>
          <w:sz w:val="22"/>
          <w:szCs w:val="22"/>
        </w:rPr>
        <w:t xml:space="preserve">Table </w:t>
      </w:r>
      <w:r w:rsidRPr="00EA4772">
        <w:rPr>
          <w:b w:val="0"/>
          <w:i/>
          <w:sz w:val="22"/>
          <w:szCs w:val="22"/>
        </w:rPr>
        <w:fldChar w:fldCharType="begin"/>
      </w:r>
      <w:r w:rsidRPr="00EA4772">
        <w:rPr>
          <w:b w:val="0"/>
          <w:i/>
          <w:sz w:val="22"/>
          <w:szCs w:val="22"/>
        </w:rPr>
        <w:instrText xml:space="preserve"> SEQ Table \* ARABIC </w:instrText>
      </w:r>
      <w:r w:rsidRPr="00EA4772">
        <w:rPr>
          <w:b w:val="0"/>
          <w:i/>
          <w:sz w:val="22"/>
          <w:szCs w:val="22"/>
        </w:rPr>
        <w:fldChar w:fldCharType="separate"/>
      </w:r>
      <w:r w:rsidR="0057470E">
        <w:rPr>
          <w:b w:val="0"/>
          <w:i/>
          <w:noProof/>
          <w:sz w:val="22"/>
          <w:szCs w:val="22"/>
        </w:rPr>
        <w:t>2</w:t>
      </w:r>
      <w:r w:rsidRPr="00EA4772">
        <w:rPr>
          <w:b w:val="0"/>
          <w:i/>
          <w:noProof/>
          <w:sz w:val="22"/>
          <w:szCs w:val="22"/>
        </w:rPr>
        <w:fldChar w:fldCharType="end"/>
      </w:r>
      <w:r w:rsidR="0098616F">
        <w:rPr>
          <w:b w:val="0"/>
          <w:i/>
          <w:noProof/>
          <w:sz w:val="22"/>
          <w:szCs w:val="22"/>
        </w:rPr>
        <w:t>:</w:t>
      </w:r>
      <w:r w:rsidR="005B11B4">
        <w:rPr>
          <w:b w:val="0"/>
          <w:i/>
          <w:noProof/>
          <w:sz w:val="22"/>
          <w:szCs w:val="22"/>
        </w:rPr>
        <w:t xml:space="preserve"> </w:t>
      </w:r>
      <w:r w:rsidRPr="00EA4772">
        <w:rPr>
          <w:b w:val="0"/>
          <w:i/>
          <w:noProof/>
          <w:sz w:val="22"/>
          <w:szCs w:val="22"/>
        </w:rPr>
        <w:t xml:space="preserve"> KIPI filing costs and duration from the Kenya Industrial Property Journal </w:t>
      </w:r>
      <w:r w:rsidRPr="00EA4772">
        <w:rPr>
          <w:b w:val="0"/>
          <w:i/>
          <w:noProof/>
          <w:sz w:val="22"/>
          <w:szCs w:val="22"/>
        </w:rPr>
        <w:fldChar w:fldCharType="begin"/>
      </w:r>
      <w:r w:rsidRPr="00EA4772">
        <w:rPr>
          <w:b w:val="0"/>
          <w:i/>
          <w:noProof/>
          <w:sz w:val="22"/>
          <w:szCs w:val="22"/>
        </w:rPr>
        <w:instrText xml:space="preserve"> ADDIN EN.CITE &lt;EndNote&gt;&lt;Cite&gt;&lt;Author&gt;Institute&lt;/Author&gt;&lt;Year&gt;2013&lt;/Year&gt;&lt;RecNum&gt;672&lt;/RecNum&gt;&lt;DisplayText&gt;(Institute, 2013)&lt;/DisplayText&gt;&lt;record&gt;&lt;rec-number&gt;672&lt;/rec-number&gt;&lt;foreign-keys&gt;&lt;key app="EN" db-id="2sevx2rdjae0xqeswpzvap0tff90zer9zwwa" timestamp="1379253594"&gt;672&lt;/key&gt;&lt;/foreign-keys&gt;&lt;ref-type name="Electronic Article"&gt;43&lt;/ref-type&gt;&lt;contributors&gt;&lt;authors&gt;&lt;author&gt;Kenya Industrial Property Institute&lt;/author&gt;&lt;/authors&gt;&lt;/contributors&gt;&lt;titles&gt;&lt;title&gt;Industrial Property Journal&lt;/title&gt;&lt;/titles&gt;&lt;pages&gt;7/15/2013&lt;/pages&gt;&lt;volume&gt;2013&lt;/volume&gt;&lt;number&gt;6&lt;/number&gt;&lt;dates&gt;&lt;year&gt;2013&lt;/year&gt;&lt;/dates&gt;&lt;urls&gt;&lt;related-urls&gt;&lt;url&gt;http://www.kipi.go.ke/index.php/past-ip-journals&lt;/url&gt;&lt;/related-urls&gt;&lt;/urls&gt;&lt;access-date&gt;31 June, 2013&lt;/access-date&gt;&lt;/record&gt;&lt;/Cite&gt;&lt;/EndNote&gt;</w:instrText>
      </w:r>
      <w:r w:rsidRPr="00EA4772">
        <w:rPr>
          <w:b w:val="0"/>
          <w:i/>
          <w:noProof/>
          <w:sz w:val="22"/>
          <w:szCs w:val="22"/>
        </w:rPr>
        <w:fldChar w:fldCharType="separate"/>
      </w:r>
      <w:r w:rsidRPr="00EA4772">
        <w:rPr>
          <w:b w:val="0"/>
          <w:i/>
          <w:noProof/>
          <w:sz w:val="22"/>
          <w:szCs w:val="22"/>
        </w:rPr>
        <w:t>(</w:t>
      </w:r>
      <w:hyperlink w:anchor="_ENREF_13" w:tooltip="Institute, 2013 #672" w:history="1">
        <w:r w:rsidRPr="00EA4772">
          <w:rPr>
            <w:b w:val="0"/>
            <w:i/>
            <w:noProof/>
            <w:sz w:val="22"/>
            <w:szCs w:val="22"/>
          </w:rPr>
          <w:t>Institute, 2013</w:t>
        </w:r>
      </w:hyperlink>
      <w:r w:rsidRPr="00EA4772">
        <w:rPr>
          <w:b w:val="0"/>
          <w:i/>
          <w:noProof/>
          <w:sz w:val="22"/>
          <w:szCs w:val="22"/>
        </w:rPr>
        <w:t>)</w:t>
      </w:r>
      <w:r w:rsidRPr="00EA4772">
        <w:rPr>
          <w:b w:val="0"/>
          <w:i/>
          <w:noProof/>
          <w:sz w:val="22"/>
          <w:szCs w:val="22"/>
        </w:rPr>
        <w:fldChar w:fldCharType="end"/>
      </w:r>
      <w:r w:rsidRPr="00EA4772">
        <w:rPr>
          <w:b w:val="0"/>
          <w:i/>
          <w:noProof/>
          <w:sz w:val="22"/>
          <w:szCs w:val="22"/>
        </w:rPr>
        <w:t xml:space="preserve">, Copyright cost and duration from Copyright Board website </w:t>
      </w:r>
      <w:r w:rsidRPr="00EA4772">
        <w:rPr>
          <w:b w:val="0"/>
          <w:i/>
          <w:noProof/>
          <w:sz w:val="22"/>
          <w:szCs w:val="22"/>
        </w:rPr>
        <w:fldChar w:fldCharType="begin"/>
      </w:r>
      <w:r w:rsidRPr="00EA4772">
        <w:rPr>
          <w:b w:val="0"/>
          <w:i/>
          <w:noProof/>
          <w:sz w:val="22"/>
          <w:szCs w:val="22"/>
        </w:rPr>
        <w:instrText xml:space="preserve"> ADDIN EN.CITE &lt;EndNote&gt;&lt;Cite&gt;&lt;Year&gt;2013&lt;/Year&gt;&lt;RecNum&gt;688&lt;/RecNum&gt;&lt;DisplayText&gt;(Board, 2013)&lt;/DisplayText&gt;&lt;record&gt;&lt;rec-number&gt;688&lt;/rec-number&gt;&lt;foreign-keys&gt;&lt;key app="EN" db-id="2sevx2rdjae0xqeswpzvap0tff90zer9zwwa" timestamp="1379341045"&gt;688&lt;/key&gt;&lt;/foreign-keys&gt;&lt;ref-type name="Web Page"&gt;12&lt;/ref-type&gt;&lt;contributors&gt;&lt;authors&gt;&lt;author&gt;Kenya Copyright Board&lt;/author&gt;&lt;/authors&gt;&lt;/contributors&gt;&lt;titles&gt;&lt;title&gt;COPYRIGHT REGISTRATION | Kenya Copyright Board&lt;/title&gt;&lt;/titles&gt;&lt;dates&gt;&lt;year&gt;2013&lt;/year&gt;&lt;/dates&gt;&lt;urls&gt;&lt;related-urls&gt;&lt;url&gt;http://www.kenyacopyrightboard.co.ke/?q=registration&lt;/url&gt;&lt;/related-urls&gt;&lt;/urls&gt;&lt;/record&gt;&lt;/Cite&gt;&lt;/EndNote&gt;</w:instrText>
      </w:r>
      <w:r w:rsidRPr="00EA4772">
        <w:rPr>
          <w:b w:val="0"/>
          <w:i/>
          <w:noProof/>
          <w:sz w:val="22"/>
          <w:szCs w:val="22"/>
        </w:rPr>
        <w:fldChar w:fldCharType="separate"/>
      </w:r>
      <w:r w:rsidRPr="00EA4772">
        <w:rPr>
          <w:b w:val="0"/>
          <w:i/>
          <w:noProof/>
          <w:sz w:val="22"/>
          <w:szCs w:val="22"/>
        </w:rPr>
        <w:t>(</w:t>
      </w:r>
      <w:hyperlink w:anchor="_ENREF_1" w:tooltip="Board, 2013 #688" w:history="1">
        <w:r w:rsidRPr="00EA4772">
          <w:rPr>
            <w:b w:val="0"/>
            <w:i/>
            <w:noProof/>
            <w:sz w:val="22"/>
            <w:szCs w:val="22"/>
          </w:rPr>
          <w:t>Board, 2013</w:t>
        </w:r>
      </w:hyperlink>
      <w:r w:rsidRPr="00EA4772">
        <w:rPr>
          <w:b w:val="0"/>
          <w:i/>
          <w:noProof/>
          <w:sz w:val="22"/>
          <w:szCs w:val="22"/>
        </w:rPr>
        <w:t>)</w:t>
      </w:r>
      <w:r w:rsidRPr="00EA4772">
        <w:rPr>
          <w:b w:val="0"/>
          <w:i/>
          <w:noProof/>
          <w:sz w:val="22"/>
          <w:szCs w:val="22"/>
        </w:rPr>
        <w:fldChar w:fldCharType="end"/>
      </w:r>
    </w:p>
    <w:p w:rsidR="00EA4772" w:rsidRPr="00EA4772" w:rsidRDefault="00EA4772" w:rsidP="00EA4772"/>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2175"/>
        <w:gridCol w:w="1920"/>
        <w:gridCol w:w="1755"/>
        <w:gridCol w:w="2190"/>
        <w:gridCol w:w="1320"/>
      </w:tblGrid>
      <w:tr w:rsidR="001B415D" w:rsidRPr="0029740B" w:rsidTr="00A504D7">
        <w:tc>
          <w:tcPr>
            <w:tcW w:w="2175" w:type="dxa"/>
            <w:tcMar>
              <w:top w:w="100" w:type="dxa"/>
              <w:left w:w="100" w:type="dxa"/>
              <w:bottom w:w="100" w:type="dxa"/>
              <w:right w:w="100" w:type="dxa"/>
            </w:tcMar>
          </w:tcPr>
          <w:p w:rsidR="001B415D" w:rsidRPr="0029740B" w:rsidRDefault="001B415D" w:rsidP="00A504D7">
            <w:r w:rsidRPr="0029740B">
              <w:rPr>
                <w:b/>
              </w:rPr>
              <w:t>Mechanism</w:t>
            </w:r>
          </w:p>
        </w:tc>
        <w:tc>
          <w:tcPr>
            <w:tcW w:w="1920" w:type="dxa"/>
            <w:tcMar>
              <w:top w:w="100" w:type="dxa"/>
              <w:left w:w="100" w:type="dxa"/>
              <w:bottom w:w="100" w:type="dxa"/>
              <w:right w:w="100" w:type="dxa"/>
            </w:tcMar>
          </w:tcPr>
          <w:p w:rsidR="001B415D" w:rsidRPr="0029740B" w:rsidRDefault="001B415D" w:rsidP="00A504D7">
            <w:r w:rsidRPr="0029740B">
              <w:rPr>
                <w:b/>
              </w:rPr>
              <w:t>Granting Body</w:t>
            </w:r>
          </w:p>
        </w:tc>
        <w:tc>
          <w:tcPr>
            <w:tcW w:w="1755" w:type="dxa"/>
            <w:tcMar>
              <w:top w:w="100" w:type="dxa"/>
              <w:left w:w="100" w:type="dxa"/>
              <w:bottom w:w="100" w:type="dxa"/>
              <w:right w:w="100" w:type="dxa"/>
            </w:tcMar>
          </w:tcPr>
          <w:p w:rsidR="001B415D" w:rsidRPr="0029740B" w:rsidRDefault="001B415D" w:rsidP="00A504D7">
            <w:r w:rsidRPr="0029740B">
              <w:rPr>
                <w:b/>
              </w:rPr>
              <w:t>Filing Cost (KES)</w:t>
            </w:r>
          </w:p>
        </w:tc>
        <w:tc>
          <w:tcPr>
            <w:tcW w:w="2190" w:type="dxa"/>
            <w:tcMar>
              <w:top w:w="100" w:type="dxa"/>
              <w:left w:w="100" w:type="dxa"/>
              <w:bottom w:w="100" w:type="dxa"/>
              <w:right w:w="100" w:type="dxa"/>
            </w:tcMar>
          </w:tcPr>
          <w:p w:rsidR="001B415D" w:rsidRPr="0029740B" w:rsidRDefault="001B415D" w:rsidP="00A504D7">
            <w:r w:rsidRPr="0029740B">
              <w:rPr>
                <w:b/>
              </w:rPr>
              <w:t>Enforcement</w:t>
            </w:r>
          </w:p>
        </w:tc>
        <w:tc>
          <w:tcPr>
            <w:tcW w:w="1320" w:type="dxa"/>
            <w:tcMar>
              <w:top w:w="100" w:type="dxa"/>
              <w:left w:w="100" w:type="dxa"/>
              <w:bottom w:w="100" w:type="dxa"/>
              <w:right w:w="100" w:type="dxa"/>
            </w:tcMar>
          </w:tcPr>
          <w:p w:rsidR="001B415D" w:rsidRPr="0029740B" w:rsidRDefault="001B415D" w:rsidP="00A504D7">
            <w:r w:rsidRPr="0029740B">
              <w:rPr>
                <w:b/>
              </w:rPr>
              <w:t>Duration (years)</w:t>
            </w:r>
          </w:p>
        </w:tc>
      </w:tr>
      <w:tr w:rsidR="001B415D" w:rsidRPr="0029740B" w:rsidTr="00A504D7">
        <w:tc>
          <w:tcPr>
            <w:tcW w:w="2175" w:type="dxa"/>
            <w:tcMar>
              <w:top w:w="100" w:type="dxa"/>
              <w:left w:w="100" w:type="dxa"/>
              <w:bottom w:w="100" w:type="dxa"/>
              <w:right w:w="100" w:type="dxa"/>
            </w:tcMar>
          </w:tcPr>
          <w:p w:rsidR="001B415D" w:rsidRPr="0029740B" w:rsidRDefault="001B415D" w:rsidP="00A504D7">
            <w:r w:rsidRPr="0029740B">
              <w:rPr>
                <w:b/>
              </w:rPr>
              <w:t>Copyright</w:t>
            </w:r>
          </w:p>
        </w:tc>
        <w:tc>
          <w:tcPr>
            <w:tcW w:w="1920" w:type="dxa"/>
            <w:tcMar>
              <w:top w:w="100" w:type="dxa"/>
              <w:left w:w="100" w:type="dxa"/>
              <w:bottom w:w="100" w:type="dxa"/>
              <w:right w:w="100" w:type="dxa"/>
            </w:tcMar>
          </w:tcPr>
          <w:p w:rsidR="001B415D" w:rsidRPr="0029740B" w:rsidRDefault="001B415D" w:rsidP="00A504D7">
            <w:r>
              <w:t>Kenya Copyright Board</w:t>
            </w:r>
          </w:p>
        </w:tc>
        <w:tc>
          <w:tcPr>
            <w:tcW w:w="1755" w:type="dxa"/>
            <w:tcMar>
              <w:top w:w="100" w:type="dxa"/>
              <w:left w:w="100" w:type="dxa"/>
              <w:bottom w:w="100" w:type="dxa"/>
              <w:right w:w="100" w:type="dxa"/>
            </w:tcMar>
          </w:tcPr>
          <w:p w:rsidR="001B415D" w:rsidRPr="0029740B" w:rsidRDefault="001B415D" w:rsidP="00A504D7">
            <w:pPr>
              <w:jc w:val="right"/>
            </w:pPr>
            <w:r w:rsidRPr="0029740B">
              <w:t>1,000</w:t>
            </w:r>
          </w:p>
        </w:tc>
        <w:tc>
          <w:tcPr>
            <w:tcW w:w="2190" w:type="dxa"/>
            <w:tcMar>
              <w:top w:w="100" w:type="dxa"/>
              <w:left w:w="100" w:type="dxa"/>
              <w:bottom w:w="100" w:type="dxa"/>
              <w:right w:w="100" w:type="dxa"/>
            </w:tcMar>
          </w:tcPr>
          <w:p w:rsidR="001B415D" w:rsidRPr="0029740B" w:rsidRDefault="001B415D" w:rsidP="00A504D7">
            <w:r w:rsidRPr="0029740B">
              <w:t>By owner</w:t>
            </w:r>
          </w:p>
        </w:tc>
        <w:tc>
          <w:tcPr>
            <w:tcW w:w="1320" w:type="dxa"/>
            <w:tcMar>
              <w:top w:w="100" w:type="dxa"/>
              <w:left w:w="100" w:type="dxa"/>
              <w:bottom w:w="100" w:type="dxa"/>
              <w:right w:w="100" w:type="dxa"/>
            </w:tcMar>
          </w:tcPr>
          <w:p w:rsidR="001B415D" w:rsidRPr="0029740B" w:rsidRDefault="001B415D" w:rsidP="00A504D7">
            <w:r w:rsidRPr="0029740B">
              <w:t>50**</w:t>
            </w:r>
          </w:p>
        </w:tc>
      </w:tr>
      <w:tr w:rsidR="001B415D" w:rsidRPr="0029740B" w:rsidTr="00A504D7">
        <w:tc>
          <w:tcPr>
            <w:tcW w:w="2175" w:type="dxa"/>
            <w:tcMar>
              <w:top w:w="100" w:type="dxa"/>
              <w:left w:w="100" w:type="dxa"/>
              <w:bottom w:w="100" w:type="dxa"/>
              <w:right w:w="100" w:type="dxa"/>
            </w:tcMar>
          </w:tcPr>
          <w:p w:rsidR="001B415D" w:rsidRPr="0029740B" w:rsidRDefault="001B415D" w:rsidP="00A504D7">
            <w:pPr>
              <w:rPr>
                <w:b/>
              </w:rPr>
            </w:pPr>
            <w:r w:rsidRPr="0029740B">
              <w:rPr>
                <w:b/>
              </w:rPr>
              <w:t>Trademark</w:t>
            </w:r>
          </w:p>
        </w:tc>
        <w:tc>
          <w:tcPr>
            <w:tcW w:w="1920" w:type="dxa"/>
            <w:tcMar>
              <w:top w:w="100" w:type="dxa"/>
              <w:left w:w="100" w:type="dxa"/>
              <w:bottom w:w="100" w:type="dxa"/>
              <w:right w:w="100" w:type="dxa"/>
            </w:tcMar>
          </w:tcPr>
          <w:p w:rsidR="001B415D" w:rsidRDefault="001B415D" w:rsidP="00A504D7">
            <w:r w:rsidRPr="0029740B">
              <w:t>KIPI</w:t>
            </w:r>
          </w:p>
        </w:tc>
        <w:tc>
          <w:tcPr>
            <w:tcW w:w="1755" w:type="dxa"/>
            <w:tcMar>
              <w:top w:w="100" w:type="dxa"/>
              <w:left w:w="100" w:type="dxa"/>
              <w:bottom w:w="100" w:type="dxa"/>
              <w:right w:w="100" w:type="dxa"/>
            </w:tcMar>
          </w:tcPr>
          <w:p w:rsidR="001B415D" w:rsidRPr="0029740B" w:rsidRDefault="001B415D" w:rsidP="00A504D7">
            <w:pPr>
              <w:jc w:val="right"/>
            </w:pPr>
            <w:r w:rsidRPr="0029740B">
              <w:t>4,000</w:t>
            </w:r>
          </w:p>
        </w:tc>
        <w:tc>
          <w:tcPr>
            <w:tcW w:w="2190" w:type="dxa"/>
            <w:tcMar>
              <w:top w:w="100" w:type="dxa"/>
              <w:left w:w="100" w:type="dxa"/>
              <w:bottom w:w="100" w:type="dxa"/>
              <w:right w:w="100" w:type="dxa"/>
            </w:tcMar>
          </w:tcPr>
          <w:p w:rsidR="001B415D" w:rsidRPr="0029740B" w:rsidRDefault="001B415D" w:rsidP="00A504D7">
            <w:r w:rsidRPr="0029740B">
              <w:t>By owner</w:t>
            </w:r>
          </w:p>
        </w:tc>
        <w:tc>
          <w:tcPr>
            <w:tcW w:w="1320" w:type="dxa"/>
            <w:tcMar>
              <w:top w:w="100" w:type="dxa"/>
              <w:left w:w="100" w:type="dxa"/>
              <w:bottom w:w="100" w:type="dxa"/>
              <w:right w:w="100" w:type="dxa"/>
            </w:tcMar>
          </w:tcPr>
          <w:p w:rsidR="001B415D" w:rsidRPr="0029740B" w:rsidRDefault="001B415D" w:rsidP="00A504D7">
            <w:r w:rsidRPr="0029740B">
              <w:t>10*</w:t>
            </w:r>
          </w:p>
        </w:tc>
      </w:tr>
      <w:tr w:rsidR="001B415D" w:rsidRPr="0029740B" w:rsidTr="00A504D7">
        <w:tc>
          <w:tcPr>
            <w:tcW w:w="2175" w:type="dxa"/>
            <w:tcMar>
              <w:top w:w="100" w:type="dxa"/>
              <w:left w:w="100" w:type="dxa"/>
              <w:bottom w:w="100" w:type="dxa"/>
              <w:right w:w="100" w:type="dxa"/>
            </w:tcMar>
          </w:tcPr>
          <w:p w:rsidR="001B415D" w:rsidRPr="0029740B" w:rsidRDefault="001B415D" w:rsidP="00A504D7">
            <w:r w:rsidRPr="0029740B">
              <w:rPr>
                <w:b/>
              </w:rPr>
              <w:t>Utility Model</w:t>
            </w:r>
          </w:p>
        </w:tc>
        <w:tc>
          <w:tcPr>
            <w:tcW w:w="1920" w:type="dxa"/>
            <w:tcMar>
              <w:top w:w="100" w:type="dxa"/>
              <w:left w:w="100" w:type="dxa"/>
              <w:bottom w:w="100" w:type="dxa"/>
              <w:right w:w="100" w:type="dxa"/>
            </w:tcMar>
          </w:tcPr>
          <w:p w:rsidR="001B415D" w:rsidRPr="0029740B" w:rsidRDefault="001B415D" w:rsidP="00A504D7">
            <w:r w:rsidRPr="0029740B">
              <w:t>KIPI</w:t>
            </w:r>
          </w:p>
        </w:tc>
        <w:tc>
          <w:tcPr>
            <w:tcW w:w="1755" w:type="dxa"/>
            <w:tcMar>
              <w:top w:w="100" w:type="dxa"/>
              <w:left w:w="100" w:type="dxa"/>
              <w:bottom w:w="100" w:type="dxa"/>
              <w:right w:w="100" w:type="dxa"/>
            </w:tcMar>
          </w:tcPr>
          <w:p w:rsidR="001B415D" w:rsidRPr="0029740B" w:rsidRDefault="001B415D" w:rsidP="00A504D7">
            <w:pPr>
              <w:jc w:val="right"/>
            </w:pPr>
            <w:r w:rsidRPr="0029740B">
              <w:t>7,500</w:t>
            </w:r>
          </w:p>
        </w:tc>
        <w:tc>
          <w:tcPr>
            <w:tcW w:w="2190" w:type="dxa"/>
            <w:tcMar>
              <w:top w:w="100" w:type="dxa"/>
              <w:left w:w="100" w:type="dxa"/>
              <w:bottom w:w="100" w:type="dxa"/>
              <w:right w:w="100" w:type="dxa"/>
            </w:tcMar>
          </w:tcPr>
          <w:p w:rsidR="001B415D" w:rsidRPr="0029740B" w:rsidRDefault="001B415D" w:rsidP="00A504D7">
            <w:r w:rsidRPr="0029740B">
              <w:t>By owner</w:t>
            </w:r>
          </w:p>
        </w:tc>
        <w:tc>
          <w:tcPr>
            <w:tcW w:w="1320" w:type="dxa"/>
            <w:tcMar>
              <w:top w:w="100" w:type="dxa"/>
              <w:left w:w="100" w:type="dxa"/>
              <w:bottom w:w="100" w:type="dxa"/>
              <w:right w:w="100" w:type="dxa"/>
            </w:tcMar>
          </w:tcPr>
          <w:p w:rsidR="001B415D" w:rsidRPr="0029740B" w:rsidRDefault="001B415D" w:rsidP="00A504D7">
            <w:r w:rsidRPr="0029740B">
              <w:t>10</w:t>
            </w:r>
          </w:p>
        </w:tc>
      </w:tr>
      <w:tr w:rsidR="001B415D" w:rsidRPr="0029740B" w:rsidTr="00A504D7">
        <w:tc>
          <w:tcPr>
            <w:tcW w:w="2175" w:type="dxa"/>
            <w:tcMar>
              <w:top w:w="100" w:type="dxa"/>
              <w:left w:w="100" w:type="dxa"/>
              <w:bottom w:w="100" w:type="dxa"/>
              <w:right w:w="100" w:type="dxa"/>
            </w:tcMar>
          </w:tcPr>
          <w:p w:rsidR="001B415D" w:rsidRPr="0029740B" w:rsidRDefault="001B415D" w:rsidP="00A504D7">
            <w:r w:rsidRPr="0029740B">
              <w:rPr>
                <w:b/>
              </w:rPr>
              <w:t>Industrial Design</w:t>
            </w:r>
          </w:p>
        </w:tc>
        <w:tc>
          <w:tcPr>
            <w:tcW w:w="1920" w:type="dxa"/>
            <w:tcMar>
              <w:top w:w="100" w:type="dxa"/>
              <w:left w:w="100" w:type="dxa"/>
              <w:bottom w:w="100" w:type="dxa"/>
              <w:right w:w="100" w:type="dxa"/>
            </w:tcMar>
          </w:tcPr>
          <w:p w:rsidR="001B415D" w:rsidRPr="0029740B" w:rsidRDefault="001B415D" w:rsidP="00A504D7">
            <w:r w:rsidRPr="0029740B">
              <w:t>KIPI</w:t>
            </w:r>
          </w:p>
        </w:tc>
        <w:tc>
          <w:tcPr>
            <w:tcW w:w="1755" w:type="dxa"/>
            <w:tcMar>
              <w:top w:w="100" w:type="dxa"/>
              <w:left w:w="100" w:type="dxa"/>
              <w:bottom w:w="100" w:type="dxa"/>
              <w:right w:w="100" w:type="dxa"/>
            </w:tcMar>
          </w:tcPr>
          <w:p w:rsidR="001B415D" w:rsidRPr="0029740B" w:rsidRDefault="001B415D" w:rsidP="00A504D7">
            <w:pPr>
              <w:jc w:val="right"/>
            </w:pPr>
            <w:r w:rsidRPr="0029740B">
              <w:t>6,000</w:t>
            </w:r>
          </w:p>
        </w:tc>
        <w:tc>
          <w:tcPr>
            <w:tcW w:w="2190" w:type="dxa"/>
            <w:tcMar>
              <w:top w:w="100" w:type="dxa"/>
              <w:left w:w="100" w:type="dxa"/>
              <w:bottom w:w="100" w:type="dxa"/>
              <w:right w:w="100" w:type="dxa"/>
            </w:tcMar>
          </w:tcPr>
          <w:p w:rsidR="001B415D" w:rsidRPr="0029740B" w:rsidRDefault="001B415D" w:rsidP="00A504D7">
            <w:r w:rsidRPr="0029740B">
              <w:t>By owner</w:t>
            </w:r>
          </w:p>
        </w:tc>
        <w:tc>
          <w:tcPr>
            <w:tcW w:w="1320" w:type="dxa"/>
            <w:tcMar>
              <w:top w:w="100" w:type="dxa"/>
              <w:left w:w="100" w:type="dxa"/>
              <w:bottom w:w="100" w:type="dxa"/>
              <w:right w:w="100" w:type="dxa"/>
            </w:tcMar>
          </w:tcPr>
          <w:p w:rsidR="001B415D" w:rsidRPr="0029740B" w:rsidRDefault="001B415D" w:rsidP="00A504D7">
            <w:r w:rsidRPr="0029740B">
              <w:t>5*</w:t>
            </w:r>
          </w:p>
        </w:tc>
      </w:tr>
      <w:tr w:rsidR="001B415D" w:rsidRPr="0029740B" w:rsidTr="00A504D7">
        <w:tc>
          <w:tcPr>
            <w:tcW w:w="2175" w:type="dxa"/>
            <w:tcMar>
              <w:top w:w="100" w:type="dxa"/>
              <w:left w:w="100" w:type="dxa"/>
              <w:bottom w:w="100" w:type="dxa"/>
              <w:right w:w="100" w:type="dxa"/>
            </w:tcMar>
          </w:tcPr>
          <w:p w:rsidR="001B415D" w:rsidRPr="0029740B" w:rsidRDefault="001B415D" w:rsidP="00A504D7">
            <w:r w:rsidRPr="0029740B">
              <w:rPr>
                <w:b/>
              </w:rPr>
              <w:t>Patent</w:t>
            </w:r>
          </w:p>
        </w:tc>
        <w:tc>
          <w:tcPr>
            <w:tcW w:w="1920" w:type="dxa"/>
            <w:tcMar>
              <w:top w:w="100" w:type="dxa"/>
              <w:left w:w="100" w:type="dxa"/>
              <w:bottom w:w="100" w:type="dxa"/>
              <w:right w:w="100" w:type="dxa"/>
            </w:tcMar>
          </w:tcPr>
          <w:p w:rsidR="001B415D" w:rsidRPr="0029740B" w:rsidRDefault="001B415D" w:rsidP="00A504D7">
            <w:r w:rsidRPr="0029740B">
              <w:t>KIPI</w:t>
            </w:r>
          </w:p>
        </w:tc>
        <w:tc>
          <w:tcPr>
            <w:tcW w:w="1755" w:type="dxa"/>
            <w:tcMar>
              <w:top w:w="100" w:type="dxa"/>
              <w:left w:w="100" w:type="dxa"/>
              <w:bottom w:w="100" w:type="dxa"/>
              <w:right w:w="100" w:type="dxa"/>
            </w:tcMar>
          </w:tcPr>
          <w:p w:rsidR="001B415D" w:rsidRPr="0029740B" w:rsidRDefault="001B415D" w:rsidP="00A504D7">
            <w:pPr>
              <w:jc w:val="right"/>
            </w:pPr>
            <w:r w:rsidRPr="0029740B">
              <w:t>10,000</w:t>
            </w:r>
          </w:p>
        </w:tc>
        <w:tc>
          <w:tcPr>
            <w:tcW w:w="2190" w:type="dxa"/>
            <w:tcMar>
              <w:top w:w="100" w:type="dxa"/>
              <w:left w:w="100" w:type="dxa"/>
              <w:bottom w:w="100" w:type="dxa"/>
              <w:right w:w="100" w:type="dxa"/>
            </w:tcMar>
          </w:tcPr>
          <w:p w:rsidR="001B415D" w:rsidRPr="0029740B" w:rsidRDefault="001B415D" w:rsidP="00A504D7">
            <w:r w:rsidRPr="0029740B">
              <w:t>By owner</w:t>
            </w:r>
          </w:p>
        </w:tc>
        <w:tc>
          <w:tcPr>
            <w:tcW w:w="1320" w:type="dxa"/>
            <w:tcMar>
              <w:top w:w="100" w:type="dxa"/>
              <w:left w:w="100" w:type="dxa"/>
              <w:bottom w:w="100" w:type="dxa"/>
              <w:right w:w="100" w:type="dxa"/>
            </w:tcMar>
          </w:tcPr>
          <w:p w:rsidR="001B415D" w:rsidRPr="0029740B" w:rsidRDefault="001B415D" w:rsidP="00A504D7">
            <w:r w:rsidRPr="0029740B">
              <w:t>20</w:t>
            </w:r>
          </w:p>
        </w:tc>
      </w:tr>
    </w:tbl>
    <w:p w:rsidR="001B415D" w:rsidRDefault="001B415D" w:rsidP="001B415D">
      <w:r w:rsidRPr="0029740B">
        <w:t>* indicates renewable</w:t>
      </w:r>
      <w:proofErr w:type="gramStart"/>
      <w:r w:rsidR="00F844DA">
        <w:t xml:space="preserve">;  </w:t>
      </w:r>
      <w:r w:rsidRPr="0029740B">
        <w:t>trademarks</w:t>
      </w:r>
      <w:proofErr w:type="gramEnd"/>
      <w:r w:rsidRPr="0029740B">
        <w:t xml:space="preserve"> are renewable indefinitely</w:t>
      </w:r>
      <w:r w:rsidR="00F844DA">
        <w:t xml:space="preserve">;  </w:t>
      </w:r>
      <w:r w:rsidRPr="0029740B">
        <w:t>utility models may be renewed for 5 additional years.</w:t>
      </w:r>
    </w:p>
    <w:p w:rsidR="001B415D" w:rsidRDefault="001B415D" w:rsidP="001B415D">
      <w:r>
        <w:t>**Duration of copyright depends on the type of work</w:t>
      </w:r>
      <w:r w:rsidR="0022715A">
        <w:t xml:space="preserve">.  </w:t>
      </w:r>
    </w:p>
    <w:p w:rsidR="001B415D" w:rsidRDefault="001B415D" w:rsidP="001B415D">
      <w:r>
        <w:t>Literary, musical or artistic work other than photographs:  Fifty years after the end of the year in which the author dies.</w:t>
      </w:r>
    </w:p>
    <w:p w:rsidR="001B415D" w:rsidRDefault="001B415D" w:rsidP="001B415D">
      <w:r>
        <w:t>Audio-visual works and photographs</w:t>
      </w:r>
      <w:r w:rsidR="000607BF">
        <w:t xml:space="preserve">:  </w:t>
      </w:r>
      <w:r>
        <w:t>Fifty years from the end of the year in which the work was either made, first made available to the public, or first published, whichever date is the latest</w:t>
      </w:r>
    </w:p>
    <w:p w:rsidR="001B415D" w:rsidRDefault="001B415D" w:rsidP="001B415D">
      <w:r>
        <w:t>Sound recordings</w:t>
      </w:r>
      <w:r w:rsidR="000607BF">
        <w:t xml:space="preserve">:  </w:t>
      </w:r>
      <w:r>
        <w:t>Fifty years after the end of the year in which the recording was made.</w:t>
      </w:r>
    </w:p>
    <w:p w:rsidR="001B415D" w:rsidRDefault="001B415D" w:rsidP="001B415D">
      <w:r>
        <w:t>Broadcasts</w:t>
      </w:r>
      <w:r w:rsidR="000607BF">
        <w:t xml:space="preserve">:  </w:t>
      </w:r>
      <w:r>
        <w:t>Fifty years after the end of the year in which the broadcast took place.</w:t>
      </w:r>
    </w:p>
    <w:p w:rsidR="001B415D" w:rsidRPr="00EA4772" w:rsidRDefault="001B415D" w:rsidP="00EA4772">
      <w:pPr>
        <w:pStyle w:val="Heading3"/>
        <w:spacing w:after="240"/>
        <w:rPr>
          <w:b/>
          <w:u w:val="none"/>
        </w:rPr>
      </w:pPr>
      <w:bookmarkStart w:id="115" w:name="_Toc380421212"/>
      <w:r w:rsidRPr="00EA4772">
        <w:rPr>
          <w:b/>
          <w:u w:val="none"/>
        </w:rPr>
        <w:t>Semi-formal Mechanisms</w:t>
      </w:r>
      <w:bookmarkEnd w:id="115"/>
    </w:p>
    <w:p w:rsidR="001B415D" w:rsidRDefault="001B415D" w:rsidP="001B415D">
      <w:r>
        <w:t>These generally refer to contracts between stakeholders to limit the dissemination of ideas or innovations that one of the stakeholders deems valuable</w:t>
      </w:r>
      <w:r w:rsidR="0022715A">
        <w:t xml:space="preserve">.  </w:t>
      </w:r>
      <w:r>
        <w:t>Examples include non-disclosure agreements, transfer of rights from employee to employing organization, trade secrets, and non-competition clauses</w:t>
      </w:r>
      <w:r w:rsidR="0022715A">
        <w:t xml:space="preserve">.  </w:t>
      </w:r>
    </w:p>
    <w:p w:rsidR="001B415D" w:rsidRPr="00EA4772" w:rsidRDefault="001B415D" w:rsidP="00EA4772">
      <w:pPr>
        <w:pStyle w:val="Heading3"/>
        <w:spacing w:after="240"/>
        <w:rPr>
          <w:b/>
          <w:u w:val="none"/>
        </w:rPr>
      </w:pPr>
      <w:bookmarkStart w:id="116" w:name="_Toc380421213"/>
      <w:r w:rsidRPr="00EA4772">
        <w:rPr>
          <w:b/>
          <w:u w:val="none"/>
        </w:rPr>
        <w:t>Informal Mechanisms</w:t>
      </w:r>
      <w:bookmarkEnd w:id="116"/>
    </w:p>
    <w:p w:rsidR="001B415D" w:rsidRDefault="001B415D" w:rsidP="001B415D">
      <w:r>
        <w:t>Informal mechanisms tend to be indirect ways of appropriation and include first to market advantage, hiding production processes, monopolizing production resources, and dividing tasks to keep the knowledge of a particular individual incomplete.</w:t>
      </w:r>
    </w:p>
    <w:p w:rsidR="001B415D" w:rsidRPr="00EA4772" w:rsidRDefault="001B415D" w:rsidP="00EA4772">
      <w:pPr>
        <w:pStyle w:val="Heading3"/>
        <w:spacing w:after="240"/>
        <w:rPr>
          <w:b/>
          <w:u w:val="none"/>
        </w:rPr>
      </w:pPr>
      <w:bookmarkStart w:id="117" w:name="_Toc380421214"/>
      <w:r w:rsidRPr="00EA4772">
        <w:rPr>
          <w:b/>
          <w:u w:val="none"/>
        </w:rPr>
        <w:t>Survey and Interview Indications</w:t>
      </w:r>
      <w:bookmarkEnd w:id="117"/>
    </w:p>
    <w:p w:rsidR="001B415D" w:rsidRDefault="001B415D" w:rsidP="00EA4772">
      <w:pPr>
        <w:spacing w:after="240"/>
      </w:pPr>
      <w:r>
        <w:t>Our survey and interviews asked about access to and use of formal appropriation mechanisms, attitudes about sharing ideas, ownership of ideas, and cultural norms around collaboration</w:t>
      </w:r>
      <w:r w:rsidR="0022715A">
        <w:t xml:space="preserve">.  </w:t>
      </w:r>
      <w:r>
        <w:t>Of the groups we talked to, there were marked differences in awareness of formal mechanisms, interest in pursuing appropriation, and desire to share advantages</w:t>
      </w:r>
      <w:r w:rsidR="0022715A">
        <w:t xml:space="preserve">.  </w:t>
      </w:r>
    </w:p>
    <w:p w:rsidR="005B11B4" w:rsidRDefault="005B11B4" w:rsidP="005B11B4"/>
    <w:p w:rsidR="001B415D" w:rsidRDefault="001B415D" w:rsidP="005B11B4">
      <w:r>
        <w:lastRenderedPageBreak/>
        <w:t xml:space="preserve">Those in the </w:t>
      </w:r>
      <w:proofErr w:type="spellStart"/>
      <w:r>
        <w:t>Kamukuji</w:t>
      </w:r>
      <w:proofErr w:type="spellEnd"/>
      <w:r>
        <w:t xml:space="preserve"> cluster favored collaboration and sharing, which is the cultural norm</w:t>
      </w:r>
      <w:r w:rsidR="0022715A">
        <w:t xml:space="preserve">.  </w:t>
      </w:r>
      <w:proofErr w:type="gramStart"/>
      <w:r w:rsidRPr="0029740B">
        <w:t xml:space="preserve">When asked “Do you collaborate with </w:t>
      </w:r>
      <w:proofErr w:type="spellStart"/>
      <w:r w:rsidRPr="0029740B">
        <w:t>jua</w:t>
      </w:r>
      <w:proofErr w:type="spellEnd"/>
      <w:r w:rsidRPr="0029740B">
        <w:t xml:space="preserve"> kali making the product?”</w:t>
      </w:r>
      <w:proofErr w:type="gramEnd"/>
      <w:r w:rsidRPr="0029740B">
        <w:t xml:space="preserve"> 38 of 39 (97.4%) said yes</w:t>
      </w:r>
      <w:r w:rsidR="0022715A">
        <w:t xml:space="preserve">.  </w:t>
      </w:r>
      <w:r>
        <w:t>The interest in collaboration decreased when cluster workers were asked about working with those outside the cluster</w:t>
      </w:r>
      <w:r w:rsidR="000607BF">
        <w:t xml:space="preserve">:  </w:t>
      </w:r>
      <w:r>
        <w:t>w</w:t>
      </w:r>
      <w:r w:rsidRPr="0029740B">
        <w:t>hen asked “Do you collaborate with non-</w:t>
      </w:r>
      <w:proofErr w:type="spellStart"/>
      <w:r w:rsidRPr="0029740B">
        <w:t>jua</w:t>
      </w:r>
      <w:proofErr w:type="spellEnd"/>
      <w:r w:rsidRPr="0029740B">
        <w:t xml:space="preserve"> kali producing the same product?” 22 of 40 (55%) said yes</w:t>
      </w:r>
      <w:r w:rsidR="0022715A">
        <w:t xml:space="preserve">.  </w:t>
      </w:r>
      <w:r>
        <w:t>The question is asked in an active sense, i.e</w:t>
      </w:r>
      <w:r w:rsidR="0022715A">
        <w:t xml:space="preserve">. </w:t>
      </w:r>
      <w:r>
        <w:t>“do you?” rather than “would you?” so a portion of the reason for the decrease may be geographic logistics.</w:t>
      </w:r>
    </w:p>
    <w:p w:rsidR="00EA4772" w:rsidRDefault="00EA4772"/>
    <w:p w:rsidR="001B415D" w:rsidRDefault="001B415D" w:rsidP="005B11B4">
      <w:r w:rsidRPr="0029740B">
        <w:t xml:space="preserve">When </w:t>
      </w:r>
      <w:proofErr w:type="spellStart"/>
      <w:r w:rsidRPr="0029740B">
        <w:t>fundis</w:t>
      </w:r>
      <w:proofErr w:type="spellEnd"/>
      <w:r w:rsidRPr="0029740B">
        <w:t xml:space="preserve"> were asked “Do you collaborate with </w:t>
      </w:r>
      <w:proofErr w:type="spellStart"/>
      <w:r w:rsidRPr="0029740B">
        <w:t>fundis</w:t>
      </w:r>
      <w:proofErr w:type="spellEnd"/>
      <w:r w:rsidRPr="0029740B">
        <w:t xml:space="preserve"> making similar products?” 20 of 24 said yes</w:t>
      </w:r>
      <w:r w:rsidR="0022715A">
        <w:t xml:space="preserve">.  </w:t>
      </w:r>
      <w:r w:rsidRPr="0029740B">
        <w:t>The forms of the collaborations included sharing job opportunities, raw materials, tools, and processes</w:t>
      </w:r>
      <w:r w:rsidR="0022715A">
        <w:t xml:space="preserve">.  </w:t>
      </w:r>
      <w:r w:rsidRPr="0029740B">
        <w:t>In determining with whom to collaborate fundi considered trust and honesty to be as important as the skill and experience of the collaborator.</w:t>
      </w:r>
    </w:p>
    <w:p w:rsidR="005B11B4" w:rsidRDefault="005B11B4" w:rsidP="005B11B4"/>
    <w:p w:rsidR="001B415D" w:rsidRDefault="001B415D" w:rsidP="00EA4772">
      <w:pPr>
        <w:spacing w:after="240"/>
      </w:pPr>
      <w:r>
        <w:t>Workers were not concerned about others copying the products they made</w:t>
      </w:r>
      <w:r w:rsidR="0022715A">
        <w:t xml:space="preserve">.  </w:t>
      </w:r>
      <w:r w:rsidRPr="0029740B">
        <w:t xml:space="preserve">When </w:t>
      </w:r>
      <w:proofErr w:type="spellStart"/>
      <w:r w:rsidRPr="0029740B">
        <w:t>fundis</w:t>
      </w:r>
      <w:proofErr w:type="spellEnd"/>
      <w:r w:rsidRPr="0029740B">
        <w:t xml:space="preserve"> were asked “Do you allow fellow fundi to copy your ideas and products?” 23 of 24 said yes</w:t>
      </w:r>
      <w:r w:rsidR="0022715A">
        <w:t xml:space="preserve">.  </w:t>
      </w:r>
      <w:r w:rsidRPr="0029740B">
        <w:t xml:space="preserve">When </w:t>
      </w:r>
      <w:proofErr w:type="spellStart"/>
      <w:r w:rsidRPr="0029740B">
        <w:t>fundis</w:t>
      </w:r>
      <w:proofErr w:type="spellEnd"/>
      <w:r w:rsidRPr="0029740B">
        <w:t xml:space="preserve"> were asked “Do you feel you own the ideas for the products you make?” 6 in 24 said yes.</w:t>
      </w:r>
    </w:p>
    <w:p w:rsidR="001B415D" w:rsidRPr="0029740B" w:rsidRDefault="001B415D" w:rsidP="00EA4772">
      <w:pPr>
        <w:spacing w:after="240"/>
      </w:pPr>
      <w:r>
        <w:t>The cluster worker’s rarely (1 out of 37) considered securing intellectual property rights and none of the fundi in the cluster had secured any intellectual property</w:t>
      </w:r>
      <w:r w:rsidR="0022715A">
        <w:t xml:space="preserve">.  </w:t>
      </w:r>
      <w:r>
        <w:t>Fundi also rarely (2 of 24) thought that the association might help securing intellectual property rights.</w:t>
      </w:r>
    </w:p>
    <w:p w:rsidR="001B415D" w:rsidRDefault="001B415D" w:rsidP="00EA4772">
      <w:pPr>
        <w:spacing w:after="240"/>
      </w:pPr>
      <w:r>
        <w:t>However they recognized the first-to-market advantage and did not hesitate to use it when the opportunity arose</w:t>
      </w:r>
      <w:r w:rsidR="0022715A">
        <w:t xml:space="preserve">.  </w:t>
      </w:r>
      <w:r>
        <w:t>Secrecy was discouraged (the cluster was seen as a training school for craftsmen and those trying to hide their work were asked to leave (KJKA Secretary) and the layout of the workplaces made it almost impossible (cheek-to-jowl with no solid walls between)</w:t>
      </w:r>
      <w:r w:rsidR="0022715A">
        <w:t xml:space="preserve">.  </w:t>
      </w:r>
    </w:p>
    <w:p w:rsidR="001B415D" w:rsidRPr="0029740B" w:rsidRDefault="001B415D" w:rsidP="00EA4772">
      <w:pPr>
        <w:spacing w:after="240"/>
      </w:pPr>
      <w:r w:rsidRPr="0029740B">
        <w:t>From the survey and observations the picture that emerges is a community willing to share ideas and production with little concern for protecting ideas</w:t>
      </w:r>
      <w:r w:rsidR="0022715A">
        <w:t xml:space="preserve">.  </w:t>
      </w:r>
      <w:r w:rsidRPr="0029740B">
        <w:t xml:space="preserve">This raises questions of the economic and social calculi that determine </w:t>
      </w:r>
      <w:proofErr w:type="spellStart"/>
      <w:r w:rsidRPr="0029740B">
        <w:t>fundis</w:t>
      </w:r>
      <w:proofErr w:type="spellEnd"/>
      <w:r w:rsidRPr="0029740B">
        <w:t xml:space="preserve"> behavior around intellectual property</w:t>
      </w:r>
      <w:r w:rsidR="0022715A">
        <w:t xml:space="preserve">.  </w:t>
      </w:r>
      <w:r w:rsidRPr="0029740B">
        <w:t>From an economic perspective, appropriation mechanisms have costs of time and money</w:t>
      </w:r>
      <w:r w:rsidR="0022715A">
        <w:t xml:space="preserve">.  </w:t>
      </w:r>
      <w:r w:rsidRPr="0029740B">
        <w:t>For an individual fundi engaged in production (in contrast to a business owner), the opportunity cost is lost production</w:t>
      </w:r>
      <w:r w:rsidR="0022715A">
        <w:t xml:space="preserve">.  </w:t>
      </w:r>
    </w:p>
    <w:p w:rsidR="001B415D" w:rsidRDefault="001B415D" w:rsidP="00EA4772">
      <w:pPr>
        <w:spacing w:after="240"/>
      </w:pPr>
      <w:r>
        <w:t>Those at the Racecourse (they were not part of the survey but were interviewed during our 2013 fieldwork) were more likely to take advantage of informal appropriation mechanisms</w:t>
      </w:r>
      <w:r w:rsidR="0022715A">
        <w:t xml:space="preserve">.  </w:t>
      </w:r>
      <w:r>
        <w:t xml:space="preserve">The layout of their workplaces (more isolated than </w:t>
      </w:r>
      <w:proofErr w:type="spellStart"/>
      <w:r>
        <w:t>Kamukunji</w:t>
      </w:r>
      <w:proofErr w:type="spellEnd"/>
      <w:r>
        <w:t>) and the migration of workers between workplaces (trainees tended to start their own enterprises rather than moving to another employer) made processes and novel products less visible.</w:t>
      </w:r>
    </w:p>
    <w:p w:rsidR="001B415D" w:rsidRDefault="001B415D" w:rsidP="00EA4772">
      <w:pPr>
        <w:spacing w:after="240"/>
      </w:pPr>
      <w:proofErr w:type="spellStart"/>
      <w:r>
        <w:t>Lawi</w:t>
      </w:r>
      <w:proofErr w:type="spellEnd"/>
      <w:r>
        <w:t xml:space="preserve"> </w:t>
      </w:r>
      <w:proofErr w:type="spellStart"/>
      <w:r w:rsidRPr="0029740B">
        <w:t>Muriuki</w:t>
      </w:r>
      <w:proofErr w:type="spellEnd"/>
      <w:r>
        <w:t xml:space="preserve"> at </w:t>
      </w:r>
      <w:proofErr w:type="spellStart"/>
      <w:r>
        <w:t>Housemark</w:t>
      </w:r>
      <w:proofErr w:type="spellEnd"/>
      <w:r>
        <w:t xml:space="preserve"> relied on being better than any of his competition</w:t>
      </w:r>
      <w:r w:rsidR="0022715A">
        <w:t xml:space="preserve">.  </w:t>
      </w:r>
      <w:proofErr w:type="gramStart"/>
      <w:r>
        <w:t>Better in the sense that he could develop new products faster than any of his competitors could copy his existing designs</w:t>
      </w:r>
      <w:r w:rsidR="0022715A">
        <w:t>.</w:t>
      </w:r>
      <w:proofErr w:type="gramEnd"/>
      <w:r w:rsidR="0022715A">
        <w:t xml:space="preserve">  </w:t>
      </w:r>
      <w:r w:rsidRPr="0029740B">
        <w:t>When asked about others copying his work he laughed and said, “I don’t worry about copiers - it’s easy for me to just make a new design</w:t>
      </w:r>
      <w:r w:rsidR="0022715A">
        <w:t xml:space="preserve">.  </w:t>
      </w:r>
      <w:r w:rsidRPr="0029740B">
        <w:t>I have a book of about 2000 designs and continue to add to them.”</w:t>
      </w:r>
      <w:r>
        <w:t xml:space="preserve"> He also worked at cultivating loyal employees who saw value in being employed there</w:t>
      </w:r>
      <w:r w:rsidR="0022715A">
        <w:t xml:space="preserve">.  </w:t>
      </w:r>
      <w:proofErr w:type="spellStart"/>
      <w:r>
        <w:t>Muriuki’s</w:t>
      </w:r>
      <w:proofErr w:type="spellEnd"/>
      <w:r>
        <w:t xml:space="preserve"> enterprise would be considered small, as opposed to micro and he had registered the business with the government</w:t>
      </w:r>
      <w:r w:rsidR="0022715A">
        <w:t xml:space="preserve">.  </w:t>
      </w:r>
      <w:r>
        <w:t>He also went to the trouble of trademarking his business name and did not hesitate to call competitors who he felt were infringing</w:t>
      </w:r>
      <w:r w:rsidR="0022715A">
        <w:t xml:space="preserve">.  </w:t>
      </w:r>
    </w:p>
    <w:p w:rsidR="001B415D" w:rsidRDefault="001B415D" w:rsidP="00EA4772">
      <w:pPr>
        <w:spacing w:after="240"/>
      </w:pPr>
      <w:r>
        <w:t xml:space="preserve">Of all that we talked with, Dominic </w:t>
      </w:r>
      <w:proofErr w:type="spellStart"/>
      <w:r w:rsidRPr="0029740B">
        <w:t>Wanjihia</w:t>
      </w:r>
      <w:proofErr w:type="spellEnd"/>
      <w:r>
        <w:t xml:space="preserve"> was the most interested in formal appropriation mechanisms and had, on several occasions sought patents</w:t>
      </w:r>
      <w:r w:rsidR="0022715A">
        <w:t xml:space="preserve">.  </w:t>
      </w:r>
      <w:r>
        <w:t>His experience (in his own words) was mix</w:t>
      </w:r>
      <w:r w:rsidR="0022715A">
        <w:t xml:space="preserve">.  </w:t>
      </w:r>
      <w:r>
        <w:t>He</w:t>
      </w:r>
      <w:r w:rsidRPr="0029740B">
        <w:t xml:space="preserve"> had experience with KIPI and expressed the opinion that “the system is not designed for informal sector individuals to protect their ideas.” He related a story of attempting to patent one of his ideas and being told that KIPI could not help him</w:t>
      </w:r>
      <w:r w:rsidR="0022715A">
        <w:t xml:space="preserve">.  </w:t>
      </w:r>
      <w:r w:rsidRPr="0029740B">
        <w:t xml:space="preserve">In another instance, he stated, </w:t>
      </w:r>
      <w:r>
        <w:t>“a government backed incubator</w:t>
      </w:r>
      <w:r w:rsidRPr="0029740B">
        <w:t xml:space="preserve"> attempted to appropriate his idea rather than helping </w:t>
      </w:r>
      <w:r w:rsidRPr="0029740B">
        <w:lastRenderedPageBreak/>
        <w:t>him protect it</w:t>
      </w:r>
      <w:r>
        <w:t>”</w:t>
      </w:r>
      <w:r w:rsidRPr="0029740B">
        <w:t xml:space="preserve"> (see </w:t>
      </w:r>
      <w:r>
        <w:fldChar w:fldCharType="begin"/>
      </w:r>
      <w:r>
        <w:instrText xml:space="preserve"> REF _Ref367027919 \h  \* MERGEFORMAT </w:instrText>
      </w:r>
      <w:r>
        <w:fldChar w:fldCharType="separate"/>
      </w:r>
      <w:r w:rsidR="0057470E" w:rsidRPr="0057470E">
        <w:t>Case</w:t>
      </w:r>
      <w:r w:rsidR="0057470E">
        <w:rPr>
          <w:b/>
        </w:rPr>
        <w:t xml:space="preserve">:  </w:t>
      </w:r>
      <w:r w:rsidR="0057470E" w:rsidRPr="0057470E">
        <w:t>Simply</w:t>
      </w:r>
      <w:r w:rsidR="0057470E" w:rsidRPr="00C22382">
        <w:rPr>
          <w:b/>
        </w:rPr>
        <w:t xml:space="preserve"> </w:t>
      </w:r>
      <w:r w:rsidR="0057470E" w:rsidRPr="0057470E">
        <w:t>Logic</w:t>
      </w:r>
      <w:r>
        <w:fldChar w:fldCharType="end"/>
      </w:r>
      <w:r w:rsidRPr="0029740B">
        <w:t>)</w:t>
      </w:r>
      <w:r w:rsidR="0022715A">
        <w:t xml:space="preserve">.  </w:t>
      </w:r>
      <w:r>
        <w:t>We would remind the reader that this is uncorroborated</w:t>
      </w:r>
      <w:r w:rsidR="0022715A">
        <w:t xml:space="preserve">.  </w:t>
      </w:r>
      <w:r>
        <w:t>The evidence base is not sufficiently large to make a broad claim.</w:t>
      </w:r>
    </w:p>
    <w:p w:rsidR="001B415D" w:rsidRDefault="001B415D" w:rsidP="001B415D">
      <w:pPr>
        <w:spacing w:after="120"/>
      </w:pPr>
      <w:r>
        <w:t xml:space="preserve">In most of our study producers relied on what were called informal appropriation mechanisms in the conceptual study </w:t>
      </w:r>
      <w:r>
        <w:fldChar w:fldCharType="begin"/>
      </w:r>
      <w:r>
        <w:instrText xml:space="preserve"> ADDIN EN.CITE &lt;EndNote&gt;&lt;Cite&gt;&lt;Author&gt;de Beer&lt;/Author&gt;&lt;Year&gt;2013&lt;/Year&gt;&lt;RecNum&gt;648&lt;/RecNum&gt;&lt;DisplayText&gt;(de Beer et al., 2013)&lt;/DisplayText&gt;&lt;record&gt;&lt;rec-number&gt;648&lt;/rec-number&gt;&lt;foreign-keys&gt;&lt;key app="EN" db-id="2sevx2rdjae0xqeswpzvap0tff90zer9zwwa" timestamp="1379253594"&gt;648&lt;/key&gt;&lt;/foreign-keys&gt;&lt;ref-type name="Electronic Article"&gt;43&lt;/ref-type&gt;&lt;contributors&gt;&lt;authors&gt;&lt;author&gt;de Beer, J.&lt;/author&gt;&lt;author&gt;Fu, K.&lt;/author&gt;&lt;author&gt;Wunsch-Vincent, S.&lt;/author&gt;&lt;/authors&gt;&lt;/contributors&gt;&lt;titles&gt;&lt;title&gt;The Informal Economy, Innovation and Intellectual Property - Concepts, Metrics and Policy Considerations&lt;/title&gt;&lt;/titles&gt;&lt;number&gt;10&lt;/number&gt;&lt;dates&gt;&lt;year&gt;2013&lt;/year&gt;&lt;/dates&gt;&lt;urls&gt;&lt;related-urls&gt;&lt;url&gt;http://www.wipo.int/export/sites/www/econ_stat/en/economics/pdf/wp10.pdf&lt;/url&gt;&lt;/related-urls&gt;&lt;/urls&gt;&lt;access-date&gt;July 1, 2013&lt;/access-date&gt;&lt;/record&gt;&lt;/Cite&gt;&lt;/EndNote&gt;</w:instrText>
      </w:r>
      <w:r>
        <w:fldChar w:fldCharType="separate"/>
      </w:r>
      <w:r>
        <w:rPr>
          <w:noProof/>
        </w:rPr>
        <w:t>(</w:t>
      </w:r>
      <w:hyperlink w:anchor="_ENREF_4" w:tooltip="de Beer, 2013 #648" w:history="1">
        <w:r>
          <w:rPr>
            <w:noProof/>
          </w:rPr>
          <w:t>de Beer et al., 2013</w:t>
        </w:r>
      </w:hyperlink>
      <w:r>
        <w:rPr>
          <w:noProof/>
        </w:rPr>
        <w:t>)</w:t>
      </w:r>
      <w:r>
        <w:fldChar w:fldCharType="end"/>
      </w:r>
      <w:r w:rsidR="0022715A">
        <w:t xml:space="preserve">.  </w:t>
      </w:r>
      <w:r>
        <w:t>In the clusters this meant having a two week first mover advantage</w:t>
      </w:r>
      <w:r w:rsidR="0022715A">
        <w:t xml:space="preserve">.  </w:t>
      </w:r>
      <w:r>
        <w:t>For those able to work in secrecy it meant they had to use care in exposing their products.</w:t>
      </w:r>
    </w:p>
    <w:p w:rsidR="001B415D" w:rsidRDefault="001B415D" w:rsidP="001B415D">
      <w:r>
        <w:t>What we found in this study seems to bear out the three hypothesis suggested in the conceptual study</w:t>
      </w:r>
      <w:r>
        <w:fldChar w:fldCharType="begin"/>
      </w:r>
      <w:r>
        <w:instrText xml:space="preserve"> ADDIN EN.CITE &lt;EndNote&gt;&lt;Cite&gt;&lt;Author&gt;de Beer&lt;/Author&gt;&lt;Year&gt;2013&lt;/Year&gt;&lt;RecNum&gt;648&lt;/RecNum&gt;&lt;DisplayText&gt;(de Beer et al., 2013)&lt;/DisplayText&gt;&lt;record&gt;&lt;rec-number&gt;648&lt;/rec-number&gt;&lt;foreign-keys&gt;&lt;key app="EN" db-id="2sevx2rdjae0xqeswpzvap0tff90zer9zwwa" timestamp="1379253594"&gt;648&lt;/key&gt;&lt;/foreign-keys&gt;&lt;ref-type name="Electronic Article"&gt;43&lt;/ref-type&gt;&lt;contributors&gt;&lt;authors&gt;&lt;author&gt;de Beer, J.&lt;/author&gt;&lt;author&gt;Fu, K.&lt;/author&gt;&lt;author&gt;Wunsch-Vincent, S.&lt;/author&gt;&lt;/authors&gt;&lt;/contributors&gt;&lt;titles&gt;&lt;title&gt;The Informal Economy, Innovation and Intellectual Property - Concepts, Metrics and Policy Considerations&lt;/title&gt;&lt;/titles&gt;&lt;number&gt;10&lt;/number&gt;&lt;dates&gt;&lt;year&gt;2013&lt;/year&gt;&lt;/dates&gt;&lt;urls&gt;&lt;related-urls&gt;&lt;url&gt;http://www.wipo.int/export/sites/www/econ_stat/en/economics/pdf/wp10.pdf&lt;/url&gt;&lt;/related-urls&gt;&lt;/urls&gt;&lt;access-date&gt;July 1, 2013&lt;/access-date&gt;&lt;/record&gt;&lt;/Cite&gt;&lt;/EndNote&gt;</w:instrText>
      </w:r>
      <w:r>
        <w:fldChar w:fldCharType="separate"/>
      </w:r>
      <w:r>
        <w:rPr>
          <w:noProof/>
        </w:rPr>
        <w:t>(</w:t>
      </w:r>
      <w:hyperlink w:anchor="_ENREF_4" w:tooltip="de Beer, 2013 #648" w:history="1">
        <w:r>
          <w:rPr>
            <w:noProof/>
          </w:rPr>
          <w:t>de Beer et al., 2013</w:t>
        </w:r>
      </w:hyperlink>
      <w:r>
        <w:rPr>
          <w:noProof/>
        </w:rPr>
        <w:t>)</w:t>
      </w:r>
      <w:r>
        <w:fldChar w:fldCharType="end"/>
      </w:r>
      <w:r>
        <w:t xml:space="preserve"> and reproduced with comments below.</w:t>
      </w:r>
    </w:p>
    <w:p w:rsidR="00235BDC" w:rsidRDefault="00235BDC" w:rsidP="001B415D"/>
    <w:p w:rsidR="001B415D" w:rsidRDefault="001B415D" w:rsidP="001B415D">
      <w:pPr>
        <w:widowControl w:val="0"/>
        <w:numPr>
          <w:ilvl w:val="0"/>
          <w:numId w:val="25"/>
        </w:numPr>
        <w:ind w:left="660" w:hanging="660"/>
      </w:pPr>
      <w:r>
        <w:t>Innovations in the IE do not meet the necessary threshold to qualify for formal IP protection, as many are based on imitation and adaptation of existing products;</w:t>
      </w:r>
      <w:r w:rsidR="00235BDC">
        <w:br/>
      </w:r>
      <w:r>
        <w:fldChar w:fldCharType="begin"/>
      </w:r>
      <w:r>
        <w:instrText xml:space="preserve"> ADDIN EN.CITE &lt;EndNote&gt;&lt;Cite&gt;&lt;Author&gt;ILO&lt;/Author&gt;&lt;Year&gt;1992&lt;/Year&gt;&lt;RecNum&gt;691&lt;/RecNum&gt;&lt;DisplayText&gt;(ILO, 1992)&lt;/DisplayText&gt;&lt;record&gt;&lt;rec-number&gt;691&lt;/rec-number&gt;&lt;foreign-keys&gt;&lt;key app="EN" db-id="2sevx2rdjae0xqeswpzvap0tff90zer9zwwa" timestamp="1387122073"&gt;691&lt;/key&gt;&lt;/foreign-keys&gt;&lt;ref-type name="Book"&gt;6&lt;/ref-type&gt;&lt;contributors&gt;&lt;authors&gt;&lt;author&gt;ILO&lt;/author&gt;&lt;/authors&gt;&lt;secondary-authors&gt;&lt;author&gt;Maldonado, Carlos &lt;/author&gt;&lt;author&gt;Sefhuraman, S. V. &lt;/author&gt;&lt;/secondary-authors&gt;&lt;/contributors&gt;&lt;titles&gt;&lt;title&gt;Technological Capability in the Informal sector - Metal manufacturing in developing countries&lt;/title&gt;&lt;/titles&gt;&lt;dates&gt;&lt;year&gt;1992&lt;/year&gt;&lt;/dates&gt;&lt;urls&gt;&lt;/urls&gt;&lt;/record&gt;&lt;/Cite&gt;&lt;/EndNote&gt;</w:instrText>
      </w:r>
      <w:r>
        <w:fldChar w:fldCharType="separate"/>
      </w:r>
      <w:r>
        <w:rPr>
          <w:noProof/>
        </w:rPr>
        <w:t>(</w:t>
      </w:r>
      <w:hyperlink w:anchor="_ENREF_12" w:tooltip="ILO, 1992 #691" w:history="1">
        <w:r>
          <w:rPr>
            <w:noProof/>
          </w:rPr>
          <w:t>ILO, 1992</w:t>
        </w:r>
      </w:hyperlink>
      <w:r>
        <w:rPr>
          <w:noProof/>
        </w:rPr>
        <w:t>)</w:t>
      </w:r>
      <w:r>
        <w:fldChar w:fldCharType="end"/>
      </w:r>
    </w:p>
    <w:p w:rsidR="00235BDC" w:rsidRDefault="00235BDC"/>
    <w:p w:rsidR="001B415D" w:rsidRPr="00006A46" w:rsidRDefault="001B415D" w:rsidP="001B415D">
      <w:pPr>
        <w:widowControl w:val="0"/>
        <w:spacing w:after="120"/>
      </w:pPr>
      <w:r>
        <w:t xml:space="preserve">This was the case for many of the products manufactured in the </w:t>
      </w:r>
      <w:proofErr w:type="spellStart"/>
      <w:r>
        <w:t>Kamukunji</w:t>
      </w:r>
      <w:proofErr w:type="spellEnd"/>
      <w:r>
        <w:t xml:space="preserve"> cluster where the </w:t>
      </w:r>
      <w:proofErr w:type="gramStart"/>
      <w:r>
        <w:t>target market</w:t>
      </w:r>
      <w:proofErr w:type="gramEnd"/>
      <w:r>
        <w:t xml:space="preserve"> the low income population</w:t>
      </w:r>
      <w:r w:rsidR="0022715A">
        <w:t xml:space="preserve">.  </w:t>
      </w:r>
      <w:r>
        <w:t>It was less the case at Racecourse where we found examples of original work.</w:t>
      </w:r>
    </w:p>
    <w:p w:rsidR="001B415D" w:rsidRDefault="001B415D" w:rsidP="001B415D">
      <w:pPr>
        <w:widowControl w:val="0"/>
        <w:numPr>
          <w:ilvl w:val="0"/>
          <w:numId w:val="26"/>
        </w:numPr>
        <w:ind w:left="770" w:hanging="770"/>
      </w:pPr>
      <w:r>
        <w:t>Actors</w:t>
      </w:r>
      <w:r w:rsidRPr="00006A46">
        <w:t xml:space="preserve"> in the IE have not heard about IP</w:t>
      </w:r>
      <w:r>
        <w:t xml:space="preserve"> and lack the necessary awareness of, skills concerning and access to the formal IP system;</w:t>
      </w:r>
    </w:p>
    <w:p w:rsidR="001B415D" w:rsidRDefault="00235BDC" w:rsidP="001B415D">
      <w:pPr>
        <w:widowControl w:val="0"/>
        <w:spacing w:after="120"/>
      </w:pPr>
      <w:r>
        <w:br/>
      </w:r>
      <w:r w:rsidR="001B415D">
        <w:t>In general we found that those we spoke with had heard of and were aware of IP</w:t>
      </w:r>
      <w:r w:rsidR="0022715A">
        <w:t xml:space="preserve">.  </w:t>
      </w:r>
      <w:r w:rsidR="001B415D">
        <w:t>However, there did not seem to be mechanisms in place that help those in the informal sector gain the needed skills and access.</w:t>
      </w:r>
    </w:p>
    <w:p w:rsidR="001B415D" w:rsidRDefault="001B415D" w:rsidP="001B415D">
      <w:pPr>
        <w:widowControl w:val="0"/>
        <w:numPr>
          <w:ilvl w:val="0"/>
          <w:numId w:val="26"/>
        </w:numPr>
        <w:ind w:left="770" w:hanging="770"/>
      </w:pPr>
      <w:r>
        <w:t>Actors in the IE are pessimistic about their ability to register and enforce their IPRs</w:t>
      </w:r>
      <w:r w:rsidR="00F844DA">
        <w:t xml:space="preserve">;  </w:t>
      </w:r>
      <w:r>
        <w:t>this is so despite the fact that extensive copying among artisans and the production of cheap copies abroad is threatening their income.</w:t>
      </w:r>
      <w:r>
        <w:fldChar w:fldCharType="begin"/>
      </w:r>
      <w:r>
        <w:instrText xml:space="preserve"> ADDIN EN.CITE &lt;EndNote&gt;&lt;Cite&gt;&lt;Author&gt;Finger&lt;/Author&gt;&lt;Year&gt;2004&lt;/Year&gt;&lt;RecNum&gt;690&lt;/RecNum&gt;&lt;DisplayText&gt;(Finger &amp;amp; Schuler, 2004)&lt;/DisplayText&gt;&lt;record&gt;&lt;rec-number&gt;690&lt;/rec-number&gt;&lt;foreign-keys&gt;&lt;key app="EN" db-id="2sevx2rdjae0xqeswpzvap0tff90zer9zwwa" timestamp="1387122073"&gt;690&lt;/key&gt;&lt;/foreign-keys&gt;&lt;ref-type name="Book"&gt;6&lt;/ref-type&gt;&lt;contributors&gt;&lt;authors&gt;&lt;author&gt;Finger, Michael, J.&lt;/author&gt;&lt;author&gt;Schuler, Philip&lt;/author&gt;&lt;/authors&gt;&lt;secondary-authors&gt;&lt;author&gt;Oxford University Press and World Bank &lt;/author&gt;&lt;/secondary-authors&gt;&lt;/contributors&gt;&lt;titles&gt;&lt;title&gt;Poor People&amp;apos;s Knowledge: Promoting Intellectual Property in Developing Countries&lt;/title&gt;&lt;secondary-title&gt;Trade and Development Series&lt;/secondary-title&gt;&lt;/titles&gt;&lt;dates&gt;&lt;year&gt;2004&lt;/year&gt;&lt;/dates&gt;&lt;pub-location&gt;Washington&lt;/pub-location&gt;&lt;publisher&gt;Oxford University Press and World Bank &lt;/publisher&gt;&lt;urls&gt;&lt;/urls&gt;&lt;/record&gt;&lt;/Cite&gt;&lt;/EndNote&gt;</w:instrText>
      </w:r>
      <w:r>
        <w:fldChar w:fldCharType="separate"/>
      </w:r>
      <w:r>
        <w:rPr>
          <w:noProof/>
        </w:rPr>
        <w:t>(</w:t>
      </w:r>
      <w:hyperlink w:anchor="_ENREF_9" w:tooltip="Finger, 2004 #690" w:history="1">
        <w:r>
          <w:rPr>
            <w:noProof/>
          </w:rPr>
          <w:t>Finger &amp; Schuler, 2004</w:t>
        </w:r>
      </w:hyperlink>
      <w:r>
        <w:rPr>
          <w:noProof/>
        </w:rPr>
        <w:t>)</w:t>
      </w:r>
      <w:r>
        <w:fldChar w:fldCharType="end"/>
      </w:r>
    </w:p>
    <w:p w:rsidR="001B415D" w:rsidRPr="0029740B" w:rsidRDefault="00235BDC" w:rsidP="001B415D">
      <w:r>
        <w:br/>
      </w:r>
      <w:r w:rsidR="001B415D">
        <w:t>This hypothesis was most strongly validated by an entrepreneur who had made several attempts to gain IP protection, with little success</w:t>
      </w:r>
      <w:r w:rsidR="0022715A">
        <w:t xml:space="preserve">.  </w:t>
      </w:r>
      <w:r w:rsidR="001B415D">
        <w:t xml:space="preserve">(See </w:t>
      </w:r>
      <w:fldSimple w:instr=" REF _Ref367027919 ">
        <w:r w:rsidR="0057470E" w:rsidRPr="00C22382">
          <w:rPr>
            <w:b/>
          </w:rPr>
          <w:t>Case</w:t>
        </w:r>
        <w:r w:rsidR="0057470E">
          <w:rPr>
            <w:b/>
          </w:rPr>
          <w:t xml:space="preserve">:  </w:t>
        </w:r>
        <w:r w:rsidR="0057470E" w:rsidRPr="00C22382">
          <w:rPr>
            <w:b/>
          </w:rPr>
          <w:t>Simply Logic</w:t>
        </w:r>
      </w:fldSimple>
      <w:r w:rsidR="001B415D">
        <w:t>)</w:t>
      </w:r>
    </w:p>
    <w:p w:rsidR="001B415D" w:rsidRPr="0029740B" w:rsidRDefault="001B415D" w:rsidP="001B415D"/>
    <w:p w:rsidR="001B415D" w:rsidRDefault="001B415D" w:rsidP="005B11B4">
      <w:pPr>
        <w:pStyle w:val="Heading3"/>
        <w:spacing w:before="0" w:after="0"/>
        <w:rPr>
          <w:b/>
          <w:u w:val="none"/>
        </w:rPr>
      </w:pPr>
      <w:bookmarkStart w:id="118" w:name="h.r3i0h1h7cmlc" w:colFirst="0" w:colLast="0"/>
      <w:bookmarkStart w:id="119" w:name="_Toc380421215"/>
      <w:bookmarkEnd w:id="118"/>
      <w:r w:rsidRPr="00EA4772">
        <w:rPr>
          <w:b/>
          <w:u w:val="none"/>
        </w:rPr>
        <w:t>Scenarios</w:t>
      </w:r>
      <w:bookmarkEnd w:id="119"/>
    </w:p>
    <w:p w:rsidR="005B11B4" w:rsidRPr="005B11B4" w:rsidRDefault="005B11B4" w:rsidP="005B11B4"/>
    <w:p w:rsidR="001B415D" w:rsidRDefault="001B415D" w:rsidP="005B11B4">
      <w:pPr>
        <w:keepNext/>
        <w:outlineLvl w:val="2"/>
      </w:pPr>
      <w:bookmarkStart w:id="120" w:name="_Toc380415115"/>
      <w:bookmarkStart w:id="121" w:name="_Toc380421216"/>
      <w:r w:rsidRPr="0029740B">
        <w:t>We can envision</w:t>
      </w:r>
      <w:r>
        <w:t xml:space="preserve"> a range of</w:t>
      </w:r>
      <w:r w:rsidRPr="0029740B">
        <w:t xml:space="preserve"> scenarios in which informal sector metal workers might appropriate their ideas</w:t>
      </w:r>
      <w:r w:rsidR="0022715A">
        <w:t xml:space="preserve">.  </w:t>
      </w:r>
      <w:r>
        <w:t>For any of these to be adopted (assuming that the obstacles are to putting implementing programs in place) it is critical that there is a trusted champion</w:t>
      </w:r>
      <w:r w:rsidR="0022715A">
        <w:t xml:space="preserve">.  </w:t>
      </w:r>
      <w:r>
        <w:t xml:space="preserve">That is, someone from the cluster who is well respected and who can demonstrate the benefits accrued by protecting </w:t>
      </w:r>
      <w:r w:rsidR="001F3D0F">
        <w:t xml:space="preserve">his </w:t>
      </w:r>
      <w:r>
        <w:t>intellectual property</w:t>
      </w:r>
      <w:r w:rsidR="0022715A">
        <w:t xml:space="preserve">.  </w:t>
      </w:r>
      <w:r>
        <w:t>It is also critical that learning the PATENTING process be part of the training that apprentices receive</w:t>
      </w:r>
      <w:proofErr w:type="gramStart"/>
      <w:r w:rsidR="00F844DA">
        <w:t xml:space="preserve">;  </w:t>
      </w:r>
      <w:r>
        <w:t>this</w:t>
      </w:r>
      <w:proofErr w:type="gramEnd"/>
      <w:r>
        <w:t xml:space="preserve"> is best done in the workplace and in parallel with learning to make.</w:t>
      </w:r>
      <w:bookmarkEnd w:id="120"/>
      <w:bookmarkEnd w:id="121"/>
    </w:p>
    <w:p w:rsidR="001B415D" w:rsidRDefault="001B415D" w:rsidP="001B415D">
      <w:pPr>
        <w:spacing w:after="120"/>
      </w:pPr>
      <w:r>
        <w:t>The scenarios are variations on several themes</w:t>
      </w:r>
      <w:r w:rsidR="0022715A">
        <w:t xml:space="preserve">.  </w:t>
      </w:r>
      <w:r>
        <w:t>One theme is group ownership of rights, another reduces the time, cost, and complexity for filings, and a third develops branding and brand awareness through trademarks</w:t>
      </w:r>
      <w:r w:rsidR="0022715A">
        <w:t xml:space="preserve">.  </w:t>
      </w:r>
      <w:r>
        <w:t>The themes are not mutually exclusive, so combining them in creative ways may be a useful exercise.</w:t>
      </w:r>
    </w:p>
    <w:p w:rsidR="005B11B4" w:rsidRDefault="005B11B4" w:rsidP="005B11B4"/>
    <w:p w:rsidR="001B415D" w:rsidRDefault="001B415D" w:rsidP="005B11B4">
      <w:pPr>
        <w:pStyle w:val="Heading4"/>
        <w:spacing w:before="0" w:after="0"/>
      </w:pPr>
      <w:r>
        <w:t>Association as Rights Owner</w:t>
      </w:r>
    </w:p>
    <w:p w:rsidR="005B11B4" w:rsidRPr="005B11B4" w:rsidRDefault="005B11B4" w:rsidP="005B11B4"/>
    <w:p w:rsidR="001B415D" w:rsidRDefault="001B415D" w:rsidP="001B415D">
      <w:pPr>
        <w:spacing w:after="120"/>
      </w:pPr>
      <w:r>
        <w:t>One scenario</w:t>
      </w:r>
      <w:r w:rsidRPr="0029740B">
        <w:t xml:space="preserve"> would apply to clusters </w:t>
      </w:r>
      <w:r>
        <w:t>with</w:t>
      </w:r>
      <w:r w:rsidRPr="0029740B">
        <w:t xml:space="preserve"> cluster association</w:t>
      </w:r>
      <w:r>
        <w:t>s</w:t>
      </w:r>
      <w:r w:rsidRPr="0029740B">
        <w:t xml:space="preserve"> act</w:t>
      </w:r>
      <w:r>
        <w:t>ing</w:t>
      </w:r>
      <w:r w:rsidRPr="0029740B">
        <w:t xml:space="preserve"> as agent</w:t>
      </w:r>
      <w:r>
        <w:t>s</w:t>
      </w:r>
      <w:r w:rsidRPr="0029740B">
        <w:t xml:space="preserve"> for members of the cluster and protect ideas developed in the cluster from copying by those outside the cluster</w:t>
      </w:r>
      <w:r w:rsidR="0022715A">
        <w:t xml:space="preserve">.  </w:t>
      </w:r>
      <w:r w:rsidRPr="0029740B">
        <w:t xml:space="preserve">The association is what we have come to call “semi-formal” because it </w:t>
      </w:r>
      <w:r>
        <w:t>is recognized by and has direct contact with</w:t>
      </w:r>
      <w:r w:rsidRPr="0029740B">
        <w:t xml:space="preserve"> the government </w:t>
      </w:r>
      <w:r>
        <w:t>while serving</w:t>
      </w:r>
      <w:r w:rsidRPr="0029740B">
        <w:t xml:space="preserve"> as a linkage between association members and the government</w:t>
      </w:r>
      <w:r w:rsidR="0022715A">
        <w:t xml:space="preserve">.  </w:t>
      </w:r>
      <w:r w:rsidRPr="0029740B">
        <w:t>A cluster wide appropriation mechanism would distribute the cost over all the members and thus not be an excessive burden on individuals</w:t>
      </w:r>
      <w:r w:rsidR="0022715A">
        <w:t xml:space="preserve">.  </w:t>
      </w:r>
      <w:r w:rsidRPr="0029740B">
        <w:t>It would support and build collaboration within the cluster and would not disrupt the social fabric.</w:t>
      </w:r>
    </w:p>
    <w:p w:rsidR="001B415D" w:rsidRDefault="001B415D" w:rsidP="008B7946">
      <w:pPr>
        <w:pStyle w:val="Heading4"/>
        <w:spacing w:before="0" w:after="0"/>
      </w:pPr>
      <w:r>
        <w:lastRenderedPageBreak/>
        <w:t>Streamlined IP Rights Process</w:t>
      </w:r>
    </w:p>
    <w:p w:rsidR="008B7946" w:rsidRPr="008B7946" w:rsidRDefault="008B7946" w:rsidP="008B7946"/>
    <w:p w:rsidR="001B415D" w:rsidRDefault="001B415D" w:rsidP="008B7946">
      <w:r w:rsidRPr="0029740B">
        <w:t>The second scenario would require the government to develop a</w:t>
      </w:r>
      <w:r>
        <w:t xml:space="preserve"> </w:t>
      </w:r>
      <w:r w:rsidRPr="0029740B">
        <w:t>n</w:t>
      </w:r>
      <w:r>
        <w:t xml:space="preserve">ew appropriation mechanism, with </w:t>
      </w:r>
      <w:r w:rsidRPr="0029740B">
        <w:t>a low barrier to registration and a streamlined process</w:t>
      </w:r>
      <w:r>
        <w:t xml:space="preserve"> </w:t>
      </w:r>
      <w:r w:rsidRPr="0029740B">
        <w:t>specifically designed for informal sector enterprises</w:t>
      </w:r>
      <w:r w:rsidR="0022715A">
        <w:t xml:space="preserve">.  </w:t>
      </w:r>
      <w:r w:rsidRPr="0029740B">
        <w:t>Costs could be related to the projected sales price of an innovation or the projected monthly gain for a process inno</w:t>
      </w:r>
      <w:r>
        <w:t>vation</w:t>
      </w:r>
      <w:r w:rsidR="0022715A">
        <w:t xml:space="preserve">.  </w:t>
      </w:r>
      <w:r>
        <w:t>In this case the clients</w:t>
      </w:r>
      <w:r w:rsidRPr="0029740B">
        <w:t xml:space="preserve"> would be individual innovators rather than clusters</w:t>
      </w:r>
      <w:r w:rsidR="0022715A">
        <w:t xml:space="preserve">.  </w:t>
      </w:r>
      <w:r w:rsidRPr="0029740B">
        <w:t>In addition to the mechanism, a robust method for supporting and encouraging those seeking protection of their ideas is required and could be addressed through the employment of fundi as agents for the program.</w:t>
      </w:r>
    </w:p>
    <w:p w:rsidR="008B7946" w:rsidRPr="0029740B" w:rsidRDefault="008B7946" w:rsidP="008B7946"/>
    <w:p w:rsidR="001B415D" w:rsidRDefault="001B415D" w:rsidP="008B7946">
      <w:r w:rsidRPr="0029740B">
        <w:t>A third scenario could apply to the enterprises at Racecourse that are producing sculptures</w:t>
      </w:r>
      <w:r w:rsidR="0022715A">
        <w:t xml:space="preserve">.  </w:t>
      </w:r>
      <w:r w:rsidRPr="0029740B">
        <w:t>Typically multiple copies of the same item are produced, making industrial design</w:t>
      </w:r>
      <w:r>
        <w:t xml:space="preserve"> protection applicable,</w:t>
      </w:r>
      <w:r w:rsidRPr="0029740B">
        <w:t xml:space="preserve"> rather than one-of-kind art objects</w:t>
      </w:r>
      <w:r>
        <w:t xml:space="preserve"> which could be copyrighted</w:t>
      </w:r>
      <w:r w:rsidR="0022715A">
        <w:t xml:space="preserve">.  </w:t>
      </w:r>
      <w:r w:rsidRPr="008D03AE">
        <w:t xml:space="preserve">If an industrial design </w:t>
      </w:r>
      <w:r>
        <w:t>protection</w:t>
      </w:r>
      <w:r w:rsidRPr="008D03AE">
        <w:t xml:space="preserve"> assured producers that they could maintain exclusive rights to produce an item and that the profits would well exceed the filing costs (and any enforcement actions), this could function as intended.</w:t>
      </w:r>
    </w:p>
    <w:p w:rsidR="008B7946" w:rsidRDefault="008B7946" w:rsidP="008B7946"/>
    <w:p w:rsidR="001B415D" w:rsidRDefault="001B415D" w:rsidP="008B7946">
      <w:r>
        <w:t>In the clusters we studied, box makers tended to train more box makers, which leads to many entities doing very similar work (horizontal expansion) with very little opportunity to grow (vertical expansion)</w:t>
      </w:r>
      <w:r w:rsidR="0022715A">
        <w:t xml:space="preserve">.  </w:t>
      </w:r>
      <w:r>
        <w:t>An easy to apply for, inexpensive, and quickly granted industrial design patent might limit the number of box making enterprises and enable more vertical expansion</w:t>
      </w:r>
      <w:r w:rsidR="0022715A">
        <w:t xml:space="preserve">.  </w:t>
      </w:r>
      <w:r>
        <w:t xml:space="preserve">The same idea applies to the makers at Racecourse and </w:t>
      </w:r>
      <w:proofErr w:type="spellStart"/>
      <w:r>
        <w:t>Gikomba</w:t>
      </w:r>
      <w:proofErr w:type="spellEnd"/>
      <w:r>
        <w:t>.</w:t>
      </w:r>
    </w:p>
    <w:p w:rsidR="008B7946" w:rsidRDefault="008B7946" w:rsidP="008B7946"/>
    <w:p w:rsidR="001B415D" w:rsidRDefault="001B415D" w:rsidP="008B7946">
      <w:r>
        <w:t>A licensing mechanism would allow the non-patent holders (for instance former trainees) who wanted to compete in the box market to pay a license fee to produce boxes</w:t>
      </w:r>
      <w:r w:rsidR="0022715A">
        <w:t xml:space="preserve">.  </w:t>
      </w:r>
      <w:r>
        <w:t>This revenue stream would enable the patent holder to acquire production equipment, hire more makers, and fund product development.</w:t>
      </w:r>
    </w:p>
    <w:p w:rsidR="008B7946" w:rsidRDefault="008B7946" w:rsidP="008B7946"/>
    <w:p w:rsidR="001B415D" w:rsidRDefault="001B415D" w:rsidP="008B7946">
      <w:pPr>
        <w:pStyle w:val="Heading4"/>
        <w:spacing w:before="0" w:after="0"/>
      </w:pPr>
      <w:r>
        <w:t>Capital to Fund Filings</w:t>
      </w:r>
    </w:p>
    <w:p w:rsidR="008B7946" w:rsidRPr="008B7946" w:rsidRDefault="008B7946" w:rsidP="008B7946"/>
    <w:p w:rsidR="001B415D" w:rsidRDefault="001B415D" w:rsidP="007F5C46">
      <w:r w:rsidRPr="0029740B">
        <w:t>It is worth noting, all the scenarios suggested have the drawback of requiring payment at the beginning of the process</w:t>
      </w:r>
      <w:r w:rsidR="0022715A">
        <w:t xml:space="preserve">.  </w:t>
      </w:r>
      <w:r w:rsidRPr="0029740B">
        <w:t>For most of these businesses, once material is bought and salaries paid, there is little left to pay filing fees</w:t>
      </w:r>
      <w:r w:rsidR="0022715A">
        <w:t xml:space="preserve">. </w:t>
      </w:r>
      <w:r w:rsidRPr="0029740B">
        <w:t xml:space="preserve"> </w:t>
      </w:r>
      <w:r>
        <w:t>With all the available appropriation mechanisms the owner of the intellectual property initiates action against those who might be infringing, so a</w:t>
      </w:r>
      <w:r w:rsidRPr="0029740B">
        <w:t>n additional concern of business owners and innovators is how these protections are actually enforced.</w:t>
      </w:r>
    </w:p>
    <w:p w:rsidR="007F5C46" w:rsidRDefault="007F5C46" w:rsidP="007F5C46"/>
    <w:p w:rsidR="001B415D" w:rsidRDefault="001B415D" w:rsidP="007F5C46">
      <w:r>
        <w:t>A fund that provides low or no interest loans to those from the informal sector seeking IP protection would lower one of the barriers</w:t>
      </w:r>
      <w:r w:rsidR="0022715A">
        <w:t xml:space="preserve">.  </w:t>
      </w:r>
      <w:r>
        <w:t>This could be seeded by the government, and made sustainable through fees paid by those who file successfully.</w:t>
      </w:r>
    </w:p>
    <w:p w:rsidR="007F5C46" w:rsidRDefault="007F5C46" w:rsidP="007F5C46"/>
    <w:p w:rsidR="001B415D" w:rsidRDefault="001B415D" w:rsidP="007F5C46">
      <w:pPr>
        <w:pStyle w:val="Heading4"/>
        <w:spacing w:before="0" w:after="0"/>
      </w:pPr>
      <w:r>
        <w:t>Branding</w:t>
      </w:r>
    </w:p>
    <w:p w:rsidR="00A616EF" w:rsidRPr="00A616EF" w:rsidRDefault="00A616EF" w:rsidP="00A616EF"/>
    <w:p w:rsidR="001B415D" w:rsidRDefault="001B415D" w:rsidP="00EA4772">
      <w:pPr>
        <w:spacing w:after="240"/>
      </w:pPr>
      <w:r>
        <w:t xml:space="preserve">The makers of </w:t>
      </w:r>
      <w:proofErr w:type="spellStart"/>
      <w:r>
        <w:t>Kamukunji</w:t>
      </w:r>
      <w:proofErr w:type="spellEnd"/>
      <w:r>
        <w:t xml:space="preserve"> are, for the most part, anonymous to the final consumer</w:t>
      </w:r>
      <w:r w:rsidR="0022715A">
        <w:t xml:space="preserve">.  </w:t>
      </w:r>
      <w:r>
        <w:t>Having a trademark system, that again, is easy to apply for, inexpensive, and quickly granted, gives the makers an opportunity to establish an identity with the consumers</w:t>
      </w:r>
      <w:r w:rsidR="0022715A">
        <w:t xml:space="preserve">.  </w:t>
      </w:r>
      <w:r>
        <w:t>This has the potential to provide feedback to the producer on quality value – that is, the trademark allows consumers to distinguish superior brand from inferior ones</w:t>
      </w:r>
      <w:r w:rsidR="0022715A">
        <w:t xml:space="preserve">.  </w:t>
      </w:r>
    </w:p>
    <w:p w:rsidR="001B415D" w:rsidRDefault="001B415D" w:rsidP="00EA4772">
      <w:pPr>
        <w:spacing w:after="240"/>
      </w:pPr>
      <w:r>
        <w:t>Branding, through industrial design and trademarks, is one of the ways that businesses manifest themselves as entities separate from the individuals that make them up</w:t>
      </w:r>
      <w:r w:rsidR="0022715A">
        <w:t xml:space="preserve">.  </w:t>
      </w:r>
      <w:r>
        <w:t>Brand recognition can serve as a non-monetary measure of growth.</w:t>
      </w:r>
    </w:p>
    <w:p w:rsidR="00EA4772" w:rsidRDefault="00EA4772">
      <w:pPr>
        <w:rPr>
          <w:b/>
          <w:bCs/>
          <w:szCs w:val="26"/>
        </w:rPr>
      </w:pPr>
      <w:bookmarkStart w:id="122" w:name="h.ok6yrdphnab6" w:colFirst="0" w:colLast="0"/>
      <w:bookmarkEnd w:id="122"/>
      <w:r>
        <w:rPr>
          <w:b/>
        </w:rPr>
        <w:br w:type="page"/>
      </w:r>
    </w:p>
    <w:p w:rsidR="001B415D" w:rsidRDefault="001B415D" w:rsidP="00A616EF">
      <w:pPr>
        <w:pStyle w:val="Heading3"/>
        <w:spacing w:before="0" w:after="0"/>
        <w:rPr>
          <w:b/>
          <w:u w:val="none"/>
        </w:rPr>
      </w:pPr>
      <w:bookmarkStart w:id="123" w:name="_Toc380421217"/>
      <w:r w:rsidRPr="00EA4772">
        <w:rPr>
          <w:b/>
          <w:u w:val="none"/>
        </w:rPr>
        <w:lastRenderedPageBreak/>
        <w:t>Sidebar</w:t>
      </w:r>
      <w:bookmarkEnd w:id="123"/>
    </w:p>
    <w:p w:rsidR="00A616EF" w:rsidRPr="00A616EF" w:rsidRDefault="00A616EF" w:rsidP="00A616EF"/>
    <w:p w:rsidR="001B415D" w:rsidRDefault="001B415D" w:rsidP="00A616EF">
      <w:r w:rsidRPr="0029740B">
        <w:t>For January through May of 2013, KIPI issued 21 patents to foreign entities and no patents to Kenyan entities</w:t>
      </w:r>
      <w:r w:rsidR="0022715A">
        <w:t xml:space="preserve">.  </w:t>
      </w:r>
      <w:r w:rsidRPr="0029740B">
        <w:t xml:space="preserve">Of the 15 industrial designs registered, 4 of them appear to be </w:t>
      </w:r>
      <w:proofErr w:type="spellStart"/>
      <w:r w:rsidRPr="0029740B">
        <w:t>manufacturable</w:t>
      </w:r>
      <w:proofErr w:type="spellEnd"/>
      <w:r w:rsidRPr="0029740B">
        <w:t xml:space="preserve"> in the informal sector</w:t>
      </w:r>
      <w:r w:rsidR="0022715A">
        <w:t xml:space="preserve">.  </w:t>
      </w:r>
      <w:r w:rsidRPr="0029740B">
        <w:t>Of the 4 utility models registered none appeared to be aligned with informal sector production</w:t>
      </w:r>
      <w:r w:rsidR="0022715A">
        <w:t xml:space="preserve">.  </w:t>
      </w:r>
      <w:r w:rsidRPr="0029740B">
        <w:t>(This information was gathered from the Kenya Industrial Property Journal, published monthly by KIPI and reflects patents, designs, and models that were granted, not the number submitted.)</w:t>
      </w:r>
      <w:r w:rsidRPr="0029740B">
        <w:rPr>
          <w:b/>
        </w:rPr>
        <w:t xml:space="preserve"> </w:t>
      </w:r>
      <w:r w:rsidRPr="008B309D">
        <w:fldChar w:fldCharType="begin"/>
      </w:r>
      <w:r>
        <w:instrText xml:space="preserve"> ADDIN EN.CITE &lt;EndNote&gt;&lt;Cite&gt;&lt;Author&gt;Institute&lt;/Author&gt;&lt;Year&gt;2013&lt;/Year&gt;&lt;RecNum&gt;672&lt;/RecNum&gt;&lt;DisplayText&gt;(Institute, 2013)&lt;/DisplayText&gt;&lt;record&gt;&lt;rec-number&gt;672&lt;/rec-number&gt;&lt;foreign-keys&gt;&lt;key app="EN" db-id="2sevx2rdjae0xqeswpzvap0tff90zer9zwwa" timestamp="1379253594"&gt;672&lt;/key&gt;&lt;/foreign-keys&gt;&lt;ref-type name="Electronic Article"&gt;43&lt;/ref-type&gt;&lt;contributors&gt;&lt;authors&gt;&lt;author&gt;Kenya Industrial Property Institute&lt;/author&gt;&lt;/authors&gt;&lt;/contributors&gt;&lt;titles&gt;&lt;title&gt;Industrial Property Journal&lt;/title&gt;&lt;/titles&gt;&lt;pages&gt;7/15/2013&lt;/pages&gt;&lt;volume&gt;2013&lt;/volume&gt;&lt;number&gt;6&lt;/number&gt;&lt;dates&gt;&lt;year&gt;2013&lt;/year&gt;&lt;/dates&gt;&lt;urls&gt;&lt;related-urls&gt;&lt;url&gt;http://www.kipi.go.ke/index.php/past-ip-journals&lt;/url&gt;&lt;/related-urls&gt;&lt;/urls&gt;&lt;access-date&gt;31 June, 2013&lt;/access-date&gt;&lt;/record&gt;&lt;/Cite&gt;&lt;/EndNote&gt;</w:instrText>
      </w:r>
      <w:r w:rsidRPr="008B309D">
        <w:fldChar w:fldCharType="separate"/>
      </w:r>
      <w:r>
        <w:rPr>
          <w:noProof/>
        </w:rPr>
        <w:t>(</w:t>
      </w:r>
      <w:hyperlink w:anchor="_ENREF_13" w:tooltip="Institute, 2013 #672" w:history="1">
        <w:r>
          <w:rPr>
            <w:noProof/>
          </w:rPr>
          <w:t>Institute, 2013</w:t>
        </w:r>
      </w:hyperlink>
      <w:r>
        <w:rPr>
          <w:noProof/>
        </w:rPr>
        <w:t>)</w:t>
      </w:r>
      <w:r w:rsidRPr="008B309D">
        <w:fldChar w:fldCharType="end"/>
      </w:r>
      <w:r>
        <w:t>.</w:t>
      </w:r>
    </w:p>
    <w:p w:rsidR="00A616EF" w:rsidRDefault="00A616EF" w:rsidP="00A616EF"/>
    <w:p w:rsidR="001B415D" w:rsidRPr="00EC6235" w:rsidRDefault="001B415D" w:rsidP="001B415D">
      <w:r>
        <w:t>This is in line with data from previous years</w:t>
      </w:r>
      <w:r w:rsidR="0022715A">
        <w:t xml:space="preserve">.  </w:t>
      </w:r>
      <w:r>
        <w:t>In 2011 there were 59 patents granted</w:t>
      </w:r>
      <w:proofErr w:type="gramStart"/>
      <w:r w:rsidR="00F844DA">
        <w:t xml:space="preserve">;  </w:t>
      </w:r>
      <w:r>
        <w:t>4</w:t>
      </w:r>
      <w:proofErr w:type="gramEnd"/>
      <w:r>
        <w:t xml:space="preserve"> to Kenya residents and 55 to non-residents</w:t>
      </w:r>
      <w:r w:rsidR="0022715A">
        <w:t xml:space="preserve">.  </w:t>
      </w:r>
      <w:r>
        <w:t xml:space="preserve">Interestingly, in the same year there were 135 resident patent applications and 122 non-resident applications </w:t>
      </w:r>
      <w:r>
        <w:fldChar w:fldCharType="begin"/>
      </w:r>
      <w:r>
        <w:instrText xml:space="preserve"> ADDIN EN.CITE &lt;EndNote&gt;&lt;Cite&gt;&lt;Year&gt;2013&lt;/Year&gt;&lt;RecNum&gt;689&lt;/RecNum&gt;&lt;DisplayText&gt;(WIPO, 2013)&lt;/DisplayText&gt;&lt;record&gt;&lt;rec-number&gt;689&lt;/rec-number&gt;&lt;foreign-keys&gt;&lt;key app="EN" db-id="2sevx2rdjae0xqeswpzvap0tff90zer9zwwa" timestamp="1387120217"&gt;689&lt;/key&gt;&lt;/foreign-keys&gt;&lt;ref-type name="Web Page"&gt;12&lt;/ref-type&gt;&lt;contributors&gt;&lt;authors&gt;&lt;author&gt;WIPO&lt;/author&gt;&lt;/authors&gt;&lt;/contributors&gt;&lt;titles&gt;&lt;title&gt;Statistical Country Profiles - Kenya&lt;/title&gt;&lt;/titles&gt;&lt;volume&gt;2013&lt;/volume&gt;&lt;number&gt;15 December 2013&lt;/number&gt;&lt;dates&gt;&lt;year&gt;2013&lt;/year&gt;&lt;/dates&gt;&lt;urls&gt;&lt;related-urls&gt;&lt;url&gt;http://www.wipo.int/ipstats/en/statistics/country_profile/&lt;/url&gt;&lt;/related-urls&gt;&lt;/urls&gt;&lt;remote-database-name&gt;WIPO statistics database&lt;/remote-database-name&gt;&lt;/record&gt;&lt;/Cite&gt;&lt;/EndNote&gt;</w:instrText>
      </w:r>
      <w:r>
        <w:fldChar w:fldCharType="separate"/>
      </w:r>
      <w:r>
        <w:rPr>
          <w:noProof/>
        </w:rPr>
        <w:t>(</w:t>
      </w:r>
      <w:hyperlink w:anchor="_ENREF_28" w:tooltip="WIPO, 2013 #689" w:history="1">
        <w:r>
          <w:rPr>
            <w:noProof/>
          </w:rPr>
          <w:t>WIPO, 2013</w:t>
        </w:r>
      </w:hyperlink>
      <w:r>
        <w:rPr>
          <w:noProof/>
        </w:rPr>
        <w:t>)</w:t>
      </w:r>
      <w:r>
        <w:fldChar w:fldCharType="end"/>
      </w:r>
      <w:r w:rsidR="0022715A">
        <w:t xml:space="preserve">.  </w:t>
      </w:r>
      <w:r>
        <w:t>The fact that there are fairly few patents granted to residents may indicate that there are not sufficient resources to produce successful applications.</w:t>
      </w:r>
    </w:p>
    <w:p w:rsidR="001B415D" w:rsidRPr="0029740B" w:rsidRDefault="001B415D" w:rsidP="001B415D"/>
    <w:p w:rsidR="001B415D" w:rsidRPr="00A616EF" w:rsidRDefault="001B415D" w:rsidP="00A616EF">
      <w:pPr>
        <w:pStyle w:val="Heading1"/>
      </w:pPr>
      <w:bookmarkStart w:id="124" w:name="h.67gbjsgz6kzg" w:colFirst="0" w:colLast="0"/>
      <w:bookmarkStart w:id="125" w:name="_Toc380421218"/>
      <w:bookmarkEnd w:id="124"/>
      <w:r w:rsidRPr="00A616EF">
        <w:t>Section 5</w:t>
      </w:r>
      <w:r w:rsidR="000607BF" w:rsidRPr="00A616EF">
        <w:t xml:space="preserve">:  </w:t>
      </w:r>
      <w:r w:rsidRPr="00A616EF">
        <w:t>Policy</w:t>
      </w:r>
      <w:bookmarkEnd w:id="125"/>
    </w:p>
    <w:p w:rsidR="001B415D" w:rsidRPr="0029740B" w:rsidRDefault="001B415D" w:rsidP="001B415D"/>
    <w:p w:rsidR="001B415D" w:rsidRDefault="001B415D" w:rsidP="00A616EF">
      <w:pPr>
        <w:spacing w:line="259" w:lineRule="auto"/>
      </w:pPr>
      <w:bookmarkStart w:id="126" w:name="h.gjdgxs" w:colFirst="0" w:colLast="0"/>
      <w:bookmarkEnd w:id="126"/>
      <w:r w:rsidRPr="0029740B">
        <w:t>In this section we will describe the relevant policies, the programs that implement the policies, and discuss the effect of the policies and programs on the informal metalworking sector in Nairobi</w:t>
      </w:r>
      <w:r w:rsidR="0022715A">
        <w:t xml:space="preserve">.  </w:t>
      </w:r>
      <w:r w:rsidRPr="0029740B">
        <w:t>The primary aim of policies in place are to increase the informal sector’s access to markets and to support the integration of the informal economy with the formal sector, with an overall goal of improving the Kenyan economy through job creation and market development</w:t>
      </w:r>
      <w:r w:rsidR="0022715A">
        <w:t xml:space="preserve">.  </w:t>
      </w:r>
      <w:r w:rsidRPr="0029740B">
        <w:t>In most cases supporting innovation is a secondary element of a policy.</w:t>
      </w:r>
    </w:p>
    <w:p w:rsidR="00A616EF" w:rsidRPr="0029740B" w:rsidRDefault="00A616EF" w:rsidP="00A616EF">
      <w:pPr>
        <w:spacing w:line="259" w:lineRule="auto"/>
      </w:pPr>
    </w:p>
    <w:p w:rsidR="00C52FF1" w:rsidRDefault="001B415D" w:rsidP="00C52FF1">
      <w:pPr>
        <w:spacing w:after="240" w:line="259" w:lineRule="auto"/>
      </w:pPr>
      <w:r w:rsidRPr="0029740B">
        <w:t>Typically policies are enabled by acts of parliament and implemented through programs developed in one or more of the ministries</w:t>
      </w:r>
      <w:r w:rsidR="0022715A">
        <w:t xml:space="preserve">.  </w:t>
      </w:r>
      <w:r w:rsidRPr="0029740B">
        <w:t>The parliamentary acts are usually vague as to which ministry will oversee the programs and the implementing ministry may change from time to time.</w:t>
      </w:r>
    </w:p>
    <w:p w:rsidR="0057470E" w:rsidRPr="0057470E" w:rsidRDefault="001B415D" w:rsidP="00680F73">
      <w:pPr>
        <w:keepNext/>
        <w:rPr>
          <w:b/>
          <w:i/>
          <w:noProof/>
          <w:szCs w:val="22"/>
        </w:rPr>
      </w:pPr>
      <w:r w:rsidRPr="0029740B">
        <w:lastRenderedPageBreak/>
        <w:fldChar w:fldCharType="begin"/>
      </w:r>
      <w:r w:rsidRPr="0029740B">
        <w:instrText xml:space="preserve"> REF _Ref366067760 \h </w:instrText>
      </w:r>
      <w:r w:rsidR="00A616EF">
        <w:instrText xml:space="preserve"> \* MERGEFORMAT </w:instrText>
      </w:r>
      <w:r w:rsidRPr="0029740B">
        <w:fldChar w:fldCharType="separate"/>
      </w:r>
    </w:p>
    <w:p w:rsidR="001B415D" w:rsidRPr="0098616F" w:rsidRDefault="0057470E" w:rsidP="00680F73">
      <w:pPr>
        <w:keepNext/>
        <w:rPr>
          <w:b/>
          <w:i/>
          <w:szCs w:val="22"/>
        </w:rPr>
      </w:pPr>
      <w:r w:rsidRPr="00C52FF1">
        <w:rPr>
          <w:i/>
          <w:szCs w:val="22"/>
        </w:rPr>
        <w:t>Table</w:t>
      </w:r>
      <w:r w:rsidRPr="0057470E">
        <w:rPr>
          <w:b/>
          <w:i/>
          <w:szCs w:val="22"/>
        </w:rPr>
        <w:t xml:space="preserve"> </w:t>
      </w:r>
      <w:r>
        <w:rPr>
          <w:b/>
          <w:i/>
          <w:noProof/>
          <w:szCs w:val="22"/>
        </w:rPr>
        <w:t>3</w:t>
      </w:r>
      <w:r w:rsidR="001B415D" w:rsidRPr="0029740B">
        <w:fldChar w:fldCharType="end"/>
      </w:r>
      <w:r w:rsidR="001B415D" w:rsidRPr="0029740B">
        <w:t xml:space="preserve"> identifies some of the relevant acts, ministries, and programs.</w:t>
      </w:r>
    </w:p>
    <w:p w:rsidR="00C52FF1" w:rsidRDefault="00C52FF1" w:rsidP="00680F73">
      <w:pPr>
        <w:keepNext/>
        <w:rPr>
          <w:bCs/>
          <w:i/>
          <w:szCs w:val="22"/>
        </w:rPr>
      </w:pPr>
      <w:bookmarkStart w:id="127" w:name="_Ref366067760"/>
    </w:p>
    <w:p w:rsidR="001B415D" w:rsidRDefault="001B415D" w:rsidP="00680F73">
      <w:pPr>
        <w:pStyle w:val="Caption"/>
        <w:keepNext/>
        <w:rPr>
          <w:b w:val="0"/>
          <w:i/>
          <w:sz w:val="22"/>
          <w:szCs w:val="22"/>
        </w:rPr>
      </w:pPr>
      <w:r w:rsidRPr="00C52FF1">
        <w:rPr>
          <w:b w:val="0"/>
          <w:i/>
          <w:sz w:val="22"/>
          <w:szCs w:val="22"/>
        </w:rPr>
        <w:t xml:space="preserve">Table </w:t>
      </w:r>
      <w:r w:rsidRPr="00C52FF1">
        <w:rPr>
          <w:b w:val="0"/>
          <w:i/>
          <w:sz w:val="22"/>
          <w:szCs w:val="22"/>
        </w:rPr>
        <w:fldChar w:fldCharType="begin"/>
      </w:r>
      <w:r w:rsidRPr="00C52FF1">
        <w:rPr>
          <w:b w:val="0"/>
          <w:i/>
          <w:sz w:val="22"/>
          <w:szCs w:val="22"/>
        </w:rPr>
        <w:instrText xml:space="preserve"> SEQ Table \* ARABIC </w:instrText>
      </w:r>
      <w:r w:rsidRPr="00C52FF1">
        <w:rPr>
          <w:b w:val="0"/>
          <w:i/>
          <w:sz w:val="22"/>
          <w:szCs w:val="22"/>
        </w:rPr>
        <w:fldChar w:fldCharType="separate"/>
      </w:r>
      <w:r w:rsidR="0057470E">
        <w:rPr>
          <w:b w:val="0"/>
          <w:i/>
          <w:noProof/>
          <w:sz w:val="22"/>
          <w:szCs w:val="22"/>
        </w:rPr>
        <w:t>3</w:t>
      </w:r>
      <w:r w:rsidRPr="00C52FF1">
        <w:rPr>
          <w:b w:val="0"/>
          <w:i/>
          <w:noProof/>
          <w:sz w:val="22"/>
          <w:szCs w:val="22"/>
        </w:rPr>
        <w:fldChar w:fldCharType="end"/>
      </w:r>
      <w:bookmarkEnd w:id="127"/>
      <w:r w:rsidR="0098616F">
        <w:rPr>
          <w:b w:val="0"/>
          <w:i/>
          <w:noProof/>
          <w:sz w:val="22"/>
          <w:szCs w:val="22"/>
        </w:rPr>
        <w:t>:</w:t>
      </w:r>
      <w:r w:rsidR="00A616EF">
        <w:rPr>
          <w:b w:val="0"/>
          <w:i/>
          <w:noProof/>
          <w:sz w:val="22"/>
          <w:szCs w:val="22"/>
        </w:rPr>
        <w:t xml:space="preserve"> </w:t>
      </w:r>
      <w:r w:rsidRPr="00C52FF1">
        <w:rPr>
          <w:b w:val="0"/>
          <w:i/>
          <w:sz w:val="22"/>
          <w:szCs w:val="22"/>
        </w:rPr>
        <w:t xml:space="preserve"> Acts, agents, programs and targets for policies related to IP and the informal sector.</w:t>
      </w:r>
    </w:p>
    <w:p w:rsidR="00C52FF1" w:rsidRPr="00C52FF1" w:rsidRDefault="00C52FF1" w:rsidP="00680F73">
      <w:pPr>
        <w:keepNext/>
      </w:pPr>
    </w:p>
    <w:tbl>
      <w:tblPr>
        <w:tblW w:w="9576" w:type="dxa"/>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4A0" w:firstRow="1" w:lastRow="0" w:firstColumn="1" w:lastColumn="0" w:noHBand="0" w:noVBand="1"/>
      </w:tblPr>
      <w:tblGrid>
        <w:gridCol w:w="2394"/>
        <w:gridCol w:w="2394"/>
        <w:gridCol w:w="2394"/>
        <w:gridCol w:w="2394"/>
      </w:tblGrid>
      <w:tr w:rsidR="001B415D" w:rsidRPr="0029740B" w:rsidTr="00A504D7">
        <w:trPr>
          <w:cantSplit/>
        </w:trPr>
        <w:tc>
          <w:tcPr>
            <w:tcW w:w="2394" w:type="dxa"/>
            <w:tcMar>
              <w:top w:w="100" w:type="dxa"/>
              <w:left w:w="108" w:type="dxa"/>
              <w:bottom w:w="100" w:type="dxa"/>
              <w:right w:w="108" w:type="dxa"/>
            </w:tcMar>
          </w:tcPr>
          <w:p w:rsidR="001B415D" w:rsidRPr="0029740B" w:rsidRDefault="001B415D" w:rsidP="00680F73">
            <w:pPr>
              <w:keepNext/>
              <w:keepLines/>
            </w:pPr>
            <w:r w:rsidRPr="0029740B">
              <w:t>Act</w:t>
            </w:r>
          </w:p>
        </w:tc>
        <w:tc>
          <w:tcPr>
            <w:tcW w:w="2394" w:type="dxa"/>
            <w:tcMar>
              <w:top w:w="100" w:type="dxa"/>
              <w:left w:w="108" w:type="dxa"/>
              <w:bottom w:w="100" w:type="dxa"/>
              <w:right w:w="108" w:type="dxa"/>
            </w:tcMar>
          </w:tcPr>
          <w:p w:rsidR="001B415D" w:rsidRPr="0029740B" w:rsidRDefault="001B415D" w:rsidP="00680F73">
            <w:pPr>
              <w:keepNext/>
              <w:keepLines/>
            </w:pPr>
            <w:r w:rsidRPr="0029740B">
              <w:t>Ministry</w:t>
            </w:r>
          </w:p>
        </w:tc>
        <w:tc>
          <w:tcPr>
            <w:tcW w:w="2394" w:type="dxa"/>
            <w:tcMar>
              <w:top w:w="100" w:type="dxa"/>
              <w:left w:w="108" w:type="dxa"/>
              <w:bottom w:w="100" w:type="dxa"/>
              <w:right w:w="108" w:type="dxa"/>
            </w:tcMar>
          </w:tcPr>
          <w:p w:rsidR="001B415D" w:rsidRPr="0029740B" w:rsidRDefault="001B415D" w:rsidP="00680F73">
            <w:pPr>
              <w:keepNext/>
              <w:keepLines/>
            </w:pPr>
            <w:r w:rsidRPr="0029740B">
              <w:t>Program</w:t>
            </w:r>
          </w:p>
        </w:tc>
        <w:tc>
          <w:tcPr>
            <w:tcW w:w="2394" w:type="dxa"/>
            <w:tcMar>
              <w:top w:w="100" w:type="dxa"/>
              <w:left w:w="108" w:type="dxa"/>
              <w:bottom w:w="100" w:type="dxa"/>
              <w:right w:w="108" w:type="dxa"/>
            </w:tcMar>
          </w:tcPr>
          <w:p w:rsidR="001B415D" w:rsidRPr="0029740B" w:rsidRDefault="001B415D" w:rsidP="00680F73">
            <w:pPr>
              <w:keepNext/>
              <w:keepLines/>
            </w:pPr>
            <w:r w:rsidRPr="0029740B">
              <w:t>Target Sector</w:t>
            </w:r>
          </w:p>
        </w:tc>
      </w:tr>
      <w:tr w:rsidR="001B415D" w:rsidRPr="0029740B" w:rsidTr="00A504D7">
        <w:trPr>
          <w:cantSplit/>
        </w:trPr>
        <w:tc>
          <w:tcPr>
            <w:tcW w:w="2394" w:type="dxa"/>
            <w:tcMar>
              <w:top w:w="100" w:type="dxa"/>
              <w:left w:w="108" w:type="dxa"/>
              <w:bottom w:w="100" w:type="dxa"/>
              <w:right w:w="108" w:type="dxa"/>
            </w:tcMar>
          </w:tcPr>
          <w:p w:rsidR="001B415D" w:rsidRPr="0029740B" w:rsidRDefault="001B415D" w:rsidP="00A504D7">
            <w:pPr>
              <w:keepNext/>
              <w:keepLines/>
            </w:pPr>
            <w:r w:rsidRPr="0029740B">
              <w:t>Micro and Small Enterprise Act of 2012</w:t>
            </w:r>
          </w:p>
        </w:tc>
        <w:tc>
          <w:tcPr>
            <w:tcW w:w="2394" w:type="dxa"/>
            <w:tcMar>
              <w:top w:w="100" w:type="dxa"/>
              <w:left w:w="108" w:type="dxa"/>
              <w:bottom w:w="100" w:type="dxa"/>
              <w:right w:w="108" w:type="dxa"/>
            </w:tcMar>
          </w:tcPr>
          <w:p w:rsidR="001B415D" w:rsidRPr="0029740B" w:rsidRDefault="001B415D" w:rsidP="00A504D7">
            <w:pPr>
              <w:keepLines/>
            </w:pPr>
            <w:r w:rsidRPr="0029740B">
              <w:t>Labor</w:t>
            </w:r>
          </w:p>
        </w:tc>
        <w:tc>
          <w:tcPr>
            <w:tcW w:w="2394" w:type="dxa"/>
            <w:tcMar>
              <w:top w:w="100" w:type="dxa"/>
              <w:left w:w="108" w:type="dxa"/>
              <w:bottom w:w="100" w:type="dxa"/>
              <w:right w:w="108" w:type="dxa"/>
            </w:tcMar>
          </w:tcPr>
          <w:p w:rsidR="001B415D" w:rsidRPr="0029740B" w:rsidRDefault="001B415D" w:rsidP="00A504D7">
            <w:pPr>
              <w:keepLines/>
            </w:pPr>
            <w:r w:rsidRPr="0029740B">
              <w:t>Small and Micro Enterprise Authority</w:t>
            </w:r>
          </w:p>
        </w:tc>
        <w:tc>
          <w:tcPr>
            <w:tcW w:w="2394" w:type="dxa"/>
            <w:tcMar>
              <w:top w:w="100" w:type="dxa"/>
              <w:left w:w="108" w:type="dxa"/>
              <w:bottom w:w="100" w:type="dxa"/>
              <w:right w:w="108" w:type="dxa"/>
            </w:tcMar>
          </w:tcPr>
          <w:p w:rsidR="001B415D" w:rsidRPr="0029740B" w:rsidRDefault="001B415D" w:rsidP="00A504D7">
            <w:pPr>
              <w:keepLines/>
            </w:pPr>
            <w:r w:rsidRPr="0029740B">
              <w:t>SMEs</w:t>
            </w:r>
          </w:p>
        </w:tc>
      </w:tr>
      <w:tr w:rsidR="001B415D" w:rsidRPr="0029740B" w:rsidTr="00A504D7">
        <w:trPr>
          <w:cantSplit/>
        </w:trPr>
        <w:tc>
          <w:tcPr>
            <w:tcW w:w="2394" w:type="dxa"/>
            <w:tcMar>
              <w:top w:w="100" w:type="dxa"/>
              <w:left w:w="108" w:type="dxa"/>
              <w:bottom w:w="100" w:type="dxa"/>
              <w:right w:w="108" w:type="dxa"/>
            </w:tcMar>
          </w:tcPr>
          <w:p w:rsidR="001B415D" w:rsidRPr="0029740B" w:rsidRDefault="001B415D" w:rsidP="00A504D7">
            <w:pPr>
              <w:keepNext/>
              <w:keepLines/>
            </w:pPr>
            <w:r w:rsidRPr="0029740B">
              <w:t>None</w:t>
            </w:r>
          </w:p>
        </w:tc>
        <w:tc>
          <w:tcPr>
            <w:tcW w:w="2394" w:type="dxa"/>
            <w:tcMar>
              <w:top w:w="100" w:type="dxa"/>
              <w:left w:w="108" w:type="dxa"/>
              <w:bottom w:w="100" w:type="dxa"/>
              <w:right w:w="108" w:type="dxa"/>
            </w:tcMar>
          </w:tcPr>
          <w:p w:rsidR="001B415D" w:rsidRPr="0029740B" w:rsidRDefault="001B415D" w:rsidP="00A504D7">
            <w:pPr>
              <w:keepLines/>
            </w:pPr>
            <w:r w:rsidRPr="0029740B">
              <w:t>Labor</w:t>
            </w:r>
          </w:p>
        </w:tc>
        <w:tc>
          <w:tcPr>
            <w:tcW w:w="2394" w:type="dxa"/>
            <w:tcMar>
              <w:top w:w="100" w:type="dxa"/>
              <w:left w:w="108" w:type="dxa"/>
              <w:bottom w:w="100" w:type="dxa"/>
              <w:right w:w="108" w:type="dxa"/>
            </w:tcMar>
          </w:tcPr>
          <w:p w:rsidR="001B415D" w:rsidRPr="0029740B" w:rsidRDefault="001B415D" w:rsidP="00A504D7">
            <w:pPr>
              <w:keepLines/>
            </w:pPr>
            <w:r w:rsidRPr="0029740B">
              <w:t>Department of Micro and Small Enterprise Development</w:t>
            </w:r>
          </w:p>
        </w:tc>
        <w:tc>
          <w:tcPr>
            <w:tcW w:w="2394" w:type="dxa"/>
            <w:tcMar>
              <w:top w:w="100" w:type="dxa"/>
              <w:left w:w="108" w:type="dxa"/>
              <w:bottom w:w="100" w:type="dxa"/>
              <w:right w:w="108" w:type="dxa"/>
            </w:tcMar>
          </w:tcPr>
          <w:p w:rsidR="001B415D" w:rsidRPr="0029740B" w:rsidRDefault="001B415D" w:rsidP="00A504D7">
            <w:pPr>
              <w:keepLines/>
            </w:pPr>
            <w:r w:rsidRPr="0029740B">
              <w:t>SMEs</w:t>
            </w:r>
          </w:p>
        </w:tc>
      </w:tr>
      <w:tr w:rsidR="001B415D" w:rsidRPr="0029740B" w:rsidTr="00A504D7">
        <w:trPr>
          <w:cantSplit/>
          <w:trHeight w:val="360"/>
        </w:trPr>
        <w:tc>
          <w:tcPr>
            <w:tcW w:w="2394" w:type="dxa"/>
            <w:tcMar>
              <w:top w:w="100" w:type="dxa"/>
              <w:left w:w="108" w:type="dxa"/>
              <w:bottom w:w="100" w:type="dxa"/>
              <w:right w:w="108" w:type="dxa"/>
            </w:tcMar>
          </w:tcPr>
          <w:p w:rsidR="001B415D" w:rsidRPr="0029740B" w:rsidRDefault="001B415D" w:rsidP="00A504D7">
            <w:pPr>
              <w:keepNext/>
              <w:keepLines/>
            </w:pPr>
            <w:r w:rsidRPr="0029740B">
              <w:t>Industrial Property Act of 2001, Industrial Property Regulations of 2002</w:t>
            </w:r>
          </w:p>
        </w:tc>
        <w:tc>
          <w:tcPr>
            <w:tcW w:w="2394" w:type="dxa"/>
            <w:tcMar>
              <w:top w:w="100" w:type="dxa"/>
              <w:left w:w="108" w:type="dxa"/>
              <w:bottom w:w="100" w:type="dxa"/>
              <w:right w:w="108" w:type="dxa"/>
            </w:tcMar>
          </w:tcPr>
          <w:p w:rsidR="001B415D" w:rsidRPr="0029740B" w:rsidRDefault="001B415D" w:rsidP="00A504D7">
            <w:pPr>
              <w:keepLines/>
            </w:pPr>
            <w:r w:rsidRPr="0029740B">
              <w:t>Industrialization and Enterprise Development</w:t>
            </w:r>
          </w:p>
        </w:tc>
        <w:tc>
          <w:tcPr>
            <w:tcW w:w="2394" w:type="dxa"/>
            <w:tcMar>
              <w:top w:w="100" w:type="dxa"/>
              <w:left w:w="108" w:type="dxa"/>
              <w:bottom w:w="100" w:type="dxa"/>
              <w:right w:w="108" w:type="dxa"/>
            </w:tcMar>
          </w:tcPr>
          <w:p w:rsidR="001B415D" w:rsidRPr="0029740B" w:rsidRDefault="00F35EFB" w:rsidP="00A504D7">
            <w:pPr>
              <w:keepLines/>
            </w:pPr>
            <w:r>
              <w:t>KIPI</w:t>
            </w:r>
          </w:p>
          <w:p w:rsidR="001B415D" w:rsidRPr="0029740B" w:rsidRDefault="001B415D" w:rsidP="00A504D7">
            <w:pPr>
              <w:keepLines/>
            </w:pPr>
          </w:p>
        </w:tc>
        <w:tc>
          <w:tcPr>
            <w:tcW w:w="2394" w:type="dxa"/>
            <w:tcMar>
              <w:top w:w="100" w:type="dxa"/>
              <w:left w:w="108" w:type="dxa"/>
              <w:bottom w:w="100" w:type="dxa"/>
              <w:right w:w="108" w:type="dxa"/>
            </w:tcMar>
          </w:tcPr>
          <w:p w:rsidR="001B415D" w:rsidRPr="0029740B" w:rsidRDefault="001B415D" w:rsidP="00A504D7">
            <w:pPr>
              <w:keepLines/>
            </w:pPr>
            <w:r w:rsidRPr="0029740B">
              <w:t>All</w:t>
            </w:r>
          </w:p>
        </w:tc>
      </w:tr>
      <w:tr w:rsidR="001B415D" w:rsidRPr="0029740B" w:rsidTr="00A504D7">
        <w:trPr>
          <w:cantSplit/>
          <w:trHeight w:val="360"/>
        </w:trPr>
        <w:tc>
          <w:tcPr>
            <w:tcW w:w="2394" w:type="dxa"/>
            <w:tcMar>
              <w:top w:w="100" w:type="dxa"/>
              <w:left w:w="108" w:type="dxa"/>
              <w:bottom w:w="100" w:type="dxa"/>
              <w:right w:w="108" w:type="dxa"/>
            </w:tcMar>
          </w:tcPr>
          <w:p w:rsidR="001B415D" w:rsidRPr="0029740B" w:rsidRDefault="001B415D" w:rsidP="00A504D7">
            <w:pPr>
              <w:keepNext/>
              <w:keepLines/>
            </w:pPr>
            <w:r w:rsidRPr="0029740B">
              <w:t>None</w:t>
            </w:r>
          </w:p>
        </w:tc>
        <w:tc>
          <w:tcPr>
            <w:tcW w:w="2394" w:type="dxa"/>
            <w:tcMar>
              <w:top w:w="100" w:type="dxa"/>
              <w:left w:w="108" w:type="dxa"/>
              <w:bottom w:w="100" w:type="dxa"/>
              <w:right w:w="108" w:type="dxa"/>
            </w:tcMar>
          </w:tcPr>
          <w:p w:rsidR="001B415D" w:rsidRPr="0029740B" w:rsidRDefault="001B415D" w:rsidP="00A504D7">
            <w:pPr>
              <w:keepLines/>
            </w:pPr>
            <w:r w:rsidRPr="0029740B">
              <w:t>Industrialization and Enterprise Development</w:t>
            </w:r>
          </w:p>
        </w:tc>
        <w:tc>
          <w:tcPr>
            <w:tcW w:w="2394" w:type="dxa"/>
            <w:tcMar>
              <w:top w:w="100" w:type="dxa"/>
              <w:left w:w="108" w:type="dxa"/>
              <w:bottom w:w="100" w:type="dxa"/>
              <w:right w:w="108" w:type="dxa"/>
            </w:tcMar>
          </w:tcPr>
          <w:p w:rsidR="001B415D" w:rsidRPr="0029740B" w:rsidRDefault="001B415D" w:rsidP="00A504D7">
            <w:pPr>
              <w:keepLines/>
            </w:pPr>
            <w:r w:rsidRPr="0029740B">
              <w:t>Department of Small and Micro Industries</w:t>
            </w:r>
          </w:p>
        </w:tc>
        <w:tc>
          <w:tcPr>
            <w:tcW w:w="2394" w:type="dxa"/>
            <w:tcMar>
              <w:top w:w="100" w:type="dxa"/>
              <w:left w:w="108" w:type="dxa"/>
              <w:bottom w:w="100" w:type="dxa"/>
              <w:right w:w="108" w:type="dxa"/>
            </w:tcMar>
          </w:tcPr>
          <w:p w:rsidR="001B415D" w:rsidRPr="0029740B" w:rsidRDefault="001B415D" w:rsidP="00A504D7">
            <w:pPr>
              <w:keepLines/>
            </w:pPr>
            <w:r w:rsidRPr="0029740B">
              <w:t>SMEs</w:t>
            </w:r>
          </w:p>
        </w:tc>
      </w:tr>
      <w:tr w:rsidR="001B415D" w:rsidRPr="0029740B" w:rsidTr="00A504D7">
        <w:trPr>
          <w:cantSplit/>
        </w:trPr>
        <w:tc>
          <w:tcPr>
            <w:tcW w:w="2394" w:type="dxa"/>
            <w:tcMar>
              <w:top w:w="100" w:type="dxa"/>
              <w:left w:w="108" w:type="dxa"/>
              <w:bottom w:w="100" w:type="dxa"/>
              <w:right w:w="108" w:type="dxa"/>
            </w:tcMar>
          </w:tcPr>
          <w:p w:rsidR="001B415D" w:rsidRPr="0029740B" w:rsidRDefault="001B415D" w:rsidP="00A504D7">
            <w:pPr>
              <w:keepNext/>
              <w:keepLines/>
            </w:pPr>
            <w:r w:rsidRPr="0029740B">
              <w:t>None</w:t>
            </w:r>
          </w:p>
        </w:tc>
        <w:tc>
          <w:tcPr>
            <w:tcW w:w="2394" w:type="dxa"/>
            <w:tcMar>
              <w:top w:w="100" w:type="dxa"/>
              <w:left w:w="108" w:type="dxa"/>
              <w:bottom w:w="100" w:type="dxa"/>
              <w:right w:w="108" w:type="dxa"/>
            </w:tcMar>
          </w:tcPr>
          <w:p w:rsidR="001B415D" w:rsidRPr="0029740B" w:rsidRDefault="001B415D" w:rsidP="00A504D7">
            <w:pPr>
              <w:keepLines/>
            </w:pPr>
            <w:r w:rsidRPr="0029740B">
              <w:t>Higher Education, Science, Technology, and Information</w:t>
            </w:r>
          </w:p>
        </w:tc>
        <w:tc>
          <w:tcPr>
            <w:tcW w:w="2394" w:type="dxa"/>
            <w:tcMar>
              <w:top w:w="100" w:type="dxa"/>
              <w:left w:w="108" w:type="dxa"/>
              <w:bottom w:w="100" w:type="dxa"/>
              <w:right w:w="108" w:type="dxa"/>
            </w:tcMar>
          </w:tcPr>
          <w:p w:rsidR="001B415D" w:rsidRPr="0029740B" w:rsidRDefault="001B415D" w:rsidP="00A504D7">
            <w:pPr>
              <w:keepLines/>
            </w:pPr>
            <w:r w:rsidRPr="0029740B">
              <w:t>Policy papers proposing innovation programs</w:t>
            </w:r>
          </w:p>
        </w:tc>
        <w:tc>
          <w:tcPr>
            <w:tcW w:w="2394" w:type="dxa"/>
            <w:tcMar>
              <w:top w:w="100" w:type="dxa"/>
              <w:left w:w="108" w:type="dxa"/>
              <w:bottom w:w="100" w:type="dxa"/>
              <w:right w:w="108" w:type="dxa"/>
            </w:tcMar>
          </w:tcPr>
          <w:p w:rsidR="001B415D" w:rsidRPr="0029740B" w:rsidRDefault="001B415D" w:rsidP="00A504D7">
            <w:pPr>
              <w:keepLines/>
            </w:pPr>
            <w:r w:rsidRPr="0029740B">
              <w:t>All</w:t>
            </w:r>
          </w:p>
        </w:tc>
      </w:tr>
      <w:tr w:rsidR="001B415D" w:rsidRPr="0029740B" w:rsidTr="00A504D7">
        <w:trPr>
          <w:cantSplit/>
        </w:trPr>
        <w:tc>
          <w:tcPr>
            <w:tcW w:w="2394" w:type="dxa"/>
            <w:tcMar>
              <w:top w:w="100" w:type="dxa"/>
              <w:left w:w="108" w:type="dxa"/>
              <w:bottom w:w="100" w:type="dxa"/>
              <w:right w:w="108" w:type="dxa"/>
            </w:tcMar>
          </w:tcPr>
          <w:p w:rsidR="001B415D" w:rsidRPr="0029740B" w:rsidRDefault="001B415D" w:rsidP="00A504D7">
            <w:pPr>
              <w:keepNext/>
              <w:keepLines/>
            </w:pPr>
            <w:r w:rsidRPr="0029740B">
              <w:t>None</w:t>
            </w:r>
          </w:p>
        </w:tc>
        <w:tc>
          <w:tcPr>
            <w:tcW w:w="2394" w:type="dxa"/>
            <w:tcMar>
              <w:top w:w="100" w:type="dxa"/>
              <w:left w:w="108" w:type="dxa"/>
              <w:bottom w:w="100" w:type="dxa"/>
              <w:right w:w="108" w:type="dxa"/>
            </w:tcMar>
          </w:tcPr>
          <w:p w:rsidR="001B415D" w:rsidRPr="0029740B" w:rsidRDefault="001B415D" w:rsidP="00A504D7">
            <w:pPr>
              <w:keepLines/>
            </w:pPr>
            <w:r w:rsidRPr="0029740B">
              <w:t>Trade</w:t>
            </w:r>
          </w:p>
        </w:tc>
        <w:tc>
          <w:tcPr>
            <w:tcW w:w="2394" w:type="dxa"/>
            <w:tcMar>
              <w:top w:w="100" w:type="dxa"/>
              <w:left w:w="108" w:type="dxa"/>
              <w:bottom w:w="100" w:type="dxa"/>
              <w:right w:w="108" w:type="dxa"/>
            </w:tcMar>
          </w:tcPr>
          <w:p w:rsidR="001B415D" w:rsidRPr="0029740B" w:rsidRDefault="001B415D" w:rsidP="00A504D7">
            <w:pPr>
              <w:keepLines/>
            </w:pPr>
            <w:r w:rsidRPr="0029740B">
              <w:t xml:space="preserve">Assistance to Small and Micro Enterprises </w:t>
            </w:r>
            <w:proofErr w:type="spellStart"/>
            <w:r w:rsidRPr="0029740B">
              <w:t>Programme</w:t>
            </w:r>
            <w:proofErr w:type="spellEnd"/>
          </w:p>
        </w:tc>
        <w:tc>
          <w:tcPr>
            <w:tcW w:w="2394" w:type="dxa"/>
            <w:tcMar>
              <w:top w:w="100" w:type="dxa"/>
              <w:left w:w="108" w:type="dxa"/>
              <w:bottom w:w="100" w:type="dxa"/>
              <w:right w:w="108" w:type="dxa"/>
            </w:tcMar>
          </w:tcPr>
          <w:p w:rsidR="001B415D" w:rsidRPr="0029740B" w:rsidRDefault="001B415D" w:rsidP="00A504D7">
            <w:pPr>
              <w:keepLines/>
            </w:pPr>
            <w:r w:rsidRPr="0029740B">
              <w:t>SMEs</w:t>
            </w:r>
          </w:p>
        </w:tc>
      </w:tr>
      <w:tr w:rsidR="001B415D" w:rsidRPr="0029740B" w:rsidTr="00A504D7">
        <w:trPr>
          <w:cantSplit/>
        </w:trPr>
        <w:tc>
          <w:tcPr>
            <w:tcW w:w="2394" w:type="dxa"/>
            <w:tcMar>
              <w:top w:w="100" w:type="dxa"/>
              <w:left w:w="108" w:type="dxa"/>
              <w:bottom w:w="100" w:type="dxa"/>
              <w:right w:w="108" w:type="dxa"/>
            </w:tcMar>
          </w:tcPr>
          <w:p w:rsidR="001B415D" w:rsidRPr="0029740B" w:rsidRDefault="001B415D" w:rsidP="00A504D7">
            <w:pPr>
              <w:keepNext/>
              <w:keepLines/>
            </w:pPr>
            <w:r w:rsidRPr="0029740B">
              <w:t>Public Procurement and Disposal Act</w:t>
            </w:r>
          </w:p>
        </w:tc>
        <w:tc>
          <w:tcPr>
            <w:tcW w:w="2394" w:type="dxa"/>
            <w:tcMar>
              <w:top w:w="100" w:type="dxa"/>
              <w:left w:w="108" w:type="dxa"/>
              <w:bottom w:w="100" w:type="dxa"/>
              <w:right w:w="108" w:type="dxa"/>
            </w:tcMar>
          </w:tcPr>
          <w:p w:rsidR="001B415D" w:rsidRPr="0029740B" w:rsidRDefault="001B415D" w:rsidP="00A504D7">
            <w:pPr>
              <w:keepLines/>
            </w:pPr>
            <w:r w:rsidRPr="0029740B">
              <w:t>Finance</w:t>
            </w:r>
          </w:p>
        </w:tc>
        <w:tc>
          <w:tcPr>
            <w:tcW w:w="2394" w:type="dxa"/>
            <w:tcMar>
              <w:top w:w="100" w:type="dxa"/>
              <w:left w:w="108" w:type="dxa"/>
              <w:bottom w:w="100" w:type="dxa"/>
              <w:right w:w="108" w:type="dxa"/>
            </w:tcMar>
          </w:tcPr>
          <w:p w:rsidR="001B415D" w:rsidRPr="0029740B" w:rsidRDefault="001B415D" w:rsidP="00A504D7">
            <w:pPr>
              <w:keepLines/>
            </w:pPr>
            <w:r w:rsidRPr="0029740B">
              <w:t>Procurement preferences for SMEs</w:t>
            </w:r>
          </w:p>
        </w:tc>
        <w:tc>
          <w:tcPr>
            <w:tcW w:w="2394" w:type="dxa"/>
            <w:tcMar>
              <w:top w:w="100" w:type="dxa"/>
              <w:left w:w="108" w:type="dxa"/>
              <w:bottom w:w="100" w:type="dxa"/>
              <w:right w:w="108" w:type="dxa"/>
            </w:tcMar>
          </w:tcPr>
          <w:p w:rsidR="001B415D" w:rsidRPr="0029740B" w:rsidRDefault="001B415D" w:rsidP="00A504D7">
            <w:pPr>
              <w:keepLines/>
            </w:pPr>
            <w:r w:rsidRPr="0029740B">
              <w:t>SME</w:t>
            </w:r>
          </w:p>
        </w:tc>
      </w:tr>
    </w:tbl>
    <w:p w:rsidR="001B415D" w:rsidRPr="0029740B" w:rsidRDefault="001B415D" w:rsidP="001B415D">
      <w:pPr>
        <w:spacing w:after="160" w:line="259" w:lineRule="auto"/>
      </w:pPr>
    </w:p>
    <w:p w:rsidR="001B415D" w:rsidRPr="0029740B" w:rsidRDefault="001B415D" w:rsidP="001B415D">
      <w:pPr>
        <w:spacing w:after="160" w:line="259" w:lineRule="auto"/>
      </w:pPr>
      <w:r w:rsidRPr="0029740B">
        <w:t>For most policies, the informal sector is lumped with small and micro enterprises and we will take policy mentions of them to indicate inclusion of the informal sector</w:t>
      </w:r>
      <w:r w:rsidR="0022715A">
        <w:t xml:space="preserve">.  </w:t>
      </w:r>
      <w:r w:rsidRPr="0029740B">
        <w:t>In the Micro and Small Enterprise Act of 2012</w:t>
      </w:r>
      <w:r>
        <w:t xml:space="preserve"> (MSEA 2012)</w:t>
      </w:r>
      <w:r w:rsidRPr="0029740B">
        <w:t>, a micro enterprise is defined as:</w:t>
      </w:r>
    </w:p>
    <w:p w:rsidR="001B415D" w:rsidRPr="0029740B" w:rsidRDefault="001B415D" w:rsidP="0072692E">
      <w:pPr>
        <w:spacing w:line="259" w:lineRule="auto"/>
        <w:ind w:left="567"/>
      </w:pPr>
      <w:r w:rsidRPr="0029740B">
        <w:t>“</w:t>
      </w:r>
      <w:proofErr w:type="gramStart"/>
      <w:r w:rsidRPr="0029740B">
        <w:t>a</w:t>
      </w:r>
      <w:proofErr w:type="gramEnd"/>
      <w:r w:rsidRPr="0029740B">
        <w:t xml:space="preserve"> firm, trade, service, industry or a business activity--</w:t>
      </w:r>
    </w:p>
    <w:p w:rsidR="001B415D" w:rsidRPr="0029740B" w:rsidRDefault="001B415D" w:rsidP="0072692E">
      <w:pPr>
        <w:spacing w:line="259" w:lineRule="auto"/>
        <w:ind w:left="567"/>
      </w:pPr>
      <w:r w:rsidRPr="0029740B">
        <w:t>(a)</w:t>
      </w:r>
      <w:r w:rsidRPr="0029740B">
        <w:tab/>
      </w:r>
      <w:proofErr w:type="gramStart"/>
      <w:r w:rsidRPr="0029740B">
        <w:t>whose</w:t>
      </w:r>
      <w:proofErr w:type="gramEnd"/>
      <w:r w:rsidRPr="0029740B">
        <w:t xml:space="preserve"> annual turnover does not exceed five hundred thousand shillings;</w:t>
      </w:r>
    </w:p>
    <w:p w:rsidR="001B415D" w:rsidRPr="0029740B" w:rsidRDefault="001B415D" w:rsidP="0072692E">
      <w:pPr>
        <w:spacing w:line="259" w:lineRule="auto"/>
        <w:ind w:left="567"/>
      </w:pPr>
      <w:r w:rsidRPr="0029740B">
        <w:t>(b)</w:t>
      </w:r>
      <w:r w:rsidRPr="0029740B">
        <w:tab/>
      </w:r>
      <w:proofErr w:type="gramStart"/>
      <w:r w:rsidRPr="0029740B">
        <w:t>which</w:t>
      </w:r>
      <w:proofErr w:type="gramEnd"/>
      <w:r w:rsidRPr="0029740B">
        <w:t xml:space="preserve"> employs less than ten people</w:t>
      </w:r>
      <w:r w:rsidR="00F844DA">
        <w:t xml:space="preserve">;  </w:t>
      </w:r>
      <w:r w:rsidRPr="0029740B">
        <w:t>and</w:t>
      </w:r>
    </w:p>
    <w:p w:rsidR="001B415D" w:rsidRPr="0029740B" w:rsidRDefault="001B415D" w:rsidP="0072692E">
      <w:pPr>
        <w:spacing w:line="259" w:lineRule="auto"/>
        <w:ind w:left="567"/>
      </w:pPr>
      <w:r w:rsidRPr="0029740B">
        <w:t>(c)</w:t>
      </w:r>
      <w:r w:rsidRPr="0029740B">
        <w:tab/>
      </w:r>
      <w:proofErr w:type="gramStart"/>
      <w:r w:rsidRPr="0029740B">
        <w:t>whose</w:t>
      </w:r>
      <w:proofErr w:type="gramEnd"/>
      <w:r w:rsidRPr="0029740B">
        <w:t xml:space="preserve"> total assets and financial investment shall be as determined by the Cabinet Secretary </w:t>
      </w:r>
      <w:r w:rsidR="0072692E">
        <w:t>from time to time, and includes:</w:t>
      </w:r>
      <w:r w:rsidRPr="0029740B">
        <w:t xml:space="preserve"> </w:t>
      </w:r>
    </w:p>
    <w:p w:rsidR="001B415D" w:rsidRPr="0029740B" w:rsidRDefault="0072692E" w:rsidP="0072692E">
      <w:pPr>
        <w:spacing w:line="259" w:lineRule="auto"/>
        <w:ind w:left="1134"/>
      </w:pPr>
      <w:r>
        <w:t>(</w:t>
      </w:r>
      <w:proofErr w:type="spellStart"/>
      <w:r>
        <w:t>i</w:t>
      </w:r>
      <w:proofErr w:type="spellEnd"/>
      <w:r>
        <w:t>)</w:t>
      </w:r>
      <w:r>
        <w:tab/>
      </w:r>
      <w:proofErr w:type="gramStart"/>
      <w:r w:rsidR="001B415D" w:rsidRPr="0029740B">
        <w:t>the</w:t>
      </w:r>
      <w:proofErr w:type="gramEnd"/>
      <w:r w:rsidR="001B415D" w:rsidRPr="0029740B">
        <w:t xml:space="preserve"> manufacturing sector, where the investment in plant and machinery or the registered capital of the enterprise does not exceed ten million shillings;</w:t>
      </w:r>
      <w:r>
        <w:t xml:space="preserve">  and</w:t>
      </w:r>
    </w:p>
    <w:p w:rsidR="001B415D" w:rsidRPr="0029740B" w:rsidRDefault="001B415D" w:rsidP="0072692E">
      <w:pPr>
        <w:spacing w:line="259" w:lineRule="auto"/>
        <w:ind w:left="1134"/>
      </w:pPr>
      <w:r w:rsidRPr="0029740B">
        <w:t>(ii)</w:t>
      </w:r>
      <w:r w:rsidRPr="0029740B">
        <w:tab/>
        <w:t xml:space="preserve">the service sector and farming enterprises where the investment in equipment or registered capital of the enterprise does not exceed five million shillings;” </w:t>
      </w:r>
      <w:r w:rsidR="0072692E">
        <w:br/>
      </w:r>
      <w:r w:rsidRPr="0029740B">
        <w:t>(</w:t>
      </w:r>
      <w:r>
        <w:fldChar w:fldCharType="begin"/>
      </w:r>
      <w:r>
        <w:instrText xml:space="preserve"> ADDIN EN.CITE &lt;EndNote&gt;&lt;Cite&gt;&lt;Author&gt;Republic of&lt;/Author&gt;&lt;Year&gt;2012&lt;/Year&gt;&lt;RecNum&gt;669&lt;/RecNum&gt;&lt;DisplayText&gt;(P. Republic of Kenya, 2012)&lt;/DisplayText&gt;&lt;record&gt;&lt;rec-number&gt;669&lt;/rec-number&gt;&lt;foreign-keys&gt;&lt;key app="EN" db-id="2sevx2rdjae0xqeswpzvap0tff90zer9zwwa" timestamp="1379253594"&gt;669&lt;/key&gt;&lt;/foreign-keys&gt;&lt;ref-type name="Generic"&gt;13&lt;/ref-type&gt;&lt;contributors&gt;&lt;authors&gt;&lt;author&gt;Republic of Kenya, Parlement&lt;/author&gt;&lt;/authors&gt;&lt;/contributors&gt;&lt;titles&gt;&lt;title&gt;The Micro and Small Enterprise Act&lt;/title&gt;&lt;/titles&gt;&lt;volume&gt;55&lt;/volume&gt;&lt;number&gt;Laws/Statutes&lt;/number&gt;&lt;dates&gt;&lt;year&gt;2012&lt;/year&gt;&lt;/dates&gt;&lt;urls&gt;&lt;related-urls&gt;&lt;url&gt;http://faolex.fao.org/docs/texts/ken122136.doc&lt;/url&gt;&lt;/related-urls&gt;&lt;/urls&gt;&lt;/record&gt;&lt;/Cite&gt;&lt;/EndNote&gt;</w:instrText>
      </w:r>
      <w:r>
        <w:fldChar w:fldCharType="separate"/>
      </w:r>
      <w:r>
        <w:rPr>
          <w:noProof/>
        </w:rPr>
        <w:t>(</w:t>
      </w:r>
      <w:hyperlink w:anchor="_ENREF_26" w:tooltip="Republic of Kenya, 2012 #669" w:history="1">
        <w:r>
          <w:rPr>
            <w:noProof/>
          </w:rPr>
          <w:t>P</w:t>
        </w:r>
        <w:r w:rsidR="0022715A">
          <w:rPr>
            <w:noProof/>
          </w:rPr>
          <w:t xml:space="preserve">. </w:t>
        </w:r>
        <w:r>
          <w:rPr>
            <w:noProof/>
          </w:rPr>
          <w:t>Republic of Kenya, 2012</w:t>
        </w:r>
      </w:hyperlink>
      <w:r>
        <w:rPr>
          <w:noProof/>
        </w:rPr>
        <w:t>)</w:t>
      </w:r>
      <w:r>
        <w:fldChar w:fldCharType="end"/>
      </w:r>
      <w:r w:rsidRPr="0029740B">
        <w:t>, Section 2)</w:t>
      </w:r>
    </w:p>
    <w:p w:rsidR="001B415D" w:rsidRPr="0029740B" w:rsidRDefault="001B415D" w:rsidP="005D6E39">
      <w:pPr>
        <w:spacing w:before="240" w:after="240" w:line="259" w:lineRule="auto"/>
      </w:pPr>
      <w:r w:rsidRPr="0029740B">
        <w:t xml:space="preserve">Therefore, with the exception of </w:t>
      </w:r>
      <w:proofErr w:type="spellStart"/>
      <w:r w:rsidRPr="0029740B">
        <w:t>House</w:t>
      </w:r>
      <w:r>
        <w:t>m</w:t>
      </w:r>
      <w:r w:rsidRPr="0029740B">
        <w:t>ark</w:t>
      </w:r>
      <w:proofErr w:type="spellEnd"/>
      <w:r w:rsidRPr="0029740B">
        <w:t>, all the businesses surveyed fall into the micro category</w:t>
      </w:r>
      <w:r w:rsidR="0022715A">
        <w:t xml:space="preserve">.  </w:t>
      </w:r>
    </w:p>
    <w:p w:rsidR="005D6E39" w:rsidRDefault="005D6E39">
      <w:r>
        <w:br w:type="page"/>
      </w:r>
    </w:p>
    <w:p w:rsidR="001B415D" w:rsidRPr="0029740B" w:rsidRDefault="001B415D" w:rsidP="001B415D">
      <w:pPr>
        <w:spacing w:after="160" w:line="259" w:lineRule="auto"/>
      </w:pPr>
      <w:r w:rsidRPr="0029740B">
        <w:lastRenderedPageBreak/>
        <w:t xml:space="preserve">Similarly, small enterprises are defined as: </w:t>
      </w:r>
    </w:p>
    <w:p w:rsidR="001B415D" w:rsidRPr="0029740B" w:rsidRDefault="001B415D" w:rsidP="00767355">
      <w:pPr>
        <w:ind w:left="567"/>
      </w:pPr>
      <w:r w:rsidRPr="0029740B">
        <w:t>“</w:t>
      </w:r>
      <w:proofErr w:type="gramStart"/>
      <w:r w:rsidRPr="0029740B">
        <w:t>a</w:t>
      </w:r>
      <w:proofErr w:type="gramEnd"/>
      <w:r w:rsidRPr="0029740B">
        <w:t xml:space="preserve"> firm, trade, service, industry or a business activity—</w:t>
      </w:r>
    </w:p>
    <w:p w:rsidR="001B415D" w:rsidRPr="0029740B" w:rsidRDefault="00767355" w:rsidP="00767355">
      <w:pPr>
        <w:ind w:left="567"/>
      </w:pPr>
      <w:r>
        <w:t>(a)</w:t>
      </w:r>
      <w:r>
        <w:tab/>
      </w:r>
      <w:proofErr w:type="gramStart"/>
      <w:r w:rsidR="001B415D" w:rsidRPr="0029740B">
        <w:t>whose</w:t>
      </w:r>
      <w:proofErr w:type="gramEnd"/>
      <w:r w:rsidR="001B415D" w:rsidRPr="0029740B">
        <w:t xml:space="preserve"> annual turnover ranges between five hundred and five million shillings</w:t>
      </w:r>
      <w:r w:rsidR="00F844DA">
        <w:t xml:space="preserve">;  </w:t>
      </w:r>
      <w:r w:rsidR="001B415D" w:rsidRPr="0029740B">
        <w:t>and</w:t>
      </w:r>
    </w:p>
    <w:p w:rsidR="001B415D" w:rsidRPr="0029740B" w:rsidRDefault="00767355" w:rsidP="00767355">
      <w:pPr>
        <w:ind w:left="567"/>
      </w:pPr>
      <w:r>
        <w:t>(b)</w:t>
      </w:r>
      <w:r>
        <w:tab/>
      </w:r>
      <w:proofErr w:type="gramStart"/>
      <w:r w:rsidR="001B415D" w:rsidRPr="0029740B">
        <w:t>which</w:t>
      </w:r>
      <w:proofErr w:type="gramEnd"/>
      <w:r w:rsidR="001B415D" w:rsidRPr="0029740B">
        <w:t xml:space="preserve"> employs between ten and fifty people</w:t>
      </w:r>
      <w:r w:rsidR="00F844DA">
        <w:t xml:space="preserve">;  </w:t>
      </w:r>
      <w:r w:rsidR="001B415D" w:rsidRPr="0029740B">
        <w:t>and</w:t>
      </w:r>
    </w:p>
    <w:p w:rsidR="001B415D" w:rsidRPr="0029740B" w:rsidRDefault="00767355" w:rsidP="00767355">
      <w:pPr>
        <w:ind w:left="567"/>
      </w:pPr>
      <w:r>
        <w:t>(c)</w:t>
      </w:r>
      <w:r>
        <w:tab/>
      </w:r>
      <w:proofErr w:type="gramStart"/>
      <w:r w:rsidR="001B415D" w:rsidRPr="0029740B">
        <w:t>whose</w:t>
      </w:r>
      <w:proofErr w:type="gramEnd"/>
      <w:r w:rsidR="001B415D" w:rsidRPr="0029740B">
        <w:t xml:space="preserve"> total assets and financial investment shall be as determined by the Cabinet Secretary from time to time, </w:t>
      </w:r>
    </w:p>
    <w:p w:rsidR="001B415D" w:rsidRPr="0029740B" w:rsidRDefault="001B415D" w:rsidP="00767355">
      <w:pPr>
        <w:ind w:left="567"/>
      </w:pPr>
      <w:proofErr w:type="gramStart"/>
      <w:r w:rsidRPr="0029740B">
        <w:t>and</w:t>
      </w:r>
      <w:proofErr w:type="gramEnd"/>
      <w:r w:rsidRPr="0029740B">
        <w:t xml:space="preserve"> includes— </w:t>
      </w:r>
    </w:p>
    <w:p w:rsidR="001B415D" w:rsidRPr="0029740B" w:rsidRDefault="00767355" w:rsidP="00767355">
      <w:pPr>
        <w:tabs>
          <w:tab w:val="left" w:pos="720"/>
          <w:tab w:val="left" w:pos="1008"/>
        </w:tabs>
        <w:ind w:left="1134"/>
      </w:pPr>
      <w:r>
        <w:t>(</w:t>
      </w:r>
      <w:proofErr w:type="spellStart"/>
      <w:r>
        <w:t>i</w:t>
      </w:r>
      <w:proofErr w:type="spellEnd"/>
      <w:r>
        <w:t>)</w:t>
      </w:r>
      <w:r>
        <w:tab/>
      </w:r>
      <w:proofErr w:type="gramStart"/>
      <w:r w:rsidR="001B415D" w:rsidRPr="0029740B">
        <w:t>the</w:t>
      </w:r>
      <w:proofErr w:type="gramEnd"/>
      <w:r w:rsidR="001B415D" w:rsidRPr="0029740B">
        <w:t xml:space="preserve"> manufacturing sector, where the investment in plant and machinery as well as the registered capital of the enterprise is between ten million and fifty million shillings</w:t>
      </w:r>
      <w:r w:rsidR="00F844DA">
        <w:t xml:space="preserve">;  </w:t>
      </w:r>
      <w:r w:rsidR="001B415D" w:rsidRPr="0029740B">
        <w:t>and</w:t>
      </w:r>
    </w:p>
    <w:p w:rsidR="001B415D" w:rsidRPr="0029740B" w:rsidRDefault="001B415D" w:rsidP="00767355">
      <w:pPr>
        <w:tabs>
          <w:tab w:val="left" w:pos="720"/>
          <w:tab w:val="left" w:pos="1008"/>
        </w:tabs>
        <w:ind w:left="1134"/>
      </w:pPr>
      <w:r w:rsidRPr="0029740B">
        <w:t>(ii)</w:t>
      </w:r>
      <w:r w:rsidRPr="0029740B">
        <w:tab/>
        <w:t>service and farming enterprises, where the equipment investment as well as registered capital of the enterprise is between five million and twenty million shillings;” (</w:t>
      </w:r>
      <w:r>
        <w:fldChar w:fldCharType="begin"/>
      </w:r>
      <w:r>
        <w:instrText xml:space="preserve"> ADDIN EN.CITE &lt;EndNote&gt;&lt;Cite&gt;&lt;Author&gt;Republic of&lt;/Author&gt;&lt;Year&gt;2012&lt;/Year&gt;&lt;RecNum&gt;669&lt;/RecNum&gt;&lt;DisplayText&gt;(P. Republic of Kenya, 2012)&lt;/DisplayText&gt;&lt;record&gt;&lt;rec-number&gt;669&lt;/rec-number&gt;&lt;foreign-keys&gt;&lt;key app="EN" db-id="2sevx2rdjae0xqeswpzvap0tff90zer9zwwa" timestamp="1379253594"&gt;669&lt;/key&gt;&lt;/foreign-keys&gt;&lt;ref-type name="Generic"&gt;13&lt;/ref-type&gt;&lt;contributors&gt;&lt;authors&gt;&lt;author&gt;Republic of Kenya, Parlement&lt;/author&gt;&lt;/authors&gt;&lt;/contributors&gt;&lt;titles&gt;&lt;title&gt;The Micro and Small Enterprise Act&lt;/title&gt;&lt;/titles&gt;&lt;volume&gt;55&lt;/volume&gt;&lt;number&gt;Laws/Statutes&lt;/number&gt;&lt;dates&gt;&lt;year&gt;2012&lt;/year&gt;&lt;/dates&gt;&lt;urls&gt;&lt;related-urls&gt;&lt;url&gt;http://faolex.fao.org/docs/texts/ken122136.doc&lt;/url&gt;&lt;/related-urls&gt;&lt;/urls&gt;&lt;/record&gt;&lt;/Cite&gt;&lt;/EndNote&gt;</w:instrText>
      </w:r>
      <w:r>
        <w:fldChar w:fldCharType="separate"/>
      </w:r>
      <w:r>
        <w:rPr>
          <w:noProof/>
        </w:rPr>
        <w:t>(</w:t>
      </w:r>
      <w:hyperlink w:anchor="_ENREF_26" w:tooltip="Republic of Kenya, 2012 #669" w:history="1">
        <w:r>
          <w:rPr>
            <w:noProof/>
          </w:rPr>
          <w:t>P</w:t>
        </w:r>
        <w:r w:rsidR="0022715A">
          <w:rPr>
            <w:noProof/>
          </w:rPr>
          <w:t xml:space="preserve">. </w:t>
        </w:r>
        <w:r>
          <w:rPr>
            <w:noProof/>
          </w:rPr>
          <w:t>Republic of Kenya, 2012</w:t>
        </w:r>
      </w:hyperlink>
      <w:r>
        <w:rPr>
          <w:noProof/>
        </w:rPr>
        <w:t>)</w:t>
      </w:r>
      <w:r>
        <w:fldChar w:fldCharType="end"/>
      </w:r>
      <w:r w:rsidRPr="0029740B">
        <w:t>, Section 2)</w:t>
      </w:r>
    </w:p>
    <w:p w:rsidR="001B415D" w:rsidRPr="0029740B" w:rsidRDefault="001B415D" w:rsidP="00767355">
      <w:pPr>
        <w:tabs>
          <w:tab w:val="left" w:pos="720"/>
          <w:tab w:val="left" w:pos="1008"/>
        </w:tabs>
        <w:ind w:left="1480" w:hanging="346"/>
        <w:jc w:val="both"/>
      </w:pPr>
    </w:p>
    <w:p w:rsidR="001B415D" w:rsidRDefault="001B415D" w:rsidP="001B415D">
      <w:r w:rsidRPr="0029740B">
        <w:t>The purpose of the Act is:</w:t>
      </w:r>
    </w:p>
    <w:p w:rsidR="00620A10" w:rsidRPr="0029740B" w:rsidRDefault="00620A10" w:rsidP="001B415D"/>
    <w:p w:rsidR="001B415D" w:rsidRPr="0029740B" w:rsidRDefault="001B415D" w:rsidP="00767355">
      <w:pPr>
        <w:ind w:left="567"/>
      </w:pPr>
      <w:r w:rsidRPr="0029740B">
        <w:t>”to provide a legal and institutional framework for the promotion, development and regulation of micro and small enterprises by—</w:t>
      </w:r>
    </w:p>
    <w:p w:rsidR="001B415D" w:rsidRPr="0029740B" w:rsidRDefault="001B415D" w:rsidP="00767355">
      <w:pPr>
        <w:ind w:left="567"/>
      </w:pPr>
      <w:r w:rsidRPr="0029740B">
        <w:t>(a)</w:t>
      </w:r>
      <w:r w:rsidRPr="0029740B">
        <w:tab/>
      </w:r>
      <w:proofErr w:type="gramStart"/>
      <w:r w:rsidRPr="0029740B">
        <w:t>providing</w:t>
      </w:r>
      <w:proofErr w:type="gramEnd"/>
      <w:r w:rsidRPr="0029740B">
        <w:t xml:space="preserve"> an enabling business environment;</w:t>
      </w:r>
    </w:p>
    <w:p w:rsidR="001B415D" w:rsidRPr="0029740B" w:rsidRDefault="001B415D" w:rsidP="00767355">
      <w:pPr>
        <w:ind w:left="567"/>
      </w:pPr>
      <w:r w:rsidRPr="0029740B">
        <w:t>(b)</w:t>
      </w:r>
      <w:r w:rsidRPr="0029740B">
        <w:tab/>
      </w:r>
      <w:proofErr w:type="gramStart"/>
      <w:r w:rsidRPr="0029740B">
        <w:t>facilitating</w:t>
      </w:r>
      <w:proofErr w:type="gramEnd"/>
      <w:r w:rsidRPr="0029740B">
        <w:t xml:space="preserve"> access to business development services by micro and small enterprises;</w:t>
      </w:r>
    </w:p>
    <w:p w:rsidR="001B415D" w:rsidRPr="0029740B" w:rsidRDefault="00767355" w:rsidP="00767355">
      <w:pPr>
        <w:ind w:left="567"/>
      </w:pPr>
      <w:r>
        <w:t>(c)</w:t>
      </w:r>
      <w:r>
        <w:tab/>
      </w:r>
      <w:proofErr w:type="gramStart"/>
      <w:r w:rsidR="001B415D" w:rsidRPr="0029740B">
        <w:t>facilitating</w:t>
      </w:r>
      <w:proofErr w:type="gramEnd"/>
      <w:r w:rsidR="001B415D" w:rsidRPr="0029740B">
        <w:t xml:space="preserve"> formalization and upgrading of informal micro and small enterprises;</w:t>
      </w:r>
    </w:p>
    <w:p w:rsidR="001B415D" w:rsidRPr="0029740B" w:rsidRDefault="00767355" w:rsidP="00767355">
      <w:pPr>
        <w:ind w:left="567"/>
      </w:pPr>
      <w:r>
        <w:t>(d)</w:t>
      </w:r>
      <w:r>
        <w:tab/>
      </w:r>
      <w:proofErr w:type="gramStart"/>
      <w:r w:rsidR="001B415D" w:rsidRPr="0029740B">
        <w:t>promoting</w:t>
      </w:r>
      <w:proofErr w:type="gramEnd"/>
      <w:r w:rsidR="001B415D" w:rsidRPr="0029740B">
        <w:t xml:space="preserve"> an entrepreneurial culture</w:t>
      </w:r>
      <w:r w:rsidR="00F844DA">
        <w:t xml:space="preserve">;  </w:t>
      </w:r>
      <w:r w:rsidR="001B415D" w:rsidRPr="0029740B">
        <w:t>and</w:t>
      </w:r>
    </w:p>
    <w:p w:rsidR="001B415D" w:rsidRPr="0029740B" w:rsidRDefault="00767355" w:rsidP="00767355">
      <w:pPr>
        <w:ind w:left="567"/>
      </w:pPr>
      <w:r>
        <w:t>(e)</w:t>
      </w:r>
      <w:r>
        <w:tab/>
      </w:r>
      <w:r w:rsidR="001B415D" w:rsidRPr="0029740B">
        <w:t>promote representative associations” (</w:t>
      </w:r>
      <w:r w:rsidR="001B415D">
        <w:fldChar w:fldCharType="begin"/>
      </w:r>
      <w:r w:rsidR="001B415D">
        <w:instrText xml:space="preserve"> ADDIN EN.CITE &lt;EndNote&gt;&lt;Cite&gt;&lt;Author&gt;Republic of&lt;/Author&gt;&lt;Year&gt;2012&lt;/Year&gt;&lt;RecNum&gt;669&lt;/RecNum&gt;&lt;DisplayText&gt;(P. Republic of Kenya, 2012)&lt;/DisplayText&gt;&lt;record&gt;&lt;rec-number&gt;669&lt;/rec-number&gt;&lt;foreign-keys&gt;&lt;key app="EN" db-id="2sevx2rdjae0xqeswpzvap0tff90zer9zwwa" timestamp="1379253594"&gt;669&lt;/key&gt;&lt;/foreign-keys&gt;&lt;ref-type name="Generic"&gt;13&lt;/ref-type&gt;&lt;contributors&gt;&lt;authors&gt;&lt;author&gt;Republic of Kenya, Parlement&lt;/author&gt;&lt;/authors&gt;&lt;/contributors&gt;&lt;titles&gt;&lt;title&gt;The Micro and Small Enterprise Act&lt;/title&gt;&lt;/titles&gt;&lt;volume&gt;55&lt;/volume&gt;&lt;number&gt;Laws/Statutes&lt;/number&gt;&lt;dates&gt;&lt;year&gt;2012&lt;/year&gt;&lt;/dates&gt;&lt;urls&gt;&lt;related-urls&gt;&lt;url&gt;http://faolex.fao.org/docs/texts/ken122136.doc&lt;/url&gt;&lt;/related-urls&gt;&lt;/urls&gt;&lt;/record&gt;&lt;/Cite&gt;&lt;/EndNote&gt;</w:instrText>
      </w:r>
      <w:r w:rsidR="001B415D">
        <w:fldChar w:fldCharType="separate"/>
      </w:r>
      <w:r w:rsidR="001B415D">
        <w:rPr>
          <w:noProof/>
        </w:rPr>
        <w:t>(</w:t>
      </w:r>
      <w:hyperlink w:anchor="_ENREF_26" w:tooltip="Republic of Kenya, 2012 #669" w:history="1">
        <w:r w:rsidR="001B415D">
          <w:rPr>
            <w:noProof/>
          </w:rPr>
          <w:t>P</w:t>
        </w:r>
        <w:r w:rsidR="00544AE9">
          <w:rPr>
            <w:noProof/>
          </w:rPr>
          <w:t xml:space="preserve">. </w:t>
        </w:r>
        <w:r w:rsidR="001B415D">
          <w:rPr>
            <w:noProof/>
          </w:rPr>
          <w:t>Republic of Kenya, 2012</w:t>
        </w:r>
      </w:hyperlink>
      <w:r w:rsidR="001B415D">
        <w:rPr>
          <w:noProof/>
        </w:rPr>
        <w:t>)</w:t>
      </w:r>
      <w:r w:rsidR="001B415D">
        <w:fldChar w:fldCharType="end"/>
      </w:r>
      <w:r w:rsidR="001B415D" w:rsidRPr="0029740B">
        <w:t>, Section 3)</w:t>
      </w:r>
    </w:p>
    <w:p w:rsidR="001B415D" w:rsidRPr="0029740B" w:rsidRDefault="001B415D" w:rsidP="00767355">
      <w:pPr>
        <w:ind w:left="567"/>
      </w:pPr>
    </w:p>
    <w:p w:rsidR="001B415D" w:rsidRPr="0029740B" w:rsidRDefault="001B415D" w:rsidP="005A07A3">
      <w:pPr>
        <w:spacing w:after="240" w:line="259" w:lineRule="auto"/>
      </w:pPr>
      <w:r w:rsidRPr="0029740B">
        <w:t>As stated in item (c) above, one of the purposes is to formalize informal enterprises</w:t>
      </w:r>
      <w:proofErr w:type="gramStart"/>
      <w:r w:rsidR="00F844DA">
        <w:t xml:space="preserve">;  </w:t>
      </w:r>
      <w:r w:rsidRPr="0029740B">
        <w:t>which</w:t>
      </w:r>
      <w:proofErr w:type="gramEnd"/>
      <w:r w:rsidRPr="0029740B">
        <w:t xml:space="preserve"> we might consider somewhat conflicted with those who choose to maintain an informal enterprise</w:t>
      </w:r>
      <w:r w:rsidR="0022715A">
        <w:t xml:space="preserve">.  </w:t>
      </w:r>
      <w:r w:rsidRPr="0029740B">
        <w:t>The act offers some flexibility by having representative as</w:t>
      </w:r>
      <w:r w:rsidR="005A07A3">
        <w:t xml:space="preserve">sociations (like the </w:t>
      </w:r>
      <w:proofErr w:type="spellStart"/>
      <w:r w:rsidR="005A07A3">
        <w:t>Kamukunji</w:t>
      </w:r>
      <w:proofErr w:type="spellEnd"/>
      <w:r w:rsidR="005A07A3">
        <w:t xml:space="preserve"> </w:t>
      </w:r>
      <w:proofErr w:type="spellStart"/>
      <w:r w:rsidRPr="0029740B">
        <w:t>Jua</w:t>
      </w:r>
      <w:proofErr w:type="spellEnd"/>
      <w:r w:rsidRPr="0029740B">
        <w:t xml:space="preserve"> Kali Association) that would represent a group of informal micro enterprises in the policy sphere</w:t>
      </w:r>
      <w:r w:rsidR="0022715A">
        <w:t xml:space="preserve">.  </w:t>
      </w:r>
      <w:r w:rsidRPr="0029740B">
        <w:t>This allows the micro enterprises to maintain their informality (if they so desire) while also giving them access to the programs that the policy will promulgate</w:t>
      </w:r>
      <w:r w:rsidR="0022715A">
        <w:t xml:space="preserve">.  </w:t>
      </w:r>
      <w:r w:rsidRPr="0029740B">
        <w:t>In the Act an association must have at least 35 member small and micro enterprises to register</w:t>
      </w:r>
      <w:r w:rsidR="0022715A">
        <w:t xml:space="preserve">.  </w:t>
      </w:r>
    </w:p>
    <w:p w:rsidR="001B415D" w:rsidRDefault="001B415D" w:rsidP="001B415D">
      <w:pPr>
        <w:spacing w:line="259" w:lineRule="auto"/>
      </w:pPr>
      <w:r w:rsidRPr="0029740B">
        <w:t>This leaves informal enterprises with three options:</w:t>
      </w:r>
    </w:p>
    <w:p w:rsidR="00620A10" w:rsidRPr="0029740B" w:rsidRDefault="00620A10" w:rsidP="001B415D">
      <w:pPr>
        <w:spacing w:line="259" w:lineRule="auto"/>
      </w:pPr>
    </w:p>
    <w:p w:rsidR="001B415D" w:rsidRPr="0029740B" w:rsidRDefault="00620A10" w:rsidP="00620A10">
      <w:pPr>
        <w:numPr>
          <w:ilvl w:val="0"/>
          <w:numId w:val="9"/>
        </w:numPr>
        <w:spacing w:after="160" w:line="259" w:lineRule="auto"/>
        <w:ind w:left="567" w:hanging="567"/>
        <w:contextualSpacing/>
      </w:pPr>
      <w:r>
        <w:t>t</w:t>
      </w:r>
      <w:r w:rsidR="001B415D" w:rsidRPr="0029740B">
        <w:t>o</w:t>
      </w:r>
      <w:r w:rsidR="001B415D">
        <w:t xml:space="preserve"> register directly, and thus lo</w:t>
      </w:r>
      <w:r w:rsidR="001B415D" w:rsidRPr="0029740B">
        <w:t>se some degree of informal</w:t>
      </w:r>
      <w:r>
        <w:t>ity and gain access to programs;</w:t>
      </w:r>
    </w:p>
    <w:p w:rsidR="001B415D" w:rsidRPr="0029740B" w:rsidRDefault="00620A10" w:rsidP="00620A10">
      <w:pPr>
        <w:numPr>
          <w:ilvl w:val="0"/>
          <w:numId w:val="9"/>
        </w:numPr>
        <w:spacing w:after="160" w:line="259" w:lineRule="auto"/>
        <w:ind w:left="0" w:firstLine="0"/>
        <w:contextualSpacing/>
      </w:pPr>
      <w:r>
        <w:t>t</w:t>
      </w:r>
      <w:r w:rsidR="001B415D" w:rsidRPr="0029740B">
        <w:t>o become a member of a representative association, which would maintain enterprise level informal</w:t>
      </w:r>
      <w:r>
        <w:t>ity and give access to programs;  or</w:t>
      </w:r>
    </w:p>
    <w:p w:rsidR="001B415D" w:rsidRDefault="00620A10" w:rsidP="00620A10">
      <w:pPr>
        <w:numPr>
          <w:ilvl w:val="0"/>
          <w:numId w:val="9"/>
        </w:numPr>
        <w:spacing w:after="160" w:line="259" w:lineRule="auto"/>
        <w:ind w:left="567" w:hanging="567"/>
        <w:contextualSpacing/>
      </w:pPr>
      <w:proofErr w:type="gramStart"/>
      <w:r>
        <w:t>n</w:t>
      </w:r>
      <w:r w:rsidR="001B415D" w:rsidRPr="0029740B">
        <w:t>ot</w:t>
      </w:r>
      <w:proofErr w:type="gramEnd"/>
      <w:r w:rsidR="001B415D" w:rsidRPr="0029740B">
        <w:t xml:space="preserve"> to register, which maintains informality and foregoes access to programs.</w:t>
      </w:r>
    </w:p>
    <w:p w:rsidR="00620A10" w:rsidRPr="0029740B" w:rsidRDefault="00620A10" w:rsidP="00620A10">
      <w:pPr>
        <w:spacing w:after="160" w:line="259" w:lineRule="auto"/>
        <w:ind w:left="567"/>
        <w:contextualSpacing/>
      </w:pPr>
    </w:p>
    <w:p w:rsidR="001B415D" w:rsidRPr="0029740B" w:rsidRDefault="001B415D" w:rsidP="005A07A3">
      <w:pPr>
        <w:spacing w:after="240" w:line="259" w:lineRule="auto"/>
      </w:pPr>
      <w:r w:rsidRPr="0029740B">
        <w:t>Although not explicit, we can imagine that phrases like “enabling business environment”, “business development services” and “entrepreneurial culture” include measures to aid the micro enterprises in protecting their innovations.</w:t>
      </w:r>
    </w:p>
    <w:p w:rsidR="001B415D" w:rsidRPr="0029740B" w:rsidRDefault="001B415D" w:rsidP="005A07A3">
      <w:pPr>
        <w:spacing w:after="240" w:line="259" w:lineRule="auto"/>
      </w:pPr>
      <w:r w:rsidRPr="0029740B">
        <w:t>In terms of innovation, the act establishes the Small and Micro Enterprise Authority</w:t>
      </w:r>
      <w:r>
        <w:t xml:space="preserve"> (MSE Authority)</w:t>
      </w:r>
      <w:r w:rsidRPr="0029740B">
        <w:t xml:space="preserve"> and charges it to “promote innovation and development of products by micro and small enterprises;”(Section 31.(h)), “encourage innovation and transfer of technology- in order to increase competitiveness of micro and small enterprises products and services;” (Section 50.(b)), “provide incentives to encourage invention and innovation by micro and small enterprises;” (Section 50.(d), and “finance research, development, innovation and transfer of technology.” (Section 51</w:t>
      </w:r>
      <w:proofErr w:type="gramStart"/>
      <w:r w:rsidRPr="0029740B">
        <w:t>.(</w:t>
      </w:r>
      <w:proofErr w:type="gramEnd"/>
      <w:r w:rsidRPr="0029740B">
        <w:t>2)(d))</w:t>
      </w:r>
      <w:r w:rsidR="005A07A3">
        <w:t>.</w:t>
      </w:r>
    </w:p>
    <w:p w:rsidR="001B415D" w:rsidRPr="0029740B" w:rsidRDefault="001B415D" w:rsidP="001B415D">
      <w:pPr>
        <w:spacing w:after="160" w:line="259" w:lineRule="auto"/>
      </w:pPr>
      <w:r w:rsidRPr="0029740B">
        <w:lastRenderedPageBreak/>
        <w:t>The only mention of intellectual property in the Act charges the Authority with “facilitate the registration and protection of intellectual property rights for micro and small enterprises;” (Section 50</w:t>
      </w:r>
      <w:proofErr w:type="gramStart"/>
      <w:r w:rsidRPr="0029740B">
        <w:t>.(</w:t>
      </w:r>
      <w:proofErr w:type="gramEnd"/>
      <w:r w:rsidRPr="0029740B">
        <w:t>c))</w:t>
      </w:r>
      <w:r w:rsidR="005A07A3">
        <w:t>.</w:t>
      </w:r>
    </w:p>
    <w:p w:rsidR="001B415D" w:rsidRPr="0029740B" w:rsidRDefault="001B415D" w:rsidP="005A07A3">
      <w:pPr>
        <w:spacing w:after="240" w:line="259" w:lineRule="auto"/>
      </w:pPr>
      <w:r w:rsidRPr="0029740B">
        <w:t xml:space="preserve">The Science, Technology, and Innovation Bill of 2012 </w:t>
      </w:r>
      <w:r>
        <w:t xml:space="preserve">(STIB 2012) </w:t>
      </w:r>
      <w:r w:rsidRPr="0029740B">
        <w:t>establishes The Kenya National Innovation Agency</w:t>
      </w:r>
      <w:r w:rsidR="0022715A">
        <w:t xml:space="preserve">.  </w:t>
      </w:r>
      <w:r w:rsidRPr="0029740B">
        <w:t>One of the agency’s charges is to “increase awareness of intellectual property rights among innovators”.</w:t>
      </w:r>
      <w:r>
        <w:fldChar w:fldCharType="begin"/>
      </w:r>
      <w:r>
        <w:instrText xml:space="preserve"> ADDIN EN.CITE &lt;EndNote&gt;&lt;Cite&gt;&lt;Author&gt;Republic of Kenya&lt;/Author&gt;&lt;Year&gt;2012&lt;/Year&gt;&lt;RecNum&gt;675&lt;/RecNum&gt;&lt;DisplayText&gt;(M. o. H. E. S. T. Republic of Kenya, 2012)&lt;/DisplayText&gt;&lt;record&gt;&lt;rec-number&gt;675&lt;/rec-number&gt;&lt;foreign-keys&gt;&lt;key app="EN" db-id="2sevx2rdjae0xqeswpzvap0tff90zer9zwwa" timestamp="1379253594"&gt;675&lt;/key&gt;&lt;/foreign-keys&gt;&lt;ref-type name="Generic"&gt;13&lt;/ref-type&gt;&lt;contributors&gt;&lt;authors&gt;&lt;author&gt;Republic of Kenya, Ministry of Higher Education Science Technology&lt;/author&gt;&lt;/authors&gt;&lt;/contributors&gt;&lt;titles&gt;&lt;title&gt;Science, Technology and Innovation Act, 2012&lt;/title&gt;&lt;/titles&gt;&lt;number&gt;Laws/Statutes&lt;/number&gt;&lt;dates&gt;&lt;year&gt;2012&lt;/year&gt;&lt;/dates&gt;&lt;urls&gt;&lt;/urls&gt;&lt;/record&gt;&lt;/Cite&gt;&lt;/EndNote&gt;</w:instrText>
      </w:r>
      <w:r>
        <w:fldChar w:fldCharType="separate"/>
      </w:r>
      <w:r>
        <w:rPr>
          <w:noProof/>
        </w:rPr>
        <w:t>(</w:t>
      </w:r>
      <w:hyperlink w:anchor="_ENREF_24" w:tooltip="Republic of Kenya, 2012 #675" w:history="1">
        <w:r>
          <w:rPr>
            <w:noProof/>
          </w:rPr>
          <w:t>M</w:t>
        </w:r>
        <w:r w:rsidR="00544AE9">
          <w:rPr>
            <w:noProof/>
          </w:rPr>
          <w:t xml:space="preserve">. </w:t>
        </w:r>
        <w:r>
          <w:rPr>
            <w:noProof/>
          </w:rPr>
          <w:t>o</w:t>
        </w:r>
        <w:r w:rsidR="0022715A">
          <w:rPr>
            <w:noProof/>
          </w:rPr>
          <w:t xml:space="preserve">.  </w:t>
        </w:r>
        <w:r>
          <w:rPr>
            <w:noProof/>
          </w:rPr>
          <w:t>H</w:t>
        </w:r>
        <w:r w:rsidR="00544AE9">
          <w:rPr>
            <w:noProof/>
          </w:rPr>
          <w:t xml:space="preserve">. </w:t>
        </w:r>
        <w:r>
          <w:rPr>
            <w:noProof/>
          </w:rPr>
          <w:t>E</w:t>
        </w:r>
        <w:r w:rsidR="00544AE9">
          <w:rPr>
            <w:noProof/>
          </w:rPr>
          <w:t xml:space="preserve">. </w:t>
        </w:r>
        <w:r>
          <w:rPr>
            <w:noProof/>
          </w:rPr>
          <w:t>S</w:t>
        </w:r>
        <w:r w:rsidR="00544AE9">
          <w:rPr>
            <w:noProof/>
          </w:rPr>
          <w:t>.</w:t>
        </w:r>
        <w:r w:rsidR="0022715A">
          <w:rPr>
            <w:noProof/>
          </w:rPr>
          <w:t xml:space="preserve"> </w:t>
        </w:r>
        <w:r>
          <w:rPr>
            <w:noProof/>
          </w:rPr>
          <w:t>T</w:t>
        </w:r>
        <w:r w:rsidR="00544AE9">
          <w:rPr>
            <w:noProof/>
          </w:rPr>
          <w:t xml:space="preserve">. </w:t>
        </w:r>
        <w:r>
          <w:rPr>
            <w:noProof/>
          </w:rPr>
          <w:t>Republic of Kenya, 2012</w:t>
        </w:r>
      </w:hyperlink>
      <w:r>
        <w:rPr>
          <w:noProof/>
        </w:rPr>
        <w:t>)</w:t>
      </w:r>
      <w:r>
        <w:fldChar w:fldCharType="end"/>
      </w:r>
      <w:r w:rsidRPr="0029740B">
        <w:t xml:space="preserve"> </w:t>
      </w:r>
    </w:p>
    <w:p w:rsidR="001B415D" w:rsidRPr="0029740B" w:rsidRDefault="001B415D" w:rsidP="005A07A3">
      <w:pPr>
        <w:spacing w:after="240" w:line="259" w:lineRule="auto"/>
      </w:pPr>
      <w:r w:rsidRPr="0029740B">
        <w:t>Since both of these Acts are only recently passed by the Parliament, they have not yet had an impact on the informal metalworking sector</w:t>
      </w:r>
      <w:r w:rsidR="0022715A">
        <w:t xml:space="preserve">.  </w:t>
      </w:r>
      <w:r w:rsidRPr="0029740B">
        <w:t>In terms of impact the government office most mentioned by workers in this sector is the Department of Micro and Small Enterprise Development (DMSED) in the Ministry of Labor</w:t>
      </w:r>
      <w:r w:rsidR="0022715A">
        <w:t xml:space="preserve">.  </w:t>
      </w:r>
      <w:r w:rsidRPr="0029740B">
        <w:t>It is this group that provides transport to trade shows for goods produced in the informal sector and that gives the metalworkers feedback on how to improve their products.</w:t>
      </w:r>
    </w:p>
    <w:p w:rsidR="001B415D" w:rsidRPr="0029740B" w:rsidRDefault="001B415D" w:rsidP="005A07A3">
      <w:pPr>
        <w:spacing w:line="259" w:lineRule="auto"/>
      </w:pPr>
      <w:r w:rsidRPr="0029740B">
        <w:t>The current sentiment regarding programs for SME development is summed up on the Department of Micro and Small Enterprise Development website at the Ministry of Labor:</w:t>
      </w:r>
    </w:p>
    <w:p w:rsidR="001B415D" w:rsidRPr="0029740B" w:rsidRDefault="001B415D" w:rsidP="001B415D">
      <w:pPr>
        <w:ind w:left="720"/>
      </w:pPr>
    </w:p>
    <w:p w:rsidR="001B415D" w:rsidRPr="0029740B" w:rsidRDefault="000607BF" w:rsidP="001B415D">
      <w:pPr>
        <w:ind w:left="720"/>
      </w:pPr>
      <w:r>
        <w:t>“The department’</w:t>
      </w:r>
      <w:r w:rsidR="001B415D" w:rsidRPr="0029740B">
        <w:t>s capacity to facilitate the MSE sect</w:t>
      </w:r>
      <w:r>
        <w:t>or’</w:t>
      </w:r>
      <w:r w:rsidR="001B415D" w:rsidRPr="0029740B">
        <w:t>s development has, so far,</w:t>
      </w:r>
      <w:r w:rsidR="001B415D">
        <w:t xml:space="preserve"> been hampered by</w:t>
      </w:r>
      <w:r w:rsidR="001B415D" w:rsidRPr="0029740B">
        <w:t xml:space="preserve"> </w:t>
      </w:r>
      <w:proofErr w:type="spellStart"/>
      <w:r w:rsidR="001B415D" w:rsidRPr="0029740B">
        <w:t>unfavourable</w:t>
      </w:r>
      <w:proofErr w:type="spellEnd"/>
      <w:r w:rsidR="001B415D" w:rsidRPr="0029740B">
        <w:t xml:space="preserve"> policy environment, poor co-ordination as some of the activities are still scattered in other ministries/departments, as well as a weak monitoring and evaluation framework</w:t>
      </w:r>
      <w:r w:rsidR="0022715A">
        <w:t xml:space="preserve">.  </w:t>
      </w:r>
      <w:r w:rsidR="001B415D" w:rsidRPr="0029740B">
        <w:t>Within the MSE Associations themselves low management and technical skills as well as persistent leadership wrangles have frustrated the department's efforts in promoting the sector</w:t>
      </w:r>
      <w:r w:rsidR="0022715A">
        <w:t xml:space="preserve">.  </w:t>
      </w:r>
      <w:r w:rsidR="001B415D" w:rsidRPr="0029740B">
        <w:t xml:space="preserve">Consequently, and in spite of the many </w:t>
      </w:r>
      <w:proofErr w:type="spellStart"/>
      <w:r w:rsidR="001B415D" w:rsidRPr="0029740B">
        <w:t>programmes</w:t>
      </w:r>
      <w:proofErr w:type="spellEnd"/>
      <w:r w:rsidR="001B415D" w:rsidRPr="0029740B">
        <w:t>/projects worth billions of shillings that been availed to the sector over the years, there has been little impact in reducing neither the mortality rates nor improving the structure within the MSE sector</w:t>
      </w:r>
      <w:r w:rsidR="0022715A">
        <w:t xml:space="preserve">.  </w:t>
      </w:r>
      <w:r w:rsidR="001B415D" w:rsidRPr="0029740B">
        <w:t xml:space="preserve">The department will have to address these constraints satisfactorily for it to have the requisite capacity to attain the expected objectives.” </w:t>
      </w:r>
      <w:r w:rsidR="001B415D">
        <w:fldChar w:fldCharType="begin"/>
      </w:r>
      <w:r w:rsidR="001B415D">
        <w:instrText xml:space="preserve"> ADDIN EN.CITE &lt;EndNote&gt;&lt;Cite&gt;&lt;Author&gt;Directorate of&lt;/Author&gt;&lt;Year&gt;2013&lt;/Year&gt;&lt;RecNum&gt;649&lt;/RecNum&gt;&lt;DisplayText&gt;(Directorate of &amp;amp; Small Enterprise, 2013)&lt;/DisplayText&gt;&lt;record&gt;&lt;rec-number&gt;649&lt;/rec-number&gt;&lt;foreign-keys&gt;&lt;key app="EN" db-id="2sevx2rdjae0xqeswpzvap0tff90zer9zwwa" timestamp="1379253594"&gt;649&lt;/key&gt;&lt;/foreign-keys&gt;&lt;ref-type name="Personal Communication"&gt;26&lt;/ref-type&gt;&lt;contributors&gt;&lt;authors&gt;&lt;author&gt;Directorate of, Micro&lt;/author&gt;&lt;author&gt;Small Enterprise, Development&lt;/author&gt;&lt;/authors&gt;&lt;/contributors&gt;&lt;titles&gt;&lt;title&gt;Directorate of Micro and Small Enterprise Development&lt;/title&gt;&lt;/titles&gt;&lt;number&gt;Web Page&lt;/number&gt;&lt;dates&gt;&lt;year&gt;2013&lt;/year&gt;&lt;/dates&gt;&lt;urls&gt;&lt;related-urls&gt;&lt;url&gt;http://www.labour.go.ke/dmsed/index.php?option=com_content&amp;amp;view=article&amp;amp;id=61:background&amp;amp;catid=40:about-us&lt;/url&gt;&lt;/related-urls&gt;&lt;/urls&gt;&lt;/record&gt;&lt;/Cite&gt;&lt;/EndNote&gt;</w:instrText>
      </w:r>
      <w:r w:rsidR="001B415D">
        <w:fldChar w:fldCharType="separate"/>
      </w:r>
      <w:r w:rsidR="001B415D">
        <w:rPr>
          <w:noProof/>
        </w:rPr>
        <w:t>(</w:t>
      </w:r>
      <w:hyperlink w:anchor="_ENREF_5" w:tooltip="Directorate of, 2013 #649" w:history="1">
        <w:r w:rsidR="001B415D">
          <w:rPr>
            <w:noProof/>
          </w:rPr>
          <w:t>Directorate of &amp; Small Enterprise, 2013</w:t>
        </w:r>
      </w:hyperlink>
      <w:r w:rsidR="001B415D">
        <w:rPr>
          <w:noProof/>
        </w:rPr>
        <w:t>)</w:t>
      </w:r>
      <w:r w:rsidR="001B415D">
        <w:fldChar w:fldCharType="end"/>
      </w:r>
    </w:p>
    <w:p w:rsidR="001B415D" w:rsidRPr="0029740B" w:rsidRDefault="001B415D" w:rsidP="001B415D">
      <w:pPr>
        <w:ind w:left="720"/>
      </w:pPr>
    </w:p>
    <w:p w:rsidR="001B415D" w:rsidRPr="0029740B" w:rsidRDefault="001B415D" w:rsidP="001B415D">
      <w:pPr>
        <w:spacing w:after="160" w:line="259" w:lineRule="auto"/>
      </w:pPr>
      <w:r w:rsidRPr="0029740B">
        <w:t>While this seems to be a pessimistic perspective, it does highlight the concerns raised by others working in the area</w:t>
      </w:r>
      <w:r w:rsidR="0022715A">
        <w:t xml:space="preserve">.  </w:t>
      </w:r>
    </w:p>
    <w:p w:rsidR="001B415D" w:rsidRPr="0029740B" w:rsidRDefault="001B415D" w:rsidP="001B415D">
      <w:pPr>
        <w:spacing w:after="160" w:line="259" w:lineRule="auto"/>
      </w:pPr>
      <w:r w:rsidRPr="0029740B">
        <w:t>As described in Section 4, Appropriation Mechanisms, policies, regulations, and governing bodies are in place to protect the rights of innovators</w:t>
      </w:r>
      <w:r w:rsidR="0022715A">
        <w:t xml:space="preserve">.  </w:t>
      </w:r>
      <w:r w:rsidRPr="0029740B">
        <w:t>Recent policy declarations have been made which are intended to improve the access to IP protection for micro and small (small and micro) enterprises</w:t>
      </w:r>
      <w:r w:rsidR="0022715A">
        <w:t xml:space="preserve">.  </w:t>
      </w:r>
      <w:r w:rsidRPr="0029740B">
        <w:t xml:space="preserve">For instance, in 2008, the Ministry of Science and Technology published “Science, Technology </w:t>
      </w:r>
      <w:r>
        <w:t>a</w:t>
      </w:r>
      <w:r w:rsidRPr="0029740B">
        <w:t xml:space="preserve">nd Innovation Policy </w:t>
      </w:r>
      <w:r>
        <w:t>a</w:t>
      </w:r>
      <w:r w:rsidRPr="0029740B">
        <w:t>nd Strategy”</w:t>
      </w:r>
      <w:r w:rsidR="0022715A">
        <w:t xml:space="preserve">.  </w:t>
      </w:r>
      <w:r w:rsidRPr="0029740B">
        <w:t xml:space="preserve">In it, one of the stated goals was: </w:t>
      </w:r>
    </w:p>
    <w:p w:rsidR="001B415D" w:rsidRPr="0029740B" w:rsidRDefault="000607BF" w:rsidP="001B415D">
      <w:pPr>
        <w:ind w:left="720"/>
      </w:pPr>
      <w:r>
        <w:t>“</w:t>
      </w:r>
      <w:r w:rsidR="001B415D" w:rsidRPr="0029740B">
        <w:t>Ensure that existing Intellectual Property Rights (IPR) regimes are judiciously enforced to provide impetus for the generation, protection and utilization of intellectual property by all categories of inventors, in particular community, Micro, Small and Medium Enterprises (MSMEs) to foster achievement of Kenya’s national development objectives.”</w:t>
      </w:r>
      <w:r w:rsidR="001B415D">
        <w:fldChar w:fldCharType="begin"/>
      </w:r>
      <w:r w:rsidR="001B415D">
        <w:instrText xml:space="preserve"> ADDIN EN.CITE &lt;EndNote&gt;&lt;Cite&gt;&lt;Author&gt;Government of Kenya&lt;/Author&gt;&lt;Year&gt;2008&lt;/Year&gt;&lt;RecNum&gt;652&lt;/RecNum&gt;&lt;DisplayText&gt;(Government of Kenya &amp;amp; Technology, 2008)&lt;/DisplayText&gt;&lt;record&gt;&lt;rec-number&gt;652&lt;/rec-number&gt;&lt;foreign-keys&gt;&lt;key app="EN" db-id="2sevx2rdjae0xqeswpzvap0tff90zer9zwwa" timestamp="1379253594"&gt;652&lt;/key&gt;&lt;/foreign-keys&gt;&lt;ref-type name="Report"&gt;27&lt;/ref-type&gt;&lt;contributors&gt;&lt;authors&gt;&lt;author&gt;Government of Kenya, Ministry of Science&lt;/author&gt;&lt;author&gt;Technology,&lt;/author&gt;&lt;/authors&gt;&lt;/contributors&gt;&lt;titles&gt;&lt;title&gt;SCIENCE, TECHNOLOGY AND INNOVATION POLICY AND STRATEGY&lt;/title&gt;&lt;/titles&gt;&lt;number&gt;Report&lt;/number&gt;&lt;dates&gt;&lt;year&gt;2008&lt;/year&gt;&lt;/dates&gt;&lt;urls&gt;&lt;/urls&gt;&lt;/record&gt;&lt;/Cite&gt;&lt;/EndNote&gt;</w:instrText>
      </w:r>
      <w:r w:rsidR="001B415D">
        <w:fldChar w:fldCharType="separate"/>
      </w:r>
      <w:r w:rsidR="001B415D">
        <w:rPr>
          <w:noProof/>
        </w:rPr>
        <w:t>(</w:t>
      </w:r>
      <w:hyperlink w:anchor="_ENREF_10" w:tooltip="Government of Kenya, 2008 #652" w:history="1">
        <w:r w:rsidR="001B415D">
          <w:rPr>
            <w:noProof/>
          </w:rPr>
          <w:t>Government of Kenya &amp; Technology, 2008</w:t>
        </w:r>
      </w:hyperlink>
      <w:r w:rsidR="001B415D">
        <w:rPr>
          <w:noProof/>
        </w:rPr>
        <w:t>)</w:t>
      </w:r>
      <w:r w:rsidR="001B415D">
        <w:fldChar w:fldCharType="end"/>
      </w:r>
      <w:r w:rsidR="001B415D" w:rsidRPr="0029740B">
        <w:t xml:space="preserve"> </w:t>
      </w:r>
    </w:p>
    <w:p w:rsidR="001B415D" w:rsidRPr="0029740B" w:rsidRDefault="001B415D" w:rsidP="001B415D">
      <w:pPr>
        <w:ind w:left="720"/>
      </w:pPr>
    </w:p>
    <w:p w:rsidR="001B415D" w:rsidRDefault="001B415D" w:rsidP="001B415D">
      <w:pPr>
        <w:spacing w:after="120"/>
      </w:pPr>
      <w:r w:rsidRPr="0029740B">
        <w:t xml:space="preserve">The program pointed to by some interviewees was one which transports selected association members and some of their products to trade </w:t>
      </w:r>
      <w:proofErr w:type="gramStart"/>
      <w:r w:rsidRPr="0029740B">
        <w:t>shows</w:t>
      </w:r>
      <w:proofErr w:type="gramEnd"/>
      <w:r w:rsidR="0022715A">
        <w:t xml:space="preserve">.  </w:t>
      </w:r>
      <w:r w:rsidRPr="0029740B">
        <w:t>The association secretary tells “someone in the Department of Micro and Small Industries (Ministry of Industrialization and Enterprise Development) sends a lorry to take some of the products we make to trade shows</w:t>
      </w:r>
      <w:r w:rsidR="0022715A">
        <w:t xml:space="preserve">.  </w:t>
      </w:r>
      <w:r w:rsidRPr="0029740B">
        <w:t>We select the products based on quality</w:t>
      </w:r>
      <w:r w:rsidR="0022715A">
        <w:t xml:space="preserve">.  </w:t>
      </w:r>
      <w:r w:rsidRPr="0029740B">
        <w:t>Some members go as well</w:t>
      </w:r>
      <w:r w:rsidR="0022715A">
        <w:t xml:space="preserve">.  </w:t>
      </w:r>
      <w:r>
        <w:t>At the trade shows w</w:t>
      </w:r>
      <w:r w:rsidRPr="0029740B">
        <w:t xml:space="preserve">e </w:t>
      </w:r>
      <w:r>
        <w:t>see what “the opposition” is doing and a</w:t>
      </w:r>
      <w:r w:rsidRPr="0029740B">
        <w:t>ssess whether the association has the capacity to compete</w:t>
      </w:r>
      <w:r w:rsidR="0022715A">
        <w:t xml:space="preserve">.  </w:t>
      </w:r>
      <w:r w:rsidRPr="0029740B">
        <w:t xml:space="preserve">Is there a place in the market? </w:t>
      </w:r>
      <w:r>
        <w:t xml:space="preserve">Can we grow the market share? </w:t>
      </w:r>
      <w:r w:rsidRPr="0029740B">
        <w:t>People from the ministry give feedback to the members on quality and how to improve products”</w:t>
      </w:r>
      <w:r w:rsidR="0022715A">
        <w:t xml:space="preserve">.  </w:t>
      </w:r>
      <w:r>
        <w:t>(F</w:t>
      </w:r>
      <w:r w:rsidR="00544AE9">
        <w:t xml:space="preserve">. </w:t>
      </w:r>
      <w:proofErr w:type="spellStart"/>
      <w:r>
        <w:t>Dawa</w:t>
      </w:r>
      <w:proofErr w:type="spellEnd"/>
      <w:r>
        <w:t>, personal communication, January 2013)</w:t>
      </w:r>
      <w:r w:rsidR="005A07A3">
        <w:t>.</w:t>
      </w:r>
    </w:p>
    <w:p w:rsidR="005A07A3" w:rsidRDefault="005A07A3">
      <w:r>
        <w:br w:type="page"/>
      </w:r>
    </w:p>
    <w:p w:rsidR="001B415D" w:rsidRDefault="001B415D" w:rsidP="009158D2">
      <w:pPr>
        <w:spacing w:after="240"/>
      </w:pPr>
      <w:r>
        <w:lastRenderedPageBreak/>
        <w:t xml:space="preserve">The Public Procurement Act </w:t>
      </w:r>
      <w:r>
        <w:fldChar w:fldCharType="begin"/>
      </w:r>
      <w:r>
        <w:instrText xml:space="preserve"> ADDIN EN.CITE &lt;EndNote&gt;&lt;Cite&gt;&lt;Author&gt;Republic of Kenya&lt;/Author&gt;&lt;Year&gt;2010&lt;/Year&gt;&lt;RecNum&gt;673&lt;/RecNum&gt;&lt;DisplayText&gt;(Republic of Kenya, 2010)&lt;/DisplayText&gt;&lt;record&gt;&lt;rec-number&gt;673&lt;/rec-number&gt;&lt;foreign-keys&gt;&lt;key app="EN" db-id="2sevx2rdjae0xqeswpzvap0tff90zer9zwwa" timestamp="1379253594"&gt;673&lt;/key&gt;&lt;/foreign-keys&gt;&lt;ref-type name="Generic"&gt;13&lt;/ref-type&gt;&lt;contributors&gt;&lt;authors&gt;&lt;author&gt;Republic of Kenya, Ministry of Finance&lt;/author&gt;&lt;/authors&gt;&lt;/contributors&gt;&lt;titles&gt;&lt;title&gt;The Public Procurement and Disposal Act, Chapter 412C&lt;/title&gt;&lt;/titles&gt;&lt;number&gt;Laws/Statutes&lt;/number&gt;&lt;dates&gt;&lt;year&gt;2010&lt;/year&gt;&lt;/dates&gt;&lt;urls&gt;&lt;/urls&gt;&lt;/record&gt;&lt;/Cite&gt;&lt;/EndNote&gt;</w:instrText>
      </w:r>
      <w:r>
        <w:fldChar w:fldCharType="separate"/>
      </w:r>
      <w:r>
        <w:rPr>
          <w:noProof/>
        </w:rPr>
        <w:t>(</w:t>
      </w:r>
      <w:hyperlink w:anchor="_ENREF_23" w:tooltip="Republic of Kenya, 2010 #673" w:history="1">
        <w:r>
          <w:rPr>
            <w:noProof/>
          </w:rPr>
          <w:t>Republic of Kenya, 2010</w:t>
        </w:r>
      </w:hyperlink>
      <w:r>
        <w:rPr>
          <w:noProof/>
        </w:rPr>
        <w:t>)</w:t>
      </w:r>
      <w:r>
        <w:fldChar w:fldCharType="end"/>
      </w:r>
      <w:r>
        <w:t xml:space="preserve"> provides incentives for formal enterprises that incorporate components from informal enterprises in their products</w:t>
      </w:r>
      <w:r w:rsidR="0022715A">
        <w:t xml:space="preserve">.  </w:t>
      </w:r>
      <w:r>
        <w:t>The goal is to integrate informal suppliers into the supply chain for items purchased by the government</w:t>
      </w:r>
      <w:r w:rsidR="0022715A">
        <w:t xml:space="preserve">.  </w:t>
      </w:r>
      <w:r>
        <w:t>While not directly tied to innovation, the act at least challenges both formal and informal enterprises to develop creative ways to collaborate</w:t>
      </w:r>
      <w:r w:rsidR="0022715A">
        <w:t xml:space="preserve">.  </w:t>
      </w:r>
      <w:r>
        <w:t xml:space="preserve">In Kenya public procurement accounts for about 9 percent of GDP </w:t>
      </w:r>
      <w:r>
        <w:fldChar w:fldCharType="begin"/>
      </w:r>
      <w:r>
        <w:instrText xml:space="preserve"> ADDIN EN.CITE &lt;EndNote&gt;&lt;Cite&gt;&lt;Author&gt;Njiraini&lt;/Author&gt;&lt;Year&gt;2006&lt;/Year&gt;&lt;RecNum&gt;665&lt;/RecNum&gt;&lt;DisplayText&gt;(Njiraini &amp;amp; Moyi, 2006)&lt;/DisplayText&gt;&lt;record&gt;&lt;rec-number&gt;665&lt;/rec-number&gt;&lt;foreign-keys&gt;&lt;key app="EN" db-id="2sevx2rdjae0xqeswpzvap0tff90zer9zwwa" timestamp="1379253594"&gt;665&lt;/key&gt;&lt;/foreign-keys&gt;&lt;ref-type name="Report"&gt;27&lt;/ref-type&gt;&lt;contributors&gt;&lt;authors&gt;&lt;author&gt;Njiraini, P.&lt;/author&gt;&lt;author&gt;Moyi, E.&lt;/author&gt;&lt;/authors&gt;&lt;/contributors&gt;&lt;titles&gt;&lt;title&gt;Supporting MSEs to Access Public Procurement Market in Kenya&lt;/title&gt;&lt;/titles&gt;&lt;number&gt;Report&lt;/number&gt;&lt;dates&gt;&lt;year&gt;2006&lt;/year&gt;&lt;/dates&gt;&lt;pub-location&gt;Nairobi, Kenya&lt;/pub-location&gt;&lt;publisher&gt;Kenya Institute of Public Policy Research and Analysis&lt;/publisher&gt;&lt;urls&gt;&lt;related-urls&gt;&lt;url&gt;http://www.kippra.org/&lt;/url&gt;&lt;/related-urls&gt;&lt;/urls&gt;&lt;/record&gt;&lt;/Cite&gt;&lt;/EndNote&gt;</w:instrText>
      </w:r>
      <w:r>
        <w:fldChar w:fldCharType="separate"/>
      </w:r>
      <w:r>
        <w:rPr>
          <w:noProof/>
        </w:rPr>
        <w:t>(</w:t>
      </w:r>
      <w:hyperlink w:anchor="_ENREF_19" w:tooltip="Njiraini, 2006 #665" w:history="1">
        <w:r>
          <w:rPr>
            <w:noProof/>
          </w:rPr>
          <w:t>Njiraini &amp; Moyi, 2006</w:t>
        </w:r>
      </w:hyperlink>
      <w:r>
        <w:rPr>
          <w:noProof/>
        </w:rPr>
        <w:t>)</w:t>
      </w:r>
      <w:r>
        <w:fldChar w:fldCharType="end"/>
      </w:r>
      <w:r>
        <w:t>, so the potential for informal sector manufactures is large.</w:t>
      </w:r>
    </w:p>
    <w:p w:rsidR="001B415D" w:rsidRDefault="001B415D" w:rsidP="009158D2">
      <w:pPr>
        <w:spacing w:after="240"/>
      </w:pPr>
      <w:r>
        <w:t>Below (</w:t>
      </w:r>
      <w:r>
        <w:fldChar w:fldCharType="begin"/>
      </w:r>
      <w:r>
        <w:instrText xml:space="preserve"> REF _Ref379192580 \h </w:instrText>
      </w:r>
      <w:r>
        <w:fldChar w:fldCharType="separate"/>
      </w:r>
      <w:r w:rsidR="0057470E" w:rsidRPr="009158D2">
        <w:rPr>
          <w:i/>
          <w:szCs w:val="22"/>
        </w:rPr>
        <w:t xml:space="preserve">Table </w:t>
      </w:r>
      <w:r w:rsidR="0057470E">
        <w:rPr>
          <w:b/>
          <w:i/>
          <w:noProof/>
          <w:szCs w:val="22"/>
        </w:rPr>
        <w:t>4</w:t>
      </w:r>
      <w:r>
        <w:fldChar w:fldCharType="end"/>
      </w:r>
      <w:r>
        <w:t xml:space="preserve">) we take the framework set out in the conceptual study to assess innovation policies for the informal economy (Table 9 </w:t>
      </w:r>
      <w:r>
        <w:fldChar w:fldCharType="begin"/>
      </w:r>
      <w:r>
        <w:instrText xml:space="preserve"> ADDIN EN.CITE &lt;EndNote&gt;&lt;Cite&gt;&lt;Author&gt;de Beer&lt;/Author&gt;&lt;Year&gt;2013&lt;/Year&gt;&lt;RecNum&gt;648&lt;/RecNum&gt;&lt;DisplayText&gt;(de Beer et al., 2013)&lt;/DisplayText&gt;&lt;record&gt;&lt;rec-number&gt;648&lt;/rec-number&gt;&lt;foreign-keys&gt;&lt;key app="EN" db-id="2sevx2rdjae0xqeswpzvap0tff90zer9zwwa" timestamp="1379253594"&gt;648&lt;/key&gt;&lt;/foreign-keys&gt;&lt;ref-type name="Electronic Article"&gt;43&lt;/ref-type&gt;&lt;contributors&gt;&lt;authors&gt;&lt;author&gt;de Beer, J.&lt;/author&gt;&lt;author&gt;Fu, K.&lt;/author&gt;&lt;author&gt;Wunsch-Vincent, S.&lt;/author&gt;&lt;/authors&gt;&lt;/contributors&gt;&lt;titles&gt;&lt;title&gt;The Informal Economy, Innovation and Intellectual Property - Concepts, Metrics and Policy Considerations&lt;/title&gt;&lt;/titles&gt;&lt;number&gt;10&lt;/number&gt;&lt;dates&gt;&lt;year&gt;2013&lt;/year&gt;&lt;/dates&gt;&lt;urls&gt;&lt;related-urls&gt;&lt;url&gt;http://www.wipo.int/export/sites/www/econ_stat/en/economics/pdf/wp10.pdf&lt;/url&gt;&lt;/related-urls&gt;&lt;/urls&gt;&lt;access-date&gt;July 1, 2013&lt;/access-date&gt;&lt;/record&gt;&lt;/Cite&gt;&lt;/EndNote&gt;</w:instrText>
      </w:r>
      <w:r>
        <w:fldChar w:fldCharType="separate"/>
      </w:r>
      <w:r>
        <w:rPr>
          <w:noProof/>
        </w:rPr>
        <w:t>(</w:t>
      </w:r>
      <w:hyperlink w:anchor="_ENREF_4" w:tooltip="de Beer, 2013 #648" w:history="1">
        <w:r>
          <w:rPr>
            <w:noProof/>
          </w:rPr>
          <w:t>de Beer et al., 2013</w:t>
        </w:r>
      </w:hyperlink>
      <w:r>
        <w:rPr>
          <w:noProof/>
        </w:rPr>
        <w:t>)</w:t>
      </w:r>
      <w:r>
        <w:fldChar w:fldCharType="end"/>
      </w:r>
      <w:r>
        <w:t>) and populate with the relevant Kenya information.</w:t>
      </w:r>
    </w:p>
    <w:p w:rsidR="001B415D" w:rsidRDefault="001B415D" w:rsidP="001B415D">
      <w:pPr>
        <w:pStyle w:val="Caption"/>
        <w:rPr>
          <w:b w:val="0"/>
          <w:i/>
          <w:sz w:val="22"/>
          <w:szCs w:val="22"/>
        </w:rPr>
      </w:pPr>
      <w:bookmarkStart w:id="128" w:name="_Ref379192580"/>
      <w:proofErr w:type="gramStart"/>
      <w:r w:rsidRPr="009158D2">
        <w:rPr>
          <w:b w:val="0"/>
          <w:i/>
          <w:sz w:val="22"/>
          <w:szCs w:val="22"/>
        </w:rPr>
        <w:t xml:space="preserve">Table </w:t>
      </w:r>
      <w:r w:rsidRPr="009158D2">
        <w:rPr>
          <w:b w:val="0"/>
          <w:i/>
          <w:sz w:val="22"/>
          <w:szCs w:val="22"/>
        </w:rPr>
        <w:fldChar w:fldCharType="begin"/>
      </w:r>
      <w:r w:rsidRPr="009158D2">
        <w:rPr>
          <w:b w:val="0"/>
          <w:i/>
          <w:sz w:val="22"/>
          <w:szCs w:val="22"/>
        </w:rPr>
        <w:instrText xml:space="preserve"> SEQ Table \* ARABIC </w:instrText>
      </w:r>
      <w:r w:rsidRPr="009158D2">
        <w:rPr>
          <w:b w:val="0"/>
          <w:i/>
          <w:sz w:val="22"/>
          <w:szCs w:val="22"/>
        </w:rPr>
        <w:fldChar w:fldCharType="separate"/>
      </w:r>
      <w:r w:rsidR="0057470E">
        <w:rPr>
          <w:b w:val="0"/>
          <w:i/>
          <w:noProof/>
          <w:sz w:val="22"/>
          <w:szCs w:val="22"/>
        </w:rPr>
        <w:t>4</w:t>
      </w:r>
      <w:r w:rsidRPr="009158D2">
        <w:rPr>
          <w:b w:val="0"/>
          <w:i/>
          <w:noProof/>
          <w:sz w:val="22"/>
          <w:szCs w:val="22"/>
        </w:rPr>
        <w:fldChar w:fldCharType="end"/>
      </w:r>
      <w:bookmarkEnd w:id="128"/>
      <w:r w:rsidR="00DD4652">
        <w:rPr>
          <w:b w:val="0"/>
          <w:i/>
          <w:noProof/>
          <w:sz w:val="22"/>
          <w:szCs w:val="22"/>
        </w:rPr>
        <w:t xml:space="preserve">: </w:t>
      </w:r>
      <w:r w:rsidRPr="009158D2">
        <w:rPr>
          <w:b w:val="0"/>
          <w:i/>
          <w:sz w:val="22"/>
          <w:szCs w:val="22"/>
        </w:rPr>
        <w:t xml:space="preserve"> Innovation policies and their implementation in Kenya</w:t>
      </w:r>
      <w:r w:rsidR="0022715A">
        <w:rPr>
          <w:b w:val="0"/>
          <w:i/>
          <w:sz w:val="22"/>
          <w:szCs w:val="22"/>
        </w:rPr>
        <w:t>.</w:t>
      </w:r>
      <w:proofErr w:type="gramEnd"/>
      <w:r w:rsidR="0022715A">
        <w:rPr>
          <w:b w:val="0"/>
          <w:i/>
          <w:sz w:val="22"/>
          <w:szCs w:val="22"/>
        </w:rPr>
        <w:t xml:space="preserve">  </w:t>
      </w:r>
    </w:p>
    <w:p w:rsidR="009158D2" w:rsidRPr="009158D2" w:rsidRDefault="009158D2" w:rsidP="009158D2"/>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60"/>
        <w:gridCol w:w="4500"/>
      </w:tblGrid>
      <w:tr w:rsidR="001B415D" w:rsidRPr="0066370B" w:rsidTr="00A504D7">
        <w:tc>
          <w:tcPr>
            <w:tcW w:w="4860" w:type="dxa"/>
            <w:tcBorders>
              <w:bottom w:val="single" w:sz="4" w:space="0" w:color="auto"/>
            </w:tcBorders>
            <w:shd w:val="clear" w:color="auto" w:fill="D9D9D9"/>
          </w:tcPr>
          <w:p w:rsidR="001B415D" w:rsidRPr="0066370B" w:rsidRDefault="001B415D" w:rsidP="00A504D7">
            <w:pPr>
              <w:spacing w:after="120"/>
              <w:rPr>
                <w:b/>
              </w:rPr>
            </w:pPr>
            <w:r w:rsidRPr="0066370B">
              <w:rPr>
                <w:b/>
              </w:rPr>
              <w:t>1) Providing a functioning property rights system and functioning economic institutions</w:t>
            </w:r>
          </w:p>
        </w:tc>
        <w:tc>
          <w:tcPr>
            <w:tcW w:w="4500" w:type="dxa"/>
            <w:tcBorders>
              <w:bottom w:val="single" w:sz="4" w:space="0" w:color="auto"/>
            </w:tcBorders>
            <w:shd w:val="clear" w:color="auto" w:fill="D9D9D9"/>
          </w:tcPr>
          <w:p w:rsidR="001B415D" w:rsidRPr="0066370B" w:rsidRDefault="001B415D" w:rsidP="00A504D7">
            <w:pPr>
              <w:spacing w:after="120"/>
              <w:rPr>
                <w:b/>
              </w:rPr>
            </w:pPr>
          </w:p>
        </w:tc>
      </w:tr>
      <w:tr w:rsidR="001B415D" w:rsidRPr="0066370B" w:rsidTr="00A504D7">
        <w:tc>
          <w:tcPr>
            <w:tcW w:w="4860" w:type="dxa"/>
            <w:tcBorders>
              <w:top w:val="single" w:sz="4" w:space="0" w:color="auto"/>
              <w:left w:val="single" w:sz="4" w:space="0" w:color="auto"/>
              <w:bottom w:val="single" w:sz="4" w:space="0" w:color="auto"/>
              <w:right w:val="single" w:sz="4" w:space="0" w:color="auto"/>
            </w:tcBorders>
            <w:shd w:val="clear" w:color="auto" w:fill="auto"/>
          </w:tcPr>
          <w:p w:rsidR="001B415D" w:rsidRPr="0066370B" w:rsidRDefault="001B415D" w:rsidP="001B415D">
            <w:pPr>
              <w:numPr>
                <w:ilvl w:val="0"/>
                <w:numId w:val="28"/>
              </w:numPr>
              <w:spacing w:after="120" w:line="276" w:lineRule="auto"/>
            </w:pPr>
            <w:r w:rsidRPr="0066370B">
              <w:t>Ensuring that clear rights to property exist (e.g., protection of formal ownership)</w:t>
            </w:r>
          </w:p>
        </w:tc>
        <w:tc>
          <w:tcPr>
            <w:tcW w:w="4500" w:type="dxa"/>
            <w:tcBorders>
              <w:top w:val="single" w:sz="4" w:space="0" w:color="auto"/>
              <w:left w:val="single" w:sz="4" w:space="0" w:color="auto"/>
              <w:bottom w:val="single" w:sz="4" w:space="0" w:color="auto"/>
              <w:right w:val="single" w:sz="4" w:space="0" w:color="auto"/>
            </w:tcBorders>
          </w:tcPr>
          <w:p w:rsidR="001B415D" w:rsidRPr="0066370B" w:rsidRDefault="001B415D" w:rsidP="001B415D">
            <w:pPr>
              <w:numPr>
                <w:ilvl w:val="0"/>
                <w:numId w:val="28"/>
              </w:numPr>
              <w:spacing w:after="120" w:line="276" w:lineRule="auto"/>
            </w:pPr>
            <w:r>
              <w:t>Industrial Property Act, Copyright Act</w:t>
            </w:r>
          </w:p>
        </w:tc>
      </w:tr>
      <w:tr w:rsidR="001B415D" w:rsidRPr="0066370B" w:rsidTr="00A504D7">
        <w:tc>
          <w:tcPr>
            <w:tcW w:w="4860" w:type="dxa"/>
            <w:tcBorders>
              <w:top w:val="single" w:sz="4" w:space="0" w:color="auto"/>
              <w:bottom w:val="single" w:sz="4" w:space="0" w:color="auto"/>
            </w:tcBorders>
            <w:shd w:val="clear" w:color="auto" w:fill="D9D9D9"/>
          </w:tcPr>
          <w:p w:rsidR="001B415D" w:rsidRPr="0066370B" w:rsidRDefault="001B415D" w:rsidP="00A504D7">
            <w:pPr>
              <w:spacing w:after="120"/>
              <w:rPr>
                <w:b/>
              </w:rPr>
            </w:pPr>
            <w:r w:rsidRPr="0066370B">
              <w:rPr>
                <w:b/>
              </w:rPr>
              <w:t>2) Improving the infrastructure and providing urban spaces</w:t>
            </w:r>
          </w:p>
        </w:tc>
        <w:tc>
          <w:tcPr>
            <w:tcW w:w="4500" w:type="dxa"/>
            <w:tcBorders>
              <w:top w:val="single" w:sz="4" w:space="0" w:color="auto"/>
              <w:bottom w:val="single" w:sz="4" w:space="0" w:color="auto"/>
            </w:tcBorders>
            <w:shd w:val="clear" w:color="auto" w:fill="D9D9D9"/>
          </w:tcPr>
          <w:p w:rsidR="001B415D" w:rsidRPr="0066370B" w:rsidRDefault="001B415D" w:rsidP="00A504D7">
            <w:pPr>
              <w:spacing w:after="120"/>
              <w:rPr>
                <w:b/>
              </w:rPr>
            </w:pPr>
          </w:p>
        </w:tc>
      </w:tr>
      <w:tr w:rsidR="001B415D" w:rsidRPr="0066370B" w:rsidTr="00A504D7">
        <w:tc>
          <w:tcPr>
            <w:tcW w:w="4860" w:type="dxa"/>
            <w:tcBorders>
              <w:bottom w:val="single" w:sz="4" w:space="0" w:color="auto"/>
            </w:tcBorders>
            <w:shd w:val="clear" w:color="auto" w:fill="auto"/>
          </w:tcPr>
          <w:p w:rsidR="001B415D" w:rsidRPr="0066370B" w:rsidRDefault="001B415D" w:rsidP="001B415D">
            <w:pPr>
              <w:numPr>
                <w:ilvl w:val="0"/>
                <w:numId w:val="28"/>
              </w:numPr>
              <w:spacing w:after="120" w:line="276" w:lineRule="auto"/>
            </w:pPr>
            <w:r w:rsidRPr="0066370B">
              <w:t>Ensuring access to basic infrastructure such as electricity, water and waste disposal</w:t>
            </w:r>
          </w:p>
          <w:p w:rsidR="001B415D" w:rsidRPr="0066370B" w:rsidRDefault="001B415D" w:rsidP="001B415D">
            <w:pPr>
              <w:numPr>
                <w:ilvl w:val="0"/>
                <w:numId w:val="28"/>
              </w:numPr>
              <w:spacing w:after="120" w:line="276" w:lineRule="auto"/>
            </w:pPr>
            <w:r w:rsidRPr="0066370B">
              <w:t>Ensuring the IE has access to production sites (e.g., permitting the use of residential allotments)</w:t>
            </w:r>
          </w:p>
        </w:tc>
        <w:tc>
          <w:tcPr>
            <w:tcW w:w="4500" w:type="dxa"/>
            <w:tcBorders>
              <w:bottom w:val="single" w:sz="4" w:space="0" w:color="auto"/>
            </w:tcBorders>
          </w:tcPr>
          <w:p w:rsidR="001B415D" w:rsidRDefault="001B415D" w:rsidP="001B415D">
            <w:pPr>
              <w:numPr>
                <w:ilvl w:val="0"/>
                <w:numId w:val="28"/>
              </w:numPr>
              <w:spacing w:after="120" w:line="276" w:lineRule="auto"/>
            </w:pPr>
            <w:r>
              <w:t>All sites had electricity, most had water, not much waste generated but what was generated, was removed.</w:t>
            </w:r>
          </w:p>
          <w:p w:rsidR="001B415D" w:rsidRPr="0066370B" w:rsidRDefault="001B415D" w:rsidP="001B415D">
            <w:pPr>
              <w:numPr>
                <w:ilvl w:val="0"/>
                <w:numId w:val="28"/>
              </w:numPr>
              <w:spacing w:after="120" w:line="276" w:lineRule="auto"/>
            </w:pPr>
            <w:r>
              <w:t xml:space="preserve">Government sanctioned areas in </w:t>
            </w:r>
            <w:proofErr w:type="spellStart"/>
            <w:r>
              <w:t>Kamukunji</w:t>
            </w:r>
            <w:proofErr w:type="spellEnd"/>
            <w:r>
              <w:t xml:space="preserve"> and </w:t>
            </w:r>
            <w:proofErr w:type="spellStart"/>
            <w:r>
              <w:t>Kariobangi</w:t>
            </w:r>
            <w:proofErr w:type="spellEnd"/>
            <w:r>
              <w:t xml:space="preserve"> in close proximity to residential allotments.</w:t>
            </w:r>
          </w:p>
        </w:tc>
      </w:tr>
      <w:tr w:rsidR="001B415D" w:rsidRPr="0066370B" w:rsidTr="00A504D7">
        <w:tc>
          <w:tcPr>
            <w:tcW w:w="4860" w:type="dxa"/>
            <w:tcBorders>
              <w:bottom w:val="single" w:sz="4" w:space="0" w:color="auto"/>
            </w:tcBorders>
            <w:shd w:val="clear" w:color="auto" w:fill="D9D9D9"/>
          </w:tcPr>
          <w:p w:rsidR="001B415D" w:rsidRPr="0066370B" w:rsidRDefault="001B415D" w:rsidP="00A504D7">
            <w:pPr>
              <w:spacing w:after="120"/>
              <w:rPr>
                <w:b/>
              </w:rPr>
            </w:pPr>
            <w:r w:rsidRPr="0066370B">
              <w:rPr>
                <w:b/>
              </w:rPr>
              <w:t>3) Facilitating access to markets and participation in the formal economy</w:t>
            </w:r>
          </w:p>
        </w:tc>
        <w:tc>
          <w:tcPr>
            <w:tcW w:w="4500" w:type="dxa"/>
            <w:tcBorders>
              <w:bottom w:val="single" w:sz="4" w:space="0" w:color="auto"/>
            </w:tcBorders>
            <w:shd w:val="clear" w:color="auto" w:fill="D9D9D9"/>
          </w:tcPr>
          <w:p w:rsidR="001B415D" w:rsidRPr="0066370B" w:rsidRDefault="001B415D" w:rsidP="00A504D7">
            <w:pPr>
              <w:spacing w:after="120"/>
              <w:rPr>
                <w:b/>
              </w:rPr>
            </w:pPr>
          </w:p>
        </w:tc>
      </w:tr>
      <w:tr w:rsidR="001B415D" w:rsidRPr="0066370B" w:rsidTr="00A504D7">
        <w:tc>
          <w:tcPr>
            <w:tcW w:w="4860" w:type="dxa"/>
            <w:tcBorders>
              <w:top w:val="single" w:sz="4" w:space="0" w:color="auto"/>
              <w:left w:val="single" w:sz="4" w:space="0" w:color="auto"/>
              <w:bottom w:val="single" w:sz="4" w:space="0" w:color="auto"/>
              <w:right w:val="single" w:sz="4" w:space="0" w:color="auto"/>
            </w:tcBorders>
            <w:shd w:val="clear" w:color="auto" w:fill="auto"/>
          </w:tcPr>
          <w:p w:rsidR="001B415D" w:rsidRPr="0066370B" w:rsidRDefault="001B415D" w:rsidP="00A504D7">
            <w:pPr>
              <w:spacing w:after="120"/>
              <w:rPr>
                <w:b/>
              </w:rPr>
            </w:pPr>
          </w:p>
        </w:tc>
        <w:tc>
          <w:tcPr>
            <w:tcW w:w="4500" w:type="dxa"/>
            <w:tcBorders>
              <w:top w:val="single" w:sz="4" w:space="0" w:color="auto"/>
              <w:left w:val="single" w:sz="4" w:space="0" w:color="auto"/>
              <w:bottom w:val="single" w:sz="4" w:space="0" w:color="auto"/>
              <w:right w:val="single" w:sz="4" w:space="0" w:color="auto"/>
            </w:tcBorders>
          </w:tcPr>
          <w:p w:rsidR="001B415D" w:rsidRPr="00417C98" w:rsidRDefault="001B415D" w:rsidP="001B415D">
            <w:pPr>
              <w:numPr>
                <w:ilvl w:val="0"/>
                <w:numId w:val="27"/>
              </w:numPr>
              <w:spacing w:after="120" w:line="276" w:lineRule="auto"/>
              <w:rPr>
                <w:b/>
              </w:rPr>
            </w:pPr>
            <w:r w:rsidRPr="00417C98">
              <w:t>Trade show transport for informal sector manufacturers,</w:t>
            </w:r>
          </w:p>
          <w:p w:rsidR="001B415D" w:rsidRPr="00417C98" w:rsidRDefault="001B415D" w:rsidP="001B415D">
            <w:pPr>
              <w:numPr>
                <w:ilvl w:val="0"/>
                <w:numId w:val="27"/>
              </w:numPr>
              <w:spacing w:after="120" w:line="276" w:lineRule="auto"/>
              <w:rPr>
                <w:b/>
              </w:rPr>
            </w:pPr>
            <w:r>
              <w:t>Public Procurement Act gives incentives for projects that include informal sector partners</w:t>
            </w:r>
            <w:r w:rsidRPr="00417C98">
              <w:rPr>
                <w:b/>
              </w:rPr>
              <w:t xml:space="preserve"> </w:t>
            </w:r>
          </w:p>
        </w:tc>
      </w:tr>
      <w:tr w:rsidR="001B415D" w:rsidRPr="0066370B" w:rsidTr="00A504D7">
        <w:tc>
          <w:tcPr>
            <w:tcW w:w="4860" w:type="dxa"/>
            <w:tcBorders>
              <w:top w:val="single" w:sz="4" w:space="0" w:color="auto"/>
            </w:tcBorders>
            <w:shd w:val="clear" w:color="auto" w:fill="D9D9D9"/>
          </w:tcPr>
          <w:p w:rsidR="001B415D" w:rsidRPr="0066370B" w:rsidRDefault="001B415D" w:rsidP="00A504D7">
            <w:pPr>
              <w:spacing w:after="120"/>
              <w:rPr>
                <w:b/>
              </w:rPr>
            </w:pPr>
            <w:r w:rsidRPr="0066370B">
              <w:rPr>
                <w:b/>
              </w:rPr>
              <w:t>4) Providing access to finance</w:t>
            </w:r>
          </w:p>
        </w:tc>
        <w:tc>
          <w:tcPr>
            <w:tcW w:w="4500" w:type="dxa"/>
            <w:tcBorders>
              <w:top w:val="single" w:sz="4" w:space="0" w:color="auto"/>
            </w:tcBorders>
            <w:shd w:val="clear" w:color="auto" w:fill="D9D9D9"/>
          </w:tcPr>
          <w:p w:rsidR="001B415D" w:rsidRPr="0066370B" w:rsidRDefault="001B415D" w:rsidP="00A504D7">
            <w:pPr>
              <w:spacing w:after="120"/>
              <w:rPr>
                <w:b/>
              </w:rPr>
            </w:pPr>
          </w:p>
        </w:tc>
      </w:tr>
      <w:tr w:rsidR="001B415D" w:rsidRPr="0066370B" w:rsidTr="00A504D7">
        <w:tc>
          <w:tcPr>
            <w:tcW w:w="4860" w:type="dxa"/>
            <w:tcBorders>
              <w:bottom w:val="single" w:sz="4" w:space="0" w:color="auto"/>
            </w:tcBorders>
          </w:tcPr>
          <w:p w:rsidR="001B415D" w:rsidRDefault="001B415D" w:rsidP="001B415D">
            <w:pPr>
              <w:numPr>
                <w:ilvl w:val="0"/>
                <w:numId w:val="27"/>
              </w:numPr>
              <w:spacing w:after="120" w:line="276" w:lineRule="auto"/>
              <w:rPr>
                <w:lang w:val="en-GB"/>
              </w:rPr>
            </w:pPr>
            <w:r w:rsidRPr="0066370B">
              <w:rPr>
                <w:lang w:val="en-GB"/>
              </w:rPr>
              <w:t>Facilitating the necessary investment and increasing efficiency and productivity</w:t>
            </w:r>
            <w:r w:rsidR="0022715A">
              <w:rPr>
                <w:lang w:val="en-GB"/>
              </w:rPr>
              <w:t xml:space="preserve">.  </w:t>
            </w:r>
            <w:r w:rsidRPr="0066370B">
              <w:rPr>
                <w:lang w:val="en-GB"/>
              </w:rPr>
              <w:t>Microfinance, financial services aimed at the rural economy and the IE, financial inclusion to assist households</w:t>
            </w:r>
          </w:p>
          <w:p w:rsidR="009158D2" w:rsidRDefault="009158D2" w:rsidP="009158D2">
            <w:pPr>
              <w:spacing w:after="120" w:line="276" w:lineRule="auto"/>
              <w:rPr>
                <w:lang w:val="en-GB"/>
              </w:rPr>
            </w:pPr>
          </w:p>
          <w:p w:rsidR="009158D2" w:rsidRDefault="009158D2" w:rsidP="009158D2">
            <w:pPr>
              <w:spacing w:after="120" w:line="276" w:lineRule="auto"/>
              <w:rPr>
                <w:lang w:val="en-GB"/>
              </w:rPr>
            </w:pPr>
          </w:p>
          <w:p w:rsidR="009158D2" w:rsidRDefault="009158D2" w:rsidP="009158D2">
            <w:pPr>
              <w:spacing w:after="120" w:line="276" w:lineRule="auto"/>
              <w:rPr>
                <w:lang w:val="en-GB"/>
              </w:rPr>
            </w:pPr>
          </w:p>
          <w:p w:rsidR="009158D2" w:rsidRPr="0066370B" w:rsidRDefault="009158D2" w:rsidP="009158D2">
            <w:pPr>
              <w:spacing w:after="120" w:line="276" w:lineRule="auto"/>
              <w:rPr>
                <w:lang w:val="en-GB"/>
              </w:rPr>
            </w:pPr>
          </w:p>
        </w:tc>
        <w:tc>
          <w:tcPr>
            <w:tcW w:w="4500" w:type="dxa"/>
            <w:tcBorders>
              <w:bottom w:val="single" w:sz="4" w:space="0" w:color="auto"/>
            </w:tcBorders>
          </w:tcPr>
          <w:p w:rsidR="001B415D" w:rsidRDefault="001B415D" w:rsidP="001B415D">
            <w:pPr>
              <w:numPr>
                <w:ilvl w:val="0"/>
                <w:numId w:val="27"/>
              </w:numPr>
              <w:spacing w:after="120" w:line="276" w:lineRule="auto"/>
              <w:rPr>
                <w:lang w:val="en-GB"/>
              </w:rPr>
            </w:pPr>
            <w:r>
              <w:t>MSEA 2012</w:t>
            </w:r>
            <w:r>
              <w:rPr>
                <w:lang w:val="en-GB"/>
              </w:rPr>
              <w:t xml:space="preserve"> sets policy in place.</w:t>
            </w:r>
          </w:p>
          <w:p w:rsidR="001B415D" w:rsidRPr="0066370B" w:rsidRDefault="001B415D" w:rsidP="001B415D">
            <w:pPr>
              <w:numPr>
                <w:ilvl w:val="0"/>
                <w:numId w:val="27"/>
              </w:numPr>
              <w:spacing w:after="120" w:line="276" w:lineRule="auto"/>
              <w:rPr>
                <w:lang w:val="en-GB"/>
              </w:rPr>
            </w:pPr>
            <w:r>
              <w:rPr>
                <w:lang w:val="en-GB"/>
              </w:rPr>
              <w:t>Programs to implement are under development.</w:t>
            </w:r>
          </w:p>
        </w:tc>
      </w:tr>
      <w:tr w:rsidR="001B415D" w:rsidRPr="0066370B" w:rsidTr="00A504D7">
        <w:tc>
          <w:tcPr>
            <w:tcW w:w="4860" w:type="dxa"/>
            <w:shd w:val="clear" w:color="auto" w:fill="D9D9D9"/>
          </w:tcPr>
          <w:p w:rsidR="001B415D" w:rsidRPr="0066370B" w:rsidRDefault="001B415D" w:rsidP="00A504D7">
            <w:pPr>
              <w:spacing w:after="120"/>
              <w:rPr>
                <w:b/>
              </w:rPr>
            </w:pPr>
            <w:r w:rsidRPr="0066370B">
              <w:rPr>
                <w:b/>
              </w:rPr>
              <w:lastRenderedPageBreak/>
              <w:t>5) Improving education and skills, including entrepreneurship capacity</w:t>
            </w:r>
          </w:p>
        </w:tc>
        <w:tc>
          <w:tcPr>
            <w:tcW w:w="4500" w:type="dxa"/>
            <w:shd w:val="clear" w:color="auto" w:fill="D9D9D9"/>
          </w:tcPr>
          <w:p w:rsidR="001B415D" w:rsidRPr="0066370B" w:rsidRDefault="001B415D" w:rsidP="00A504D7">
            <w:pPr>
              <w:spacing w:after="120"/>
              <w:rPr>
                <w:b/>
              </w:rPr>
            </w:pPr>
          </w:p>
        </w:tc>
      </w:tr>
      <w:tr w:rsidR="001B415D" w:rsidRPr="0066370B" w:rsidTr="00A504D7">
        <w:tc>
          <w:tcPr>
            <w:tcW w:w="4860" w:type="dxa"/>
            <w:tcBorders>
              <w:bottom w:val="single" w:sz="4" w:space="0" w:color="auto"/>
            </w:tcBorders>
          </w:tcPr>
          <w:p w:rsidR="001B415D" w:rsidRPr="0066370B" w:rsidRDefault="001B415D" w:rsidP="001B415D">
            <w:pPr>
              <w:numPr>
                <w:ilvl w:val="0"/>
                <w:numId w:val="27"/>
              </w:numPr>
              <w:spacing w:after="120" w:line="276" w:lineRule="auto"/>
              <w:rPr>
                <w:lang w:val="en-GB"/>
              </w:rPr>
            </w:pPr>
            <w:r w:rsidRPr="0066370B">
              <w:rPr>
                <w:lang w:val="en-GB"/>
              </w:rPr>
              <w:t>Ensuring basic literacy and numeracy</w:t>
            </w:r>
          </w:p>
          <w:p w:rsidR="001B415D" w:rsidRPr="0066370B" w:rsidRDefault="001B415D" w:rsidP="001B415D">
            <w:pPr>
              <w:numPr>
                <w:ilvl w:val="0"/>
                <w:numId w:val="27"/>
              </w:numPr>
              <w:spacing w:after="120" w:line="276" w:lineRule="auto"/>
              <w:rPr>
                <w:lang w:val="en-GB"/>
              </w:rPr>
            </w:pPr>
            <w:r w:rsidRPr="0066370B">
              <w:rPr>
                <w:lang w:val="en-GB"/>
              </w:rPr>
              <w:t>Developing skills of informal workers through education, training, including basic skills as well as more advanced business and financial skills, and language skills</w:t>
            </w:r>
          </w:p>
        </w:tc>
        <w:tc>
          <w:tcPr>
            <w:tcW w:w="4500" w:type="dxa"/>
            <w:tcBorders>
              <w:bottom w:val="single" w:sz="4" w:space="0" w:color="auto"/>
            </w:tcBorders>
          </w:tcPr>
          <w:p w:rsidR="001B415D" w:rsidRDefault="001B415D" w:rsidP="001B415D">
            <w:pPr>
              <w:numPr>
                <w:ilvl w:val="0"/>
                <w:numId w:val="27"/>
              </w:numPr>
              <w:spacing w:after="120" w:line="276" w:lineRule="auto"/>
              <w:rPr>
                <w:lang w:val="en-GB"/>
              </w:rPr>
            </w:pPr>
            <w:r>
              <w:rPr>
                <w:lang w:val="en-GB"/>
              </w:rPr>
              <w:t>Public and private primary education is the norm.</w:t>
            </w:r>
          </w:p>
          <w:p w:rsidR="001B415D" w:rsidRPr="0066370B" w:rsidRDefault="001B415D" w:rsidP="001B415D">
            <w:pPr>
              <w:numPr>
                <w:ilvl w:val="0"/>
                <w:numId w:val="27"/>
              </w:numPr>
              <w:spacing w:after="120" w:line="276" w:lineRule="auto"/>
              <w:rPr>
                <w:lang w:val="en-GB"/>
              </w:rPr>
            </w:pPr>
            <w:r>
              <w:rPr>
                <w:lang w:val="en-GB"/>
              </w:rPr>
              <w:t xml:space="preserve">Recognized clusters intended to train skilled workers, </w:t>
            </w:r>
            <w:r>
              <w:t>MSEA 2012</w:t>
            </w:r>
            <w:r>
              <w:rPr>
                <w:lang w:val="en-GB"/>
              </w:rPr>
              <w:t xml:space="preserve"> has put policy in place, programs are being developed </w:t>
            </w:r>
          </w:p>
        </w:tc>
      </w:tr>
      <w:tr w:rsidR="001B415D" w:rsidRPr="0066370B" w:rsidTr="00A504D7">
        <w:tc>
          <w:tcPr>
            <w:tcW w:w="4860" w:type="dxa"/>
            <w:shd w:val="clear" w:color="auto" w:fill="D9D9D9"/>
          </w:tcPr>
          <w:p w:rsidR="001B415D" w:rsidRPr="0066370B" w:rsidRDefault="001B415D" w:rsidP="00A504D7">
            <w:pPr>
              <w:spacing w:after="120"/>
              <w:rPr>
                <w:b/>
              </w:rPr>
            </w:pPr>
            <w:r w:rsidRPr="0066370B">
              <w:rPr>
                <w:b/>
              </w:rPr>
              <w:tab/>
              <w:t xml:space="preserve">6) Fostering the innovation system and improving the capacity to innovate </w:t>
            </w:r>
          </w:p>
        </w:tc>
        <w:tc>
          <w:tcPr>
            <w:tcW w:w="4500" w:type="dxa"/>
            <w:shd w:val="clear" w:color="auto" w:fill="D9D9D9"/>
          </w:tcPr>
          <w:p w:rsidR="001B415D" w:rsidRPr="0066370B" w:rsidRDefault="001B415D" w:rsidP="00A504D7">
            <w:pPr>
              <w:spacing w:after="120"/>
              <w:rPr>
                <w:b/>
              </w:rPr>
            </w:pPr>
          </w:p>
        </w:tc>
      </w:tr>
      <w:tr w:rsidR="001B415D" w:rsidRPr="0066370B" w:rsidTr="00A504D7">
        <w:tc>
          <w:tcPr>
            <w:tcW w:w="4860" w:type="dxa"/>
          </w:tcPr>
          <w:p w:rsidR="001B415D" w:rsidRPr="0066370B" w:rsidRDefault="001B415D" w:rsidP="001B415D">
            <w:pPr>
              <w:numPr>
                <w:ilvl w:val="0"/>
                <w:numId w:val="27"/>
              </w:numPr>
              <w:spacing w:after="120" w:line="276" w:lineRule="auto"/>
              <w:rPr>
                <w:lang w:val="en-GB"/>
              </w:rPr>
            </w:pPr>
            <w:r w:rsidRPr="0066370B">
              <w:rPr>
                <w:lang w:val="en-GB"/>
              </w:rPr>
              <w:t>Putting in place good monitoring and evaluation mechanisms to assess or quantify the contribution of IE innovations to improving the livelihood of workers in the informal sector</w:t>
            </w:r>
          </w:p>
          <w:p w:rsidR="001B415D" w:rsidRPr="0066370B" w:rsidRDefault="001B415D" w:rsidP="001B415D">
            <w:pPr>
              <w:numPr>
                <w:ilvl w:val="1"/>
                <w:numId w:val="27"/>
              </w:numPr>
              <w:spacing w:after="120" w:line="276" w:lineRule="auto"/>
              <w:rPr>
                <w:lang w:val="en-GB"/>
              </w:rPr>
            </w:pPr>
            <w:r w:rsidRPr="0066370B">
              <w:rPr>
                <w:lang w:val="en-GB"/>
              </w:rPr>
              <w:t>Identification of innovative and creative potential (who innovates where and how?)</w:t>
            </w:r>
          </w:p>
          <w:p w:rsidR="001B415D" w:rsidRPr="0066370B" w:rsidRDefault="001B415D" w:rsidP="001B415D">
            <w:pPr>
              <w:numPr>
                <w:ilvl w:val="0"/>
                <w:numId w:val="27"/>
              </w:numPr>
              <w:spacing w:after="120" w:line="276" w:lineRule="auto"/>
              <w:rPr>
                <w:lang w:val="en-GB"/>
              </w:rPr>
            </w:pPr>
            <w:r w:rsidRPr="0066370B">
              <w:rPr>
                <w:lang w:val="en-GB"/>
              </w:rPr>
              <w:t xml:space="preserve">Facilitating start-ups </w:t>
            </w:r>
          </w:p>
          <w:p w:rsidR="001B415D" w:rsidRPr="0066370B" w:rsidRDefault="001B415D" w:rsidP="001B415D">
            <w:pPr>
              <w:numPr>
                <w:ilvl w:val="1"/>
                <w:numId w:val="27"/>
              </w:numPr>
              <w:spacing w:after="120" w:line="276" w:lineRule="auto"/>
              <w:rPr>
                <w:lang w:val="en-GB"/>
              </w:rPr>
            </w:pPr>
            <w:r w:rsidRPr="0066370B">
              <w:rPr>
                <w:lang w:val="en-GB"/>
              </w:rPr>
              <w:t>Adaptation of SME and entrepreneurship policies for the IE</w:t>
            </w:r>
          </w:p>
          <w:p w:rsidR="001B415D" w:rsidRPr="0066370B" w:rsidRDefault="001B415D" w:rsidP="001B415D">
            <w:pPr>
              <w:numPr>
                <w:ilvl w:val="0"/>
                <w:numId w:val="27"/>
              </w:numPr>
              <w:spacing w:after="120" w:line="276" w:lineRule="auto"/>
              <w:rPr>
                <w:lang w:val="en-GB"/>
              </w:rPr>
            </w:pPr>
            <w:r w:rsidRPr="0066370B">
              <w:rPr>
                <w:lang w:val="en-GB"/>
              </w:rPr>
              <w:t>Stimulating linkages between formal and informal actors, and the integration of the IE in formal sector value chains with a view to transferring skills to IE workers</w:t>
            </w:r>
          </w:p>
          <w:p w:rsidR="001B415D" w:rsidRPr="0066370B" w:rsidRDefault="001B415D" w:rsidP="001B415D">
            <w:pPr>
              <w:numPr>
                <w:ilvl w:val="1"/>
                <w:numId w:val="27"/>
              </w:numPr>
              <w:spacing w:after="120" w:line="276" w:lineRule="auto"/>
              <w:rPr>
                <w:lang w:val="en-GB"/>
              </w:rPr>
            </w:pPr>
            <w:r w:rsidRPr="0066370B">
              <w:rPr>
                <w:lang w:val="en-GB"/>
              </w:rPr>
              <w:t>Efforts to enhance forward and backward linkages, including to the formal sector and public institutions</w:t>
            </w:r>
          </w:p>
          <w:p w:rsidR="001B415D" w:rsidRPr="0066370B" w:rsidRDefault="001B415D" w:rsidP="001B415D">
            <w:pPr>
              <w:numPr>
                <w:ilvl w:val="0"/>
                <w:numId w:val="27"/>
              </w:numPr>
              <w:spacing w:after="120" w:line="276" w:lineRule="auto"/>
              <w:rPr>
                <w:lang w:val="en-GB"/>
              </w:rPr>
            </w:pPr>
            <w:r w:rsidRPr="0066370B">
              <w:rPr>
                <w:lang w:val="en-GB"/>
              </w:rPr>
              <w:t xml:space="preserve">Facilitating the assimilation of innovations created elsewhere by effectively channelling existing knowledge and technology </w:t>
            </w:r>
          </w:p>
          <w:p w:rsidR="001B415D" w:rsidRPr="0066370B" w:rsidRDefault="001B415D" w:rsidP="001B415D">
            <w:pPr>
              <w:numPr>
                <w:ilvl w:val="1"/>
                <w:numId w:val="27"/>
              </w:numPr>
              <w:spacing w:after="120" w:line="276" w:lineRule="auto"/>
              <w:rPr>
                <w:lang w:val="en-GB"/>
              </w:rPr>
            </w:pPr>
            <w:r w:rsidRPr="0066370B">
              <w:rPr>
                <w:lang w:val="en-GB"/>
              </w:rPr>
              <w:t>Creating local knowledge-sharing networks to connect innovators, adopters and intermediaries and help innovators to gain recognition for their work and to increase knowledge generation for further innovation</w:t>
            </w:r>
          </w:p>
          <w:p w:rsidR="001B415D" w:rsidRPr="0066370B" w:rsidRDefault="001B415D" w:rsidP="001B415D">
            <w:pPr>
              <w:numPr>
                <w:ilvl w:val="1"/>
                <w:numId w:val="27"/>
              </w:numPr>
              <w:spacing w:after="120" w:line="276" w:lineRule="auto"/>
              <w:rPr>
                <w:lang w:val="en-GB"/>
              </w:rPr>
            </w:pPr>
            <w:r w:rsidRPr="0066370B">
              <w:rPr>
                <w:lang w:val="en-GB"/>
              </w:rPr>
              <w:t>Making public research and other innovation actors more relevant to the IE, including the adaptation of scientific findings to local needs to improve the impact of research funding</w:t>
            </w:r>
          </w:p>
          <w:p w:rsidR="001B415D" w:rsidRPr="0066370B" w:rsidRDefault="001B415D" w:rsidP="001B415D">
            <w:pPr>
              <w:numPr>
                <w:ilvl w:val="1"/>
                <w:numId w:val="27"/>
              </w:numPr>
              <w:spacing w:after="120" w:line="276" w:lineRule="auto"/>
              <w:rPr>
                <w:lang w:val="en-GB"/>
              </w:rPr>
            </w:pPr>
            <w:r w:rsidRPr="0066370B">
              <w:rPr>
                <w:lang w:val="en-GB"/>
              </w:rPr>
              <w:lastRenderedPageBreak/>
              <w:t xml:space="preserve">Setting up public-private bodies to serve as a bridge between national and global research </w:t>
            </w:r>
            <w:proofErr w:type="spellStart"/>
            <w:r w:rsidRPr="0066370B">
              <w:rPr>
                <w:lang w:val="en-GB"/>
              </w:rPr>
              <w:t>centers</w:t>
            </w:r>
            <w:proofErr w:type="spellEnd"/>
            <w:r w:rsidRPr="0066370B">
              <w:rPr>
                <w:lang w:val="en-GB"/>
              </w:rPr>
              <w:t xml:space="preserve"> and IE firms for the diffusion and adaptation of technologies</w:t>
            </w:r>
          </w:p>
          <w:p w:rsidR="009158D2" w:rsidRDefault="009158D2" w:rsidP="009158D2">
            <w:pPr>
              <w:spacing w:after="120" w:line="276" w:lineRule="auto"/>
              <w:rPr>
                <w:lang w:val="en-GB"/>
              </w:rPr>
            </w:pPr>
          </w:p>
          <w:p w:rsidR="001B415D" w:rsidRPr="0066370B" w:rsidRDefault="001B415D" w:rsidP="001B415D">
            <w:pPr>
              <w:numPr>
                <w:ilvl w:val="0"/>
                <w:numId w:val="27"/>
              </w:numPr>
              <w:spacing w:after="120" w:line="276" w:lineRule="auto"/>
              <w:rPr>
                <w:lang w:val="en-GB"/>
              </w:rPr>
            </w:pPr>
            <w:r w:rsidRPr="0066370B">
              <w:rPr>
                <w:lang w:val="en-GB"/>
              </w:rPr>
              <w:t>Fostering access to technology and information</w:t>
            </w:r>
          </w:p>
          <w:p w:rsidR="001B415D" w:rsidRPr="0066370B" w:rsidRDefault="001B415D" w:rsidP="001B415D">
            <w:pPr>
              <w:numPr>
                <w:ilvl w:val="1"/>
                <w:numId w:val="27"/>
              </w:numPr>
              <w:spacing w:after="120" w:line="276" w:lineRule="auto"/>
              <w:rPr>
                <w:lang w:val="en-GB"/>
              </w:rPr>
            </w:pPr>
            <w:r w:rsidRPr="0066370B">
              <w:rPr>
                <w:lang w:val="en-GB"/>
              </w:rPr>
              <w:t xml:space="preserve">Establishing technology commons that allow the sharing of innovations between IE actors (“horizontal learning”) </w:t>
            </w:r>
          </w:p>
          <w:p w:rsidR="001B415D" w:rsidRPr="0066370B" w:rsidRDefault="001B415D" w:rsidP="001B415D">
            <w:pPr>
              <w:numPr>
                <w:ilvl w:val="0"/>
                <w:numId w:val="27"/>
              </w:numPr>
              <w:spacing w:after="120" w:line="276" w:lineRule="auto"/>
              <w:rPr>
                <w:lang w:val="en-GB"/>
              </w:rPr>
            </w:pPr>
            <w:r w:rsidRPr="0066370B">
              <w:rPr>
                <w:lang w:val="en-GB"/>
              </w:rPr>
              <w:t>Improving the design of IE innovations</w:t>
            </w:r>
          </w:p>
          <w:p w:rsidR="001B415D" w:rsidRPr="0066370B" w:rsidRDefault="001B415D" w:rsidP="001B415D">
            <w:pPr>
              <w:numPr>
                <w:ilvl w:val="0"/>
                <w:numId w:val="27"/>
              </w:numPr>
              <w:spacing w:after="120" w:line="276" w:lineRule="auto"/>
              <w:rPr>
                <w:lang w:val="en-GB"/>
              </w:rPr>
            </w:pPr>
            <w:r w:rsidRPr="0066370B">
              <w:rPr>
                <w:lang w:val="en-GB"/>
              </w:rPr>
              <w:t xml:space="preserve">Implementing demand-side measures </w:t>
            </w:r>
          </w:p>
          <w:p w:rsidR="001B415D" w:rsidRPr="0066370B" w:rsidRDefault="001B415D" w:rsidP="001B415D">
            <w:pPr>
              <w:numPr>
                <w:ilvl w:val="1"/>
                <w:numId w:val="27"/>
              </w:numPr>
              <w:spacing w:after="120" w:line="276" w:lineRule="auto"/>
              <w:rPr>
                <w:lang w:val="en-GB"/>
              </w:rPr>
            </w:pPr>
            <w:r w:rsidRPr="0066370B">
              <w:rPr>
                <w:lang w:val="en-GB"/>
              </w:rPr>
              <w:t xml:space="preserve">Stimulating particular innovations targeted at the special needs of the poor </w:t>
            </w:r>
          </w:p>
          <w:p w:rsidR="001B415D" w:rsidRPr="0066370B" w:rsidRDefault="001B415D" w:rsidP="001B415D">
            <w:pPr>
              <w:numPr>
                <w:ilvl w:val="1"/>
                <w:numId w:val="27"/>
              </w:numPr>
              <w:spacing w:after="120" w:line="276" w:lineRule="auto"/>
              <w:rPr>
                <w:lang w:val="en-GB"/>
              </w:rPr>
            </w:pPr>
            <w:r w:rsidRPr="0066370B">
              <w:rPr>
                <w:lang w:val="en-GB"/>
              </w:rPr>
              <w:t>Using public procurement or procurement of non-governmental organizations (NGOs)</w:t>
            </w:r>
          </w:p>
          <w:p w:rsidR="001B415D" w:rsidRPr="0066370B" w:rsidRDefault="001B415D" w:rsidP="001B415D">
            <w:pPr>
              <w:numPr>
                <w:ilvl w:val="1"/>
                <w:numId w:val="27"/>
              </w:numPr>
              <w:spacing w:after="120" w:line="276" w:lineRule="auto"/>
              <w:rPr>
                <w:lang w:val="en-GB"/>
              </w:rPr>
            </w:pPr>
            <w:r w:rsidRPr="0066370B">
              <w:rPr>
                <w:lang w:val="en-GB"/>
              </w:rPr>
              <w:t>Establishing prizes, grants, etc., to foster IE innovation</w:t>
            </w:r>
          </w:p>
          <w:p w:rsidR="001B415D" w:rsidRPr="0066370B" w:rsidRDefault="001B415D" w:rsidP="001B415D">
            <w:pPr>
              <w:numPr>
                <w:ilvl w:val="0"/>
                <w:numId w:val="27"/>
              </w:numPr>
              <w:spacing w:after="120" w:line="276" w:lineRule="auto"/>
              <w:rPr>
                <w:lang w:val="en-GB"/>
              </w:rPr>
            </w:pPr>
            <w:r w:rsidRPr="0066370B">
              <w:rPr>
                <w:lang w:val="en-GB"/>
              </w:rPr>
              <w:t>Improving IE actor organization</w:t>
            </w:r>
          </w:p>
          <w:p w:rsidR="001B415D" w:rsidRPr="0066370B" w:rsidRDefault="001B415D" w:rsidP="001B415D">
            <w:pPr>
              <w:numPr>
                <w:ilvl w:val="1"/>
                <w:numId w:val="27"/>
              </w:numPr>
              <w:spacing w:after="120" w:line="276" w:lineRule="auto"/>
              <w:rPr>
                <w:lang w:val="en-GB"/>
              </w:rPr>
            </w:pPr>
            <w:r w:rsidRPr="0066370B">
              <w:rPr>
                <w:lang w:val="en-GB"/>
              </w:rPr>
              <w:t xml:space="preserve">Providing help to cooperatives, self-help groups, business and workers associations in creating organizational capacity, cooperation, clustering and political representation </w:t>
            </w:r>
          </w:p>
          <w:p w:rsidR="001B415D" w:rsidRPr="0066370B" w:rsidRDefault="001B415D" w:rsidP="001B415D">
            <w:pPr>
              <w:numPr>
                <w:ilvl w:val="1"/>
                <w:numId w:val="27"/>
              </w:numPr>
              <w:spacing w:after="120" w:line="276" w:lineRule="auto"/>
              <w:rPr>
                <w:lang w:val="en-GB"/>
              </w:rPr>
            </w:pPr>
            <w:r w:rsidRPr="0066370B">
              <w:rPr>
                <w:lang w:val="en-GB"/>
              </w:rPr>
              <w:t>Strengthening the intermediary parties (e.g., informal sector associations, cooperatives, NGOs) to address the needs of the IE for skill development and technology transfer</w:t>
            </w:r>
          </w:p>
        </w:tc>
        <w:tc>
          <w:tcPr>
            <w:tcW w:w="4500" w:type="dxa"/>
          </w:tcPr>
          <w:p w:rsidR="001B415D" w:rsidRDefault="001B415D" w:rsidP="001B415D">
            <w:pPr>
              <w:numPr>
                <w:ilvl w:val="0"/>
                <w:numId w:val="27"/>
              </w:numPr>
              <w:spacing w:after="120" w:line="276" w:lineRule="auto"/>
              <w:rPr>
                <w:lang w:val="en-GB"/>
              </w:rPr>
            </w:pPr>
            <w:r>
              <w:rPr>
                <w:lang w:val="en-GB"/>
              </w:rPr>
              <w:lastRenderedPageBreak/>
              <w:t xml:space="preserve">Kenya National Bureau of Statistics lists an </w:t>
            </w:r>
            <w:proofErr w:type="spellStart"/>
            <w:r>
              <w:rPr>
                <w:lang w:val="en-GB"/>
              </w:rPr>
              <w:t>ongoing</w:t>
            </w:r>
            <w:proofErr w:type="spellEnd"/>
            <w:r>
              <w:rPr>
                <w:lang w:val="en-GB"/>
              </w:rPr>
              <w:t xml:space="preserve"> Micro and Small Enterprises Survey </w:t>
            </w:r>
            <w:r>
              <w:rPr>
                <w:lang w:val="en-GB"/>
              </w:rPr>
              <w:fldChar w:fldCharType="begin"/>
            </w:r>
            <w:r>
              <w:rPr>
                <w:lang w:val="en-GB"/>
              </w:rPr>
              <w:instrText xml:space="preserve"> ADDIN EN.CITE &lt;EndNote&gt;&lt;Cite&gt;&lt;Year&gt;2013&lt;/Year&gt;&lt;RecNum&gt;692&lt;/RecNum&gt;&lt;DisplayText&gt;(Statistics, 2013)&lt;/DisplayText&gt;&lt;record&gt;&lt;rec-number&gt;692&lt;/rec-number&gt;&lt;foreign-keys&gt;&lt;key app="EN" db-id="2sevx2rdjae0xqeswpzvap0tff90zer9zwwa" timestamp="1387127649"&gt;692&lt;/key&gt;&lt;/foreign-keys&gt;&lt;ref-type name="Web Page"&gt;12&lt;/ref-type&gt;&lt;contributors&gt;&lt;authors&gt;&lt;author&gt;Kenya National Bureau of Statistics&lt;/author&gt;&lt;/authors&gt;&lt;/contributors&gt;&lt;titles&gt;&lt;title&gt;Summary surveys/Censuses Undertaken over the years at KNBS&lt;/title&gt;&lt;/titles&gt;&lt;volume&gt;2013&lt;/volume&gt;&lt;number&gt;15 December, 2013&lt;/number&gt;&lt;dates&gt;&lt;year&gt;2013&lt;/year&gt;&lt;/dates&gt;&lt;pub-location&gt;Nairobi, Kenya&lt;/pub-location&gt;&lt;publisher&gt;Kenya National Bureau of Statistics&lt;/publisher&gt;&lt;urls&gt;&lt;related-urls&gt;&lt;url&gt;http://www.knbs.or.ke/surveys.php&lt;/url&gt;&lt;/related-urls&gt;&lt;/urls&gt;&lt;/record&gt;&lt;/Cite&gt;&lt;/EndNote&gt;</w:instrText>
            </w:r>
            <w:r>
              <w:rPr>
                <w:lang w:val="en-GB"/>
              </w:rPr>
              <w:fldChar w:fldCharType="separate"/>
            </w:r>
            <w:r>
              <w:rPr>
                <w:noProof/>
                <w:lang w:val="en-GB"/>
              </w:rPr>
              <w:t>(</w:t>
            </w:r>
            <w:hyperlink w:anchor="_ENREF_27" w:tooltip="Statistics, 2013 #692" w:history="1">
              <w:r>
                <w:rPr>
                  <w:noProof/>
                  <w:lang w:val="en-GB"/>
                </w:rPr>
                <w:t>Statistics, 2013</w:t>
              </w:r>
            </w:hyperlink>
            <w:r>
              <w:rPr>
                <w:noProof/>
                <w:lang w:val="en-GB"/>
              </w:rPr>
              <w:t>)</w:t>
            </w:r>
            <w:r>
              <w:rPr>
                <w:lang w:val="en-GB"/>
              </w:rPr>
              <w:fldChar w:fldCharType="end"/>
            </w:r>
            <w:r>
              <w:rPr>
                <w:lang w:val="en-GB"/>
              </w:rPr>
              <w:t xml:space="preserve"> no further information available.</w:t>
            </w:r>
          </w:p>
          <w:p w:rsidR="001B415D" w:rsidRDefault="001B415D" w:rsidP="001B415D">
            <w:pPr>
              <w:numPr>
                <w:ilvl w:val="0"/>
                <w:numId w:val="27"/>
              </w:numPr>
              <w:spacing w:after="120" w:line="276" w:lineRule="auto"/>
              <w:rPr>
                <w:lang w:val="en-GB"/>
              </w:rPr>
            </w:pPr>
            <w:r>
              <w:t>MSEA 2012</w:t>
            </w:r>
            <w:r>
              <w:rPr>
                <w:lang w:val="en-GB"/>
              </w:rPr>
              <w:t xml:space="preserve"> has put policy in place, programs are being developed</w:t>
            </w:r>
          </w:p>
          <w:p w:rsidR="001B415D" w:rsidRPr="00136D08" w:rsidRDefault="001B415D" w:rsidP="001B415D">
            <w:pPr>
              <w:numPr>
                <w:ilvl w:val="0"/>
                <w:numId w:val="27"/>
              </w:numPr>
              <w:spacing w:after="120" w:line="276" w:lineRule="auto"/>
              <w:rPr>
                <w:lang w:val="en-GB"/>
              </w:rPr>
            </w:pPr>
            <w:r>
              <w:t>Public Procurement Act gives incentives for projects that include informal sector partners</w:t>
            </w:r>
          </w:p>
          <w:p w:rsidR="001B415D" w:rsidRPr="00136D08" w:rsidRDefault="001B415D" w:rsidP="001B415D">
            <w:pPr>
              <w:numPr>
                <w:ilvl w:val="0"/>
                <w:numId w:val="27"/>
              </w:numPr>
              <w:spacing w:after="360" w:line="276" w:lineRule="auto"/>
              <w:rPr>
                <w:lang w:val="en-GB"/>
              </w:rPr>
            </w:pPr>
            <w:r>
              <w:t>KIPI Gazette publishes detailed information including IP applications</w:t>
            </w:r>
          </w:p>
          <w:p w:rsidR="001B415D" w:rsidRPr="0066370B" w:rsidRDefault="001B415D" w:rsidP="001B415D">
            <w:pPr>
              <w:numPr>
                <w:ilvl w:val="0"/>
                <w:numId w:val="27"/>
              </w:numPr>
              <w:spacing w:after="120" w:line="276" w:lineRule="auto"/>
              <w:rPr>
                <w:lang w:val="en-GB"/>
              </w:rPr>
            </w:pPr>
            <w:r>
              <w:t>MSE Authority and STIB 2012 have areas within the act and bill that address most of these.</w:t>
            </w:r>
          </w:p>
        </w:tc>
      </w:tr>
      <w:tr w:rsidR="001B415D" w:rsidRPr="0066370B" w:rsidTr="00A504D7">
        <w:tc>
          <w:tcPr>
            <w:tcW w:w="4860" w:type="dxa"/>
            <w:shd w:val="clear" w:color="auto" w:fill="D9D9D9"/>
          </w:tcPr>
          <w:p w:rsidR="001B415D" w:rsidRPr="0066370B" w:rsidRDefault="001B415D" w:rsidP="00A504D7">
            <w:pPr>
              <w:spacing w:after="120"/>
              <w:rPr>
                <w:b/>
              </w:rPr>
            </w:pPr>
            <w:r w:rsidRPr="0066370B">
              <w:rPr>
                <w:b/>
              </w:rPr>
              <w:lastRenderedPageBreak/>
              <w:tab/>
              <w:t xml:space="preserve">7) Intellectual property policies </w:t>
            </w:r>
          </w:p>
        </w:tc>
        <w:tc>
          <w:tcPr>
            <w:tcW w:w="4500" w:type="dxa"/>
            <w:shd w:val="clear" w:color="auto" w:fill="D9D9D9"/>
          </w:tcPr>
          <w:p w:rsidR="001B415D" w:rsidRPr="0066370B" w:rsidRDefault="001B415D" w:rsidP="00A504D7">
            <w:pPr>
              <w:spacing w:after="120"/>
              <w:rPr>
                <w:b/>
              </w:rPr>
            </w:pPr>
          </w:p>
        </w:tc>
      </w:tr>
      <w:tr w:rsidR="001B415D" w:rsidRPr="0066370B" w:rsidTr="00A504D7">
        <w:tc>
          <w:tcPr>
            <w:tcW w:w="4860" w:type="dxa"/>
            <w:tcBorders>
              <w:top w:val="single" w:sz="4" w:space="0" w:color="auto"/>
              <w:left w:val="single" w:sz="4" w:space="0" w:color="auto"/>
              <w:bottom w:val="single" w:sz="4" w:space="0" w:color="auto"/>
              <w:right w:val="single" w:sz="4" w:space="0" w:color="auto"/>
            </w:tcBorders>
          </w:tcPr>
          <w:p w:rsidR="001B415D" w:rsidRPr="0066370B" w:rsidRDefault="001B415D" w:rsidP="001B415D">
            <w:pPr>
              <w:numPr>
                <w:ilvl w:val="0"/>
                <w:numId w:val="27"/>
              </w:numPr>
              <w:spacing w:after="120" w:line="276" w:lineRule="auto"/>
              <w:rPr>
                <w:lang w:val="en-GB"/>
              </w:rPr>
            </w:pPr>
            <w:r w:rsidRPr="0066370B">
              <w:rPr>
                <w:lang w:val="en-GB"/>
              </w:rPr>
              <w:t>Needs assessment</w:t>
            </w:r>
          </w:p>
          <w:p w:rsidR="001B415D" w:rsidRPr="0066370B" w:rsidRDefault="001B415D" w:rsidP="001B415D">
            <w:pPr>
              <w:numPr>
                <w:ilvl w:val="0"/>
                <w:numId w:val="27"/>
              </w:numPr>
              <w:spacing w:after="120" w:line="276" w:lineRule="auto"/>
              <w:rPr>
                <w:lang w:val="en-GB"/>
              </w:rPr>
            </w:pPr>
            <w:r w:rsidRPr="0066370B">
              <w:rPr>
                <w:lang w:val="en-GB"/>
              </w:rPr>
              <w:t>Overcoming the hurdles in accessing the IP system</w:t>
            </w:r>
          </w:p>
          <w:p w:rsidR="001B415D" w:rsidRPr="0066370B" w:rsidRDefault="001B415D" w:rsidP="001B415D">
            <w:pPr>
              <w:numPr>
                <w:ilvl w:val="1"/>
                <w:numId w:val="27"/>
              </w:numPr>
              <w:spacing w:after="120" w:line="276" w:lineRule="auto"/>
              <w:rPr>
                <w:lang w:val="en-GB"/>
              </w:rPr>
            </w:pPr>
            <w:r w:rsidRPr="0066370B">
              <w:rPr>
                <w:lang w:val="en-GB"/>
              </w:rPr>
              <w:t>Awareness-raising and training on IP</w:t>
            </w:r>
          </w:p>
          <w:p w:rsidR="001B415D" w:rsidRPr="0066370B" w:rsidRDefault="001B415D" w:rsidP="001B415D">
            <w:pPr>
              <w:numPr>
                <w:ilvl w:val="1"/>
                <w:numId w:val="27"/>
              </w:numPr>
              <w:spacing w:after="120" w:line="276" w:lineRule="auto"/>
              <w:rPr>
                <w:lang w:val="en-GB"/>
              </w:rPr>
            </w:pPr>
            <w:r w:rsidRPr="0066370B">
              <w:rPr>
                <w:lang w:val="en-GB"/>
              </w:rPr>
              <w:t>Technological information and advisory services</w:t>
            </w:r>
          </w:p>
          <w:p w:rsidR="001B415D" w:rsidRPr="0066370B" w:rsidRDefault="001B415D" w:rsidP="001B415D">
            <w:pPr>
              <w:numPr>
                <w:ilvl w:val="1"/>
                <w:numId w:val="27"/>
              </w:numPr>
              <w:spacing w:after="120" w:line="276" w:lineRule="auto"/>
              <w:rPr>
                <w:lang w:val="en-GB"/>
              </w:rPr>
            </w:pPr>
            <w:r w:rsidRPr="0066370B">
              <w:rPr>
                <w:lang w:val="en-GB"/>
              </w:rPr>
              <w:lastRenderedPageBreak/>
              <w:t>Financial assistance</w:t>
            </w:r>
          </w:p>
          <w:p w:rsidR="001B415D" w:rsidRPr="0066370B" w:rsidRDefault="001B415D" w:rsidP="001B415D">
            <w:pPr>
              <w:numPr>
                <w:ilvl w:val="1"/>
                <w:numId w:val="27"/>
              </w:numPr>
              <w:spacing w:after="120" w:line="276" w:lineRule="auto"/>
              <w:rPr>
                <w:lang w:val="en-GB"/>
              </w:rPr>
            </w:pPr>
            <w:r w:rsidRPr="0066370B">
              <w:rPr>
                <w:lang w:val="en-GB"/>
              </w:rPr>
              <w:t>Assistance in IP exploitation and technology transfer</w:t>
            </w:r>
          </w:p>
          <w:p w:rsidR="001B415D" w:rsidRPr="0066370B" w:rsidRDefault="001B415D" w:rsidP="001B415D">
            <w:pPr>
              <w:numPr>
                <w:ilvl w:val="0"/>
                <w:numId w:val="27"/>
              </w:numPr>
              <w:spacing w:after="120" w:line="276" w:lineRule="auto"/>
              <w:rPr>
                <w:lang w:val="en-GB"/>
              </w:rPr>
            </w:pPr>
            <w:r w:rsidRPr="0066370B">
              <w:rPr>
                <w:lang w:val="en-GB"/>
              </w:rPr>
              <w:t>Redesigning certain features of the IP system, such as conceptualizing a set of “informal” IP norms to offer IP protection that is cheaper and better suited to the IE milieu</w:t>
            </w:r>
          </w:p>
        </w:tc>
        <w:tc>
          <w:tcPr>
            <w:tcW w:w="4500" w:type="dxa"/>
            <w:tcBorders>
              <w:top w:val="single" w:sz="4" w:space="0" w:color="auto"/>
              <w:left w:val="single" w:sz="4" w:space="0" w:color="auto"/>
              <w:bottom w:val="single" w:sz="4" w:space="0" w:color="auto"/>
              <w:right w:val="single" w:sz="4" w:space="0" w:color="auto"/>
            </w:tcBorders>
          </w:tcPr>
          <w:p w:rsidR="001B415D" w:rsidRDefault="001B415D" w:rsidP="001B415D">
            <w:pPr>
              <w:numPr>
                <w:ilvl w:val="0"/>
                <w:numId w:val="27"/>
              </w:numPr>
              <w:spacing w:after="120" w:line="276" w:lineRule="auto"/>
              <w:rPr>
                <w:lang w:val="en-GB"/>
              </w:rPr>
            </w:pPr>
            <w:r>
              <w:rPr>
                <w:lang w:val="en-GB"/>
              </w:rPr>
              <w:lastRenderedPageBreak/>
              <w:t>KIPI</w:t>
            </w:r>
          </w:p>
          <w:p w:rsidR="001B415D" w:rsidRDefault="001B415D" w:rsidP="001B415D">
            <w:pPr>
              <w:numPr>
                <w:ilvl w:val="0"/>
                <w:numId w:val="27"/>
              </w:numPr>
              <w:spacing w:after="120" w:line="276" w:lineRule="auto"/>
              <w:rPr>
                <w:lang w:val="en-GB"/>
              </w:rPr>
            </w:pPr>
            <w:r>
              <w:rPr>
                <w:lang w:val="en-GB"/>
              </w:rPr>
              <w:t>Centre for Intellectual Property and Information Technology (CIPIT) working on these issues.</w:t>
            </w:r>
          </w:p>
          <w:p w:rsidR="001B415D" w:rsidRPr="0066370B" w:rsidRDefault="001B415D" w:rsidP="009158D2">
            <w:pPr>
              <w:numPr>
                <w:ilvl w:val="0"/>
                <w:numId w:val="27"/>
              </w:numPr>
              <w:spacing w:line="276" w:lineRule="auto"/>
              <w:ind w:left="357" w:hanging="357"/>
              <w:rPr>
                <w:lang w:val="en-GB"/>
              </w:rPr>
            </w:pPr>
            <w:r>
              <w:rPr>
                <w:lang w:val="en-GB"/>
              </w:rPr>
              <w:t xml:space="preserve">MSEA starts to get at a reconceptualization with recognition of associations representing informal enterprises </w:t>
            </w:r>
          </w:p>
        </w:tc>
      </w:tr>
    </w:tbl>
    <w:p w:rsidR="001B415D" w:rsidRDefault="001B415D" w:rsidP="001B415D">
      <w:pPr>
        <w:spacing w:after="120"/>
      </w:pPr>
    </w:p>
    <w:p w:rsidR="001B415D" w:rsidRPr="009158D2" w:rsidRDefault="009158D2" w:rsidP="001B415D">
      <w:pPr>
        <w:pStyle w:val="Heading2"/>
        <w:rPr>
          <w:b/>
        </w:rPr>
      </w:pPr>
      <w:bookmarkStart w:id="129" w:name="_Toc380421219"/>
      <w:r w:rsidRPr="009158D2">
        <w:rPr>
          <w:b/>
          <w:caps w:val="0"/>
        </w:rPr>
        <w:t>Conclusion</w:t>
      </w:r>
      <w:bookmarkEnd w:id="129"/>
    </w:p>
    <w:p w:rsidR="001B415D" w:rsidRPr="0029740B" w:rsidRDefault="001B415D" w:rsidP="001B415D"/>
    <w:p w:rsidR="001B415D" w:rsidRDefault="001B415D" w:rsidP="009158D2">
      <w:pPr>
        <w:spacing w:after="240"/>
      </w:pPr>
      <w:r w:rsidRPr="0029740B">
        <w:t xml:space="preserve">The gulf between the majority of people in the informal metalworking sector and </w:t>
      </w:r>
      <w:r>
        <w:t>those</w:t>
      </w:r>
      <w:r w:rsidRPr="0029740B">
        <w:t xml:space="preserve"> where formal or conventional IP appropriation is</w:t>
      </w:r>
      <w:r>
        <w:t xml:space="preserve"> accessible and aligned with norms</w:t>
      </w:r>
      <w:r w:rsidRPr="0029740B">
        <w:t xml:space="preserve"> is wide</w:t>
      </w:r>
      <w:r w:rsidR="0022715A">
        <w:t xml:space="preserve">.  </w:t>
      </w:r>
      <w:r w:rsidRPr="0029740B">
        <w:t>There are both cultural and economic reasons for this</w:t>
      </w:r>
      <w:r w:rsidR="0022715A">
        <w:t xml:space="preserve">.  </w:t>
      </w:r>
      <w:r w:rsidRPr="0029740B">
        <w:t>From a cultural perspective, the norm in the clusters is to share resources and to freely copy other’s work</w:t>
      </w:r>
      <w:r w:rsidR="0022715A">
        <w:t xml:space="preserve">.  </w:t>
      </w:r>
      <w:r w:rsidRPr="0029740B">
        <w:t>From an economic perspective</w:t>
      </w:r>
      <w:r>
        <w:t>,</w:t>
      </w:r>
      <w:r w:rsidRPr="0029740B">
        <w:t xml:space="preserve"> the cost of securing intellectual property rights far exceeds the perceived benefit to the owner</w:t>
      </w:r>
      <w:r w:rsidR="0022715A">
        <w:t xml:space="preserve">.  </w:t>
      </w:r>
      <w:r w:rsidRPr="0029740B">
        <w:t xml:space="preserve">While this is true for the majority, there is a small segment of informal </w:t>
      </w:r>
      <w:r>
        <w:t>enterprises</w:t>
      </w:r>
      <w:r w:rsidRPr="0029740B">
        <w:t xml:space="preserve"> who seek to formally appropriate their ideas as illustrated in “Case: </w:t>
      </w:r>
      <w:r w:rsidR="000607BF">
        <w:t xml:space="preserve"> </w:t>
      </w:r>
      <w:r w:rsidRPr="0029740B">
        <w:t>Simply Logic</w:t>
      </w:r>
      <w:r>
        <w:t>.</w:t>
      </w:r>
      <w:r w:rsidRPr="0029740B">
        <w:t xml:space="preserve">” </w:t>
      </w:r>
      <w:r>
        <w:t>In the scenarios sub-section we gave a series of ideas that may be used to begin to bridge this gulf</w:t>
      </w:r>
      <w:r w:rsidR="0022715A">
        <w:t xml:space="preserve">.  </w:t>
      </w:r>
    </w:p>
    <w:p w:rsidR="001B415D" w:rsidRDefault="001B415D" w:rsidP="009158D2">
      <w:pPr>
        <w:spacing w:after="240"/>
      </w:pPr>
      <w:r w:rsidRPr="0029740B">
        <w:t xml:space="preserve">Copying </w:t>
      </w:r>
      <w:r>
        <w:t>is sometimes characterized as</w:t>
      </w:r>
      <w:r w:rsidRPr="0029740B">
        <w:t xml:space="preserve"> disincentive to innovation but </w:t>
      </w:r>
      <w:r>
        <w:t xml:space="preserve">it </w:t>
      </w:r>
      <w:r w:rsidRPr="0029740B">
        <w:t>also makes new technologies diffuse easily</w:t>
      </w:r>
      <w:r w:rsidR="0022715A">
        <w:t xml:space="preserve">.  </w:t>
      </w:r>
      <w:r w:rsidRPr="0029740B">
        <w:t>This brings an interesting dilemma to policy makers</w:t>
      </w:r>
      <w:proofErr w:type="gramStart"/>
      <w:r w:rsidR="00F844DA">
        <w:t xml:space="preserve">;  </w:t>
      </w:r>
      <w:r w:rsidRPr="0029740B">
        <w:t>it</w:t>
      </w:r>
      <w:proofErr w:type="gramEnd"/>
      <w:r w:rsidRPr="0029740B">
        <w:t xml:space="preserve"> could be argued that the diffusion of new technologies encourages a vibrant system of producers and the attendant creation of jobs</w:t>
      </w:r>
      <w:r w:rsidR="0022715A">
        <w:t xml:space="preserve">.  </w:t>
      </w:r>
      <w:r w:rsidRPr="0029740B">
        <w:t>If copying is prohibited, the innovator may maintain ownership of an invention</w:t>
      </w:r>
      <w:r>
        <w:t>,</w:t>
      </w:r>
      <w:r w:rsidRPr="0029740B">
        <w:t xml:space="preserve"> and the question </w:t>
      </w:r>
      <w:r>
        <w:t>becomes:</w:t>
      </w:r>
      <w:r w:rsidRPr="0029740B">
        <w:t xml:space="preserve"> </w:t>
      </w:r>
      <w:r w:rsidR="000607BF">
        <w:t xml:space="preserve"> </w:t>
      </w:r>
      <w:r w:rsidRPr="0029740B">
        <w:t xml:space="preserve">does </w:t>
      </w:r>
      <w:r>
        <w:t>patenting an invention lead to success in the market?</w:t>
      </w:r>
    </w:p>
    <w:p w:rsidR="001B415D" w:rsidRDefault="001B415D" w:rsidP="009158D2">
      <w:pPr>
        <w:spacing w:after="240"/>
      </w:pPr>
      <w:r w:rsidRPr="0029740B">
        <w:t xml:space="preserve">Trademarks can </w:t>
      </w:r>
      <w:r>
        <w:t>serve</w:t>
      </w:r>
      <w:r w:rsidRPr="0029740B">
        <w:t xml:space="preserve"> as a baseline for branding</w:t>
      </w:r>
      <w:r w:rsidR="0022715A">
        <w:t xml:space="preserve">.  </w:t>
      </w:r>
      <w:r>
        <w:t>Survey respondents cited quality and style as important product differentiators</w:t>
      </w:r>
      <w:r w:rsidR="0022715A">
        <w:t xml:space="preserve">.  </w:t>
      </w:r>
      <w:r>
        <w:t>It certainly would be possible to further enhance this by working with enterprises to develop trademarks that add to the differentiation</w:t>
      </w:r>
      <w:r w:rsidR="0022715A">
        <w:t xml:space="preserve">.  </w:t>
      </w:r>
      <w:r>
        <w:t>Frequently the threat of litigation is used to dissuade others from copying trademarks, so that a phone call serves as a first round in enforcement</w:t>
      </w:r>
      <w:r w:rsidR="0022715A">
        <w:t xml:space="preserve">.  </w:t>
      </w:r>
    </w:p>
    <w:p w:rsidR="001B415D" w:rsidRDefault="001B415D" w:rsidP="009158D2">
      <w:pPr>
        <w:spacing w:after="240"/>
      </w:pPr>
      <w:r>
        <w:t>On the whole, we consider the small-scale innovation, sculpture reproduction, and commodity manufacturing as all places that would benefit from better access to intellectual property rights</w:t>
      </w:r>
      <w:r w:rsidR="0022715A">
        <w:t xml:space="preserve">.  </w:t>
      </w:r>
      <w:r>
        <w:t>The small-scale innovation area is most directly in line to use patents</w:t>
      </w:r>
      <w:r w:rsidR="0022715A">
        <w:t xml:space="preserve">.  </w:t>
      </w:r>
      <w:r>
        <w:t>Obstacles include the high cost and the gap in institutional experience in serving this group</w:t>
      </w:r>
      <w:r w:rsidR="0022715A">
        <w:t xml:space="preserve">.  </w:t>
      </w:r>
      <w:r>
        <w:t>Owners of sculpture reproduction enterprises would benefit from registering industrial designs</w:t>
      </w:r>
      <w:r w:rsidR="0022715A">
        <w:t xml:space="preserve">.  </w:t>
      </w:r>
      <w:r>
        <w:t>Commodity manufacturing would benefit from easy access to trademarking.</w:t>
      </w:r>
    </w:p>
    <w:p w:rsidR="001B415D" w:rsidRDefault="001B415D" w:rsidP="009158D2">
      <w:pPr>
        <w:spacing w:after="240"/>
      </w:pPr>
      <w:r>
        <w:t>There are institutional gaps in experience serving all of these constituents, and there are gaps in the experience of those seeking property rights</w:t>
      </w:r>
      <w:r w:rsidR="0022715A">
        <w:t xml:space="preserve">.  </w:t>
      </w:r>
      <w:r>
        <w:t>This suggests that a program that “fast tracked” some pilot cases could help build the needed experience</w:t>
      </w:r>
      <w:r w:rsidR="0022715A">
        <w:t xml:space="preserve">.  </w:t>
      </w:r>
      <w:r>
        <w:t>The cost obstacle must also be addressed, and here, small grants to producers would start a shift in the culture</w:t>
      </w:r>
      <w:r w:rsidR="0022715A">
        <w:t xml:space="preserve">.  </w:t>
      </w:r>
    </w:p>
    <w:p w:rsidR="001B415D" w:rsidRDefault="001B415D" w:rsidP="009158D2">
      <w:pPr>
        <w:spacing w:after="240"/>
      </w:pPr>
      <w:r w:rsidRPr="00632C21">
        <w:t>A fast track pilot program</w:t>
      </w:r>
      <w:r>
        <w:t xml:space="preserve"> does not address the problem that fees alone have the potential to exceed any benefit the registrant may gain</w:t>
      </w:r>
      <w:r w:rsidR="0022715A">
        <w:t xml:space="preserve">.  </w:t>
      </w:r>
      <w:r>
        <w:t xml:space="preserve">A program that collaborates with inventors to analyze the value proposition could benefit those </w:t>
      </w:r>
      <w:r w:rsidRPr="00632C21">
        <w:t>planning to apply</w:t>
      </w:r>
      <w:r>
        <w:t xml:space="preserve"> for IP rights.</w:t>
      </w:r>
    </w:p>
    <w:p w:rsidR="009158D2" w:rsidRDefault="009158D2">
      <w:r>
        <w:br w:type="page"/>
      </w:r>
    </w:p>
    <w:p w:rsidR="001B415D" w:rsidRPr="0029740B" w:rsidRDefault="001B415D" w:rsidP="001B415D">
      <w:pPr>
        <w:spacing w:after="120"/>
      </w:pPr>
      <w:r>
        <w:lastRenderedPageBreak/>
        <w:t>There also appear to be structural problems in the informal metalworking sector as well</w:t>
      </w:r>
      <w:r w:rsidR="0022715A">
        <w:t xml:space="preserve">.  </w:t>
      </w:r>
      <w:r>
        <w:t>For the commodity producers to survive they need to be able to sell their goods for less than competing imports</w:t>
      </w:r>
      <w:r w:rsidR="0022715A">
        <w:t xml:space="preserve">.  </w:t>
      </w:r>
      <w:r>
        <w:t>Aiding the development of higher production throughput along with higher quality output is a measure to deflect this threat, and having higher-quality output also opens markets beyond those currently served</w:t>
      </w:r>
      <w:r w:rsidR="0022715A">
        <w:t xml:space="preserve">.  </w:t>
      </w:r>
    </w:p>
    <w:p w:rsidR="001B415D" w:rsidRDefault="001B415D" w:rsidP="001B415D">
      <w:pPr>
        <w:spacing w:after="120"/>
        <w:contextualSpacing/>
      </w:pPr>
    </w:p>
    <w:p w:rsidR="001B415D" w:rsidRDefault="001B415D" w:rsidP="001B415D">
      <w:pPr>
        <w:spacing w:after="200"/>
      </w:pPr>
    </w:p>
    <w:p w:rsidR="001B415D" w:rsidRPr="0029740B" w:rsidRDefault="001B415D" w:rsidP="001B415D"/>
    <w:p w:rsidR="009158D2" w:rsidRPr="0022715A" w:rsidRDefault="009158D2">
      <w:pPr>
        <w:rPr>
          <w:rFonts w:eastAsia="Trebuchet MS" w:cs="Trebuchet MS"/>
          <w:b/>
          <w:color w:val="000000"/>
          <w:sz w:val="26"/>
          <w:szCs w:val="22"/>
          <w:lang w:eastAsia="en-US"/>
        </w:rPr>
      </w:pPr>
      <w:r w:rsidRPr="0022715A">
        <w:br w:type="page"/>
      </w:r>
    </w:p>
    <w:p w:rsidR="001B415D" w:rsidRPr="009158D2" w:rsidRDefault="001B415D" w:rsidP="00C84C7B">
      <w:pPr>
        <w:pStyle w:val="Heading1"/>
        <w:rPr>
          <w:lang w:val="fr-CH"/>
        </w:rPr>
      </w:pPr>
      <w:bookmarkStart w:id="130" w:name="_Toc380421220"/>
      <w:r w:rsidRPr="009158D2">
        <w:rPr>
          <w:lang w:val="fr-CH"/>
        </w:rPr>
        <w:lastRenderedPageBreak/>
        <w:t>Appendices</w:t>
      </w:r>
      <w:bookmarkEnd w:id="130"/>
    </w:p>
    <w:p w:rsidR="001B415D" w:rsidRPr="00AF06F3" w:rsidRDefault="00C84C7B" w:rsidP="001B415D">
      <w:pPr>
        <w:pStyle w:val="Heading2"/>
        <w:rPr>
          <w:b/>
          <w:lang w:val="fr-CH"/>
        </w:rPr>
      </w:pPr>
      <w:bookmarkStart w:id="131" w:name="_Toc380421221"/>
      <w:r w:rsidRPr="00AF06F3">
        <w:rPr>
          <w:b/>
          <w:caps w:val="0"/>
          <w:lang w:val="fr-CH"/>
        </w:rPr>
        <w:t>APPENDIX 1</w:t>
      </w:r>
      <w:proofErr w:type="gramStart"/>
      <w:r w:rsidR="000607BF" w:rsidRPr="00AF06F3">
        <w:rPr>
          <w:b/>
          <w:caps w:val="0"/>
          <w:lang w:val="fr-CH"/>
        </w:rPr>
        <w:t xml:space="preserve">:  </w:t>
      </w:r>
      <w:r w:rsidR="009158D2" w:rsidRPr="00AF06F3">
        <w:rPr>
          <w:b/>
          <w:caps w:val="0"/>
          <w:lang w:val="fr-CH"/>
        </w:rPr>
        <w:t>Survey</w:t>
      </w:r>
      <w:bookmarkEnd w:id="131"/>
      <w:proofErr w:type="gramEnd"/>
    </w:p>
    <w:p w:rsidR="001B415D" w:rsidRPr="009158D2" w:rsidRDefault="001B415D" w:rsidP="001B415D">
      <w:pPr>
        <w:spacing w:after="200"/>
        <w:jc w:val="center"/>
        <w:rPr>
          <w:rFonts w:eastAsia="Calibri"/>
          <w:b/>
          <w:sz w:val="24"/>
          <w:szCs w:val="24"/>
          <w:lang w:val="fr-CH"/>
        </w:rPr>
      </w:pPr>
      <w:r w:rsidRPr="009158D2">
        <w:rPr>
          <w:rFonts w:eastAsia="Calibri"/>
          <w:b/>
          <w:sz w:val="24"/>
          <w:szCs w:val="24"/>
          <w:lang w:val="fr-CH"/>
        </w:rPr>
        <w:t>QUESTIONNAIRE</w:t>
      </w:r>
    </w:p>
    <w:p w:rsidR="001B415D" w:rsidRPr="009158D2" w:rsidRDefault="001B415D" w:rsidP="001B415D">
      <w:pPr>
        <w:spacing w:after="200"/>
        <w:jc w:val="center"/>
        <w:rPr>
          <w:rFonts w:eastAsia="Calibri"/>
          <w:b/>
          <w:sz w:val="24"/>
          <w:szCs w:val="24"/>
          <w:lang w:val="fr-CH"/>
        </w:rPr>
      </w:pPr>
      <w:r w:rsidRPr="009158D2">
        <w:rPr>
          <w:rFonts w:eastAsia="Calibri"/>
          <w:b/>
          <w:sz w:val="24"/>
          <w:szCs w:val="24"/>
          <w:lang w:val="fr-CH"/>
        </w:rPr>
        <w:t>SECTION I</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6"/>
        <w:gridCol w:w="7292"/>
        <w:gridCol w:w="1908"/>
      </w:tblGrid>
      <w:tr w:rsidR="001B415D" w:rsidRPr="009158D2" w:rsidTr="00A504D7">
        <w:trPr>
          <w:trHeight w:val="288"/>
        </w:trPr>
        <w:tc>
          <w:tcPr>
            <w:tcW w:w="7668" w:type="dxa"/>
            <w:gridSpan w:val="2"/>
            <w:shd w:val="clear" w:color="auto" w:fill="D9D9D9"/>
          </w:tcPr>
          <w:p w:rsidR="001B415D" w:rsidRPr="009158D2" w:rsidRDefault="001B415D" w:rsidP="00A504D7">
            <w:pPr>
              <w:rPr>
                <w:rFonts w:eastAsia="Calibri"/>
                <w:b/>
                <w:sz w:val="24"/>
                <w:szCs w:val="24"/>
              </w:rPr>
            </w:pPr>
            <w:r w:rsidRPr="009158D2">
              <w:rPr>
                <w:rFonts w:eastAsia="Calibri"/>
                <w:b/>
                <w:sz w:val="24"/>
                <w:szCs w:val="24"/>
              </w:rPr>
              <w:t>CHARACTERISTICS OF THE JUA KALI OPERATORS</w:t>
            </w:r>
          </w:p>
        </w:tc>
        <w:tc>
          <w:tcPr>
            <w:tcW w:w="1908" w:type="dxa"/>
            <w:shd w:val="clear" w:color="auto" w:fill="D9D9D9"/>
          </w:tcPr>
          <w:p w:rsidR="001B415D" w:rsidRPr="009158D2" w:rsidRDefault="001B415D" w:rsidP="00A504D7">
            <w:pPr>
              <w:rPr>
                <w:rFonts w:eastAsia="Calibri"/>
                <w:i/>
                <w:sz w:val="24"/>
                <w:szCs w:val="24"/>
              </w:rPr>
            </w:pPr>
            <w:r w:rsidRPr="009158D2">
              <w:rPr>
                <w:rFonts w:eastAsia="Calibri"/>
                <w:i/>
                <w:sz w:val="24"/>
                <w:szCs w:val="24"/>
              </w:rPr>
              <w:t xml:space="preserve">Write the code in the </w:t>
            </w:r>
            <w:proofErr w:type="spellStart"/>
            <w:r w:rsidRPr="009158D2">
              <w:rPr>
                <w:rFonts w:eastAsia="Calibri"/>
                <w:i/>
                <w:sz w:val="24"/>
                <w:szCs w:val="24"/>
              </w:rPr>
              <w:t>unshaded</w:t>
            </w:r>
            <w:proofErr w:type="spellEnd"/>
            <w:r w:rsidRPr="009158D2">
              <w:rPr>
                <w:rFonts w:eastAsia="Calibri"/>
                <w:i/>
                <w:sz w:val="24"/>
                <w:szCs w:val="24"/>
              </w:rPr>
              <w:t xml:space="preserve"> box</w:t>
            </w:r>
          </w:p>
        </w:tc>
      </w:tr>
      <w:tr w:rsidR="001B415D" w:rsidRPr="009158D2" w:rsidTr="00A504D7">
        <w:trPr>
          <w:trHeight w:val="260"/>
        </w:trPr>
        <w:tc>
          <w:tcPr>
            <w:tcW w:w="376" w:type="dxa"/>
          </w:tcPr>
          <w:p w:rsidR="001B415D" w:rsidRPr="009158D2" w:rsidRDefault="001B415D" w:rsidP="00A504D7">
            <w:pPr>
              <w:rPr>
                <w:rFonts w:eastAsia="Calibri"/>
                <w:sz w:val="24"/>
                <w:szCs w:val="24"/>
              </w:rPr>
            </w:pPr>
            <w:r w:rsidRPr="009158D2">
              <w:rPr>
                <w:rFonts w:eastAsia="Calibri"/>
                <w:sz w:val="24"/>
                <w:szCs w:val="24"/>
              </w:rPr>
              <w:t>1</w:t>
            </w:r>
          </w:p>
        </w:tc>
        <w:tc>
          <w:tcPr>
            <w:tcW w:w="7292" w:type="dxa"/>
          </w:tcPr>
          <w:p w:rsidR="001B415D" w:rsidRPr="009158D2" w:rsidRDefault="001B415D" w:rsidP="00A504D7">
            <w:pPr>
              <w:rPr>
                <w:rFonts w:eastAsia="Calibri"/>
                <w:sz w:val="24"/>
                <w:szCs w:val="24"/>
              </w:rPr>
            </w:pPr>
            <w:r w:rsidRPr="009158D2">
              <w:rPr>
                <w:rFonts w:eastAsia="Calibri"/>
                <w:sz w:val="24"/>
                <w:szCs w:val="24"/>
              </w:rPr>
              <w:t>Gender :          1- Male</w:t>
            </w:r>
            <w:r w:rsidRPr="009158D2">
              <w:rPr>
                <w:rFonts w:eastAsia="Calibri"/>
                <w:sz w:val="24"/>
                <w:szCs w:val="24"/>
              </w:rPr>
              <w:tab/>
              <w:t xml:space="preserve"> 2- Female</w:t>
            </w:r>
          </w:p>
          <w:p w:rsidR="001B415D" w:rsidRPr="009158D2" w:rsidRDefault="001B415D" w:rsidP="00A504D7">
            <w:pPr>
              <w:rPr>
                <w:rFonts w:eastAsia="Calibri"/>
                <w:sz w:val="24"/>
                <w:szCs w:val="24"/>
              </w:rPr>
            </w:pPr>
          </w:p>
        </w:tc>
        <w:tc>
          <w:tcPr>
            <w:tcW w:w="1908" w:type="dxa"/>
          </w:tcPr>
          <w:p w:rsidR="001B415D" w:rsidRPr="009158D2" w:rsidRDefault="001B415D" w:rsidP="00A504D7">
            <w:pPr>
              <w:rPr>
                <w:rFonts w:eastAsia="Calibri"/>
                <w:b/>
                <w:sz w:val="24"/>
                <w:szCs w:val="24"/>
              </w:rPr>
            </w:pPr>
          </w:p>
        </w:tc>
      </w:tr>
      <w:tr w:rsidR="001B415D" w:rsidRPr="009158D2" w:rsidTr="00A504D7">
        <w:trPr>
          <w:trHeight w:val="524"/>
        </w:trPr>
        <w:tc>
          <w:tcPr>
            <w:tcW w:w="376" w:type="dxa"/>
          </w:tcPr>
          <w:p w:rsidR="001B415D" w:rsidRPr="009158D2" w:rsidRDefault="001B415D" w:rsidP="00A504D7">
            <w:pPr>
              <w:rPr>
                <w:rFonts w:eastAsia="Calibri"/>
                <w:sz w:val="24"/>
                <w:szCs w:val="24"/>
              </w:rPr>
            </w:pPr>
            <w:r w:rsidRPr="009158D2">
              <w:rPr>
                <w:rFonts w:eastAsia="Calibri"/>
                <w:sz w:val="24"/>
                <w:szCs w:val="24"/>
              </w:rPr>
              <w:t>2</w:t>
            </w:r>
          </w:p>
        </w:tc>
        <w:tc>
          <w:tcPr>
            <w:tcW w:w="7292" w:type="dxa"/>
          </w:tcPr>
          <w:p w:rsidR="001B415D" w:rsidRPr="009158D2" w:rsidRDefault="001B415D" w:rsidP="00A504D7">
            <w:pPr>
              <w:rPr>
                <w:rFonts w:eastAsia="Calibri"/>
                <w:sz w:val="24"/>
                <w:szCs w:val="24"/>
              </w:rPr>
            </w:pPr>
            <w:r w:rsidRPr="009158D2">
              <w:rPr>
                <w:rFonts w:eastAsia="Calibri"/>
                <w:sz w:val="24"/>
                <w:szCs w:val="24"/>
              </w:rPr>
              <w:t>What is your highest level of education?</w:t>
            </w:r>
          </w:p>
          <w:p w:rsidR="001B415D" w:rsidRPr="009158D2" w:rsidRDefault="001B415D" w:rsidP="001B415D">
            <w:pPr>
              <w:numPr>
                <w:ilvl w:val="0"/>
                <w:numId w:val="16"/>
              </w:numPr>
              <w:contextualSpacing/>
              <w:rPr>
                <w:rFonts w:eastAsia="Calibri"/>
                <w:sz w:val="24"/>
                <w:szCs w:val="24"/>
              </w:rPr>
            </w:pPr>
            <w:r w:rsidRPr="009158D2">
              <w:rPr>
                <w:rFonts w:eastAsia="Calibri"/>
                <w:sz w:val="24"/>
                <w:szCs w:val="24"/>
              </w:rPr>
              <w:t>No formal education</w:t>
            </w:r>
          </w:p>
          <w:p w:rsidR="001B415D" w:rsidRPr="009158D2" w:rsidRDefault="001B415D" w:rsidP="001B415D">
            <w:pPr>
              <w:numPr>
                <w:ilvl w:val="0"/>
                <w:numId w:val="16"/>
              </w:numPr>
              <w:contextualSpacing/>
              <w:rPr>
                <w:rFonts w:eastAsia="Calibri"/>
                <w:sz w:val="24"/>
                <w:szCs w:val="24"/>
              </w:rPr>
            </w:pPr>
            <w:r w:rsidRPr="009158D2">
              <w:rPr>
                <w:rFonts w:eastAsia="Calibri"/>
                <w:sz w:val="24"/>
                <w:szCs w:val="24"/>
              </w:rPr>
              <w:t>Pre-primary</w:t>
            </w:r>
            <w:r w:rsidRPr="009158D2">
              <w:rPr>
                <w:rFonts w:eastAsia="Calibri"/>
                <w:sz w:val="24"/>
                <w:szCs w:val="24"/>
              </w:rPr>
              <w:tab/>
            </w:r>
          </w:p>
          <w:p w:rsidR="001B415D" w:rsidRPr="009158D2" w:rsidRDefault="001B415D" w:rsidP="001B415D">
            <w:pPr>
              <w:numPr>
                <w:ilvl w:val="0"/>
                <w:numId w:val="16"/>
              </w:numPr>
              <w:contextualSpacing/>
              <w:rPr>
                <w:rFonts w:eastAsia="Calibri"/>
                <w:sz w:val="24"/>
                <w:szCs w:val="24"/>
              </w:rPr>
            </w:pPr>
            <w:r w:rsidRPr="009158D2">
              <w:rPr>
                <w:rFonts w:eastAsia="Calibri"/>
                <w:sz w:val="24"/>
                <w:szCs w:val="24"/>
              </w:rPr>
              <w:t>Primary</w:t>
            </w:r>
          </w:p>
          <w:p w:rsidR="001B415D" w:rsidRPr="009158D2" w:rsidRDefault="001B415D" w:rsidP="001B415D">
            <w:pPr>
              <w:numPr>
                <w:ilvl w:val="0"/>
                <w:numId w:val="16"/>
              </w:numPr>
              <w:contextualSpacing/>
              <w:rPr>
                <w:rFonts w:eastAsia="Calibri"/>
                <w:sz w:val="24"/>
                <w:szCs w:val="24"/>
              </w:rPr>
            </w:pPr>
            <w:r w:rsidRPr="009158D2">
              <w:rPr>
                <w:rFonts w:eastAsia="Calibri"/>
                <w:sz w:val="24"/>
                <w:szCs w:val="24"/>
              </w:rPr>
              <w:t>Secondary</w:t>
            </w:r>
            <w:r w:rsidRPr="009158D2">
              <w:rPr>
                <w:rFonts w:eastAsia="Calibri"/>
                <w:sz w:val="24"/>
                <w:szCs w:val="24"/>
              </w:rPr>
              <w:tab/>
            </w:r>
          </w:p>
          <w:p w:rsidR="001B415D" w:rsidRPr="009158D2" w:rsidRDefault="001B415D" w:rsidP="001B415D">
            <w:pPr>
              <w:numPr>
                <w:ilvl w:val="0"/>
                <w:numId w:val="16"/>
              </w:numPr>
              <w:contextualSpacing/>
              <w:rPr>
                <w:rFonts w:eastAsia="Calibri"/>
                <w:sz w:val="24"/>
                <w:szCs w:val="24"/>
              </w:rPr>
            </w:pPr>
            <w:r w:rsidRPr="009158D2">
              <w:rPr>
                <w:rFonts w:eastAsia="Calibri"/>
                <w:sz w:val="24"/>
                <w:szCs w:val="24"/>
              </w:rPr>
              <w:t>College</w:t>
            </w:r>
            <w:r w:rsidRPr="009158D2">
              <w:rPr>
                <w:rFonts w:eastAsia="Calibri"/>
                <w:sz w:val="24"/>
                <w:szCs w:val="24"/>
              </w:rPr>
              <w:tab/>
            </w:r>
            <w:r w:rsidRPr="009158D2">
              <w:rPr>
                <w:rFonts w:eastAsia="Calibri"/>
                <w:sz w:val="24"/>
                <w:szCs w:val="24"/>
              </w:rPr>
              <w:tab/>
            </w:r>
          </w:p>
          <w:p w:rsidR="001B415D" w:rsidRPr="009158D2" w:rsidRDefault="001B415D" w:rsidP="001B415D">
            <w:pPr>
              <w:numPr>
                <w:ilvl w:val="0"/>
                <w:numId w:val="16"/>
              </w:numPr>
              <w:contextualSpacing/>
              <w:rPr>
                <w:rFonts w:eastAsia="Calibri"/>
                <w:sz w:val="24"/>
                <w:szCs w:val="24"/>
              </w:rPr>
            </w:pPr>
            <w:r w:rsidRPr="009158D2">
              <w:rPr>
                <w:rFonts w:eastAsia="Calibri"/>
                <w:sz w:val="24"/>
                <w:szCs w:val="24"/>
              </w:rPr>
              <w:t>University</w:t>
            </w:r>
            <w:r w:rsidRPr="009158D2">
              <w:rPr>
                <w:rFonts w:eastAsia="Calibri"/>
                <w:sz w:val="24"/>
                <w:szCs w:val="24"/>
              </w:rPr>
              <w:tab/>
            </w:r>
          </w:p>
        </w:tc>
        <w:tc>
          <w:tcPr>
            <w:tcW w:w="1908" w:type="dxa"/>
          </w:tcPr>
          <w:p w:rsidR="001B415D" w:rsidRPr="009158D2" w:rsidRDefault="001B415D" w:rsidP="00A504D7">
            <w:pPr>
              <w:rPr>
                <w:rFonts w:eastAsia="Calibri"/>
                <w:b/>
                <w:sz w:val="24"/>
                <w:szCs w:val="24"/>
              </w:rPr>
            </w:pPr>
          </w:p>
        </w:tc>
      </w:tr>
      <w:tr w:rsidR="001B415D" w:rsidRPr="009158D2" w:rsidTr="00A504D7">
        <w:trPr>
          <w:trHeight w:val="555"/>
        </w:trPr>
        <w:tc>
          <w:tcPr>
            <w:tcW w:w="376" w:type="dxa"/>
          </w:tcPr>
          <w:p w:rsidR="001B415D" w:rsidRPr="009158D2" w:rsidRDefault="001B415D" w:rsidP="00A504D7">
            <w:pPr>
              <w:rPr>
                <w:rFonts w:eastAsia="Calibri"/>
                <w:sz w:val="24"/>
                <w:szCs w:val="24"/>
              </w:rPr>
            </w:pPr>
            <w:r w:rsidRPr="009158D2">
              <w:rPr>
                <w:rFonts w:eastAsia="Calibri"/>
                <w:sz w:val="24"/>
                <w:szCs w:val="24"/>
              </w:rPr>
              <w:t>3</w:t>
            </w:r>
          </w:p>
        </w:tc>
        <w:tc>
          <w:tcPr>
            <w:tcW w:w="7292" w:type="dxa"/>
          </w:tcPr>
          <w:p w:rsidR="001B415D" w:rsidRPr="009158D2" w:rsidRDefault="001B415D" w:rsidP="00A504D7">
            <w:pPr>
              <w:rPr>
                <w:rFonts w:eastAsia="Calibri"/>
                <w:sz w:val="24"/>
                <w:szCs w:val="24"/>
              </w:rPr>
            </w:pPr>
            <w:r w:rsidRPr="009158D2">
              <w:rPr>
                <w:rFonts w:eastAsia="Calibri"/>
                <w:sz w:val="24"/>
                <w:szCs w:val="24"/>
              </w:rPr>
              <w:t xml:space="preserve">Which category of </w:t>
            </w:r>
            <w:proofErr w:type="spellStart"/>
            <w:r w:rsidRPr="009158D2">
              <w:rPr>
                <w:rFonts w:eastAsia="Calibri"/>
                <w:sz w:val="24"/>
                <w:szCs w:val="24"/>
              </w:rPr>
              <w:t>jua</w:t>
            </w:r>
            <w:proofErr w:type="spellEnd"/>
            <w:r w:rsidRPr="009158D2">
              <w:rPr>
                <w:rFonts w:eastAsia="Calibri"/>
                <w:sz w:val="24"/>
                <w:szCs w:val="24"/>
              </w:rPr>
              <w:t xml:space="preserve"> kali operator do you belong?</w:t>
            </w:r>
          </w:p>
          <w:p w:rsidR="001B415D" w:rsidRPr="009158D2" w:rsidRDefault="001B415D" w:rsidP="001B415D">
            <w:pPr>
              <w:numPr>
                <w:ilvl w:val="0"/>
                <w:numId w:val="15"/>
              </w:numPr>
              <w:contextualSpacing/>
              <w:rPr>
                <w:rFonts w:eastAsia="Calibri"/>
                <w:sz w:val="24"/>
                <w:szCs w:val="24"/>
              </w:rPr>
            </w:pPr>
            <w:r w:rsidRPr="009158D2">
              <w:rPr>
                <w:rFonts w:eastAsia="Calibri"/>
                <w:sz w:val="24"/>
                <w:szCs w:val="24"/>
              </w:rPr>
              <w:t>Fundi worker</w:t>
            </w:r>
            <w:r w:rsidRPr="009158D2">
              <w:rPr>
                <w:rFonts w:eastAsia="Calibri"/>
                <w:sz w:val="24"/>
                <w:szCs w:val="24"/>
              </w:rPr>
              <w:tab/>
            </w:r>
          </w:p>
          <w:p w:rsidR="001B415D" w:rsidRPr="009158D2" w:rsidRDefault="001B415D" w:rsidP="001B415D">
            <w:pPr>
              <w:numPr>
                <w:ilvl w:val="0"/>
                <w:numId w:val="15"/>
              </w:numPr>
              <w:contextualSpacing/>
              <w:rPr>
                <w:rFonts w:eastAsia="Calibri"/>
                <w:sz w:val="24"/>
                <w:szCs w:val="24"/>
              </w:rPr>
            </w:pPr>
            <w:r w:rsidRPr="009158D2">
              <w:rPr>
                <w:rFonts w:eastAsia="Calibri"/>
                <w:sz w:val="24"/>
                <w:szCs w:val="24"/>
              </w:rPr>
              <w:t>Fundi owner who hires workers</w:t>
            </w:r>
            <w:r w:rsidRPr="009158D2">
              <w:rPr>
                <w:rFonts w:eastAsia="Calibri"/>
                <w:sz w:val="24"/>
                <w:szCs w:val="24"/>
              </w:rPr>
              <w:tab/>
            </w:r>
          </w:p>
          <w:p w:rsidR="001B415D" w:rsidRPr="009158D2" w:rsidRDefault="001B415D" w:rsidP="001B415D">
            <w:pPr>
              <w:numPr>
                <w:ilvl w:val="0"/>
                <w:numId w:val="15"/>
              </w:numPr>
              <w:contextualSpacing/>
              <w:rPr>
                <w:rFonts w:eastAsia="Calibri"/>
                <w:sz w:val="24"/>
                <w:szCs w:val="24"/>
              </w:rPr>
            </w:pPr>
            <w:r w:rsidRPr="009158D2">
              <w:rPr>
                <w:rFonts w:eastAsia="Calibri"/>
                <w:sz w:val="24"/>
                <w:szCs w:val="24"/>
              </w:rPr>
              <w:t xml:space="preserve">Businessman/woman who contracts fundi to work for me </w:t>
            </w:r>
          </w:p>
          <w:p w:rsidR="001B415D" w:rsidRPr="009158D2" w:rsidRDefault="001B415D" w:rsidP="001B415D">
            <w:pPr>
              <w:numPr>
                <w:ilvl w:val="0"/>
                <w:numId w:val="15"/>
              </w:numPr>
              <w:contextualSpacing/>
              <w:rPr>
                <w:rFonts w:eastAsia="Calibri"/>
                <w:sz w:val="24"/>
                <w:szCs w:val="24"/>
              </w:rPr>
            </w:pPr>
            <w:r w:rsidRPr="009158D2">
              <w:rPr>
                <w:rFonts w:eastAsia="Calibri"/>
                <w:sz w:val="24"/>
                <w:szCs w:val="24"/>
              </w:rPr>
              <w:t>Other (specify)</w:t>
            </w:r>
          </w:p>
        </w:tc>
        <w:tc>
          <w:tcPr>
            <w:tcW w:w="1908" w:type="dxa"/>
          </w:tcPr>
          <w:p w:rsidR="001B415D" w:rsidRPr="009158D2" w:rsidRDefault="001B415D" w:rsidP="00A504D7">
            <w:pPr>
              <w:rPr>
                <w:rFonts w:eastAsia="Calibri"/>
                <w:b/>
                <w:sz w:val="24"/>
                <w:szCs w:val="24"/>
              </w:rPr>
            </w:pPr>
          </w:p>
        </w:tc>
      </w:tr>
      <w:tr w:rsidR="001B415D" w:rsidRPr="009158D2" w:rsidTr="00A504D7">
        <w:trPr>
          <w:trHeight w:val="524"/>
        </w:trPr>
        <w:tc>
          <w:tcPr>
            <w:tcW w:w="376" w:type="dxa"/>
          </w:tcPr>
          <w:p w:rsidR="001B415D" w:rsidRPr="009158D2" w:rsidRDefault="001B415D" w:rsidP="00A504D7">
            <w:pPr>
              <w:rPr>
                <w:rFonts w:eastAsia="Calibri"/>
                <w:sz w:val="24"/>
                <w:szCs w:val="24"/>
              </w:rPr>
            </w:pPr>
            <w:r w:rsidRPr="009158D2">
              <w:rPr>
                <w:rFonts w:eastAsia="Calibri"/>
                <w:sz w:val="24"/>
                <w:szCs w:val="24"/>
              </w:rPr>
              <w:t>4</w:t>
            </w:r>
          </w:p>
        </w:tc>
        <w:tc>
          <w:tcPr>
            <w:tcW w:w="7292" w:type="dxa"/>
          </w:tcPr>
          <w:p w:rsidR="001B415D" w:rsidRPr="009158D2" w:rsidRDefault="001B415D" w:rsidP="00A504D7">
            <w:pPr>
              <w:rPr>
                <w:rFonts w:eastAsia="Calibri"/>
                <w:sz w:val="24"/>
                <w:szCs w:val="24"/>
              </w:rPr>
            </w:pPr>
            <w:r w:rsidRPr="009158D2">
              <w:rPr>
                <w:rFonts w:eastAsia="Calibri"/>
                <w:sz w:val="24"/>
                <w:szCs w:val="24"/>
              </w:rPr>
              <w:t>What is the value of your business?</w:t>
            </w: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376" w:type="dxa"/>
          </w:tcPr>
          <w:p w:rsidR="001B415D" w:rsidRPr="009158D2" w:rsidRDefault="001B415D" w:rsidP="00A504D7">
            <w:pPr>
              <w:rPr>
                <w:rFonts w:eastAsia="Calibri"/>
                <w:sz w:val="24"/>
                <w:szCs w:val="24"/>
              </w:rPr>
            </w:pPr>
            <w:r w:rsidRPr="009158D2">
              <w:rPr>
                <w:rFonts w:eastAsia="Calibri"/>
                <w:sz w:val="24"/>
                <w:szCs w:val="24"/>
              </w:rPr>
              <w:t>5</w:t>
            </w:r>
          </w:p>
        </w:tc>
        <w:tc>
          <w:tcPr>
            <w:tcW w:w="7292" w:type="dxa"/>
          </w:tcPr>
          <w:p w:rsidR="001B415D" w:rsidRPr="009158D2" w:rsidRDefault="001B415D" w:rsidP="00A504D7">
            <w:pPr>
              <w:rPr>
                <w:rFonts w:eastAsia="Calibri"/>
                <w:sz w:val="24"/>
                <w:szCs w:val="24"/>
              </w:rPr>
            </w:pPr>
            <w:r w:rsidRPr="009158D2">
              <w:rPr>
                <w:rFonts w:eastAsia="Calibri"/>
                <w:sz w:val="24"/>
                <w:szCs w:val="24"/>
              </w:rPr>
              <w:t>When did you join the cluster?</w:t>
            </w:r>
          </w:p>
          <w:p w:rsidR="001B415D" w:rsidRPr="009158D2" w:rsidRDefault="001B415D" w:rsidP="00A504D7">
            <w:pPr>
              <w:rPr>
                <w:rFonts w:eastAsia="Calibri"/>
                <w:b/>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bl>
    <w:p w:rsidR="001B415D" w:rsidRPr="009158D2" w:rsidRDefault="001B415D" w:rsidP="001B415D">
      <w:pPr>
        <w:spacing w:after="200"/>
        <w:jc w:val="center"/>
        <w:rPr>
          <w:rFonts w:eastAsia="Calibri"/>
          <w:b/>
          <w:sz w:val="24"/>
          <w:szCs w:val="24"/>
        </w:rPr>
      </w:pP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
        <w:gridCol w:w="7021"/>
        <w:gridCol w:w="1907"/>
      </w:tblGrid>
      <w:tr w:rsidR="001B415D" w:rsidRPr="009158D2" w:rsidTr="00A504D7">
        <w:trPr>
          <w:trHeight w:val="288"/>
        </w:trPr>
        <w:tc>
          <w:tcPr>
            <w:tcW w:w="7669" w:type="dxa"/>
            <w:gridSpan w:val="2"/>
            <w:shd w:val="clear" w:color="auto" w:fill="D9D9D9"/>
          </w:tcPr>
          <w:p w:rsidR="001B415D" w:rsidRPr="009158D2" w:rsidRDefault="001B415D" w:rsidP="00A504D7">
            <w:pPr>
              <w:rPr>
                <w:rFonts w:eastAsia="Calibri"/>
                <w:b/>
                <w:sz w:val="24"/>
                <w:szCs w:val="24"/>
              </w:rPr>
            </w:pPr>
            <w:r w:rsidRPr="009158D2">
              <w:rPr>
                <w:rFonts w:eastAsia="Calibri"/>
                <w:b/>
                <w:sz w:val="24"/>
                <w:szCs w:val="24"/>
              </w:rPr>
              <w:t>PRODUCTION HISTORY</w:t>
            </w:r>
          </w:p>
        </w:tc>
        <w:tc>
          <w:tcPr>
            <w:tcW w:w="1907" w:type="dxa"/>
            <w:shd w:val="clear" w:color="auto" w:fill="D9D9D9"/>
          </w:tcPr>
          <w:p w:rsidR="001B415D" w:rsidRPr="009158D2" w:rsidRDefault="001B415D" w:rsidP="00A504D7">
            <w:pPr>
              <w:rPr>
                <w:rFonts w:eastAsia="Calibri"/>
                <w:b/>
                <w:sz w:val="24"/>
                <w:szCs w:val="24"/>
              </w:rPr>
            </w:pPr>
            <w:r w:rsidRPr="009158D2">
              <w:rPr>
                <w:rFonts w:eastAsia="Calibri"/>
                <w:i/>
                <w:sz w:val="24"/>
                <w:szCs w:val="24"/>
              </w:rPr>
              <w:t xml:space="preserve">Write the code in the </w:t>
            </w:r>
            <w:proofErr w:type="spellStart"/>
            <w:r w:rsidRPr="009158D2">
              <w:rPr>
                <w:rFonts w:eastAsia="Calibri"/>
                <w:i/>
                <w:sz w:val="24"/>
                <w:szCs w:val="24"/>
              </w:rPr>
              <w:t>unshaded</w:t>
            </w:r>
            <w:proofErr w:type="spellEnd"/>
            <w:r w:rsidRPr="009158D2">
              <w:rPr>
                <w:rFonts w:eastAsia="Calibri"/>
                <w:i/>
                <w:sz w:val="24"/>
                <w:szCs w:val="24"/>
              </w:rPr>
              <w:t xml:space="preserve"> box</w:t>
            </w:r>
          </w:p>
        </w:tc>
      </w:tr>
      <w:tr w:rsidR="001B415D" w:rsidRPr="009158D2" w:rsidTr="00A504D7">
        <w:trPr>
          <w:trHeight w:val="1070"/>
        </w:trPr>
        <w:tc>
          <w:tcPr>
            <w:tcW w:w="648" w:type="dxa"/>
          </w:tcPr>
          <w:p w:rsidR="001B415D" w:rsidRPr="009158D2" w:rsidRDefault="001B415D" w:rsidP="00A504D7">
            <w:pPr>
              <w:rPr>
                <w:rFonts w:eastAsia="Calibri"/>
                <w:sz w:val="24"/>
                <w:szCs w:val="24"/>
              </w:rPr>
            </w:pPr>
            <w:r w:rsidRPr="009158D2">
              <w:rPr>
                <w:rFonts w:eastAsia="Calibri"/>
                <w:sz w:val="24"/>
                <w:szCs w:val="24"/>
              </w:rPr>
              <w:t>6</w:t>
            </w:r>
          </w:p>
        </w:tc>
        <w:tc>
          <w:tcPr>
            <w:tcW w:w="7021" w:type="dxa"/>
          </w:tcPr>
          <w:p w:rsidR="001B415D" w:rsidRPr="009158D2" w:rsidRDefault="001B415D" w:rsidP="00A504D7">
            <w:pPr>
              <w:rPr>
                <w:rFonts w:eastAsia="Calibri"/>
                <w:sz w:val="24"/>
                <w:szCs w:val="24"/>
              </w:rPr>
            </w:pPr>
            <w:r w:rsidRPr="009158D2">
              <w:rPr>
                <w:rFonts w:eastAsia="Calibri"/>
                <w:sz w:val="24"/>
                <w:szCs w:val="24"/>
              </w:rPr>
              <w:t>What product do you make?</w:t>
            </w:r>
          </w:p>
          <w:p w:rsidR="001B415D" w:rsidRPr="009158D2" w:rsidRDefault="001B415D" w:rsidP="001B415D">
            <w:pPr>
              <w:numPr>
                <w:ilvl w:val="0"/>
                <w:numId w:val="17"/>
              </w:numPr>
              <w:contextualSpacing/>
              <w:rPr>
                <w:rFonts w:eastAsia="Calibri"/>
                <w:sz w:val="24"/>
                <w:szCs w:val="24"/>
              </w:rPr>
            </w:pPr>
            <w:r w:rsidRPr="009158D2">
              <w:rPr>
                <w:rFonts w:eastAsia="Calibri"/>
                <w:sz w:val="24"/>
                <w:szCs w:val="24"/>
              </w:rPr>
              <w:t>Chips cutter</w:t>
            </w:r>
            <w:r w:rsidRPr="009158D2">
              <w:rPr>
                <w:rFonts w:eastAsia="Calibri"/>
                <w:sz w:val="24"/>
                <w:szCs w:val="24"/>
              </w:rPr>
              <w:tab/>
            </w:r>
          </w:p>
          <w:p w:rsidR="001B415D" w:rsidRPr="009158D2" w:rsidRDefault="001B415D" w:rsidP="001B415D">
            <w:pPr>
              <w:numPr>
                <w:ilvl w:val="0"/>
                <w:numId w:val="17"/>
              </w:numPr>
              <w:contextualSpacing/>
              <w:rPr>
                <w:rFonts w:eastAsia="Calibri"/>
                <w:sz w:val="24"/>
                <w:szCs w:val="24"/>
              </w:rPr>
            </w:pPr>
            <w:r w:rsidRPr="009158D2">
              <w:rPr>
                <w:rFonts w:eastAsia="Calibri"/>
                <w:sz w:val="24"/>
                <w:szCs w:val="24"/>
              </w:rPr>
              <w:t>Chips warmer</w:t>
            </w:r>
          </w:p>
          <w:p w:rsidR="001B415D" w:rsidRPr="009158D2" w:rsidRDefault="001B415D" w:rsidP="001B415D">
            <w:pPr>
              <w:numPr>
                <w:ilvl w:val="0"/>
                <w:numId w:val="17"/>
              </w:numPr>
              <w:contextualSpacing/>
              <w:rPr>
                <w:rFonts w:eastAsia="Calibri"/>
                <w:sz w:val="24"/>
                <w:szCs w:val="24"/>
              </w:rPr>
            </w:pPr>
            <w:r w:rsidRPr="009158D2">
              <w:rPr>
                <w:rFonts w:eastAsia="Calibri"/>
                <w:sz w:val="24"/>
                <w:szCs w:val="24"/>
              </w:rPr>
              <w:t xml:space="preserve">Wheelbarrow </w:t>
            </w:r>
          </w:p>
          <w:p w:rsidR="001B415D" w:rsidRPr="009158D2" w:rsidRDefault="001B415D" w:rsidP="001B415D">
            <w:pPr>
              <w:numPr>
                <w:ilvl w:val="0"/>
                <w:numId w:val="17"/>
              </w:numPr>
              <w:contextualSpacing/>
              <w:rPr>
                <w:rFonts w:eastAsia="Calibri"/>
                <w:sz w:val="24"/>
                <w:szCs w:val="24"/>
              </w:rPr>
            </w:pPr>
            <w:r w:rsidRPr="009158D2">
              <w:rPr>
                <w:rFonts w:eastAsia="Calibri"/>
                <w:sz w:val="24"/>
                <w:szCs w:val="24"/>
              </w:rPr>
              <w:t>Popcorn maker</w:t>
            </w:r>
          </w:p>
          <w:p w:rsidR="001B415D" w:rsidRPr="009158D2" w:rsidRDefault="001B415D" w:rsidP="001B415D">
            <w:pPr>
              <w:numPr>
                <w:ilvl w:val="0"/>
                <w:numId w:val="17"/>
              </w:numPr>
              <w:contextualSpacing/>
              <w:rPr>
                <w:rFonts w:eastAsia="Calibri"/>
                <w:sz w:val="24"/>
                <w:szCs w:val="24"/>
              </w:rPr>
            </w:pPr>
            <w:r w:rsidRPr="009158D2">
              <w:rPr>
                <w:rFonts w:eastAsia="Calibri"/>
                <w:sz w:val="24"/>
                <w:szCs w:val="24"/>
              </w:rPr>
              <w:t>Other (specify)</w:t>
            </w:r>
            <w:r w:rsidRPr="009158D2">
              <w:rPr>
                <w:rFonts w:eastAsia="Calibri"/>
                <w:sz w:val="24"/>
                <w:szCs w:val="24"/>
              </w:rPr>
              <w:tab/>
            </w:r>
          </w:p>
        </w:tc>
        <w:tc>
          <w:tcPr>
            <w:tcW w:w="1907" w:type="dxa"/>
          </w:tcPr>
          <w:p w:rsidR="001B415D" w:rsidRPr="009158D2" w:rsidRDefault="001B415D" w:rsidP="00A504D7">
            <w:pPr>
              <w:rPr>
                <w:rFonts w:eastAsia="Calibri"/>
                <w:b/>
                <w:sz w:val="24"/>
                <w:szCs w:val="24"/>
              </w:rPr>
            </w:pPr>
          </w:p>
        </w:tc>
      </w:tr>
      <w:tr w:rsidR="001B415D" w:rsidRPr="009158D2" w:rsidTr="00A504D7">
        <w:trPr>
          <w:trHeight w:val="524"/>
        </w:trPr>
        <w:tc>
          <w:tcPr>
            <w:tcW w:w="648" w:type="dxa"/>
          </w:tcPr>
          <w:p w:rsidR="001B415D" w:rsidRPr="009158D2" w:rsidRDefault="001B415D" w:rsidP="00A504D7">
            <w:pPr>
              <w:rPr>
                <w:rFonts w:eastAsia="Calibri"/>
                <w:sz w:val="24"/>
                <w:szCs w:val="24"/>
              </w:rPr>
            </w:pPr>
            <w:r w:rsidRPr="009158D2">
              <w:rPr>
                <w:rFonts w:eastAsia="Calibri"/>
                <w:sz w:val="24"/>
                <w:szCs w:val="24"/>
              </w:rPr>
              <w:t>7</w:t>
            </w:r>
          </w:p>
        </w:tc>
        <w:tc>
          <w:tcPr>
            <w:tcW w:w="7021" w:type="dxa"/>
          </w:tcPr>
          <w:p w:rsidR="001B415D" w:rsidRPr="009158D2" w:rsidRDefault="001B415D" w:rsidP="00A504D7">
            <w:pPr>
              <w:rPr>
                <w:rFonts w:eastAsia="Calibri"/>
                <w:sz w:val="24"/>
                <w:szCs w:val="24"/>
              </w:rPr>
            </w:pPr>
            <w:r w:rsidRPr="009158D2">
              <w:rPr>
                <w:rFonts w:eastAsia="Calibri"/>
                <w:sz w:val="24"/>
                <w:szCs w:val="24"/>
              </w:rPr>
              <w:t>Was this your first product?</w:t>
            </w:r>
          </w:p>
          <w:p w:rsidR="001B415D" w:rsidRPr="009158D2" w:rsidRDefault="001B415D" w:rsidP="00A504D7">
            <w:pPr>
              <w:rPr>
                <w:rFonts w:eastAsia="Calibri"/>
                <w:sz w:val="24"/>
                <w:szCs w:val="24"/>
              </w:rPr>
            </w:pPr>
            <w:r w:rsidRPr="009158D2">
              <w:rPr>
                <w:rFonts w:eastAsia="Calibri"/>
                <w:sz w:val="24"/>
                <w:szCs w:val="24"/>
              </w:rPr>
              <w:t>Yes   [1]</w:t>
            </w:r>
          </w:p>
          <w:p w:rsidR="001B415D" w:rsidRPr="009158D2" w:rsidRDefault="001B415D" w:rsidP="00A504D7">
            <w:pPr>
              <w:rPr>
                <w:rFonts w:eastAsia="Calibri"/>
                <w:sz w:val="24"/>
                <w:szCs w:val="24"/>
              </w:rPr>
            </w:pPr>
            <w:r w:rsidRPr="009158D2">
              <w:rPr>
                <w:rFonts w:eastAsia="Calibri"/>
                <w:sz w:val="24"/>
                <w:szCs w:val="24"/>
              </w:rPr>
              <w:t>No     [2]</w:t>
            </w:r>
          </w:p>
        </w:tc>
        <w:tc>
          <w:tcPr>
            <w:tcW w:w="1907" w:type="dxa"/>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8</w:t>
            </w:r>
          </w:p>
        </w:tc>
        <w:tc>
          <w:tcPr>
            <w:tcW w:w="7021" w:type="dxa"/>
          </w:tcPr>
          <w:p w:rsidR="001B415D" w:rsidRPr="009158D2" w:rsidRDefault="001B415D" w:rsidP="00A504D7">
            <w:pPr>
              <w:rPr>
                <w:rFonts w:eastAsia="Calibri"/>
                <w:sz w:val="24"/>
                <w:szCs w:val="24"/>
              </w:rPr>
            </w:pPr>
            <w:r w:rsidRPr="009158D2">
              <w:rPr>
                <w:rFonts w:eastAsia="Calibri"/>
                <w:sz w:val="24"/>
                <w:szCs w:val="24"/>
              </w:rPr>
              <w:t>When did you start making the product?</w:t>
            </w: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24"/>
        </w:trPr>
        <w:tc>
          <w:tcPr>
            <w:tcW w:w="648" w:type="dxa"/>
          </w:tcPr>
          <w:p w:rsidR="001B415D" w:rsidRPr="009158D2" w:rsidRDefault="001B415D" w:rsidP="00A504D7">
            <w:pPr>
              <w:rPr>
                <w:rFonts w:eastAsia="Calibri"/>
                <w:sz w:val="24"/>
                <w:szCs w:val="24"/>
              </w:rPr>
            </w:pPr>
            <w:r w:rsidRPr="009158D2">
              <w:rPr>
                <w:rFonts w:eastAsia="Calibri"/>
                <w:sz w:val="24"/>
                <w:szCs w:val="24"/>
              </w:rPr>
              <w:t>9a.</w:t>
            </w:r>
          </w:p>
        </w:tc>
        <w:tc>
          <w:tcPr>
            <w:tcW w:w="7021" w:type="dxa"/>
          </w:tcPr>
          <w:p w:rsidR="001B415D" w:rsidRPr="009158D2" w:rsidRDefault="001B415D" w:rsidP="00A504D7">
            <w:pPr>
              <w:rPr>
                <w:rFonts w:eastAsia="Calibri"/>
                <w:sz w:val="24"/>
                <w:szCs w:val="24"/>
              </w:rPr>
            </w:pPr>
            <w:r w:rsidRPr="009158D2">
              <w:rPr>
                <w:rFonts w:eastAsia="Calibri"/>
                <w:sz w:val="24"/>
                <w:szCs w:val="24"/>
              </w:rPr>
              <w:t>Is this product your original design?</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             No </w:t>
            </w:r>
            <w:r w:rsidRPr="009158D2">
              <w:rPr>
                <w:rFonts w:eastAsia="Calibri"/>
                <w:sz w:val="24"/>
                <w:szCs w:val="24"/>
              </w:rPr>
              <w:tab/>
              <w:t>[2]</w:t>
            </w:r>
          </w:p>
        </w:tc>
        <w:tc>
          <w:tcPr>
            <w:tcW w:w="1907" w:type="dxa"/>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lastRenderedPageBreak/>
              <w:t>b.</w:t>
            </w:r>
          </w:p>
        </w:tc>
        <w:tc>
          <w:tcPr>
            <w:tcW w:w="7021" w:type="dxa"/>
          </w:tcPr>
          <w:p w:rsidR="001B415D" w:rsidRPr="009158D2" w:rsidRDefault="001B415D" w:rsidP="00A504D7">
            <w:pPr>
              <w:rPr>
                <w:rFonts w:eastAsia="Calibri"/>
                <w:sz w:val="24"/>
                <w:szCs w:val="24"/>
              </w:rPr>
            </w:pPr>
            <w:r w:rsidRPr="009158D2">
              <w:rPr>
                <w:rFonts w:eastAsia="Calibri"/>
                <w:sz w:val="24"/>
                <w:szCs w:val="24"/>
              </w:rPr>
              <w:t>If “yes”, specify how you came up with design</w:t>
            </w: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c)</w:t>
            </w:r>
          </w:p>
        </w:tc>
        <w:tc>
          <w:tcPr>
            <w:tcW w:w="7021" w:type="dxa"/>
          </w:tcPr>
          <w:p w:rsidR="001B415D" w:rsidRPr="009158D2" w:rsidRDefault="001B415D" w:rsidP="00A504D7">
            <w:pPr>
              <w:rPr>
                <w:rFonts w:eastAsia="Calibri"/>
                <w:sz w:val="24"/>
                <w:szCs w:val="24"/>
              </w:rPr>
            </w:pPr>
            <w:r w:rsidRPr="009158D2">
              <w:rPr>
                <w:rFonts w:eastAsia="Calibri"/>
                <w:sz w:val="24"/>
                <w:szCs w:val="24"/>
              </w:rPr>
              <w:t>If “no”, explain where you obtained the design from?</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10</w:t>
            </w:r>
          </w:p>
        </w:tc>
        <w:tc>
          <w:tcPr>
            <w:tcW w:w="7021" w:type="dxa"/>
          </w:tcPr>
          <w:p w:rsidR="001B415D" w:rsidRPr="009158D2" w:rsidRDefault="001B415D" w:rsidP="00A504D7">
            <w:pPr>
              <w:rPr>
                <w:rFonts w:eastAsia="Calibri"/>
                <w:sz w:val="24"/>
                <w:szCs w:val="24"/>
              </w:rPr>
            </w:pPr>
            <w:r w:rsidRPr="009158D2">
              <w:rPr>
                <w:rFonts w:eastAsia="Calibri"/>
                <w:sz w:val="24"/>
                <w:szCs w:val="24"/>
              </w:rPr>
              <w:t xml:space="preserve"> How did you choose the product?</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11a</w:t>
            </w:r>
          </w:p>
        </w:tc>
        <w:tc>
          <w:tcPr>
            <w:tcW w:w="7021" w:type="dxa"/>
          </w:tcPr>
          <w:p w:rsidR="001B415D" w:rsidRPr="009158D2" w:rsidRDefault="001B415D" w:rsidP="00A504D7">
            <w:pPr>
              <w:rPr>
                <w:rFonts w:eastAsia="Calibri"/>
                <w:sz w:val="24"/>
                <w:szCs w:val="24"/>
              </w:rPr>
            </w:pPr>
            <w:r w:rsidRPr="009158D2">
              <w:rPr>
                <w:rFonts w:eastAsia="Calibri"/>
                <w:sz w:val="24"/>
                <w:szCs w:val="24"/>
              </w:rPr>
              <w:t>Did you know whether a market for your product already existed?</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7" w:type="dxa"/>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b</w:t>
            </w:r>
          </w:p>
        </w:tc>
        <w:tc>
          <w:tcPr>
            <w:tcW w:w="7021" w:type="dxa"/>
          </w:tcPr>
          <w:p w:rsidR="001B415D" w:rsidRPr="009158D2" w:rsidRDefault="001B415D" w:rsidP="00A504D7">
            <w:pPr>
              <w:rPr>
                <w:rFonts w:eastAsia="Calibri"/>
                <w:sz w:val="24"/>
                <w:szCs w:val="24"/>
              </w:rPr>
            </w:pPr>
            <w:r w:rsidRPr="009158D2">
              <w:rPr>
                <w:rFonts w:eastAsia="Calibri"/>
                <w:sz w:val="24"/>
                <w:szCs w:val="24"/>
              </w:rPr>
              <w:t>If “yes”, specify</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c</w:t>
            </w:r>
          </w:p>
          <w:p w:rsidR="001B415D" w:rsidRPr="009158D2" w:rsidRDefault="001B415D" w:rsidP="00A504D7">
            <w:pPr>
              <w:rPr>
                <w:rFonts w:eastAsia="Calibri"/>
                <w:sz w:val="24"/>
                <w:szCs w:val="24"/>
              </w:rPr>
            </w:pPr>
          </w:p>
        </w:tc>
        <w:tc>
          <w:tcPr>
            <w:tcW w:w="7021" w:type="dxa"/>
          </w:tcPr>
          <w:p w:rsidR="001B415D" w:rsidRPr="009158D2" w:rsidRDefault="001B415D" w:rsidP="00A504D7">
            <w:pPr>
              <w:rPr>
                <w:rFonts w:eastAsia="Calibri"/>
                <w:sz w:val="24"/>
                <w:szCs w:val="24"/>
              </w:rPr>
            </w:pPr>
            <w:r w:rsidRPr="009158D2">
              <w:rPr>
                <w:rFonts w:eastAsia="Calibri"/>
                <w:sz w:val="24"/>
                <w:szCs w:val="24"/>
              </w:rPr>
              <w:t>If “no”, explain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12</w:t>
            </w:r>
          </w:p>
        </w:tc>
        <w:tc>
          <w:tcPr>
            <w:tcW w:w="7021" w:type="dxa"/>
          </w:tcPr>
          <w:p w:rsidR="001B415D" w:rsidRPr="009158D2" w:rsidRDefault="001B415D" w:rsidP="00A504D7">
            <w:pPr>
              <w:rPr>
                <w:rFonts w:eastAsia="Calibri"/>
                <w:sz w:val="24"/>
                <w:szCs w:val="24"/>
              </w:rPr>
            </w:pPr>
            <w:r w:rsidRPr="009158D2">
              <w:rPr>
                <w:rFonts w:eastAsia="Calibri"/>
                <w:sz w:val="24"/>
                <w:szCs w:val="24"/>
              </w:rPr>
              <w:t>What motivated you to begin production?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13</w:t>
            </w:r>
          </w:p>
        </w:tc>
        <w:tc>
          <w:tcPr>
            <w:tcW w:w="7021" w:type="dxa"/>
          </w:tcPr>
          <w:p w:rsidR="001B415D" w:rsidRPr="009158D2" w:rsidRDefault="001B415D" w:rsidP="00A504D7">
            <w:pPr>
              <w:rPr>
                <w:rFonts w:eastAsia="Calibri"/>
                <w:sz w:val="24"/>
                <w:szCs w:val="24"/>
              </w:rPr>
            </w:pPr>
            <w:r w:rsidRPr="009158D2">
              <w:rPr>
                <w:rFonts w:eastAsia="Calibri"/>
                <w:sz w:val="24"/>
                <w:szCs w:val="24"/>
              </w:rPr>
              <w:t>Where did you obtain the idea of making the product from?</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14</w:t>
            </w:r>
          </w:p>
        </w:tc>
        <w:tc>
          <w:tcPr>
            <w:tcW w:w="7021" w:type="dxa"/>
          </w:tcPr>
          <w:p w:rsidR="001B415D" w:rsidRPr="009158D2" w:rsidRDefault="001B415D" w:rsidP="00A504D7">
            <w:pPr>
              <w:rPr>
                <w:rFonts w:eastAsia="Calibri"/>
                <w:sz w:val="24"/>
                <w:szCs w:val="24"/>
              </w:rPr>
            </w:pPr>
            <w:r w:rsidRPr="009158D2">
              <w:rPr>
                <w:rFonts w:eastAsia="Calibri"/>
                <w:sz w:val="24"/>
                <w:szCs w:val="24"/>
              </w:rPr>
              <w:t>Where did you learn process of making the product from?</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15</w:t>
            </w:r>
          </w:p>
        </w:tc>
        <w:tc>
          <w:tcPr>
            <w:tcW w:w="7021" w:type="dxa"/>
          </w:tcPr>
          <w:p w:rsidR="001B415D" w:rsidRPr="009158D2" w:rsidRDefault="001B415D" w:rsidP="00A504D7">
            <w:pPr>
              <w:rPr>
                <w:rFonts w:eastAsia="Calibri"/>
                <w:sz w:val="24"/>
                <w:szCs w:val="24"/>
              </w:rPr>
            </w:pPr>
            <w:r w:rsidRPr="009158D2">
              <w:rPr>
                <w:rFonts w:eastAsia="Calibri"/>
                <w:sz w:val="24"/>
                <w:szCs w:val="24"/>
              </w:rPr>
              <w:t>If you imitated the product design, what adjustments have you made to the product since you introduced to it?</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16a</w:t>
            </w:r>
          </w:p>
        </w:tc>
        <w:tc>
          <w:tcPr>
            <w:tcW w:w="7021" w:type="dxa"/>
          </w:tcPr>
          <w:p w:rsidR="001B415D" w:rsidRPr="009158D2" w:rsidRDefault="001B415D" w:rsidP="00A504D7">
            <w:pPr>
              <w:rPr>
                <w:rFonts w:eastAsia="Calibri"/>
                <w:sz w:val="24"/>
                <w:szCs w:val="24"/>
              </w:rPr>
            </w:pPr>
            <w:r w:rsidRPr="009158D2">
              <w:rPr>
                <w:rFonts w:eastAsia="Calibri"/>
                <w:sz w:val="24"/>
                <w:szCs w:val="24"/>
              </w:rPr>
              <w:t>Have you changed the process of producing the product?</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7" w:type="dxa"/>
            <w:shd w:val="clear" w:color="auto" w:fill="auto"/>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b</w:t>
            </w:r>
          </w:p>
        </w:tc>
        <w:tc>
          <w:tcPr>
            <w:tcW w:w="7021" w:type="dxa"/>
          </w:tcPr>
          <w:p w:rsidR="001B415D" w:rsidRPr="009158D2" w:rsidRDefault="001B415D" w:rsidP="00A504D7">
            <w:pPr>
              <w:rPr>
                <w:rFonts w:eastAsia="Calibri"/>
                <w:sz w:val="24"/>
                <w:szCs w:val="24"/>
              </w:rPr>
            </w:pPr>
            <w:r w:rsidRPr="009158D2">
              <w:rPr>
                <w:rFonts w:eastAsia="Calibri"/>
                <w:sz w:val="24"/>
                <w:szCs w:val="24"/>
              </w:rPr>
              <w:t>If “yes”, Why did you change?</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c</w:t>
            </w:r>
          </w:p>
        </w:tc>
        <w:tc>
          <w:tcPr>
            <w:tcW w:w="7021" w:type="dxa"/>
          </w:tcPr>
          <w:p w:rsidR="001B415D" w:rsidRPr="009158D2" w:rsidRDefault="001B415D" w:rsidP="00A504D7">
            <w:pPr>
              <w:rPr>
                <w:rFonts w:eastAsia="Calibri"/>
                <w:sz w:val="24"/>
                <w:szCs w:val="24"/>
              </w:rPr>
            </w:pPr>
            <w:r w:rsidRPr="009158D2">
              <w:rPr>
                <w:rFonts w:eastAsia="Calibri"/>
                <w:sz w:val="24"/>
                <w:szCs w:val="24"/>
              </w:rPr>
              <w:t>If “no”, why have you not changed?</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17</w:t>
            </w:r>
          </w:p>
        </w:tc>
        <w:tc>
          <w:tcPr>
            <w:tcW w:w="7021" w:type="dxa"/>
          </w:tcPr>
          <w:p w:rsidR="001B415D" w:rsidRPr="009158D2" w:rsidRDefault="001B415D" w:rsidP="00A504D7">
            <w:pPr>
              <w:rPr>
                <w:rFonts w:eastAsia="Calibri"/>
                <w:sz w:val="24"/>
                <w:szCs w:val="24"/>
              </w:rPr>
            </w:pPr>
            <w:r w:rsidRPr="009158D2">
              <w:rPr>
                <w:rFonts w:eastAsia="Calibri"/>
                <w:sz w:val="24"/>
                <w:szCs w:val="24"/>
              </w:rPr>
              <w:t>Where did you learn the about the new process?</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lastRenderedPageBreak/>
              <w:t>18</w:t>
            </w:r>
          </w:p>
        </w:tc>
        <w:tc>
          <w:tcPr>
            <w:tcW w:w="7021" w:type="dxa"/>
          </w:tcPr>
          <w:p w:rsidR="001B415D" w:rsidRPr="009158D2" w:rsidRDefault="001B415D" w:rsidP="00A504D7">
            <w:pPr>
              <w:rPr>
                <w:rFonts w:eastAsia="Calibri"/>
                <w:sz w:val="24"/>
                <w:szCs w:val="24"/>
              </w:rPr>
            </w:pPr>
            <w:r w:rsidRPr="009158D2">
              <w:rPr>
                <w:rFonts w:eastAsia="Calibri"/>
                <w:sz w:val="24"/>
                <w:szCs w:val="24"/>
              </w:rPr>
              <w:t>Do you keep secrets about the changes you have made?</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19</w:t>
            </w:r>
          </w:p>
        </w:tc>
        <w:tc>
          <w:tcPr>
            <w:tcW w:w="7021" w:type="dxa"/>
          </w:tcPr>
          <w:p w:rsidR="001B415D" w:rsidRPr="009158D2" w:rsidRDefault="001B415D" w:rsidP="00A504D7">
            <w:pPr>
              <w:rPr>
                <w:rFonts w:eastAsia="Calibri"/>
                <w:sz w:val="24"/>
                <w:szCs w:val="24"/>
              </w:rPr>
            </w:pPr>
            <w:r w:rsidRPr="009158D2">
              <w:rPr>
                <w:rFonts w:eastAsia="Calibri"/>
                <w:sz w:val="24"/>
                <w:szCs w:val="24"/>
              </w:rPr>
              <w:t>What benefits have you made from the recent changes in production?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20</w:t>
            </w:r>
          </w:p>
        </w:tc>
        <w:tc>
          <w:tcPr>
            <w:tcW w:w="7021" w:type="dxa"/>
          </w:tcPr>
          <w:p w:rsidR="001B415D" w:rsidRPr="009158D2" w:rsidRDefault="001B415D" w:rsidP="00A504D7">
            <w:pPr>
              <w:rPr>
                <w:rFonts w:eastAsia="Calibri"/>
                <w:sz w:val="24"/>
                <w:szCs w:val="24"/>
              </w:rPr>
            </w:pPr>
            <w:r w:rsidRPr="009158D2">
              <w:rPr>
                <w:rFonts w:eastAsia="Calibri"/>
                <w:sz w:val="24"/>
                <w:szCs w:val="24"/>
              </w:rPr>
              <w:t xml:space="preserve">How do you secure the skills of the fundi </w:t>
            </w:r>
            <w:proofErr w:type="gramStart"/>
            <w:r w:rsidRPr="009158D2">
              <w:rPr>
                <w:rFonts w:eastAsia="Calibri"/>
                <w:sz w:val="24"/>
                <w:szCs w:val="24"/>
              </w:rPr>
              <w:t>who</w:t>
            </w:r>
            <w:proofErr w:type="gramEnd"/>
            <w:r w:rsidRPr="009158D2">
              <w:rPr>
                <w:rFonts w:eastAsia="Calibri"/>
                <w:sz w:val="24"/>
                <w:szCs w:val="24"/>
              </w:rPr>
              <w:t xml:space="preserve"> has learnt about the changes in production?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21</w:t>
            </w:r>
          </w:p>
        </w:tc>
        <w:tc>
          <w:tcPr>
            <w:tcW w:w="7021" w:type="dxa"/>
          </w:tcPr>
          <w:p w:rsidR="001B415D" w:rsidRPr="009158D2" w:rsidRDefault="001B415D" w:rsidP="00A504D7">
            <w:pPr>
              <w:rPr>
                <w:rFonts w:eastAsia="Calibri"/>
                <w:sz w:val="24"/>
                <w:szCs w:val="24"/>
              </w:rPr>
            </w:pPr>
            <w:r w:rsidRPr="009158D2">
              <w:rPr>
                <w:rFonts w:eastAsia="Calibri"/>
                <w:sz w:val="24"/>
                <w:szCs w:val="24"/>
              </w:rPr>
              <w:t xml:space="preserve">Do you keep your </w:t>
            </w:r>
            <w:proofErr w:type="gramStart"/>
            <w:r w:rsidRPr="009158D2">
              <w:rPr>
                <w:rFonts w:eastAsia="Calibri"/>
                <w:sz w:val="24"/>
                <w:szCs w:val="24"/>
              </w:rPr>
              <w:t>fundi  for</w:t>
            </w:r>
            <w:proofErr w:type="gramEnd"/>
            <w:r w:rsidRPr="009158D2">
              <w:rPr>
                <w:rFonts w:eastAsia="Calibri"/>
                <w:sz w:val="24"/>
                <w:szCs w:val="24"/>
              </w:rPr>
              <w:t xml:space="preserve"> a long time?</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22a</w:t>
            </w:r>
          </w:p>
        </w:tc>
        <w:tc>
          <w:tcPr>
            <w:tcW w:w="7021" w:type="dxa"/>
          </w:tcPr>
          <w:p w:rsidR="001B415D" w:rsidRPr="009158D2" w:rsidRDefault="001B415D" w:rsidP="00A504D7">
            <w:pPr>
              <w:rPr>
                <w:rFonts w:eastAsia="Calibri"/>
                <w:sz w:val="24"/>
                <w:szCs w:val="24"/>
              </w:rPr>
            </w:pPr>
            <w:r w:rsidRPr="009158D2">
              <w:rPr>
                <w:rFonts w:eastAsia="Calibri"/>
                <w:sz w:val="24"/>
                <w:szCs w:val="24"/>
              </w:rPr>
              <w:t>Do you do any research to improve on the process of production?</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7" w:type="dxa"/>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b</w:t>
            </w:r>
          </w:p>
        </w:tc>
        <w:tc>
          <w:tcPr>
            <w:tcW w:w="7021" w:type="dxa"/>
          </w:tcPr>
          <w:p w:rsidR="001B415D" w:rsidRPr="009158D2" w:rsidRDefault="001B415D" w:rsidP="00A504D7">
            <w:pPr>
              <w:rPr>
                <w:rFonts w:eastAsia="Calibri"/>
                <w:sz w:val="24"/>
                <w:szCs w:val="24"/>
              </w:rPr>
            </w:pPr>
            <w:r w:rsidRPr="009158D2">
              <w:rPr>
                <w:rFonts w:eastAsia="Calibri"/>
                <w:sz w:val="24"/>
                <w:szCs w:val="24"/>
              </w:rPr>
              <w:t>If “yes”, describe the research you do to improve the process</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c</w:t>
            </w:r>
          </w:p>
        </w:tc>
        <w:tc>
          <w:tcPr>
            <w:tcW w:w="7021" w:type="dxa"/>
          </w:tcPr>
          <w:p w:rsidR="001B415D" w:rsidRPr="009158D2" w:rsidRDefault="001B415D" w:rsidP="00A504D7">
            <w:pPr>
              <w:rPr>
                <w:rFonts w:eastAsia="Calibri"/>
                <w:sz w:val="24"/>
                <w:szCs w:val="24"/>
              </w:rPr>
            </w:pPr>
            <w:r w:rsidRPr="009158D2">
              <w:rPr>
                <w:rFonts w:eastAsia="Calibri"/>
                <w:sz w:val="24"/>
                <w:szCs w:val="24"/>
              </w:rPr>
              <w:t>If “no” explain the reasons why you do not do any research to improve the process of production.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23</w:t>
            </w:r>
          </w:p>
        </w:tc>
        <w:tc>
          <w:tcPr>
            <w:tcW w:w="7021" w:type="dxa"/>
          </w:tcPr>
          <w:p w:rsidR="001B415D" w:rsidRPr="009158D2" w:rsidRDefault="001B415D" w:rsidP="00A504D7">
            <w:pPr>
              <w:rPr>
                <w:rFonts w:eastAsia="Calibri"/>
                <w:sz w:val="24"/>
                <w:szCs w:val="24"/>
              </w:rPr>
            </w:pPr>
            <w:r w:rsidRPr="009158D2">
              <w:rPr>
                <w:rFonts w:eastAsia="Calibri"/>
                <w:sz w:val="24"/>
                <w:szCs w:val="24"/>
              </w:rPr>
              <w:t>What major obstacles do you face in improving the process of production?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24</w:t>
            </w:r>
          </w:p>
        </w:tc>
        <w:tc>
          <w:tcPr>
            <w:tcW w:w="7021" w:type="dxa"/>
          </w:tcPr>
          <w:p w:rsidR="001B415D" w:rsidRPr="009158D2" w:rsidRDefault="001B415D" w:rsidP="00A504D7">
            <w:pPr>
              <w:rPr>
                <w:rFonts w:eastAsia="Calibri"/>
                <w:sz w:val="24"/>
                <w:szCs w:val="24"/>
              </w:rPr>
            </w:pPr>
            <w:r w:rsidRPr="009158D2">
              <w:rPr>
                <w:rFonts w:eastAsia="Calibri"/>
                <w:sz w:val="24"/>
                <w:szCs w:val="24"/>
              </w:rPr>
              <w:t>What are your weakest areas in the process production?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25</w:t>
            </w:r>
          </w:p>
        </w:tc>
        <w:tc>
          <w:tcPr>
            <w:tcW w:w="7021" w:type="dxa"/>
          </w:tcPr>
          <w:p w:rsidR="001B415D" w:rsidRPr="009158D2" w:rsidRDefault="001B415D" w:rsidP="00A504D7">
            <w:pPr>
              <w:rPr>
                <w:rFonts w:eastAsia="Calibri"/>
                <w:sz w:val="24"/>
                <w:szCs w:val="24"/>
              </w:rPr>
            </w:pPr>
            <w:r w:rsidRPr="009158D2">
              <w:rPr>
                <w:rFonts w:eastAsia="Calibri"/>
                <w:sz w:val="24"/>
                <w:szCs w:val="24"/>
              </w:rPr>
              <w:t>How do you overcome your production process weaknesses?</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26</w:t>
            </w:r>
          </w:p>
        </w:tc>
        <w:tc>
          <w:tcPr>
            <w:tcW w:w="7021" w:type="dxa"/>
          </w:tcPr>
          <w:p w:rsidR="001B415D" w:rsidRPr="009158D2" w:rsidRDefault="001B415D" w:rsidP="00A504D7">
            <w:pPr>
              <w:rPr>
                <w:rFonts w:eastAsia="Calibri"/>
                <w:sz w:val="24"/>
                <w:szCs w:val="24"/>
              </w:rPr>
            </w:pPr>
            <w:r w:rsidRPr="009158D2">
              <w:rPr>
                <w:rFonts w:eastAsia="Calibri"/>
                <w:sz w:val="24"/>
                <w:szCs w:val="24"/>
              </w:rPr>
              <w:t>Whom do you seek help from in case you have production process weaknesses?</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A504D7">
        <w:trPr>
          <w:trHeight w:val="1367"/>
        </w:trPr>
        <w:tc>
          <w:tcPr>
            <w:tcW w:w="648" w:type="dxa"/>
          </w:tcPr>
          <w:p w:rsidR="001B415D" w:rsidRPr="009158D2" w:rsidRDefault="001B415D" w:rsidP="00A504D7">
            <w:pPr>
              <w:rPr>
                <w:rFonts w:eastAsia="Calibri"/>
                <w:sz w:val="24"/>
                <w:szCs w:val="24"/>
              </w:rPr>
            </w:pPr>
            <w:r w:rsidRPr="009158D2">
              <w:rPr>
                <w:rFonts w:eastAsia="Calibri"/>
                <w:sz w:val="24"/>
                <w:szCs w:val="24"/>
              </w:rPr>
              <w:lastRenderedPageBreak/>
              <w:t>27</w:t>
            </w:r>
          </w:p>
        </w:tc>
        <w:tc>
          <w:tcPr>
            <w:tcW w:w="7021" w:type="dxa"/>
          </w:tcPr>
          <w:p w:rsidR="001B415D" w:rsidRPr="009158D2" w:rsidRDefault="001B415D" w:rsidP="00A504D7">
            <w:pPr>
              <w:rPr>
                <w:rFonts w:eastAsia="Calibri"/>
                <w:sz w:val="24"/>
                <w:szCs w:val="24"/>
              </w:rPr>
            </w:pPr>
            <w:r w:rsidRPr="009158D2">
              <w:rPr>
                <w:rFonts w:eastAsia="Calibri"/>
                <w:sz w:val="24"/>
                <w:szCs w:val="24"/>
              </w:rPr>
              <w:t>Have any of the following institutions assisted you in improving the process of production?</w:t>
            </w:r>
          </w:p>
          <w:p w:rsidR="001B415D" w:rsidRPr="009158D2" w:rsidRDefault="001B415D" w:rsidP="001B415D">
            <w:pPr>
              <w:numPr>
                <w:ilvl w:val="0"/>
                <w:numId w:val="20"/>
              </w:numPr>
              <w:contextualSpacing/>
              <w:rPr>
                <w:rFonts w:eastAsia="Calibri"/>
                <w:sz w:val="24"/>
                <w:szCs w:val="24"/>
              </w:rPr>
            </w:pPr>
            <w:r w:rsidRPr="009158D2">
              <w:rPr>
                <w:rFonts w:eastAsia="Calibri"/>
                <w:sz w:val="24"/>
                <w:szCs w:val="24"/>
              </w:rPr>
              <w:t>Youth polytechnic</w:t>
            </w:r>
            <w:r w:rsidRPr="009158D2">
              <w:rPr>
                <w:rFonts w:eastAsia="Calibri"/>
                <w:sz w:val="24"/>
                <w:szCs w:val="24"/>
              </w:rPr>
              <w:tab/>
            </w:r>
          </w:p>
          <w:p w:rsidR="001B415D" w:rsidRPr="009158D2" w:rsidRDefault="001B415D" w:rsidP="001B415D">
            <w:pPr>
              <w:numPr>
                <w:ilvl w:val="0"/>
                <w:numId w:val="20"/>
              </w:numPr>
              <w:contextualSpacing/>
              <w:rPr>
                <w:rFonts w:eastAsia="Calibri"/>
                <w:sz w:val="24"/>
                <w:szCs w:val="24"/>
              </w:rPr>
            </w:pPr>
            <w:r w:rsidRPr="009158D2">
              <w:rPr>
                <w:rFonts w:eastAsia="Calibri"/>
                <w:sz w:val="24"/>
                <w:szCs w:val="24"/>
              </w:rPr>
              <w:t>National polytechnics</w:t>
            </w:r>
            <w:r w:rsidRPr="009158D2">
              <w:rPr>
                <w:rFonts w:eastAsia="Calibri"/>
                <w:sz w:val="24"/>
                <w:szCs w:val="24"/>
              </w:rPr>
              <w:tab/>
            </w:r>
          </w:p>
          <w:p w:rsidR="001B415D" w:rsidRPr="009158D2" w:rsidRDefault="001B415D" w:rsidP="001B415D">
            <w:pPr>
              <w:numPr>
                <w:ilvl w:val="0"/>
                <w:numId w:val="20"/>
              </w:numPr>
              <w:contextualSpacing/>
              <w:rPr>
                <w:rFonts w:eastAsia="Calibri"/>
                <w:sz w:val="24"/>
                <w:szCs w:val="24"/>
              </w:rPr>
            </w:pPr>
            <w:r w:rsidRPr="009158D2">
              <w:rPr>
                <w:rFonts w:eastAsia="Calibri"/>
                <w:sz w:val="24"/>
                <w:szCs w:val="24"/>
              </w:rPr>
              <w:t>Institutes of technology</w:t>
            </w:r>
            <w:r w:rsidRPr="009158D2">
              <w:rPr>
                <w:rFonts w:eastAsia="Calibri"/>
                <w:sz w:val="24"/>
                <w:szCs w:val="24"/>
              </w:rPr>
              <w:tab/>
            </w:r>
          </w:p>
          <w:p w:rsidR="001B415D" w:rsidRPr="009158D2" w:rsidRDefault="001B415D" w:rsidP="001B415D">
            <w:pPr>
              <w:numPr>
                <w:ilvl w:val="0"/>
                <w:numId w:val="20"/>
              </w:numPr>
              <w:contextualSpacing/>
              <w:rPr>
                <w:rFonts w:eastAsia="Calibri"/>
                <w:sz w:val="24"/>
                <w:szCs w:val="24"/>
              </w:rPr>
            </w:pPr>
            <w:r w:rsidRPr="009158D2">
              <w:rPr>
                <w:rFonts w:eastAsia="Calibri"/>
                <w:sz w:val="24"/>
                <w:szCs w:val="24"/>
              </w:rPr>
              <w:t>Universities</w:t>
            </w:r>
          </w:p>
        </w:tc>
        <w:tc>
          <w:tcPr>
            <w:tcW w:w="1907" w:type="dxa"/>
          </w:tcPr>
          <w:p w:rsidR="001B415D" w:rsidRPr="009158D2" w:rsidRDefault="001B415D" w:rsidP="00A504D7">
            <w:pPr>
              <w:rPr>
                <w:rFonts w:eastAsia="Calibri"/>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28</w:t>
            </w:r>
          </w:p>
        </w:tc>
        <w:tc>
          <w:tcPr>
            <w:tcW w:w="7021" w:type="dxa"/>
          </w:tcPr>
          <w:p w:rsidR="001B415D" w:rsidRPr="009158D2" w:rsidRDefault="001B415D" w:rsidP="00A504D7">
            <w:pPr>
              <w:rPr>
                <w:rFonts w:eastAsia="Calibri"/>
                <w:sz w:val="24"/>
                <w:szCs w:val="24"/>
              </w:rPr>
            </w:pPr>
            <w:r w:rsidRPr="009158D2">
              <w:rPr>
                <w:rFonts w:eastAsia="Calibri"/>
                <w:sz w:val="24"/>
                <w:szCs w:val="24"/>
              </w:rPr>
              <w:t>Which of the following institutions would you comfortably work with to improve your processes of production?</w:t>
            </w:r>
          </w:p>
          <w:p w:rsidR="001B415D" w:rsidRPr="009158D2" w:rsidRDefault="001B415D" w:rsidP="001B415D">
            <w:pPr>
              <w:numPr>
                <w:ilvl w:val="0"/>
                <w:numId w:val="23"/>
              </w:numPr>
              <w:contextualSpacing/>
              <w:rPr>
                <w:rFonts w:eastAsia="Calibri"/>
                <w:sz w:val="24"/>
                <w:szCs w:val="24"/>
              </w:rPr>
            </w:pPr>
            <w:r w:rsidRPr="009158D2">
              <w:rPr>
                <w:rFonts w:eastAsia="Calibri"/>
                <w:sz w:val="24"/>
                <w:szCs w:val="24"/>
              </w:rPr>
              <w:t>Youth polytechnic</w:t>
            </w:r>
            <w:r w:rsidRPr="009158D2">
              <w:rPr>
                <w:rFonts w:eastAsia="Calibri"/>
                <w:sz w:val="24"/>
                <w:szCs w:val="24"/>
              </w:rPr>
              <w:tab/>
            </w:r>
          </w:p>
          <w:p w:rsidR="001B415D" w:rsidRPr="009158D2" w:rsidRDefault="001B415D" w:rsidP="001B415D">
            <w:pPr>
              <w:numPr>
                <w:ilvl w:val="0"/>
                <w:numId w:val="23"/>
              </w:numPr>
              <w:contextualSpacing/>
              <w:rPr>
                <w:rFonts w:eastAsia="Calibri"/>
                <w:sz w:val="24"/>
                <w:szCs w:val="24"/>
              </w:rPr>
            </w:pPr>
            <w:r w:rsidRPr="009158D2">
              <w:rPr>
                <w:rFonts w:eastAsia="Calibri"/>
                <w:sz w:val="24"/>
                <w:szCs w:val="24"/>
              </w:rPr>
              <w:t>National polytechnics</w:t>
            </w:r>
            <w:r w:rsidRPr="009158D2">
              <w:rPr>
                <w:rFonts w:eastAsia="Calibri"/>
                <w:sz w:val="24"/>
                <w:szCs w:val="24"/>
              </w:rPr>
              <w:tab/>
            </w:r>
          </w:p>
          <w:p w:rsidR="001B415D" w:rsidRPr="009158D2" w:rsidRDefault="001B415D" w:rsidP="001B415D">
            <w:pPr>
              <w:numPr>
                <w:ilvl w:val="0"/>
                <w:numId w:val="23"/>
              </w:numPr>
              <w:contextualSpacing/>
              <w:rPr>
                <w:rFonts w:eastAsia="Calibri"/>
                <w:sz w:val="24"/>
                <w:szCs w:val="24"/>
              </w:rPr>
            </w:pPr>
            <w:r w:rsidRPr="009158D2">
              <w:rPr>
                <w:rFonts w:eastAsia="Calibri"/>
                <w:sz w:val="24"/>
                <w:szCs w:val="24"/>
              </w:rPr>
              <w:t>Institutes of technology</w:t>
            </w:r>
            <w:r w:rsidRPr="009158D2">
              <w:rPr>
                <w:rFonts w:eastAsia="Calibri"/>
                <w:sz w:val="24"/>
                <w:szCs w:val="24"/>
              </w:rPr>
              <w:tab/>
            </w:r>
          </w:p>
          <w:p w:rsidR="001B415D" w:rsidRPr="009158D2" w:rsidRDefault="001B415D" w:rsidP="001B415D">
            <w:pPr>
              <w:numPr>
                <w:ilvl w:val="0"/>
                <w:numId w:val="23"/>
              </w:numPr>
              <w:contextualSpacing/>
              <w:rPr>
                <w:rFonts w:eastAsia="Calibri"/>
                <w:sz w:val="24"/>
                <w:szCs w:val="24"/>
              </w:rPr>
            </w:pPr>
            <w:r w:rsidRPr="009158D2">
              <w:rPr>
                <w:rFonts w:eastAsia="Calibri"/>
                <w:sz w:val="24"/>
                <w:szCs w:val="24"/>
              </w:rPr>
              <w:t>Universities</w:t>
            </w:r>
            <w:r w:rsidRPr="009158D2">
              <w:rPr>
                <w:rFonts w:eastAsia="Calibri"/>
                <w:sz w:val="24"/>
                <w:szCs w:val="24"/>
              </w:rPr>
              <w:tab/>
            </w:r>
          </w:p>
        </w:tc>
        <w:tc>
          <w:tcPr>
            <w:tcW w:w="1907" w:type="dxa"/>
          </w:tcPr>
          <w:p w:rsidR="001B415D" w:rsidRPr="009158D2" w:rsidRDefault="001B415D" w:rsidP="00A504D7">
            <w:pPr>
              <w:rPr>
                <w:rFonts w:eastAsia="Calibri"/>
                <w:sz w:val="24"/>
                <w:szCs w:val="24"/>
              </w:rPr>
            </w:pPr>
          </w:p>
        </w:tc>
      </w:tr>
      <w:tr w:rsidR="001B415D" w:rsidRPr="009158D2" w:rsidTr="00A504D7">
        <w:trPr>
          <w:trHeight w:val="3905"/>
        </w:trPr>
        <w:tc>
          <w:tcPr>
            <w:tcW w:w="648" w:type="dxa"/>
          </w:tcPr>
          <w:p w:rsidR="001B415D" w:rsidRPr="009158D2" w:rsidRDefault="001B415D" w:rsidP="00A504D7">
            <w:pPr>
              <w:rPr>
                <w:rFonts w:eastAsia="Calibri"/>
                <w:sz w:val="24"/>
                <w:szCs w:val="24"/>
              </w:rPr>
            </w:pPr>
            <w:r w:rsidRPr="009158D2">
              <w:rPr>
                <w:rFonts w:eastAsia="Calibri"/>
                <w:sz w:val="24"/>
                <w:szCs w:val="24"/>
              </w:rPr>
              <w:t>29</w:t>
            </w:r>
          </w:p>
        </w:tc>
        <w:tc>
          <w:tcPr>
            <w:tcW w:w="7021" w:type="dxa"/>
          </w:tcPr>
          <w:p w:rsidR="001B415D" w:rsidRPr="009158D2" w:rsidRDefault="001B415D" w:rsidP="00A504D7">
            <w:pPr>
              <w:rPr>
                <w:rFonts w:eastAsia="Calibri"/>
                <w:sz w:val="24"/>
                <w:szCs w:val="24"/>
              </w:rPr>
            </w:pPr>
            <w:r w:rsidRPr="009158D2">
              <w:rPr>
                <w:rFonts w:eastAsia="Calibri"/>
                <w:sz w:val="24"/>
                <w:szCs w:val="24"/>
              </w:rPr>
              <w:t>What are the positive and negative issues of people in the same cluster producing the same things?</w:t>
            </w:r>
          </w:p>
          <w:p w:rsidR="001B415D" w:rsidRPr="009158D2" w:rsidRDefault="001B415D" w:rsidP="00A504D7">
            <w:pPr>
              <w:rPr>
                <w:rFonts w:eastAsia="Calibri"/>
                <w:sz w:val="24"/>
                <w:szCs w:val="24"/>
              </w:rPr>
            </w:pPr>
          </w:p>
          <w:tbl>
            <w:tblPr>
              <w:tblW w:w="0" w:type="auto"/>
              <w:tblInd w:w="2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6"/>
              <w:gridCol w:w="3347"/>
            </w:tblGrid>
            <w:tr w:rsidR="001B415D" w:rsidRPr="009158D2" w:rsidTr="00A504D7">
              <w:trPr>
                <w:trHeight w:val="471"/>
              </w:trPr>
              <w:tc>
                <w:tcPr>
                  <w:tcW w:w="3076" w:type="dxa"/>
                </w:tcPr>
                <w:p w:rsidR="001B415D" w:rsidRPr="009158D2" w:rsidRDefault="001B415D" w:rsidP="00A504D7">
                  <w:pPr>
                    <w:rPr>
                      <w:rFonts w:eastAsia="Calibri"/>
                      <w:b/>
                      <w:sz w:val="24"/>
                      <w:szCs w:val="24"/>
                    </w:rPr>
                  </w:pPr>
                  <w:r w:rsidRPr="009158D2">
                    <w:rPr>
                      <w:rFonts w:eastAsia="Calibri"/>
                      <w:b/>
                      <w:sz w:val="24"/>
                      <w:szCs w:val="24"/>
                    </w:rPr>
                    <w:t>Positive</w:t>
                  </w:r>
                </w:p>
              </w:tc>
              <w:tc>
                <w:tcPr>
                  <w:tcW w:w="3347" w:type="dxa"/>
                </w:tcPr>
                <w:p w:rsidR="001B415D" w:rsidRPr="009158D2" w:rsidRDefault="001B415D" w:rsidP="00A504D7">
                  <w:pPr>
                    <w:rPr>
                      <w:rFonts w:eastAsia="Calibri"/>
                      <w:b/>
                      <w:sz w:val="24"/>
                      <w:szCs w:val="24"/>
                    </w:rPr>
                  </w:pPr>
                  <w:r w:rsidRPr="009158D2">
                    <w:rPr>
                      <w:rFonts w:eastAsia="Calibri"/>
                      <w:b/>
                      <w:sz w:val="24"/>
                      <w:szCs w:val="24"/>
                    </w:rPr>
                    <w:t>Negative</w:t>
                  </w:r>
                </w:p>
              </w:tc>
            </w:tr>
            <w:tr w:rsidR="001B415D" w:rsidRPr="009158D2" w:rsidTr="00A504D7">
              <w:trPr>
                <w:trHeight w:val="448"/>
              </w:trPr>
              <w:tc>
                <w:tcPr>
                  <w:tcW w:w="3076" w:type="dxa"/>
                </w:tcPr>
                <w:p w:rsidR="001B415D" w:rsidRPr="009158D2" w:rsidRDefault="001B415D" w:rsidP="00A504D7">
                  <w:pPr>
                    <w:rPr>
                      <w:rFonts w:eastAsia="Calibri"/>
                      <w:sz w:val="24"/>
                      <w:szCs w:val="24"/>
                    </w:rPr>
                  </w:pPr>
                </w:p>
              </w:tc>
              <w:tc>
                <w:tcPr>
                  <w:tcW w:w="3347" w:type="dxa"/>
                </w:tcPr>
                <w:p w:rsidR="001B415D" w:rsidRPr="009158D2" w:rsidRDefault="001B415D" w:rsidP="00A504D7">
                  <w:pPr>
                    <w:rPr>
                      <w:rFonts w:eastAsia="Calibri"/>
                      <w:sz w:val="24"/>
                      <w:szCs w:val="24"/>
                    </w:rPr>
                  </w:pPr>
                </w:p>
              </w:tc>
            </w:tr>
            <w:tr w:rsidR="001B415D" w:rsidRPr="009158D2" w:rsidTr="00A504D7">
              <w:trPr>
                <w:trHeight w:val="448"/>
              </w:trPr>
              <w:tc>
                <w:tcPr>
                  <w:tcW w:w="3076" w:type="dxa"/>
                </w:tcPr>
                <w:p w:rsidR="001B415D" w:rsidRPr="009158D2" w:rsidRDefault="001B415D" w:rsidP="00A504D7">
                  <w:pPr>
                    <w:rPr>
                      <w:rFonts w:eastAsia="Calibri"/>
                      <w:sz w:val="24"/>
                      <w:szCs w:val="24"/>
                    </w:rPr>
                  </w:pPr>
                </w:p>
              </w:tc>
              <w:tc>
                <w:tcPr>
                  <w:tcW w:w="3347" w:type="dxa"/>
                </w:tcPr>
                <w:p w:rsidR="001B415D" w:rsidRPr="009158D2" w:rsidRDefault="001B415D" w:rsidP="00A504D7">
                  <w:pPr>
                    <w:rPr>
                      <w:rFonts w:eastAsia="Calibri"/>
                      <w:sz w:val="24"/>
                      <w:szCs w:val="24"/>
                    </w:rPr>
                  </w:pPr>
                </w:p>
              </w:tc>
            </w:tr>
            <w:tr w:rsidR="001B415D" w:rsidRPr="009158D2" w:rsidTr="00A504D7">
              <w:trPr>
                <w:trHeight w:val="471"/>
              </w:trPr>
              <w:tc>
                <w:tcPr>
                  <w:tcW w:w="3076" w:type="dxa"/>
                </w:tcPr>
                <w:p w:rsidR="001B415D" w:rsidRPr="009158D2" w:rsidRDefault="001B415D" w:rsidP="00A504D7">
                  <w:pPr>
                    <w:rPr>
                      <w:rFonts w:eastAsia="Calibri"/>
                      <w:sz w:val="24"/>
                      <w:szCs w:val="24"/>
                    </w:rPr>
                  </w:pPr>
                </w:p>
              </w:tc>
              <w:tc>
                <w:tcPr>
                  <w:tcW w:w="3347" w:type="dxa"/>
                </w:tcPr>
                <w:p w:rsidR="001B415D" w:rsidRPr="009158D2" w:rsidRDefault="001B415D" w:rsidP="00A504D7">
                  <w:pPr>
                    <w:rPr>
                      <w:rFonts w:eastAsia="Calibri"/>
                      <w:sz w:val="24"/>
                      <w:szCs w:val="24"/>
                    </w:rPr>
                  </w:pPr>
                </w:p>
              </w:tc>
            </w:tr>
            <w:tr w:rsidR="001B415D" w:rsidRPr="009158D2" w:rsidTr="00A504D7">
              <w:trPr>
                <w:trHeight w:val="471"/>
              </w:trPr>
              <w:tc>
                <w:tcPr>
                  <w:tcW w:w="3076" w:type="dxa"/>
                </w:tcPr>
                <w:p w:rsidR="001B415D" w:rsidRPr="009158D2" w:rsidRDefault="001B415D" w:rsidP="00A504D7">
                  <w:pPr>
                    <w:rPr>
                      <w:rFonts w:eastAsia="Calibri"/>
                      <w:sz w:val="24"/>
                      <w:szCs w:val="24"/>
                    </w:rPr>
                  </w:pPr>
                </w:p>
              </w:tc>
              <w:tc>
                <w:tcPr>
                  <w:tcW w:w="3347" w:type="dxa"/>
                </w:tcPr>
                <w:p w:rsidR="001B415D" w:rsidRPr="009158D2" w:rsidRDefault="001B415D" w:rsidP="00A504D7">
                  <w:pPr>
                    <w:rPr>
                      <w:rFonts w:eastAsia="Calibri"/>
                      <w:sz w:val="24"/>
                      <w:szCs w:val="24"/>
                    </w:rPr>
                  </w:pPr>
                </w:p>
              </w:tc>
            </w:tr>
            <w:tr w:rsidR="001B415D" w:rsidRPr="009158D2" w:rsidTr="00A504D7">
              <w:trPr>
                <w:trHeight w:val="471"/>
              </w:trPr>
              <w:tc>
                <w:tcPr>
                  <w:tcW w:w="3076" w:type="dxa"/>
                </w:tcPr>
                <w:p w:rsidR="001B415D" w:rsidRPr="009158D2" w:rsidRDefault="001B415D" w:rsidP="00A504D7">
                  <w:pPr>
                    <w:rPr>
                      <w:rFonts w:eastAsia="Calibri"/>
                      <w:sz w:val="24"/>
                      <w:szCs w:val="24"/>
                    </w:rPr>
                  </w:pPr>
                </w:p>
              </w:tc>
              <w:tc>
                <w:tcPr>
                  <w:tcW w:w="3347" w:type="dxa"/>
                </w:tcPr>
                <w:p w:rsidR="001B415D" w:rsidRPr="009158D2" w:rsidRDefault="001B415D" w:rsidP="00A504D7">
                  <w:pPr>
                    <w:rPr>
                      <w:rFonts w:eastAsia="Calibri"/>
                      <w:sz w:val="24"/>
                      <w:szCs w:val="24"/>
                    </w:rPr>
                  </w:pPr>
                </w:p>
              </w:tc>
            </w:tr>
          </w:tbl>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bl>
    <w:p w:rsidR="001B415D" w:rsidRPr="009158D2" w:rsidRDefault="001B415D" w:rsidP="001B415D">
      <w:pPr>
        <w:spacing w:after="200"/>
        <w:rPr>
          <w:rFonts w:eastAsia="Calibri"/>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
        <w:gridCol w:w="7016"/>
        <w:gridCol w:w="1907"/>
      </w:tblGrid>
      <w:tr w:rsidR="001B415D" w:rsidRPr="009158D2" w:rsidTr="009158D2">
        <w:tc>
          <w:tcPr>
            <w:tcW w:w="7664" w:type="dxa"/>
            <w:gridSpan w:val="2"/>
            <w:shd w:val="clear" w:color="auto" w:fill="D9D9D9"/>
          </w:tcPr>
          <w:p w:rsidR="001B415D" w:rsidRPr="009158D2" w:rsidRDefault="001B415D" w:rsidP="00A504D7">
            <w:pPr>
              <w:rPr>
                <w:rFonts w:eastAsia="Calibri"/>
                <w:b/>
                <w:sz w:val="24"/>
                <w:szCs w:val="24"/>
              </w:rPr>
            </w:pPr>
            <w:r w:rsidRPr="009158D2">
              <w:rPr>
                <w:rFonts w:eastAsia="Calibri"/>
                <w:b/>
                <w:sz w:val="24"/>
                <w:szCs w:val="24"/>
              </w:rPr>
              <w:t>COLLABORATION</w:t>
            </w:r>
            <w:r w:rsidRPr="009158D2">
              <w:rPr>
                <w:rFonts w:eastAsia="Calibri"/>
                <w:sz w:val="24"/>
                <w:szCs w:val="24"/>
              </w:rPr>
              <w:t xml:space="preserve"> </w:t>
            </w:r>
            <w:r w:rsidRPr="009158D2">
              <w:rPr>
                <w:rFonts w:eastAsia="Calibri"/>
                <w:b/>
                <w:sz w:val="24"/>
                <w:szCs w:val="24"/>
              </w:rPr>
              <w:t>IN PRODUCTION</w:t>
            </w:r>
          </w:p>
        </w:tc>
        <w:tc>
          <w:tcPr>
            <w:tcW w:w="1907" w:type="dxa"/>
            <w:shd w:val="clear" w:color="auto" w:fill="D9D9D9"/>
          </w:tcPr>
          <w:p w:rsidR="001B415D" w:rsidRPr="009158D2" w:rsidRDefault="001B415D" w:rsidP="00A504D7">
            <w:pPr>
              <w:rPr>
                <w:rFonts w:eastAsia="Calibri"/>
                <w:sz w:val="24"/>
                <w:szCs w:val="24"/>
              </w:rPr>
            </w:pPr>
            <w:r w:rsidRPr="009158D2">
              <w:rPr>
                <w:rFonts w:eastAsia="Calibri"/>
                <w:i/>
                <w:sz w:val="24"/>
                <w:szCs w:val="24"/>
              </w:rPr>
              <w:t xml:space="preserve">Write the code in the </w:t>
            </w:r>
            <w:proofErr w:type="spellStart"/>
            <w:r w:rsidRPr="009158D2">
              <w:rPr>
                <w:rFonts w:eastAsia="Calibri"/>
                <w:i/>
                <w:sz w:val="24"/>
                <w:szCs w:val="24"/>
              </w:rPr>
              <w:t>unshaded</w:t>
            </w:r>
            <w:proofErr w:type="spellEnd"/>
            <w:r w:rsidRPr="009158D2">
              <w:rPr>
                <w:rFonts w:eastAsia="Calibri"/>
                <w:i/>
                <w:sz w:val="24"/>
                <w:szCs w:val="24"/>
              </w:rPr>
              <w:t xml:space="preserve"> box</w:t>
            </w:r>
          </w:p>
        </w:tc>
      </w:tr>
      <w:tr w:rsidR="001B415D" w:rsidRPr="009158D2" w:rsidTr="009158D2">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30</w:t>
            </w:r>
          </w:p>
        </w:tc>
        <w:tc>
          <w:tcPr>
            <w:tcW w:w="7016" w:type="dxa"/>
          </w:tcPr>
          <w:p w:rsidR="001B415D" w:rsidRPr="009158D2" w:rsidRDefault="001B415D" w:rsidP="00A504D7">
            <w:pPr>
              <w:rPr>
                <w:rFonts w:eastAsia="Calibri"/>
                <w:sz w:val="24"/>
                <w:szCs w:val="24"/>
              </w:rPr>
            </w:pPr>
            <w:r w:rsidRPr="009158D2">
              <w:rPr>
                <w:rFonts w:eastAsia="Calibri"/>
                <w:sz w:val="24"/>
                <w:szCs w:val="24"/>
              </w:rPr>
              <w:t>How do you relate with people producing similar products like yours?</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9158D2">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31</w:t>
            </w:r>
          </w:p>
        </w:tc>
        <w:tc>
          <w:tcPr>
            <w:tcW w:w="7016" w:type="dxa"/>
          </w:tcPr>
          <w:p w:rsidR="001B415D" w:rsidRPr="009158D2" w:rsidRDefault="001B415D" w:rsidP="00A504D7">
            <w:pPr>
              <w:rPr>
                <w:rFonts w:eastAsia="Calibri"/>
                <w:sz w:val="24"/>
                <w:szCs w:val="24"/>
              </w:rPr>
            </w:pPr>
            <w:r w:rsidRPr="009158D2">
              <w:rPr>
                <w:rFonts w:eastAsia="Calibri"/>
                <w:sz w:val="24"/>
                <w:szCs w:val="24"/>
              </w:rPr>
              <w:t xml:space="preserve">Do you collaborate with people producing the same product as </w:t>
            </w:r>
            <w:proofErr w:type="spellStart"/>
            <w:r w:rsidRPr="009158D2">
              <w:rPr>
                <w:rFonts w:eastAsia="Calibri"/>
                <w:sz w:val="24"/>
                <w:szCs w:val="24"/>
              </w:rPr>
              <w:t>your</w:t>
            </w:r>
            <w:proofErr w:type="spellEnd"/>
            <w:r w:rsidRPr="009158D2">
              <w:rPr>
                <w:rFonts w:eastAsia="Calibri"/>
                <w:sz w:val="24"/>
                <w:szCs w:val="24"/>
              </w:rPr>
              <w:t>?</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7" w:type="dxa"/>
          </w:tcPr>
          <w:p w:rsidR="001B415D" w:rsidRPr="009158D2" w:rsidRDefault="001B415D" w:rsidP="00A504D7">
            <w:pPr>
              <w:rPr>
                <w:rFonts w:eastAsia="Calibri"/>
                <w:b/>
                <w:sz w:val="24"/>
                <w:szCs w:val="24"/>
              </w:rPr>
            </w:pPr>
          </w:p>
        </w:tc>
      </w:tr>
      <w:tr w:rsidR="001B415D" w:rsidRPr="009158D2" w:rsidTr="009158D2">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32</w:t>
            </w:r>
          </w:p>
        </w:tc>
        <w:tc>
          <w:tcPr>
            <w:tcW w:w="7016" w:type="dxa"/>
          </w:tcPr>
          <w:p w:rsidR="001B415D" w:rsidRPr="009158D2" w:rsidRDefault="001B415D" w:rsidP="00A504D7">
            <w:pPr>
              <w:rPr>
                <w:rFonts w:eastAsia="Calibri"/>
                <w:sz w:val="24"/>
                <w:szCs w:val="24"/>
              </w:rPr>
            </w:pPr>
            <w:r w:rsidRPr="009158D2">
              <w:rPr>
                <w:rFonts w:eastAsia="Calibri"/>
                <w:sz w:val="24"/>
                <w:szCs w:val="24"/>
              </w:rPr>
              <w:t>Do you feel threatened by people producing the same product as yours?</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7" w:type="dxa"/>
          </w:tcPr>
          <w:p w:rsidR="001B415D" w:rsidRPr="009158D2" w:rsidRDefault="001B415D" w:rsidP="00A504D7">
            <w:pPr>
              <w:rPr>
                <w:rFonts w:eastAsia="Calibri"/>
                <w:b/>
                <w:sz w:val="24"/>
                <w:szCs w:val="24"/>
              </w:rPr>
            </w:pPr>
          </w:p>
        </w:tc>
      </w:tr>
      <w:tr w:rsidR="001B415D" w:rsidRPr="009158D2" w:rsidTr="009158D2">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33</w:t>
            </w:r>
          </w:p>
        </w:tc>
        <w:tc>
          <w:tcPr>
            <w:tcW w:w="7016" w:type="dxa"/>
          </w:tcPr>
          <w:p w:rsidR="001B415D" w:rsidRPr="009158D2" w:rsidRDefault="001B415D" w:rsidP="00A504D7">
            <w:pPr>
              <w:rPr>
                <w:rFonts w:eastAsia="Calibri"/>
                <w:sz w:val="24"/>
                <w:szCs w:val="24"/>
              </w:rPr>
            </w:pPr>
            <w:r w:rsidRPr="009158D2">
              <w:rPr>
                <w:rFonts w:eastAsia="Calibri"/>
                <w:sz w:val="24"/>
                <w:szCs w:val="24"/>
              </w:rPr>
              <w:t>Do you feel threatened by non-</w:t>
            </w:r>
            <w:proofErr w:type="spellStart"/>
            <w:r w:rsidRPr="009158D2">
              <w:rPr>
                <w:rFonts w:eastAsia="Calibri"/>
                <w:sz w:val="24"/>
                <w:szCs w:val="24"/>
              </w:rPr>
              <w:t>jua</w:t>
            </w:r>
            <w:proofErr w:type="spellEnd"/>
            <w:r w:rsidRPr="009158D2">
              <w:rPr>
                <w:rFonts w:eastAsia="Calibri"/>
                <w:sz w:val="24"/>
                <w:szCs w:val="24"/>
              </w:rPr>
              <w:t xml:space="preserve"> kali people producing the same product as yours?</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7" w:type="dxa"/>
          </w:tcPr>
          <w:p w:rsidR="001B415D" w:rsidRPr="009158D2" w:rsidRDefault="001B415D" w:rsidP="00A504D7">
            <w:pPr>
              <w:rPr>
                <w:rFonts w:eastAsia="Calibri"/>
                <w:b/>
                <w:sz w:val="24"/>
                <w:szCs w:val="24"/>
              </w:rPr>
            </w:pPr>
          </w:p>
        </w:tc>
      </w:tr>
    </w:tbl>
    <w:p w:rsidR="009158D2" w:rsidRDefault="009158D2">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
        <w:gridCol w:w="7016"/>
        <w:gridCol w:w="1907"/>
      </w:tblGrid>
      <w:tr w:rsidR="001B415D" w:rsidRPr="009158D2" w:rsidTr="009158D2">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lastRenderedPageBreak/>
              <w:t>34a</w:t>
            </w:r>
          </w:p>
        </w:tc>
        <w:tc>
          <w:tcPr>
            <w:tcW w:w="7016" w:type="dxa"/>
          </w:tcPr>
          <w:p w:rsidR="001B415D" w:rsidRPr="009158D2" w:rsidRDefault="001B415D" w:rsidP="00A504D7">
            <w:pPr>
              <w:rPr>
                <w:rFonts w:eastAsia="Calibri"/>
                <w:sz w:val="24"/>
                <w:szCs w:val="24"/>
              </w:rPr>
            </w:pPr>
            <w:r w:rsidRPr="009158D2">
              <w:rPr>
                <w:rFonts w:eastAsia="Calibri"/>
                <w:sz w:val="24"/>
                <w:szCs w:val="24"/>
              </w:rPr>
              <w:t>Do you have an idea to stop non-</w:t>
            </w:r>
            <w:proofErr w:type="spellStart"/>
            <w:r w:rsidRPr="009158D2">
              <w:rPr>
                <w:rFonts w:eastAsia="Calibri"/>
                <w:sz w:val="24"/>
                <w:szCs w:val="24"/>
              </w:rPr>
              <w:t>jua</w:t>
            </w:r>
            <w:proofErr w:type="spellEnd"/>
            <w:r w:rsidRPr="009158D2">
              <w:rPr>
                <w:rFonts w:eastAsia="Calibri"/>
                <w:sz w:val="24"/>
                <w:szCs w:val="24"/>
              </w:rPr>
              <w:t xml:space="preserve"> kali people from producing similar products to yours?</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7" w:type="dxa"/>
          </w:tcPr>
          <w:p w:rsidR="001B415D" w:rsidRPr="009158D2" w:rsidRDefault="001B415D" w:rsidP="00A504D7">
            <w:pPr>
              <w:rPr>
                <w:rFonts w:eastAsia="Calibri"/>
                <w:b/>
                <w:sz w:val="24"/>
                <w:szCs w:val="24"/>
              </w:rPr>
            </w:pPr>
          </w:p>
        </w:tc>
      </w:tr>
      <w:tr w:rsidR="001B415D" w:rsidRPr="009158D2" w:rsidTr="009158D2">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b</w:t>
            </w:r>
          </w:p>
        </w:tc>
        <w:tc>
          <w:tcPr>
            <w:tcW w:w="7016" w:type="dxa"/>
          </w:tcPr>
          <w:p w:rsidR="001B415D" w:rsidRPr="009158D2" w:rsidRDefault="001B415D" w:rsidP="00A504D7">
            <w:pPr>
              <w:rPr>
                <w:rFonts w:eastAsia="Calibri"/>
                <w:sz w:val="24"/>
                <w:szCs w:val="24"/>
              </w:rPr>
            </w:pPr>
            <w:r w:rsidRPr="009158D2">
              <w:rPr>
                <w:rFonts w:eastAsia="Calibri"/>
                <w:sz w:val="24"/>
                <w:szCs w:val="24"/>
              </w:rPr>
              <w:t>If “yes”, Specify</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9158D2">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c</w:t>
            </w:r>
          </w:p>
        </w:tc>
        <w:tc>
          <w:tcPr>
            <w:tcW w:w="7016" w:type="dxa"/>
          </w:tcPr>
          <w:p w:rsidR="001B415D" w:rsidRPr="009158D2" w:rsidRDefault="001B415D" w:rsidP="00A504D7">
            <w:pPr>
              <w:rPr>
                <w:rFonts w:eastAsia="Calibri"/>
                <w:sz w:val="24"/>
                <w:szCs w:val="24"/>
              </w:rPr>
            </w:pPr>
            <w:r w:rsidRPr="009158D2">
              <w:rPr>
                <w:rFonts w:eastAsia="Calibri"/>
                <w:sz w:val="24"/>
                <w:szCs w:val="24"/>
              </w:rPr>
              <w:t>If “no”, Explain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9158D2">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35a</w:t>
            </w:r>
          </w:p>
        </w:tc>
        <w:tc>
          <w:tcPr>
            <w:tcW w:w="7016" w:type="dxa"/>
          </w:tcPr>
          <w:p w:rsidR="001B415D" w:rsidRPr="009158D2" w:rsidRDefault="001B415D" w:rsidP="00A504D7">
            <w:pPr>
              <w:rPr>
                <w:rFonts w:eastAsia="Calibri"/>
                <w:sz w:val="24"/>
                <w:szCs w:val="24"/>
              </w:rPr>
            </w:pPr>
            <w:r w:rsidRPr="009158D2">
              <w:rPr>
                <w:rFonts w:eastAsia="Calibri"/>
                <w:sz w:val="24"/>
                <w:szCs w:val="24"/>
              </w:rPr>
              <w:t>Do you collaborate with non-</w:t>
            </w:r>
            <w:proofErr w:type="spellStart"/>
            <w:r w:rsidRPr="009158D2">
              <w:rPr>
                <w:rFonts w:eastAsia="Calibri"/>
                <w:sz w:val="24"/>
                <w:szCs w:val="24"/>
              </w:rPr>
              <w:t>jua</w:t>
            </w:r>
            <w:proofErr w:type="spellEnd"/>
            <w:r w:rsidRPr="009158D2">
              <w:rPr>
                <w:rFonts w:eastAsia="Calibri"/>
                <w:sz w:val="24"/>
                <w:szCs w:val="24"/>
              </w:rPr>
              <w:t xml:space="preserve"> kali people producing the same product?</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7" w:type="dxa"/>
          </w:tcPr>
          <w:p w:rsidR="001B415D" w:rsidRPr="009158D2" w:rsidRDefault="001B415D" w:rsidP="00A504D7">
            <w:pPr>
              <w:rPr>
                <w:rFonts w:eastAsia="Calibri"/>
                <w:b/>
                <w:sz w:val="24"/>
                <w:szCs w:val="24"/>
              </w:rPr>
            </w:pPr>
          </w:p>
        </w:tc>
      </w:tr>
      <w:tr w:rsidR="001B415D" w:rsidRPr="009158D2" w:rsidTr="009158D2">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b</w:t>
            </w:r>
          </w:p>
        </w:tc>
        <w:tc>
          <w:tcPr>
            <w:tcW w:w="7016" w:type="dxa"/>
          </w:tcPr>
          <w:p w:rsidR="001B415D" w:rsidRPr="009158D2" w:rsidRDefault="001B415D" w:rsidP="00A504D7">
            <w:pPr>
              <w:rPr>
                <w:rFonts w:eastAsia="Calibri"/>
                <w:sz w:val="24"/>
                <w:szCs w:val="24"/>
              </w:rPr>
            </w:pPr>
            <w:r w:rsidRPr="009158D2">
              <w:rPr>
                <w:rFonts w:eastAsia="Calibri"/>
                <w:sz w:val="24"/>
                <w:szCs w:val="24"/>
              </w:rPr>
              <w:t>If “yes”, specify</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9158D2">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c</w:t>
            </w:r>
          </w:p>
        </w:tc>
        <w:tc>
          <w:tcPr>
            <w:tcW w:w="7016" w:type="dxa"/>
          </w:tcPr>
          <w:p w:rsidR="001B415D" w:rsidRPr="009158D2" w:rsidRDefault="001B415D" w:rsidP="00A504D7">
            <w:pPr>
              <w:rPr>
                <w:rFonts w:eastAsia="Calibri"/>
                <w:sz w:val="24"/>
                <w:szCs w:val="24"/>
              </w:rPr>
            </w:pPr>
            <w:r w:rsidRPr="009158D2">
              <w:rPr>
                <w:rFonts w:eastAsia="Calibri"/>
                <w:sz w:val="24"/>
                <w:szCs w:val="24"/>
              </w:rPr>
              <w:t>If “no”, explain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9158D2">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36</w:t>
            </w:r>
          </w:p>
        </w:tc>
        <w:tc>
          <w:tcPr>
            <w:tcW w:w="7016" w:type="dxa"/>
          </w:tcPr>
          <w:p w:rsidR="001B415D" w:rsidRPr="009158D2" w:rsidRDefault="001B415D" w:rsidP="00A504D7">
            <w:pPr>
              <w:rPr>
                <w:rFonts w:eastAsia="Calibri"/>
                <w:sz w:val="24"/>
                <w:szCs w:val="24"/>
              </w:rPr>
            </w:pPr>
            <w:r w:rsidRPr="009158D2">
              <w:rPr>
                <w:rFonts w:eastAsia="Calibri"/>
                <w:sz w:val="24"/>
                <w:szCs w:val="24"/>
              </w:rPr>
              <w:t xml:space="preserve">What should be the relationship between </w:t>
            </w:r>
            <w:proofErr w:type="spellStart"/>
            <w:r w:rsidRPr="009158D2">
              <w:rPr>
                <w:rFonts w:eastAsia="Calibri"/>
                <w:sz w:val="24"/>
                <w:szCs w:val="24"/>
              </w:rPr>
              <w:t>Jua</w:t>
            </w:r>
            <w:proofErr w:type="spellEnd"/>
            <w:r w:rsidRPr="009158D2">
              <w:rPr>
                <w:rFonts w:eastAsia="Calibri"/>
                <w:sz w:val="24"/>
                <w:szCs w:val="24"/>
              </w:rPr>
              <w:t xml:space="preserve"> kali people producing the same product?</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9158D2">
        <w:trPr>
          <w:trHeight w:val="555"/>
        </w:trPr>
        <w:tc>
          <w:tcPr>
            <w:tcW w:w="648" w:type="dxa"/>
          </w:tcPr>
          <w:p w:rsidR="001B415D" w:rsidRPr="009158D2" w:rsidRDefault="001B415D" w:rsidP="00A504D7">
            <w:pPr>
              <w:rPr>
                <w:rFonts w:eastAsia="Calibri"/>
                <w:sz w:val="24"/>
                <w:szCs w:val="24"/>
              </w:rPr>
            </w:pPr>
            <w:r w:rsidRPr="009158D2">
              <w:rPr>
                <w:rFonts w:eastAsia="Calibri"/>
                <w:sz w:val="24"/>
                <w:szCs w:val="24"/>
              </w:rPr>
              <w:t>37</w:t>
            </w:r>
          </w:p>
        </w:tc>
        <w:tc>
          <w:tcPr>
            <w:tcW w:w="7016" w:type="dxa"/>
          </w:tcPr>
          <w:p w:rsidR="001B415D" w:rsidRPr="009158D2" w:rsidRDefault="001B415D" w:rsidP="00A504D7">
            <w:pPr>
              <w:rPr>
                <w:rFonts w:eastAsia="Calibri"/>
                <w:sz w:val="24"/>
                <w:szCs w:val="24"/>
              </w:rPr>
            </w:pPr>
            <w:r w:rsidRPr="009158D2">
              <w:rPr>
                <w:rFonts w:eastAsia="Calibri"/>
                <w:sz w:val="24"/>
                <w:szCs w:val="24"/>
              </w:rPr>
              <w:t>What should be the relationship between non-</w:t>
            </w:r>
            <w:proofErr w:type="spellStart"/>
            <w:r w:rsidRPr="009158D2">
              <w:rPr>
                <w:rFonts w:eastAsia="Calibri"/>
                <w:sz w:val="24"/>
                <w:szCs w:val="24"/>
              </w:rPr>
              <w:t>jua</w:t>
            </w:r>
            <w:proofErr w:type="spellEnd"/>
            <w:r w:rsidRPr="009158D2">
              <w:rPr>
                <w:rFonts w:eastAsia="Calibri"/>
                <w:sz w:val="24"/>
                <w:szCs w:val="24"/>
              </w:rPr>
              <w:t xml:space="preserve"> kali people and </w:t>
            </w:r>
            <w:proofErr w:type="spellStart"/>
            <w:r w:rsidRPr="009158D2">
              <w:rPr>
                <w:rFonts w:eastAsia="Calibri"/>
                <w:sz w:val="24"/>
                <w:szCs w:val="24"/>
              </w:rPr>
              <w:t>jua</w:t>
            </w:r>
            <w:proofErr w:type="spellEnd"/>
            <w:r w:rsidRPr="009158D2">
              <w:rPr>
                <w:rFonts w:eastAsia="Calibri"/>
                <w:sz w:val="24"/>
                <w:szCs w:val="24"/>
              </w:rPr>
              <w:t xml:space="preserve"> kali people producing the same product?</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7" w:type="dxa"/>
            <w:shd w:val="clear" w:color="auto" w:fill="404040"/>
          </w:tcPr>
          <w:p w:rsidR="001B415D" w:rsidRPr="009158D2" w:rsidRDefault="001B415D" w:rsidP="00A504D7">
            <w:pPr>
              <w:rPr>
                <w:rFonts w:eastAsia="Calibri"/>
                <w:b/>
                <w:sz w:val="24"/>
                <w:szCs w:val="24"/>
              </w:rPr>
            </w:pPr>
          </w:p>
        </w:tc>
      </w:tr>
    </w:tbl>
    <w:p w:rsidR="001B415D" w:rsidRPr="009158D2" w:rsidRDefault="001B415D" w:rsidP="001B415D">
      <w:pPr>
        <w:spacing w:after="200"/>
        <w:rPr>
          <w:rFonts w:eastAsia="Calibri"/>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7"/>
        <w:gridCol w:w="7016"/>
        <w:gridCol w:w="1908"/>
      </w:tblGrid>
      <w:tr w:rsidR="001B415D" w:rsidRPr="009158D2" w:rsidTr="00A504D7">
        <w:tc>
          <w:tcPr>
            <w:tcW w:w="7668" w:type="dxa"/>
            <w:gridSpan w:val="2"/>
            <w:shd w:val="clear" w:color="auto" w:fill="D9D9D9"/>
          </w:tcPr>
          <w:p w:rsidR="001B415D" w:rsidRPr="009158D2" w:rsidRDefault="001B415D" w:rsidP="00A504D7">
            <w:pPr>
              <w:rPr>
                <w:rFonts w:eastAsia="Calibri"/>
                <w:b/>
                <w:sz w:val="24"/>
                <w:szCs w:val="24"/>
              </w:rPr>
            </w:pPr>
            <w:r w:rsidRPr="009158D2">
              <w:rPr>
                <w:rFonts w:eastAsia="Calibri"/>
                <w:b/>
                <w:sz w:val="24"/>
                <w:szCs w:val="24"/>
              </w:rPr>
              <w:t>TRAINING</w:t>
            </w:r>
          </w:p>
        </w:tc>
        <w:tc>
          <w:tcPr>
            <w:tcW w:w="1908" w:type="dxa"/>
            <w:shd w:val="clear" w:color="auto" w:fill="D9D9D9"/>
          </w:tcPr>
          <w:p w:rsidR="001B415D" w:rsidRPr="009158D2" w:rsidRDefault="001B415D" w:rsidP="00A504D7">
            <w:pPr>
              <w:rPr>
                <w:rFonts w:eastAsia="Calibri"/>
                <w:sz w:val="24"/>
                <w:szCs w:val="24"/>
              </w:rPr>
            </w:pPr>
            <w:r w:rsidRPr="009158D2">
              <w:rPr>
                <w:rFonts w:eastAsia="Calibri"/>
                <w:i/>
                <w:sz w:val="24"/>
                <w:szCs w:val="24"/>
              </w:rPr>
              <w:t xml:space="preserve">Write the code in the </w:t>
            </w:r>
            <w:proofErr w:type="spellStart"/>
            <w:r w:rsidRPr="009158D2">
              <w:rPr>
                <w:rFonts w:eastAsia="Calibri"/>
                <w:i/>
                <w:sz w:val="24"/>
                <w:szCs w:val="24"/>
              </w:rPr>
              <w:t>unshaded</w:t>
            </w:r>
            <w:proofErr w:type="spellEnd"/>
            <w:r w:rsidRPr="009158D2">
              <w:rPr>
                <w:rFonts w:eastAsia="Calibri"/>
                <w:i/>
                <w:sz w:val="24"/>
                <w:szCs w:val="24"/>
              </w:rPr>
              <w:t xml:space="preserve"> box</w:t>
            </w: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38</w:t>
            </w:r>
          </w:p>
        </w:tc>
        <w:tc>
          <w:tcPr>
            <w:tcW w:w="7020" w:type="dxa"/>
          </w:tcPr>
          <w:p w:rsidR="001B415D" w:rsidRPr="009158D2" w:rsidRDefault="001B415D" w:rsidP="00A504D7">
            <w:pPr>
              <w:rPr>
                <w:rFonts w:eastAsia="Calibri"/>
                <w:sz w:val="24"/>
                <w:szCs w:val="24"/>
              </w:rPr>
            </w:pPr>
            <w:r w:rsidRPr="009158D2">
              <w:rPr>
                <w:rFonts w:eastAsia="Calibri"/>
                <w:sz w:val="24"/>
                <w:szCs w:val="24"/>
              </w:rPr>
              <w:t>Where were you trained?</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39a</w:t>
            </w:r>
          </w:p>
        </w:tc>
        <w:tc>
          <w:tcPr>
            <w:tcW w:w="7020" w:type="dxa"/>
          </w:tcPr>
          <w:p w:rsidR="001B415D" w:rsidRPr="009158D2" w:rsidRDefault="001B415D" w:rsidP="00A504D7">
            <w:pPr>
              <w:rPr>
                <w:rFonts w:eastAsia="Calibri"/>
                <w:sz w:val="24"/>
                <w:szCs w:val="24"/>
              </w:rPr>
            </w:pPr>
            <w:r w:rsidRPr="009158D2">
              <w:rPr>
                <w:rFonts w:eastAsia="Calibri"/>
                <w:sz w:val="24"/>
                <w:szCs w:val="24"/>
              </w:rPr>
              <w:t>Have you had to go back for training to improve the process of making your product?</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b</w:t>
            </w:r>
          </w:p>
        </w:tc>
        <w:tc>
          <w:tcPr>
            <w:tcW w:w="7020" w:type="dxa"/>
          </w:tcPr>
          <w:p w:rsidR="001B415D" w:rsidRPr="009158D2" w:rsidRDefault="001B415D" w:rsidP="00A504D7">
            <w:pPr>
              <w:rPr>
                <w:rFonts w:eastAsia="Calibri"/>
                <w:sz w:val="24"/>
                <w:szCs w:val="24"/>
              </w:rPr>
            </w:pPr>
            <w:r w:rsidRPr="009158D2">
              <w:rPr>
                <w:rFonts w:eastAsia="Calibri"/>
                <w:sz w:val="24"/>
                <w:szCs w:val="24"/>
              </w:rPr>
              <w:t>If “yes”, Specify</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lastRenderedPageBreak/>
              <w:t>c</w:t>
            </w:r>
          </w:p>
        </w:tc>
        <w:tc>
          <w:tcPr>
            <w:tcW w:w="7020" w:type="dxa"/>
          </w:tcPr>
          <w:p w:rsidR="001B415D" w:rsidRPr="009158D2" w:rsidRDefault="001B415D" w:rsidP="00A504D7">
            <w:pPr>
              <w:rPr>
                <w:rFonts w:eastAsia="Calibri"/>
                <w:sz w:val="24"/>
                <w:szCs w:val="24"/>
              </w:rPr>
            </w:pPr>
            <w:r w:rsidRPr="009158D2">
              <w:rPr>
                <w:rFonts w:eastAsia="Calibri"/>
                <w:sz w:val="24"/>
                <w:szCs w:val="24"/>
              </w:rPr>
              <w:t>If “no”, explain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sz w:val="24"/>
                <w:szCs w:val="24"/>
              </w:rPr>
            </w:pPr>
          </w:p>
        </w:tc>
      </w:tr>
    </w:tbl>
    <w:p w:rsidR="001B415D" w:rsidRPr="009158D2" w:rsidRDefault="001B415D" w:rsidP="001B415D">
      <w:pPr>
        <w:spacing w:after="200"/>
        <w:rPr>
          <w:rFonts w:eastAsia="Calibri"/>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
        <w:gridCol w:w="7016"/>
        <w:gridCol w:w="1907"/>
      </w:tblGrid>
      <w:tr w:rsidR="001B415D" w:rsidRPr="009158D2" w:rsidTr="00A504D7">
        <w:tc>
          <w:tcPr>
            <w:tcW w:w="7668" w:type="dxa"/>
            <w:gridSpan w:val="2"/>
            <w:shd w:val="clear" w:color="auto" w:fill="D9D9D9"/>
          </w:tcPr>
          <w:p w:rsidR="001B415D" w:rsidRPr="009158D2" w:rsidRDefault="001B415D" w:rsidP="00A504D7">
            <w:pPr>
              <w:rPr>
                <w:rFonts w:eastAsia="Calibri"/>
                <w:b/>
                <w:sz w:val="24"/>
                <w:szCs w:val="24"/>
              </w:rPr>
            </w:pPr>
            <w:r w:rsidRPr="009158D2">
              <w:rPr>
                <w:rFonts w:eastAsia="Calibri"/>
                <w:b/>
                <w:sz w:val="24"/>
                <w:szCs w:val="24"/>
              </w:rPr>
              <w:t>ACQUISITION OF INTELLECTUAL PROPERTY RIGHTS</w:t>
            </w:r>
          </w:p>
        </w:tc>
        <w:tc>
          <w:tcPr>
            <w:tcW w:w="1908" w:type="dxa"/>
            <w:shd w:val="clear" w:color="auto" w:fill="D9D9D9"/>
          </w:tcPr>
          <w:p w:rsidR="001B415D" w:rsidRPr="009158D2" w:rsidRDefault="001B415D" w:rsidP="00A504D7">
            <w:pPr>
              <w:rPr>
                <w:rFonts w:eastAsia="Calibri"/>
                <w:sz w:val="24"/>
                <w:szCs w:val="24"/>
              </w:rPr>
            </w:pPr>
            <w:r w:rsidRPr="009158D2">
              <w:rPr>
                <w:rFonts w:eastAsia="Calibri"/>
                <w:i/>
                <w:sz w:val="24"/>
                <w:szCs w:val="24"/>
              </w:rPr>
              <w:t xml:space="preserve">Write the code in the </w:t>
            </w:r>
            <w:proofErr w:type="spellStart"/>
            <w:r w:rsidRPr="009158D2">
              <w:rPr>
                <w:rFonts w:eastAsia="Calibri"/>
                <w:i/>
                <w:sz w:val="24"/>
                <w:szCs w:val="24"/>
              </w:rPr>
              <w:t>unshaded</w:t>
            </w:r>
            <w:proofErr w:type="spellEnd"/>
            <w:r w:rsidRPr="009158D2">
              <w:rPr>
                <w:rFonts w:eastAsia="Calibri"/>
                <w:i/>
                <w:sz w:val="24"/>
                <w:szCs w:val="24"/>
              </w:rPr>
              <w:t xml:space="preserve"> box</w:t>
            </w: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40</w:t>
            </w:r>
          </w:p>
        </w:tc>
        <w:tc>
          <w:tcPr>
            <w:tcW w:w="7020" w:type="dxa"/>
          </w:tcPr>
          <w:p w:rsidR="001B415D" w:rsidRPr="009158D2" w:rsidRDefault="001B415D" w:rsidP="00A504D7">
            <w:pPr>
              <w:rPr>
                <w:rFonts w:eastAsia="Calibri"/>
                <w:sz w:val="24"/>
                <w:szCs w:val="24"/>
              </w:rPr>
            </w:pPr>
            <w:r w:rsidRPr="009158D2">
              <w:rPr>
                <w:rFonts w:eastAsia="Calibri"/>
                <w:sz w:val="24"/>
                <w:szCs w:val="24"/>
              </w:rPr>
              <w:t>Have you considered securing intellectual property rights for your product?</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41</w:t>
            </w:r>
          </w:p>
        </w:tc>
        <w:tc>
          <w:tcPr>
            <w:tcW w:w="7020" w:type="dxa"/>
          </w:tcPr>
          <w:p w:rsidR="001B415D" w:rsidRPr="009158D2" w:rsidRDefault="001B415D" w:rsidP="00A504D7">
            <w:pPr>
              <w:rPr>
                <w:rFonts w:eastAsia="Calibri"/>
                <w:sz w:val="24"/>
                <w:szCs w:val="24"/>
              </w:rPr>
            </w:pPr>
            <w:r w:rsidRPr="009158D2">
              <w:rPr>
                <w:rFonts w:eastAsia="Calibri"/>
                <w:sz w:val="24"/>
                <w:szCs w:val="24"/>
              </w:rPr>
              <w:t>If “no”, why have you not considered securing property rights for your products?</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595959"/>
          </w:tcPr>
          <w:p w:rsidR="001B415D" w:rsidRPr="009158D2" w:rsidRDefault="001B415D" w:rsidP="00A504D7">
            <w:pPr>
              <w:rPr>
                <w:rFonts w:eastAsia="Calibri"/>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42</w:t>
            </w:r>
          </w:p>
        </w:tc>
        <w:tc>
          <w:tcPr>
            <w:tcW w:w="7020" w:type="dxa"/>
          </w:tcPr>
          <w:p w:rsidR="001B415D" w:rsidRPr="009158D2" w:rsidRDefault="001B415D" w:rsidP="00A504D7">
            <w:pPr>
              <w:rPr>
                <w:rFonts w:eastAsia="Calibri"/>
                <w:sz w:val="24"/>
                <w:szCs w:val="24"/>
              </w:rPr>
            </w:pPr>
            <w:r w:rsidRPr="009158D2">
              <w:rPr>
                <w:rFonts w:eastAsia="Calibri"/>
                <w:sz w:val="24"/>
                <w:szCs w:val="24"/>
              </w:rPr>
              <w:t>Has the association assisted you in securing intellectual property rights?</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43</w:t>
            </w:r>
          </w:p>
        </w:tc>
        <w:tc>
          <w:tcPr>
            <w:tcW w:w="7020" w:type="dxa"/>
          </w:tcPr>
          <w:p w:rsidR="001B415D" w:rsidRPr="009158D2" w:rsidRDefault="001B415D" w:rsidP="00A504D7">
            <w:pPr>
              <w:rPr>
                <w:rFonts w:eastAsia="Calibri"/>
                <w:sz w:val="24"/>
                <w:szCs w:val="24"/>
              </w:rPr>
            </w:pPr>
            <w:r w:rsidRPr="009158D2">
              <w:rPr>
                <w:rFonts w:eastAsia="Calibri"/>
                <w:sz w:val="24"/>
                <w:szCs w:val="24"/>
              </w:rPr>
              <w:t>Is there government support in securing the property rights of your products?</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44</w:t>
            </w:r>
          </w:p>
        </w:tc>
        <w:tc>
          <w:tcPr>
            <w:tcW w:w="7020" w:type="dxa"/>
          </w:tcPr>
          <w:p w:rsidR="001B415D" w:rsidRPr="009158D2" w:rsidRDefault="001B415D" w:rsidP="00A504D7">
            <w:pPr>
              <w:rPr>
                <w:rFonts w:eastAsia="Calibri"/>
                <w:sz w:val="24"/>
                <w:szCs w:val="24"/>
              </w:rPr>
            </w:pPr>
            <w:r w:rsidRPr="009158D2">
              <w:rPr>
                <w:rFonts w:eastAsia="Calibri"/>
                <w:sz w:val="24"/>
                <w:szCs w:val="24"/>
              </w:rPr>
              <w:t>What limitations do you face in securing the property rights of your products?</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45</w:t>
            </w:r>
          </w:p>
        </w:tc>
        <w:tc>
          <w:tcPr>
            <w:tcW w:w="7020" w:type="dxa"/>
          </w:tcPr>
          <w:p w:rsidR="001B415D" w:rsidRPr="009158D2" w:rsidRDefault="001B415D" w:rsidP="00A504D7">
            <w:pPr>
              <w:rPr>
                <w:rFonts w:eastAsia="Calibri"/>
                <w:sz w:val="24"/>
                <w:szCs w:val="24"/>
              </w:rPr>
            </w:pPr>
            <w:r w:rsidRPr="009158D2">
              <w:rPr>
                <w:rFonts w:eastAsia="Calibri"/>
                <w:sz w:val="24"/>
                <w:szCs w:val="24"/>
              </w:rPr>
              <w:t xml:space="preserve">How should </w:t>
            </w:r>
            <w:proofErr w:type="spellStart"/>
            <w:r w:rsidRPr="009158D2">
              <w:rPr>
                <w:rFonts w:eastAsia="Calibri"/>
                <w:sz w:val="24"/>
                <w:szCs w:val="24"/>
              </w:rPr>
              <w:t>jua</w:t>
            </w:r>
            <w:proofErr w:type="spellEnd"/>
            <w:r w:rsidRPr="009158D2">
              <w:rPr>
                <w:rFonts w:eastAsia="Calibri"/>
                <w:sz w:val="24"/>
                <w:szCs w:val="24"/>
              </w:rPr>
              <w:t xml:space="preserve"> kali products property rights be secured?</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sz w:val="24"/>
                <w:szCs w:val="24"/>
              </w:rPr>
            </w:pPr>
          </w:p>
        </w:tc>
      </w:tr>
    </w:tbl>
    <w:p w:rsidR="001B415D" w:rsidRPr="009158D2" w:rsidRDefault="001B415D" w:rsidP="001B415D">
      <w:pPr>
        <w:spacing w:after="200"/>
        <w:rPr>
          <w:rFonts w:eastAsia="Calibri"/>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
        <w:gridCol w:w="7016"/>
        <w:gridCol w:w="1907"/>
      </w:tblGrid>
      <w:tr w:rsidR="001B415D" w:rsidRPr="009158D2" w:rsidTr="00A504D7">
        <w:tc>
          <w:tcPr>
            <w:tcW w:w="7668" w:type="dxa"/>
            <w:gridSpan w:val="2"/>
            <w:shd w:val="clear" w:color="auto" w:fill="D9D9D9"/>
          </w:tcPr>
          <w:p w:rsidR="001B415D" w:rsidRPr="009158D2" w:rsidRDefault="001B415D" w:rsidP="00A504D7">
            <w:pPr>
              <w:rPr>
                <w:rFonts w:eastAsia="Calibri"/>
                <w:b/>
                <w:sz w:val="24"/>
                <w:szCs w:val="24"/>
              </w:rPr>
            </w:pPr>
            <w:r w:rsidRPr="009158D2">
              <w:rPr>
                <w:rFonts w:eastAsia="Calibri"/>
                <w:b/>
                <w:sz w:val="24"/>
                <w:szCs w:val="24"/>
              </w:rPr>
              <w:t>EMPLOYMENT AND TRAINING OF FUNDIS</w:t>
            </w:r>
          </w:p>
        </w:tc>
        <w:tc>
          <w:tcPr>
            <w:tcW w:w="1908" w:type="dxa"/>
            <w:shd w:val="clear" w:color="auto" w:fill="D9D9D9"/>
          </w:tcPr>
          <w:p w:rsidR="001B415D" w:rsidRPr="009158D2" w:rsidRDefault="001B415D" w:rsidP="00A504D7">
            <w:pPr>
              <w:rPr>
                <w:rFonts w:eastAsia="Calibri"/>
                <w:b/>
                <w:sz w:val="24"/>
                <w:szCs w:val="24"/>
              </w:rPr>
            </w:pPr>
            <w:r w:rsidRPr="009158D2">
              <w:rPr>
                <w:rFonts w:eastAsia="Calibri"/>
                <w:i/>
                <w:sz w:val="24"/>
                <w:szCs w:val="24"/>
              </w:rPr>
              <w:t xml:space="preserve">Write the code in the </w:t>
            </w:r>
            <w:proofErr w:type="spellStart"/>
            <w:r w:rsidRPr="009158D2">
              <w:rPr>
                <w:rFonts w:eastAsia="Calibri"/>
                <w:i/>
                <w:sz w:val="24"/>
                <w:szCs w:val="24"/>
              </w:rPr>
              <w:t>unshaded</w:t>
            </w:r>
            <w:proofErr w:type="spellEnd"/>
            <w:r w:rsidRPr="009158D2">
              <w:rPr>
                <w:rFonts w:eastAsia="Calibri"/>
                <w:i/>
                <w:sz w:val="24"/>
                <w:szCs w:val="24"/>
              </w:rPr>
              <w:t xml:space="preserve"> box</w:t>
            </w: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t>46</w:t>
            </w:r>
          </w:p>
        </w:tc>
        <w:tc>
          <w:tcPr>
            <w:tcW w:w="7020" w:type="dxa"/>
          </w:tcPr>
          <w:p w:rsidR="001B415D" w:rsidRPr="009158D2" w:rsidRDefault="001B415D" w:rsidP="00A504D7">
            <w:pPr>
              <w:rPr>
                <w:rFonts w:eastAsia="Calibri"/>
                <w:sz w:val="24"/>
                <w:szCs w:val="24"/>
              </w:rPr>
            </w:pPr>
            <w:r w:rsidRPr="009158D2">
              <w:rPr>
                <w:rFonts w:eastAsia="Calibri"/>
                <w:sz w:val="24"/>
                <w:szCs w:val="24"/>
              </w:rPr>
              <w:t>How do you recruit your fundi?</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t>47</w:t>
            </w:r>
          </w:p>
        </w:tc>
        <w:tc>
          <w:tcPr>
            <w:tcW w:w="7020" w:type="dxa"/>
          </w:tcPr>
          <w:p w:rsidR="001B415D" w:rsidRPr="009158D2" w:rsidRDefault="001B415D" w:rsidP="00A504D7">
            <w:pPr>
              <w:rPr>
                <w:rFonts w:eastAsia="Calibri"/>
                <w:sz w:val="24"/>
                <w:szCs w:val="24"/>
              </w:rPr>
            </w:pPr>
            <w:r w:rsidRPr="009158D2">
              <w:rPr>
                <w:rFonts w:eastAsia="Calibri"/>
                <w:sz w:val="24"/>
                <w:szCs w:val="24"/>
              </w:rPr>
              <w:t>What employment contract do you have with your fundi?</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48</w:t>
            </w:r>
          </w:p>
        </w:tc>
        <w:tc>
          <w:tcPr>
            <w:tcW w:w="7020" w:type="dxa"/>
          </w:tcPr>
          <w:p w:rsidR="001B415D" w:rsidRPr="009158D2" w:rsidRDefault="001B415D" w:rsidP="00A504D7">
            <w:pPr>
              <w:rPr>
                <w:rFonts w:eastAsia="Calibri"/>
                <w:sz w:val="24"/>
                <w:szCs w:val="24"/>
              </w:rPr>
            </w:pPr>
            <w:r w:rsidRPr="009158D2">
              <w:rPr>
                <w:rFonts w:eastAsia="Calibri"/>
                <w:sz w:val="24"/>
                <w:szCs w:val="24"/>
              </w:rPr>
              <w:t xml:space="preserve">What do you consider when hiring </w:t>
            </w:r>
            <w:proofErr w:type="gramStart"/>
            <w:r w:rsidRPr="009158D2">
              <w:rPr>
                <w:rFonts w:eastAsia="Calibri"/>
                <w:sz w:val="24"/>
                <w:szCs w:val="24"/>
              </w:rPr>
              <w:t>a fundi</w:t>
            </w:r>
            <w:proofErr w:type="gramEnd"/>
            <w:r w:rsidRPr="009158D2">
              <w:rPr>
                <w:rFonts w:eastAsia="Calibri"/>
                <w:sz w:val="24"/>
                <w:szCs w:val="24"/>
              </w:rPr>
              <w:t>?</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lastRenderedPageBreak/>
              <w:t>49</w:t>
            </w:r>
          </w:p>
        </w:tc>
        <w:tc>
          <w:tcPr>
            <w:tcW w:w="7020" w:type="dxa"/>
          </w:tcPr>
          <w:p w:rsidR="001B415D" w:rsidRPr="009158D2" w:rsidRDefault="001B415D" w:rsidP="00A504D7">
            <w:pPr>
              <w:rPr>
                <w:rFonts w:eastAsia="Calibri"/>
                <w:sz w:val="24"/>
                <w:szCs w:val="24"/>
              </w:rPr>
            </w:pPr>
            <w:r w:rsidRPr="009158D2">
              <w:rPr>
                <w:rFonts w:eastAsia="Calibri"/>
                <w:sz w:val="24"/>
                <w:szCs w:val="24"/>
              </w:rPr>
              <w:t>How long do you keep your fundi?</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t>50a</w:t>
            </w:r>
          </w:p>
        </w:tc>
        <w:tc>
          <w:tcPr>
            <w:tcW w:w="7020" w:type="dxa"/>
          </w:tcPr>
          <w:p w:rsidR="001B415D" w:rsidRPr="009158D2" w:rsidRDefault="001B415D" w:rsidP="00A504D7">
            <w:pPr>
              <w:rPr>
                <w:rFonts w:eastAsia="Calibri"/>
                <w:sz w:val="24"/>
                <w:szCs w:val="24"/>
              </w:rPr>
            </w:pPr>
            <w:r w:rsidRPr="009158D2">
              <w:rPr>
                <w:rFonts w:eastAsia="Calibri"/>
                <w:sz w:val="24"/>
                <w:szCs w:val="24"/>
              </w:rPr>
              <w:t>Do you provide them with further training on production process?</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t>b</w:t>
            </w:r>
          </w:p>
        </w:tc>
        <w:tc>
          <w:tcPr>
            <w:tcW w:w="7020" w:type="dxa"/>
          </w:tcPr>
          <w:p w:rsidR="001B415D" w:rsidRPr="009158D2" w:rsidRDefault="001B415D" w:rsidP="00A504D7">
            <w:pPr>
              <w:rPr>
                <w:rFonts w:eastAsia="Calibri"/>
                <w:sz w:val="24"/>
                <w:szCs w:val="24"/>
              </w:rPr>
            </w:pPr>
            <w:r w:rsidRPr="009158D2">
              <w:rPr>
                <w:rFonts w:eastAsia="Calibri"/>
                <w:sz w:val="24"/>
                <w:szCs w:val="24"/>
              </w:rPr>
              <w:t>If “yes”, where do they go for training?</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t>c</w:t>
            </w:r>
          </w:p>
        </w:tc>
        <w:tc>
          <w:tcPr>
            <w:tcW w:w="7020" w:type="dxa"/>
          </w:tcPr>
          <w:p w:rsidR="001B415D" w:rsidRPr="009158D2" w:rsidRDefault="001B415D" w:rsidP="00A504D7">
            <w:pPr>
              <w:rPr>
                <w:rFonts w:eastAsia="Calibri"/>
                <w:sz w:val="24"/>
                <w:szCs w:val="24"/>
              </w:rPr>
            </w:pPr>
            <w:r w:rsidRPr="009158D2">
              <w:rPr>
                <w:rFonts w:eastAsia="Calibri"/>
                <w:sz w:val="24"/>
                <w:szCs w:val="24"/>
              </w:rPr>
              <w:t>If “no”, explain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51</w:t>
            </w:r>
          </w:p>
        </w:tc>
        <w:tc>
          <w:tcPr>
            <w:tcW w:w="7020" w:type="dxa"/>
          </w:tcPr>
          <w:p w:rsidR="001B415D" w:rsidRPr="009158D2" w:rsidRDefault="001B415D" w:rsidP="00A504D7">
            <w:pPr>
              <w:rPr>
                <w:rFonts w:eastAsia="Calibri"/>
                <w:sz w:val="24"/>
                <w:szCs w:val="24"/>
              </w:rPr>
            </w:pPr>
            <w:r w:rsidRPr="009158D2">
              <w:rPr>
                <w:rFonts w:eastAsia="Calibri"/>
                <w:sz w:val="24"/>
                <w:szCs w:val="24"/>
              </w:rPr>
              <w:t>How do you prepare your fundi when introducing a new product?</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52a</w:t>
            </w:r>
          </w:p>
        </w:tc>
        <w:tc>
          <w:tcPr>
            <w:tcW w:w="7020" w:type="dxa"/>
          </w:tcPr>
          <w:p w:rsidR="001B415D" w:rsidRPr="009158D2" w:rsidRDefault="001B415D" w:rsidP="00A504D7">
            <w:pPr>
              <w:rPr>
                <w:rFonts w:eastAsia="Calibri"/>
                <w:sz w:val="24"/>
                <w:szCs w:val="24"/>
              </w:rPr>
            </w:pPr>
            <w:r w:rsidRPr="009158D2">
              <w:rPr>
                <w:rFonts w:eastAsia="Calibri"/>
                <w:sz w:val="24"/>
                <w:szCs w:val="24"/>
              </w:rPr>
              <w:t>Do you change your fundi often?</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b</w:t>
            </w:r>
          </w:p>
        </w:tc>
        <w:tc>
          <w:tcPr>
            <w:tcW w:w="7020" w:type="dxa"/>
          </w:tcPr>
          <w:p w:rsidR="001B415D" w:rsidRPr="009158D2" w:rsidRDefault="001B415D" w:rsidP="00A504D7">
            <w:pPr>
              <w:rPr>
                <w:rFonts w:eastAsia="Calibri"/>
                <w:sz w:val="24"/>
                <w:szCs w:val="24"/>
              </w:rPr>
            </w:pPr>
            <w:r w:rsidRPr="009158D2">
              <w:rPr>
                <w:rFonts w:eastAsia="Calibri"/>
                <w:sz w:val="24"/>
                <w:szCs w:val="24"/>
              </w:rPr>
              <w:t>If “yes”, explain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c</w:t>
            </w:r>
          </w:p>
        </w:tc>
        <w:tc>
          <w:tcPr>
            <w:tcW w:w="7020" w:type="dxa"/>
          </w:tcPr>
          <w:p w:rsidR="001B415D" w:rsidRPr="009158D2" w:rsidRDefault="001B415D" w:rsidP="00A504D7">
            <w:pPr>
              <w:rPr>
                <w:rFonts w:eastAsia="Calibri"/>
                <w:sz w:val="24"/>
                <w:szCs w:val="24"/>
              </w:rPr>
            </w:pPr>
            <w:r w:rsidRPr="009158D2">
              <w:rPr>
                <w:rFonts w:eastAsia="Calibri"/>
                <w:sz w:val="24"/>
                <w:szCs w:val="24"/>
              </w:rPr>
              <w:t>If “no”, explain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53a</w:t>
            </w:r>
          </w:p>
        </w:tc>
        <w:tc>
          <w:tcPr>
            <w:tcW w:w="7020" w:type="dxa"/>
          </w:tcPr>
          <w:p w:rsidR="001B415D" w:rsidRPr="009158D2" w:rsidRDefault="001B415D" w:rsidP="00A504D7">
            <w:pPr>
              <w:rPr>
                <w:rFonts w:eastAsia="Calibri"/>
                <w:sz w:val="24"/>
                <w:szCs w:val="24"/>
              </w:rPr>
            </w:pPr>
            <w:r w:rsidRPr="009158D2">
              <w:rPr>
                <w:rFonts w:eastAsia="Calibri"/>
                <w:sz w:val="24"/>
                <w:szCs w:val="24"/>
              </w:rPr>
              <w:t>Do you provide incentives to your fundi to facilitate them acquire new production technology?</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b</w:t>
            </w:r>
          </w:p>
        </w:tc>
        <w:tc>
          <w:tcPr>
            <w:tcW w:w="7020" w:type="dxa"/>
          </w:tcPr>
          <w:p w:rsidR="001B415D" w:rsidRPr="009158D2" w:rsidRDefault="001B415D" w:rsidP="00A504D7">
            <w:pPr>
              <w:rPr>
                <w:rFonts w:eastAsia="Calibri"/>
                <w:sz w:val="24"/>
                <w:szCs w:val="24"/>
              </w:rPr>
            </w:pPr>
            <w:r w:rsidRPr="009158D2">
              <w:rPr>
                <w:rFonts w:eastAsia="Calibri"/>
                <w:sz w:val="24"/>
                <w:szCs w:val="24"/>
              </w:rPr>
              <w:t>If “yes”, explain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c</w:t>
            </w:r>
          </w:p>
        </w:tc>
        <w:tc>
          <w:tcPr>
            <w:tcW w:w="7020" w:type="dxa"/>
          </w:tcPr>
          <w:p w:rsidR="001B415D" w:rsidRPr="009158D2" w:rsidRDefault="001B415D" w:rsidP="00A504D7">
            <w:pPr>
              <w:rPr>
                <w:rFonts w:eastAsia="Calibri"/>
                <w:sz w:val="24"/>
                <w:szCs w:val="24"/>
              </w:rPr>
            </w:pPr>
            <w:r w:rsidRPr="009158D2">
              <w:rPr>
                <w:rFonts w:eastAsia="Calibri"/>
                <w:sz w:val="24"/>
                <w:szCs w:val="24"/>
              </w:rPr>
              <w:t>If “no”, explain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54</w:t>
            </w:r>
          </w:p>
        </w:tc>
        <w:tc>
          <w:tcPr>
            <w:tcW w:w="7020" w:type="dxa"/>
          </w:tcPr>
          <w:p w:rsidR="001B415D" w:rsidRPr="009158D2" w:rsidRDefault="001B415D" w:rsidP="00A504D7">
            <w:pPr>
              <w:rPr>
                <w:rFonts w:eastAsia="Calibri"/>
                <w:sz w:val="24"/>
                <w:szCs w:val="24"/>
              </w:rPr>
            </w:pPr>
            <w:r w:rsidRPr="009158D2">
              <w:rPr>
                <w:rFonts w:eastAsia="Calibri"/>
                <w:sz w:val="24"/>
                <w:szCs w:val="24"/>
              </w:rPr>
              <w:t xml:space="preserve">Is there enough supply of </w:t>
            </w:r>
            <w:proofErr w:type="spellStart"/>
            <w:r w:rsidRPr="009158D2">
              <w:rPr>
                <w:rFonts w:eastAsia="Calibri"/>
                <w:sz w:val="24"/>
                <w:szCs w:val="24"/>
              </w:rPr>
              <w:t>fundis</w:t>
            </w:r>
            <w:proofErr w:type="spellEnd"/>
            <w:r w:rsidRPr="009158D2">
              <w:rPr>
                <w:rFonts w:eastAsia="Calibri"/>
                <w:sz w:val="24"/>
                <w:szCs w:val="24"/>
              </w:rPr>
              <w:t xml:space="preserve"> with enough technological know-how?</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55</w:t>
            </w:r>
          </w:p>
        </w:tc>
        <w:tc>
          <w:tcPr>
            <w:tcW w:w="7020" w:type="dxa"/>
          </w:tcPr>
          <w:p w:rsidR="001B415D" w:rsidRPr="009158D2" w:rsidRDefault="001B415D" w:rsidP="00A504D7">
            <w:pPr>
              <w:rPr>
                <w:rFonts w:eastAsia="Calibri"/>
                <w:sz w:val="24"/>
                <w:szCs w:val="24"/>
              </w:rPr>
            </w:pPr>
            <w:r w:rsidRPr="009158D2">
              <w:rPr>
                <w:rFonts w:eastAsia="Calibri"/>
                <w:sz w:val="24"/>
                <w:szCs w:val="24"/>
              </w:rPr>
              <w:t>Where do they come from?</w:t>
            </w: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lastRenderedPageBreak/>
              <w:t>56</w:t>
            </w:r>
          </w:p>
        </w:tc>
        <w:tc>
          <w:tcPr>
            <w:tcW w:w="7020" w:type="dxa"/>
          </w:tcPr>
          <w:p w:rsidR="001B415D" w:rsidRPr="009158D2" w:rsidRDefault="001B415D" w:rsidP="00A504D7">
            <w:pPr>
              <w:rPr>
                <w:rFonts w:eastAsia="Calibri"/>
                <w:sz w:val="24"/>
                <w:szCs w:val="24"/>
              </w:rPr>
            </w:pPr>
            <w:r w:rsidRPr="009158D2">
              <w:rPr>
                <w:rFonts w:eastAsia="Calibri"/>
                <w:sz w:val="24"/>
                <w:szCs w:val="24"/>
              </w:rPr>
              <w:t>Do you train your own fundi?</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t>57</w:t>
            </w:r>
          </w:p>
        </w:tc>
        <w:tc>
          <w:tcPr>
            <w:tcW w:w="7020" w:type="dxa"/>
          </w:tcPr>
          <w:p w:rsidR="001B415D" w:rsidRPr="009158D2" w:rsidRDefault="001B415D" w:rsidP="00A504D7">
            <w:pPr>
              <w:rPr>
                <w:rFonts w:eastAsia="Calibri"/>
                <w:sz w:val="24"/>
                <w:szCs w:val="24"/>
              </w:rPr>
            </w:pPr>
            <w:r w:rsidRPr="009158D2">
              <w:rPr>
                <w:rFonts w:eastAsia="Calibri"/>
                <w:sz w:val="24"/>
                <w:szCs w:val="24"/>
              </w:rPr>
              <w:t xml:space="preserve">What role do </w:t>
            </w:r>
            <w:proofErr w:type="spellStart"/>
            <w:r w:rsidRPr="009158D2">
              <w:rPr>
                <w:rFonts w:eastAsia="Calibri"/>
                <w:sz w:val="24"/>
                <w:szCs w:val="24"/>
              </w:rPr>
              <w:t>fundis</w:t>
            </w:r>
            <w:proofErr w:type="spellEnd"/>
            <w:r w:rsidRPr="009158D2">
              <w:rPr>
                <w:rFonts w:eastAsia="Calibri"/>
                <w:sz w:val="24"/>
                <w:szCs w:val="24"/>
              </w:rPr>
              <w:t xml:space="preserve"> play in spreading </w:t>
            </w:r>
            <w:proofErr w:type="spellStart"/>
            <w:r w:rsidRPr="009158D2">
              <w:rPr>
                <w:rFonts w:eastAsia="Calibri"/>
                <w:sz w:val="24"/>
                <w:szCs w:val="24"/>
              </w:rPr>
              <w:t>jua</w:t>
            </w:r>
            <w:proofErr w:type="spellEnd"/>
            <w:r w:rsidRPr="009158D2">
              <w:rPr>
                <w:rFonts w:eastAsia="Calibri"/>
                <w:sz w:val="24"/>
                <w:szCs w:val="24"/>
              </w:rPr>
              <w:t xml:space="preserve"> kali production process and products to others?</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bl>
    <w:p w:rsidR="001B415D" w:rsidRPr="009158D2" w:rsidRDefault="001B415D" w:rsidP="001B415D">
      <w:pPr>
        <w:spacing w:after="200"/>
        <w:rPr>
          <w:rFonts w:eastAsia="Calibri"/>
          <w:sz w:val="24"/>
          <w:szCs w:val="24"/>
        </w:rPr>
      </w:pPr>
    </w:p>
    <w:p w:rsidR="001B415D" w:rsidRPr="009158D2" w:rsidRDefault="001B415D" w:rsidP="001B415D">
      <w:pPr>
        <w:spacing w:after="200"/>
        <w:jc w:val="center"/>
        <w:rPr>
          <w:rFonts w:eastAsia="Calibri"/>
          <w:b/>
          <w:sz w:val="24"/>
          <w:szCs w:val="24"/>
        </w:rPr>
      </w:pPr>
      <w:r w:rsidRPr="009158D2">
        <w:rPr>
          <w:rFonts w:eastAsia="Calibri"/>
          <w:b/>
          <w:sz w:val="24"/>
          <w:szCs w:val="24"/>
        </w:rPr>
        <w:t>SECTION II- FUNDIS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
        <w:gridCol w:w="7016"/>
        <w:gridCol w:w="1907"/>
      </w:tblGrid>
      <w:tr w:rsidR="001B415D" w:rsidRPr="009158D2" w:rsidTr="00A504D7">
        <w:tc>
          <w:tcPr>
            <w:tcW w:w="7668" w:type="dxa"/>
            <w:gridSpan w:val="2"/>
            <w:shd w:val="clear" w:color="auto" w:fill="D9D9D9"/>
          </w:tcPr>
          <w:p w:rsidR="001B415D" w:rsidRPr="009158D2" w:rsidRDefault="001B415D" w:rsidP="00A504D7">
            <w:pPr>
              <w:rPr>
                <w:rFonts w:eastAsia="Calibri"/>
                <w:b/>
                <w:sz w:val="24"/>
                <w:szCs w:val="24"/>
              </w:rPr>
            </w:pPr>
            <w:r w:rsidRPr="009158D2">
              <w:rPr>
                <w:rFonts w:eastAsia="Calibri"/>
                <w:b/>
                <w:sz w:val="24"/>
                <w:szCs w:val="24"/>
              </w:rPr>
              <w:t>EMPLOYMENT</w:t>
            </w:r>
          </w:p>
        </w:tc>
        <w:tc>
          <w:tcPr>
            <w:tcW w:w="1908" w:type="dxa"/>
            <w:shd w:val="clear" w:color="auto" w:fill="D9D9D9"/>
          </w:tcPr>
          <w:p w:rsidR="001B415D" w:rsidRPr="009158D2" w:rsidRDefault="001B415D" w:rsidP="00A504D7">
            <w:pPr>
              <w:rPr>
                <w:rFonts w:eastAsia="Calibri"/>
                <w:b/>
                <w:sz w:val="24"/>
                <w:szCs w:val="24"/>
              </w:rPr>
            </w:pPr>
            <w:r w:rsidRPr="009158D2">
              <w:rPr>
                <w:rFonts w:eastAsia="Calibri"/>
                <w:i/>
                <w:sz w:val="24"/>
                <w:szCs w:val="24"/>
              </w:rPr>
              <w:t xml:space="preserve">Write the code in the </w:t>
            </w:r>
            <w:proofErr w:type="spellStart"/>
            <w:r w:rsidRPr="009158D2">
              <w:rPr>
                <w:rFonts w:eastAsia="Calibri"/>
                <w:i/>
                <w:sz w:val="24"/>
                <w:szCs w:val="24"/>
              </w:rPr>
              <w:t>unshaded</w:t>
            </w:r>
            <w:proofErr w:type="spellEnd"/>
            <w:r w:rsidRPr="009158D2">
              <w:rPr>
                <w:rFonts w:eastAsia="Calibri"/>
                <w:i/>
                <w:sz w:val="24"/>
                <w:szCs w:val="24"/>
              </w:rPr>
              <w:t xml:space="preserve"> box</w:t>
            </w: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t>58</w:t>
            </w:r>
          </w:p>
        </w:tc>
        <w:tc>
          <w:tcPr>
            <w:tcW w:w="7020" w:type="dxa"/>
          </w:tcPr>
          <w:p w:rsidR="001B415D" w:rsidRPr="009158D2" w:rsidRDefault="001B415D" w:rsidP="00A504D7">
            <w:pPr>
              <w:rPr>
                <w:rFonts w:eastAsia="Calibri"/>
                <w:sz w:val="24"/>
                <w:szCs w:val="24"/>
              </w:rPr>
            </w:pPr>
            <w:r w:rsidRPr="009158D2">
              <w:rPr>
                <w:rFonts w:eastAsia="Calibri"/>
                <w:sz w:val="24"/>
                <w:szCs w:val="24"/>
              </w:rPr>
              <w:t>What is the relationship between you and the business owner?</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t>59</w:t>
            </w:r>
          </w:p>
        </w:tc>
        <w:tc>
          <w:tcPr>
            <w:tcW w:w="7020" w:type="dxa"/>
          </w:tcPr>
          <w:p w:rsidR="001B415D" w:rsidRPr="009158D2" w:rsidRDefault="001B415D" w:rsidP="00A504D7">
            <w:pPr>
              <w:rPr>
                <w:rFonts w:eastAsia="Calibri"/>
                <w:sz w:val="24"/>
                <w:szCs w:val="24"/>
              </w:rPr>
            </w:pPr>
            <w:r w:rsidRPr="009158D2">
              <w:rPr>
                <w:rFonts w:eastAsia="Calibri"/>
                <w:sz w:val="24"/>
                <w:szCs w:val="24"/>
              </w:rPr>
              <w:t>How do you relate with the business owner?</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t>60</w:t>
            </w:r>
          </w:p>
        </w:tc>
        <w:tc>
          <w:tcPr>
            <w:tcW w:w="7020" w:type="dxa"/>
          </w:tcPr>
          <w:p w:rsidR="001B415D" w:rsidRPr="009158D2" w:rsidRDefault="001B415D" w:rsidP="00A504D7">
            <w:pPr>
              <w:rPr>
                <w:rFonts w:eastAsia="Calibri"/>
                <w:sz w:val="24"/>
                <w:szCs w:val="24"/>
              </w:rPr>
            </w:pPr>
            <w:r w:rsidRPr="009158D2">
              <w:rPr>
                <w:rFonts w:eastAsia="Calibri"/>
                <w:sz w:val="24"/>
                <w:szCs w:val="24"/>
              </w:rPr>
              <w:t>Did you know the business owner before he/ she hired you?</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t>61</w:t>
            </w:r>
          </w:p>
        </w:tc>
        <w:tc>
          <w:tcPr>
            <w:tcW w:w="7020" w:type="dxa"/>
          </w:tcPr>
          <w:p w:rsidR="001B415D" w:rsidRPr="009158D2" w:rsidRDefault="001B415D" w:rsidP="00A504D7">
            <w:pPr>
              <w:rPr>
                <w:rFonts w:eastAsia="Calibri"/>
                <w:sz w:val="24"/>
                <w:szCs w:val="24"/>
              </w:rPr>
            </w:pPr>
            <w:r w:rsidRPr="009158D2">
              <w:rPr>
                <w:rFonts w:eastAsia="Calibri"/>
                <w:sz w:val="24"/>
                <w:szCs w:val="24"/>
              </w:rPr>
              <w:t>What do you consider when taking a job from a business owner?</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t>62a</w:t>
            </w:r>
          </w:p>
        </w:tc>
        <w:tc>
          <w:tcPr>
            <w:tcW w:w="7020" w:type="dxa"/>
          </w:tcPr>
          <w:p w:rsidR="001B415D" w:rsidRPr="009158D2" w:rsidRDefault="001B415D" w:rsidP="00A504D7">
            <w:pPr>
              <w:rPr>
                <w:rFonts w:eastAsia="Calibri"/>
                <w:sz w:val="24"/>
                <w:szCs w:val="24"/>
              </w:rPr>
            </w:pPr>
            <w:r w:rsidRPr="009158D2">
              <w:rPr>
                <w:rFonts w:eastAsia="Calibri"/>
                <w:sz w:val="24"/>
                <w:szCs w:val="24"/>
              </w:rPr>
              <w:t>Do you change jobs frequently?</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t>B</w:t>
            </w:r>
          </w:p>
        </w:tc>
        <w:tc>
          <w:tcPr>
            <w:tcW w:w="7020" w:type="dxa"/>
          </w:tcPr>
          <w:p w:rsidR="001B415D" w:rsidRPr="009158D2" w:rsidRDefault="001B415D" w:rsidP="00A504D7">
            <w:pPr>
              <w:rPr>
                <w:rFonts w:eastAsia="Calibri"/>
                <w:sz w:val="24"/>
                <w:szCs w:val="24"/>
              </w:rPr>
            </w:pPr>
            <w:r w:rsidRPr="009158D2">
              <w:rPr>
                <w:rFonts w:eastAsia="Calibri"/>
                <w:sz w:val="24"/>
                <w:szCs w:val="24"/>
              </w:rPr>
              <w:t>If “yes”, explain</w:t>
            </w:r>
          </w:p>
          <w:p w:rsidR="001B415D" w:rsidRPr="009158D2" w:rsidRDefault="001B415D" w:rsidP="00A504D7">
            <w:pPr>
              <w:rPr>
                <w:rFonts w:eastAsia="Calibri"/>
                <w:b/>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t>C</w:t>
            </w:r>
          </w:p>
        </w:tc>
        <w:tc>
          <w:tcPr>
            <w:tcW w:w="7020" w:type="dxa"/>
          </w:tcPr>
          <w:p w:rsidR="001B415D" w:rsidRPr="009158D2" w:rsidRDefault="001B415D" w:rsidP="00A504D7">
            <w:pPr>
              <w:rPr>
                <w:rFonts w:eastAsia="Calibri"/>
                <w:sz w:val="24"/>
                <w:szCs w:val="24"/>
              </w:rPr>
            </w:pPr>
            <w:r w:rsidRPr="009158D2">
              <w:rPr>
                <w:rFonts w:eastAsia="Calibri"/>
                <w:sz w:val="24"/>
                <w:szCs w:val="24"/>
              </w:rPr>
              <w:t>If “no”, explain</w:t>
            </w: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bl>
    <w:p w:rsidR="001B415D" w:rsidRPr="009158D2" w:rsidRDefault="001B415D" w:rsidP="001B415D">
      <w:pPr>
        <w:spacing w:after="200"/>
        <w:jc w:val="center"/>
        <w:rPr>
          <w:rFonts w:eastAsia="Calibri"/>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7"/>
        <w:gridCol w:w="7016"/>
        <w:gridCol w:w="1908"/>
      </w:tblGrid>
      <w:tr w:rsidR="001B415D" w:rsidRPr="009158D2" w:rsidTr="00A504D7">
        <w:tc>
          <w:tcPr>
            <w:tcW w:w="7668" w:type="dxa"/>
            <w:gridSpan w:val="2"/>
            <w:shd w:val="clear" w:color="auto" w:fill="D9D9D9"/>
          </w:tcPr>
          <w:p w:rsidR="001B415D" w:rsidRPr="009158D2" w:rsidRDefault="001B415D" w:rsidP="00A504D7">
            <w:pPr>
              <w:rPr>
                <w:rFonts w:eastAsia="Calibri"/>
                <w:b/>
                <w:sz w:val="24"/>
                <w:szCs w:val="24"/>
              </w:rPr>
            </w:pPr>
            <w:r w:rsidRPr="009158D2">
              <w:rPr>
                <w:rFonts w:eastAsia="Calibri"/>
                <w:b/>
                <w:sz w:val="24"/>
                <w:szCs w:val="24"/>
              </w:rPr>
              <w:t>TRAINING</w:t>
            </w:r>
          </w:p>
        </w:tc>
        <w:tc>
          <w:tcPr>
            <w:tcW w:w="1908" w:type="dxa"/>
            <w:shd w:val="clear" w:color="auto" w:fill="D9D9D9"/>
          </w:tcPr>
          <w:p w:rsidR="001B415D" w:rsidRPr="009158D2" w:rsidRDefault="001B415D" w:rsidP="00A504D7">
            <w:pPr>
              <w:rPr>
                <w:rFonts w:eastAsia="Calibri"/>
                <w:b/>
                <w:sz w:val="24"/>
                <w:szCs w:val="24"/>
              </w:rPr>
            </w:pPr>
            <w:r w:rsidRPr="009158D2">
              <w:rPr>
                <w:rFonts w:eastAsia="Calibri"/>
                <w:i/>
                <w:sz w:val="24"/>
                <w:szCs w:val="24"/>
              </w:rPr>
              <w:t xml:space="preserve">Write the code in the </w:t>
            </w:r>
            <w:proofErr w:type="spellStart"/>
            <w:r w:rsidRPr="009158D2">
              <w:rPr>
                <w:rFonts w:eastAsia="Calibri"/>
                <w:i/>
                <w:sz w:val="24"/>
                <w:szCs w:val="24"/>
              </w:rPr>
              <w:t>unshaded</w:t>
            </w:r>
            <w:proofErr w:type="spellEnd"/>
            <w:r w:rsidRPr="009158D2">
              <w:rPr>
                <w:rFonts w:eastAsia="Calibri"/>
                <w:i/>
                <w:sz w:val="24"/>
                <w:szCs w:val="24"/>
              </w:rPr>
              <w:t xml:space="preserve"> box</w:t>
            </w: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t>63</w:t>
            </w:r>
          </w:p>
        </w:tc>
        <w:tc>
          <w:tcPr>
            <w:tcW w:w="7020" w:type="dxa"/>
          </w:tcPr>
          <w:p w:rsidR="001B415D" w:rsidRPr="009158D2" w:rsidRDefault="001B415D" w:rsidP="00A504D7">
            <w:pPr>
              <w:rPr>
                <w:rFonts w:eastAsia="Calibri"/>
                <w:sz w:val="24"/>
                <w:szCs w:val="24"/>
              </w:rPr>
            </w:pPr>
            <w:r w:rsidRPr="009158D2">
              <w:rPr>
                <w:rFonts w:eastAsia="Calibri"/>
                <w:sz w:val="24"/>
                <w:szCs w:val="24"/>
              </w:rPr>
              <w:t>Where did you obtain your skills from?</w:t>
            </w: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t>64</w:t>
            </w:r>
          </w:p>
        </w:tc>
        <w:tc>
          <w:tcPr>
            <w:tcW w:w="7020" w:type="dxa"/>
          </w:tcPr>
          <w:p w:rsidR="001B415D" w:rsidRPr="009158D2" w:rsidRDefault="001B415D" w:rsidP="00A504D7">
            <w:pPr>
              <w:rPr>
                <w:rFonts w:eastAsia="Calibri"/>
                <w:sz w:val="24"/>
                <w:szCs w:val="24"/>
              </w:rPr>
            </w:pPr>
            <w:r w:rsidRPr="009158D2">
              <w:rPr>
                <w:rFonts w:eastAsia="Calibri"/>
                <w:sz w:val="24"/>
                <w:szCs w:val="24"/>
              </w:rPr>
              <w:t>When did you receive training?</w:t>
            </w: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b/>
                <w:sz w:val="24"/>
                <w:szCs w:val="24"/>
              </w:rPr>
            </w:pPr>
            <w:r w:rsidRPr="009158D2">
              <w:rPr>
                <w:rFonts w:eastAsia="Calibri"/>
                <w:sz w:val="24"/>
                <w:szCs w:val="24"/>
              </w:rPr>
              <w:lastRenderedPageBreak/>
              <w:t>65</w:t>
            </w:r>
          </w:p>
        </w:tc>
        <w:tc>
          <w:tcPr>
            <w:tcW w:w="7020" w:type="dxa"/>
          </w:tcPr>
          <w:p w:rsidR="001B415D" w:rsidRPr="009158D2" w:rsidRDefault="001B415D" w:rsidP="00A504D7">
            <w:pPr>
              <w:rPr>
                <w:rFonts w:eastAsia="Calibri"/>
                <w:sz w:val="24"/>
                <w:szCs w:val="24"/>
              </w:rPr>
            </w:pPr>
            <w:r w:rsidRPr="009158D2">
              <w:rPr>
                <w:rFonts w:eastAsia="Calibri"/>
                <w:sz w:val="24"/>
                <w:szCs w:val="24"/>
              </w:rPr>
              <w:t>How long did it take?</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66</w:t>
            </w:r>
          </w:p>
        </w:tc>
        <w:tc>
          <w:tcPr>
            <w:tcW w:w="7020" w:type="dxa"/>
          </w:tcPr>
          <w:p w:rsidR="001B415D" w:rsidRPr="009158D2" w:rsidRDefault="001B415D" w:rsidP="00A504D7">
            <w:pPr>
              <w:rPr>
                <w:rFonts w:eastAsia="Calibri"/>
                <w:sz w:val="24"/>
                <w:szCs w:val="24"/>
              </w:rPr>
            </w:pPr>
            <w:r w:rsidRPr="009158D2">
              <w:rPr>
                <w:rFonts w:eastAsia="Calibri"/>
                <w:sz w:val="24"/>
                <w:szCs w:val="24"/>
              </w:rPr>
              <w:t>Who trained you?</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67</w:t>
            </w:r>
          </w:p>
        </w:tc>
        <w:tc>
          <w:tcPr>
            <w:tcW w:w="7020" w:type="dxa"/>
          </w:tcPr>
          <w:p w:rsidR="001B415D" w:rsidRPr="009158D2" w:rsidRDefault="001B415D" w:rsidP="00A504D7">
            <w:pPr>
              <w:rPr>
                <w:rFonts w:eastAsia="Calibri"/>
                <w:sz w:val="24"/>
                <w:szCs w:val="24"/>
              </w:rPr>
            </w:pPr>
            <w:r w:rsidRPr="009158D2">
              <w:rPr>
                <w:rFonts w:eastAsia="Calibri"/>
                <w:sz w:val="24"/>
                <w:szCs w:val="24"/>
              </w:rPr>
              <w:t>What is your relationship with the trainer?</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68</w:t>
            </w:r>
          </w:p>
        </w:tc>
        <w:tc>
          <w:tcPr>
            <w:tcW w:w="7020" w:type="dxa"/>
          </w:tcPr>
          <w:p w:rsidR="001B415D" w:rsidRPr="009158D2" w:rsidRDefault="001B415D" w:rsidP="00A504D7">
            <w:pPr>
              <w:rPr>
                <w:rFonts w:eastAsia="Calibri"/>
                <w:sz w:val="24"/>
                <w:szCs w:val="24"/>
              </w:rPr>
            </w:pPr>
            <w:r w:rsidRPr="009158D2">
              <w:rPr>
                <w:rFonts w:eastAsia="Calibri"/>
                <w:sz w:val="24"/>
                <w:szCs w:val="24"/>
              </w:rPr>
              <w:t>Have you trained others?</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648" w:type="dxa"/>
          </w:tcPr>
          <w:p w:rsidR="001B415D" w:rsidRPr="009158D2" w:rsidRDefault="001B415D" w:rsidP="00A504D7">
            <w:pPr>
              <w:rPr>
                <w:rFonts w:eastAsia="Calibri"/>
                <w:sz w:val="24"/>
                <w:szCs w:val="24"/>
              </w:rPr>
            </w:pPr>
            <w:r w:rsidRPr="009158D2">
              <w:rPr>
                <w:rFonts w:eastAsia="Calibri"/>
                <w:sz w:val="24"/>
                <w:szCs w:val="24"/>
              </w:rPr>
              <w:t>69</w:t>
            </w:r>
          </w:p>
        </w:tc>
        <w:tc>
          <w:tcPr>
            <w:tcW w:w="7020" w:type="dxa"/>
          </w:tcPr>
          <w:p w:rsidR="001B415D" w:rsidRPr="009158D2" w:rsidRDefault="001B415D" w:rsidP="00A504D7">
            <w:pPr>
              <w:rPr>
                <w:rFonts w:eastAsia="Calibri"/>
                <w:sz w:val="24"/>
                <w:szCs w:val="24"/>
              </w:rPr>
            </w:pPr>
            <w:r w:rsidRPr="009158D2">
              <w:rPr>
                <w:rFonts w:eastAsia="Calibri"/>
                <w:sz w:val="24"/>
                <w:szCs w:val="24"/>
              </w:rPr>
              <w:t>Have you attended further skill training since you started work?</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bl>
    <w:p w:rsidR="001B415D" w:rsidRPr="009158D2" w:rsidRDefault="001B415D" w:rsidP="001B415D">
      <w:pPr>
        <w:spacing w:after="200"/>
        <w:rPr>
          <w:rFonts w:eastAsia="Calibri"/>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
        <w:gridCol w:w="7016"/>
        <w:gridCol w:w="1907"/>
      </w:tblGrid>
      <w:tr w:rsidR="001B415D" w:rsidRPr="009158D2" w:rsidTr="009158D2">
        <w:tc>
          <w:tcPr>
            <w:tcW w:w="7664" w:type="dxa"/>
            <w:gridSpan w:val="2"/>
            <w:shd w:val="clear" w:color="auto" w:fill="D9D9D9"/>
          </w:tcPr>
          <w:p w:rsidR="001B415D" w:rsidRPr="009158D2" w:rsidRDefault="001B415D" w:rsidP="00A504D7">
            <w:pPr>
              <w:rPr>
                <w:rFonts w:eastAsia="Calibri"/>
                <w:b/>
                <w:sz w:val="24"/>
                <w:szCs w:val="24"/>
              </w:rPr>
            </w:pPr>
            <w:r w:rsidRPr="009158D2">
              <w:rPr>
                <w:rFonts w:eastAsia="Calibri"/>
                <w:b/>
                <w:sz w:val="24"/>
                <w:szCs w:val="24"/>
              </w:rPr>
              <w:t>PRODUCTION PROCESS</w:t>
            </w:r>
          </w:p>
          <w:p w:rsidR="001B415D" w:rsidRPr="009158D2" w:rsidRDefault="001B415D" w:rsidP="00A504D7">
            <w:pPr>
              <w:rPr>
                <w:rFonts w:eastAsia="Calibri"/>
                <w:b/>
                <w:sz w:val="24"/>
                <w:szCs w:val="24"/>
              </w:rPr>
            </w:pPr>
          </w:p>
        </w:tc>
        <w:tc>
          <w:tcPr>
            <w:tcW w:w="1907" w:type="dxa"/>
            <w:shd w:val="clear" w:color="auto" w:fill="D9D9D9"/>
          </w:tcPr>
          <w:p w:rsidR="001B415D" w:rsidRPr="009158D2" w:rsidRDefault="001B415D" w:rsidP="00A504D7">
            <w:pPr>
              <w:rPr>
                <w:rFonts w:eastAsia="Calibri"/>
                <w:b/>
                <w:sz w:val="24"/>
                <w:szCs w:val="24"/>
              </w:rPr>
            </w:pPr>
            <w:r w:rsidRPr="009158D2">
              <w:rPr>
                <w:rFonts w:eastAsia="Calibri"/>
                <w:i/>
                <w:sz w:val="24"/>
                <w:szCs w:val="24"/>
              </w:rPr>
              <w:t xml:space="preserve">Write the code in the </w:t>
            </w:r>
            <w:proofErr w:type="spellStart"/>
            <w:r w:rsidRPr="009158D2">
              <w:rPr>
                <w:rFonts w:eastAsia="Calibri"/>
                <w:i/>
                <w:sz w:val="24"/>
                <w:szCs w:val="24"/>
              </w:rPr>
              <w:t>unshaded</w:t>
            </w:r>
            <w:proofErr w:type="spellEnd"/>
            <w:r w:rsidRPr="009158D2">
              <w:rPr>
                <w:rFonts w:eastAsia="Calibri"/>
                <w:i/>
                <w:sz w:val="24"/>
                <w:szCs w:val="24"/>
              </w:rPr>
              <w:t xml:space="preserve"> box</w:t>
            </w:r>
          </w:p>
        </w:tc>
      </w:tr>
      <w:tr w:rsidR="001B415D" w:rsidRPr="009158D2" w:rsidTr="009158D2">
        <w:tc>
          <w:tcPr>
            <w:tcW w:w="648" w:type="dxa"/>
          </w:tcPr>
          <w:p w:rsidR="001B415D" w:rsidRPr="009158D2" w:rsidRDefault="001B415D" w:rsidP="00A504D7">
            <w:pPr>
              <w:rPr>
                <w:rFonts w:eastAsia="Calibri"/>
                <w:b/>
                <w:sz w:val="24"/>
                <w:szCs w:val="24"/>
              </w:rPr>
            </w:pPr>
            <w:r w:rsidRPr="009158D2">
              <w:rPr>
                <w:rFonts w:eastAsia="Calibri"/>
                <w:sz w:val="24"/>
                <w:szCs w:val="24"/>
              </w:rPr>
              <w:t>70</w:t>
            </w:r>
          </w:p>
        </w:tc>
        <w:tc>
          <w:tcPr>
            <w:tcW w:w="7016" w:type="dxa"/>
          </w:tcPr>
          <w:p w:rsidR="001B415D" w:rsidRPr="009158D2" w:rsidRDefault="001B415D" w:rsidP="00A504D7">
            <w:pPr>
              <w:rPr>
                <w:rFonts w:eastAsia="Calibri"/>
                <w:sz w:val="24"/>
                <w:szCs w:val="24"/>
              </w:rPr>
            </w:pPr>
            <w:r w:rsidRPr="009158D2">
              <w:rPr>
                <w:rFonts w:eastAsia="Calibri"/>
                <w:sz w:val="24"/>
                <w:szCs w:val="24"/>
              </w:rPr>
              <w:t xml:space="preserve">Have you originated a new product since you started working </w:t>
            </w:r>
            <w:proofErr w:type="gramStart"/>
            <w:r w:rsidRPr="009158D2">
              <w:rPr>
                <w:rFonts w:eastAsia="Calibri"/>
                <w:sz w:val="24"/>
                <w:szCs w:val="24"/>
              </w:rPr>
              <w:t>as a</w:t>
            </w:r>
            <w:proofErr w:type="gramEnd"/>
            <w:r w:rsidRPr="009158D2">
              <w:rPr>
                <w:rFonts w:eastAsia="Calibri"/>
                <w:sz w:val="24"/>
                <w:szCs w:val="24"/>
              </w:rPr>
              <w:t xml:space="preserve"> fundi?</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7" w:type="dxa"/>
          </w:tcPr>
          <w:p w:rsidR="001B415D" w:rsidRPr="009158D2" w:rsidRDefault="001B415D" w:rsidP="00A504D7">
            <w:pPr>
              <w:rPr>
                <w:rFonts w:eastAsia="Calibri"/>
                <w:b/>
                <w:sz w:val="24"/>
                <w:szCs w:val="24"/>
              </w:rPr>
            </w:pPr>
          </w:p>
        </w:tc>
      </w:tr>
      <w:tr w:rsidR="001B415D" w:rsidRPr="009158D2" w:rsidTr="009158D2">
        <w:tc>
          <w:tcPr>
            <w:tcW w:w="648" w:type="dxa"/>
          </w:tcPr>
          <w:p w:rsidR="001B415D" w:rsidRPr="009158D2" w:rsidRDefault="001B415D" w:rsidP="00A504D7">
            <w:pPr>
              <w:rPr>
                <w:rFonts w:eastAsia="Calibri"/>
                <w:b/>
                <w:sz w:val="24"/>
                <w:szCs w:val="24"/>
              </w:rPr>
            </w:pPr>
            <w:r w:rsidRPr="009158D2">
              <w:rPr>
                <w:rFonts w:eastAsia="Calibri"/>
                <w:sz w:val="24"/>
                <w:szCs w:val="24"/>
              </w:rPr>
              <w:t>71 a</w:t>
            </w:r>
          </w:p>
        </w:tc>
        <w:tc>
          <w:tcPr>
            <w:tcW w:w="7016" w:type="dxa"/>
          </w:tcPr>
          <w:p w:rsidR="001B415D" w:rsidRPr="009158D2" w:rsidRDefault="001B415D" w:rsidP="00A504D7">
            <w:pPr>
              <w:rPr>
                <w:rFonts w:eastAsia="Calibri"/>
                <w:sz w:val="24"/>
                <w:szCs w:val="24"/>
              </w:rPr>
            </w:pPr>
            <w:r w:rsidRPr="009158D2">
              <w:rPr>
                <w:rFonts w:eastAsia="Calibri"/>
                <w:sz w:val="24"/>
                <w:szCs w:val="24"/>
              </w:rPr>
              <w:t>Have you changed the production process since you start working in the cluster?</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7" w:type="dxa"/>
          </w:tcPr>
          <w:p w:rsidR="001B415D" w:rsidRPr="009158D2" w:rsidRDefault="001B415D" w:rsidP="00A504D7">
            <w:pPr>
              <w:rPr>
                <w:rFonts w:eastAsia="Calibri"/>
                <w:b/>
                <w:sz w:val="24"/>
                <w:szCs w:val="24"/>
              </w:rPr>
            </w:pPr>
          </w:p>
        </w:tc>
      </w:tr>
      <w:tr w:rsidR="001B415D" w:rsidRPr="009158D2" w:rsidTr="009158D2">
        <w:tc>
          <w:tcPr>
            <w:tcW w:w="648" w:type="dxa"/>
          </w:tcPr>
          <w:p w:rsidR="001B415D" w:rsidRPr="009158D2" w:rsidRDefault="001B415D" w:rsidP="00A504D7">
            <w:pPr>
              <w:rPr>
                <w:rFonts w:eastAsia="Calibri"/>
                <w:b/>
                <w:sz w:val="24"/>
                <w:szCs w:val="24"/>
              </w:rPr>
            </w:pPr>
            <w:r w:rsidRPr="009158D2">
              <w:rPr>
                <w:rFonts w:eastAsia="Calibri"/>
                <w:sz w:val="24"/>
                <w:szCs w:val="24"/>
              </w:rPr>
              <w:t>b</w:t>
            </w:r>
          </w:p>
        </w:tc>
        <w:tc>
          <w:tcPr>
            <w:tcW w:w="7016" w:type="dxa"/>
          </w:tcPr>
          <w:p w:rsidR="001B415D" w:rsidRPr="009158D2" w:rsidRDefault="001B415D" w:rsidP="00A504D7">
            <w:pPr>
              <w:rPr>
                <w:rFonts w:eastAsia="Calibri"/>
                <w:sz w:val="24"/>
                <w:szCs w:val="24"/>
              </w:rPr>
            </w:pPr>
            <w:r w:rsidRPr="009158D2">
              <w:rPr>
                <w:rFonts w:eastAsia="Calibri"/>
                <w:sz w:val="24"/>
                <w:szCs w:val="24"/>
              </w:rPr>
              <w:t>If “yes” specify</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9158D2">
        <w:tc>
          <w:tcPr>
            <w:tcW w:w="648" w:type="dxa"/>
          </w:tcPr>
          <w:p w:rsidR="001B415D" w:rsidRPr="009158D2" w:rsidRDefault="001B415D" w:rsidP="00A504D7">
            <w:pPr>
              <w:rPr>
                <w:rFonts w:eastAsia="Calibri"/>
                <w:b/>
                <w:sz w:val="24"/>
                <w:szCs w:val="24"/>
              </w:rPr>
            </w:pPr>
            <w:r w:rsidRPr="009158D2">
              <w:rPr>
                <w:rFonts w:eastAsia="Calibri"/>
                <w:sz w:val="24"/>
                <w:szCs w:val="24"/>
              </w:rPr>
              <w:t>c</w:t>
            </w:r>
          </w:p>
        </w:tc>
        <w:tc>
          <w:tcPr>
            <w:tcW w:w="7016" w:type="dxa"/>
          </w:tcPr>
          <w:p w:rsidR="001B415D" w:rsidRPr="009158D2" w:rsidRDefault="001B415D" w:rsidP="00A504D7">
            <w:pPr>
              <w:rPr>
                <w:rFonts w:eastAsia="Calibri"/>
                <w:sz w:val="24"/>
                <w:szCs w:val="24"/>
              </w:rPr>
            </w:pPr>
            <w:r w:rsidRPr="009158D2">
              <w:rPr>
                <w:rFonts w:eastAsia="Calibri"/>
                <w:sz w:val="24"/>
                <w:szCs w:val="24"/>
              </w:rPr>
              <w:t>If “no” explain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9158D2">
        <w:tc>
          <w:tcPr>
            <w:tcW w:w="648" w:type="dxa"/>
          </w:tcPr>
          <w:p w:rsidR="001B415D" w:rsidRPr="009158D2" w:rsidRDefault="001B415D" w:rsidP="00A504D7">
            <w:pPr>
              <w:rPr>
                <w:rFonts w:eastAsia="Calibri"/>
                <w:b/>
                <w:sz w:val="24"/>
                <w:szCs w:val="24"/>
              </w:rPr>
            </w:pPr>
            <w:r w:rsidRPr="009158D2">
              <w:rPr>
                <w:rFonts w:eastAsia="Calibri"/>
                <w:sz w:val="24"/>
                <w:szCs w:val="24"/>
              </w:rPr>
              <w:t>72</w:t>
            </w:r>
          </w:p>
        </w:tc>
        <w:tc>
          <w:tcPr>
            <w:tcW w:w="7016" w:type="dxa"/>
          </w:tcPr>
          <w:p w:rsidR="001B415D" w:rsidRPr="009158D2" w:rsidRDefault="001B415D" w:rsidP="00A504D7">
            <w:pPr>
              <w:rPr>
                <w:rFonts w:eastAsia="Calibri"/>
                <w:sz w:val="24"/>
                <w:szCs w:val="24"/>
              </w:rPr>
            </w:pPr>
            <w:r w:rsidRPr="009158D2">
              <w:rPr>
                <w:rFonts w:eastAsia="Calibri"/>
                <w:sz w:val="24"/>
                <w:szCs w:val="24"/>
              </w:rPr>
              <w:t>Who assisted you in the origination of this product?</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7" w:type="dxa"/>
            <w:shd w:val="clear" w:color="auto" w:fill="404040"/>
          </w:tcPr>
          <w:p w:rsidR="001B415D" w:rsidRPr="009158D2" w:rsidRDefault="001B415D" w:rsidP="00A504D7">
            <w:pPr>
              <w:rPr>
                <w:rFonts w:eastAsia="Calibri"/>
                <w:b/>
                <w:sz w:val="24"/>
                <w:szCs w:val="24"/>
              </w:rPr>
            </w:pPr>
          </w:p>
        </w:tc>
      </w:tr>
      <w:tr w:rsidR="001B415D" w:rsidRPr="009158D2" w:rsidTr="009158D2">
        <w:tc>
          <w:tcPr>
            <w:tcW w:w="648" w:type="dxa"/>
          </w:tcPr>
          <w:p w:rsidR="001B415D" w:rsidRPr="009158D2" w:rsidRDefault="001B415D" w:rsidP="00A504D7">
            <w:pPr>
              <w:rPr>
                <w:rFonts w:eastAsia="Calibri"/>
                <w:b/>
                <w:sz w:val="24"/>
                <w:szCs w:val="24"/>
              </w:rPr>
            </w:pPr>
            <w:r w:rsidRPr="009158D2">
              <w:rPr>
                <w:rFonts w:eastAsia="Calibri"/>
                <w:sz w:val="24"/>
                <w:szCs w:val="24"/>
              </w:rPr>
              <w:t>73</w:t>
            </w:r>
          </w:p>
        </w:tc>
        <w:tc>
          <w:tcPr>
            <w:tcW w:w="7016" w:type="dxa"/>
          </w:tcPr>
          <w:p w:rsidR="001B415D" w:rsidRPr="009158D2" w:rsidRDefault="001B415D" w:rsidP="00A504D7">
            <w:pPr>
              <w:rPr>
                <w:rFonts w:eastAsia="Calibri"/>
                <w:sz w:val="24"/>
                <w:szCs w:val="24"/>
              </w:rPr>
            </w:pPr>
            <w:r w:rsidRPr="009158D2">
              <w:rPr>
                <w:rFonts w:eastAsia="Calibri"/>
                <w:sz w:val="24"/>
                <w:szCs w:val="24"/>
              </w:rPr>
              <w:t>Where did you obtain the design from?</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7" w:type="dxa"/>
            <w:shd w:val="clear" w:color="auto" w:fill="404040"/>
          </w:tcPr>
          <w:p w:rsidR="001B415D" w:rsidRPr="009158D2" w:rsidRDefault="001B415D" w:rsidP="00A504D7">
            <w:pPr>
              <w:rPr>
                <w:rFonts w:eastAsia="Calibri"/>
                <w:b/>
                <w:sz w:val="24"/>
                <w:szCs w:val="24"/>
              </w:rPr>
            </w:pPr>
          </w:p>
        </w:tc>
      </w:tr>
    </w:tbl>
    <w:p w:rsidR="009158D2" w:rsidRDefault="009158D2">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
        <w:gridCol w:w="7016"/>
        <w:gridCol w:w="1907"/>
      </w:tblGrid>
      <w:tr w:rsidR="001B415D" w:rsidRPr="009158D2" w:rsidTr="009158D2">
        <w:tc>
          <w:tcPr>
            <w:tcW w:w="648" w:type="dxa"/>
          </w:tcPr>
          <w:p w:rsidR="001B415D" w:rsidRPr="009158D2" w:rsidRDefault="001B415D" w:rsidP="00A504D7">
            <w:pPr>
              <w:rPr>
                <w:rFonts w:eastAsia="Calibri"/>
                <w:b/>
                <w:sz w:val="24"/>
                <w:szCs w:val="24"/>
              </w:rPr>
            </w:pPr>
            <w:r w:rsidRPr="009158D2">
              <w:rPr>
                <w:rFonts w:eastAsia="Calibri"/>
                <w:sz w:val="24"/>
                <w:szCs w:val="24"/>
              </w:rPr>
              <w:lastRenderedPageBreak/>
              <w:t>74</w:t>
            </w:r>
          </w:p>
        </w:tc>
        <w:tc>
          <w:tcPr>
            <w:tcW w:w="7016" w:type="dxa"/>
          </w:tcPr>
          <w:p w:rsidR="001B415D" w:rsidRPr="009158D2" w:rsidRDefault="001B415D" w:rsidP="00A504D7">
            <w:pPr>
              <w:rPr>
                <w:rFonts w:eastAsia="Calibri"/>
                <w:sz w:val="24"/>
                <w:szCs w:val="24"/>
              </w:rPr>
            </w:pPr>
            <w:r w:rsidRPr="009158D2">
              <w:rPr>
                <w:rFonts w:eastAsia="Calibri"/>
                <w:sz w:val="24"/>
                <w:szCs w:val="24"/>
              </w:rPr>
              <w:t>Have you received support from any of these institutions in technology upgrading?</w:t>
            </w:r>
          </w:p>
          <w:p w:rsidR="001B415D" w:rsidRPr="009158D2" w:rsidRDefault="001B415D" w:rsidP="001B415D">
            <w:pPr>
              <w:numPr>
                <w:ilvl w:val="0"/>
                <w:numId w:val="21"/>
              </w:numPr>
              <w:contextualSpacing/>
              <w:rPr>
                <w:rFonts w:eastAsia="Calibri"/>
                <w:sz w:val="24"/>
                <w:szCs w:val="24"/>
              </w:rPr>
            </w:pPr>
            <w:r w:rsidRPr="009158D2">
              <w:rPr>
                <w:rFonts w:eastAsia="Calibri"/>
                <w:sz w:val="24"/>
                <w:szCs w:val="24"/>
              </w:rPr>
              <w:t>Youth polytechnic</w:t>
            </w:r>
            <w:r w:rsidRPr="009158D2">
              <w:rPr>
                <w:rFonts w:eastAsia="Calibri"/>
                <w:sz w:val="24"/>
                <w:szCs w:val="24"/>
              </w:rPr>
              <w:tab/>
            </w:r>
          </w:p>
          <w:p w:rsidR="001B415D" w:rsidRPr="009158D2" w:rsidRDefault="001B415D" w:rsidP="001B415D">
            <w:pPr>
              <w:numPr>
                <w:ilvl w:val="0"/>
                <w:numId w:val="21"/>
              </w:numPr>
              <w:contextualSpacing/>
              <w:rPr>
                <w:rFonts w:eastAsia="Calibri"/>
                <w:sz w:val="24"/>
                <w:szCs w:val="24"/>
              </w:rPr>
            </w:pPr>
            <w:r w:rsidRPr="009158D2">
              <w:rPr>
                <w:rFonts w:eastAsia="Calibri"/>
                <w:sz w:val="24"/>
                <w:szCs w:val="24"/>
              </w:rPr>
              <w:t>National polytechnic</w:t>
            </w:r>
            <w:r w:rsidRPr="009158D2">
              <w:rPr>
                <w:rFonts w:eastAsia="Calibri"/>
                <w:sz w:val="24"/>
                <w:szCs w:val="24"/>
              </w:rPr>
              <w:tab/>
            </w:r>
          </w:p>
          <w:p w:rsidR="001B415D" w:rsidRPr="009158D2" w:rsidRDefault="001B415D" w:rsidP="001B415D">
            <w:pPr>
              <w:numPr>
                <w:ilvl w:val="0"/>
                <w:numId w:val="21"/>
              </w:numPr>
              <w:contextualSpacing/>
              <w:rPr>
                <w:rFonts w:eastAsia="Calibri"/>
                <w:sz w:val="24"/>
                <w:szCs w:val="24"/>
              </w:rPr>
            </w:pPr>
            <w:r w:rsidRPr="009158D2">
              <w:rPr>
                <w:rFonts w:eastAsia="Calibri"/>
                <w:sz w:val="24"/>
                <w:szCs w:val="24"/>
              </w:rPr>
              <w:t>Institutes of technology</w:t>
            </w:r>
            <w:r w:rsidRPr="009158D2">
              <w:rPr>
                <w:rFonts w:eastAsia="Calibri"/>
                <w:sz w:val="24"/>
                <w:szCs w:val="24"/>
              </w:rPr>
              <w:tab/>
              <w:t xml:space="preserve"> </w:t>
            </w:r>
          </w:p>
          <w:p w:rsidR="001B415D" w:rsidRPr="009158D2" w:rsidRDefault="001B415D" w:rsidP="001B415D">
            <w:pPr>
              <w:numPr>
                <w:ilvl w:val="0"/>
                <w:numId w:val="21"/>
              </w:numPr>
              <w:contextualSpacing/>
              <w:rPr>
                <w:rFonts w:eastAsia="Calibri"/>
                <w:sz w:val="24"/>
                <w:szCs w:val="24"/>
              </w:rPr>
            </w:pPr>
            <w:r w:rsidRPr="009158D2">
              <w:rPr>
                <w:rFonts w:eastAsia="Calibri"/>
                <w:sz w:val="24"/>
                <w:szCs w:val="24"/>
              </w:rPr>
              <w:t>University</w:t>
            </w:r>
            <w:r w:rsidRPr="009158D2">
              <w:rPr>
                <w:rFonts w:eastAsia="Calibri"/>
                <w:sz w:val="24"/>
                <w:szCs w:val="24"/>
              </w:rPr>
              <w:tab/>
            </w:r>
          </w:p>
          <w:p w:rsidR="001B415D" w:rsidRPr="009158D2" w:rsidRDefault="001B415D" w:rsidP="001B415D">
            <w:pPr>
              <w:numPr>
                <w:ilvl w:val="0"/>
                <w:numId w:val="21"/>
              </w:numPr>
              <w:contextualSpacing/>
              <w:rPr>
                <w:rFonts w:eastAsia="Calibri"/>
                <w:sz w:val="24"/>
                <w:szCs w:val="24"/>
              </w:rPr>
            </w:pPr>
            <w:r w:rsidRPr="009158D2">
              <w:rPr>
                <w:rFonts w:eastAsia="Calibri"/>
                <w:sz w:val="24"/>
                <w:szCs w:val="24"/>
              </w:rPr>
              <w:t>National Youth Service</w:t>
            </w:r>
            <w:r w:rsidRPr="009158D2">
              <w:rPr>
                <w:rFonts w:eastAsia="Calibri"/>
                <w:sz w:val="24"/>
                <w:szCs w:val="24"/>
              </w:rPr>
              <w:tab/>
            </w:r>
          </w:p>
          <w:p w:rsidR="001B415D" w:rsidRPr="009158D2" w:rsidRDefault="001B415D" w:rsidP="001B415D">
            <w:pPr>
              <w:numPr>
                <w:ilvl w:val="0"/>
                <w:numId w:val="21"/>
              </w:numPr>
              <w:contextualSpacing/>
              <w:rPr>
                <w:rFonts w:eastAsia="Calibri"/>
                <w:sz w:val="24"/>
                <w:szCs w:val="24"/>
              </w:rPr>
            </w:pPr>
            <w:r w:rsidRPr="009158D2">
              <w:rPr>
                <w:rFonts w:eastAsia="Calibri"/>
                <w:sz w:val="24"/>
                <w:szCs w:val="24"/>
              </w:rPr>
              <w:t>NGO</w:t>
            </w:r>
            <w:r w:rsidRPr="009158D2">
              <w:rPr>
                <w:rFonts w:eastAsia="Calibri"/>
                <w:sz w:val="24"/>
                <w:szCs w:val="24"/>
              </w:rPr>
              <w:tab/>
            </w:r>
          </w:p>
          <w:p w:rsidR="001B415D" w:rsidRPr="009158D2" w:rsidRDefault="001B415D" w:rsidP="001B415D">
            <w:pPr>
              <w:numPr>
                <w:ilvl w:val="0"/>
                <w:numId w:val="21"/>
              </w:numPr>
              <w:contextualSpacing/>
              <w:rPr>
                <w:rFonts w:eastAsia="Calibri"/>
                <w:b/>
                <w:sz w:val="24"/>
                <w:szCs w:val="24"/>
              </w:rPr>
            </w:pPr>
            <w:r w:rsidRPr="009158D2">
              <w:rPr>
                <w:rFonts w:eastAsia="Calibri"/>
                <w:sz w:val="24"/>
                <w:szCs w:val="24"/>
              </w:rPr>
              <w:t>KIDRI</w:t>
            </w:r>
            <w:r w:rsidRPr="009158D2">
              <w:rPr>
                <w:rFonts w:eastAsia="Calibri"/>
                <w:sz w:val="24"/>
                <w:szCs w:val="24"/>
              </w:rPr>
              <w:tab/>
            </w:r>
          </w:p>
        </w:tc>
        <w:tc>
          <w:tcPr>
            <w:tcW w:w="1907" w:type="dxa"/>
          </w:tcPr>
          <w:p w:rsidR="001B415D" w:rsidRPr="009158D2" w:rsidRDefault="001B415D" w:rsidP="00A504D7">
            <w:pPr>
              <w:rPr>
                <w:rFonts w:eastAsia="Calibri"/>
                <w:b/>
                <w:sz w:val="24"/>
                <w:szCs w:val="24"/>
              </w:rPr>
            </w:pPr>
          </w:p>
        </w:tc>
      </w:tr>
      <w:tr w:rsidR="001B415D" w:rsidRPr="009158D2" w:rsidTr="009158D2">
        <w:tc>
          <w:tcPr>
            <w:tcW w:w="648" w:type="dxa"/>
          </w:tcPr>
          <w:p w:rsidR="001B415D" w:rsidRPr="009158D2" w:rsidRDefault="001B415D" w:rsidP="00A504D7">
            <w:pPr>
              <w:rPr>
                <w:rFonts w:eastAsia="Calibri"/>
                <w:sz w:val="24"/>
                <w:szCs w:val="24"/>
              </w:rPr>
            </w:pPr>
            <w:r w:rsidRPr="009158D2">
              <w:rPr>
                <w:rFonts w:eastAsia="Calibri"/>
                <w:sz w:val="24"/>
                <w:szCs w:val="24"/>
              </w:rPr>
              <w:t>75</w:t>
            </w:r>
          </w:p>
        </w:tc>
        <w:tc>
          <w:tcPr>
            <w:tcW w:w="7016" w:type="dxa"/>
          </w:tcPr>
          <w:p w:rsidR="001B415D" w:rsidRPr="009158D2" w:rsidRDefault="001B415D" w:rsidP="00A504D7">
            <w:pPr>
              <w:rPr>
                <w:rFonts w:eastAsia="Calibri"/>
                <w:sz w:val="24"/>
                <w:szCs w:val="24"/>
              </w:rPr>
            </w:pPr>
            <w:r w:rsidRPr="009158D2">
              <w:rPr>
                <w:rFonts w:eastAsia="Calibri"/>
                <w:sz w:val="24"/>
                <w:szCs w:val="24"/>
              </w:rPr>
              <w:t>If you had an idea of originating a new product, which of the following institutions would you go to?</w:t>
            </w:r>
          </w:p>
          <w:p w:rsidR="001B415D" w:rsidRPr="009158D2" w:rsidRDefault="001B415D" w:rsidP="001B415D">
            <w:pPr>
              <w:numPr>
                <w:ilvl w:val="0"/>
                <w:numId w:val="22"/>
              </w:numPr>
              <w:contextualSpacing/>
              <w:rPr>
                <w:rFonts w:eastAsia="Calibri"/>
                <w:sz w:val="24"/>
                <w:szCs w:val="24"/>
              </w:rPr>
            </w:pPr>
            <w:r w:rsidRPr="009158D2">
              <w:rPr>
                <w:rFonts w:eastAsia="Calibri"/>
                <w:sz w:val="24"/>
                <w:szCs w:val="24"/>
              </w:rPr>
              <w:t>Youth polytechnic</w:t>
            </w:r>
            <w:r w:rsidRPr="009158D2">
              <w:rPr>
                <w:rFonts w:eastAsia="Calibri"/>
                <w:sz w:val="24"/>
                <w:szCs w:val="24"/>
              </w:rPr>
              <w:tab/>
            </w:r>
          </w:p>
          <w:p w:rsidR="001B415D" w:rsidRPr="009158D2" w:rsidRDefault="001B415D" w:rsidP="001B415D">
            <w:pPr>
              <w:numPr>
                <w:ilvl w:val="0"/>
                <w:numId w:val="22"/>
              </w:numPr>
              <w:contextualSpacing/>
              <w:rPr>
                <w:rFonts w:eastAsia="Calibri"/>
                <w:sz w:val="24"/>
                <w:szCs w:val="24"/>
              </w:rPr>
            </w:pPr>
            <w:r w:rsidRPr="009158D2">
              <w:rPr>
                <w:rFonts w:eastAsia="Calibri"/>
                <w:sz w:val="24"/>
                <w:szCs w:val="24"/>
              </w:rPr>
              <w:t>National polytechnic</w:t>
            </w:r>
            <w:r w:rsidRPr="009158D2">
              <w:rPr>
                <w:rFonts w:eastAsia="Calibri"/>
                <w:sz w:val="24"/>
                <w:szCs w:val="24"/>
              </w:rPr>
              <w:tab/>
            </w:r>
          </w:p>
          <w:p w:rsidR="001B415D" w:rsidRPr="009158D2" w:rsidRDefault="001B415D" w:rsidP="001B415D">
            <w:pPr>
              <w:numPr>
                <w:ilvl w:val="0"/>
                <w:numId w:val="22"/>
              </w:numPr>
              <w:contextualSpacing/>
              <w:rPr>
                <w:rFonts w:eastAsia="Calibri"/>
                <w:sz w:val="24"/>
                <w:szCs w:val="24"/>
              </w:rPr>
            </w:pPr>
            <w:r w:rsidRPr="009158D2">
              <w:rPr>
                <w:rFonts w:eastAsia="Calibri"/>
                <w:sz w:val="24"/>
                <w:szCs w:val="24"/>
              </w:rPr>
              <w:t>Institutes of technology</w:t>
            </w:r>
            <w:r w:rsidRPr="009158D2">
              <w:rPr>
                <w:rFonts w:eastAsia="Calibri"/>
                <w:sz w:val="24"/>
                <w:szCs w:val="24"/>
              </w:rPr>
              <w:tab/>
              <w:t xml:space="preserve"> </w:t>
            </w:r>
          </w:p>
          <w:p w:rsidR="001B415D" w:rsidRPr="009158D2" w:rsidRDefault="001B415D" w:rsidP="001B415D">
            <w:pPr>
              <w:numPr>
                <w:ilvl w:val="0"/>
                <w:numId w:val="22"/>
              </w:numPr>
              <w:contextualSpacing/>
              <w:rPr>
                <w:rFonts w:eastAsia="Calibri"/>
                <w:sz w:val="24"/>
                <w:szCs w:val="24"/>
              </w:rPr>
            </w:pPr>
            <w:r w:rsidRPr="009158D2">
              <w:rPr>
                <w:rFonts w:eastAsia="Calibri"/>
                <w:sz w:val="24"/>
                <w:szCs w:val="24"/>
              </w:rPr>
              <w:t>University</w:t>
            </w:r>
            <w:r w:rsidRPr="009158D2">
              <w:rPr>
                <w:rFonts w:eastAsia="Calibri"/>
                <w:sz w:val="24"/>
                <w:szCs w:val="24"/>
              </w:rPr>
              <w:tab/>
            </w:r>
          </w:p>
          <w:p w:rsidR="001B415D" w:rsidRPr="009158D2" w:rsidRDefault="001B415D" w:rsidP="001B415D">
            <w:pPr>
              <w:numPr>
                <w:ilvl w:val="0"/>
                <w:numId w:val="22"/>
              </w:numPr>
              <w:contextualSpacing/>
              <w:rPr>
                <w:rFonts w:eastAsia="Calibri"/>
                <w:sz w:val="24"/>
                <w:szCs w:val="24"/>
              </w:rPr>
            </w:pPr>
            <w:r w:rsidRPr="009158D2">
              <w:rPr>
                <w:rFonts w:eastAsia="Calibri"/>
                <w:sz w:val="24"/>
                <w:szCs w:val="24"/>
              </w:rPr>
              <w:t>National Youth Service</w:t>
            </w:r>
            <w:r w:rsidRPr="009158D2">
              <w:rPr>
                <w:rFonts w:eastAsia="Calibri"/>
                <w:sz w:val="24"/>
                <w:szCs w:val="24"/>
              </w:rPr>
              <w:tab/>
            </w:r>
          </w:p>
          <w:p w:rsidR="001B415D" w:rsidRPr="009158D2" w:rsidRDefault="001B415D" w:rsidP="001B415D">
            <w:pPr>
              <w:numPr>
                <w:ilvl w:val="0"/>
                <w:numId w:val="22"/>
              </w:numPr>
              <w:contextualSpacing/>
              <w:rPr>
                <w:rFonts w:eastAsia="Calibri"/>
                <w:sz w:val="24"/>
                <w:szCs w:val="24"/>
              </w:rPr>
            </w:pPr>
            <w:r w:rsidRPr="009158D2">
              <w:rPr>
                <w:rFonts w:eastAsia="Calibri"/>
                <w:sz w:val="24"/>
                <w:szCs w:val="24"/>
              </w:rPr>
              <w:t>NGO</w:t>
            </w:r>
          </w:p>
          <w:p w:rsidR="001B415D" w:rsidRPr="009158D2" w:rsidRDefault="001B415D" w:rsidP="001B415D">
            <w:pPr>
              <w:numPr>
                <w:ilvl w:val="0"/>
                <w:numId w:val="22"/>
              </w:numPr>
              <w:contextualSpacing/>
              <w:rPr>
                <w:rFonts w:eastAsia="Calibri"/>
                <w:sz w:val="24"/>
                <w:szCs w:val="24"/>
              </w:rPr>
            </w:pPr>
            <w:r w:rsidRPr="009158D2">
              <w:rPr>
                <w:rFonts w:eastAsia="Calibri"/>
                <w:sz w:val="24"/>
                <w:szCs w:val="24"/>
              </w:rPr>
              <w:t>KIDRI</w:t>
            </w:r>
          </w:p>
        </w:tc>
        <w:tc>
          <w:tcPr>
            <w:tcW w:w="1907" w:type="dxa"/>
          </w:tcPr>
          <w:p w:rsidR="001B415D" w:rsidRPr="009158D2" w:rsidRDefault="001B415D" w:rsidP="00A504D7">
            <w:pPr>
              <w:rPr>
                <w:rFonts w:eastAsia="Calibri"/>
                <w:b/>
                <w:sz w:val="24"/>
                <w:szCs w:val="24"/>
              </w:rPr>
            </w:pPr>
          </w:p>
        </w:tc>
      </w:tr>
    </w:tbl>
    <w:p w:rsidR="001B415D" w:rsidRPr="009158D2" w:rsidRDefault="001B415D" w:rsidP="001B415D">
      <w:pPr>
        <w:spacing w:after="200"/>
        <w:rPr>
          <w:rFonts w:eastAsia="Calibri"/>
          <w:b/>
          <w:sz w:val="24"/>
          <w:szCs w:val="24"/>
        </w:rPr>
      </w:pPr>
    </w:p>
    <w:tbl>
      <w:tblPr>
        <w:tblW w:w="0" w:type="auto"/>
        <w:tblInd w:w="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7"/>
        <w:gridCol w:w="6962"/>
        <w:gridCol w:w="1902"/>
      </w:tblGrid>
      <w:tr w:rsidR="001B415D" w:rsidRPr="009158D2" w:rsidTr="00A504D7">
        <w:tc>
          <w:tcPr>
            <w:tcW w:w="7578" w:type="dxa"/>
            <w:gridSpan w:val="2"/>
            <w:shd w:val="clear" w:color="auto" w:fill="D9D9D9"/>
          </w:tcPr>
          <w:p w:rsidR="001B415D" w:rsidRPr="009158D2" w:rsidRDefault="001B415D" w:rsidP="00A504D7">
            <w:pPr>
              <w:rPr>
                <w:rFonts w:eastAsia="Calibri"/>
                <w:b/>
                <w:sz w:val="24"/>
                <w:szCs w:val="24"/>
              </w:rPr>
            </w:pPr>
            <w:r w:rsidRPr="009158D2">
              <w:rPr>
                <w:rFonts w:eastAsia="Calibri"/>
                <w:b/>
                <w:sz w:val="24"/>
                <w:szCs w:val="24"/>
              </w:rPr>
              <w:t>ACQUISITION OF INTELLECTUAL PROPERTY RIGHTS</w:t>
            </w:r>
          </w:p>
        </w:tc>
        <w:tc>
          <w:tcPr>
            <w:tcW w:w="1908" w:type="dxa"/>
            <w:shd w:val="clear" w:color="auto" w:fill="D9D9D9"/>
          </w:tcPr>
          <w:p w:rsidR="001B415D" w:rsidRPr="009158D2" w:rsidRDefault="001B415D" w:rsidP="00A504D7">
            <w:pPr>
              <w:rPr>
                <w:rFonts w:eastAsia="Calibri"/>
                <w:b/>
                <w:sz w:val="24"/>
                <w:szCs w:val="24"/>
              </w:rPr>
            </w:pPr>
            <w:r w:rsidRPr="009158D2">
              <w:rPr>
                <w:rFonts w:eastAsia="Calibri"/>
                <w:i/>
                <w:sz w:val="24"/>
                <w:szCs w:val="24"/>
              </w:rPr>
              <w:t xml:space="preserve">Write the code in the </w:t>
            </w:r>
            <w:proofErr w:type="spellStart"/>
            <w:r w:rsidRPr="009158D2">
              <w:rPr>
                <w:rFonts w:eastAsia="Calibri"/>
                <w:i/>
                <w:sz w:val="24"/>
                <w:szCs w:val="24"/>
              </w:rPr>
              <w:t>unshaded</w:t>
            </w:r>
            <w:proofErr w:type="spellEnd"/>
            <w:r w:rsidRPr="009158D2">
              <w:rPr>
                <w:rFonts w:eastAsia="Calibri"/>
                <w:i/>
                <w:sz w:val="24"/>
                <w:szCs w:val="24"/>
              </w:rPr>
              <w:t xml:space="preserve"> box</w:t>
            </w:r>
          </w:p>
        </w:tc>
      </w:tr>
      <w:tr w:rsidR="001B415D" w:rsidRPr="009158D2" w:rsidTr="00A504D7">
        <w:tc>
          <w:tcPr>
            <w:tcW w:w="563" w:type="dxa"/>
          </w:tcPr>
          <w:p w:rsidR="001B415D" w:rsidRPr="009158D2" w:rsidRDefault="001B415D" w:rsidP="00A504D7">
            <w:pPr>
              <w:rPr>
                <w:rFonts w:eastAsia="Calibri"/>
                <w:b/>
                <w:sz w:val="24"/>
                <w:szCs w:val="24"/>
              </w:rPr>
            </w:pPr>
            <w:r w:rsidRPr="009158D2">
              <w:rPr>
                <w:rFonts w:eastAsia="Calibri"/>
                <w:sz w:val="24"/>
                <w:szCs w:val="24"/>
              </w:rPr>
              <w:t>76a</w:t>
            </w:r>
          </w:p>
        </w:tc>
        <w:tc>
          <w:tcPr>
            <w:tcW w:w="7015" w:type="dxa"/>
          </w:tcPr>
          <w:p w:rsidR="001B415D" w:rsidRPr="009158D2" w:rsidRDefault="001B415D" w:rsidP="00A504D7">
            <w:pPr>
              <w:rPr>
                <w:rFonts w:eastAsia="Calibri"/>
                <w:sz w:val="24"/>
                <w:szCs w:val="24"/>
              </w:rPr>
            </w:pPr>
            <w:r w:rsidRPr="009158D2">
              <w:rPr>
                <w:rFonts w:eastAsia="Calibri"/>
                <w:sz w:val="24"/>
                <w:szCs w:val="24"/>
              </w:rPr>
              <w:t>Have you secured intellectual property rights for your products?</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b/>
                <w:sz w:val="24"/>
                <w:szCs w:val="24"/>
              </w:rPr>
            </w:pPr>
            <w:r w:rsidRPr="009158D2">
              <w:rPr>
                <w:rFonts w:eastAsia="Calibri"/>
                <w:sz w:val="24"/>
                <w:szCs w:val="24"/>
              </w:rPr>
              <w:t>b</w:t>
            </w:r>
          </w:p>
        </w:tc>
        <w:tc>
          <w:tcPr>
            <w:tcW w:w="7015" w:type="dxa"/>
          </w:tcPr>
          <w:p w:rsidR="001B415D" w:rsidRPr="009158D2" w:rsidRDefault="001B415D" w:rsidP="00A504D7">
            <w:pPr>
              <w:rPr>
                <w:rFonts w:eastAsia="Calibri"/>
                <w:sz w:val="24"/>
                <w:szCs w:val="24"/>
              </w:rPr>
            </w:pPr>
            <w:r w:rsidRPr="009158D2">
              <w:rPr>
                <w:rFonts w:eastAsia="Calibri"/>
                <w:sz w:val="24"/>
                <w:szCs w:val="24"/>
              </w:rPr>
              <w:t>If “yes” specify</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b/>
                <w:sz w:val="24"/>
                <w:szCs w:val="24"/>
              </w:rPr>
            </w:pPr>
            <w:r w:rsidRPr="009158D2">
              <w:rPr>
                <w:rFonts w:eastAsia="Calibri"/>
                <w:sz w:val="24"/>
                <w:szCs w:val="24"/>
              </w:rPr>
              <w:t>c</w:t>
            </w:r>
          </w:p>
        </w:tc>
        <w:tc>
          <w:tcPr>
            <w:tcW w:w="7015" w:type="dxa"/>
          </w:tcPr>
          <w:p w:rsidR="001B415D" w:rsidRPr="009158D2" w:rsidRDefault="001B415D" w:rsidP="00A504D7">
            <w:pPr>
              <w:rPr>
                <w:rFonts w:eastAsia="Calibri"/>
                <w:sz w:val="24"/>
                <w:szCs w:val="24"/>
              </w:rPr>
            </w:pPr>
            <w:r w:rsidRPr="009158D2">
              <w:rPr>
                <w:rFonts w:eastAsia="Calibri"/>
                <w:sz w:val="24"/>
                <w:szCs w:val="24"/>
              </w:rPr>
              <w:t>If “no” explain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b/>
                <w:sz w:val="24"/>
                <w:szCs w:val="24"/>
              </w:rPr>
            </w:pPr>
            <w:r w:rsidRPr="009158D2">
              <w:rPr>
                <w:rFonts w:eastAsia="Calibri"/>
                <w:sz w:val="24"/>
                <w:szCs w:val="24"/>
              </w:rPr>
              <w:t>77</w:t>
            </w:r>
          </w:p>
        </w:tc>
        <w:tc>
          <w:tcPr>
            <w:tcW w:w="7015" w:type="dxa"/>
          </w:tcPr>
          <w:p w:rsidR="001B415D" w:rsidRPr="009158D2" w:rsidRDefault="001B415D" w:rsidP="00A504D7">
            <w:pPr>
              <w:rPr>
                <w:rFonts w:eastAsia="Calibri"/>
                <w:sz w:val="24"/>
                <w:szCs w:val="24"/>
              </w:rPr>
            </w:pPr>
            <w:r w:rsidRPr="009158D2">
              <w:rPr>
                <w:rFonts w:eastAsia="Calibri"/>
                <w:sz w:val="24"/>
                <w:szCs w:val="24"/>
              </w:rPr>
              <w:t>What difficulties do you encounter when securing intellectual property rights?</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b/>
                <w:sz w:val="24"/>
                <w:szCs w:val="24"/>
              </w:rPr>
            </w:pPr>
            <w:r w:rsidRPr="009158D2">
              <w:rPr>
                <w:rFonts w:eastAsia="Calibri"/>
                <w:sz w:val="24"/>
                <w:szCs w:val="24"/>
              </w:rPr>
              <w:t>78</w:t>
            </w:r>
          </w:p>
        </w:tc>
        <w:tc>
          <w:tcPr>
            <w:tcW w:w="7015" w:type="dxa"/>
          </w:tcPr>
          <w:p w:rsidR="001B415D" w:rsidRPr="009158D2" w:rsidRDefault="001B415D" w:rsidP="00A504D7">
            <w:pPr>
              <w:rPr>
                <w:rFonts w:eastAsia="Calibri"/>
                <w:sz w:val="24"/>
                <w:szCs w:val="24"/>
              </w:rPr>
            </w:pPr>
            <w:r w:rsidRPr="009158D2">
              <w:rPr>
                <w:rFonts w:eastAsia="Calibri"/>
                <w:sz w:val="24"/>
                <w:szCs w:val="24"/>
              </w:rPr>
              <w:t>Do government agencies assist in securing property rights?</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b/>
                <w:sz w:val="24"/>
                <w:szCs w:val="24"/>
              </w:rPr>
            </w:pPr>
            <w:r w:rsidRPr="009158D2">
              <w:rPr>
                <w:rFonts w:eastAsia="Calibri"/>
                <w:sz w:val="24"/>
                <w:szCs w:val="24"/>
              </w:rPr>
              <w:t>79</w:t>
            </w:r>
          </w:p>
        </w:tc>
        <w:tc>
          <w:tcPr>
            <w:tcW w:w="7015" w:type="dxa"/>
          </w:tcPr>
          <w:p w:rsidR="001B415D" w:rsidRPr="009158D2" w:rsidRDefault="001B415D" w:rsidP="00A504D7">
            <w:pPr>
              <w:rPr>
                <w:rFonts w:eastAsia="Calibri"/>
                <w:sz w:val="24"/>
                <w:szCs w:val="24"/>
              </w:rPr>
            </w:pPr>
            <w:r w:rsidRPr="009158D2">
              <w:rPr>
                <w:rFonts w:eastAsia="Calibri"/>
                <w:sz w:val="24"/>
                <w:szCs w:val="24"/>
              </w:rPr>
              <w:t>Does the association assist you in securing property rights?</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b/>
                <w:sz w:val="24"/>
                <w:szCs w:val="24"/>
              </w:rPr>
            </w:pPr>
            <w:r w:rsidRPr="009158D2">
              <w:rPr>
                <w:rFonts w:eastAsia="Calibri"/>
                <w:sz w:val="24"/>
                <w:szCs w:val="24"/>
              </w:rPr>
              <w:t>80</w:t>
            </w:r>
          </w:p>
        </w:tc>
        <w:tc>
          <w:tcPr>
            <w:tcW w:w="7015" w:type="dxa"/>
          </w:tcPr>
          <w:p w:rsidR="001B415D" w:rsidRPr="009158D2" w:rsidRDefault="001B415D" w:rsidP="00A504D7">
            <w:pPr>
              <w:rPr>
                <w:rFonts w:eastAsia="Calibri"/>
                <w:sz w:val="24"/>
                <w:szCs w:val="24"/>
              </w:rPr>
            </w:pPr>
            <w:r w:rsidRPr="009158D2">
              <w:rPr>
                <w:rFonts w:eastAsia="Calibri"/>
                <w:sz w:val="24"/>
                <w:szCs w:val="24"/>
              </w:rPr>
              <w:t>Do you feel you own the idea and the product you make?</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b/>
                <w:sz w:val="24"/>
                <w:szCs w:val="24"/>
              </w:rPr>
            </w:pPr>
            <w:r w:rsidRPr="009158D2">
              <w:rPr>
                <w:rFonts w:eastAsia="Calibri"/>
                <w:sz w:val="24"/>
                <w:szCs w:val="24"/>
              </w:rPr>
              <w:t xml:space="preserve">            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sz w:val="24"/>
                <w:szCs w:val="24"/>
              </w:rPr>
            </w:pPr>
            <w:r w:rsidRPr="009158D2">
              <w:rPr>
                <w:rFonts w:eastAsia="Calibri"/>
                <w:sz w:val="24"/>
                <w:szCs w:val="24"/>
              </w:rPr>
              <w:t>81a</w:t>
            </w:r>
          </w:p>
        </w:tc>
        <w:tc>
          <w:tcPr>
            <w:tcW w:w="7015" w:type="dxa"/>
          </w:tcPr>
          <w:p w:rsidR="001B415D" w:rsidRPr="009158D2" w:rsidRDefault="001B415D" w:rsidP="00A504D7">
            <w:pPr>
              <w:rPr>
                <w:rFonts w:eastAsia="Calibri"/>
                <w:sz w:val="24"/>
                <w:szCs w:val="24"/>
              </w:rPr>
            </w:pPr>
            <w:r w:rsidRPr="009158D2">
              <w:rPr>
                <w:rFonts w:eastAsia="Calibri"/>
                <w:sz w:val="24"/>
                <w:szCs w:val="24"/>
              </w:rPr>
              <w:t>Do you allow your fellow fundi to copy your idea and product?</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9158D2">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sz w:val="24"/>
                <w:szCs w:val="24"/>
              </w:rPr>
            </w:pPr>
            <w:r w:rsidRPr="009158D2">
              <w:rPr>
                <w:rFonts w:eastAsia="Calibri"/>
                <w:sz w:val="24"/>
                <w:szCs w:val="24"/>
              </w:rPr>
              <w:lastRenderedPageBreak/>
              <w:t>b</w:t>
            </w:r>
          </w:p>
        </w:tc>
        <w:tc>
          <w:tcPr>
            <w:tcW w:w="7015" w:type="dxa"/>
          </w:tcPr>
          <w:p w:rsidR="001B415D" w:rsidRPr="009158D2" w:rsidRDefault="001B415D" w:rsidP="00A504D7">
            <w:pPr>
              <w:rPr>
                <w:rFonts w:eastAsia="Calibri"/>
                <w:sz w:val="24"/>
                <w:szCs w:val="24"/>
              </w:rPr>
            </w:pPr>
            <w:r w:rsidRPr="009158D2">
              <w:rPr>
                <w:rFonts w:eastAsia="Calibri"/>
                <w:sz w:val="24"/>
                <w:szCs w:val="24"/>
              </w:rPr>
              <w:t>If “yes”,  specify</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sz w:val="24"/>
                <w:szCs w:val="24"/>
              </w:rPr>
            </w:pPr>
            <w:r w:rsidRPr="009158D2">
              <w:rPr>
                <w:rFonts w:eastAsia="Calibri"/>
                <w:sz w:val="24"/>
                <w:szCs w:val="24"/>
              </w:rPr>
              <w:t>c</w:t>
            </w:r>
          </w:p>
        </w:tc>
        <w:tc>
          <w:tcPr>
            <w:tcW w:w="7015" w:type="dxa"/>
          </w:tcPr>
          <w:p w:rsidR="001B415D" w:rsidRPr="009158D2" w:rsidRDefault="001B415D" w:rsidP="00A504D7">
            <w:pPr>
              <w:rPr>
                <w:rFonts w:eastAsia="Calibri"/>
                <w:sz w:val="24"/>
                <w:szCs w:val="24"/>
              </w:rPr>
            </w:pPr>
            <w:r w:rsidRPr="009158D2">
              <w:rPr>
                <w:rFonts w:eastAsia="Calibri"/>
                <w:sz w:val="24"/>
                <w:szCs w:val="24"/>
              </w:rPr>
              <w:t>If “no”, explain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bl>
    <w:p w:rsidR="001B415D" w:rsidRPr="009158D2" w:rsidRDefault="001B415D" w:rsidP="001B415D">
      <w:pPr>
        <w:spacing w:after="200"/>
        <w:rPr>
          <w:rFonts w:eastAsia="Calibri"/>
          <w:b/>
          <w:sz w:val="24"/>
          <w:szCs w:val="24"/>
        </w:rPr>
      </w:pPr>
    </w:p>
    <w:tbl>
      <w:tblPr>
        <w:tblW w:w="0" w:type="auto"/>
        <w:tblInd w:w="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7"/>
        <w:gridCol w:w="6962"/>
        <w:gridCol w:w="1902"/>
      </w:tblGrid>
      <w:tr w:rsidR="001B415D" w:rsidRPr="009158D2" w:rsidTr="00A504D7">
        <w:tc>
          <w:tcPr>
            <w:tcW w:w="7578" w:type="dxa"/>
            <w:gridSpan w:val="2"/>
            <w:shd w:val="clear" w:color="auto" w:fill="D9D9D9"/>
          </w:tcPr>
          <w:p w:rsidR="001B415D" w:rsidRPr="009158D2" w:rsidRDefault="001B415D" w:rsidP="00A504D7">
            <w:pPr>
              <w:rPr>
                <w:rFonts w:eastAsia="Calibri"/>
                <w:b/>
                <w:sz w:val="24"/>
                <w:szCs w:val="24"/>
              </w:rPr>
            </w:pPr>
            <w:r w:rsidRPr="009158D2">
              <w:rPr>
                <w:rFonts w:eastAsia="Calibri"/>
                <w:b/>
                <w:sz w:val="24"/>
                <w:szCs w:val="24"/>
              </w:rPr>
              <w:t xml:space="preserve">COLLABORATION IN THE CLUSTER </w:t>
            </w:r>
          </w:p>
        </w:tc>
        <w:tc>
          <w:tcPr>
            <w:tcW w:w="1908" w:type="dxa"/>
            <w:shd w:val="clear" w:color="auto" w:fill="D9D9D9"/>
          </w:tcPr>
          <w:p w:rsidR="001B415D" w:rsidRPr="009158D2" w:rsidRDefault="001B415D" w:rsidP="00A504D7">
            <w:pPr>
              <w:rPr>
                <w:rFonts w:eastAsia="Calibri"/>
                <w:b/>
                <w:sz w:val="24"/>
                <w:szCs w:val="24"/>
              </w:rPr>
            </w:pPr>
            <w:r w:rsidRPr="009158D2">
              <w:rPr>
                <w:rFonts w:eastAsia="Calibri"/>
                <w:i/>
                <w:sz w:val="24"/>
                <w:szCs w:val="24"/>
              </w:rPr>
              <w:t xml:space="preserve">Write the code in the </w:t>
            </w:r>
            <w:proofErr w:type="spellStart"/>
            <w:r w:rsidRPr="009158D2">
              <w:rPr>
                <w:rFonts w:eastAsia="Calibri"/>
                <w:i/>
                <w:sz w:val="24"/>
                <w:szCs w:val="24"/>
              </w:rPr>
              <w:t>unshaded</w:t>
            </w:r>
            <w:proofErr w:type="spellEnd"/>
            <w:r w:rsidRPr="009158D2">
              <w:rPr>
                <w:rFonts w:eastAsia="Calibri"/>
                <w:i/>
                <w:sz w:val="24"/>
                <w:szCs w:val="24"/>
              </w:rPr>
              <w:t xml:space="preserve"> box</w:t>
            </w:r>
          </w:p>
        </w:tc>
      </w:tr>
      <w:tr w:rsidR="001B415D" w:rsidRPr="009158D2" w:rsidTr="00A504D7">
        <w:tc>
          <w:tcPr>
            <w:tcW w:w="563" w:type="dxa"/>
          </w:tcPr>
          <w:p w:rsidR="001B415D" w:rsidRPr="009158D2" w:rsidRDefault="001B415D" w:rsidP="00A504D7">
            <w:pPr>
              <w:rPr>
                <w:rFonts w:eastAsia="Calibri"/>
                <w:b/>
                <w:sz w:val="24"/>
                <w:szCs w:val="24"/>
              </w:rPr>
            </w:pPr>
            <w:r w:rsidRPr="009158D2">
              <w:rPr>
                <w:rFonts w:eastAsia="Calibri"/>
                <w:sz w:val="24"/>
                <w:szCs w:val="24"/>
              </w:rPr>
              <w:t>82a</w:t>
            </w:r>
          </w:p>
        </w:tc>
        <w:tc>
          <w:tcPr>
            <w:tcW w:w="7015" w:type="dxa"/>
          </w:tcPr>
          <w:p w:rsidR="001B415D" w:rsidRPr="009158D2" w:rsidRDefault="001B415D" w:rsidP="00A504D7">
            <w:pPr>
              <w:rPr>
                <w:rFonts w:eastAsia="Calibri"/>
                <w:sz w:val="24"/>
                <w:szCs w:val="24"/>
              </w:rPr>
            </w:pPr>
            <w:r w:rsidRPr="009158D2">
              <w:rPr>
                <w:rFonts w:eastAsia="Calibri"/>
                <w:sz w:val="24"/>
                <w:szCs w:val="24"/>
              </w:rPr>
              <w:t xml:space="preserve">Do you collaborate with </w:t>
            </w:r>
            <w:proofErr w:type="spellStart"/>
            <w:r w:rsidRPr="009158D2">
              <w:rPr>
                <w:rFonts w:eastAsia="Calibri"/>
                <w:sz w:val="24"/>
                <w:szCs w:val="24"/>
              </w:rPr>
              <w:t>fundis</w:t>
            </w:r>
            <w:proofErr w:type="spellEnd"/>
            <w:r w:rsidRPr="009158D2">
              <w:rPr>
                <w:rFonts w:eastAsia="Calibri"/>
                <w:sz w:val="24"/>
                <w:szCs w:val="24"/>
              </w:rPr>
              <w:t xml:space="preserve"> who are making similar products?</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b/>
                <w:sz w:val="24"/>
                <w:szCs w:val="24"/>
              </w:rPr>
            </w:pPr>
            <w:r w:rsidRPr="009158D2">
              <w:rPr>
                <w:rFonts w:eastAsia="Calibri"/>
                <w:sz w:val="24"/>
                <w:szCs w:val="24"/>
              </w:rPr>
              <w:t>b</w:t>
            </w:r>
          </w:p>
        </w:tc>
        <w:tc>
          <w:tcPr>
            <w:tcW w:w="7015" w:type="dxa"/>
          </w:tcPr>
          <w:p w:rsidR="001B415D" w:rsidRPr="009158D2" w:rsidRDefault="001B415D" w:rsidP="00A504D7">
            <w:pPr>
              <w:rPr>
                <w:rFonts w:eastAsia="Calibri"/>
                <w:sz w:val="24"/>
                <w:szCs w:val="24"/>
              </w:rPr>
            </w:pPr>
            <w:r w:rsidRPr="009158D2">
              <w:rPr>
                <w:rFonts w:eastAsia="Calibri"/>
                <w:sz w:val="24"/>
                <w:szCs w:val="24"/>
              </w:rPr>
              <w:t>If “yes”, specify how you collaborate</w:t>
            </w: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b/>
                <w:sz w:val="24"/>
                <w:szCs w:val="24"/>
              </w:rPr>
            </w:pPr>
            <w:r w:rsidRPr="009158D2">
              <w:rPr>
                <w:rFonts w:eastAsia="Calibri"/>
                <w:sz w:val="24"/>
                <w:szCs w:val="24"/>
              </w:rPr>
              <w:t>C</w:t>
            </w:r>
          </w:p>
        </w:tc>
        <w:tc>
          <w:tcPr>
            <w:tcW w:w="7015" w:type="dxa"/>
          </w:tcPr>
          <w:p w:rsidR="001B415D" w:rsidRPr="009158D2" w:rsidRDefault="001B415D" w:rsidP="00A504D7">
            <w:pPr>
              <w:rPr>
                <w:rFonts w:eastAsia="Calibri"/>
                <w:sz w:val="24"/>
                <w:szCs w:val="24"/>
              </w:rPr>
            </w:pPr>
            <w:r w:rsidRPr="009158D2">
              <w:rPr>
                <w:rFonts w:eastAsia="Calibri"/>
                <w:sz w:val="24"/>
                <w:szCs w:val="24"/>
              </w:rPr>
              <w:t>If “no”, explain why you do not collaborate.</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b/>
                <w:sz w:val="24"/>
                <w:szCs w:val="24"/>
              </w:rPr>
            </w:pPr>
            <w:r w:rsidRPr="009158D2">
              <w:rPr>
                <w:rFonts w:eastAsia="Calibri"/>
                <w:sz w:val="24"/>
                <w:szCs w:val="24"/>
              </w:rPr>
              <w:t>83a</w:t>
            </w:r>
          </w:p>
        </w:tc>
        <w:tc>
          <w:tcPr>
            <w:tcW w:w="7015" w:type="dxa"/>
          </w:tcPr>
          <w:p w:rsidR="001B415D" w:rsidRPr="009158D2" w:rsidRDefault="001B415D" w:rsidP="00A504D7">
            <w:pPr>
              <w:rPr>
                <w:rFonts w:eastAsia="Calibri"/>
                <w:sz w:val="24"/>
                <w:szCs w:val="24"/>
              </w:rPr>
            </w:pPr>
            <w:r w:rsidRPr="009158D2">
              <w:rPr>
                <w:rFonts w:eastAsia="Calibri"/>
                <w:sz w:val="24"/>
                <w:szCs w:val="24"/>
              </w:rPr>
              <w:t>Do you feel threatened by fundi making similar product in the cluster?</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sz w:val="24"/>
                <w:szCs w:val="24"/>
              </w:rPr>
            </w:pPr>
            <w:r w:rsidRPr="009158D2">
              <w:rPr>
                <w:rFonts w:eastAsia="Calibri"/>
                <w:sz w:val="24"/>
                <w:szCs w:val="24"/>
              </w:rPr>
              <w:t>b</w:t>
            </w:r>
          </w:p>
        </w:tc>
        <w:tc>
          <w:tcPr>
            <w:tcW w:w="7015" w:type="dxa"/>
          </w:tcPr>
          <w:p w:rsidR="001B415D" w:rsidRPr="009158D2" w:rsidRDefault="001B415D" w:rsidP="00A504D7">
            <w:pPr>
              <w:rPr>
                <w:rFonts w:eastAsia="Calibri"/>
                <w:sz w:val="24"/>
                <w:szCs w:val="24"/>
              </w:rPr>
            </w:pPr>
            <w:r w:rsidRPr="009158D2">
              <w:rPr>
                <w:rFonts w:eastAsia="Calibri"/>
                <w:sz w:val="24"/>
                <w:szCs w:val="24"/>
              </w:rPr>
              <w:t xml:space="preserve">If “yes”, explain </w:t>
            </w: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sz w:val="24"/>
                <w:szCs w:val="24"/>
              </w:rPr>
            </w:pPr>
            <w:r w:rsidRPr="009158D2">
              <w:rPr>
                <w:rFonts w:eastAsia="Calibri"/>
                <w:sz w:val="24"/>
                <w:szCs w:val="24"/>
              </w:rPr>
              <w:t>c</w:t>
            </w:r>
          </w:p>
        </w:tc>
        <w:tc>
          <w:tcPr>
            <w:tcW w:w="7015" w:type="dxa"/>
          </w:tcPr>
          <w:p w:rsidR="001B415D" w:rsidRPr="009158D2" w:rsidRDefault="001B415D" w:rsidP="00A504D7">
            <w:pPr>
              <w:rPr>
                <w:rFonts w:eastAsia="Calibri"/>
                <w:sz w:val="24"/>
                <w:szCs w:val="24"/>
              </w:rPr>
            </w:pPr>
            <w:r w:rsidRPr="009158D2">
              <w:rPr>
                <w:rFonts w:eastAsia="Calibri"/>
                <w:sz w:val="24"/>
                <w:szCs w:val="24"/>
              </w:rPr>
              <w:t>If “no”, explain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sz w:val="24"/>
                <w:szCs w:val="24"/>
              </w:rPr>
            </w:pPr>
            <w:r w:rsidRPr="009158D2">
              <w:rPr>
                <w:rFonts w:eastAsia="Calibri"/>
                <w:sz w:val="24"/>
                <w:szCs w:val="24"/>
              </w:rPr>
              <w:t>84</w:t>
            </w:r>
          </w:p>
        </w:tc>
        <w:tc>
          <w:tcPr>
            <w:tcW w:w="7015" w:type="dxa"/>
          </w:tcPr>
          <w:p w:rsidR="001B415D" w:rsidRPr="009158D2" w:rsidRDefault="001B415D" w:rsidP="00A504D7">
            <w:pPr>
              <w:rPr>
                <w:rFonts w:eastAsia="Calibri"/>
                <w:sz w:val="24"/>
                <w:szCs w:val="24"/>
              </w:rPr>
            </w:pPr>
            <w:r w:rsidRPr="009158D2">
              <w:rPr>
                <w:rFonts w:eastAsia="Calibri"/>
                <w:sz w:val="24"/>
                <w:szCs w:val="24"/>
              </w:rPr>
              <w:t>How do you determine which fundi to collaborate with?</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sz w:val="24"/>
                <w:szCs w:val="24"/>
              </w:rPr>
            </w:pPr>
            <w:r w:rsidRPr="009158D2">
              <w:rPr>
                <w:rFonts w:eastAsia="Calibri"/>
                <w:sz w:val="24"/>
                <w:szCs w:val="24"/>
              </w:rPr>
              <w:t>85</w:t>
            </w:r>
          </w:p>
        </w:tc>
        <w:tc>
          <w:tcPr>
            <w:tcW w:w="7015" w:type="dxa"/>
          </w:tcPr>
          <w:p w:rsidR="001B415D" w:rsidRPr="009158D2" w:rsidRDefault="001B415D" w:rsidP="00A504D7">
            <w:pPr>
              <w:rPr>
                <w:rFonts w:eastAsia="Calibri"/>
                <w:sz w:val="24"/>
                <w:szCs w:val="24"/>
              </w:rPr>
            </w:pPr>
            <w:r w:rsidRPr="009158D2">
              <w:rPr>
                <w:rFonts w:eastAsia="Calibri"/>
                <w:sz w:val="24"/>
                <w:szCs w:val="24"/>
              </w:rPr>
              <w:t>Are they relatives’ friends or people from the same village or area of resident?</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sz w:val="24"/>
                <w:szCs w:val="24"/>
              </w:rPr>
            </w:pPr>
            <w:r w:rsidRPr="009158D2">
              <w:rPr>
                <w:rFonts w:eastAsia="Calibri"/>
                <w:sz w:val="24"/>
                <w:szCs w:val="24"/>
              </w:rPr>
              <w:t>86a</w:t>
            </w:r>
          </w:p>
        </w:tc>
        <w:tc>
          <w:tcPr>
            <w:tcW w:w="7015" w:type="dxa"/>
          </w:tcPr>
          <w:p w:rsidR="001B415D" w:rsidRPr="009158D2" w:rsidRDefault="001B415D" w:rsidP="00A504D7">
            <w:pPr>
              <w:rPr>
                <w:rFonts w:eastAsia="Calibri"/>
                <w:sz w:val="24"/>
                <w:szCs w:val="24"/>
              </w:rPr>
            </w:pPr>
            <w:r w:rsidRPr="009158D2">
              <w:rPr>
                <w:rFonts w:eastAsia="Calibri"/>
                <w:sz w:val="24"/>
                <w:szCs w:val="24"/>
              </w:rPr>
              <w:t>Do you collaborate with non-</w:t>
            </w:r>
            <w:proofErr w:type="spellStart"/>
            <w:r w:rsidRPr="009158D2">
              <w:rPr>
                <w:rFonts w:eastAsia="Calibri"/>
                <w:sz w:val="24"/>
                <w:szCs w:val="24"/>
              </w:rPr>
              <w:t>jua</w:t>
            </w:r>
            <w:proofErr w:type="spellEnd"/>
            <w:r w:rsidRPr="009158D2">
              <w:rPr>
                <w:rFonts w:eastAsia="Calibri"/>
                <w:sz w:val="24"/>
                <w:szCs w:val="24"/>
              </w:rPr>
              <w:t xml:space="preserve"> kali fundi </w:t>
            </w:r>
            <w:proofErr w:type="gramStart"/>
            <w:r w:rsidRPr="009158D2">
              <w:rPr>
                <w:rFonts w:eastAsia="Calibri"/>
                <w:sz w:val="24"/>
                <w:szCs w:val="24"/>
              </w:rPr>
              <w:t>who</w:t>
            </w:r>
            <w:proofErr w:type="gramEnd"/>
            <w:r w:rsidRPr="009158D2">
              <w:rPr>
                <w:rFonts w:eastAsia="Calibri"/>
                <w:sz w:val="24"/>
                <w:szCs w:val="24"/>
              </w:rPr>
              <w:t xml:space="preserve"> make similar products?</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sz w:val="24"/>
                <w:szCs w:val="24"/>
              </w:rPr>
            </w:pPr>
            <w:r w:rsidRPr="009158D2">
              <w:rPr>
                <w:rFonts w:eastAsia="Calibri"/>
                <w:sz w:val="24"/>
                <w:szCs w:val="24"/>
              </w:rPr>
              <w:t>b</w:t>
            </w:r>
          </w:p>
        </w:tc>
        <w:tc>
          <w:tcPr>
            <w:tcW w:w="7015" w:type="dxa"/>
          </w:tcPr>
          <w:p w:rsidR="001B415D" w:rsidRPr="009158D2" w:rsidRDefault="001B415D" w:rsidP="00A504D7">
            <w:pPr>
              <w:rPr>
                <w:rFonts w:eastAsia="Calibri"/>
                <w:sz w:val="24"/>
                <w:szCs w:val="24"/>
              </w:rPr>
            </w:pPr>
            <w:r w:rsidRPr="009158D2">
              <w:rPr>
                <w:rFonts w:eastAsia="Calibri"/>
                <w:sz w:val="24"/>
                <w:szCs w:val="24"/>
              </w:rPr>
              <w:t>If “yes”, specify</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sz w:val="24"/>
                <w:szCs w:val="24"/>
              </w:rPr>
            </w:pPr>
            <w:r w:rsidRPr="009158D2">
              <w:rPr>
                <w:rFonts w:eastAsia="Calibri"/>
                <w:sz w:val="24"/>
                <w:szCs w:val="24"/>
              </w:rPr>
              <w:lastRenderedPageBreak/>
              <w:t>c</w:t>
            </w:r>
          </w:p>
        </w:tc>
        <w:tc>
          <w:tcPr>
            <w:tcW w:w="7015" w:type="dxa"/>
          </w:tcPr>
          <w:p w:rsidR="001B415D" w:rsidRPr="009158D2" w:rsidRDefault="001B415D" w:rsidP="00A504D7">
            <w:pPr>
              <w:rPr>
                <w:rFonts w:eastAsia="Calibri"/>
                <w:sz w:val="24"/>
                <w:szCs w:val="24"/>
              </w:rPr>
            </w:pPr>
            <w:r w:rsidRPr="009158D2">
              <w:rPr>
                <w:rFonts w:eastAsia="Calibri"/>
                <w:sz w:val="24"/>
                <w:szCs w:val="24"/>
              </w:rPr>
              <w:t>If “no”, explain</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sz w:val="24"/>
                <w:szCs w:val="24"/>
              </w:rPr>
            </w:pPr>
            <w:r w:rsidRPr="009158D2">
              <w:rPr>
                <w:rFonts w:eastAsia="Calibri"/>
                <w:sz w:val="24"/>
                <w:szCs w:val="24"/>
              </w:rPr>
              <w:t>87a</w:t>
            </w:r>
          </w:p>
        </w:tc>
        <w:tc>
          <w:tcPr>
            <w:tcW w:w="7015" w:type="dxa"/>
          </w:tcPr>
          <w:p w:rsidR="001B415D" w:rsidRPr="009158D2" w:rsidRDefault="001B415D" w:rsidP="00A504D7">
            <w:pPr>
              <w:rPr>
                <w:rFonts w:eastAsia="Calibri"/>
                <w:sz w:val="24"/>
                <w:szCs w:val="24"/>
              </w:rPr>
            </w:pPr>
            <w:r w:rsidRPr="009158D2">
              <w:rPr>
                <w:rFonts w:eastAsia="Calibri"/>
                <w:sz w:val="24"/>
                <w:szCs w:val="24"/>
              </w:rPr>
              <w:t>Do you feel threatened by non-</w:t>
            </w:r>
            <w:proofErr w:type="spellStart"/>
            <w:r w:rsidRPr="009158D2">
              <w:rPr>
                <w:rFonts w:eastAsia="Calibri"/>
                <w:sz w:val="24"/>
                <w:szCs w:val="24"/>
              </w:rPr>
              <w:t>jua</w:t>
            </w:r>
            <w:proofErr w:type="spellEnd"/>
            <w:r w:rsidRPr="009158D2">
              <w:rPr>
                <w:rFonts w:eastAsia="Calibri"/>
                <w:sz w:val="24"/>
                <w:szCs w:val="24"/>
              </w:rPr>
              <w:t xml:space="preserve"> kali fundi?</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sz w:val="24"/>
                <w:szCs w:val="24"/>
              </w:rPr>
            </w:pPr>
            <w:r w:rsidRPr="009158D2">
              <w:rPr>
                <w:rFonts w:eastAsia="Calibri"/>
                <w:sz w:val="24"/>
                <w:szCs w:val="24"/>
              </w:rPr>
              <w:t>b</w:t>
            </w:r>
          </w:p>
        </w:tc>
        <w:tc>
          <w:tcPr>
            <w:tcW w:w="7015" w:type="dxa"/>
          </w:tcPr>
          <w:p w:rsidR="001B415D" w:rsidRPr="009158D2" w:rsidRDefault="001B415D" w:rsidP="00A504D7">
            <w:pPr>
              <w:rPr>
                <w:rFonts w:eastAsia="Calibri"/>
                <w:sz w:val="24"/>
                <w:szCs w:val="24"/>
              </w:rPr>
            </w:pPr>
            <w:r w:rsidRPr="009158D2">
              <w:rPr>
                <w:rFonts w:eastAsia="Calibri"/>
                <w:sz w:val="24"/>
                <w:szCs w:val="24"/>
              </w:rPr>
              <w:t>If “yes”, specify</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563" w:type="dxa"/>
          </w:tcPr>
          <w:p w:rsidR="001B415D" w:rsidRPr="009158D2" w:rsidRDefault="001B415D" w:rsidP="00A504D7">
            <w:pPr>
              <w:rPr>
                <w:rFonts w:eastAsia="Calibri"/>
                <w:sz w:val="24"/>
                <w:szCs w:val="24"/>
              </w:rPr>
            </w:pPr>
            <w:r w:rsidRPr="009158D2">
              <w:rPr>
                <w:rFonts w:eastAsia="Calibri"/>
                <w:sz w:val="24"/>
                <w:szCs w:val="24"/>
              </w:rPr>
              <w:t>c</w:t>
            </w:r>
          </w:p>
        </w:tc>
        <w:tc>
          <w:tcPr>
            <w:tcW w:w="7015" w:type="dxa"/>
          </w:tcPr>
          <w:p w:rsidR="001B415D" w:rsidRPr="009158D2" w:rsidRDefault="001B415D" w:rsidP="00A504D7">
            <w:pPr>
              <w:rPr>
                <w:rFonts w:eastAsia="Calibri"/>
                <w:sz w:val="24"/>
                <w:szCs w:val="24"/>
              </w:rPr>
            </w:pPr>
            <w:r w:rsidRPr="009158D2">
              <w:rPr>
                <w:rFonts w:eastAsia="Calibri"/>
                <w:sz w:val="24"/>
                <w:szCs w:val="24"/>
              </w:rPr>
              <w:t>If “no”, specify</w:t>
            </w: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p w:rsidR="001B415D" w:rsidRPr="009158D2" w:rsidRDefault="001B415D" w:rsidP="00A504D7">
            <w:pPr>
              <w:rPr>
                <w:rFonts w:eastAsia="Calibri"/>
                <w:sz w:val="24"/>
                <w:szCs w:val="24"/>
              </w:rPr>
            </w:pPr>
          </w:p>
        </w:tc>
        <w:tc>
          <w:tcPr>
            <w:tcW w:w="1908" w:type="dxa"/>
            <w:shd w:val="clear" w:color="auto" w:fill="404040"/>
          </w:tcPr>
          <w:p w:rsidR="001B415D" w:rsidRPr="009158D2" w:rsidRDefault="001B415D" w:rsidP="00A504D7">
            <w:pPr>
              <w:rPr>
                <w:rFonts w:eastAsia="Calibri"/>
                <w:b/>
                <w:sz w:val="24"/>
                <w:szCs w:val="24"/>
              </w:rPr>
            </w:pPr>
          </w:p>
        </w:tc>
      </w:tr>
    </w:tbl>
    <w:p w:rsidR="001B415D" w:rsidRPr="009158D2" w:rsidRDefault="001B415D" w:rsidP="001B415D">
      <w:pPr>
        <w:spacing w:after="200"/>
        <w:rPr>
          <w:rFonts w:eastAsia="Calibri"/>
          <w:sz w:val="24"/>
          <w:szCs w:val="24"/>
        </w:rPr>
      </w:pPr>
    </w:p>
    <w:p w:rsidR="001B415D" w:rsidRPr="009158D2" w:rsidRDefault="001B415D" w:rsidP="001B415D">
      <w:pPr>
        <w:spacing w:after="200"/>
        <w:rPr>
          <w:rFonts w:eastAsia="Calibri"/>
          <w:sz w:val="24"/>
          <w:szCs w:val="24"/>
        </w:rPr>
      </w:pPr>
    </w:p>
    <w:tbl>
      <w:tblPr>
        <w:tblW w:w="0" w:type="auto"/>
        <w:tblInd w:w="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8"/>
        <w:gridCol w:w="7016"/>
        <w:gridCol w:w="1907"/>
      </w:tblGrid>
      <w:tr w:rsidR="001B415D" w:rsidRPr="009158D2" w:rsidTr="00A504D7">
        <w:tc>
          <w:tcPr>
            <w:tcW w:w="7578" w:type="dxa"/>
            <w:gridSpan w:val="2"/>
            <w:shd w:val="clear" w:color="auto" w:fill="D9D9D9"/>
          </w:tcPr>
          <w:p w:rsidR="001B415D" w:rsidRPr="009158D2" w:rsidRDefault="001B415D" w:rsidP="00A504D7">
            <w:pPr>
              <w:rPr>
                <w:rFonts w:eastAsia="Calibri"/>
                <w:b/>
                <w:sz w:val="24"/>
                <w:szCs w:val="24"/>
              </w:rPr>
            </w:pPr>
            <w:r w:rsidRPr="009158D2">
              <w:rPr>
                <w:rFonts w:eastAsia="Calibri"/>
                <w:b/>
                <w:sz w:val="24"/>
                <w:szCs w:val="24"/>
              </w:rPr>
              <w:t>PRODUCT DESIGN</w:t>
            </w:r>
          </w:p>
        </w:tc>
        <w:tc>
          <w:tcPr>
            <w:tcW w:w="1908" w:type="dxa"/>
            <w:shd w:val="clear" w:color="auto" w:fill="D9D9D9"/>
          </w:tcPr>
          <w:p w:rsidR="001B415D" w:rsidRPr="009158D2" w:rsidRDefault="001B415D" w:rsidP="00A504D7">
            <w:pPr>
              <w:rPr>
                <w:rFonts w:eastAsia="Calibri"/>
                <w:b/>
                <w:sz w:val="24"/>
                <w:szCs w:val="24"/>
              </w:rPr>
            </w:pPr>
            <w:r w:rsidRPr="009158D2">
              <w:rPr>
                <w:rFonts w:eastAsia="Calibri"/>
                <w:i/>
                <w:sz w:val="24"/>
                <w:szCs w:val="24"/>
              </w:rPr>
              <w:t xml:space="preserve">Write the code in the </w:t>
            </w:r>
            <w:proofErr w:type="spellStart"/>
            <w:r w:rsidRPr="009158D2">
              <w:rPr>
                <w:rFonts w:eastAsia="Calibri"/>
                <w:i/>
                <w:sz w:val="24"/>
                <w:szCs w:val="24"/>
              </w:rPr>
              <w:t>unshaded</w:t>
            </w:r>
            <w:proofErr w:type="spellEnd"/>
            <w:r w:rsidRPr="009158D2">
              <w:rPr>
                <w:rFonts w:eastAsia="Calibri"/>
                <w:i/>
                <w:sz w:val="24"/>
                <w:szCs w:val="24"/>
              </w:rPr>
              <w:t xml:space="preserve"> box</w:t>
            </w:r>
          </w:p>
        </w:tc>
      </w:tr>
      <w:tr w:rsidR="001B415D" w:rsidRPr="009158D2" w:rsidTr="00A504D7">
        <w:tc>
          <w:tcPr>
            <w:tcW w:w="558" w:type="dxa"/>
          </w:tcPr>
          <w:p w:rsidR="001B415D" w:rsidRPr="009158D2" w:rsidRDefault="001B415D" w:rsidP="00A504D7">
            <w:pPr>
              <w:rPr>
                <w:rFonts w:eastAsia="Calibri"/>
                <w:b/>
                <w:sz w:val="24"/>
                <w:szCs w:val="24"/>
              </w:rPr>
            </w:pPr>
            <w:r w:rsidRPr="009158D2">
              <w:rPr>
                <w:rFonts w:eastAsia="Calibri"/>
                <w:sz w:val="24"/>
                <w:szCs w:val="24"/>
              </w:rPr>
              <w:t>88</w:t>
            </w:r>
          </w:p>
        </w:tc>
        <w:tc>
          <w:tcPr>
            <w:tcW w:w="7020" w:type="dxa"/>
          </w:tcPr>
          <w:p w:rsidR="001B415D" w:rsidRPr="009158D2" w:rsidRDefault="001B415D" w:rsidP="00A504D7">
            <w:pPr>
              <w:rPr>
                <w:rFonts w:eastAsia="Calibri"/>
                <w:sz w:val="24"/>
                <w:szCs w:val="24"/>
              </w:rPr>
            </w:pPr>
            <w:r w:rsidRPr="009158D2">
              <w:rPr>
                <w:rFonts w:eastAsia="Calibri"/>
                <w:sz w:val="24"/>
                <w:szCs w:val="24"/>
              </w:rPr>
              <w:t>How do you modify the design?</w:t>
            </w: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558" w:type="dxa"/>
          </w:tcPr>
          <w:p w:rsidR="001B415D" w:rsidRPr="009158D2" w:rsidRDefault="001B415D" w:rsidP="00A504D7">
            <w:pPr>
              <w:rPr>
                <w:rFonts w:eastAsia="Calibri"/>
                <w:b/>
                <w:sz w:val="24"/>
                <w:szCs w:val="24"/>
              </w:rPr>
            </w:pPr>
            <w:r w:rsidRPr="009158D2">
              <w:rPr>
                <w:rFonts w:eastAsia="Calibri"/>
                <w:sz w:val="24"/>
                <w:szCs w:val="24"/>
              </w:rPr>
              <w:t>89</w:t>
            </w:r>
          </w:p>
        </w:tc>
        <w:tc>
          <w:tcPr>
            <w:tcW w:w="7020" w:type="dxa"/>
          </w:tcPr>
          <w:p w:rsidR="001B415D" w:rsidRPr="009158D2" w:rsidRDefault="001B415D" w:rsidP="00A504D7">
            <w:pPr>
              <w:rPr>
                <w:rFonts w:eastAsia="Calibri"/>
                <w:sz w:val="24"/>
                <w:szCs w:val="24"/>
              </w:rPr>
            </w:pPr>
            <w:r w:rsidRPr="009158D2">
              <w:rPr>
                <w:rFonts w:eastAsia="Calibri"/>
                <w:sz w:val="24"/>
                <w:szCs w:val="24"/>
              </w:rPr>
              <w:t>Why do you modify the design?</w:t>
            </w:r>
          </w:p>
          <w:p w:rsidR="001B415D" w:rsidRPr="009158D2" w:rsidRDefault="001B415D" w:rsidP="00A504D7">
            <w:pPr>
              <w:rPr>
                <w:rFonts w:eastAsia="Calibri"/>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558" w:type="dxa"/>
          </w:tcPr>
          <w:p w:rsidR="001B415D" w:rsidRPr="009158D2" w:rsidRDefault="001B415D" w:rsidP="00A504D7">
            <w:pPr>
              <w:rPr>
                <w:rFonts w:eastAsia="Calibri"/>
                <w:b/>
                <w:sz w:val="24"/>
                <w:szCs w:val="24"/>
              </w:rPr>
            </w:pPr>
            <w:r w:rsidRPr="009158D2">
              <w:rPr>
                <w:rFonts w:eastAsia="Calibri"/>
                <w:sz w:val="24"/>
                <w:szCs w:val="24"/>
              </w:rPr>
              <w:t>90</w:t>
            </w:r>
          </w:p>
        </w:tc>
        <w:tc>
          <w:tcPr>
            <w:tcW w:w="7020" w:type="dxa"/>
          </w:tcPr>
          <w:p w:rsidR="001B415D" w:rsidRPr="009158D2" w:rsidRDefault="001B415D" w:rsidP="00A504D7">
            <w:pPr>
              <w:rPr>
                <w:rFonts w:eastAsia="Calibri"/>
                <w:sz w:val="24"/>
                <w:szCs w:val="24"/>
              </w:rPr>
            </w:pPr>
            <w:r w:rsidRPr="009158D2">
              <w:rPr>
                <w:rFonts w:eastAsia="Calibri"/>
                <w:sz w:val="24"/>
                <w:szCs w:val="24"/>
              </w:rPr>
              <w:t>What factors do you consider when modifying the design?</w:t>
            </w:r>
          </w:p>
          <w:p w:rsidR="001B415D" w:rsidRPr="009158D2" w:rsidRDefault="001B415D" w:rsidP="00A504D7">
            <w:pPr>
              <w:rPr>
                <w:rFonts w:eastAsia="Calibri"/>
                <w:b/>
                <w:sz w:val="24"/>
                <w:szCs w:val="24"/>
              </w:rPr>
            </w:pPr>
          </w:p>
          <w:p w:rsidR="001B415D" w:rsidRPr="009158D2" w:rsidRDefault="001B415D" w:rsidP="00A504D7">
            <w:pPr>
              <w:rPr>
                <w:rFonts w:eastAsia="Calibri"/>
                <w:b/>
                <w:sz w:val="24"/>
                <w:szCs w:val="24"/>
              </w:rPr>
            </w:pPr>
          </w:p>
        </w:tc>
        <w:tc>
          <w:tcPr>
            <w:tcW w:w="1908" w:type="dxa"/>
            <w:shd w:val="clear" w:color="auto" w:fill="404040"/>
          </w:tcPr>
          <w:p w:rsidR="001B415D" w:rsidRPr="009158D2" w:rsidRDefault="001B415D" w:rsidP="00A504D7">
            <w:pPr>
              <w:rPr>
                <w:rFonts w:eastAsia="Calibri"/>
                <w:b/>
                <w:sz w:val="24"/>
                <w:szCs w:val="24"/>
              </w:rPr>
            </w:pPr>
          </w:p>
        </w:tc>
      </w:tr>
      <w:tr w:rsidR="001B415D" w:rsidRPr="009158D2" w:rsidTr="00A504D7">
        <w:tc>
          <w:tcPr>
            <w:tcW w:w="558" w:type="dxa"/>
          </w:tcPr>
          <w:p w:rsidR="001B415D" w:rsidRPr="009158D2" w:rsidRDefault="001B415D" w:rsidP="00A504D7">
            <w:pPr>
              <w:rPr>
                <w:rFonts w:eastAsia="Calibri"/>
                <w:b/>
                <w:sz w:val="24"/>
                <w:szCs w:val="24"/>
              </w:rPr>
            </w:pPr>
            <w:r w:rsidRPr="009158D2">
              <w:rPr>
                <w:rFonts w:eastAsia="Calibri"/>
                <w:sz w:val="24"/>
                <w:szCs w:val="24"/>
              </w:rPr>
              <w:t>91</w:t>
            </w:r>
          </w:p>
        </w:tc>
        <w:tc>
          <w:tcPr>
            <w:tcW w:w="7020" w:type="dxa"/>
          </w:tcPr>
          <w:p w:rsidR="001B415D" w:rsidRPr="009158D2" w:rsidRDefault="001B415D" w:rsidP="00A504D7">
            <w:pPr>
              <w:rPr>
                <w:rFonts w:eastAsia="Calibri"/>
                <w:sz w:val="24"/>
                <w:szCs w:val="24"/>
              </w:rPr>
            </w:pPr>
            <w:r w:rsidRPr="009158D2">
              <w:rPr>
                <w:rFonts w:eastAsia="Calibri"/>
                <w:sz w:val="24"/>
                <w:szCs w:val="24"/>
              </w:rPr>
              <w:t>Do you consider the function of the product cosmetics in production?</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r w:rsidR="001B415D" w:rsidRPr="009158D2" w:rsidTr="00A504D7">
        <w:tc>
          <w:tcPr>
            <w:tcW w:w="558" w:type="dxa"/>
          </w:tcPr>
          <w:p w:rsidR="001B415D" w:rsidRPr="009158D2" w:rsidRDefault="001B415D" w:rsidP="00A504D7">
            <w:pPr>
              <w:rPr>
                <w:rFonts w:eastAsia="Calibri"/>
                <w:b/>
                <w:sz w:val="24"/>
                <w:szCs w:val="24"/>
              </w:rPr>
            </w:pPr>
            <w:r w:rsidRPr="009158D2">
              <w:rPr>
                <w:rFonts w:eastAsia="Calibri"/>
                <w:sz w:val="24"/>
                <w:szCs w:val="24"/>
              </w:rPr>
              <w:t>92</w:t>
            </w:r>
          </w:p>
        </w:tc>
        <w:tc>
          <w:tcPr>
            <w:tcW w:w="7020" w:type="dxa"/>
          </w:tcPr>
          <w:p w:rsidR="001B415D" w:rsidRPr="009158D2" w:rsidRDefault="001B415D" w:rsidP="00A504D7">
            <w:pPr>
              <w:rPr>
                <w:rFonts w:eastAsia="Calibri"/>
                <w:sz w:val="24"/>
                <w:szCs w:val="24"/>
              </w:rPr>
            </w:pPr>
            <w:r w:rsidRPr="009158D2">
              <w:rPr>
                <w:rFonts w:eastAsia="Calibri"/>
                <w:sz w:val="24"/>
                <w:szCs w:val="24"/>
              </w:rPr>
              <w:t>When you make a job move do you keep or share the secrets of production from your previous employer?</w:t>
            </w:r>
          </w:p>
          <w:p w:rsidR="001B415D" w:rsidRPr="009158D2" w:rsidRDefault="001B415D" w:rsidP="00A504D7">
            <w:pPr>
              <w:rPr>
                <w:rFonts w:eastAsia="Calibri"/>
                <w:sz w:val="24"/>
                <w:szCs w:val="24"/>
              </w:rPr>
            </w:pPr>
            <w:r w:rsidRPr="009158D2">
              <w:rPr>
                <w:rFonts w:eastAsia="Calibri"/>
                <w:sz w:val="24"/>
                <w:szCs w:val="24"/>
              </w:rPr>
              <w:t xml:space="preserve">Yes </w:t>
            </w:r>
            <w:r w:rsidRPr="009158D2">
              <w:rPr>
                <w:rFonts w:eastAsia="Calibri"/>
                <w:sz w:val="24"/>
                <w:szCs w:val="24"/>
              </w:rPr>
              <w:tab/>
              <w:t>[1]</w:t>
            </w:r>
          </w:p>
          <w:p w:rsidR="001B415D" w:rsidRPr="009158D2" w:rsidRDefault="001B415D" w:rsidP="00A504D7">
            <w:pPr>
              <w:rPr>
                <w:rFonts w:eastAsia="Calibri"/>
                <w:sz w:val="24"/>
                <w:szCs w:val="24"/>
              </w:rPr>
            </w:pPr>
            <w:r w:rsidRPr="009158D2">
              <w:rPr>
                <w:rFonts w:eastAsia="Calibri"/>
                <w:sz w:val="24"/>
                <w:szCs w:val="24"/>
              </w:rPr>
              <w:t xml:space="preserve">No </w:t>
            </w:r>
            <w:r w:rsidRPr="009158D2">
              <w:rPr>
                <w:rFonts w:eastAsia="Calibri"/>
                <w:sz w:val="24"/>
                <w:szCs w:val="24"/>
              </w:rPr>
              <w:tab/>
              <w:t>[2]</w:t>
            </w:r>
          </w:p>
        </w:tc>
        <w:tc>
          <w:tcPr>
            <w:tcW w:w="1908" w:type="dxa"/>
          </w:tcPr>
          <w:p w:rsidR="001B415D" w:rsidRPr="009158D2" w:rsidRDefault="001B415D" w:rsidP="00A504D7">
            <w:pPr>
              <w:rPr>
                <w:rFonts w:eastAsia="Calibri"/>
                <w:b/>
                <w:sz w:val="24"/>
                <w:szCs w:val="24"/>
              </w:rPr>
            </w:pPr>
          </w:p>
        </w:tc>
      </w:tr>
    </w:tbl>
    <w:p w:rsidR="001B415D" w:rsidRPr="009158D2" w:rsidRDefault="001B415D" w:rsidP="001B415D">
      <w:pPr>
        <w:spacing w:after="200"/>
        <w:rPr>
          <w:rFonts w:eastAsia="Calibri"/>
          <w:sz w:val="24"/>
          <w:szCs w:val="24"/>
        </w:rPr>
      </w:pPr>
    </w:p>
    <w:p w:rsidR="001B415D" w:rsidRPr="009158D2" w:rsidRDefault="001B415D" w:rsidP="001B415D"/>
    <w:p w:rsidR="001B415D" w:rsidRPr="009158D2" w:rsidRDefault="001B415D" w:rsidP="001B415D">
      <w:pPr>
        <w:spacing w:after="200"/>
        <w:rPr>
          <w:rFonts w:eastAsia="Trebuchet MS"/>
        </w:rPr>
      </w:pPr>
      <w:r w:rsidRPr="009158D2">
        <w:rPr>
          <w:b/>
        </w:rPr>
        <w:br w:type="page"/>
      </w:r>
    </w:p>
    <w:p w:rsidR="001B415D" w:rsidRPr="009158D2" w:rsidRDefault="00AF06F3" w:rsidP="001B415D">
      <w:pPr>
        <w:pStyle w:val="Heading2"/>
        <w:rPr>
          <w:b/>
        </w:rPr>
      </w:pPr>
      <w:bookmarkStart w:id="132" w:name="_Ref367026351"/>
      <w:bookmarkStart w:id="133" w:name="_Toc380421222"/>
      <w:r w:rsidRPr="009158D2">
        <w:rPr>
          <w:b/>
          <w:caps w:val="0"/>
        </w:rPr>
        <w:lastRenderedPageBreak/>
        <w:t>APPENDIX 2</w:t>
      </w:r>
      <w:r w:rsidR="000607BF">
        <w:rPr>
          <w:b/>
          <w:caps w:val="0"/>
        </w:rPr>
        <w:t xml:space="preserve">:  </w:t>
      </w:r>
      <w:r w:rsidR="009158D2" w:rsidRPr="009158D2">
        <w:rPr>
          <w:b/>
          <w:caps w:val="0"/>
        </w:rPr>
        <w:t>Maps</w:t>
      </w:r>
      <w:bookmarkEnd w:id="132"/>
      <w:bookmarkEnd w:id="133"/>
    </w:p>
    <w:p w:rsidR="001B415D" w:rsidRPr="009158D2" w:rsidRDefault="001B415D" w:rsidP="001B415D"/>
    <w:p w:rsidR="001B415D" w:rsidRDefault="001B415D" w:rsidP="001B415D">
      <w:r>
        <w:rPr>
          <w:noProof/>
          <w:lang w:eastAsia="en-US"/>
        </w:rPr>
        <mc:AlternateContent>
          <mc:Choice Requires="wps">
            <w:drawing>
              <wp:inline distT="0" distB="0" distL="0" distR="0" wp14:anchorId="4753D6C7" wp14:editId="766379DD">
                <wp:extent cx="5925185" cy="4383405"/>
                <wp:effectExtent l="0" t="0" r="0" b="0"/>
                <wp:docPr id="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4383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Pr="001E0A18" w:rsidRDefault="00F35EFB" w:rsidP="001B415D">
                            <w:pPr>
                              <w:keepNext/>
                              <w:rPr>
                                <w:i/>
                              </w:rPr>
                            </w:pPr>
                            <w:bookmarkStart w:id="134" w:name="_Toc379192711"/>
                            <w:proofErr w:type="gramStart"/>
                            <w:r w:rsidRPr="00AD7A07">
                              <w:rPr>
                                <w:i/>
                              </w:rPr>
                              <w:t xml:space="preserve">Figure </w:t>
                            </w:r>
                            <w:r w:rsidRPr="00AD7A07">
                              <w:rPr>
                                <w:i/>
                              </w:rPr>
                              <w:fldChar w:fldCharType="begin"/>
                            </w:r>
                            <w:r w:rsidRPr="00AD7A07">
                              <w:rPr>
                                <w:i/>
                              </w:rPr>
                              <w:instrText xml:space="preserve"> SEQ Figure \* ARABIC </w:instrText>
                            </w:r>
                            <w:r w:rsidRPr="00AD7A07">
                              <w:rPr>
                                <w:i/>
                              </w:rPr>
                              <w:fldChar w:fldCharType="separate"/>
                            </w:r>
                            <w:r w:rsidR="00331978">
                              <w:rPr>
                                <w:i/>
                                <w:noProof/>
                              </w:rPr>
                              <w:t>22</w:t>
                            </w:r>
                            <w:r w:rsidRPr="00AD7A07">
                              <w:rPr>
                                <w:i/>
                              </w:rPr>
                              <w:fldChar w:fldCharType="end"/>
                            </w:r>
                            <w:r>
                              <w:rPr>
                                <w:i/>
                              </w:rPr>
                              <w:t>.</w:t>
                            </w:r>
                            <w:proofErr w:type="gramEnd"/>
                            <w:r>
                              <w:rPr>
                                <w:i/>
                              </w:rPr>
                              <w:t xml:space="preserve"> </w:t>
                            </w:r>
                            <w:r w:rsidRPr="00AD7A07">
                              <w:rPr>
                                <w:i/>
                              </w:rPr>
                              <w:t xml:space="preserve"> Nairobi City with study areas highlighted</w:t>
                            </w:r>
                            <w:r>
                              <w:rPr>
                                <w:i/>
                              </w:rPr>
                              <w:t xml:space="preserve">.  </w:t>
                            </w:r>
                            <w:r w:rsidRPr="00AD7A07">
                              <w:rPr>
                                <w:i/>
                              </w:rPr>
                              <w:t>Nairobi West (Racecourse and Simply Logic) is to the west (left) and east central Nairobi (</w:t>
                            </w:r>
                            <w:proofErr w:type="spellStart"/>
                            <w:r w:rsidRPr="00AD7A07">
                              <w:rPr>
                                <w:i/>
                              </w:rPr>
                              <w:t>Kamukunji</w:t>
                            </w:r>
                            <w:proofErr w:type="spellEnd"/>
                            <w:r w:rsidRPr="00AD7A07">
                              <w:rPr>
                                <w:i/>
                              </w:rPr>
                              <w:t xml:space="preserve">, </w:t>
                            </w:r>
                            <w:proofErr w:type="spellStart"/>
                            <w:r w:rsidRPr="00AD7A07">
                              <w:rPr>
                                <w:i/>
                              </w:rPr>
                              <w:t>Kariobangi</w:t>
                            </w:r>
                            <w:proofErr w:type="spellEnd"/>
                            <w:r w:rsidRPr="00AD7A07">
                              <w:rPr>
                                <w:i/>
                              </w:rPr>
                              <w:t xml:space="preserve">, </w:t>
                            </w:r>
                            <w:proofErr w:type="spellStart"/>
                            <w:r w:rsidRPr="00AD7A07">
                              <w:rPr>
                                <w:i/>
                              </w:rPr>
                              <w:t>Machakos</w:t>
                            </w:r>
                            <w:proofErr w:type="spellEnd"/>
                            <w:r w:rsidRPr="00AD7A07">
                              <w:rPr>
                                <w:i/>
                              </w:rPr>
                              <w:t xml:space="preserve">, </w:t>
                            </w:r>
                            <w:proofErr w:type="spellStart"/>
                            <w:r w:rsidRPr="00AD7A07">
                              <w:rPr>
                                <w:i/>
                              </w:rPr>
                              <w:t>Gikomba</w:t>
                            </w:r>
                            <w:proofErr w:type="spellEnd"/>
                            <w:r w:rsidRPr="001E0A18">
                              <w:rPr>
                                <w:i/>
                              </w:rPr>
                              <w:t xml:space="preserve">, and </w:t>
                            </w:r>
                            <w:proofErr w:type="spellStart"/>
                            <w:r w:rsidRPr="001E0A18">
                              <w:rPr>
                                <w:i/>
                              </w:rPr>
                              <w:t>Housemark</w:t>
                            </w:r>
                            <w:proofErr w:type="spellEnd"/>
                            <w:r w:rsidRPr="001E0A18">
                              <w:rPr>
                                <w:i/>
                              </w:rPr>
                              <w:t xml:space="preserve">) is at the center, the small square overlays all but </w:t>
                            </w:r>
                            <w:proofErr w:type="spellStart"/>
                            <w:r w:rsidRPr="001E0A18">
                              <w:rPr>
                                <w:i/>
                              </w:rPr>
                              <w:t>Kariobangi</w:t>
                            </w:r>
                            <w:bookmarkEnd w:id="134"/>
                            <w:proofErr w:type="spellEnd"/>
                          </w:p>
                          <w:p w:rsidR="00F35EFB" w:rsidRPr="00AD7A07" w:rsidRDefault="00F35EFB" w:rsidP="001B415D">
                            <w:pPr>
                              <w:rPr>
                                <w:i/>
                              </w:rPr>
                            </w:pPr>
                          </w:p>
                          <w:p w:rsidR="00F35EFB" w:rsidRDefault="00F35EFB" w:rsidP="001B415D">
                            <w:r>
                              <w:rPr>
                                <w:noProof/>
                                <w:lang w:eastAsia="en-US"/>
                              </w:rPr>
                              <w:drawing>
                                <wp:inline distT="0" distB="0" distL="0" distR="0" wp14:anchorId="76340DB1" wp14:editId="45FE4606">
                                  <wp:extent cx="5734050" cy="3343910"/>
                                  <wp:effectExtent l="0" t="0" r="0" b="8890"/>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4050" cy="3343910"/>
                                          </a:xfrm>
                                          <a:prstGeom prst="rect">
                                            <a:avLst/>
                                          </a:prstGeom>
                                          <a:noFill/>
                                          <a:ln>
                                            <a:noFill/>
                                          </a:ln>
                                        </pic:spPr>
                                      </pic:pic>
                                    </a:graphicData>
                                  </a:graphic>
                                </wp:inline>
                              </w:drawing>
                            </w:r>
                          </w:p>
                          <w:p w:rsidR="00F35EFB" w:rsidRPr="00AD7A07" w:rsidRDefault="00F35EFB" w:rsidP="001B415D">
                            <w:pPr>
                              <w:rPr>
                                <w:i/>
                              </w:rPr>
                            </w:pPr>
                            <w:r>
                              <w:rPr>
                                <w:i/>
                              </w:rPr>
                              <w:t>Source:  Authors</w:t>
                            </w:r>
                          </w:p>
                        </w:txbxContent>
                      </wps:txbx>
                      <wps:bodyPr rot="0" vert="horz" wrap="square" lIns="91440" tIns="45720" rIns="91440" bIns="45720" anchor="t" anchorCtr="0" upright="1">
                        <a:spAutoFit/>
                      </wps:bodyPr>
                    </wps:wsp>
                  </a:graphicData>
                </a:graphic>
              </wp:inline>
            </w:drawing>
          </mc:Choice>
          <mc:Fallback>
            <w:pict>
              <v:shape id="Text Box 21" o:spid="_x0000_s1047" type="#_x0000_t202" style="width:466.55pt;height:34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" stroked="f">
                <v:textbox style="mso-fit-shape-to-text:t">
                  <w:txbxContent>
                    <w:p w:rsidR="00F35EFB" w:rsidRPr="001E0A18" w:rsidRDefault="00F35EFB" w:rsidP="001B415D">
                      <w:pPr>
                        <w:keepNext/>
                        <w:rPr>
                          <w:i/>
                        </w:rPr>
                      </w:pPr>
                      <w:bookmarkStart w:id="181" w:name="_Toc379192711"/>
                      <w:proofErr w:type="gramStart"/>
                      <w:r w:rsidRPr="00AD7A07">
                        <w:rPr>
                          <w:i/>
                        </w:rPr>
                        <w:t xml:space="preserve">Figure </w:t>
                      </w:r>
                      <w:proofErr w:type="gramEnd"/>
                      <w:r w:rsidRPr="00AD7A07">
                        <w:rPr>
                          <w:i/>
                        </w:rPr>
                        <w:fldChar w:fldCharType="begin"/>
                      </w:r>
                      <w:r w:rsidRPr="00AD7A07">
                        <w:rPr>
                          <w:i/>
                        </w:rPr>
                        <w:instrText xml:space="preserve"> SEQ Figure \* ARABIC </w:instrText>
                      </w:r>
                      <w:r w:rsidRPr="00AD7A07">
                        <w:rPr>
                          <w:i/>
                        </w:rPr>
                        <w:fldChar w:fldCharType="separate"/>
                      </w:r>
                      <w:r w:rsidR="00331978">
                        <w:rPr>
                          <w:i/>
                          <w:noProof/>
                        </w:rPr>
                        <w:t>22</w:t>
                      </w:r>
                      <w:r w:rsidRPr="00AD7A07">
                        <w:rPr>
                          <w:i/>
                        </w:rPr>
                        <w:fldChar w:fldCharType="end"/>
                      </w:r>
                      <w:proofErr w:type="gramStart"/>
                      <w:r>
                        <w:rPr>
                          <w:i/>
                        </w:rPr>
                        <w:t>.</w:t>
                      </w:r>
                      <w:proofErr w:type="gramEnd"/>
                      <w:r>
                        <w:rPr>
                          <w:i/>
                        </w:rPr>
                        <w:t xml:space="preserve"> </w:t>
                      </w:r>
                      <w:r w:rsidRPr="00AD7A07">
                        <w:rPr>
                          <w:i/>
                        </w:rPr>
                        <w:t xml:space="preserve"> Nairobi City with study areas highlighted</w:t>
                      </w:r>
                      <w:r>
                        <w:rPr>
                          <w:i/>
                        </w:rPr>
                        <w:t xml:space="preserve">.  </w:t>
                      </w:r>
                      <w:r w:rsidRPr="00AD7A07">
                        <w:rPr>
                          <w:i/>
                        </w:rPr>
                        <w:t>Nairobi West (Racecourse and Simply Logic) is to the west (left) and east central Nairobi (</w:t>
                      </w:r>
                      <w:proofErr w:type="spellStart"/>
                      <w:r w:rsidRPr="00AD7A07">
                        <w:rPr>
                          <w:i/>
                        </w:rPr>
                        <w:t>Kamukunji</w:t>
                      </w:r>
                      <w:proofErr w:type="spellEnd"/>
                      <w:r w:rsidRPr="00AD7A07">
                        <w:rPr>
                          <w:i/>
                        </w:rPr>
                        <w:t xml:space="preserve">, </w:t>
                      </w:r>
                      <w:proofErr w:type="spellStart"/>
                      <w:r w:rsidRPr="00AD7A07">
                        <w:rPr>
                          <w:i/>
                        </w:rPr>
                        <w:t>Kariobangi</w:t>
                      </w:r>
                      <w:proofErr w:type="spellEnd"/>
                      <w:r w:rsidRPr="00AD7A07">
                        <w:rPr>
                          <w:i/>
                        </w:rPr>
                        <w:t xml:space="preserve">, </w:t>
                      </w:r>
                      <w:proofErr w:type="spellStart"/>
                      <w:r w:rsidRPr="00AD7A07">
                        <w:rPr>
                          <w:i/>
                        </w:rPr>
                        <w:t>Machakos</w:t>
                      </w:r>
                      <w:proofErr w:type="spellEnd"/>
                      <w:r w:rsidRPr="00AD7A07">
                        <w:rPr>
                          <w:i/>
                        </w:rPr>
                        <w:t xml:space="preserve">, </w:t>
                      </w:r>
                      <w:proofErr w:type="spellStart"/>
                      <w:r w:rsidRPr="00AD7A07">
                        <w:rPr>
                          <w:i/>
                        </w:rPr>
                        <w:t>Gikomba</w:t>
                      </w:r>
                      <w:proofErr w:type="spellEnd"/>
                      <w:r w:rsidRPr="001E0A18">
                        <w:rPr>
                          <w:i/>
                        </w:rPr>
                        <w:t xml:space="preserve">, and </w:t>
                      </w:r>
                      <w:proofErr w:type="spellStart"/>
                      <w:r w:rsidRPr="001E0A18">
                        <w:rPr>
                          <w:i/>
                        </w:rPr>
                        <w:t>Housemark</w:t>
                      </w:r>
                      <w:proofErr w:type="spellEnd"/>
                      <w:r w:rsidRPr="001E0A18">
                        <w:rPr>
                          <w:i/>
                        </w:rPr>
                        <w:t xml:space="preserve">) is at the center, the small square overlays all but </w:t>
                      </w:r>
                      <w:proofErr w:type="spellStart"/>
                      <w:r w:rsidRPr="001E0A18">
                        <w:rPr>
                          <w:i/>
                        </w:rPr>
                        <w:t>Kariobangi</w:t>
                      </w:r>
                      <w:bookmarkEnd w:id="181"/>
                      <w:proofErr w:type="spellEnd"/>
                    </w:p>
                    <w:p w:rsidR="00F35EFB" w:rsidRPr="00AD7A07" w:rsidRDefault="00F35EFB" w:rsidP="001B415D">
                      <w:pPr>
                        <w:rPr>
                          <w:i/>
                        </w:rPr>
                      </w:pPr>
                    </w:p>
                    <w:p w:rsidR="00F35EFB" w:rsidRDefault="00F35EFB" w:rsidP="001B415D">
                      <w:r>
                        <w:rPr>
                          <w:noProof/>
                          <w:lang w:eastAsia="en-US"/>
                        </w:rPr>
                        <w:drawing>
                          <wp:inline distT="0" distB="0" distL="0" distR="0" wp14:anchorId="76340DB1" wp14:editId="45FE4606">
                            <wp:extent cx="5734050" cy="3343910"/>
                            <wp:effectExtent l="0" t="0" r="0" b="8890"/>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4050" cy="3343910"/>
                                    </a:xfrm>
                                    <a:prstGeom prst="rect">
                                      <a:avLst/>
                                    </a:prstGeom>
                                    <a:noFill/>
                                    <a:ln>
                                      <a:noFill/>
                                    </a:ln>
                                  </pic:spPr>
                                </pic:pic>
                              </a:graphicData>
                            </a:graphic>
                          </wp:inline>
                        </w:drawing>
                      </w:r>
                    </w:p>
                    <w:p w:rsidR="00F35EFB" w:rsidRPr="00AD7A07" w:rsidRDefault="00F35EFB" w:rsidP="001B415D">
                      <w:pPr>
                        <w:rPr>
                          <w:i/>
                        </w:rPr>
                      </w:pPr>
                      <w:r>
                        <w:rPr>
                          <w:i/>
                        </w:rPr>
                        <w:t>Source:  Authors</w:t>
                      </w:r>
                    </w:p>
                  </w:txbxContent>
                </v:textbox>
                <w10:anchorlock/>
              </v:shape>
            </w:pict>
          </mc:Fallback>
        </mc:AlternateContent>
      </w:r>
    </w:p>
    <w:p w:rsidR="001B415D" w:rsidRPr="003E4119" w:rsidRDefault="001B415D" w:rsidP="001B415D">
      <w:r>
        <w:rPr>
          <w:noProof/>
          <w:lang w:eastAsia="en-US"/>
        </w:rPr>
        <mc:AlternateContent>
          <mc:Choice Requires="wps">
            <w:drawing>
              <wp:inline distT="0" distB="0" distL="0" distR="0" wp14:anchorId="614710DD" wp14:editId="7E5ED89B">
                <wp:extent cx="5925185" cy="3572510"/>
                <wp:effectExtent l="0" t="0" r="0" b="0"/>
                <wp:docPr id="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572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Pr="009158D2" w:rsidRDefault="00F35EFB" w:rsidP="001B415D">
                            <w:pPr>
                              <w:pStyle w:val="Caption"/>
                              <w:rPr>
                                <w:b w:val="0"/>
                                <w:i/>
                                <w:sz w:val="22"/>
                                <w:szCs w:val="22"/>
                              </w:rPr>
                            </w:pPr>
                            <w:bookmarkStart w:id="135" w:name="_Toc379192712"/>
                            <w:proofErr w:type="gramStart"/>
                            <w:r w:rsidRPr="009158D2">
                              <w:rPr>
                                <w:b w:val="0"/>
                                <w:i/>
                                <w:sz w:val="22"/>
                                <w:szCs w:val="22"/>
                              </w:rPr>
                              <w:t xml:space="preserve">Figure </w:t>
                            </w:r>
                            <w:r w:rsidRPr="009158D2">
                              <w:rPr>
                                <w:b w:val="0"/>
                                <w:i/>
                                <w:sz w:val="22"/>
                                <w:szCs w:val="22"/>
                              </w:rPr>
                              <w:fldChar w:fldCharType="begin"/>
                            </w:r>
                            <w:r w:rsidRPr="009158D2">
                              <w:rPr>
                                <w:b w:val="0"/>
                                <w:i/>
                                <w:sz w:val="22"/>
                                <w:szCs w:val="22"/>
                              </w:rPr>
                              <w:instrText xml:space="preserve"> SEQ Figure \* ARABIC </w:instrText>
                            </w:r>
                            <w:r w:rsidRPr="009158D2">
                              <w:rPr>
                                <w:b w:val="0"/>
                                <w:i/>
                                <w:sz w:val="22"/>
                                <w:szCs w:val="22"/>
                              </w:rPr>
                              <w:fldChar w:fldCharType="separate"/>
                            </w:r>
                            <w:r w:rsidR="00331978">
                              <w:rPr>
                                <w:b w:val="0"/>
                                <w:i/>
                                <w:noProof/>
                                <w:sz w:val="22"/>
                                <w:szCs w:val="22"/>
                              </w:rPr>
                              <w:t>23</w:t>
                            </w:r>
                            <w:r w:rsidRPr="009158D2">
                              <w:rPr>
                                <w:b w:val="0"/>
                                <w:i/>
                                <w:noProof/>
                                <w:sz w:val="22"/>
                                <w:szCs w:val="22"/>
                              </w:rPr>
                              <w:fldChar w:fldCharType="end"/>
                            </w:r>
                            <w:r>
                              <w:rPr>
                                <w:b w:val="0"/>
                                <w:i/>
                                <w:noProof/>
                                <w:sz w:val="22"/>
                                <w:szCs w:val="22"/>
                              </w:rPr>
                              <w:t>.</w:t>
                            </w:r>
                            <w:proofErr w:type="gramEnd"/>
                            <w:r>
                              <w:rPr>
                                <w:b w:val="0"/>
                                <w:i/>
                                <w:noProof/>
                                <w:sz w:val="22"/>
                                <w:szCs w:val="22"/>
                              </w:rPr>
                              <w:t xml:space="preserve"> </w:t>
                            </w:r>
                            <w:r w:rsidRPr="009158D2">
                              <w:rPr>
                                <w:b w:val="0"/>
                                <w:i/>
                                <w:sz w:val="22"/>
                                <w:szCs w:val="22"/>
                              </w:rPr>
                              <w:t xml:space="preserve"> </w:t>
                            </w:r>
                            <w:proofErr w:type="gramStart"/>
                            <w:r w:rsidRPr="009158D2">
                              <w:rPr>
                                <w:b w:val="0"/>
                                <w:i/>
                                <w:sz w:val="22"/>
                                <w:szCs w:val="22"/>
                              </w:rPr>
                              <w:t>Nairobi West</w:t>
                            </w:r>
                            <w:r>
                              <w:rPr>
                                <w:b w:val="0"/>
                                <w:i/>
                                <w:sz w:val="22"/>
                                <w:szCs w:val="22"/>
                              </w:rPr>
                              <w:t>.</w:t>
                            </w:r>
                            <w:proofErr w:type="gramEnd"/>
                            <w:r>
                              <w:rPr>
                                <w:b w:val="0"/>
                                <w:i/>
                                <w:sz w:val="22"/>
                                <w:szCs w:val="22"/>
                              </w:rPr>
                              <w:t xml:space="preserve">  </w:t>
                            </w:r>
                            <w:r w:rsidRPr="009158D2">
                              <w:rPr>
                                <w:b w:val="0"/>
                                <w:i/>
                                <w:sz w:val="22"/>
                                <w:szCs w:val="22"/>
                              </w:rPr>
                              <w:t>Simply Logic is located at the small yellow polygon to the west, the Racecourse cluster is the collection of yellow blocks to the east.</w:t>
                            </w:r>
                            <w:bookmarkEnd w:id="135"/>
                          </w:p>
                          <w:p w:rsidR="00F35EFB" w:rsidRDefault="00F35EFB" w:rsidP="001B415D">
                            <w:r>
                              <w:rPr>
                                <w:noProof/>
                                <w:lang w:eastAsia="en-US"/>
                              </w:rPr>
                              <w:drawing>
                                <wp:inline distT="0" distB="0" distL="0" distR="0" wp14:anchorId="65CE384A" wp14:editId="33525948">
                                  <wp:extent cx="5738495" cy="2818130"/>
                                  <wp:effectExtent l="0" t="0" r="0" b="1270"/>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8495" cy="2818130"/>
                                          </a:xfrm>
                                          <a:prstGeom prst="rect">
                                            <a:avLst/>
                                          </a:prstGeom>
                                          <a:noFill/>
                                          <a:ln>
                                            <a:noFill/>
                                          </a:ln>
                                        </pic:spPr>
                                      </pic:pic>
                                    </a:graphicData>
                                  </a:graphic>
                                </wp:inline>
                              </w:drawing>
                            </w:r>
                          </w:p>
                          <w:p w:rsidR="00F35EFB" w:rsidRPr="001E0A18" w:rsidRDefault="00F35EFB" w:rsidP="001B415D">
                            <w:pPr>
                              <w:rPr>
                                <w:i/>
                              </w:rPr>
                            </w:pPr>
                            <w:r w:rsidRPr="001E0A18">
                              <w:rPr>
                                <w:i/>
                              </w:rPr>
                              <w:t>Source: Authors</w:t>
                            </w:r>
                          </w:p>
                        </w:txbxContent>
                      </wps:txbx>
                      <wps:bodyPr rot="0" vert="horz" wrap="square" lIns="91440" tIns="45720" rIns="91440" bIns="45720" anchor="t" anchorCtr="0" upright="1">
                        <a:spAutoFit/>
                      </wps:bodyPr>
                    </wps:wsp>
                  </a:graphicData>
                </a:graphic>
              </wp:inline>
            </w:drawing>
          </mc:Choice>
          <mc:Fallback>
            <w:pict>
              <v:shape id="Text Box 19" o:spid="_x0000_s1048" type="#_x0000_t202" style="width:466.55pt;height:28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" stroked="f">
                <v:textbox style="mso-fit-shape-to-text:t">
                  <w:txbxContent>
                    <w:p w:rsidR="00F35EFB" w:rsidRPr="009158D2" w:rsidRDefault="00F35EFB" w:rsidP="001B415D">
                      <w:pPr>
                        <w:pStyle w:val="Caption"/>
                        <w:rPr>
                          <w:b w:val="0"/>
                          <w:i/>
                          <w:sz w:val="22"/>
                          <w:szCs w:val="22"/>
                        </w:rPr>
                      </w:pPr>
                      <w:bookmarkStart w:id="183" w:name="_Toc379192712"/>
                      <w:proofErr w:type="gramStart"/>
                      <w:r w:rsidRPr="009158D2">
                        <w:rPr>
                          <w:b w:val="0"/>
                          <w:i/>
                          <w:sz w:val="22"/>
                          <w:szCs w:val="22"/>
                        </w:rPr>
                        <w:t xml:space="preserve">Figure </w:t>
                      </w:r>
                      <w:proofErr w:type="gramEnd"/>
                      <w:r w:rsidRPr="009158D2">
                        <w:rPr>
                          <w:b w:val="0"/>
                          <w:i/>
                          <w:sz w:val="22"/>
                          <w:szCs w:val="22"/>
                        </w:rPr>
                        <w:fldChar w:fldCharType="begin"/>
                      </w:r>
                      <w:r w:rsidRPr="009158D2">
                        <w:rPr>
                          <w:b w:val="0"/>
                          <w:i/>
                          <w:sz w:val="22"/>
                          <w:szCs w:val="22"/>
                        </w:rPr>
                        <w:instrText xml:space="preserve"> SEQ Figure \* ARABIC </w:instrText>
                      </w:r>
                      <w:r w:rsidRPr="009158D2">
                        <w:rPr>
                          <w:b w:val="0"/>
                          <w:i/>
                          <w:sz w:val="22"/>
                          <w:szCs w:val="22"/>
                        </w:rPr>
                        <w:fldChar w:fldCharType="separate"/>
                      </w:r>
                      <w:r w:rsidR="00331978">
                        <w:rPr>
                          <w:b w:val="0"/>
                          <w:i/>
                          <w:noProof/>
                          <w:sz w:val="22"/>
                          <w:szCs w:val="22"/>
                        </w:rPr>
                        <w:t>23</w:t>
                      </w:r>
                      <w:r w:rsidRPr="009158D2">
                        <w:rPr>
                          <w:b w:val="0"/>
                          <w:i/>
                          <w:noProof/>
                          <w:sz w:val="22"/>
                          <w:szCs w:val="22"/>
                        </w:rPr>
                        <w:fldChar w:fldCharType="end"/>
                      </w:r>
                      <w:proofErr w:type="gramStart"/>
                      <w:r>
                        <w:rPr>
                          <w:b w:val="0"/>
                          <w:i/>
                          <w:noProof/>
                          <w:sz w:val="22"/>
                          <w:szCs w:val="22"/>
                        </w:rPr>
                        <w:t>.</w:t>
                      </w:r>
                      <w:proofErr w:type="gramEnd"/>
                      <w:r>
                        <w:rPr>
                          <w:b w:val="0"/>
                          <w:i/>
                          <w:noProof/>
                          <w:sz w:val="22"/>
                          <w:szCs w:val="22"/>
                        </w:rPr>
                        <w:t xml:space="preserve"> </w:t>
                      </w:r>
                      <w:r w:rsidRPr="009158D2">
                        <w:rPr>
                          <w:b w:val="0"/>
                          <w:i/>
                          <w:sz w:val="22"/>
                          <w:szCs w:val="22"/>
                        </w:rPr>
                        <w:t xml:space="preserve"> </w:t>
                      </w:r>
                      <w:proofErr w:type="gramStart"/>
                      <w:r w:rsidRPr="009158D2">
                        <w:rPr>
                          <w:b w:val="0"/>
                          <w:i/>
                          <w:sz w:val="22"/>
                          <w:szCs w:val="22"/>
                        </w:rPr>
                        <w:t>Nairobi West</w:t>
                      </w:r>
                      <w:r>
                        <w:rPr>
                          <w:b w:val="0"/>
                          <w:i/>
                          <w:sz w:val="22"/>
                          <w:szCs w:val="22"/>
                        </w:rPr>
                        <w:t>.</w:t>
                      </w:r>
                      <w:proofErr w:type="gramEnd"/>
                      <w:r>
                        <w:rPr>
                          <w:b w:val="0"/>
                          <w:i/>
                          <w:sz w:val="22"/>
                          <w:szCs w:val="22"/>
                        </w:rPr>
                        <w:t xml:space="preserve">  </w:t>
                      </w:r>
                      <w:r w:rsidRPr="009158D2">
                        <w:rPr>
                          <w:b w:val="0"/>
                          <w:i/>
                          <w:sz w:val="22"/>
                          <w:szCs w:val="22"/>
                        </w:rPr>
                        <w:t>Simply Logic is located at the small yellow polygon to the west, the Racecourse cluster is the collection of yellow blocks to the east.</w:t>
                      </w:r>
                      <w:bookmarkEnd w:id="183"/>
                    </w:p>
                    <w:p w:rsidR="00F35EFB" w:rsidRDefault="00F35EFB" w:rsidP="001B415D">
                      <w:r>
                        <w:rPr>
                          <w:noProof/>
                          <w:lang w:eastAsia="en-US"/>
                        </w:rPr>
                        <w:drawing>
                          <wp:inline distT="0" distB="0" distL="0" distR="0" wp14:anchorId="65CE384A" wp14:editId="33525948">
                            <wp:extent cx="5738495" cy="2818130"/>
                            <wp:effectExtent l="0" t="0" r="0" b="1270"/>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8495" cy="2818130"/>
                                    </a:xfrm>
                                    <a:prstGeom prst="rect">
                                      <a:avLst/>
                                    </a:prstGeom>
                                    <a:noFill/>
                                    <a:ln>
                                      <a:noFill/>
                                    </a:ln>
                                  </pic:spPr>
                                </pic:pic>
                              </a:graphicData>
                            </a:graphic>
                          </wp:inline>
                        </w:drawing>
                      </w:r>
                    </w:p>
                    <w:p w:rsidR="00F35EFB" w:rsidRPr="001E0A18" w:rsidRDefault="00F35EFB" w:rsidP="001B415D">
                      <w:pPr>
                        <w:rPr>
                          <w:i/>
                        </w:rPr>
                      </w:pPr>
                      <w:r w:rsidRPr="001E0A18">
                        <w:rPr>
                          <w:i/>
                        </w:rPr>
                        <w:t>Source: Authors</w:t>
                      </w:r>
                    </w:p>
                  </w:txbxContent>
                </v:textbox>
                <w10:anchorlock/>
              </v:shape>
            </w:pict>
          </mc:Fallback>
        </mc:AlternateContent>
      </w:r>
    </w:p>
    <w:p w:rsidR="001B415D" w:rsidRDefault="001B415D" w:rsidP="001B415D">
      <w:r>
        <w:rPr>
          <w:noProof/>
          <w:lang w:eastAsia="en-US"/>
        </w:rPr>
        <w:lastRenderedPageBreak/>
        <mc:AlternateContent>
          <mc:Choice Requires="wps">
            <w:drawing>
              <wp:inline distT="0" distB="0" distL="0" distR="0" wp14:anchorId="17A8A8D9" wp14:editId="3C624DF2">
                <wp:extent cx="5925185" cy="4954270"/>
                <wp:effectExtent l="0" t="0" r="0" b="0"/>
                <wp:docPr id="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4954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Default="00F35EFB" w:rsidP="001B415D">
                            <w:pPr>
                              <w:pStyle w:val="Caption"/>
                              <w:rPr>
                                <w:b w:val="0"/>
                                <w:i/>
                                <w:sz w:val="22"/>
                                <w:szCs w:val="22"/>
                              </w:rPr>
                            </w:pPr>
                            <w:bookmarkStart w:id="136" w:name="_Toc379192713"/>
                            <w:proofErr w:type="gramStart"/>
                            <w:r w:rsidRPr="009158D2">
                              <w:rPr>
                                <w:b w:val="0"/>
                                <w:i/>
                                <w:sz w:val="22"/>
                                <w:szCs w:val="22"/>
                              </w:rPr>
                              <w:t xml:space="preserve">Figure </w:t>
                            </w:r>
                            <w:r w:rsidRPr="009158D2">
                              <w:rPr>
                                <w:b w:val="0"/>
                                <w:i/>
                                <w:sz w:val="22"/>
                                <w:szCs w:val="22"/>
                              </w:rPr>
                              <w:fldChar w:fldCharType="begin"/>
                            </w:r>
                            <w:r w:rsidRPr="009158D2">
                              <w:rPr>
                                <w:b w:val="0"/>
                                <w:i/>
                                <w:sz w:val="22"/>
                                <w:szCs w:val="22"/>
                              </w:rPr>
                              <w:instrText xml:space="preserve"> SEQ Figure \* ARABIC </w:instrText>
                            </w:r>
                            <w:r w:rsidRPr="009158D2">
                              <w:rPr>
                                <w:b w:val="0"/>
                                <w:i/>
                                <w:sz w:val="22"/>
                                <w:szCs w:val="22"/>
                              </w:rPr>
                              <w:fldChar w:fldCharType="separate"/>
                            </w:r>
                            <w:r w:rsidR="00331978">
                              <w:rPr>
                                <w:b w:val="0"/>
                                <w:i/>
                                <w:noProof/>
                                <w:sz w:val="22"/>
                                <w:szCs w:val="22"/>
                              </w:rPr>
                              <w:t>24</w:t>
                            </w:r>
                            <w:r w:rsidRPr="009158D2">
                              <w:rPr>
                                <w:b w:val="0"/>
                                <w:i/>
                                <w:noProof/>
                                <w:sz w:val="22"/>
                                <w:szCs w:val="22"/>
                              </w:rPr>
                              <w:fldChar w:fldCharType="end"/>
                            </w:r>
                            <w:r>
                              <w:rPr>
                                <w:b w:val="0"/>
                                <w:i/>
                                <w:noProof/>
                                <w:sz w:val="22"/>
                                <w:szCs w:val="22"/>
                              </w:rPr>
                              <w:t>.</w:t>
                            </w:r>
                            <w:proofErr w:type="gramEnd"/>
                            <w:r>
                              <w:rPr>
                                <w:b w:val="0"/>
                                <w:i/>
                                <w:noProof/>
                                <w:sz w:val="22"/>
                                <w:szCs w:val="22"/>
                              </w:rPr>
                              <w:t xml:space="preserve"> </w:t>
                            </w:r>
                            <w:r w:rsidRPr="009158D2">
                              <w:rPr>
                                <w:b w:val="0"/>
                                <w:i/>
                                <w:sz w:val="22"/>
                                <w:szCs w:val="22"/>
                              </w:rPr>
                              <w:t xml:space="preserve"> East central Nairobi study areas, </w:t>
                            </w:r>
                            <w:proofErr w:type="spellStart"/>
                            <w:r w:rsidRPr="009158D2">
                              <w:rPr>
                                <w:b w:val="0"/>
                                <w:i/>
                                <w:sz w:val="22"/>
                                <w:szCs w:val="22"/>
                              </w:rPr>
                              <w:t>Kariobangi</w:t>
                            </w:r>
                            <w:proofErr w:type="spellEnd"/>
                            <w:r w:rsidRPr="009158D2">
                              <w:rPr>
                                <w:b w:val="0"/>
                                <w:i/>
                                <w:sz w:val="22"/>
                                <w:szCs w:val="22"/>
                              </w:rPr>
                              <w:t xml:space="preserve"> is in the north east, </w:t>
                            </w:r>
                            <w:proofErr w:type="spellStart"/>
                            <w:r w:rsidRPr="009158D2">
                              <w:rPr>
                                <w:b w:val="0"/>
                                <w:i/>
                                <w:sz w:val="22"/>
                                <w:szCs w:val="22"/>
                              </w:rPr>
                              <w:t>Kamukunji</w:t>
                            </w:r>
                            <w:proofErr w:type="spellEnd"/>
                            <w:r w:rsidRPr="009158D2">
                              <w:rPr>
                                <w:b w:val="0"/>
                                <w:i/>
                                <w:sz w:val="22"/>
                                <w:szCs w:val="22"/>
                              </w:rPr>
                              <w:t xml:space="preserve">, </w:t>
                            </w:r>
                            <w:proofErr w:type="spellStart"/>
                            <w:r w:rsidRPr="009158D2">
                              <w:rPr>
                                <w:b w:val="0"/>
                                <w:i/>
                                <w:sz w:val="22"/>
                                <w:szCs w:val="22"/>
                              </w:rPr>
                              <w:t>Gikomba</w:t>
                            </w:r>
                            <w:proofErr w:type="spellEnd"/>
                            <w:r w:rsidRPr="009158D2">
                              <w:rPr>
                                <w:b w:val="0"/>
                                <w:i/>
                                <w:sz w:val="22"/>
                                <w:szCs w:val="22"/>
                              </w:rPr>
                              <w:t xml:space="preserve">, and </w:t>
                            </w:r>
                            <w:proofErr w:type="spellStart"/>
                            <w:r w:rsidRPr="009158D2">
                              <w:rPr>
                                <w:b w:val="0"/>
                                <w:i/>
                                <w:sz w:val="22"/>
                                <w:szCs w:val="22"/>
                              </w:rPr>
                              <w:t>Housemark</w:t>
                            </w:r>
                            <w:proofErr w:type="spellEnd"/>
                            <w:r w:rsidRPr="009158D2">
                              <w:rPr>
                                <w:b w:val="0"/>
                                <w:i/>
                                <w:sz w:val="22"/>
                                <w:szCs w:val="22"/>
                              </w:rPr>
                              <w:t xml:space="preserve"> are in the southwest.</w:t>
                            </w:r>
                            <w:bookmarkEnd w:id="136"/>
                          </w:p>
                          <w:p w:rsidR="00F35EFB" w:rsidRPr="009158D2" w:rsidRDefault="00F35EFB" w:rsidP="009158D2"/>
                          <w:p w:rsidR="00F35EFB" w:rsidRDefault="00F35EFB" w:rsidP="001B415D">
                            <w:r>
                              <w:rPr>
                                <w:noProof/>
                                <w:lang w:eastAsia="en-US"/>
                              </w:rPr>
                              <w:drawing>
                                <wp:inline distT="0" distB="0" distL="0" distR="0" wp14:anchorId="6D3FBE56" wp14:editId="4175D3CA">
                                  <wp:extent cx="5738495" cy="4214495"/>
                                  <wp:effectExtent l="0" t="0" r="0" b="0"/>
                                  <wp:docPr id="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8495" cy="4214495"/>
                                          </a:xfrm>
                                          <a:prstGeom prst="rect">
                                            <a:avLst/>
                                          </a:prstGeom>
                                          <a:noFill/>
                                          <a:ln>
                                            <a:noFill/>
                                          </a:ln>
                                        </pic:spPr>
                                      </pic:pic>
                                    </a:graphicData>
                                  </a:graphic>
                                </wp:inline>
                              </w:drawing>
                            </w:r>
                          </w:p>
                          <w:p w:rsidR="00F35EFB" w:rsidRPr="001E0A18" w:rsidRDefault="00F35EFB" w:rsidP="001B415D">
                            <w:pPr>
                              <w:rPr>
                                <w:i/>
                              </w:rPr>
                            </w:pPr>
                            <w:r>
                              <w:rPr>
                                <w:i/>
                              </w:rPr>
                              <w:t>Source:  Authors</w:t>
                            </w:r>
                          </w:p>
                        </w:txbxContent>
                      </wps:txbx>
                      <wps:bodyPr rot="0" vert="horz" wrap="square" lIns="91440" tIns="45720" rIns="91440" bIns="45720" anchor="t" anchorCtr="0" upright="1">
                        <a:spAutoFit/>
                      </wps:bodyPr>
                    </wps:wsp>
                  </a:graphicData>
                </a:graphic>
              </wp:inline>
            </w:drawing>
          </mc:Choice>
          <mc:Fallback>
            <w:pict>
              <v:shape id="Text Box 17" o:spid="_x0000_s1049" type="#_x0000_t202" style="width:466.55pt;height:39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" stroked="f">
                <v:textbox style="mso-fit-shape-to-text:t">
                  <w:txbxContent>
                    <w:p w:rsidR="00F35EFB" w:rsidRDefault="00F35EFB" w:rsidP="001B415D">
                      <w:pPr>
                        <w:pStyle w:val="Caption"/>
                        <w:rPr>
                          <w:b w:val="0"/>
                          <w:i/>
                          <w:sz w:val="22"/>
                          <w:szCs w:val="22"/>
                        </w:rPr>
                      </w:pPr>
                      <w:bookmarkStart w:id="185" w:name="_Toc379192713"/>
                      <w:proofErr w:type="gramStart"/>
                      <w:r w:rsidRPr="009158D2">
                        <w:rPr>
                          <w:b w:val="0"/>
                          <w:i/>
                          <w:sz w:val="22"/>
                          <w:szCs w:val="22"/>
                        </w:rPr>
                        <w:t xml:space="preserve">Figure </w:t>
                      </w:r>
                      <w:proofErr w:type="gramEnd"/>
                      <w:r w:rsidRPr="009158D2">
                        <w:rPr>
                          <w:b w:val="0"/>
                          <w:i/>
                          <w:sz w:val="22"/>
                          <w:szCs w:val="22"/>
                        </w:rPr>
                        <w:fldChar w:fldCharType="begin"/>
                      </w:r>
                      <w:r w:rsidRPr="009158D2">
                        <w:rPr>
                          <w:b w:val="0"/>
                          <w:i/>
                          <w:sz w:val="22"/>
                          <w:szCs w:val="22"/>
                        </w:rPr>
                        <w:instrText xml:space="preserve"> SEQ Figure \* ARABIC </w:instrText>
                      </w:r>
                      <w:r w:rsidRPr="009158D2">
                        <w:rPr>
                          <w:b w:val="0"/>
                          <w:i/>
                          <w:sz w:val="22"/>
                          <w:szCs w:val="22"/>
                        </w:rPr>
                        <w:fldChar w:fldCharType="separate"/>
                      </w:r>
                      <w:r w:rsidR="00331978">
                        <w:rPr>
                          <w:b w:val="0"/>
                          <w:i/>
                          <w:noProof/>
                          <w:sz w:val="22"/>
                          <w:szCs w:val="22"/>
                        </w:rPr>
                        <w:t>24</w:t>
                      </w:r>
                      <w:r w:rsidRPr="009158D2">
                        <w:rPr>
                          <w:b w:val="0"/>
                          <w:i/>
                          <w:noProof/>
                          <w:sz w:val="22"/>
                          <w:szCs w:val="22"/>
                        </w:rPr>
                        <w:fldChar w:fldCharType="end"/>
                      </w:r>
                      <w:proofErr w:type="gramStart"/>
                      <w:r>
                        <w:rPr>
                          <w:b w:val="0"/>
                          <w:i/>
                          <w:noProof/>
                          <w:sz w:val="22"/>
                          <w:szCs w:val="22"/>
                        </w:rPr>
                        <w:t>.</w:t>
                      </w:r>
                      <w:proofErr w:type="gramEnd"/>
                      <w:r>
                        <w:rPr>
                          <w:b w:val="0"/>
                          <w:i/>
                          <w:noProof/>
                          <w:sz w:val="22"/>
                          <w:szCs w:val="22"/>
                        </w:rPr>
                        <w:t xml:space="preserve"> </w:t>
                      </w:r>
                      <w:r w:rsidRPr="009158D2">
                        <w:rPr>
                          <w:b w:val="0"/>
                          <w:i/>
                          <w:sz w:val="22"/>
                          <w:szCs w:val="22"/>
                        </w:rPr>
                        <w:t xml:space="preserve"> East central Nairobi study areas, </w:t>
                      </w:r>
                      <w:proofErr w:type="spellStart"/>
                      <w:r w:rsidRPr="009158D2">
                        <w:rPr>
                          <w:b w:val="0"/>
                          <w:i/>
                          <w:sz w:val="22"/>
                          <w:szCs w:val="22"/>
                        </w:rPr>
                        <w:t>Kariobangi</w:t>
                      </w:r>
                      <w:proofErr w:type="spellEnd"/>
                      <w:r w:rsidRPr="009158D2">
                        <w:rPr>
                          <w:b w:val="0"/>
                          <w:i/>
                          <w:sz w:val="22"/>
                          <w:szCs w:val="22"/>
                        </w:rPr>
                        <w:t xml:space="preserve"> is in the north east, </w:t>
                      </w:r>
                      <w:proofErr w:type="spellStart"/>
                      <w:r w:rsidRPr="009158D2">
                        <w:rPr>
                          <w:b w:val="0"/>
                          <w:i/>
                          <w:sz w:val="22"/>
                          <w:szCs w:val="22"/>
                        </w:rPr>
                        <w:t>Kamukunji</w:t>
                      </w:r>
                      <w:proofErr w:type="spellEnd"/>
                      <w:r w:rsidRPr="009158D2">
                        <w:rPr>
                          <w:b w:val="0"/>
                          <w:i/>
                          <w:sz w:val="22"/>
                          <w:szCs w:val="22"/>
                        </w:rPr>
                        <w:t xml:space="preserve">, </w:t>
                      </w:r>
                      <w:proofErr w:type="spellStart"/>
                      <w:r w:rsidRPr="009158D2">
                        <w:rPr>
                          <w:b w:val="0"/>
                          <w:i/>
                          <w:sz w:val="22"/>
                          <w:szCs w:val="22"/>
                        </w:rPr>
                        <w:t>Gikomba</w:t>
                      </w:r>
                      <w:proofErr w:type="spellEnd"/>
                      <w:r w:rsidRPr="009158D2">
                        <w:rPr>
                          <w:b w:val="0"/>
                          <w:i/>
                          <w:sz w:val="22"/>
                          <w:szCs w:val="22"/>
                        </w:rPr>
                        <w:t xml:space="preserve">, and </w:t>
                      </w:r>
                      <w:proofErr w:type="spellStart"/>
                      <w:r w:rsidRPr="009158D2">
                        <w:rPr>
                          <w:b w:val="0"/>
                          <w:i/>
                          <w:sz w:val="22"/>
                          <w:szCs w:val="22"/>
                        </w:rPr>
                        <w:t>Housemark</w:t>
                      </w:r>
                      <w:proofErr w:type="spellEnd"/>
                      <w:r w:rsidRPr="009158D2">
                        <w:rPr>
                          <w:b w:val="0"/>
                          <w:i/>
                          <w:sz w:val="22"/>
                          <w:szCs w:val="22"/>
                        </w:rPr>
                        <w:t xml:space="preserve"> are in the southwest.</w:t>
                      </w:r>
                      <w:bookmarkEnd w:id="185"/>
                    </w:p>
                    <w:p w:rsidR="00F35EFB" w:rsidRPr="009158D2" w:rsidRDefault="00F35EFB" w:rsidP="009158D2"/>
                    <w:p w:rsidR="00F35EFB" w:rsidRDefault="00F35EFB" w:rsidP="001B415D">
                      <w:r>
                        <w:rPr>
                          <w:noProof/>
                          <w:lang w:eastAsia="en-US"/>
                        </w:rPr>
                        <w:drawing>
                          <wp:inline distT="0" distB="0" distL="0" distR="0" wp14:anchorId="6D3FBE56" wp14:editId="4175D3CA">
                            <wp:extent cx="5738495" cy="4214495"/>
                            <wp:effectExtent l="0" t="0" r="0" b="0"/>
                            <wp:docPr id="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8495" cy="4214495"/>
                                    </a:xfrm>
                                    <a:prstGeom prst="rect">
                                      <a:avLst/>
                                    </a:prstGeom>
                                    <a:noFill/>
                                    <a:ln>
                                      <a:noFill/>
                                    </a:ln>
                                  </pic:spPr>
                                </pic:pic>
                              </a:graphicData>
                            </a:graphic>
                          </wp:inline>
                        </w:drawing>
                      </w:r>
                    </w:p>
                    <w:p w:rsidR="00F35EFB" w:rsidRPr="001E0A18" w:rsidRDefault="00F35EFB" w:rsidP="001B415D">
                      <w:pPr>
                        <w:rPr>
                          <w:i/>
                        </w:rPr>
                      </w:pPr>
                      <w:r>
                        <w:rPr>
                          <w:i/>
                        </w:rPr>
                        <w:t>Source:  Authors</w:t>
                      </w:r>
                    </w:p>
                  </w:txbxContent>
                </v:textbox>
                <w10:anchorlock/>
              </v:shape>
            </w:pict>
          </mc:Fallback>
        </mc:AlternateContent>
      </w:r>
    </w:p>
    <w:p w:rsidR="001B415D" w:rsidRDefault="001B415D" w:rsidP="001B415D"/>
    <w:p w:rsidR="001B415D" w:rsidRDefault="001B415D" w:rsidP="001B415D">
      <w:pPr>
        <w:keepNext/>
      </w:pPr>
    </w:p>
    <w:p w:rsidR="001B415D" w:rsidRPr="0029740B" w:rsidRDefault="001B415D" w:rsidP="001B415D">
      <w:r>
        <w:rPr>
          <w:noProof/>
          <w:lang w:eastAsia="en-US"/>
        </w:rPr>
        <mc:AlternateContent>
          <mc:Choice Requires="wps">
            <w:drawing>
              <wp:inline distT="0" distB="0" distL="0" distR="0" wp14:anchorId="225510D6" wp14:editId="3473A601">
                <wp:extent cx="5925185" cy="4921250"/>
                <wp:effectExtent l="0" t="0" r="0" b="3175"/>
                <wp:docPr id="12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4921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5EFB" w:rsidRDefault="00F35EFB" w:rsidP="001B415D">
                            <w:pPr>
                              <w:pStyle w:val="Caption"/>
                              <w:rPr>
                                <w:b w:val="0"/>
                                <w:i/>
                                <w:sz w:val="22"/>
                                <w:szCs w:val="22"/>
                              </w:rPr>
                            </w:pPr>
                            <w:bookmarkStart w:id="137" w:name="_Toc379192714"/>
                            <w:proofErr w:type="gramStart"/>
                            <w:r w:rsidRPr="009158D2">
                              <w:rPr>
                                <w:b w:val="0"/>
                                <w:i/>
                                <w:sz w:val="22"/>
                                <w:szCs w:val="22"/>
                              </w:rPr>
                              <w:t xml:space="preserve">Figure </w:t>
                            </w:r>
                            <w:r w:rsidRPr="009158D2">
                              <w:rPr>
                                <w:b w:val="0"/>
                                <w:i/>
                                <w:sz w:val="22"/>
                                <w:szCs w:val="22"/>
                              </w:rPr>
                              <w:fldChar w:fldCharType="begin"/>
                            </w:r>
                            <w:r w:rsidRPr="009158D2">
                              <w:rPr>
                                <w:b w:val="0"/>
                                <w:i/>
                                <w:sz w:val="22"/>
                                <w:szCs w:val="22"/>
                              </w:rPr>
                              <w:instrText xml:space="preserve"> SEQ Figure \* ARABIC </w:instrText>
                            </w:r>
                            <w:r w:rsidRPr="009158D2">
                              <w:rPr>
                                <w:b w:val="0"/>
                                <w:i/>
                                <w:sz w:val="22"/>
                                <w:szCs w:val="22"/>
                              </w:rPr>
                              <w:fldChar w:fldCharType="separate"/>
                            </w:r>
                            <w:r w:rsidR="00331978">
                              <w:rPr>
                                <w:b w:val="0"/>
                                <w:i/>
                                <w:noProof/>
                                <w:sz w:val="22"/>
                                <w:szCs w:val="22"/>
                              </w:rPr>
                              <w:t>25</w:t>
                            </w:r>
                            <w:r w:rsidRPr="009158D2">
                              <w:rPr>
                                <w:b w:val="0"/>
                                <w:i/>
                                <w:noProof/>
                                <w:sz w:val="22"/>
                                <w:szCs w:val="22"/>
                              </w:rPr>
                              <w:fldChar w:fldCharType="end"/>
                            </w:r>
                            <w:r>
                              <w:rPr>
                                <w:b w:val="0"/>
                                <w:i/>
                                <w:noProof/>
                                <w:sz w:val="22"/>
                                <w:szCs w:val="22"/>
                              </w:rPr>
                              <w:t>.</w:t>
                            </w:r>
                            <w:proofErr w:type="gramEnd"/>
                            <w:r>
                              <w:rPr>
                                <w:b w:val="0"/>
                                <w:i/>
                                <w:noProof/>
                                <w:sz w:val="22"/>
                                <w:szCs w:val="22"/>
                              </w:rPr>
                              <w:t xml:space="preserve"> </w:t>
                            </w:r>
                            <w:r w:rsidRPr="009158D2">
                              <w:rPr>
                                <w:b w:val="0"/>
                                <w:i/>
                                <w:sz w:val="22"/>
                                <w:szCs w:val="22"/>
                              </w:rPr>
                              <w:t xml:space="preserve"> </w:t>
                            </w:r>
                            <w:proofErr w:type="gramStart"/>
                            <w:r w:rsidRPr="009158D2">
                              <w:rPr>
                                <w:b w:val="0"/>
                                <w:i/>
                                <w:sz w:val="22"/>
                                <w:szCs w:val="22"/>
                              </w:rPr>
                              <w:t xml:space="preserve">East central Nairobi showing locations of </w:t>
                            </w:r>
                            <w:proofErr w:type="spellStart"/>
                            <w:r w:rsidRPr="009158D2">
                              <w:rPr>
                                <w:b w:val="0"/>
                                <w:i/>
                                <w:sz w:val="22"/>
                                <w:szCs w:val="22"/>
                              </w:rPr>
                              <w:t>Machakos</w:t>
                            </w:r>
                            <w:proofErr w:type="spellEnd"/>
                            <w:r w:rsidRPr="009158D2">
                              <w:rPr>
                                <w:b w:val="0"/>
                                <w:i/>
                                <w:sz w:val="22"/>
                                <w:szCs w:val="22"/>
                              </w:rPr>
                              <w:t xml:space="preserve">, </w:t>
                            </w:r>
                            <w:proofErr w:type="spellStart"/>
                            <w:r w:rsidRPr="009158D2">
                              <w:rPr>
                                <w:b w:val="0"/>
                                <w:i/>
                                <w:sz w:val="22"/>
                                <w:szCs w:val="22"/>
                              </w:rPr>
                              <w:t>Gikomba</w:t>
                            </w:r>
                            <w:proofErr w:type="spellEnd"/>
                            <w:r w:rsidRPr="009158D2">
                              <w:rPr>
                                <w:b w:val="0"/>
                                <w:i/>
                                <w:sz w:val="22"/>
                                <w:szCs w:val="22"/>
                              </w:rPr>
                              <w:t xml:space="preserve">, </w:t>
                            </w:r>
                            <w:proofErr w:type="spellStart"/>
                            <w:r w:rsidRPr="009158D2">
                              <w:rPr>
                                <w:b w:val="0"/>
                                <w:i/>
                                <w:sz w:val="22"/>
                                <w:szCs w:val="22"/>
                              </w:rPr>
                              <w:t>Kamukunji</w:t>
                            </w:r>
                            <w:proofErr w:type="spellEnd"/>
                            <w:r w:rsidRPr="009158D2">
                              <w:rPr>
                                <w:b w:val="0"/>
                                <w:i/>
                                <w:sz w:val="22"/>
                                <w:szCs w:val="22"/>
                              </w:rPr>
                              <w:t xml:space="preserve">, and </w:t>
                            </w:r>
                            <w:proofErr w:type="spellStart"/>
                            <w:r w:rsidRPr="009158D2">
                              <w:rPr>
                                <w:b w:val="0"/>
                                <w:i/>
                                <w:sz w:val="22"/>
                                <w:szCs w:val="22"/>
                              </w:rPr>
                              <w:t>Housemark</w:t>
                            </w:r>
                            <w:proofErr w:type="spellEnd"/>
                            <w:r w:rsidRPr="009158D2">
                              <w:rPr>
                                <w:b w:val="0"/>
                                <w:i/>
                                <w:sz w:val="22"/>
                                <w:szCs w:val="22"/>
                              </w:rPr>
                              <w:t>.</w:t>
                            </w:r>
                            <w:bookmarkEnd w:id="137"/>
                            <w:proofErr w:type="gramEnd"/>
                          </w:p>
                          <w:p w:rsidR="00F35EFB" w:rsidRPr="009158D2" w:rsidRDefault="00F35EFB" w:rsidP="009158D2"/>
                          <w:p w:rsidR="00F35EFB" w:rsidRDefault="00F35EFB" w:rsidP="001B415D">
                            <w:r>
                              <w:rPr>
                                <w:noProof/>
                                <w:lang w:eastAsia="en-US"/>
                              </w:rPr>
                              <w:drawing>
                                <wp:inline distT="0" distB="0" distL="0" distR="0" wp14:anchorId="0BD087BE" wp14:editId="59F44AFB">
                                  <wp:extent cx="5729605" cy="4174490"/>
                                  <wp:effectExtent l="0" t="0" r="4445" b="0"/>
                                  <wp:docPr id="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9605" cy="4174490"/>
                                          </a:xfrm>
                                          <a:prstGeom prst="rect">
                                            <a:avLst/>
                                          </a:prstGeom>
                                          <a:noFill/>
                                          <a:ln>
                                            <a:noFill/>
                                          </a:ln>
                                        </pic:spPr>
                                      </pic:pic>
                                    </a:graphicData>
                                  </a:graphic>
                                </wp:inline>
                              </w:drawing>
                            </w:r>
                          </w:p>
                          <w:p w:rsidR="00F35EFB" w:rsidRPr="001E0A18" w:rsidRDefault="00F35EFB" w:rsidP="001B415D">
                            <w:pPr>
                              <w:rPr>
                                <w:i/>
                              </w:rPr>
                            </w:pPr>
                            <w:r>
                              <w:rPr>
                                <w:i/>
                              </w:rPr>
                              <w:t>Source:  Authors</w:t>
                            </w:r>
                          </w:p>
                        </w:txbxContent>
                      </wps:txbx>
                      <wps:bodyPr rot="0" vert="horz" wrap="square" lIns="91440" tIns="45720" rIns="91440" bIns="45720" anchor="t" anchorCtr="0" upright="1">
                        <a:spAutoFit/>
                      </wps:bodyPr>
                    </wps:wsp>
                  </a:graphicData>
                </a:graphic>
              </wp:inline>
            </w:drawing>
          </mc:Choice>
          <mc:Fallback>
            <w:pict>
              <v:shape id="Text Box 15" o:spid="_x0000_s1050" type="#_x0000_t202" style="width:466.55pt;height:3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" stroked="f">
                <v:textbox style="mso-fit-shape-to-text:t">
                  <w:txbxContent>
                    <w:p w:rsidR="00F35EFB" w:rsidRDefault="00F35EFB" w:rsidP="001B415D">
                      <w:pPr>
                        <w:pStyle w:val="Caption"/>
                        <w:rPr>
                          <w:b w:val="0"/>
                          <w:i/>
                          <w:sz w:val="22"/>
                          <w:szCs w:val="22"/>
                        </w:rPr>
                      </w:pPr>
                      <w:bookmarkStart w:id="187" w:name="_Toc379192714"/>
                      <w:proofErr w:type="gramStart"/>
                      <w:r w:rsidRPr="009158D2">
                        <w:rPr>
                          <w:b w:val="0"/>
                          <w:i/>
                          <w:sz w:val="22"/>
                          <w:szCs w:val="22"/>
                        </w:rPr>
                        <w:t xml:space="preserve">Figure </w:t>
                      </w:r>
                      <w:proofErr w:type="gramEnd"/>
                      <w:r w:rsidRPr="009158D2">
                        <w:rPr>
                          <w:b w:val="0"/>
                          <w:i/>
                          <w:sz w:val="22"/>
                          <w:szCs w:val="22"/>
                        </w:rPr>
                        <w:fldChar w:fldCharType="begin"/>
                      </w:r>
                      <w:r w:rsidRPr="009158D2">
                        <w:rPr>
                          <w:b w:val="0"/>
                          <w:i/>
                          <w:sz w:val="22"/>
                          <w:szCs w:val="22"/>
                        </w:rPr>
                        <w:instrText xml:space="preserve"> SEQ Figure \* ARABIC </w:instrText>
                      </w:r>
                      <w:r w:rsidRPr="009158D2">
                        <w:rPr>
                          <w:b w:val="0"/>
                          <w:i/>
                          <w:sz w:val="22"/>
                          <w:szCs w:val="22"/>
                        </w:rPr>
                        <w:fldChar w:fldCharType="separate"/>
                      </w:r>
                      <w:r w:rsidR="00331978">
                        <w:rPr>
                          <w:b w:val="0"/>
                          <w:i/>
                          <w:noProof/>
                          <w:sz w:val="22"/>
                          <w:szCs w:val="22"/>
                        </w:rPr>
                        <w:t>25</w:t>
                      </w:r>
                      <w:r w:rsidRPr="009158D2">
                        <w:rPr>
                          <w:b w:val="0"/>
                          <w:i/>
                          <w:noProof/>
                          <w:sz w:val="22"/>
                          <w:szCs w:val="22"/>
                        </w:rPr>
                        <w:fldChar w:fldCharType="end"/>
                      </w:r>
                      <w:proofErr w:type="gramStart"/>
                      <w:r>
                        <w:rPr>
                          <w:b w:val="0"/>
                          <w:i/>
                          <w:noProof/>
                          <w:sz w:val="22"/>
                          <w:szCs w:val="22"/>
                        </w:rPr>
                        <w:t>.</w:t>
                      </w:r>
                      <w:proofErr w:type="gramEnd"/>
                      <w:r>
                        <w:rPr>
                          <w:b w:val="0"/>
                          <w:i/>
                          <w:noProof/>
                          <w:sz w:val="22"/>
                          <w:szCs w:val="22"/>
                        </w:rPr>
                        <w:t xml:space="preserve"> </w:t>
                      </w:r>
                      <w:r w:rsidRPr="009158D2">
                        <w:rPr>
                          <w:b w:val="0"/>
                          <w:i/>
                          <w:sz w:val="22"/>
                          <w:szCs w:val="22"/>
                        </w:rPr>
                        <w:t xml:space="preserve"> </w:t>
                      </w:r>
                      <w:proofErr w:type="gramStart"/>
                      <w:r w:rsidRPr="009158D2">
                        <w:rPr>
                          <w:b w:val="0"/>
                          <w:i/>
                          <w:sz w:val="22"/>
                          <w:szCs w:val="22"/>
                        </w:rPr>
                        <w:t xml:space="preserve">East central Nairobi showing locations of </w:t>
                      </w:r>
                      <w:proofErr w:type="spellStart"/>
                      <w:r w:rsidRPr="009158D2">
                        <w:rPr>
                          <w:b w:val="0"/>
                          <w:i/>
                          <w:sz w:val="22"/>
                          <w:szCs w:val="22"/>
                        </w:rPr>
                        <w:t>Machakos</w:t>
                      </w:r>
                      <w:proofErr w:type="spellEnd"/>
                      <w:r w:rsidRPr="009158D2">
                        <w:rPr>
                          <w:b w:val="0"/>
                          <w:i/>
                          <w:sz w:val="22"/>
                          <w:szCs w:val="22"/>
                        </w:rPr>
                        <w:t xml:space="preserve">, </w:t>
                      </w:r>
                      <w:proofErr w:type="spellStart"/>
                      <w:r w:rsidRPr="009158D2">
                        <w:rPr>
                          <w:b w:val="0"/>
                          <w:i/>
                          <w:sz w:val="22"/>
                          <w:szCs w:val="22"/>
                        </w:rPr>
                        <w:t>Gikomba</w:t>
                      </w:r>
                      <w:proofErr w:type="spellEnd"/>
                      <w:r w:rsidRPr="009158D2">
                        <w:rPr>
                          <w:b w:val="0"/>
                          <w:i/>
                          <w:sz w:val="22"/>
                          <w:szCs w:val="22"/>
                        </w:rPr>
                        <w:t xml:space="preserve">, </w:t>
                      </w:r>
                      <w:proofErr w:type="spellStart"/>
                      <w:r w:rsidRPr="009158D2">
                        <w:rPr>
                          <w:b w:val="0"/>
                          <w:i/>
                          <w:sz w:val="22"/>
                          <w:szCs w:val="22"/>
                        </w:rPr>
                        <w:t>Kamukunji</w:t>
                      </w:r>
                      <w:proofErr w:type="spellEnd"/>
                      <w:r w:rsidRPr="009158D2">
                        <w:rPr>
                          <w:b w:val="0"/>
                          <w:i/>
                          <w:sz w:val="22"/>
                          <w:szCs w:val="22"/>
                        </w:rPr>
                        <w:t xml:space="preserve">, and </w:t>
                      </w:r>
                      <w:proofErr w:type="spellStart"/>
                      <w:r w:rsidRPr="009158D2">
                        <w:rPr>
                          <w:b w:val="0"/>
                          <w:i/>
                          <w:sz w:val="22"/>
                          <w:szCs w:val="22"/>
                        </w:rPr>
                        <w:t>Housemark</w:t>
                      </w:r>
                      <w:proofErr w:type="spellEnd"/>
                      <w:r w:rsidRPr="009158D2">
                        <w:rPr>
                          <w:b w:val="0"/>
                          <w:i/>
                          <w:sz w:val="22"/>
                          <w:szCs w:val="22"/>
                        </w:rPr>
                        <w:t>.</w:t>
                      </w:r>
                      <w:bookmarkEnd w:id="187"/>
                      <w:proofErr w:type="gramEnd"/>
                    </w:p>
                    <w:p w:rsidR="00F35EFB" w:rsidRPr="009158D2" w:rsidRDefault="00F35EFB" w:rsidP="009158D2"/>
                    <w:p w:rsidR="00F35EFB" w:rsidRDefault="00F35EFB" w:rsidP="001B415D">
                      <w:r>
                        <w:rPr>
                          <w:noProof/>
                          <w:lang w:eastAsia="en-US"/>
                        </w:rPr>
                        <w:drawing>
                          <wp:inline distT="0" distB="0" distL="0" distR="0" wp14:anchorId="0BD087BE" wp14:editId="59F44AFB">
                            <wp:extent cx="5729605" cy="4174490"/>
                            <wp:effectExtent l="0" t="0" r="4445" b="0"/>
                            <wp:docPr id="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29605" cy="4174490"/>
                                    </a:xfrm>
                                    <a:prstGeom prst="rect">
                                      <a:avLst/>
                                    </a:prstGeom>
                                    <a:noFill/>
                                    <a:ln>
                                      <a:noFill/>
                                    </a:ln>
                                  </pic:spPr>
                                </pic:pic>
                              </a:graphicData>
                            </a:graphic>
                          </wp:inline>
                        </w:drawing>
                      </w:r>
                    </w:p>
                    <w:p w:rsidR="00F35EFB" w:rsidRPr="001E0A18" w:rsidRDefault="00F35EFB" w:rsidP="001B415D">
                      <w:pPr>
                        <w:rPr>
                          <w:i/>
                        </w:rPr>
                      </w:pPr>
                      <w:r>
                        <w:rPr>
                          <w:i/>
                        </w:rPr>
                        <w:t>Source:  Authors</w:t>
                      </w:r>
                    </w:p>
                  </w:txbxContent>
                </v:textbox>
                <w10:anchorlock/>
              </v:shape>
            </w:pict>
          </mc:Fallback>
        </mc:AlternateContent>
      </w:r>
    </w:p>
    <w:p w:rsidR="001B415D" w:rsidRDefault="001B415D" w:rsidP="001B415D">
      <w:r>
        <w:br w:type="page"/>
      </w:r>
    </w:p>
    <w:p w:rsidR="001B415D" w:rsidRPr="009158D2" w:rsidRDefault="009158D2" w:rsidP="009158D2">
      <w:pPr>
        <w:pStyle w:val="Heading2"/>
        <w:spacing w:after="240"/>
        <w:rPr>
          <w:b/>
        </w:rPr>
      </w:pPr>
      <w:bookmarkStart w:id="138" w:name="_Toc380421223"/>
      <w:r w:rsidRPr="009158D2">
        <w:rPr>
          <w:b/>
          <w:caps w:val="0"/>
        </w:rPr>
        <w:lastRenderedPageBreak/>
        <w:t>References</w:t>
      </w:r>
      <w:bookmarkEnd w:id="138"/>
    </w:p>
    <w:p w:rsidR="001B415D" w:rsidRPr="0008096E" w:rsidRDefault="001B415D" w:rsidP="001B415D">
      <w:pPr>
        <w:pStyle w:val="EndNoteBibliography"/>
        <w:ind w:left="720" w:hanging="720"/>
      </w:pPr>
      <w:r>
        <w:fldChar w:fldCharType="begin"/>
      </w:r>
      <w:r>
        <w:instrText xml:space="preserve"> ADDIN EN.REFLIST </w:instrText>
      </w:r>
      <w:r>
        <w:fldChar w:fldCharType="separate"/>
      </w:r>
      <w:bookmarkStart w:id="139" w:name="_ENREF_1"/>
      <w:r w:rsidRPr="0008096E">
        <w:t>Board, K</w:t>
      </w:r>
      <w:r w:rsidR="00544AE9">
        <w:t xml:space="preserve">. </w:t>
      </w:r>
      <w:r w:rsidRPr="0008096E">
        <w:t>C</w:t>
      </w:r>
      <w:r w:rsidR="00544AE9">
        <w:t xml:space="preserve">. </w:t>
      </w:r>
      <w:r w:rsidRPr="0008096E">
        <w:t>(2013)</w:t>
      </w:r>
      <w:r w:rsidR="00544AE9">
        <w:t xml:space="preserve">. </w:t>
      </w:r>
      <w:r w:rsidRPr="0008096E">
        <w:t>COPYRIGHT REGISTRATION | Kenya Copyright Board</w:t>
      </w:r>
      <w:r w:rsidR="0022715A">
        <w:t xml:space="preserve">.  </w:t>
      </w:r>
      <w:r w:rsidRPr="0008096E">
        <w:t xml:space="preserve">from </w:t>
      </w:r>
      <w:hyperlink r:id="rId61" w:history="1">
        <w:r w:rsidRPr="0008096E">
          <w:rPr>
            <w:rStyle w:val="Hyperlink"/>
          </w:rPr>
          <w:t>http://www.kenyacopyrightboard.co.ke/?q=registration</w:t>
        </w:r>
        <w:bookmarkEnd w:id="139"/>
      </w:hyperlink>
    </w:p>
    <w:p w:rsidR="001B415D" w:rsidRPr="0008096E" w:rsidRDefault="001B415D" w:rsidP="001B415D">
      <w:pPr>
        <w:pStyle w:val="EndNoteBibliography"/>
        <w:ind w:left="720" w:hanging="720"/>
      </w:pPr>
      <w:bookmarkStart w:id="140" w:name="_ENREF_2"/>
      <w:r w:rsidRPr="0008096E">
        <w:t>Budlender, D</w:t>
      </w:r>
      <w:r w:rsidR="00544AE9">
        <w:t xml:space="preserve">. </w:t>
      </w:r>
      <w:r w:rsidRPr="0008096E">
        <w:t>(2011)</w:t>
      </w:r>
      <w:r w:rsidR="0022715A">
        <w:t xml:space="preserve">.  </w:t>
      </w:r>
      <w:r w:rsidRPr="0008096E">
        <w:t xml:space="preserve">Statistics on Informal Employment in Kenya: </w:t>
      </w:r>
      <w:r w:rsidR="00544AE9">
        <w:t xml:space="preserve"> </w:t>
      </w:r>
      <w:r w:rsidRPr="0008096E">
        <w:t xml:space="preserve">Women in Informal Employment: </w:t>
      </w:r>
      <w:r w:rsidR="00544AE9">
        <w:t xml:space="preserve"> </w:t>
      </w:r>
      <w:r w:rsidRPr="0008096E">
        <w:t>Globalizing and Organizing.</w:t>
      </w:r>
      <w:bookmarkEnd w:id="140"/>
    </w:p>
    <w:p w:rsidR="001B415D" w:rsidRPr="0008096E" w:rsidRDefault="001B415D" w:rsidP="001B415D">
      <w:pPr>
        <w:pStyle w:val="EndNoteBibliography"/>
        <w:ind w:left="720" w:hanging="720"/>
      </w:pPr>
      <w:bookmarkStart w:id="141" w:name="_ENREF_3"/>
      <w:r w:rsidRPr="0008096E">
        <w:t>Daniels, S</w:t>
      </w:r>
      <w:r w:rsidR="00544AE9">
        <w:t xml:space="preserve">. </w:t>
      </w:r>
      <w:r w:rsidRPr="0008096E">
        <w:t>(2010)</w:t>
      </w:r>
      <w:r w:rsidR="0022715A">
        <w:t xml:space="preserve">.  </w:t>
      </w:r>
      <w:r w:rsidRPr="0008096E">
        <w:rPr>
          <w:i/>
        </w:rPr>
        <w:t>Making Do</w:t>
      </w:r>
      <w:r w:rsidR="000607BF">
        <w:rPr>
          <w:i/>
        </w:rPr>
        <w:t xml:space="preserve">:  </w:t>
      </w:r>
      <w:r w:rsidRPr="0008096E">
        <w:rPr>
          <w:i/>
        </w:rPr>
        <w:t>Innovation in Kenya's Informal Economy</w:t>
      </w:r>
      <w:r w:rsidR="0022715A">
        <w:t xml:space="preserve">.  </w:t>
      </w:r>
      <w:r w:rsidRPr="0008096E">
        <w:t xml:space="preserve">New York, NY: </w:t>
      </w:r>
      <w:r w:rsidR="00544AE9">
        <w:t xml:space="preserve"> </w:t>
      </w:r>
      <w:r w:rsidRPr="0008096E">
        <w:t>Analogue Digital.</w:t>
      </w:r>
      <w:bookmarkEnd w:id="141"/>
    </w:p>
    <w:p w:rsidR="001B415D" w:rsidRPr="0008096E" w:rsidRDefault="001B415D" w:rsidP="001B415D">
      <w:pPr>
        <w:pStyle w:val="EndNoteBibliography"/>
        <w:ind w:left="720" w:hanging="720"/>
      </w:pPr>
      <w:bookmarkStart w:id="142" w:name="_ENREF_4"/>
      <w:r w:rsidRPr="0008096E">
        <w:t>de Beer, J., Fu, K., &amp; Wunsch-Vincent, S</w:t>
      </w:r>
      <w:r w:rsidR="00544AE9">
        <w:t>.</w:t>
      </w:r>
      <w:r w:rsidR="0022715A">
        <w:t xml:space="preserve"> </w:t>
      </w:r>
      <w:r w:rsidRPr="0008096E">
        <w:t>(2013)</w:t>
      </w:r>
      <w:r w:rsidR="0022715A">
        <w:t xml:space="preserve">.  </w:t>
      </w:r>
      <w:r w:rsidRPr="0008096E">
        <w:t>The Informal Economy, Innovation and Intellectual Property - Concepts, Metrics and Policy Considerations</w:t>
      </w:r>
      <w:r w:rsidR="0022715A">
        <w:t xml:space="preserve">.  </w:t>
      </w:r>
      <w:r w:rsidRPr="0008096E">
        <w:t>(10)</w:t>
      </w:r>
      <w:r w:rsidR="0022715A">
        <w:t xml:space="preserve">.  </w:t>
      </w:r>
      <w:hyperlink r:id="rId62" w:history="1">
        <w:r w:rsidRPr="0008096E">
          <w:rPr>
            <w:rStyle w:val="Hyperlink"/>
          </w:rPr>
          <w:t>http://www.wipo.int/export/sites/www/econ_stat/en/economics/pdf/wp10.pdf</w:t>
        </w:r>
        <w:bookmarkEnd w:id="142"/>
      </w:hyperlink>
    </w:p>
    <w:p w:rsidR="001B415D" w:rsidRPr="0008096E" w:rsidRDefault="001B415D" w:rsidP="001B415D">
      <w:pPr>
        <w:pStyle w:val="EndNoteBibliography"/>
        <w:ind w:left="720" w:hanging="720"/>
      </w:pPr>
      <w:bookmarkStart w:id="143" w:name="_ENREF_5"/>
      <w:r w:rsidRPr="0008096E">
        <w:t>Directorate of, M., &amp; Small Enterprise, D</w:t>
      </w:r>
      <w:r w:rsidR="0022715A">
        <w:t xml:space="preserve">. </w:t>
      </w:r>
      <w:r w:rsidRPr="0008096E">
        <w:t>(2013)</w:t>
      </w:r>
      <w:r w:rsidR="0022715A">
        <w:t xml:space="preserve">.  </w:t>
      </w:r>
      <w:r w:rsidRPr="0008096E">
        <w:t>[Directorate of Micro and Small Enterprise Development]</w:t>
      </w:r>
      <w:r w:rsidR="0022715A">
        <w:t xml:space="preserve">.  </w:t>
      </w:r>
      <w:r w:rsidRPr="0008096E">
        <w:t>Web Page.</w:t>
      </w:r>
      <w:bookmarkEnd w:id="143"/>
    </w:p>
    <w:p w:rsidR="001B415D" w:rsidRPr="0008096E" w:rsidRDefault="001B415D" w:rsidP="001B415D">
      <w:pPr>
        <w:pStyle w:val="EndNoteBibliography"/>
        <w:ind w:left="720" w:hanging="720"/>
      </w:pPr>
      <w:bookmarkStart w:id="144" w:name="_ENREF_6"/>
      <w:r w:rsidRPr="0008096E">
        <w:t>Economist Intelligence, U</w:t>
      </w:r>
      <w:r w:rsidR="0022715A">
        <w:t xml:space="preserve">. </w:t>
      </w:r>
      <w:r w:rsidRPr="0008096E">
        <w:t>(2012)</w:t>
      </w:r>
      <w:r w:rsidR="0022715A">
        <w:t xml:space="preserve">.  </w:t>
      </w:r>
      <w:r w:rsidRPr="0008096E">
        <w:t xml:space="preserve">Kenya: </w:t>
      </w:r>
      <w:r w:rsidR="00544AE9">
        <w:t xml:space="preserve"> </w:t>
      </w:r>
      <w:r w:rsidRPr="0008096E">
        <w:t>Licensing and intellectual property (pp</w:t>
      </w:r>
      <w:r w:rsidR="0022715A">
        <w:t xml:space="preserve">. </w:t>
      </w:r>
      <w:r w:rsidRPr="0008096E">
        <w:t>n/a)</w:t>
      </w:r>
      <w:r w:rsidR="0022715A">
        <w:t xml:space="preserve">.  </w:t>
      </w:r>
      <w:r w:rsidRPr="0008096E">
        <w:t xml:space="preserve">New York: </w:t>
      </w:r>
      <w:r w:rsidR="00544AE9">
        <w:t xml:space="preserve"> </w:t>
      </w:r>
      <w:r w:rsidRPr="0008096E">
        <w:t>The Economist Intelligence Unit.</w:t>
      </w:r>
      <w:bookmarkEnd w:id="144"/>
    </w:p>
    <w:p w:rsidR="001B415D" w:rsidRPr="0008096E" w:rsidRDefault="001B415D" w:rsidP="001B415D">
      <w:pPr>
        <w:pStyle w:val="EndNoteBibliography"/>
        <w:ind w:left="720" w:hanging="720"/>
      </w:pPr>
      <w:bookmarkStart w:id="145" w:name="_ENREF_7"/>
      <w:r w:rsidRPr="0008096E">
        <w:t>Enterprise, M</w:t>
      </w:r>
      <w:r w:rsidR="0022715A">
        <w:t xml:space="preserve">. </w:t>
      </w:r>
      <w:r w:rsidRPr="0008096E">
        <w:t>(2010)</w:t>
      </w:r>
      <w:r w:rsidR="0022715A">
        <w:t xml:space="preserve">.  </w:t>
      </w:r>
      <w:r w:rsidRPr="0008096E">
        <w:t>Renewable Energy Solutions in Kenya</w:t>
      </w:r>
      <w:r w:rsidR="0022715A">
        <w:t xml:space="preserve">.  </w:t>
      </w:r>
      <w:r w:rsidRPr="0008096E">
        <w:t xml:space="preserve">Retrieved 9/8/2013, 2013, from </w:t>
      </w:r>
      <w:hyperlink r:id="rId63" w:history="1">
        <w:r w:rsidRPr="0008096E">
          <w:rPr>
            <w:rStyle w:val="Hyperlink"/>
          </w:rPr>
          <w:t>http://reskqu.blogspot.com/</w:t>
        </w:r>
        <w:bookmarkEnd w:id="145"/>
      </w:hyperlink>
    </w:p>
    <w:p w:rsidR="001B415D" w:rsidRPr="0008096E" w:rsidRDefault="001B415D" w:rsidP="001B415D">
      <w:pPr>
        <w:pStyle w:val="EndNoteBibliography"/>
        <w:ind w:left="720" w:hanging="720"/>
      </w:pPr>
      <w:bookmarkStart w:id="146" w:name="_ENREF_8"/>
      <w:r w:rsidRPr="0008096E">
        <w:t>Essegbey, G., Stephen, A., Essegbey, I., Micah, E., &amp; Akuffobea, M</w:t>
      </w:r>
      <w:r w:rsidR="0022715A">
        <w:t xml:space="preserve">. </w:t>
      </w:r>
      <w:r w:rsidRPr="0008096E">
        <w:t>(2013)</w:t>
      </w:r>
      <w:r w:rsidR="0022715A">
        <w:t xml:space="preserve">.  </w:t>
      </w:r>
      <w:r w:rsidRPr="0008096E">
        <w:t>STUDY OF THE TRADITIONAL HERBAL MEDICINE IN GHANA</w:t>
      </w:r>
      <w:r w:rsidR="0022715A">
        <w:t xml:space="preserve">.  </w:t>
      </w:r>
      <w:r w:rsidRPr="0008096E">
        <w:rPr>
          <w:i/>
        </w:rPr>
        <w:t>Unpublished Draft</w:t>
      </w:r>
      <w:r w:rsidR="0022715A">
        <w:t xml:space="preserve">.  </w:t>
      </w:r>
      <w:bookmarkEnd w:id="146"/>
    </w:p>
    <w:p w:rsidR="001B415D" w:rsidRPr="0008096E" w:rsidRDefault="001B415D" w:rsidP="001B415D">
      <w:pPr>
        <w:pStyle w:val="EndNoteBibliography"/>
        <w:ind w:left="720" w:hanging="720"/>
      </w:pPr>
      <w:bookmarkStart w:id="147" w:name="_ENREF_9"/>
      <w:r w:rsidRPr="0008096E">
        <w:t>Finger, M., J., &amp; Schuler, P</w:t>
      </w:r>
      <w:r w:rsidR="0022715A">
        <w:t xml:space="preserve">. </w:t>
      </w:r>
      <w:r w:rsidRPr="0008096E">
        <w:t>(2004)</w:t>
      </w:r>
      <w:r w:rsidR="0022715A">
        <w:t xml:space="preserve">.  </w:t>
      </w:r>
      <w:r w:rsidRPr="0008096E">
        <w:rPr>
          <w:i/>
        </w:rPr>
        <w:t>Poor People's Knowledge</w:t>
      </w:r>
      <w:r w:rsidR="000607BF">
        <w:rPr>
          <w:i/>
        </w:rPr>
        <w:t xml:space="preserve">:  </w:t>
      </w:r>
      <w:r w:rsidRPr="0008096E">
        <w:rPr>
          <w:i/>
        </w:rPr>
        <w:t>Promoting Intellectual Property in Developing Countries</w:t>
      </w:r>
      <w:r w:rsidR="0022715A">
        <w:t xml:space="preserve">.  </w:t>
      </w:r>
      <w:r w:rsidRPr="0008096E">
        <w:t>Washington</w:t>
      </w:r>
      <w:r w:rsidR="000607BF">
        <w:t xml:space="preserve">:  </w:t>
      </w:r>
      <w:r w:rsidRPr="0008096E">
        <w:t xml:space="preserve">Oxford University Press and World Bank </w:t>
      </w:r>
      <w:bookmarkEnd w:id="147"/>
    </w:p>
    <w:p w:rsidR="001B415D" w:rsidRPr="0008096E" w:rsidRDefault="001B415D" w:rsidP="001B415D">
      <w:pPr>
        <w:pStyle w:val="EndNoteBibliography"/>
        <w:ind w:left="720" w:hanging="720"/>
      </w:pPr>
      <w:bookmarkStart w:id="148" w:name="_ENREF_10"/>
      <w:r w:rsidRPr="0008096E">
        <w:t>Government of Kenya, M</w:t>
      </w:r>
      <w:r w:rsidR="0022715A">
        <w:t xml:space="preserve">. </w:t>
      </w:r>
      <w:r w:rsidRPr="0008096E">
        <w:t>o</w:t>
      </w:r>
      <w:r w:rsidR="0022715A">
        <w:t xml:space="preserve">. </w:t>
      </w:r>
      <w:r w:rsidRPr="0008096E">
        <w:t>S., &amp; Technology</w:t>
      </w:r>
      <w:r w:rsidR="0022715A">
        <w:t xml:space="preserve">.  </w:t>
      </w:r>
      <w:r w:rsidRPr="0008096E">
        <w:t>(2008)</w:t>
      </w:r>
      <w:r w:rsidR="0022715A">
        <w:t xml:space="preserve">.  </w:t>
      </w:r>
      <w:r w:rsidRPr="0008096E">
        <w:t>SCIENCE, TECHNOLOGY AND INNOVATION POLICY AND STRATEGY.</w:t>
      </w:r>
      <w:bookmarkEnd w:id="148"/>
    </w:p>
    <w:p w:rsidR="001B415D" w:rsidRPr="0008096E" w:rsidRDefault="001B415D" w:rsidP="001B415D">
      <w:pPr>
        <w:pStyle w:val="EndNoteBibliography"/>
        <w:ind w:left="720" w:hanging="720"/>
      </w:pPr>
      <w:bookmarkStart w:id="149" w:name="_ENREF_11"/>
      <w:r w:rsidRPr="0008096E">
        <w:t>Hermsen, W</w:t>
      </w:r>
      <w:r w:rsidR="00544AE9">
        <w:t xml:space="preserve">. </w:t>
      </w:r>
      <w:r w:rsidRPr="0008096E">
        <w:t>(2010)</w:t>
      </w:r>
      <w:r w:rsidR="0022715A">
        <w:t xml:space="preserve">.  </w:t>
      </w:r>
      <w:r w:rsidRPr="0008096E">
        <w:rPr>
          <w:i/>
        </w:rPr>
        <w:t>Collective efficiency in the Kamukunji metalwork cluster?</w:t>
      </w:r>
      <w:r w:rsidRPr="0008096E">
        <w:t xml:space="preserve"> (Masters), Wageningen University</w:t>
      </w:r>
      <w:r w:rsidR="0022715A">
        <w:t xml:space="preserve">.  </w:t>
      </w:r>
      <w:r w:rsidRPr="0008096E">
        <w:t xml:space="preserve">Retrieved from </w:t>
      </w:r>
      <w:hyperlink r:id="rId64" w:history="1">
        <w:r w:rsidRPr="0008096E">
          <w:rPr>
            <w:rStyle w:val="Hyperlink"/>
          </w:rPr>
          <w:t>http://edepot.wur.nl/171758</w:t>
        </w:r>
      </w:hyperlink>
      <w:r w:rsidRPr="0008096E">
        <w:t xml:space="preserve">  </w:t>
      </w:r>
      <w:bookmarkEnd w:id="149"/>
    </w:p>
    <w:p w:rsidR="001B415D" w:rsidRPr="0008096E" w:rsidRDefault="001B415D" w:rsidP="001B415D">
      <w:pPr>
        <w:pStyle w:val="EndNoteBibliography"/>
        <w:ind w:left="720" w:hanging="720"/>
      </w:pPr>
      <w:bookmarkStart w:id="150" w:name="_ENREF_12"/>
      <w:r w:rsidRPr="0008096E">
        <w:t>ILO</w:t>
      </w:r>
      <w:r w:rsidR="0022715A">
        <w:t xml:space="preserve">. </w:t>
      </w:r>
      <w:r w:rsidRPr="0008096E">
        <w:t>(1992)</w:t>
      </w:r>
      <w:r w:rsidR="0022715A">
        <w:t xml:space="preserve">.  </w:t>
      </w:r>
      <w:r w:rsidRPr="0008096E">
        <w:rPr>
          <w:i/>
        </w:rPr>
        <w:t>Technological Capability in the Informal sector - Metal manufacturing in developing countries</w:t>
      </w:r>
      <w:r w:rsidRPr="0008096E">
        <w:t>.</w:t>
      </w:r>
      <w:bookmarkEnd w:id="150"/>
    </w:p>
    <w:p w:rsidR="001B415D" w:rsidRPr="0008096E" w:rsidRDefault="001B415D" w:rsidP="001B415D">
      <w:pPr>
        <w:pStyle w:val="EndNoteBibliography"/>
        <w:ind w:left="720" w:hanging="720"/>
      </w:pPr>
      <w:bookmarkStart w:id="151" w:name="_ENREF_13"/>
      <w:r w:rsidRPr="0008096E">
        <w:t>Institute, K</w:t>
      </w:r>
      <w:r w:rsidR="0022715A">
        <w:t xml:space="preserve">. </w:t>
      </w:r>
      <w:r w:rsidRPr="0008096E">
        <w:t>I</w:t>
      </w:r>
      <w:r w:rsidR="0022715A">
        <w:t xml:space="preserve">. </w:t>
      </w:r>
      <w:r w:rsidRPr="0008096E">
        <w:t>P</w:t>
      </w:r>
      <w:r w:rsidR="0022715A">
        <w:t xml:space="preserve">. </w:t>
      </w:r>
      <w:r w:rsidRPr="0008096E">
        <w:t>(2013)</w:t>
      </w:r>
      <w:r w:rsidR="0022715A">
        <w:t xml:space="preserve">.  </w:t>
      </w:r>
      <w:r w:rsidRPr="0008096E">
        <w:t>Industrial Property Journal</w:t>
      </w:r>
      <w:r w:rsidR="0022715A">
        <w:t xml:space="preserve">.  </w:t>
      </w:r>
      <w:r w:rsidRPr="0008096E">
        <w:rPr>
          <w:i/>
        </w:rPr>
        <w:t>2013</w:t>
      </w:r>
      <w:r w:rsidRPr="0008096E">
        <w:t>(6), 7/15/2013</w:t>
      </w:r>
      <w:r w:rsidR="0022715A">
        <w:t xml:space="preserve">.  </w:t>
      </w:r>
      <w:hyperlink r:id="rId65" w:history="1">
        <w:r w:rsidRPr="0008096E">
          <w:rPr>
            <w:rStyle w:val="Hyperlink"/>
          </w:rPr>
          <w:t>http://www.kipi.go.ke/index.php/past-ip-journals</w:t>
        </w:r>
        <w:bookmarkEnd w:id="151"/>
      </w:hyperlink>
    </w:p>
    <w:p w:rsidR="001B415D" w:rsidRPr="0008096E" w:rsidRDefault="001B415D" w:rsidP="001B415D">
      <w:pPr>
        <w:pStyle w:val="EndNoteBibliography"/>
        <w:ind w:left="720" w:hanging="720"/>
      </w:pPr>
      <w:bookmarkStart w:id="152" w:name="_ENREF_14"/>
      <w:r w:rsidRPr="0008096E">
        <w:t>Kamukunji Jua Kali, A</w:t>
      </w:r>
      <w:r w:rsidR="0022715A">
        <w:t xml:space="preserve">. </w:t>
      </w:r>
      <w:r w:rsidRPr="0008096E">
        <w:t>(2013)</w:t>
      </w:r>
      <w:r w:rsidR="0022715A">
        <w:t xml:space="preserve">.  </w:t>
      </w:r>
      <w:r w:rsidRPr="0008096E">
        <w:t>[Kamukunji Jua Kali Association]</w:t>
      </w:r>
      <w:r w:rsidR="0022715A">
        <w:t xml:space="preserve">.  </w:t>
      </w:r>
      <w:r w:rsidRPr="0008096E">
        <w:t>Web Page.</w:t>
      </w:r>
      <w:bookmarkEnd w:id="152"/>
    </w:p>
    <w:p w:rsidR="001B415D" w:rsidRPr="0008096E" w:rsidRDefault="001B415D" w:rsidP="00702502">
      <w:pPr>
        <w:pStyle w:val="EndNoteBibliography"/>
        <w:ind w:left="720" w:hanging="720"/>
      </w:pPr>
      <w:bookmarkStart w:id="153" w:name="_ENREF_15"/>
      <w:r w:rsidRPr="0008096E">
        <w:t>Kenya National Bureau of S</w:t>
      </w:r>
      <w:r w:rsidR="00702502">
        <w:t>tatistics</w:t>
      </w:r>
      <w:r w:rsidR="0022715A">
        <w:t xml:space="preserve"> </w:t>
      </w:r>
      <w:r w:rsidRPr="0008096E">
        <w:t>(1999)</w:t>
      </w:r>
      <w:r w:rsidR="0022715A">
        <w:t xml:space="preserve">.  </w:t>
      </w:r>
      <w:r w:rsidRPr="0008096E">
        <w:t>Micro and Small Enterprise Survey 1999</w:t>
      </w:r>
      <w:r w:rsidR="0022715A">
        <w:t xml:space="preserve">.  </w:t>
      </w:r>
      <w:r w:rsidRPr="0008096E">
        <w:t>Nairobi, Kenya.</w:t>
      </w:r>
      <w:bookmarkEnd w:id="153"/>
    </w:p>
    <w:p w:rsidR="001B415D" w:rsidRPr="0008096E" w:rsidRDefault="001B415D" w:rsidP="00702502">
      <w:pPr>
        <w:pStyle w:val="EndNoteBibliography"/>
        <w:ind w:left="720" w:hanging="720"/>
      </w:pPr>
      <w:bookmarkStart w:id="154" w:name="_ENREF_16"/>
      <w:r w:rsidRPr="0008096E">
        <w:t>Kenya National Bureau of S</w:t>
      </w:r>
      <w:r w:rsidR="00702502">
        <w:t>tatistics</w:t>
      </w:r>
      <w:r w:rsidR="0022715A">
        <w:t xml:space="preserve"> </w:t>
      </w:r>
      <w:r w:rsidRPr="0008096E">
        <w:t>(2009)</w:t>
      </w:r>
      <w:r w:rsidR="0022715A">
        <w:t xml:space="preserve">.  </w:t>
      </w:r>
      <w:r w:rsidRPr="0008096E">
        <w:t>Kenya Economic Survey 2009</w:t>
      </w:r>
      <w:r w:rsidR="0022715A">
        <w:t xml:space="preserve">.  </w:t>
      </w:r>
      <w:r w:rsidRPr="0008096E">
        <w:t>Nairobi, Kenya.</w:t>
      </w:r>
      <w:bookmarkEnd w:id="154"/>
    </w:p>
    <w:p w:rsidR="001B415D" w:rsidRPr="0008096E" w:rsidRDefault="001B415D" w:rsidP="001B415D">
      <w:pPr>
        <w:pStyle w:val="EndNoteBibliography"/>
        <w:ind w:left="720" w:hanging="720"/>
      </w:pPr>
      <w:bookmarkStart w:id="155" w:name="_ENREF_17"/>
      <w:r w:rsidRPr="0008096E">
        <w:t>Kinyanjui, M</w:t>
      </w:r>
      <w:r w:rsidR="0022715A">
        <w:t xml:space="preserve">. </w:t>
      </w:r>
      <w:r w:rsidRPr="0008096E">
        <w:t>(2009)</w:t>
      </w:r>
      <w:r w:rsidR="0022715A">
        <w:t xml:space="preserve">.  </w:t>
      </w:r>
      <w:r w:rsidRPr="0008096E">
        <w:t>The Kamukunji Metalwork Cluster in Kenya</w:t>
      </w:r>
      <w:r w:rsidR="0022715A">
        <w:t xml:space="preserve">.  </w:t>
      </w:r>
      <w:r w:rsidRPr="0008096E">
        <w:t>In D</w:t>
      </w:r>
      <w:r w:rsidR="0022715A">
        <w:t xml:space="preserve">. </w:t>
      </w:r>
      <w:r w:rsidRPr="0008096E">
        <w:t xml:space="preserve">Zeng (Ed.), </w:t>
      </w:r>
      <w:r w:rsidRPr="0008096E">
        <w:rPr>
          <w:i/>
        </w:rPr>
        <w:t>Knowledge, Technology, and Cluster-based Growth in Africa</w:t>
      </w:r>
      <w:r w:rsidRPr="0008096E">
        <w:t xml:space="preserve"> (pp</w:t>
      </w:r>
      <w:r w:rsidR="0022715A">
        <w:t xml:space="preserve">. </w:t>
      </w:r>
      <w:r w:rsidRPr="0008096E">
        <w:t>25)</w:t>
      </w:r>
      <w:r w:rsidR="0022715A">
        <w:t xml:space="preserve">.  </w:t>
      </w:r>
      <w:r w:rsidRPr="0008096E">
        <w:t>Washington, D.C.: The World Bank.</w:t>
      </w:r>
      <w:bookmarkEnd w:id="155"/>
    </w:p>
    <w:p w:rsidR="001B415D" w:rsidRPr="0008096E" w:rsidRDefault="001B415D" w:rsidP="001B415D">
      <w:pPr>
        <w:pStyle w:val="EndNoteBibliography"/>
        <w:ind w:left="720" w:hanging="720"/>
      </w:pPr>
      <w:bookmarkStart w:id="156" w:name="_ENREF_18"/>
      <w:r w:rsidRPr="0008096E">
        <w:t>Kraemer-Mbula, E., &amp; Tau, V</w:t>
      </w:r>
      <w:r w:rsidR="0022715A">
        <w:t xml:space="preserve">. </w:t>
      </w:r>
      <w:r w:rsidRPr="0008096E">
        <w:t>(2013)</w:t>
      </w:r>
      <w:r w:rsidR="0022715A">
        <w:t xml:space="preserve">.  </w:t>
      </w:r>
      <w:r w:rsidRPr="0008096E">
        <w:t>STUDY OF INFORMAL CHEMICAL MANUFACTURERS IN SOUTH AFRICA</w:t>
      </w:r>
      <w:r w:rsidR="0022715A">
        <w:t xml:space="preserve">.  </w:t>
      </w:r>
      <w:r w:rsidRPr="0008096E">
        <w:rPr>
          <w:i/>
        </w:rPr>
        <w:t>Unpublished Draft</w:t>
      </w:r>
      <w:r w:rsidR="0022715A">
        <w:t xml:space="preserve">.  </w:t>
      </w:r>
      <w:bookmarkEnd w:id="156"/>
    </w:p>
    <w:p w:rsidR="001B415D" w:rsidRPr="0008096E" w:rsidRDefault="001B415D" w:rsidP="001B415D">
      <w:pPr>
        <w:pStyle w:val="EndNoteBibliography"/>
        <w:ind w:left="720" w:hanging="720"/>
      </w:pPr>
      <w:bookmarkStart w:id="157" w:name="_ENREF_19"/>
      <w:r w:rsidRPr="0008096E">
        <w:lastRenderedPageBreak/>
        <w:t>Njiraini, P., &amp; Moyi, E</w:t>
      </w:r>
      <w:r w:rsidR="00544AE9">
        <w:t xml:space="preserve">. </w:t>
      </w:r>
      <w:r w:rsidRPr="0008096E">
        <w:t>(2006)</w:t>
      </w:r>
      <w:r w:rsidR="0022715A">
        <w:t xml:space="preserve">.  </w:t>
      </w:r>
      <w:r w:rsidRPr="0008096E">
        <w:t>Supporting MSEs to Access Public Procurement Market in Kenya</w:t>
      </w:r>
      <w:r w:rsidR="0022715A">
        <w:t xml:space="preserve">.  </w:t>
      </w:r>
      <w:r w:rsidRPr="0008096E">
        <w:t>Nairobi, Kenya</w:t>
      </w:r>
      <w:r w:rsidR="000607BF">
        <w:t xml:space="preserve">:  </w:t>
      </w:r>
      <w:r w:rsidRPr="0008096E">
        <w:t>Kenya Institute of Public Policy Research and Analysis.</w:t>
      </w:r>
      <w:bookmarkEnd w:id="157"/>
    </w:p>
    <w:p w:rsidR="001B415D" w:rsidRPr="0008096E" w:rsidRDefault="001B415D" w:rsidP="001B415D">
      <w:pPr>
        <w:pStyle w:val="EndNoteBibliography"/>
        <w:ind w:left="720" w:hanging="720"/>
      </w:pPr>
      <w:bookmarkStart w:id="158" w:name="_ENREF_20"/>
      <w:r w:rsidRPr="0008096E">
        <w:t>Osanjo, L</w:t>
      </w:r>
      <w:r w:rsidR="0022715A">
        <w:t xml:space="preserve">. </w:t>
      </w:r>
      <w:r w:rsidRPr="0008096E">
        <w:t>(2010)</w:t>
      </w:r>
      <w:r w:rsidR="0022715A">
        <w:t xml:space="preserve">.  </w:t>
      </w:r>
      <w:r w:rsidRPr="0008096E">
        <w:rPr>
          <w:i/>
        </w:rPr>
        <w:t>Product Design Practice within Micro and Small Enterprise in Kenya: Case Study of Sofa-makers in Gikomba Market, Nairobi</w:t>
      </w:r>
      <w:r w:rsidR="0022715A">
        <w:rPr>
          <w:i/>
        </w:rPr>
        <w:t xml:space="preserve">. </w:t>
      </w:r>
      <w:r w:rsidRPr="0008096E">
        <w:t>(PhD), University of Nairobi Nairobi, Kenya</w:t>
      </w:r>
      <w:r w:rsidR="00544AE9">
        <w:t xml:space="preserve">.  </w:t>
      </w:r>
      <w:r w:rsidRPr="0008096E">
        <w:t xml:space="preserve"> </w:t>
      </w:r>
      <w:bookmarkEnd w:id="158"/>
    </w:p>
    <w:p w:rsidR="001B415D" w:rsidRPr="0008096E" w:rsidRDefault="001B415D" w:rsidP="001B415D">
      <w:pPr>
        <w:pStyle w:val="EndNoteBibliography"/>
        <w:ind w:left="720" w:hanging="720"/>
      </w:pPr>
      <w:bookmarkStart w:id="159" w:name="_ENREF_21"/>
      <w:r w:rsidRPr="00544AE9">
        <w:t>Ouma, S., Njeri, J., Khainga, D., Kiriga, B., &amp; Kamau, A</w:t>
      </w:r>
      <w:r w:rsidR="0022715A" w:rsidRPr="00544AE9">
        <w:t xml:space="preserve">. </w:t>
      </w:r>
      <w:r w:rsidRPr="0008096E">
        <w:t>(2007)</w:t>
      </w:r>
      <w:r w:rsidR="0022715A">
        <w:t xml:space="preserve">.  </w:t>
      </w:r>
      <w:r w:rsidRPr="0008096E">
        <w:t>Estimating the Size of the Underground Economy in Kenya</w:t>
      </w:r>
      <w:r w:rsidR="0022715A">
        <w:t xml:space="preserve">.  </w:t>
      </w:r>
      <w:r w:rsidRPr="0008096E">
        <w:t>Nairobi, Kenya</w:t>
      </w:r>
      <w:r w:rsidR="000607BF">
        <w:t xml:space="preserve">:  </w:t>
      </w:r>
      <w:r w:rsidRPr="0008096E">
        <w:t>Kenya Institute of Public Policy Research and Analysis.</w:t>
      </w:r>
      <w:bookmarkEnd w:id="159"/>
    </w:p>
    <w:p w:rsidR="001B415D" w:rsidRPr="0008096E" w:rsidRDefault="001B415D" w:rsidP="001B415D">
      <w:pPr>
        <w:pStyle w:val="EndNoteBibliography"/>
        <w:ind w:left="720" w:hanging="720"/>
      </w:pPr>
      <w:bookmarkStart w:id="160" w:name="_ENREF_22"/>
      <w:r w:rsidRPr="0008096E">
        <w:t>Republic of Kenya, A</w:t>
      </w:r>
      <w:r w:rsidR="0022715A">
        <w:t xml:space="preserve">. </w:t>
      </w:r>
      <w:r w:rsidRPr="0008096E">
        <w:t>G</w:t>
      </w:r>
      <w:r w:rsidR="0022715A">
        <w:t xml:space="preserve">. </w:t>
      </w:r>
      <w:r w:rsidRPr="0008096E">
        <w:t>(2001)</w:t>
      </w:r>
      <w:r w:rsidR="0022715A">
        <w:t xml:space="preserve">.  </w:t>
      </w:r>
      <w:r w:rsidRPr="0008096E">
        <w:rPr>
          <w:i/>
        </w:rPr>
        <w:t>The Copyright Act</w:t>
      </w:r>
      <w:r w:rsidRPr="0008096E">
        <w:t>.</w:t>
      </w:r>
      <w:bookmarkEnd w:id="160"/>
    </w:p>
    <w:p w:rsidR="001B415D" w:rsidRPr="0008096E" w:rsidRDefault="001B415D" w:rsidP="001B415D">
      <w:pPr>
        <w:pStyle w:val="EndNoteBibliography"/>
        <w:ind w:left="720" w:hanging="720"/>
      </w:pPr>
      <w:bookmarkStart w:id="161" w:name="_ENREF_23"/>
      <w:r w:rsidRPr="0008096E">
        <w:t>Republic of Kenya, M</w:t>
      </w:r>
      <w:r w:rsidR="0022715A">
        <w:t xml:space="preserve">. </w:t>
      </w:r>
      <w:r w:rsidRPr="0008096E">
        <w:t>o</w:t>
      </w:r>
      <w:r w:rsidR="0022715A">
        <w:t xml:space="preserve">. </w:t>
      </w:r>
      <w:r w:rsidRPr="0008096E">
        <w:t>F</w:t>
      </w:r>
      <w:r w:rsidR="0022715A">
        <w:t xml:space="preserve">. </w:t>
      </w:r>
      <w:r w:rsidRPr="0008096E">
        <w:t>(2010)</w:t>
      </w:r>
      <w:r w:rsidR="0022715A">
        <w:t xml:space="preserve">.  </w:t>
      </w:r>
      <w:r w:rsidRPr="0008096E">
        <w:t>The Public Procurement and Disposal Act, Chapter 412C.</w:t>
      </w:r>
      <w:bookmarkEnd w:id="161"/>
    </w:p>
    <w:p w:rsidR="001B415D" w:rsidRPr="0008096E" w:rsidRDefault="001B415D" w:rsidP="001B415D">
      <w:pPr>
        <w:pStyle w:val="EndNoteBibliography"/>
        <w:ind w:left="720" w:hanging="720"/>
      </w:pPr>
      <w:bookmarkStart w:id="162" w:name="_ENREF_24"/>
      <w:r w:rsidRPr="0008096E">
        <w:t>Republic of Kenya, M</w:t>
      </w:r>
      <w:r w:rsidR="0022715A">
        <w:t xml:space="preserve">. </w:t>
      </w:r>
      <w:r w:rsidRPr="0008096E">
        <w:t>o</w:t>
      </w:r>
      <w:r w:rsidR="0022715A">
        <w:t xml:space="preserve">. </w:t>
      </w:r>
      <w:r w:rsidRPr="0008096E">
        <w:t>H</w:t>
      </w:r>
      <w:r w:rsidR="0022715A">
        <w:t xml:space="preserve">. </w:t>
      </w:r>
      <w:r w:rsidRPr="0008096E">
        <w:t>E</w:t>
      </w:r>
      <w:r w:rsidR="0022715A">
        <w:t xml:space="preserve">. </w:t>
      </w:r>
      <w:r w:rsidRPr="0008096E">
        <w:t>S</w:t>
      </w:r>
      <w:r w:rsidR="0022715A">
        <w:t xml:space="preserve">. </w:t>
      </w:r>
      <w:r w:rsidRPr="0008096E">
        <w:t>T</w:t>
      </w:r>
      <w:r w:rsidR="0022715A">
        <w:t xml:space="preserve">. </w:t>
      </w:r>
      <w:r w:rsidRPr="0008096E">
        <w:t>(2012)</w:t>
      </w:r>
      <w:r w:rsidR="0022715A">
        <w:t xml:space="preserve">.  </w:t>
      </w:r>
      <w:r w:rsidRPr="0008096E">
        <w:t>Science, Technology and Innovation Act, 2012.</w:t>
      </w:r>
      <w:bookmarkEnd w:id="162"/>
    </w:p>
    <w:p w:rsidR="001B415D" w:rsidRPr="0008096E" w:rsidRDefault="001B415D" w:rsidP="001B415D">
      <w:pPr>
        <w:pStyle w:val="EndNoteBibliography"/>
        <w:ind w:left="720" w:hanging="720"/>
      </w:pPr>
      <w:bookmarkStart w:id="163" w:name="_ENREF_25"/>
      <w:r w:rsidRPr="0008096E">
        <w:t>Republic of Kenya, M</w:t>
      </w:r>
      <w:r w:rsidR="0022715A">
        <w:t xml:space="preserve">. </w:t>
      </w:r>
      <w:r w:rsidRPr="0008096E">
        <w:t>o</w:t>
      </w:r>
      <w:r w:rsidR="0022715A">
        <w:t xml:space="preserve">. </w:t>
      </w:r>
      <w:r w:rsidRPr="0008096E">
        <w:t>T</w:t>
      </w:r>
      <w:r w:rsidR="0022715A">
        <w:t xml:space="preserve">. </w:t>
      </w:r>
      <w:r w:rsidRPr="0008096E">
        <w:t>(2001)</w:t>
      </w:r>
      <w:r w:rsidR="0022715A">
        <w:t xml:space="preserve">.  </w:t>
      </w:r>
      <w:r w:rsidRPr="0008096E">
        <w:t>The Industrlal Property Act (Vol</w:t>
      </w:r>
      <w:r w:rsidR="0022715A">
        <w:t xml:space="preserve">.  </w:t>
      </w:r>
      <w:r w:rsidRPr="0008096E">
        <w:t>3).</w:t>
      </w:r>
      <w:bookmarkEnd w:id="163"/>
    </w:p>
    <w:p w:rsidR="001B415D" w:rsidRPr="0008096E" w:rsidRDefault="001B415D" w:rsidP="001B415D">
      <w:pPr>
        <w:pStyle w:val="EndNoteBibliography"/>
        <w:ind w:left="720" w:hanging="720"/>
      </w:pPr>
      <w:bookmarkStart w:id="164" w:name="_ENREF_26"/>
      <w:r w:rsidRPr="0008096E">
        <w:t>Republic of Kenya, P</w:t>
      </w:r>
      <w:r w:rsidR="0022715A">
        <w:t xml:space="preserve">. </w:t>
      </w:r>
      <w:r w:rsidRPr="0008096E">
        <w:t>(2012)</w:t>
      </w:r>
      <w:r w:rsidR="0022715A">
        <w:t xml:space="preserve">.  </w:t>
      </w:r>
      <w:r w:rsidRPr="0008096E">
        <w:t>The Micro and Small Enterprise Act (Vol</w:t>
      </w:r>
      <w:r w:rsidR="0022715A">
        <w:t xml:space="preserve">.  </w:t>
      </w:r>
      <w:r w:rsidRPr="0008096E">
        <w:t>55).</w:t>
      </w:r>
      <w:bookmarkEnd w:id="164"/>
    </w:p>
    <w:p w:rsidR="001B415D" w:rsidRPr="005207B7" w:rsidRDefault="001B415D">
      <w:pPr>
        <w:pStyle w:val="EndNoteBibliography"/>
        <w:ind w:left="720" w:hanging="720"/>
      </w:pPr>
      <w:bookmarkStart w:id="165" w:name="_ENREF_27"/>
      <w:r w:rsidRPr="0008096E">
        <w:t>Statistics, K</w:t>
      </w:r>
      <w:r w:rsidR="0022715A">
        <w:t xml:space="preserve">. </w:t>
      </w:r>
      <w:r w:rsidRPr="0008096E">
        <w:t>N</w:t>
      </w:r>
      <w:r w:rsidR="0022715A">
        <w:t xml:space="preserve">. </w:t>
      </w:r>
      <w:r w:rsidRPr="0008096E">
        <w:t>B</w:t>
      </w:r>
      <w:r w:rsidR="0022715A">
        <w:t xml:space="preserve">. </w:t>
      </w:r>
      <w:r w:rsidRPr="0008096E">
        <w:t>o</w:t>
      </w:r>
      <w:r w:rsidR="0022715A">
        <w:t xml:space="preserve">. </w:t>
      </w:r>
      <w:r w:rsidRPr="0008096E">
        <w:t>(2013)</w:t>
      </w:r>
      <w:r w:rsidR="0022715A">
        <w:t xml:space="preserve">.  </w:t>
      </w:r>
      <w:r w:rsidRPr="0008096E">
        <w:t>Summary surveys/Censuses Undertaken over the years at KNBS</w:t>
      </w:r>
      <w:r w:rsidR="00544AE9">
        <w:t xml:space="preserve">.  </w:t>
      </w:r>
      <w:r w:rsidRPr="0008096E">
        <w:t xml:space="preserve"> Retrieved 15 December, 2013, 2013, from </w:t>
      </w:r>
      <w:bookmarkEnd w:id="165"/>
      <w:r w:rsidR="005207B7">
        <w:t xml:space="preserve"> </w:t>
      </w:r>
      <w:r w:rsidR="005207B7" w:rsidRPr="005207B7">
        <w:t>http://www.knbs.or.ke/index.php?option=com_content&amp;view=category&amp;id=104&amp;Itemid=590</w:t>
      </w:r>
    </w:p>
    <w:p w:rsidR="001B415D" w:rsidRPr="0008096E" w:rsidRDefault="001B415D" w:rsidP="001B415D">
      <w:pPr>
        <w:pStyle w:val="EndNoteBibliography"/>
        <w:ind w:left="720" w:hanging="720"/>
      </w:pPr>
      <w:bookmarkStart w:id="166" w:name="_ENREF_28"/>
      <w:r w:rsidRPr="0008096E">
        <w:t>WIPO</w:t>
      </w:r>
      <w:r w:rsidR="0022715A">
        <w:t xml:space="preserve">. </w:t>
      </w:r>
      <w:r w:rsidRPr="0008096E">
        <w:t>(2013)</w:t>
      </w:r>
      <w:r w:rsidR="0022715A">
        <w:t xml:space="preserve">.  </w:t>
      </w:r>
      <w:r w:rsidRPr="0008096E">
        <w:t>Statistical Country Profiles - Kenya</w:t>
      </w:r>
      <w:r w:rsidR="0022715A">
        <w:t xml:space="preserve">.  </w:t>
      </w:r>
      <w:r w:rsidRPr="0008096E">
        <w:t>Retrieved December</w:t>
      </w:r>
      <w:r w:rsidR="00544AE9">
        <w:t>15,</w:t>
      </w:r>
      <w:r w:rsidRPr="0008096E">
        <w:t xml:space="preserve"> 2013, from </w:t>
      </w:r>
      <w:hyperlink r:id="rId66" w:history="1">
        <w:r w:rsidRPr="0008096E">
          <w:rPr>
            <w:rStyle w:val="Hyperlink"/>
          </w:rPr>
          <w:t>http://www.wipo.int/ipstats/en/statistics/country_profile/</w:t>
        </w:r>
        <w:bookmarkEnd w:id="166"/>
      </w:hyperlink>
    </w:p>
    <w:p w:rsidR="001B415D" w:rsidRPr="0029740B" w:rsidRDefault="001B415D" w:rsidP="001B415D">
      <w:r>
        <w:fldChar w:fldCharType="end"/>
      </w:r>
    </w:p>
    <w:p w:rsidR="001B415D" w:rsidRDefault="001B415D" w:rsidP="00641B69"/>
    <w:p w:rsidR="009158D2" w:rsidRDefault="009158D2" w:rsidP="00641B69"/>
    <w:p w:rsidR="009158D2" w:rsidRDefault="00F774DD" w:rsidP="00F774DD">
      <w:pPr>
        <w:jc w:val="right"/>
      </w:pPr>
      <w:r w:rsidRPr="00F774DD">
        <w:t>[End of Annex and of document]</w:t>
      </w:r>
    </w:p>
    <w:sectPr w:rsidR="009158D2" w:rsidSect="00A504D7">
      <w:headerReference w:type="default" r:id="rId67"/>
      <w:headerReference w:type="first" r:id="rId68"/>
      <w:footerReference w:type="first" r:id="rId69"/>
      <w:endnotePr>
        <w:numFmt w:val="decimal"/>
      </w:endnotePr>
      <w:pgSz w:w="11907" w:h="16840" w:code="9"/>
      <w:pgMar w:top="567" w:right="1134" w:bottom="1418" w:left="1418" w:header="510" w:footer="1021"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5EFB" w:rsidRDefault="00F35EFB">
      <w:r>
        <w:separator/>
      </w:r>
    </w:p>
  </w:endnote>
  <w:endnote w:type="continuationSeparator" w:id="0">
    <w:p w:rsidR="00F35EFB" w:rsidRDefault="00F35EFB" w:rsidP="003B38C1">
      <w:r>
        <w:separator/>
      </w:r>
    </w:p>
    <w:p w:rsidR="00F35EFB" w:rsidRPr="003B38C1" w:rsidRDefault="00F35EFB" w:rsidP="003B38C1">
      <w:pPr>
        <w:spacing w:after="60"/>
        <w:rPr>
          <w:sz w:val="17"/>
        </w:rPr>
      </w:pPr>
      <w:r>
        <w:rPr>
          <w:sz w:val="17"/>
        </w:rPr>
        <w:t>[Endnote continued from previous page]</w:t>
      </w:r>
    </w:p>
  </w:endnote>
  <w:endnote w:type="continuationNotice" w:id="1">
    <w:p w:rsidR="00F35EFB" w:rsidRPr="003B38C1" w:rsidRDefault="00F35EFB" w:rsidP="003B38C1">
      <w:pPr>
        <w:spacing w:before="60"/>
        <w:jc w:val="right"/>
        <w:rPr>
          <w:sz w:val="17"/>
          <w:szCs w:val="17"/>
        </w:rPr>
      </w:pPr>
      <w:r w:rsidRPr="003B38C1">
        <w:rPr>
          <w:sz w:val="17"/>
          <w:szCs w:val="17"/>
        </w:rPr>
        <w:t>[Endnote continued on next page]</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skervilleMT">
    <w:altName w:val="Cambria"/>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ller">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5EFB" w:rsidRDefault="00F35EF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5EFB" w:rsidRDefault="00F35EFB">
      <w:r>
        <w:separator/>
      </w:r>
    </w:p>
  </w:footnote>
  <w:footnote w:type="continuationSeparator" w:id="0">
    <w:p w:rsidR="00F35EFB" w:rsidRDefault="00F35EFB" w:rsidP="008B60B2">
      <w:r>
        <w:separator/>
      </w:r>
    </w:p>
    <w:p w:rsidR="00F35EFB" w:rsidRPr="00ED77FB" w:rsidRDefault="00F35EFB" w:rsidP="008B60B2">
      <w:pPr>
        <w:spacing w:after="60"/>
        <w:rPr>
          <w:sz w:val="17"/>
          <w:szCs w:val="17"/>
        </w:rPr>
      </w:pPr>
      <w:r w:rsidRPr="00ED77FB">
        <w:rPr>
          <w:sz w:val="17"/>
          <w:szCs w:val="17"/>
        </w:rPr>
        <w:t>[Footnote continued from previous page]</w:t>
      </w:r>
    </w:p>
  </w:footnote>
  <w:footnote w:type="continuationNotice" w:id="1">
    <w:p w:rsidR="00F35EFB" w:rsidRPr="00ED77FB" w:rsidRDefault="00F35EFB" w:rsidP="008B60B2">
      <w:pPr>
        <w:spacing w:before="60"/>
        <w:jc w:val="right"/>
        <w:rPr>
          <w:sz w:val="17"/>
          <w:szCs w:val="17"/>
        </w:rPr>
      </w:pPr>
      <w:r w:rsidRPr="00ED77FB">
        <w:rPr>
          <w:sz w:val="17"/>
          <w:szCs w:val="17"/>
        </w:rPr>
        <w:t>[Footnote continued on next page]</w:t>
      </w:r>
    </w:p>
  </w:footnote>
  <w:footnote w:id="2">
    <w:p w:rsidR="00F35EFB" w:rsidRPr="00151132" w:rsidRDefault="00F35EFB" w:rsidP="002106FD">
      <w:pPr>
        <w:pStyle w:val="FootnoteText"/>
        <w:tabs>
          <w:tab w:val="left" w:pos="567"/>
        </w:tabs>
      </w:pPr>
      <w:r>
        <w:rPr>
          <w:rStyle w:val="FootnoteReference"/>
        </w:rPr>
        <w:footnoteRef/>
      </w:r>
      <w:r>
        <w:t xml:space="preserve"> </w:t>
      </w:r>
      <w:r>
        <w:tab/>
      </w:r>
      <w:r w:rsidRPr="00151132">
        <w:t>The views expressed in this Study are those of the authors and do not necessarily reflect those of the WIPO Secretariat or any of the Organization’s Member States.</w:t>
      </w:r>
    </w:p>
  </w:footnote>
  <w:footnote w:id="3">
    <w:p w:rsidR="00F35EFB" w:rsidRPr="006949B5" w:rsidRDefault="00F35EFB">
      <w:pPr>
        <w:pStyle w:val="FootnoteText"/>
      </w:pPr>
      <w:r>
        <w:rPr>
          <w:rStyle w:val="FootnoteReference"/>
        </w:rPr>
        <w:footnoteRef/>
      </w:r>
      <w:r>
        <w:t xml:space="preserve"> </w:t>
      </w:r>
      <w:r w:rsidRPr="003A5F47">
        <w:t>Document CDIP/11/INF/5</w:t>
      </w:r>
      <w:r>
        <w:t>,</w:t>
      </w:r>
      <w:r w:rsidRPr="003A5F47">
        <w:t xml:space="preserve"> presented to the eleventh session of the CDIP </w:t>
      </w:r>
      <w:r>
        <w:t xml:space="preserve">and available at: </w:t>
      </w:r>
      <w:hyperlink r:id="rId1" w:history="1">
        <w:r w:rsidRPr="00A439E3">
          <w:rPr>
            <w:rStyle w:val="Hyperlink"/>
          </w:rPr>
          <w:t>http://www.wipo.int/meetings/en/doc_details.jsp?doc_id=232525</w:t>
        </w:r>
      </w:hyperlink>
      <w:r>
        <w:t xml:space="preserve"> </w:t>
      </w:r>
    </w:p>
  </w:footnote>
  <w:footnote w:id="4">
    <w:p w:rsidR="00F35EFB" w:rsidRPr="006949B5" w:rsidRDefault="00F35EFB">
      <w:pPr>
        <w:pStyle w:val="FootnoteText"/>
      </w:pPr>
      <w:r>
        <w:rPr>
          <w:rStyle w:val="FootnoteReference"/>
        </w:rPr>
        <w:footnoteRef/>
      </w:r>
      <w:r>
        <w:t xml:space="preserve"> </w:t>
      </w:r>
      <w:r w:rsidRPr="003A5F47">
        <w:t>Document CDIP/13/INF/2, presented to the thirteenth session of the CDIP</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5EFB" w:rsidRDefault="00F35EFB" w:rsidP="00477D6B">
    <w:pPr>
      <w:jc w:val="right"/>
    </w:pPr>
    <w:bookmarkStart w:id="6" w:name="Code2"/>
    <w:bookmarkEnd w:id="6"/>
    <w:r>
      <w:t>CDIP/13/</w:t>
    </w:r>
  </w:p>
  <w:p w:rsidR="00F35EFB" w:rsidRDefault="00F35EFB" w:rsidP="00477D6B">
    <w:pPr>
      <w:jc w:val="right"/>
    </w:pPr>
    <w:r>
      <w:t xml:space="preserve">Annex, page </w:t>
    </w:r>
    <w:r w:rsidRPr="00A504D7">
      <w:fldChar w:fldCharType="begin"/>
    </w:r>
    <w:r w:rsidRPr="00A504D7">
      <w:instrText xml:space="preserve"> PAGE   \* MERGEFORMAT </w:instrText>
    </w:r>
    <w:r w:rsidRPr="00A504D7">
      <w:fldChar w:fldCharType="separate"/>
    </w:r>
    <w:r w:rsidR="00331978" w:rsidRPr="00331978">
      <w:rPr>
        <w:bCs/>
        <w:noProof/>
      </w:rPr>
      <w:t>60</w:t>
    </w:r>
    <w:r w:rsidRPr="00A504D7">
      <w:rPr>
        <w:bCs/>
        <w:noProof/>
      </w:rPr>
      <w:fldChar w:fldCharType="end"/>
    </w:r>
  </w:p>
  <w:p w:rsidR="00F35EFB" w:rsidRDefault="00F35EFB" w:rsidP="00477D6B">
    <w:pP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5EFB" w:rsidRDefault="00F35EFB" w:rsidP="00477D6B">
    <w:pPr>
      <w:jc w:val="right"/>
    </w:pPr>
    <w:r>
      <w:t>CDIP/13/INF/3</w:t>
    </w:r>
  </w:p>
  <w:p w:rsidR="00F35EFB" w:rsidRDefault="00F35EFB" w:rsidP="00477D6B">
    <w:pPr>
      <w:jc w:val="right"/>
    </w:pPr>
    <w:r>
      <w:t xml:space="preserve">Annex, page </w:t>
    </w:r>
    <w:r w:rsidRPr="00A504D7">
      <w:fldChar w:fldCharType="begin"/>
    </w:r>
    <w:r w:rsidRPr="00A504D7">
      <w:instrText xml:space="preserve"> PAGE   \* MERGEFORMAT </w:instrText>
    </w:r>
    <w:r w:rsidRPr="00A504D7">
      <w:fldChar w:fldCharType="separate"/>
    </w:r>
    <w:r w:rsidR="00056628" w:rsidRPr="00056628">
      <w:rPr>
        <w:bCs/>
        <w:noProof/>
      </w:rPr>
      <w:t>58</w:t>
    </w:r>
    <w:r w:rsidRPr="00A504D7">
      <w:rPr>
        <w:bCs/>
        <w:noProof/>
      </w:rPr>
      <w:fldChar w:fldCharType="end"/>
    </w:r>
  </w:p>
  <w:p w:rsidR="00F35EFB" w:rsidRDefault="00F35EFB" w:rsidP="00477D6B">
    <w:pPr>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5EFB" w:rsidRDefault="00F35EFB" w:rsidP="00330223">
    <w:pPr>
      <w:pStyle w:val="Header"/>
      <w:jc w:val="right"/>
      <w:rPr>
        <w:lang w:val="fr-FR"/>
      </w:rPr>
    </w:pPr>
    <w:r>
      <w:rPr>
        <w:lang w:val="fr-FR"/>
      </w:rPr>
      <w:t>CDIP/13/INF/3</w:t>
    </w:r>
  </w:p>
  <w:p w:rsidR="00F35EFB" w:rsidRPr="00330223" w:rsidRDefault="00F35EFB" w:rsidP="00330223">
    <w:pPr>
      <w:pStyle w:val="Header"/>
      <w:jc w:val="right"/>
      <w:rPr>
        <w:lang w:val="fr-FR"/>
      </w:rPr>
    </w:pPr>
    <w:r>
      <w:rPr>
        <w:lang w:val="fr-FR"/>
      </w:rPr>
      <w:t>ANNEX</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2164524A"/>
    <w:lvl w:ilvl="0">
      <w:start w:val="1"/>
      <w:numFmt w:val="decimal"/>
      <w:lvlText w:val="%1."/>
      <w:lvlJc w:val="left"/>
      <w:pPr>
        <w:tabs>
          <w:tab w:val="num" w:pos="360"/>
        </w:tabs>
        <w:ind w:left="360" w:hanging="360"/>
      </w:pPr>
    </w:lvl>
  </w:abstractNum>
  <w:abstractNum w:abstractNumId="1">
    <w:nsid w:val="06CD29E3"/>
    <w:multiLevelType w:val="multilevel"/>
    <w:tmpl w:val="18BE88D2"/>
    <w:lvl w:ilvl="0">
      <w:start w:val="1"/>
      <w:numFmt w:val="decimal"/>
      <w:lvlRestart w:val="0"/>
      <w:pStyle w:val="ONUME"/>
      <w:lvlText w:val="%1."/>
      <w:lvlJc w:val="left"/>
      <w:pPr>
        <w:tabs>
          <w:tab w:val="num" w:pos="567"/>
        </w:tabs>
        <w:ind w:left="0" w:firstLine="0"/>
      </w:pPr>
      <w:rPr>
        <w:rFonts w:hint="default"/>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2">
    <w:nsid w:val="0AED533E"/>
    <w:multiLevelType w:val="hybridMultilevel"/>
    <w:tmpl w:val="2D5C6E7A"/>
    <w:lvl w:ilvl="0" w:tplc="6B94A1EA">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
    <w:nsid w:val="0D4F3AF3"/>
    <w:multiLevelType w:val="multilevel"/>
    <w:tmpl w:val="73D676B6"/>
    <w:lvl w:ilvl="0">
      <w:start w:val="1"/>
      <w:numFmt w:val="bullet"/>
      <w:lvlText w:val="●"/>
      <w:lvlJc w:val="left"/>
      <w:pPr>
        <w:ind w:left="720" w:firstLine="360"/>
      </w:pPr>
      <w:rPr>
        <w:rFonts w:ascii="Arial" w:eastAsia="Arial" w:hAnsi="Arial" w:cs="Calibri"/>
        <w:b w:val="0"/>
        <w:i w:val="0"/>
        <w:smallCaps w:val="0"/>
        <w:strike w:val="0"/>
        <w:color w:val="000000"/>
        <w:sz w:val="22"/>
        <w:u w:val="none"/>
        <w:vertAlign w:val="baseline"/>
      </w:rPr>
    </w:lvl>
    <w:lvl w:ilvl="1">
      <w:start w:val="1"/>
      <w:numFmt w:val="bullet"/>
      <w:lvlText w:val="○"/>
      <w:lvlJc w:val="left"/>
      <w:pPr>
        <w:ind w:left="1440" w:firstLine="1080"/>
      </w:pPr>
      <w:rPr>
        <w:rFonts w:ascii="Arial" w:eastAsia="Arial" w:hAnsi="Arial" w:cs="Calibri"/>
        <w:b w:val="0"/>
        <w:i w:val="0"/>
        <w:smallCaps w:val="0"/>
        <w:strike w:val="0"/>
        <w:color w:val="000000"/>
        <w:sz w:val="22"/>
        <w:u w:val="none"/>
        <w:vertAlign w:val="baseline"/>
      </w:rPr>
    </w:lvl>
    <w:lvl w:ilvl="2">
      <w:start w:val="1"/>
      <w:numFmt w:val="bullet"/>
      <w:lvlText w:val="■"/>
      <w:lvlJc w:val="left"/>
      <w:pPr>
        <w:ind w:left="2160" w:firstLine="1800"/>
      </w:pPr>
      <w:rPr>
        <w:rFonts w:ascii="Arial" w:eastAsia="Arial" w:hAnsi="Arial" w:cs="Calibri"/>
        <w:b w:val="0"/>
        <w:i w:val="0"/>
        <w:smallCaps w:val="0"/>
        <w:strike w:val="0"/>
        <w:color w:val="000000"/>
        <w:sz w:val="22"/>
        <w:u w:val="none"/>
        <w:vertAlign w:val="baseline"/>
      </w:rPr>
    </w:lvl>
    <w:lvl w:ilvl="3">
      <w:start w:val="1"/>
      <w:numFmt w:val="bullet"/>
      <w:lvlText w:val="●"/>
      <w:lvlJc w:val="left"/>
      <w:pPr>
        <w:ind w:left="2880" w:firstLine="2520"/>
      </w:pPr>
      <w:rPr>
        <w:rFonts w:ascii="Arial" w:eastAsia="Arial" w:hAnsi="Arial" w:cs="Calibri"/>
        <w:b w:val="0"/>
        <w:i w:val="0"/>
        <w:smallCaps w:val="0"/>
        <w:strike w:val="0"/>
        <w:color w:val="000000"/>
        <w:sz w:val="22"/>
        <w:u w:val="none"/>
        <w:vertAlign w:val="baseline"/>
      </w:rPr>
    </w:lvl>
    <w:lvl w:ilvl="4">
      <w:start w:val="1"/>
      <w:numFmt w:val="bullet"/>
      <w:lvlText w:val="○"/>
      <w:lvlJc w:val="left"/>
      <w:pPr>
        <w:ind w:left="3600" w:firstLine="3240"/>
      </w:pPr>
      <w:rPr>
        <w:rFonts w:ascii="Arial" w:eastAsia="Arial" w:hAnsi="Arial" w:cs="Calibri"/>
        <w:b w:val="0"/>
        <w:i w:val="0"/>
        <w:smallCaps w:val="0"/>
        <w:strike w:val="0"/>
        <w:color w:val="000000"/>
        <w:sz w:val="22"/>
        <w:u w:val="none"/>
        <w:vertAlign w:val="baseline"/>
      </w:rPr>
    </w:lvl>
    <w:lvl w:ilvl="5">
      <w:start w:val="1"/>
      <w:numFmt w:val="bullet"/>
      <w:lvlText w:val="■"/>
      <w:lvlJc w:val="left"/>
      <w:pPr>
        <w:ind w:left="4320" w:firstLine="3960"/>
      </w:pPr>
      <w:rPr>
        <w:rFonts w:ascii="Arial" w:eastAsia="Arial" w:hAnsi="Arial" w:cs="Calibri"/>
        <w:b w:val="0"/>
        <w:i w:val="0"/>
        <w:smallCaps w:val="0"/>
        <w:strike w:val="0"/>
        <w:color w:val="000000"/>
        <w:sz w:val="22"/>
        <w:u w:val="none"/>
        <w:vertAlign w:val="baseline"/>
      </w:rPr>
    </w:lvl>
    <w:lvl w:ilvl="6">
      <w:start w:val="1"/>
      <w:numFmt w:val="bullet"/>
      <w:lvlText w:val="●"/>
      <w:lvlJc w:val="left"/>
      <w:pPr>
        <w:ind w:left="5040" w:firstLine="4680"/>
      </w:pPr>
      <w:rPr>
        <w:rFonts w:ascii="Arial" w:eastAsia="Arial" w:hAnsi="Arial" w:cs="Calibri"/>
        <w:b w:val="0"/>
        <w:i w:val="0"/>
        <w:smallCaps w:val="0"/>
        <w:strike w:val="0"/>
        <w:color w:val="000000"/>
        <w:sz w:val="22"/>
        <w:u w:val="none"/>
        <w:vertAlign w:val="baseline"/>
      </w:rPr>
    </w:lvl>
    <w:lvl w:ilvl="7">
      <w:start w:val="1"/>
      <w:numFmt w:val="bullet"/>
      <w:lvlText w:val="○"/>
      <w:lvlJc w:val="left"/>
      <w:pPr>
        <w:ind w:left="5760" w:firstLine="5400"/>
      </w:pPr>
      <w:rPr>
        <w:rFonts w:ascii="Arial" w:eastAsia="Arial" w:hAnsi="Arial" w:cs="Calibri"/>
        <w:b w:val="0"/>
        <w:i w:val="0"/>
        <w:smallCaps w:val="0"/>
        <w:strike w:val="0"/>
        <w:color w:val="000000"/>
        <w:sz w:val="22"/>
        <w:u w:val="none"/>
        <w:vertAlign w:val="baseline"/>
      </w:rPr>
    </w:lvl>
    <w:lvl w:ilvl="8">
      <w:start w:val="1"/>
      <w:numFmt w:val="bullet"/>
      <w:lvlText w:val="■"/>
      <w:lvlJc w:val="left"/>
      <w:pPr>
        <w:ind w:left="6480" w:firstLine="6120"/>
      </w:pPr>
      <w:rPr>
        <w:rFonts w:ascii="Arial" w:eastAsia="Arial" w:hAnsi="Arial" w:cs="Calibri"/>
        <w:b w:val="0"/>
        <w:i w:val="0"/>
        <w:smallCaps w:val="0"/>
        <w:strike w:val="0"/>
        <w:color w:val="000000"/>
        <w:sz w:val="22"/>
        <w:u w:val="none"/>
        <w:vertAlign w:val="baseline"/>
      </w:rPr>
    </w:lvl>
  </w:abstractNum>
  <w:abstractNum w:abstractNumId="4">
    <w:nsid w:val="0E877CAF"/>
    <w:multiLevelType w:val="hybridMultilevel"/>
    <w:tmpl w:val="4378DF7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Symbol"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Symbol"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
    <w:nsid w:val="177D5000"/>
    <w:multiLevelType w:val="singleLevel"/>
    <w:tmpl w:val="0409000F"/>
    <w:lvl w:ilvl="0">
      <w:start w:val="1"/>
      <w:numFmt w:val="decimal"/>
      <w:lvlText w:val="%1."/>
      <w:lvlJc w:val="left"/>
      <w:pPr>
        <w:tabs>
          <w:tab w:val="num" w:pos="360"/>
        </w:tabs>
        <w:ind w:left="360" w:hanging="360"/>
      </w:pPr>
    </w:lvl>
  </w:abstractNum>
  <w:abstractNum w:abstractNumId="6">
    <w:nsid w:val="1FFB19A2"/>
    <w:multiLevelType w:val="multilevel"/>
    <w:tmpl w:val="495EEFEE"/>
    <w:lvl w:ilvl="0">
      <w:start w:val="1"/>
      <w:numFmt w:val="decimal"/>
      <w:lvlRestart w:val="0"/>
      <w:pStyle w:val="ONUMFS"/>
      <w:lvlText w:val="%1."/>
      <w:lvlJc w:val="left"/>
      <w:pPr>
        <w:tabs>
          <w:tab w:val="num" w:pos="567"/>
        </w:tabs>
        <w:ind w:left="0" w:firstLine="0"/>
      </w:pPr>
      <w:rPr>
        <w:rFonts w:hint="default"/>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7">
    <w:nsid w:val="222A6B22"/>
    <w:multiLevelType w:val="hybridMultilevel"/>
    <w:tmpl w:val="2E106E0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ind w:left="80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237327E0"/>
    <w:multiLevelType w:val="hybridMultilevel"/>
    <w:tmpl w:val="1174EFFC"/>
    <w:lvl w:ilvl="0" w:tplc="546AD1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AA70820"/>
    <w:multiLevelType w:val="hybridMultilevel"/>
    <w:tmpl w:val="DA6C085C"/>
    <w:lvl w:ilvl="0" w:tplc="6B24DD8C">
      <w:start w:val="1"/>
      <w:numFmt w:val="decimal"/>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10">
    <w:nsid w:val="2D73402E"/>
    <w:multiLevelType w:val="multilevel"/>
    <w:tmpl w:val="AE70AB0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nsid w:val="34B37B32"/>
    <w:multiLevelType w:val="hybridMultilevel"/>
    <w:tmpl w:val="93C4673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11C05A4"/>
    <w:multiLevelType w:val="hybridMultilevel"/>
    <w:tmpl w:val="67409664"/>
    <w:lvl w:ilvl="0" w:tplc="7EC60E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nsid w:val="4AC417F2"/>
    <w:multiLevelType w:val="hybridMultilevel"/>
    <w:tmpl w:val="684A56B0"/>
    <w:lvl w:ilvl="0" w:tplc="7EC60E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4B7347C6"/>
    <w:multiLevelType w:val="hybridMultilevel"/>
    <w:tmpl w:val="7F86C2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C8B3C46"/>
    <w:multiLevelType w:val="hybridMultilevel"/>
    <w:tmpl w:val="799E19C6"/>
    <w:lvl w:ilvl="0" w:tplc="AEB04A72">
      <w:start w:val="1"/>
      <w:numFmt w:val="decimal"/>
      <w:lvlRestart w:val="0"/>
      <w:pStyle w:val="ListNumber"/>
      <w:lvlText w:val="03.%1."/>
      <w:lvlJc w:val="left"/>
      <w:pPr>
        <w:tabs>
          <w:tab w:val="num" w:pos="567"/>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4E136678"/>
    <w:multiLevelType w:val="hybridMultilevel"/>
    <w:tmpl w:val="8D823B9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55EC04B2"/>
    <w:multiLevelType w:val="hybridMultilevel"/>
    <w:tmpl w:val="DD742516"/>
    <w:lvl w:ilvl="0" w:tplc="9D5C40B4">
      <w:numFmt w:val="bullet"/>
      <w:lvlText w:val="-"/>
      <w:lvlJc w:val="left"/>
      <w:pPr>
        <w:ind w:left="720" w:hanging="360"/>
      </w:pPr>
      <w:rPr>
        <w:rFonts w:ascii="Arial" w:eastAsia="Arial" w:hAnsi="Arial" w:cs="Calibri"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6E971E3"/>
    <w:multiLevelType w:val="hybridMultilevel"/>
    <w:tmpl w:val="385CA21E"/>
    <w:lvl w:ilvl="0" w:tplc="E8A0F836">
      <w:start w:val="1"/>
      <w:numFmt w:val="decimal"/>
      <w:lvlText w:val="%1."/>
      <w:lvlJc w:val="left"/>
      <w:pPr>
        <w:ind w:left="1080" w:hanging="360"/>
      </w:pPr>
      <w:rPr>
        <w:rFonts w:ascii="Times New Roman" w:eastAsia="Calibr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8C83671"/>
    <w:multiLevelType w:val="hybridMultilevel"/>
    <w:tmpl w:val="952E7D3C"/>
    <w:lvl w:ilvl="0" w:tplc="0390F00C">
      <w:start w:val="1"/>
      <w:numFmt w:val="low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1">
    <w:nsid w:val="596D6D26"/>
    <w:multiLevelType w:val="multilevel"/>
    <w:tmpl w:val="4680FF8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lef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lef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left"/>
      <w:pPr>
        <w:ind w:left="6480" w:firstLine="6300"/>
      </w:pPr>
    </w:lvl>
  </w:abstractNum>
  <w:abstractNum w:abstractNumId="22">
    <w:nsid w:val="5BA050C2"/>
    <w:multiLevelType w:val="multilevel"/>
    <w:tmpl w:val="BAB652FA"/>
    <w:lvl w:ilvl="0">
      <w:start w:val="1"/>
      <w:numFmt w:val="bullet"/>
      <w:lvlText w:val="●"/>
      <w:lvlJc w:val="left"/>
      <w:pPr>
        <w:ind w:left="720" w:firstLine="360"/>
      </w:pPr>
      <w:rPr>
        <w:rFonts w:ascii="Arial" w:eastAsia="Arial" w:hAnsi="Arial" w:cs="Calibri"/>
        <w:b w:val="0"/>
        <w:i w:val="0"/>
        <w:smallCaps w:val="0"/>
        <w:strike w:val="0"/>
        <w:color w:val="000000"/>
        <w:sz w:val="22"/>
        <w:u w:val="none"/>
        <w:vertAlign w:val="baseline"/>
      </w:rPr>
    </w:lvl>
    <w:lvl w:ilvl="1">
      <w:start w:val="1"/>
      <w:numFmt w:val="bullet"/>
      <w:lvlText w:val="○"/>
      <w:lvlJc w:val="left"/>
      <w:pPr>
        <w:ind w:left="1440" w:firstLine="1080"/>
      </w:pPr>
      <w:rPr>
        <w:rFonts w:ascii="Arial" w:eastAsia="Arial" w:hAnsi="Arial" w:cs="Calibri"/>
        <w:b w:val="0"/>
        <w:i w:val="0"/>
        <w:smallCaps w:val="0"/>
        <w:strike w:val="0"/>
        <w:color w:val="000000"/>
        <w:sz w:val="22"/>
        <w:u w:val="none"/>
        <w:vertAlign w:val="baseline"/>
      </w:rPr>
    </w:lvl>
    <w:lvl w:ilvl="2">
      <w:start w:val="1"/>
      <w:numFmt w:val="bullet"/>
      <w:lvlText w:val="■"/>
      <w:lvlJc w:val="left"/>
      <w:pPr>
        <w:ind w:left="2160" w:firstLine="1800"/>
      </w:pPr>
      <w:rPr>
        <w:rFonts w:ascii="Arial" w:eastAsia="Arial" w:hAnsi="Arial" w:cs="Calibri"/>
        <w:b w:val="0"/>
        <w:i w:val="0"/>
        <w:smallCaps w:val="0"/>
        <w:strike w:val="0"/>
        <w:color w:val="000000"/>
        <w:sz w:val="22"/>
        <w:u w:val="none"/>
        <w:vertAlign w:val="baseline"/>
      </w:rPr>
    </w:lvl>
    <w:lvl w:ilvl="3">
      <w:start w:val="1"/>
      <w:numFmt w:val="bullet"/>
      <w:lvlText w:val="●"/>
      <w:lvlJc w:val="left"/>
      <w:pPr>
        <w:ind w:left="2880" w:firstLine="2520"/>
      </w:pPr>
      <w:rPr>
        <w:rFonts w:ascii="Arial" w:eastAsia="Arial" w:hAnsi="Arial" w:cs="Calibri"/>
        <w:b w:val="0"/>
        <w:i w:val="0"/>
        <w:smallCaps w:val="0"/>
        <w:strike w:val="0"/>
        <w:color w:val="000000"/>
        <w:sz w:val="22"/>
        <w:u w:val="none"/>
        <w:vertAlign w:val="baseline"/>
      </w:rPr>
    </w:lvl>
    <w:lvl w:ilvl="4">
      <w:start w:val="1"/>
      <w:numFmt w:val="bullet"/>
      <w:lvlText w:val="○"/>
      <w:lvlJc w:val="left"/>
      <w:pPr>
        <w:ind w:left="3600" w:firstLine="3240"/>
      </w:pPr>
      <w:rPr>
        <w:rFonts w:ascii="Arial" w:eastAsia="Arial" w:hAnsi="Arial" w:cs="Calibri"/>
        <w:b w:val="0"/>
        <w:i w:val="0"/>
        <w:smallCaps w:val="0"/>
        <w:strike w:val="0"/>
        <w:color w:val="000000"/>
        <w:sz w:val="22"/>
        <w:u w:val="none"/>
        <w:vertAlign w:val="baseline"/>
      </w:rPr>
    </w:lvl>
    <w:lvl w:ilvl="5">
      <w:start w:val="1"/>
      <w:numFmt w:val="bullet"/>
      <w:lvlText w:val="■"/>
      <w:lvlJc w:val="left"/>
      <w:pPr>
        <w:ind w:left="4320" w:firstLine="3960"/>
      </w:pPr>
      <w:rPr>
        <w:rFonts w:ascii="Arial" w:eastAsia="Arial" w:hAnsi="Arial" w:cs="Calibri"/>
        <w:b w:val="0"/>
        <w:i w:val="0"/>
        <w:smallCaps w:val="0"/>
        <w:strike w:val="0"/>
        <w:color w:val="000000"/>
        <w:sz w:val="22"/>
        <w:u w:val="none"/>
        <w:vertAlign w:val="baseline"/>
      </w:rPr>
    </w:lvl>
    <w:lvl w:ilvl="6">
      <w:start w:val="1"/>
      <w:numFmt w:val="bullet"/>
      <w:lvlText w:val="●"/>
      <w:lvlJc w:val="left"/>
      <w:pPr>
        <w:ind w:left="5040" w:firstLine="4680"/>
      </w:pPr>
      <w:rPr>
        <w:rFonts w:ascii="Arial" w:eastAsia="Arial" w:hAnsi="Arial" w:cs="Calibri"/>
        <w:b w:val="0"/>
        <w:i w:val="0"/>
        <w:smallCaps w:val="0"/>
        <w:strike w:val="0"/>
        <w:color w:val="000000"/>
        <w:sz w:val="22"/>
        <w:u w:val="none"/>
        <w:vertAlign w:val="baseline"/>
      </w:rPr>
    </w:lvl>
    <w:lvl w:ilvl="7">
      <w:start w:val="1"/>
      <w:numFmt w:val="bullet"/>
      <w:lvlText w:val="○"/>
      <w:lvlJc w:val="left"/>
      <w:pPr>
        <w:ind w:left="5760" w:firstLine="5400"/>
      </w:pPr>
      <w:rPr>
        <w:rFonts w:ascii="Arial" w:eastAsia="Arial" w:hAnsi="Arial" w:cs="Calibri"/>
        <w:b w:val="0"/>
        <w:i w:val="0"/>
        <w:smallCaps w:val="0"/>
        <w:strike w:val="0"/>
        <w:color w:val="000000"/>
        <w:sz w:val="22"/>
        <w:u w:val="none"/>
        <w:vertAlign w:val="baseline"/>
      </w:rPr>
    </w:lvl>
    <w:lvl w:ilvl="8">
      <w:start w:val="1"/>
      <w:numFmt w:val="bullet"/>
      <w:lvlText w:val="■"/>
      <w:lvlJc w:val="left"/>
      <w:pPr>
        <w:ind w:left="6480" w:firstLine="6120"/>
      </w:pPr>
      <w:rPr>
        <w:rFonts w:ascii="Arial" w:eastAsia="Arial" w:hAnsi="Arial" w:cs="Calibri"/>
        <w:b w:val="0"/>
        <w:i w:val="0"/>
        <w:smallCaps w:val="0"/>
        <w:strike w:val="0"/>
        <w:color w:val="000000"/>
        <w:sz w:val="22"/>
        <w:u w:val="none"/>
        <w:vertAlign w:val="baseline"/>
      </w:rPr>
    </w:lvl>
  </w:abstractNum>
  <w:abstractNum w:abstractNumId="23">
    <w:nsid w:val="5FCA143C"/>
    <w:multiLevelType w:val="hybridMultilevel"/>
    <w:tmpl w:val="684A56B0"/>
    <w:lvl w:ilvl="0" w:tplc="7EC60E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67E57CE8"/>
    <w:multiLevelType w:val="hybridMultilevel"/>
    <w:tmpl w:val="67409664"/>
    <w:lvl w:ilvl="0" w:tplc="7EC60E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73AB28D0"/>
    <w:multiLevelType w:val="hybridMultilevel"/>
    <w:tmpl w:val="39829D2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E0B6323C">
      <w:start w:val="1"/>
      <w:numFmt w:val="bullet"/>
      <w:lvlText w:val="–"/>
      <w:lvlJc w:val="left"/>
      <w:pPr>
        <w:tabs>
          <w:tab w:val="num" w:pos="2160"/>
        </w:tabs>
        <w:ind w:left="2160" w:hanging="360"/>
      </w:pPr>
      <w:rPr>
        <w:rFonts w:ascii="BaskervilleMT" w:eastAsia="SimSun" w:hAnsi="BaskervilleMT" w:cs="BaskervilleMT" w:hint="default"/>
      </w:rPr>
    </w:lvl>
    <w:lvl w:ilvl="3" w:tplc="70E47EE4">
      <w:start w:val="2"/>
      <w:numFmt w:val="bullet"/>
      <w:lvlText w:val="-"/>
      <w:lvlJc w:val="left"/>
      <w:pPr>
        <w:tabs>
          <w:tab w:val="num" w:pos="2880"/>
        </w:tabs>
        <w:ind w:left="2880" w:hanging="360"/>
      </w:pPr>
      <w:rPr>
        <w:rFonts w:ascii="Arial" w:eastAsia="SimSun" w:hAnsi="Arial" w:cs="Calibri"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765E58B7"/>
    <w:multiLevelType w:val="multilevel"/>
    <w:tmpl w:val="3F4A5178"/>
    <w:lvl w:ilvl="0">
      <w:start w:val="1"/>
      <w:numFmt w:val="bullet"/>
      <w:lvlText w:val="●"/>
      <w:lvlJc w:val="left"/>
      <w:pPr>
        <w:ind w:left="720" w:firstLine="360"/>
      </w:pPr>
      <w:rPr>
        <w:rFonts w:ascii="Arial" w:eastAsia="Arial" w:hAnsi="Arial" w:cs="Calibri"/>
        <w:b w:val="0"/>
        <w:i w:val="0"/>
        <w:smallCaps w:val="0"/>
        <w:strike w:val="0"/>
        <w:color w:val="000000"/>
        <w:sz w:val="22"/>
        <w:u w:val="none"/>
        <w:vertAlign w:val="baseline"/>
      </w:rPr>
    </w:lvl>
    <w:lvl w:ilvl="1">
      <w:start w:val="1"/>
      <w:numFmt w:val="bullet"/>
      <w:lvlText w:val="○"/>
      <w:lvlJc w:val="left"/>
      <w:pPr>
        <w:ind w:left="1440" w:firstLine="1080"/>
      </w:pPr>
      <w:rPr>
        <w:rFonts w:ascii="Arial" w:eastAsia="Arial" w:hAnsi="Arial" w:cs="Calibri"/>
        <w:b w:val="0"/>
        <w:i w:val="0"/>
        <w:smallCaps w:val="0"/>
        <w:strike w:val="0"/>
        <w:color w:val="000000"/>
        <w:sz w:val="22"/>
        <w:u w:val="none"/>
        <w:vertAlign w:val="baseline"/>
      </w:rPr>
    </w:lvl>
    <w:lvl w:ilvl="2">
      <w:start w:val="1"/>
      <w:numFmt w:val="bullet"/>
      <w:lvlText w:val="■"/>
      <w:lvlJc w:val="left"/>
      <w:pPr>
        <w:ind w:left="2160" w:firstLine="1800"/>
      </w:pPr>
      <w:rPr>
        <w:rFonts w:ascii="Arial" w:eastAsia="Arial" w:hAnsi="Arial" w:cs="Calibri"/>
        <w:b w:val="0"/>
        <w:i w:val="0"/>
        <w:smallCaps w:val="0"/>
        <w:strike w:val="0"/>
        <w:color w:val="000000"/>
        <w:sz w:val="22"/>
        <w:u w:val="none"/>
        <w:vertAlign w:val="baseline"/>
      </w:rPr>
    </w:lvl>
    <w:lvl w:ilvl="3">
      <w:start w:val="1"/>
      <w:numFmt w:val="bullet"/>
      <w:lvlText w:val="●"/>
      <w:lvlJc w:val="left"/>
      <w:pPr>
        <w:ind w:left="2880" w:firstLine="2520"/>
      </w:pPr>
      <w:rPr>
        <w:rFonts w:ascii="Arial" w:eastAsia="Arial" w:hAnsi="Arial" w:cs="Calibri"/>
        <w:b w:val="0"/>
        <w:i w:val="0"/>
        <w:smallCaps w:val="0"/>
        <w:strike w:val="0"/>
        <w:color w:val="000000"/>
        <w:sz w:val="22"/>
        <w:u w:val="none"/>
        <w:vertAlign w:val="baseline"/>
      </w:rPr>
    </w:lvl>
    <w:lvl w:ilvl="4">
      <w:start w:val="1"/>
      <w:numFmt w:val="bullet"/>
      <w:lvlText w:val="○"/>
      <w:lvlJc w:val="left"/>
      <w:pPr>
        <w:ind w:left="3600" w:firstLine="3240"/>
      </w:pPr>
      <w:rPr>
        <w:rFonts w:ascii="Arial" w:eastAsia="Arial" w:hAnsi="Arial" w:cs="Calibri"/>
        <w:b w:val="0"/>
        <w:i w:val="0"/>
        <w:smallCaps w:val="0"/>
        <w:strike w:val="0"/>
        <w:color w:val="000000"/>
        <w:sz w:val="22"/>
        <w:u w:val="none"/>
        <w:vertAlign w:val="baseline"/>
      </w:rPr>
    </w:lvl>
    <w:lvl w:ilvl="5">
      <w:start w:val="1"/>
      <w:numFmt w:val="bullet"/>
      <w:lvlText w:val="■"/>
      <w:lvlJc w:val="left"/>
      <w:pPr>
        <w:ind w:left="4320" w:firstLine="3960"/>
      </w:pPr>
      <w:rPr>
        <w:rFonts w:ascii="Arial" w:eastAsia="Arial" w:hAnsi="Arial" w:cs="Calibri"/>
        <w:b w:val="0"/>
        <w:i w:val="0"/>
        <w:smallCaps w:val="0"/>
        <w:strike w:val="0"/>
        <w:color w:val="000000"/>
        <w:sz w:val="22"/>
        <w:u w:val="none"/>
        <w:vertAlign w:val="baseline"/>
      </w:rPr>
    </w:lvl>
    <w:lvl w:ilvl="6">
      <w:start w:val="1"/>
      <w:numFmt w:val="bullet"/>
      <w:lvlText w:val="●"/>
      <w:lvlJc w:val="left"/>
      <w:pPr>
        <w:ind w:left="5040" w:firstLine="4680"/>
      </w:pPr>
      <w:rPr>
        <w:rFonts w:ascii="Arial" w:eastAsia="Arial" w:hAnsi="Arial" w:cs="Calibri"/>
        <w:b w:val="0"/>
        <w:i w:val="0"/>
        <w:smallCaps w:val="0"/>
        <w:strike w:val="0"/>
        <w:color w:val="000000"/>
        <w:sz w:val="22"/>
        <w:u w:val="none"/>
        <w:vertAlign w:val="baseline"/>
      </w:rPr>
    </w:lvl>
    <w:lvl w:ilvl="7">
      <w:start w:val="1"/>
      <w:numFmt w:val="bullet"/>
      <w:lvlText w:val="○"/>
      <w:lvlJc w:val="left"/>
      <w:pPr>
        <w:ind w:left="5760" w:firstLine="5400"/>
      </w:pPr>
      <w:rPr>
        <w:rFonts w:ascii="Arial" w:eastAsia="Arial" w:hAnsi="Arial" w:cs="Calibri"/>
        <w:b w:val="0"/>
        <w:i w:val="0"/>
        <w:smallCaps w:val="0"/>
        <w:strike w:val="0"/>
        <w:color w:val="000000"/>
        <w:sz w:val="22"/>
        <w:u w:val="none"/>
        <w:vertAlign w:val="baseline"/>
      </w:rPr>
    </w:lvl>
    <w:lvl w:ilvl="8">
      <w:start w:val="1"/>
      <w:numFmt w:val="bullet"/>
      <w:lvlText w:val="■"/>
      <w:lvlJc w:val="left"/>
      <w:pPr>
        <w:ind w:left="6480" w:firstLine="6120"/>
      </w:pPr>
      <w:rPr>
        <w:rFonts w:ascii="Arial" w:eastAsia="Arial" w:hAnsi="Arial" w:cs="Calibri"/>
        <w:b w:val="0"/>
        <w:i w:val="0"/>
        <w:smallCaps w:val="0"/>
        <w:strike w:val="0"/>
        <w:color w:val="000000"/>
        <w:sz w:val="22"/>
        <w:u w:val="none"/>
        <w:vertAlign w:val="baseline"/>
      </w:rPr>
    </w:lvl>
  </w:abstractNum>
  <w:abstractNum w:abstractNumId="27">
    <w:nsid w:val="7B3A36B3"/>
    <w:multiLevelType w:val="hybridMultilevel"/>
    <w:tmpl w:val="834C6630"/>
    <w:lvl w:ilvl="0" w:tplc="04090001">
      <w:start w:val="1"/>
      <w:numFmt w:val="bullet"/>
      <w:lvlText w:val=""/>
      <w:lvlJc w:val="left"/>
      <w:pPr>
        <w:tabs>
          <w:tab w:val="num" w:pos="783"/>
        </w:tabs>
        <w:ind w:left="783" w:hanging="360"/>
      </w:pPr>
      <w:rPr>
        <w:rFonts w:ascii="Symbol" w:hAnsi="Symbol" w:hint="default"/>
      </w:rPr>
    </w:lvl>
    <w:lvl w:ilvl="1" w:tplc="04090003" w:tentative="1">
      <w:start w:val="1"/>
      <w:numFmt w:val="bullet"/>
      <w:lvlText w:val="o"/>
      <w:lvlJc w:val="left"/>
      <w:pPr>
        <w:tabs>
          <w:tab w:val="num" w:pos="1503"/>
        </w:tabs>
        <w:ind w:left="1503" w:hanging="360"/>
      </w:pPr>
      <w:rPr>
        <w:rFonts w:ascii="Courier New" w:hAnsi="Courier New" w:hint="default"/>
      </w:rPr>
    </w:lvl>
    <w:lvl w:ilvl="2" w:tplc="04090005" w:tentative="1">
      <w:start w:val="1"/>
      <w:numFmt w:val="bullet"/>
      <w:lvlText w:val=""/>
      <w:lvlJc w:val="left"/>
      <w:pPr>
        <w:tabs>
          <w:tab w:val="num" w:pos="2223"/>
        </w:tabs>
        <w:ind w:left="2223" w:hanging="360"/>
      </w:pPr>
      <w:rPr>
        <w:rFonts w:ascii="Wingdings" w:hAnsi="Wingdings" w:hint="default"/>
      </w:rPr>
    </w:lvl>
    <w:lvl w:ilvl="3" w:tplc="04090001" w:tentative="1">
      <w:start w:val="1"/>
      <w:numFmt w:val="bullet"/>
      <w:lvlText w:val=""/>
      <w:lvlJc w:val="left"/>
      <w:pPr>
        <w:tabs>
          <w:tab w:val="num" w:pos="2943"/>
        </w:tabs>
        <w:ind w:left="2943" w:hanging="360"/>
      </w:pPr>
      <w:rPr>
        <w:rFonts w:ascii="Symbol" w:hAnsi="Symbol" w:hint="default"/>
      </w:rPr>
    </w:lvl>
    <w:lvl w:ilvl="4" w:tplc="04090003" w:tentative="1">
      <w:start w:val="1"/>
      <w:numFmt w:val="bullet"/>
      <w:lvlText w:val="o"/>
      <w:lvlJc w:val="left"/>
      <w:pPr>
        <w:tabs>
          <w:tab w:val="num" w:pos="3663"/>
        </w:tabs>
        <w:ind w:left="3663" w:hanging="360"/>
      </w:pPr>
      <w:rPr>
        <w:rFonts w:ascii="Courier New" w:hAnsi="Courier New" w:hint="default"/>
      </w:rPr>
    </w:lvl>
    <w:lvl w:ilvl="5" w:tplc="04090005" w:tentative="1">
      <w:start w:val="1"/>
      <w:numFmt w:val="bullet"/>
      <w:lvlText w:val=""/>
      <w:lvlJc w:val="left"/>
      <w:pPr>
        <w:tabs>
          <w:tab w:val="num" w:pos="4383"/>
        </w:tabs>
        <w:ind w:left="4383" w:hanging="360"/>
      </w:pPr>
      <w:rPr>
        <w:rFonts w:ascii="Wingdings" w:hAnsi="Wingdings" w:hint="default"/>
      </w:rPr>
    </w:lvl>
    <w:lvl w:ilvl="6" w:tplc="04090001" w:tentative="1">
      <w:start w:val="1"/>
      <w:numFmt w:val="bullet"/>
      <w:lvlText w:val=""/>
      <w:lvlJc w:val="left"/>
      <w:pPr>
        <w:tabs>
          <w:tab w:val="num" w:pos="5103"/>
        </w:tabs>
        <w:ind w:left="5103" w:hanging="360"/>
      </w:pPr>
      <w:rPr>
        <w:rFonts w:ascii="Symbol" w:hAnsi="Symbol" w:hint="default"/>
      </w:rPr>
    </w:lvl>
    <w:lvl w:ilvl="7" w:tplc="04090003" w:tentative="1">
      <w:start w:val="1"/>
      <w:numFmt w:val="bullet"/>
      <w:lvlText w:val="o"/>
      <w:lvlJc w:val="left"/>
      <w:pPr>
        <w:tabs>
          <w:tab w:val="num" w:pos="5823"/>
        </w:tabs>
        <w:ind w:left="5823" w:hanging="360"/>
      </w:pPr>
      <w:rPr>
        <w:rFonts w:ascii="Courier New" w:hAnsi="Courier New" w:hint="default"/>
      </w:rPr>
    </w:lvl>
    <w:lvl w:ilvl="8" w:tplc="04090005" w:tentative="1">
      <w:start w:val="1"/>
      <w:numFmt w:val="bullet"/>
      <w:lvlText w:val=""/>
      <w:lvlJc w:val="left"/>
      <w:pPr>
        <w:tabs>
          <w:tab w:val="num" w:pos="6543"/>
        </w:tabs>
        <w:ind w:left="6543" w:hanging="360"/>
      </w:pPr>
      <w:rPr>
        <w:rFonts w:ascii="Wingdings" w:hAnsi="Wingdings" w:hint="default"/>
      </w:rPr>
    </w:lvl>
  </w:abstractNum>
  <w:abstractNum w:abstractNumId="28">
    <w:nsid w:val="7F5A754D"/>
    <w:multiLevelType w:val="hybridMultilevel"/>
    <w:tmpl w:val="F16C5AB8"/>
    <w:lvl w:ilvl="0" w:tplc="269C8C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
  </w:num>
  <w:num w:numId="2">
    <w:abstractNumId w:val="13"/>
  </w:num>
  <w:num w:numId="3">
    <w:abstractNumId w:val="0"/>
  </w:num>
  <w:num w:numId="4">
    <w:abstractNumId w:val="16"/>
  </w:num>
  <w:num w:numId="5">
    <w:abstractNumId w:val="1"/>
  </w:num>
  <w:num w:numId="6">
    <w:abstractNumId w:val="6"/>
  </w:num>
  <w:num w:numId="7">
    <w:abstractNumId w:val="3"/>
  </w:num>
  <w:num w:numId="8">
    <w:abstractNumId w:val="22"/>
  </w:num>
  <w:num w:numId="9">
    <w:abstractNumId w:val="21"/>
  </w:num>
  <w:num w:numId="10">
    <w:abstractNumId w:val="10"/>
  </w:num>
  <w:num w:numId="11">
    <w:abstractNumId w:val="26"/>
  </w:num>
  <w:num w:numId="12">
    <w:abstractNumId w:val="11"/>
  </w:num>
  <w:num w:numId="13">
    <w:abstractNumId w:val="17"/>
  </w:num>
  <w:num w:numId="14">
    <w:abstractNumId w:val="20"/>
  </w:num>
  <w:num w:numId="15">
    <w:abstractNumId w:val="9"/>
  </w:num>
  <w:num w:numId="16">
    <w:abstractNumId w:val="2"/>
  </w:num>
  <w:num w:numId="17">
    <w:abstractNumId w:val="8"/>
  </w:num>
  <w:num w:numId="18">
    <w:abstractNumId w:val="28"/>
  </w:num>
  <w:num w:numId="19">
    <w:abstractNumId w:val="24"/>
  </w:num>
  <w:num w:numId="20">
    <w:abstractNumId w:val="12"/>
  </w:num>
  <w:num w:numId="21">
    <w:abstractNumId w:val="23"/>
  </w:num>
  <w:num w:numId="22">
    <w:abstractNumId w:val="14"/>
  </w:num>
  <w:num w:numId="23">
    <w:abstractNumId w:val="19"/>
  </w:num>
  <w:num w:numId="24">
    <w:abstractNumId w:val="18"/>
  </w:num>
  <w:num w:numId="25">
    <w:abstractNumId w:val="25"/>
  </w:num>
  <w:num w:numId="26">
    <w:abstractNumId w:val="27"/>
  </w:num>
  <w:num w:numId="27">
    <w:abstractNumId w:val="7"/>
  </w:num>
  <w:num w:numId="28">
    <w:abstractNumId w:val="4"/>
  </w:num>
  <w:num w:numId="29">
    <w:abstractNumId w:val="15"/>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20481"/>
  </w:hdrShapeDefaults>
  <w:footnotePr>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3143"/>
    <w:rsid w:val="00000D8A"/>
    <w:rsid w:val="00043CAA"/>
    <w:rsid w:val="00055A06"/>
    <w:rsid w:val="00056628"/>
    <w:rsid w:val="000607BF"/>
    <w:rsid w:val="00072F68"/>
    <w:rsid w:val="00075432"/>
    <w:rsid w:val="000860C8"/>
    <w:rsid w:val="000968ED"/>
    <w:rsid w:val="000E2A6D"/>
    <w:rsid w:val="000F5E56"/>
    <w:rsid w:val="0011564D"/>
    <w:rsid w:val="001362EE"/>
    <w:rsid w:val="00151132"/>
    <w:rsid w:val="00173340"/>
    <w:rsid w:val="0017707A"/>
    <w:rsid w:val="001832A6"/>
    <w:rsid w:val="00194E23"/>
    <w:rsid w:val="001A23D3"/>
    <w:rsid w:val="001B415D"/>
    <w:rsid w:val="001C5697"/>
    <w:rsid w:val="001F3D0F"/>
    <w:rsid w:val="002106FD"/>
    <w:rsid w:val="002244AE"/>
    <w:rsid w:val="0022715A"/>
    <w:rsid w:val="00235BDC"/>
    <w:rsid w:val="00252B75"/>
    <w:rsid w:val="002634C4"/>
    <w:rsid w:val="002928D3"/>
    <w:rsid w:val="002B371C"/>
    <w:rsid w:val="002C747F"/>
    <w:rsid w:val="002F1FE6"/>
    <w:rsid w:val="002F4E68"/>
    <w:rsid w:val="00312F7F"/>
    <w:rsid w:val="00330223"/>
    <w:rsid w:val="00331532"/>
    <w:rsid w:val="00331978"/>
    <w:rsid w:val="00356F0E"/>
    <w:rsid w:val="003574D1"/>
    <w:rsid w:val="00361450"/>
    <w:rsid w:val="003673CF"/>
    <w:rsid w:val="00371232"/>
    <w:rsid w:val="003845C1"/>
    <w:rsid w:val="00390E1F"/>
    <w:rsid w:val="003A5F47"/>
    <w:rsid w:val="003A6F89"/>
    <w:rsid w:val="003B38C1"/>
    <w:rsid w:val="00401318"/>
    <w:rsid w:val="00423E3E"/>
    <w:rsid w:val="00427AF4"/>
    <w:rsid w:val="00440F25"/>
    <w:rsid w:val="004647DA"/>
    <w:rsid w:val="00474062"/>
    <w:rsid w:val="00477D6B"/>
    <w:rsid w:val="0049015C"/>
    <w:rsid w:val="004C3D85"/>
    <w:rsid w:val="004C4BF6"/>
    <w:rsid w:val="005019FF"/>
    <w:rsid w:val="00501FE8"/>
    <w:rsid w:val="005124B0"/>
    <w:rsid w:val="005207B7"/>
    <w:rsid w:val="0053057A"/>
    <w:rsid w:val="00541F12"/>
    <w:rsid w:val="00544AE9"/>
    <w:rsid w:val="00560A29"/>
    <w:rsid w:val="0057470E"/>
    <w:rsid w:val="005A07A3"/>
    <w:rsid w:val="005B11B4"/>
    <w:rsid w:val="005C6649"/>
    <w:rsid w:val="005D6E39"/>
    <w:rsid w:val="005F5C0D"/>
    <w:rsid w:val="00605827"/>
    <w:rsid w:val="006064B2"/>
    <w:rsid w:val="006146F1"/>
    <w:rsid w:val="00620A10"/>
    <w:rsid w:val="006360AB"/>
    <w:rsid w:val="006419D1"/>
    <w:rsid w:val="00641B69"/>
    <w:rsid w:val="00646050"/>
    <w:rsid w:val="006572BB"/>
    <w:rsid w:val="0067044F"/>
    <w:rsid w:val="006713CA"/>
    <w:rsid w:val="00676C5C"/>
    <w:rsid w:val="00680F73"/>
    <w:rsid w:val="00682572"/>
    <w:rsid w:val="00687831"/>
    <w:rsid w:val="006949B5"/>
    <w:rsid w:val="006C6A7C"/>
    <w:rsid w:val="006F41DA"/>
    <w:rsid w:val="00702502"/>
    <w:rsid w:val="00713BE9"/>
    <w:rsid w:val="007168F3"/>
    <w:rsid w:val="0072692E"/>
    <w:rsid w:val="00732ADD"/>
    <w:rsid w:val="00744312"/>
    <w:rsid w:val="00753143"/>
    <w:rsid w:val="00767355"/>
    <w:rsid w:val="00776060"/>
    <w:rsid w:val="007A2B50"/>
    <w:rsid w:val="007D1613"/>
    <w:rsid w:val="007F5C46"/>
    <w:rsid w:val="008244DD"/>
    <w:rsid w:val="008644E7"/>
    <w:rsid w:val="00883B7C"/>
    <w:rsid w:val="008B2CC1"/>
    <w:rsid w:val="008B60B2"/>
    <w:rsid w:val="008B7946"/>
    <w:rsid w:val="0090731E"/>
    <w:rsid w:val="009158D2"/>
    <w:rsid w:val="00916EE2"/>
    <w:rsid w:val="00947413"/>
    <w:rsid w:val="00954A8E"/>
    <w:rsid w:val="00966A22"/>
    <w:rsid w:val="0096722F"/>
    <w:rsid w:val="00980843"/>
    <w:rsid w:val="0098616F"/>
    <w:rsid w:val="00995F88"/>
    <w:rsid w:val="009E2791"/>
    <w:rsid w:val="009E3F6F"/>
    <w:rsid w:val="009F499F"/>
    <w:rsid w:val="00A03805"/>
    <w:rsid w:val="00A42DAF"/>
    <w:rsid w:val="00A45BD8"/>
    <w:rsid w:val="00A504D7"/>
    <w:rsid w:val="00A616EF"/>
    <w:rsid w:val="00A869B7"/>
    <w:rsid w:val="00AC205C"/>
    <w:rsid w:val="00AF06F3"/>
    <w:rsid w:val="00AF0A6B"/>
    <w:rsid w:val="00B05A69"/>
    <w:rsid w:val="00B24F69"/>
    <w:rsid w:val="00B96349"/>
    <w:rsid w:val="00B9734B"/>
    <w:rsid w:val="00BB0421"/>
    <w:rsid w:val="00BB0A3D"/>
    <w:rsid w:val="00BE3B1D"/>
    <w:rsid w:val="00BF56D0"/>
    <w:rsid w:val="00C11BFE"/>
    <w:rsid w:val="00C22382"/>
    <w:rsid w:val="00C52FF1"/>
    <w:rsid w:val="00C612F0"/>
    <w:rsid w:val="00C8286E"/>
    <w:rsid w:val="00C84C7B"/>
    <w:rsid w:val="00C86C3F"/>
    <w:rsid w:val="00C93712"/>
    <w:rsid w:val="00C950A5"/>
    <w:rsid w:val="00CD27FB"/>
    <w:rsid w:val="00D45252"/>
    <w:rsid w:val="00D70B0C"/>
    <w:rsid w:val="00D71B4D"/>
    <w:rsid w:val="00D8532E"/>
    <w:rsid w:val="00D93D55"/>
    <w:rsid w:val="00DC7F73"/>
    <w:rsid w:val="00DD4652"/>
    <w:rsid w:val="00DE70E1"/>
    <w:rsid w:val="00E07C57"/>
    <w:rsid w:val="00E10980"/>
    <w:rsid w:val="00E131EA"/>
    <w:rsid w:val="00E20022"/>
    <w:rsid w:val="00E335FE"/>
    <w:rsid w:val="00E46112"/>
    <w:rsid w:val="00E64362"/>
    <w:rsid w:val="00E83B44"/>
    <w:rsid w:val="00E959C2"/>
    <w:rsid w:val="00EA4772"/>
    <w:rsid w:val="00EC4E49"/>
    <w:rsid w:val="00ED05B3"/>
    <w:rsid w:val="00ED09F5"/>
    <w:rsid w:val="00ED77FB"/>
    <w:rsid w:val="00EE45FA"/>
    <w:rsid w:val="00EE5EA5"/>
    <w:rsid w:val="00EF244B"/>
    <w:rsid w:val="00F210E8"/>
    <w:rsid w:val="00F35EFB"/>
    <w:rsid w:val="00F66152"/>
    <w:rsid w:val="00F7000C"/>
    <w:rsid w:val="00F70567"/>
    <w:rsid w:val="00F774DD"/>
    <w:rsid w:val="00F844DA"/>
    <w:rsid w:val="00F93E6D"/>
    <w:rsid w:val="00FF4F5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uiPriority="35" w:qFormat="1"/>
    <w:lsdException w:name="table of figures" w:uiPriority="99"/>
    <w:lsdException w:name="annotation reference" w:uiPriority="99"/>
    <w:lsdException w:name="Title" w:qFormat="1"/>
    <w:lsdException w:name="Subtitle" w:qFormat="1"/>
    <w:lsdException w:name="Hyperlink" w:uiPriority="99"/>
    <w:lsdException w:name="Strong" w:qFormat="1"/>
    <w:lsdException w:name="Emphasis" w:qFormat="1"/>
    <w:lsdException w:name="Normal (Web)" w:uiPriority="99"/>
    <w:lsdException w:name="annotation subject" w:uiPriority="99"/>
    <w:lsdException w:name="No List" w:uiPriority="99"/>
    <w:lsdException w:name="Balloon Tex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76C5C"/>
    <w:rPr>
      <w:rFonts w:ascii="Arial" w:eastAsia="SimSun" w:hAnsi="Arial" w:cs="Arial"/>
      <w:sz w:val="22"/>
      <w:lang w:eastAsia="zh-CN"/>
    </w:rPr>
  </w:style>
  <w:style w:type="paragraph" w:styleId="Heading1">
    <w:name w:val="heading 1"/>
    <w:basedOn w:val="Normal"/>
    <w:next w:val="Normal"/>
    <w:qFormat/>
    <w:rsid w:val="00676C5C"/>
    <w:pPr>
      <w:keepNext/>
      <w:spacing w:before="240" w:after="60"/>
      <w:outlineLvl w:val="0"/>
    </w:pPr>
    <w:rPr>
      <w:b/>
      <w:bCs/>
      <w:caps/>
      <w:kern w:val="32"/>
      <w:szCs w:val="32"/>
    </w:rPr>
  </w:style>
  <w:style w:type="paragraph" w:styleId="Heading2">
    <w:name w:val="heading 2"/>
    <w:basedOn w:val="Normal"/>
    <w:next w:val="Normal"/>
    <w:link w:val="Heading2Char"/>
    <w:qFormat/>
    <w:rsid w:val="00676C5C"/>
    <w:pPr>
      <w:keepNext/>
      <w:spacing w:before="240" w:after="60"/>
      <w:outlineLvl w:val="1"/>
    </w:pPr>
    <w:rPr>
      <w:bCs/>
      <w:iCs/>
      <w:caps/>
      <w:szCs w:val="28"/>
    </w:rPr>
  </w:style>
  <w:style w:type="paragraph" w:styleId="Heading3">
    <w:name w:val="heading 3"/>
    <w:basedOn w:val="Normal"/>
    <w:next w:val="Normal"/>
    <w:qFormat/>
    <w:rsid w:val="00676C5C"/>
    <w:pPr>
      <w:keepNext/>
      <w:spacing w:before="240" w:after="60"/>
      <w:outlineLvl w:val="2"/>
    </w:pPr>
    <w:rPr>
      <w:bCs/>
      <w:szCs w:val="26"/>
      <w:u w:val="single"/>
    </w:rPr>
  </w:style>
  <w:style w:type="paragraph" w:styleId="Heading4">
    <w:name w:val="heading 4"/>
    <w:basedOn w:val="Normal"/>
    <w:next w:val="Normal"/>
    <w:qFormat/>
    <w:rsid w:val="00676C5C"/>
    <w:pPr>
      <w:keepNext/>
      <w:spacing w:before="240" w:after="60"/>
      <w:outlineLvl w:val="3"/>
    </w:pPr>
    <w:rPr>
      <w:bCs/>
      <w:i/>
      <w:szCs w:val="28"/>
    </w:rPr>
  </w:style>
  <w:style w:type="paragraph" w:styleId="Heading5">
    <w:name w:val="heading 5"/>
    <w:basedOn w:val="Normal"/>
    <w:next w:val="Normal"/>
    <w:link w:val="Heading5Char"/>
    <w:qFormat/>
    <w:rsid w:val="00330223"/>
    <w:pPr>
      <w:spacing w:before="160" w:line="276" w:lineRule="auto"/>
      <w:contextualSpacing/>
      <w:outlineLvl w:val="4"/>
    </w:pPr>
    <w:rPr>
      <w:rFonts w:ascii="Trebuchet MS" w:eastAsia="Trebuchet MS" w:hAnsi="Trebuchet MS" w:cs="Trebuchet MS"/>
      <w:color w:val="666666"/>
      <w:szCs w:val="22"/>
      <w:lang w:eastAsia="en-US"/>
    </w:rPr>
  </w:style>
  <w:style w:type="paragraph" w:styleId="Heading6">
    <w:name w:val="heading 6"/>
    <w:basedOn w:val="Normal"/>
    <w:next w:val="Normal"/>
    <w:link w:val="Heading6Char"/>
    <w:qFormat/>
    <w:rsid w:val="00330223"/>
    <w:pPr>
      <w:spacing w:before="160" w:line="276" w:lineRule="auto"/>
      <w:contextualSpacing/>
      <w:outlineLvl w:val="5"/>
    </w:pPr>
    <w:rPr>
      <w:rFonts w:ascii="Trebuchet MS" w:eastAsia="Trebuchet MS" w:hAnsi="Trebuchet MS" w:cs="Trebuchet MS"/>
      <w:i/>
      <w:color w:val="666666"/>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ofdocument-Annex">
    <w:name w:val="[End of document - Annex]"/>
    <w:basedOn w:val="Normal"/>
    <w:rsid w:val="0053057A"/>
    <w:pPr>
      <w:ind w:left="5534"/>
    </w:pPr>
  </w:style>
  <w:style w:type="paragraph" w:styleId="BodyText">
    <w:name w:val="Body Text"/>
    <w:basedOn w:val="Normal"/>
    <w:rsid w:val="00676C5C"/>
    <w:pPr>
      <w:spacing w:after="220"/>
    </w:pPr>
  </w:style>
  <w:style w:type="paragraph" w:styleId="Caption">
    <w:name w:val="caption"/>
    <w:basedOn w:val="Normal"/>
    <w:next w:val="Normal"/>
    <w:uiPriority w:val="35"/>
    <w:qFormat/>
    <w:rsid w:val="00676C5C"/>
    <w:rPr>
      <w:b/>
      <w:bCs/>
      <w:sz w:val="18"/>
    </w:rPr>
  </w:style>
  <w:style w:type="paragraph" w:styleId="CommentText">
    <w:name w:val="annotation text"/>
    <w:basedOn w:val="Normal"/>
    <w:link w:val="CommentTextChar1"/>
    <w:uiPriority w:val="99"/>
    <w:semiHidden/>
    <w:rsid w:val="00676C5C"/>
    <w:rPr>
      <w:sz w:val="18"/>
    </w:rPr>
  </w:style>
  <w:style w:type="paragraph" w:styleId="EndnoteText">
    <w:name w:val="endnote text"/>
    <w:basedOn w:val="Normal"/>
    <w:semiHidden/>
    <w:rsid w:val="00676C5C"/>
    <w:rPr>
      <w:sz w:val="18"/>
    </w:rPr>
  </w:style>
  <w:style w:type="paragraph" w:styleId="Footer">
    <w:name w:val="footer"/>
    <w:basedOn w:val="Normal"/>
    <w:link w:val="FooterChar"/>
    <w:uiPriority w:val="99"/>
    <w:rsid w:val="00676C5C"/>
    <w:pPr>
      <w:tabs>
        <w:tab w:val="center" w:pos="4320"/>
        <w:tab w:val="right" w:pos="8640"/>
      </w:tabs>
    </w:pPr>
  </w:style>
  <w:style w:type="paragraph" w:styleId="BalloonText">
    <w:name w:val="Balloon Text"/>
    <w:basedOn w:val="Normal"/>
    <w:link w:val="BalloonTextChar"/>
    <w:uiPriority w:val="99"/>
    <w:rsid w:val="00E46112"/>
    <w:rPr>
      <w:rFonts w:ascii="Tahoma" w:hAnsi="Tahoma" w:cs="Tahoma"/>
      <w:sz w:val="16"/>
      <w:szCs w:val="16"/>
    </w:rPr>
  </w:style>
  <w:style w:type="paragraph" w:styleId="FootnoteText">
    <w:name w:val="footnote text"/>
    <w:aliases w:val="Footnote ak"/>
    <w:basedOn w:val="Normal"/>
    <w:link w:val="FootnoteTextChar"/>
    <w:semiHidden/>
    <w:rsid w:val="00676C5C"/>
    <w:rPr>
      <w:sz w:val="18"/>
    </w:rPr>
  </w:style>
  <w:style w:type="paragraph" w:styleId="Header">
    <w:name w:val="header"/>
    <w:basedOn w:val="Normal"/>
    <w:link w:val="HeaderChar"/>
    <w:uiPriority w:val="99"/>
    <w:rsid w:val="00676C5C"/>
    <w:pPr>
      <w:tabs>
        <w:tab w:val="center" w:pos="4536"/>
        <w:tab w:val="right" w:pos="9072"/>
      </w:tabs>
    </w:pPr>
  </w:style>
  <w:style w:type="paragraph" w:styleId="ListNumber">
    <w:name w:val="List Number"/>
    <w:basedOn w:val="Normal"/>
    <w:semiHidden/>
    <w:rsid w:val="00676C5C"/>
    <w:pPr>
      <w:numPr>
        <w:numId w:val="4"/>
      </w:numPr>
    </w:pPr>
  </w:style>
  <w:style w:type="paragraph" w:customStyle="1" w:styleId="ONUME">
    <w:name w:val="ONUM E"/>
    <w:basedOn w:val="BodyText"/>
    <w:rsid w:val="00676C5C"/>
    <w:pPr>
      <w:numPr>
        <w:numId w:val="5"/>
      </w:numPr>
    </w:pPr>
  </w:style>
  <w:style w:type="paragraph" w:customStyle="1" w:styleId="ONUMFS">
    <w:name w:val="ONUM FS"/>
    <w:basedOn w:val="BodyText"/>
    <w:rsid w:val="00676C5C"/>
    <w:pPr>
      <w:numPr>
        <w:numId w:val="6"/>
      </w:numPr>
    </w:pPr>
  </w:style>
  <w:style w:type="paragraph" w:styleId="Salutation">
    <w:name w:val="Salutation"/>
    <w:basedOn w:val="Normal"/>
    <w:next w:val="Normal"/>
    <w:semiHidden/>
    <w:rsid w:val="00676C5C"/>
  </w:style>
  <w:style w:type="paragraph" w:styleId="Signature">
    <w:name w:val="Signature"/>
    <w:basedOn w:val="Normal"/>
    <w:semiHidden/>
    <w:rsid w:val="00676C5C"/>
    <w:pPr>
      <w:ind w:left="5250"/>
    </w:pPr>
  </w:style>
  <w:style w:type="character" w:customStyle="1" w:styleId="BalloonTextChar">
    <w:name w:val="Balloon Text Char"/>
    <w:basedOn w:val="DefaultParagraphFont"/>
    <w:link w:val="BalloonText"/>
    <w:uiPriority w:val="99"/>
    <w:rsid w:val="00E46112"/>
    <w:rPr>
      <w:rFonts w:ascii="Tahoma" w:eastAsia="SimSun" w:hAnsi="Tahoma" w:cs="Tahoma"/>
      <w:sz w:val="16"/>
      <w:szCs w:val="16"/>
      <w:lang w:eastAsia="zh-CN"/>
    </w:rPr>
  </w:style>
  <w:style w:type="character" w:customStyle="1" w:styleId="HeaderChar">
    <w:name w:val="Header Char"/>
    <w:basedOn w:val="DefaultParagraphFont"/>
    <w:link w:val="Header"/>
    <w:uiPriority w:val="99"/>
    <w:rsid w:val="00641B69"/>
    <w:rPr>
      <w:rFonts w:ascii="Arial" w:eastAsia="SimSun" w:hAnsi="Arial" w:cs="Arial"/>
      <w:sz w:val="22"/>
      <w:lang w:eastAsia="zh-CN"/>
    </w:rPr>
  </w:style>
  <w:style w:type="character" w:styleId="FootnoteReference">
    <w:name w:val="footnote reference"/>
    <w:basedOn w:val="DefaultParagraphFont"/>
    <w:rsid w:val="00151132"/>
    <w:rPr>
      <w:vertAlign w:val="superscript"/>
    </w:rPr>
  </w:style>
  <w:style w:type="character" w:customStyle="1" w:styleId="Heading5Char">
    <w:name w:val="Heading 5 Char"/>
    <w:basedOn w:val="DefaultParagraphFont"/>
    <w:link w:val="Heading5"/>
    <w:rsid w:val="00330223"/>
    <w:rPr>
      <w:rFonts w:ascii="Trebuchet MS" w:eastAsia="Trebuchet MS" w:hAnsi="Trebuchet MS" w:cs="Trebuchet MS"/>
      <w:color w:val="666666"/>
      <w:sz w:val="22"/>
      <w:szCs w:val="22"/>
    </w:rPr>
  </w:style>
  <w:style w:type="character" w:customStyle="1" w:styleId="Heading6Char">
    <w:name w:val="Heading 6 Char"/>
    <w:basedOn w:val="DefaultParagraphFont"/>
    <w:link w:val="Heading6"/>
    <w:rsid w:val="00330223"/>
    <w:rPr>
      <w:rFonts w:ascii="Trebuchet MS" w:eastAsia="Trebuchet MS" w:hAnsi="Trebuchet MS" w:cs="Trebuchet MS"/>
      <w:i/>
      <w:color w:val="666666"/>
      <w:sz w:val="22"/>
      <w:szCs w:val="22"/>
    </w:rPr>
  </w:style>
  <w:style w:type="paragraph" w:styleId="Title">
    <w:name w:val="Title"/>
    <w:basedOn w:val="Normal"/>
    <w:next w:val="Normal"/>
    <w:link w:val="TitleChar"/>
    <w:qFormat/>
    <w:rsid w:val="00330223"/>
    <w:pPr>
      <w:spacing w:line="276" w:lineRule="auto"/>
      <w:contextualSpacing/>
    </w:pPr>
    <w:rPr>
      <w:rFonts w:ascii="Trebuchet MS" w:eastAsia="Trebuchet MS" w:hAnsi="Trebuchet MS" w:cs="Trebuchet MS"/>
      <w:color w:val="000000"/>
      <w:sz w:val="42"/>
      <w:szCs w:val="22"/>
      <w:lang w:eastAsia="en-US"/>
    </w:rPr>
  </w:style>
  <w:style w:type="character" w:customStyle="1" w:styleId="TitleChar">
    <w:name w:val="Title Char"/>
    <w:basedOn w:val="DefaultParagraphFont"/>
    <w:link w:val="Title"/>
    <w:rsid w:val="00330223"/>
    <w:rPr>
      <w:rFonts w:ascii="Trebuchet MS" w:eastAsia="Trebuchet MS" w:hAnsi="Trebuchet MS" w:cs="Trebuchet MS"/>
      <w:color w:val="000000"/>
      <w:sz w:val="42"/>
      <w:szCs w:val="22"/>
    </w:rPr>
  </w:style>
  <w:style w:type="paragraph" w:styleId="Subtitle">
    <w:name w:val="Subtitle"/>
    <w:basedOn w:val="Normal"/>
    <w:next w:val="Normal"/>
    <w:link w:val="SubtitleChar"/>
    <w:qFormat/>
    <w:rsid w:val="00330223"/>
    <w:pPr>
      <w:spacing w:after="200" w:line="276" w:lineRule="auto"/>
      <w:contextualSpacing/>
    </w:pPr>
    <w:rPr>
      <w:rFonts w:ascii="Trebuchet MS" w:eastAsia="Trebuchet MS" w:hAnsi="Trebuchet MS" w:cs="Trebuchet MS"/>
      <w:i/>
      <w:color w:val="666666"/>
      <w:sz w:val="26"/>
      <w:szCs w:val="22"/>
      <w:lang w:eastAsia="en-US"/>
    </w:rPr>
  </w:style>
  <w:style w:type="character" w:customStyle="1" w:styleId="SubtitleChar">
    <w:name w:val="Subtitle Char"/>
    <w:basedOn w:val="DefaultParagraphFont"/>
    <w:link w:val="Subtitle"/>
    <w:rsid w:val="00330223"/>
    <w:rPr>
      <w:rFonts w:ascii="Trebuchet MS" w:eastAsia="Trebuchet MS" w:hAnsi="Trebuchet MS" w:cs="Trebuchet MS"/>
      <w:i/>
      <w:color w:val="666666"/>
      <w:sz w:val="26"/>
      <w:szCs w:val="22"/>
    </w:rPr>
  </w:style>
  <w:style w:type="character" w:customStyle="1" w:styleId="CommentTextChar">
    <w:name w:val="Comment Text Char"/>
    <w:uiPriority w:val="99"/>
    <w:semiHidden/>
    <w:rsid w:val="00330223"/>
    <w:rPr>
      <w:rFonts w:ascii="Arial" w:eastAsia="Arial" w:hAnsi="Arial" w:cs="Arial"/>
      <w:color w:val="000000"/>
      <w:sz w:val="20"/>
      <w:szCs w:val="20"/>
    </w:rPr>
  </w:style>
  <w:style w:type="character" w:styleId="CommentReference">
    <w:name w:val="annotation reference"/>
    <w:uiPriority w:val="99"/>
    <w:unhideWhenUsed/>
    <w:rsid w:val="00330223"/>
    <w:rPr>
      <w:sz w:val="16"/>
      <w:szCs w:val="16"/>
    </w:rPr>
  </w:style>
  <w:style w:type="character" w:customStyle="1" w:styleId="FooterChar">
    <w:name w:val="Footer Char"/>
    <w:link w:val="Footer"/>
    <w:uiPriority w:val="99"/>
    <w:rsid w:val="00330223"/>
    <w:rPr>
      <w:rFonts w:ascii="Arial" w:eastAsia="SimSun" w:hAnsi="Arial" w:cs="Arial"/>
      <w:sz w:val="22"/>
      <w:lang w:eastAsia="zh-CN"/>
    </w:rPr>
  </w:style>
  <w:style w:type="paragraph" w:styleId="CommentSubject">
    <w:name w:val="annotation subject"/>
    <w:basedOn w:val="CommentText"/>
    <w:next w:val="CommentText"/>
    <w:link w:val="CommentSubjectChar"/>
    <w:uiPriority w:val="99"/>
    <w:unhideWhenUsed/>
    <w:rsid w:val="00330223"/>
    <w:rPr>
      <w:rFonts w:eastAsia="Arial"/>
      <w:b/>
      <w:bCs/>
      <w:color w:val="000000"/>
      <w:sz w:val="20"/>
      <w:lang w:eastAsia="en-US"/>
    </w:rPr>
  </w:style>
  <w:style w:type="character" w:customStyle="1" w:styleId="CommentTextChar1">
    <w:name w:val="Comment Text Char1"/>
    <w:basedOn w:val="DefaultParagraphFont"/>
    <w:link w:val="CommentText"/>
    <w:uiPriority w:val="99"/>
    <w:semiHidden/>
    <w:rsid w:val="00330223"/>
    <w:rPr>
      <w:rFonts w:ascii="Arial" w:eastAsia="SimSun" w:hAnsi="Arial" w:cs="Arial"/>
      <w:sz w:val="18"/>
      <w:lang w:eastAsia="zh-CN"/>
    </w:rPr>
  </w:style>
  <w:style w:type="character" w:customStyle="1" w:styleId="CommentSubjectChar">
    <w:name w:val="Comment Subject Char"/>
    <w:basedOn w:val="CommentTextChar1"/>
    <w:link w:val="CommentSubject"/>
    <w:uiPriority w:val="99"/>
    <w:rsid w:val="00330223"/>
    <w:rPr>
      <w:rFonts w:ascii="Arial" w:eastAsia="Arial" w:hAnsi="Arial" w:cs="Arial"/>
      <w:b/>
      <w:bCs/>
      <w:color w:val="000000"/>
      <w:sz w:val="18"/>
      <w:lang w:eastAsia="zh-CN"/>
    </w:rPr>
  </w:style>
  <w:style w:type="character" w:customStyle="1" w:styleId="A11">
    <w:name w:val="A11"/>
    <w:uiPriority w:val="99"/>
    <w:rsid w:val="00330223"/>
    <w:rPr>
      <w:rFonts w:cs="Aller"/>
      <w:color w:val="221E1F"/>
      <w:sz w:val="23"/>
      <w:szCs w:val="23"/>
    </w:rPr>
  </w:style>
  <w:style w:type="paragraph" w:styleId="NormalWeb">
    <w:name w:val="Normal (Web)"/>
    <w:basedOn w:val="Normal"/>
    <w:uiPriority w:val="99"/>
    <w:unhideWhenUsed/>
    <w:rsid w:val="00330223"/>
    <w:pPr>
      <w:spacing w:before="100" w:beforeAutospacing="1" w:after="100" w:afterAutospacing="1"/>
    </w:pPr>
    <w:rPr>
      <w:rFonts w:ascii="Times New Roman" w:eastAsia="Times New Roman" w:hAnsi="Times New Roman" w:cs="Times New Roman"/>
      <w:sz w:val="24"/>
      <w:szCs w:val="24"/>
      <w:lang w:eastAsia="en-US"/>
    </w:rPr>
  </w:style>
  <w:style w:type="character" w:styleId="Hyperlink">
    <w:name w:val="Hyperlink"/>
    <w:uiPriority w:val="99"/>
    <w:unhideWhenUsed/>
    <w:rsid w:val="00330223"/>
    <w:rPr>
      <w:color w:val="0000FF"/>
      <w:u w:val="single"/>
    </w:rPr>
  </w:style>
  <w:style w:type="paragraph" w:customStyle="1" w:styleId="SectionHeading">
    <w:name w:val="SectionHeading"/>
    <w:basedOn w:val="Heading2"/>
    <w:link w:val="SectionHeadingChar"/>
    <w:qFormat/>
    <w:rsid w:val="00330223"/>
    <w:pPr>
      <w:keepNext w:val="0"/>
      <w:spacing w:before="200" w:after="0" w:line="276" w:lineRule="auto"/>
    </w:pPr>
    <w:rPr>
      <w:rFonts w:eastAsia="Trebuchet MS" w:cs="Trebuchet MS"/>
      <w:b/>
      <w:bCs w:val="0"/>
      <w:iCs w:val="0"/>
      <w:caps w:val="0"/>
      <w:color w:val="000000"/>
      <w:sz w:val="26"/>
      <w:szCs w:val="22"/>
      <w:lang w:eastAsia="en-US"/>
    </w:rPr>
  </w:style>
  <w:style w:type="character" w:customStyle="1" w:styleId="Heading2Char">
    <w:name w:val="Heading 2 Char"/>
    <w:link w:val="Heading2"/>
    <w:rsid w:val="00330223"/>
    <w:rPr>
      <w:rFonts w:ascii="Arial" w:eastAsia="SimSun" w:hAnsi="Arial" w:cs="Arial"/>
      <w:bCs/>
      <w:iCs/>
      <w:caps/>
      <w:sz w:val="22"/>
      <w:szCs w:val="28"/>
      <w:lang w:eastAsia="zh-CN"/>
    </w:rPr>
  </w:style>
  <w:style w:type="character" w:customStyle="1" w:styleId="SectionHeadingChar">
    <w:name w:val="SectionHeading Char"/>
    <w:link w:val="SectionHeading"/>
    <w:rsid w:val="00330223"/>
    <w:rPr>
      <w:rFonts w:ascii="Arial" w:eastAsia="Trebuchet MS" w:hAnsi="Arial" w:cs="Trebuchet MS"/>
      <w:b/>
      <w:color w:val="000000"/>
      <w:sz w:val="26"/>
      <w:szCs w:val="22"/>
    </w:rPr>
  </w:style>
  <w:style w:type="paragraph" w:styleId="ListParagraph">
    <w:name w:val="List Paragraph"/>
    <w:basedOn w:val="Normal"/>
    <w:uiPriority w:val="34"/>
    <w:qFormat/>
    <w:rsid w:val="00330223"/>
    <w:pPr>
      <w:spacing w:after="160" w:line="259" w:lineRule="auto"/>
      <w:ind w:left="720"/>
      <w:contextualSpacing/>
    </w:pPr>
    <w:rPr>
      <w:rFonts w:ascii="Calibri" w:eastAsia="Calibri" w:hAnsi="Calibri" w:cs="Times New Roman"/>
      <w:szCs w:val="22"/>
      <w:lang w:eastAsia="en-US"/>
    </w:rPr>
  </w:style>
  <w:style w:type="paragraph" w:customStyle="1" w:styleId="EndNoteBibliographyTitle">
    <w:name w:val="EndNote Bibliography Title"/>
    <w:basedOn w:val="Normal"/>
    <w:link w:val="EndNoteBibliographyTitleChar"/>
    <w:rsid w:val="00330223"/>
    <w:pPr>
      <w:spacing w:line="276" w:lineRule="auto"/>
      <w:jc w:val="center"/>
    </w:pPr>
    <w:rPr>
      <w:rFonts w:eastAsia="Arial"/>
      <w:noProof/>
      <w:color w:val="000000"/>
      <w:szCs w:val="22"/>
      <w:lang w:eastAsia="en-US"/>
    </w:rPr>
  </w:style>
  <w:style w:type="character" w:customStyle="1" w:styleId="EndNoteBibliographyTitleChar">
    <w:name w:val="EndNote Bibliography Title Char"/>
    <w:link w:val="EndNoteBibliographyTitle"/>
    <w:rsid w:val="00330223"/>
    <w:rPr>
      <w:rFonts w:ascii="Arial" w:eastAsia="Arial" w:hAnsi="Arial" w:cs="Arial"/>
      <w:noProof/>
      <w:color w:val="000000"/>
      <w:sz w:val="22"/>
      <w:szCs w:val="22"/>
    </w:rPr>
  </w:style>
  <w:style w:type="paragraph" w:customStyle="1" w:styleId="EndNoteBibliography">
    <w:name w:val="EndNote Bibliography"/>
    <w:basedOn w:val="Normal"/>
    <w:link w:val="EndNoteBibliographyChar"/>
    <w:rsid w:val="00330223"/>
    <w:pPr>
      <w:spacing w:line="360" w:lineRule="auto"/>
    </w:pPr>
    <w:rPr>
      <w:rFonts w:eastAsia="Arial"/>
      <w:noProof/>
      <w:color w:val="000000"/>
      <w:szCs w:val="22"/>
      <w:lang w:eastAsia="en-US"/>
    </w:rPr>
  </w:style>
  <w:style w:type="character" w:customStyle="1" w:styleId="EndNoteBibliographyChar">
    <w:name w:val="EndNote Bibliography Char"/>
    <w:link w:val="EndNoteBibliography"/>
    <w:rsid w:val="00330223"/>
    <w:rPr>
      <w:rFonts w:ascii="Arial" w:eastAsia="Arial" w:hAnsi="Arial" w:cs="Arial"/>
      <w:noProof/>
      <w:color w:val="000000"/>
      <w:sz w:val="22"/>
      <w:szCs w:val="22"/>
    </w:rPr>
  </w:style>
  <w:style w:type="paragraph" w:styleId="TableofFigures">
    <w:name w:val="table of figures"/>
    <w:basedOn w:val="Normal"/>
    <w:next w:val="Normal"/>
    <w:uiPriority w:val="99"/>
    <w:unhideWhenUsed/>
    <w:rsid w:val="00330223"/>
    <w:pPr>
      <w:spacing w:line="276" w:lineRule="auto"/>
    </w:pPr>
    <w:rPr>
      <w:rFonts w:eastAsia="Arial"/>
      <w:color w:val="000000"/>
      <w:szCs w:val="22"/>
      <w:lang w:eastAsia="en-US"/>
    </w:rPr>
  </w:style>
  <w:style w:type="paragraph" w:styleId="TOCHeading">
    <w:name w:val="TOC Heading"/>
    <w:basedOn w:val="Heading1"/>
    <w:next w:val="Normal"/>
    <w:uiPriority w:val="39"/>
    <w:qFormat/>
    <w:rsid w:val="00330223"/>
    <w:pPr>
      <w:keepLines/>
      <w:spacing w:after="0" w:line="259" w:lineRule="auto"/>
      <w:outlineLvl w:val="9"/>
    </w:pPr>
    <w:rPr>
      <w:rFonts w:ascii="Cambria" w:eastAsia="Times New Roman" w:hAnsi="Cambria" w:cs="Times New Roman"/>
      <w:b w:val="0"/>
      <w:bCs w:val="0"/>
      <w:caps w:val="0"/>
      <w:color w:val="365F91"/>
      <w:kern w:val="0"/>
      <w:sz w:val="32"/>
      <w:lang w:eastAsia="en-US"/>
    </w:rPr>
  </w:style>
  <w:style w:type="paragraph" w:styleId="TOC2">
    <w:name w:val="toc 2"/>
    <w:basedOn w:val="Normal"/>
    <w:next w:val="Normal"/>
    <w:autoRedefine/>
    <w:uiPriority w:val="39"/>
    <w:unhideWhenUsed/>
    <w:rsid w:val="00330223"/>
    <w:pPr>
      <w:spacing w:after="100" w:line="276" w:lineRule="auto"/>
      <w:ind w:left="220"/>
    </w:pPr>
    <w:rPr>
      <w:rFonts w:eastAsia="Arial"/>
      <w:color w:val="000000"/>
      <w:szCs w:val="22"/>
      <w:lang w:eastAsia="en-US"/>
    </w:rPr>
  </w:style>
  <w:style w:type="paragraph" w:styleId="TOC3">
    <w:name w:val="toc 3"/>
    <w:basedOn w:val="Normal"/>
    <w:next w:val="Normal"/>
    <w:autoRedefine/>
    <w:uiPriority w:val="39"/>
    <w:unhideWhenUsed/>
    <w:rsid w:val="00330223"/>
    <w:pPr>
      <w:spacing w:after="100" w:line="276" w:lineRule="auto"/>
      <w:ind w:left="440"/>
    </w:pPr>
    <w:rPr>
      <w:rFonts w:eastAsia="Arial"/>
      <w:color w:val="000000"/>
      <w:szCs w:val="22"/>
      <w:lang w:eastAsia="en-US"/>
    </w:rPr>
  </w:style>
  <w:style w:type="numbering" w:customStyle="1" w:styleId="NoList1">
    <w:name w:val="No List1"/>
    <w:next w:val="NoList"/>
    <w:uiPriority w:val="99"/>
    <w:semiHidden/>
    <w:unhideWhenUsed/>
    <w:rsid w:val="00330223"/>
  </w:style>
  <w:style w:type="table" w:styleId="TableGrid">
    <w:name w:val="Table Grid"/>
    <w:basedOn w:val="TableNormal"/>
    <w:uiPriority w:val="39"/>
    <w:rsid w:val="00330223"/>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TextChar">
    <w:name w:val="Footnote Text Char"/>
    <w:aliases w:val="Footnote ak Char"/>
    <w:link w:val="FootnoteText"/>
    <w:semiHidden/>
    <w:rsid w:val="00330223"/>
    <w:rPr>
      <w:rFonts w:ascii="Arial" w:eastAsia="SimSun" w:hAnsi="Arial" w:cs="Arial"/>
      <w:sz w:val="18"/>
      <w:lang w:eastAsia="zh-CN"/>
    </w:rPr>
  </w:style>
  <w:style w:type="paragraph" w:styleId="TOC1">
    <w:name w:val="toc 1"/>
    <w:basedOn w:val="Normal"/>
    <w:next w:val="Normal"/>
    <w:autoRedefine/>
    <w:uiPriority w:val="39"/>
    <w:rsid w:val="00713BE9"/>
    <w:pPr>
      <w:spacing w:after="100"/>
    </w:pPr>
  </w:style>
  <w:style w:type="character" w:styleId="FollowedHyperlink">
    <w:name w:val="FollowedHyperlink"/>
    <w:basedOn w:val="DefaultParagraphFont"/>
    <w:rsid w:val="006949B5"/>
    <w:rPr>
      <w:color w:val="800080" w:themeColor="followedHyperlink"/>
      <w:u w:val="single"/>
    </w:rPr>
  </w:style>
  <w:style w:type="paragraph" w:styleId="Revision">
    <w:name w:val="Revision"/>
    <w:hidden/>
    <w:uiPriority w:val="99"/>
    <w:semiHidden/>
    <w:rsid w:val="00EE5EA5"/>
    <w:rPr>
      <w:rFonts w:ascii="Arial" w:eastAsia="SimSun" w:hAnsi="Arial" w:cs="Arial"/>
      <w:sz w:val="22"/>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uiPriority="35" w:qFormat="1"/>
    <w:lsdException w:name="table of figures" w:uiPriority="99"/>
    <w:lsdException w:name="annotation reference" w:uiPriority="99"/>
    <w:lsdException w:name="Title" w:qFormat="1"/>
    <w:lsdException w:name="Subtitle" w:qFormat="1"/>
    <w:lsdException w:name="Hyperlink" w:uiPriority="99"/>
    <w:lsdException w:name="Strong" w:qFormat="1"/>
    <w:lsdException w:name="Emphasis" w:qFormat="1"/>
    <w:lsdException w:name="Normal (Web)" w:uiPriority="99"/>
    <w:lsdException w:name="annotation subject" w:uiPriority="99"/>
    <w:lsdException w:name="No List" w:uiPriority="99"/>
    <w:lsdException w:name="Balloon Tex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76C5C"/>
    <w:rPr>
      <w:rFonts w:ascii="Arial" w:eastAsia="SimSun" w:hAnsi="Arial" w:cs="Arial"/>
      <w:sz w:val="22"/>
      <w:lang w:eastAsia="zh-CN"/>
    </w:rPr>
  </w:style>
  <w:style w:type="paragraph" w:styleId="Heading1">
    <w:name w:val="heading 1"/>
    <w:basedOn w:val="Normal"/>
    <w:next w:val="Normal"/>
    <w:qFormat/>
    <w:rsid w:val="00676C5C"/>
    <w:pPr>
      <w:keepNext/>
      <w:spacing w:before="240" w:after="60"/>
      <w:outlineLvl w:val="0"/>
    </w:pPr>
    <w:rPr>
      <w:b/>
      <w:bCs/>
      <w:caps/>
      <w:kern w:val="32"/>
      <w:szCs w:val="32"/>
    </w:rPr>
  </w:style>
  <w:style w:type="paragraph" w:styleId="Heading2">
    <w:name w:val="heading 2"/>
    <w:basedOn w:val="Normal"/>
    <w:next w:val="Normal"/>
    <w:link w:val="Heading2Char"/>
    <w:qFormat/>
    <w:rsid w:val="00676C5C"/>
    <w:pPr>
      <w:keepNext/>
      <w:spacing w:before="240" w:after="60"/>
      <w:outlineLvl w:val="1"/>
    </w:pPr>
    <w:rPr>
      <w:bCs/>
      <w:iCs/>
      <w:caps/>
      <w:szCs w:val="28"/>
    </w:rPr>
  </w:style>
  <w:style w:type="paragraph" w:styleId="Heading3">
    <w:name w:val="heading 3"/>
    <w:basedOn w:val="Normal"/>
    <w:next w:val="Normal"/>
    <w:qFormat/>
    <w:rsid w:val="00676C5C"/>
    <w:pPr>
      <w:keepNext/>
      <w:spacing w:before="240" w:after="60"/>
      <w:outlineLvl w:val="2"/>
    </w:pPr>
    <w:rPr>
      <w:bCs/>
      <w:szCs w:val="26"/>
      <w:u w:val="single"/>
    </w:rPr>
  </w:style>
  <w:style w:type="paragraph" w:styleId="Heading4">
    <w:name w:val="heading 4"/>
    <w:basedOn w:val="Normal"/>
    <w:next w:val="Normal"/>
    <w:qFormat/>
    <w:rsid w:val="00676C5C"/>
    <w:pPr>
      <w:keepNext/>
      <w:spacing w:before="240" w:after="60"/>
      <w:outlineLvl w:val="3"/>
    </w:pPr>
    <w:rPr>
      <w:bCs/>
      <w:i/>
      <w:szCs w:val="28"/>
    </w:rPr>
  </w:style>
  <w:style w:type="paragraph" w:styleId="Heading5">
    <w:name w:val="heading 5"/>
    <w:basedOn w:val="Normal"/>
    <w:next w:val="Normal"/>
    <w:link w:val="Heading5Char"/>
    <w:qFormat/>
    <w:rsid w:val="00330223"/>
    <w:pPr>
      <w:spacing w:before="160" w:line="276" w:lineRule="auto"/>
      <w:contextualSpacing/>
      <w:outlineLvl w:val="4"/>
    </w:pPr>
    <w:rPr>
      <w:rFonts w:ascii="Trebuchet MS" w:eastAsia="Trebuchet MS" w:hAnsi="Trebuchet MS" w:cs="Trebuchet MS"/>
      <w:color w:val="666666"/>
      <w:szCs w:val="22"/>
      <w:lang w:eastAsia="en-US"/>
    </w:rPr>
  </w:style>
  <w:style w:type="paragraph" w:styleId="Heading6">
    <w:name w:val="heading 6"/>
    <w:basedOn w:val="Normal"/>
    <w:next w:val="Normal"/>
    <w:link w:val="Heading6Char"/>
    <w:qFormat/>
    <w:rsid w:val="00330223"/>
    <w:pPr>
      <w:spacing w:before="160" w:line="276" w:lineRule="auto"/>
      <w:contextualSpacing/>
      <w:outlineLvl w:val="5"/>
    </w:pPr>
    <w:rPr>
      <w:rFonts w:ascii="Trebuchet MS" w:eastAsia="Trebuchet MS" w:hAnsi="Trebuchet MS" w:cs="Trebuchet MS"/>
      <w:i/>
      <w:color w:val="666666"/>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ofdocument-Annex">
    <w:name w:val="[End of document - Annex]"/>
    <w:basedOn w:val="Normal"/>
    <w:rsid w:val="0053057A"/>
    <w:pPr>
      <w:ind w:left="5534"/>
    </w:pPr>
  </w:style>
  <w:style w:type="paragraph" w:styleId="BodyText">
    <w:name w:val="Body Text"/>
    <w:basedOn w:val="Normal"/>
    <w:rsid w:val="00676C5C"/>
    <w:pPr>
      <w:spacing w:after="220"/>
    </w:pPr>
  </w:style>
  <w:style w:type="paragraph" w:styleId="Caption">
    <w:name w:val="caption"/>
    <w:basedOn w:val="Normal"/>
    <w:next w:val="Normal"/>
    <w:uiPriority w:val="35"/>
    <w:qFormat/>
    <w:rsid w:val="00676C5C"/>
    <w:rPr>
      <w:b/>
      <w:bCs/>
      <w:sz w:val="18"/>
    </w:rPr>
  </w:style>
  <w:style w:type="paragraph" w:styleId="CommentText">
    <w:name w:val="annotation text"/>
    <w:basedOn w:val="Normal"/>
    <w:link w:val="CommentTextChar1"/>
    <w:uiPriority w:val="99"/>
    <w:semiHidden/>
    <w:rsid w:val="00676C5C"/>
    <w:rPr>
      <w:sz w:val="18"/>
    </w:rPr>
  </w:style>
  <w:style w:type="paragraph" w:styleId="EndnoteText">
    <w:name w:val="endnote text"/>
    <w:basedOn w:val="Normal"/>
    <w:semiHidden/>
    <w:rsid w:val="00676C5C"/>
    <w:rPr>
      <w:sz w:val="18"/>
    </w:rPr>
  </w:style>
  <w:style w:type="paragraph" w:styleId="Footer">
    <w:name w:val="footer"/>
    <w:basedOn w:val="Normal"/>
    <w:link w:val="FooterChar"/>
    <w:uiPriority w:val="99"/>
    <w:rsid w:val="00676C5C"/>
    <w:pPr>
      <w:tabs>
        <w:tab w:val="center" w:pos="4320"/>
        <w:tab w:val="right" w:pos="8640"/>
      </w:tabs>
    </w:pPr>
  </w:style>
  <w:style w:type="paragraph" w:styleId="BalloonText">
    <w:name w:val="Balloon Text"/>
    <w:basedOn w:val="Normal"/>
    <w:link w:val="BalloonTextChar"/>
    <w:uiPriority w:val="99"/>
    <w:rsid w:val="00E46112"/>
    <w:rPr>
      <w:rFonts w:ascii="Tahoma" w:hAnsi="Tahoma" w:cs="Tahoma"/>
      <w:sz w:val="16"/>
      <w:szCs w:val="16"/>
    </w:rPr>
  </w:style>
  <w:style w:type="paragraph" w:styleId="FootnoteText">
    <w:name w:val="footnote text"/>
    <w:aliases w:val="Footnote ak"/>
    <w:basedOn w:val="Normal"/>
    <w:link w:val="FootnoteTextChar"/>
    <w:semiHidden/>
    <w:rsid w:val="00676C5C"/>
    <w:rPr>
      <w:sz w:val="18"/>
    </w:rPr>
  </w:style>
  <w:style w:type="paragraph" w:styleId="Header">
    <w:name w:val="header"/>
    <w:basedOn w:val="Normal"/>
    <w:link w:val="HeaderChar"/>
    <w:uiPriority w:val="99"/>
    <w:rsid w:val="00676C5C"/>
    <w:pPr>
      <w:tabs>
        <w:tab w:val="center" w:pos="4536"/>
        <w:tab w:val="right" w:pos="9072"/>
      </w:tabs>
    </w:pPr>
  </w:style>
  <w:style w:type="paragraph" w:styleId="ListNumber">
    <w:name w:val="List Number"/>
    <w:basedOn w:val="Normal"/>
    <w:semiHidden/>
    <w:rsid w:val="00676C5C"/>
    <w:pPr>
      <w:numPr>
        <w:numId w:val="4"/>
      </w:numPr>
    </w:pPr>
  </w:style>
  <w:style w:type="paragraph" w:customStyle="1" w:styleId="ONUME">
    <w:name w:val="ONUM E"/>
    <w:basedOn w:val="BodyText"/>
    <w:rsid w:val="00676C5C"/>
    <w:pPr>
      <w:numPr>
        <w:numId w:val="5"/>
      </w:numPr>
    </w:pPr>
  </w:style>
  <w:style w:type="paragraph" w:customStyle="1" w:styleId="ONUMFS">
    <w:name w:val="ONUM FS"/>
    <w:basedOn w:val="BodyText"/>
    <w:rsid w:val="00676C5C"/>
    <w:pPr>
      <w:numPr>
        <w:numId w:val="6"/>
      </w:numPr>
    </w:pPr>
  </w:style>
  <w:style w:type="paragraph" w:styleId="Salutation">
    <w:name w:val="Salutation"/>
    <w:basedOn w:val="Normal"/>
    <w:next w:val="Normal"/>
    <w:semiHidden/>
    <w:rsid w:val="00676C5C"/>
  </w:style>
  <w:style w:type="paragraph" w:styleId="Signature">
    <w:name w:val="Signature"/>
    <w:basedOn w:val="Normal"/>
    <w:semiHidden/>
    <w:rsid w:val="00676C5C"/>
    <w:pPr>
      <w:ind w:left="5250"/>
    </w:pPr>
  </w:style>
  <w:style w:type="character" w:customStyle="1" w:styleId="BalloonTextChar">
    <w:name w:val="Balloon Text Char"/>
    <w:basedOn w:val="DefaultParagraphFont"/>
    <w:link w:val="BalloonText"/>
    <w:uiPriority w:val="99"/>
    <w:rsid w:val="00E46112"/>
    <w:rPr>
      <w:rFonts w:ascii="Tahoma" w:eastAsia="SimSun" w:hAnsi="Tahoma" w:cs="Tahoma"/>
      <w:sz w:val="16"/>
      <w:szCs w:val="16"/>
      <w:lang w:eastAsia="zh-CN"/>
    </w:rPr>
  </w:style>
  <w:style w:type="character" w:customStyle="1" w:styleId="HeaderChar">
    <w:name w:val="Header Char"/>
    <w:basedOn w:val="DefaultParagraphFont"/>
    <w:link w:val="Header"/>
    <w:uiPriority w:val="99"/>
    <w:rsid w:val="00641B69"/>
    <w:rPr>
      <w:rFonts w:ascii="Arial" w:eastAsia="SimSun" w:hAnsi="Arial" w:cs="Arial"/>
      <w:sz w:val="22"/>
      <w:lang w:eastAsia="zh-CN"/>
    </w:rPr>
  </w:style>
  <w:style w:type="character" w:styleId="FootnoteReference">
    <w:name w:val="footnote reference"/>
    <w:basedOn w:val="DefaultParagraphFont"/>
    <w:rsid w:val="00151132"/>
    <w:rPr>
      <w:vertAlign w:val="superscript"/>
    </w:rPr>
  </w:style>
  <w:style w:type="character" w:customStyle="1" w:styleId="Heading5Char">
    <w:name w:val="Heading 5 Char"/>
    <w:basedOn w:val="DefaultParagraphFont"/>
    <w:link w:val="Heading5"/>
    <w:rsid w:val="00330223"/>
    <w:rPr>
      <w:rFonts w:ascii="Trebuchet MS" w:eastAsia="Trebuchet MS" w:hAnsi="Trebuchet MS" w:cs="Trebuchet MS"/>
      <w:color w:val="666666"/>
      <w:sz w:val="22"/>
      <w:szCs w:val="22"/>
    </w:rPr>
  </w:style>
  <w:style w:type="character" w:customStyle="1" w:styleId="Heading6Char">
    <w:name w:val="Heading 6 Char"/>
    <w:basedOn w:val="DefaultParagraphFont"/>
    <w:link w:val="Heading6"/>
    <w:rsid w:val="00330223"/>
    <w:rPr>
      <w:rFonts w:ascii="Trebuchet MS" w:eastAsia="Trebuchet MS" w:hAnsi="Trebuchet MS" w:cs="Trebuchet MS"/>
      <w:i/>
      <w:color w:val="666666"/>
      <w:sz w:val="22"/>
      <w:szCs w:val="22"/>
    </w:rPr>
  </w:style>
  <w:style w:type="paragraph" w:styleId="Title">
    <w:name w:val="Title"/>
    <w:basedOn w:val="Normal"/>
    <w:next w:val="Normal"/>
    <w:link w:val="TitleChar"/>
    <w:qFormat/>
    <w:rsid w:val="00330223"/>
    <w:pPr>
      <w:spacing w:line="276" w:lineRule="auto"/>
      <w:contextualSpacing/>
    </w:pPr>
    <w:rPr>
      <w:rFonts w:ascii="Trebuchet MS" w:eastAsia="Trebuchet MS" w:hAnsi="Trebuchet MS" w:cs="Trebuchet MS"/>
      <w:color w:val="000000"/>
      <w:sz w:val="42"/>
      <w:szCs w:val="22"/>
      <w:lang w:eastAsia="en-US"/>
    </w:rPr>
  </w:style>
  <w:style w:type="character" w:customStyle="1" w:styleId="TitleChar">
    <w:name w:val="Title Char"/>
    <w:basedOn w:val="DefaultParagraphFont"/>
    <w:link w:val="Title"/>
    <w:rsid w:val="00330223"/>
    <w:rPr>
      <w:rFonts w:ascii="Trebuchet MS" w:eastAsia="Trebuchet MS" w:hAnsi="Trebuchet MS" w:cs="Trebuchet MS"/>
      <w:color w:val="000000"/>
      <w:sz w:val="42"/>
      <w:szCs w:val="22"/>
    </w:rPr>
  </w:style>
  <w:style w:type="paragraph" w:styleId="Subtitle">
    <w:name w:val="Subtitle"/>
    <w:basedOn w:val="Normal"/>
    <w:next w:val="Normal"/>
    <w:link w:val="SubtitleChar"/>
    <w:qFormat/>
    <w:rsid w:val="00330223"/>
    <w:pPr>
      <w:spacing w:after="200" w:line="276" w:lineRule="auto"/>
      <w:contextualSpacing/>
    </w:pPr>
    <w:rPr>
      <w:rFonts w:ascii="Trebuchet MS" w:eastAsia="Trebuchet MS" w:hAnsi="Trebuchet MS" w:cs="Trebuchet MS"/>
      <w:i/>
      <w:color w:val="666666"/>
      <w:sz w:val="26"/>
      <w:szCs w:val="22"/>
      <w:lang w:eastAsia="en-US"/>
    </w:rPr>
  </w:style>
  <w:style w:type="character" w:customStyle="1" w:styleId="SubtitleChar">
    <w:name w:val="Subtitle Char"/>
    <w:basedOn w:val="DefaultParagraphFont"/>
    <w:link w:val="Subtitle"/>
    <w:rsid w:val="00330223"/>
    <w:rPr>
      <w:rFonts w:ascii="Trebuchet MS" w:eastAsia="Trebuchet MS" w:hAnsi="Trebuchet MS" w:cs="Trebuchet MS"/>
      <w:i/>
      <w:color w:val="666666"/>
      <w:sz w:val="26"/>
      <w:szCs w:val="22"/>
    </w:rPr>
  </w:style>
  <w:style w:type="character" w:customStyle="1" w:styleId="CommentTextChar">
    <w:name w:val="Comment Text Char"/>
    <w:uiPriority w:val="99"/>
    <w:semiHidden/>
    <w:rsid w:val="00330223"/>
    <w:rPr>
      <w:rFonts w:ascii="Arial" w:eastAsia="Arial" w:hAnsi="Arial" w:cs="Arial"/>
      <w:color w:val="000000"/>
      <w:sz w:val="20"/>
      <w:szCs w:val="20"/>
    </w:rPr>
  </w:style>
  <w:style w:type="character" w:styleId="CommentReference">
    <w:name w:val="annotation reference"/>
    <w:uiPriority w:val="99"/>
    <w:unhideWhenUsed/>
    <w:rsid w:val="00330223"/>
    <w:rPr>
      <w:sz w:val="16"/>
      <w:szCs w:val="16"/>
    </w:rPr>
  </w:style>
  <w:style w:type="character" w:customStyle="1" w:styleId="FooterChar">
    <w:name w:val="Footer Char"/>
    <w:link w:val="Footer"/>
    <w:uiPriority w:val="99"/>
    <w:rsid w:val="00330223"/>
    <w:rPr>
      <w:rFonts w:ascii="Arial" w:eastAsia="SimSun" w:hAnsi="Arial" w:cs="Arial"/>
      <w:sz w:val="22"/>
      <w:lang w:eastAsia="zh-CN"/>
    </w:rPr>
  </w:style>
  <w:style w:type="paragraph" w:styleId="CommentSubject">
    <w:name w:val="annotation subject"/>
    <w:basedOn w:val="CommentText"/>
    <w:next w:val="CommentText"/>
    <w:link w:val="CommentSubjectChar"/>
    <w:uiPriority w:val="99"/>
    <w:unhideWhenUsed/>
    <w:rsid w:val="00330223"/>
    <w:rPr>
      <w:rFonts w:eastAsia="Arial"/>
      <w:b/>
      <w:bCs/>
      <w:color w:val="000000"/>
      <w:sz w:val="20"/>
      <w:lang w:eastAsia="en-US"/>
    </w:rPr>
  </w:style>
  <w:style w:type="character" w:customStyle="1" w:styleId="CommentTextChar1">
    <w:name w:val="Comment Text Char1"/>
    <w:basedOn w:val="DefaultParagraphFont"/>
    <w:link w:val="CommentText"/>
    <w:uiPriority w:val="99"/>
    <w:semiHidden/>
    <w:rsid w:val="00330223"/>
    <w:rPr>
      <w:rFonts w:ascii="Arial" w:eastAsia="SimSun" w:hAnsi="Arial" w:cs="Arial"/>
      <w:sz w:val="18"/>
      <w:lang w:eastAsia="zh-CN"/>
    </w:rPr>
  </w:style>
  <w:style w:type="character" w:customStyle="1" w:styleId="CommentSubjectChar">
    <w:name w:val="Comment Subject Char"/>
    <w:basedOn w:val="CommentTextChar1"/>
    <w:link w:val="CommentSubject"/>
    <w:uiPriority w:val="99"/>
    <w:rsid w:val="00330223"/>
    <w:rPr>
      <w:rFonts w:ascii="Arial" w:eastAsia="Arial" w:hAnsi="Arial" w:cs="Arial"/>
      <w:b/>
      <w:bCs/>
      <w:color w:val="000000"/>
      <w:sz w:val="18"/>
      <w:lang w:eastAsia="zh-CN"/>
    </w:rPr>
  </w:style>
  <w:style w:type="character" w:customStyle="1" w:styleId="A11">
    <w:name w:val="A11"/>
    <w:uiPriority w:val="99"/>
    <w:rsid w:val="00330223"/>
    <w:rPr>
      <w:rFonts w:cs="Aller"/>
      <w:color w:val="221E1F"/>
      <w:sz w:val="23"/>
      <w:szCs w:val="23"/>
    </w:rPr>
  </w:style>
  <w:style w:type="paragraph" w:styleId="NormalWeb">
    <w:name w:val="Normal (Web)"/>
    <w:basedOn w:val="Normal"/>
    <w:uiPriority w:val="99"/>
    <w:unhideWhenUsed/>
    <w:rsid w:val="00330223"/>
    <w:pPr>
      <w:spacing w:before="100" w:beforeAutospacing="1" w:after="100" w:afterAutospacing="1"/>
    </w:pPr>
    <w:rPr>
      <w:rFonts w:ascii="Times New Roman" w:eastAsia="Times New Roman" w:hAnsi="Times New Roman" w:cs="Times New Roman"/>
      <w:sz w:val="24"/>
      <w:szCs w:val="24"/>
      <w:lang w:eastAsia="en-US"/>
    </w:rPr>
  </w:style>
  <w:style w:type="character" w:styleId="Hyperlink">
    <w:name w:val="Hyperlink"/>
    <w:uiPriority w:val="99"/>
    <w:unhideWhenUsed/>
    <w:rsid w:val="00330223"/>
    <w:rPr>
      <w:color w:val="0000FF"/>
      <w:u w:val="single"/>
    </w:rPr>
  </w:style>
  <w:style w:type="paragraph" w:customStyle="1" w:styleId="SectionHeading">
    <w:name w:val="SectionHeading"/>
    <w:basedOn w:val="Heading2"/>
    <w:link w:val="SectionHeadingChar"/>
    <w:qFormat/>
    <w:rsid w:val="00330223"/>
    <w:pPr>
      <w:keepNext w:val="0"/>
      <w:spacing w:before="200" w:after="0" w:line="276" w:lineRule="auto"/>
    </w:pPr>
    <w:rPr>
      <w:rFonts w:eastAsia="Trebuchet MS" w:cs="Trebuchet MS"/>
      <w:b/>
      <w:bCs w:val="0"/>
      <w:iCs w:val="0"/>
      <w:caps w:val="0"/>
      <w:color w:val="000000"/>
      <w:sz w:val="26"/>
      <w:szCs w:val="22"/>
      <w:lang w:eastAsia="en-US"/>
    </w:rPr>
  </w:style>
  <w:style w:type="character" w:customStyle="1" w:styleId="Heading2Char">
    <w:name w:val="Heading 2 Char"/>
    <w:link w:val="Heading2"/>
    <w:rsid w:val="00330223"/>
    <w:rPr>
      <w:rFonts w:ascii="Arial" w:eastAsia="SimSun" w:hAnsi="Arial" w:cs="Arial"/>
      <w:bCs/>
      <w:iCs/>
      <w:caps/>
      <w:sz w:val="22"/>
      <w:szCs w:val="28"/>
      <w:lang w:eastAsia="zh-CN"/>
    </w:rPr>
  </w:style>
  <w:style w:type="character" w:customStyle="1" w:styleId="SectionHeadingChar">
    <w:name w:val="SectionHeading Char"/>
    <w:link w:val="SectionHeading"/>
    <w:rsid w:val="00330223"/>
    <w:rPr>
      <w:rFonts w:ascii="Arial" w:eastAsia="Trebuchet MS" w:hAnsi="Arial" w:cs="Trebuchet MS"/>
      <w:b/>
      <w:color w:val="000000"/>
      <w:sz w:val="26"/>
      <w:szCs w:val="22"/>
    </w:rPr>
  </w:style>
  <w:style w:type="paragraph" w:styleId="ListParagraph">
    <w:name w:val="List Paragraph"/>
    <w:basedOn w:val="Normal"/>
    <w:uiPriority w:val="34"/>
    <w:qFormat/>
    <w:rsid w:val="00330223"/>
    <w:pPr>
      <w:spacing w:after="160" w:line="259" w:lineRule="auto"/>
      <w:ind w:left="720"/>
      <w:contextualSpacing/>
    </w:pPr>
    <w:rPr>
      <w:rFonts w:ascii="Calibri" w:eastAsia="Calibri" w:hAnsi="Calibri" w:cs="Times New Roman"/>
      <w:szCs w:val="22"/>
      <w:lang w:eastAsia="en-US"/>
    </w:rPr>
  </w:style>
  <w:style w:type="paragraph" w:customStyle="1" w:styleId="EndNoteBibliographyTitle">
    <w:name w:val="EndNote Bibliography Title"/>
    <w:basedOn w:val="Normal"/>
    <w:link w:val="EndNoteBibliographyTitleChar"/>
    <w:rsid w:val="00330223"/>
    <w:pPr>
      <w:spacing w:line="276" w:lineRule="auto"/>
      <w:jc w:val="center"/>
    </w:pPr>
    <w:rPr>
      <w:rFonts w:eastAsia="Arial"/>
      <w:noProof/>
      <w:color w:val="000000"/>
      <w:szCs w:val="22"/>
      <w:lang w:eastAsia="en-US"/>
    </w:rPr>
  </w:style>
  <w:style w:type="character" w:customStyle="1" w:styleId="EndNoteBibliographyTitleChar">
    <w:name w:val="EndNote Bibliography Title Char"/>
    <w:link w:val="EndNoteBibliographyTitle"/>
    <w:rsid w:val="00330223"/>
    <w:rPr>
      <w:rFonts w:ascii="Arial" w:eastAsia="Arial" w:hAnsi="Arial" w:cs="Arial"/>
      <w:noProof/>
      <w:color w:val="000000"/>
      <w:sz w:val="22"/>
      <w:szCs w:val="22"/>
    </w:rPr>
  </w:style>
  <w:style w:type="paragraph" w:customStyle="1" w:styleId="EndNoteBibliography">
    <w:name w:val="EndNote Bibliography"/>
    <w:basedOn w:val="Normal"/>
    <w:link w:val="EndNoteBibliographyChar"/>
    <w:rsid w:val="00330223"/>
    <w:pPr>
      <w:spacing w:line="360" w:lineRule="auto"/>
    </w:pPr>
    <w:rPr>
      <w:rFonts w:eastAsia="Arial"/>
      <w:noProof/>
      <w:color w:val="000000"/>
      <w:szCs w:val="22"/>
      <w:lang w:eastAsia="en-US"/>
    </w:rPr>
  </w:style>
  <w:style w:type="character" w:customStyle="1" w:styleId="EndNoteBibliographyChar">
    <w:name w:val="EndNote Bibliography Char"/>
    <w:link w:val="EndNoteBibliography"/>
    <w:rsid w:val="00330223"/>
    <w:rPr>
      <w:rFonts w:ascii="Arial" w:eastAsia="Arial" w:hAnsi="Arial" w:cs="Arial"/>
      <w:noProof/>
      <w:color w:val="000000"/>
      <w:sz w:val="22"/>
      <w:szCs w:val="22"/>
    </w:rPr>
  </w:style>
  <w:style w:type="paragraph" w:styleId="TableofFigures">
    <w:name w:val="table of figures"/>
    <w:basedOn w:val="Normal"/>
    <w:next w:val="Normal"/>
    <w:uiPriority w:val="99"/>
    <w:unhideWhenUsed/>
    <w:rsid w:val="00330223"/>
    <w:pPr>
      <w:spacing w:line="276" w:lineRule="auto"/>
    </w:pPr>
    <w:rPr>
      <w:rFonts w:eastAsia="Arial"/>
      <w:color w:val="000000"/>
      <w:szCs w:val="22"/>
      <w:lang w:eastAsia="en-US"/>
    </w:rPr>
  </w:style>
  <w:style w:type="paragraph" w:styleId="TOCHeading">
    <w:name w:val="TOC Heading"/>
    <w:basedOn w:val="Heading1"/>
    <w:next w:val="Normal"/>
    <w:uiPriority w:val="39"/>
    <w:qFormat/>
    <w:rsid w:val="00330223"/>
    <w:pPr>
      <w:keepLines/>
      <w:spacing w:after="0" w:line="259" w:lineRule="auto"/>
      <w:outlineLvl w:val="9"/>
    </w:pPr>
    <w:rPr>
      <w:rFonts w:ascii="Cambria" w:eastAsia="Times New Roman" w:hAnsi="Cambria" w:cs="Times New Roman"/>
      <w:b w:val="0"/>
      <w:bCs w:val="0"/>
      <w:caps w:val="0"/>
      <w:color w:val="365F91"/>
      <w:kern w:val="0"/>
      <w:sz w:val="32"/>
      <w:lang w:eastAsia="en-US"/>
    </w:rPr>
  </w:style>
  <w:style w:type="paragraph" w:styleId="TOC2">
    <w:name w:val="toc 2"/>
    <w:basedOn w:val="Normal"/>
    <w:next w:val="Normal"/>
    <w:autoRedefine/>
    <w:uiPriority w:val="39"/>
    <w:unhideWhenUsed/>
    <w:rsid w:val="00330223"/>
    <w:pPr>
      <w:spacing w:after="100" w:line="276" w:lineRule="auto"/>
      <w:ind w:left="220"/>
    </w:pPr>
    <w:rPr>
      <w:rFonts w:eastAsia="Arial"/>
      <w:color w:val="000000"/>
      <w:szCs w:val="22"/>
      <w:lang w:eastAsia="en-US"/>
    </w:rPr>
  </w:style>
  <w:style w:type="paragraph" w:styleId="TOC3">
    <w:name w:val="toc 3"/>
    <w:basedOn w:val="Normal"/>
    <w:next w:val="Normal"/>
    <w:autoRedefine/>
    <w:uiPriority w:val="39"/>
    <w:unhideWhenUsed/>
    <w:rsid w:val="00330223"/>
    <w:pPr>
      <w:spacing w:after="100" w:line="276" w:lineRule="auto"/>
      <w:ind w:left="440"/>
    </w:pPr>
    <w:rPr>
      <w:rFonts w:eastAsia="Arial"/>
      <w:color w:val="000000"/>
      <w:szCs w:val="22"/>
      <w:lang w:eastAsia="en-US"/>
    </w:rPr>
  </w:style>
  <w:style w:type="numbering" w:customStyle="1" w:styleId="NoList1">
    <w:name w:val="No List1"/>
    <w:next w:val="NoList"/>
    <w:uiPriority w:val="99"/>
    <w:semiHidden/>
    <w:unhideWhenUsed/>
    <w:rsid w:val="00330223"/>
  </w:style>
  <w:style w:type="table" w:styleId="TableGrid">
    <w:name w:val="Table Grid"/>
    <w:basedOn w:val="TableNormal"/>
    <w:uiPriority w:val="39"/>
    <w:rsid w:val="00330223"/>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TextChar">
    <w:name w:val="Footnote Text Char"/>
    <w:aliases w:val="Footnote ak Char"/>
    <w:link w:val="FootnoteText"/>
    <w:semiHidden/>
    <w:rsid w:val="00330223"/>
    <w:rPr>
      <w:rFonts w:ascii="Arial" w:eastAsia="SimSun" w:hAnsi="Arial" w:cs="Arial"/>
      <w:sz w:val="18"/>
      <w:lang w:eastAsia="zh-CN"/>
    </w:rPr>
  </w:style>
  <w:style w:type="paragraph" w:styleId="TOC1">
    <w:name w:val="toc 1"/>
    <w:basedOn w:val="Normal"/>
    <w:next w:val="Normal"/>
    <w:autoRedefine/>
    <w:uiPriority w:val="39"/>
    <w:rsid w:val="00713BE9"/>
    <w:pPr>
      <w:spacing w:after="100"/>
    </w:pPr>
  </w:style>
  <w:style w:type="character" w:styleId="FollowedHyperlink">
    <w:name w:val="FollowedHyperlink"/>
    <w:basedOn w:val="DefaultParagraphFont"/>
    <w:rsid w:val="006949B5"/>
    <w:rPr>
      <w:color w:val="800080" w:themeColor="followedHyperlink"/>
      <w:u w:val="single"/>
    </w:rPr>
  </w:style>
  <w:style w:type="paragraph" w:styleId="Revision">
    <w:name w:val="Revision"/>
    <w:hidden/>
    <w:uiPriority w:val="99"/>
    <w:semiHidden/>
    <w:rsid w:val="00EE5EA5"/>
    <w:rPr>
      <w:rFonts w:ascii="Arial" w:eastAsia="SimSun" w:hAnsi="Arial" w:cs="Arial"/>
      <w:sz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chart" Target="charts/chart1.xml"/><Relationship Id="rId26" Type="http://schemas.openxmlformats.org/officeDocument/2006/relationships/image" Target="media/image80.jpeg"/><Relationship Id="rId39" Type="http://schemas.openxmlformats.org/officeDocument/2006/relationships/chart" Target="charts/chart2.xml"/><Relationship Id="rId21" Type="http://schemas.openxmlformats.org/officeDocument/2006/relationships/image" Target="media/image6.jpeg"/><Relationship Id="rId34" Type="http://schemas.openxmlformats.org/officeDocument/2006/relationships/image" Target="media/image120.jpeg"/><Relationship Id="rId42" Type="http://schemas.openxmlformats.org/officeDocument/2006/relationships/image" Target="media/image150.jpeg"/><Relationship Id="rId47" Type="http://schemas.openxmlformats.org/officeDocument/2006/relationships/chart" Target="charts/chart4.xml"/><Relationship Id="rId50" Type="http://schemas.openxmlformats.org/officeDocument/2006/relationships/image" Target="media/image170.png"/><Relationship Id="rId55" Type="http://schemas.openxmlformats.org/officeDocument/2006/relationships/image" Target="media/image19.jpeg"/><Relationship Id="rId63" Type="http://schemas.openxmlformats.org/officeDocument/2006/relationships/hyperlink" Target="http://reskqu.blogspot.com/" TargetMode="External"/><Relationship Id="rId68"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0.jpe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70.jpeg"/><Relationship Id="rId32" Type="http://schemas.openxmlformats.org/officeDocument/2006/relationships/image" Target="media/image110.jpeg"/><Relationship Id="rId37" Type="http://schemas.openxmlformats.org/officeDocument/2006/relationships/image" Target="media/image14.png"/><Relationship Id="rId40" Type="http://schemas.openxmlformats.org/officeDocument/2006/relationships/chart" Target="charts/chart2.xml"/><Relationship Id="rId45" Type="http://schemas.openxmlformats.org/officeDocument/2006/relationships/chart" Target="charts/chart3.xml"/><Relationship Id="rId53" Type="http://schemas.openxmlformats.org/officeDocument/2006/relationships/image" Target="media/image18.jpeg"/><Relationship Id="rId58" Type="http://schemas.openxmlformats.org/officeDocument/2006/relationships/image" Target="media/image200.png"/><Relationship Id="rId66" Type="http://schemas.openxmlformats.org/officeDocument/2006/relationships/hyperlink" Target="http://www.wipo.int/ipstats/en/statistics/country_profile/" TargetMode="Externa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7.jpeg"/><Relationship Id="rId28" Type="http://schemas.openxmlformats.org/officeDocument/2006/relationships/image" Target="media/image90.png"/><Relationship Id="rId36" Type="http://schemas.openxmlformats.org/officeDocument/2006/relationships/image" Target="media/image130.jpeg"/><Relationship Id="rId49" Type="http://schemas.openxmlformats.org/officeDocument/2006/relationships/image" Target="media/image17.png"/><Relationship Id="rId57" Type="http://schemas.openxmlformats.org/officeDocument/2006/relationships/image" Target="media/image20.png"/><Relationship Id="rId61" Type="http://schemas.openxmlformats.org/officeDocument/2006/relationships/hyperlink" Target="http://www.kenyacopyrightboard.co.ke/?q=registration" TargetMode="External"/><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image" Target="media/image11.jpeg"/><Relationship Id="rId44" Type="http://schemas.openxmlformats.org/officeDocument/2006/relationships/image" Target="media/image160.png"/><Relationship Id="rId52" Type="http://schemas.openxmlformats.org/officeDocument/2006/relationships/chart" Target="charts/chart5.xml"/><Relationship Id="rId60" Type="http://schemas.openxmlformats.org/officeDocument/2006/relationships/image" Target="media/image210.jpeg"/><Relationship Id="rId65" Type="http://schemas.openxmlformats.org/officeDocument/2006/relationships/hyperlink" Target="http://www.kipi.go.ke/index.php/past-ip-journals"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0.jpeg"/><Relationship Id="rId22" Type="http://schemas.openxmlformats.org/officeDocument/2006/relationships/image" Target="media/image60.jpeg"/><Relationship Id="rId27" Type="http://schemas.openxmlformats.org/officeDocument/2006/relationships/image" Target="media/image9.png"/><Relationship Id="rId30" Type="http://schemas.openxmlformats.org/officeDocument/2006/relationships/image" Target="media/image100.png"/><Relationship Id="rId35" Type="http://schemas.openxmlformats.org/officeDocument/2006/relationships/image" Target="media/image13.jpeg"/><Relationship Id="rId43" Type="http://schemas.openxmlformats.org/officeDocument/2006/relationships/image" Target="media/image16.png"/><Relationship Id="rId48" Type="http://schemas.openxmlformats.org/officeDocument/2006/relationships/chart" Target="charts/chart4.xml"/><Relationship Id="rId56" Type="http://schemas.openxmlformats.org/officeDocument/2006/relationships/image" Target="media/image190.jpeg"/><Relationship Id="rId64" Type="http://schemas.openxmlformats.org/officeDocument/2006/relationships/hyperlink" Target="http://edepot.wur.nl/171758" TargetMode="External"/><Relationship Id="rId69"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chart" Target="charts/chart5.xml"/><Relationship Id="rId3" Type="http://schemas.openxmlformats.org/officeDocument/2006/relationships/styles" Target="styles.xml"/><Relationship Id="rId12" Type="http://schemas.openxmlformats.org/officeDocument/2006/relationships/image" Target="media/image21.png"/><Relationship Id="rId17" Type="http://schemas.openxmlformats.org/officeDocument/2006/relationships/chart" Target="charts/chart1.xml"/><Relationship Id="rId25" Type="http://schemas.openxmlformats.org/officeDocument/2006/relationships/image" Target="media/image8.jpeg"/><Relationship Id="rId33" Type="http://schemas.openxmlformats.org/officeDocument/2006/relationships/image" Target="media/image12.jpeg"/><Relationship Id="rId38" Type="http://schemas.openxmlformats.org/officeDocument/2006/relationships/image" Target="media/image140.png"/><Relationship Id="rId46" Type="http://schemas.openxmlformats.org/officeDocument/2006/relationships/chart" Target="charts/chart3.xml"/><Relationship Id="rId59" Type="http://schemas.openxmlformats.org/officeDocument/2006/relationships/image" Target="media/image21.jpeg"/><Relationship Id="rId67" Type="http://schemas.openxmlformats.org/officeDocument/2006/relationships/header" Target="header2.xml"/><Relationship Id="rId20" Type="http://schemas.openxmlformats.org/officeDocument/2006/relationships/image" Target="media/image50.jpeg"/><Relationship Id="rId41" Type="http://schemas.openxmlformats.org/officeDocument/2006/relationships/image" Target="media/image15.jpeg"/><Relationship Id="rId54" Type="http://schemas.openxmlformats.org/officeDocument/2006/relationships/image" Target="media/image180.jpeg"/><Relationship Id="rId62" Type="http://schemas.openxmlformats.org/officeDocument/2006/relationships/hyperlink" Target="http://www.wipo.int/export/sites/www/econ_stat/en/economics/pdf/wp10.pdf" TargetMode="External"/><Relationship Id="rId7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wipo.int/meetings/en/doc_details.jsp?doc_id=232525"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wipogvafs01\APPS32\WORD2010\WIPO%20TEMPLATES\Meetings\DACD\CDIP%2013%20(E).dotm"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400"/>
              <a:t>Responses to "What types of products do you make?"</a:t>
            </a:r>
          </a:p>
        </c:rich>
      </c:tx>
      <c:layout>
        <c:manualLayout>
          <c:xMode val="edge"/>
          <c:yMode val="edge"/>
          <c:x val="0.15989909388534915"/>
          <c:y val="2.0304636435680996E-2"/>
        </c:manualLayout>
      </c:layout>
      <c:overlay val="0"/>
    </c:title>
    <c:autoTitleDeleted val="0"/>
    <c:plotArea>
      <c:layout/>
      <c:barChart>
        <c:barDir val="bar"/>
        <c:grouping val="clustered"/>
        <c:varyColors val="0"/>
        <c:ser>
          <c:idx val="0"/>
          <c:order val="0"/>
          <c:invertIfNegative val="0"/>
          <c:cat>
            <c:strRef>
              <c:f>Sheet2!$B$55:$B$63</c:f>
              <c:strCache>
                <c:ptCount val="9"/>
                <c:pt idx="0">
                  <c:v>Trolley</c:v>
                </c:pt>
                <c:pt idx="1">
                  <c:v>Popcorn Maker</c:v>
                </c:pt>
                <c:pt idx="2">
                  <c:v>Chips Cutter</c:v>
                </c:pt>
                <c:pt idx="3">
                  <c:v>Chips Warmer</c:v>
                </c:pt>
                <c:pt idx="4">
                  <c:v>Wheelbarrow</c:v>
                </c:pt>
                <c:pt idx="5">
                  <c:v>Jiko</c:v>
                </c:pt>
                <c:pt idx="6">
                  <c:v>Pot or Sufuria</c:v>
                </c:pt>
                <c:pt idx="7">
                  <c:v>Other</c:v>
                </c:pt>
                <c:pt idx="8">
                  <c:v>Boxes</c:v>
                </c:pt>
              </c:strCache>
            </c:strRef>
          </c:cat>
          <c:val>
            <c:numRef>
              <c:f>Sheet2!$G$55:$G$63</c:f>
              <c:numCache>
                <c:formatCode>0.00%</c:formatCode>
                <c:ptCount val="9"/>
                <c:pt idx="0">
                  <c:v>3.7735849056603772E-2</c:v>
                </c:pt>
                <c:pt idx="1">
                  <c:v>7.5471698113207544E-2</c:v>
                </c:pt>
                <c:pt idx="2">
                  <c:v>0.11320754716981132</c:v>
                </c:pt>
                <c:pt idx="3">
                  <c:v>0.15094339622641509</c:v>
                </c:pt>
                <c:pt idx="4">
                  <c:v>0.18867924528301888</c:v>
                </c:pt>
                <c:pt idx="5">
                  <c:v>0.20754716981132076</c:v>
                </c:pt>
                <c:pt idx="6">
                  <c:v>0.20754716981132076</c:v>
                </c:pt>
                <c:pt idx="7">
                  <c:v>0.22641509433962265</c:v>
                </c:pt>
                <c:pt idx="8">
                  <c:v>0.37735849056603776</c:v>
                </c:pt>
              </c:numCache>
            </c:numRef>
          </c:val>
        </c:ser>
        <c:dLbls>
          <c:showLegendKey val="0"/>
          <c:showVal val="0"/>
          <c:showCatName val="0"/>
          <c:showSerName val="0"/>
          <c:showPercent val="0"/>
          <c:showBubbleSize val="0"/>
        </c:dLbls>
        <c:gapWidth val="150"/>
        <c:axId val="150275200"/>
        <c:axId val="150276736"/>
      </c:barChart>
      <c:catAx>
        <c:axId val="150275200"/>
        <c:scaling>
          <c:orientation val="minMax"/>
        </c:scaling>
        <c:delete val="0"/>
        <c:axPos val="l"/>
        <c:numFmt formatCode="General" sourceLinked="0"/>
        <c:majorTickMark val="out"/>
        <c:minorTickMark val="none"/>
        <c:tickLblPos val="nextTo"/>
        <c:txPr>
          <a:bodyPr/>
          <a:lstStyle/>
          <a:p>
            <a:pPr>
              <a:defRPr sz="1200" baseline="0"/>
            </a:pPr>
            <a:endParaRPr lang="en-US"/>
          </a:p>
        </c:txPr>
        <c:crossAx val="150276736"/>
        <c:crosses val="autoZero"/>
        <c:auto val="1"/>
        <c:lblAlgn val="ctr"/>
        <c:lblOffset val="100"/>
        <c:noMultiLvlLbl val="0"/>
      </c:catAx>
      <c:valAx>
        <c:axId val="150276736"/>
        <c:scaling>
          <c:orientation val="minMax"/>
        </c:scaling>
        <c:delete val="0"/>
        <c:axPos val="b"/>
        <c:majorGridlines/>
        <c:title>
          <c:tx>
            <c:rich>
              <a:bodyPr/>
              <a:lstStyle/>
              <a:p>
                <a:pPr>
                  <a:defRPr sz="1200" b="1" i="0" u="none" strike="noStrike" baseline="0">
                    <a:solidFill>
                      <a:srgbClr val="000000"/>
                    </a:solidFill>
                    <a:latin typeface="Calibri"/>
                    <a:ea typeface="Calibri"/>
                    <a:cs typeface="Calibri"/>
                  </a:defRPr>
                </a:pPr>
                <a:r>
                  <a:rPr lang="en-US"/>
                  <a:t>Frequency</a:t>
                </a:r>
              </a:p>
            </c:rich>
          </c:tx>
          <c:overlay val="0"/>
        </c:title>
        <c:numFmt formatCode="0.00%" sourceLinked="1"/>
        <c:majorTickMark val="out"/>
        <c:minorTickMark val="none"/>
        <c:tickLblPos val="nextTo"/>
        <c:crossAx val="150275200"/>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Reported annual value</a:t>
            </a:r>
            <a:r>
              <a:rPr lang="en-US" baseline="0"/>
              <a:t> of goods sold</a:t>
            </a:r>
            <a:endParaRPr lang="en-US"/>
          </a:p>
        </c:rich>
      </c:tx>
      <c:layout>
        <c:manualLayout>
          <c:xMode val="edge"/>
          <c:yMode val="edge"/>
          <c:x val="0.16525342459401057"/>
          <c:y val="1.8779400147797057E-2"/>
        </c:manualLayout>
      </c:layout>
      <c:overlay val="0"/>
    </c:title>
    <c:autoTitleDeleted val="0"/>
    <c:plotArea>
      <c:layout/>
      <c:barChart>
        <c:barDir val="bar"/>
        <c:grouping val="clustered"/>
        <c:varyColors val="0"/>
        <c:ser>
          <c:idx val="0"/>
          <c:order val="0"/>
          <c:invertIfNegative val="0"/>
          <c:cat>
            <c:strRef>
              <c:f>Sheet4!$F$2:$F$15</c:f>
              <c:strCache>
                <c:ptCount val="14"/>
                <c:pt idx="0">
                  <c:v>50 or less</c:v>
                </c:pt>
                <c:pt idx="1">
                  <c:v>50 to 100</c:v>
                </c:pt>
                <c:pt idx="2">
                  <c:v>100 to 200</c:v>
                </c:pt>
                <c:pt idx="3">
                  <c:v>200 to 300</c:v>
                </c:pt>
                <c:pt idx="4">
                  <c:v>300 to 400</c:v>
                </c:pt>
                <c:pt idx="5">
                  <c:v>400 to 500</c:v>
                </c:pt>
                <c:pt idx="6">
                  <c:v>500 to 600</c:v>
                </c:pt>
                <c:pt idx="7">
                  <c:v>600 to 700</c:v>
                </c:pt>
                <c:pt idx="8">
                  <c:v>700 to 800</c:v>
                </c:pt>
                <c:pt idx="9">
                  <c:v>800 to 900</c:v>
                </c:pt>
                <c:pt idx="10">
                  <c:v>900 to 1000</c:v>
                </c:pt>
                <c:pt idx="11">
                  <c:v>1000 to 2000</c:v>
                </c:pt>
                <c:pt idx="12">
                  <c:v>2000 to 3000</c:v>
                </c:pt>
                <c:pt idx="13">
                  <c:v>More than 3000</c:v>
                </c:pt>
              </c:strCache>
            </c:strRef>
          </c:cat>
          <c:val>
            <c:numRef>
              <c:f>Sheet4!$G$2:$G$15</c:f>
              <c:numCache>
                <c:formatCode>General</c:formatCode>
                <c:ptCount val="14"/>
                <c:pt idx="0">
                  <c:v>9</c:v>
                </c:pt>
                <c:pt idx="1">
                  <c:v>4</c:v>
                </c:pt>
                <c:pt idx="2">
                  <c:v>3</c:v>
                </c:pt>
                <c:pt idx="3">
                  <c:v>4</c:v>
                </c:pt>
                <c:pt idx="4">
                  <c:v>4</c:v>
                </c:pt>
                <c:pt idx="5">
                  <c:v>5</c:v>
                </c:pt>
                <c:pt idx="6">
                  <c:v>2</c:v>
                </c:pt>
                <c:pt idx="7">
                  <c:v>1</c:v>
                </c:pt>
                <c:pt idx="8">
                  <c:v>2</c:v>
                </c:pt>
                <c:pt idx="9">
                  <c:v>1</c:v>
                </c:pt>
                <c:pt idx="10">
                  <c:v>1</c:v>
                </c:pt>
                <c:pt idx="11">
                  <c:v>2</c:v>
                </c:pt>
                <c:pt idx="12">
                  <c:v>2</c:v>
                </c:pt>
                <c:pt idx="13">
                  <c:v>0</c:v>
                </c:pt>
              </c:numCache>
            </c:numRef>
          </c:val>
        </c:ser>
        <c:dLbls>
          <c:showLegendKey val="0"/>
          <c:showVal val="0"/>
          <c:showCatName val="0"/>
          <c:showSerName val="0"/>
          <c:showPercent val="0"/>
          <c:showBubbleSize val="0"/>
        </c:dLbls>
        <c:gapWidth val="150"/>
        <c:axId val="220594944"/>
        <c:axId val="220597248"/>
      </c:barChart>
      <c:catAx>
        <c:axId val="220594944"/>
        <c:scaling>
          <c:orientation val="minMax"/>
        </c:scaling>
        <c:delete val="0"/>
        <c:axPos val="l"/>
        <c:title>
          <c:tx>
            <c:rich>
              <a:bodyPr/>
              <a:lstStyle/>
              <a:p>
                <a:pPr>
                  <a:defRPr sz="998" b="1" i="0" u="none" strike="noStrike" baseline="0">
                    <a:solidFill>
                      <a:srgbClr val="000000"/>
                    </a:solidFill>
                    <a:latin typeface="Calibri"/>
                    <a:ea typeface="Calibri"/>
                    <a:cs typeface="Calibri"/>
                  </a:defRPr>
                </a:pPr>
                <a:r>
                  <a:rPr lang="en-US"/>
                  <a:t>Kamukunji Income range (Thousands of KES)</a:t>
                </a:r>
              </a:p>
            </c:rich>
          </c:tx>
          <c:overlay val="0"/>
        </c:title>
        <c:numFmt formatCode="General" sourceLinked="0"/>
        <c:majorTickMark val="out"/>
        <c:minorTickMark val="none"/>
        <c:tickLblPos val="nextTo"/>
        <c:crossAx val="220597248"/>
        <c:crosses val="autoZero"/>
        <c:auto val="1"/>
        <c:lblAlgn val="ctr"/>
        <c:lblOffset val="100"/>
        <c:noMultiLvlLbl val="0"/>
      </c:catAx>
      <c:valAx>
        <c:axId val="220597248"/>
        <c:scaling>
          <c:orientation val="minMax"/>
        </c:scaling>
        <c:delete val="0"/>
        <c:axPos val="b"/>
        <c:title>
          <c:tx>
            <c:rich>
              <a:bodyPr/>
              <a:lstStyle/>
              <a:p>
                <a:pPr>
                  <a:defRPr sz="998" b="1" i="0" u="none" strike="noStrike" baseline="0">
                    <a:solidFill>
                      <a:srgbClr val="000000"/>
                    </a:solidFill>
                    <a:latin typeface="Calibri"/>
                    <a:ea typeface="Calibri"/>
                    <a:cs typeface="Calibri"/>
                  </a:defRPr>
                </a:pPr>
                <a:r>
                  <a:rPr lang="en-US"/>
                  <a:t>Frequency</a:t>
                </a:r>
              </a:p>
            </c:rich>
          </c:tx>
          <c:overlay val="0"/>
        </c:title>
        <c:numFmt formatCode="General" sourceLinked="1"/>
        <c:majorTickMark val="out"/>
        <c:minorTickMark val="none"/>
        <c:tickLblPos val="nextTo"/>
        <c:crossAx val="220594944"/>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Product Differentiators,</a:t>
            </a:r>
            <a:r>
              <a:rPr lang="en-US" baseline="0"/>
              <a:t> n=35</a:t>
            </a:r>
            <a:endParaRPr lang="en-US"/>
          </a:p>
        </c:rich>
      </c:tx>
      <c:overlay val="0"/>
    </c:title>
    <c:autoTitleDeleted val="0"/>
    <c:plotArea>
      <c:layout>
        <c:manualLayout>
          <c:layoutTarget val="inner"/>
          <c:xMode val="edge"/>
          <c:yMode val="edge"/>
          <c:x val="0.14810466979048795"/>
          <c:y val="0.16143318264000828"/>
          <c:w val="0.80321737910872637"/>
          <c:h val="0.72327177211423355"/>
        </c:manualLayout>
      </c:layout>
      <c:barChart>
        <c:barDir val="col"/>
        <c:grouping val="clustered"/>
        <c:varyColors val="0"/>
        <c:ser>
          <c:idx val="0"/>
          <c:order val="0"/>
          <c:invertIfNegative val="0"/>
          <c:cat>
            <c:strRef>
              <c:f>Sheet1!$A$1:$A$3</c:f>
              <c:strCache>
                <c:ptCount val="3"/>
                <c:pt idx="0">
                  <c:v>Quality</c:v>
                </c:pt>
                <c:pt idx="1">
                  <c:v>Style</c:v>
                </c:pt>
                <c:pt idx="2">
                  <c:v>Modification</c:v>
                </c:pt>
              </c:strCache>
            </c:strRef>
          </c:cat>
          <c:val>
            <c:numRef>
              <c:f>Sheet1!$C$1:$C$3</c:f>
              <c:numCache>
                <c:formatCode>0.00%</c:formatCode>
                <c:ptCount val="3"/>
                <c:pt idx="0">
                  <c:v>0.54285714285714282</c:v>
                </c:pt>
                <c:pt idx="1">
                  <c:v>0.37142857142857144</c:v>
                </c:pt>
                <c:pt idx="2">
                  <c:v>8.5714285714285715E-2</c:v>
                </c:pt>
              </c:numCache>
            </c:numRef>
          </c:val>
        </c:ser>
        <c:dLbls>
          <c:showLegendKey val="0"/>
          <c:showVal val="0"/>
          <c:showCatName val="0"/>
          <c:showSerName val="0"/>
          <c:showPercent val="0"/>
          <c:showBubbleSize val="0"/>
        </c:dLbls>
        <c:gapWidth val="150"/>
        <c:axId val="282848256"/>
        <c:axId val="294001280"/>
      </c:barChart>
      <c:catAx>
        <c:axId val="282848256"/>
        <c:scaling>
          <c:orientation val="minMax"/>
        </c:scaling>
        <c:delete val="0"/>
        <c:axPos val="b"/>
        <c:numFmt formatCode="General" sourceLinked="0"/>
        <c:majorTickMark val="out"/>
        <c:minorTickMark val="none"/>
        <c:tickLblPos val="nextTo"/>
        <c:crossAx val="294001280"/>
        <c:crosses val="autoZero"/>
        <c:auto val="1"/>
        <c:lblAlgn val="ctr"/>
        <c:lblOffset val="100"/>
        <c:noMultiLvlLbl val="0"/>
      </c:catAx>
      <c:valAx>
        <c:axId val="294001280"/>
        <c:scaling>
          <c:orientation val="minMax"/>
        </c:scaling>
        <c:delete val="0"/>
        <c:axPos val="l"/>
        <c:majorGridlines/>
        <c:title>
          <c:tx>
            <c:rich>
              <a:bodyPr/>
              <a:lstStyle/>
              <a:p>
                <a:pPr>
                  <a:defRPr sz="999" b="1" i="0" u="none" strike="noStrike" baseline="0">
                    <a:solidFill>
                      <a:srgbClr val="000000"/>
                    </a:solidFill>
                    <a:latin typeface="Calibri"/>
                    <a:ea typeface="Calibri"/>
                    <a:cs typeface="Calibri"/>
                  </a:defRPr>
                </a:pPr>
                <a:r>
                  <a:rPr lang="en-US"/>
                  <a:t>Percent of Respondents</a:t>
                </a:r>
              </a:p>
            </c:rich>
          </c:tx>
          <c:overlay val="0"/>
        </c:title>
        <c:numFmt formatCode="0.00%" sourceLinked="1"/>
        <c:majorTickMark val="out"/>
        <c:minorTickMark val="none"/>
        <c:tickLblPos val="nextTo"/>
        <c:crossAx val="282848256"/>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600"/>
              <a:t>Sources of Advice for Production Process,</a:t>
            </a:r>
            <a:r>
              <a:rPr lang="en-US" sz="1600" baseline="0"/>
              <a:t> n=42</a:t>
            </a:r>
            <a:endParaRPr lang="en-US" sz="1600"/>
          </a:p>
        </c:rich>
      </c:tx>
      <c:overlay val="0"/>
    </c:title>
    <c:autoTitleDeleted val="0"/>
    <c:plotArea>
      <c:layout/>
      <c:barChart>
        <c:barDir val="col"/>
        <c:grouping val="clustered"/>
        <c:varyColors val="0"/>
        <c:ser>
          <c:idx val="0"/>
          <c:order val="0"/>
          <c:invertIfNegative val="0"/>
          <c:cat>
            <c:strRef>
              <c:f>Sheet1!$A$5:$A$9</c:f>
              <c:strCache>
                <c:ptCount val="5"/>
                <c:pt idx="0">
                  <c:v>Other Business People</c:v>
                </c:pt>
                <c:pt idx="1">
                  <c:v>Fundis</c:v>
                </c:pt>
                <c:pt idx="2">
                  <c:v>No one</c:v>
                </c:pt>
                <c:pt idx="3">
                  <c:v>Employer</c:v>
                </c:pt>
                <c:pt idx="4">
                  <c:v>Association</c:v>
                </c:pt>
              </c:strCache>
            </c:strRef>
          </c:cat>
          <c:val>
            <c:numRef>
              <c:f>Sheet1!$C$5:$C$9</c:f>
              <c:numCache>
                <c:formatCode>0.00%</c:formatCode>
                <c:ptCount val="5"/>
                <c:pt idx="0">
                  <c:v>0.52380952380952384</c:v>
                </c:pt>
                <c:pt idx="1">
                  <c:v>0.23809523809523808</c:v>
                </c:pt>
                <c:pt idx="2">
                  <c:v>0.14285714285714285</c:v>
                </c:pt>
                <c:pt idx="3">
                  <c:v>7.1428571428571425E-2</c:v>
                </c:pt>
                <c:pt idx="4">
                  <c:v>2.3809523809523808E-2</c:v>
                </c:pt>
              </c:numCache>
            </c:numRef>
          </c:val>
        </c:ser>
        <c:dLbls>
          <c:showLegendKey val="0"/>
          <c:showVal val="0"/>
          <c:showCatName val="0"/>
          <c:showSerName val="0"/>
          <c:showPercent val="0"/>
          <c:showBubbleSize val="0"/>
        </c:dLbls>
        <c:gapWidth val="150"/>
        <c:axId val="194258048"/>
        <c:axId val="194259584"/>
      </c:barChart>
      <c:catAx>
        <c:axId val="194258048"/>
        <c:scaling>
          <c:orientation val="minMax"/>
        </c:scaling>
        <c:delete val="0"/>
        <c:axPos val="b"/>
        <c:numFmt formatCode="General" sourceLinked="0"/>
        <c:majorTickMark val="out"/>
        <c:minorTickMark val="none"/>
        <c:tickLblPos val="nextTo"/>
        <c:crossAx val="194259584"/>
        <c:crosses val="autoZero"/>
        <c:auto val="1"/>
        <c:lblAlgn val="ctr"/>
        <c:lblOffset val="100"/>
        <c:noMultiLvlLbl val="0"/>
      </c:catAx>
      <c:valAx>
        <c:axId val="194259584"/>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en-US"/>
                  <a:t>Percent of Respondents</a:t>
                </a:r>
              </a:p>
            </c:rich>
          </c:tx>
          <c:overlay val="0"/>
        </c:title>
        <c:numFmt formatCode="0.00%" sourceLinked="1"/>
        <c:majorTickMark val="out"/>
        <c:minorTickMark val="none"/>
        <c:tickLblPos val="nextTo"/>
        <c:crossAx val="194258048"/>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Sources of Fundi Training, n=24</a:t>
            </a:r>
          </a:p>
        </c:rich>
      </c:tx>
      <c:overlay val="0"/>
    </c:title>
    <c:autoTitleDeleted val="0"/>
    <c:plotArea>
      <c:layout/>
      <c:barChart>
        <c:barDir val="col"/>
        <c:grouping val="clustered"/>
        <c:varyColors val="0"/>
        <c:ser>
          <c:idx val="0"/>
          <c:order val="0"/>
          <c:invertIfNegative val="0"/>
          <c:cat>
            <c:strRef>
              <c:f>Sheet1!$A$11:$A$15</c:f>
              <c:strCache>
                <c:ptCount val="5"/>
                <c:pt idx="0">
                  <c:v>Cluster Fundi</c:v>
                </c:pt>
                <c:pt idx="1">
                  <c:v>Employer</c:v>
                </c:pt>
                <c:pt idx="2">
                  <c:v>Relative</c:v>
                </c:pt>
                <c:pt idx="3">
                  <c:v>Friend</c:v>
                </c:pt>
                <c:pt idx="4">
                  <c:v>Trainer</c:v>
                </c:pt>
              </c:strCache>
            </c:strRef>
          </c:cat>
          <c:val>
            <c:numRef>
              <c:f>Sheet1!$C$11:$C$15</c:f>
              <c:numCache>
                <c:formatCode>0.00%</c:formatCode>
                <c:ptCount val="5"/>
                <c:pt idx="0">
                  <c:v>0.41666666666666669</c:v>
                </c:pt>
                <c:pt idx="1">
                  <c:v>0.16666666666666666</c:v>
                </c:pt>
                <c:pt idx="2">
                  <c:v>0.16666666666666666</c:v>
                </c:pt>
                <c:pt idx="3">
                  <c:v>0.125</c:v>
                </c:pt>
                <c:pt idx="4">
                  <c:v>0.125</c:v>
                </c:pt>
              </c:numCache>
            </c:numRef>
          </c:val>
        </c:ser>
        <c:dLbls>
          <c:showLegendKey val="0"/>
          <c:showVal val="0"/>
          <c:showCatName val="0"/>
          <c:showSerName val="0"/>
          <c:showPercent val="0"/>
          <c:showBubbleSize val="0"/>
        </c:dLbls>
        <c:gapWidth val="150"/>
        <c:axId val="195628032"/>
        <c:axId val="195629824"/>
      </c:barChart>
      <c:catAx>
        <c:axId val="195628032"/>
        <c:scaling>
          <c:orientation val="minMax"/>
        </c:scaling>
        <c:delete val="0"/>
        <c:axPos val="b"/>
        <c:numFmt formatCode="General" sourceLinked="0"/>
        <c:majorTickMark val="out"/>
        <c:minorTickMark val="none"/>
        <c:tickLblPos val="nextTo"/>
        <c:crossAx val="195629824"/>
        <c:crosses val="autoZero"/>
        <c:auto val="1"/>
        <c:lblAlgn val="ctr"/>
        <c:lblOffset val="100"/>
        <c:noMultiLvlLbl val="0"/>
      </c:catAx>
      <c:valAx>
        <c:axId val="195629824"/>
        <c:scaling>
          <c:orientation val="minMax"/>
        </c:scaling>
        <c:delete val="0"/>
        <c:axPos val="l"/>
        <c:majorGridlines/>
        <c:title>
          <c:tx>
            <c:rich>
              <a:bodyPr/>
              <a:lstStyle/>
              <a:p>
                <a:pPr>
                  <a:defRPr sz="999" b="1" i="0" u="none" strike="noStrike" baseline="0">
                    <a:solidFill>
                      <a:srgbClr val="000000"/>
                    </a:solidFill>
                    <a:latin typeface="Calibri"/>
                    <a:ea typeface="Calibri"/>
                    <a:cs typeface="Calibri"/>
                  </a:defRPr>
                </a:pPr>
                <a:r>
                  <a:rPr lang="en-US"/>
                  <a:t>Percent of Respondents</a:t>
                </a:r>
              </a:p>
            </c:rich>
          </c:tx>
          <c:overlay val="0"/>
        </c:title>
        <c:numFmt formatCode="0.00%" sourceLinked="1"/>
        <c:majorTickMark val="out"/>
        <c:minorTickMark val="none"/>
        <c:tickLblPos val="nextTo"/>
        <c:crossAx val="195628032"/>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8D8AA7-AC32-45FD-A05C-036916FF5A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CDIP 13 (E).dotm</Template>
  <TotalTime>152</TotalTime>
  <Pages>61</Pages>
  <Words>15682</Words>
  <Characters>127287</Characters>
  <Application>Microsoft Office Word</Application>
  <DocSecurity>0</DocSecurity>
  <Lines>1060</Lines>
  <Paragraphs>285</Paragraphs>
  <ScaleCrop>false</ScaleCrop>
  <HeadingPairs>
    <vt:vector size="2" baseType="variant">
      <vt:variant>
        <vt:lpstr>Title</vt:lpstr>
      </vt:variant>
      <vt:variant>
        <vt:i4>1</vt:i4>
      </vt:variant>
    </vt:vector>
  </HeadingPairs>
  <TitlesOfParts>
    <vt:vector size="1" baseType="lpstr">
      <vt:lpstr>CDIP/13/</vt:lpstr>
    </vt:vector>
  </TitlesOfParts>
  <Company>WIPO</Company>
  <LinksUpToDate>false</LinksUpToDate>
  <CharactersWithSpaces>142684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CDIP/13/</dc:title>
  <dc:creator>DO CARMO FIGUEIREDO Samiah</dc:creator>
  <cp:lastModifiedBy>BRACI Biljana</cp:lastModifiedBy>
  <cp:revision>34</cp:revision>
  <cp:lastPrinted>2014-02-24T14:23:00Z</cp:lastPrinted>
  <dcterms:created xsi:type="dcterms:W3CDTF">2014-02-20T13:32:00Z</dcterms:created>
  <dcterms:modified xsi:type="dcterms:W3CDTF">2014-02-28T16:01:00Z</dcterms:modified>
</cp:coreProperties>
</file>