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D45978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697B2B" w:rsidRDefault="00FC3EB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 w:rsidRPr="00697B2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WIPO/</w:t>
      </w:r>
      <w:r w:rsidR="00697B2B" w:rsidRPr="00697B2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IP/AI/2/GE/</w:t>
      </w:r>
      <w:r w:rsidR="00EA7A4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20/</w:t>
      </w:r>
      <w:r w:rsidR="00697B2B" w:rsidRPr="00697B2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INF/1/PROV</w:t>
      </w:r>
      <w:r w:rsidR="00697B2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.1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697B2B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CD59C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697B2B">
        <w:rPr>
          <w:rFonts w:hint="cs"/>
          <w:b/>
          <w:bCs/>
          <w:sz w:val="30"/>
          <w:szCs w:val="30"/>
          <w:rtl/>
        </w:rPr>
        <w:t xml:space="preserve"> </w:t>
      </w:r>
      <w:r w:rsidR="00CD59CE">
        <w:rPr>
          <w:b/>
          <w:bCs/>
          <w:sz w:val="30"/>
          <w:szCs w:val="30"/>
        </w:rPr>
        <w:t>27</w:t>
      </w:r>
      <w:r w:rsidR="00697B2B">
        <w:rPr>
          <w:rFonts w:hint="cs"/>
          <w:b/>
          <w:bCs/>
          <w:sz w:val="30"/>
          <w:szCs w:val="30"/>
          <w:rtl/>
        </w:rPr>
        <w:t xml:space="preserve"> مايو 2020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</w:p>
    <w:p w:rsidR="002E7810" w:rsidRPr="00FD6D15" w:rsidRDefault="00697B2B" w:rsidP="00464D1F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cs"/>
          <w:rtl/>
        </w:rPr>
        <w:t>محادثة الويبو بشأن الملكية الفكرية والذكاء الاصطناعي</w:t>
      </w:r>
    </w:p>
    <w:p w:rsidR="002E7810" w:rsidRPr="002E7810" w:rsidRDefault="00FC3EB2" w:rsidP="00874721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697B2B">
        <w:rPr>
          <w:rFonts w:ascii="Arial Black" w:hAnsi="Arial Black" w:cs="PT Bold Heading" w:hint="cs"/>
          <w:sz w:val="30"/>
          <w:szCs w:val="30"/>
          <w:rtl/>
        </w:rPr>
        <w:t>الثانية</w:t>
      </w:r>
    </w:p>
    <w:p w:rsidR="002E7810" w:rsidRPr="002E7810" w:rsidRDefault="00697B2B" w:rsidP="00874721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rFonts w:hint="cs"/>
          <w:b/>
          <w:bCs/>
          <w:rtl/>
        </w:rPr>
        <w:t>اجتماع افتراضي</w:t>
      </w:r>
      <w:r w:rsidR="00FC3EB2">
        <w:rPr>
          <w:b/>
          <w:bCs/>
          <w:rtl/>
        </w:rPr>
        <w:t>،</w:t>
      </w:r>
      <w:r>
        <w:rPr>
          <w:rFonts w:hint="cs"/>
          <w:b/>
          <w:bCs/>
          <w:rtl/>
        </w:rPr>
        <w:t xml:space="preserve"> من</w:t>
      </w:r>
      <w:r w:rsidR="00FC3EB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7 إلى 9 يوليو 2020</w:t>
      </w:r>
      <w:r w:rsidR="00FC3EB2">
        <w:rPr>
          <w:b/>
          <w:bCs/>
          <w:rtl/>
        </w:rPr>
        <w:t xml:space="preserve"> </w:t>
      </w:r>
    </w:p>
    <w:p w:rsidR="002E7810" w:rsidRPr="002E7810" w:rsidRDefault="00697B2B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جدول الأعمال المؤقت</w:t>
      </w:r>
    </w:p>
    <w:p w:rsidR="003F7284" w:rsidRDefault="00697B2B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>
        <w:rPr>
          <w:rFonts w:hint="cs"/>
          <w:i/>
          <w:iCs/>
          <w:rtl/>
        </w:rPr>
        <w:t>أمانة الويبو</w:t>
      </w:r>
    </w:p>
    <w:p w:rsidR="00697B2B" w:rsidRDefault="00697B2B" w:rsidP="00874721">
      <w:pPr>
        <w:spacing w:before="200" w:after="960"/>
        <w:rPr>
          <w:i/>
          <w:iCs/>
          <w:rtl/>
        </w:rPr>
        <w:sectPr w:rsidR="00697B2B" w:rsidSect="001B2F9A">
          <w:headerReference w:type="default" r:id="rId9"/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docGrid w:linePitch="490"/>
        </w:sectPr>
      </w:pPr>
    </w:p>
    <w:p w:rsidR="00697B2B" w:rsidRDefault="00697B2B" w:rsidP="00697B2B">
      <w:pPr>
        <w:pStyle w:val="Heading4"/>
        <w:rPr>
          <w:rtl/>
        </w:rPr>
      </w:pPr>
      <w:r>
        <w:rPr>
          <w:rFonts w:hint="cs"/>
          <w:rtl/>
        </w:rPr>
        <w:lastRenderedPageBreak/>
        <w:t>الثلاثاء 7 يوليو 2020</w:t>
      </w:r>
    </w:p>
    <w:p w:rsidR="00697B2B" w:rsidRPr="008A0449" w:rsidRDefault="00697B2B" w:rsidP="00697B2B">
      <w:pPr>
        <w:pStyle w:val="BodyText"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 xml:space="preserve">13:00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13:15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8A0449">
        <w:rPr>
          <w:rFonts w:hint="cs"/>
          <w:b/>
          <w:bCs/>
          <w:rtl/>
          <w:lang w:bidi="ar-SA"/>
        </w:rPr>
        <w:t>افتتاح الاجتماع</w:t>
      </w:r>
    </w:p>
    <w:p w:rsidR="00697B2B" w:rsidRDefault="00697B2B" w:rsidP="00697B2B">
      <w:pPr>
        <w:pStyle w:val="BodyText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السيد فرانسس غري، المدير العام للمنظمة العالمية للملكية الفكرية (الويبو)</w:t>
      </w:r>
    </w:p>
    <w:p w:rsidR="00697B2B" w:rsidRDefault="00697B2B" w:rsidP="00697B2B">
      <w:pPr>
        <w:pStyle w:val="BodyText"/>
        <w:rPr>
          <w:rtl/>
          <w:lang w:val="fr-CH" w:bidi="ar-SA"/>
        </w:rPr>
      </w:pPr>
      <w:r>
        <w:rPr>
          <w:rFonts w:hint="cs"/>
          <w:rtl/>
          <w:lang w:bidi="ar-SA"/>
        </w:rPr>
        <w:t xml:space="preserve">13:15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13:30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ملاحظات استهلالية</w:t>
      </w:r>
    </w:p>
    <w:p w:rsidR="00697B2B" w:rsidRDefault="00697B2B" w:rsidP="00697B2B">
      <w:pPr>
        <w:pStyle w:val="BodyText"/>
        <w:ind w:left="2260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سعادة السيد فرانسوا </w:t>
      </w:r>
      <w:proofErr w:type="spellStart"/>
      <w:r>
        <w:rPr>
          <w:rFonts w:hint="cs"/>
          <w:rtl/>
          <w:lang w:val="fr-CH" w:bidi="ar-SA"/>
        </w:rPr>
        <w:t>ريفاسو</w:t>
      </w:r>
      <w:proofErr w:type="spellEnd"/>
      <w:r>
        <w:rPr>
          <w:rFonts w:hint="cs"/>
          <w:rtl/>
          <w:lang w:val="fr-CH" w:bidi="ar-SA"/>
        </w:rPr>
        <w:t>، السفير الممثل الدائم لفرنسا لدى مكتب الأمم المتحدة والمنظمات الدولية الأخرى في جنيف</w:t>
      </w:r>
    </w:p>
    <w:p w:rsidR="00697B2B" w:rsidRPr="001B2F9A" w:rsidRDefault="00697B2B" w:rsidP="00697B2B">
      <w:pPr>
        <w:pStyle w:val="BodyText"/>
        <w:rPr>
          <w:b/>
          <w:bCs/>
          <w:rtl/>
          <w:lang w:bidi="ar-SA"/>
        </w:rPr>
      </w:pPr>
      <w:r w:rsidRPr="001B2F9A">
        <w:rPr>
          <w:rFonts w:hint="cs"/>
          <w:b/>
          <w:bCs/>
          <w:rtl/>
          <w:lang w:bidi="ar-SA"/>
        </w:rPr>
        <w:t>ال</w:t>
      </w:r>
      <w:r w:rsidR="002130C6" w:rsidRPr="001B2F9A">
        <w:rPr>
          <w:rFonts w:hint="cs"/>
          <w:b/>
          <w:bCs/>
          <w:rtl/>
          <w:lang w:bidi="ar-SA"/>
        </w:rPr>
        <w:t>جلسة 1: الحماية بموجب الملكية الفكرية للمصنفات والاختراعات المستنبطة</w:t>
      </w:r>
      <w:r w:rsidR="001B2F9A">
        <w:rPr>
          <w:rFonts w:hint="cs"/>
          <w:b/>
          <w:bCs/>
          <w:rtl/>
          <w:lang w:bidi="ar-SA"/>
        </w:rPr>
        <w:t xml:space="preserve"> والمدعومة</w:t>
      </w:r>
      <w:r w:rsidR="002130C6" w:rsidRPr="001B2F9A">
        <w:rPr>
          <w:rFonts w:hint="cs"/>
          <w:b/>
          <w:bCs/>
          <w:rtl/>
          <w:lang w:bidi="ar-SA"/>
        </w:rPr>
        <w:t xml:space="preserve"> بالذكاء الاصطناعي والمواضيع ذات الصلة</w:t>
      </w:r>
    </w:p>
    <w:p w:rsidR="002130C6" w:rsidRPr="002130C6" w:rsidRDefault="002130C6" w:rsidP="00697B2B">
      <w:pPr>
        <w:pStyle w:val="BodyText"/>
        <w:rPr>
          <w:rtl/>
          <w:lang w:val="fr-CH"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>القضية</w:t>
      </w:r>
      <w:r>
        <w:rPr>
          <w:rFonts w:hint="cs"/>
          <w:rtl/>
          <w:lang w:bidi="ar-SA"/>
        </w:rPr>
        <w:t xml:space="preserve"> 2: البراءات: </w:t>
      </w:r>
      <w:r>
        <w:rPr>
          <w:rFonts w:hint="cs"/>
          <w:rtl/>
          <w:lang w:val="fr-CH" w:bidi="ar-SA"/>
        </w:rPr>
        <w:t>جدارة الاختراع وملكيته</w:t>
      </w:r>
    </w:p>
    <w:p w:rsidR="002130C6" w:rsidRDefault="002130C6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 xml:space="preserve">القضية </w:t>
      </w:r>
      <w:r>
        <w:rPr>
          <w:rFonts w:hint="cs"/>
          <w:rtl/>
          <w:lang w:bidi="ar-SA"/>
        </w:rPr>
        <w:t>6: اعتبارات السياسة العامة لنظام البراءات</w:t>
      </w:r>
    </w:p>
    <w:p w:rsidR="002130C6" w:rsidRDefault="002130C6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 xml:space="preserve">القضية </w:t>
      </w:r>
      <w:r>
        <w:rPr>
          <w:rFonts w:hint="cs"/>
          <w:rtl/>
          <w:lang w:bidi="ar-SA"/>
        </w:rPr>
        <w:t>7: حق المؤلف والحقوق المجاورة: أبوة المصنف وملكيته</w:t>
      </w:r>
    </w:p>
    <w:p w:rsidR="002130C6" w:rsidRDefault="002130C6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 xml:space="preserve">القضية </w:t>
      </w:r>
      <w:r>
        <w:rPr>
          <w:rFonts w:hint="cs"/>
          <w:rtl/>
          <w:lang w:bidi="ar-SA"/>
        </w:rPr>
        <w:t>9: المُزيّفات العميقة</w:t>
      </w:r>
    </w:p>
    <w:p w:rsidR="002130C6" w:rsidRDefault="002130C6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 xml:space="preserve">القضية </w:t>
      </w:r>
      <w:r>
        <w:rPr>
          <w:rFonts w:hint="cs"/>
          <w:rtl/>
          <w:lang w:bidi="ar-SA"/>
        </w:rPr>
        <w:t>10:</w:t>
      </w:r>
      <w:r w:rsidR="0071646C">
        <w:rPr>
          <w:rFonts w:hint="cs"/>
          <w:rtl/>
          <w:lang w:bidi="ar-SA"/>
        </w:rPr>
        <w:t xml:space="preserve"> حق المؤلف: قضايا السياسة العامة</w:t>
      </w:r>
    </w:p>
    <w:p w:rsidR="002130C6" w:rsidRDefault="002130C6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71646C">
        <w:rPr>
          <w:rFonts w:hint="cs"/>
          <w:rtl/>
          <w:lang w:bidi="ar-SA"/>
        </w:rPr>
        <w:t xml:space="preserve">القضية </w:t>
      </w:r>
      <w:r>
        <w:rPr>
          <w:rFonts w:hint="cs"/>
          <w:rtl/>
          <w:lang w:bidi="ar-SA"/>
        </w:rPr>
        <w:t>12:</w:t>
      </w:r>
      <w:r w:rsidR="0071646C">
        <w:rPr>
          <w:rFonts w:hint="cs"/>
          <w:rtl/>
          <w:lang w:bidi="ar-SA"/>
        </w:rPr>
        <w:t xml:space="preserve"> التصاميم: أبوة التصميم وملكيته</w:t>
      </w:r>
    </w:p>
    <w:p w:rsidR="0071646C" w:rsidRDefault="0071646C" w:rsidP="00697B2B">
      <w:pPr>
        <w:pStyle w:val="BodyText"/>
        <w:rPr>
          <w:b/>
          <w:bCs/>
          <w:lang w:val="fr-CH" w:bidi="ar-SA"/>
        </w:rPr>
      </w:pPr>
      <w:r>
        <w:rPr>
          <w:rFonts w:hint="cs"/>
          <w:rtl/>
          <w:lang w:val="fr-CH" w:bidi="ar-SA"/>
        </w:rPr>
        <w:t xml:space="preserve">13:30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13:45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="001B2F9A">
        <w:rPr>
          <w:rFonts w:hint="cs"/>
          <w:b/>
          <w:bCs/>
          <w:rtl/>
          <w:lang w:val="fr-CH" w:bidi="ar-SA"/>
        </w:rPr>
        <w:t>تمهيد</w:t>
      </w:r>
      <w:r w:rsidRPr="001B2F9A">
        <w:rPr>
          <w:rFonts w:hint="cs"/>
          <w:b/>
          <w:bCs/>
          <w:rtl/>
          <w:lang w:val="fr-CH" w:bidi="ar-SA"/>
        </w:rPr>
        <w:t xml:space="preserve"> </w:t>
      </w:r>
      <w:r w:rsidR="001B2F9A">
        <w:rPr>
          <w:rFonts w:hint="cs"/>
          <w:b/>
          <w:bCs/>
          <w:rtl/>
          <w:lang w:val="fr-CH" w:bidi="ar-SA"/>
        </w:rPr>
        <w:t>ل</w:t>
      </w:r>
      <w:r w:rsidRPr="001B2F9A">
        <w:rPr>
          <w:rFonts w:hint="cs"/>
          <w:b/>
          <w:bCs/>
          <w:rtl/>
          <w:lang w:val="fr-CH" w:bidi="ar-SA"/>
        </w:rPr>
        <w:t>لجلسة 1</w:t>
      </w:r>
    </w:p>
    <w:p w:rsidR="00CD59CE" w:rsidRPr="001B2F9A" w:rsidRDefault="00CD59CE" w:rsidP="00CD59CE">
      <w:pPr>
        <w:pStyle w:val="BodyText"/>
        <w:ind w:left="2268"/>
        <w:rPr>
          <w:b/>
          <w:bCs/>
          <w:rtl/>
          <w:lang w:val="fr-CH" w:bidi="ar-SA"/>
        </w:rPr>
      </w:pPr>
      <w:r>
        <w:rPr>
          <w:b/>
          <w:bCs/>
          <w:lang w:val="fr-CH" w:bidi="ar-SA"/>
        </w:rPr>
        <w:tab/>
      </w:r>
      <w:r>
        <w:rPr>
          <w:rFonts w:hint="cs"/>
          <w:rtl/>
          <w:lang w:bidi="ar-SA"/>
        </w:rPr>
        <w:t>معالي السيد عمر بن سلطان العلماء، وزير دولة للذكاء الاصطناعي، الإمارات العربية المتحدة</w:t>
      </w:r>
    </w:p>
    <w:p w:rsidR="0071646C" w:rsidRDefault="0071646C" w:rsidP="0071646C">
      <w:pPr>
        <w:pStyle w:val="BodyText"/>
        <w:ind w:left="2268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السيد أحمد الجمال، أستاذ في كلية علم الحاسوب، بجامعة </w:t>
      </w:r>
      <w:proofErr w:type="spellStart"/>
      <w:r>
        <w:rPr>
          <w:rFonts w:hint="cs"/>
          <w:rtl/>
          <w:lang w:val="fr-CH" w:bidi="ar-SA"/>
        </w:rPr>
        <w:t>روتجرز</w:t>
      </w:r>
      <w:proofErr w:type="spellEnd"/>
      <w:r>
        <w:rPr>
          <w:rFonts w:hint="cs"/>
          <w:rtl/>
          <w:lang w:val="fr-CH" w:bidi="ar-SA"/>
        </w:rPr>
        <w:t>، الولايات المتحدة الأمريكية</w:t>
      </w:r>
    </w:p>
    <w:p w:rsidR="0071646C" w:rsidRDefault="0071646C" w:rsidP="0071646C">
      <w:pPr>
        <w:pStyle w:val="BodyText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13:45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14:50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مداخل</w:t>
      </w:r>
      <w:r w:rsidR="001B2F9A">
        <w:rPr>
          <w:rFonts w:hint="cs"/>
          <w:b/>
          <w:bCs/>
          <w:rtl/>
          <w:lang w:val="fr-CH" w:bidi="ar-SA"/>
        </w:rPr>
        <w:t>ات</w:t>
      </w:r>
    </w:p>
    <w:p w:rsidR="0071646C" w:rsidRDefault="0071646C" w:rsidP="0071646C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>ال</w:t>
      </w:r>
      <w:r w:rsidR="00AD70B9">
        <w:rPr>
          <w:rFonts w:hint="cs"/>
          <w:rtl/>
          <w:lang w:val="fr-CH" w:bidi="ar-SA"/>
        </w:rPr>
        <w:t xml:space="preserve">رئيس: سعادة السيد فرانسوا </w:t>
      </w:r>
      <w:proofErr w:type="spellStart"/>
      <w:r w:rsidR="00AD70B9">
        <w:rPr>
          <w:rFonts w:hint="cs"/>
          <w:rtl/>
          <w:lang w:val="fr-CH" w:bidi="ar-SA"/>
        </w:rPr>
        <w:t>ريفاسو</w:t>
      </w:r>
      <w:proofErr w:type="spellEnd"/>
    </w:p>
    <w:p w:rsidR="00AD70B9" w:rsidRPr="001B2F9A" w:rsidRDefault="00AD70B9" w:rsidP="0071646C">
      <w:pPr>
        <w:pStyle w:val="BodyText"/>
        <w:rPr>
          <w:b/>
          <w:bCs/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14:50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15:00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اختتام اليوم الأول</w:t>
      </w:r>
    </w:p>
    <w:p w:rsidR="00AD70B9" w:rsidRDefault="00AD70B9" w:rsidP="0071646C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 xml:space="preserve">سعاد السيد فرانسوا </w:t>
      </w:r>
      <w:proofErr w:type="spellStart"/>
      <w:r>
        <w:rPr>
          <w:rFonts w:hint="cs"/>
          <w:rtl/>
          <w:lang w:val="fr-CH" w:bidi="ar-SA"/>
        </w:rPr>
        <w:t>ريفاسو</w:t>
      </w:r>
      <w:proofErr w:type="spellEnd"/>
    </w:p>
    <w:p w:rsidR="00AD70B9" w:rsidRDefault="00AD70B9" w:rsidP="00AD70B9">
      <w:pPr>
        <w:pStyle w:val="Heading4"/>
        <w:rPr>
          <w:rtl/>
          <w:lang w:val="fr-CH"/>
        </w:rPr>
      </w:pPr>
      <w:r>
        <w:rPr>
          <w:rFonts w:hint="cs"/>
          <w:rtl/>
          <w:lang w:val="fr-CH"/>
        </w:rPr>
        <w:t>الأربعاء 8 يوليو 2020</w:t>
      </w:r>
    </w:p>
    <w:p w:rsidR="00AD70B9" w:rsidRPr="001B2F9A" w:rsidRDefault="00AD70B9" w:rsidP="00AD70B9">
      <w:pPr>
        <w:pStyle w:val="BodyText"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 xml:space="preserve">13:00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13:10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1B2F9A">
        <w:rPr>
          <w:rFonts w:hint="cs"/>
          <w:b/>
          <w:bCs/>
          <w:rtl/>
          <w:lang w:bidi="ar-SA"/>
        </w:rPr>
        <w:t>افتتاح اليوم الثاني</w:t>
      </w:r>
    </w:p>
    <w:p w:rsidR="00AD70B9" w:rsidRDefault="00AD70B9" w:rsidP="00AD70B9">
      <w:pPr>
        <w:pStyle w:val="BodyText"/>
        <w:rPr>
          <w:rtl/>
          <w:lang w:val="fr-CH"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Fonts w:hint="cs"/>
          <w:rtl/>
          <w:lang w:val="fr-CH" w:bidi="ar-SA"/>
        </w:rPr>
        <w:t xml:space="preserve">سعاد السيد فرانسوا </w:t>
      </w:r>
      <w:proofErr w:type="spellStart"/>
      <w:r>
        <w:rPr>
          <w:rFonts w:hint="cs"/>
          <w:rtl/>
          <w:lang w:val="fr-CH" w:bidi="ar-SA"/>
        </w:rPr>
        <w:t>ريفاسو</w:t>
      </w:r>
      <w:proofErr w:type="spellEnd"/>
    </w:p>
    <w:p w:rsidR="00AD70B9" w:rsidRPr="001B2F9A" w:rsidRDefault="00AD70B9" w:rsidP="001B2F9A">
      <w:pPr>
        <w:pStyle w:val="BodyText"/>
        <w:rPr>
          <w:rtl/>
          <w:lang w:bidi="ar-SA"/>
        </w:rPr>
      </w:pPr>
      <w:r>
        <w:rPr>
          <w:rtl/>
          <w:lang w:bidi="ar-SA"/>
        </w:rPr>
        <w:br w:type="page"/>
      </w:r>
      <w:r w:rsidRPr="001B2F9A">
        <w:rPr>
          <w:rFonts w:hint="cs"/>
          <w:b/>
          <w:bCs/>
          <w:rtl/>
          <w:lang w:bidi="ar-SA"/>
        </w:rPr>
        <w:lastRenderedPageBreak/>
        <w:t>الجلسة 2: الاختراعات المستبطنة بالذكاء الاصطناع</w:t>
      </w:r>
      <w:r w:rsidRPr="001B2F9A">
        <w:rPr>
          <w:rFonts w:hint="eastAsia"/>
          <w:b/>
          <w:bCs/>
          <w:rtl/>
          <w:lang w:bidi="ar-SA"/>
        </w:rPr>
        <w:t>ي</w:t>
      </w:r>
      <w:r w:rsidRPr="001B2F9A">
        <w:rPr>
          <w:rFonts w:hint="cs"/>
          <w:b/>
          <w:bCs/>
          <w:rtl/>
          <w:lang w:bidi="ar-SA"/>
        </w:rPr>
        <w:t>: أهلية البراءة والكشف والمبادئ التوجيهية</w:t>
      </w:r>
    </w:p>
    <w:p w:rsidR="00E3612C" w:rsidRDefault="00AD70B9" w:rsidP="000D7E81">
      <w:pPr>
        <w:pStyle w:val="BodyText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القضية 3: المواضيع القابلة للحماية بموجب براءة والمبادئ التوجيهية للأهلية للبراءة</w:t>
      </w:r>
    </w:p>
    <w:p w:rsidR="00AD70B9" w:rsidRDefault="00AD70B9" w:rsidP="001B2F9A">
      <w:pPr>
        <w:pStyle w:val="BodyText"/>
        <w:spacing w:before="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القضية 4: </w:t>
      </w:r>
      <w:r w:rsidR="001B2F9A">
        <w:rPr>
          <w:rFonts w:hint="cs"/>
          <w:rtl/>
        </w:rPr>
        <w:t>الخطوة</w:t>
      </w:r>
      <w:r>
        <w:rPr>
          <w:rFonts w:hint="cs"/>
          <w:rtl/>
        </w:rPr>
        <w:t xml:space="preserve"> الابتكاري</w:t>
      </w:r>
      <w:r w:rsidR="001B2F9A">
        <w:rPr>
          <w:rFonts w:hint="cs"/>
          <w:rtl/>
        </w:rPr>
        <w:t>ة</w:t>
      </w:r>
      <w:r>
        <w:rPr>
          <w:rFonts w:hint="cs"/>
          <w:rtl/>
        </w:rPr>
        <w:t xml:space="preserve"> أو عدم البداهة</w:t>
      </w:r>
    </w:p>
    <w:p w:rsidR="00AD70B9" w:rsidRDefault="00AD70B9" w:rsidP="001B2F9A">
      <w:pPr>
        <w:pStyle w:val="BodyText"/>
        <w:spacing w:before="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القضية 5: الكشف</w:t>
      </w:r>
    </w:p>
    <w:p w:rsidR="00AD70B9" w:rsidRDefault="00AD70B9" w:rsidP="000D7E81">
      <w:pPr>
        <w:pStyle w:val="BodyText"/>
        <w:rPr>
          <w:rtl/>
        </w:rPr>
      </w:pPr>
      <w:r>
        <w:rPr>
          <w:rFonts w:hint="cs"/>
          <w:rtl/>
        </w:rPr>
        <w:t xml:space="preserve">13:10 </w:t>
      </w:r>
      <w:r>
        <w:rPr>
          <w:rtl/>
        </w:rPr>
        <w:t>–</w:t>
      </w:r>
      <w:r>
        <w:rPr>
          <w:rFonts w:hint="cs"/>
          <w:rtl/>
        </w:rPr>
        <w:t xml:space="preserve"> 13:20</w:t>
      </w:r>
      <w:r>
        <w:rPr>
          <w:rtl/>
        </w:rPr>
        <w:tab/>
      </w:r>
      <w:r>
        <w:rPr>
          <w:rtl/>
        </w:rPr>
        <w:tab/>
      </w:r>
      <w:r w:rsidR="001B2F9A" w:rsidRPr="001B2F9A">
        <w:rPr>
          <w:rFonts w:hint="cs"/>
          <w:b/>
          <w:bCs/>
          <w:rtl/>
        </w:rPr>
        <w:t>تمهيد</w:t>
      </w:r>
      <w:r w:rsidRPr="001B2F9A">
        <w:rPr>
          <w:rFonts w:hint="cs"/>
          <w:b/>
          <w:bCs/>
          <w:rtl/>
        </w:rPr>
        <w:t xml:space="preserve"> </w:t>
      </w:r>
      <w:r w:rsidR="001B2F9A" w:rsidRPr="001B2F9A">
        <w:rPr>
          <w:rFonts w:hint="cs"/>
          <w:b/>
          <w:bCs/>
          <w:rtl/>
        </w:rPr>
        <w:t>ل</w:t>
      </w:r>
      <w:r w:rsidRPr="001B2F9A">
        <w:rPr>
          <w:rFonts w:hint="cs"/>
          <w:b/>
          <w:bCs/>
          <w:rtl/>
        </w:rPr>
        <w:t>لجلسة 2</w:t>
      </w:r>
    </w:p>
    <w:p w:rsidR="00AD70B9" w:rsidRDefault="00AD70B9" w:rsidP="000D7E81">
      <w:pPr>
        <w:pStyle w:val="BodyText"/>
        <w:rPr>
          <w:rtl/>
          <w:lang w:val="fr-CH" w:bidi="ar-SA"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القاضي </w:t>
      </w:r>
      <w:r>
        <w:rPr>
          <w:rFonts w:hint="cs"/>
          <w:rtl/>
          <w:lang w:val="fr-CH" w:bidi="ar-SA"/>
        </w:rPr>
        <w:t xml:space="preserve">كلاوس </w:t>
      </w:r>
      <w:proofErr w:type="spellStart"/>
      <w:r>
        <w:rPr>
          <w:rFonts w:hint="cs"/>
          <w:rtl/>
          <w:lang w:val="fr-CH" w:bidi="ar-SA"/>
        </w:rPr>
        <w:t>غرابينسكي</w:t>
      </w:r>
      <w:proofErr w:type="spellEnd"/>
      <w:r>
        <w:rPr>
          <w:rFonts w:hint="cs"/>
          <w:rtl/>
          <w:lang w:val="fr-CH" w:bidi="ar-SA"/>
        </w:rPr>
        <w:t>، محكمة العدل الاتحادية، ألمانيا.</w:t>
      </w:r>
    </w:p>
    <w:p w:rsidR="00AD70B9" w:rsidRDefault="00AD70B9" w:rsidP="000D7E81">
      <w:pPr>
        <w:pStyle w:val="BodyText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13:20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14:50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م</w:t>
      </w:r>
      <w:r w:rsidR="001B2F9A" w:rsidRPr="001B2F9A">
        <w:rPr>
          <w:rFonts w:hint="cs"/>
          <w:b/>
          <w:bCs/>
          <w:rtl/>
          <w:lang w:val="fr-CH" w:bidi="ar-SA"/>
        </w:rPr>
        <w:t>داخل</w:t>
      </w:r>
      <w:r w:rsidR="001B2F9A">
        <w:rPr>
          <w:rFonts w:hint="cs"/>
          <w:b/>
          <w:bCs/>
          <w:rtl/>
          <w:lang w:val="fr-CH" w:bidi="ar-SA"/>
        </w:rPr>
        <w:t>ات</w:t>
      </w:r>
    </w:p>
    <w:p w:rsidR="00AD70B9" w:rsidRDefault="00AD70B9" w:rsidP="000D7E81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bookmarkStart w:id="12" w:name="_GoBack"/>
      <w:bookmarkEnd w:id="12"/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 xml:space="preserve">الرئيس: سعادة السيد فرانسوا </w:t>
      </w:r>
      <w:proofErr w:type="spellStart"/>
      <w:r>
        <w:rPr>
          <w:rFonts w:hint="cs"/>
          <w:rtl/>
          <w:lang w:val="fr-CH" w:bidi="ar-SA"/>
        </w:rPr>
        <w:t>ريفاسو</w:t>
      </w:r>
      <w:proofErr w:type="spellEnd"/>
    </w:p>
    <w:p w:rsidR="00AD70B9" w:rsidRPr="001B2F9A" w:rsidRDefault="00AD70B9" w:rsidP="000D7E81">
      <w:pPr>
        <w:pStyle w:val="BodyText"/>
        <w:rPr>
          <w:b/>
          <w:bCs/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14:50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15:00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اختتام اليوم الثاني</w:t>
      </w:r>
    </w:p>
    <w:p w:rsidR="00AD70B9" w:rsidRDefault="00AD70B9" w:rsidP="000D7E81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 xml:space="preserve">سعادة السيد فرانسوا </w:t>
      </w:r>
      <w:proofErr w:type="spellStart"/>
      <w:r>
        <w:rPr>
          <w:rFonts w:hint="cs"/>
          <w:rtl/>
          <w:lang w:val="fr-CH" w:bidi="ar-SA"/>
        </w:rPr>
        <w:t>ريفاسو</w:t>
      </w:r>
      <w:proofErr w:type="spellEnd"/>
    </w:p>
    <w:p w:rsidR="00AD70B9" w:rsidRDefault="00AD70B9" w:rsidP="00AD70B9">
      <w:pPr>
        <w:pStyle w:val="Heading4"/>
        <w:rPr>
          <w:rtl/>
          <w:lang w:val="fr-CH"/>
        </w:rPr>
      </w:pPr>
      <w:r>
        <w:rPr>
          <w:rFonts w:hint="cs"/>
          <w:rtl/>
          <w:lang w:val="fr-CH"/>
        </w:rPr>
        <w:t>الخميس 9 يوليو 2020</w:t>
      </w:r>
    </w:p>
    <w:p w:rsidR="00AD70B9" w:rsidRPr="001B2F9A" w:rsidRDefault="008A0449" w:rsidP="00AD70B9">
      <w:pPr>
        <w:pStyle w:val="BodyText"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 xml:space="preserve">13:00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13:10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1B2F9A">
        <w:rPr>
          <w:rFonts w:hint="cs"/>
          <w:b/>
          <w:bCs/>
          <w:rtl/>
          <w:lang w:bidi="ar-SA"/>
        </w:rPr>
        <w:t>افتتاح اليوم الثالث</w:t>
      </w:r>
    </w:p>
    <w:p w:rsidR="008A0449" w:rsidRDefault="008A0449" w:rsidP="00CD59CE">
      <w:pPr>
        <w:pStyle w:val="BodyText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CD59CE">
        <w:rPr>
          <w:rFonts w:hint="cs"/>
          <w:rtl/>
          <w:lang w:val="fr-CH" w:bidi="ar-SA"/>
        </w:rPr>
        <w:t xml:space="preserve">سعادة السيد فرانسوا </w:t>
      </w:r>
      <w:proofErr w:type="spellStart"/>
      <w:r w:rsidR="00CD59CE">
        <w:rPr>
          <w:rFonts w:hint="cs"/>
          <w:rtl/>
          <w:lang w:val="fr-CH" w:bidi="ar-SA"/>
        </w:rPr>
        <w:t>ريفاسو</w:t>
      </w:r>
      <w:proofErr w:type="spellEnd"/>
    </w:p>
    <w:p w:rsidR="008A0449" w:rsidRPr="001B2F9A" w:rsidRDefault="008A0449" w:rsidP="00AD70B9">
      <w:pPr>
        <w:pStyle w:val="BodyText"/>
        <w:rPr>
          <w:b/>
          <w:bCs/>
          <w:rtl/>
          <w:lang w:bidi="ar-SA"/>
        </w:rPr>
      </w:pPr>
      <w:r w:rsidRPr="001B2F9A">
        <w:rPr>
          <w:rFonts w:hint="cs"/>
          <w:b/>
          <w:bCs/>
          <w:rtl/>
          <w:lang w:bidi="ar-SA"/>
        </w:rPr>
        <w:t>الجلسة 3: البيانات: حق المؤلف في بيانات التدريب والحقوق الإضافية فيما يتعلق بالبيانات والأسرار التجارية</w:t>
      </w:r>
    </w:p>
    <w:p w:rsidR="008A0449" w:rsidRDefault="008A0449" w:rsidP="00AD70B9">
      <w:pPr>
        <w:pStyle w:val="BodyText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القضية 8: التعدي على حق المؤلف والاستثناءات</w:t>
      </w:r>
    </w:p>
    <w:p w:rsidR="008A0449" w:rsidRDefault="008A0449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القضية 11: حقوق إضافية فيما يتعلق بالبيانات</w:t>
      </w:r>
    </w:p>
    <w:p w:rsidR="008A0449" w:rsidRDefault="008A0449" w:rsidP="001B2F9A">
      <w:pPr>
        <w:pStyle w:val="BodyText"/>
        <w:spacing w:before="0"/>
        <w:rPr>
          <w:rtl/>
          <w:lang w:bidi="ar-SA"/>
        </w:rPr>
      </w:pP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Fonts w:hint="cs"/>
          <w:rtl/>
          <w:lang w:bidi="ar-SA"/>
        </w:rPr>
        <w:t>القضية 14: الأسرار التجارية</w:t>
      </w:r>
    </w:p>
    <w:p w:rsidR="008A0449" w:rsidRPr="001B2F9A" w:rsidRDefault="008A0449" w:rsidP="00AD70B9">
      <w:pPr>
        <w:pStyle w:val="BodyText"/>
        <w:rPr>
          <w:b/>
          <w:bCs/>
          <w:rtl/>
          <w:lang w:bidi="ar-SA"/>
        </w:rPr>
      </w:pPr>
      <w:r>
        <w:rPr>
          <w:rFonts w:hint="cs"/>
          <w:rtl/>
          <w:lang w:bidi="ar-SA"/>
        </w:rPr>
        <w:t xml:space="preserve">13:10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13:20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="001B2F9A" w:rsidRPr="001B2F9A">
        <w:rPr>
          <w:rFonts w:hint="cs"/>
          <w:b/>
          <w:bCs/>
          <w:rtl/>
          <w:lang w:bidi="ar-SA"/>
        </w:rPr>
        <w:t>تمهيد</w:t>
      </w:r>
      <w:r w:rsidRPr="001B2F9A">
        <w:rPr>
          <w:rFonts w:hint="cs"/>
          <w:b/>
          <w:bCs/>
          <w:rtl/>
          <w:lang w:bidi="ar-SA"/>
        </w:rPr>
        <w:t xml:space="preserve"> </w:t>
      </w:r>
      <w:r w:rsidR="001B2F9A" w:rsidRPr="001B2F9A">
        <w:rPr>
          <w:rFonts w:hint="cs"/>
          <w:b/>
          <w:bCs/>
          <w:rtl/>
          <w:lang w:bidi="ar-SA"/>
        </w:rPr>
        <w:t>ل</w:t>
      </w:r>
      <w:r w:rsidRPr="001B2F9A">
        <w:rPr>
          <w:rFonts w:hint="cs"/>
          <w:b/>
          <w:bCs/>
          <w:rtl/>
          <w:lang w:bidi="ar-SA"/>
        </w:rPr>
        <w:t>لجلسة 3</w:t>
      </w:r>
    </w:p>
    <w:p w:rsidR="008A0449" w:rsidRDefault="008A0449" w:rsidP="008A0449">
      <w:pPr>
        <w:pStyle w:val="BodyText"/>
        <w:ind w:left="2260"/>
        <w:rPr>
          <w:rtl/>
          <w:lang w:bidi="ar-SA"/>
        </w:rPr>
      </w:pPr>
      <w:r>
        <w:rPr>
          <w:rFonts w:hint="cs"/>
          <w:rtl/>
          <w:lang w:bidi="ar-SA"/>
        </w:rPr>
        <w:t xml:space="preserve">القاضية كاثلين </w:t>
      </w:r>
      <w:proofErr w:type="spellStart"/>
      <w:r>
        <w:rPr>
          <w:rFonts w:hint="cs"/>
          <w:rtl/>
          <w:lang w:bidi="ar-SA"/>
        </w:rPr>
        <w:t>أومالي</w:t>
      </w:r>
      <w:proofErr w:type="spellEnd"/>
      <w:r>
        <w:rPr>
          <w:rFonts w:hint="cs"/>
          <w:rtl/>
          <w:lang w:bidi="ar-SA"/>
        </w:rPr>
        <w:t>، محكمة الاستئناف الأمريكية في الدائرة الاتحادية، الولايات المتحدة الأمريكية</w:t>
      </w:r>
    </w:p>
    <w:p w:rsidR="008A0449" w:rsidRDefault="008A0449" w:rsidP="008A0449">
      <w:pPr>
        <w:pStyle w:val="BodyText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13:20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14:50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مداخلات</w:t>
      </w:r>
    </w:p>
    <w:p w:rsidR="008A0449" w:rsidRDefault="008A0449" w:rsidP="00CD59CE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 xml:space="preserve">الرئيس: معالي السيد </w:t>
      </w:r>
      <w:r w:rsidR="00CD59CE">
        <w:rPr>
          <w:rFonts w:hint="cs"/>
          <w:rtl/>
          <w:lang w:val="fr-CH" w:bidi="ar-SA"/>
        </w:rPr>
        <w:t xml:space="preserve">فرانسوا </w:t>
      </w:r>
      <w:proofErr w:type="spellStart"/>
      <w:r w:rsidR="00CD59CE">
        <w:rPr>
          <w:rFonts w:hint="cs"/>
          <w:rtl/>
          <w:lang w:val="fr-CH" w:bidi="ar-SA"/>
        </w:rPr>
        <w:t>ريفاسو</w:t>
      </w:r>
      <w:proofErr w:type="spellEnd"/>
      <w:r w:rsidR="00CD59CE">
        <w:rPr>
          <w:rtl/>
          <w:lang w:val="fr-CH" w:bidi="ar-SA"/>
        </w:rPr>
        <w:t xml:space="preserve"> </w:t>
      </w:r>
      <w:r w:rsidR="001B2F9A">
        <w:rPr>
          <w:rtl/>
          <w:lang w:val="fr-CH" w:bidi="ar-SA"/>
        </w:rPr>
        <w:br w:type="page"/>
      </w:r>
    </w:p>
    <w:p w:rsidR="001B2F9A" w:rsidRPr="001B2F9A" w:rsidRDefault="008A0449" w:rsidP="001B2F9A">
      <w:pPr>
        <w:pStyle w:val="BodyText"/>
        <w:rPr>
          <w:b/>
          <w:bCs/>
          <w:rtl/>
          <w:lang w:val="fr-CH" w:bidi="ar-SA"/>
        </w:rPr>
      </w:pPr>
      <w:r>
        <w:rPr>
          <w:rFonts w:hint="cs"/>
          <w:rtl/>
          <w:lang w:val="fr-CH" w:bidi="ar-SA"/>
        </w:rPr>
        <w:lastRenderedPageBreak/>
        <w:t xml:space="preserve">14:50 </w:t>
      </w:r>
      <w:r>
        <w:rPr>
          <w:rtl/>
          <w:lang w:val="fr-CH" w:bidi="ar-SA"/>
        </w:rPr>
        <w:t>–</w:t>
      </w:r>
      <w:r>
        <w:rPr>
          <w:rFonts w:hint="cs"/>
          <w:rtl/>
          <w:lang w:val="fr-CH" w:bidi="ar-SA"/>
        </w:rPr>
        <w:t xml:space="preserve"> 15:00</w:t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 w:rsidRPr="001B2F9A">
        <w:rPr>
          <w:rFonts w:hint="cs"/>
          <w:b/>
          <w:bCs/>
          <w:rtl/>
          <w:lang w:val="fr-CH" w:bidi="ar-SA"/>
        </w:rPr>
        <w:t>اختتام الاجتماع</w:t>
      </w:r>
    </w:p>
    <w:p w:rsidR="008A0449" w:rsidRDefault="008A0449" w:rsidP="00CD59CE">
      <w:pPr>
        <w:pStyle w:val="BodyText"/>
        <w:ind w:left="1701" w:firstLine="567"/>
        <w:rPr>
          <w:rtl/>
          <w:lang w:val="fr-CH" w:bidi="ar-SA"/>
        </w:rPr>
      </w:pPr>
      <w:r>
        <w:rPr>
          <w:rFonts w:hint="cs"/>
          <w:rtl/>
          <w:lang w:val="fr-CH" w:bidi="ar-SA"/>
        </w:rPr>
        <w:t xml:space="preserve">معالي السيد </w:t>
      </w:r>
      <w:r w:rsidR="00CD59CE">
        <w:rPr>
          <w:rFonts w:hint="cs"/>
          <w:rtl/>
          <w:lang w:val="fr-CH" w:bidi="ar-SA"/>
        </w:rPr>
        <w:t xml:space="preserve">فرانسوا </w:t>
      </w:r>
      <w:proofErr w:type="spellStart"/>
      <w:r w:rsidR="00CD59CE">
        <w:rPr>
          <w:rFonts w:hint="cs"/>
          <w:rtl/>
          <w:lang w:val="fr-CH" w:bidi="ar-SA"/>
        </w:rPr>
        <w:t>ريفاسو</w:t>
      </w:r>
      <w:proofErr w:type="spellEnd"/>
    </w:p>
    <w:p w:rsidR="008A0449" w:rsidRDefault="008A0449" w:rsidP="008A0449">
      <w:pPr>
        <w:pStyle w:val="BodyText"/>
        <w:rPr>
          <w:rtl/>
          <w:lang w:val="fr-CH" w:bidi="ar-SA"/>
        </w:rPr>
      </w:pP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>السيد فرانسس غري</w:t>
      </w:r>
    </w:p>
    <w:p w:rsidR="003138B5" w:rsidRDefault="003138B5" w:rsidP="008A0449">
      <w:pPr>
        <w:pStyle w:val="BodyText"/>
        <w:rPr>
          <w:rtl/>
          <w:lang w:val="fr-CH" w:bidi="ar-SA"/>
        </w:rPr>
      </w:pPr>
    </w:p>
    <w:p w:rsidR="003138B5" w:rsidRPr="00ED7555" w:rsidRDefault="003138B5" w:rsidP="003138B5">
      <w:pPr>
        <w:pStyle w:val="Endofdocument-Annex"/>
        <w:rPr>
          <w:rtl/>
        </w:rPr>
      </w:pPr>
      <w:r w:rsidRPr="00D31D35">
        <w:rPr>
          <w:rFonts w:hint="cs"/>
          <w:rtl/>
          <w:lang w:eastAsia="zh-CN"/>
        </w:rPr>
        <w:t>[</w:t>
      </w:r>
      <w:r>
        <w:rPr>
          <w:rFonts w:hint="cs"/>
          <w:rtl/>
          <w:lang w:eastAsia="zh-CN"/>
        </w:rPr>
        <w:t>نهاية الوثيقة</w:t>
      </w:r>
      <w:r w:rsidRPr="00D31D35">
        <w:rPr>
          <w:rFonts w:hint="cs"/>
          <w:rtl/>
          <w:lang w:eastAsia="zh-CN"/>
        </w:rPr>
        <w:t>]</w:t>
      </w:r>
    </w:p>
    <w:p w:rsidR="008A0449" w:rsidRDefault="008A0449" w:rsidP="003138B5">
      <w:pPr>
        <w:pStyle w:val="Endofdocument-Annex"/>
        <w:rPr>
          <w:rtl/>
          <w:lang w:val="fr-CH"/>
        </w:rPr>
      </w:pPr>
    </w:p>
    <w:p w:rsidR="008A0449" w:rsidRPr="008A0449" w:rsidRDefault="008A0449" w:rsidP="008A0449">
      <w:pPr>
        <w:pStyle w:val="BodyText"/>
        <w:rPr>
          <w:rtl/>
          <w:lang w:bidi="ar-SA"/>
        </w:rPr>
      </w:pPr>
      <w:r>
        <w:rPr>
          <w:rtl/>
          <w:lang w:val="fr-CH" w:bidi="ar-SA"/>
        </w:rPr>
        <w:tab/>
      </w:r>
    </w:p>
    <w:p w:rsidR="00C41AE0" w:rsidRDefault="00C41AE0" w:rsidP="000D7E81">
      <w:pPr>
        <w:pStyle w:val="BodyText"/>
        <w:rPr>
          <w:rtl/>
        </w:rPr>
      </w:pPr>
    </w:p>
    <w:p w:rsidR="000D7E81" w:rsidRPr="000D7E81" w:rsidRDefault="000D7E81" w:rsidP="000D7E81">
      <w:pPr>
        <w:pStyle w:val="BodyText"/>
        <w:rPr>
          <w:rtl/>
        </w:rPr>
      </w:pPr>
    </w:p>
    <w:p w:rsidR="00FD6D15" w:rsidRPr="00C41AE0" w:rsidRDefault="00FD6D15" w:rsidP="000D7E81">
      <w:pPr>
        <w:pStyle w:val="BodyText"/>
      </w:pPr>
    </w:p>
    <w:p w:rsidR="00C50A61" w:rsidRPr="00C41AE0" w:rsidRDefault="00C50A61" w:rsidP="00C41AE0">
      <w:pPr>
        <w:pStyle w:val="BodyText"/>
        <w:rPr>
          <w:rtl/>
        </w:rPr>
      </w:pPr>
      <w:bookmarkStart w:id="13" w:name="ExtraPara"/>
      <w:bookmarkEnd w:id="13"/>
    </w:p>
    <w:sectPr w:rsidR="00C50A61" w:rsidRPr="00C41AE0" w:rsidSect="00EB7752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679" w:rsidRDefault="005A7679">
      <w:r>
        <w:separator/>
      </w:r>
    </w:p>
  </w:endnote>
  <w:endnote w:type="continuationSeparator" w:id="0">
    <w:p w:rsidR="005A7679" w:rsidRDefault="005A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679" w:rsidRDefault="005A7679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A7679" w:rsidRDefault="005A7679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49" w:rsidRPr="008A0449" w:rsidRDefault="008A0449" w:rsidP="008A0449">
    <w:pPr>
      <w:bidi w:val="0"/>
      <w:rPr>
        <w:rFonts w:ascii="Arial" w:hAnsi="Arial" w:cs="Arial"/>
        <w:sz w:val="22"/>
        <w:szCs w:val="22"/>
        <w:rtl/>
      </w:rPr>
    </w:pPr>
    <w:r w:rsidRPr="008A0449">
      <w:rPr>
        <w:rFonts w:ascii="Arial" w:hAnsi="Arial" w:cs="Arial"/>
        <w:sz w:val="22"/>
        <w:szCs w:val="22"/>
      </w:rPr>
      <w:t>WIPO/IP/AI/2/GE/INF/1/PRO</w:t>
    </w:r>
    <w:r>
      <w:rPr>
        <w:rFonts w:ascii="Arial" w:hAnsi="Arial" w:cs="Arial"/>
        <w:sz w:val="22"/>
        <w:szCs w:val="22"/>
      </w:rPr>
      <w:t>V.1</w:t>
    </w:r>
  </w:p>
  <w:p w:rsidR="008A0449" w:rsidRPr="008A0449" w:rsidRDefault="008A0449" w:rsidP="008A0449">
    <w:pPr>
      <w:bidi w:val="0"/>
      <w:rPr>
        <w:rFonts w:ascii="Arial" w:hAnsi="Arial" w:cs="Arial"/>
        <w:sz w:val="22"/>
        <w:szCs w:val="22"/>
        <w:lang w:val="fr-FR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8A0449">
      <w:rPr>
        <w:rFonts w:ascii="Arial" w:hAnsi="Arial" w:cs="Arial"/>
        <w:sz w:val="22"/>
        <w:szCs w:val="22"/>
        <w:lang w:val="fr-FR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Pr="008A0449">
      <w:rPr>
        <w:rFonts w:ascii="Arial" w:hAnsi="Arial" w:cs="Arial"/>
        <w:noProof/>
        <w:sz w:val="22"/>
        <w:szCs w:val="22"/>
        <w:lang w:val="fr-FR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9A" w:rsidRDefault="001B2F9A" w:rsidP="0025640A">
    <w:pPr>
      <w:bidi w:val="0"/>
      <w:rPr>
        <w:rFonts w:ascii="Arial" w:hAnsi="Arial" w:cs="Arial"/>
        <w:sz w:val="22"/>
        <w:szCs w:val="22"/>
        <w:rtl/>
      </w:rPr>
    </w:pPr>
    <w:r w:rsidRPr="008A0449">
      <w:rPr>
        <w:rFonts w:ascii="Arial" w:hAnsi="Arial" w:cs="Arial"/>
        <w:sz w:val="22"/>
        <w:szCs w:val="22"/>
      </w:rPr>
      <w:t>WIPO/IP/AI/2/GE/</w:t>
    </w:r>
    <w:r w:rsidR="0025640A">
      <w:rPr>
        <w:rFonts w:ascii="Arial" w:hAnsi="Arial" w:cs="Arial"/>
        <w:sz w:val="22"/>
        <w:szCs w:val="22"/>
      </w:rPr>
      <w:t>20/</w:t>
    </w:r>
    <w:r w:rsidRPr="008A0449">
      <w:rPr>
        <w:rFonts w:ascii="Arial" w:hAnsi="Arial" w:cs="Arial"/>
        <w:sz w:val="22"/>
        <w:szCs w:val="22"/>
      </w:rPr>
      <w:t>INF/1/</w:t>
    </w:r>
    <w:proofErr w:type="spellStart"/>
    <w:r w:rsidRPr="008A0449">
      <w:rPr>
        <w:rFonts w:ascii="Arial" w:hAnsi="Arial" w:cs="Arial"/>
        <w:sz w:val="22"/>
        <w:szCs w:val="22"/>
      </w:rPr>
      <w:t>P</w:t>
    </w:r>
    <w:r w:rsidR="0025640A">
      <w:rPr>
        <w:rFonts w:ascii="Arial" w:hAnsi="Arial" w:cs="Arial"/>
        <w:sz w:val="22"/>
        <w:szCs w:val="22"/>
      </w:rPr>
      <w:t>rov</w:t>
    </w:r>
    <w:r>
      <w:rPr>
        <w:rFonts w:ascii="Arial" w:hAnsi="Arial" w:cs="Arial"/>
        <w:sz w:val="22"/>
        <w:szCs w:val="22"/>
      </w:rPr>
      <w:t>.1</w:t>
    </w:r>
    <w:proofErr w:type="spellEnd"/>
  </w:p>
  <w:p w:rsidR="001B2F9A" w:rsidRDefault="001B2F9A" w:rsidP="001B2F9A">
    <w:pPr>
      <w:bidi w:val="0"/>
      <w:rPr>
        <w:rFonts w:ascii="Arial" w:hAnsi="Arial" w:cs="Arial"/>
        <w:sz w:val="22"/>
        <w:szCs w:val="22"/>
        <w:rtl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91F32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1B2F9A" w:rsidRDefault="001B2F9A" w:rsidP="001B2F9A">
    <w:pPr>
      <w:bidi w:val="0"/>
      <w:rPr>
        <w:rFonts w:ascii="Arial" w:hAnsi="Arial" w:cs="Arial"/>
        <w:sz w:val="22"/>
        <w:szCs w:val="22"/>
        <w:rtl/>
      </w:rPr>
    </w:pPr>
  </w:p>
  <w:p w:rsidR="001B2F9A" w:rsidRPr="00C50A61" w:rsidRDefault="001B2F9A" w:rsidP="001B2F9A">
    <w:pPr>
      <w:bidi w:val="0"/>
      <w:rPr>
        <w:rFonts w:ascii="Arial" w:hAnsi="Arial" w:cs="Arial"/>
        <w:sz w:val="22"/>
        <w:szCs w:val="22"/>
      </w:rPr>
    </w:pPr>
  </w:p>
  <w:p w:rsidR="001B2F9A" w:rsidRPr="00C50A61" w:rsidRDefault="001B2F9A" w:rsidP="0023693F">
    <w:pPr>
      <w:bidi w:val="0"/>
      <w:rPr>
        <w:rFonts w:ascii="Arial" w:hAnsi="Arial" w:cs="Arial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9A" w:rsidRPr="008A0449" w:rsidRDefault="001B2F9A" w:rsidP="0025640A">
    <w:pPr>
      <w:bidi w:val="0"/>
      <w:rPr>
        <w:rFonts w:ascii="Arial" w:hAnsi="Arial" w:cs="Arial"/>
        <w:sz w:val="22"/>
        <w:szCs w:val="22"/>
        <w:rtl/>
      </w:rPr>
    </w:pPr>
    <w:r w:rsidRPr="008A0449">
      <w:rPr>
        <w:rFonts w:ascii="Arial" w:hAnsi="Arial" w:cs="Arial"/>
        <w:sz w:val="22"/>
        <w:szCs w:val="22"/>
      </w:rPr>
      <w:t>WIPO/IP/AI/2/GE/</w:t>
    </w:r>
    <w:r w:rsidR="00EA7A40">
      <w:rPr>
        <w:rFonts w:ascii="Arial" w:hAnsi="Arial" w:cs="Arial"/>
        <w:sz w:val="22"/>
        <w:szCs w:val="22"/>
      </w:rPr>
      <w:t>20/</w:t>
    </w:r>
    <w:r w:rsidRPr="008A0449">
      <w:rPr>
        <w:rFonts w:ascii="Arial" w:hAnsi="Arial" w:cs="Arial"/>
        <w:sz w:val="22"/>
        <w:szCs w:val="22"/>
      </w:rPr>
      <w:t>INF/1/</w:t>
    </w:r>
    <w:proofErr w:type="spellStart"/>
    <w:r w:rsidRPr="008A0449">
      <w:rPr>
        <w:rFonts w:ascii="Arial" w:hAnsi="Arial" w:cs="Arial"/>
        <w:sz w:val="22"/>
        <w:szCs w:val="22"/>
      </w:rPr>
      <w:t>P</w:t>
    </w:r>
    <w:r w:rsidR="0025640A">
      <w:rPr>
        <w:rFonts w:ascii="Arial" w:hAnsi="Arial" w:cs="Arial"/>
        <w:sz w:val="22"/>
        <w:szCs w:val="22"/>
      </w:rPr>
      <w:t>rov</w:t>
    </w:r>
    <w:r>
      <w:rPr>
        <w:rFonts w:ascii="Arial" w:hAnsi="Arial" w:cs="Arial"/>
        <w:sz w:val="22"/>
        <w:szCs w:val="22"/>
      </w:rPr>
      <w:t>.1</w:t>
    </w:r>
    <w:proofErr w:type="spellEnd"/>
  </w:p>
  <w:p w:rsidR="001B2F9A" w:rsidRDefault="001B2F9A" w:rsidP="008A0449">
    <w:pPr>
      <w:bidi w:val="0"/>
      <w:rPr>
        <w:rFonts w:ascii="Arial" w:hAnsi="Arial" w:cs="Arial"/>
        <w:sz w:val="22"/>
        <w:szCs w:val="22"/>
        <w:rtl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8A0449">
      <w:rPr>
        <w:rFonts w:ascii="Arial" w:hAnsi="Arial" w:cs="Arial"/>
        <w:sz w:val="22"/>
        <w:szCs w:val="22"/>
        <w:lang w:val="fr-FR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91F32">
      <w:rPr>
        <w:rFonts w:ascii="Arial" w:hAnsi="Arial" w:cs="Arial"/>
        <w:noProof/>
        <w:sz w:val="22"/>
        <w:szCs w:val="22"/>
        <w:lang w:val="fr-FR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1B2F9A" w:rsidRDefault="001B2F9A" w:rsidP="001B2F9A">
    <w:pPr>
      <w:bidi w:val="0"/>
      <w:rPr>
        <w:rFonts w:ascii="Arial" w:hAnsi="Arial" w:cs="Arial"/>
        <w:sz w:val="22"/>
        <w:szCs w:val="22"/>
        <w:rtl/>
        <w:lang w:val="fr-FR"/>
      </w:rPr>
    </w:pPr>
  </w:p>
  <w:p w:rsidR="001B2F9A" w:rsidRPr="008A0449" w:rsidRDefault="001B2F9A" w:rsidP="001B2F9A">
    <w:pPr>
      <w:bidi w:val="0"/>
      <w:rPr>
        <w:rFonts w:ascii="Arial" w:hAnsi="Arial" w:cs="Arial"/>
        <w:sz w:val="22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A3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B9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74D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2F9A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0C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40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8A3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38B5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7A9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D1F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679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1F32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97B2B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1646C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107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449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0B9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9CE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6EE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01C"/>
    <w:rsid w:val="00D07D07"/>
    <w:rsid w:val="00D10F87"/>
    <w:rsid w:val="00D11241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97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3E0E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7E4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7A40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448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EB2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2DFED9"/>
  <w15:docId w15:val="{23458DE9-D0C9-0345-B654-B7512845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E57A9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F6448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F6448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EF6448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F6448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F6448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EF644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styleId="PageNumber">
    <w:name w:val="page number"/>
    <w:basedOn w:val="DefaultParagraphFont"/>
    <w:semiHidden/>
    <w:unhideWhenUsed/>
    <w:rsid w:val="00697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2272-F7CF-4B0B-9119-D7457AE0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332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WIPO/ACE/13/_x000d_ (Arabic)</vt:lpstr>
      <vt:lpstr>WIPO/ACE/13/_x000d_ (Arabic)</vt:lpstr>
    </vt:vector>
  </TitlesOfParts>
  <Company>World Intellectual Property Organization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WIPO/ACE/13/_x000d_ (Arabic)</dc:title>
  <dc:creator>rose de sable</dc:creator>
  <cp:lastModifiedBy>YOUSSEF Randa</cp:lastModifiedBy>
  <cp:revision>6</cp:revision>
  <cp:lastPrinted>2020-05-27T12:23:00Z</cp:lastPrinted>
  <dcterms:created xsi:type="dcterms:W3CDTF">2020-05-26T09:58:00Z</dcterms:created>
  <dcterms:modified xsi:type="dcterms:W3CDTF">2020-05-27T12:26:00Z</dcterms:modified>
</cp:coreProperties>
</file>