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582A9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5E64AB" w:rsidP="005E64AB">
            <w:pPr>
              <w:pStyle w:val="DocumentCodeAR"/>
              <w:bidi/>
              <w:rPr>
                <w:rtl/>
              </w:rPr>
            </w:pPr>
            <w:r w:rsidRPr="005E64AB">
              <w:t>WIPO/ACE/9/</w:t>
            </w:r>
            <w:bookmarkStart w:id="2" w:name="Code"/>
            <w:bookmarkEnd w:id="2"/>
            <w:r w:rsidRPr="005E64AB">
              <w:t>25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28035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80355">
              <w:rPr>
                <w:rFonts w:hint="cs"/>
                <w:rtl/>
              </w:rPr>
              <w:t>بالإنكليزية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28035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80355">
              <w:rPr>
                <w:rFonts w:hint="cs"/>
                <w:rtl/>
              </w:rPr>
              <w:t>5</w:t>
            </w:r>
            <w:r w:rsidRPr="00B6101C">
              <w:rPr>
                <w:rFonts w:hint="cs"/>
                <w:rtl/>
              </w:rPr>
              <w:t xml:space="preserve"> </w:t>
            </w:r>
            <w:r w:rsidR="00280355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822B72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822B72" w:rsidP="00470628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اللجنة الاستشارية المعنية بالإنفاذ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22B72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22B72">
        <w:rPr>
          <w:rFonts w:ascii="Cambria Math" w:hAnsi="Cambria Math" w:hint="cs"/>
          <w:rtl/>
        </w:rPr>
        <w:t>التاسعة</w:t>
      </w:r>
    </w:p>
    <w:p w:rsidR="00D61541" w:rsidRPr="00D61541" w:rsidRDefault="00D61541" w:rsidP="00822B72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22B72">
        <w:rPr>
          <w:rFonts w:hint="cs"/>
          <w:rtl/>
        </w:rPr>
        <w:t>3</w:t>
      </w:r>
      <w:r w:rsidR="00100F97">
        <w:rPr>
          <w:rFonts w:hint="cs"/>
          <w:rtl/>
        </w:rPr>
        <w:t xml:space="preserve"> إلى </w:t>
      </w:r>
      <w:r w:rsidR="00822B72">
        <w:rPr>
          <w:rFonts w:hint="cs"/>
          <w:rtl/>
        </w:rPr>
        <w:t>5</w:t>
      </w:r>
      <w:r w:rsidR="00783D11">
        <w:rPr>
          <w:rFonts w:hint="cs"/>
          <w:rtl/>
        </w:rPr>
        <w:t xml:space="preserve"> </w:t>
      </w:r>
      <w:r w:rsidR="00822B72">
        <w:rPr>
          <w:rFonts w:hint="cs"/>
          <w:rtl/>
        </w:rPr>
        <w:t xml:space="preserve">مارس </w:t>
      </w:r>
      <w:r w:rsidR="00100F97">
        <w:rPr>
          <w:rFonts w:hint="cs"/>
          <w:rtl/>
        </w:rPr>
        <w:t>201</w:t>
      </w:r>
      <w:r w:rsidR="00822B72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80A45" w:rsidP="00380A45">
      <w:pPr>
        <w:pStyle w:val="DocumentTitleAR"/>
        <w:bidi/>
        <w:rPr>
          <w:rtl/>
        </w:rPr>
      </w:pPr>
      <w:r>
        <w:rPr>
          <w:rFonts w:hint="cs"/>
          <w:rtl/>
        </w:rPr>
        <w:t>اعتماد منظمة غير حكومية مراقبا مؤقتا</w:t>
      </w:r>
    </w:p>
    <w:p w:rsid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380A45">
        <w:rPr>
          <w:rFonts w:hint="cs"/>
          <w:rtl/>
        </w:rPr>
        <w:t xml:space="preserve"> الأمانة</w:t>
      </w:r>
    </w:p>
    <w:p w:rsidR="00380A45" w:rsidRPr="00380A45" w:rsidRDefault="00280355" w:rsidP="00DF23C9">
      <w:pPr>
        <w:pStyle w:val="NumberedParaAR"/>
      </w:pPr>
      <w:r>
        <w:rPr>
          <w:rFonts w:hint="cs"/>
          <w:rtl/>
        </w:rPr>
        <w:t>يعرض</w:t>
      </w:r>
      <w:r w:rsidRPr="00280355">
        <w:rPr>
          <w:rtl/>
        </w:rPr>
        <w:t xml:space="preserve"> مرفق هذه الوثيقة منظمة غير حكومية التمست صفة مراقب</w:t>
      </w:r>
      <w:r>
        <w:rPr>
          <w:rFonts w:hint="cs"/>
          <w:rtl/>
        </w:rPr>
        <w:t xml:space="preserve"> مؤقت</w:t>
      </w:r>
      <w:r w:rsidRPr="00280355">
        <w:rPr>
          <w:rtl/>
        </w:rPr>
        <w:t xml:space="preserve"> في اللجنة الاستشارية المعنية بالإنفاذ</w:t>
      </w:r>
      <w:r w:rsidR="00DF23C9"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DF23C9">
        <w:rPr>
          <w:rFonts w:hint="cs"/>
          <w:rtl/>
        </w:rPr>
        <w:t>لجنة الإنفاذ</w:t>
      </w:r>
      <w:r>
        <w:rPr>
          <w:rFonts w:hint="cs"/>
          <w:rtl/>
        </w:rPr>
        <w:t>)</w:t>
      </w:r>
      <w:r w:rsidRPr="00280355">
        <w:rPr>
          <w:rtl/>
        </w:rPr>
        <w:t>، عملا بالنظام الداخلي للجنة (انظر</w:t>
      </w:r>
      <w:r>
        <w:rPr>
          <w:rFonts w:hint="cs"/>
          <w:rtl/>
        </w:rPr>
        <w:t xml:space="preserve"> الفقرتين 114"3" و120 من </w:t>
      </w:r>
      <w:r w:rsidRPr="00280355">
        <w:rPr>
          <w:rtl/>
        </w:rPr>
        <w:t xml:space="preserve">الوثيقة </w:t>
      </w:r>
      <w:r w:rsidRPr="00280355">
        <w:t>WO/GA/28/7</w:t>
      </w:r>
      <w:r w:rsidRPr="00280355">
        <w:rPr>
          <w:rtl/>
        </w:rPr>
        <w:t>)</w:t>
      </w:r>
      <w:r w:rsidR="001E21B2">
        <w:rPr>
          <w:rFonts w:hint="cs"/>
          <w:rtl/>
        </w:rPr>
        <w:t>.</w:t>
      </w:r>
    </w:p>
    <w:p w:rsidR="00822B72" w:rsidRDefault="00DF23C9" w:rsidP="001E21B2">
      <w:pPr>
        <w:pStyle w:val="DecisionParaAR"/>
        <w:rPr>
          <w:rFonts w:hint="cs"/>
        </w:rPr>
      </w:pPr>
      <w:r w:rsidRPr="00DF23C9">
        <w:rPr>
          <w:rtl/>
        </w:rPr>
        <w:t xml:space="preserve">إن </w:t>
      </w:r>
      <w:r>
        <w:rPr>
          <w:rFonts w:hint="cs"/>
          <w:rtl/>
        </w:rPr>
        <w:t>لجنة الإنفاذ</w:t>
      </w:r>
      <w:r w:rsidRPr="00DF23C9">
        <w:rPr>
          <w:rtl/>
        </w:rPr>
        <w:t xml:space="preserve"> مدعوة إلى الموافقة على </w:t>
      </w:r>
      <w:r>
        <w:rPr>
          <w:rFonts w:hint="cs"/>
          <w:rtl/>
        </w:rPr>
        <w:t>مشاركة</w:t>
      </w:r>
      <w:r w:rsidRPr="00DF23C9">
        <w:rPr>
          <w:rtl/>
        </w:rPr>
        <w:t xml:space="preserve"> المنظمة</w:t>
      </w:r>
      <w:r>
        <w:rPr>
          <w:rFonts w:hint="cs"/>
          <w:rtl/>
        </w:rPr>
        <w:t xml:space="preserve"> غير الحكومية</w:t>
      </w:r>
      <w:r w:rsidRPr="00DF23C9">
        <w:rPr>
          <w:rtl/>
        </w:rPr>
        <w:t xml:space="preserve"> الوارد وصفها في مرفق هذه الوثيقة في</w:t>
      </w:r>
      <w:r w:rsidR="001E21B2">
        <w:rPr>
          <w:rFonts w:hint="cs"/>
          <w:rtl/>
        </w:rPr>
        <w:t xml:space="preserve"> </w:t>
      </w:r>
      <w:r w:rsidRPr="00DF23C9">
        <w:rPr>
          <w:rtl/>
        </w:rPr>
        <w:t>دو</w:t>
      </w:r>
      <w:r>
        <w:rPr>
          <w:rFonts w:hint="cs"/>
          <w:rtl/>
        </w:rPr>
        <w:t>ر</w:t>
      </w:r>
      <w:r w:rsidR="001E21B2">
        <w:rPr>
          <w:rFonts w:hint="cs"/>
          <w:rtl/>
        </w:rPr>
        <w:t>تها</w:t>
      </w:r>
      <w:r w:rsidRPr="00DF23C9">
        <w:rPr>
          <w:rtl/>
        </w:rPr>
        <w:t xml:space="preserve"> </w:t>
      </w:r>
      <w:r>
        <w:rPr>
          <w:rFonts w:hint="cs"/>
          <w:rtl/>
        </w:rPr>
        <w:t>التاسعة</w:t>
      </w:r>
      <w:r w:rsidR="001E21B2">
        <w:rPr>
          <w:rFonts w:hint="cs"/>
          <w:rtl/>
        </w:rPr>
        <w:t>.</w:t>
      </w:r>
    </w:p>
    <w:p w:rsidR="00DF23C9" w:rsidRDefault="00DF23C9" w:rsidP="00DF23C9">
      <w:pPr>
        <w:pStyle w:val="EndofDocumentAR"/>
        <w:rPr>
          <w:rFonts w:hint="cs"/>
          <w:rtl/>
        </w:rPr>
      </w:pPr>
      <w:r>
        <w:rPr>
          <w:rFonts w:hint="cs"/>
          <w:rtl/>
        </w:rPr>
        <w:t>[يلي ذلك المرفق]</w:t>
      </w:r>
    </w:p>
    <w:p w:rsidR="00DF23C9" w:rsidRPr="00DF23C9" w:rsidRDefault="00DF23C9" w:rsidP="00DF23C9">
      <w:pPr>
        <w:pStyle w:val="NormalParaAR"/>
        <w:rPr>
          <w:rFonts w:hint="cs"/>
          <w:rtl/>
        </w:rPr>
      </w:pPr>
    </w:p>
    <w:p w:rsidR="00DF23C9" w:rsidRDefault="00DF23C9" w:rsidP="00DF23C9">
      <w:pPr>
        <w:pStyle w:val="NormalParaAR"/>
        <w:rPr>
          <w:rtl/>
        </w:rPr>
        <w:sectPr w:rsidR="00DF23C9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F23C9" w:rsidRPr="001E21B2" w:rsidRDefault="00DF23C9" w:rsidP="00DF23C9">
      <w:pPr>
        <w:pStyle w:val="NormalParaAR"/>
        <w:rPr>
          <w:rFonts w:hint="cs"/>
          <w:sz w:val="40"/>
          <w:szCs w:val="40"/>
          <w:rtl/>
        </w:rPr>
      </w:pPr>
      <w:r w:rsidRPr="001E21B2">
        <w:rPr>
          <w:rFonts w:hint="cs"/>
          <w:sz w:val="40"/>
          <w:szCs w:val="40"/>
          <w:rtl/>
        </w:rPr>
        <w:t>مركز الشركات والتجارة المسؤولة (</w:t>
      </w:r>
      <w:r w:rsidRPr="001E21B2">
        <w:rPr>
          <w:sz w:val="40"/>
          <w:szCs w:val="40"/>
        </w:rPr>
        <w:t>CREATe.org</w:t>
      </w:r>
      <w:r w:rsidRPr="001E21B2">
        <w:rPr>
          <w:rFonts w:hint="cs"/>
          <w:sz w:val="40"/>
          <w:szCs w:val="40"/>
          <w:rtl/>
        </w:rPr>
        <w:t>)</w:t>
      </w:r>
    </w:p>
    <w:p w:rsidR="00DF23C9" w:rsidRDefault="00DF23C9" w:rsidP="001E21B2">
      <w:pPr>
        <w:pStyle w:val="NormalParaAR"/>
        <w:rPr>
          <w:rtl/>
        </w:rPr>
      </w:pPr>
      <w:r w:rsidRPr="00DF23C9">
        <w:rPr>
          <w:rtl/>
        </w:rPr>
        <w:t>مركز الشركات والتجارة المسؤولة</w:t>
      </w:r>
      <w:r w:rsidR="002E3152">
        <w:rPr>
          <w:rFonts w:hint="cs"/>
          <w:rtl/>
        </w:rPr>
        <w:t xml:space="preserve"> (المركز)</w:t>
      </w:r>
      <w:r w:rsidRPr="00DF23C9">
        <w:rPr>
          <w:rtl/>
        </w:rPr>
        <w:t xml:space="preserve"> </w:t>
      </w:r>
      <w:r>
        <w:rPr>
          <w:rtl/>
        </w:rPr>
        <w:t xml:space="preserve">منظمة غير ربحية تأسست في أكتوبر 2011 </w:t>
      </w:r>
      <w:r>
        <w:rPr>
          <w:rFonts w:hint="cs"/>
          <w:rtl/>
        </w:rPr>
        <w:t>بهدف</w:t>
      </w:r>
      <w:r>
        <w:rPr>
          <w:rtl/>
        </w:rPr>
        <w:t xml:space="preserve"> مساعدة الشركات وأعضاء </w:t>
      </w:r>
      <w:r>
        <w:rPr>
          <w:rFonts w:hint="cs"/>
          <w:rtl/>
        </w:rPr>
        <w:t>سلسلة الإمداد</w:t>
      </w:r>
      <w:r>
        <w:rPr>
          <w:rtl/>
        </w:rPr>
        <w:t xml:space="preserve"> </w:t>
      </w:r>
      <w:r>
        <w:rPr>
          <w:rFonts w:hint="cs"/>
          <w:rtl/>
        </w:rPr>
        <w:t>على ال</w:t>
      </w:r>
      <w:r>
        <w:rPr>
          <w:rtl/>
        </w:rPr>
        <w:t xml:space="preserve">تخفيف </w:t>
      </w:r>
      <w:r>
        <w:rPr>
          <w:rFonts w:hint="cs"/>
          <w:rtl/>
        </w:rPr>
        <w:t xml:space="preserve">من </w:t>
      </w:r>
      <w:r>
        <w:rPr>
          <w:rtl/>
        </w:rPr>
        <w:t xml:space="preserve">مخاطر </w:t>
      </w:r>
      <w:r w:rsidR="001E21B2">
        <w:rPr>
          <w:rFonts w:hint="cs"/>
          <w:rtl/>
        </w:rPr>
        <w:t>التقليد</w:t>
      </w:r>
      <w:r>
        <w:rPr>
          <w:rtl/>
        </w:rPr>
        <w:t xml:space="preserve"> والقرصنة وسرقة الأسرار التجارية والفساد </w:t>
      </w:r>
      <w:r>
        <w:rPr>
          <w:rFonts w:hint="cs"/>
          <w:rtl/>
        </w:rPr>
        <w:t>عبر</w:t>
      </w:r>
      <w:r>
        <w:rPr>
          <w:rtl/>
        </w:rPr>
        <w:t xml:space="preserve"> تحسين </w:t>
      </w:r>
      <w:r>
        <w:rPr>
          <w:rFonts w:hint="cs"/>
          <w:rtl/>
        </w:rPr>
        <w:t>الأنظمة</w:t>
      </w:r>
      <w:r>
        <w:rPr>
          <w:rtl/>
        </w:rPr>
        <w:t xml:space="preserve"> والعمليات </w:t>
      </w:r>
      <w:r>
        <w:rPr>
          <w:rFonts w:hint="cs"/>
          <w:rtl/>
        </w:rPr>
        <w:t>و</w:t>
      </w:r>
      <w:r>
        <w:rPr>
          <w:rtl/>
        </w:rPr>
        <w:t>الممارسات الإدار</w:t>
      </w:r>
      <w:r>
        <w:rPr>
          <w:rFonts w:hint="cs"/>
          <w:rtl/>
        </w:rPr>
        <w:t>ية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>حماية الملكية الفكرية ومنع الفساد.</w:t>
      </w:r>
    </w:p>
    <w:p w:rsidR="00DF23C9" w:rsidRDefault="001E21B2" w:rsidP="001E21B2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2E3152">
        <w:rPr>
          <w:rFonts w:hint="cs"/>
          <w:rtl/>
        </w:rPr>
        <w:t xml:space="preserve">المركز كيان قانوني </w:t>
      </w:r>
      <w:r w:rsidR="00DF23C9">
        <w:rPr>
          <w:rtl/>
        </w:rPr>
        <w:t>يقع مقره في واشنطن</w:t>
      </w:r>
      <w:r w:rsidR="002E3152">
        <w:rPr>
          <w:rFonts w:hint="cs"/>
          <w:rtl/>
        </w:rPr>
        <w:t xml:space="preserve"> العاصمة</w:t>
      </w:r>
      <w:r>
        <w:rPr>
          <w:rFonts w:hint="cs"/>
          <w:rtl/>
        </w:rPr>
        <w:t xml:space="preserve"> في </w:t>
      </w:r>
      <w:r w:rsidR="002E3152">
        <w:rPr>
          <w:rtl/>
        </w:rPr>
        <w:t>الولايات المتحد</w:t>
      </w:r>
      <w:r w:rsidR="002E3152">
        <w:rPr>
          <w:rFonts w:hint="cs"/>
          <w:rtl/>
        </w:rPr>
        <w:t xml:space="preserve">ة. </w:t>
      </w:r>
      <w:r>
        <w:rPr>
          <w:rFonts w:hint="cs"/>
          <w:rtl/>
        </w:rPr>
        <w:t>و</w:t>
      </w:r>
      <w:r w:rsidR="007D200C">
        <w:rPr>
          <w:rFonts w:hint="cs"/>
          <w:rtl/>
        </w:rPr>
        <w:t>ي</w:t>
      </w:r>
      <w:r w:rsidR="00DF23C9">
        <w:rPr>
          <w:rtl/>
        </w:rPr>
        <w:t xml:space="preserve">عمل </w:t>
      </w:r>
      <w:r w:rsidR="002E3152">
        <w:rPr>
          <w:rFonts w:hint="cs"/>
          <w:rtl/>
        </w:rPr>
        <w:t xml:space="preserve">على نطاق </w:t>
      </w:r>
      <w:r w:rsidR="00DF23C9">
        <w:rPr>
          <w:rtl/>
        </w:rPr>
        <w:t>عالمي</w:t>
      </w:r>
      <w:r w:rsidR="007D200C">
        <w:rPr>
          <w:rFonts w:hint="cs"/>
          <w:rtl/>
        </w:rPr>
        <w:t xml:space="preserve"> وي</w:t>
      </w:r>
      <w:r w:rsidR="00DF23C9">
        <w:rPr>
          <w:rtl/>
        </w:rPr>
        <w:t>ركز بصفة خاصة</w:t>
      </w:r>
      <w:r w:rsidR="002E3152">
        <w:rPr>
          <w:rFonts w:hint="cs"/>
          <w:rtl/>
        </w:rPr>
        <w:t xml:space="preserve"> على</w:t>
      </w:r>
      <w:r w:rsidR="00DF23C9">
        <w:rPr>
          <w:rtl/>
        </w:rPr>
        <w:t xml:space="preserve"> الصين والبرازيل والمكسيك والهند واليابان وأوروبا والولايات المتحدة</w:t>
      </w:r>
      <w:r w:rsidR="007D200C">
        <w:rPr>
          <w:rFonts w:hint="cs"/>
          <w:rtl/>
        </w:rPr>
        <w:t>.</w:t>
      </w:r>
    </w:p>
    <w:p w:rsidR="00DF23C9" w:rsidRDefault="001E21B2" w:rsidP="001E21B2">
      <w:pPr>
        <w:pStyle w:val="NormalParaAR"/>
        <w:rPr>
          <w:rtl/>
        </w:rPr>
      </w:pPr>
      <w:r>
        <w:rPr>
          <w:rFonts w:hint="cs"/>
          <w:rtl/>
        </w:rPr>
        <w:t>ولكي</w:t>
      </w:r>
      <w:r w:rsidR="00DF23C9">
        <w:rPr>
          <w:rtl/>
        </w:rPr>
        <w:t xml:space="preserve"> يحقق</w:t>
      </w:r>
      <w:r w:rsidR="007D200C">
        <w:rPr>
          <w:rFonts w:hint="cs"/>
          <w:rtl/>
        </w:rPr>
        <w:t xml:space="preserve"> المركز </w:t>
      </w:r>
      <w:r w:rsidR="00DF23C9">
        <w:rPr>
          <w:rtl/>
        </w:rPr>
        <w:t>أهدافه، وضع</w:t>
      </w:r>
      <w:r w:rsidR="007D200C">
        <w:rPr>
          <w:rFonts w:hint="cs"/>
          <w:rtl/>
        </w:rPr>
        <w:t xml:space="preserve"> </w:t>
      </w:r>
      <w:r w:rsidR="00DF23C9" w:rsidRPr="001E21B2">
        <w:rPr>
          <w:i/>
          <w:iCs/>
          <w:rtl/>
        </w:rPr>
        <w:t>ممارسات</w:t>
      </w:r>
      <w:r w:rsidR="007D200C" w:rsidRPr="001E21B2">
        <w:rPr>
          <w:rFonts w:hint="cs"/>
          <w:i/>
          <w:iCs/>
          <w:rtl/>
        </w:rPr>
        <w:t xml:space="preserve"> رائدة</w:t>
      </w:r>
      <w:r w:rsidR="00DF23C9" w:rsidRPr="001E21B2">
        <w:rPr>
          <w:i/>
          <w:iCs/>
          <w:rtl/>
        </w:rPr>
        <w:t xml:space="preserve"> </w:t>
      </w:r>
      <w:r w:rsidR="007D200C" w:rsidRPr="001E21B2">
        <w:rPr>
          <w:rFonts w:hint="cs"/>
          <w:i/>
          <w:iCs/>
          <w:rtl/>
        </w:rPr>
        <w:t>ل</w:t>
      </w:r>
      <w:r w:rsidR="00DF23C9" w:rsidRPr="001E21B2">
        <w:rPr>
          <w:i/>
          <w:iCs/>
          <w:rtl/>
        </w:rPr>
        <w:t>حماية الملكية الفكرية</w:t>
      </w:r>
      <w:r w:rsidR="00DF23C9">
        <w:rPr>
          <w:rtl/>
        </w:rPr>
        <w:t xml:space="preserve"> </w:t>
      </w:r>
      <w:r w:rsidR="007D200C">
        <w:rPr>
          <w:rFonts w:hint="cs"/>
          <w:rtl/>
        </w:rPr>
        <w:t>و</w:t>
      </w:r>
      <w:r w:rsidR="00DF23C9" w:rsidRPr="001E21B2">
        <w:rPr>
          <w:i/>
          <w:iCs/>
          <w:rtl/>
        </w:rPr>
        <w:t>ممارسات</w:t>
      </w:r>
      <w:r w:rsidR="007D200C" w:rsidRPr="001E21B2">
        <w:rPr>
          <w:rFonts w:hint="cs"/>
          <w:i/>
          <w:iCs/>
          <w:rtl/>
        </w:rPr>
        <w:t xml:space="preserve"> رائدة </w:t>
      </w:r>
      <w:r w:rsidR="00DF23C9" w:rsidRPr="001E21B2">
        <w:rPr>
          <w:i/>
          <w:iCs/>
          <w:rtl/>
        </w:rPr>
        <w:t>لمكافحة الفساد</w:t>
      </w:r>
      <w:r w:rsidR="00DF23C9">
        <w:rPr>
          <w:rtl/>
        </w:rPr>
        <w:t xml:space="preserve">، </w:t>
      </w:r>
      <w:r w:rsidR="007D200C">
        <w:rPr>
          <w:rFonts w:hint="cs"/>
          <w:rtl/>
        </w:rPr>
        <w:t xml:space="preserve">وهما برنامجان يقومان على </w:t>
      </w:r>
      <w:r w:rsidR="00DF23C9">
        <w:rPr>
          <w:rtl/>
        </w:rPr>
        <w:t xml:space="preserve">أفضل ممارسات </w:t>
      </w:r>
      <w:r w:rsidR="007D200C">
        <w:rPr>
          <w:rFonts w:hint="cs"/>
          <w:rtl/>
        </w:rPr>
        <w:t>ا</w:t>
      </w:r>
      <w:r w:rsidR="00DF23C9">
        <w:rPr>
          <w:rtl/>
        </w:rPr>
        <w:t>لشركات في جميع أنحاء العالم و</w:t>
      </w:r>
      <w:r w:rsidR="007D200C">
        <w:rPr>
          <w:rFonts w:hint="cs"/>
          <w:rtl/>
        </w:rPr>
        <w:t xml:space="preserve">الأوساط </w:t>
      </w:r>
      <w:r w:rsidR="00DF23C9">
        <w:rPr>
          <w:rtl/>
        </w:rPr>
        <w:t>الأكادي</w:t>
      </w:r>
      <w:r w:rsidR="007D200C">
        <w:rPr>
          <w:rFonts w:hint="cs"/>
          <w:rtl/>
        </w:rPr>
        <w:t>مية</w:t>
      </w:r>
      <w:r w:rsidR="00DF23C9">
        <w:rPr>
          <w:rtl/>
        </w:rPr>
        <w:t xml:space="preserve"> والمنظمات الرائدة الأخرى. </w:t>
      </w:r>
      <w:r w:rsidR="007D200C">
        <w:rPr>
          <w:rFonts w:hint="cs"/>
          <w:rtl/>
        </w:rPr>
        <w:t>وي</w:t>
      </w:r>
      <w:r w:rsidR="00DF23C9">
        <w:rPr>
          <w:rtl/>
        </w:rPr>
        <w:t xml:space="preserve">شمل </w:t>
      </w:r>
      <w:r w:rsidR="007D200C">
        <w:rPr>
          <w:rFonts w:hint="cs"/>
          <w:rtl/>
        </w:rPr>
        <w:t>البرنامجا</w:t>
      </w:r>
      <w:r w:rsidR="007D200C">
        <w:rPr>
          <w:rFonts w:hint="eastAsia"/>
          <w:rtl/>
        </w:rPr>
        <w:t>ن</w:t>
      </w:r>
      <w:r>
        <w:rPr>
          <w:rFonts w:hint="cs"/>
          <w:rtl/>
        </w:rPr>
        <w:t xml:space="preserve"> على</w:t>
      </w:r>
      <w:r w:rsidR="00DF23C9">
        <w:rPr>
          <w:rtl/>
        </w:rPr>
        <w:t xml:space="preserve"> </w:t>
      </w:r>
      <w:r w:rsidR="007D200C">
        <w:rPr>
          <w:rFonts w:hint="cs"/>
          <w:rtl/>
        </w:rPr>
        <w:t xml:space="preserve">تقييمات عملية </w:t>
      </w:r>
      <w:r w:rsidR="00DF23C9">
        <w:rPr>
          <w:rtl/>
        </w:rPr>
        <w:t>قابلة لل</w:t>
      </w:r>
      <w:r w:rsidR="007D200C">
        <w:rPr>
          <w:rFonts w:hint="cs"/>
          <w:rtl/>
        </w:rPr>
        <w:t xml:space="preserve">قياس </w:t>
      </w:r>
      <w:r w:rsidR="00DF23C9">
        <w:rPr>
          <w:rtl/>
        </w:rPr>
        <w:t>وفعالة من حيث التكلفة على الانترنت، وتقييمات مستقلة، و</w:t>
      </w:r>
      <w:r w:rsidR="007D200C">
        <w:rPr>
          <w:rFonts w:hint="cs"/>
          <w:rtl/>
        </w:rPr>
        <w:t xml:space="preserve">برامج </w:t>
      </w:r>
      <w:r w:rsidR="00DF23C9">
        <w:rPr>
          <w:rtl/>
        </w:rPr>
        <w:t>تدريب</w:t>
      </w:r>
      <w:r w:rsidR="007D200C">
        <w:rPr>
          <w:rFonts w:hint="cs"/>
          <w:rtl/>
        </w:rPr>
        <w:t>ية</w:t>
      </w:r>
      <w:r w:rsidR="00DF23C9">
        <w:rPr>
          <w:rtl/>
        </w:rPr>
        <w:t xml:space="preserve"> وغيرها من الموارد</w:t>
      </w:r>
      <w:r w:rsidR="007D200C">
        <w:rPr>
          <w:rFonts w:hint="cs"/>
          <w:rtl/>
        </w:rPr>
        <w:t xml:space="preserve"> المصم</w:t>
      </w:r>
      <w:r>
        <w:rPr>
          <w:rFonts w:hint="cs"/>
          <w:rtl/>
        </w:rPr>
        <w:t>ّ</w:t>
      </w:r>
      <w:r w:rsidR="007D200C">
        <w:rPr>
          <w:rFonts w:hint="cs"/>
          <w:rtl/>
        </w:rPr>
        <w:t>مة لقياس</w:t>
      </w:r>
      <w:r w:rsidR="00DF23C9">
        <w:rPr>
          <w:rtl/>
        </w:rPr>
        <w:t xml:space="preserve"> </w:t>
      </w:r>
      <w:r w:rsidR="007D200C">
        <w:rPr>
          <w:rtl/>
        </w:rPr>
        <w:t xml:space="preserve">ممارسات </w:t>
      </w:r>
      <w:r>
        <w:rPr>
          <w:rFonts w:hint="cs"/>
          <w:rtl/>
        </w:rPr>
        <w:t>صون</w:t>
      </w:r>
      <w:r w:rsidR="007D200C">
        <w:rPr>
          <w:rtl/>
        </w:rPr>
        <w:t xml:space="preserve"> الملكية الفكرية ومنع الفساد</w:t>
      </w:r>
      <w:r w:rsidR="007D200C">
        <w:rPr>
          <w:rtl/>
        </w:rPr>
        <w:t xml:space="preserve"> </w:t>
      </w:r>
      <w:r w:rsidR="00DF23C9">
        <w:rPr>
          <w:rtl/>
        </w:rPr>
        <w:t>وتحسين</w:t>
      </w:r>
      <w:r w:rsidR="007D200C">
        <w:rPr>
          <w:rFonts w:hint="cs"/>
          <w:rtl/>
        </w:rPr>
        <w:t>ها.</w:t>
      </w:r>
    </w:p>
    <w:p w:rsidR="00DF23C9" w:rsidRDefault="007D200C" w:rsidP="007D200C">
      <w:pPr>
        <w:pStyle w:val="NormalParaAR"/>
        <w:rPr>
          <w:rtl/>
        </w:rPr>
      </w:pPr>
      <w:r>
        <w:rPr>
          <w:rFonts w:hint="cs"/>
          <w:rtl/>
        </w:rPr>
        <w:t xml:space="preserve">وتستخدم </w:t>
      </w:r>
      <w:r w:rsidR="00DF23C9">
        <w:rPr>
          <w:rtl/>
        </w:rPr>
        <w:t xml:space="preserve">الشركات </w:t>
      </w:r>
      <w:r>
        <w:rPr>
          <w:rFonts w:hint="cs"/>
          <w:rtl/>
        </w:rPr>
        <w:t>عبر</w:t>
      </w:r>
      <w:r w:rsidR="00DF23C9">
        <w:rPr>
          <w:rtl/>
        </w:rPr>
        <w:t xml:space="preserve"> أنحاء العالم الممارسات الرائدة</w:t>
      </w:r>
      <w:r>
        <w:rPr>
          <w:rFonts w:hint="cs"/>
          <w:rtl/>
        </w:rPr>
        <w:t xml:space="preserve"> للمركز</w:t>
      </w:r>
      <w:r w:rsidR="00DF23C9">
        <w:rPr>
          <w:rtl/>
        </w:rPr>
        <w:t xml:space="preserve"> </w:t>
      </w:r>
      <w:r>
        <w:rPr>
          <w:rFonts w:hint="cs"/>
          <w:rtl/>
        </w:rPr>
        <w:t>من أجل قياس</w:t>
      </w:r>
      <w:r w:rsidR="00DF23C9">
        <w:rPr>
          <w:rtl/>
        </w:rPr>
        <w:t xml:space="preserve"> أنظمة حماية الملكية الفكرية ومكافحة الفساد</w:t>
      </w:r>
      <w:r>
        <w:rPr>
          <w:rFonts w:hint="cs"/>
          <w:rtl/>
        </w:rPr>
        <w:t xml:space="preserve"> وتحسينها.</w:t>
      </w:r>
      <w:r w:rsidR="00DF23C9">
        <w:rPr>
          <w:rtl/>
        </w:rPr>
        <w:t xml:space="preserve"> والخدمة مت</w:t>
      </w:r>
      <w:r>
        <w:rPr>
          <w:rFonts w:hint="cs"/>
          <w:rtl/>
        </w:rPr>
        <w:t>احة</w:t>
      </w:r>
      <w:r w:rsidR="00DF23C9">
        <w:rPr>
          <w:rtl/>
        </w:rPr>
        <w:t xml:space="preserve"> باللغ</w:t>
      </w:r>
      <w:r>
        <w:rPr>
          <w:rFonts w:hint="cs"/>
          <w:rtl/>
        </w:rPr>
        <w:t>ات</w:t>
      </w:r>
      <w:r w:rsidR="00DF23C9">
        <w:rPr>
          <w:rtl/>
        </w:rPr>
        <w:t xml:space="preserve"> الصينية</w:t>
      </w:r>
      <w:r>
        <w:rPr>
          <w:rFonts w:hint="cs"/>
          <w:rtl/>
        </w:rPr>
        <w:t xml:space="preserve"> والإنكليزية و</w:t>
      </w:r>
      <w:r>
        <w:rPr>
          <w:rtl/>
        </w:rPr>
        <w:t xml:space="preserve">البرازيلية </w:t>
      </w:r>
      <w:r>
        <w:rPr>
          <w:rFonts w:hint="cs"/>
          <w:rtl/>
        </w:rPr>
        <w:t>و</w:t>
      </w:r>
      <w:r w:rsidR="00DF23C9">
        <w:rPr>
          <w:rtl/>
        </w:rPr>
        <w:t>البرتغالية والإسبانية.</w:t>
      </w:r>
    </w:p>
    <w:p w:rsidR="00DF23C9" w:rsidRDefault="00E44952" w:rsidP="001E21B2">
      <w:pPr>
        <w:pStyle w:val="NormalParaAR"/>
        <w:rPr>
          <w:rtl/>
        </w:rPr>
      </w:pPr>
      <w:r>
        <w:rPr>
          <w:rFonts w:hint="cs"/>
          <w:rtl/>
        </w:rPr>
        <w:t>وعلى المدى الطويل</w:t>
      </w:r>
      <w:r w:rsidR="001E21B2">
        <w:rPr>
          <w:rFonts w:hint="cs"/>
          <w:rtl/>
        </w:rPr>
        <w:t>،</w:t>
      </w:r>
      <w:r>
        <w:rPr>
          <w:rFonts w:hint="cs"/>
          <w:rtl/>
        </w:rPr>
        <w:t xml:space="preserve"> يرمي المركز إلى </w:t>
      </w:r>
      <w:r w:rsidR="00DF23C9">
        <w:rPr>
          <w:rtl/>
        </w:rPr>
        <w:t xml:space="preserve">بناء ثقافة أقوى </w:t>
      </w:r>
      <w:r w:rsidR="001E21B2">
        <w:rPr>
          <w:rFonts w:hint="cs"/>
          <w:rtl/>
        </w:rPr>
        <w:t>ل</w:t>
      </w:r>
      <w:r w:rsidR="00DF23C9">
        <w:rPr>
          <w:rtl/>
        </w:rPr>
        <w:t xml:space="preserve">لامتثال </w:t>
      </w:r>
      <w:r>
        <w:rPr>
          <w:rFonts w:hint="cs"/>
          <w:rtl/>
        </w:rPr>
        <w:t>ل</w:t>
      </w:r>
      <w:r>
        <w:rPr>
          <w:rtl/>
        </w:rPr>
        <w:t>حقوق الملكية الفكرية والممارسات التجارية المسؤولة</w:t>
      </w:r>
      <w:r>
        <w:rPr>
          <w:rtl/>
        </w:rPr>
        <w:t xml:space="preserve"> </w:t>
      </w:r>
      <w:r w:rsidR="00DF23C9">
        <w:rPr>
          <w:rtl/>
        </w:rPr>
        <w:t>و</w:t>
      </w:r>
      <w:r>
        <w:rPr>
          <w:rFonts w:hint="cs"/>
          <w:rtl/>
        </w:rPr>
        <w:t xml:space="preserve">إذكاء </w:t>
      </w:r>
      <w:r w:rsidR="00DF23C9">
        <w:rPr>
          <w:rtl/>
        </w:rPr>
        <w:t>احترام</w:t>
      </w:r>
      <w:r>
        <w:rPr>
          <w:rFonts w:hint="cs"/>
          <w:rtl/>
        </w:rPr>
        <w:t xml:space="preserve"> أكبر لها.</w:t>
      </w:r>
    </w:p>
    <w:p w:rsidR="00DF23C9" w:rsidRDefault="00C37B85" w:rsidP="00E44952">
      <w:pPr>
        <w:pStyle w:val="NormalParaAR"/>
        <w:rPr>
          <w:rFonts w:hint="cs"/>
          <w:rtl/>
        </w:rPr>
      </w:pPr>
      <w:r>
        <w:rPr>
          <w:rFonts w:hint="cs"/>
          <w:rtl/>
        </w:rPr>
        <w:t>و</w:t>
      </w:r>
      <w:r w:rsidR="00E44952">
        <w:rPr>
          <w:rFonts w:hint="cs"/>
          <w:rtl/>
        </w:rPr>
        <w:t xml:space="preserve">يمكن الاطلاع على </w:t>
      </w:r>
      <w:r w:rsidR="00DF23C9">
        <w:rPr>
          <w:rtl/>
        </w:rPr>
        <w:t>مزيد من المعلومات على</w:t>
      </w:r>
      <w:r w:rsidR="00E44952">
        <w:rPr>
          <w:rFonts w:hint="cs"/>
          <w:rtl/>
        </w:rPr>
        <w:t xml:space="preserve"> الموقع </w:t>
      </w:r>
      <w:hyperlink r:id="rId10" w:history="1">
        <w:r w:rsidR="00E44952" w:rsidRPr="00E44952">
          <w:rPr>
            <w:rStyle w:val="Hyperlink"/>
          </w:rPr>
          <w:t>www.CREATe.org</w:t>
        </w:r>
      </w:hyperlink>
      <w:r w:rsidR="00E44952">
        <w:rPr>
          <w:rFonts w:hint="cs"/>
          <w:rtl/>
        </w:rPr>
        <w:t>.</w:t>
      </w:r>
    </w:p>
    <w:p w:rsidR="00E44952" w:rsidRPr="00DF23C9" w:rsidRDefault="00E44952" w:rsidP="00E44952">
      <w:pPr>
        <w:pStyle w:val="EndofDocumentAR"/>
        <w:rPr>
          <w:rtl/>
        </w:rPr>
      </w:pPr>
      <w:bookmarkStart w:id="3" w:name="_GoBack"/>
      <w:bookmarkEnd w:id="3"/>
      <w:r>
        <w:rPr>
          <w:rFonts w:hint="cs"/>
          <w:rtl/>
        </w:rPr>
        <w:t>[نهاية المرفق والوثيقة]</w:t>
      </w:r>
    </w:p>
    <w:sectPr w:rsidR="00E44952" w:rsidRPr="00DF23C9" w:rsidSect="00EB7752"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5" w:rsidRDefault="00380A45">
      <w:r>
        <w:separator/>
      </w:r>
    </w:p>
  </w:endnote>
  <w:endnote w:type="continuationSeparator" w:id="0">
    <w:p w:rsidR="00380A45" w:rsidRDefault="0038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5" w:rsidRDefault="00380A4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80A45" w:rsidRDefault="00380A4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0D" w:rsidRDefault="00822B72" w:rsidP="00822B72">
    <w:r>
      <w:rPr>
        <w:lang w:val="fr-CH"/>
      </w:rPr>
      <w:t>ACE</w:t>
    </w:r>
    <w:r w:rsidR="001C130D">
      <w:t>/</w:t>
    </w:r>
    <w:r>
      <w:t>9</w:t>
    </w:r>
    <w:r w:rsidR="001C130D">
      <w:t>/--</w:t>
    </w:r>
  </w:p>
  <w:p w:rsidR="001C130D" w:rsidRDefault="001C130D" w:rsidP="00D61541">
    <w:r>
      <w:fldChar w:fldCharType="begin"/>
    </w:r>
    <w:r>
      <w:instrText xml:space="preserve"> PAGE  \* MERGEFORMAT </w:instrText>
    </w:r>
    <w:r>
      <w:fldChar w:fldCharType="separate"/>
    </w:r>
    <w:r w:rsidR="002F0FE3">
      <w:rPr>
        <w:noProof/>
      </w:rPr>
      <w:t>2</w:t>
    </w:r>
    <w:r>
      <w:fldChar w:fldCharType="end"/>
    </w:r>
  </w:p>
  <w:p w:rsidR="001C130D" w:rsidRDefault="001C130D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C9" w:rsidRPr="00DF23C9" w:rsidRDefault="00DF23C9" w:rsidP="00DF23C9">
    <w:pPr>
      <w:pStyle w:val="Header"/>
    </w:pPr>
    <w:bookmarkStart w:id="4" w:name="Code2"/>
    <w:bookmarkEnd w:id="4"/>
    <w:r w:rsidRPr="00DF23C9">
      <w:t xml:space="preserve">WIPO/ACE/9/25 </w:t>
    </w:r>
  </w:p>
  <w:p w:rsidR="00DF23C9" w:rsidRDefault="00DF23C9" w:rsidP="00DF23C9">
    <w:pPr>
      <w:pStyle w:val="Header"/>
      <w:rPr>
        <w:rFonts w:hint="cs"/>
        <w:rtl/>
      </w:rPr>
    </w:pPr>
    <w:r w:rsidRPr="00DF23C9">
      <w:t>ANNEX</w:t>
    </w:r>
  </w:p>
  <w:p w:rsidR="00DF23C9" w:rsidRPr="00DF23C9" w:rsidRDefault="00DF23C9" w:rsidP="00DF23C9">
    <w:pPr>
      <w:pStyle w:val="Header"/>
      <w:rPr>
        <w:rFonts w:ascii="Arabic Typesetting" w:hAnsi="Arabic Typesetting" w:cs="Arabic Typesetting"/>
        <w:sz w:val="36"/>
        <w:szCs w:val="36"/>
      </w:rPr>
    </w:pPr>
    <w:r w:rsidRPr="00DF23C9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4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6A48"/>
    <w:rsid w:val="001E1043"/>
    <w:rsid w:val="001E10E1"/>
    <w:rsid w:val="001E175F"/>
    <w:rsid w:val="001E19F7"/>
    <w:rsid w:val="001E21B2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35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3152"/>
    <w:rsid w:val="002E7615"/>
    <w:rsid w:val="002E7A2A"/>
    <w:rsid w:val="002E7F16"/>
    <w:rsid w:val="002F0FE3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A45"/>
    <w:rsid w:val="003818B3"/>
    <w:rsid w:val="0038356A"/>
    <w:rsid w:val="0038382F"/>
    <w:rsid w:val="0038443F"/>
    <w:rsid w:val="00385427"/>
    <w:rsid w:val="00387542"/>
    <w:rsid w:val="00387C6B"/>
    <w:rsid w:val="00390F67"/>
    <w:rsid w:val="00390FC0"/>
    <w:rsid w:val="003911B2"/>
    <w:rsid w:val="00391AFE"/>
    <w:rsid w:val="00392705"/>
    <w:rsid w:val="0039283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0A76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5A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4AB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00C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B72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0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E50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B85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1D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530"/>
    <w:rsid w:val="00DD7960"/>
    <w:rsid w:val="00DD7B0D"/>
    <w:rsid w:val="00DE1F29"/>
    <w:rsid w:val="00DE3FEB"/>
    <w:rsid w:val="00DE4905"/>
    <w:rsid w:val="00DE510C"/>
    <w:rsid w:val="00DE7822"/>
    <w:rsid w:val="00DF081A"/>
    <w:rsid w:val="00DF23C9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952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116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E44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E44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CREATe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IPO_ACE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WIPO_ACE_9_AR.dotx</Template>
  <TotalTime>1</TotalTime>
  <Pages>2</Pages>
  <Words>272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ACE/9/25 (Arabic)</vt:lpstr>
    </vt:vector>
  </TitlesOfParts>
  <Company>World Intellectual Property Organization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ACE/9/25 (Arabic)</dc:title>
  <dc:subject>اعتماد منظمة غير حكومية مراقبا مؤقتا</dc:subject>
  <dc:creator>من إعداد الأمانة</dc:creator>
  <cp:lastModifiedBy>ABOULHOUCINE Driss</cp:lastModifiedBy>
  <cp:revision>3</cp:revision>
  <cp:lastPrinted>2014-02-11T10:30:00Z</cp:lastPrinted>
  <dcterms:created xsi:type="dcterms:W3CDTF">2014-02-11T10:30:00Z</dcterms:created>
  <dcterms:modified xsi:type="dcterms:W3CDTF">2014-02-11T10:31:00Z</dcterms:modified>
</cp:coreProperties>
</file>