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124D7E" w:rsidTr="00582A90">
        <w:tc>
          <w:tcPr>
            <w:tcW w:w="4843" w:type="dxa"/>
            <w:tcBorders>
              <w:bottom w:val="single" w:sz="4" w:space="0" w:color="auto"/>
            </w:tcBorders>
            <w:shd w:val="clear" w:color="auto" w:fill="auto"/>
          </w:tcPr>
          <w:p w:rsidR="001667B6" w:rsidRPr="00124D7E" w:rsidRDefault="001667B6" w:rsidP="00582A90">
            <w:pPr>
              <w:bidi/>
              <w:rPr>
                <w:rFonts w:ascii="Arabic Typesetting" w:hAnsi="Arabic Typesetting" w:cs="Arabic Typesetting"/>
                <w:sz w:val="36"/>
                <w:szCs w:val="36"/>
                <w:rtl/>
              </w:rPr>
            </w:pPr>
          </w:p>
        </w:tc>
        <w:tc>
          <w:tcPr>
            <w:tcW w:w="4223" w:type="dxa"/>
            <w:tcBorders>
              <w:bottom w:val="single" w:sz="4" w:space="0" w:color="auto"/>
            </w:tcBorders>
            <w:shd w:val="clear" w:color="auto" w:fill="auto"/>
          </w:tcPr>
          <w:p w:rsidR="001667B6" w:rsidRPr="00124D7E" w:rsidRDefault="0039283A" w:rsidP="00582A90">
            <w:pPr>
              <w:bidi/>
              <w:spacing w:after="20"/>
              <w:rPr>
                <w:rFonts w:ascii="Arabic Typesetting" w:hAnsi="Arabic Typesetting" w:cs="Arabic Typesetting"/>
                <w:sz w:val="36"/>
                <w:szCs w:val="36"/>
                <w:rtl/>
              </w:rPr>
            </w:pPr>
            <w:r w:rsidRPr="00124D7E">
              <w:rPr>
                <w:rFonts w:ascii="Arabic Typesetting" w:hAnsi="Arabic Typesetting"/>
                <w:noProof/>
              </w:rPr>
              <w:drawing>
                <wp:inline distT="0" distB="0" distL="0" distR="0" wp14:anchorId="7CEA913D" wp14:editId="4DD2BF74">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124D7E" w:rsidRDefault="004603AA" w:rsidP="001667B6">
            <w:pPr>
              <w:rPr>
                <w:rFonts w:ascii="Arabic Typesetting" w:hAnsi="Arabic Typesetting"/>
                <w:b/>
                <w:bCs/>
                <w:sz w:val="40"/>
                <w:szCs w:val="40"/>
              </w:rPr>
            </w:pPr>
            <w:r w:rsidRPr="00331973">
              <w:rPr>
                <w:rFonts w:asciiTheme="minorBidi" w:hAnsiTheme="minorBidi" w:cstheme="minorBidi"/>
                <w:b/>
                <w:bCs/>
                <w:sz w:val="40"/>
                <w:szCs w:val="40"/>
              </w:rPr>
              <w:t>A</w:t>
            </w:r>
          </w:p>
        </w:tc>
      </w:tr>
      <w:tr w:rsidR="001667B6" w:rsidRPr="00124D7E" w:rsidTr="00582A90">
        <w:trPr>
          <w:trHeight w:val="333"/>
        </w:trPr>
        <w:tc>
          <w:tcPr>
            <w:tcW w:w="9571" w:type="dxa"/>
            <w:gridSpan w:val="3"/>
            <w:tcBorders>
              <w:top w:val="single" w:sz="4" w:space="0" w:color="auto"/>
            </w:tcBorders>
            <w:shd w:val="clear" w:color="auto" w:fill="auto"/>
            <w:vAlign w:val="bottom"/>
          </w:tcPr>
          <w:p w:rsidR="00B6101C" w:rsidRPr="00124D7E" w:rsidRDefault="004603AA" w:rsidP="00F807F0">
            <w:pPr>
              <w:pStyle w:val="DocumentCodeAR"/>
              <w:bidi/>
              <w:rPr>
                <w:rFonts w:ascii="Arabic Typesetting" w:hAnsi="Arabic Typesetting"/>
                <w:rtl/>
              </w:rPr>
            </w:pPr>
            <w:r w:rsidRPr="0031063A">
              <w:t>ACE/9/</w:t>
            </w:r>
            <w:r>
              <w:t>2</w:t>
            </w:r>
          </w:p>
        </w:tc>
      </w:tr>
      <w:tr w:rsidR="001667B6" w:rsidRPr="00124D7E" w:rsidTr="00582A90">
        <w:tc>
          <w:tcPr>
            <w:tcW w:w="9571" w:type="dxa"/>
            <w:gridSpan w:val="3"/>
            <w:shd w:val="clear" w:color="auto" w:fill="auto"/>
          </w:tcPr>
          <w:p w:rsidR="001667B6" w:rsidRPr="00124D7E" w:rsidRDefault="00B6101C" w:rsidP="00612401">
            <w:pPr>
              <w:pStyle w:val="DocumentLanguageAR"/>
              <w:bidi/>
              <w:rPr>
                <w:rtl/>
              </w:rPr>
            </w:pPr>
            <w:r w:rsidRPr="00124D7E">
              <w:rPr>
                <w:rFonts w:hint="cs"/>
                <w:rtl/>
              </w:rPr>
              <w:t xml:space="preserve">الأصل: </w:t>
            </w:r>
            <w:r w:rsidR="002678E4">
              <w:rPr>
                <w:rFonts w:hint="cs"/>
                <w:rtl/>
              </w:rPr>
              <w:t>بالإ</w:t>
            </w:r>
            <w:r w:rsidR="00612401" w:rsidRPr="00124D7E">
              <w:rPr>
                <w:rFonts w:hint="cs"/>
                <w:rtl/>
              </w:rPr>
              <w:t>نكليزية</w:t>
            </w:r>
          </w:p>
        </w:tc>
      </w:tr>
      <w:tr w:rsidR="001667B6" w:rsidRPr="00124D7E" w:rsidTr="00582A90">
        <w:tc>
          <w:tcPr>
            <w:tcW w:w="9571" w:type="dxa"/>
            <w:gridSpan w:val="3"/>
            <w:shd w:val="clear" w:color="auto" w:fill="auto"/>
          </w:tcPr>
          <w:p w:rsidR="001667B6" w:rsidRPr="00124D7E" w:rsidRDefault="00B6101C" w:rsidP="00F807F0">
            <w:pPr>
              <w:pStyle w:val="DocumentDateAR"/>
              <w:bidi/>
              <w:rPr>
                <w:rtl/>
              </w:rPr>
            </w:pPr>
            <w:r w:rsidRPr="00124D7E">
              <w:rPr>
                <w:rFonts w:hint="cs"/>
                <w:rtl/>
              </w:rPr>
              <w:t xml:space="preserve">التاريخ: </w:t>
            </w:r>
            <w:r w:rsidR="00F807F0" w:rsidRPr="00124D7E">
              <w:t>22</w:t>
            </w:r>
            <w:r w:rsidRPr="00124D7E">
              <w:rPr>
                <w:rFonts w:hint="cs"/>
                <w:rtl/>
              </w:rPr>
              <w:t xml:space="preserve"> </w:t>
            </w:r>
            <w:r w:rsidR="00F807F0" w:rsidRPr="00124D7E">
              <w:rPr>
                <w:rFonts w:hint="cs"/>
                <w:rtl/>
              </w:rPr>
              <w:t>يناير</w:t>
            </w:r>
            <w:r w:rsidRPr="00124D7E">
              <w:rPr>
                <w:rFonts w:hint="cs"/>
                <w:rtl/>
              </w:rPr>
              <w:t xml:space="preserve"> </w:t>
            </w:r>
            <w:r w:rsidR="00190B6D" w:rsidRPr="00124D7E">
              <w:rPr>
                <w:rFonts w:hint="cs"/>
                <w:rtl/>
              </w:rPr>
              <w:t>201</w:t>
            </w:r>
            <w:r w:rsidR="00F807F0" w:rsidRPr="00124D7E">
              <w:rPr>
                <w:rFonts w:hint="cs"/>
                <w:rtl/>
              </w:rPr>
              <w:t>4</w:t>
            </w:r>
          </w:p>
        </w:tc>
      </w:tr>
    </w:tbl>
    <w:p w:rsidR="000F5E56" w:rsidRPr="00124D7E" w:rsidRDefault="000F5E56" w:rsidP="001667B6">
      <w:pPr>
        <w:bidi/>
        <w:spacing w:line="360" w:lineRule="exact"/>
        <w:rPr>
          <w:rFonts w:ascii="Arabic Typesetting" w:hAnsi="Arabic Typesetting" w:cs="Arabic Typesetting"/>
          <w:sz w:val="36"/>
          <w:szCs w:val="36"/>
          <w:rtl/>
        </w:rPr>
      </w:pPr>
    </w:p>
    <w:p w:rsidR="001667B6" w:rsidRPr="00124D7E" w:rsidRDefault="001667B6" w:rsidP="001667B6">
      <w:pPr>
        <w:bidi/>
        <w:spacing w:line="360" w:lineRule="exact"/>
        <w:rPr>
          <w:rFonts w:ascii="Arabic Typesetting" w:hAnsi="Arabic Typesetting" w:cs="Arabic Typesetting"/>
          <w:sz w:val="36"/>
          <w:szCs w:val="36"/>
          <w:rtl/>
        </w:rPr>
      </w:pPr>
    </w:p>
    <w:p w:rsidR="00F27305" w:rsidRPr="00124D7E" w:rsidRDefault="00F27305" w:rsidP="00F27305">
      <w:pPr>
        <w:bidi/>
        <w:spacing w:line="360" w:lineRule="exact"/>
        <w:rPr>
          <w:rFonts w:ascii="Arabic Typesetting" w:hAnsi="Arabic Typesetting" w:cs="Arabic Typesetting"/>
          <w:sz w:val="36"/>
          <w:szCs w:val="36"/>
          <w:rtl/>
        </w:rPr>
      </w:pPr>
    </w:p>
    <w:p w:rsidR="001667B6" w:rsidRPr="00124D7E" w:rsidRDefault="00822B72" w:rsidP="00470628">
      <w:pPr>
        <w:pStyle w:val="MeetingTitleAR"/>
        <w:bidi/>
        <w:ind w:right="550"/>
        <w:rPr>
          <w:rFonts w:ascii="Arabic Typesetting" w:hAnsi="Arabic Typesetting"/>
          <w:rtl/>
        </w:rPr>
      </w:pPr>
      <w:r w:rsidRPr="00124D7E">
        <w:rPr>
          <w:rFonts w:ascii="Arabic Typesetting" w:hAnsi="Arabic Typesetting" w:hint="cs"/>
          <w:rtl/>
        </w:rPr>
        <w:t>اللجنة الاستشارية المعنية بالإنفاذ</w:t>
      </w:r>
    </w:p>
    <w:p w:rsidR="001667B6" w:rsidRPr="00124D7E" w:rsidRDefault="001667B6" w:rsidP="001667B6">
      <w:pPr>
        <w:bidi/>
        <w:spacing w:line="360" w:lineRule="exact"/>
        <w:rPr>
          <w:rFonts w:ascii="Arabic Typesetting" w:hAnsi="Arabic Typesetting" w:cs="Arabic Typesetting"/>
          <w:sz w:val="36"/>
          <w:szCs w:val="36"/>
          <w:rtl/>
        </w:rPr>
      </w:pPr>
    </w:p>
    <w:p w:rsidR="001667B6" w:rsidRPr="00124D7E" w:rsidRDefault="00F27305" w:rsidP="00822B72">
      <w:pPr>
        <w:pStyle w:val="MeetingSessionAR"/>
        <w:bidi/>
        <w:rPr>
          <w:rFonts w:ascii="Arabic Typesetting" w:hAnsi="Arabic Typesetting"/>
          <w:rtl/>
        </w:rPr>
      </w:pPr>
      <w:r w:rsidRPr="00124D7E">
        <w:rPr>
          <w:rFonts w:ascii="Arabic Typesetting" w:hAnsi="Arabic Typesetting"/>
          <w:rtl/>
        </w:rPr>
        <w:t xml:space="preserve">الدورة </w:t>
      </w:r>
      <w:r w:rsidR="00822B72" w:rsidRPr="00124D7E">
        <w:rPr>
          <w:rFonts w:ascii="Arabic Typesetting" w:hAnsi="Arabic Typesetting" w:hint="cs"/>
          <w:rtl/>
        </w:rPr>
        <w:t>التاسعة</w:t>
      </w:r>
    </w:p>
    <w:p w:rsidR="00D61541" w:rsidRPr="00124D7E" w:rsidRDefault="00D61541" w:rsidP="00822B72">
      <w:pPr>
        <w:pStyle w:val="MeetingDatesAR"/>
        <w:bidi/>
        <w:rPr>
          <w:rtl/>
        </w:rPr>
      </w:pPr>
      <w:r w:rsidRPr="00124D7E">
        <w:rPr>
          <w:rFonts w:hint="cs"/>
          <w:rtl/>
        </w:rPr>
        <w:t xml:space="preserve">جنيف، من </w:t>
      </w:r>
      <w:r w:rsidR="00822B72" w:rsidRPr="00124D7E">
        <w:rPr>
          <w:rFonts w:hint="cs"/>
          <w:rtl/>
        </w:rPr>
        <w:t>3</w:t>
      </w:r>
      <w:r w:rsidR="00100F97" w:rsidRPr="00124D7E">
        <w:rPr>
          <w:rFonts w:hint="cs"/>
          <w:rtl/>
        </w:rPr>
        <w:t xml:space="preserve"> إلى </w:t>
      </w:r>
      <w:r w:rsidR="00822B72" w:rsidRPr="00124D7E">
        <w:rPr>
          <w:rFonts w:hint="cs"/>
          <w:rtl/>
        </w:rPr>
        <w:t>5</w:t>
      </w:r>
      <w:r w:rsidR="00783D11" w:rsidRPr="00124D7E">
        <w:rPr>
          <w:rFonts w:hint="cs"/>
          <w:rtl/>
        </w:rPr>
        <w:t xml:space="preserve"> </w:t>
      </w:r>
      <w:r w:rsidR="00822B72" w:rsidRPr="00124D7E">
        <w:rPr>
          <w:rFonts w:hint="cs"/>
          <w:rtl/>
        </w:rPr>
        <w:t xml:space="preserve">مارس </w:t>
      </w:r>
      <w:r w:rsidR="00100F97" w:rsidRPr="00124D7E">
        <w:rPr>
          <w:rFonts w:hint="cs"/>
          <w:rtl/>
        </w:rPr>
        <w:t>201</w:t>
      </w:r>
      <w:r w:rsidR="00822B72" w:rsidRPr="00124D7E">
        <w:rPr>
          <w:rFonts w:hint="cs"/>
          <w:rtl/>
        </w:rPr>
        <w:t>4</w:t>
      </w:r>
    </w:p>
    <w:p w:rsidR="00D61541" w:rsidRPr="00124D7E" w:rsidRDefault="00D61541" w:rsidP="00D61541">
      <w:pPr>
        <w:bidi/>
        <w:spacing w:line="360" w:lineRule="exact"/>
        <w:rPr>
          <w:rFonts w:ascii="Arabic Typesetting" w:hAnsi="Arabic Typesetting" w:cs="Arabic Typesetting"/>
          <w:sz w:val="36"/>
          <w:szCs w:val="36"/>
          <w:rtl/>
        </w:rPr>
      </w:pPr>
    </w:p>
    <w:p w:rsidR="00D61541" w:rsidRPr="00124D7E" w:rsidRDefault="00D61541" w:rsidP="00D61541">
      <w:pPr>
        <w:bidi/>
        <w:spacing w:line="360" w:lineRule="exact"/>
        <w:rPr>
          <w:rFonts w:ascii="Arabic Typesetting" w:hAnsi="Arabic Typesetting" w:cs="Arabic Typesetting"/>
          <w:sz w:val="36"/>
          <w:szCs w:val="36"/>
          <w:rtl/>
        </w:rPr>
      </w:pPr>
    </w:p>
    <w:p w:rsidR="00D61541" w:rsidRPr="00124D7E" w:rsidRDefault="001F5990" w:rsidP="00FB7EC9">
      <w:pPr>
        <w:pStyle w:val="DocumentTitleAR"/>
        <w:bidi/>
        <w:rPr>
          <w:rFonts w:ascii="Arabic Typesetting" w:hAnsi="Arabic Typesetting"/>
          <w:rtl/>
        </w:rPr>
      </w:pPr>
      <w:r w:rsidRPr="00124D7E">
        <w:rPr>
          <w:rFonts w:ascii="Arabic Typesetting" w:hAnsi="Arabic Typesetting"/>
          <w:rtl/>
        </w:rPr>
        <w:t>أحدث أنشطة الويب</w:t>
      </w:r>
      <w:r w:rsidR="009B1F30" w:rsidRPr="00124D7E">
        <w:rPr>
          <w:rFonts w:ascii="Arabic Typesetting" w:hAnsi="Arabic Typesetting" w:hint="cs"/>
          <w:rtl/>
        </w:rPr>
        <w:t xml:space="preserve">و </w:t>
      </w:r>
      <w:r w:rsidRPr="00124D7E">
        <w:rPr>
          <w:rFonts w:ascii="Arabic Typesetting" w:hAnsi="Arabic Typesetting"/>
          <w:rtl/>
        </w:rPr>
        <w:t xml:space="preserve">في مجال إذكاء </w:t>
      </w:r>
      <w:r w:rsidR="002B1207">
        <w:rPr>
          <w:rFonts w:ascii="Arabic Typesetting" w:hAnsi="Arabic Typesetting" w:hint="cs"/>
          <w:rtl/>
        </w:rPr>
        <w:t>ال</w:t>
      </w:r>
      <w:r w:rsidRPr="00124D7E">
        <w:rPr>
          <w:rFonts w:ascii="Arabic Typesetting" w:hAnsi="Arabic Typesetting"/>
          <w:rtl/>
        </w:rPr>
        <w:t>احترام ل</w:t>
      </w:r>
      <w:r w:rsidR="002B1207">
        <w:rPr>
          <w:rFonts w:ascii="Arabic Typesetting" w:hAnsi="Arabic Typesetting" w:hint="cs"/>
          <w:rtl/>
        </w:rPr>
        <w:t>ل</w:t>
      </w:r>
      <w:r w:rsidRPr="00124D7E">
        <w:rPr>
          <w:rFonts w:ascii="Arabic Typesetting" w:hAnsi="Arabic Typesetting"/>
          <w:rtl/>
        </w:rPr>
        <w:t>ملكية الفكرية</w:t>
      </w:r>
    </w:p>
    <w:p w:rsidR="00D61541" w:rsidRPr="00124D7E" w:rsidRDefault="009D3BA9" w:rsidP="00DA2A92">
      <w:pPr>
        <w:pStyle w:val="PreparedbyAR"/>
        <w:bidi/>
        <w:rPr>
          <w:rtl/>
        </w:rPr>
      </w:pPr>
      <w:r w:rsidRPr="00124D7E">
        <w:rPr>
          <w:rFonts w:hint="cs"/>
          <w:rtl/>
        </w:rPr>
        <w:t xml:space="preserve">وثيقة من إعداد الأمانة </w:t>
      </w:r>
    </w:p>
    <w:p w:rsidR="00822B72" w:rsidRPr="00124D7E" w:rsidRDefault="001F5990" w:rsidP="001F5990">
      <w:pPr>
        <w:pStyle w:val="NumberedParaAR"/>
        <w:rPr>
          <w:sz w:val="22"/>
        </w:rPr>
      </w:pPr>
      <w:r w:rsidRPr="00124D7E">
        <w:rPr>
          <w:sz w:val="22"/>
          <w:rtl/>
        </w:rPr>
        <w:t xml:space="preserve">تلخص هذه الوثيقة الأنشطة التي قامت بها المنظمة العالمية للملكية الفكرية (الويبو) في مجال إذكاء </w:t>
      </w:r>
      <w:r w:rsidR="002B1207">
        <w:rPr>
          <w:rFonts w:hint="cs"/>
          <w:sz w:val="22"/>
          <w:rtl/>
        </w:rPr>
        <w:t>ال</w:t>
      </w:r>
      <w:r w:rsidRPr="00124D7E">
        <w:rPr>
          <w:sz w:val="22"/>
          <w:rtl/>
        </w:rPr>
        <w:t>احترام ل</w:t>
      </w:r>
      <w:r w:rsidR="002B1207">
        <w:rPr>
          <w:rFonts w:hint="cs"/>
          <w:sz w:val="22"/>
          <w:rtl/>
        </w:rPr>
        <w:t>ل</w:t>
      </w:r>
      <w:r w:rsidRPr="00124D7E">
        <w:rPr>
          <w:sz w:val="22"/>
          <w:rtl/>
        </w:rPr>
        <w:t>ملكية الفكرية من خلال البرنامج 17 في الفترة من أكتوبر 2012 إلى ديسمبر 2013.</w:t>
      </w:r>
      <w:r w:rsidRPr="00124D7E">
        <w:rPr>
          <w:rFonts w:hint="cs"/>
          <w:sz w:val="22"/>
          <w:rtl/>
          <w:lang w:bidi="ar-EG"/>
        </w:rPr>
        <w:t xml:space="preserve"> </w:t>
      </w:r>
      <w:r w:rsidRPr="00124D7E">
        <w:rPr>
          <w:sz w:val="22"/>
          <w:rtl/>
          <w:lang w:bidi="ar-EG"/>
        </w:rPr>
        <w:t>وقد استرشدت الويب</w:t>
      </w:r>
      <w:r w:rsidR="00A16A1E" w:rsidRPr="00124D7E">
        <w:rPr>
          <w:sz w:val="22"/>
          <w:rtl/>
          <w:lang w:bidi="ar-EG"/>
        </w:rPr>
        <w:t>و</w:t>
      </w:r>
      <w:r w:rsidR="009B1F30" w:rsidRPr="00124D7E">
        <w:rPr>
          <w:rFonts w:hint="cs"/>
          <w:sz w:val="22"/>
          <w:rtl/>
          <w:lang w:bidi="ar-EG"/>
        </w:rPr>
        <w:t xml:space="preserve"> </w:t>
      </w:r>
      <w:r w:rsidRPr="00124D7E">
        <w:rPr>
          <w:sz w:val="22"/>
          <w:rtl/>
          <w:lang w:bidi="ar-EG"/>
        </w:rPr>
        <w:t xml:space="preserve">في أداء هذه الأنشطة بأهداف البرنامج المحددة في </w:t>
      </w:r>
      <w:hyperlink r:id="rId10" w:history="1">
        <w:r w:rsidRPr="00124D7E">
          <w:rPr>
            <w:rStyle w:val="Hyperlink"/>
            <w:color w:val="auto"/>
            <w:sz w:val="22"/>
            <w:rtl/>
            <w:lang w:bidi="ar-EG"/>
          </w:rPr>
          <w:t>وثيقة البرنامج والميزانية للفترة 2012-2013</w:t>
        </w:r>
      </w:hyperlink>
      <w:r w:rsidRPr="00124D7E">
        <w:rPr>
          <w:sz w:val="22"/>
          <w:rtl/>
          <w:lang w:bidi="ar-EG"/>
        </w:rPr>
        <w:t xml:space="preserve">، وكذلك </w:t>
      </w:r>
      <w:hyperlink r:id="rId11" w:anchor="f" w:history="1">
        <w:r w:rsidRPr="00124D7E">
          <w:rPr>
            <w:rStyle w:val="Hyperlink"/>
            <w:color w:val="auto"/>
            <w:sz w:val="22"/>
            <w:rtl/>
            <w:lang w:bidi="ar-EG"/>
          </w:rPr>
          <w:t>بالتوصية رقم 45 من توصيات جدول أعمال التنمية</w:t>
        </w:r>
      </w:hyperlink>
      <w:r w:rsidRPr="00124D7E">
        <w:rPr>
          <w:sz w:val="22"/>
          <w:rtl/>
          <w:lang w:bidi="ar-EG"/>
        </w:rPr>
        <w:t>.</w:t>
      </w:r>
      <w:r w:rsidRPr="00124D7E">
        <w:rPr>
          <w:rFonts w:hint="cs"/>
          <w:sz w:val="22"/>
          <w:rtl/>
          <w:lang w:bidi="ar-EG"/>
        </w:rPr>
        <w:t xml:space="preserve"> </w:t>
      </w:r>
      <w:r w:rsidRPr="00124D7E">
        <w:rPr>
          <w:sz w:val="22"/>
          <w:rtl/>
          <w:lang w:bidi="ar-EG"/>
        </w:rPr>
        <w:t>وركزت فيها على الاستجابة للطلبات التي تقدمت بها الدول الأعضاء للحصول على المساعدة القانونية والتقنية، مع مراعاة توصيات جدول أعمال التنمية أرقام 1 و6 و12 و13 و14 و17</w:t>
      </w:r>
      <w:r w:rsidR="00D00FB3">
        <w:rPr>
          <w:rFonts w:hint="cs"/>
          <w:sz w:val="22"/>
          <w:rtl/>
          <w:lang w:bidi="ar-EG"/>
        </w:rPr>
        <w:t xml:space="preserve"> حق المراعاة</w:t>
      </w:r>
      <w:r w:rsidRPr="00124D7E">
        <w:rPr>
          <w:sz w:val="22"/>
          <w:rtl/>
          <w:lang w:bidi="ar-EG"/>
        </w:rPr>
        <w:t>، و</w:t>
      </w:r>
      <w:r w:rsidR="00D00FB3">
        <w:rPr>
          <w:rFonts w:hint="cs"/>
          <w:sz w:val="22"/>
          <w:rtl/>
          <w:lang w:bidi="ar-EG"/>
        </w:rPr>
        <w:t xml:space="preserve">على </w:t>
      </w:r>
      <w:r w:rsidRPr="00124D7E">
        <w:rPr>
          <w:sz w:val="22"/>
          <w:rtl/>
          <w:lang w:bidi="ar-EG"/>
        </w:rPr>
        <w:t xml:space="preserve">تعزيز التعاون مع المنظمات الشريكة والقطاع الخاص، كي تؤخذ الشواغل </w:t>
      </w:r>
      <w:r w:rsidR="009B1F30" w:rsidRPr="00124D7E">
        <w:rPr>
          <w:rFonts w:hint="cs"/>
          <w:sz w:val="22"/>
          <w:rtl/>
          <w:lang w:bidi="ar-EG"/>
        </w:rPr>
        <w:t>ال</w:t>
      </w:r>
      <w:r w:rsidRPr="00124D7E">
        <w:rPr>
          <w:sz w:val="22"/>
          <w:rtl/>
          <w:lang w:bidi="ar-EG"/>
        </w:rPr>
        <w:t>إنمائية التوجه بعين الاعتبار بدرجة أكبر في الأنشطة المشتركة.</w:t>
      </w:r>
    </w:p>
    <w:p w:rsidR="001F5990" w:rsidRPr="00124D7E" w:rsidRDefault="001F5990" w:rsidP="00331973">
      <w:pPr>
        <w:pStyle w:val="NumberedParaAR"/>
        <w:rPr>
          <w:sz w:val="22"/>
        </w:rPr>
      </w:pPr>
      <w:r w:rsidRPr="00124D7E">
        <w:rPr>
          <w:sz w:val="22"/>
          <w:rtl/>
        </w:rPr>
        <w:t>و</w:t>
      </w:r>
      <w:r w:rsidR="00005E68">
        <w:rPr>
          <w:rFonts w:hint="cs"/>
          <w:sz w:val="22"/>
          <w:rtl/>
        </w:rPr>
        <w:t xml:space="preserve">يجدر </w:t>
      </w:r>
      <w:r w:rsidR="00D00FB3">
        <w:rPr>
          <w:rFonts w:hint="cs"/>
          <w:sz w:val="22"/>
          <w:rtl/>
        </w:rPr>
        <w:t>التذكير</w:t>
      </w:r>
      <w:r w:rsidRPr="00124D7E">
        <w:rPr>
          <w:sz w:val="22"/>
          <w:rtl/>
        </w:rPr>
        <w:t xml:space="preserve"> </w:t>
      </w:r>
      <w:r w:rsidR="00E132C5">
        <w:rPr>
          <w:rFonts w:hint="cs"/>
          <w:sz w:val="22"/>
          <w:rtl/>
        </w:rPr>
        <w:t>ب</w:t>
      </w:r>
      <w:r w:rsidRPr="00124D7E">
        <w:rPr>
          <w:sz w:val="22"/>
          <w:rtl/>
        </w:rPr>
        <w:t>أن هدف الويب</w:t>
      </w:r>
      <w:r w:rsidR="00A16A1E" w:rsidRPr="00124D7E">
        <w:rPr>
          <w:sz w:val="22"/>
          <w:rtl/>
        </w:rPr>
        <w:t>و</w:t>
      </w:r>
      <w:r w:rsidR="009B1F30" w:rsidRPr="00124D7E">
        <w:rPr>
          <w:rFonts w:hint="cs"/>
          <w:sz w:val="22"/>
          <w:rtl/>
        </w:rPr>
        <w:t xml:space="preserve"> </w:t>
      </w:r>
      <w:r w:rsidRPr="00124D7E">
        <w:rPr>
          <w:sz w:val="22"/>
          <w:rtl/>
        </w:rPr>
        <w:t xml:space="preserve">الاستراتيجي السادس "التعاون الدولي </w:t>
      </w:r>
      <w:r w:rsidRPr="00BD3B71">
        <w:rPr>
          <w:sz w:val="22"/>
          <w:rtl/>
        </w:rPr>
        <w:t>على</w:t>
      </w:r>
      <w:r w:rsidRPr="00124D7E">
        <w:rPr>
          <w:sz w:val="22"/>
          <w:rtl/>
        </w:rPr>
        <w:t xml:space="preserve"> إذكاء الاحترام للملكية الفكرية" ه</w:t>
      </w:r>
      <w:r w:rsidR="00A16A1E" w:rsidRPr="00124D7E">
        <w:rPr>
          <w:sz w:val="22"/>
          <w:rtl/>
        </w:rPr>
        <w:t>و</w:t>
      </w:r>
      <w:r w:rsidR="009B1F30" w:rsidRPr="00124D7E">
        <w:rPr>
          <w:rFonts w:hint="cs"/>
          <w:sz w:val="22"/>
          <w:rtl/>
        </w:rPr>
        <w:t xml:space="preserve"> </w:t>
      </w:r>
      <w:r w:rsidRPr="00124D7E">
        <w:rPr>
          <w:sz w:val="22"/>
          <w:rtl/>
        </w:rPr>
        <w:t xml:space="preserve">هدف شامل </w:t>
      </w:r>
      <w:r w:rsidR="00005E68">
        <w:rPr>
          <w:rFonts w:hint="cs"/>
          <w:sz w:val="22"/>
          <w:rtl/>
        </w:rPr>
        <w:t>و</w:t>
      </w:r>
      <w:r w:rsidRPr="00124D7E">
        <w:rPr>
          <w:sz w:val="22"/>
          <w:rtl/>
        </w:rPr>
        <w:t>واسع النطاق يرمي إلى خلق بيئة مواتية تدعم احترام الملكية الفكرية على نح</w:t>
      </w:r>
      <w:r w:rsidR="00A16A1E" w:rsidRPr="00124D7E">
        <w:rPr>
          <w:sz w:val="22"/>
          <w:rtl/>
        </w:rPr>
        <w:t>و</w:t>
      </w:r>
      <w:r w:rsidR="009B1F30" w:rsidRPr="00124D7E">
        <w:rPr>
          <w:rFonts w:hint="cs"/>
          <w:sz w:val="22"/>
          <w:rtl/>
        </w:rPr>
        <w:t xml:space="preserve"> </w:t>
      </w:r>
      <w:r w:rsidRPr="00124D7E">
        <w:rPr>
          <w:sz w:val="22"/>
          <w:rtl/>
        </w:rPr>
        <w:t xml:space="preserve">مستدام وبقدرة معززة في الدول الأعضاء لإنفاذ حقوق الملكية الفكرية بفعالية، مع مراعاة المصالح المجتمعية والشواغل </w:t>
      </w:r>
      <w:r w:rsidR="009B1F30" w:rsidRPr="00124D7E">
        <w:rPr>
          <w:rFonts w:hint="cs"/>
          <w:sz w:val="22"/>
          <w:rtl/>
        </w:rPr>
        <w:t>ال</w:t>
      </w:r>
      <w:r w:rsidRPr="00124D7E">
        <w:rPr>
          <w:sz w:val="22"/>
          <w:rtl/>
        </w:rPr>
        <w:t>إنمائية التوجه.</w:t>
      </w:r>
      <w:r w:rsidRPr="00124D7E">
        <w:rPr>
          <w:rFonts w:hint="cs"/>
          <w:sz w:val="22"/>
          <w:rtl/>
          <w:lang w:bidi="ar-EG"/>
        </w:rPr>
        <w:t xml:space="preserve"> </w:t>
      </w:r>
      <w:r w:rsidRPr="00124D7E">
        <w:rPr>
          <w:sz w:val="22"/>
          <w:rtl/>
          <w:lang w:bidi="ar-EG"/>
        </w:rPr>
        <w:t>ويحظى الهدف الاستراتيجي السادس بدعم الكثير من برامج الويب</w:t>
      </w:r>
      <w:r w:rsidR="00A16A1E" w:rsidRPr="00124D7E">
        <w:rPr>
          <w:sz w:val="22"/>
          <w:rtl/>
          <w:lang w:bidi="ar-EG"/>
        </w:rPr>
        <w:t>و</w:t>
      </w:r>
      <w:r w:rsidR="009B1F30" w:rsidRPr="00124D7E">
        <w:rPr>
          <w:rFonts w:hint="cs"/>
          <w:sz w:val="22"/>
          <w:rtl/>
          <w:lang w:bidi="ar-EG"/>
        </w:rPr>
        <w:t xml:space="preserve"> </w:t>
      </w:r>
      <w:r w:rsidRPr="00124D7E">
        <w:rPr>
          <w:sz w:val="22"/>
          <w:rtl/>
          <w:lang w:bidi="ar-EG"/>
        </w:rPr>
        <w:t xml:space="preserve">المختلفة والكثير من الأنشطة المذكورة في الفقرات من </w:t>
      </w:r>
      <w:hyperlink w:anchor="par5" w:history="1">
        <w:r w:rsidRPr="00124D7E">
          <w:rPr>
            <w:rStyle w:val="Hyperlink"/>
            <w:color w:val="auto"/>
            <w:sz w:val="22"/>
            <w:u w:val="none"/>
            <w:rtl/>
            <w:lang w:bidi="ar-EG"/>
          </w:rPr>
          <w:t>5</w:t>
        </w:r>
      </w:hyperlink>
      <w:r w:rsidRPr="00124D7E">
        <w:rPr>
          <w:sz w:val="22"/>
          <w:rtl/>
          <w:lang w:bidi="ar-EG"/>
        </w:rPr>
        <w:t xml:space="preserve"> إلى </w:t>
      </w:r>
      <w:hyperlink w:anchor="par12" w:history="1">
        <w:r w:rsidR="00392729">
          <w:rPr>
            <w:rStyle w:val="Hyperlink"/>
            <w:rFonts w:hint="cs"/>
            <w:color w:val="auto"/>
            <w:sz w:val="22"/>
            <w:u w:val="none"/>
            <w:rtl/>
            <w:lang w:bidi="ar-EG"/>
          </w:rPr>
          <w:t>13</w:t>
        </w:r>
      </w:hyperlink>
      <w:r w:rsidR="00392729" w:rsidRPr="00124D7E">
        <w:rPr>
          <w:sz w:val="22"/>
          <w:rtl/>
          <w:lang w:bidi="ar-EG"/>
        </w:rPr>
        <w:t xml:space="preserve"> </w:t>
      </w:r>
      <w:r w:rsidRPr="00124D7E">
        <w:rPr>
          <w:sz w:val="22"/>
          <w:rtl/>
          <w:lang w:bidi="ar-EG"/>
        </w:rPr>
        <w:t>أدناه، التي تستفيد من التعاون الداخلي الوثيق، ولا سيما التعاون مع:</w:t>
      </w:r>
      <w:r w:rsidRPr="00124D7E">
        <w:rPr>
          <w:rFonts w:hint="cs"/>
          <w:sz w:val="22"/>
          <w:rtl/>
          <w:lang w:bidi="ar-EG"/>
        </w:rPr>
        <w:t xml:space="preserve"> </w:t>
      </w:r>
      <w:r w:rsidRPr="00124D7E">
        <w:rPr>
          <w:sz w:val="22"/>
          <w:rtl/>
          <w:lang w:bidi="ar-EG"/>
        </w:rPr>
        <w:t xml:space="preserve">البرنامج 9 (البلدان الأفريقية والعربية وبلدان </w:t>
      </w:r>
      <w:r w:rsidR="00005E68">
        <w:rPr>
          <w:rFonts w:hint="cs"/>
          <w:sz w:val="22"/>
          <w:rtl/>
          <w:lang w:bidi="ar-EG"/>
        </w:rPr>
        <w:t>آسيا و</w:t>
      </w:r>
      <w:r w:rsidRPr="00124D7E">
        <w:rPr>
          <w:sz w:val="22"/>
          <w:rtl/>
          <w:lang w:bidi="ar-EG"/>
        </w:rPr>
        <w:t>المحيط الهادئ</w:t>
      </w:r>
      <w:r w:rsidR="002B1207">
        <w:rPr>
          <w:rFonts w:hint="cs"/>
          <w:sz w:val="22"/>
          <w:rtl/>
          <w:lang w:bidi="ar-EG"/>
        </w:rPr>
        <w:t xml:space="preserve"> و</w:t>
      </w:r>
      <w:r w:rsidRPr="00124D7E">
        <w:rPr>
          <w:sz w:val="22"/>
          <w:rtl/>
          <w:lang w:bidi="ar-EG"/>
        </w:rPr>
        <w:t>أمريكا اللاتينية و</w:t>
      </w:r>
      <w:r w:rsidR="009B1F30" w:rsidRPr="00124D7E">
        <w:rPr>
          <w:sz w:val="22"/>
          <w:rtl/>
          <w:lang w:bidi="ar-EG"/>
        </w:rPr>
        <w:t>الكاريبي والبلدان الأقل نمو</w:t>
      </w:r>
      <w:r w:rsidR="009B1F30" w:rsidRPr="00124D7E">
        <w:rPr>
          <w:rFonts w:hint="cs"/>
          <w:sz w:val="22"/>
          <w:rtl/>
          <w:lang w:bidi="ar-EG"/>
        </w:rPr>
        <w:t>اً</w:t>
      </w:r>
      <w:r w:rsidRPr="00124D7E">
        <w:rPr>
          <w:sz w:val="22"/>
          <w:rtl/>
          <w:lang w:bidi="ar-EG"/>
        </w:rPr>
        <w:t>)؛ والبرنامج 10 (التعاون مع بعض البلدان في أوروبا وآسيا)؛ والبرنامج 16 (الاقتصاد والإحصا</w:t>
      </w:r>
      <w:r w:rsidR="002B1207">
        <w:rPr>
          <w:rFonts w:hint="cs"/>
          <w:sz w:val="22"/>
          <w:rtl/>
          <w:lang w:bidi="ar-EG"/>
        </w:rPr>
        <w:t>ء</w:t>
      </w:r>
      <w:r w:rsidRPr="00124D7E">
        <w:rPr>
          <w:sz w:val="22"/>
          <w:rtl/>
          <w:lang w:bidi="ar-EG"/>
        </w:rPr>
        <w:t>)؛ والبرنامج 19 (</w:t>
      </w:r>
      <w:r w:rsidR="002B1207">
        <w:rPr>
          <w:rFonts w:hint="cs"/>
          <w:sz w:val="22"/>
          <w:rtl/>
          <w:lang w:bidi="ar-EG"/>
        </w:rPr>
        <w:t>التواصل</w:t>
      </w:r>
      <w:r w:rsidRPr="00124D7E">
        <w:rPr>
          <w:sz w:val="22"/>
          <w:rtl/>
          <w:lang w:bidi="ar-EG"/>
        </w:rPr>
        <w:t>)؛ والبرنامج 20 (العلاقات الخارجية والشراكات والمكاتب الخارجية).</w:t>
      </w:r>
    </w:p>
    <w:p w:rsidR="001F5990" w:rsidRPr="00124D7E" w:rsidRDefault="001F5990" w:rsidP="001F5990">
      <w:pPr>
        <w:pStyle w:val="NumberedParaAR"/>
        <w:rPr>
          <w:sz w:val="22"/>
        </w:rPr>
      </w:pPr>
      <w:r w:rsidRPr="00124D7E">
        <w:rPr>
          <w:sz w:val="22"/>
          <w:rtl/>
        </w:rPr>
        <w:t>وتوضح الأقسام التالية أنشطة الويب</w:t>
      </w:r>
      <w:r w:rsidR="00A16A1E" w:rsidRPr="00124D7E">
        <w:rPr>
          <w:sz w:val="22"/>
          <w:rtl/>
        </w:rPr>
        <w:t>و</w:t>
      </w:r>
      <w:r w:rsidR="009B1F30" w:rsidRPr="00124D7E">
        <w:rPr>
          <w:rFonts w:hint="cs"/>
          <w:sz w:val="22"/>
          <w:rtl/>
        </w:rPr>
        <w:t xml:space="preserve"> </w:t>
      </w:r>
      <w:r w:rsidRPr="00124D7E">
        <w:rPr>
          <w:sz w:val="22"/>
          <w:rtl/>
        </w:rPr>
        <w:t>المتصلة بإذكاء احترام الملكية الفكرية، المنفذة في إطار البرنامج 17، دون أن يكون القصد من ذلك عرض تقرير شامل؛ نظرا</w:t>
      </w:r>
      <w:r w:rsidR="009B1F30" w:rsidRPr="00124D7E">
        <w:rPr>
          <w:rFonts w:hint="cs"/>
          <w:sz w:val="22"/>
          <w:rtl/>
        </w:rPr>
        <w:t>ً</w:t>
      </w:r>
      <w:r w:rsidRPr="00124D7E">
        <w:rPr>
          <w:sz w:val="22"/>
          <w:rtl/>
        </w:rPr>
        <w:t xml:space="preserve"> إلى أن هناك مجالات أخرى من مجالات عمل الويب</w:t>
      </w:r>
      <w:r w:rsidR="00A16A1E" w:rsidRPr="00124D7E">
        <w:rPr>
          <w:sz w:val="22"/>
          <w:rtl/>
        </w:rPr>
        <w:t>و</w:t>
      </w:r>
      <w:r w:rsidR="009B1F30" w:rsidRPr="00124D7E">
        <w:rPr>
          <w:rFonts w:hint="cs"/>
          <w:sz w:val="22"/>
          <w:rtl/>
        </w:rPr>
        <w:t xml:space="preserve"> </w:t>
      </w:r>
      <w:r w:rsidRPr="00124D7E">
        <w:rPr>
          <w:sz w:val="22"/>
          <w:rtl/>
        </w:rPr>
        <w:t>تسهم في تحقيق الهدف الاستراتيجي السادس.</w:t>
      </w:r>
      <w:r w:rsidRPr="00124D7E">
        <w:rPr>
          <w:rFonts w:hint="cs"/>
          <w:sz w:val="22"/>
          <w:rtl/>
        </w:rPr>
        <w:t xml:space="preserve"> </w:t>
      </w:r>
      <w:r w:rsidRPr="00124D7E">
        <w:rPr>
          <w:sz w:val="22"/>
          <w:rtl/>
        </w:rPr>
        <w:t>ويركز القسم الأول على المساعدة المقدمة إلى الدول الأعضاء، في حين يوفر القسم الثاني معلومات عن التعاون والتنسيق بين عمل الويب</w:t>
      </w:r>
      <w:r w:rsidR="00A16A1E" w:rsidRPr="00124D7E">
        <w:rPr>
          <w:sz w:val="22"/>
          <w:rtl/>
        </w:rPr>
        <w:t>و</w:t>
      </w:r>
      <w:r w:rsidR="009B1F30" w:rsidRPr="00124D7E">
        <w:rPr>
          <w:rFonts w:hint="cs"/>
          <w:sz w:val="22"/>
          <w:rtl/>
        </w:rPr>
        <w:t xml:space="preserve"> </w:t>
      </w:r>
      <w:r w:rsidRPr="00124D7E">
        <w:rPr>
          <w:sz w:val="22"/>
          <w:rtl/>
        </w:rPr>
        <w:t xml:space="preserve">وغيرها من المنظمات الدولية والمنظمات غير الحكومية والقطاع الخاص، ويشير القسم </w:t>
      </w:r>
      <w:r w:rsidRPr="00124D7E">
        <w:rPr>
          <w:sz w:val="22"/>
          <w:rtl/>
        </w:rPr>
        <w:lastRenderedPageBreak/>
        <w:t xml:space="preserve">الثالث إلى ما نُشر عن أحدث التطورات في مجال إذكاء </w:t>
      </w:r>
      <w:r w:rsidR="00E132C5">
        <w:rPr>
          <w:rFonts w:hint="cs"/>
          <w:sz w:val="22"/>
          <w:rtl/>
        </w:rPr>
        <w:t>ال</w:t>
      </w:r>
      <w:r w:rsidRPr="00124D7E">
        <w:rPr>
          <w:sz w:val="22"/>
          <w:rtl/>
        </w:rPr>
        <w:t xml:space="preserve">احترام </w:t>
      </w:r>
      <w:r w:rsidR="00E132C5">
        <w:rPr>
          <w:rFonts w:hint="cs"/>
          <w:sz w:val="22"/>
          <w:rtl/>
        </w:rPr>
        <w:t>ل</w:t>
      </w:r>
      <w:r w:rsidRPr="00124D7E">
        <w:rPr>
          <w:sz w:val="22"/>
          <w:rtl/>
        </w:rPr>
        <w:t>لملكية الفكرية.</w:t>
      </w:r>
      <w:r w:rsidRPr="00124D7E">
        <w:rPr>
          <w:rFonts w:hint="cs"/>
          <w:sz w:val="22"/>
          <w:rtl/>
        </w:rPr>
        <w:t xml:space="preserve"> </w:t>
      </w:r>
      <w:r w:rsidRPr="00124D7E">
        <w:rPr>
          <w:sz w:val="22"/>
          <w:rtl/>
        </w:rPr>
        <w:t xml:space="preserve">ويوفر القسم الرابع معلومات عن </w:t>
      </w:r>
      <w:r w:rsidRPr="00435DA3">
        <w:rPr>
          <w:rtl/>
        </w:rPr>
        <w:t>الأنشطة</w:t>
      </w:r>
      <w:r w:rsidRPr="00124D7E">
        <w:rPr>
          <w:sz w:val="22"/>
          <w:rtl/>
        </w:rPr>
        <w:t xml:space="preserve"> </w:t>
      </w:r>
      <w:proofErr w:type="spellStart"/>
      <w:r w:rsidRPr="00124D7E">
        <w:rPr>
          <w:sz w:val="22"/>
          <w:rtl/>
        </w:rPr>
        <w:t>المضطلع</w:t>
      </w:r>
      <w:proofErr w:type="spellEnd"/>
      <w:r w:rsidRPr="00124D7E">
        <w:rPr>
          <w:sz w:val="22"/>
          <w:rtl/>
        </w:rPr>
        <w:t xml:space="preserve"> بها في إطار برنامج جوائز الويبو.</w:t>
      </w:r>
    </w:p>
    <w:p w:rsidR="001F5990" w:rsidRPr="00124D7E" w:rsidRDefault="001F5990" w:rsidP="00435DA3">
      <w:pPr>
        <w:pStyle w:val="NumberedParaAR"/>
        <w:rPr>
          <w:rtl/>
        </w:rPr>
      </w:pPr>
      <w:r w:rsidRPr="00124D7E">
        <w:rPr>
          <w:rtl/>
        </w:rPr>
        <w:t xml:space="preserve">وتُنشر </w:t>
      </w:r>
      <w:r w:rsidR="00435DA3">
        <w:rPr>
          <w:rtl/>
        </w:rPr>
        <w:t>دوري</w:t>
      </w:r>
      <w:r w:rsidR="00435DA3">
        <w:rPr>
          <w:rFonts w:hint="cs"/>
          <w:rtl/>
        </w:rPr>
        <w:t>ا</w:t>
      </w:r>
      <w:r w:rsidRPr="00124D7E">
        <w:rPr>
          <w:rtl/>
        </w:rPr>
        <w:t xml:space="preserve"> مستجدات أنشطة الويب</w:t>
      </w:r>
      <w:r w:rsidR="00A16A1E" w:rsidRPr="00124D7E">
        <w:rPr>
          <w:rtl/>
        </w:rPr>
        <w:t>و</w:t>
      </w:r>
      <w:r w:rsidR="00435DA3">
        <w:rPr>
          <w:rFonts w:hint="cs"/>
          <w:rtl/>
        </w:rPr>
        <w:t xml:space="preserve"> بشأن</w:t>
      </w:r>
      <w:r w:rsidRPr="00124D7E">
        <w:rPr>
          <w:rtl/>
        </w:rPr>
        <w:t xml:space="preserve"> إذكاء </w:t>
      </w:r>
      <w:r w:rsidR="00E132C5">
        <w:rPr>
          <w:rFonts w:hint="cs"/>
          <w:rtl/>
        </w:rPr>
        <w:t>ال</w:t>
      </w:r>
      <w:r w:rsidRPr="00124D7E">
        <w:rPr>
          <w:rtl/>
        </w:rPr>
        <w:t xml:space="preserve">احترام </w:t>
      </w:r>
      <w:r w:rsidR="00E132C5">
        <w:rPr>
          <w:rFonts w:hint="cs"/>
          <w:rtl/>
        </w:rPr>
        <w:t>ل</w:t>
      </w:r>
      <w:r w:rsidRPr="00124D7E">
        <w:rPr>
          <w:rtl/>
        </w:rPr>
        <w:t xml:space="preserve">لملكية الفكرية، مع عناوين مواقع </w:t>
      </w:r>
      <w:r w:rsidR="00435DA3">
        <w:rPr>
          <w:rFonts w:hint="cs"/>
          <w:rtl/>
        </w:rPr>
        <w:t>ا</w:t>
      </w:r>
      <w:r w:rsidRPr="00124D7E">
        <w:rPr>
          <w:rtl/>
        </w:rPr>
        <w:t xml:space="preserve">لبرامج المعنية، على </w:t>
      </w:r>
      <w:r w:rsidRPr="00435DA3">
        <w:rPr>
          <w:rtl/>
        </w:rPr>
        <w:t>الصفحة</w:t>
      </w:r>
      <w:r w:rsidRPr="00124D7E">
        <w:rPr>
          <w:rtl/>
        </w:rPr>
        <w:t xml:space="preserve"> التالية في موقع الويبو: </w:t>
      </w:r>
      <w:hyperlink r:id="rId12" w:history="1">
        <w:r w:rsidRPr="00435DA3">
          <w:rPr>
            <w:rStyle w:val="Hyperlink"/>
            <w:color w:val="auto"/>
          </w:rPr>
          <w:t>http://www.wipo.int/enforcement/en/activities/current.html</w:t>
        </w:r>
      </w:hyperlink>
      <w:r w:rsidRPr="00435DA3">
        <w:rPr>
          <w:rStyle w:val="Hyperlink"/>
          <w:rFonts w:hint="cs"/>
          <w:color w:val="auto"/>
          <w:rtl/>
        </w:rPr>
        <w:t>.</w:t>
      </w:r>
    </w:p>
    <w:p w:rsidR="00822B72" w:rsidRPr="00124D7E" w:rsidRDefault="001F5990" w:rsidP="009E3211">
      <w:pPr>
        <w:pStyle w:val="NumberedParaAR"/>
        <w:keepNext/>
        <w:numPr>
          <w:ilvl w:val="0"/>
          <w:numId w:val="0"/>
        </w:numPr>
        <w:rPr>
          <w:b/>
          <w:bCs/>
          <w:sz w:val="22"/>
          <w:rtl/>
        </w:rPr>
      </w:pPr>
      <w:r w:rsidRPr="00124D7E">
        <w:rPr>
          <w:b/>
          <w:bCs/>
          <w:sz w:val="22"/>
          <w:rtl/>
        </w:rPr>
        <w:t>أولاً</w:t>
      </w:r>
      <w:r w:rsidRPr="00124D7E">
        <w:rPr>
          <w:b/>
          <w:bCs/>
          <w:sz w:val="22"/>
          <w:rtl/>
        </w:rPr>
        <w:tab/>
        <w:t>المساعدة المقدمة إلى الدول الأعضاء:</w:t>
      </w:r>
      <w:r w:rsidR="009E3211" w:rsidRPr="00124D7E">
        <w:rPr>
          <w:rFonts w:hint="cs"/>
          <w:b/>
          <w:bCs/>
          <w:sz w:val="22"/>
          <w:rtl/>
        </w:rPr>
        <w:t xml:space="preserve"> </w:t>
      </w:r>
      <w:r w:rsidRPr="00124D7E">
        <w:rPr>
          <w:b/>
          <w:bCs/>
          <w:sz w:val="22"/>
          <w:rtl/>
        </w:rPr>
        <w:t>المشورة القانونية والتدريب والتوعية</w:t>
      </w:r>
    </w:p>
    <w:p w:rsidR="001F5990" w:rsidRPr="00124D7E" w:rsidRDefault="001F5990" w:rsidP="001F5990">
      <w:pPr>
        <w:pStyle w:val="NumberedParaAR"/>
        <w:rPr>
          <w:sz w:val="22"/>
        </w:rPr>
      </w:pPr>
      <w:bookmarkStart w:id="2" w:name="par5"/>
      <w:r w:rsidRPr="00124D7E">
        <w:rPr>
          <w:sz w:val="22"/>
          <w:rtl/>
        </w:rPr>
        <w:t>أثناء الفترة موضع النظر، استمر البرنامج 17 في تلقي الكثير من الطلبات من الدول الأعضاء للحصول على المساعدة في مجال</w:t>
      </w:r>
      <w:r w:rsidR="009E3211" w:rsidRPr="00124D7E">
        <w:rPr>
          <w:sz w:val="22"/>
          <w:rtl/>
        </w:rPr>
        <w:t xml:space="preserve"> إذكاء </w:t>
      </w:r>
      <w:r w:rsidR="00E132C5">
        <w:rPr>
          <w:rFonts w:hint="cs"/>
          <w:sz w:val="22"/>
          <w:rtl/>
        </w:rPr>
        <w:t>ال</w:t>
      </w:r>
      <w:r w:rsidR="009E3211" w:rsidRPr="00124D7E">
        <w:rPr>
          <w:sz w:val="22"/>
          <w:rtl/>
        </w:rPr>
        <w:t>احترام ل</w:t>
      </w:r>
      <w:r w:rsidR="00E132C5">
        <w:rPr>
          <w:rFonts w:hint="cs"/>
          <w:sz w:val="22"/>
          <w:rtl/>
        </w:rPr>
        <w:t>ل</w:t>
      </w:r>
      <w:r w:rsidR="009E3211" w:rsidRPr="00124D7E">
        <w:rPr>
          <w:sz w:val="22"/>
          <w:rtl/>
        </w:rPr>
        <w:t>ملكية الفكرية و</w:t>
      </w:r>
      <w:r w:rsidR="009E3211" w:rsidRPr="00124D7E">
        <w:rPr>
          <w:rFonts w:hint="cs"/>
          <w:sz w:val="22"/>
          <w:rtl/>
        </w:rPr>
        <w:t>إ</w:t>
      </w:r>
      <w:r w:rsidRPr="00124D7E">
        <w:rPr>
          <w:sz w:val="22"/>
          <w:rtl/>
        </w:rPr>
        <w:t>نفاذ الملكية الفكرية.</w:t>
      </w:r>
      <w:r w:rsidRPr="00124D7E">
        <w:rPr>
          <w:rFonts w:hint="cs"/>
          <w:sz w:val="22"/>
          <w:rtl/>
        </w:rPr>
        <w:t xml:space="preserve"> </w:t>
      </w:r>
      <w:r w:rsidRPr="00124D7E">
        <w:rPr>
          <w:sz w:val="22"/>
          <w:rtl/>
        </w:rPr>
        <w:t>وكانت الخدمات المطلوبة تشمل المساعدة القانونية، وكذلك تدريب وتوعية موظفي إنفاذ القانون والسلطات القضائية</w:t>
      </w:r>
      <w:r w:rsidRPr="00124D7E">
        <w:rPr>
          <w:rFonts w:hint="cs"/>
          <w:sz w:val="22"/>
          <w:rtl/>
        </w:rPr>
        <w:t>.</w:t>
      </w:r>
    </w:p>
    <w:bookmarkEnd w:id="2"/>
    <w:p w:rsidR="001F5990" w:rsidRPr="00124D7E" w:rsidRDefault="001F5990" w:rsidP="00331973">
      <w:pPr>
        <w:pStyle w:val="NumberedParaAR"/>
        <w:rPr>
          <w:sz w:val="22"/>
        </w:rPr>
      </w:pPr>
      <w:r w:rsidRPr="00124D7E">
        <w:rPr>
          <w:rFonts w:hint="cs"/>
          <w:sz w:val="22"/>
          <w:rtl/>
        </w:rPr>
        <w:t>و</w:t>
      </w:r>
      <w:r w:rsidRPr="00124D7E">
        <w:rPr>
          <w:sz w:val="22"/>
          <w:rtl/>
        </w:rPr>
        <w:t xml:space="preserve">فيما يتعلق بالمشورة القانونية، ركز البرنامج 17 على فحص مدى توافق التشريع الحالي </w:t>
      </w:r>
      <w:proofErr w:type="spellStart"/>
      <w:r w:rsidRPr="00124D7E">
        <w:rPr>
          <w:sz w:val="22"/>
          <w:rtl/>
        </w:rPr>
        <w:t>أ</w:t>
      </w:r>
      <w:r w:rsidR="00A16A1E" w:rsidRPr="00124D7E">
        <w:rPr>
          <w:sz w:val="22"/>
          <w:rtl/>
        </w:rPr>
        <w:t>و</w:t>
      </w:r>
      <w:r w:rsidRPr="00124D7E">
        <w:rPr>
          <w:sz w:val="22"/>
          <w:rtl/>
        </w:rPr>
        <w:t>مشروع</w:t>
      </w:r>
      <w:proofErr w:type="spellEnd"/>
      <w:r w:rsidRPr="00124D7E">
        <w:rPr>
          <w:sz w:val="22"/>
          <w:rtl/>
        </w:rPr>
        <w:t xml:space="preserve"> التشريع مع الالتزامات المتصلة بالإنفاذ وفقا</w:t>
      </w:r>
      <w:r w:rsidR="009E3211" w:rsidRPr="00124D7E">
        <w:rPr>
          <w:rFonts w:hint="cs"/>
          <w:sz w:val="22"/>
          <w:rtl/>
        </w:rPr>
        <w:t>ً</w:t>
      </w:r>
      <w:r w:rsidRPr="00124D7E">
        <w:rPr>
          <w:sz w:val="22"/>
          <w:rtl/>
        </w:rPr>
        <w:t xml:space="preserve"> للجزء الثالث من اتفاق جوانب حقوق الملكية الفكرية المتصلة بالتجارة (اتفاق </w:t>
      </w:r>
      <w:proofErr w:type="spellStart"/>
      <w:r w:rsidRPr="00124D7E">
        <w:rPr>
          <w:sz w:val="22"/>
          <w:rtl/>
        </w:rPr>
        <w:t>تريبس</w:t>
      </w:r>
      <w:proofErr w:type="spellEnd"/>
      <w:r w:rsidRPr="00124D7E">
        <w:rPr>
          <w:sz w:val="22"/>
          <w:rtl/>
        </w:rPr>
        <w:t>)، مع مراعاة مواطن التوازن والمرونة المتضمنة في الاتفاق.</w:t>
      </w:r>
      <w:r w:rsidR="00E92887">
        <w:rPr>
          <w:rFonts w:hint="cs"/>
          <w:sz w:val="22"/>
          <w:rtl/>
        </w:rPr>
        <w:t xml:space="preserve"> </w:t>
      </w:r>
      <w:r w:rsidR="00087201">
        <w:rPr>
          <w:rFonts w:hint="cs"/>
          <w:sz w:val="22"/>
          <w:rtl/>
        </w:rPr>
        <w:t>و</w:t>
      </w:r>
      <w:r w:rsidRPr="00124D7E">
        <w:rPr>
          <w:sz w:val="22"/>
          <w:rtl/>
        </w:rPr>
        <w:t>تقدم الويب</w:t>
      </w:r>
      <w:r w:rsidR="00A16A1E" w:rsidRPr="00124D7E">
        <w:rPr>
          <w:sz w:val="22"/>
          <w:rtl/>
        </w:rPr>
        <w:t>و</w:t>
      </w:r>
      <w:r w:rsidR="009E3211" w:rsidRPr="00124D7E">
        <w:rPr>
          <w:rFonts w:hint="cs"/>
          <w:sz w:val="22"/>
          <w:rtl/>
        </w:rPr>
        <w:t xml:space="preserve"> </w:t>
      </w:r>
      <w:r w:rsidRPr="00124D7E">
        <w:rPr>
          <w:sz w:val="22"/>
          <w:rtl/>
        </w:rPr>
        <w:t xml:space="preserve">المساعدة القانونية </w:t>
      </w:r>
      <w:r w:rsidR="00087201">
        <w:rPr>
          <w:rFonts w:hint="cs"/>
          <w:sz w:val="22"/>
          <w:rtl/>
        </w:rPr>
        <w:t xml:space="preserve">إلى </w:t>
      </w:r>
      <w:r w:rsidR="00087201" w:rsidRPr="00124D7E">
        <w:rPr>
          <w:sz w:val="22"/>
          <w:rtl/>
        </w:rPr>
        <w:t xml:space="preserve">الدول الأعضاء </w:t>
      </w:r>
      <w:r w:rsidRPr="00124D7E">
        <w:rPr>
          <w:sz w:val="22"/>
          <w:rtl/>
        </w:rPr>
        <w:t>على أساس من السرية</w:t>
      </w:r>
      <w:r w:rsidR="00087201">
        <w:rPr>
          <w:rFonts w:hint="cs"/>
          <w:sz w:val="22"/>
          <w:rtl/>
        </w:rPr>
        <w:t xml:space="preserve">، </w:t>
      </w:r>
      <w:r w:rsidR="00087201" w:rsidRPr="00124D7E">
        <w:rPr>
          <w:sz w:val="22"/>
          <w:rtl/>
        </w:rPr>
        <w:t>بناء على طلب</w:t>
      </w:r>
      <w:r w:rsidR="00087201">
        <w:rPr>
          <w:rFonts w:hint="cs"/>
          <w:sz w:val="22"/>
          <w:rtl/>
        </w:rPr>
        <w:t>ها</w:t>
      </w:r>
      <w:r w:rsidRPr="00124D7E">
        <w:rPr>
          <w:sz w:val="22"/>
          <w:rtl/>
        </w:rPr>
        <w:t>.</w:t>
      </w:r>
    </w:p>
    <w:p w:rsidR="001F5990" w:rsidRPr="00124D7E" w:rsidRDefault="001F5990" w:rsidP="00C12397">
      <w:pPr>
        <w:pStyle w:val="NumberedParaAR"/>
        <w:keepNext/>
        <w:rPr>
          <w:sz w:val="22"/>
        </w:rPr>
      </w:pPr>
      <w:r w:rsidRPr="00124D7E">
        <w:rPr>
          <w:sz w:val="22"/>
          <w:rtl/>
        </w:rPr>
        <w:t>وبالإضافة إلى ذلك، نظمت الويب</w:t>
      </w:r>
      <w:r w:rsidR="00A16A1E" w:rsidRPr="00124D7E">
        <w:rPr>
          <w:sz w:val="22"/>
          <w:rtl/>
        </w:rPr>
        <w:t>و</w:t>
      </w:r>
      <w:r w:rsidR="009E3211" w:rsidRPr="00124D7E">
        <w:rPr>
          <w:rFonts w:hint="cs"/>
          <w:sz w:val="22"/>
          <w:rtl/>
        </w:rPr>
        <w:t xml:space="preserve"> </w:t>
      </w:r>
      <w:r w:rsidRPr="00124D7E">
        <w:rPr>
          <w:sz w:val="22"/>
          <w:rtl/>
        </w:rPr>
        <w:t>حلقات عمل واجتماعات وندوات وزيارات دراسية ومنتديات</w:t>
      </w:r>
      <w:r w:rsidR="009E3211" w:rsidRPr="00124D7E">
        <w:rPr>
          <w:rFonts w:hint="cs"/>
          <w:sz w:val="22"/>
          <w:rtl/>
        </w:rPr>
        <w:t xml:space="preserve"> متخصصة</w:t>
      </w:r>
      <w:r w:rsidRPr="00124D7E">
        <w:rPr>
          <w:sz w:val="22"/>
          <w:rtl/>
        </w:rPr>
        <w:t xml:space="preserve">، على المستويين الوطني والإقليمي، الهدف منها </w:t>
      </w:r>
      <w:proofErr w:type="spellStart"/>
      <w:r w:rsidRPr="00124D7E">
        <w:rPr>
          <w:sz w:val="22"/>
          <w:rtl/>
        </w:rPr>
        <w:t>ه</w:t>
      </w:r>
      <w:r w:rsidR="00A16A1E" w:rsidRPr="00124D7E">
        <w:rPr>
          <w:sz w:val="22"/>
          <w:rtl/>
        </w:rPr>
        <w:t>و</w:t>
      </w:r>
      <w:r w:rsidRPr="00124D7E">
        <w:rPr>
          <w:sz w:val="22"/>
          <w:rtl/>
        </w:rPr>
        <w:t>المعالجة</w:t>
      </w:r>
      <w:proofErr w:type="spellEnd"/>
      <w:r w:rsidRPr="00124D7E">
        <w:rPr>
          <w:sz w:val="22"/>
          <w:rtl/>
        </w:rPr>
        <w:t xml:space="preserve"> الشاملة لمسألة إذكاء </w:t>
      </w:r>
      <w:r w:rsidR="00DB7896">
        <w:rPr>
          <w:rFonts w:hint="cs"/>
          <w:sz w:val="22"/>
          <w:rtl/>
        </w:rPr>
        <w:t>ال</w:t>
      </w:r>
      <w:r w:rsidRPr="00124D7E">
        <w:rPr>
          <w:sz w:val="22"/>
          <w:rtl/>
        </w:rPr>
        <w:t>احترام ل</w:t>
      </w:r>
      <w:r w:rsidR="00DB7896">
        <w:rPr>
          <w:rFonts w:hint="cs"/>
          <w:sz w:val="22"/>
          <w:rtl/>
        </w:rPr>
        <w:t>ل</w:t>
      </w:r>
      <w:r w:rsidRPr="00124D7E">
        <w:rPr>
          <w:sz w:val="22"/>
          <w:rtl/>
        </w:rPr>
        <w:t>ملكية الفكرية:</w:t>
      </w:r>
    </w:p>
    <w:p w:rsidR="001F5990" w:rsidRPr="00124D7E" w:rsidRDefault="00210605" w:rsidP="00331973">
      <w:pPr>
        <w:pStyle w:val="NumberedParaAR"/>
        <w:numPr>
          <w:ilvl w:val="0"/>
          <w:numId w:val="21"/>
        </w:numPr>
        <w:ind w:left="714" w:hanging="357"/>
        <w:rPr>
          <w:sz w:val="22"/>
        </w:rPr>
      </w:pPr>
      <w:hyperlink r:id="rId13" w:history="1">
        <w:r w:rsidR="001F5990" w:rsidRPr="00124D7E">
          <w:rPr>
            <w:rStyle w:val="Hyperlink"/>
            <w:i/>
            <w:iCs/>
            <w:color w:val="auto"/>
            <w:sz w:val="22"/>
            <w:rtl/>
          </w:rPr>
          <w:t>حلقة العمل دون الإقليمية عن النتائج الاجتماعية والاقتصادية المترتبة على التقليد والانتهاكات الأخرى للملكية الفكرية في الجماعة الاقتصادية لدول غرب أفريقيا</w:t>
        </w:r>
      </w:hyperlink>
      <w:r w:rsidR="001F5990" w:rsidRPr="00124D7E">
        <w:rPr>
          <w:i/>
          <w:iCs/>
          <w:sz w:val="22"/>
          <w:rtl/>
        </w:rPr>
        <w:t>، داكار، السنغال، من 16 إلى 18 أكتوبر 2012</w:t>
      </w:r>
      <w:r w:rsidR="001F5990" w:rsidRPr="00124D7E">
        <w:rPr>
          <w:sz w:val="22"/>
          <w:rtl/>
        </w:rPr>
        <w:t>:</w:t>
      </w:r>
      <w:r w:rsidR="001F5990" w:rsidRPr="00124D7E">
        <w:rPr>
          <w:rFonts w:hint="cs"/>
          <w:sz w:val="22"/>
          <w:rtl/>
        </w:rPr>
        <w:t xml:space="preserve"> </w:t>
      </w:r>
      <w:r w:rsidR="001F5990" w:rsidRPr="00124D7E">
        <w:rPr>
          <w:sz w:val="22"/>
          <w:rtl/>
        </w:rPr>
        <w:t>نُظمت هذه الحلقة بالاشتراك مع مكتب اليابان للبراءات وبالتعاون مع وكالة السنغال للملكية الصناعية والابتكار التكنولوجي والجماعة الاقتصادية لدول غرب أفريقيا وكان</w:t>
      </w:r>
      <w:r w:rsidR="00DB7896">
        <w:rPr>
          <w:rFonts w:hint="cs"/>
          <w:sz w:val="22"/>
          <w:rtl/>
        </w:rPr>
        <w:t>ت ترمي</w:t>
      </w:r>
      <w:r w:rsidR="00BD3B71">
        <w:rPr>
          <w:rFonts w:hint="cs"/>
          <w:sz w:val="22"/>
          <w:rtl/>
        </w:rPr>
        <w:t>،</w:t>
      </w:r>
      <w:r w:rsidR="001F5990" w:rsidRPr="00124D7E">
        <w:rPr>
          <w:sz w:val="22"/>
          <w:rtl/>
        </w:rPr>
        <w:t xml:space="preserve"> في إطار الهدف الاستراتيجي السادس</w:t>
      </w:r>
      <w:r w:rsidR="00BD3B71">
        <w:rPr>
          <w:rFonts w:hint="cs"/>
          <w:sz w:val="22"/>
          <w:rtl/>
        </w:rPr>
        <w:t>،</w:t>
      </w:r>
      <w:r w:rsidR="00DB7896">
        <w:rPr>
          <w:rFonts w:hint="cs"/>
          <w:sz w:val="22"/>
          <w:rtl/>
        </w:rPr>
        <w:t xml:space="preserve"> إلى</w:t>
      </w:r>
      <w:r w:rsidR="00852D79">
        <w:rPr>
          <w:rFonts w:hint="cs"/>
          <w:sz w:val="22"/>
          <w:rtl/>
        </w:rPr>
        <w:t xml:space="preserve"> ما يلي</w:t>
      </w:r>
      <w:r w:rsidR="001F5990" w:rsidRPr="00124D7E">
        <w:rPr>
          <w:sz w:val="22"/>
          <w:rtl/>
        </w:rPr>
        <w:t xml:space="preserve">: "1" بناء المهارات في مجال الملكية الفكرية وتعزيز فهم سلطات الجمارك وموظفي إنفاذ القانون والمدعين العامين المنتمين إلى دول غرب أفريقيا لآليات الحماية والإنفاذ؛ "2" </w:t>
      </w:r>
      <w:r w:rsidR="00A17246">
        <w:rPr>
          <w:rFonts w:hint="cs"/>
          <w:sz w:val="22"/>
          <w:rtl/>
        </w:rPr>
        <w:t>و</w:t>
      </w:r>
      <w:r w:rsidR="001F5990" w:rsidRPr="00124D7E">
        <w:rPr>
          <w:sz w:val="22"/>
          <w:rtl/>
        </w:rPr>
        <w:t xml:space="preserve">تسليط الضوء على الإجراءات والنهوج التي تتبعها القطاعات المعنية لإقامة آليات خاصة بإذكاء </w:t>
      </w:r>
      <w:r w:rsidR="00A17246">
        <w:rPr>
          <w:rFonts w:hint="cs"/>
          <w:sz w:val="22"/>
          <w:rtl/>
        </w:rPr>
        <w:t>ال</w:t>
      </w:r>
      <w:r w:rsidR="001F5990" w:rsidRPr="00124D7E">
        <w:rPr>
          <w:sz w:val="22"/>
          <w:rtl/>
        </w:rPr>
        <w:t xml:space="preserve">احترام </w:t>
      </w:r>
      <w:r w:rsidR="00A17246">
        <w:rPr>
          <w:rFonts w:hint="cs"/>
          <w:sz w:val="22"/>
          <w:rtl/>
        </w:rPr>
        <w:t>ل</w:t>
      </w:r>
      <w:r w:rsidR="001F5990" w:rsidRPr="00124D7E">
        <w:rPr>
          <w:sz w:val="22"/>
          <w:rtl/>
        </w:rPr>
        <w:t>حقوق الملكية الفكرية وتعزيز هذ</w:t>
      </w:r>
      <w:r w:rsidR="009E3211" w:rsidRPr="00124D7E">
        <w:rPr>
          <w:sz w:val="22"/>
          <w:rtl/>
        </w:rPr>
        <w:t>ه الآليات؛ "3</w:t>
      </w:r>
      <w:r w:rsidR="00BD3B71" w:rsidRPr="00124D7E">
        <w:rPr>
          <w:sz w:val="22"/>
          <w:rtl/>
        </w:rPr>
        <w:t>"</w:t>
      </w:r>
      <w:r w:rsidR="00BD3B71">
        <w:rPr>
          <w:rFonts w:hint="cs"/>
          <w:rtl/>
        </w:rPr>
        <w:t> </w:t>
      </w:r>
      <w:r w:rsidR="00A17246">
        <w:rPr>
          <w:rFonts w:hint="cs"/>
          <w:sz w:val="22"/>
          <w:rtl/>
        </w:rPr>
        <w:t>و</w:t>
      </w:r>
      <w:r w:rsidR="009A3183" w:rsidRPr="00124D7E">
        <w:rPr>
          <w:sz w:val="22"/>
          <w:rtl/>
        </w:rPr>
        <w:t>توعية المشاركين</w:t>
      </w:r>
      <w:r w:rsidR="001F5990" w:rsidRPr="00124D7E">
        <w:rPr>
          <w:sz w:val="22"/>
          <w:rtl/>
        </w:rPr>
        <w:t xml:space="preserve"> بشأن النتائج الاقتصادية والاجتماعية المترتبة على القرصنة والتقليد ولاسيما فيما يتعلق بقطاعات الصحة والأغذية و</w:t>
      </w:r>
      <w:r w:rsidR="00A17246">
        <w:rPr>
          <w:rFonts w:hint="cs"/>
          <w:sz w:val="22"/>
          <w:rtl/>
        </w:rPr>
        <w:t xml:space="preserve">النقل </w:t>
      </w:r>
      <w:r w:rsidR="001F5990" w:rsidRPr="00124D7E">
        <w:rPr>
          <w:sz w:val="22"/>
          <w:rtl/>
        </w:rPr>
        <w:t>و</w:t>
      </w:r>
      <w:r w:rsidR="00A17246">
        <w:rPr>
          <w:rFonts w:hint="cs"/>
          <w:sz w:val="22"/>
          <w:rtl/>
        </w:rPr>
        <w:t>السلامة</w:t>
      </w:r>
      <w:r w:rsidR="001F5990" w:rsidRPr="00124D7E">
        <w:rPr>
          <w:sz w:val="22"/>
          <w:rtl/>
        </w:rPr>
        <w:t xml:space="preserve"> وآثارهما على الرفاه العام للمجتمع.</w:t>
      </w:r>
      <w:r w:rsidR="001F5990" w:rsidRPr="00124D7E">
        <w:rPr>
          <w:rFonts w:hint="cs"/>
          <w:sz w:val="22"/>
          <w:rtl/>
        </w:rPr>
        <w:t xml:space="preserve"> </w:t>
      </w:r>
      <w:r w:rsidR="001F5990" w:rsidRPr="00124D7E">
        <w:rPr>
          <w:sz w:val="22"/>
          <w:rtl/>
        </w:rPr>
        <w:t xml:space="preserve">وقد حضر حلقة العمل </w:t>
      </w:r>
      <w:r w:rsidR="00A17246" w:rsidRPr="00124D7E">
        <w:rPr>
          <w:sz w:val="22"/>
          <w:rtl/>
        </w:rPr>
        <w:t>نحو50</w:t>
      </w:r>
      <w:r w:rsidR="00A17246">
        <w:rPr>
          <w:rFonts w:hint="cs"/>
          <w:sz w:val="22"/>
          <w:rtl/>
        </w:rPr>
        <w:t> </w:t>
      </w:r>
      <w:r w:rsidR="001F5990" w:rsidRPr="00124D7E">
        <w:rPr>
          <w:sz w:val="22"/>
          <w:rtl/>
        </w:rPr>
        <w:t>مشاركاً (سلطات الجمارك والشرطة ومراقب</w:t>
      </w:r>
      <w:r w:rsidR="00A16A1E" w:rsidRPr="00124D7E">
        <w:rPr>
          <w:sz w:val="22"/>
          <w:rtl/>
        </w:rPr>
        <w:t>و</w:t>
      </w:r>
      <w:r w:rsidR="009E3211" w:rsidRPr="00124D7E">
        <w:rPr>
          <w:rFonts w:hint="cs"/>
          <w:sz w:val="22"/>
          <w:rtl/>
        </w:rPr>
        <w:t xml:space="preserve"> </w:t>
      </w:r>
      <w:r w:rsidR="001F5990" w:rsidRPr="00124D7E">
        <w:rPr>
          <w:sz w:val="22"/>
          <w:rtl/>
        </w:rPr>
        <w:t>السوق والمدعون العامون) ينتمون إلى 15 دولة عضواً في الجماعة الاقتصادية لدول غرب أفريقيا.</w:t>
      </w:r>
    </w:p>
    <w:p w:rsidR="001F5990" w:rsidRPr="00124D7E" w:rsidRDefault="001F5990" w:rsidP="005F61B0">
      <w:pPr>
        <w:pStyle w:val="NumberedParaAR"/>
        <w:numPr>
          <w:ilvl w:val="0"/>
          <w:numId w:val="21"/>
        </w:numPr>
        <w:ind w:left="714" w:hanging="357"/>
        <w:rPr>
          <w:sz w:val="22"/>
        </w:rPr>
      </w:pPr>
      <w:r w:rsidRPr="00124D7E">
        <w:rPr>
          <w:i/>
          <w:iCs/>
          <w:sz w:val="22"/>
          <w:u w:val="single"/>
          <w:rtl/>
        </w:rPr>
        <w:t>الندوة دون الإقليمية المعنية بإذكاء الاحترام للملكية الفكرية لدى لقضاة الدول الأعضاء في المنظمة الأفريقية للملكية الفكرية والدول الفرنكوفونية الأخرى في أفريقيا جنوب الصحراء</w:t>
      </w:r>
      <w:r w:rsidR="00A63332">
        <w:rPr>
          <w:rFonts w:hint="cs"/>
          <w:i/>
          <w:iCs/>
          <w:sz w:val="22"/>
          <w:u w:val="single"/>
          <w:rtl/>
        </w:rPr>
        <w:t xml:space="preserve"> الكبرى</w:t>
      </w:r>
      <w:r w:rsidRPr="00124D7E">
        <w:rPr>
          <w:i/>
          <w:iCs/>
          <w:sz w:val="22"/>
          <w:rtl/>
        </w:rPr>
        <w:t>، أبيدجان، كوت ديفوار، من 22 إلى 24</w:t>
      </w:r>
      <w:r w:rsidR="005F61B0">
        <w:rPr>
          <w:i/>
          <w:iCs/>
          <w:sz w:val="22"/>
        </w:rPr>
        <w:t> </w:t>
      </w:r>
      <w:r w:rsidRPr="00124D7E">
        <w:rPr>
          <w:i/>
          <w:iCs/>
          <w:sz w:val="22"/>
          <w:rtl/>
        </w:rPr>
        <w:t>أكتوبر 2012</w:t>
      </w:r>
      <w:r w:rsidRPr="00124D7E">
        <w:rPr>
          <w:sz w:val="22"/>
          <w:rtl/>
        </w:rPr>
        <w:t>:</w:t>
      </w:r>
      <w:r w:rsidR="00A16A1E" w:rsidRPr="00124D7E">
        <w:rPr>
          <w:sz w:val="22"/>
        </w:rPr>
        <w:t xml:space="preserve"> </w:t>
      </w:r>
      <w:r w:rsidR="00A16A1E" w:rsidRPr="00124D7E">
        <w:rPr>
          <w:sz w:val="22"/>
          <w:rtl/>
        </w:rPr>
        <w:t>نُظمت هذه الحلقة بالاشتراك مع المنظمة الأفريقية للملكية الفكرية وبالتعاون مع المعهد الوطني للملكية الص</w:t>
      </w:r>
      <w:r w:rsidR="009A3183" w:rsidRPr="00124D7E">
        <w:rPr>
          <w:sz w:val="22"/>
          <w:rtl/>
        </w:rPr>
        <w:t xml:space="preserve">ناعية (فرنسا) والمنظمة الدولية </w:t>
      </w:r>
      <w:r w:rsidR="00A16A1E" w:rsidRPr="00124D7E">
        <w:rPr>
          <w:sz w:val="22"/>
          <w:rtl/>
        </w:rPr>
        <w:t xml:space="preserve">للفرنكوفونية ووزارة الصناعة وتنمية القطاع </w:t>
      </w:r>
      <w:r w:rsidR="009E3211" w:rsidRPr="00124D7E">
        <w:rPr>
          <w:sz w:val="22"/>
          <w:rtl/>
        </w:rPr>
        <w:t>الخاص في كوت ديفوار، لغرض الارت</w:t>
      </w:r>
      <w:r w:rsidR="009E3211" w:rsidRPr="00124D7E">
        <w:rPr>
          <w:rFonts w:hint="cs"/>
          <w:sz w:val="22"/>
          <w:rtl/>
        </w:rPr>
        <w:t>ق</w:t>
      </w:r>
      <w:r w:rsidR="00A16A1E" w:rsidRPr="00124D7E">
        <w:rPr>
          <w:sz w:val="22"/>
          <w:rtl/>
        </w:rPr>
        <w:t>اء بمعارف القضاة وأعضاء السلطة القضائية والأ</w:t>
      </w:r>
      <w:r w:rsidR="00A63332">
        <w:rPr>
          <w:rFonts w:hint="cs"/>
          <w:sz w:val="22"/>
          <w:rtl/>
        </w:rPr>
        <w:t>وساط</w:t>
      </w:r>
      <w:r w:rsidR="00A16A1E" w:rsidRPr="00124D7E">
        <w:rPr>
          <w:sz w:val="22"/>
          <w:rtl/>
        </w:rPr>
        <w:t xml:space="preserve"> القانونية في المسائل المتعلقة بالدعاوي القضائية المرتبطة بالملكية الفكرية وتعزيز مهاراتهم في هذا المجال، وذلك بغية الإسهام في الإدارة الفعالة للإجراءات المتعلقة بانتهاكات حقوق الملكية الفكرية مع مراعاة الجوانب الإنمائية بما يتفق مع الهدف الاستراتيجي السادس.</w:t>
      </w:r>
      <w:r w:rsidR="00A16A1E" w:rsidRPr="00124D7E">
        <w:rPr>
          <w:sz w:val="22"/>
        </w:rPr>
        <w:t xml:space="preserve"> </w:t>
      </w:r>
      <w:r w:rsidR="00A16A1E" w:rsidRPr="00124D7E">
        <w:rPr>
          <w:sz w:val="22"/>
          <w:rtl/>
        </w:rPr>
        <w:t>وشارك في الحلقة نحو80 قاضياً من 16 دولة عضواً في المنظمة الأفريقية للملكية الفكرية وبوروندي وجزر القمر وجيبوتي ومدغشقر وجمهورية الكونغو</w:t>
      </w:r>
      <w:r w:rsidR="009E3211" w:rsidRPr="00124D7E">
        <w:rPr>
          <w:rFonts w:hint="cs"/>
          <w:sz w:val="22"/>
          <w:rtl/>
        </w:rPr>
        <w:t xml:space="preserve"> </w:t>
      </w:r>
      <w:r w:rsidR="00A16A1E" w:rsidRPr="00124D7E">
        <w:rPr>
          <w:sz w:val="22"/>
          <w:rtl/>
        </w:rPr>
        <w:t>الديمقراطية ورواندا.</w:t>
      </w:r>
    </w:p>
    <w:p w:rsidR="00A16A1E" w:rsidRPr="00331973" w:rsidRDefault="00210605" w:rsidP="00BF5A5D">
      <w:pPr>
        <w:pStyle w:val="NumberedParaAR"/>
        <w:numPr>
          <w:ilvl w:val="0"/>
          <w:numId w:val="21"/>
        </w:numPr>
        <w:ind w:left="714" w:hanging="357"/>
        <w:rPr>
          <w:sz w:val="22"/>
        </w:rPr>
      </w:pPr>
      <w:hyperlink r:id="rId14" w:history="1">
        <w:r w:rsidR="00A16A1E" w:rsidRPr="00124D7E">
          <w:rPr>
            <w:rStyle w:val="Hyperlink"/>
            <w:i/>
            <w:iCs/>
            <w:color w:val="auto"/>
            <w:sz w:val="22"/>
            <w:rtl/>
          </w:rPr>
          <w:t xml:space="preserve">الندوة </w:t>
        </w:r>
        <w:proofErr w:type="spellStart"/>
        <w:r w:rsidR="00A16A1E" w:rsidRPr="00124D7E">
          <w:rPr>
            <w:rStyle w:val="Hyperlink"/>
            <w:i/>
            <w:iCs/>
            <w:color w:val="auto"/>
            <w:sz w:val="22"/>
            <w:rtl/>
          </w:rPr>
          <w:t>الأقاليمية</w:t>
        </w:r>
        <w:proofErr w:type="spellEnd"/>
        <w:r w:rsidR="00A16A1E" w:rsidRPr="00124D7E">
          <w:rPr>
            <w:rStyle w:val="Hyperlink"/>
            <w:i/>
            <w:iCs/>
            <w:color w:val="auto"/>
            <w:sz w:val="22"/>
            <w:rtl/>
          </w:rPr>
          <w:t xml:space="preserve"> الخامسة المعنية بإنفاذ حقوق الملكية الفكرية</w:t>
        </w:r>
      </w:hyperlink>
      <w:r w:rsidR="00A16A1E" w:rsidRPr="00124D7E">
        <w:rPr>
          <w:i/>
          <w:iCs/>
          <w:sz w:val="22"/>
          <w:rtl/>
        </w:rPr>
        <w:t>، كيشيناو، مولدوفا، 23 و24 أكتوبر 2012</w:t>
      </w:r>
      <w:r w:rsidR="00A16A1E" w:rsidRPr="00124D7E">
        <w:rPr>
          <w:sz w:val="22"/>
          <w:rtl/>
        </w:rPr>
        <w:t>:</w:t>
      </w:r>
      <w:r w:rsidR="00A16A1E" w:rsidRPr="00124D7E">
        <w:rPr>
          <w:rFonts w:hint="cs"/>
          <w:sz w:val="22"/>
          <w:rtl/>
        </w:rPr>
        <w:t xml:space="preserve"> </w:t>
      </w:r>
      <w:r w:rsidR="00A16A1E" w:rsidRPr="00124D7E">
        <w:rPr>
          <w:sz w:val="22"/>
          <w:rtl/>
        </w:rPr>
        <w:t xml:space="preserve">نُظمت هذه الندوة </w:t>
      </w:r>
      <w:proofErr w:type="spellStart"/>
      <w:r w:rsidR="00A16A1E" w:rsidRPr="00124D7E">
        <w:rPr>
          <w:sz w:val="22"/>
          <w:rtl/>
        </w:rPr>
        <w:t>الأقاليمية</w:t>
      </w:r>
      <w:proofErr w:type="spellEnd"/>
      <w:r w:rsidR="00A16A1E" w:rsidRPr="00124D7E">
        <w:rPr>
          <w:sz w:val="22"/>
          <w:rtl/>
        </w:rPr>
        <w:t xml:space="preserve"> بالتعاون مع الوكالة الحكومية المعنية بالملكية الفكرية في جمهورية مولدوفا و</w:t>
      </w:r>
      <w:r w:rsidR="00A16A1E" w:rsidRPr="00124D7E">
        <w:rPr>
          <w:rFonts w:hint="cs"/>
          <w:sz w:val="22"/>
          <w:rtl/>
        </w:rPr>
        <w:t xml:space="preserve">كانت </w:t>
      </w:r>
      <w:r w:rsidR="00A16A1E" w:rsidRPr="00124D7E">
        <w:rPr>
          <w:sz w:val="22"/>
          <w:rtl/>
        </w:rPr>
        <w:t>ترمي</w:t>
      </w:r>
      <w:r w:rsidR="00BD3B71">
        <w:rPr>
          <w:rFonts w:hint="cs"/>
          <w:sz w:val="22"/>
          <w:rtl/>
        </w:rPr>
        <w:t>،</w:t>
      </w:r>
      <w:r w:rsidR="00A16A1E" w:rsidRPr="00124D7E">
        <w:rPr>
          <w:sz w:val="22"/>
          <w:rtl/>
        </w:rPr>
        <w:t xml:space="preserve"> في إطار الهدف الاستراتيجي السادس</w:t>
      </w:r>
      <w:r w:rsidR="00BD3B71">
        <w:rPr>
          <w:rFonts w:hint="cs"/>
          <w:sz w:val="22"/>
          <w:rtl/>
        </w:rPr>
        <w:t>،</w:t>
      </w:r>
      <w:r w:rsidR="00A16A1E" w:rsidRPr="00124D7E">
        <w:rPr>
          <w:sz w:val="22"/>
          <w:rtl/>
        </w:rPr>
        <w:t xml:space="preserve"> إلى عرض الصيغة النهائية لمسودة </w:t>
      </w:r>
      <w:r w:rsidR="00A16A1E" w:rsidRPr="00331973">
        <w:rPr>
          <w:i/>
          <w:iCs/>
          <w:sz w:val="22"/>
          <w:rtl/>
        </w:rPr>
        <w:t>دراسة الويب</w:t>
      </w:r>
      <w:r w:rsidR="00B26BCE" w:rsidRPr="00331973">
        <w:rPr>
          <w:rFonts w:hint="eastAsia"/>
          <w:i/>
          <w:iCs/>
          <w:sz w:val="22"/>
          <w:rtl/>
        </w:rPr>
        <w:t>و</w:t>
      </w:r>
      <w:r w:rsidR="00B26BCE" w:rsidRPr="00331973">
        <w:rPr>
          <w:i/>
          <w:iCs/>
          <w:sz w:val="22"/>
          <w:rtl/>
        </w:rPr>
        <w:t xml:space="preserve"> </w:t>
      </w:r>
      <w:r w:rsidR="00A16A1E" w:rsidRPr="00331973">
        <w:rPr>
          <w:i/>
          <w:iCs/>
          <w:sz w:val="22"/>
          <w:rtl/>
        </w:rPr>
        <w:t>المتعلقة بإنفاذ حقوق الملكية الفكرية في البلدان المنتقلة إلى نظام الاقتصاد الحر</w:t>
      </w:r>
      <w:r w:rsidR="00A16A1E" w:rsidRPr="00124D7E">
        <w:rPr>
          <w:sz w:val="22"/>
          <w:rtl/>
        </w:rPr>
        <w:t xml:space="preserve"> وإقرارها فضلاً عن مناقشة أنشطة المتابعة في المنطقة.</w:t>
      </w:r>
      <w:r w:rsidR="00A16A1E" w:rsidRPr="00124D7E">
        <w:rPr>
          <w:rFonts w:hint="cs"/>
          <w:sz w:val="22"/>
          <w:rtl/>
        </w:rPr>
        <w:t xml:space="preserve"> </w:t>
      </w:r>
      <w:r w:rsidR="00A16A1E" w:rsidRPr="00124D7E">
        <w:rPr>
          <w:sz w:val="22"/>
          <w:rtl/>
        </w:rPr>
        <w:t>وقد حضر الندوة كبار موظفي إنفاذ القانون (السلطات الجمركية و</w:t>
      </w:r>
      <w:r w:rsidR="009E3211" w:rsidRPr="00124D7E">
        <w:rPr>
          <w:rFonts w:hint="cs"/>
          <w:sz w:val="22"/>
          <w:rtl/>
        </w:rPr>
        <w:t xml:space="preserve">قوات </w:t>
      </w:r>
      <w:r w:rsidR="00A16A1E" w:rsidRPr="00124D7E">
        <w:rPr>
          <w:sz w:val="22"/>
          <w:rtl/>
        </w:rPr>
        <w:t>الشرطة ومراقبو</w:t>
      </w:r>
      <w:r w:rsidR="009E3211" w:rsidRPr="00124D7E">
        <w:rPr>
          <w:rFonts w:hint="cs"/>
          <w:sz w:val="22"/>
          <w:rtl/>
        </w:rPr>
        <w:t xml:space="preserve"> </w:t>
      </w:r>
      <w:r w:rsidR="00A16A1E" w:rsidRPr="00124D7E">
        <w:rPr>
          <w:sz w:val="22"/>
          <w:rtl/>
        </w:rPr>
        <w:t>السوق) من البلدان التالية:</w:t>
      </w:r>
      <w:r w:rsidR="00A16A1E" w:rsidRPr="00124D7E">
        <w:rPr>
          <w:rFonts w:hint="cs"/>
          <w:sz w:val="22"/>
          <w:rtl/>
        </w:rPr>
        <w:t xml:space="preserve"> </w:t>
      </w:r>
      <w:r w:rsidR="00A16A1E" w:rsidRPr="00124D7E">
        <w:rPr>
          <w:sz w:val="22"/>
          <w:rtl/>
        </w:rPr>
        <w:t xml:space="preserve">ألبانيا، وأرمينيا، وأذربيجان، وبيلاروس، والبوسنة والهرسك، وبلغاريا، وكرواتيا، وقبرص، والجمهورية التـشيكية، وإستونيا، وجورجيا، واليونان، وهنغاريا، وإسرائيل، وكازاخستان، وقيرغيزستان، ولاتفيا، وليتوانيا، ومالطة، والجبل الأسود، وبولندا، ورومانيا، والاتحاد الروسي، وصربيا، وسلوفاكيا، وسلوفينيا، وطاجيكستان، وجمهورية مقدونيا اليوغوسلافية السابقة، وتركيا، وتركمانستان، </w:t>
      </w:r>
      <w:proofErr w:type="spellStart"/>
      <w:r w:rsidR="00A16A1E" w:rsidRPr="00124D7E">
        <w:rPr>
          <w:sz w:val="22"/>
          <w:rtl/>
        </w:rPr>
        <w:t>وأوكرنيا</w:t>
      </w:r>
      <w:proofErr w:type="spellEnd"/>
      <w:r w:rsidR="00A16A1E" w:rsidRPr="00124D7E">
        <w:rPr>
          <w:sz w:val="22"/>
          <w:rtl/>
        </w:rPr>
        <w:t>، وأوزبكستان.</w:t>
      </w:r>
      <w:r w:rsidR="00A16A1E" w:rsidRPr="00124D7E">
        <w:rPr>
          <w:rFonts w:hint="cs"/>
          <w:sz w:val="22"/>
          <w:rtl/>
        </w:rPr>
        <w:t xml:space="preserve"> </w:t>
      </w:r>
      <w:r w:rsidR="00A16A1E" w:rsidRPr="00124D7E">
        <w:rPr>
          <w:sz w:val="22"/>
          <w:rtl/>
        </w:rPr>
        <w:t>وبناء على دعوة الوكالة الحكومية المعنية بالملكية الفكرية في جمهورية مولدوفا، حضر ممثلان عن مكتب الدولة للملكية الفكرية في الصين بصفة مراقب.</w:t>
      </w:r>
    </w:p>
    <w:p w:rsidR="006F6FA3" w:rsidRPr="00124D7E" w:rsidRDefault="00210605" w:rsidP="00331973">
      <w:pPr>
        <w:pStyle w:val="ListParagraph"/>
        <w:numPr>
          <w:ilvl w:val="0"/>
          <w:numId w:val="21"/>
        </w:numPr>
        <w:bidi/>
        <w:spacing w:after="240" w:line="360" w:lineRule="exact"/>
        <w:ind w:left="714" w:hanging="357"/>
        <w:contextualSpacing w:val="0"/>
        <w:rPr>
          <w:rFonts w:ascii="Arabic Typesetting" w:hAnsi="Arabic Typesetting" w:cs="Arabic Typesetting"/>
          <w:szCs w:val="36"/>
        </w:rPr>
      </w:pPr>
      <w:hyperlink r:id="rId15" w:history="1">
        <w:r w:rsidR="006F6FA3" w:rsidRPr="00124D7E">
          <w:rPr>
            <w:rStyle w:val="Hyperlink"/>
            <w:rFonts w:ascii="Arabic Typesetting" w:hAnsi="Arabic Typesetting" w:cs="Arabic Typesetting"/>
            <w:i/>
            <w:iCs/>
            <w:color w:val="auto"/>
            <w:szCs w:val="36"/>
            <w:rtl/>
          </w:rPr>
          <w:t>دورة التدريب على إنفاذ حقوق الملكية الفكرية</w:t>
        </w:r>
      </w:hyperlink>
      <w:r w:rsidR="006F6FA3" w:rsidRPr="00124D7E">
        <w:rPr>
          <w:rFonts w:ascii="Arabic Typesetting" w:hAnsi="Arabic Typesetting" w:cs="Arabic Typesetting"/>
          <w:i/>
          <w:iCs/>
          <w:szCs w:val="36"/>
          <w:rtl/>
        </w:rPr>
        <w:t xml:space="preserve">، طوكيو، اليابان، من </w:t>
      </w:r>
      <w:r w:rsidR="006F6FA3" w:rsidRPr="00124D7E">
        <w:rPr>
          <w:rFonts w:ascii="Arabic Typesetting" w:hAnsi="Arabic Typesetting" w:cs="Arabic Typesetting" w:hint="cs"/>
          <w:i/>
          <w:iCs/>
          <w:szCs w:val="36"/>
          <w:rtl/>
        </w:rPr>
        <w:t>5</w:t>
      </w:r>
      <w:r w:rsidR="006F6FA3" w:rsidRPr="00124D7E">
        <w:rPr>
          <w:rFonts w:ascii="Arabic Typesetting" w:hAnsi="Arabic Typesetting" w:cs="Arabic Typesetting"/>
          <w:i/>
          <w:iCs/>
          <w:szCs w:val="36"/>
          <w:rtl/>
        </w:rPr>
        <w:t xml:space="preserve"> إلى </w:t>
      </w:r>
      <w:r w:rsidR="006F6FA3" w:rsidRPr="00124D7E">
        <w:rPr>
          <w:rFonts w:ascii="Arabic Typesetting" w:hAnsi="Arabic Typesetting" w:cs="Arabic Typesetting" w:hint="cs"/>
          <w:i/>
          <w:iCs/>
          <w:szCs w:val="36"/>
          <w:rtl/>
        </w:rPr>
        <w:t>9</w:t>
      </w:r>
      <w:r w:rsidR="006F6FA3" w:rsidRPr="00124D7E">
        <w:rPr>
          <w:rFonts w:ascii="Arabic Typesetting" w:hAnsi="Arabic Typesetting" w:cs="Arabic Typesetting"/>
          <w:i/>
          <w:iCs/>
          <w:szCs w:val="36"/>
          <w:rtl/>
        </w:rPr>
        <w:t xml:space="preserve"> </w:t>
      </w:r>
      <w:r w:rsidR="006F6FA3" w:rsidRPr="00124D7E">
        <w:rPr>
          <w:rFonts w:ascii="Arabic Typesetting" w:hAnsi="Arabic Typesetting" w:cs="Arabic Typesetting" w:hint="cs"/>
          <w:i/>
          <w:iCs/>
          <w:szCs w:val="36"/>
          <w:rtl/>
        </w:rPr>
        <w:t>نوفمبر 2012</w:t>
      </w:r>
      <w:r w:rsidR="006F6FA3" w:rsidRPr="00124D7E">
        <w:rPr>
          <w:rFonts w:ascii="Arabic Typesetting" w:hAnsi="Arabic Typesetting" w:cs="Arabic Typesetting" w:hint="cs"/>
          <w:szCs w:val="36"/>
          <w:rtl/>
        </w:rPr>
        <w:t>:</w:t>
      </w:r>
      <w:r w:rsidR="006F6FA3" w:rsidRPr="00124D7E">
        <w:rPr>
          <w:rFonts w:ascii="Arabic Typesetting" w:hAnsi="Arabic Typesetting" w:cs="Arabic Typesetting"/>
          <w:szCs w:val="36"/>
        </w:rPr>
        <w:t xml:space="preserve"> </w:t>
      </w:r>
      <w:r w:rsidR="006F6FA3" w:rsidRPr="00124D7E">
        <w:rPr>
          <w:rFonts w:ascii="Arabic Typesetting" w:hAnsi="Arabic Typesetting" w:cs="Arabic Typesetting" w:hint="cs"/>
          <w:szCs w:val="36"/>
          <w:rtl/>
        </w:rPr>
        <w:t xml:space="preserve">نُظمت هذه الدورة بالاشتراك مع </w:t>
      </w:r>
      <w:r w:rsidR="006F6FA3" w:rsidRPr="00124D7E">
        <w:rPr>
          <w:rFonts w:ascii="Arabic Typesetting" w:hAnsi="Arabic Typesetting" w:cs="Arabic Typesetting"/>
          <w:szCs w:val="36"/>
          <w:rtl/>
        </w:rPr>
        <w:t>مكتب اليابان للبراءا</w:t>
      </w:r>
      <w:r w:rsidR="006F6FA3" w:rsidRPr="00124D7E">
        <w:rPr>
          <w:rFonts w:ascii="Arabic Typesetting" w:hAnsi="Arabic Typesetting" w:cs="Arabic Typesetting" w:hint="cs"/>
          <w:szCs w:val="36"/>
          <w:rtl/>
        </w:rPr>
        <w:t xml:space="preserve">ت، </w:t>
      </w:r>
      <w:r w:rsidR="006F6FA3" w:rsidRPr="00124D7E">
        <w:rPr>
          <w:rFonts w:ascii="Arabic Typesetting" w:hAnsi="Arabic Typesetting" w:cs="Arabic Typesetting"/>
          <w:szCs w:val="36"/>
          <w:rtl/>
        </w:rPr>
        <w:t>و</w:t>
      </w:r>
      <w:r w:rsidR="006F6FA3" w:rsidRPr="00124D7E">
        <w:rPr>
          <w:rFonts w:ascii="Arabic Typesetting" w:hAnsi="Arabic Typesetting" w:cs="Arabic Typesetting" w:hint="cs"/>
          <w:szCs w:val="36"/>
          <w:rtl/>
        </w:rPr>
        <w:t xml:space="preserve">كانت </w:t>
      </w:r>
      <w:r w:rsidR="006F6FA3" w:rsidRPr="00124D7E">
        <w:rPr>
          <w:rFonts w:ascii="Arabic Typesetting" w:hAnsi="Arabic Typesetting" w:cs="Arabic Typesetting"/>
          <w:szCs w:val="36"/>
          <w:rtl/>
        </w:rPr>
        <w:t>ترمي</w:t>
      </w:r>
      <w:r w:rsidR="00BD3B71">
        <w:rPr>
          <w:rFonts w:ascii="Arabic Typesetting" w:hAnsi="Arabic Typesetting" w:cs="Arabic Typesetting" w:hint="cs"/>
          <w:szCs w:val="36"/>
          <w:rtl/>
        </w:rPr>
        <w:t>،</w:t>
      </w:r>
      <w:r w:rsidR="006F6FA3" w:rsidRPr="00124D7E">
        <w:rPr>
          <w:rFonts w:ascii="Arabic Typesetting" w:hAnsi="Arabic Typesetting" w:cs="Arabic Typesetting"/>
          <w:szCs w:val="36"/>
          <w:rtl/>
        </w:rPr>
        <w:t xml:space="preserve"> في إطار الهدف الاستراتيجي السادس</w:t>
      </w:r>
      <w:r w:rsidR="00BD3B71">
        <w:rPr>
          <w:rFonts w:ascii="Arabic Typesetting" w:hAnsi="Arabic Typesetting" w:cs="Arabic Typesetting" w:hint="cs"/>
          <w:szCs w:val="36"/>
          <w:rtl/>
        </w:rPr>
        <w:t>،</w:t>
      </w:r>
      <w:r w:rsidR="006F6FA3" w:rsidRPr="00124D7E">
        <w:rPr>
          <w:rFonts w:ascii="Arabic Typesetting" w:hAnsi="Arabic Typesetting" w:cs="Arabic Typesetting"/>
          <w:szCs w:val="36"/>
          <w:rtl/>
        </w:rPr>
        <w:t xml:space="preserve"> إلى</w:t>
      </w:r>
      <w:r w:rsidR="00BD3B71">
        <w:rPr>
          <w:rFonts w:ascii="Arabic Typesetting" w:hAnsi="Arabic Typesetting" w:cs="Arabic Typesetting" w:hint="cs"/>
          <w:szCs w:val="36"/>
          <w:rtl/>
        </w:rPr>
        <w:t xml:space="preserve"> ما يلي</w:t>
      </w:r>
      <w:r w:rsidR="00AB5FEA">
        <w:rPr>
          <w:rFonts w:ascii="Arabic Typesetting" w:hAnsi="Arabic Typesetting" w:cs="Arabic Typesetting" w:hint="cs"/>
          <w:szCs w:val="36"/>
          <w:rtl/>
        </w:rPr>
        <w:t>:</w:t>
      </w:r>
      <w:r w:rsidR="006F6FA3" w:rsidRPr="00124D7E">
        <w:rPr>
          <w:rFonts w:ascii="Arabic Typesetting" w:hAnsi="Arabic Typesetting" w:cs="Arabic Typesetting" w:hint="cs"/>
          <w:szCs w:val="36"/>
          <w:rtl/>
        </w:rPr>
        <w:t xml:space="preserve"> "1</w:t>
      </w:r>
      <w:r w:rsidR="00BD3B71" w:rsidRPr="00124D7E">
        <w:rPr>
          <w:rFonts w:ascii="Arabic Typesetting" w:hAnsi="Arabic Typesetting" w:cs="Arabic Typesetting" w:hint="cs"/>
          <w:szCs w:val="36"/>
          <w:rtl/>
        </w:rPr>
        <w:t>"</w:t>
      </w:r>
      <w:r w:rsidR="00BD3B71">
        <w:rPr>
          <w:rFonts w:ascii="Arabic Typesetting" w:hAnsi="Arabic Typesetting" w:cs="Arabic Typesetting" w:hint="eastAsia"/>
          <w:szCs w:val="36"/>
          <w:rtl/>
        </w:rPr>
        <w:t> </w:t>
      </w:r>
      <w:r w:rsidR="006F6FA3" w:rsidRPr="00124D7E">
        <w:rPr>
          <w:rFonts w:ascii="Arabic Typesetting" w:hAnsi="Arabic Typesetting" w:cs="Arabic Typesetting" w:hint="cs"/>
          <w:szCs w:val="36"/>
          <w:rtl/>
        </w:rPr>
        <w:t>مناقشة مسائل مختلفة تتعلق بإذكاء ال</w:t>
      </w:r>
      <w:r w:rsidR="009E3211" w:rsidRPr="00124D7E">
        <w:rPr>
          <w:rFonts w:ascii="Arabic Typesetting" w:hAnsi="Arabic Typesetting" w:cs="Arabic Typesetting" w:hint="cs"/>
          <w:szCs w:val="36"/>
          <w:rtl/>
        </w:rPr>
        <w:t>احترام للملكية الفكرية وإ</w:t>
      </w:r>
      <w:r w:rsidR="006F6FA3" w:rsidRPr="00124D7E">
        <w:rPr>
          <w:rFonts w:ascii="Arabic Typesetting" w:hAnsi="Arabic Typesetting" w:cs="Arabic Typesetting" w:hint="cs"/>
          <w:szCs w:val="36"/>
          <w:rtl/>
        </w:rPr>
        <w:t xml:space="preserve">نفاذ الملكية الفكرية، مثل النماذج البديلة لمواجهة التقليد والقرصنة </w:t>
      </w:r>
      <w:r w:rsidR="00B20BD3" w:rsidRPr="00124D7E">
        <w:rPr>
          <w:rFonts w:ascii="Arabic Typesetting" w:hAnsi="Arabic Typesetting" w:cs="Arabic Typesetting" w:hint="cs"/>
          <w:szCs w:val="36"/>
          <w:rtl/>
        </w:rPr>
        <w:t>والتخلص من</w:t>
      </w:r>
      <w:r w:rsidR="006F6FA3" w:rsidRPr="00124D7E">
        <w:rPr>
          <w:rFonts w:ascii="Arabic Typesetting" w:hAnsi="Arabic Typesetting" w:cs="Arabic Typesetting"/>
          <w:szCs w:val="36"/>
          <w:rtl/>
        </w:rPr>
        <w:t xml:space="preserve"> السلع المتعدية والمقلدة أو إعدامها</w:t>
      </w:r>
      <w:r w:rsidR="009E3211" w:rsidRPr="00124D7E">
        <w:rPr>
          <w:rFonts w:ascii="Arabic Typesetting" w:hAnsi="Arabic Typesetting" w:cs="Arabic Typesetting" w:hint="cs"/>
          <w:szCs w:val="36"/>
          <w:rtl/>
        </w:rPr>
        <w:t xml:space="preserve">؛ "2" </w:t>
      </w:r>
      <w:r w:rsidR="00CE5C1E">
        <w:rPr>
          <w:rFonts w:ascii="Arabic Typesetting" w:hAnsi="Arabic Typesetting" w:cs="Arabic Typesetting" w:hint="cs"/>
          <w:szCs w:val="36"/>
          <w:rtl/>
        </w:rPr>
        <w:t>و</w:t>
      </w:r>
      <w:r w:rsidR="006F6FA3" w:rsidRPr="00124D7E">
        <w:rPr>
          <w:rFonts w:ascii="Arabic Typesetting" w:hAnsi="Arabic Typesetting" w:cs="Arabic Typesetting" w:hint="cs"/>
          <w:szCs w:val="36"/>
          <w:rtl/>
        </w:rPr>
        <w:t xml:space="preserve">مراعاة </w:t>
      </w:r>
      <w:r w:rsidR="006F6FA3" w:rsidRPr="00124D7E">
        <w:rPr>
          <w:rFonts w:ascii="Arabic Typesetting" w:hAnsi="Arabic Typesetting" w:cs="Arabic Typesetting"/>
          <w:szCs w:val="36"/>
          <w:rtl/>
        </w:rPr>
        <w:t xml:space="preserve">المعايير الدنيا ومواطن المرونة المتضمنة في الجزء الثالث من اتفاق </w:t>
      </w:r>
      <w:proofErr w:type="spellStart"/>
      <w:r w:rsidR="006F6FA3" w:rsidRPr="00124D7E">
        <w:rPr>
          <w:rFonts w:ascii="Arabic Typesetting" w:hAnsi="Arabic Typesetting" w:cs="Arabic Typesetting"/>
          <w:szCs w:val="36"/>
          <w:rtl/>
        </w:rPr>
        <w:t>تريبس</w:t>
      </w:r>
      <w:proofErr w:type="spellEnd"/>
      <w:r w:rsidR="006F6FA3" w:rsidRPr="00124D7E">
        <w:rPr>
          <w:rFonts w:ascii="Arabic Typesetting" w:hAnsi="Arabic Typesetting" w:cs="Arabic Typesetting"/>
          <w:szCs w:val="36"/>
          <w:rtl/>
        </w:rPr>
        <w:t>، بما في ذلك</w:t>
      </w:r>
      <w:r w:rsidR="006F6FA3" w:rsidRPr="00124D7E">
        <w:rPr>
          <w:rFonts w:ascii="Arabic Typesetting" w:hAnsi="Arabic Typesetting" w:cs="Arabic Typesetting" w:hint="cs"/>
          <w:szCs w:val="36"/>
          <w:rtl/>
        </w:rPr>
        <w:t xml:space="preserve"> </w:t>
      </w:r>
      <w:r w:rsidR="009E3211" w:rsidRPr="00124D7E">
        <w:rPr>
          <w:rFonts w:ascii="Arabic Typesetting" w:hAnsi="Arabic Typesetting" w:cs="Arabic Typesetting" w:hint="cs"/>
          <w:szCs w:val="36"/>
          <w:rtl/>
        </w:rPr>
        <w:t xml:space="preserve">أحدث التطورات في أحكام القضاء؛ "3" </w:t>
      </w:r>
      <w:r w:rsidR="00F81AF5">
        <w:rPr>
          <w:rFonts w:ascii="Arabic Typesetting" w:hAnsi="Arabic Typesetting" w:cs="Arabic Typesetting" w:hint="cs"/>
          <w:szCs w:val="36"/>
          <w:rtl/>
        </w:rPr>
        <w:t>و</w:t>
      </w:r>
      <w:r w:rsidR="006F6FA3" w:rsidRPr="00124D7E">
        <w:rPr>
          <w:rFonts w:ascii="Arabic Typesetting" w:hAnsi="Arabic Typesetting" w:cs="Arabic Typesetting"/>
          <w:szCs w:val="36"/>
          <w:rtl/>
        </w:rPr>
        <w:t xml:space="preserve">النظر في الدوافع الكامنة وراء جرائم وانتهاكات الملكية الفكرية، وفي </w:t>
      </w:r>
      <w:r w:rsidR="002E2C9A">
        <w:rPr>
          <w:rFonts w:ascii="Arabic Typesetting" w:hAnsi="Arabic Typesetting" w:cs="Arabic Typesetting" w:hint="cs"/>
          <w:szCs w:val="36"/>
          <w:rtl/>
        </w:rPr>
        <w:t>آليات التحقيق والمتابعة القضائية ذات الصلة</w:t>
      </w:r>
      <w:r w:rsidR="006F6FA3" w:rsidRPr="00124D7E">
        <w:rPr>
          <w:rFonts w:ascii="Arabic Typesetting" w:hAnsi="Arabic Typesetting" w:cs="Arabic Typesetting"/>
          <w:szCs w:val="36"/>
          <w:rtl/>
        </w:rPr>
        <w:t>، بما في ذلك الأحكام الص</w:t>
      </w:r>
      <w:r w:rsidR="009E3211" w:rsidRPr="00124D7E">
        <w:rPr>
          <w:rFonts w:ascii="Arabic Typesetting" w:hAnsi="Arabic Typesetting" w:cs="Arabic Typesetting"/>
          <w:szCs w:val="36"/>
          <w:rtl/>
        </w:rPr>
        <w:t xml:space="preserve">ادرة بشأنها ومدى ملاءمتها؛ "4" </w:t>
      </w:r>
      <w:r w:rsidR="002E2C9A">
        <w:rPr>
          <w:rFonts w:ascii="Arabic Typesetting" w:hAnsi="Arabic Typesetting" w:cs="Arabic Typesetting" w:hint="cs"/>
          <w:szCs w:val="36"/>
          <w:rtl/>
        </w:rPr>
        <w:t>و</w:t>
      </w:r>
      <w:r w:rsidR="006F6FA3" w:rsidRPr="00124D7E">
        <w:rPr>
          <w:rFonts w:ascii="Arabic Typesetting" w:hAnsi="Arabic Typesetting" w:cs="Arabic Typesetting"/>
          <w:szCs w:val="36"/>
          <w:rtl/>
        </w:rPr>
        <w:t xml:space="preserve">تحليل دور مختلف </w:t>
      </w:r>
      <w:r w:rsidR="00733DBD">
        <w:rPr>
          <w:rFonts w:ascii="Arabic Typesetting" w:hAnsi="Arabic Typesetting" w:cs="Arabic Typesetting" w:hint="cs"/>
          <w:szCs w:val="36"/>
          <w:rtl/>
        </w:rPr>
        <w:t xml:space="preserve">أصحاب المصالح </w:t>
      </w:r>
      <w:r w:rsidR="006F6FA3" w:rsidRPr="00124D7E">
        <w:rPr>
          <w:rFonts w:ascii="Arabic Typesetting" w:hAnsi="Arabic Typesetting" w:cs="Arabic Typesetting"/>
          <w:szCs w:val="36"/>
          <w:rtl/>
        </w:rPr>
        <w:t>في سبيل إقامة تعاون استراتيجي وفعال.</w:t>
      </w:r>
      <w:r w:rsidR="006F6FA3" w:rsidRPr="00124D7E">
        <w:rPr>
          <w:rFonts w:ascii="Arabic Typesetting" w:hAnsi="Arabic Typesetting" w:cs="Arabic Typesetting" w:hint="cs"/>
          <w:szCs w:val="36"/>
          <w:rtl/>
        </w:rPr>
        <w:t xml:space="preserve"> وحضر دورة التدريب 23 مشاركاً </w:t>
      </w:r>
      <w:r w:rsidR="006F6FA3" w:rsidRPr="00124D7E">
        <w:rPr>
          <w:rFonts w:ascii="Arabic Typesetting" w:hAnsi="Arabic Typesetting" w:cs="Arabic Typesetting"/>
          <w:szCs w:val="36"/>
          <w:rtl/>
        </w:rPr>
        <w:t xml:space="preserve">من كبار </w:t>
      </w:r>
      <w:r w:rsidR="006F6FA3" w:rsidRPr="00124D7E">
        <w:rPr>
          <w:rFonts w:ascii="Arabic Typesetting" w:hAnsi="Arabic Typesetting" w:cs="Arabic Typesetting" w:hint="cs"/>
          <w:szCs w:val="36"/>
          <w:rtl/>
        </w:rPr>
        <w:t>ال</w:t>
      </w:r>
      <w:r w:rsidR="006F6FA3" w:rsidRPr="00124D7E">
        <w:rPr>
          <w:rFonts w:ascii="Arabic Typesetting" w:hAnsi="Arabic Typesetting" w:cs="Arabic Typesetting"/>
          <w:szCs w:val="36"/>
          <w:rtl/>
        </w:rPr>
        <w:t>موظفي</w:t>
      </w:r>
      <w:r w:rsidR="006F6FA3" w:rsidRPr="00124D7E">
        <w:rPr>
          <w:rFonts w:ascii="Arabic Typesetting" w:hAnsi="Arabic Typesetting" w:cs="Arabic Typesetting" w:hint="cs"/>
          <w:szCs w:val="36"/>
          <w:rtl/>
        </w:rPr>
        <w:t xml:space="preserve">ن </w:t>
      </w:r>
      <w:r w:rsidR="006F6FA3" w:rsidRPr="00124D7E">
        <w:rPr>
          <w:rFonts w:ascii="Arabic Typesetting" w:hAnsi="Arabic Typesetting" w:cs="Arabic Typesetting"/>
          <w:szCs w:val="36"/>
          <w:rtl/>
        </w:rPr>
        <w:t>ذوي الخبرة في القضايا المتعلقة بالملكية الفكرية</w:t>
      </w:r>
      <w:r w:rsidR="006F6FA3" w:rsidRPr="00124D7E">
        <w:rPr>
          <w:rFonts w:ascii="Arabic Typesetting" w:hAnsi="Arabic Typesetting" w:cs="Arabic Typesetting" w:hint="cs"/>
          <w:szCs w:val="36"/>
          <w:rtl/>
        </w:rPr>
        <w:t xml:space="preserve"> التابعين ل</w:t>
      </w:r>
      <w:r w:rsidR="006F6FA3" w:rsidRPr="00124D7E">
        <w:rPr>
          <w:rFonts w:ascii="Arabic Typesetting" w:hAnsi="Arabic Typesetting" w:cs="Arabic Typesetting"/>
          <w:szCs w:val="36"/>
          <w:rtl/>
        </w:rPr>
        <w:t>هيئات الادعاء والسلطات القضائية وسلطات الجمارك وهيئات مراقبة السوق ومكاتب الملكية الفكرية في كمبوديا والصين ومصر وإندونيسيا وجمهورية لاو الديمقراطية الشعبية والمغرب والفلبين وجنوب أفريقيا و</w:t>
      </w:r>
      <w:r w:rsidR="009C3661" w:rsidRPr="00124D7E">
        <w:rPr>
          <w:rFonts w:ascii="Arabic Typesetting" w:hAnsi="Arabic Typesetting" w:cs="Arabic Typesetting"/>
          <w:szCs w:val="36"/>
          <w:rtl/>
        </w:rPr>
        <w:t>تايلند</w:t>
      </w:r>
      <w:r w:rsidR="006F6FA3" w:rsidRPr="00124D7E">
        <w:rPr>
          <w:rFonts w:ascii="Arabic Typesetting" w:hAnsi="Arabic Typesetting" w:cs="Arabic Typesetting"/>
          <w:szCs w:val="36"/>
          <w:rtl/>
        </w:rPr>
        <w:t xml:space="preserve"> </w:t>
      </w:r>
      <w:proofErr w:type="spellStart"/>
      <w:r w:rsidR="006F6FA3" w:rsidRPr="00124D7E">
        <w:rPr>
          <w:rFonts w:ascii="Arabic Typesetting" w:hAnsi="Arabic Typesetting" w:cs="Arabic Typesetting"/>
          <w:szCs w:val="36"/>
          <w:rtl/>
        </w:rPr>
        <w:t>و</w:t>
      </w:r>
      <w:r w:rsidR="00E25745" w:rsidRPr="00124D7E">
        <w:rPr>
          <w:rFonts w:ascii="Arabic Typesetting" w:hAnsi="Arabic Typesetting" w:cs="Arabic Typesetting"/>
          <w:szCs w:val="36"/>
          <w:rtl/>
        </w:rPr>
        <w:t>فييت</w:t>
      </w:r>
      <w:proofErr w:type="spellEnd"/>
      <w:r w:rsidR="00E25745" w:rsidRPr="00124D7E">
        <w:rPr>
          <w:rFonts w:ascii="Arabic Typesetting" w:hAnsi="Arabic Typesetting" w:cs="Arabic Typesetting"/>
          <w:szCs w:val="36"/>
          <w:rtl/>
        </w:rPr>
        <w:t xml:space="preserve"> نام</w:t>
      </w:r>
      <w:r w:rsidR="006F6FA3" w:rsidRPr="00124D7E">
        <w:rPr>
          <w:rFonts w:ascii="Arabic Typesetting" w:hAnsi="Arabic Typesetting" w:cs="Arabic Typesetting"/>
          <w:szCs w:val="36"/>
          <w:rtl/>
        </w:rPr>
        <w:t>.</w:t>
      </w:r>
      <w:r w:rsidR="006F6FA3" w:rsidRPr="00124D7E">
        <w:rPr>
          <w:rFonts w:ascii="Arabic Typesetting" w:hAnsi="Arabic Typesetting" w:cs="Arabic Typesetting" w:hint="cs"/>
          <w:szCs w:val="36"/>
          <w:rtl/>
        </w:rPr>
        <w:t xml:space="preserve"> </w:t>
      </w:r>
      <w:r w:rsidR="006F6FA3" w:rsidRPr="00124D7E">
        <w:rPr>
          <w:rFonts w:ascii="Arabic Typesetting" w:hAnsi="Arabic Typesetting" w:cs="Arabic Typesetting"/>
          <w:szCs w:val="36"/>
          <w:rtl/>
        </w:rPr>
        <w:t>و</w:t>
      </w:r>
      <w:r w:rsidR="00354E0C">
        <w:rPr>
          <w:rFonts w:ascii="Arabic Typesetting" w:hAnsi="Arabic Typesetting" w:cs="Arabic Typesetting" w:hint="cs"/>
          <w:szCs w:val="36"/>
          <w:rtl/>
        </w:rPr>
        <w:t>تلت هذه الدورة</w:t>
      </w:r>
      <w:r w:rsidR="00354E0C" w:rsidRPr="00124D7E">
        <w:rPr>
          <w:rFonts w:ascii="Arabic Typesetting" w:hAnsi="Arabic Typesetting" w:cs="Arabic Typesetting"/>
          <w:szCs w:val="36"/>
          <w:rtl/>
        </w:rPr>
        <w:t xml:space="preserve"> </w:t>
      </w:r>
      <w:r w:rsidR="00354E0C">
        <w:rPr>
          <w:rFonts w:ascii="Arabic Typesetting" w:hAnsi="Arabic Typesetting" w:cs="Arabic Typesetting" w:hint="cs"/>
          <w:szCs w:val="36"/>
          <w:rtl/>
        </w:rPr>
        <w:t>التي</w:t>
      </w:r>
      <w:r w:rsidR="00354E0C" w:rsidRPr="00124D7E">
        <w:rPr>
          <w:rFonts w:ascii="Arabic Typesetting" w:hAnsi="Arabic Typesetting" w:cs="Arabic Typesetting"/>
          <w:szCs w:val="36"/>
          <w:rtl/>
        </w:rPr>
        <w:t xml:space="preserve"> </w:t>
      </w:r>
      <w:r w:rsidR="00354E0C">
        <w:rPr>
          <w:rFonts w:ascii="Arabic Typesetting" w:hAnsi="Arabic Typesetting" w:cs="Arabic Typesetting" w:hint="cs"/>
          <w:szCs w:val="36"/>
          <w:rtl/>
        </w:rPr>
        <w:t>أشرفت عليها</w:t>
      </w:r>
      <w:r w:rsidR="00354E0C" w:rsidRPr="00124D7E">
        <w:rPr>
          <w:rFonts w:ascii="Arabic Typesetting" w:hAnsi="Arabic Typesetting" w:cs="Arabic Typesetting"/>
          <w:szCs w:val="36"/>
          <w:rtl/>
        </w:rPr>
        <w:t xml:space="preserve"> </w:t>
      </w:r>
      <w:r w:rsidR="006F6FA3" w:rsidRPr="00124D7E">
        <w:rPr>
          <w:rFonts w:ascii="Arabic Typesetting" w:hAnsi="Arabic Typesetting" w:cs="Arabic Typesetting"/>
          <w:szCs w:val="36"/>
          <w:rtl/>
        </w:rPr>
        <w:t xml:space="preserve">الويبو </w:t>
      </w:r>
      <w:r w:rsidR="00354E0C">
        <w:rPr>
          <w:rFonts w:ascii="Arabic Typesetting" w:hAnsi="Arabic Typesetting" w:cs="Arabic Typesetting" w:hint="cs"/>
          <w:szCs w:val="36"/>
          <w:rtl/>
        </w:rPr>
        <w:t>دورة</w:t>
      </w:r>
      <w:r w:rsidR="00354E0C" w:rsidRPr="00124D7E">
        <w:rPr>
          <w:rFonts w:ascii="Arabic Typesetting" w:hAnsi="Arabic Typesetting" w:cs="Arabic Typesetting"/>
          <w:szCs w:val="36"/>
          <w:rtl/>
        </w:rPr>
        <w:t xml:space="preserve"> </w:t>
      </w:r>
      <w:r w:rsidR="00354E0C">
        <w:rPr>
          <w:rFonts w:ascii="Arabic Typesetting" w:hAnsi="Arabic Typesetting" w:cs="Arabic Typesetting" w:hint="cs"/>
          <w:szCs w:val="36"/>
          <w:rtl/>
        </w:rPr>
        <w:t xml:space="preserve">أخرى </w:t>
      </w:r>
      <w:bookmarkStart w:id="3" w:name="OLE_LINK3"/>
      <w:bookmarkStart w:id="4" w:name="OLE_LINK4"/>
      <w:r w:rsidR="00354E0C">
        <w:rPr>
          <w:rFonts w:ascii="Arabic Typesetting" w:hAnsi="Arabic Typesetting" w:cs="Arabic Typesetting" w:hint="cs"/>
          <w:szCs w:val="36"/>
          <w:rtl/>
        </w:rPr>
        <w:t>نُظمت بإشراف</w:t>
      </w:r>
      <w:r w:rsidR="00354E0C" w:rsidRPr="00124D7E">
        <w:rPr>
          <w:rFonts w:ascii="Arabic Typesetting" w:hAnsi="Arabic Typesetting" w:cs="Arabic Typesetting"/>
          <w:szCs w:val="36"/>
          <w:rtl/>
        </w:rPr>
        <w:t xml:space="preserve"> </w:t>
      </w:r>
      <w:r w:rsidR="006F6FA3" w:rsidRPr="00124D7E">
        <w:rPr>
          <w:rFonts w:ascii="Arabic Typesetting" w:hAnsi="Arabic Typesetting" w:cs="Arabic Typesetting"/>
          <w:szCs w:val="36"/>
          <w:rtl/>
        </w:rPr>
        <w:t xml:space="preserve">مكتب اليابان للبراءات </w:t>
      </w:r>
      <w:bookmarkEnd w:id="3"/>
      <w:bookmarkEnd w:id="4"/>
      <w:r w:rsidR="006F6FA3" w:rsidRPr="00124D7E">
        <w:rPr>
          <w:rFonts w:ascii="Arabic Typesetting" w:hAnsi="Arabic Typesetting" w:cs="Arabic Typesetting"/>
          <w:szCs w:val="36"/>
          <w:rtl/>
        </w:rPr>
        <w:t xml:space="preserve">من </w:t>
      </w:r>
      <w:r w:rsidR="006F6FA3" w:rsidRPr="00124D7E">
        <w:rPr>
          <w:rFonts w:ascii="Arabic Typesetting" w:hAnsi="Arabic Typesetting" w:cs="Arabic Typesetting" w:hint="cs"/>
          <w:szCs w:val="36"/>
          <w:rtl/>
        </w:rPr>
        <w:t>12</w:t>
      </w:r>
      <w:r w:rsidR="006F6FA3" w:rsidRPr="00124D7E">
        <w:rPr>
          <w:rFonts w:ascii="Arabic Typesetting" w:hAnsi="Arabic Typesetting" w:cs="Arabic Typesetting"/>
          <w:szCs w:val="36"/>
          <w:rtl/>
        </w:rPr>
        <w:t xml:space="preserve"> إلى</w:t>
      </w:r>
      <w:r w:rsidR="006F6FA3" w:rsidRPr="00124D7E">
        <w:rPr>
          <w:rFonts w:ascii="Arabic Typesetting" w:hAnsi="Arabic Typesetting" w:cs="Arabic Typesetting" w:hint="cs"/>
          <w:szCs w:val="36"/>
          <w:rtl/>
        </w:rPr>
        <w:t xml:space="preserve"> 16 نوفمبر 2012 </w:t>
      </w:r>
      <w:r w:rsidR="00354E0C">
        <w:rPr>
          <w:rFonts w:ascii="Arabic Typesetting" w:hAnsi="Arabic Typesetting" w:cs="Arabic Typesetting" w:hint="cs"/>
          <w:szCs w:val="36"/>
          <w:rtl/>
        </w:rPr>
        <w:t xml:space="preserve">وركّزت </w:t>
      </w:r>
      <w:r w:rsidR="006F6FA3" w:rsidRPr="00124D7E">
        <w:rPr>
          <w:rFonts w:ascii="Arabic Typesetting" w:hAnsi="Arabic Typesetting" w:cs="Arabic Typesetting"/>
          <w:szCs w:val="36"/>
          <w:rtl/>
        </w:rPr>
        <w:t>على التجربة اليابانية.</w:t>
      </w:r>
    </w:p>
    <w:p w:rsidR="000C56B7" w:rsidRPr="00124D7E" w:rsidRDefault="000C56B7" w:rsidP="00331973">
      <w:pPr>
        <w:pStyle w:val="ListParagraph"/>
        <w:numPr>
          <w:ilvl w:val="0"/>
          <w:numId w:val="21"/>
        </w:numPr>
        <w:bidi/>
        <w:spacing w:after="240" w:line="360" w:lineRule="exact"/>
        <w:ind w:left="714" w:hanging="357"/>
        <w:contextualSpacing w:val="0"/>
        <w:rPr>
          <w:rFonts w:ascii="Arabic Typesetting" w:hAnsi="Arabic Typesetting" w:cs="Arabic Typesetting"/>
          <w:szCs w:val="36"/>
        </w:rPr>
      </w:pPr>
      <w:bookmarkStart w:id="5" w:name="OLE_LINK13"/>
      <w:r w:rsidRPr="00124D7E">
        <w:rPr>
          <w:rFonts w:ascii="Arabic Typesetting" w:hAnsi="Arabic Typesetting" w:cs="Arabic Typesetting"/>
          <w:i/>
          <w:iCs/>
          <w:szCs w:val="36"/>
          <w:u w:val="single"/>
          <w:rtl/>
        </w:rPr>
        <w:t>حلقة العمل دون الإقليمية عن إذكاء الاحترام للملكية الفكرية</w:t>
      </w:r>
      <w:r w:rsidRPr="00124D7E">
        <w:rPr>
          <w:rFonts w:ascii="Arabic Typesetting" w:hAnsi="Arabic Typesetting" w:cs="Arabic Typesetting"/>
          <w:i/>
          <w:iCs/>
          <w:szCs w:val="36"/>
          <w:rtl/>
        </w:rPr>
        <w:t>، مسقط، عُمان، 12 و13 نوفمبر 2012</w:t>
      </w:r>
      <w:r w:rsidRPr="00124D7E">
        <w:rPr>
          <w:rFonts w:ascii="Arabic Typesetting" w:hAnsi="Arabic Typesetting" w:cs="Arabic Typesetting"/>
          <w:szCs w:val="36"/>
          <w:rtl/>
        </w:rPr>
        <w:t>:</w:t>
      </w:r>
      <w:r w:rsidRPr="00124D7E">
        <w:rPr>
          <w:rFonts w:ascii="Arabic Typesetting" w:hAnsi="Arabic Typesetting" w:cs="Arabic Typesetting" w:hint="cs"/>
          <w:szCs w:val="36"/>
          <w:rtl/>
        </w:rPr>
        <w:t xml:space="preserve"> نُظمت هذه الحلقة بالتعاون مع إدارة الملكية الفكرية التابعة لوزارة التجارة والصناعة في عُمان، وكانت ترمي</w:t>
      </w:r>
      <w:r w:rsidR="00BD3B71">
        <w:rPr>
          <w:rFonts w:ascii="Arabic Typesetting" w:hAnsi="Arabic Typesetting" w:cs="Arabic Typesetting" w:hint="cs"/>
          <w:szCs w:val="36"/>
          <w:rtl/>
        </w:rPr>
        <w:t>،</w:t>
      </w:r>
      <w:r w:rsidRPr="00124D7E">
        <w:rPr>
          <w:rFonts w:ascii="Arabic Typesetting" w:hAnsi="Arabic Typesetting" w:cs="Arabic Typesetting" w:hint="cs"/>
          <w:szCs w:val="36"/>
          <w:rtl/>
        </w:rPr>
        <w:t xml:space="preserve"> في إطار اله</w:t>
      </w:r>
      <w:r w:rsidR="009E3211" w:rsidRPr="00124D7E">
        <w:rPr>
          <w:rFonts w:ascii="Arabic Typesetting" w:hAnsi="Arabic Typesetting" w:cs="Arabic Typesetting" w:hint="cs"/>
          <w:szCs w:val="36"/>
          <w:rtl/>
        </w:rPr>
        <w:t>دف الاستراتيجي السادس</w:t>
      </w:r>
      <w:r w:rsidR="00BD3B71">
        <w:rPr>
          <w:rFonts w:ascii="Arabic Typesetting" w:hAnsi="Arabic Typesetting" w:cs="Arabic Typesetting" w:hint="cs"/>
          <w:szCs w:val="36"/>
          <w:rtl/>
        </w:rPr>
        <w:t>،</w:t>
      </w:r>
      <w:r w:rsidR="009E3211" w:rsidRPr="00124D7E">
        <w:rPr>
          <w:rFonts w:ascii="Arabic Typesetting" w:hAnsi="Arabic Typesetting" w:cs="Arabic Typesetting" w:hint="cs"/>
          <w:szCs w:val="36"/>
          <w:rtl/>
        </w:rPr>
        <w:t xml:space="preserve"> إلى</w:t>
      </w:r>
      <w:r w:rsidR="00DE3114">
        <w:rPr>
          <w:rFonts w:ascii="Arabic Typesetting" w:hAnsi="Arabic Typesetting" w:cs="Arabic Typesetting" w:hint="cs"/>
          <w:szCs w:val="36"/>
          <w:rtl/>
        </w:rPr>
        <w:t xml:space="preserve"> ما يلي</w:t>
      </w:r>
      <w:r w:rsidR="00A51233">
        <w:rPr>
          <w:rFonts w:ascii="Arabic Typesetting" w:hAnsi="Arabic Typesetting" w:cs="Arabic Typesetting" w:hint="cs"/>
          <w:szCs w:val="36"/>
          <w:rtl/>
        </w:rPr>
        <w:t>:</w:t>
      </w:r>
      <w:r w:rsidR="009E3211" w:rsidRPr="00124D7E">
        <w:rPr>
          <w:rFonts w:ascii="Arabic Typesetting" w:hAnsi="Arabic Typesetting" w:cs="Arabic Typesetting" w:hint="cs"/>
          <w:szCs w:val="36"/>
          <w:rtl/>
        </w:rPr>
        <w:t xml:space="preserve"> "1" إذ</w:t>
      </w:r>
      <w:r w:rsidRPr="00124D7E">
        <w:rPr>
          <w:rFonts w:ascii="Arabic Typesetting" w:hAnsi="Arabic Typesetting" w:cs="Arabic Typesetting" w:hint="cs"/>
          <w:szCs w:val="36"/>
          <w:rtl/>
        </w:rPr>
        <w:t xml:space="preserve">كاء الوعي العام </w:t>
      </w:r>
      <w:r w:rsidR="00CC1142">
        <w:rPr>
          <w:rFonts w:ascii="Arabic Typesetting" w:hAnsi="Arabic Typesetting" w:cs="Arabic Typesetting" w:hint="cs"/>
          <w:szCs w:val="36"/>
          <w:rtl/>
        </w:rPr>
        <w:t>ب</w:t>
      </w:r>
      <w:r w:rsidRPr="00124D7E">
        <w:rPr>
          <w:rFonts w:ascii="Arabic Typesetting" w:hAnsi="Arabic Typesetting" w:cs="Arabic Typesetting" w:hint="cs"/>
          <w:szCs w:val="36"/>
          <w:rtl/>
        </w:rPr>
        <w:t>أهمية الملكية الفكرية في التن</w:t>
      </w:r>
      <w:r w:rsidR="009E3211" w:rsidRPr="00124D7E">
        <w:rPr>
          <w:rFonts w:ascii="Arabic Typesetting" w:hAnsi="Arabic Typesetting" w:cs="Arabic Typesetting" w:hint="cs"/>
          <w:szCs w:val="36"/>
          <w:rtl/>
        </w:rPr>
        <w:t xml:space="preserve">مية الاجتماعية الاقتصادية؛ "2" </w:t>
      </w:r>
      <w:r w:rsidR="00CC1142">
        <w:rPr>
          <w:rFonts w:ascii="Arabic Typesetting" w:hAnsi="Arabic Typesetting" w:cs="Arabic Typesetting" w:hint="cs"/>
          <w:szCs w:val="36"/>
          <w:rtl/>
        </w:rPr>
        <w:t>و</w:t>
      </w:r>
      <w:r w:rsidRPr="00124D7E">
        <w:rPr>
          <w:rFonts w:ascii="Arabic Typesetting" w:hAnsi="Arabic Typesetting" w:cs="Arabic Typesetting" w:hint="cs"/>
          <w:szCs w:val="36"/>
          <w:rtl/>
        </w:rPr>
        <w:t>تقييم سلوك</w:t>
      </w:r>
      <w:r w:rsidR="00B26BCE" w:rsidRPr="00124D7E">
        <w:rPr>
          <w:rFonts w:ascii="Arabic Typesetting" w:hAnsi="Arabic Typesetting" w:cs="Arabic Typesetting" w:hint="cs"/>
          <w:szCs w:val="36"/>
          <w:rtl/>
        </w:rPr>
        <w:t>يات</w:t>
      </w:r>
      <w:r w:rsidRPr="00124D7E">
        <w:rPr>
          <w:rFonts w:ascii="Arabic Typesetting" w:hAnsi="Arabic Typesetting" w:cs="Arabic Typesetting" w:hint="cs"/>
          <w:szCs w:val="36"/>
          <w:rtl/>
        </w:rPr>
        <w:t xml:space="preserve"> المستهلك</w:t>
      </w:r>
      <w:r w:rsidR="00BF5A5D" w:rsidRPr="00124D7E">
        <w:rPr>
          <w:rFonts w:ascii="Arabic Typesetting" w:hAnsi="Arabic Typesetting" w:cs="Arabic Typesetting" w:hint="cs"/>
          <w:szCs w:val="36"/>
          <w:rtl/>
        </w:rPr>
        <w:t>ين</w:t>
      </w:r>
      <w:r w:rsidR="009E3211" w:rsidRPr="00124D7E">
        <w:rPr>
          <w:rFonts w:ascii="Arabic Typesetting" w:hAnsi="Arabic Typesetting" w:cs="Arabic Typesetting" w:hint="cs"/>
          <w:szCs w:val="36"/>
          <w:rtl/>
        </w:rPr>
        <w:t xml:space="preserve"> وتصوراتهم؛ "3" </w:t>
      </w:r>
      <w:r w:rsidR="00CC1142">
        <w:rPr>
          <w:rFonts w:ascii="Arabic Typesetting" w:hAnsi="Arabic Typesetting" w:cs="Arabic Typesetting" w:hint="cs"/>
          <w:szCs w:val="36"/>
          <w:rtl/>
        </w:rPr>
        <w:t>و</w:t>
      </w:r>
      <w:r w:rsidRPr="00124D7E">
        <w:rPr>
          <w:rFonts w:ascii="Arabic Typesetting" w:hAnsi="Arabic Typesetting" w:cs="Arabic Typesetting" w:hint="cs"/>
          <w:szCs w:val="36"/>
          <w:rtl/>
        </w:rPr>
        <w:t xml:space="preserve">تشجيع التفكير </w:t>
      </w:r>
      <w:r w:rsidR="009E3211" w:rsidRPr="00124D7E">
        <w:rPr>
          <w:rFonts w:ascii="Arabic Typesetting" w:hAnsi="Arabic Typesetting" w:cs="Arabic Typesetting" w:hint="cs"/>
          <w:szCs w:val="36"/>
          <w:rtl/>
        </w:rPr>
        <w:t xml:space="preserve">الابتكاري وريادة الأعمال؛ "4" </w:t>
      </w:r>
      <w:r w:rsidR="00CC1142">
        <w:rPr>
          <w:rFonts w:ascii="Arabic Typesetting" w:hAnsi="Arabic Typesetting" w:cs="Arabic Typesetting" w:hint="cs"/>
          <w:szCs w:val="36"/>
          <w:rtl/>
        </w:rPr>
        <w:t>و</w:t>
      </w:r>
      <w:r w:rsidR="009E3211" w:rsidRPr="00124D7E">
        <w:rPr>
          <w:rFonts w:ascii="Arabic Typesetting" w:hAnsi="Arabic Typesetting" w:cs="Arabic Typesetting" w:hint="cs"/>
          <w:szCs w:val="36"/>
          <w:rtl/>
        </w:rPr>
        <w:t>إ</w:t>
      </w:r>
      <w:r w:rsidRPr="00124D7E">
        <w:rPr>
          <w:rFonts w:ascii="Arabic Typesetting" w:hAnsi="Arabic Typesetting" w:cs="Arabic Typesetting" w:hint="cs"/>
          <w:szCs w:val="36"/>
          <w:rtl/>
        </w:rPr>
        <w:t>عداد حملات توعية عامة تستهدف الشباب والمستهلكين وأوساط الأعمال. ودُعي عشرون مشاركاً من البحرين والكويت وقطر و</w:t>
      </w:r>
      <w:r w:rsidR="00CC1142">
        <w:rPr>
          <w:rFonts w:ascii="Arabic Typesetting" w:hAnsi="Arabic Typesetting" w:cs="Arabic Typesetting" w:hint="cs"/>
          <w:szCs w:val="36"/>
          <w:rtl/>
        </w:rPr>
        <w:t xml:space="preserve">المملكة العربية </w:t>
      </w:r>
      <w:r w:rsidRPr="00124D7E">
        <w:rPr>
          <w:rFonts w:ascii="Arabic Typesetting" w:hAnsi="Arabic Typesetting" w:cs="Arabic Typesetting" w:hint="cs"/>
          <w:szCs w:val="36"/>
          <w:rtl/>
        </w:rPr>
        <w:t xml:space="preserve">السعودية والإمارات العربية المتحدة. وكان المشاركون من موظفي الإدارة العليا والمتوسطة في المكاتب الوطنية للملكية الفكرية؛ ووزارات التربية؛ وسلطات الجمارك وقوات الشرطة؛ فضلاً عن ممثلين عن </w:t>
      </w:r>
      <w:r w:rsidR="00CC1142">
        <w:rPr>
          <w:rFonts w:ascii="Arabic Typesetting" w:hAnsi="Arabic Typesetting" w:cs="Arabic Typesetting" w:hint="cs"/>
          <w:szCs w:val="36"/>
          <w:rtl/>
        </w:rPr>
        <w:t>الأوساط</w:t>
      </w:r>
      <w:r w:rsidR="00CC1142" w:rsidRPr="00124D7E">
        <w:rPr>
          <w:rFonts w:ascii="Arabic Typesetting" w:hAnsi="Arabic Typesetting" w:cs="Arabic Typesetting" w:hint="cs"/>
          <w:szCs w:val="36"/>
          <w:rtl/>
        </w:rPr>
        <w:t xml:space="preserve"> </w:t>
      </w:r>
      <w:r w:rsidRPr="00124D7E">
        <w:rPr>
          <w:rFonts w:ascii="Arabic Typesetting" w:hAnsi="Arabic Typesetting" w:cs="Arabic Typesetting" w:hint="cs"/>
          <w:szCs w:val="36"/>
          <w:rtl/>
        </w:rPr>
        <w:t>القانونية والمؤسسات الأكاديمية ورابطات المستهلكين والقطاع الخاص.</w:t>
      </w:r>
    </w:p>
    <w:p w:rsidR="000C56B7" w:rsidRPr="00331973" w:rsidRDefault="00210605" w:rsidP="00331973">
      <w:pPr>
        <w:pStyle w:val="ListParagraph"/>
        <w:numPr>
          <w:ilvl w:val="0"/>
          <w:numId w:val="21"/>
        </w:numPr>
        <w:bidi/>
        <w:spacing w:after="240" w:line="360" w:lineRule="exact"/>
        <w:ind w:left="714" w:hanging="357"/>
        <w:contextualSpacing w:val="0"/>
        <w:rPr>
          <w:rFonts w:ascii="Arabic Typesetting" w:hAnsi="Arabic Typesetting" w:cs="Arabic Typesetting"/>
          <w:szCs w:val="36"/>
        </w:rPr>
      </w:pPr>
      <w:hyperlink r:id="rId16" w:history="1">
        <w:r w:rsidR="000C56B7" w:rsidRPr="00124D7E">
          <w:rPr>
            <w:rStyle w:val="Hyperlink"/>
            <w:rFonts w:ascii="Arabic Typesetting" w:hAnsi="Arabic Typesetting" w:cs="Arabic Typesetting" w:hint="cs"/>
            <w:i/>
            <w:iCs/>
            <w:color w:val="auto"/>
            <w:szCs w:val="36"/>
            <w:rtl/>
          </w:rPr>
          <w:t xml:space="preserve">برنامج التدريب </w:t>
        </w:r>
        <w:proofErr w:type="spellStart"/>
        <w:r w:rsidR="000C56B7" w:rsidRPr="00124D7E">
          <w:rPr>
            <w:rStyle w:val="Hyperlink"/>
            <w:rFonts w:ascii="Arabic Typesetting" w:hAnsi="Arabic Typesetting" w:cs="Arabic Typesetting" w:hint="cs"/>
            <w:i/>
            <w:iCs/>
            <w:color w:val="auto"/>
            <w:szCs w:val="36"/>
            <w:rtl/>
          </w:rPr>
          <w:t>الأقاليمي</w:t>
        </w:r>
        <w:proofErr w:type="spellEnd"/>
        <w:r w:rsidR="000C56B7" w:rsidRPr="00124D7E">
          <w:rPr>
            <w:rStyle w:val="Hyperlink"/>
            <w:rFonts w:ascii="Arabic Typesetting" w:hAnsi="Arabic Typesetting" w:cs="Arabic Typesetting" w:hint="cs"/>
            <w:i/>
            <w:iCs/>
            <w:color w:val="auto"/>
            <w:szCs w:val="36"/>
            <w:rtl/>
          </w:rPr>
          <w:t xml:space="preserve"> الخاص بإنفاذ حق المؤلف</w:t>
        </w:r>
      </w:hyperlink>
      <w:r w:rsidR="000C56B7" w:rsidRPr="00124D7E">
        <w:rPr>
          <w:rFonts w:ascii="Arabic Typesetting" w:hAnsi="Arabic Typesetting" w:cs="Arabic Typesetting" w:hint="cs"/>
          <w:i/>
          <w:iCs/>
          <w:szCs w:val="36"/>
          <w:rtl/>
        </w:rPr>
        <w:t>، سيول، جمهورية كوريا، من 12 إلى 20 نوفمبر 2012</w:t>
      </w:r>
      <w:r w:rsidR="000C56B7" w:rsidRPr="00124D7E">
        <w:rPr>
          <w:rFonts w:ascii="Arabic Typesetting" w:hAnsi="Arabic Typesetting" w:cs="Arabic Typesetting" w:hint="cs"/>
          <w:szCs w:val="36"/>
          <w:rtl/>
        </w:rPr>
        <w:t xml:space="preserve">: نُظم </w:t>
      </w:r>
      <w:bookmarkStart w:id="6" w:name="OLE_LINK38"/>
      <w:bookmarkStart w:id="7" w:name="OLE_LINK39"/>
      <w:bookmarkStart w:id="8" w:name="OLE_LINK40"/>
      <w:r w:rsidR="000C56B7" w:rsidRPr="00124D7E">
        <w:rPr>
          <w:rFonts w:ascii="Arabic Typesetting" w:hAnsi="Arabic Typesetting" w:cs="Arabic Typesetting" w:hint="cs"/>
          <w:szCs w:val="36"/>
          <w:rtl/>
        </w:rPr>
        <w:t>هذا البرنامج بالتعاون مع وزارة الثقافة والرياضة والسياحة لجمهورية كوريا واللجنة الكورية لحق المؤلف</w:t>
      </w:r>
      <w:bookmarkEnd w:id="6"/>
      <w:bookmarkEnd w:id="7"/>
      <w:bookmarkEnd w:id="8"/>
      <w:r w:rsidR="000C56B7" w:rsidRPr="00124D7E">
        <w:rPr>
          <w:rFonts w:ascii="Arabic Typesetting" w:hAnsi="Arabic Typesetting" w:cs="Arabic Typesetting" w:hint="cs"/>
          <w:szCs w:val="36"/>
          <w:rtl/>
        </w:rPr>
        <w:t xml:space="preserve"> وكان يرمي إلى: </w:t>
      </w:r>
      <w:bookmarkStart w:id="9" w:name="OLE_LINK44"/>
      <w:bookmarkStart w:id="10" w:name="OLE_LINK45"/>
      <w:bookmarkStart w:id="11" w:name="OLE_LINK46"/>
      <w:r w:rsidR="000C56B7" w:rsidRPr="00124D7E">
        <w:rPr>
          <w:rFonts w:ascii="Arabic Typesetting" w:hAnsi="Arabic Typesetting" w:cs="Arabic Typesetting"/>
          <w:szCs w:val="36"/>
          <w:rtl/>
        </w:rPr>
        <w:t>"1" النظر في قيمة حماية وإنفاذ الملكية الفكرية بالنسبة إلى التنمية الاجتماعية والاقت</w:t>
      </w:r>
      <w:r w:rsidR="00B20BD3" w:rsidRPr="00124D7E">
        <w:rPr>
          <w:rFonts w:ascii="Arabic Typesetting" w:hAnsi="Arabic Typesetting" w:cs="Arabic Typesetting"/>
          <w:szCs w:val="36"/>
          <w:rtl/>
        </w:rPr>
        <w:t xml:space="preserve">صادية في البلدان المشاركة؛ "2" </w:t>
      </w:r>
      <w:r w:rsidR="002F164E">
        <w:rPr>
          <w:rFonts w:ascii="Arabic Typesetting" w:hAnsi="Arabic Typesetting" w:cs="Arabic Typesetting" w:hint="cs"/>
          <w:szCs w:val="36"/>
          <w:rtl/>
        </w:rPr>
        <w:t>و</w:t>
      </w:r>
      <w:r w:rsidR="000C56B7" w:rsidRPr="00124D7E">
        <w:rPr>
          <w:rFonts w:ascii="Arabic Typesetting" w:hAnsi="Arabic Typesetting" w:cs="Arabic Typesetting"/>
          <w:szCs w:val="36"/>
          <w:rtl/>
        </w:rPr>
        <w:t>توفير التدريب الأس</w:t>
      </w:r>
      <w:r w:rsidR="00B20BD3" w:rsidRPr="00124D7E">
        <w:rPr>
          <w:rFonts w:ascii="Arabic Typesetting" w:hAnsi="Arabic Typesetting" w:cs="Arabic Typesetting"/>
          <w:szCs w:val="36"/>
          <w:rtl/>
        </w:rPr>
        <w:t xml:space="preserve">اسي على </w:t>
      </w:r>
      <w:proofErr w:type="spellStart"/>
      <w:r w:rsidR="00B20BD3" w:rsidRPr="00124D7E">
        <w:rPr>
          <w:rFonts w:ascii="Arabic Typesetting" w:hAnsi="Arabic Typesetting" w:cs="Arabic Typesetting"/>
          <w:szCs w:val="36"/>
          <w:rtl/>
        </w:rPr>
        <w:t>الجز</w:t>
      </w:r>
      <w:r w:rsidR="00D63435" w:rsidRPr="00124D7E">
        <w:rPr>
          <w:rFonts w:ascii="Arabic Typesetting" w:hAnsi="Arabic Typesetting" w:cs="Arabic Typesetting" w:hint="cs"/>
          <w:szCs w:val="36"/>
          <w:rtl/>
        </w:rPr>
        <w:t>ا</w:t>
      </w:r>
      <w:r w:rsidR="00B20BD3" w:rsidRPr="00124D7E">
        <w:rPr>
          <w:rFonts w:ascii="Arabic Typesetting" w:hAnsi="Arabic Typesetting" w:cs="Arabic Typesetting"/>
          <w:szCs w:val="36"/>
          <w:rtl/>
        </w:rPr>
        <w:t>ءات</w:t>
      </w:r>
      <w:proofErr w:type="spellEnd"/>
      <w:r w:rsidR="00B20BD3" w:rsidRPr="00124D7E">
        <w:rPr>
          <w:rFonts w:ascii="Arabic Typesetting" w:hAnsi="Arabic Typesetting" w:cs="Arabic Typesetting"/>
          <w:szCs w:val="36"/>
          <w:rtl/>
        </w:rPr>
        <w:t xml:space="preserve"> والتدابير؛ "3" </w:t>
      </w:r>
      <w:r w:rsidR="002F164E">
        <w:rPr>
          <w:rFonts w:ascii="Arabic Typesetting" w:hAnsi="Arabic Typesetting" w:cs="Arabic Typesetting" w:hint="cs"/>
          <w:szCs w:val="36"/>
          <w:rtl/>
        </w:rPr>
        <w:t>و</w:t>
      </w:r>
      <w:r w:rsidR="000C56B7" w:rsidRPr="00124D7E">
        <w:rPr>
          <w:rFonts w:ascii="Arabic Typesetting" w:hAnsi="Arabic Typesetting" w:cs="Arabic Typesetting"/>
          <w:szCs w:val="36"/>
          <w:rtl/>
        </w:rPr>
        <w:t>مناقشة المسائل المختلفة المتعلقة بإذكاء الاحترام للملكية الفكرية</w:t>
      </w:r>
      <w:r w:rsidR="00026B61">
        <w:rPr>
          <w:rFonts w:ascii="Arabic Typesetting" w:hAnsi="Arabic Typesetting" w:cs="Arabic Typesetting" w:hint="cs"/>
          <w:szCs w:val="36"/>
          <w:rtl/>
        </w:rPr>
        <w:t>،</w:t>
      </w:r>
      <w:r w:rsidR="000C56B7" w:rsidRPr="00124D7E">
        <w:rPr>
          <w:rFonts w:ascii="Arabic Typesetting" w:hAnsi="Arabic Typesetting" w:cs="Arabic Typesetting"/>
          <w:szCs w:val="36"/>
          <w:rtl/>
        </w:rPr>
        <w:t xml:space="preserve"> مثل </w:t>
      </w:r>
      <w:r w:rsidR="002F164E">
        <w:rPr>
          <w:rFonts w:ascii="Arabic Typesetting" w:hAnsi="Arabic Typesetting" w:cs="Arabic Typesetting" w:hint="cs"/>
          <w:szCs w:val="36"/>
          <w:rtl/>
        </w:rPr>
        <w:t>منهجيات</w:t>
      </w:r>
      <w:r w:rsidR="002F164E" w:rsidRPr="00124D7E">
        <w:rPr>
          <w:rFonts w:ascii="Arabic Typesetting" w:hAnsi="Arabic Typesetting" w:cs="Arabic Typesetting"/>
          <w:szCs w:val="36"/>
          <w:rtl/>
        </w:rPr>
        <w:t xml:space="preserve"> </w:t>
      </w:r>
      <w:r w:rsidR="000C56B7" w:rsidRPr="00124D7E">
        <w:rPr>
          <w:rFonts w:ascii="Arabic Typesetting" w:hAnsi="Arabic Typesetting" w:cs="Arabic Typesetting"/>
          <w:szCs w:val="36"/>
          <w:rtl/>
        </w:rPr>
        <w:t xml:space="preserve">تحديد نطاق القرصنة وأثرها والأحكام القضائية ذات الصلة والبيئة الرقمية </w:t>
      </w:r>
      <w:r w:rsidR="00B20BD3" w:rsidRPr="00124D7E">
        <w:rPr>
          <w:rFonts w:ascii="Arabic Typesetting" w:hAnsi="Arabic Typesetting" w:cs="Arabic Typesetting" w:hint="cs"/>
          <w:szCs w:val="36"/>
          <w:rtl/>
        </w:rPr>
        <w:t>والتخلص من</w:t>
      </w:r>
      <w:r w:rsidR="00B20BD3" w:rsidRPr="00124D7E">
        <w:rPr>
          <w:rFonts w:ascii="Arabic Typesetting" w:hAnsi="Arabic Typesetting" w:cs="Arabic Typesetting"/>
          <w:szCs w:val="36"/>
          <w:rtl/>
        </w:rPr>
        <w:t xml:space="preserve"> السلع المتعدية و</w:t>
      </w:r>
      <w:r w:rsidR="00B20BD3" w:rsidRPr="00124D7E">
        <w:rPr>
          <w:rFonts w:ascii="Arabic Typesetting" w:hAnsi="Arabic Typesetting" w:cs="Arabic Typesetting" w:hint="cs"/>
          <w:szCs w:val="36"/>
          <w:rtl/>
        </w:rPr>
        <w:t>إ</w:t>
      </w:r>
      <w:r w:rsidR="000C56B7" w:rsidRPr="00124D7E">
        <w:rPr>
          <w:rFonts w:ascii="Arabic Typesetting" w:hAnsi="Arabic Typesetting" w:cs="Arabic Typesetting"/>
          <w:szCs w:val="36"/>
          <w:rtl/>
        </w:rPr>
        <w:t xml:space="preserve">عدامها؛ "4" </w:t>
      </w:r>
      <w:r w:rsidR="007F366F">
        <w:rPr>
          <w:rFonts w:ascii="Arabic Typesetting" w:hAnsi="Arabic Typesetting" w:cs="Arabic Typesetting" w:hint="cs"/>
          <w:szCs w:val="36"/>
          <w:rtl/>
        </w:rPr>
        <w:t>وتوخي</w:t>
      </w:r>
      <w:r w:rsidR="002F164E">
        <w:rPr>
          <w:rFonts w:ascii="Arabic Typesetting" w:hAnsi="Arabic Typesetting" w:cs="Arabic Typesetting" w:hint="cs"/>
          <w:szCs w:val="36"/>
          <w:rtl/>
        </w:rPr>
        <w:t xml:space="preserve"> ا</w:t>
      </w:r>
      <w:r w:rsidR="000C56B7" w:rsidRPr="00124D7E">
        <w:rPr>
          <w:rFonts w:ascii="Arabic Typesetting" w:hAnsi="Arabic Typesetting" w:cs="Arabic Typesetting"/>
          <w:szCs w:val="36"/>
          <w:rtl/>
        </w:rPr>
        <w:t xml:space="preserve">ستراتيجيات وطنية وإقليمية للتعاون الفعال </w:t>
      </w:r>
      <w:r w:rsidR="002F164E">
        <w:rPr>
          <w:rFonts w:ascii="Arabic Typesetting" w:hAnsi="Arabic Typesetting" w:cs="Arabic Typesetting" w:hint="cs"/>
          <w:szCs w:val="36"/>
          <w:rtl/>
        </w:rPr>
        <w:t>على</w:t>
      </w:r>
      <w:r w:rsidR="002F164E" w:rsidRPr="00124D7E">
        <w:rPr>
          <w:rFonts w:ascii="Arabic Typesetting" w:hAnsi="Arabic Typesetting" w:cs="Arabic Typesetting"/>
          <w:szCs w:val="36"/>
          <w:rtl/>
        </w:rPr>
        <w:t xml:space="preserve"> </w:t>
      </w:r>
      <w:r w:rsidR="000C56B7" w:rsidRPr="00124D7E">
        <w:rPr>
          <w:rFonts w:ascii="Arabic Typesetting" w:hAnsi="Arabic Typesetting" w:cs="Arabic Typesetting"/>
          <w:szCs w:val="36"/>
          <w:rtl/>
        </w:rPr>
        <w:t>إذكاء الاحترام لحق المؤلف.</w:t>
      </w:r>
      <w:bookmarkEnd w:id="9"/>
      <w:bookmarkEnd w:id="10"/>
      <w:bookmarkEnd w:id="11"/>
      <w:r w:rsidR="000C56B7" w:rsidRPr="00124D7E">
        <w:rPr>
          <w:rFonts w:ascii="Arabic Typesetting" w:hAnsi="Arabic Typesetting" w:cs="Arabic Typesetting" w:hint="cs"/>
          <w:szCs w:val="36"/>
          <w:rtl/>
        </w:rPr>
        <w:t xml:space="preserve"> وقد حضر برنامج التدريب 12 مشاركاً من مكاتب حق المؤلف وقوات الشرطة من الصين وكولومبيا وإندونيسيا وكازاخستان </w:t>
      </w:r>
      <w:r w:rsidR="000C56B7" w:rsidRPr="00124D7E">
        <w:rPr>
          <w:rFonts w:ascii="Arabic Typesetting" w:hAnsi="Arabic Typesetting" w:cs="Arabic Typesetting"/>
          <w:szCs w:val="36"/>
          <w:rtl/>
        </w:rPr>
        <w:t>وجمهورية لاو الديمقراطية الشعبية</w:t>
      </w:r>
      <w:r w:rsidR="000C56B7" w:rsidRPr="00124D7E">
        <w:rPr>
          <w:rFonts w:ascii="Arabic Typesetting" w:hAnsi="Arabic Typesetting" w:cs="Arabic Typesetting" w:hint="cs"/>
          <w:szCs w:val="36"/>
          <w:rtl/>
        </w:rPr>
        <w:t xml:space="preserve"> وماليزيا والمكسيك والفلبين و</w:t>
      </w:r>
      <w:r w:rsidR="009C3661" w:rsidRPr="00124D7E">
        <w:rPr>
          <w:rFonts w:ascii="Arabic Typesetting" w:hAnsi="Arabic Typesetting" w:cs="Arabic Typesetting" w:hint="cs"/>
          <w:szCs w:val="36"/>
          <w:rtl/>
        </w:rPr>
        <w:t>تايلند</w:t>
      </w:r>
      <w:r w:rsidR="000C56B7" w:rsidRPr="00124D7E">
        <w:rPr>
          <w:rFonts w:ascii="Arabic Typesetting" w:hAnsi="Arabic Typesetting" w:cs="Arabic Typesetting" w:hint="cs"/>
          <w:szCs w:val="36"/>
          <w:rtl/>
        </w:rPr>
        <w:t xml:space="preserve"> وأوزبكستان </w:t>
      </w:r>
      <w:proofErr w:type="spellStart"/>
      <w:r w:rsidR="000C56B7" w:rsidRPr="00124D7E">
        <w:rPr>
          <w:rFonts w:ascii="Arabic Typesetting" w:hAnsi="Arabic Typesetting" w:cs="Arabic Typesetting" w:hint="cs"/>
          <w:szCs w:val="36"/>
          <w:rtl/>
        </w:rPr>
        <w:t>و</w:t>
      </w:r>
      <w:r w:rsidR="00E25745" w:rsidRPr="00124D7E">
        <w:rPr>
          <w:rFonts w:ascii="Arabic Typesetting" w:hAnsi="Arabic Typesetting" w:cs="Arabic Typesetting" w:hint="cs"/>
          <w:szCs w:val="36"/>
          <w:rtl/>
        </w:rPr>
        <w:t>فييت</w:t>
      </w:r>
      <w:proofErr w:type="spellEnd"/>
      <w:r w:rsidR="00E25745" w:rsidRPr="00124D7E">
        <w:rPr>
          <w:rFonts w:ascii="Arabic Typesetting" w:hAnsi="Arabic Typesetting" w:cs="Arabic Typesetting" w:hint="cs"/>
          <w:szCs w:val="36"/>
          <w:rtl/>
        </w:rPr>
        <w:t xml:space="preserve"> نام</w:t>
      </w:r>
      <w:r w:rsidR="000C56B7" w:rsidRPr="00124D7E">
        <w:rPr>
          <w:rFonts w:ascii="Arabic Typesetting" w:hAnsi="Arabic Typesetting" w:cs="Arabic Typesetting" w:hint="cs"/>
          <w:szCs w:val="36"/>
          <w:rtl/>
        </w:rPr>
        <w:t>.</w:t>
      </w:r>
    </w:p>
    <w:p w:rsidR="000C56B7" w:rsidRPr="00331973" w:rsidRDefault="00210605" w:rsidP="005F61B0">
      <w:pPr>
        <w:pStyle w:val="ListParagraph"/>
        <w:numPr>
          <w:ilvl w:val="0"/>
          <w:numId w:val="21"/>
        </w:numPr>
        <w:bidi/>
        <w:spacing w:after="240" w:line="360" w:lineRule="exact"/>
        <w:ind w:left="714" w:hanging="357"/>
        <w:contextualSpacing w:val="0"/>
        <w:rPr>
          <w:rFonts w:ascii="Arabic Typesetting" w:hAnsi="Arabic Typesetting" w:cs="Arabic Typesetting"/>
          <w:szCs w:val="36"/>
        </w:rPr>
      </w:pPr>
      <w:hyperlink r:id="rId17" w:history="1">
        <w:r w:rsidR="000C56B7" w:rsidRPr="00124D7E">
          <w:rPr>
            <w:rStyle w:val="Hyperlink"/>
            <w:rFonts w:ascii="Arabic Typesetting" w:hAnsi="Arabic Typesetting" w:cs="Arabic Typesetting" w:hint="cs"/>
            <w:i/>
            <w:iCs/>
            <w:color w:val="auto"/>
            <w:szCs w:val="36"/>
            <w:rtl/>
          </w:rPr>
          <w:t>الندوة الوطنية المعنية بالملكية</w:t>
        </w:r>
        <w:r w:rsidR="00B20BD3" w:rsidRPr="00124D7E">
          <w:rPr>
            <w:rStyle w:val="Hyperlink"/>
            <w:rFonts w:ascii="Arabic Typesetting" w:hAnsi="Arabic Typesetting" w:cs="Arabic Typesetting" w:hint="cs"/>
            <w:i/>
            <w:iCs/>
            <w:color w:val="auto"/>
            <w:szCs w:val="36"/>
            <w:rtl/>
          </w:rPr>
          <w:t xml:space="preserve"> الفكرية والموجهة إلى ا</w:t>
        </w:r>
        <w:r w:rsidR="000C56B7" w:rsidRPr="00124D7E">
          <w:rPr>
            <w:rStyle w:val="Hyperlink"/>
            <w:rFonts w:ascii="Arabic Typesetting" w:hAnsi="Arabic Typesetting" w:cs="Arabic Typesetting" w:hint="cs"/>
            <w:i/>
            <w:iCs/>
            <w:color w:val="auto"/>
            <w:szCs w:val="36"/>
            <w:rtl/>
          </w:rPr>
          <w:t>لقضاة ومؤسسات إنفاذ القانون الأخرى</w:t>
        </w:r>
      </w:hyperlink>
      <w:r w:rsidR="000C56B7" w:rsidRPr="00124D7E">
        <w:rPr>
          <w:rFonts w:ascii="Arabic Typesetting" w:hAnsi="Arabic Typesetting" w:cs="Arabic Typesetting" w:hint="cs"/>
          <w:i/>
          <w:iCs/>
          <w:szCs w:val="36"/>
          <w:rtl/>
        </w:rPr>
        <w:t>، صوفيا، بلغاريا، 22</w:t>
      </w:r>
      <w:r w:rsidR="005F61B0">
        <w:rPr>
          <w:rFonts w:ascii="Arabic Typesetting" w:hAnsi="Arabic Typesetting" w:cs="Arabic Typesetting" w:hint="eastAsia"/>
          <w:i/>
          <w:iCs/>
          <w:szCs w:val="36"/>
        </w:rPr>
        <w:t> </w:t>
      </w:r>
      <w:r w:rsidR="000C56B7" w:rsidRPr="00124D7E">
        <w:rPr>
          <w:rFonts w:ascii="Arabic Typesetting" w:hAnsi="Arabic Typesetting" w:cs="Arabic Typesetting" w:hint="cs"/>
          <w:i/>
          <w:iCs/>
          <w:szCs w:val="36"/>
          <w:rtl/>
        </w:rPr>
        <w:t>و23 نوفمبر 2012</w:t>
      </w:r>
      <w:r w:rsidR="000C56B7" w:rsidRPr="00124D7E">
        <w:rPr>
          <w:rFonts w:ascii="Arabic Typesetting" w:hAnsi="Arabic Typesetting" w:cs="Arabic Typesetting" w:hint="cs"/>
          <w:szCs w:val="36"/>
          <w:rtl/>
        </w:rPr>
        <w:t xml:space="preserve">: نُظمت </w:t>
      </w:r>
      <w:r w:rsidR="004C451A" w:rsidRPr="00124D7E">
        <w:rPr>
          <w:rFonts w:ascii="Arabic Typesetting" w:hAnsi="Arabic Typesetting" w:cs="Arabic Typesetting" w:hint="cs"/>
          <w:szCs w:val="36"/>
          <w:rtl/>
        </w:rPr>
        <w:t xml:space="preserve">هذه </w:t>
      </w:r>
      <w:r w:rsidR="000C56B7" w:rsidRPr="00124D7E">
        <w:rPr>
          <w:rFonts w:ascii="Arabic Typesetting" w:hAnsi="Arabic Typesetting" w:cs="Arabic Typesetting" w:hint="cs"/>
          <w:szCs w:val="36"/>
          <w:rtl/>
        </w:rPr>
        <w:t>الندوة بالتعاون مع مكتب البراءات لجمهورية بلغاريا بغية تحقيق الأهداف المدرجة في الهدف الاستراتيجي السادس وهي</w:t>
      </w:r>
      <w:r w:rsidR="00DE3114">
        <w:rPr>
          <w:rFonts w:ascii="Arabic Typesetting" w:hAnsi="Arabic Typesetting" w:cs="Arabic Typesetting" w:hint="cs"/>
          <w:szCs w:val="36"/>
          <w:rtl/>
        </w:rPr>
        <w:t>:</w:t>
      </w:r>
      <w:r w:rsidR="000C56B7" w:rsidRPr="00124D7E">
        <w:rPr>
          <w:rFonts w:ascii="Arabic Typesetting" w:hAnsi="Arabic Typesetting" w:cs="Arabic Typesetting" w:hint="cs"/>
          <w:szCs w:val="36"/>
          <w:rtl/>
        </w:rPr>
        <w:t xml:space="preserve"> "1" بناء قدرات القضاة البلغاريين والمؤسسات الأخرى (هيئات الادعاء وسلطات الجمارك وقوات الش</w:t>
      </w:r>
      <w:r w:rsidR="00B20BD3" w:rsidRPr="00124D7E">
        <w:rPr>
          <w:rFonts w:ascii="Arabic Typesetting" w:hAnsi="Arabic Typesetting" w:cs="Arabic Typesetting" w:hint="cs"/>
          <w:szCs w:val="36"/>
          <w:rtl/>
        </w:rPr>
        <w:t>رطة) في مجال إنفاذ الملكية الفكر</w:t>
      </w:r>
      <w:r w:rsidR="000C56B7" w:rsidRPr="00124D7E">
        <w:rPr>
          <w:rFonts w:ascii="Arabic Typesetting" w:hAnsi="Arabic Typesetting" w:cs="Arabic Typesetting" w:hint="cs"/>
          <w:szCs w:val="36"/>
          <w:rtl/>
        </w:rPr>
        <w:t xml:space="preserve">ية؛ "2" </w:t>
      </w:r>
      <w:r w:rsidR="00A73D61">
        <w:rPr>
          <w:rFonts w:ascii="Arabic Typesetting" w:hAnsi="Arabic Typesetting" w:cs="Arabic Typesetting" w:hint="cs"/>
          <w:szCs w:val="36"/>
          <w:rtl/>
        </w:rPr>
        <w:t>و</w:t>
      </w:r>
      <w:r w:rsidR="000C56B7" w:rsidRPr="00124D7E">
        <w:rPr>
          <w:rFonts w:ascii="Arabic Typesetting" w:hAnsi="Arabic Typesetting" w:cs="Arabic Typesetting" w:hint="cs"/>
          <w:szCs w:val="36"/>
          <w:rtl/>
        </w:rPr>
        <w:t xml:space="preserve">مناقشة </w:t>
      </w:r>
      <w:r w:rsidR="009E3211" w:rsidRPr="00124D7E">
        <w:rPr>
          <w:rFonts w:ascii="Arabic Typesetting" w:hAnsi="Arabic Typesetting" w:cs="Arabic Typesetting" w:hint="cs"/>
          <w:szCs w:val="36"/>
          <w:rtl/>
        </w:rPr>
        <w:t xml:space="preserve">أحدث </w:t>
      </w:r>
      <w:r w:rsidR="000C56B7" w:rsidRPr="00124D7E">
        <w:rPr>
          <w:rFonts w:ascii="Arabic Typesetting" w:hAnsi="Arabic Typesetting" w:cs="Arabic Typesetting" w:hint="cs"/>
          <w:szCs w:val="36"/>
          <w:rtl/>
        </w:rPr>
        <w:t>التطورات في هذا المجال والنظر في مسائل رئيسية تتصل بإذكاء</w:t>
      </w:r>
      <w:r w:rsidR="00B20BD3" w:rsidRPr="00124D7E">
        <w:rPr>
          <w:rFonts w:ascii="Arabic Typesetting" w:hAnsi="Arabic Typesetting" w:cs="Arabic Typesetting" w:hint="cs"/>
          <w:szCs w:val="36"/>
          <w:rtl/>
        </w:rPr>
        <w:t xml:space="preserve"> الاحترام للملكية الفكرية</w:t>
      </w:r>
      <w:r w:rsidR="00983420">
        <w:rPr>
          <w:rFonts w:ascii="Arabic Typesetting" w:hAnsi="Arabic Typesetting" w:cs="Arabic Typesetting" w:hint="cs"/>
          <w:szCs w:val="36"/>
          <w:rtl/>
        </w:rPr>
        <w:t>،</w:t>
      </w:r>
      <w:r w:rsidR="00B20BD3" w:rsidRPr="00124D7E">
        <w:rPr>
          <w:rFonts w:ascii="Arabic Typesetting" w:hAnsi="Arabic Typesetting" w:cs="Arabic Typesetting" w:hint="cs"/>
          <w:szCs w:val="36"/>
          <w:rtl/>
        </w:rPr>
        <w:t xml:space="preserve"> مثل إذ</w:t>
      </w:r>
      <w:r w:rsidR="000C56B7" w:rsidRPr="00124D7E">
        <w:rPr>
          <w:rFonts w:ascii="Arabic Typesetting" w:hAnsi="Arabic Typesetting" w:cs="Arabic Typesetting" w:hint="cs"/>
          <w:szCs w:val="36"/>
          <w:rtl/>
        </w:rPr>
        <w:t xml:space="preserve">كاء وعي المستهلكين ووضع استراتيجية وطنية للتعاون الفعال بين </w:t>
      </w:r>
      <w:r w:rsidR="00983420">
        <w:rPr>
          <w:rFonts w:ascii="Arabic Typesetting" w:hAnsi="Arabic Typesetting" w:cs="Arabic Typesetting" w:hint="cs"/>
          <w:szCs w:val="36"/>
          <w:rtl/>
        </w:rPr>
        <w:t xml:space="preserve">أصحاب المصالح </w:t>
      </w:r>
      <w:r w:rsidR="000C56B7" w:rsidRPr="00124D7E">
        <w:rPr>
          <w:rFonts w:ascii="Arabic Typesetting" w:hAnsi="Arabic Typesetting" w:cs="Arabic Typesetting" w:hint="cs"/>
          <w:szCs w:val="36"/>
          <w:rtl/>
        </w:rPr>
        <w:t>من القطاعين العام والخاص. وقد حضر الندوة نحو 50 مشاركاً من القضاة (من محاكم الدرجة الأولى وهيئات إدارية بصورة أساسية)؛ والمدعين العامين؛ وقوات الشرطة وسلطات الجمارك؛ وموظف</w:t>
      </w:r>
      <w:r w:rsidR="008B25C5">
        <w:rPr>
          <w:rFonts w:ascii="Arabic Typesetting" w:hAnsi="Arabic Typesetting" w:cs="Arabic Typesetting" w:hint="cs"/>
          <w:szCs w:val="36"/>
          <w:rtl/>
        </w:rPr>
        <w:t xml:space="preserve">ي </w:t>
      </w:r>
      <w:r w:rsidR="000C56B7" w:rsidRPr="00124D7E">
        <w:rPr>
          <w:rFonts w:ascii="Arabic Typesetting" w:hAnsi="Arabic Typesetting" w:cs="Arabic Typesetting" w:hint="cs"/>
          <w:szCs w:val="36"/>
          <w:rtl/>
        </w:rPr>
        <w:t>مكتب البراءات لجمهورية بلغاريا</w:t>
      </w:r>
      <w:r w:rsidR="00983420">
        <w:rPr>
          <w:rFonts w:ascii="Arabic Typesetting" w:hAnsi="Arabic Typesetting" w:cs="Arabic Typesetting" w:hint="cs"/>
          <w:szCs w:val="36"/>
          <w:rtl/>
        </w:rPr>
        <w:t>، ب</w:t>
      </w:r>
      <w:r w:rsidR="000C56B7" w:rsidRPr="00124D7E">
        <w:rPr>
          <w:rFonts w:ascii="Arabic Typesetting" w:hAnsi="Arabic Typesetting" w:cs="Arabic Typesetting" w:hint="cs"/>
          <w:szCs w:val="36"/>
          <w:rtl/>
        </w:rPr>
        <w:t xml:space="preserve">من </w:t>
      </w:r>
      <w:r w:rsidR="00983420">
        <w:rPr>
          <w:rFonts w:ascii="Arabic Typesetting" w:hAnsi="Arabic Typesetting" w:cs="Arabic Typesetting" w:hint="cs"/>
          <w:szCs w:val="36"/>
          <w:rtl/>
        </w:rPr>
        <w:t xml:space="preserve">فيهم </w:t>
      </w:r>
      <w:r w:rsidR="000C56B7" w:rsidRPr="00124D7E">
        <w:rPr>
          <w:rFonts w:ascii="Arabic Typesetting" w:hAnsi="Arabic Typesetting" w:cs="Arabic Typesetting" w:hint="cs"/>
          <w:szCs w:val="36"/>
          <w:rtl/>
        </w:rPr>
        <w:t>مراقب</w:t>
      </w:r>
      <w:r w:rsidR="00983420">
        <w:rPr>
          <w:rFonts w:ascii="Arabic Typesetting" w:hAnsi="Arabic Typesetting" w:cs="Arabic Typesetting" w:hint="cs"/>
          <w:szCs w:val="36"/>
          <w:rtl/>
        </w:rPr>
        <w:t>و</w:t>
      </w:r>
      <w:r w:rsidR="000C56B7" w:rsidRPr="00124D7E">
        <w:rPr>
          <w:rFonts w:ascii="Arabic Typesetting" w:hAnsi="Arabic Typesetting" w:cs="Arabic Typesetting" w:hint="cs"/>
          <w:szCs w:val="36"/>
          <w:rtl/>
        </w:rPr>
        <w:t xml:space="preserve"> السوق وممثل</w:t>
      </w:r>
      <w:r w:rsidR="00983420">
        <w:rPr>
          <w:rFonts w:ascii="Arabic Typesetting" w:hAnsi="Arabic Typesetting" w:cs="Arabic Typesetting" w:hint="cs"/>
          <w:szCs w:val="36"/>
          <w:rtl/>
        </w:rPr>
        <w:t>و</w:t>
      </w:r>
      <w:r w:rsidR="000C56B7" w:rsidRPr="00124D7E">
        <w:rPr>
          <w:rFonts w:ascii="Arabic Typesetting" w:hAnsi="Arabic Typesetting" w:cs="Arabic Typesetting" w:hint="cs"/>
          <w:szCs w:val="36"/>
          <w:rtl/>
        </w:rPr>
        <w:t xml:space="preserve"> أصحاب الحقوق المحليين.</w:t>
      </w:r>
    </w:p>
    <w:p w:rsidR="000C56B7" w:rsidRPr="00331973" w:rsidRDefault="00210605" w:rsidP="005F61B0">
      <w:pPr>
        <w:pStyle w:val="ListParagraph"/>
        <w:numPr>
          <w:ilvl w:val="0"/>
          <w:numId w:val="21"/>
        </w:numPr>
        <w:bidi/>
        <w:spacing w:after="240" w:line="360" w:lineRule="exact"/>
        <w:ind w:left="714" w:hanging="357"/>
        <w:contextualSpacing w:val="0"/>
        <w:rPr>
          <w:rFonts w:ascii="Arabic Typesetting" w:hAnsi="Arabic Typesetting" w:cs="Arabic Typesetting"/>
          <w:szCs w:val="36"/>
        </w:rPr>
      </w:pPr>
      <w:hyperlink r:id="rId18" w:history="1">
        <w:r w:rsidR="000C56B7" w:rsidRPr="00124D7E">
          <w:rPr>
            <w:rStyle w:val="Hyperlink"/>
            <w:rFonts w:ascii="Arabic Typesetting" w:hAnsi="Arabic Typesetting" w:cs="Arabic Typesetting" w:hint="cs"/>
            <w:i/>
            <w:iCs/>
            <w:color w:val="auto"/>
            <w:szCs w:val="36"/>
            <w:rtl/>
          </w:rPr>
          <w:t>حلقة العمل الخاصة بإذكاء الاحترام ل</w:t>
        </w:r>
        <w:r w:rsidR="00B20BD3" w:rsidRPr="00124D7E">
          <w:rPr>
            <w:rStyle w:val="Hyperlink"/>
            <w:rFonts w:ascii="Arabic Typesetting" w:hAnsi="Arabic Typesetting" w:cs="Arabic Typesetting" w:hint="cs"/>
            <w:i/>
            <w:iCs/>
            <w:color w:val="auto"/>
            <w:szCs w:val="36"/>
            <w:rtl/>
          </w:rPr>
          <w:t>حقوق الملكية الفكرية والموجهة إلى م</w:t>
        </w:r>
        <w:r w:rsidR="000C56B7" w:rsidRPr="00124D7E">
          <w:rPr>
            <w:rStyle w:val="Hyperlink"/>
            <w:rFonts w:ascii="Arabic Typesetting" w:hAnsi="Arabic Typesetting" w:cs="Arabic Typesetting" w:hint="cs"/>
            <w:i/>
            <w:iCs/>
            <w:color w:val="auto"/>
            <w:szCs w:val="36"/>
            <w:rtl/>
          </w:rPr>
          <w:t>وظفي إنفاذ القانون</w:t>
        </w:r>
      </w:hyperlink>
      <w:r w:rsidR="000C56B7" w:rsidRPr="00124D7E">
        <w:rPr>
          <w:rFonts w:ascii="Arabic Typesetting" w:hAnsi="Arabic Typesetting" w:cs="Arabic Typesetting" w:hint="cs"/>
          <w:i/>
          <w:iCs/>
          <w:szCs w:val="36"/>
          <w:rtl/>
        </w:rPr>
        <w:t xml:space="preserve">، </w:t>
      </w:r>
      <w:proofErr w:type="spellStart"/>
      <w:r w:rsidR="000C56B7" w:rsidRPr="00124D7E">
        <w:rPr>
          <w:rFonts w:ascii="Arabic Typesetting" w:hAnsi="Arabic Typesetting" w:cs="Arabic Typesetting" w:hint="cs"/>
          <w:i/>
          <w:iCs/>
          <w:szCs w:val="36"/>
          <w:rtl/>
        </w:rPr>
        <w:t>كاتماندو</w:t>
      </w:r>
      <w:proofErr w:type="spellEnd"/>
      <w:r w:rsidR="000C56B7" w:rsidRPr="00124D7E">
        <w:rPr>
          <w:rFonts w:ascii="Arabic Typesetting" w:hAnsi="Arabic Typesetting" w:cs="Arabic Typesetting" w:hint="cs"/>
          <w:i/>
          <w:iCs/>
          <w:szCs w:val="36"/>
          <w:rtl/>
        </w:rPr>
        <w:t>، نيبال، من</w:t>
      </w:r>
      <w:r w:rsidR="005F61B0">
        <w:rPr>
          <w:rFonts w:ascii="Arabic Typesetting" w:hAnsi="Arabic Typesetting" w:cs="Arabic Typesetting" w:hint="eastAsia"/>
          <w:i/>
          <w:iCs/>
          <w:szCs w:val="36"/>
        </w:rPr>
        <w:t> </w:t>
      </w:r>
      <w:r w:rsidR="000C56B7" w:rsidRPr="00124D7E">
        <w:rPr>
          <w:rFonts w:ascii="Arabic Typesetting" w:hAnsi="Arabic Typesetting" w:cs="Arabic Typesetting" w:hint="cs"/>
          <w:i/>
          <w:iCs/>
          <w:szCs w:val="36"/>
          <w:rtl/>
        </w:rPr>
        <w:t>5</w:t>
      </w:r>
      <w:r w:rsidR="005F61B0">
        <w:rPr>
          <w:rFonts w:ascii="Arabic Typesetting" w:hAnsi="Arabic Typesetting" w:cs="Arabic Typesetting" w:hint="eastAsia"/>
          <w:i/>
          <w:iCs/>
          <w:szCs w:val="36"/>
        </w:rPr>
        <w:t> </w:t>
      </w:r>
      <w:r w:rsidR="000C56B7" w:rsidRPr="00124D7E">
        <w:rPr>
          <w:rFonts w:ascii="Arabic Typesetting" w:hAnsi="Arabic Typesetting" w:cs="Arabic Typesetting" w:hint="cs"/>
          <w:i/>
          <w:iCs/>
          <w:szCs w:val="36"/>
          <w:rtl/>
        </w:rPr>
        <w:t>إلى 7 ديسمبر 2012</w:t>
      </w:r>
      <w:r w:rsidR="000C56B7" w:rsidRPr="00124D7E">
        <w:rPr>
          <w:rFonts w:ascii="Arabic Typesetting" w:hAnsi="Arabic Typesetting" w:cs="Arabic Typesetting" w:hint="cs"/>
          <w:szCs w:val="36"/>
          <w:rtl/>
        </w:rPr>
        <w:t>: نُظمت هذه الحلقة بالتعاون مع إدارة الصناعة التابعة لوزارة الصناعة في نيبال و</w:t>
      </w:r>
      <w:r w:rsidR="007A6FBC" w:rsidRPr="00124D7E">
        <w:rPr>
          <w:rFonts w:ascii="Arabic Typesetting" w:hAnsi="Arabic Typesetting" w:cs="Arabic Typesetting" w:hint="cs"/>
          <w:szCs w:val="36"/>
          <w:rtl/>
        </w:rPr>
        <w:t>كانت ترمي</w:t>
      </w:r>
      <w:r w:rsidR="00BD3B71">
        <w:rPr>
          <w:rFonts w:ascii="Arabic Typesetting" w:hAnsi="Arabic Typesetting" w:cs="Arabic Typesetting" w:hint="cs"/>
          <w:szCs w:val="36"/>
          <w:rtl/>
        </w:rPr>
        <w:t>،</w:t>
      </w:r>
      <w:r w:rsidR="007A6FBC" w:rsidRPr="00124D7E">
        <w:rPr>
          <w:rFonts w:ascii="Arabic Typesetting" w:hAnsi="Arabic Typesetting" w:cs="Arabic Typesetting" w:hint="cs"/>
          <w:szCs w:val="36"/>
          <w:rtl/>
        </w:rPr>
        <w:t xml:space="preserve"> في إطار الهدف الاستراتيجي السادس</w:t>
      </w:r>
      <w:r w:rsidR="00BD3B71">
        <w:rPr>
          <w:rFonts w:ascii="Arabic Typesetting" w:hAnsi="Arabic Typesetting" w:cs="Arabic Typesetting" w:hint="cs"/>
          <w:szCs w:val="36"/>
          <w:rtl/>
        </w:rPr>
        <w:t>،</w:t>
      </w:r>
      <w:r w:rsidR="007A6FBC" w:rsidRPr="00124D7E">
        <w:rPr>
          <w:rFonts w:ascii="Arabic Typesetting" w:hAnsi="Arabic Typesetting" w:cs="Arabic Typesetting" w:hint="cs"/>
          <w:szCs w:val="36"/>
          <w:rtl/>
        </w:rPr>
        <w:t xml:space="preserve"> إلى</w:t>
      </w:r>
      <w:r w:rsidR="000C56B7" w:rsidRPr="00124D7E">
        <w:rPr>
          <w:rFonts w:ascii="Arabic Typesetting" w:hAnsi="Arabic Typesetting" w:cs="Arabic Typesetting" w:hint="cs"/>
          <w:szCs w:val="36"/>
          <w:rtl/>
        </w:rPr>
        <w:t xml:space="preserve"> فحص </w:t>
      </w:r>
      <w:r w:rsidR="000C56B7" w:rsidRPr="00124D7E">
        <w:rPr>
          <w:rFonts w:ascii="Arabic Typesetting" w:hAnsi="Arabic Typesetting" w:cs="Arabic Typesetting"/>
          <w:szCs w:val="36"/>
          <w:rtl/>
        </w:rPr>
        <w:t xml:space="preserve">المعايير الدنيا ومواطن المرونة المتضمنة في الجزء الثالث من اتفاق </w:t>
      </w:r>
      <w:proofErr w:type="spellStart"/>
      <w:r w:rsidR="000C56B7" w:rsidRPr="00124D7E">
        <w:rPr>
          <w:rFonts w:ascii="Arabic Typesetting" w:hAnsi="Arabic Typesetting" w:cs="Arabic Typesetting"/>
          <w:szCs w:val="36"/>
          <w:rtl/>
        </w:rPr>
        <w:t>تريبس</w:t>
      </w:r>
      <w:proofErr w:type="spellEnd"/>
      <w:r w:rsidR="000C56B7" w:rsidRPr="00124D7E">
        <w:rPr>
          <w:rFonts w:ascii="Arabic Typesetting" w:hAnsi="Arabic Typesetting" w:cs="Arabic Typesetting" w:hint="cs"/>
          <w:szCs w:val="36"/>
          <w:rtl/>
        </w:rPr>
        <w:t xml:space="preserve">؛ </w:t>
      </w:r>
      <w:r w:rsidR="00B20BD3" w:rsidRPr="00124D7E">
        <w:rPr>
          <w:rFonts w:ascii="Arabic Typesetting" w:hAnsi="Arabic Typesetting" w:cs="Arabic Typesetting" w:hint="cs"/>
          <w:szCs w:val="36"/>
          <w:rtl/>
        </w:rPr>
        <w:t>و</w:t>
      </w:r>
      <w:r w:rsidR="00B20BD3" w:rsidRPr="00124D7E">
        <w:rPr>
          <w:rFonts w:ascii="Arabic Typesetting" w:hAnsi="Arabic Typesetting" w:cs="Arabic Typesetting"/>
          <w:szCs w:val="36"/>
          <w:rtl/>
        </w:rPr>
        <w:t xml:space="preserve">استعراض مسائل </w:t>
      </w:r>
      <w:r w:rsidR="008B25C5">
        <w:rPr>
          <w:rFonts w:ascii="Arabic Typesetting" w:hAnsi="Arabic Typesetting" w:cs="Arabic Typesetting" w:hint="cs"/>
          <w:szCs w:val="36"/>
          <w:rtl/>
        </w:rPr>
        <w:t xml:space="preserve">موضوعية </w:t>
      </w:r>
      <w:r w:rsidR="000C56B7" w:rsidRPr="00124D7E">
        <w:rPr>
          <w:rFonts w:ascii="Arabic Typesetting" w:hAnsi="Arabic Typesetting" w:cs="Arabic Typesetting"/>
          <w:szCs w:val="36"/>
          <w:rtl/>
        </w:rPr>
        <w:t>تشمل توعية المستهلك والتخلص العادل من السلع المتعدية</w:t>
      </w:r>
      <w:r w:rsidR="000C56B7" w:rsidRPr="00124D7E">
        <w:rPr>
          <w:rFonts w:ascii="Arabic Typesetting" w:hAnsi="Arabic Typesetting" w:cs="Arabic Typesetting" w:hint="cs"/>
          <w:szCs w:val="36"/>
          <w:rtl/>
        </w:rPr>
        <w:t>؛ و</w:t>
      </w:r>
      <w:r w:rsidR="008B25C5">
        <w:rPr>
          <w:rFonts w:ascii="Arabic Typesetting" w:hAnsi="Arabic Typesetting" w:cs="Arabic Typesetting" w:hint="cs"/>
          <w:szCs w:val="36"/>
          <w:rtl/>
        </w:rPr>
        <w:t xml:space="preserve">توخي </w:t>
      </w:r>
      <w:r w:rsidR="008B25C5" w:rsidRPr="00124D7E">
        <w:rPr>
          <w:rFonts w:ascii="Arabic Typesetting" w:hAnsi="Arabic Typesetting" w:cs="Arabic Typesetting" w:hint="cs"/>
          <w:szCs w:val="36"/>
          <w:rtl/>
        </w:rPr>
        <w:t xml:space="preserve">إقامة </w:t>
      </w:r>
      <w:r w:rsidR="000C56B7" w:rsidRPr="00124D7E">
        <w:rPr>
          <w:rFonts w:ascii="Arabic Typesetting" w:hAnsi="Arabic Typesetting" w:cs="Arabic Typesetting" w:hint="cs"/>
          <w:szCs w:val="36"/>
          <w:rtl/>
        </w:rPr>
        <w:t xml:space="preserve">تعاون فعال مع مراعاة </w:t>
      </w:r>
      <w:r w:rsidR="00B20BD3" w:rsidRPr="00124D7E">
        <w:rPr>
          <w:rFonts w:ascii="Arabic Typesetting" w:hAnsi="Arabic Typesetting" w:cs="Arabic Typesetting" w:hint="cs"/>
          <w:szCs w:val="36"/>
          <w:rtl/>
        </w:rPr>
        <w:t>الحاجة</w:t>
      </w:r>
      <w:r w:rsidR="007A6FBC" w:rsidRPr="00124D7E">
        <w:rPr>
          <w:rFonts w:ascii="Arabic Typesetting" w:hAnsi="Arabic Typesetting" w:cs="Arabic Typesetting" w:hint="cs"/>
          <w:szCs w:val="36"/>
          <w:rtl/>
        </w:rPr>
        <w:t xml:space="preserve"> إلى بناء القدرات</w:t>
      </w:r>
      <w:r w:rsidR="000C56B7" w:rsidRPr="00124D7E">
        <w:rPr>
          <w:rFonts w:ascii="Arabic Typesetting" w:hAnsi="Arabic Typesetting" w:cs="Arabic Typesetting" w:hint="cs"/>
          <w:szCs w:val="36"/>
          <w:rtl/>
        </w:rPr>
        <w:t xml:space="preserve">. وقد حضر الحلقة نحو </w:t>
      </w:r>
      <w:r w:rsidR="008B25C5" w:rsidRPr="00124D7E">
        <w:rPr>
          <w:rFonts w:ascii="Arabic Typesetting" w:hAnsi="Arabic Typesetting" w:cs="Arabic Typesetting" w:hint="cs"/>
          <w:szCs w:val="36"/>
          <w:rtl/>
        </w:rPr>
        <w:t>45</w:t>
      </w:r>
      <w:r w:rsidR="008B25C5">
        <w:rPr>
          <w:rFonts w:ascii="Arabic Typesetting" w:hAnsi="Arabic Typesetting" w:cs="Arabic Typesetting" w:hint="eastAsia"/>
          <w:szCs w:val="36"/>
          <w:rtl/>
        </w:rPr>
        <w:t> </w:t>
      </w:r>
      <w:r w:rsidR="000C56B7" w:rsidRPr="00124D7E">
        <w:rPr>
          <w:rFonts w:ascii="Arabic Typesetting" w:hAnsi="Arabic Typesetting" w:cs="Arabic Typesetting" w:hint="cs"/>
          <w:szCs w:val="36"/>
          <w:rtl/>
        </w:rPr>
        <w:t>موظفاً من موظفي إنفاذ القانون التابعين للسلطات الجمركية وقوات الشرطة، و</w:t>
      </w:r>
      <w:r w:rsidR="008B25C5">
        <w:rPr>
          <w:rFonts w:ascii="Arabic Typesetting" w:hAnsi="Arabic Typesetting" w:cs="Arabic Typesetting" w:hint="cs"/>
          <w:szCs w:val="36"/>
          <w:rtl/>
        </w:rPr>
        <w:t xml:space="preserve">موظفون </w:t>
      </w:r>
      <w:r w:rsidR="000C56B7" w:rsidRPr="00124D7E">
        <w:rPr>
          <w:rFonts w:ascii="Arabic Typesetting" w:hAnsi="Arabic Typesetting" w:cs="Arabic Typesetting" w:hint="cs"/>
          <w:szCs w:val="36"/>
          <w:rtl/>
        </w:rPr>
        <w:t>حكوم</w:t>
      </w:r>
      <w:r w:rsidR="008B25C5">
        <w:rPr>
          <w:rFonts w:ascii="Arabic Typesetting" w:hAnsi="Arabic Typesetting" w:cs="Arabic Typesetting" w:hint="cs"/>
          <w:szCs w:val="36"/>
          <w:rtl/>
        </w:rPr>
        <w:t>يون من</w:t>
      </w:r>
      <w:r w:rsidR="008B25C5" w:rsidRPr="00124D7E">
        <w:rPr>
          <w:rFonts w:ascii="Arabic Typesetting" w:hAnsi="Arabic Typesetting" w:cs="Arabic Typesetting" w:hint="cs"/>
          <w:szCs w:val="36"/>
          <w:rtl/>
        </w:rPr>
        <w:t xml:space="preserve"> </w:t>
      </w:r>
      <w:r w:rsidR="000C56B7" w:rsidRPr="00124D7E">
        <w:rPr>
          <w:rFonts w:ascii="Arabic Typesetting" w:hAnsi="Arabic Typesetting" w:cs="Arabic Typesetting" w:hint="cs"/>
          <w:szCs w:val="36"/>
          <w:rtl/>
        </w:rPr>
        <w:t>وزارات أخرى، و</w:t>
      </w:r>
      <w:r w:rsidR="008B25C5">
        <w:rPr>
          <w:rFonts w:ascii="Arabic Typesetting" w:hAnsi="Arabic Typesetting" w:cs="Arabic Typesetting" w:hint="cs"/>
          <w:szCs w:val="36"/>
          <w:rtl/>
        </w:rPr>
        <w:t>ممثلون عن الأوساط</w:t>
      </w:r>
      <w:r w:rsidR="008B25C5" w:rsidRPr="00124D7E">
        <w:rPr>
          <w:rFonts w:ascii="Arabic Typesetting" w:hAnsi="Arabic Typesetting" w:cs="Arabic Typesetting" w:hint="cs"/>
          <w:szCs w:val="36"/>
          <w:rtl/>
        </w:rPr>
        <w:t xml:space="preserve"> </w:t>
      </w:r>
      <w:r w:rsidR="000C56B7" w:rsidRPr="00124D7E">
        <w:rPr>
          <w:rFonts w:ascii="Arabic Typesetting" w:hAnsi="Arabic Typesetting" w:cs="Arabic Typesetting" w:hint="cs"/>
          <w:szCs w:val="36"/>
          <w:rtl/>
        </w:rPr>
        <w:t>القانونية والقطاع الخاص.</w:t>
      </w:r>
    </w:p>
    <w:p w:rsidR="000C56B7" w:rsidRPr="00331973" w:rsidRDefault="007A6FBC" w:rsidP="00331973">
      <w:pPr>
        <w:pStyle w:val="ListParagraph"/>
        <w:numPr>
          <w:ilvl w:val="0"/>
          <w:numId w:val="21"/>
        </w:numPr>
        <w:bidi/>
        <w:spacing w:after="240" w:line="360" w:lineRule="exact"/>
        <w:ind w:left="714" w:hanging="357"/>
        <w:contextualSpacing w:val="0"/>
        <w:rPr>
          <w:rFonts w:ascii="Arabic Typesetting" w:hAnsi="Arabic Typesetting" w:cs="Arabic Typesetting"/>
          <w:szCs w:val="36"/>
        </w:rPr>
      </w:pPr>
      <w:r w:rsidRPr="00124D7E">
        <w:rPr>
          <w:rFonts w:ascii="Arabic Typesetting" w:hAnsi="Arabic Typesetting" w:cs="Arabic Typesetting" w:hint="cs"/>
          <w:i/>
          <w:iCs/>
          <w:szCs w:val="36"/>
          <w:u w:val="single"/>
          <w:rtl/>
        </w:rPr>
        <w:t xml:space="preserve">ندوة الويبو الموجهة إلى </w:t>
      </w:r>
      <w:r w:rsidR="000C56B7" w:rsidRPr="00124D7E">
        <w:rPr>
          <w:rFonts w:ascii="Arabic Typesetting" w:hAnsi="Arabic Typesetting" w:cs="Arabic Typesetting" w:hint="cs"/>
          <w:i/>
          <w:iCs/>
          <w:szCs w:val="36"/>
          <w:u w:val="single"/>
          <w:rtl/>
        </w:rPr>
        <w:t>قضاة الاستئناف ومحاكم المقاطعات</w:t>
      </w:r>
      <w:r w:rsidR="000C56B7" w:rsidRPr="00124D7E">
        <w:rPr>
          <w:rFonts w:ascii="Arabic Typesetting" w:hAnsi="Arabic Typesetting" w:cs="Arabic Typesetting" w:hint="cs"/>
          <w:i/>
          <w:iCs/>
          <w:szCs w:val="36"/>
          <w:rtl/>
        </w:rPr>
        <w:t xml:space="preserve">، </w:t>
      </w:r>
      <w:proofErr w:type="spellStart"/>
      <w:r w:rsidR="000C56B7" w:rsidRPr="00124D7E">
        <w:rPr>
          <w:rFonts w:ascii="Arabic Typesetting" w:hAnsi="Arabic Typesetting" w:cs="Arabic Typesetting" w:hint="cs"/>
          <w:i/>
          <w:iCs/>
          <w:szCs w:val="36"/>
          <w:rtl/>
        </w:rPr>
        <w:t>كاتماندو</w:t>
      </w:r>
      <w:proofErr w:type="spellEnd"/>
      <w:r w:rsidR="000C56B7" w:rsidRPr="00124D7E">
        <w:rPr>
          <w:rFonts w:ascii="Arabic Typesetting" w:hAnsi="Arabic Typesetting" w:cs="Arabic Typesetting" w:hint="cs"/>
          <w:i/>
          <w:iCs/>
          <w:szCs w:val="36"/>
          <w:rtl/>
        </w:rPr>
        <w:t>، نيبال، 6 ديسمبر 2012 (مساءً)</w:t>
      </w:r>
      <w:r w:rsidR="000C56B7" w:rsidRPr="00124D7E">
        <w:rPr>
          <w:rFonts w:ascii="Arabic Typesetting" w:hAnsi="Arabic Typesetting" w:cs="Arabic Typesetting" w:hint="cs"/>
          <w:szCs w:val="36"/>
          <w:rtl/>
        </w:rPr>
        <w:t>: نُظمت هذه الندوة بالتعاون مع إدارة الصناعة التابعة لوزارة الصناعة في نيبال و</w:t>
      </w:r>
      <w:r w:rsidR="00B20BD3" w:rsidRPr="00124D7E">
        <w:rPr>
          <w:rFonts w:ascii="Arabic Typesetting" w:hAnsi="Arabic Typesetting" w:cs="Arabic Typesetting" w:hint="cs"/>
          <w:szCs w:val="36"/>
          <w:rtl/>
        </w:rPr>
        <w:t>كانت ترمي إلى</w:t>
      </w:r>
      <w:r w:rsidR="000C56B7" w:rsidRPr="00124D7E">
        <w:rPr>
          <w:rFonts w:ascii="Arabic Typesetting" w:hAnsi="Arabic Typesetting" w:cs="Arabic Typesetting" w:hint="cs"/>
          <w:szCs w:val="36"/>
          <w:rtl/>
        </w:rPr>
        <w:t xml:space="preserve"> توعية السلطات القضائية بشأن مسائل </w:t>
      </w:r>
      <w:r w:rsidR="009B7118">
        <w:rPr>
          <w:rFonts w:ascii="Arabic Typesetting" w:hAnsi="Arabic Typesetting" w:cs="Arabic Typesetting" w:hint="cs"/>
          <w:szCs w:val="36"/>
          <w:rtl/>
        </w:rPr>
        <w:t>موضوعية</w:t>
      </w:r>
      <w:r w:rsidR="009B7118" w:rsidRPr="00124D7E">
        <w:rPr>
          <w:rFonts w:ascii="Arabic Typesetting" w:hAnsi="Arabic Typesetting" w:cs="Arabic Typesetting" w:hint="cs"/>
          <w:szCs w:val="36"/>
          <w:rtl/>
        </w:rPr>
        <w:t xml:space="preserve"> </w:t>
      </w:r>
      <w:r w:rsidR="000C56B7" w:rsidRPr="00124D7E">
        <w:rPr>
          <w:rFonts w:ascii="Arabic Typesetting" w:hAnsi="Arabic Typesetting" w:cs="Arabic Typesetting" w:hint="cs"/>
          <w:szCs w:val="36"/>
          <w:rtl/>
        </w:rPr>
        <w:t xml:space="preserve">تتعلق بإصدار الأحكام بشأن قضايا الملكية الفكرية على نحو فعال ومتسق، مع مراعاة </w:t>
      </w:r>
      <w:r w:rsidR="00B20BD3" w:rsidRPr="00124D7E">
        <w:rPr>
          <w:rFonts w:ascii="Arabic Typesetting" w:hAnsi="Arabic Typesetting" w:cs="Arabic Typesetting" w:hint="cs"/>
          <w:szCs w:val="36"/>
          <w:rtl/>
        </w:rPr>
        <w:t xml:space="preserve">الحاجة </w:t>
      </w:r>
      <w:r w:rsidR="000C56B7" w:rsidRPr="00124D7E">
        <w:rPr>
          <w:rFonts w:ascii="Arabic Typesetting" w:hAnsi="Arabic Typesetting" w:cs="Arabic Typesetting" w:hint="cs"/>
          <w:szCs w:val="36"/>
          <w:rtl/>
        </w:rPr>
        <w:t xml:space="preserve">إلى بناء القدرات. وقد حضر الندوة 34 قاضياً وموظفاً قضائياً فضلاً عن </w:t>
      </w:r>
      <w:r w:rsidR="009B7118">
        <w:rPr>
          <w:rFonts w:ascii="Arabic Typesetting" w:hAnsi="Arabic Typesetting" w:cs="Arabic Typesetting" w:hint="cs"/>
          <w:szCs w:val="36"/>
          <w:rtl/>
        </w:rPr>
        <w:t>ممثلين</w:t>
      </w:r>
      <w:r w:rsidR="009B7118" w:rsidRPr="00124D7E">
        <w:rPr>
          <w:rFonts w:ascii="Arabic Typesetting" w:hAnsi="Arabic Typesetting" w:cs="Arabic Typesetting" w:hint="cs"/>
          <w:szCs w:val="36"/>
          <w:rtl/>
        </w:rPr>
        <w:t xml:space="preserve"> </w:t>
      </w:r>
      <w:r w:rsidR="00E92887">
        <w:rPr>
          <w:rFonts w:ascii="Arabic Typesetting" w:hAnsi="Arabic Typesetting" w:cs="Arabic Typesetting" w:hint="cs"/>
          <w:szCs w:val="36"/>
          <w:rtl/>
        </w:rPr>
        <w:t>عن الأوساط</w:t>
      </w:r>
      <w:r w:rsidR="000C56B7" w:rsidRPr="00124D7E">
        <w:rPr>
          <w:rFonts w:ascii="Arabic Typesetting" w:hAnsi="Arabic Typesetting" w:cs="Arabic Typesetting" w:hint="cs"/>
          <w:szCs w:val="36"/>
          <w:rtl/>
        </w:rPr>
        <w:t xml:space="preserve"> القانونية.</w:t>
      </w:r>
    </w:p>
    <w:bookmarkStart w:id="12" w:name="OLE_LINK47"/>
    <w:bookmarkStart w:id="13" w:name="OLE_LINK48"/>
    <w:bookmarkStart w:id="14" w:name="OLE_LINK49"/>
    <w:p w:rsidR="000C56B7" w:rsidRPr="00331973" w:rsidRDefault="000C56B7" w:rsidP="00331973">
      <w:pPr>
        <w:pStyle w:val="ListParagraph"/>
        <w:numPr>
          <w:ilvl w:val="0"/>
          <w:numId w:val="21"/>
        </w:numPr>
        <w:bidi/>
        <w:spacing w:after="240" w:line="360" w:lineRule="exact"/>
        <w:ind w:left="714" w:hanging="357"/>
        <w:contextualSpacing w:val="0"/>
        <w:rPr>
          <w:rFonts w:ascii="Arabic Typesetting" w:hAnsi="Arabic Typesetting" w:cs="Arabic Typesetting"/>
          <w:szCs w:val="36"/>
        </w:rPr>
      </w:pPr>
      <w:r w:rsidRPr="00124D7E">
        <w:rPr>
          <w:rFonts w:ascii="Arabic Typesetting" w:hAnsi="Arabic Typesetting" w:cs="Arabic Typesetting"/>
          <w:i/>
          <w:iCs/>
          <w:szCs w:val="36"/>
          <w:rtl/>
        </w:rPr>
        <w:fldChar w:fldCharType="begin"/>
      </w:r>
      <w:r w:rsidRPr="00124D7E">
        <w:rPr>
          <w:rFonts w:ascii="Arabic Typesetting" w:hAnsi="Arabic Typesetting" w:cs="Arabic Typesetting"/>
          <w:i/>
          <w:iCs/>
          <w:szCs w:val="36"/>
          <w:rtl/>
        </w:rPr>
        <w:instrText xml:space="preserve"> </w:instrText>
      </w:r>
      <w:r w:rsidRPr="00124D7E">
        <w:rPr>
          <w:rFonts w:ascii="Arabic Typesetting" w:hAnsi="Arabic Typesetting" w:cs="Arabic Typesetting"/>
          <w:i/>
          <w:iCs/>
          <w:szCs w:val="36"/>
        </w:rPr>
        <w:instrText>HYPERLINK</w:instrText>
      </w:r>
      <w:r w:rsidRPr="00124D7E">
        <w:rPr>
          <w:rFonts w:ascii="Arabic Typesetting" w:hAnsi="Arabic Typesetting" w:cs="Arabic Typesetting"/>
          <w:i/>
          <w:iCs/>
          <w:szCs w:val="36"/>
          <w:rtl/>
        </w:rPr>
        <w:instrText xml:space="preserve"> "</w:instrText>
      </w:r>
      <w:r w:rsidRPr="00124D7E">
        <w:rPr>
          <w:rFonts w:ascii="Arabic Typesetting" w:hAnsi="Arabic Typesetting" w:cs="Arabic Typesetting"/>
          <w:i/>
          <w:iCs/>
          <w:szCs w:val="36"/>
        </w:rPr>
        <w:instrText>http://www.wipo.int/export/sites/www/enforcement/en/activities/pdf/program_tt.pdf</w:instrText>
      </w:r>
      <w:r w:rsidRPr="00124D7E">
        <w:rPr>
          <w:rFonts w:ascii="Arabic Typesetting" w:hAnsi="Arabic Typesetting" w:cs="Arabic Typesetting"/>
          <w:i/>
          <w:iCs/>
          <w:szCs w:val="36"/>
          <w:rtl/>
        </w:rPr>
        <w:instrText xml:space="preserve">" </w:instrText>
      </w:r>
      <w:r w:rsidR="00210605" w:rsidRPr="00124D7E">
        <w:rPr>
          <w:rFonts w:ascii="Arabic Typesetting" w:hAnsi="Arabic Typesetting" w:cs="Arabic Typesetting"/>
          <w:i/>
          <w:iCs/>
          <w:szCs w:val="36"/>
          <w:rtl/>
        </w:rPr>
      </w:r>
      <w:r w:rsidRPr="00124D7E">
        <w:rPr>
          <w:rFonts w:ascii="Arabic Typesetting" w:hAnsi="Arabic Typesetting" w:cs="Arabic Typesetting"/>
          <w:i/>
          <w:iCs/>
          <w:szCs w:val="36"/>
          <w:rtl/>
        </w:rPr>
        <w:fldChar w:fldCharType="separate"/>
      </w:r>
      <w:proofErr w:type="spellStart"/>
      <w:r w:rsidRPr="00124D7E">
        <w:rPr>
          <w:rStyle w:val="Hyperlink"/>
          <w:rFonts w:ascii="Arabic Typesetting" w:hAnsi="Arabic Typesetting" w:cs="Arabic Typesetting" w:hint="cs"/>
          <w:i/>
          <w:iCs/>
          <w:color w:val="auto"/>
          <w:szCs w:val="36"/>
          <w:rtl/>
        </w:rPr>
        <w:t>بعثةلإذكاء</w:t>
      </w:r>
      <w:proofErr w:type="spellEnd"/>
      <w:r w:rsidRPr="00124D7E">
        <w:rPr>
          <w:rStyle w:val="Hyperlink"/>
          <w:rFonts w:ascii="Arabic Typesetting" w:hAnsi="Arabic Typesetting" w:cs="Arabic Typesetting" w:hint="cs"/>
          <w:i/>
          <w:iCs/>
          <w:color w:val="auto"/>
          <w:szCs w:val="36"/>
          <w:rtl/>
        </w:rPr>
        <w:t xml:space="preserve"> الاحترام للملكية الفكرية – اقتراح مشروع لإنفاذ حقوق الملكية الفكرية</w:t>
      </w:r>
      <w:r w:rsidRPr="00124D7E">
        <w:rPr>
          <w:rFonts w:ascii="Arabic Typesetting" w:hAnsi="Arabic Typesetting" w:cs="Arabic Typesetting"/>
          <w:i/>
          <w:iCs/>
          <w:szCs w:val="36"/>
          <w:rtl/>
        </w:rPr>
        <w:fldChar w:fldCharType="end"/>
      </w:r>
      <w:r w:rsidRPr="00124D7E">
        <w:rPr>
          <w:rFonts w:ascii="Arabic Typesetting" w:hAnsi="Arabic Typesetting" w:cs="Arabic Typesetting" w:hint="cs"/>
          <w:i/>
          <w:iCs/>
          <w:szCs w:val="36"/>
          <w:rtl/>
        </w:rPr>
        <w:t xml:space="preserve">، بورت أوف سبين، </w:t>
      </w:r>
      <w:r w:rsidRPr="00124D7E">
        <w:rPr>
          <w:rFonts w:ascii="Arabic Typesetting" w:hAnsi="Arabic Typesetting" w:cs="Arabic Typesetting"/>
          <w:i/>
          <w:iCs/>
          <w:szCs w:val="36"/>
          <w:rtl/>
        </w:rPr>
        <w:t>ترينيداد وتوباغو</w:t>
      </w:r>
      <w:r w:rsidRPr="00124D7E">
        <w:rPr>
          <w:rFonts w:ascii="Arabic Typesetting" w:hAnsi="Arabic Typesetting" w:cs="Arabic Typesetting" w:hint="cs"/>
          <w:i/>
          <w:iCs/>
          <w:szCs w:val="36"/>
          <w:rtl/>
        </w:rPr>
        <w:t xml:space="preserve">، من 29 إلى 31 يناير 2013. </w:t>
      </w:r>
      <w:r w:rsidR="009B7118" w:rsidRPr="00331973">
        <w:rPr>
          <w:rFonts w:ascii="Arabic Typesetting" w:hAnsi="Arabic Typesetting" w:cs="Arabic Typesetting" w:hint="eastAsia"/>
          <w:szCs w:val="36"/>
          <w:rtl/>
        </w:rPr>
        <w:t>كانت</w:t>
      </w:r>
      <w:r w:rsidRPr="00331973">
        <w:rPr>
          <w:rFonts w:ascii="Arabic Typesetting" w:hAnsi="Arabic Typesetting" w:cs="Arabic Typesetting"/>
          <w:szCs w:val="36"/>
          <w:rtl/>
        </w:rPr>
        <w:t xml:space="preserve"> الاجتماعات التي عقدت مع ممثلين من القطاعين العام والخاص</w:t>
      </w:r>
      <w:r w:rsidR="009B7118" w:rsidRPr="00331973">
        <w:rPr>
          <w:rFonts w:ascii="Arabic Typesetting" w:hAnsi="Arabic Typesetting" w:cs="Arabic Typesetting"/>
          <w:szCs w:val="36"/>
          <w:rtl/>
        </w:rPr>
        <w:t xml:space="preserve"> ترمي</w:t>
      </w:r>
      <w:r w:rsidRPr="00331973">
        <w:rPr>
          <w:rFonts w:ascii="Arabic Typesetting" w:hAnsi="Arabic Typesetting" w:cs="Arabic Typesetting" w:hint="eastAsia"/>
          <w:szCs w:val="36"/>
          <w:rtl/>
        </w:rPr>
        <w:t>،</w:t>
      </w:r>
      <w:r w:rsidRPr="00331973">
        <w:rPr>
          <w:rFonts w:ascii="Arabic Typesetting" w:hAnsi="Arabic Typesetting" w:cs="Arabic Typesetting"/>
          <w:szCs w:val="36"/>
          <w:rtl/>
        </w:rPr>
        <w:t xml:space="preserve"> </w:t>
      </w:r>
      <w:r w:rsidRPr="00331973">
        <w:rPr>
          <w:rFonts w:ascii="Arabic Typesetting" w:hAnsi="Arabic Typesetting" w:cs="Arabic Typesetting" w:hint="eastAsia"/>
          <w:szCs w:val="36"/>
          <w:rtl/>
        </w:rPr>
        <w:t>ف</w:t>
      </w:r>
      <w:r w:rsidR="00065C0B" w:rsidRPr="00331973">
        <w:rPr>
          <w:rFonts w:ascii="Arabic Typesetting" w:hAnsi="Arabic Typesetting" w:cs="Arabic Typesetting" w:hint="eastAsia"/>
          <w:szCs w:val="36"/>
          <w:rtl/>
        </w:rPr>
        <w:t>ي</w:t>
      </w:r>
      <w:r w:rsidR="00065C0B" w:rsidRPr="00331973">
        <w:rPr>
          <w:rFonts w:ascii="Arabic Typesetting" w:hAnsi="Arabic Typesetting" w:cs="Arabic Typesetting"/>
          <w:szCs w:val="36"/>
          <w:rtl/>
        </w:rPr>
        <w:t xml:space="preserve"> إطار الهدف الاستراتيجي السادس، </w:t>
      </w:r>
      <w:r w:rsidR="00B94432" w:rsidRPr="00331973">
        <w:rPr>
          <w:rFonts w:ascii="Arabic Typesetting" w:hAnsi="Arabic Typesetting" w:cs="Arabic Typesetting" w:hint="eastAsia"/>
          <w:szCs w:val="36"/>
          <w:rtl/>
        </w:rPr>
        <w:t>إلى</w:t>
      </w:r>
      <w:r w:rsidR="00B94432" w:rsidRPr="00331973">
        <w:rPr>
          <w:rFonts w:ascii="Arabic Typesetting" w:hAnsi="Arabic Typesetting" w:cs="Arabic Typesetting"/>
          <w:szCs w:val="36"/>
          <w:rtl/>
        </w:rPr>
        <w:t xml:space="preserve"> </w:t>
      </w:r>
      <w:r w:rsidRPr="00331973">
        <w:rPr>
          <w:rFonts w:ascii="Arabic Typesetting" w:hAnsi="Arabic Typesetting" w:cs="Arabic Typesetting"/>
          <w:szCs w:val="36"/>
          <w:rtl/>
        </w:rPr>
        <w:t xml:space="preserve">مساعدة مكتب الملكية الفكرية لترينيداد وتوباغو على استحداث </w:t>
      </w:r>
      <w:r w:rsidR="00B94432" w:rsidRPr="00331973">
        <w:rPr>
          <w:rFonts w:ascii="Arabic Typesetting" w:hAnsi="Arabic Typesetting" w:cs="Arabic Typesetting" w:hint="eastAsia"/>
          <w:szCs w:val="36"/>
          <w:rtl/>
        </w:rPr>
        <w:t>وإطلاق</w:t>
      </w:r>
      <w:r w:rsidR="00B94432" w:rsidRPr="00331973">
        <w:rPr>
          <w:rFonts w:ascii="Arabic Typesetting" w:hAnsi="Arabic Typesetting" w:cs="Arabic Typesetting"/>
          <w:szCs w:val="36"/>
          <w:rtl/>
        </w:rPr>
        <w:t xml:space="preserve"> </w:t>
      </w:r>
      <w:r w:rsidRPr="00331973">
        <w:rPr>
          <w:rFonts w:ascii="Arabic Typesetting" w:hAnsi="Arabic Typesetting" w:cs="Arabic Typesetting" w:hint="eastAsia"/>
          <w:szCs w:val="36"/>
          <w:rtl/>
        </w:rPr>
        <w:t>مشروع</w:t>
      </w:r>
      <w:r w:rsidRPr="00331973">
        <w:rPr>
          <w:rFonts w:ascii="Arabic Typesetting" w:hAnsi="Arabic Typesetting" w:cs="Arabic Typesetting"/>
          <w:szCs w:val="36"/>
          <w:rtl/>
        </w:rPr>
        <w:t xml:space="preserve"> </w:t>
      </w:r>
      <w:r w:rsidRPr="00331973">
        <w:rPr>
          <w:rFonts w:ascii="Arabic Typesetting" w:hAnsi="Arabic Typesetting" w:cs="Arabic Typesetting" w:hint="eastAsia"/>
          <w:szCs w:val="36"/>
          <w:rtl/>
        </w:rPr>
        <w:t>وطني</w:t>
      </w:r>
      <w:r w:rsidRPr="00331973">
        <w:rPr>
          <w:rFonts w:ascii="Arabic Typesetting" w:hAnsi="Arabic Typesetting" w:cs="Arabic Typesetting"/>
          <w:szCs w:val="36"/>
          <w:rtl/>
        </w:rPr>
        <w:t xml:space="preserve"> </w:t>
      </w:r>
      <w:r w:rsidRPr="00331973">
        <w:rPr>
          <w:rFonts w:ascii="Arabic Typesetting" w:hAnsi="Arabic Typesetting" w:cs="Arabic Typesetting" w:hint="eastAsia"/>
          <w:szCs w:val="36"/>
          <w:rtl/>
        </w:rPr>
        <w:t>شامل</w:t>
      </w:r>
      <w:r w:rsidRPr="00331973">
        <w:rPr>
          <w:rFonts w:ascii="Arabic Typesetting" w:hAnsi="Arabic Typesetting" w:cs="Arabic Typesetting"/>
          <w:szCs w:val="36"/>
          <w:rtl/>
        </w:rPr>
        <w:t xml:space="preserve"> </w:t>
      </w:r>
      <w:r w:rsidRPr="00331973">
        <w:rPr>
          <w:rFonts w:ascii="Arabic Typesetting" w:hAnsi="Arabic Typesetting" w:cs="Arabic Typesetting" w:hint="eastAsia"/>
          <w:szCs w:val="36"/>
          <w:rtl/>
        </w:rPr>
        <w:t>ممول</w:t>
      </w:r>
      <w:r w:rsidRPr="00331973">
        <w:rPr>
          <w:rFonts w:ascii="Arabic Typesetting" w:hAnsi="Arabic Typesetting" w:cs="Arabic Typesetting"/>
          <w:szCs w:val="36"/>
          <w:rtl/>
        </w:rPr>
        <w:t xml:space="preserve"> </w:t>
      </w:r>
      <w:r w:rsidRPr="00331973">
        <w:rPr>
          <w:rFonts w:ascii="Arabic Typesetting" w:hAnsi="Arabic Typesetting" w:cs="Arabic Typesetting" w:hint="eastAsia"/>
          <w:szCs w:val="36"/>
          <w:rtl/>
        </w:rPr>
        <w:t>تمويلاً</w:t>
      </w:r>
      <w:r w:rsidRPr="00331973">
        <w:rPr>
          <w:rFonts w:ascii="Arabic Typesetting" w:hAnsi="Arabic Typesetting" w:cs="Arabic Typesetting"/>
          <w:szCs w:val="36"/>
          <w:rtl/>
        </w:rPr>
        <w:t xml:space="preserve"> </w:t>
      </w:r>
      <w:r w:rsidRPr="00331973">
        <w:rPr>
          <w:rFonts w:ascii="Arabic Typesetting" w:hAnsi="Arabic Typesetting" w:cs="Arabic Typesetting" w:hint="eastAsia"/>
          <w:szCs w:val="36"/>
          <w:rtl/>
        </w:rPr>
        <w:t>حكومياً</w:t>
      </w:r>
      <w:r w:rsidRPr="00331973">
        <w:rPr>
          <w:rFonts w:ascii="Arabic Typesetting" w:hAnsi="Arabic Typesetting" w:cs="Arabic Typesetting"/>
          <w:szCs w:val="36"/>
          <w:rtl/>
        </w:rPr>
        <w:t xml:space="preserve"> </w:t>
      </w:r>
      <w:r w:rsidRPr="00331973">
        <w:rPr>
          <w:rFonts w:ascii="Arabic Typesetting" w:hAnsi="Arabic Typesetting" w:cs="Arabic Typesetting" w:hint="eastAsia"/>
          <w:szCs w:val="36"/>
          <w:rtl/>
        </w:rPr>
        <w:t>لزيادة</w:t>
      </w:r>
      <w:r w:rsidRPr="00331973">
        <w:rPr>
          <w:rFonts w:ascii="Arabic Typesetting" w:hAnsi="Arabic Typesetting" w:cs="Arabic Typesetting"/>
          <w:szCs w:val="36"/>
          <w:rtl/>
        </w:rPr>
        <w:t xml:space="preserve"> </w:t>
      </w:r>
      <w:r w:rsidRPr="00331973">
        <w:rPr>
          <w:rFonts w:ascii="Arabic Typesetting" w:hAnsi="Arabic Typesetting" w:cs="Arabic Typesetting" w:hint="eastAsia"/>
          <w:szCs w:val="36"/>
          <w:rtl/>
        </w:rPr>
        <w:t>الوعي</w:t>
      </w:r>
      <w:r w:rsidRPr="00331973">
        <w:rPr>
          <w:rFonts w:ascii="Arabic Typesetting" w:hAnsi="Arabic Typesetting" w:cs="Arabic Typesetting"/>
          <w:szCs w:val="36"/>
          <w:rtl/>
        </w:rPr>
        <w:t xml:space="preserve"> </w:t>
      </w:r>
      <w:r w:rsidRPr="00331973">
        <w:rPr>
          <w:rFonts w:ascii="Arabic Typesetting" w:hAnsi="Arabic Typesetting" w:cs="Arabic Typesetting" w:hint="eastAsia"/>
          <w:szCs w:val="36"/>
          <w:rtl/>
        </w:rPr>
        <w:t>العام</w:t>
      </w:r>
      <w:r w:rsidRPr="00331973">
        <w:rPr>
          <w:rFonts w:ascii="Arabic Typesetting" w:hAnsi="Arabic Typesetting" w:cs="Arabic Typesetting"/>
          <w:szCs w:val="36"/>
          <w:rtl/>
        </w:rPr>
        <w:t xml:space="preserve"> </w:t>
      </w:r>
      <w:r w:rsidRPr="00331973">
        <w:rPr>
          <w:rFonts w:ascii="Arabic Typesetting" w:hAnsi="Arabic Typesetting" w:cs="Arabic Typesetting" w:hint="eastAsia"/>
          <w:szCs w:val="36"/>
          <w:rtl/>
        </w:rPr>
        <w:t>ب</w:t>
      </w:r>
      <w:r w:rsidR="00B94432" w:rsidRPr="00331973">
        <w:rPr>
          <w:rFonts w:ascii="Arabic Typesetting" w:hAnsi="Arabic Typesetting" w:cs="Arabic Typesetting" w:hint="eastAsia"/>
          <w:szCs w:val="36"/>
          <w:rtl/>
        </w:rPr>
        <w:t>مسألة</w:t>
      </w:r>
      <w:r w:rsidRPr="00331973">
        <w:rPr>
          <w:rFonts w:ascii="Arabic Typesetting" w:hAnsi="Arabic Typesetting" w:cs="Arabic Typesetting"/>
          <w:szCs w:val="36"/>
          <w:rtl/>
        </w:rPr>
        <w:t xml:space="preserve"> إذكاء الاحترام لحقوق الملكية الفكرية</w:t>
      </w:r>
      <w:r w:rsidR="00D63435" w:rsidRPr="00331973">
        <w:rPr>
          <w:rFonts w:ascii="Arabic Typesetting" w:hAnsi="Arabic Typesetting" w:cs="Arabic Typesetting"/>
          <w:szCs w:val="36"/>
          <w:rtl/>
        </w:rPr>
        <w:t xml:space="preserve"> و</w:t>
      </w:r>
      <w:r w:rsidR="00B94432" w:rsidRPr="00331973">
        <w:rPr>
          <w:rFonts w:ascii="Arabic Typesetting" w:hAnsi="Arabic Typesetting" w:cs="Arabic Typesetting"/>
          <w:szCs w:val="36"/>
          <w:rtl/>
        </w:rPr>
        <w:t xml:space="preserve"> </w:t>
      </w:r>
      <w:r w:rsidR="00B94432">
        <w:rPr>
          <w:rFonts w:ascii="Arabic Typesetting" w:hAnsi="Arabic Typesetting" w:cs="Arabic Typesetting" w:hint="cs"/>
          <w:szCs w:val="36"/>
          <w:rtl/>
        </w:rPr>
        <w:t>التمكّن</w:t>
      </w:r>
      <w:r w:rsidR="00D63435" w:rsidRPr="00331973">
        <w:rPr>
          <w:rFonts w:ascii="Arabic Typesetting" w:hAnsi="Arabic Typesetting" w:cs="Arabic Typesetting" w:hint="eastAsia"/>
          <w:szCs w:val="36"/>
          <w:rtl/>
        </w:rPr>
        <w:t>،</w:t>
      </w:r>
      <w:r w:rsidR="00D63435" w:rsidRPr="00331973">
        <w:rPr>
          <w:rFonts w:ascii="Arabic Typesetting" w:hAnsi="Arabic Typesetting" w:cs="Arabic Typesetting"/>
          <w:szCs w:val="36"/>
          <w:rtl/>
        </w:rPr>
        <w:t xml:space="preserve"> على المدى الطويل، </w:t>
      </w:r>
      <w:r w:rsidR="00B94432">
        <w:rPr>
          <w:rFonts w:ascii="Arabic Typesetting" w:hAnsi="Arabic Typesetting" w:cs="Arabic Typesetting" w:hint="cs"/>
          <w:szCs w:val="36"/>
          <w:rtl/>
        </w:rPr>
        <w:t>من تعزيز القدرات الابتكارية والإبداعية للأجيال القادمة</w:t>
      </w:r>
      <w:r w:rsidRPr="00331973">
        <w:rPr>
          <w:rFonts w:ascii="Arabic Typesetting" w:hAnsi="Arabic Typesetting" w:cs="Arabic Typesetting"/>
          <w:szCs w:val="36"/>
          <w:rtl/>
        </w:rPr>
        <w:t>.</w:t>
      </w:r>
    </w:p>
    <w:bookmarkEnd w:id="12"/>
    <w:bookmarkEnd w:id="13"/>
    <w:bookmarkEnd w:id="14"/>
    <w:p w:rsidR="000C56B7" w:rsidRPr="00331973" w:rsidRDefault="000C56B7" w:rsidP="006917A2">
      <w:pPr>
        <w:pStyle w:val="ListParagraph"/>
        <w:numPr>
          <w:ilvl w:val="0"/>
          <w:numId w:val="21"/>
        </w:numPr>
        <w:bidi/>
        <w:spacing w:after="240" w:line="360" w:lineRule="exact"/>
        <w:ind w:left="714" w:hanging="357"/>
        <w:contextualSpacing w:val="0"/>
        <w:rPr>
          <w:rFonts w:ascii="Arabic Typesetting" w:hAnsi="Arabic Typesetting" w:cs="Arabic Typesetting"/>
          <w:szCs w:val="36"/>
        </w:rPr>
      </w:pPr>
      <w:r w:rsidRPr="00124D7E">
        <w:rPr>
          <w:rFonts w:ascii="Arabic Typesetting" w:hAnsi="Arabic Typesetting" w:cs="Arabic Typesetting"/>
          <w:i/>
          <w:iCs/>
          <w:szCs w:val="36"/>
          <w:rtl/>
        </w:rPr>
        <w:fldChar w:fldCharType="begin"/>
      </w:r>
      <w:r w:rsidRPr="00124D7E">
        <w:rPr>
          <w:rFonts w:ascii="Arabic Typesetting" w:hAnsi="Arabic Typesetting" w:cs="Arabic Typesetting"/>
          <w:i/>
          <w:iCs/>
          <w:szCs w:val="36"/>
          <w:rtl/>
        </w:rPr>
        <w:instrText xml:space="preserve"> </w:instrText>
      </w:r>
      <w:r w:rsidRPr="00124D7E">
        <w:rPr>
          <w:rFonts w:ascii="Arabic Typesetting" w:hAnsi="Arabic Typesetting" w:cs="Arabic Typesetting"/>
          <w:i/>
          <w:iCs/>
          <w:szCs w:val="36"/>
        </w:rPr>
        <w:instrText>HYPERLINK</w:instrText>
      </w:r>
      <w:r w:rsidRPr="00124D7E">
        <w:rPr>
          <w:rFonts w:ascii="Arabic Typesetting" w:hAnsi="Arabic Typesetting" w:cs="Arabic Typesetting"/>
          <w:i/>
          <w:iCs/>
          <w:szCs w:val="36"/>
          <w:rtl/>
        </w:rPr>
        <w:instrText xml:space="preserve"> "</w:instrText>
      </w:r>
      <w:r w:rsidRPr="00124D7E">
        <w:rPr>
          <w:rFonts w:ascii="Arabic Typesetting" w:hAnsi="Arabic Typesetting" w:cs="Arabic Typesetting"/>
          <w:i/>
          <w:iCs/>
          <w:szCs w:val="36"/>
        </w:rPr>
        <w:instrText>http://www.wipo.int/export/sites/www/enforcement/en/activities/pdf/prov_program_md.pdf</w:instrText>
      </w:r>
      <w:r w:rsidRPr="00124D7E">
        <w:rPr>
          <w:rFonts w:ascii="Arabic Typesetting" w:hAnsi="Arabic Typesetting" w:cs="Arabic Typesetting"/>
          <w:i/>
          <w:iCs/>
          <w:szCs w:val="36"/>
          <w:rtl/>
        </w:rPr>
        <w:instrText xml:space="preserve">" </w:instrText>
      </w:r>
      <w:r w:rsidR="00210605" w:rsidRPr="00124D7E">
        <w:rPr>
          <w:rFonts w:ascii="Arabic Typesetting" w:hAnsi="Arabic Typesetting" w:cs="Arabic Typesetting"/>
          <w:i/>
          <w:iCs/>
          <w:szCs w:val="36"/>
          <w:rtl/>
        </w:rPr>
      </w:r>
      <w:r w:rsidRPr="00124D7E">
        <w:rPr>
          <w:rFonts w:ascii="Arabic Typesetting" w:hAnsi="Arabic Typesetting" w:cs="Arabic Typesetting"/>
          <w:i/>
          <w:iCs/>
          <w:szCs w:val="36"/>
          <w:rtl/>
        </w:rPr>
        <w:fldChar w:fldCharType="separate"/>
      </w:r>
      <w:r w:rsidRPr="00124D7E">
        <w:rPr>
          <w:rStyle w:val="Hyperlink"/>
          <w:rFonts w:ascii="Arabic Typesetting" w:hAnsi="Arabic Typesetting" w:cs="Arabic Typesetting" w:hint="cs"/>
          <w:i/>
          <w:iCs/>
          <w:color w:val="auto"/>
          <w:szCs w:val="36"/>
          <w:rtl/>
        </w:rPr>
        <w:t>حلقة العمل الإقليمية الخاصة بإذكاء الاحترام للملكية الفكرية</w:t>
      </w:r>
      <w:r w:rsidRPr="00124D7E">
        <w:rPr>
          <w:rFonts w:ascii="Arabic Typesetting" w:hAnsi="Arabic Typesetting" w:cs="Arabic Typesetting"/>
          <w:i/>
          <w:iCs/>
          <w:szCs w:val="36"/>
          <w:rtl/>
        </w:rPr>
        <w:fldChar w:fldCharType="end"/>
      </w:r>
      <w:r w:rsidRPr="00124D7E">
        <w:rPr>
          <w:rFonts w:ascii="Arabic Typesetting" w:hAnsi="Arabic Typesetting" w:cs="Arabic Typesetting" w:hint="cs"/>
          <w:i/>
          <w:iCs/>
          <w:szCs w:val="36"/>
          <w:rtl/>
        </w:rPr>
        <w:t>،</w:t>
      </w:r>
      <w:r w:rsidRPr="00124D7E">
        <w:rPr>
          <w:rFonts w:ascii="Arabic Typesetting" w:hAnsi="Arabic Typesetting" w:cs="Arabic Typesetting" w:hint="cs"/>
          <w:i/>
          <w:iCs/>
          <w:szCs w:val="36"/>
          <w:rtl/>
          <w:lang w:bidi="ar-EG"/>
        </w:rPr>
        <w:t xml:space="preserve"> ماليه، </w:t>
      </w:r>
      <w:r w:rsidR="00DE3114">
        <w:rPr>
          <w:rFonts w:ascii="Arabic Typesetting" w:hAnsi="Arabic Typesetting" w:cs="Arabic Typesetting" w:hint="cs"/>
          <w:i/>
          <w:iCs/>
          <w:szCs w:val="36"/>
          <w:rtl/>
          <w:lang w:bidi="ar-EG"/>
        </w:rPr>
        <w:t>ملديف</w:t>
      </w:r>
      <w:r w:rsidRPr="00124D7E">
        <w:rPr>
          <w:rFonts w:ascii="Arabic Typesetting" w:hAnsi="Arabic Typesetting" w:cs="Arabic Typesetting" w:hint="cs"/>
          <w:i/>
          <w:iCs/>
          <w:szCs w:val="36"/>
          <w:rtl/>
          <w:lang w:bidi="ar-EG"/>
        </w:rPr>
        <w:t>، 13 و14 فبراير 2013</w:t>
      </w:r>
      <w:r w:rsidRPr="00124D7E">
        <w:rPr>
          <w:rFonts w:ascii="Arabic Typesetting" w:hAnsi="Arabic Typesetting" w:cs="Arabic Typesetting" w:hint="cs"/>
          <w:szCs w:val="36"/>
          <w:rtl/>
          <w:lang w:bidi="ar-EG"/>
        </w:rPr>
        <w:t xml:space="preserve">: نُظمت هذه الحلقة بالتعاون مع وزارة التنمية الاقتصادية في </w:t>
      </w:r>
      <w:r w:rsidR="00DE3114">
        <w:rPr>
          <w:rFonts w:ascii="Arabic Typesetting" w:hAnsi="Arabic Typesetting" w:cs="Arabic Typesetting" w:hint="cs"/>
          <w:szCs w:val="36"/>
          <w:rtl/>
          <w:lang w:bidi="ar-EG"/>
        </w:rPr>
        <w:t>ملديف</w:t>
      </w:r>
      <w:r w:rsidR="00DE3114" w:rsidRPr="00124D7E">
        <w:rPr>
          <w:rFonts w:ascii="Arabic Typesetting" w:hAnsi="Arabic Typesetting" w:cs="Arabic Typesetting" w:hint="cs"/>
          <w:szCs w:val="36"/>
          <w:rtl/>
          <w:lang w:bidi="ar-EG"/>
        </w:rPr>
        <w:t xml:space="preserve"> </w:t>
      </w:r>
      <w:r w:rsidRPr="00124D7E">
        <w:rPr>
          <w:rFonts w:ascii="Arabic Typesetting" w:hAnsi="Arabic Typesetting" w:cs="Arabic Typesetting" w:hint="cs"/>
          <w:szCs w:val="36"/>
          <w:rtl/>
          <w:lang w:bidi="ar-EG"/>
        </w:rPr>
        <w:t>وبمساعدة</w:t>
      </w:r>
      <w:r w:rsidRPr="00124D7E">
        <w:rPr>
          <w:rFonts w:ascii="Arabic Typesetting" w:hAnsi="Arabic Typesetting" w:cs="Arabic Typesetting"/>
          <w:szCs w:val="36"/>
          <w:rtl/>
        </w:rPr>
        <w:t xml:space="preserve"> مكتب اليابان للبراءات</w:t>
      </w:r>
      <w:r w:rsidRPr="00124D7E">
        <w:rPr>
          <w:rFonts w:ascii="Arabic Typesetting" w:hAnsi="Arabic Typesetting" w:cs="Arabic Typesetting" w:hint="cs"/>
          <w:szCs w:val="36"/>
          <w:rtl/>
        </w:rPr>
        <w:t xml:space="preserve"> و</w:t>
      </w:r>
      <w:r w:rsidR="00DE3114">
        <w:rPr>
          <w:rFonts w:ascii="Arabic Typesetting" w:hAnsi="Arabic Typesetting" w:cs="Arabic Typesetting" w:hint="cs"/>
          <w:szCs w:val="36"/>
          <w:rtl/>
        </w:rPr>
        <w:t>كانت ترمي</w:t>
      </w:r>
      <w:r w:rsidR="00BD3B71">
        <w:rPr>
          <w:rFonts w:ascii="Arabic Typesetting" w:hAnsi="Arabic Typesetting" w:cs="Arabic Typesetting" w:hint="cs"/>
          <w:szCs w:val="36"/>
          <w:rtl/>
        </w:rPr>
        <w:t>،</w:t>
      </w:r>
      <w:r w:rsidR="00DE3114">
        <w:rPr>
          <w:rFonts w:ascii="Arabic Typesetting" w:hAnsi="Arabic Typesetting" w:cs="Arabic Typesetting" w:hint="cs"/>
          <w:szCs w:val="36"/>
          <w:rtl/>
        </w:rPr>
        <w:t xml:space="preserve"> </w:t>
      </w:r>
      <w:r w:rsidRPr="00124D7E">
        <w:rPr>
          <w:rFonts w:ascii="Arabic Typesetting" w:hAnsi="Arabic Typesetting" w:cs="Arabic Typesetting" w:hint="cs"/>
          <w:szCs w:val="36"/>
          <w:rtl/>
        </w:rPr>
        <w:t>في إطار الهدف الاستراتيجي السادس</w:t>
      </w:r>
      <w:r w:rsidR="00BD3B71">
        <w:rPr>
          <w:rFonts w:ascii="Arabic Typesetting" w:hAnsi="Arabic Typesetting" w:cs="Arabic Typesetting" w:hint="cs"/>
          <w:szCs w:val="36"/>
          <w:rtl/>
        </w:rPr>
        <w:t>،</w:t>
      </w:r>
      <w:r w:rsidRPr="00124D7E">
        <w:rPr>
          <w:rFonts w:ascii="Arabic Typesetting" w:hAnsi="Arabic Typesetting" w:cs="Arabic Typesetting" w:hint="cs"/>
          <w:szCs w:val="36"/>
          <w:rtl/>
        </w:rPr>
        <w:t xml:space="preserve"> </w:t>
      </w:r>
      <w:r w:rsidR="00DE3114">
        <w:rPr>
          <w:rFonts w:ascii="Arabic Typesetting" w:hAnsi="Arabic Typesetting" w:cs="Arabic Typesetting" w:hint="cs"/>
          <w:szCs w:val="36"/>
          <w:rtl/>
        </w:rPr>
        <w:t>إلى</w:t>
      </w:r>
      <w:r w:rsidR="00DE3114" w:rsidRPr="00124D7E">
        <w:rPr>
          <w:rFonts w:ascii="Arabic Typesetting" w:hAnsi="Arabic Typesetting" w:cs="Arabic Typesetting" w:hint="cs"/>
          <w:szCs w:val="36"/>
          <w:rtl/>
        </w:rPr>
        <w:t xml:space="preserve"> </w:t>
      </w:r>
      <w:r w:rsidRPr="00124D7E">
        <w:rPr>
          <w:rFonts w:ascii="Arabic Typesetting" w:hAnsi="Arabic Typesetting" w:cs="Arabic Typesetting" w:hint="cs"/>
          <w:szCs w:val="36"/>
          <w:rtl/>
        </w:rPr>
        <w:t xml:space="preserve">ما يلي: "1" تعزيز فهم </w:t>
      </w:r>
      <w:r w:rsidR="00852D79">
        <w:rPr>
          <w:rFonts w:ascii="Arabic Typesetting" w:hAnsi="Arabic Typesetting" w:cs="Arabic Typesetting" w:hint="cs"/>
          <w:szCs w:val="36"/>
          <w:rtl/>
        </w:rPr>
        <w:t>ال</w:t>
      </w:r>
      <w:r w:rsidRPr="00124D7E">
        <w:rPr>
          <w:rFonts w:ascii="Arabic Typesetting" w:hAnsi="Arabic Typesetting" w:cs="Arabic Typesetting" w:hint="cs"/>
          <w:szCs w:val="36"/>
          <w:rtl/>
        </w:rPr>
        <w:t xml:space="preserve">دور </w:t>
      </w:r>
      <w:r w:rsidR="00852D79">
        <w:rPr>
          <w:rFonts w:ascii="Arabic Typesetting" w:hAnsi="Arabic Typesetting" w:cs="Arabic Typesetting" w:hint="cs"/>
          <w:szCs w:val="36"/>
          <w:rtl/>
        </w:rPr>
        <w:t xml:space="preserve">الذي يؤديه </w:t>
      </w:r>
      <w:r w:rsidR="00E92887">
        <w:rPr>
          <w:rFonts w:ascii="Arabic Typesetting" w:hAnsi="Arabic Typesetting" w:cs="Arabic Typesetting" w:hint="cs"/>
          <w:szCs w:val="36"/>
          <w:rtl/>
        </w:rPr>
        <w:t>إذكاء الوعي</w:t>
      </w:r>
      <w:r w:rsidRPr="00124D7E">
        <w:rPr>
          <w:rFonts w:ascii="Arabic Typesetting" w:hAnsi="Arabic Typesetting" w:cs="Arabic Typesetting" w:hint="cs"/>
          <w:szCs w:val="36"/>
          <w:rtl/>
        </w:rPr>
        <w:t xml:space="preserve"> </w:t>
      </w:r>
      <w:r w:rsidR="00852D79">
        <w:rPr>
          <w:rFonts w:ascii="Arabic Typesetting" w:hAnsi="Arabic Typesetting" w:cs="Arabic Typesetting" w:hint="cs"/>
          <w:szCs w:val="36"/>
          <w:rtl/>
        </w:rPr>
        <w:t>ب</w:t>
      </w:r>
      <w:r w:rsidRPr="00124D7E">
        <w:rPr>
          <w:rFonts w:ascii="Arabic Typesetting" w:hAnsi="Arabic Typesetting" w:cs="Arabic Typesetting" w:hint="cs"/>
          <w:szCs w:val="36"/>
          <w:rtl/>
        </w:rPr>
        <w:t>الملكية الفكرية في التن</w:t>
      </w:r>
      <w:r w:rsidR="007A6FBC" w:rsidRPr="00124D7E">
        <w:rPr>
          <w:rFonts w:ascii="Arabic Typesetting" w:hAnsi="Arabic Typesetting" w:cs="Arabic Typesetting" w:hint="cs"/>
          <w:szCs w:val="36"/>
          <w:rtl/>
        </w:rPr>
        <w:t xml:space="preserve">مية الاجتماعية الاقتصادية؛ "2" </w:t>
      </w:r>
      <w:r w:rsidR="00852D79">
        <w:rPr>
          <w:rFonts w:ascii="Arabic Typesetting" w:hAnsi="Arabic Typesetting" w:cs="Arabic Typesetting" w:hint="cs"/>
          <w:szCs w:val="36"/>
          <w:rtl/>
        </w:rPr>
        <w:t>و</w:t>
      </w:r>
      <w:r w:rsidRPr="00124D7E">
        <w:rPr>
          <w:rFonts w:ascii="Arabic Typesetting" w:hAnsi="Arabic Typesetting" w:cs="Arabic Typesetting" w:hint="cs"/>
          <w:szCs w:val="36"/>
          <w:rtl/>
        </w:rPr>
        <w:t>ت</w:t>
      </w:r>
      <w:r w:rsidR="00852D79">
        <w:rPr>
          <w:rFonts w:ascii="Arabic Typesetting" w:hAnsi="Arabic Typesetting" w:cs="Arabic Typesetting" w:hint="cs"/>
          <w:szCs w:val="36"/>
          <w:rtl/>
        </w:rPr>
        <w:t>زويد أصحاب المصالح ب</w:t>
      </w:r>
      <w:r w:rsidRPr="00124D7E">
        <w:rPr>
          <w:rFonts w:ascii="Arabic Typesetting" w:hAnsi="Arabic Typesetting" w:cs="Arabic Typesetting" w:hint="cs"/>
          <w:szCs w:val="36"/>
          <w:rtl/>
        </w:rPr>
        <w:t>معلومات بشأن سبل رسم استراتيجيات وط</w:t>
      </w:r>
      <w:r w:rsidR="007A6FBC" w:rsidRPr="00124D7E">
        <w:rPr>
          <w:rFonts w:ascii="Arabic Typesetting" w:hAnsi="Arabic Typesetting" w:cs="Arabic Typesetting" w:hint="cs"/>
          <w:szCs w:val="36"/>
          <w:rtl/>
        </w:rPr>
        <w:t xml:space="preserve">نية لإذكاء الوعي وتنفيذها؛ "3" </w:t>
      </w:r>
      <w:r w:rsidR="00852D79">
        <w:rPr>
          <w:rFonts w:ascii="Arabic Typesetting" w:hAnsi="Arabic Typesetting" w:cs="Arabic Typesetting" w:hint="cs"/>
          <w:szCs w:val="36"/>
          <w:rtl/>
        </w:rPr>
        <w:t>و</w:t>
      </w:r>
      <w:r w:rsidRPr="00124D7E">
        <w:rPr>
          <w:rFonts w:ascii="Arabic Typesetting" w:hAnsi="Arabic Typesetting" w:cs="Arabic Typesetting" w:hint="cs"/>
          <w:szCs w:val="36"/>
          <w:rtl/>
        </w:rPr>
        <w:t xml:space="preserve">تعزيز التعاون الاستراتيجي بين </w:t>
      </w:r>
      <w:r w:rsidR="00852D79">
        <w:rPr>
          <w:rFonts w:ascii="Arabic Typesetting" w:hAnsi="Arabic Typesetting" w:cs="Arabic Typesetting" w:hint="cs"/>
          <w:szCs w:val="36"/>
          <w:rtl/>
        </w:rPr>
        <w:t>أصحاب المصالح</w:t>
      </w:r>
      <w:r w:rsidRPr="00124D7E">
        <w:rPr>
          <w:rFonts w:ascii="Arabic Typesetting" w:hAnsi="Arabic Typesetting" w:cs="Arabic Typesetting" w:hint="cs"/>
          <w:szCs w:val="36"/>
          <w:rtl/>
        </w:rPr>
        <w:t xml:space="preserve"> من القطاعين العام والخاص. وقد حضر الحلقة 35</w:t>
      </w:r>
      <w:r w:rsidR="006917A2">
        <w:rPr>
          <w:rFonts w:ascii="Arabic Typesetting" w:hAnsi="Arabic Typesetting" w:cs="Arabic Typesetting" w:hint="eastAsia"/>
          <w:szCs w:val="36"/>
        </w:rPr>
        <w:t> </w:t>
      </w:r>
      <w:r w:rsidRPr="00124D7E">
        <w:rPr>
          <w:rFonts w:ascii="Arabic Typesetting" w:hAnsi="Arabic Typesetting" w:cs="Arabic Typesetting" w:hint="cs"/>
          <w:szCs w:val="36"/>
          <w:rtl/>
        </w:rPr>
        <w:t>مشاركاً يمثلون مكاتب الملكية الفكرية ووزارات الصناعة والتجارة والشؤون القانونية والقضائية والنيابية، وصحفي</w:t>
      </w:r>
      <w:r w:rsidR="00852D79">
        <w:rPr>
          <w:rFonts w:ascii="Arabic Typesetting" w:hAnsi="Arabic Typesetting" w:cs="Arabic Typesetting" w:hint="cs"/>
          <w:szCs w:val="36"/>
          <w:rtl/>
        </w:rPr>
        <w:t xml:space="preserve">ون </w:t>
      </w:r>
      <w:r w:rsidRPr="00124D7E">
        <w:rPr>
          <w:rFonts w:ascii="Arabic Typesetting" w:hAnsi="Arabic Typesetting" w:cs="Arabic Typesetting" w:hint="cs"/>
          <w:szCs w:val="36"/>
          <w:rtl/>
        </w:rPr>
        <w:t xml:space="preserve">من بنغلاديش وبوتان وماليزيا وباكستان وسري </w:t>
      </w:r>
      <w:proofErr w:type="spellStart"/>
      <w:r w:rsidRPr="00124D7E">
        <w:rPr>
          <w:rFonts w:ascii="Arabic Typesetting" w:hAnsi="Arabic Typesetting" w:cs="Arabic Typesetting" w:hint="cs"/>
          <w:szCs w:val="36"/>
          <w:rtl/>
        </w:rPr>
        <w:t>لانكا</w:t>
      </w:r>
      <w:proofErr w:type="spellEnd"/>
      <w:r w:rsidRPr="00124D7E">
        <w:rPr>
          <w:rFonts w:ascii="Arabic Typesetting" w:hAnsi="Arabic Typesetting" w:cs="Arabic Typesetting" w:hint="cs"/>
          <w:szCs w:val="36"/>
          <w:rtl/>
        </w:rPr>
        <w:t xml:space="preserve"> و</w:t>
      </w:r>
      <w:r w:rsidR="00852D79">
        <w:rPr>
          <w:rFonts w:ascii="Arabic Typesetting" w:hAnsi="Arabic Typesetting" w:cs="Arabic Typesetting" w:hint="cs"/>
          <w:szCs w:val="36"/>
          <w:rtl/>
        </w:rPr>
        <w:t>ملديف</w:t>
      </w:r>
      <w:r w:rsidRPr="00124D7E">
        <w:rPr>
          <w:rFonts w:ascii="Arabic Typesetting" w:hAnsi="Arabic Typesetting" w:cs="Arabic Typesetting" w:hint="cs"/>
          <w:szCs w:val="36"/>
          <w:rtl/>
        </w:rPr>
        <w:t>.</w:t>
      </w:r>
    </w:p>
    <w:p w:rsidR="000C56B7" w:rsidRPr="00331973" w:rsidRDefault="000C56B7" w:rsidP="00331973">
      <w:pPr>
        <w:pStyle w:val="ListParagraph"/>
        <w:numPr>
          <w:ilvl w:val="0"/>
          <w:numId w:val="21"/>
        </w:numPr>
        <w:bidi/>
        <w:spacing w:after="240" w:line="360" w:lineRule="exact"/>
        <w:ind w:left="714" w:hanging="357"/>
        <w:contextualSpacing w:val="0"/>
        <w:rPr>
          <w:rFonts w:ascii="Arabic Typesetting" w:hAnsi="Arabic Typesetting" w:cs="Arabic Typesetting"/>
          <w:szCs w:val="36"/>
        </w:rPr>
      </w:pPr>
      <w:r w:rsidRPr="00124D7E">
        <w:rPr>
          <w:rFonts w:ascii="Arabic Typesetting" w:hAnsi="Arabic Typesetting" w:cs="Arabic Typesetting" w:hint="cs"/>
          <w:i/>
          <w:iCs/>
          <w:szCs w:val="36"/>
          <w:u w:val="single"/>
          <w:rtl/>
        </w:rPr>
        <w:t>حلقة العمل الم</w:t>
      </w:r>
      <w:r w:rsidR="007A6FBC" w:rsidRPr="00124D7E">
        <w:rPr>
          <w:rFonts w:ascii="Arabic Typesetting" w:hAnsi="Arabic Typesetting" w:cs="Arabic Typesetting" w:hint="cs"/>
          <w:i/>
          <w:iCs/>
          <w:szCs w:val="36"/>
          <w:u w:val="single"/>
          <w:rtl/>
        </w:rPr>
        <w:t xml:space="preserve">وجهة إلى </w:t>
      </w:r>
      <w:r w:rsidRPr="00124D7E">
        <w:rPr>
          <w:rFonts w:ascii="Arabic Typesetting" w:hAnsi="Arabic Typesetting" w:cs="Arabic Typesetting" w:hint="cs"/>
          <w:i/>
          <w:iCs/>
          <w:szCs w:val="36"/>
          <w:u w:val="single"/>
          <w:rtl/>
        </w:rPr>
        <w:t>وكالات إنفاذ القانون وم</w:t>
      </w:r>
      <w:r w:rsidR="007A6FBC" w:rsidRPr="00124D7E">
        <w:rPr>
          <w:rFonts w:ascii="Arabic Typesetting" w:hAnsi="Arabic Typesetting" w:cs="Arabic Typesetting" w:hint="cs"/>
          <w:i/>
          <w:iCs/>
          <w:szCs w:val="36"/>
          <w:u w:val="single"/>
          <w:rtl/>
        </w:rPr>
        <w:t>ناقشات المائدة المستديرة الرفيعة</w:t>
      </w:r>
      <w:r w:rsidRPr="00124D7E">
        <w:rPr>
          <w:rFonts w:ascii="Arabic Typesetting" w:hAnsi="Arabic Typesetting" w:cs="Arabic Typesetting" w:hint="cs"/>
          <w:i/>
          <w:iCs/>
          <w:szCs w:val="36"/>
          <w:u w:val="single"/>
          <w:rtl/>
        </w:rPr>
        <w:t xml:space="preserve"> المستوى بشأن إذكاء الاحترام لحقوق الملكية الفكرية</w:t>
      </w:r>
      <w:r w:rsidRPr="00124D7E">
        <w:rPr>
          <w:rFonts w:ascii="Arabic Typesetting" w:hAnsi="Arabic Typesetting" w:cs="Arabic Typesetting" w:hint="cs"/>
          <w:i/>
          <w:iCs/>
          <w:szCs w:val="36"/>
          <w:rtl/>
        </w:rPr>
        <w:t xml:space="preserve">، سانت جونس، </w:t>
      </w:r>
      <w:r w:rsidRPr="00124D7E">
        <w:rPr>
          <w:rFonts w:ascii="Arabic Typesetting" w:hAnsi="Arabic Typesetting" w:cs="Arabic Typesetting"/>
          <w:i/>
          <w:iCs/>
          <w:szCs w:val="36"/>
          <w:rtl/>
        </w:rPr>
        <w:t xml:space="preserve">أنتيغوا </w:t>
      </w:r>
      <w:proofErr w:type="spellStart"/>
      <w:r w:rsidRPr="00124D7E">
        <w:rPr>
          <w:rFonts w:ascii="Arabic Typesetting" w:hAnsi="Arabic Typesetting" w:cs="Arabic Typesetting"/>
          <w:i/>
          <w:iCs/>
          <w:szCs w:val="36"/>
          <w:rtl/>
        </w:rPr>
        <w:t>وبربودا</w:t>
      </w:r>
      <w:proofErr w:type="spellEnd"/>
      <w:r w:rsidRPr="00124D7E">
        <w:rPr>
          <w:rFonts w:ascii="Arabic Typesetting" w:hAnsi="Arabic Typesetting" w:cs="Arabic Typesetting" w:hint="cs"/>
          <w:i/>
          <w:iCs/>
          <w:szCs w:val="36"/>
          <w:rtl/>
        </w:rPr>
        <w:t>، 6 و7 مارس 2013</w:t>
      </w:r>
      <w:r w:rsidRPr="00124D7E">
        <w:rPr>
          <w:rFonts w:ascii="Arabic Typesetting" w:hAnsi="Arabic Typesetting" w:cs="Arabic Typesetting" w:hint="cs"/>
          <w:szCs w:val="36"/>
          <w:rtl/>
        </w:rPr>
        <w:t>:</w:t>
      </w:r>
      <w:r w:rsidR="007A6FBC" w:rsidRPr="00124D7E">
        <w:rPr>
          <w:rFonts w:ascii="Arabic Typesetting" w:hAnsi="Arabic Typesetting" w:cs="Arabic Typesetting" w:hint="cs"/>
          <w:szCs w:val="36"/>
          <w:rtl/>
        </w:rPr>
        <w:t xml:space="preserve"> </w:t>
      </w:r>
      <w:r w:rsidR="004C3C50">
        <w:rPr>
          <w:rFonts w:ascii="Arabic Typesetting" w:hAnsi="Arabic Typesetting" w:cs="Arabic Typesetting" w:hint="cs"/>
          <w:szCs w:val="36"/>
          <w:rtl/>
        </w:rPr>
        <w:t>كانت</w:t>
      </w:r>
      <w:r w:rsidR="004C3C50" w:rsidRPr="00124D7E">
        <w:rPr>
          <w:rFonts w:ascii="Arabic Typesetting" w:hAnsi="Arabic Typesetting" w:cs="Arabic Typesetting" w:hint="cs"/>
          <w:szCs w:val="36"/>
          <w:rtl/>
        </w:rPr>
        <w:t xml:space="preserve"> </w:t>
      </w:r>
      <w:r w:rsidRPr="00124D7E">
        <w:rPr>
          <w:rFonts w:ascii="Arabic Typesetting" w:hAnsi="Arabic Typesetting" w:cs="Arabic Typesetting" w:hint="cs"/>
          <w:szCs w:val="36"/>
          <w:rtl/>
        </w:rPr>
        <w:t xml:space="preserve">حلقة العمل </w:t>
      </w:r>
      <w:r w:rsidR="004C3C50">
        <w:rPr>
          <w:rFonts w:ascii="Arabic Typesetting" w:hAnsi="Arabic Typesetting" w:cs="Arabic Typesetting" w:hint="cs"/>
          <w:szCs w:val="36"/>
          <w:rtl/>
        </w:rPr>
        <w:t xml:space="preserve">ترمي، </w:t>
      </w:r>
      <w:r w:rsidRPr="00124D7E">
        <w:rPr>
          <w:rFonts w:ascii="Arabic Typesetting" w:hAnsi="Arabic Typesetting" w:cs="Arabic Typesetting" w:hint="cs"/>
          <w:szCs w:val="36"/>
          <w:rtl/>
        </w:rPr>
        <w:t>في إطار الهدف الاستراتيجي السادس</w:t>
      </w:r>
      <w:r w:rsidR="004C3C50">
        <w:rPr>
          <w:rFonts w:ascii="Arabic Typesetting" w:hAnsi="Arabic Typesetting" w:cs="Arabic Typesetting" w:hint="cs"/>
          <w:szCs w:val="36"/>
          <w:rtl/>
        </w:rPr>
        <w:t>،</w:t>
      </w:r>
      <w:r w:rsidRPr="00124D7E">
        <w:rPr>
          <w:rFonts w:ascii="Arabic Typesetting" w:hAnsi="Arabic Typesetting" w:cs="Arabic Typesetting" w:hint="cs"/>
          <w:szCs w:val="36"/>
          <w:rtl/>
        </w:rPr>
        <w:t xml:space="preserve"> </w:t>
      </w:r>
      <w:r w:rsidR="00E92887">
        <w:rPr>
          <w:rFonts w:ascii="Arabic Typesetting" w:hAnsi="Arabic Typesetting" w:cs="Arabic Typesetting" w:hint="cs"/>
          <w:szCs w:val="36"/>
          <w:rtl/>
        </w:rPr>
        <w:t>إلى</w:t>
      </w:r>
      <w:r w:rsidRPr="00124D7E">
        <w:rPr>
          <w:rFonts w:ascii="Arabic Typesetting" w:hAnsi="Arabic Typesetting" w:cs="Arabic Typesetting" w:hint="cs"/>
          <w:szCs w:val="36"/>
          <w:rtl/>
        </w:rPr>
        <w:t xml:space="preserve"> ما يلي: "1" بناء قدرات موظفي إنفاذ القا</w:t>
      </w:r>
      <w:r w:rsidR="007A6FBC" w:rsidRPr="00124D7E">
        <w:rPr>
          <w:rFonts w:ascii="Arabic Typesetting" w:hAnsi="Arabic Typesetting" w:cs="Arabic Typesetting" w:hint="cs"/>
          <w:szCs w:val="36"/>
          <w:rtl/>
        </w:rPr>
        <w:t xml:space="preserve">نون؛ "2" </w:t>
      </w:r>
      <w:r w:rsidR="004C3C50">
        <w:rPr>
          <w:rFonts w:ascii="Arabic Typesetting" w:hAnsi="Arabic Typesetting" w:cs="Arabic Typesetting" w:hint="cs"/>
          <w:szCs w:val="36"/>
          <w:rtl/>
        </w:rPr>
        <w:t>و</w:t>
      </w:r>
      <w:r w:rsidRPr="00124D7E">
        <w:rPr>
          <w:rFonts w:ascii="Arabic Typesetting" w:hAnsi="Arabic Typesetting" w:cs="Arabic Typesetting" w:hint="cs"/>
          <w:szCs w:val="36"/>
          <w:rtl/>
        </w:rPr>
        <w:t xml:space="preserve">تعزيز فهم </w:t>
      </w:r>
      <w:r w:rsidR="004C3C50">
        <w:rPr>
          <w:rFonts w:ascii="Arabic Typesetting" w:hAnsi="Arabic Typesetting" w:cs="Arabic Typesetting" w:hint="cs"/>
          <w:szCs w:val="36"/>
          <w:rtl/>
        </w:rPr>
        <w:t>ال</w:t>
      </w:r>
      <w:r w:rsidRPr="00124D7E">
        <w:rPr>
          <w:rFonts w:ascii="Arabic Typesetting" w:hAnsi="Arabic Typesetting" w:cs="Arabic Typesetting" w:hint="cs"/>
          <w:szCs w:val="36"/>
          <w:rtl/>
        </w:rPr>
        <w:t xml:space="preserve">دور </w:t>
      </w:r>
      <w:r w:rsidR="004C3C50">
        <w:rPr>
          <w:rFonts w:ascii="Arabic Typesetting" w:hAnsi="Arabic Typesetting" w:cs="Arabic Typesetting" w:hint="cs"/>
          <w:szCs w:val="36"/>
          <w:rtl/>
        </w:rPr>
        <w:t xml:space="preserve">الذي يؤديه </w:t>
      </w:r>
      <w:r w:rsidRPr="00124D7E">
        <w:rPr>
          <w:rFonts w:ascii="Arabic Typesetting" w:hAnsi="Arabic Typesetting" w:cs="Arabic Typesetting" w:hint="cs"/>
          <w:szCs w:val="36"/>
          <w:rtl/>
        </w:rPr>
        <w:t xml:space="preserve">إذكاء الوعي </w:t>
      </w:r>
      <w:r w:rsidR="004C3C50">
        <w:rPr>
          <w:rFonts w:ascii="Arabic Typesetting" w:hAnsi="Arabic Typesetting" w:cs="Arabic Typesetting" w:hint="cs"/>
          <w:szCs w:val="36"/>
          <w:rtl/>
        </w:rPr>
        <w:t>ب</w:t>
      </w:r>
      <w:r w:rsidRPr="00124D7E">
        <w:rPr>
          <w:rFonts w:ascii="Arabic Typesetting" w:hAnsi="Arabic Typesetting" w:cs="Arabic Typesetting" w:hint="cs"/>
          <w:szCs w:val="36"/>
          <w:rtl/>
        </w:rPr>
        <w:t xml:space="preserve">الملكية الفكرية في التنمية الاجتماعية الاقتصادية؛ "3" </w:t>
      </w:r>
      <w:bookmarkStart w:id="15" w:name="OLE_LINK14"/>
      <w:bookmarkStart w:id="16" w:name="OLE_LINK15"/>
      <w:bookmarkStart w:id="17" w:name="OLE_LINK16"/>
      <w:r w:rsidR="004C3C50">
        <w:rPr>
          <w:rFonts w:ascii="Arabic Typesetting" w:hAnsi="Arabic Typesetting" w:cs="Arabic Typesetting" w:hint="cs"/>
          <w:szCs w:val="36"/>
          <w:rtl/>
        </w:rPr>
        <w:t>و</w:t>
      </w:r>
      <w:r w:rsidRPr="00124D7E">
        <w:rPr>
          <w:rFonts w:ascii="Arabic Typesetting" w:hAnsi="Arabic Typesetting" w:cs="Arabic Typesetting" w:hint="cs"/>
          <w:szCs w:val="36"/>
          <w:rtl/>
        </w:rPr>
        <w:t xml:space="preserve">تزويد </w:t>
      </w:r>
      <w:r w:rsidR="004C3C50">
        <w:rPr>
          <w:rFonts w:ascii="Arabic Typesetting" w:hAnsi="Arabic Typesetting" w:cs="Arabic Typesetting" w:hint="cs"/>
          <w:szCs w:val="36"/>
          <w:rtl/>
        </w:rPr>
        <w:t>أصحاب المصالح</w:t>
      </w:r>
      <w:r w:rsidRPr="00124D7E">
        <w:rPr>
          <w:rFonts w:ascii="Arabic Typesetting" w:hAnsi="Arabic Typesetting" w:cs="Arabic Typesetting" w:hint="cs"/>
          <w:szCs w:val="36"/>
          <w:rtl/>
        </w:rPr>
        <w:t xml:space="preserve"> بمعلومات عن سبل وضع استراتيجيات وطنية لإذكاء الوعي وتنفيذها</w:t>
      </w:r>
      <w:bookmarkEnd w:id="15"/>
      <w:bookmarkEnd w:id="16"/>
      <w:bookmarkEnd w:id="17"/>
      <w:r w:rsidRPr="00124D7E">
        <w:rPr>
          <w:rFonts w:ascii="Arabic Typesetting" w:hAnsi="Arabic Typesetting" w:cs="Arabic Typesetting" w:hint="cs"/>
          <w:szCs w:val="36"/>
          <w:rtl/>
        </w:rPr>
        <w:t xml:space="preserve">؛ "4" </w:t>
      </w:r>
      <w:bookmarkStart w:id="18" w:name="OLE_LINK17"/>
      <w:bookmarkStart w:id="19" w:name="OLE_LINK18"/>
      <w:bookmarkStart w:id="20" w:name="OLE_LINK19"/>
      <w:r w:rsidR="004C3C50">
        <w:rPr>
          <w:rFonts w:ascii="Arabic Typesetting" w:hAnsi="Arabic Typesetting" w:cs="Arabic Typesetting" w:hint="cs"/>
          <w:szCs w:val="36"/>
          <w:rtl/>
        </w:rPr>
        <w:t>و</w:t>
      </w:r>
      <w:r w:rsidRPr="00124D7E">
        <w:rPr>
          <w:rFonts w:ascii="Arabic Typesetting" w:hAnsi="Arabic Typesetting" w:cs="Arabic Typesetting" w:hint="cs"/>
          <w:szCs w:val="36"/>
          <w:rtl/>
        </w:rPr>
        <w:t xml:space="preserve">تعزيز التعاون الاستراتيجي بين </w:t>
      </w:r>
      <w:r w:rsidR="004C3C50">
        <w:rPr>
          <w:rFonts w:ascii="Arabic Typesetting" w:hAnsi="Arabic Typesetting" w:cs="Arabic Typesetting" w:hint="cs"/>
          <w:szCs w:val="36"/>
          <w:rtl/>
        </w:rPr>
        <w:t>أصحاب المصالح</w:t>
      </w:r>
      <w:r w:rsidRPr="00124D7E">
        <w:rPr>
          <w:rFonts w:ascii="Arabic Typesetting" w:hAnsi="Arabic Typesetting" w:cs="Arabic Typesetting" w:hint="cs"/>
          <w:szCs w:val="36"/>
          <w:rtl/>
        </w:rPr>
        <w:t xml:space="preserve"> من القطاعين العام والخاص.</w:t>
      </w:r>
      <w:bookmarkEnd w:id="18"/>
      <w:bookmarkEnd w:id="19"/>
      <w:bookmarkEnd w:id="20"/>
      <w:r w:rsidRPr="00124D7E">
        <w:rPr>
          <w:rFonts w:ascii="Arabic Typesetting" w:hAnsi="Arabic Typesetting" w:cs="Arabic Typesetting" w:hint="cs"/>
          <w:szCs w:val="36"/>
          <w:rtl/>
        </w:rPr>
        <w:t xml:space="preserve"> ونُظمت حلقة العمل</w:t>
      </w:r>
      <w:r w:rsidR="004C451A" w:rsidRPr="00124D7E">
        <w:rPr>
          <w:rFonts w:ascii="Arabic Typesetting" w:hAnsi="Arabic Typesetting" w:cs="Arabic Typesetting" w:hint="cs"/>
          <w:szCs w:val="36"/>
          <w:rtl/>
        </w:rPr>
        <w:t xml:space="preserve"> هذه</w:t>
      </w:r>
      <w:r w:rsidRPr="00124D7E">
        <w:rPr>
          <w:rFonts w:ascii="Arabic Typesetting" w:hAnsi="Arabic Typesetting" w:cs="Arabic Typesetting" w:hint="cs"/>
          <w:szCs w:val="36"/>
          <w:rtl/>
        </w:rPr>
        <w:t xml:space="preserve"> بالتعاون مع مكتب أنتيغوا </w:t>
      </w:r>
      <w:proofErr w:type="spellStart"/>
      <w:r w:rsidRPr="00124D7E">
        <w:rPr>
          <w:rFonts w:ascii="Arabic Typesetting" w:hAnsi="Arabic Typesetting" w:cs="Arabic Typesetting" w:hint="cs"/>
          <w:szCs w:val="36"/>
          <w:rtl/>
        </w:rPr>
        <w:t>وبربادو</w:t>
      </w:r>
      <w:proofErr w:type="spellEnd"/>
      <w:r w:rsidRPr="00124D7E">
        <w:rPr>
          <w:rFonts w:ascii="Arabic Typesetting" w:hAnsi="Arabic Typesetting" w:cs="Arabic Typesetting" w:hint="cs"/>
          <w:szCs w:val="36"/>
          <w:rtl/>
        </w:rPr>
        <w:t xml:space="preserve"> للتجارة والملكية الفكرية. وقد حضر الحلقة في اليوم الأول نحو 20 مشاركاً </w:t>
      </w:r>
      <w:r w:rsidR="00E832C7">
        <w:rPr>
          <w:rFonts w:ascii="Arabic Typesetting" w:hAnsi="Arabic Typesetting" w:cs="Arabic Typesetting" w:hint="cs"/>
          <w:szCs w:val="36"/>
          <w:rtl/>
        </w:rPr>
        <w:t>منهم ممثلو</w:t>
      </w:r>
      <w:r w:rsidR="00E832C7" w:rsidRPr="00124D7E">
        <w:rPr>
          <w:rFonts w:ascii="Arabic Typesetting" w:hAnsi="Arabic Typesetting" w:cs="Arabic Typesetting" w:hint="cs"/>
          <w:szCs w:val="36"/>
          <w:rtl/>
        </w:rPr>
        <w:t xml:space="preserve"> </w:t>
      </w:r>
      <w:r w:rsidRPr="00124D7E">
        <w:rPr>
          <w:rFonts w:ascii="Arabic Typesetting" w:hAnsi="Arabic Typesetting" w:cs="Arabic Typesetting" w:hint="cs"/>
          <w:szCs w:val="36"/>
          <w:rtl/>
        </w:rPr>
        <w:t xml:space="preserve">موظفي إنفاذ القانون (قوات الشرطة وسلطات الجمارك وهيئات </w:t>
      </w:r>
      <w:proofErr w:type="spellStart"/>
      <w:r w:rsidRPr="00124D7E">
        <w:rPr>
          <w:rFonts w:ascii="Arabic Typesetting" w:hAnsi="Arabic Typesetting" w:cs="Arabic Typesetting" w:hint="cs"/>
          <w:szCs w:val="36"/>
          <w:rtl/>
        </w:rPr>
        <w:t>الإدعاء</w:t>
      </w:r>
      <w:proofErr w:type="spellEnd"/>
      <w:r w:rsidRPr="00124D7E">
        <w:rPr>
          <w:rFonts w:ascii="Arabic Typesetting" w:hAnsi="Arabic Typesetting" w:cs="Arabic Typesetting" w:hint="cs"/>
          <w:szCs w:val="36"/>
          <w:rtl/>
        </w:rPr>
        <w:t xml:space="preserve"> والسلطا</w:t>
      </w:r>
      <w:r w:rsidR="007A6FBC" w:rsidRPr="00124D7E">
        <w:rPr>
          <w:rFonts w:ascii="Arabic Typesetting" w:hAnsi="Arabic Typesetting" w:cs="Arabic Typesetting" w:hint="cs"/>
          <w:szCs w:val="36"/>
          <w:rtl/>
        </w:rPr>
        <w:t>ت القضائية)، ومكتب المعايير، ومؤسسة</w:t>
      </w:r>
      <w:r w:rsidRPr="00124D7E">
        <w:rPr>
          <w:rFonts w:ascii="Arabic Typesetting" w:hAnsi="Arabic Typesetting" w:cs="Arabic Typesetting" w:hint="cs"/>
          <w:szCs w:val="36"/>
          <w:rtl/>
        </w:rPr>
        <w:t xml:space="preserve"> سانت جونس للتنمية</w:t>
      </w:r>
      <w:r w:rsidR="004C3C50">
        <w:rPr>
          <w:rFonts w:ascii="Arabic Typesetting" w:hAnsi="Arabic Typesetting" w:cs="Arabic Typesetting" w:hint="cs"/>
          <w:szCs w:val="36"/>
          <w:rtl/>
        </w:rPr>
        <w:t>،</w:t>
      </w:r>
      <w:r w:rsidRPr="00124D7E">
        <w:rPr>
          <w:rFonts w:ascii="Arabic Typesetting" w:hAnsi="Arabic Typesetting" w:cs="Arabic Typesetting" w:hint="cs"/>
          <w:szCs w:val="36"/>
          <w:rtl/>
        </w:rPr>
        <w:t xml:space="preserve"> و</w:t>
      </w:r>
      <w:r w:rsidR="00E832C7">
        <w:rPr>
          <w:rFonts w:ascii="Arabic Typesetting" w:hAnsi="Arabic Typesetting" w:cs="Arabic Typesetting" w:hint="cs"/>
          <w:szCs w:val="36"/>
          <w:rtl/>
        </w:rPr>
        <w:t>موظفون</w:t>
      </w:r>
      <w:r w:rsidR="004C3C50">
        <w:rPr>
          <w:rFonts w:ascii="Arabic Typesetting" w:hAnsi="Arabic Typesetting" w:cs="Arabic Typesetting" w:hint="cs"/>
          <w:szCs w:val="36"/>
          <w:rtl/>
        </w:rPr>
        <w:t xml:space="preserve"> </w:t>
      </w:r>
      <w:r w:rsidR="009A3183" w:rsidRPr="00124D7E">
        <w:rPr>
          <w:rFonts w:ascii="Arabic Typesetting" w:hAnsi="Arabic Typesetting" w:cs="Arabic Typesetting" w:hint="cs"/>
          <w:szCs w:val="36"/>
          <w:rtl/>
        </w:rPr>
        <w:t xml:space="preserve">من مكتب الملكية الفكرية. </w:t>
      </w:r>
      <w:r w:rsidRPr="00124D7E">
        <w:rPr>
          <w:rFonts w:ascii="Arabic Typesetting" w:hAnsi="Arabic Typesetting" w:cs="Arabic Typesetting" w:hint="cs"/>
          <w:szCs w:val="36"/>
          <w:rtl/>
        </w:rPr>
        <w:t xml:space="preserve">وحضر في اليوم الثاني، بالإضافة إلى الموظفين المذكورين أعلاه، </w:t>
      </w:r>
      <w:r w:rsidR="004C3C50">
        <w:rPr>
          <w:rFonts w:ascii="Arabic Typesetting" w:hAnsi="Arabic Typesetting" w:cs="Arabic Typesetting" w:hint="cs"/>
          <w:szCs w:val="36"/>
          <w:rtl/>
        </w:rPr>
        <w:t xml:space="preserve">موظفون </w:t>
      </w:r>
      <w:r w:rsidRPr="00124D7E">
        <w:rPr>
          <w:rFonts w:ascii="Arabic Typesetting" w:hAnsi="Arabic Typesetting" w:cs="Arabic Typesetting" w:hint="cs"/>
          <w:szCs w:val="36"/>
          <w:rtl/>
        </w:rPr>
        <w:t>يمثلون إدارات الصحة والزراعة والرياضة والتجارة.</w:t>
      </w:r>
    </w:p>
    <w:p w:rsidR="00FC3E58" w:rsidRPr="00331973" w:rsidRDefault="007A6FBC" w:rsidP="00331973">
      <w:pPr>
        <w:pStyle w:val="ListParagraph"/>
        <w:numPr>
          <w:ilvl w:val="0"/>
          <w:numId w:val="21"/>
        </w:numPr>
        <w:bidi/>
        <w:spacing w:after="240" w:line="360" w:lineRule="exact"/>
        <w:ind w:left="714" w:hanging="357"/>
        <w:contextualSpacing w:val="0"/>
        <w:rPr>
          <w:rFonts w:ascii="Arabic Typesetting" w:hAnsi="Arabic Typesetting" w:cs="Arabic Typesetting"/>
          <w:szCs w:val="36"/>
        </w:rPr>
      </w:pPr>
      <w:bookmarkStart w:id="21" w:name="OLE_LINK24"/>
      <w:bookmarkStart w:id="22" w:name="OLE_LINK25"/>
      <w:bookmarkStart w:id="23" w:name="OLE_LINK26"/>
      <w:bookmarkEnd w:id="5"/>
      <w:r w:rsidRPr="00124D7E">
        <w:rPr>
          <w:rFonts w:ascii="Arabic Typesetting" w:hAnsi="Arabic Typesetting" w:cs="Arabic Typesetting" w:hint="cs"/>
          <w:i/>
          <w:iCs/>
          <w:szCs w:val="36"/>
          <w:u w:val="single"/>
          <w:rtl/>
        </w:rPr>
        <w:t xml:space="preserve">حلقة العمل الموجهة إلى </w:t>
      </w:r>
      <w:r w:rsidR="00FC3E58" w:rsidRPr="00124D7E">
        <w:rPr>
          <w:rFonts w:ascii="Arabic Typesetting" w:hAnsi="Arabic Typesetting" w:cs="Arabic Typesetting" w:hint="cs"/>
          <w:i/>
          <w:iCs/>
          <w:szCs w:val="36"/>
          <w:u w:val="single"/>
          <w:rtl/>
        </w:rPr>
        <w:t>وكالات إنفاذ القانون وم</w:t>
      </w:r>
      <w:r w:rsidRPr="00124D7E">
        <w:rPr>
          <w:rFonts w:ascii="Arabic Typesetting" w:hAnsi="Arabic Typesetting" w:cs="Arabic Typesetting" w:hint="cs"/>
          <w:i/>
          <w:iCs/>
          <w:szCs w:val="36"/>
          <w:u w:val="single"/>
          <w:rtl/>
        </w:rPr>
        <w:t>ناقشات المائدة المستديرة الرفيعة</w:t>
      </w:r>
      <w:r w:rsidR="00FC3E58" w:rsidRPr="00124D7E">
        <w:rPr>
          <w:rFonts w:ascii="Arabic Typesetting" w:hAnsi="Arabic Typesetting" w:cs="Arabic Typesetting" w:hint="cs"/>
          <w:i/>
          <w:iCs/>
          <w:szCs w:val="36"/>
          <w:u w:val="single"/>
          <w:rtl/>
        </w:rPr>
        <w:t xml:space="preserve"> المستوى بشأن إذكاء الاحترام لحقوق الملكية الفكرية</w:t>
      </w:r>
      <w:r w:rsidR="00FC3E58" w:rsidRPr="00124D7E">
        <w:rPr>
          <w:rFonts w:ascii="Arabic Typesetting" w:hAnsi="Arabic Typesetting" w:cs="Arabic Typesetting" w:hint="cs"/>
          <w:i/>
          <w:iCs/>
          <w:szCs w:val="36"/>
          <w:rtl/>
        </w:rPr>
        <w:t>، سانت جورج، غرينادا، 10 و11 مارس 2013</w:t>
      </w:r>
      <w:bookmarkEnd w:id="21"/>
      <w:bookmarkEnd w:id="22"/>
      <w:bookmarkEnd w:id="23"/>
      <w:r w:rsidR="00FC3E58" w:rsidRPr="00124D7E">
        <w:rPr>
          <w:rFonts w:ascii="Arabic Typesetting" w:hAnsi="Arabic Typesetting" w:cs="Arabic Typesetting" w:hint="cs"/>
          <w:szCs w:val="36"/>
          <w:rtl/>
        </w:rPr>
        <w:t xml:space="preserve">: </w:t>
      </w:r>
      <w:bookmarkStart w:id="24" w:name="OLE_LINK28"/>
      <w:bookmarkStart w:id="25" w:name="OLE_LINK29"/>
      <w:r w:rsidR="00D01651">
        <w:rPr>
          <w:rFonts w:ascii="Arabic Typesetting" w:hAnsi="Arabic Typesetting" w:cs="Arabic Typesetting" w:hint="cs"/>
          <w:szCs w:val="36"/>
          <w:rtl/>
        </w:rPr>
        <w:t>كانت</w:t>
      </w:r>
      <w:r w:rsidR="00D01651" w:rsidRPr="00124D7E">
        <w:rPr>
          <w:rFonts w:ascii="Arabic Typesetting" w:hAnsi="Arabic Typesetting" w:cs="Arabic Typesetting" w:hint="cs"/>
          <w:szCs w:val="36"/>
          <w:rtl/>
        </w:rPr>
        <w:t xml:space="preserve"> </w:t>
      </w:r>
      <w:r w:rsidR="00FC3E58" w:rsidRPr="00124D7E">
        <w:rPr>
          <w:rFonts w:ascii="Arabic Typesetting" w:hAnsi="Arabic Typesetting" w:cs="Arabic Typesetting" w:hint="cs"/>
          <w:szCs w:val="36"/>
          <w:rtl/>
        </w:rPr>
        <w:t xml:space="preserve">حلقة العمل </w:t>
      </w:r>
      <w:r w:rsidR="00D01651">
        <w:rPr>
          <w:rFonts w:ascii="Arabic Typesetting" w:hAnsi="Arabic Typesetting" w:cs="Arabic Typesetting" w:hint="cs"/>
          <w:szCs w:val="36"/>
          <w:rtl/>
        </w:rPr>
        <w:t xml:space="preserve">ترمي، </w:t>
      </w:r>
      <w:r w:rsidR="00FC3E58" w:rsidRPr="00124D7E">
        <w:rPr>
          <w:rFonts w:ascii="Arabic Typesetting" w:hAnsi="Arabic Typesetting" w:cs="Arabic Typesetting" w:hint="cs"/>
          <w:szCs w:val="36"/>
          <w:rtl/>
        </w:rPr>
        <w:t>في إطار الهدف الاستراتيجي السادس</w:t>
      </w:r>
      <w:r w:rsidR="00D01651">
        <w:rPr>
          <w:rFonts w:ascii="Arabic Typesetting" w:hAnsi="Arabic Typesetting" w:cs="Arabic Typesetting" w:hint="cs"/>
          <w:szCs w:val="36"/>
          <w:rtl/>
        </w:rPr>
        <w:t>،</w:t>
      </w:r>
      <w:r w:rsidR="00FC3E58" w:rsidRPr="00124D7E">
        <w:rPr>
          <w:rFonts w:ascii="Arabic Typesetting" w:hAnsi="Arabic Typesetting" w:cs="Arabic Typesetting" w:hint="cs"/>
          <w:szCs w:val="36"/>
          <w:rtl/>
        </w:rPr>
        <w:t xml:space="preserve"> </w:t>
      </w:r>
      <w:r w:rsidR="00D01651">
        <w:rPr>
          <w:rFonts w:ascii="Arabic Typesetting" w:hAnsi="Arabic Typesetting" w:cs="Arabic Typesetting" w:hint="cs"/>
          <w:szCs w:val="36"/>
          <w:rtl/>
        </w:rPr>
        <w:t xml:space="preserve">إلى </w:t>
      </w:r>
      <w:r w:rsidR="00FC3E58" w:rsidRPr="00124D7E">
        <w:rPr>
          <w:rFonts w:ascii="Arabic Typesetting" w:hAnsi="Arabic Typesetting" w:cs="Arabic Typesetting" w:hint="cs"/>
          <w:szCs w:val="36"/>
          <w:rtl/>
        </w:rPr>
        <w:t>ما يلي:</w:t>
      </w:r>
      <w:bookmarkEnd w:id="24"/>
      <w:bookmarkEnd w:id="25"/>
      <w:r w:rsidR="00FC3E58" w:rsidRPr="00124D7E">
        <w:rPr>
          <w:rFonts w:ascii="Arabic Typesetting" w:hAnsi="Arabic Typesetting" w:cs="Arabic Typesetting" w:hint="cs"/>
          <w:szCs w:val="36"/>
          <w:rtl/>
        </w:rPr>
        <w:t xml:space="preserve"> </w:t>
      </w:r>
      <w:bookmarkStart w:id="26" w:name="OLE_LINK30"/>
      <w:r w:rsidR="00FC3E58" w:rsidRPr="00124D7E">
        <w:rPr>
          <w:rFonts w:ascii="Arabic Typesetting" w:hAnsi="Arabic Typesetting" w:cs="Arabic Typesetting" w:hint="cs"/>
          <w:szCs w:val="36"/>
          <w:rtl/>
        </w:rPr>
        <w:t>"1" بناء قدرا</w:t>
      </w:r>
      <w:r w:rsidR="00D63435" w:rsidRPr="00124D7E">
        <w:rPr>
          <w:rFonts w:ascii="Arabic Typesetting" w:hAnsi="Arabic Typesetting" w:cs="Arabic Typesetting" w:hint="cs"/>
          <w:szCs w:val="36"/>
          <w:rtl/>
        </w:rPr>
        <w:t xml:space="preserve">ت موظفي إنفاذ القانون؛ "2" </w:t>
      </w:r>
      <w:r w:rsidR="00D01651">
        <w:rPr>
          <w:rFonts w:ascii="Arabic Typesetting" w:hAnsi="Arabic Typesetting" w:cs="Arabic Typesetting" w:hint="cs"/>
          <w:szCs w:val="36"/>
          <w:rtl/>
        </w:rPr>
        <w:t>و</w:t>
      </w:r>
      <w:r w:rsidR="00FC3E58" w:rsidRPr="00124D7E">
        <w:rPr>
          <w:rFonts w:ascii="Arabic Typesetting" w:hAnsi="Arabic Typesetting" w:cs="Arabic Typesetting" w:hint="cs"/>
          <w:szCs w:val="36"/>
          <w:rtl/>
        </w:rPr>
        <w:t xml:space="preserve">تعزيز فهم </w:t>
      </w:r>
      <w:r w:rsidR="00D01651">
        <w:rPr>
          <w:rFonts w:ascii="Arabic Typesetting" w:hAnsi="Arabic Typesetting" w:cs="Arabic Typesetting" w:hint="cs"/>
          <w:szCs w:val="36"/>
          <w:rtl/>
        </w:rPr>
        <w:t>ال</w:t>
      </w:r>
      <w:r w:rsidR="00FC3E58" w:rsidRPr="00124D7E">
        <w:rPr>
          <w:rFonts w:ascii="Arabic Typesetting" w:hAnsi="Arabic Typesetting" w:cs="Arabic Typesetting" w:hint="cs"/>
          <w:szCs w:val="36"/>
          <w:rtl/>
        </w:rPr>
        <w:t xml:space="preserve">دور </w:t>
      </w:r>
      <w:r w:rsidR="00D01651">
        <w:rPr>
          <w:rFonts w:ascii="Arabic Typesetting" w:hAnsi="Arabic Typesetting" w:cs="Arabic Typesetting" w:hint="cs"/>
          <w:szCs w:val="36"/>
          <w:rtl/>
        </w:rPr>
        <w:t xml:space="preserve">الذي يؤديه </w:t>
      </w:r>
      <w:r w:rsidR="00FC3E58" w:rsidRPr="00124D7E">
        <w:rPr>
          <w:rFonts w:ascii="Arabic Typesetting" w:hAnsi="Arabic Typesetting" w:cs="Arabic Typesetting" w:hint="cs"/>
          <w:szCs w:val="36"/>
          <w:rtl/>
        </w:rPr>
        <w:t xml:space="preserve">إذكاء الوعي </w:t>
      </w:r>
      <w:r w:rsidR="00D01651">
        <w:rPr>
          <w:rFonts w:ascii="Arabic Typesetting" w:hAnsi="Arabic Typesetting" w:cs="Arabic Typesetting" w:hint="cs"/>
          <w:szCs w:val="36"/>
          <w:rtl/>
        </w:rPr>
        <w:t>ب</w:t>
      </w:r>
      <w:r w:rsidR="00FC3E58" w:rsidRPr="00124D7E">
        <w:rPr>
          <w:rFonts w:ascii="Arabic Typesetting" w:hAnsi="Arabic Typesetting" w:cs="Arabic Typesetting" w:hint="cs"/>
          <w:szCs w:val="36"/>
          <w:rtl/>
        </w:rPr>
        <w:t>الملكية الفكرية في التن</w:t>
      </w:r>
      <w:r w:rsidR="00D63435" w:rsidRPr="00124D7E">
        <w:rPr>
          <w:rFonts w:ascii="Arabic Typesetting" w:hAnsi="Arabic Typesetting" w:cs="Arabic Typesetting" w:hint="cs"/>
          <w:szCs w:val="36"/>
          <w:rtl/>
        </w:rPr>
        <w:t xml:space="preserve">مية الاجتماعية الاقتصادية؛ "3" </w:t>
      </w:r>
      <w:r w:rsidR="00D01651">
        <w:rPr>
          <w:rFonts w:ascii="Arabic Typesetting" w:hAnsi="Arabic Typesetting" w:cs="Arabic Typesetting" w:hint="cs"/>
          <w:szCs w:val="36"/>
          <w:rtl/>
        </w:rPr>
        <w:t>و</w:t>
      </w:r>
      <w:r w:rsidR="00FC3E58" w:rsidRPr="00124D7E">
        <w:rPr>
          <w:rFonts w:ascii="Arabic Typesetting" w:hAnsi="Arabic Typesetting" w:cs="Arabic Typesetting" w:hint="cs"/>
          <w:szCs w:val="36"/>
          <w:rtl/>
        </w:rPr>
        <w:t xml:space="preserve">تزويد </w:t>
      </w:r>
      <w:r w:rsidR="00D01651">
        <w:rPr>
          <w:rFonts w:ascii="Arabic Typesetting" w:hAnsi="Arabic Typesetting" w:cs="Arabic Typesetting" w:hint="cs"/>
          <w:szCs w:val="36"/>
          <w:rtl/>
        </w:rPr>
        <w:t xml:space="preserve">أصحاب المصالح </w:t>
      </w:r>
      <w:r w:rsidR="00FC3E58" w:rsidRPr="00124D7E">
        <w:rPr>
          <w:rFonts w:ascii="Arabic Typesetting" w:hAnsi="Arabic Typesetting" w:cs="Arabic Typesetting" w:hint="cs"/>
          <w:szCs w:val="36"/>
          <w:rtl/>
        </w:rPr>
        <w:t>ب</w:t>
      </w:r>
      <w:r w:rsidR="00FC3E58" w:rsidRPr="00124D7E">
        <w:rPr>
          <w:rFonts w:ascii="Arabic Typesetting" w:hAnsi="Arabic Typesetting" w:cs="Arabic Typesetting" w:hint="cs"/>
          <w:szCs w:val="36"/>
          <w:rtl/>
          <w:lang w:bidi="ar-EG"/>
        </w:rPr>
        <w:t>ال</w:t>
      </w:r>
      <w:r w:rsidR="00FC3E58" w:rsidRPr="00124D7E">
        <w:rPr>
          <w:rFonts w:ascii="Arabic Typesetting" w:hAnsi="Arabic Typesetting" w:cs="Arabic Typesetting" w:hint="cs"/>
          <w:szCs w:val="36"/>
          <w:rtl/>
        </w:rPr>
        <w:t>معلومات اللازمة عن سبل وضع استراتيجيات وط</w:t>
      </w:r>
      <w:r w:rsidR="00D63435" w:rsidRPr="00124D7E">
        <w:rPr>
          <w:rFonts w:ascii="Arabic Typesetting" w:hAnsi="Arabic Typesetting" w:cs="Arabic Typesetting" w:hint="cs"/>
          <w:szCs w:val="36"/>
          <w:rtl/>
        </w:rPr>
        <w:t xml:space="preserve">نية لإذكاء الوعي وتنفيذها؛ "4" </w:t>
      </w:r>
      <w:r w:rsidR="00D01651">
        <w:rPr>
          <w:rFonts w:ascii="Arabic Typesetting" w:hAnsi="Arabic Typesetting" w:cs="Arabic Typesetting" w:hint="cs"/>
          <w:szCs w:val="36"/>
          <w:rtl/>
        </w:rPr>
        <w:t>و</w:t>
      </w:r>
      <w:r w:rsidR="00E92887">
        <w:rPr>
          <w:rFonts w:ascii="Arabic Typesetting" w:hAnsi="Arabic Typesetting" w:cs="Arabic Typesetting" w:hint="cs"/>
          <w:szCs w:val="36"/>
          <w:rtl/>
        </w:rPr>
        <w:t>تعزيز التعاون الاستراتيجي بين</w:t>
      </w:r>
      <w:r w:rsidR="00FC3E58" w:rsidRPr="00124D7E">
        <w:rPr>
          <w:rFonts w:ascii="Arabic Typesetting" w:hAnsi="Arabic Typesetting" w:cs="Arabic Typesetting" w:hint="cs"/>
          <w:szCs w:val="36"/>
          <w:rtl/>
        </w:rPr>
        <w:t xml:space="preserve"> </w:t>
      </w:r>
      <w:r w:rsidR="00D01651">
        <w:rPr>
          <w:rFonts w:ascii="Arabic Typesetting" w:hAnsi="Arabic Typesetting" w:cs="Arabic Typesetting" w:hint="cs"/>
          <w:szCs w:val="36"/>
          <w:rtl/>
        </w:rPr>
        <w:t xml:space="preserve">أصحاب المصالح </w:t>
      </w:r>
      <w:r w:rsidR="00FC3E58" w:rsidRPr="00124D7E">
        <w:rPr>
          <w:rFonts w:ascii="Arabic Typesetting" w:hAnsi="Arabic Typesetting" w:cs="Arabic Typesetting" w:hint="cs"/>
          <w:szCs w:val="36"/>
          <w:rtl/>
        </w:rPr>
        <w:t>من القطاعين العام والخاص.</w:t>
      </w:r>
      <w:bookmarkEnd w:id="26"/>
      <w:r w:rsidR="00FC3E58" w:rsidRPr="00124D7E">
        <w:rPr>
          <w:rFonts w:ascii="Arabic Typesetting" w:hAnsi="Arabic Typesetting" w:cs="Arabic Typesetting" w:hint="cs"/>
          <w:szCs w:val="36"/>
          <w:rtl/>
        </w:rPr>
        <w:t xml:space="preserve"> ونُظمت</w:t>
      </w:r>
      <w:r w:rsidR="004C451A" w:rsidRPr="00124D7E">
        <w:rPr>
          <w:rFonts w:ascii="Arabic Typesetting" w:hAnsi="Arabic Typesetting" w:cs="Arabic Typesetting" w:hint="cs"/>
          <w:szCs w:val="36"/>
          <w:rtl/>
        </w:rPr>
        <w:t xml:space="preserve"> هذه</w:t>
      </w:r>
      <w:r w:rsidR="00FC3E58" w:rsidRPr="00124D7E">
        <w:rPr>
          <w:rFonts w:ascii="Arabic Typesetting" w:hAnsi="Arabic Typesetting" w:cs="Arabic Typesetting" w:hint="cs"/>
          <w:szCs w:val="36"/>
          <w:rtl/>
        </w:rPr>
        <w:t xml:space="preserve"> الحلقة بالتعاون مع مكتب شؤون الشركات والملكية الفكرية. وقد حضر الحلقة في اليوم الأول نحو 25 مشاركاً </w:t>
      </w:r>
      <w:r w:rsidR="00741462">
        <w:rPr>
          <w:rFonts w:ascii="Arabic Typesetting" w:hAnsi="Arabic Typesetting" w:cs="Arabic Typesetting" w:hint="cs"/>
          <w:szCs w:val="36"/>
          <w:rtl/>
        </w:rPr>
        <w:t>منهم ممثلو</w:t>
      </w:r>
      <w:r w:rsidR="00741462" w:rsidRPr="00124D7E">
        <w:rPr>
          <w:rFonts w:ascii="Arabic Typesetting" w:hAnsi="Arabic Typesetting" w:cs="Arabic Typesetting" w:hint="cs"/>
          <w:szCs w:val="36"/>
          <w:rtl/>
        </w:rPr>
        <w:t xml:space="preserve"> </w:t>
      </w:r>
      <w:r w:rsidR="00FC3E58" w:rsidRPr="00124D7E">
        <w:rPr>
          <w:rFonts w:ascii="Arabic Typesetting" w:hAnsi="Arabic Typesetting" w:cs="Arabic Typesetting" w:hint="cs"/>
          <w:szCs w:val="36"/>
          <w:rtl/>
        </w:rPr>
        <w:t>موظفي إنفاذ القانون (قوات الشرطة وهيئات الادعاء والهيئات القضائية) ووزارة الصحة ووزارة الثقافة ووزارة التجارة ووزارة الشؤون القانونية</w:t>
      </w:r>
      <w:r w:rsidR="00E832C7">
        <w:rPr>
          <w:rFonts w:ascii="Arabic Typesetting" w:hAnsi="Arabic Typesetting" w:cs="Arabic Typesetting" w:hint="cs"/>
          <w:szCs w:val="36"/>
          <w:rtl/>
        </w:rPr>
        <w:t xml:space="preserve">، </w:t>
      </w:r>
      <w:r w:rsidR="00FC3E58" w:rsidRPr="00124D7E">
        <w:rPr>
          <w:rFonts w:ascii="Arabic Typesetting" w:hAnsi="Arabic Typesetting" w:cs="Arabic Typesetting" w:hint="cs"/>
          <w:szCs w:val="36"/>
          <w:rtl/>
        </w:rPr>
        <w:t xml:space="preserve">وستة وكلاء </w:t>
      </w:r>
      <w:r w:rsidR="00D01651">
        <w:rPr>
          <w:rFonts w:ascii="Arabic Typesetting" w:hAnsi="Arabic Typesetting" w:cs="Arabic Typesetting" w:hint="cs"/>
          <w:szCs w:val="36"/>
          <w:rtl/>
        </w:rPr>
        <w:t>من وكلاء ال</w:t>
      </w:r>
      <w:r w:rsidR="00FC3E58" w:rsidRPr="00124D7E">
        <w:rPr>
          <w:rFonts w:ascii="Arabic Typesetting" w:hAnsi="Arabic Typesetting" w:cs="Arabic Typesetting" w:hint="cs"/>
          <w:szCs w:val="36"/>
          <w:rtl/>
        </w:rPr>
        <w:t>براءات و</w:t>
      </w:r>
      <w:r w:rsidR="00D01651">
        <w:rPr>
          <w:rFonts w:ascii="Arabic Typesetting" w:hAnsi="Arabic Typesetting" w:cs="Arabic Typesetting" w:hint="cs"/>
          <w:szCs w:val="36"/>
          <w:rtl/>
        </w:rPr>
        <w:t>ال</w:t>
      </w:r>
      <w:r w:rsidR="00FC3E58" w:rsidRPr="00124D7E">
        <w:rPr>
          <w:rFonts w:ascii="Arabic Typesetting" w:hAnsi="Arabic Typesetting" w:cs="Arabic Typesetting" w:hint="cs"/>
          <w:szCs w:val="36"/>
          <w:rtl/>
        </w:rPr>
        <w:t>علامات</w:t>
      </w:r>
      <w:r w:rsidR="00B324F8">
        <w:rPr>
          <w:rFonts w:ascii="Arabic Typesetting" w:hAnsi="Arabic Typesetting" w:cs="Arabic Typesetting" w:hint="cs"/>
          <w:szCs w:val="36"/>
          <w:rtl/>
        </w:rPr>
        <w:t>،</w:t>
      </w:r>
      <w:r w:rsidR="00FC3E58" w:rsidRPr="00124D7E">
        <w:rPr>
          <w:rFonts w:ascii="Arabic Typesetting" w:hAnsi="Arabic Typesetting" w:cs="Arabic Typesetting" w:hint="cs"/>
          <w:szCs w:val="36"/>
          <w:rtl/>
        </w:rPr>
        <w:t xml:space="preserve"> و</w:t>
      </w:r>
      <w:r w:rsidR="00B324F8">
        <w:rPr>
          <w:rFonts w:ascii="Arabic Typesetting" w:hAnsi="Arabic Typesetting" w:cs="Arabic Typesetting" w:hint="cs"/>
          <w:szCs w:val="36"/>
          <w:rtl/>
        </w:rPr>
        <w:t>موظفون</w:t>
      </w:r>
      <w:r w:rsidR="00D01651">
        <w:rPr>
          <w:rFonts w:ascii="Arabic Typesetting" w:hAnsi="Arabic Typesetting" w:cs="Arabic Typesetting" w:hint="cs"/>
          <w:szCs w:val="36"/>
          <w:rtl/>
        </w:rPr>
        <w:t xml:space="preserve"> </w:t>
      </w:r>
      <w:r w:rsidR="00FC3E58" w:rsidRPr="00124D7E">
        <w:rPr>
          <w:rFonts w:ascii="Arabic Typesetting" w:hAnsi="Arabic Typesetting" w:cs="Arabic Typesetting" w:hint="cs"/>
          <w:szCs w:val="36"/>
          <w:rtl/>
        </w:rPr>
        <w:t xml:space="preserve">من مكتب الملكية الفكرية. واستهدف </w:t>
      </w:r>
      <w:r w:rsidR="00D01651">
        <w:rPr>
          <w:rFonts w:ascii="Arabic Typesetting" w:hAnsi="Arabic Typesetting" w:cs="Arabic Typesetting" w:hint="cs"/>
          <w:szCs w:val="36"/>
          <w:rtl/>
        </w:rPr>
        <w:t xml:space="preserve">برنامج </w:t>
      </w:r>
      <w:r w:rsidR="00FC3E58" w:rsidRPr="00124D7E">
        <w:rPr>
          <w:rFonts w:ascii="Arabic Typesetting" w:hAnsi="Arabic Typesetting" w:cs="Arabic Typesetting" w:hint="cs"/>
          <w:szCs w:val="36"/>
          <w:rtl/>
        </w:rPr>
        <w:t xml:space="preserve">اليوم الثاني للحلقة ثمانية من كبار موظفي الجمارك العاملين </w:t>
      </w:r>
      <w:r w:rsidR="00C46638">
        <w:rPr>
          <w:rFonts w:ascii="Arabic Typesetting" w:hAnsi="Arabic Typesetting" w:cs="Arabic Typesetting" w:hint="cs"/>
          <w:szCs w:val="36"/>
          <w:rtl/>
        </w:rPr>
        <w:t>في</w:t>
      </w:r>
      <w:r w:rsidR="00C46638" w:rsidRPr="00124D7E">
        <w:rPr>
          <w:rFonts w:ascii="Arabic Typesetting" w:hAnsi="Arabic Typesetting" w:cs="Arabic Typesetting" w:hint="cs"/>
          <w:szCs w:val="36"/>
          <w:rtl/>
        </w:rPr>
        <w:t xml:space="preserve"> </w:t>
      </w:r>
      <w:r w:rsidR="00C46638">
        <w:rPr>
          <w:rFonts w:ascii="Arabic Typesetting" w:hAnsi="Arabic Typesetting" w:cs="Arabic Typesetting" w:hint="cs"/>
          <w:szCs w:val="36"/>
          <w:rtl/>
        </w:rPr>
        <w:t xml:space="preserve">المجال التشغيلي </w:t>
      </w:r>
      <w:r w:rsidR="00FC3E58" w:rsidRPr="00124D7E">
        <w:rPr>
          <w:rFonts w:ascii="Arabic Typesetting" w:hAnsi="Arabic Typesetting" w:cs="Arabic Typesetting" w:hint="cs"/>
          <w:szCs w:val="36"/>
          <w:rtl/>
        </w:rPr>
        <w:t>فضلاً عن مسج</w:t>
      </w:r>
      <w:r w:rsidR="00D63435" w:rsidRPr="00124D7E">
        <w:rPr>
          <w:rFonts w:ascii="Arabic Typesetting" w:hAnsi="Arabic Typesetting" w:cs="Arabic Typesetting" w:hint="cs"/>
          <w:szCs w:val="36"/>
          <w:rtl/>
        </w:rPr>
        <w:t>ِ</w:t>
      </w:r>
      <w:r w:rsidR="00FC3E58" w:rsidRPr="00124D7E">
        <w:rPr>
          <w:rFonts w:ascii="Arabic Typesetting" w:hAnsi="Arabic Typesetting" w:cs="Arabic Typesetting" w:hint="cs"/>
          <w:szCs w:val="36"/>
          <w:rtl/>
        </w:rPr>
        <w:t xml:space="preserve">ل مكتب الملكية الفكرية وموظفين </w:t>
      </w:r>
      <w:r w:rsidR="00C46638">
        <w:rPr>
          <w:rFonts w:ascii="Arabic Typesetting" w:hAnsi="Arabic Typesetting" w:cs="Arabic Typesetting" w:hint="cs"/>
          <w:szCs w:val="36"/>
          <w:rtl/>
        </w:rPr>
        <w:t xml:space="preserve">اثنين </w:t>
      </w:r>
      <w:r w:rsidR="00D63435" w:rsidRPr="00124D7E">
        <w:rPr>
          <w:rFonts w:ascii="Arabic Typesetting" w:hAnsi="Arabic Typesetting" w:cs="Arabic Typesetting" w:hint="cs"/>
          <w:szCs w:val="36"/>
          <w:rtl/>
        </w:rPr>
        <w:t xml:space="preserve">من </w:t>
      </w:r>
      <w:r w:rsidR="00C46638">
        <w:rPr>
          <w:rFonts w:ascii="Arabic Typesetting" w:hAnsi="Arabic Typesetting" w:cs="Arabic Typesetting" w:hint="cs"/>
          <w:szCs w:val="36"/>
          <w:rtl/>
        </w:rPr>
        <w:t>ذلك المكتب.</w:t>
      </w:r>
    </w:p>
    <w:p w:rsidR="00FC3E58" w:rsidRPr="00331973" w:rsidRDefault="00D63435" w:rsidP="00331973">
      <w:pPr>
        <w:pStyle w:val="ListParagraph"/>
        <w:numPr>
          <w:ilvl w:val="0"/>
          <w:numId w:val="21"/>
        </w:numPr>
        <w:bidi/>
        <w:spacing w:after="240" w:line="360" w:lineRule="exact"/>
        <w:ind w:left="714" w:hanging="357"/>
        <w:contextualSpacing w:val="0"/>
        <w:rPr>
          <w:rFonts w:ascii="Arabic Typesetting" w:hAnsi="Arabic Typesetting" w:cs="Arabic Typesetting"/>
          <w:szCs w:val="36"/>
        </w:rPr>
      </w:pPr>
      <w:r w:rsidRPr="00124D7E">
        <w:rPr>
          <w:rFonts w:ascii="Arabic Typesetting" w:hAnsi="Arabic Typesetting" w:cs="Arabic Typesetting" w:hint="cs"/>
          <w:i/>
          <w:iCs/>
          <w:szCs w:val="36"/>
          <w:u w:val="single"/>
          <w:rtl/>
        </w:rPr>
        <w:t xml:space="preserve">حلقة العمل الموجهة إلى </w:t>
      </w:r>
      <w:r w:rsidR="00FC3E58" w:rsidRPr="00124D7E">
        <w:rPr>
          <w:rFonts w:ascii="Arabic Typesetting" w:hAnsi="Arabic Typesetting" w:cs="Arabic Typesetting" w:hint="cs"/>
          <w:i/>
          <w:iCs/>
          <w:szCs w:val="36"/>
          <w:u w:val="single"/>
          <w:rtl/>
        </w:rPr>
        <w:t>وكالات إنفاذ القانون ومناقشات المائدة المستديرة ال</w:t>
      </w:r>
      <w:r w:rsidR="007A6FBC" w:rsidRPr="00124D7E">
        <w:rPr>
          <w:rFonts w:ascii="Arabic Typesetting" w:hAnsi="Arabic Typesetting" w:cs="Arabic Typesetting" w:hint="cs"/>
          <w:i/>
          <w:iCs/>
          <w:szCs w:val="36"/>
          <w:u w:val="single"/>
          <w:rtl/>
        </w:rPr>
        <w:t>رفيع</w:t>
      </w:r>
      <w:r w:rsidR="00FC3E58" w:rsidRPr="00124D7E">
        <w:rPr>
          <w:rFonts w:ascii="Arabic Typesetting" w:hAnsi="Arabic Typesetting" w:cs="Arabic Typesetting" w:hint="cs"/>
          <w:i/>
          <w:iCs/>
          <w:szCs w:val="36"/>
          <w:u w:val="single"/>
          <w:rtl/>
        </w:rPr>
        <w:t>ة المستوى بشأن إذكاء الاحترام لحقوق الملكية الفكرية</w:t>
      </w:r>
      <w:r w:rsidR="00FC3E58" w:rsidRPr="00124D7E">
        <w:rPr>
          <w:rFonts w:ascii="Arabic Typesetting" w:hAnsi="Arabic Typesetting" w:cs="Arabic Typesetting" w:hint="cs"/>
          <w:i/>
          <w:iCs/>
          <w:szCs w:val="36"/>
          <w:rtl/>
        </w:rPr>
        <w:t xml:space="preserve">، </w:t>
      </w:r>
      <w:r w:rsidR="00FC3E58" w:rsidRPr="00124D7E">
        <w:rPr>
          <w:rFonts w:ascii="Arabic Typesetting" w:hAnsi="Arabic Typesetting" w:cs="Arabic Typesetting"/>
          <w:i/>
          <w:iCs/>
          <w:szCs w:val="36"/>
          <w:rtl/>
        </w:rPr>
        <w:t>بريدج تاون، بربادوس</w:t>
      </w:r>
      <w:r w:rsidR="00FC3E58" w:rsidRPr="00124D7E">
        <w:rPr>
          <w:rFonts w:ascii="Arabic Typesetting" w:hAnsi="Arabic Typesetting" w:cs="Arabic Typesetting" w:hint="cs"/>
          <w:i/>
          <w:iCs/>
          <w:szCs w:val="36"/>
          <w:rtl/>
        </w:rPr>
        <w:t>، 14 و15 مارس 2013</w:t>
      </w:r>
      <w:r w:rsidR="00FC3E58" w:rsidRPr="00124D7E">
        <w:rPr>
          <w:rFonts w:ascii="Arabic Typesetting" w:hAnsi="Arabic Typesetting" w:cs="Arabic Typesetting" w:hint="cs"/>
          <w:szCs w:val="36"/>
          <w:rtl/>
        </w:rPr>
        <w:t>:</w:t>
      </w:r>
      <w:bookmarkStart w:id="27" w:name="OLE_LINK41"/>
      <w:bookmarkStart w:id="28" w:name="OLE_LINK42"/>
      <w:bookmarkStart w:id="29" w:name="OLE_LINK43"/>
      <w:bookmarkStart w:id="30" w:name="OLE_LINK59"/>
      <w:bookmarkStart w:id="31" w:name="OLE_LINK60"/>
      <w:r w:rsidR="00FC3E58" w:rsidRPr="00124D7E">
        <w:rPr>
          <w:rFonts w:ascii="Arabic Typesetting" w:hAnsi="Arabic Typesetting" w:cs="Arabic Typesetting" w:hint="cs"/>
          <w:szCs w:val="36"/>
          <w:rtl/>
        </w:rPr>
        <w:t xml:space="preserve"> </w:t>
      </w:r>
      <w:r w:rsidR="00BD3B71">
        <w:rPr>
          <w:rFonts w:ascii="Arabic Typesetting" w:hAnsi="Arabic Typesetting" w:cs="Arabic Typesetting" w:hint="cs"/>
          <w:szCs w:val="36"/>
          <w:rtl/>
        </w:rPr>
        <w:t xml:space="preserve">كانت </w:t>
      </w:r>
      <w:r w:rsidR="00FC3E58" w:rsidRPr="00124D7E">
        <w:rPr>
          <w:rFonts w:ascii="Arabic Typesetting" w:hAnsi="Arabic Typesetting" w:cs="Arabic Typesetting" w:hint="cs"/>
          <w:szCs w:val="36"/>
          <w:rtl/>
        </w:rPr>
        <w:t xml:space="preserve">حلقة العمل </w:t>
      </w:r>
      <w:r w:rsidR="00BD3B71">
        <w:rPr>
          <w:rFonts w:ascii="Arabic Typesetting" w:hAnsi="Arabic Typesetting" w:cs="Arabic Typesetting" w:hint="cs"/>
          <w:szCs w:val="36"/>
          <w:rtl/>
        </w:rPr>
        <w:t xml:space="preserve">ترمي، </w:t>
      </w:r>
      <w:r w:rsidR="00FC3E58" w:rsidRPr="00124D7E">
        <w:rPr>
          <w:rFonts w:ascii="Arabic Typesetting" w:hAnsi="Arabic Typesetting" w:cs="Arabic Typesetting" w:hint="cs"/>
          <w:szCs w:val="36"/>
          <w:rtl/>
        </w:rPr>
        <w:t>في إطار الهدف الاستراتيجي السادس</w:t>
      </w:r>
      <w:r w:rsidR="00BD3B71">
        <w:rPr>
          <w:rFonts w:ascii="Arabic Typesetting" w:hAnsi="Arabic Typesetting" w:cs="Arabic Typesetting" w:hint="cs"/>
          <w:szCs w:val="36"/>
          <w:rtl/>
        </w:rPr>
        <w:t>،</w:t>
      </w:r>
      <w:r w:rsidR="00FC3E58" w:rsidRPr="00124D7E">
        <w:rPr>
          <w:rFonts w:ascii="Arabic Typesetting" w:hAnsi="Arabic Typesetting" w:cs="Arabic Typesetting" w:hint="cs"/>
          <w:szCs w:val="36"/>
          <w:rtl/>
        </w:rPr>
        <w:t xml:space="preserve"> </w:t>
      </w:r>
      <w:r w:rsidR="00BD3B71">
        <w:rPr>
          <w:rFonts w:ascii="Arabic Typesetting" w:hAnsi="Arabic Typesetting" w:cs="Arabic Typesetting" w:hint="cs"/>
          <w:szCs w:val="36"/>
          <w:rtl/>
        </w:rPr>
        <w:t xml:space="preserve">إلى </w:t>
      </w:r>
      <w:r w:rsidR="00FC3E58" w:rsidRPr="00124D7E">
        <w:rPr>
          <w:rFonts w:ascii="Arabic Typesetting" w:hAnsi="Arabic Typesetting" w:cs="Arabic Typesetting" w:hint="cs"/>
          <w:szCs w:val="36"/>
          <w:rtl/>
        </w:rPr>
        <w:t>ما يلي:</w:t>
      </w:r>
      <w:bookmarkEnd w:id="27"/>
      <w:bookmarkEnd w:id="28"/>
      <w:bookmarkEnd w:id="29"/>
      <w:r w:rsidR="00FC3E58" w:rsidRPr="00124D7E">
        <w:rPr>
          <w:rFonts w:ascii="Arabic Typesetting" w:hAnsi="Arabic Typesetting" w:cs="Arabic Typesetting" w:hint="cs"/>
          <w:szCs w:val="36"/>
          <w:rtl/>
        </w:rPr>
        <w:t xml:space="preserve"> "1" بناء قدرا</w:t>
      </w:r>
      <w:r w:rsidR="007A6FBC" w:rsidRPr="00124D7E">
        <w:rPr>
          <w:rFonts w:ascii="Arabic Typesetting" w:hAnsi="Arabic Typesetting" w:cs="Arabic Typesetting" w:hint="cs"/>
          <w:szCs w:val="36"/>
          <w:rtl/>
        </w:rPr>
        <w:t xml:space="preserve">ت موظفي إنفاذ القانون؛ "2" </w:t>
      </w:r>
      <w:r w:rsidR="00B324F8">
        <w:rPr>
          <w:rFonts w:ascii="Arabic Typesetting" w:hAnsi="Arabic Typesetting" w:cs="Arabic Typesetting" w:hint="cs"/>
          <w:szCs w:val="36"/>
          <w:rtl/>
        </w:rPr>
        <w:t>و</w:t>
      </w:r>
      <w:r w:rsidR="00FC3E58" w:rsidRPr="00124D7E">
        <w:rPr>
          <w:rFonts w:ascii="Arabic Typesetting" w:hAnsi="Arabic Typesetting" w:cs="Arabic Typesetting" w:hint="cs"/>
          <w:szCs w:val="36"/>
          <w:rtl/>
        </w:rPr>
        <w:t xml:space="preserve">تعزيز فهم دور </w:t>
      </w:r>
      <w:r w:rsidR="00B324F8">
        <w:rPr>
          <w:rFonts w:ascii="Arabic Typesetting" w:hAnsi="Arabic Typesetting" w:cs="Arabic Typesetting" w:hint="cs"/>
          <w:szCs w:val="36"/>
          <w:rtl/>
        </w:rPr>
        <w:t xml:space="preserve">الذي يؤديه </w:t>
      </w:r>
      <w:r w:rsidR="00FC3E58" w:rsidRPr="00124D7E">
        <w:rPr>
          <w:rFonts w:ascii="Arabic Typesetting" w:hAnsi="Arabic Typesetting" w:cs="Arabic Typesetting" w:hint="cs"/>
          <w:szCs w:val="36"/>
          <w:rtl/>
        </w:rPr>
        <w:t xml:space="preserve">إذكاء الوعي </w:t>
      </w:r>
      <w:r w:rsidR="00B324F8">
        <w:rPr>
          <w:rFonts w:ascii="Arabic Typesetting" w:hAnsi="Arabic Typesetting" w:cs="Arabic Typesetting" w:hint="cs"/>
          <w:szCs w:val="36"/>
          <w:rtl/>
        </w:rPr>
        <w:t>ب</w:t>
      </w:r>
      <w:r w:rsidR="00FC3E58" w:rsidRPr="00124D7E">
        <w:rPr>
          <w:rFonts w:ascii="Arabic Typesetting" w:hAnsi="Arabic Typesetting" w:cs="Arabic Typesetting" w:hint="cs"/>
          <w:szCs w:val="36"/>
          <w:rtl/>
        </w:rPr>
        <w:t>الملكية الفكرية في التنم</w:t>
      </w:r>
      <w:r w:rsidR="007A6FBC" w:rsidRPr="00124D7E">
        <w:rPr>
          <w:rFonts w:ascii="Arabic Typesetting" w:hAnsi="Arabic Typesetting" w:cs="Arabic Typesetting" w:hint="cs"/>
          <w:szCs w:val="36"/>
          <w:rtl/>
        </w:rPr>
        <w:t xml:space="preserve">ية الاجتماعية الاقتصادية؛ "3" </w:t>
      </w:r>
      <w:r w:rsidR="00B324F8">
        <w:rPr>
          <w:rFonts w:ascii="Arabic Typesetting" w:hAnsi="Arabic Typesetting" w:cs="Arabic Typesetting" w:hint="cs"/>
          <w:szCs w:val="36"/>
          <w:rtl/>
        </w:rPr>
        <w:t>و</w:t>
      </w:r>
      <w:r w:rsidR="007A6FBC" w:rsidRPr="00124D7E">
        <w:rPr>
          <w:rFonts w:ascii="Arabic Typesetting" w:hAnsi="Arabic Typesetting" w:cs="Arabic Typesetting" w:hint="cs"/>
          <w:szCs w:val="36"/>
          <w:rtl/>
        </w:rPr>
        <w:t>ت</w:t>
      </w:r>
      <w:r w:rsidR="00FC3E58" w:rsidRPr="00124D7E">
        <w:rPr>
          <w:rFonts w:ascii="Arabic Typesetting" w:hAnsi="Arabic Typesetting" w:cs="Arabic Typesetting" w:hint="cs"/>
          <w:szCs w:val="36"/>
          <w:rtl/>
        </w:rPr>
        <w:t xml:space="preserve">زويد </w:t>
      </w:r>
      <w:r w:rsidR="00B324F8">
        <w:rPr>
          <w:rFonts w:ascii="Arabic Typesetting" w:hAnsi="Arabic Typesetting" w:cs="Arabic Typesetting" w:hint="cs"/>
          <w:szCs w:val="36"/>
          <w:rtl/>
        </w:rPr>
        <w:t>أصحاب المصالح</w:t>
      </w:r>
      <w:r w:rsidR="00FC3E58" w:rsidRPr="00124D7E">
        <w:rPr>
          <w:rFonts w:ascii="Arabic Typesetting" w:hAnsi="Arabic Typesetting" w:cs="Arabic Typesetting" w:hint="cs"/>
          <w:szCs w:val="36"/>
          <w:rtl/>
        </w:rPr>
        <w:t xml:space="preserve"> بمعلومات عن سبل وضع استراتيجيات وط</w:t>
      </w:r>
      <w:r w:rsidR="007A6FBC" w:rsidRPr="00124D7E">
        <w:rPr>
          <w:rFonts w:ascii="Arabic Typesetting" w:hAnsi="Arabic Typesetting" w:cs="Arabic Typesetting" w:hint="cs"/>
          <w:szCs w:val="36"/>
          <w:rtl/>
        </w:rPr>
        <w:t xml:space="preserve">نية لإذكاء الوعي وتنفيذها؛ "4" </w:t>
      </w:r>
      <w:r w:rsidR="00B324F8">
        <w:rPr>
          <w:rFonts w:ascii="Arabic Typesetting" w:hAnsi="Arabic Typesetting" w:cs="Arabic Typesetting" w:hint="cs"/>
          <w:szCs w:val="36"/>
          <w:rtl/>
        </w:rPr>
        <w:t>و</w:t>
      </w:r>
      <w:r w:rsidR="00FC3E58" w:rsidRPr="00124D7E">
        <w:rPr>
          <w:rFonts w:ascii="Arabic Typesetting" w:hAnsi="Arabic Typesetting" w:cs="Arabic Typesetting" w:hint="cs"/>
          <w:szCs w:val="36"/>
          <w:rtl/>
        </w:rPr>
        <w:t xml:space="preserve">تعزيز التعاون الاستراتيجي بين </w:t>
      </w:r>
      <w:r w:rsidR="00B324F8">
        <w:rPr>
          <w:rFonts w:ascii="Arabic Typesetting" w:hAnsi="Arabic Typesetting" w:cs="Arabic Typesetting" w:hint="cs"/>
          <w:szCs w:val="36"/>
          <w:rtl/>
        </w:rPr>
        <w:t>أصحاب المصالح</w:t>
      </w:r>
      <w:r w:rsidR="00FC3E58" w:rsidRPr="00124D7E">
        <w:rPr>
          <w:rFonts w:ascii="Arabic Typesetting" w:hAnsi="Arabic Typesetting" w:cs="Arabic Typesetting" w:hint="cs"/>
          <w:szCs w:val="36"/>
          <w:rtl/>
        </w:rPr>
        <w:t xml:space="preserve"> من القطاعين العام والخاص. ونظمت الويبو هذه الحلقة بالتعاون مع مكتب شؤون الشركات والملكية الفكرية. وقد حضر الحلقة في اليوم الأول نحو 70 مشاركاً </w:t>
      </w:r>
      <w:r w:rsidR="00B324F8">
        <w:rPr>
          <w:rFonts w:ascii="Arabic Typesetting" w:hAnsi="Arabic Typesetting" w:cs="Arabic Typesetting" w:hint="cs"/>
          <w:szCs w:val="36"/>
          <w:rtl/>
        </w:rPr>
        <w:t>منهم ممثلو</w:t>
      </w:r>
      <w:r w:rsidR="00B324F8" w:rsidRPr="00124D7E">
        <w:rPr>
          <w:rFonts w:ascii="Arabic Typesetting" w:hAnsi="Arabic Typesetting" w:cs="Arabic Typesetting" w:hint="cs"/>
          <w:szCs w:val="36"/>
          <w:rtl/>
        </w:rPr>
        <w:t xml:space="preserve"> </w:t>
      </w:r>
      <w:r w:rsidR="00FC3E58" w:rsidRPr="00124D7E">
        <w:rPr>
          <w:rFonts w:ascii="Arabic Typesetting" w:hAnsi="Arabic Typesetting" w:cs="Arabic Typesetting" w:hint="cs"/>
          <w:szCs w:val="36"/>
          <w:rtl/>
        </w:rPr>
        <w:t>وكالات إنفاذ القانون (قوات الشرطة وسلطات الجمارك) ووزارة الصحة ووزارة الثقافة ووزارة التجارة وممثل</w:t>
      </w:r>
      <w:r w:rsidR="00B324F8">
        <w:rPr>
          <w:rFonts w:ascii="Arabic Typesetting" w:hAnsi="Arabic Typesetting" w:cs="Arabic Typesetting" w:hint="cs"/>
          <w:szCs w:val="36"/>
          <w:rtl/>
        </w:rPr>
        <w:t>و</w:t>
      </w:r>
      <w:r w:rsidR="00FC3E58" w:rsidRPr="00124D7E">
        <w:rPr>
          <w:rFonts w:ascii="Arabic Typesetting" w:hAnsi="Arabic Typesetting" w:cs="Arabic Typesetting" w:hint="cs"/>
          <w:szCs w:val="36"/>
          <w:rtl/>
        </w:rPr>
        <w:t>ن عن اللجنة الاستشارية الوطني</w:t>
      </w:r>
      <w:r w:rsidR="007A6FBC" w:rsidRPr="00124D7E">
        <w:rPr>
          <w:rFonts w:ascii="Arabic Typesetting" w:hAnsi="Arabic Typesetting" w:cs="Arabic Typesetting" w:hint="cs"/>
          <w:szCs w:val="36"/>
          <w:rtl/>
        </w:rPr>
        <w:t>ة المعنية بالملكية الفكرية، و</w:t>
      </w:r>
      <w:r w:rsidR="00741462">
        <w:rPr>
          <w:rFonts w:ascii="Arabic Typesetting" w:hAnsi="Arabic Typesetting" w:cs="Arabic Typesetting" w:hint="cs"/>
          <w:szCs w:val="36"/>
          <w:rtl/>
        </w:rPr>
        <w:t>محامون</w:t>
      </w:r>
      <w:r w:rsidR="00FC3E58" w:rsidRPr="00124D7E">
        <w:rPr>
          <w:rFonts w:ascii="Arabic Typesetting" w:hAnsi="Arabic Typesetting" w:cs="Arabic Typesetting" w:hint="cs"/>
          <w:szCs w:val="36"/>
          <w:rtl/>
        </w:rPr>
        <w:t xml:space="preserve"> و</w:t>
      </w:r>
      <w:r w:rsidR="00741462">
        <w:rPr>
          <w:rFonts w:ascii="Arabic Typesetting" w:hAnsi="Arabic Typesetting" w:cs="Arabic Typesetting" w:hint="cs"/>
          <w:szCs w:val="36"/>
          <w:rtl/>
        </w:rPr>
        <w:t>موسيقيون</w:t>
      </w:r>
      <w:r w:rsidR="00FC3E58" w:rsidRPr="00124D7E">
        <w:rPr>
          <w:rFonts w:ascii="Arabic Typesetting" w:hAnsi="Arabic Typesetting" w:cs="Arabic Typesetting" w:hint="cs"/>
          <w:szCs w:val="36"/>
          <w:rtl/>
        </w:rPr>
        <w:t xml:space="preserve"> و</w:t>
      </w:r>
      <w:r w:rsidR="00741462">
        <w:rPr>
          <w:rFonts w:ascii="Arabic Typesetting" w:hAnsi="Arabic Typesetting" w:cs="Arabic Typesetting" w:hint="cs"/>
          <w:szCs w:val="36"/>
          <w:rtl/>
        </w:rPr>
        <w:t>فنانو</w:t>
      </w:r>
      <w:r w:rsidR="00FC3E58" w:rsidRPr="00124D7E">
        <w:rPr>
          <w:rFonts w:ascii="Arabic Typesetting" w:hAnsi="Arabic Typesetting" w:cs="Arabic Typesetting" w:hint="cs"/>
          <w:szCs w:val="36"/>
          <w:rtl/>
        </w:rPr>
        <w:t xml:space="preserve"> الأداء، </w:t>
      </w:r>
      <w:r w:rsidR="00741462">
        <w:rPr>
          <w:rFonts w:ascii="Arabic Typesetting" w:hAnsi="Arabic Typesetting" w:cs="Arabic Typesetting" w:hint="cs"/>
          <w:szCs w:val="36"/>
          <w:rtl/>
        </w:rPr>
        <w:t xml:space="preserve">وموظفون </w:t>
      </w:r>
      <w:r w:rsidR="00FC3E58" w:rsidRPr="00124D7E">
        <w:rPr>
          <w:rFonts w:ascii="Arabic Typesetting" w:hAnsi="Arabic Typesetting" w:cs="Arabic Typesetting" w:hint="cs"/>
          <w:szCs w:val="36"/>
          <w:rtl/>
        </w:rPr>
        <w:t xml:space="preserve">من مكتب الملكية الفكرية. وحضر في اليوم الثاني نحو 60 مشاركاً </w:t>
      </w:r>
      <w:r w:rsidR="00741462">
        <w:rPr>
          <w:rFonts w:ascii="Arabic Typesetting" w:hAnsi="Arabic Typesetting" w:cs="Arabic Typesetting" w:hint="cs"/>
          <w:szCs w:val="36"/>
          <w:rtl/>
        </w:rPr>
        <w:t>منهم ممثلون عن</w:t>
      </w:r>
      <w:r w:rsidR="00741462" w:rsidRPr="00124D7E">
        <w:rPr>
          <w:rFonts w:ascii="Arabic Typesetting" w:hAnsi="Arabic Typesetting" w:cs="Arabic Typesetting" w:hint="cs"/>
          <w:szCs w:val="36"/>
          <w:rtl/>
        </w:rPr>
        <w:t xml:space="preserve"> </w:t>
      </w:r>
      <w:r w:rsidR="00FC3E58" w:rsidRPr="00124D7E">
        <w:rPr>
          <w:rFonts w:ascii="Arabic Typesetting" w:hAnsi="Arabic Typesetting" w:cs="Arabic Typesetting" w:hint="cs"/>
          <w:szCs w:val="36"/>
          <w:rtl/>
        </w:rPr>
        <w:t xml:space="preserve">السلطات القضائية (قضاة المحكمة الدنيا وقضاة المحكمة العليا وقاضيان من </w:t>
      </w:r>
      <w:bookmarkStart w:id="32" w:name="OLE_LINK35"/>
      <w:bookmarkStart w:id="33" w:name="OLE_LINK36"/>
      <w:r w:rsidR="00FC3E58" w:rsidRPr="00124D7E">
        <w:rPr>
          <w:rFonts w:ascii="Arabic Typesetting" w:hAnsi="Arabic Typesetting" w:cs="Arabic Typesetting" w:hint="cs"/>
          <w:szCs w:val="36"/>
          <w:rtl/>
        </w:rPr>
        <w:t>قضاة محكمة الاستئناف العليا</w:t>
      </w:r>
      <w:bookmarkEnd w:id="32"/>
      <w:bookmarkEnd w:id="33"/>
      <w:r w:rsidR="00FC3E58" w:rsidRPr="00124D7E">
        <w:rPr>
          <w:rFonts w:ascii="Arabic Typesetting" w:hAnsi="Arabic Typesetting" w:cs="Arabic Typesetting" w:hint="cs"/>
          <w:szCs w:val="36"/>
          <w:rtl/>
        </w:rPr>
        <w:t xml:space="preserve">) </w:t>
      </w:r>
      <w:r w:rsidR="005F1C93">
        <w:rPr>
          <w:rFonts w:ascii="Arabic Typesetting" w:hAnsi="Arabic Typesetting" w:cs="Arabic Typesetting" w:hint="cs"/>
          <w:szCs w:val="36"/>
          <w:rtl/>
        </w:rPr>
        <w:t>وممثلون</w:t>
      </w:r>
      <w:r w:rsidR="00EE0514">
        <w:rPr>
          <w:rFonts w:ascii="Arabic Typesetting" w:hAnsi="Arabic Typesetting" w:cs="Arabic Typesetting" w:hint="cs"/>
          <w:szCs w:val="36"/>
          <w:rtl/>
        </w:rPr>
        <w:t xml:space="preserve"> </w:t>
      </w:r>
      <w:r w:rsidR="00E92887">
        <w:rPr>
          <w:rFonts w:ascii="Arabic Typesetting" w:hAnsi="Arabic Typesetting" w:cs="Arabic Typesetting" w:hint="cs"/>
          <w:szCs w:val="36"/>
          <w:rtl/>
        </w:rPr>
        <w:t>عن مكتب المدعي العام</w:t>
      </w:r>
      <w:r w:rsidR="00FC3E58" w:rsidRPr="00124D7E">
        <w:rPr>
          <w:rFonts w:ascii="Arabic Typesetting" w:hAnsi="Arabic Typesetting" w:cs="Arabic Typesetting" w:hint="cs"/>
          <w:szCs w:val="36"/>
          <w:rtl/>
        </w:rPr>
        <w:t xml:space="preserve"> فضلاً عن عدد من المشاركين في اليوم الأول.</w:t>
      </w:r>
    </w:p>
    <w:bookmarkEnd w:id="30"/>
    <w:bookmarkEnd w:id="31"/>
    <w:p w:rsidR="00FC3E58" w:rsidRPr="00331973" w:rsidRDefault="00FC3E58" w:rsidP="007A6FBC">
      <w:pPr>
        <w:pStyle w:val="ListParagraph"/>
        <w:numPr>
          <w:ilvl w:val="0"/>
          <w:numId w:val="21"/>
        </w:numPr>
        <w:bidi/>
        <w:spacing w:after="240" w:line="360" w:lineRule="exact"/>
        <w:ind w:left="714" w:hanging="357"/>
        <w:contextualSpacing w:val="0"/>
        <w:rPr>
          <w:rFonts w:ascii="Arabic Typesetting" w:hAnsi="Arabic Typesetting" w:cs="Arabic Typesetting"/>
          <w:szCs w:val="36"/>
        </w:rPr>
      </w:pPr>
      <w:r w:rsidRPr="00124D7E">
        <w:rPr>
          <w:rFonts w:ascii="Arabic Typesetting" w:hAnsi="Arabic Typesetting" w:cs="Arabic Typesetting"/>
          <w:i/>
          <w:iCs/>
          <w:szCs w:val="36"/>
          <w:rtl/>
        </w:rPr>
        <w:fldChar w:fldCharType="begin"/>
      </w:r>
      <w:r w:rsidRPr="00124D7E">
        <w:rPr>
          <w:rFonts w:ascii="Arabic Typesetting" w:hAnsi="Arabic Typesetting" w:cs="Arabic Typesetting"/>
          <w:i/>
          <w:iCs/>
          <w:szCs w:val="36"/>
          <w:rtl/>
        </w:rPr>
        <w:instrText xml:space="preserve"> </w:instrText>
      </w:r>
      <w:r w:rsidRPr="00124D7E">
        <w:rPr>
          <w:rFonts w:ascii="Arabic Typesetting" w:hAnsi="Arabic Typesetting" w:cs="Arabic Typesetting"/>
          <w:i/>
          <w:iCs/>
          <w:szCs w:val="36"/>
        </w:rPr>
        <w:instrText>HYPERLINK</w:instrText>
      </w:r>
      <w:r w:rsidRPr="00124D7E">
        <w:rPr>
          <w:rFonts w:ascii="Arabic Typesetting" w:hAnsi="Arabic Typesetting" w:cs="Arabic Typesetting"/>
          <w:i/>
          <w:iCs/>
          <w:szCs w:val="36"/>
          <w:rtl/>
        </w:rPr>
        <w:instrText xml:space="preserve"> "</w:instrText>
      </w:r>
      <w:r w:rsidRPr="00124D7E">
        <w:rPr>
          <w:rFonts w:ascii="Arabic Typesetting" w:hAnsi="Arabic Typesetting" w:cs="Arabic Typesetting"/>
          <w:i/>
          <w:iCs/>
          <w:szCs w:val="36"/>
        </w:rPr>
        <w:instrText>http://www.wipo.int/export/sites/www/enforcement/en/activities/pdf/final_program_seoul.pdf</w:instrText>
      </w:r>
      <w:r w:rsidRPr="00124D7E">
        <w:rPr>
          <w:rFonts w:ascii="Arabic Typesetting" w:hAnsi="Arabic Typesetting" w:cs="Arabic Typesetting"/>
          <w:i/>
          <w:iCs/>
          <w:szCs w:val="36"/>
          <w:rtl/>
        </w:rPr>
        <w:instrText xml:space="preserve">" </w:instrText>
      </w:r>
      <w:r w:rsidR="00210605" w:rsidRPr="00124D7E">
        <w:rPr>
          <w:rFonts w:ascii="Arabic Typesetting" w:hAnsi="Arabic Typesetting" w:cs="Arabic Typesetting"/>
          <w:i/>
          <w:iCs/>
          <w:szCs w:val="36"/>
          <w:rtl/>
        </w:rPr>
      </w:r>
      <w:r w:rsidRPr="00124D7E">
        <w:rPr>
          <w:rFonts w:ascii="Arabic Typesetting" w:hAnsi="Arabic Typesetting" w:cs="Arabic Typesetting"/>
          <w:i/>
          <w:iCs/>
          <w:szCs w:val="36"/>
          <w:rtl/>
        </w:rPr>
        <w:fldChar w:fldCharType="separate"/>
      </w:r>
      <w:r w:rsidRPr="00124D7E">
        <w:rPr>
          <w:rStyle w:val="Hyperlink"/>
          <w:rFonts w:ascii="Arabic Typesetting" w:hAnsi="Arabic Typesetting" w:cs="Arabic Typesetting" w:hint="cs"/>
          <w:i/>
          <w:iCs/>
          <w:color w:val="auto"/>
          <w:szCs w:val="36"/>
          <w:rtl/>
        </w:rPr>
        <w:t xml:space="preserve">حلقة العمل </w:t>
      </w:r>
      <w:proofErr w:type="spellStart"/>
      <w:r w:rsidRPr="00124D7E">
        <w:rPr>
          <w:rStyle w:val="Hyperlink"/>
          <w:rFonts w:ascii="Arabic Typesetting" w:hAnsi="Arabic Typesetting" w:cs="Arabic Typesetting" w:hint="cs"/>
          <w:i/>
          <w:iCs/>
          <w:color w:val="auto"/>
          <w:szCs w:val="36"/>
          <w:rtl/>
        </w:rPr>
        <w:t>الأقاليمية</w:t>
      </w:r>
      <w:proofErr w:type="spellEnd"/>
      <w:r w:rsidRPr="00124D7E">
        <w:rPr>
          <w:rStyle w:val="Hyperlink"/>
          <w:rFonts w:ascii="Arabic Typesetting" w:hAnsi="Arabic Typesetting" w:cs="Arabic Typesetting" w:hint="cs"/>
          <w:i/>
          <w:iCs/>
          <w:color w:val="auto"/>
          <w:szCs w:val="36"/>
          <w:rtl/>
        </w:rPr>
        <w:t xml:space="preserve"> الخاصة بإنفاذ حق المؤلف</w:t>
      </w:r>
      <w:r w:rsidRPr="00124D7E">
        <w:rPr>
          <w:rFonts w:ascii="Arabic Typesetting" w:hAnsi="Arabic Typesetting" w:cs="Arabic Typesetting"/>
          <w:i/>
          <w:iCs/>
          <w:szCs w:val="36"/>
          <w:rtl/>
        </w:rPr>
        <w:fldChar w:fldCharType="end"/>
      </w:r>
      <w:r w:rsidRPr="00124D7E">
        <w:rPr>
          <w:rFonts w:ascii="Arabic Typesetting" w:hAnsi="Arabic Typesetting" w:cs="Arabic Typesetting" w:hint="cs"/>
          <w:i/>
          <w:iCs/>
          <w:szCs w:val="36"/>
          <w:rtl/>
        </w:rPr>
        <w:t>، سيول، جمهورية كوريا، من 4 إلى 11 يونيو 2013</w:t>
      </w:r>
      <w:r w:rsidRPr="00124D7E">
        <w:rPr>
          <w:rFonts w:ascii="Arabic Typesetting" w:hAnsi="Arabic Typesetting" w:cs="Arabic Typesetting" w:hint="cs"/>
          <w:szCs w:val="36"/>
          <w:rtl/>
        </w:rPr>
        <w:t xml:space="preserve">: نُظمت </w:t>
      </w:r>
      <w:r w:rsidR="004C451A" w:rsidRPr="00124D7E">
        <w:rPr>
          <w:rFonts w:ascii="Arabic Typesetting" w:hAnsi="Arabic Typesetting" w:cs="Arabic Typesetting" w:hint="cs"/>
          <w:szCs w:val="36"/>
          <w:rtl/>
        </w:rPr>
        <w:t xml:space="preserve">هذه </w:t>
      </w:r>
      <w:r w:rsidRPr="00124D7E">
        <w:rPr>
          <w:rFonts w:ascii="Arabic Typesetting" w:hAnsi="Arabic Typesetting" w:cs="Arabic Typesetting" w:hint="cs"/>
          <w:szCs w:val="36"/>
          <w:rtl/>
        </w:rPr>
        <w:t>الحلقة بالاشتراك مع وزارة الثقافة والرياضة والسياحة لجمهورية كوريا واللجنة الكورية لحق المؤلف و</w:t>
      </w:r>
      <w:r w:rsidR="007A6FBC" w:rsidRPr="00124D7E">
        <w:rPr>
          <w:rFonts w:ascii="Arabic Typesetting" w:hAnsi="Arabic Typesetting" w:cs="Arabic Typesetting" w:hint="cs"/>
          <w:szCs w:val="36"/>
          <w:rtl/>
        </w:rPr>
        <w:t>كانت ترمي</w:t>
      </w:r>
      <w:r w:rsidR="00EE0514">
        <w:rPr>
          <w:rFonts w:ascii="Arabic Typesetting" w:hAnsi="Arabic Typesetting" w:cs="Arabic Typesetting" w:hint="cs"/>
          <w:szCs w:val="36"/>
          <w:rtl/>
        </w:rPr>
        <w:t>،</w:t>
      </w:r>
      <w:r w:rsidRPr="00124D7E">
        <w:rPr>
          <w:rFonts w:ascii="Arabic Typesetting" w:hAnsi="Arabic Typesetting" w:cs="Arabic Typesetting" w:hint="cs"/>
          <w:szCs w:val="36"/>
          <w:rtl/>
        </w:rPr>
        <w:t xml:space="preserve"> في إطار الهدف الاستراتيجي السادس </w:t>
      </w:r>
      <w:r w:rsidR="007A6FBC" w:rsidRPr="00124D7E">
        <w:rPr>
          <w:rFonts w:ascii="Arabic Typesetting" w:hAnsi="Arabic Typesetting" w:cs="Arabic Typesetting" w:hint="cs"/>
          <w:szCs w:val="36"/>
          <w:rtl/>
        </w:rPr>
        <w:t>إلى</w:t>
      </w:r>
      <w:r w:rsidRPr="00124D7E">
        <w:rPr>
          <w:rFonts w:ascii="Arabic Typesetting" w:hAnsi="Arabic Typesetting" w:cs="Arabic Typesetting" w:hint="cs"/>
          <w:szCs w:val="36"/>
          <w:rtl/>
        </w:rPr>
        <w:t xml:space="preserve"> ما يلي: </w:t>
      </w:r>
      <w:r w:rsidRPr="00124D7E">
        <w:rPr>
          <w:rFonts w:ascii="Arabic Typesetting" w:hAnsi="Arabic Typesetting" w:cs="Arabic Typesetting"/>
          <w:szCs w:val="36"/>
          <w:rtl/>
        </w:rPr>
        <w:t>"1" النظر في قيمة حماية وإنفاذ الملكية الفكرية بالنسبة إلى التنمية الاجتماعية والاقت</w:t>
      </w:r>
      <w:r w:rsidR="007A6FBC" w:rsidRPr="00124D7E">
        <w:rPr>
          <w:rFonts w:ascii="Arabic Typesetting" w:hAnsi="Arabic Typesetting" w:cs="Arabic Typesetting"/>
          <w:szCs w:val="36"/>
          <w:rtl/>
        </w:rPr>
        <w:t xml:space="preserve">صادية في البلدان المشاركة؛ "2" </w:t>
      </w:r>
      <w:r w:rsidR="00EE0514">
        <w:rPr>
          <w:rFonts w:ascii="Arabic Typesetting" w:hAnsi="Arabic Typesetting" w:cs="Arabic Typesetting" w:hint="cs"/>
          <w:szCs w:val="36"/>
          <w:rtl/>
        </w:rPr>
        <w:t>و</w:t>
      </w:r>
      <w:r w:rsidRPr="00124D7E">
        <w:rPr>
          <w:rFonts w:ascii="Arabic Typesetting" w:hAnsi="Arabic Typesetting" w:cs="Arabic Typesetting"/>
          <w:szCs w:val="36"/>
          <w:rtl/>
        </w:rPr>
        <w:t xml:space="preserve">توفير التدريب الأساسي على </w:t>
      </w:r>
      <w:proofErr w:type="spellStart"/>
      <w:r w:rsidRPr="00124D7E">
        <w:rPr>
          <w:rFonts w:ascii="Arabic Typesetting" w:hAnsi="Arabic Typesetting" w:cs="Arabic Typesetting"/>
          <w:szCs w:val="36"/>
          <w:rtl/>
        </w:rPr>
        <w:t>الجز</w:t>
      </w:r>
      <w:r w:rsidR="00D63435" w:rsidRPr="00124D7E">
        <w:rPr>
          <w:rFonts w:ascii="Arabic Typesetting" w:hAnsi="Arabic Typesetting" w:cs="Arabic Typesetting" w:hint="cs"/>
          <w:szCs w:val="36"/>
          <w:rtl/>
        </w:rPr>
        <w:t>ا</w:t>
      </w:r>
      <w:r w:rsidRPr="00124D7E">
        <w:rPr>
          <w:rFonts w:ascii="Arabic Typesetting" w:hAnsi="Arabic Typesetting" w:cs="Arabic Typesetting"/>
          <w:szCs w:val="36"/>
          <w:rtl/>
        </w:rPr>
        <w:t>ءات</w:t>
      </w:r>
      <w:proofErr w:type="spellEnd"/>
      <w:r w:rsidRPr="00124D7E">
        <w:rPr>
          <w:rFonts w:ascii="Arabic Typesetting" w:hAnsi="Arabic Typesetting" w:cs="Arabic Typesetting"/>
          <w:szCs w:val="36"/>
          <w:rtl/>
        </w:rPr>
        <w:t xml:space="preserve"> والتدابير</w:t>
      </w:r>
      <w:r w:rsidRPr="00124D7E">
        <w:rPr>
          <w:rFonts w:ascii="Arabic Typesetting" w:hAnsi="Arabic Typesetting" w:cs="Arabic Typesetting" w:hint="cs"/>
          <w:szCs w:val="36"/>
          <w:rtl/>
        </w:rPr>
        <w:t xml:space="preserve"> مع التركيز على البيئة الرقمية</w:t>
      </w:r>
      <w:r w:rsidR="00D63435" w:rsidRPr="00124D7E">
        <w:rPr>
          <w:rFonts w:ascii="Arabic Typesetting" w:hAnsi="Arabic Typesetting" w:cs="Arabic Typesetting"/>
          <w:szCs w:val="36"/>
          <w:rtl/>
        </w:rPr>
        <w:t xml:space="preserve">؛ "3" </w:t>
      </w:r>
      <w:r w:rsidR="00EE0514">
        <w:rPr>
          <w:rFonts w:ascii="Arabic Typesetting" w:hAnsi="Arabic Typesetting" w:cs="Arabic Typesetting" w:hint="cs"/>
          <w:szCs w:val="36"/>
          <w:rtl/>
        </w:rPr>
        <w:t>و</w:t>
      </w:r>
      <w:r w:rsidRPr="00124D7E">
        <w:rPr>
          <w:rFonts w:ascii="Arabic Typesetting" w:hAnsi="Arabic Typesetting" w:cs="Arabic Typesetting"/>
          <w:szCs w:val="36"/>
          <w:rtl/>
        </w:rPr>
        <w:t>مناقشة المسائل المختلفة المتعلقة بإذكاء الاحترام للملكية الفكرية</w:t>
      </w:r>
      <w:r w:rsidR="00026B61">
        <w:rPr>
          <w:rFonts w:ascii="Arabic Typesetting" w:hAnsi="Arabic Typesetting" w:cs="Arabic Typesetting" w:hint="cs"/>
          <w:szCs w:val="36"/>
          <w:rtl/>
        </w:rPr>
        <w:t>،</w:t>
      </w:r>
      <w:r w:rsidRPr="00124D7E">
        <w:rPr>
          <w:rFonts w:ascii="Arabic Typesetting" w:hAnsi="Arabic Typesetting" w:cs="Arabic Typesetting"/>
          <w:szCs w:val="36"/>
          <w:rtl/>
        </w:rPr>
        <w:t xml:space="preserve"> مثل </w:t>
      </w:r>
      <w:r w:rsidR="00026B61">
        <w:rPr>
          <w:rFonts w:ascii="Arabic Typesetting" w:hAnsi="Arabic Typesetting" w:cs="Arabic Typesetting" w:hint="cs"/>
          <w:szCs w:val="36"/>
          <w:rtl/>
        </w:rPr>
        <w:t>منهجيات</w:t>
      </w:r>
      <w:r w:rsidRPr="00124D7E">
        <w:rPr>
          <w:rFonts w:ascii="Arabic Typesetting" w:hAnsi="Arabic Typesetting" w:cs="Arabic Typesetting"/>
          <w:szCs w:val="36"/>
          <w:rtl/>
        </w:rPr>
        <w:t xml:space="preserve"> تحديد نطاق القرصنة وأثرها والأحكام القضائية ذات الصلة </w:t>
      </w:r>
      <w:r w:rsidR="00B20BD3" w:rsidRPr="00124D7E">
        <w:rPr>
          <w:rFonts w:ascii="Arabic Typesetting" w:hAnsi="Arabic Typesetting" w:cs="Arabic Typesetting" w:hint="cs"/>
          <w:szCs w:val="36"/>
          <w:rtl/>
        </w:rPr>
        <w:t>والتخلص</w:t>
      </w:r>
      <w:r w:rsidRPr="00124D7E">
        <w:rPr>
          <w:rFonts w:ascii="Arabic Typesetting" w:hAnsi="Arabic Typesetting" w:cs="Arabic Typesetting"/>
          <w:szCs w:val="36"/>
          <w:rtl/>
        </w:rPr>
        <w:t xml:space="preserve"> </w:t>
      </w:r>
      <w:r w:rsidR="00B20BD3" w:rsidRPr="00124D7E">
        <w:rPr>
          <w:rFonts w:ascii="Arabic Typesetting" w:hAnsi="Arabic Typesetting" w:cs="Arabic Typesetting" w:hint="cs"/>
          <w:szCs w:val="36"/>
          <w:rtl/>
        </w:rPr>
        <w:t>من</w:t>
      </w:r>
      <w:r w:rsidR="00E92887">
        <w:rPr>
          <w:rFonts w:ascii="Arabic Typesetting" w:hAnsi="Arabic Typesetting" w:cs="Arabic Typesetting"/>
          <w:szCs w:val="36"/>
          <w:rtl/>
        </w:rPr>
        <w:t xml:space="preserve"> السلع المتعدية وإعدامها؛ "4"</w:t>
      </w:r>
      <w:r w:rsidRPr="00124D7E">
        <w:rPr>
          <w:rFonts w:ascii="Arabic Typesetting" w:hAnsi="Arabic Typesetting" w:cs="Arabic Typesetting"/>
          <w:szCs w:val="36"/>
          <w:rtl/>
        </w:rPr>
        <w:t xml:space="preserve"> </w:t>
      </w:r>
      <w:r w:rsidR="00026B61">
        <w:rPr>
          <w:rFonts w:ascii="Arabic Typesetting" w:hAnsi="Arabic Typesetting" w:cs="Arabic Typesetting" w:hint="cs"/>
          <w:szCs w:val="36"/>
          <w:rtl/>
        </w:rPr>
        <w:t>وتوخي ا</w:t>
      </w:r>
      <w:r w:rsidRPr="00124D7E">
        <w:rPr>
          <w:rFonts w:ascii="Arabic Typesetting" w:hAnsi="Arabic Typesetting" w:cs="Arabic Typesetting"/>
          <w:szCs w:val="36"/>
          <w:rtl/>
        </w:rPr>
        <w:t xml:space="preserve">ستراتيجيات وطنية وإقليمية للتعاون الفعال </w:t>
      </w:r>
      <w:r w:rsidR="00026B61">
        <w:rPr>
          <w:rFonts w:ascii="Arabic Typesetting" w:hAnsi="Arabic Typesetting" w:cs="Arabic Typesetting" w:hint="cs"/>
          <w:szCs w:val="36"/>
          <w:rtl/>
        </w:rPr>
        <w:t>على</w:t>
      </w:r>
      <w:r w:rsidRPr="00124D7E">
        <w:rPr>
          <w:rFonts w:ascii="Arabic Typesetting" w:hAnsi="Arabic Typesetting" w:cs="Arabic Typesetting"/>
          <w:szCs w:val="36"/>
          <w:rtl/>
        </w:rPr>
        <w:t xml:space="preserve"> إذكاء الاحترام لحق المؤلف.</w:t>
      </w:r>
      <w:r w:rsidRPr="00124D7E">
        <w:rPr>
          <w:rFonts w:ascii="Arabic Typesetting" w:hAnsi="Arabic Typesetting" w:cs="Arabic Typesetting" w:hint="cs"/>
          <w:szCs w:val="36"/>
          <w:rtl/>
        </w:rPr>
        <w:t xml:space="preserve"> وشارك في الحلقة 13 مشاركاً من البرازيل والصين والهند وماليزيا والفلبين و</w:t>
      </w:r>
      <w:r w:rsidR="009C3661" w:rsidRPr="00124D7E">
        <w:rPr>
          <w:rFonts w:ascii="Arabic Typesetting" w:hAnsi="Arabic Typesetting" w:cs="Arabic Typesetting" w:hint="cs"/>
          <w:szCs w:val="36"/>
          <w:rtl/>
        </w:rPr>
        <w:t>تايلند</w:t>
      </w:r>
      <w:r w:rsidRPr="00124D7E">
        <w:rPr>
          <w:rFonts w:ascii="Arabic Typesetting" w:hAnsi="Arabic Typesetting" w:cs="Arabic Typesetting" w:hint="cs"/>
          <w:szCs w:val="36"/>
          <w:rtl/>
        </w:rPr>
        <w:t xml:space="preserve"> </w:t>
      </w:r>
      <w:proofErr w:type="spellStart"/>
      <w:r w:rsidRPr="00124D7E">
        <w:rPr>
          <w:rFonts w:ascii="Arabic Typesetting" w:hAnsi="Arabic Typesetting" w:cs="Arabic Typesetting" w:hint="cs"/>
          <w:szCs w:val="36"/>
          <w:rtl/>
        </w:rPr>
        <w:t>و</w:t>
      </w:r>
      <w:r w:rsidR="00E25745" w:rsidRPr="00124D7E">
        <w:rPr>
          <w:rFonts w:ascii="Arabic Typesetting" w:hAnsi="Arabic Typesetting" w:cs="Arabic Typesetting" w:hint="cs"/>
          <w:szCs w:val="36"/>
          <w:rtl/>
        </w:rPr>
        <w:t>فييت</w:t>
      </w:r>
      <w:proofErr w:type="spellEnd"/>
      <w:r w:rsidR="00E25745" w:rsidRPr="00124D7E">
        <w:rPr>
          <w:rFonts w:ascii="Arabic Typesetting" w:hAnsi="Arabic Typesetting" w:cs="Arabic Typesetting" w:hint="cs"/>
          <w:szCs w:val="36"/>
          <w:rtl/>
        </w:rPr>
        <w:t xml:space="preserve"> نام</w:t>
      </w:r>
      <w:r w:rsidRPr="00124D7E">
        <w:rPr>
          <w:rFonts w:ascii="Arabic Typesetting" w:hAnsi="Arabic Typesetting" w:cs="Arabic Typesetting" w:hint="cs"/>
          <w:szCs w:val="36"/>
          <w:rtl/>
        </w:rPr>
        <w:t>.</w:t>
      </w:r>
    </w:p>
    <w:p w:rsidR="00FC3E58" w:rsidRPr="00331973" w:rsidRDefault="00FC3E58" w:rsidP="00331973">
      <w:pPr>
        <w:pStyle w:val="ListParagraph"/>
        <w:numPr>
          <w:ilvl w:val="0"/>
          <w:numId w:val="21"/>
        </w:numPr>
        <w:bidi/>
        <w:spacing w:after="240" w:line="360" w:lineRule="exact"/>
        <w:ind w:left="714" w:hanging="357"/>
        <w:contextualSpacing w:val="0"/>
        <w:rPr>
          <w:rFonts w:ascii="Arabic Typesetting" w:hAnsi="Arabic Typesetting" w:cs="Arabic Typesetting"/>
          <w:szCs w:val="36"/>
        </w:rPr>
      </w:pPr>
      <w:bookmarkStart w:id="34" w:name="OLE_LINK53"/>
      <w:bookmarkStart w:id="35" w:name="OLE_LINK54"/>
      <w:bookmarkStart w:id="36" w:name="OLE_LINK55"/>
      <w:proofErr w:type="spellStart"/>
      <w:r w:rsidRPr="00124D7E">
        <w:rPr>
          <w:rFonts w:ascii="Arabic Typesetting" w:hAnsi="Arabic Typesetting" w:cs="Arabic Typesetting" w:hint="cs"/>
          <w:i/>
          <w:iCs/>
          <w:szCs w:val="36"/>
          <w:u w:val="single"/>
          <w:rtl/>
        </w:rPr>
        <w:t>بعثةلإذكاء</w:t>
      </w:r>
      <w:proofErr w:type="spellEnd"/>
      <w:r w:rsidRPr="00124D7E">
        <w:rPr>
          <w:rFonts w:ascii="Arabic Typesetting" w:hAnsi="Arabic Typesetting" w:cs="Arabic Typesetting" w:hint="cs"/>
          <w:i/>
          <w:iCs/>
          <w:szCs w:val="36"/>
          <w:u w:val="single"/>
          <w:rtl/>
        </w:rPr>
        <w:t xml:space="preserve"> الاحترام للملكية الفكرية – اقتراح مشروع لإنفاذ حقوق الملكية الفكرية</w:t>
      </w:r>
      <w:bookmarkEnd w:id="34"/>
      <w:bookmarkEnd w:id="35"/>
      <w:bookmarkEnd w:id="36"/>
      <w:r w:rsidRPr="00124D7E">
        <w:rPr>
          <w:rFonts w:ascii="Arabic Typesetting" w:hAnsi="Arabic Typesetting" w:cs="Arabic Typesetting" w:hint="cs"/>
          <w:i/>
          <w:iCs/>
          <w:szCs w:val="36"/>
          <w:rtl/>
        </w:rPr>
        <w:t xml:space="preserve">، سان خوسيه، </w:t>
      </w:r>
      <w:r w:rsidRPr="00124D7E">
        <w:rPr>
          <w:rFonts w:ascii="Arabic Typesetting" w:hAnsi="Arabic Typesetting" w:cs="Arabic Typesetting"/>
          <w:i/>
          <w:iCs/>
          <w:szCs w:val="36"/>
          <w:rtl/>
        </w:rPr>
        <w:t>كوستاريكا</w:t>
      </w:r>
      <w:r w:rsidRPr="00124D7E">
        <w:rPr>
          <w:rFonts w:ascii="Arabic Typesetting" w:hAnsi="Arabic Typesetting" w:cs="Arabic Typesetting" w:hint="cs"/>
          <w:i/>
          <w:iCs/>
          <w:szCs w:val="36"/>
          <w:rtl/>
        </w:rPr>
        <w:t>، 5</w:t>
      </w:r>
      <w:r w:rsidR="00435DA3">
        <w:rPr>
          <w:rFonts w:ascii="Arabic Typesetting" w:hAnsi="Arabic Typesetting" w:cs="Arabic Typesetting" w:hint="eastAsia"/>
          <w:i/>
          <w:iCs/>
          <w:szCs w:val="36"/>
          <w:rtl/>
        </w:rPr>
        <w:t> </w:t>
      </w:r>
      <w:r w:rsidRPr="00124D7E">
        <w:rPr>
          <w:rFonts w:ascii="Arabic Typesetting" w:hAnsi="Arabic Typesetting" w:cs="Arabic Typesetting" w:hint="cs"/>
          <w:i/>
          <w:iCs/>
          <w:szCs w:val="36"/>
          <w:rtl/>
        </w:rPr>
        <w:t>و6 يونيو 2013</w:t>
      </w:r>
      <w:bookmarkStart w:id="37" w:name="OLE_LINK57"/>
      <w:bookmarkStart w:id="38" w:name="OLE_LINK58"/>
      <w:r w:rsidRPr="00124D7E">
        <w:rPr>
          <w:rFonts w:ascii="Arabic Typesetting" w:hAnsi="Arabic Typesetting" w:cs="Arabic Typesetting" w:hint="cs"/>
          <w:szCs w:val="36"/>
          <w:rtl/>
        </w:rPr>
        <w:t xml:space="preserve">: </w:t>
      </w:r>
      <w:r w:rsidR="00435DA3" w:rsidRPr="00331973">
        <w:rPr>
          <w:rFonts w:ascii="Arabic Typesetting" w:hAnsi="Arabic Typesetting" w:cs="Arabic Typesetting" w:hint="eastAsia"/>
          <w:szCs w:val="36"/>
          <w:rtl/>
        </w:rPr>
        <w:t>كان</w:t>
      </w:r>
      <w:r w:rsidR="00026B61" w:rsidRPr="00331973">
        <w:rPr>
          <w:rFonts w:ascii="Arabic Typesetting" w:hAnsi="Arabic Typesetting" w:cs="Arabic Typesetting" w:hint="eastAsia"/>
          <w:szCs w:val="36"/>
          <w:rtl/>
        </w:rPr>
        <w:t>ت</w:t>
      </w:r>
      <w:r w:rsidRPr="00331973">
        <w:rPr>
          <w:rFonts w:ascii="Arabic Typesetting" w:hAnsi="Arabic Typesetting" w:cs="Arabic Typesetting"/>
          <w:szCs w:val="36"/>
          <w:rtl/>
        </w:rPr>
        <w:t xml:space="preserve"> </w:t>
      </w:r>
      <w:r w:rsidRPr="00331973">
        <w:rPr>
          <w:rFonts w:ascii="Arabic Typesetting" w:hAnsi="Arabic Typesetting" w:cs="Arabic Typesetting" w:hint="eastAsia"/>
          <w:szCs w:val="36"/>
          <w:rtl/>
        </w:rPr>
        <w:t>الاجتماعات</w:t>
      </w:r>
      <w:r w:rsidRPr="00331973">
        <w:rPr>
          <w:rFonts w:ascii="Arabic Typesetting" w:hAnsi="Arabic Typesetting" w:cs="Arabic Typesetting"/>
          <w:szCs w:val="36"/>
          <w:rtl/>
        </w:rPr>
        <w:t xml:space="preserve"> </w:t>
      </w:r>
      <w:r w:rsidRPr="00331973">
        <w:rPr>
          <w:rFonts w:ascii="Arabic Typesetting" w:hAnsi="Arabic Typesetting" w:cs="Arabic Typesetting" w:hint="eastAsia"/>
          <w:szCs w:val="36"/>
          <w:rtl/>
        </w:rPr>
        <w:t>التي</w:t>
      </w:r>
      <w:r w:rsidRPr="00331973">
        <w:rPr>
          <w:rFonts w:ascii="Arabic Typesetting" w:hAnsi="Arabic Typesetting" w:cs="Arabic Typesetting"/>
          <w:szCs w:val="36"/>
          <w:rtl/>
        </w:rPr>
        <w:t xml:space="preserve"> </w:t>
      </w:r>
      <w:r w:rsidRPr="00331973">
        <w:rPr>
          <w:rFonts w:ascii="Arabic Typesetting" w:hAnsi="Arabic Typesetting" w:cs="Arabic Typesetting" w:hint="eastAsia"/>
          <w:szCs w:val="36"/>
          <w:rtl/>
        </w:rPr>
        <w:t>ع</w:t>
      </w:r>
      <w:r w:rsidR="00D63435" w:rsidRPr="00331973">
        <w:rPr>
          <w:rFonts w:ascii="Arabic Typesetting" w:hAnsi="Arabic Typesetting" w:cs="Arabic Typesetting" w:hint="eastAsia"/>
          <w:szCs w:val="36"/>
          <w:rtl/>
        </w:rPr>
        <w:t>ُ</w:t>
      </w:r>
      <w:r w:rsidRPr="00331973">
        <w:rPr>
          <w:rFonts w:ascii="Arabic Typesetting" w:hAnsi="Arabic Typesetting" w:cs="Arabic Typesetting" w:hint="eastAsia"/>
          <w:szCs w:val="36"/>
          <w:rtl/>
        </w:rPr>
        <w:t>قدت</w:t>
      </w:r>
      <w:r w:rsidRPr="00331973">
        <w:rPr>
          <w:rFonts w:ascii="Arabic Typesetting" w:hAnsi="Arabic Typesetting" w:cs="Arabic Typesetting"/>
          <w:szCs w:val="36"/>
          <w:rtl/>
        </w:rPr>
        <w:t xml:space="preserve"> </w:t>
      </w:r>
      <w:r w:rsidRPr="00331973">
        <w:rPr>
          <w:rFonts w:ascii="Arabic Typesetting" w:hAnsi="Arabic Typesetting" w:cs="Arabic Typesetting" w:hint="eastAsia"/>
          <w:szCs w:val="36"/>
          <w:rtl/>
        </w:rPr>
        <w:t>مع</w:t>
      </w:r>
      <w:r w:rsidRPr="00331973">
        <w:rPr>
          <w:rFonts w:ascii="Arabic Typesetting" w:hAnsi="Arabic Typesetting" w:cs="Arabic Typesetting"/>
          <w:szCs w:val="36"/>
          <w:rtl/>
        </w:rPr>
        <w:t xml:space="preserve"> </w:t>
      </w:r>
      <w:r w:rsidRPr="00331973">
        <w:rPr>
          <w:rFonts w:ascii="Arabic Typesetting" w:hAnsi="Arabic Typesetting" w:cs="Arabic Typesetting" w:hint="eastAsia"/>
          <w:szCs w:val="36"/>
          <w:rtl/>
        </w:rPr>
        <w:t>ممثلين</w:t>
      </w:r>
      <w:r w:rsidRPr="00331973">
        <w:rPr>
          <w:rFonts w:ascii="Arabic Typesetting" w:hAnsi="Arabic Typesetting" w:cs="Arabic Typesetting"/>
          <w:szCs w:val="36"/>
          <w:rtl/>
        </w:rPr>
        <w:t xml:space="preserve"> </w:t>
      </w:r>
      <w:r w:rsidRPr="00331973">
        <w:rPr>
          <w:rFonts w:ascii="Arabic Typesetting" w:hAnsi="Arabic Typesetting" w:cs="Arabic Typesetting" w:hint="eastAsia"/>
          <w:szCs w:val="36"/>
          <w:rtl/>
        </w:rPr>
        <w:t>من</w:t>
      </w:r>
      <w:r w:rsidRPr="00331973">
        <w:rPr>
          <w:rFonts w:ascii="Arabic Typesetting" w:hAnsi="Arabic Typesetting" w:cs="Arabic Typesetting"/>
          <w:szCs w:val="36"/>
          <w:rtl/>
        </w:rPr>
        <w:t xml:space="preserve"> </w:t>
      </w:r>
      <w:r w:rsidRPr="00331973">
        <w:rPr>
          <w:rFonts w:ascii="Arabic Typesetting" w:hAnsi="Arabic Typesetting" w:cs="Arabic Typesetting" w:hint="eastAsia"/>
          <w:szCs w:val="36"/>
          <w:rtl/>
        </w:rPr>
        <w:t>القطاعين</w:t>
      </w:r>
      <w:r w:rsidRPr="00331973">
        <w:rPr>
          <w:rFonts w:ascii="Arabic Typesetting" w:hAnsi="Arabic Typesetting" w:cs="Arabic Typesetting"/>
          <w:szCs w:val="36"/>
          <w:rtl/>
        </w:rPr>
        <w:t xml:space="preserve"> </w:t>
      </w:r>
      <w:r w:rsidRPr="00331973">
        <w:rPr>
          <w:rFonts w:ascii="Arabic Typesetting" w:hAnsi="Arabic Typesetting" w:cs="Arabic Typesetting" w:hint="eastAsia"/>
          <w:szCs w:val="36"/>
          <w:rtl/>
        </w:rPr>
        <w:t>العام</w:t>
      </w:r>
      <w:r w:rsidRPr="00331973">
        <w:rPr>
          <w:rFonts w:ascii="Arabic Typesetting" w:hAnsi="Arabic Typesetting" w:cs="Arabic Typesetting"/>
          <w:szCs w:val="36"/>
          <w:rtl/>
        </w:rPr>
        <w:t xml:space="preserve"> </w:t>
      </w:r>
      <w:r w:rsidRPr="00331973">
        <w:rPr>
          <w:rFonts w:ascii="Arabic Typesetting" w:hAnsi="Arabic Typesetting" w:cs="Arabic Typesetting" w:hint="eastAsia"/>
          <w:szCs w:val="36"/>
          <w:rtl/>
        </w:rPr>
        <w:t>والخاص</w:t>
      </w:r>
      <w:r w:rsidR="00026B61" w:rsidRPr="00331973">
        <w:rPr>
          <w:rFonts w:ascii="Arabic Typesetting" w:hAnsi="Arabic Typesetting" w:cs="Arabic Typesetting"/>
          <w:szCs w:val="36"/>
          <w:rtl/>
        </w:rPr>
        <w:t xml:space="preserve"> ترمي</w:t>
      </w:r>
      <w:r w:rsidRPr="00331973">
        <w:rPr>
          <w:rFonts w:ascii="Arabic Typesetting" w:hAnsi="Arabic Typesetting" w:cs="Arabic Typesetting" w:hint="eastAsia"/>
          <w:szCs w:val="36"/>
          <w:rtl/>
        </w:rPr>
        <w:t>،</w:t>
      </w:r>
      <w:r w:rsidRPr="00331973">
        <w:rPr>
          <w:rFonts w:ascii="Arabic Typesetting" w:hAnsi="Arabic Typesetting" w:cs="Arabic Typesetting"/>
          <w:szCs w:val="36"/>
          <w:rtl/>
        </w:rPr>
        <w:t xml:space="preserve"> في إطار الهدف الاستراتيجي السادس، </w:t>
      </w:r>
      <w:r w:rsidR="00026B61" w:rsidRPr="00331973">
        <w:rPr>
          <w:rFonts w:ascii="Arabic Typesetting" w:hAnsi="Arabic Typesetting" w:cs="Arabic Typesetting" w:hint="eastAsia"/>
          <w:szCs w:val="36"/>
          <w:rtl/>
        </w:rPr>
        <w:t>إلى</w:t>
      </w:r>
      <w:r w:rsidR="00026B61" w:rsidRPr="00331973">
        <w:rPr>
          <w:rFonts w:ascii="Arabic Typesetting" w:hAnsi="Arabic Typesetting" w:cs="Arabic Typesetting"/>
          <w:szCs w:val="36"/>
          <w:rtl/>
        </w:rPr>
        <w:t xml:space="preserve"> </w:t>
      </w:r>
      <w:r w:rsidRPr="00331973">
        <w:rPr>
          <w:rFonts w:ascii="Arabic Typesetting" w:hAnsi="Arabic Typesetting" w:cs="Arabic Typesetting" w:hint="eastAsia"/>
          <w:szCs w:val="36"/>
          <w:rtl/>
        </w:rPr>
        <w:t>مساعدة</w:t>
      </w:r>
      <w:r w:rsidRPr="00331973">
        <w:rPr>
          <w:rFonts w:ascii="Arabic Typesetting" w:hAnsi="Arabic Typesetting" w:cs="Arabic Typesetting"/>
          <w:szCs w:val="36"/>
          <w:rtl/>
        </w:rPr>
        <w:t xml:space="preserve"> </w:t>
      </w:r>
      <w:r w:rsidRPr="00331973">
        <w:rPr>
          <w:rFonts w:ascii="Arabic Typesetting" w:hAnsi="Arabic Typesetting" w:cs="Arabic Typesetting" w:hint="eastAsia"/>
          <w:szCs w:val="36"/>
          <w:rtl/>
        </w:rPr>
        <w:t>مكتب</w:t>
      </w:r>
      <w:r w:rsidRPr="00331973">
        <w:rPr>
          <w:rFonts w:ascii="Arabic Typesetting" w:hAnsi="Arabic Typesetting" w:cs="Arabic Typesetting"/>
          <w:szCs w:val="36"/>
          <w:rtl/>
        </w:rPr>
        <w:t xml:space="preserve"> </w:t>
      </w:r>
      <w:r w:rsidRPr="00331973">
        <w:rPr>
          <w:rFonts w:ascii="Arabic Typesetting" w:hAnsi="Arabic Typesetting" w:cs="Arabic Typesetting" w:hint="eastAsia"/>
          <w:szCs w:val="36"/>
          <w:rtl/>
        </w:rPr>
        <w:t>الملكية</w:t>
      </w:r>
      <w:r w:rsidRPr="00331973">
        <w:rPr>
          <w:rFonts w:ascii="Arabic Typesetting" w:hAnsi="Arabic Typesetting" w:cs="Arabic Typesetting"/>
          <w:szCs w:val="36"/>
          <w:rtl/>
        </w:rPr>
        <w:t xml:space="preserve"> </w:t>
      </w:r>
      <w:r w:rsidRPr="00331973">
        <w:rPr>
          <w:rFonts w:ascii="Arabic Typesetting" w:hAnsi="Arabic Typesetting" w:cs="Arabic Typesetting" w:hint="eastAsia"/>
          <w:szCs w:val="36"/>
          <w:rtl/>
        </w:rPr>
        <w:t>الفكرية</w:t>
      </w:r>
      <w:r w:rsidRPr="00331973">
        <w:rPr>
          <w:rFonts w:ascii="Arabic Typesetting" w:hAnsi="Arabic Typesetting" w:cs="Arabic Typesetting"/>
          <w:szCs w:val="36"/>
          <w:rtl/>
        </w:rPr>
        <w:t xml:space="preserve"> </w:t>
      </w:r>
      <w:r w:rsidRPr="00331973">
        <w:rPr>
          <w:rFonts w:ascii="Arabic Typesetting" w:hAnsi="Arabic Typesetting" w:cs="Arabic Typesetting" w:hint="eastAsia"/>
          <w:szCs w:val="36"/>
          <w:rtl/>
        </w:rPr>
        <w:t>لكوستاريكا</w:t>
      </w:r>
      <w:r w:rsidRPr="00331973">
        <w:rPr>
          <w:rFonts w:ascii="Arabic Typesetting" w:hAnsi="Arabic Typesetting" w:cs="Arabic Typesetting"/>
          <w:szCs w:val="36"/>
          <w:rtl/>
        </w:rPr>
        <w:t xml:space="preserve"> </w:t>
      </w:r>
      <w:r w:rsidRPr="00331973">
        <w:rPr>
          <w:rFonts w:ascii="Arabic Typesetting" w:hAnsi="Arabic Typesetting" w:cs="Arabic Typesetting" w:hint="eastAsia"/>
          <w:szCs w:val="36"/>
          <w:rtl/>
        </w:rPr>
        <w:t>على</w:t>
      </w:r>
      <w:r w:rsidRPr="00331973">
        <w:rPr>
          <w:rFonts w:ascii="Arabic Typesetting" w:hAnsi="Arabic Typesetting" w:cs="Arabic Typesetting"/>
          <w:szCs w:val="36"/>
          <w:rtl/>
        </w:rPr>
        <w:t xml:space="preserve"> </w:t>
      </w:r>
      <w:r w:rsidRPr="00331973">
        <w:rPr>
          <w:rFonts w:ascii="Arabic Typesetting" w:hAnsi="Arabic Typesetting" w:cs="Arabic Typesetting" w:hint="eastAsia"/>
          <w:szCs w:val="36"/>
          <w:rtl/>
        </w:rPr>
        <w:t>وضع</w:t>
      </w:r>
      <w:r w:rsidRPr="00331973">
        <w:rPr>
          <w:rFonts w:ascii="Arabic Typesetting" w:hAnsi="Arabic Typesetting" w:cs="Arabic Typesetting"/>
          <w:szCs w:val="36"/>
          <w:rtl/>
        </w:rPr>
        <w:t xml:space="preserve"> </w:t>
      </w:r>
      <w:r w:rsidRPr="00331973">
        <w:rPr>
          <w:rFonts w:ascii="Arabic Typesetting" w:hAnsi="Arabic Typesetting" w:cs="Arabic Typesetting" w:hint="eastAsia"/>
          <w:szCs w:val="36"/>
          <w:rtl/>
        </w:rPr>
        <w:t>استراتيجية</w:t>
      </w:r>
      <w:r w:rsidRPr="00331973">
        <w:rPr>
          <w:rFonts w:ascii="Arabic Typesetting" w:hAnsi="Arabic Typesetting" w:cs="Arabic Typesetting"/>
          <w:szCs w:val="36"/>
          <w:rtl/>
        </w:rPr>
        <w:t xml:space="preserve"> </w:t>
      </w:r>
      <w:r w:rsidRPr="00331973">
        <w:rPr>
          <w:rFonts w:ascii="Arabic Typesetting" w:hAnsi="Arabic Typesetting" w:cs="Arabic Typesetting" w:hint="eastAsia"/>
          <w:szCs w:val="36"/>
          <w:rtl/>
        </w:rPr>
        <w:t>وطنية</w:t>
      </w:r>
      <w:r w:rsidRPr="00331973">
        <w:rPr>
          <w:rFonts w:ascii="Arabic Typesetting" w:hAnsi="Arabic Typesetting" w:cs="Arabic Typesetting"/>
          <w:szCs w:val="36"/>
          <w:rtl/>
        </w:rPr>
        <w:t xml:space="preserve"> </w:t>
      </w:r>
      <w:r w:rsidRPr="00331973">
        <w:rPr>
          <w:rFonts w:ascii="Arabic Typesetting" w:hAnsi="Arabic Typesetting" w:cs="Arabic Typesetting" w:hint="eastAsia"/>
          <w:szCs w:val="36"/>
          <w:rtl/>
        </w:rPr>
        <w:t>خاصة</w:t>
      </w:r>
      <w:r w:rsidRPr="00331973">
        <w:rPr>
          <w:rFonts w:ascii="Arabic Typesetting" w:hAnsi="Arabic Typesetting" w:cs="Arabic Typesetting"/>
          <w:szCs w:val="36"/>
          <w:rtl/>
        </w:rPr>
        <w:t xml:space="preserve"> </w:t>
      </w:r>
      <w:r w:rsidRPr="00331973">
        <w:rPr>
          <w:rFonts w:ascii="Arabic Typesetting" w:hAnsi="Arabic Typesetting" w:cs="Arabic Typesetting" w:hint="eastAsia"/>
          <w:szCs w:val="36"/>
          <w:rtl/>
        </w:rPr>
        <w:t>بإذكاء</w:t>
      </w:r>
      <w:r w:rsidRPr="00331973">
        <w:rPr>
          <w:rFonts w:ascii="Arabic Typesetting" w:hAnsi="Arabic Typesetting" w:cs="Arabic Typesetting"/>
          <w:szCs w:val="36"/>
          <w:rtl/>
        </w:rPr>
        <w:t xml:space="preserve"> </w:t>
      </w:r>
      <w:r w:rsidRPr="00331973">
        <w:rPr>
          <w:rFonts w:ascii="Arabic Typesetting" w:hAnsi="Arabic Typesetting" w:cs="Arabic Typesetting" w:hint="eastAsia"/>
          <w:szCs w:val="36"/>
          <w:rtl/>
        </w:rPr>
        <w:t>الاحترام</w:t>
      </w:r>
      <w:r w:rsidRPr="00331973">
        <w:rPr>
          <w:rFonts w:ascii="Arabic Typesetting" w:hAnsi="Arabic Typesetting" w:cs="Arabic Typesetting"/>
          <w:szCs w:val="36"/>
          <w:rtl/>
        </w:rPr>
        <w:t xml:space="preserve"> </w:t>
      </w:r>
      <w:r w:rsidRPr="00331973">
        <w:rPr>
          <w:rFonts w:ascii="Arabic Typesetting" w:hAnsi="Arabic Typesetting" w:cs="Arabic Typesetting" w:hint="eastAsia"/>
          <w:szCs w:val="36"/>
          <w:rtl/>
        </w:rPr>
        <w:t>للملكية</w:t>
      </w:r>
      <w:r w:rsidRPr="00331973">
        <w:rPr>
          <w:rFonts w:ascii="Arabic Typesetting" w:hAnsi="Arabic Typesetting" w:cs="Arabic Typesetting"/>
          <w:szCs w:val="36"/>
          <w:rtl/>
        </w:rPr>
        <w:t xml:space="preserve"> </w:t>
      </w:r>
      <w:r w:rsidRPr="00331973">
        <w:rPr>
          <w:rFonts w:ascii="Arabic Typesetting" w:hAnsi="Arabic Typesetting" w:cs="Arabic Typesetting" w:hint="eastAsia"/>
          <w:szCs w:val="36"/>
          <w:rtl/>
        </w:rPr>
        <w:t>الفكرية</w:t>
      </w:r>
      <w:r w:rsidRPr="00331973">
        <w:rPr>
          <w:rFonts w:ascii="Arabic Typesetting" w:hAnsi="Arabic Typesetting" w:cs="Arabic Typesetting"/>
          <w:szCs w:val="36"/>
          <w:rtl/>
        </w:rPr>
        <w:t xml:space="preserve"> </w:t>
      </w:r>
      <w:r w:rsidRPr="00331973">
        <w:rPr>
          <w:rFonts w:ascii="Arabic Typesetting" w:hAnsi="Arabic Typesetting" w:cs="Arabic Typesetting" w:hint="eastAsia"/>
          <w:szCs w:val="36"/>
          <w:rtl/>
        </w:rPr>
        <w:t>وإطلاقها</w:t>
      </w:r>
      <w:r w:rsidRPr="00331973">
        <w:rPr>
          <w:rFonts w:ascii="Arabic Typesetting" w:hAnsi="Arabic Typesetting" w:cs="Arabic Typesetting"/>
          <w:szCs w:val="36"/>
          <w:rtl/>
        </w:rPr>
        <w:t xml:space="preserve"> </w:t>
      </w:r>
      <w:r w:rsidRPr="00331973">
        <w:rPr>
          <w:rFonts w:ascii="Arabic Typesetting" w:hAnsi="Arabic Typesetting" w:cs="Arabic Typesetting" w:hint="eastAsia"/>
          <w:szCs w:val="36"/>
          <w:rtl/>
        </w:rPr>
        <w:t>بغية</w:t>
      </w:r>
      <w:r w:rsidRPr="00331973">
        <w:rPr>
          <w:rFonts w:ascii="Arabic Typesetting" w:hAnsi="Arabic Typesetting" w:cs="Arabic Typesetting"/>
          <w:szCs w:val="36"/>
          <w:rtl/>
        </w:rPr>
        <w:t xml:space="preserve"> </w:t>
      </w:r>
      <w:r w:rsidRPr="00331973">
        <w:rPr>
          <w:rFonts w:ascii="Arabic Typesetting" w:hAnsi="Arabic Typesetting" w:cs="Arabic Typesetting" w:hint="eastAsia"/>
          <w:szCs w:val="36"/>
          <w:rtl/>
        </w:rPr>
        <w:t>زيادة</w:t>
      </w:r>
      <w:r w:rsidRPr="00331973">
        <w:rPr>
          <w:rFonts w:ascii="Arabic Typesetting" w:hAnsi="Arabic Typesetting" w:cs="Arabic Typesetting"/>
          <w:szCs w:val="36"/>
          <w:rtl/>
        </w:rPr>
        <w:t xml:space="preserve"> </w:t>
      </w:r>
      <w:r w:rsidRPr="00331973">
        <w:rPr>
          <w:rFonts w:ascii="Arabic Typesetting" w:hAnsi="Arabic Typesetting" w:cs="Arabic Typesetting" w:hint="eastAsia"/>
          <w:szCs w:val="36"/>
          <w:rtl/>
        </w:rPr>
        <w:t>الوعي</w:t>
      </w:r>
      <w:r w:rsidRPr="00331973">
        <w:rPr>
          <w:rFonts w:ascii="Arabic Typesetting" w:hAnsi="Arabic Typesetting" w:cs="Arabic Typesetting"/>
          <w:szCs w:val="36"/>
          <w:rtl/>
        </w:rPr>
        <w:t xml:space="preserve"> </w:t>
      </w:r>
      <w:r w:rsidRPr="00331973">
        <w:rPr>
          <w:rFonts w:ascii="Arabic Typesetting" w:hAnsi="Arabic Typesetting" w:cs="Arabic Typesetting" w:hint="eastAsia"/>
          <w:szCs w:val="36"/>
          <w:rtl/>
        </w:rPr>
        <w:t>العام</w:t>
      </w:r>
      <w:r w:rsidRPr="00331973">
        <w:rPr>
          <w:rFonts w:ascii="Arabic Typesetting" w:hAnsi="Arabic Typesetting" w:cs="Arabic Typesetting"/>
          <w:szCs w:val="36"/>
          <w:rtl/>
        </w:rPr>
        <w:t xml:space="preserve"> </w:t>
      </w:r>
      <w:r w:rsidR="00026B61" w:rsidRPr="00331973">
        <w:rPr>
          <w:rFonts w:ascii="Arabic Typesetting" w:hAnsi="Arabic Typesetting" w:cs="Arabic Typesetting" w:hint="eastAsia"/>
          <w:szCs w:val="36"/>
          <w:rtl/>
        </w:rPr>
        <w:t>ب</w:t>
      </w:r>
      <w:r w:rsidRPr="00331973">
        <w:rPr>
          <w:rFonts w:ascii="Arabic Typesetting" w:hAnsi="Arabic Typesetting" w:cs="Arabic Typesetting" w:hint="eastAsia"/>
          <w:szCs w:val="36"/>
          <w:rtl/>
        </w:rPr>
        <w:t>إذكاء</w:t>
      </w:r>
      <w:r w:rsidRPr="00331973">
        <w:rPr>
          <w:rFonts w:ascii="Arabic Typesetting" w:hAnsi="Arabic Typesetting" w:cs="Arabic Typesetting"/>
          <w:szCs w:val="36"/>
          <w:rtl/>
        </w:rPr>
        <w:t xml:space="preserve"> </w:t>
      </w:r>
      <w:r w:rsidRPr="00331973">
        <w:rPr>
          <w:rFonts w:ascii="Arabic Typesetting" w:hAnsi="Arabic Typesetting" w:cs="Arabic Typesetting" w:hint="eastAsia"/>
          <w:szCs w:val="36"/>
          <w:rtl/>
        </w:rPr>
        <w:t>الاحت</w:t>
      </w:r>
      <w:r w:rsidR="00D63435" w:rsidRPr="00331973">
        <w:rPr>
          <w:rFonts w:ascii="Arabic Typesetting" w:hAnsi="Arabic Typesetting" w:cs="Arabic Typesetting" w:hint="eastAsia"/>
          <w:szCs w:val="36"/>
          <w:rtl/>
        </w:rPr>
        <w:t>رام</w:t>
      </w:r>
      <w:r w:rsidR="00D63435" w:rsidRPr="00331973">
        <w:rPr>
          <w:rFonts w:ascii="Arabic Typesetting" w:hAnsi="Arabic Typesetting" w:cs="Arabic Typesetting"/>
          <w:szCs w:val="36"/>
          <w:rtl/>
        </w:rPr>
        <w:t xml:space="preserve"> </w:t>
      </w:r>
      <w:r w:rsidR="00D63435" w:rsidRPr="00331973">
        <w:rPr>
          <w:rFonts w:ascii="Arabic Typesetting" w:hAnsi="Arabic Typesetting" w:cs="Arabic Typesetting" w:hint="eastAsia"/>
          <w:szCs w:val="36"/>
          <w:rtl/>
        </w:rPr>
        <w:t>لحقوق</w:t>
      </w:r>
      <w:r w:rsidR="00D63435" w:rsidRPr="00331973">
        <w:rPr>
          <w:rFonts w:ascii="Arabic Typesetting" w:hAnsi="Arabic Typesetting" w:cs="Arabic Typesetting"/>
          <w:szCs w:val="36"/>
          <w:rtl/>
        </w:rPr>
        <w:t xml:space="preserve"> </w:t>
      </w:r>
      <w:r w:rsidR="00D63435" w:rsidRPr="00331973">
        <w:rPr>
          <w:rFonts w:ascii="Arabic Typesetting" w:hAnsi="Arabic Typesetting" w:cs="Arabic Typesetting" w:hint="eastAsia"/>
          <w:szCs w:val="36"/>
          <w:rtl/>
        </w:rPr>
        <w:t>الملكية</w:t>
      </w:r>
      <w:r w:rsidR="00D63435" w:rsidRPr="00331973">
        <w:rPr>
          <w:rFonts w:ascii="Arabic Typesetting" w:hAnsi="Arabic Typesetting" w:cs="Arabic Typesetting"/>
          <w:szCs w:val="36"/>
          <w:rtl/>
        </w:rPr>
        <w:t xml:space="preserve"> </w:t>
      </w:r>
      <w:r w:rsidR="00D63435" w:rsidRPr="00331973">
        <w:rPr>
          <w:rFonts w:ascii="Arabic Typesetting" w:hAnsi="Arabic Typesetting" w:cs="Arabic Typesetting" w:hint="eastAsia"/>
          <w:szCs w:val="36"/>
          <w:rtl/>
        </w:rPr>
        <w:t>الفكرية</w:t>
      </w:r>
      <w:r w:rsidR="00D63435" w:rsidRPr="00331973">
        <w:rPr>
          <w:rFonts w:ascii="Arabic Typesetting" w:hAnsi="Arabic Typesetting" w:cs="Arabic Typesetting"/>
          <w:szCs w:val="36"/>
          <w:rtl/>
        </w:rPr>
        <w:t xml:space="preserve"> و</w:t>
      </w:r>
      <w:r w:rsidR="00026B61">
        <w:rPr>
          <w:rFonts w:ascii="Arabic Typesetting" w:hAnsi="Arabic Typesetting" w:cs="Arabic Typesetting" w:hint="cs"/>
          <w:szCs w:val="36"/>
          <w:rtl/>
        </w:rPr>
        <w:t>التمكّن</w:t>
      </w:r>
      <w:r w:rsidR="00D63435" w:rsidRPr="00331973">
        <w:rPr>
          <w:rFonts w:ascii="Arabic Typesetting" w:hAnsi="Arabic Typesetting" w:cs="Arabic Typesetting" w:hint="eastAsia"/>
          <w:szCs w:val="36"/>
          <w:rtl/>
        </w:rPr>
        <w:t>،</w:t>
      </w:r>
      <w:r w:rsidR="00D63435" w:rsidRPr="00331973">
        <w:rPr>
          <w:rFonts w:ascii="Arabic Typesetting" w:hAnsi="Arabic Typesetting" w:cs="Arabic Typesetting"/>
          <w:szCs w:val="36"/>
          <w:rtl/>
        </w:rPr>
        <w:t xml:space="preserve"> </w:t>
      </w:r>
      <w:r w:rsidR="00D63435" w:rsidRPr="00331973">
        <w:rPr>
          <w:rFonts w:ascii="Arabic Typesetting" w:hAnsi="Arabic Typesetting" w:cs="Arabic Typesetting" w:hint="eastAsia"/>
          <w:szCs w:val="36"/>
          <w:rtl/>
        </w:rPr>
        <w:t>على</w:t>
      </w:r>
      <w:r w:rsidR="00D63435" w:rsidRPr="00331973">
        <w:rPr>
          <w:rFonts w:ascii="Arabic Typesetting" w:hAnsi="Arabic Typesetting" w:cs="Arabic Typesetting"/>
          <w:szCs w:val="36"/>
          <w:rtl/>
        </w:rPr>
        <w:t xml:space="preserve"> </w:t>
      </w:r>
      <w:r w:rsidR="00D63435" w:rsidRPr="00331973">
        <w:rPr>
          <w:rFonts w:ascii="Arabic Typesetting" w:hAnsi="Arabic Typesetting" w:cs="Arabic Typesetting" w:hint="eastAsia"/>
          <w:szCs w:val="36"/>
          <w:rtl/>
        </w:rPr>
        <w:t>المدى</w:t>
      </w:r>
      <w:r w:rsidR="00D63435" w:rsidRPr="00331973">
        <w:rPr>
          <w:rFonts w:ascii="Arabic Typesetting" w:hAnsi="Arabic Typesetting" w:cs="Arabic Typesetting"/>
          <w:szCs w:val="36"/>
          <w:rtl/>
        </w:rPr>
        <w:t xml:space="preserve"> </w:t>
      </w:r>
      <w:r w:rsidR="00D63435" w:rsidRPr="00331973">
        <w:rPr>
          <w:rFonts w:ascii="Arabic Typesetting" w:hAnsi="Arabic Typesetting" w:cs="Arabic Typesetting" w:hint="eastAsia"/>
          <w:szCs w:val="36"/>
          <w:rtl/>
        </w:rPr>
        <w:t>الطويل،</w:t>
      </w:r>
      <w:r w:rsidRPr="00331973">
        <w:rPr>
          <w:rFonts w:ascii="Arabic Typesetting" w:hAnsi="Arabic Typesetting" w:cs="Arabic Typesetting"/>
          <w:szCs w:val="36"/>
          <w:rtl/>
        </w:rPr>
        <w:t xml:space="preserve"> </w:t>
      </w:r>
      <w:r w:rsidR="00026B61">
        <w:rPr>
          <w:rFonts w:ascii="Arabic Typesetting" w:hAnsi="Arabic Typesetting" w:cs="Arabic Typesetting" w:hint="cs"/>
          <w:szCs w:val="36"/>
          <w:rtl/>
        </w:rPr>
        <w:t>من تعزيز القدرات الابتكارية والإبداعية للأجيال القادمة</w:t>
      </w:r>
      <w:r w:rsidRPr="00331973">
        <w:rPr>
          <w:rFonts w:ascii="Arabic Typesetting" w:hAnsi="Arabic Typesetting" w:cs="Arabic Typesetting"/>
          <w:szCs w:val="36"/>
          <w:rtl/>
        </w:rPr>
        <w:t>.</w:t>
      </w:r>
    </w:p>
    <w:bookmarkEnd w:id="37"/>
    <w:bookmarkEnd w:id="38"/>
    <w:p w:rsidR="00FC3E58" w:rsidRPr="00331973" w:rsidRDefault="00FC3E58" w:rsidP="00BF5A5D">
      <w:pPr>
        <w:pStyle w:val="ListParagraph"/>
        <w:numPr>
          <w:ilvl w:val="0"/>
          <w:numId w:val="21"/>
        </w:numPr>
        <w:bidi/>
        <w:spacing w:after="240" w:line="360" w:lineRule="exact"/>
        <w:ind w:left="714" w:hanging="357"/>
        <w:contextualSpacing w:val="0"/>
        <w:rPr>
          <w:rFonts w:ascii="Arabic Typesetting" w:hAnsi="Arabic Typesetting" w:cs="Arabic Typesetting"/>
          <w:szCs w:val="36"/>
        </w:rPr>
      </w:pPr>
      <w:r w:rsidRPr="00124D7E">
        <w:rPr>
          <w:rFonts w:ascii="Arabic Typesetting" w:hAnsi="Arabic Typesetting" w:cs="Arabic Typesetting"/>
          <w:i/>
          <w:iCs/>
          <w:szCs w:val="36"/>
          <w:rtl/>
        </w:rPr>
        <w:fldChar w:fldCharType="begin"/>
      </w:r>
      <w:r w:rsidRPr="00124D7E">
        <w:rPr>
          <w:rFonts w:ascii="Arabic Typesetting" w:hAnsi="Arabic Typesetting" w:cs="Arabic Typesetting"/>
          <w:i/>
          <w:iCs/>
          <w:szCs w:val="36"/>
          <w:rtl/>
        </w:rPr>
        <w:instrText xml:space="preserve"> </w:instrText>
      </w:r>
      <w:r w:rsidRPr="00124D7E">
        <w:rPr>
          <w:rFonts w:ascii="Arabic Typesetting" w:hAnsi="Arabic Typesetting" w:cs="Arabic Typesetting"/>
          <w:i/>
          <w:iCs/>
          <w:szCs w:val="36"/>
        </w:rPr>
        <w:instrText>HYPERLINK</w:instrText>
      </w:r>
      <w:r w:rsidRPr="00124D7E">
        <w:rPr>
          <w:rFonts w:ascii="Arabic Typesetting" w:hAnsi="Arabic Typesetting" w:cs="Arabic Typesetting"/>
          <w:i/>
          <w:iCs/>
          <w:szCs w:val="36"/>
          <w:rtl/>
        </w:rPr>
        <w:instrText xml:space="preserve"> "</w:instrText>
      </w:r>
      <w:r w:rsidRPr="00124D7E">
        <w:rPr>
          <w:rFonts w:ascii="Arabic Typesetting" w:hAnsi="Arabic Typesetting" w:cs="Arabic Typesetting"/>
          <w:i/>
          <w:iCs/>
          <w:szCs w:val="36"/>
        </w:rPr>
        <w:instrText>http://www.wipo.int/export/sites/www/enforcement/en/activities/pdf/program-istanbul.pdf</w:instrText>
      </w:r>
      <w:r w:rsidRPr="00124D7E">
        <w:rPr>
          <w:rFonts w:ascii="Arabic Typesetting" w:hAnsi="Arabic Typesetting" w:cs="Arabic Typesetting"/>
          <w:i/>
          <w:iCs/>
          <w:szCs w:val="36"/>
          <w:rtl/>
        </w:rPr>
        <w:instrText xml:space="preserve">" </w:instrText>
      </w:r>
      <w:r w:rsidR="00210605" w:rsidRPr="00124D7E">
        <w:rPr>
          <w:rFonts w:ascii="Arabic Typesetting" w:hAnsi="Arabic Typesetting" w:cs="Arabic Typesetting"/>
          <w:i/>
          <w:iCs/>
          <w:szCs w:val="36"/>
          <w:rtl/>
        </w:rPr>
      </w:r>
      <w:r w:rsidRPr="00124D7E">
        <w:rPr>
          <w:rFonts w:ascii="Arabic Typesetting" w:hAnsi="Arabic Typesetting" w:cs="Arabic Typesetting"/>
          <w:i/>
          <w:iCs/>
          <w:szCs w:val="36"/>
          <w:rtl/>
        </w:rPr>
        <w:fldChar w:fldCharType="separate"/>
      </w:r>
      <w:r w:rsidR="00D63435" w:rsidRPr="00124D7E">
        <w:rPr>
          <w:rStyle w:val="Hyperlink"/>
          <w:rFonts w:ascii="Arabic Typesetting" w:hAnsi="Arabic Typesetting" w:cs="Arabic Typesetting" w:hint="cs"/>
          <w:i/>
          <w:iCs/>
          <w:color w:val="auto"/>
          <w:szCs w:val="36"/>
          <w:rtl/>
        </w:rPr>
        <w:t>حلقة العمل الوطنية الموجهة إلى ا</w:t>
      </w:r>
      <w:r w:rsidRPr="00124D7E">
        <w:rPr>
          <w:rStyle w:val="Hyperlink"/>
          <w:rFonts w:ascii="Arabic Typesetting" w:hAnsi="Arabic Typesetting" w:cs="Arabic Typesetting" w:hint="cs"/>
          <w:i/>
          <w:iCs/>
          <w:color w:val="auto"/>
          <w:szCs w:val="36"/>
          <w:rtl/>
        </w:rPr>
        <w:t>لقضاة والمدعين العامين بشأن إذكاء الاحترام للملكية الفكرية</w:t>
      </w:r>
      <w:r w:rsidRPr="00124D7E">
        <w:rPr>
          <w:rFonts w:ascii="Arabic Typesetting" w:hAnsi="Arabic Typesetting" w:cs="Arabic Typesetting"/>
          <w:i/>
          <w:iCs/>
          <w:szCs w:val="36"/>
          <w:rtl/>
        </w:rPr>
        <w:fldChar w:fldCharType="end"/>
      </w:r>
      <w:r w:rsidRPr="00124D7E">
        <w:rPr>
          <w:rFonts w:ascii="Arabic Typesetting" w:hAnsi="Arabic Typesetting" w:cs="Arabic Typesetting" w:hint="cs"/>
          <w:i/>
          <w:iCs/>
          <w:szCs w:val="36"/>
          <w:rtl/>
        </w:rPr>
        <w:t>، اسطنبول، تركيا، 12 يونيو 2013</w:t>
      </w:r>
      <w:r w:rsidRPr="00124D7E">
        <w:rPr>
          <w:rFonts w:ascii="Arabic Typesetting" w:hAnsi="Arabic Typesetting" w:cs="Arabic Typesetting" w:hint="cs"/>
          <w:szCs w:val="36"/>
          <w:rtl/>
        </w:rPr>
        <w:t xml:space="preserve">: نُظمت </w:t>
      </w:r>
      <w:r w:rsidR="004C451A" w:rsidRPr="00124D7E">
        <w:rPr>
          <w:rFonts w:ascii="Arabic Typesetting" w:hAnsi="Arabic Typesetting" w:cs="Arabic Typesetting" w:hint="cs"/>
          <w:szCs w:val="36"/>
          <w:rtl/>
        </w:rPr>
        <w:t xml:space="preserve">هذه </w:t>
      </w:r>
      <w:r w:rsidRPr="00124D7E">
        <w:rPr>
          <w:rFonts w:ascii="Arabic Typesetting" w:hAnsi="Arabic Typesetting" w:cs="Arabic Typesetting" w:hint="cs"/>
          <w:szCs w:val="36"/>
          <w:rtl/>
        </w:rPr>
        <w:t xml:space="preserve">الحلقة بالاشتراك مع المجلس العالي </w:t>
      </w:r>
      <w:r w:rsidR="00C539F6">
        <w:rPr>
          <w:rFonts w:ascii="Arabic Typesetting" w:hAnsi="Arabic Typesetting" w:cs="Arabic Typesetting" w:hint="cs"/>
          <w:szCs w:val="36"/>
          <w:rtl/>
        </w:rPr>
        <w:t>ل</w:t>
      </w:r>
      <w:r w:rsidRPr="00124D7E">
        <w:rPr>
          <w:rFonts w:ascii="Arabic Typesetting" w:hAnsi="Arabic Typesetting" w:cs="Arabic Typesetting" w:hint="cs"/>
          <w:szCs w:val="36"/>
          <w:rtl/>
        </w:rPr>
        <w:t>لقضاة و</w:t>
      </w:r>
      <w:r w:rsidR="00C539F6">
        <w:rPr>
          <w:rFonts w:ascii="Arabic Typesetting" w:hAnsi="Arabic Typesetting" w:cs="Arabic Typesetting" w:hint="cs"/>
          <w:szCs w:val="36"/>
          <w:rtl/>
        </w:rPr>
        <w:t>ال</w:t>
      </w:r>
      <w:r w:rsidRPr="00124D7E">
        <w:rPr>
          <w:rFonts w:ascii="Arabic Typesetting" w:hAnsi="Arabic Typesetting" w:cs="Arabic Typesetting" w:hint="cs"/>
          <w:szCs w:val="36"/>
          <w:rtl/>
        </w:rPr>
        <w:t>مدعي</w:t>
      </w:r>
      <w:r w:rsidR="00C539F6">
        <w:rPr>
          <w:rFonts w:ascii="Arabic Typesetting" w:hAnsi="Arabic Typesetting" w:cs="Arabic Typesetting" w:hint="cs"/>
          <w:szCs w:val="36"/>
          <w:rtl/>
        </w:rPr>
        <w:t>ن العامين</w:t>
      </w:r>
      <w:r w:rsidRPr="00124D7E">
        <w:rPr>
          <w:rFonts w:ascii="Arabic Typesetting" w:hAnsi="Arabic Typesetting" w:cs="Arabic Typesetting" w:hint="cs"/>
          <w:szCs w:val="36"/>
          <w:rtl/>
        </w:rPr>
        <w:t xml:space="preserve"> </w:t>
      </w:r>
      <w:r w:rsidR="00C539F6">
        <w:rPr>
          <w:rFonts w:ascii="Arabic Typesetting" w:hAnsi="Arabic Typesetting" w:cs="Arabic Typesetting" w:hint="cs"/>
          <w:szCs w:val="36"/>
          <w:rtl/>
        </w:rPr>
        <w:t xml:space="preserve">في </w:t>
      </w:r>
      <w:r w:rsidRPr="00124D7E">
        <w:rPr>
          <w:rFonts w:ascii="Arabic Typesetting" w:hAnsi="Arabic Typesetting" w:cs="Arabic Typesetting" w:hint="cs"/>
          <w:szCs w:val="36"/>
          <w:rtl/>
        </w:rPr>
        <w:t>تركيا، وبالتعاون مع المديرية العامة لحق المؤلف ومعهد البراءات التركي وكانت ت</w:t>
      </w:r>
      <w:r w:rsidRPr="00124D7E">
        <w:rPr>
          <w:rFonts w:ascii="Arabic Typesetting" w:hAnsi="Arabic Typesetting" w:cs="Arabic Typesetting"/>
          <w:szCs w:val="36"/>
          <w:rtl/>
        </w:rPr>
        <w:t xml:space="preserve">رمي إلى الارتقاء بمستوى المهارات والمعارف بما يكفي للتعامل مع قضايا الملكية الفكرية وإصدار الأحكام بشأنها بعدالة وكفاءة واتساق، مع مراعاة الشواغل </w:t>
      </w:r>
      <w:r w:rsidR="00D63435" w:rsidRPr="00124D7E">
        <w:rPr>
          <w:rFonts w:ascii="Arabic Typesetting" w:hAnsi="Arabic Typesetting" w:cs="Arabic Typesetting" w:hint="cs"/>
          <w:szCs w:val="36"/>
          <w:rtl/>
        </w:rPr>
        <w:t>ال</w:t>
      </w:r>
      <w:r w:rsidRPr="00124D7E">
        <w:rPr>
          <w:rFonts w:ascii="Arabic Typesetting" w:hAnsi="Arabic Typesetting" w:cs="Arabic Typesetting"/>
          <w:szCs w:val="36"/>
          <w:rtl/>
        </w:rPr>
        <w:t xml:space="preserve">إنمائية التوجه </w:t>
      </w:r>
      <w:r w:rsidR="00C539F6">
        <w:rPr>
          <w:rFonts w:ascii="Arabic Typesetting" w:hAnsi="Arabic Typesetting" w:cs="Arabic Typesetting" w:hint="cs"/>
          <w:szCs w:val="36"/>
          <w:rtl/>
        </w:rPr>
        <w:t xml:space="preserve">المتضمنة </w:t>
      </w:r>
      <w:r w:rsidRPr="00124D7E">
        <w:rPr>
          <w:rFonts w:ascii="Arabic Typesetting" w:hAnsi="Arabic Typesetting" w:cs="Arabic Typesetting"/>
          <w:szCs w:val="36"/>
          <w:rtl/>
        </w:rPr>
        <w:t>في الهدف الاستراتيجي السادس.</w:t>
      </w:r>
      <w:r w:rsidRPr="00124D7E">
        <w:rPr>
          <w:rFonts w:ascii="Arabic Typesetting" w:hAnsi="Arabic Typesetting" w:cs="Arabic Typesetting" w:hint="cs"/>
          <w:szCs w:val="36"/>
          <w:rtl/>
        </w:rPr>
        <w:t xml:space="preserve"> وقد حضر الحلقة نحو 140 قاضياً ومدعياً </w:t>
      </w:r>
      <w:r w:rsidR="00C539F6">
        <w:rPr>
          <w:rFonts w:ascii="Arabic Typesetting" w:hAnsi="Arabic Typesetting" w:cs="Arabic Typesetting" w:hint="cs"/>
          <w:szCs w:val="36"/>
          <w:rtl/>
        </w:rPr>
        <w:t xml:space="preserve">عاما </w:t>
      </w:r>
      <w:r w:rsidRPr="00124D7E">
        <w:rPr>
          <w:rFonts w:ascii="Arabic Typesetting" w:hAnsi="Arabic Typesetting" w:cs="Arabic Typesetting" w:hint="cs"/>
          <w:szCs w:val="36"/>
          <w:rtl/>
        </w:rPr>
        <w:t>من محاكم مدنية وجنائية مختلفة في تركيا.</w:t>
      </w:r>
    </w:p>
    <w:p w:rsidR="00FC3E58" w:rsidRPr="00331973" w:rsidRDefault="00210605" w:rsidP="00331973">
      <w:pPr>
        <w:pStyle w:val="ListParagraph"/>
        <w:numPr>
          <w:ilvl w:val="0"/>
          <w:numId w:val="21"/>
        </w:numPr>
        <w:bidi/>
        <w:spacing w:after="240" w:line="360" w:lineRule="exact"/>
        <w:ind w:left="714" w:hanging="357"/>
        <w:contextualSpacing w:val="0"/>
        <w:rPr>
          <w:rFonts w:ascii="Arabic Typesetting" w:hAnsi="Arabic Typesetting" w:cs="Arabic Typesetting"/>
          <w:szCs w:val="36"/>
        </w:rPr>
      </w:pPr>
      <w:hyperlink r:id="rId19" w:history="1">
        <w:proofErr w:type="spellStart"/>
        <w:r w:rsidR="00FC3E58" w:rsidRPr="00124D7E">
          <w:rPr>
            <w:rStyle w:val="Hyperlink"/>
            <w:rFonts w:ascii="Arabic Typesetting" w:hAnsi="Arabic Typesetting" w:cs="Arabic Typesetting" w:hint="cs"/>
            <w:i/>
            <w:iCs/>
            <w:color w:val="auto"/>
            <w:szCs w:val="36"/>
            <w:rtl/>
          </w:rPr>
          <w:t>بعثةلإذكاء</w:t>
        </w:r>
        <w:proofErr w:type="spellEnd"/>
        <w:r w:rsidR="00FC3E58" w:rsidRPr="00124D7E">
          <w:rPr>
            <w:rStyle w:val="Hyperlink"/>
            <w:rFonts w:ascii="Arabic Typesetting" w:hAnsi="Arabic Typesetting" w:cs="Arabic Typesetting" w:hint="cs"/>
            <w:i/>
            <w:iCs/>
            <w:color w:val="auto"/>
            <w:szCs w:val="36"/>
            <w:rtl/>
          </w:rPr>
          <w:t xml:space="preserve"> الاحترام للملكية الفكرية – اقتراح مشروع لإنفاذ حقوق الملكية الفكرية</w:t>
        </w:r>
      </w:hyperlink>
      <w:r w:rsidR="00FC3E58" w:rsidRPr="00124D7E">
        <w:rPr>
          <w:rFonts w:ascii="Arabic Typesetting" w:hAnsi="Arabic Typesetting" w:cs="Arabic Typesetting" w:hint="cs"/>
          <w:i/>
          <w:iCs/>
          <w:szCs w:val="36"/>
          <w:rtl/>
        </w:rPr>
        <w:t>،</w:t>
      </w:r>
      <w:r w:rsidR="00FC3E58" w:rsidRPr="00124D7E">
        <w:rPr>
          <w:rFonts w:ascii="Arabic Typesetting" w:hAnsi="Arabic Typesetting"/>
          <w:rtl/>
        </w:rPr>
        <w:t xml:space="preserve"> </w:t>
      </w:r>
      <w:proofErr w:type="spellStart"/>
      <w:r w:rsidR="00FC3E58" w:rsidRPr="00124D7E">
        <w:rPr>
          <w:rFonts w:ascii="Arabic Typesetting" w:hAnsi="Arabic Typesetting" w:cs="Arabic Typesetting"/>
          <w:i/>
          <w:iCs/>
          <w:szCs w:val="36"/>
          <w:rtl/>
        </w:rPr>
        <w:t>بانسكا</w:t>
      </w:r>
      <w:proofErr w:type="spellEnd"/>
      <w:r w:rsidR="00FC3E58" w:rsidRPr="00124D7E">
        <w:rPr>
          <w:rFonts w:ascii="Arabic Typesetting" w:hAnsi="Arabic Typesetting" w:cs="Arabic Typesetting"/>
          <w:i/>
          <w:iCs/>
          <w:szCs w:val="36"/>
          <w:rtl/>
        </w:rPr>
        <w:t xml:space="preserve"> </w:t>
      </w:r>
      <w:proofErr w:type="spellStart"/>
      <w:r w:rsidR="00FC3E58" w:rsidRPr="00124D7E">
        <w:rPr>
          <w:rFonts w:ascii="Arabic Typesetting" w:hAnsi="Arabic Typesetting" w:cs="Arabic Typesetting"/>
          <w:i/>
          <w:iCs/>
          <w:szCs w:val="36"/>
          <w:rtl/>
        </w:rPr>
        <w:t>بيستريتسا</w:t>
      </w:r>
      <w:proofErr w:type="spellEnd"/>
      <w:r w:rsidR="00FC3E58" w:rsidRPr="00124D7E">
        <w:rPr>
          <w:rFonts w:ascii="Arabic Typesetting" w:hAnsi="Arabic Typesetting" w:cs="Arabic Typesetting" w:hint="cs"/>
          <w:i/>
          <w:iCs/>
          <w:szCs w:val="36"/>
          <w:rtl/>
        </w:rPr>
        <w:t>، سلوفاكيا، 19 و20 يونيو 2013</w:t>
      </w:r>
      <w:r w:rsidR="00FC3E58" w:rsidRPr="00124D7E">
        <w:rPr>
          <w:rFonts w:ascii="Arabic Typesetting" w:hAnsi="Arabic Typesetting" w:cs="Arabic Typesetting" w:hint="cs"/>
          <w:szCs w:val="36"/>
          <w:rtl/>
        </w:rPr>
        <w:t xml:space="preserve">: : </w:t>
      </w:r>
      <w:r w:rsidR="00C539F6">
        <w:rPr>
          <w:rFonts w:ascii="Arabic Typesetting" w:hAnsi="Arabic Typesetting" w:cs="Arabic Typesetting" w:hint="cs"/>
          <w:szCs w:val="36"/>
          <w:rtl/>
        </w:rPr>
        <w:t>كانت</w:t>
      </w:r>
      <w:r w:rsidR="00FC3E58" w:rsidRPr="00331973">
        <w:rPr>
          <w:rFonts w:ascii="Arabic Typesetting" w:hAnsi="Arabic Typesetting" w:cs="Arabic Typesetting"/>
          <w:szCs w:val="36"/>
          <w:rtl/>
        </w:rPr>
        <w:t xml:space="preserve"> الاجتماعات التي ع</w:t>
      </w:r>
      <w:r w:rsidR="00D63435" w:rsidRPr="00331973">
        <w:rPr>
          <w:rFonts w:ascii="Arabic Typesetting" w:hAnsi="Arabic Typesetting" w:cs="Arabic Typesetting" w:hint="eastAsia"/>
          <w:szCs w:val="36"/>
          <w:rtl/>
        </w:rPr>
        <w:t>ُ</w:t>
      </w:r>
      <w:r w:rsidR="00FC3E58" w:rsidRPr="00331973">
        <w:rPr>
          <w:rFonts w:ascii="Arabic Typesetting" w:hAnsi="Arabic Typesetting" w:cs="Arabic Typesetting" w:hint="eastAsia"/>
          <w:szCs w:val="36"/>
          <w:rtl/>
        </w:rPr>
        <w:t>قدت</w:t>
      </w:r>
      <w:r w:rsidR="00FC3E58" w:rsidRPr="00331973">
        <w:rPr>
          <w:rFonts w:ascii="Arabic Typesetting" w:hAnsi="Arabic Typesetting" w:cs="Arabic Typesetting"/>
          <w:szCs w:val="36"/>
          <w:rtl/>
        </w:rPr>
        <w:t xml:space="preserve"> </w:t>
      </w:r>
      <w:r w:rsidR="00FC3E58" w:rsidRPr="00331973">
        <w:rPr>
          <w:rFonts w:ascii="Arabic Typesetting" w:hAnsi="Arabic Typesetting" w:cs="Arabic Typesetting" w:hint="eastAsia"/>
          <w:szCs w:val="36"/>
          <w:rtl/>
        </w:rPr>
        <w:t>مع</w:t>
      </w:r>
      <w:r w:rsidR="00FC3E58" w:rsidRPr="00331973">
        <w:rPr>
          <w:rFonts w:ascii="Arabic Typesetting" w:hAnsi="Arabic Typesetting" w:cs="Arabic Typesetting"/>
          <w:szCs w:val="36"/>
          <w:rtl/>
        </w:rPr>
        <w:t xml:space="preserve"> </w:t>
      </w:r>
      <w:r w:rsidR="00FC3E58" w:rsidRPr="00331973">
        <w:rPr>
          <w:rFonts w:ascii="Arabic Typesetting" w:hAnsi="Arabic Typesetting" w:cs="Arabic Typesetting" w:hint="eastAsia"/>
          <w:szCs w:val="36"/>
          <w:rtl/>
        </w:rPr>
        <w:t>ممثلين</w:t>
      </w:r>
      <w:r w:rsidR="00FC3E58" w:rsidRPr="00331973">
        <w:rPr>
          <w:rFonts w:ascii="Arabic Typesetting" w:hAnsi="Arabic Typesetting" w:cs="Arabic Typesetting"/>
          <w:szCs w:val="36"/>
          <w:rtl/>
        </w:rPr>
        <w:t xml:space="preserve"> </w:t>
      </w:r>
      <w:r w:rsidR="00FC3E58" w:rsidRPr="00331973">
        <w:rPr>
          <w:rFonts w:ascii="Arabic Typesetting" w:hAnsi="Arabic Typesetting" w:cs="Arabic Typesetting" w:hint="eastAsia"/>
          <w:szCs w:val="36"/>
          <w:rtl/>
        </w:rPr>
        <w:t>من</w:t>
      </w:r>
      <w:r w:rsidR="00FC3E58" w:rsidRPr="00331973">
        <w:rPr>
          <w:rFonts w:ascii="Arabic Typesetting" w:hAnsi="Arabic Typesetting" w:cs="Arabic Typesetting"/>
          <w:szCs w:val="36"/>
          <w:rtl/>
        </w:rPr>
        <w:t xml:space="preserve"> </w:t>
      </w:r>
      <w:r w:rsidR="00FC3E58" w:rsidRPr="00331973">
        <w:rPr>
          <w:rFonts w:ascii="Arabic Typesetting" w:hAnsi="Arabic Typesetting" w:cs="Arabic Typesetting" w:hint="eastAsia"/>
          <w:szCs w:val="36"/>
          <w:rtl/>
        </w:rPr>
        <w:t>القطاعين</w:t>
      </w:r>
      <w:r w:rsidR="00FC3E58" w:rsidRPr="00331973">
        <w:rPr>
          <w:rFonts w:ascii="Arabic Typesetting" w:hAnsi="Arabic Typesetting" w:cs="Arabic Typesetting"/>
          <w:szCs w:val="36"/>
          <w:rtl/>
        </w:rPr>
        <w:t xml:space="preserve"> </w:t>
      </w:r>
      <w:r w:rsidR="00FC3E58" w:rsidRPr="00331973">
        <w:rPr>
          <w:rFonts w:ascii="Arabic Typesetting" w:hAnsi="Arabic Typesetting" w:cs="Arabic Typesetting" w:hint="eastAsia"/>
          <w:szCs w:val="36"/>
          <w:rtl/>
        </w:rPr>
        <w:t>العام</w:t>
      </w:r>
      <w:r w:rsidR="00FC3E58" w:rsidRPr="00331973">
        <w:rPr>
          <w:rFonts w:ascii="Arabic Typesetting" w:hAnsi="Arabic Typesetting" w:cs="Arabic Typesetting"/>
          <w:szCs w:val="36"/>
          <w:rtl/>
        </w:rPr>
        <w:t xml:space="preserve"> </w:t>
      </w:r>
      <w:r w:rsidR="00FC3E58" w:rsidRPr="00331973">
        <w:rPr>
          <w:rFonts w:ascii="Arabic Typesetting" w:hAnsi="Arabic Typesetting" w:cs="Arabic Typesetting" w:hint="eastAsia"/>
          <w:szCs w:val="36"/>
          <w:rtl/>
        </w:rPr>
        <w:t>والخاص</w:t>
      </w:r>
      <w:r w:rsidR="00C539F6">
        <w:rPr>
          <w:rFonts w:ascii="Arabic Typesetting" w:hAnsi="Arabic Typesetting" w:cs="Arabic Typesetting" w:hint="cs"/>
          <w:szCs w:val="36"/>
          <w:rtl/>
        </w:rPr>
        <w:t xml:space="preserve"> ترمي</w:t>
      </w:r>
      <w:r w:rsidR="00FC3E58" w:rsidRPr="00331973">
        <w:rPr>
          <w:rFonts w:ascii="Arabic Typesetting" w:hAnsi="Arabic Typesetting" w:cs="Arabic Typesetting" w:hint="eastAsia"/>
          <w:szCs w:val="36"/>
          <w:rtl/>
        </w:rPr>
        <w:t>،</w:t>
      </w:r>
      <w:r w:rsidR="00FC3E58" w:rsidRPr="00331973">
        <w:rPr>
          <w:rFonts w:ascii="Arabic Typesetting" w:hAnsi="Arabic Typesetting" w:cs="Arabic Typesetting"/>
          <w:szCs w:val="36"/>
          <w:rtl/>
        </w:rPr>
        <w:t xml:space="preserve"> في إطار الهدف الاستراتيجي السادس، </w:t>
      </w:r>
      <w:r w:rsidR="00C539F6">
        <w:rPr>
          <w:rFonts w:ascii="Arabic Typesetting" w:hAnsi="Arabic Typesetting" w:cs="Arabic Typesetting" w:hint="cs"/>
          <w:szCs w:val="36"/>
          <w:rtl/>
        </w:rPr>
        <w:t xml:space="preserve">إلى </w:t>
      </w:r>
      <w:r w:rsidR="00FC3E58" w:rsidRPr="00331973">
        <w:rPr>
          <w:rFonts w:ascii="Arabic Typesetting" w:hAnsi="Arabic Typesetting" w:cs="Arabic Typesetting" w:hint="eastAsia"/>
          <w:szCs w:val="36"/>
          <w:rtl/>
        </w:rPr>
        <w:t>مساعدة</w:t>
      </w:r>
      <w:r w:rsidR="00FC3E58" w:rsidRPr="00331973">
        <w:rPr>
          <w:rFonts w:ascii="Arabic Typesetting" w:hAnsi="Arabic Typesetting" w:cs="Arabic Typesetting"/>
          <w:szCs w:val="36"/>
          <w:rtl/>
        </w:rPr>
        <w:t xml:space="preserve"> </w:t>
      </w:r>
      <w:r w:rsidR="00FC3E58" w:rsidRPr="00331973">
        <w:rPr>
          <w:rFonts w:ascii="Arabic Typesetting" w:hAnsi="Arabic Typesetting" w:cs="Arabic Typesetting" w:hint="eastAsia"/>
          <w:szCs w:val="36"/>
          <w:rtl/>
        </w:rPr>
        <w:t>مكتب</w:t>
      </w:r>
      <w:r w:rsidR="00FC3E58" w:rsidRPr="00331973">
        <w:rPr>
          <w:rFonts w:ascii="Arabic Typesetting" w:hAnsi="Arabic Typesetting" w:cs="Arabic Typesetting"/>
          <w:szCs w:val="36"/>
          <w:rtl/>
        </w:rPr>
        <w:t xml:space="preserve"> </w:t>
      </w:r>
      <w:r w:rsidR="00FC3E58" w:rsidRPr="00331973">
        <w:rPr>
          <w:rFonts w:ascii="Arabic Typesetting" w:hAnsi="Arabic Typesetting" w:cs="Arabic Typesetting" w:hint="eastAsia"/>
          <w:szCs w:val="36"/>
          <w:rtl/>
        </w:rPr>
        <w:t>الملكية</w:t>
      </w:r>
      <w:r w:rsidR="00FC3E58" w:rsidRPr="00331973">
        <w:rPr>
          <w:rFonts w:ascii="Arabic Typesetting" w:hAnsi="Arabic Typesetting" w:cs="Arabic Typesetting"/>
          <w:szCs w:val="36"/>
          <w:rtl/>
        </w:rPr>
        <w:t xml:space="preserve"> </w:t>
      </w:r>
      <w:r w:rsidR="00FC3E58" w:rsidRPr="00331973">
        <w:rPr>
          <w:rFonts w:ascii="Arabic Typesetting" w:hAnsi="Arabic Typesetting" w:cs="Arabic Typesetting" w:hint="eastAsia"/>
          <w:szCs w:val="36"/>
          <w:rtl/>
        </w:rPr>
        <w:t>الفكرية</w:t>
      </w:r>
      <w:r w:rsidR="00FC3E58" w:rsidRPr="00331973">
        <w:rPr>
          <w:rFonts w:ascii="Arabic Typesetting" w:hAnsi="Arabic Typesetting" w:cs="Arabic Typesetting"/>
          <w:szCs w:val="36"/>
          <w:rtl/>
        </w:rPr>
        <w:t xml:space="preserve"> </w:t>
      </w:r>
      <w:r w:rsidR="00FC3E58" w:rsidRPr="00331973">
        <w:rPr>
          <w:rFonts w:ascii="Arabic Typesetting" w:hAnsi="Arabic Typesetting" w:cs="Arabic Typesetting" w:hint="eastAsia"/>
          <w:szCs w:val="36"/>
          <w:rtl/>
        </w:rPr>
        <w:t>لسلوفاكيا</w:t>
      </w:r>
      <w:r w:rsidR="00FC3E58" w:rsidRPr="00331973">
        <w:rPr>
          <w:rFonts w:ascii="Arabic Typesetting" w:hAnsi="Arabic Typesetting" w:cs="Arabic Typesetting"/>
          <w:szCs w:val="36"/>
          <w:rtl/>
        </w:rPr>
        <w:t xml:space="preserve"> </w:t>
      </w:r>
      <w:r w:rsidR="00FC3E58" w:rsidRPr="00331973">
        <w:rPr>
          <w:rFonts w:ascii="Arabic Typesetting" w:hAnsi="Arabic Typesetting" w:cs="Arabic Typesetting" w:hint="eastAsia"/>
          <w:szCs w:val="36"/>
          <w:rtl/>
        </w:rPr>
        <w:t>على</w:t>
      </w:r>
      <w:r w:rsidR="00FC3E58" w:rsidRPr="00331973">
        <w:rPr>
          <w:rFonts w:ascii="Arabic Typesetting" w:hAnsi="Arabic Typesetting" w:cs="Arabic Typesetting"/>
          <w:szCs w:val="36"/>
          <w:rtl/>
        </w:rPr>
        <w:t xml:space="preserve"> </w:t>
      </w:r>
      <w:r w:rsidR="00FC3E58" w:rsidRPr="00331973">
        <w:rPr>
          <w:rFonts w:ascii="Arabic Typesetting" w:hAnsi="Arabic Typesetting" w:cs="Arabic Typesetting" w:hint="eastAsia"/>
          <w:szCs w:val="36"/>
          <w:rtl/>
        </w:rPr>
        <w:t>إطلاق</w:t>
      </w:r>
      <w:r w:rsidR="00FC3E58" w:rsidRPr="00331973">
        <w:rPr>
          <w:rFonts w:ascii="Arabic Typesetting" w:hAnsi="Arabic Typesetting" w:cs="Arabic Typesetting"/>
          <w:szCs w:val="36"/>
          <w:rtl/>
        </w:rPr>
        <w:t xml:space="preserve"> </w:t>
      </w:r>
      <w:r w:rsidR="00FC3E58" w:rsidRPr="00331973">
        <w:rPr>
          <w:rFonts w:ascii="Arabic Typesetting" w:hAnsi="Arabic Typesetting" w:cs="Arabic Typesetting" w:hint="eastAsia"/>
          <w:szCs w:val="36"/>
          <w:rtl/>
        </w:rPr>
        <w:t>حملة</w:t>
      </w:r>
      <w:r w:rsidR="00FC3E58" w:rsidRPr="00331973">
        <w:rPr>
          <w:rFonts w:ascii="Arabic Typesetting" w:hAnsi="Arabic Typesetting" w:cs="Arabic Typesetting"/>
          <w:szCs w:val="36"/>
          <w:rtl/>
        </w:rPr>
        <w:t xml:space="preserve"> </w:t>
      </w:r>
      <w:r w:rsidR="00FC3E58" w:rsidRPr="00331973">
        <w:rPr>
          <w:rFonts w:ascii="Arabic Typesetting" w:hAnsi="Arabic Typesetting" w:cs="Arabic Typesetting" w:hint="eastAsia"/>
          <w:szCs w:val="36"/>
          <w:rtl/>
        </w:rPr>
        <w:t>لإذكاء</w:t>
      </w:r>
      <w:r w:rsidR="00FC3E58" w:rsidRPr="00331973">
        <w:rPr>
          <w:rFonts w:ascii="Arabic Typesetting" w:hAnsi="Arabic Typesetting" w:cs="Arabic Typesetting"/>
          <w:szCs w:val="36"/>
          <w:rtl/>
        </w:rPr>
        <w:t xml:space="preserve"> </w:t>
      </w:r>
      <w:r w:rsidR="00FC3E58" w:rsidRPr="00331973">
        <w:rPr>
          <w:rFonts w:ascii="Arabic Typesetting" w:hAnsi="Arabic Typesetting" w:cs="Arabic Typesetting" w:hint="eastAsia"/>
          <w:szCs w:val="36"/>
          <w:rtl/>
        </w:rPr>
        <w:t>الاحترام</w:t>
      </w:r>
      <w:r w:rsidR="00FC3E58" w:rsidRPr="00331973">
        <w:rPr>
          <w:rFonts w:ascii="Arabic Typesetting" w:hAnsi="Arabic Typesetting" w:cs="Arabic Typesetting"/>
          <w:szCs w:val="36"/>
          <w:rtl/>
        </w:rPr>
        <w:t xml:space="preserve"> </w:t>
      </w:r>
      <w:r w:rsidR="00FC3E58" w:rsidRPr="00331973">
        <w:rPr>
          <w:rFonts w:ascii="Arabic Typesetting" w:hAnsi="Arabic Typesetting" w:cs="Arabic Typesetting" w:hint="eastAsia"/>
          <w:szCs w:val="36"/>
          <w:rtl/>
        </w:rPr>
        <w:t>للملكية</w:t>
      </w:r>
      <w:r w:rsidR="00FC3E58" w:rsidRPr="00331973">
        <w:rPr>
          <w:rFonts w:ascii="Arabic Typesetting" w:hAnsi="Arabic Typesetting" w:cs="Arabic Typesetting"/>
          <w:szCs w:val="36"/>
          <w:rtl/>
        </w:rPr>
        <w:t xml:space="preserve"> </w:t>
      </w:r>
      <w:r w:rsidR="00FC3E58" w:rsidRPr="00331973">
        <w:rPr>
          <w:rFonts w:ascii="Arabic Typesetting" w:hAnsi="Arabic Typesetting" w:cs="Arabic Typesetting" w:hint="eastAsia"/>
          <w:szCs w:val="36"/>
          <w:rtl/>
        </w:rPr>
        <w:t>الفكرية</w:t>
      </w:r>
      <w:r w:rsidR="00FC3E58" w:rsidRPr="00331973">
        <w:rPr>
          <w:rFonts w:ascii="Arabic Typesetting" w:hAnsi="Arabic Typesetting" w:cs="Arabic Typesetting"/>
          <w:szCs w:val="36"/>
          <w:rtl/>
        </w:rPr>
        <w:t xml:space="preserve"> </w:t>
      </w:r>
      <w:r w:rsidR="00FC3E58" w:rsidRPr="00331973">
        <w:rPr>
          <w:rFonts w:ascii="Arabic Typesetting" w:hAnsi="Arabic Typesetting" w:cs="Arabic Typesetting" w:hint="eastAsia"/>
          <w:szCs w:val="36"/>
          <w:rtl/>
        </w:rPr>
        <w:t>تستهدف</w:t>
      </w:r>
      <w:r w:rsidR="00FC3E58" w:rsidRPr="00331973">
        <w:rPr>
          <w:rFonts w:ascii="Arabic Typesetting" w:hAnsi="Arabic Typesetting" w:cs="Arabic Typesetting"/>
          <w:szCs w:val="36"/>
          <w:rtl/>
        </w:rPr>
        <w:t xml:space="preserve"> </w:t>
      </w:r>
      <w:r w:rsidR="00FC3E58" w:rsidRPr="00331973">
        <w:rPr>
          <w:rFonts w:ascii="Arabic Typesetting" w:hAnsi="Arabic Typesetting" w:cs="Arabic Typesetting" w:hint="eastAsia"/>
          <w:szCs w:val="36"/>
          <w:rtl/>
        </w:rPr>
        <w:t>الشباب</w:t>
      </w:r>
      <w:r w:rsidR="00FC3E58" w:rsidRPr="00331973">
        <w:rPr>
          <w:rFonts w:ascii="Arabic Typesetting" w:hAnsi="Arabic Typesetting" w:cs="Arabic Typesetting"/>
          <w:szCs w:val="36"/>
          <w:rtl/>
        </w:rPr>
        <w:t xml:space="preserve"> </w:t>
      </w:r>
      <w:r w:rsidR="00FC3E58" w:rsidRPr="00331973">
        <w:rPr>
          <w:rFonts w:ascii="Arabic Typesetting" w:hAnsi="Arabic Typesetting" w:cs="Arabic Typesetting" w:hint="eastAsia"/>
          <w:szCs w:val="36"/>
          <w:rtl/>
        </w:rPr>
        <w:t>المتراوحة</w:t>
      </w:r>
      <w:r w:rsidR="00FC3E58" w:rsidRPr="00331973">
        <w:rPr>
          <w:rFonts w:ascii="Arabic Typesetting" w:hAnsi="Arabic Typesetting" w:cs="Arabic Typesetting"/>
          <w:szCs w:val="36"/>
          <w:rtl/>
        </w:rPr>
        <w:t xml:space="preserve"> </w:t>
      </w:r>
      <w:r w:rsidR="00FC3E58" w:rsidRPr="00331973">
        <w:rPr>
          <w:rFonts w:ascii="Arabic Typesetting" w:hAnsi="Arabic Typesetting" w:cs="Arabic Typesetting" w:hint="eastAsia"/>
          <w:szCs w:val="36"/>
          <w:rtl/>
        </w:rPr>
        <w:t>أعمارهم</w:t>
      </w:r>
      <w:r w:rsidR="00FC3E58" w:rsidRPr="00331973">
        <w:rPr>
          <w:rFonts w:ascii="Arabic Typesetting" w:hAnsi="Arabic Typesetting" w:cs="Arabic Typesetting"/>
          <w:szCs w:val="36"/>
          <w:rtl/>
        </w:rPr>
        <w:t xml:space="preserve"> </w:t>
      </w:r>
      <w:r w:rsidR="00FC3E58" w:rsidRPr="00331973">
        <w:rPr>
          <w:rFonts w:ascii="Arabic Typesetting" w:hAnsi="Arabic Typesetting" w:cs="Arabic Typesetting" w:hint="eastAsia"/>
          <w:szCs w:val="36"/>
          <w:rtl/>
        </w:rPr>
        <w:t>بين</w:t>
      </w:r>
      <w:r w:rsidR="00FC3E58" w:rsidRPr="00331973">
        <w:rPr>
          <w:rFonts w:ascii="Arabic Typesetting" w:hAnsi="Arabic Typesetting" w:cs="Arabic Typesetting"/>
          <w:szCs w:val="36"/>
          <w:rtl/>
        </w:rPr>
        <w:t xml:space="preserve"> 10 </w:t>
      </w:r>
      <w:r w:rsidR="00FC3E58" w:rsidRPr="00331973">
        <w:rPr>
          <w:rFonts w:ascii="Arabic Typesetting" w:hAnsi="Arabic Typesetting" w:cs="Arabic Typesetting" w:hint="eastAsia"/>
          <w:szCs w:val="36"/>
          <w:rtl/>
        </w:rPr>
        <w:t>و</w:t>
      </w:r>
      <w:r w:rsidR="00FC3E58" w:rsidRPr="00331973">
        <w:rPr>
          <w:rFonts w:ascii="Arabic Typesetting" w:hAnsi="Arabic Typesetting" w:cs="Arabic Typesetting"/>
          <w:szCs w:val="36"/>
          <w:rtl/>
        </w:rPr>
        <w:t xml:space="preserve">15 </w:t>
      </w:r>
      <w:r w:rsidR="00FC3E58" w:rsidRPr="00331973">
        <w:rPr>
          <w:rFonts w:ascii="Arabic Typesetting" w:hAnsi="Arabic Typesetting" w:cs="Arabic Typesetting" w:hint="eastAsia"/>
          <w:szCs w:val="36"/>
          <w:rtl/>
        </w:rPr>
        <w:t>عاماً</w:t>
      </w:r>
      <w:r w:rsidR="00FC3E58" w:rsidRPr="00331973">
        <w:rPr>
          <w:rFonts w:ascii="Arabic Typesetting" w:hAnsi="Arabic Typesetting" w:cs="Arabic Typesetting"/>
          <w:szCs w:val="36"/>
          <w:rtl/>
        </w:rPr>
        <w:t>.</w:t>
      </w:r>
    </w:p>
    <w:p w:rsidR="00AA29F4" w:rsidRPr="00331973" w:rsidRDefault="00210605" w:rsidP="00B708C3">
      <w:pPr>
        <w:pStyle w:val="ListParagraph"/>
        <w:numPr>
          <w:ilvl w:val="0"/>
          <w:numId w:val="21"/>
        </w:numPr>
        <w:bidi/>
        <w:spacing w:after="240" w:line="360" w:lineRule="exact"/>
        <w:ind w:left="714" w:hanging="357"/>
        <w:contextualSpacing w:val="0"/>
        <w:rPr>
          <w:rFonts w:ascii="Arabic Typesetting" w:hAnsi="Arabic Typesetting" w:cs="Arabic Typesetting"/>
          <w:szCs w:val="36"/>
        </w:rPr>
      </w:pPr>
      <w:hyperlink r:id="rId20" w:history="1">
        <w:r w:rsidR="00FC3E58" w:rsidRPr="00124D7E">
          <w:rPr>
            <w:rStyle w:val="Hyperlink"/>
            <w:rFonts w:ascii="Arabic Typesetting" w:hAnsi="Arabic Typesetting" w:cs="Arabic Typesetting" w:hint="cs"/>
            <w:i/>
            <w:iCs/>
            <w:color w:val="auto"/>
            <w:szCs w:val="36"/>
            <w:rtl/>
          </w:rPr>
          <w:t>حلقة العمل الإقليمية بشأن إذكاء الاحترام للملكية الفكرية</w:t>
        </w:r>
      </w:hyperlink>
      <w:r w:rsidR="00FC3E58" w:rsidRPr="00124D7E">
        <w:rPr>
          <w:rFonts w:ascii="Arabic Typesetting" w:hAnsi="Arabic Typesetting" w:cs="Arabic Typesetting" w:hint="cs"/>
          <w:i/>
          <w:iCs/>
          <w:szCs w:val="36"/>
          <w:rtl/>
        </w:rPr>
        <w:t>،</w:t>
      </w:r>
      <w:r w:rsidR="00C539F6">
        <w:rPr>
          <w:rFonts w:ascii="Arabic Typesetting" w:hAnsi="Arabic Typesetting" w:cs="Arabic Typesetting" w:hint="cs"/>
          <w:i/>
          <w:iCs/>
          <w:szCs w:val="36"/>
          <w:rtl/>
        </w:rPr>
        <w:t xml:space="preserve"> عمان</w:t>
      </w:r>
      <w:r w:rsidR="00FC3E58" w:rsidRPr="00124D7E">
        <w:rPr>
          <w:rFonts w:ascii="Arabic Typesetting" w:hAnsi="Arabic Typesetting" w:cs="Arabic Typesetting" w:hint="cs"/>
          <w:i/>
          <w:iCs/>
          <w:szCs w:val="36"/>
          <w:rtl/>
        </w:rPr>
        <w:t>، الأردن، من 25 إلى 27 يونيو 2013</w:t>
      </w:r>
      <w:r w:rsidR="00FC3E58" w:rsidRPr="00124D7E">
        <w:rPr>
          <w:rFonts w:ascii="Arabic Typesetting" w:hAnsi="Arabic Typesetting" w:cs="Arabic Typesetting" w:hint="cs"/>
          <w:szCs w:val="36"/>
          <w:rtl/>
        </w:rPr>
        <w:t>: نُظمت حلقة العمل</w:t>
      </w:r>
      <w:r w:rsidR="004C451A" w:rsidRPr="00124D7E">
        <w:rPr>
          <w:rFonts w:ascii="Arabic Typesetting" w:hAnsi="Arabic Typesetting" w:cs="Arabic Typesetting" w:hint="cs"/>
          <w:szCs w:val="36"/>
          <w:rtl/>
        </w:rPr>
        <w:t xml:space="preserve"> هذه</w:t>
      </w:r>
      <w:r w:rsidR="00FC3E58" w:rsidRPr="00124D7E">
        <w:rPr>
          <w:rFonts w:ascii="Arabic Typesetting" w:hAnsi="Arabic Typesetting" w:cs="Arabic Typesetting" w:hint="cs"/>
          <w:szCs w:val="36"/>
          <w:rtl/>
        </w:rPr>
        <w:t xml:space="preserve"> بالتعاون مع مديرية حماية الملكية الصناعية في الأردن و</w:t>
      </w:r>
      <w:r w:rsidR="0020002D" w:rsidRPr="00124D7E">
        <w:rPr>
          <w:rFonts w:ascii="Arabic Typesetting" w:hAnsi="Arabic Typesetting" w:cs="Arabic Typesetting" w:hint="cs"/>
          <w:szCs w:val="36"/>
          <w:rtl/>
        </w:rPr>
        <w:t>كانت ترمي</w:t>
      </w:r>
      <w:r w:rsidR="004B13C3">
        <w:rPr>
          <w:rFonts w:ascii="Arabic Typesetting" w:hAnsi="Arabic Typesetting" w:cs="Arabic Typesetting" w:hint="cs"/>
          <w:szCs w:val="36"/>
          <w:rtl/>
        </w:rPr>
        <w:t>،</w:t>
      </w:r>
      <w:r w:rsidR="00FC3E58" w:rsidRPr="00124D7E">
        <w:rPr>
          <w:rFonts w:ascii="Arabic Typesetting" w:hAnsi="Arabic Typesetting" w:cs="Arabic Typesetting" w:hint="cs"/>
          <w:szCs w:val="36"/>
          <w:rtl/>
        </w:rPr>
        <w:t xml:space="preserve"> في إطار الهدف الاستراتيجي السادس</w:t>
      </w:r>
      <w:r w:rsidR="004B13C3">
        <w:rPr>
          <w:rFonts w:ascii="Arabic Typesetting" w:hAnsi="Arabic Typesetting" w:cs="Arabic Typesetting" w:hint="cs"/>
          <w:szCs w:val="36"/>
          <w:rtl/>
        </w:rPr>
        <w:t>،</w:t>
      </w:r>
      <w:r w:rsidR="00FC3E58" w:rsidRPr="00124D7E">
        <w:rPr>
          <w:rFonts w:ascii="Arabic Typesetting" w:hAnsi="Arabic Typesetting" w:cs="Arabic Typesetting" w:hint="cs"/>
          <w:szCs w:val="36"/>
          <w:rtl/>
        </w:rPr>
        <w:t xml:space="preserve"> </w:t>
      </w:r>
      <w:r w:rsidR="0020002D" w:rsidRPr="00124D7E">
        <w:rPr>
          <w:rFonts w:ascii="Arabic Typesetting" w:hAnsi="Arabic Typesetting" w:cs="Arabic Typesetting" w:hint="cs"/>
          <w:szCs w:val="36"/>
          <w:rtl/>
        </w:rPr>
        <w:t>إلى</w:t>
      </w:r>
      <w:r w:rsidR="00FC3E58" w:rsidRPr="00124D7E">
        <w:rPr>
          <w:rFonts w:ascii="Arabic Typesetting" w:hAnsi="Arabic Typesetting" w:cs="Arabic Typesetting" w:hint="cs"/>
          <w:szCs w:val="36"/>
          <w:rtl/>
        </w:rPr>
        <w:t xml:space="preserve"> ما يلي: "1" بناء قدرات موظ</w:t>
      </w:r>
      <w:r w:rsidR="0020002D" w:rsidRPr="00124D7E">
        <w:rPr>
          <w:rFonts w:ascii="Arabic Typesetting" w:hAnsi="Arabic Typesetting" w:cs="Arabic Typesetting" w:hint="cs"/>
          <w:szCs w:val="36"/>
          <w:rtl/>
        </w:rPr>
        <w:t xml:space="preserve">في إنفاذ القانون؛ "2" </w:t>
      </w:r>
      <w:r w:rsidR="004B13C3">
        <w:rPr>
          <w:rFonts w:ascii="Arabic Typesetting" w:hAnsi="Arabic Typesetting" w:cs="Arabic Typesetting" w:hint="cs"/>
          <w:szCs w:val="36"/>
          <w:rtl/>
        </w:rPr>
        <w:t>و</w:t>
      </w:r>
      <w:r w:rsidR="00FC3E58" w:rsidRPr="00124D7E">
        <w:rPr>
          <w:rFonts w:ascii="Arabic Typesetting" w:hAnsi="Arabic Typesetting" w:cs="Arabic Typesetting" w:hint="cs"/>
          <w:szCs w:val="36"/>
          <w:rtl/>
        </w:rPr>
        <w:t xml:space="preserve">تعزيز فهم </w:t>
      </w:r>
      <w:r w:rsidR="004B13C3">
        <w:rPr>
          <w:rFonts w:ascii="Arabic Typesetting" w:hAnsi="Arabic Typesetting" w:cs="Arabic Typesetting" w:hint="cs"/>
          <w:szCs w:val="36"/>
          <w:rtl/>
        </w:rPr>
        <w:t>ال</w:t>
      </w:r>
      <w:r w:rsidR="00FC3E58" w:rsidRPr="00124D7E">
        <w:rPr>
          <w:rFonts w:ascii="Arabic Typesetting" w:hAnsi="Arabic Typesetting" w:cs="Arabic Typesetting" w:hint="cs"/>
          <w:szCs w:val="36"/>
          <w:rtl/>
        </w:rPr>
        <w:t xml:space="preserve">دور </w:t>
      </w:r>
      <w:r w:rsidR="004B13C3">
        <w:rPr>
          <w:rFonts w:ascii="Arabic Typesetting" w:hAnsi="Arabic Typesetting" w:cs="Arabic Typesetting" w:hint="cs"/>
          <w:szCs w:val="36"/>
          <w:rtl/>
        </w:rPr>
        <w:t xml:space="preserve">الذي يؤديه </w:t>
      </w:r>
      <w:r w:rsidR="00FC3E58" w:rsidRPr="00124D7E">
        <w:rPr>
          <w:rFonts w:ascii="Arabic Typesetting" w:hAnsi="Arabic Typesetting" w:cs="Arabic Typesetting" w:hint="cs"/>
          <w:szCs w:val="36"/>
          <w:rtl/>
        </w:rPr>
        <w:t xml:space="preserve">إذكاء الوعي </w:t>
      </w:r>
      <w:r w:rsidR="004B13C3">
        <w:rPr>
          <w:rFonts w:ascii="Arabic Typesetting" w:hAnsi="Arabic Typesetting" w:cs="Arabic Typesetting" w:hint="cs"/>
          <w:szCs w:val="36"/>
          <w:rtl/>
        </w:rPr>
        <w:t>ب</w:t>
      </w:r>
      <w:r w:rsidR="00FC3E58" w:rsidRPr="00124D7E">
        <w:rPr>
          <w:rFonts w:ascii="Arabic Typesetting" w:hAnsi="Arabic Typesetting" w:cs="Arabic Typesetting" w:hint="cs"/>
          <w:szCs w:val="36"/>
          <w:rtl/>
        </w:rPr>
        <w:t>الملكية الفكرية في التن</w:t>
      </w:r>
      <w:r w:rsidR="0020002D" w:rsidRPr="00124D7E">
        <w:rPr>
          <w:rFonts w:ascii="Arabic Typesetting" w:hAnsi="Arabic Typesetting" w:cs="Arabic Typesetting" w:hint="cs"/>
          <w:szCs w:val="36"/>
          <w:rtl/>
        </w:rPr>
        <w:t xml:space="preserve">مية الاجتماعية الاقتصادية؛ "3" </w:t>
      </w:r>
      <w:r w:rsidR="004B13C3">
        <w:rPr>
          <w:rFonts w:ascii="Arabic Typesetting" w:hAnsi="Arabic Typesetting" w:cs="Arabic Typesetting" w:hint="cs"/>
          <w:szCs w:val="36"/>
          <w:rtl/>
        </w:rPr>
        <w:t>و</w:t>
      </w:r>
      <w:r w:rsidR="00FC3E58" w:rsidRPr="00124D7E">
        <w:rPr>
          <w:rFonts w:ascii="Arabic Typesetting" w:hAnsi="Arabic Typesetting" w:cs="Arabic Typesetting" w:hint="cs"/>
          <w:szCs w:val="36"/>
          <w:rtl/>
        </w:rPr>
        <w:t xml:space="preserve">تزويد </w:t>
      </w:r>
      <w:r w:rsidR="004B13C3">
        <w:rPr>
          <w:rFonts w:ascii="Arabic Typesetting" w:hAnsi="Arabic Typesetting" w:cs="Arabic Typesetting" w:hint="cs"/>
          <w:szCs w:val="36"/>
          <w:rtl/>
        </w:rPr>
        <w:t>أصحاب المصالح</w:t>
      </w:r>
      <w:r w:rsidR="00FC3E58" w:rsidRPr="00124D7E">
        <w:rPr>
          <w:rFonts w:ascii="Arabic Typesetting" w:hAnsi="Arabic Typesetting" w:cs="Arabic Typesetting" w:hint="cs"/>
          <w:szCs w:val="36"/>
          <w:rtl/>
        </w:rPr>
        <w:t xml:space="preserve"> بمعلومات عن سبل وضع استراتيجيات وط</w:t>
      </w:r>
      <w:r w:rsidR="0020002D" w:rsidRPr="00124D7E">
        <w:rPr>
          <w:rFonts w:ascii="Arabic Typesetting" w:hAnsi="Arabic Typesetting" w:cs="Arabic Typesetting" w:hint="cs"/>
          <w:szCs w:val="36"/>
          <w:rtl/>
        </w:rPr>
        <w:t xml:space="preserve">نية لإذكاء الوعي وتنفيذها؛ "4" </w:t>
      </w:r>
      <w:r w:rsidR="004B13C3">
        <w:rPr>
          <w:rFonts w:ascii="Arabic Typesetting" w:hAnsi="Arabic Typesetting" w:cs="Arabic Typesetting" w:hint="cs"/>
          <w:szCs w:val="36"/>
          <w:rtl/>
        </w:rPr>
        <w:t>و</w:t>
      </w:r>
      <w:r w:rsidR="00FC3E58" w:rsidRPr="00124D7E">
        <w:rPr>
          <w:rFonts w:ascii="Arabic Typesetting" w:hAnsi="Arabic Typesetting" w:cs="Arabic Typesetting" w:hint="cs"/>
          <w:szCs w:val="36"/>
          <w:rtl/>
        </w:rPr>
        <w:t xml:space="preserve">تعزيز التعاون الاستراتيجي بين </w:t>
      </w:r>
      <w:r w:rsidR="004B13C3">
        <w:rPr>
          <w:rFonts w:ascii="Arabic Typesetting" w:hAnsi="Arabic Typesetting" w:cs="Arabic Typesetting" w:hint="cs"/>
          <w:szCs w:val="36"/>
          <w:rtl/>
        </w:rPr>
        <w:t>أصحاب المصالح</w:t>
      </w:r>
      <w:r w:rsidR="00FC3E58" w:rsidRPr="00124D7E">
        <w:rPr>
          <w:rFonts w:ascii="Arabic Typesetting" w:hAnsi="Arabic Typesetting" w:cs="Arabic Typesetting" w:hint="cs"/>
          <w:szCs w:val="36"/>
          <w:rtl/>
        </w:rPr>
        <w:t xml:space="preserve"> من القطاعين العام والخاص. ودُعي نحو</w:t>
      </w:r>
      <w:r w:rsidR="00AE673B" w:rsidRPr="00124D7E">
        <w:rPr>
          <w:rFonts w:ascii="Arabic Typesetting" w:hAnsi="Arabic Typesetting" w:cs="Arabic Typesetting" w:hint="cs"/>
          <w:szCs w:val="36"/>
          <w:rtl/>
        </w:rPr>
        <w:t xml:space="preserve"> ستي</w:t>
      </w:r>
      <w:r w:rsidR="00FC3E58" w:rsidRPr="00124D7E">
        <w:rPr>
          <w:rFonts w:ascii="Arabic Typesetting" w:hAnsi="Arabic Typesetting" w:cs="Arabic Typesetting" w:hint="cs"/>
          <w:szCs w:val="36"/>
          <w:rtl/>
        </w:rPr>
        <w:t>ن مشاركاً من البحرين ومصر والعراق والكويت ولبنان وعُمان وقطر و</w:t>
      </w:r>
      <w:r w:rsidR="004B13C3">
        <w:rPr>
          <w:rFonts w:ascii="Arabic Typesetting" w:hAnsi="Arabic Typesetting" w:cs="Arabic Typesetting" w:hint="cs"/>
          <w:szCs w:val="36"/>
          <w:rtl/>
        </w:rPr>
        <w:t xml:space="preserve">المملكة العربية </w:t>
      </w:r>
      <w:r w:rsidR="00FC3E58" w:rsidRPr="00124D7E">
        <w:rPr>
          <w:rFonts w:ascii="Arabic Typesetting" w:hAnsi="Arabic Typesetting" w:cs="Arabic Typesetting" w:hint="cs"/>
          <w:szCs w:val="36"/>
          <w:rtl/>
        </w:rPr>
        <w:t>السعودية واليمن</w:t>
      </w:r>
      <w:r w:rsidR="00B708C3" w:rsidRPr="00B708C3">
        <w:rPr>
          <w:rFonts w:ascii="Arabic Typesetting" w:hAnsi="Arabic Typesetting" w:cs="Arabic Typesetting" w:hint="cs"/>
          <w:szCs w:val="36"/>
          <w:rtl/>
        </w:rPr>
        <w:t xml:space="preserve"> </w:t>
      </w:r>
      <w:bookmarkStart w:id="39" w:name="_GoBack"/>
      <w:r w:rsidR="00B708C3" w:rsidRPr="00124D7E">
        <w:rPr>
          <w:rFonts w:ascii="Arabic Typesetting" w:hAnsi="Arabic Typesetting" w:cs="Arabic Typesetting" w:hint="cs"/>
          <w:szCs w:val="36"/>
          <w:rtl/>
        </w:rPr>
        <w:t>وفلسطين</w:t>
      </w:r>
      <w:bookmarkEnd w:id="39"/>
      <w:r w:rsidR="00FC3E58" w:rsidRPr="00124D7E">
        <w:rPr>
          <w:rFonts w:ascii="Arabic Typesetting" w:hAnsi="Arabic Typesetting" w:cs="Arabic Typesetting" w:hint="cs"/>
          <w:szCs w:val="36"/>
          <w:rtl/>
        </w:rPr>
        <w:t>. وإضافة إلى ذلك، حضر الحلقة نحو 25 مشاركاً محلياً. وشمل المشاركون كبار موظفي إنفاذ القانون الممثلين للسلطة القضائية وهيئات الادعاء وسلطات الجمارك وقوات الشرطة؛ وموظفين من المكاتب الوطنية للملكية الفكرية المسؤول</w:t>
      </w:r>
      <w:r w:rsidR="00E3665B">
        <w:rPr>
          <w:rFonts w:ascii="Arabic Typesetting" w:hAnsi="Arabic Typesetting" w:cs="Arabic Typesetting" w:hint="cs"/>
          <w:szCs w:val="36"/>
          <w:rtl/>
        </w:rPr>
        <w:t>ة</w:t>
      </w:r>
      <w:r w:rsidR="00FC3E58" w:rsidRPr="00124D7E">
        <w:rPr>
          <w:rFonts w:ascii="Arabic Typesetting" w:hAnsi="Arabic Typesetting" w:cs="Arabic Typesetting" w:hint="cs"/>
          <w:szCs w:val="36"/>
          <w:rtl/>
        </w:rPr>
        <w:t xml:space="preserve"> عن استراتيجيات التواصل مع الجمهور العام وحملات التوعية؛ وصحفيين؛ وممثلين عن أصحاب الحقوق المقيمين في الأردن.</w:t>
      </w:r>
    </w:p>
    <w:p w:rsidR="005F209C" w:rsidRPr="00331973" w:rsidRDefault="00210605" w:rsidP="006E5983">
      <w:pPr>
        <w:pStyle w:val="ListParagraph"/>
        <w:numPr>
          <w:ilvl w:val="0"/>
          <w:numId w:val="21"/>
        </w:numPr>
        <w:bidi/>
        <w:spacing w:after="240" w:line="360" w:lineRule="exact"/>
        <w:ind w:left="714" w:hanging="357"/>
        <w:contextualSpacing w:val="0"/>
        <w:rPr>
          <w:rFonts w:ascii="Arabic Typesetting" w:hAnsi="Arabic Typesetting" w:cs="Arabic Typesetting"/>
          <w:szCs w:val="36"/>
        </w:rPr>
      </w:pPr>
      <w:hyperlink r:id="rId21" w:history="1">
        <w:r w:rsidR="005F209C" w:rsidRPr="00124D7E">
          <w:rPr>
            <w:rStyle w:val="Hyperlink"/>
            <w:rFonts w:ascii="Arabic Typesetting" w:hAnsi="Arabic Typesetting" w:cs="Arabic Typesetting" w:hint="cs"/>
            <w:i/>
            <w:iCs/>
            <w:color w:val="auto"/>
            <w:szCs w:val="36"/>
            <w:rtl/>
          </w:rPr>
          <w:t>الندوة دون الإقليمية المعنية بإنفاذ حقوق الملكية الفكرية</w:t>
        </w:r>
      </w:hyperlink>
      <w:r w:rsidR="005F209C" w:rsidRPr="00124D7E">
        <w:rPr>
          <w:rFonts w:ascii="Arabic Typesetting" w:hAnsi="Arabic Typesetting" w:cs="Arabic Typesetting" w:hint="cs"/>
          <w:i/>
          <w:iCs/>
          <w:szCs w:val="36"/>
          <w:rtl/>
        </w:rPr>
        <w:t xml:space="preserve">، </w:t>
      </w:r>
      <w:r w:rsidR="005F209C" w:rsidRPr="00124D7E">
        <w:rPr>
          <w:rFonts w:ascii="Arabic Typesetting" w:hAnsi="Arabic Typesetting" w:cs="Arabic Typesetting"/>
          <w:i/>
          <w:iCs/>
          <w:szCs w:val="36"/>
          <w:rtl/>
        </w:rPr>
        <w:t>طشقن</w:t>
      </w:r>
      <w:r w:rsidR="005F209C" w:rsidRPr="00124D7E">
        <w:rPr>
          <w:rFonts w:ascii="Arabic Typesetting" w:hAnsi="Arabic Typesetting" w:cs="Arabic Typesetting" w:hint="cs"/>
          <w:i/>
          <w:iCs/>
          <w:szCs w:val="36"/>
          <w:rtl/>
        </w:rPr>
        <w:t>د، أوزبكستان، 5 و6 سبتمبر 2013</w:t>
      </w:r>
      <w:r w:rsidR="005F209C" w:rsidRPr="00124D7E">
        <w:rPr>
          <w:rFonts w:ascii="Arabic Typesetting" w:hAnsi="Arabic Typesetting" w:cs="Arabic Typesetting" w:hint="cs"/>
          <w:szCs w:val="36"/>
          <w:rtl/>
        </w:rPr>
        <w:t xml:space="preserve">: نُظمت </w:t>
      </w:r>
      <w:r w:rsidR="004C451A" w:rsidRPr="00124D7E">
        <w:rPr>
          <w:rFonts w:ascii="Arabic Typesetting" w:hAnsi="Arabic Typesetting" w:cs="Arabic Typesetting" w:hint="cs"/>
          <w:szCs w:val="36"/>
          <w:rtl/>
        </w:rPr>
        <w:t xml:space="preserve">هذه </w:t>
      </w:r>
      <w:r w:rsidR="005F209C" w:rsidRPr="00124D7E">
        <w:rPr>
          <w:rFonts w:ascii="Arabic Typesetting" w:hAnsi="Arabic Typesetting" w:cs="Arabic Typesetting" w:hint="cs"/>
          <w:szCs w:val="36"/>
          <w:rtl/>
        </w:rPr>
        <w:t>الندوة بالتعاون مع وكالة الملكية الفكرية في جمهورية أوزبكستان و</w:t>
      </w:r>
      <w:r w:rsidR="0020002D" w:rsidRPr="00124D7E">
        <w:rPr>
          <w:rFonts w:ascii="Arabic Typesetting" w:hAnsi="Arabic Typesetting" w:cs="Arabic Typesetting" w:hint="cs"/>
          <w:szCs w:val="36"/>
          <w:rtl/>
        </w:rPr>
        <w:t>كانت ترمي إلى</w:t>
      </w:r>
      <w:r w:rsidR="005F209C" w:rsidRPr="00124D7E">
        <w:rPr>
          <w:rFonts w:ascii="Arabic Typesetting" w:hAnsi="Arabic Typesetting" w:cs="Arabic Typesetting" w:hint="cs"/>
          <w:szCs w:val="36"/>
          <w:rtl/>
        </w:rPr>
        <w:t xml:space="preserve"> </w:t>
      </w:r>
      <w:r w:rsidR="00594DB8">
        <w:rPr>
          <w:rFonts w:ascii="Arabic Typesetting" w:hAnsi="Arabic Typesetting" w:cs="Arabic Typesetting" w:hint="cs"/>
          <w:szCs w:val="36"/>
          <w:rtl/>
        </w:rPr>
        <w:t>ما يلي:</w:t>
      </w:r>
      <w:r w:rsidR="005F209C" w:rsidRPr="00124D7E">
        <w:rPr>
          <w:rFonts w:ascii="Arabic Typesetting" w:hAnsi="Arabic Typesetting" w:cs="Arabic Typesetting" w:hint="cs"/>
          <w:szCs w:val="36"/>
          <w:rtl/>
        </w:rPr>
        <w:t>"1" مناقشة المسائل العملية المتعلقة بإنفاذ حقوق الملكية الفكرية في الإجراءات القضائية وت</w:t>
      </w:r>
      <w:r w:rsidR="0020002D" w:rsidRPr="00124D7E">
        <w:rPr>
          <w:rFonts w:ascii="Arabic Typesetting" w:hAnsi="Arabic Typesetting" w:cs="Arabic Typesetting" w:hint="cs"/>
          <w:szCs w:val="36"/>
          <w:rtl/>
        </w:rPr>
        <w:t xml:space="preserve">بادل الخبرات في هذا الصدد؛ "2" </w:t>
      </w:r>
      <w:r w:rsidR="00594DB8">
        <w:rPr>
          <w:rFonts w:ascii="Arabic Typesetting" w:hAnsi="Arabic Typesetting" w:cs="Arabic Typesetting" w:hint="cs"/>
          <w:szCs w:val="36"/>
          <w:rtl/>
        </w:rPr>
        <w:t>و</w:t>
      </w:r>
      <w:r w:rsidR="005F209C" w:rsidRPr="00124D7E">
        <w:rPr>
          <w:rFonts w:ascii="Arabic Typesetting" w:hAnsi="Arabic Typesetting" w:cs="Arabic Typesetting"/>
          <w:szCs w:val="36"/>
          <w:rtl/>
        </w:rPr>
        <w:t xml:space="preserve">الارتقاء بمستوى المهارات والمعارف بما يكفي للتعامل مع قضايا الملكية الفكرية وإصدار الأحكام بشأنها بعدالة وكفاءة واتساق، مع مراعاة الشواغل </w:t>
      </w:r>
      <w:r w:rsidR="0020002D" w:rsidRPr="00124D7E">
        <w:rPr>
          <w:rFonts w:ascii="Arabic Typesetting" w:hAnsi="Arabic Typesetting" w:cs="Arabic Typesetting" w:hint="cs"/>
          <w:szCs w:val="36"/>
          <w:rtl/>
        </w:rPr>
        <w:t>ال</w:t>
      </w:r>
      <w:r w:rsidR="005F209C" w:rsidRPr="00124D7E">
        <w:rPr>
          <w:rFonts w:ascii="Arabic Typesetting" w:hAnsi="Arabic Typesetting" w:cs="Arabic Typesetting"/>
          <w:szCs w:val="36"/>
          <w:rtl/>
        </w:rPr>
        <w:t xml:space="preserve">إنمائية التوجه </w:t>
      </w:r>
      <w:r w:rsidR="00594DB8">
        <w:rPr>
          <w:rFonts w:ascii="Arabic Typesetting" w:hAnsi="Arabic Typesetting" w:cs="Arabic Typesetting" w:hint="cs"/>
          <w:szCs w:val="36"/>
          <w:rtl/>
        </w:rPr>
        <w:t xml:space="preserve">المتضمنة </w:t>
      </w:r>
      <w:r w:rsidR="005F209C" w:rsidRPr="00124D7E">
        <w:rPr>
          <w:rFonts w:ascii="Arabic Typesetting" w:hAnsi="Arabic Typesetting" w:cs="Arabic Typesetting"/>
          <w:szCs w:val="36"/>
          <w:rtl/>
        </w:rPr>
        <w:t>في الهدف الاستراتيجي السادس.</w:t>
      </w:r>
      <w:r w:rsidR="005F209C" w:rsidRPr="00124D7E">
        <w:rPr>
          <w:rFonts w:ascii="Arabic Typesetting" w:hAnsi="Arabic Typesetting" w:cs="Arabic Typesetting" w:hint="cs"/>
          <w:szCs w:val="36"/>
          <w:rtl/>
        </w:rPr>
        <w:t xml:space="preserve"> وقد حضر الندوة نحو 50</w:t>
      </w:r>
      <w:r w:rsidR="006E5983">
        <w:rPr>
          <w:rFonts w:ascii="Arabic Typesetting" w:hAnsi="Arabic Typesetting" w:cs="Arabic Typesetting" w:hint="eastAsia"/>
          <w:szCs w:val="36"/>
        </w:rPr>
        <w:t> </w:t>
      </w:r>
      <w:r w:rsidR="005F209C" w:rsidRPr="00124D7E">
        <w:rPr>
          <w:rFonts w:ascii="Arabic Typesetting" w:hAnsi="Arabic Typesetting" w:cs="Arabic Typesetting" w:hint="cs"/>
          <w:szCs w:val="36"/>
          <w:rtl/>
        </w:rPr>
        <w:t>مشاركاً منهم قضاة من كازاخستان و</w:t>
      </w:r>
      <w:r w:rsidR="005F209C" w:rsidRPr="00124D7E">
        <w:rPr>
          <w:rFonts w:ascii="Arabic Typesetting" w:hAnsi="Arabic Typesetting" w:cs="Arabic Typesetting"/>
          <w:szCs w:val="36"/>
          <w:rtl/>
        </w:rPr>
        <w:t>قيرغيزستان</w:t>
      </w:r>
      <w:r w:rsidR="005F209C" w:rsidRPr="00124D7E">
        <w:rPr>
          <w:rFonts w:ascii="Arabic Typesetting" w:hAnsi="Arabic Typesetting" w:cs="Arabic Typesetting" w:hint="cs"/>
          <w:szCs w:val="36"/>
          <w:rtl/>
        </w:rPr>
        <w:t>.</w:t>
      </w:r>
    </w:p>
    <w:p w:rsidR="005F209C" w:rsidRPr="00124D7E" w:rsidRDefault="00210605" w:rsidP="0020002D">
      <w:pPr>
        <w:pStyle w:val="ListParagraph"/>
        <w:numPr>
          <w:ilvl w:val="0"/>
          <w:numId w:val="23"/>
        </w:numPr>
        <w:bidi/>
        <w:spacing w:after="240" w:line="360" w:lineRule="exact"/>
        <w:ind w:left="714" w:hanging="357"/>
        <w:contextualSpacing w:val="0"/>
        <w:rPr>
          <w:rFonts w:ascii="Arabic Typesetting" w:hAnsi="Arabic Typesetting" w:cs="Arabic Typesetting"/>
          <w:i/>
          <w:iCs/>
          <w:szCs w:val="36"/>
        </w:rPr>
      </w:pPr>
      <w:hyperlink r:id="rId22" w:history="1">
        <w:r w:rsidR="005F209C" w:rsidRPr="00124D7E">
          <w:rPr>
            <w:rStyle w:val="Hyperlink"/>
            <w:rFonts w:ascii="Arabic Typesetting" w:hAnsi="Arabic Typesetting" w:cs="Arabic Typesetting" w:hint="cs"/>
            <w:i/>
            <w:iCs/>
            <w:color w:val="auto"/>
            <w:szCs w:val="36"/>
            <w:rtl/>
          </w:rPr>
          <w:t>الاجتماع الإقليمي بشأن إنفاذ حقوق الملكية الفكرية</w:t>
        </w:r>
      </w:hyperlink>
      <w:r w:rsidR="005F209C" w:rsidRPr="00124D7E">
        <w:rPr>
          <w:rFonts w:ascii="Arabic Typesetting" w:hAnsi="Arabic Typesetting" w:cs="Arabic Typesetting" w:hint="cs"/>
          <w:i/>
          <w:iCs/>
          <w:szCs w:val="36"/>
          <w:rtl/>
        </w:rPr>
        <w:t>، بلغراد، صربيا، 11 و12 سبتمبر 2013</w:t>
      </w:r>
      <w:r w:rsidR="005F209C" w:rsidRPr="00124D7E">
        <w:rPr>
          <w:rFonts w:ascii="Arabic Typesetting" w:hAnsi="Arabic Typesetting" w:cs="Arabic Typesetting" w:hint="cs"/>
          <w:szCs w:val="36"/>
          <w:rtl/>
        </w:rPr>
        <w:t xml:space="preserve">: نُظم </w:t>
      </w:r>
      <w:r w:rsidR="004C451A" w:rsidRPr="00124D7E">
        <w:rPr>
          <w:rFonts w:ascii="Arabic Typesetting" w:hAnsi="Arabic Typesetting" w:cs="Arabic Typesetting" w:hint="cs"/>
          <w:szCs w:val="36"/>
          <w:rtl/>
        </w:rPr>
        <w:t xml:space="preserve">هذا </w:t>
      </w:r>
      <w:r w:rsidR="005F209C" w:rsidRPr="00124D7E">
        <w:rPr>
          <w:rFonts w:ascii="Arabic Typesetting" w:hAnsi="Arabic Typesetting" w:cs="Arabic Typesetting" w:hint="cs"/>
          <w:szCs w:val="36"/>
          <w:rtl/>
        </w:rPr>
        <w:t xml:space="preserve">الاجتماع بالاشتراك مع مكتب الملكية الفكرية في </w:t>
      </w:r>
      <w:r w:rsidR="0020002D" w:rsidRPr="00124D7E">
        <w:rPr>
          <w:rFonts w:ascii="Arabic Typesetting" w:hAnsi="Arabic Typesetting" w:cs="Arabic Typesetting" w:hint="cs"/>
          <w:szCs w:val="36"/>
          <w:rtl/>
        </w:rPr>
        <w:t>جمهورية صربيا وكان يرمي</w:t>
      </w:r>
      <w:r w:rsidR="00594DB8">
        <w:rPr>
          <w:rFonts w:ascii="Arabic Typesetting" w:hAnsi="Arabic Typesetting" w:cs="Arabic Typesetting" w:hint="cs"/>
          <w:szCs w:val="36"/>
          <w:rtl/>
        </w:rPr>
        <w:t>،</w:t>
      </w:r>
      <w:r w:rsidR="005F209C" w:rsidRPr="00124D7E">
        <w:rPr>
          <w:rFonts w:ascii="Arabic Typesetting" w:hAnsi="Arabic Typesetting" w:cs="Arabic Typesetting" w:hint="cs"/>
          <w:szCs w:val="36"/>
          <w:rtl/>
        </w:rPr>
        <w:t xml:space="preserve"> في إطار ا</w:t>
      </w:r>
      <w:r w:rsidR="0020002D" w:rsidRPr="00124D7E">
        <w:rPr>
          <w:rFonts w:ascii="Arabic Typesetting" w:hAnsi="Arabic Typesetting" w:cs="Arabic Typesetting" w:hint="cs"/>
          <w:szCs w:val="36"/>
          <w:rtl/>
        </w:rPr>
        <w:t>لهدف الاستراتيجي السادس للويبو</w:t>
      </w:r>
      <w:r w:rsidR="00594DB8">
        <w:rPr>
          <w:rFonts w:ascii="Arabic Typesetting" w:hAnsi="Arabic Typesetting" w:cs="Arabic Typesetting" w:hint="cs"/>
          <w:szCs w:val="36"/>
          <w:rtl/>
        </w:rPr>
        <w:t>،</w:t>
      </w:r>
      <w:r w:rsidR="0020002D" w:rsidRPr="00124D7E">
        <w:rPr>
          <w:rFonts w:ascii="Arabic Typesetting" w:hAnsi="Arabic Typesetting" w:cs="Arabic Typesetting" w:hint="cs"/>
          <w:szCs w:val="36"/>
          <w:rtl/>
        </w:rPr>
        <w:t xml:space="preserve"> </w:t>
      </w:r>
      <w:r w:rsidR="005F209C" w:rsidRPr="00124D7E">
        <w:rPr>
          <w:rFonts w:ascii="Arabic Typesetting" w:hAnsi="Arabic Typesetting" w:cs="Arabic Typesetting" w:hint="cs"/>
          <w:szCs w:val="36"/>
          <w:rtl/>
        </w:rPr>
        <w:t xml:space="preserve">إلى </w:t>
      </w:r>
      <w:r w:rsidR="00594DB8">
        <w:rPr>
          <w:rFonts w:ascii="Arabic Typesetting" w:hAnsi="Arabic Typesetting" w:cs="Arabic Typesetting" w:hint="cs"/>
          <w:szCs w:val="36"/>
          <w:rtl/>
        </w:rPr>
        <w:t>ما يلي:</w:t>
      </w:r>
      <w:r w:rsidR="005F209C" w:rsidRPr="00124D7E">
        <w:rPr>
          <w:rFonts w:ascii="Arabic Typesetting" w:hAnsi="Arabic Typesetting" w:cs="Arabic Typesetting" w:hint="cs"/>
          <w:szCs w:val="36"/>
          <w:rtl/>
        </w:rPr>
        <w:t>"1" بناء قدرات موظفي إنفاذ القانون والقضاة على إ</w:t>
      </w:r>
      <w:r w:rsidR="0020002D" w:rsidRPr="00124D7E">
        <w:rPr>
          <w:rFonts w:ascii="Arabic Typesetting" w:hAnsi="Arabic Typesetting" w:cs="Arabic Typesetting" w:hint="cs"/>
          <w:szCs w:val="36"/>
          <w:rtl/>
        </w:rPr>
        <w:t xml:space="preserve">نفاذ حقوق الملكية الفكرية؛ "2" </w:t>
      </w:r>
      <w:r w:rsidR="00594DB8">
        <w:rPr>
          <w:rFonts w:ascii="Arabic Typesetting" w:hAnsi="Arabic Typesetting" w:cs="Arabic Typesetting" w:hint="cs"/>
          <w:szCs w:val="36"/>
          <w:rtl/>
        </w:rPr>
        <w:t>و</w:t>
      </w:r>
      <w:r w:rsidR="005F209C" w:rsidRPr="00124D7E">
        <w:rPr>
          <w:rFonts w:ascii="Arabic Typesetting" w:hAnsi="Arabic Typesetting" w:cs="Arabic Typesetting" w:hint="cs"/>
          <w:szCs w:val="36"/>
          <w:rtl/>
        </w:rPr>
        <w:t xml:space="preserve">عرض الدراسة </w:t>
      </w:r>
      <w:r w:rsidR="005F209C" w:rsidRPr="00124D7E">
        <w:rPr>
          <w:rFonts w:ascii="Arabic Typesetting" w:hAnsi="Arabic Typesetting" w:cs="Arabic Typesetting"/>
          <w:szCs w:val="36"/>
          <w:rtl/>
        </w:rPr>
        <w:t>المتعلقة بإنفاذ حقوق الملكية الفكرية في البلدان المنتقلة إلى نظام الاقتصاد الحر</w:t>
      </w:r>
      <w:r w:rsidR="005F209C" w:rsidRPr="00124D7E">
        <w:rPr>
          <w:rFonts w:ascii="Arabic Typesetting" w:hAnsi="Arabic Typesetting" w:cs="Arabic Typesetting" w:hint="cs"/>
          <w:szCs w:val="36"/>
          <w:rtl/>
          <w:lang w:bidi="ar-EG"/>
        </w:rPr>
        <w:t xml:space="preserve">؛ "3" </w:t>
      </w:r>
      <w:r w:rsidR="00594DB8">
        <w:rPr>
          <w:rFonts w:ascii="Arabic Typesetting" w:hAnsi="Arabic Typesetting" w:cs="Arabic Typesetting" w:hint="cs"/>
          <w:szCs w:val="36"/>
          <w:rtl/>
          <w:lang w:bidi="ar-EG"/>
        </w:rPr>
        <w:t>و</w:t>
      </w:r>
      <w:r w:rsidR="005F209C" w:rsidRPr="00124D7E">
        <w:rPr>
          <w:rFonts w:ascii="Arabic Typesetting" w:hAnsi="Arabic Typesetting" w:cs="Arabic Typesetting" w:hint="cs"/>
          <w:szCs w:val="36"/>
          <w:rtl/>
          <w:lang w:bidi="ar-EG"/>
        </w:rPr>
        <w:t xml:space="preserve">مناقشة </w:t>
      </w:r>
      <w:r w:rsidR="0020002D" w:rsidRPr="00124D7E">
        <w:rPr>
          <w:rFonts w:ascii="Arabic Typesetting" w:hAnsi="Arabic Typesetting" w:cs="Arabic Typesetting" w:hint="cs"/>
          <w:szCs w:val="36"/>
          <w:rtl/>
          <w:lang w:bidi="ar-EG"/>
        </w:rPr>
        <w:t xml:space="preserve">أحدث </w:t>
      </w:r>
      <w:r w:rsidR="005F209C" w:rsidRPr="00124D7E">
        <w:rPr>
          <w:rFonts w:ascii="Arabic Typesetting" w:hAnsi="Arabic Typesetting" w:cs="Arabic Typesetting" w:hint="cs"/>
          <w:szCs w:val="36"/>
          <w:rtl/>
          <w:lang w:bidi="ar-EG"/>
        </w:rPr>
        <w:t xml:space="preserve">التطورات </w:t>
      </w:r>
      <w:r w:rsidR="005F209C" w:rsidRPr="00124D7E">
        <w:rPr>
          <w:rFonts w:ascii="Arabic Typesetting" w:hAnsi="Arabic Typesetting" w:cs="Arabic Typesetting"/>
          <w:szCs w:val="36"/>
          <w:rtl/>
          <w:lang w:bidi="ar-EG"/>
        </w:rPr>
        <w:t>–</w:t>
      </w:r>
      <w:r w:rsidR="005F209C" w:rsidRPr="00124D7E">
        <w:rPr>
          <w:rFonts w:ascii="Arabic Typesetting" w:hAnsi="Arabic Typesetting" w:cs="Arabic Typesetting" w:hint="cs"/>
          <w:szCs w:val="36"/>
          <w:rtl/>
          <w:lang w:bidi="ar-EG"/>
        </w:rPr>
        <w:t xml:space="preserve"> بما في ذلك التطورات التي شهدتها أحكام القضاء </w:t>
      </w:r>
      <w:r w:rsidR="005F209C" w:rsidRPr="00124D7E">
        <w:rPr>
          <w:rFonts w:ascii="Arabic Typesetting" w:hAnsi="Arabic Typesetting" w:cs="Arabic Typesetting"/>
          <w:szCs w:val="36"/>
          <w:rtl/>
          <w:lang w:bidi="ar-EG"/>
        </w:rPr>
        <w:t>–</w:t>
      </w:r>
      <w:r w:rsidR="005F209C" w:rsidRPr="00124D7E">
        <w:rPr>
          <w:rFonts w:ascii="Arabic Typesetting" w:hAnsi="Arabic Typesetting" w:cs="Arabic Typesetting" w:hint="cs"/>
          <w:szCs w:val="36"/>
          <w:rtl/>
          <w:lang w:bidi="ar-EG"/>
        </w:rPr>
        <w:t xml:space="preserve"> في هذا المجال؛ "4" </w:t>
      </w:r>
      <w:r w:rsidR="00594DB8">
        <w:rPr>
          <w:rFonts w:ascii="Arabic Typesetting" w:hAnsi="Arabic Typesetting" w:cs="Arabic Typesetting" w:hint="cs"/>
          <w:szCs w:val="36"/>
          <w:rtl/>
          <w:lang w:bidi="ar-EG"/>
        </w:rPr>
        <w:t>و</w:t>
      </w:r>
      <w:r w:rsidR="005F209C" w:rsidRPr="00124D7E">
        <w:rPr>
          <w:rFonts w:ascii="Arabic Typesetting" w:hAnsi="Arabic Typesetting" w:cs="Arabic Typesetting" w:hint="cs"/>
          <w:szCs w:val="36"/>
          <w:rtl/>
        </w:rPr>
        <w:t>النظر في مسائل رئيسية تتصل بإذكاء الاحترام للملكية الفكرية مثل سلوكيات المستهلكين وتصوراتهم واستراتيجيات للتعاون الفعال بين مختلف وكالات إنفاذ القانون ومع أصحاب الحقوق. وقد حضر الاجتماع نحو 90 مشاركاً من البوسنة والهرسك، وكرواتيا، والجبل الأسود، ورومانيا، وصربيا، وسلوفينيا، بما في ذلك مدير</w:t>
      </w:r>
      <w:r w:rsidR="00594DB8">
        <w:rPr>
          <w:rFonts w:ascii="Arabic Typesetting" w:hAnsi="Arabic Typesetting" w:cs="Arabic Typesetting" w:hint="cs"/>
          <w:szCs w:val="36"/>
          <w:rtl/>
        </w:rPr>
        <w:t xml:space="preserve">ان </w:t>
      </w:r>
      <w:r w:rsidR="005F209C" w:rsidRPr="00124D7E">
        <w:rPr>
          <w:rFonts w:ascii="Arabic Typesetting" w:hAnsi="Arabic Typesetting" w:cs="Arabic Typesetting" w:hint="cs"/>
          <w:szCs w:val="36"/>
          <w:rtl/>
        </w:rPr>
        <w:t>من مديري مكاتب الملكية الفكرية وقضاة ومدعين عامين وهيئات مراقبة السوق وسلطات الجمارك و</w:t>
      </w:r>
      <w:r w:rsidR="00E92887">
        <w:rPr>
          <w:rFonts w:ascii="Arabic Typesetting" w:hAnsi="Arabic Typesetting" w:cs="Arabic Typesetting" w:hint="cs"/>
          <w:szCs w:val="36"/>
          <w:rtl/>
        </w:rPr>
        <w:t>أصحاب المصالح من القطاع الخاص</w:t>
      </w:r>
      <w:r w:rsidR="005F209C" w:rsidRPr="00124D7E">
        <w:rPr>
          <w:rFonts w:ascii="Arabic Typesetting" w:hAnsi="Arabic Typesetting" w:cs="Arabic Typesetting" w:hint="cs"/>
          <w:szCs w:val="36"/>
          <w:rtl/>
        </w:rPr>
        <w:t xml:space="preserve"> </w:t>
      </w:r>
      <w:r w:rsidR="00594DB8">
        <w:rPr>
          <w:rFonts w:ascii="Arabic Typesetting" w:hAnsi="Arabic Typesetting" w:cs="Arabic Typesetting" w:hint="cs"/>
          <w:szCs w:val="36"/>
          <w:rtl/>
        </w:rPr>
        <w:t xml:space="preserve">والأوساط </w:t>
      </w:r>
      <w:r w:rsidR="005F209C" w:rsidRPr="00124D7E">
        <w:rPr>
          <w:rFonts w:ascii="Arabic Typesetting" w:hAnsi="Arabic Typesetting" w:cs="Arabic Typesetting" w:hint="cs"/>
          <w:szCs w:val="36"/>
          <w:rtl/>
        </w:rPr>
        <w:t>القانونية.</w:t>
      </w:r>
    </w:p>
    <w:p w:rsidR="00ED433B" w:rsidRPr="00331973" w:rsidRDefault="00210605" w:rsidP="00331973">
      <w:pPr>
        <w:pStyle w:val="ListParagraph"/>
        <w:numPr>
          <w:ilvl w:val="0"/>
          <w:numId w:val="23"/>
        </w:numPr>
        <w:bidi/>
        <w:spacing w:after="240" w:line="360" w:lineRule="exact"/>
        <w:ind w:left="714" w:hanging="357"/>
        <w:contextualSpacing w:val="0"/>
        <w:rPr>
          <w:rFonts w:ascii="Arabic Typesetting" w:hAnsi="Arabic Typesetting" w:cs="Arabic Typesetting"/>
          <w:szCs w:val="36"/>
        </w:rPr>
      </w:pPr>
      <w:hyperlink r:id="rId23" w:history="1">
        <w:r w:rsidR="00ED433B" w:rsidRPr="00124D7E">
          <w:rPr>
            <w:rStyle w:val="Hyperlink"/>
            <w:rFonts w:ascii="Arabic Typesetting" w:hAnsi="Arabic Typesetting" w:cs="Arabic Typesetting" w:hint="cs"/>
            <w:i/>
            <w:iCs/>
            <w:color w:val="auto"/>
            <w:szCs w:val="36"/>
            <w:rtl/>
          </w:rPr>
          <w:t>حلقة العمل الخاصة بإذكاء الاحترام للملكية الفكرية</w:t>
        </w:r>
      </w:hyperlink>
      <w:r w:rsidR="00ED433B" w:rsidRPr="00124D7E">
        <w:rPr>
          <w:rFonts w:ascii="Arabic Typesetting" w:hAnsi="Arabic Typesetting" w:cs="Arabic Typesetting" w:hint="cs"/>
          <w:i/>
          <w:iCs/>
          <w:szCs w:val="36"/>
          <w:rtl/>
        </w:rPr>
        <w:t>، كوالا لامبور، ماليزيا، 10 و11 أكتوبر 2013</w:t>
      </w:r>
      <w:r w:rsidR="00ED433B" w:rsidRPr="00124D7E">
        <w:rPr>
          <w:rFonts w:ascii="Arabic Typesetting" w:hAnsi="Arabic Typesetting" w:cs="Arabic Typesetting" w:hint="cs"/>
          <w:szCs w:val="36"/>
          <w:rtl/>
        </w:rPr>
        <w:t xml:space="preserve">: نُظمت </w:t>
      </w:r>
      <w:r w:rsidR="004C451A" w:rsidRPr="00124D7E">
        <w:rPr>
          <w:rFonts w:ascii="Arabic Typesetting" w:hAnsi="Arabic Typesetting" w:cs="Arabic Typesetting" w:hint="cs"/>
          <w:szCs w:val="36"/>
          <w:rtl/>
        </w:rPr>
        <w:t xml:space="preserve">هذه </w:t>
      </w:r>
      <w:r w:rsidR="00ED433B" w:rsidRPr="00124D7E">
        <w:rPr>
          <w:rFonts w:ascii="Arabic Typesetting" w:hAnsi="Arabic Typesetting" w:cs="Arabic Typesetting" w:hint="cs"/>
          <w:szCs w:val="36"/>
          <w:rtl/>
        </w:rPr>
        <w:t xml:space="preserve">الحلقة بالتعاون مع </w:t>
      </w:r>
      <w:r w:rsidR="00ED433B" w:rsidRPr="00124D7E">
        <w:rPr>
          <w:rFonts w:ascii="Arabic Typesetting" w:hAnsi="Arabic Typesetting" w:cs="Arabic Typesetting" w:hint="cs"/>
          <w:szCs w:val="36"/>
          <w:rtl/>
          <w:lang w:bidi="ar-EG"/>
        </w:rPr>
        <w:t>مؤسسة الملكي</w:t>
      </w:r>
      <w:r w:rsidR="009E3211" w:rsidRPr="00124D7E">
        <w:rPr>
          <w:rFonts w:ascii="Arabic Typesetting" w:hAnsi="Arabic Typesetting" w:cs="Arabic Typesetting" w:hint="cs"/>
          <w:szCs w:val="36"/>
          <w:rtl/>
          <w:lang w:bidi="ar-EG"/>
        </w:rPr>
        <w:t>ة الفكرية في ماليزيا وكات ترمي</w:t>
      </w:r>
      <w:r w:rsidR="00652DA5">
        <w:rPr>
          <w:rFonts w:ascii="Arabic Typesetting" w:hAnsi="Arabic Typesetting" w:cs="Arabic Typesetting" w:hint="cs"/>
          <w:szCs w:val="36"/>
          <w:rtl/>
          <w:lang w:bidi="ar-EG"/>
        </w:rPr>
        <w:t>،</w:t>
      </w:r>
      <w:r w:rsidR="00ED433B" w:rsidRPr="00124D7E">
        <w:rPr>
          <w:rFonts w:ascii="Arabic Typesetting" w:hAnsi="Arabic Typesetting" w:cs="Arabic Typesetting" w:hint="cs"/>
          <w:szCs w:val="36"/>
          <w:rtl/>
          <w:lang w:bidi="ar-EG"/>
        </w:rPr>
        <w:t xml:space="preserve"> في إطار الهدف الاست</w:t>
      </w:r>
      <w:r w:rsidR="009E3211" w:rsidRPr="00124D7E">
        <w:rPr>
          <w:rFonts w:ascii="Arabic Typesetting" w:hAnsi="Arabic Typesetting" w:cs="Arabic Typesetting" w:hint="cs"/>
          <w:szCs w:val="36"/>
          <w:rtl/>
          <w:lang w:bidi="ar-EG"/>
        </w:rPr>
        <w:t>راتيجي السادس</w:t>
      </w:r>
      <w:r w:rsidR="00652DA5">
        <w:rPr>
          <w:rFonts w:ascii="Arabic Typesetting" w:hAnsi="Arabic Typesetting" w:cs="Arabic Typesetting" w:hint="cs"/>
          <w:szCs w:val="36"/>
          <w:rtl/>
          <w:lang w:bidi="ar-EG"/>
        </w:rPr>
        <w:t>،</w:t>
      </w:r>
      <w:r w:rsidR="00ED433B" w:rsidRPr="00124D7E">
        <w:rPr>
          <w:rFonts w:ascii="Arabic Typesetting" w:hAnsi="Arabic Typesetting" w:cs="Arabic Typesetting" w:hint="cs"/>
          <w:szCs w:val="36"/>
          <w:rtl/>
          <w:lang w:bidi="ar-EG"/>
        </w:rPr>
        <w:t xml:space="preserve"> إلى ما يلي: "1" بناء قدرات موظفي إنفاذ القانون؛ "2" </w:t>
      </w:r>
      <w:r w:rsidR="00652DA5">
        <w:rPr>
          <w:rFonts w:ascii="Arabic Typesetting" w:hAnsi="Arabic Typesetting" w:cs="Arabic Typesetting" w:hint="cs"/>
          <w:szCs w:val="36"/>
          <w:rtl/>
          <w:lang w:bidi="ar-EG"/>
        </w:rPr>
        <w:t>و</w:t>
      </w:r>
      <w:r w:rsidR="00ED433B" w:rsidRPr="00124D7E">
        <w:rPr>
          <w:rFonts w:ascii="Arabic Typesetting" w:hAnsi="Arabic Typesetting" w:cs="Arabic Typesetting" w:hint="cs"/>
          <w:szCs w:val="36"/>
          <w:rtl/>
          <w:lang w:bidi="ar-EG"/>
        </w:rPr>
        <w:t xml:space="preserve">مناقشة تنفيذ الجزء الثالث من اتفاق </w:t>
      </w:r>
      <w:proofErr w:type="spellStart"/>
      <w:r w:rsidR="00ED433B" w:rsidRPr="00124D7E">
        <w:rPr>
          <w:rFonts w:ascii="Arabic Typesetting" w:hAnsi="Arabic Typesetting" w:cs="Arabic Typesetting" w:hint="cs"/>
          <w:szCs w:val="36"/>
          <w:rtl/>
          <w:lang w:bidi="ar-EG"/>
        </w:rPr>
        <w:t>تريبس</w:t>
      </w:r>
      <w:proofErr w:type="spellEnd"/>
      <w:r w:rsidR="00ED433B" w:rsidRPr="00124D7E">
        <w:rPr>
          <w:rFonts w:ascii="Arabic Typesetting" w:hAnsi="Arabic Typesetting" w:cs="Arabic Typesetting" w:hint="cs"/>
          <w:szCs w:val="36"/>
          <w:rtl/>
          <w:lang w:bidi="ar-EG"/>
        </w:rPr>
        <w:t xml:space="preserve">؛ "3" </w:t>
      </w:r>
      <w:r w:rsidR="00652DA5">
        <w:rPr>
          <w:rFonts w:ascii="Arabic Typesetting" w:hAnsi="Arabic Typesetting" w:cs="Arabic Typesetting" w:hint="cs"/>
          <w:szCs w:val="36"/>
          <w:rtl/>
          <w:lang w:bidi="ar-EG"/>
        </w:rPr>
        <w:t>و</w:t>
      </w:r>
      <w:r w:rsidR="00E92887">
        <w:rPr>
          <w:rFonts w:ascii="Arabic Typesetting" w:hAnsi="Arabic Typesetting" w:cs="Arabic Typesetting" w:hint="cs"/>
          <w:szCs w:val="36"/>
          <w:rtl/>
          <w:lang w:bidi="ar-EG"/>
        </w:rPr>
        <w:t>النظر في دور إذكاء الوعي</w:t>
      </w:r>
      <w:r w:rsidR="00652DA5">
        <w:rPr>
          <w:rFonts w:ascii="Arabic Typesetting" w:hAnsi="Arabic Typesetting" w:cs="Arabic Typesetting" w:hint="cs"/>
          <w:szCs w:val="36"/>
          <w:rtl/>
          <w:lang w:bidi="ar-EG"/>
        </w:rPr>
        <w:t xml:space="preserve"> ب</w:t>
      </w:r>
      <w:r w:rsidR="00ED433B" w:rsidRPr="00124D7E">
        <w:rPr>
          <w:rFonts w:ascii="Arabic Typesetting" w:hAnsi="Arabic Typesetting" w:cs="Arabic Typesetting" w:hint="cs"/>
          <w:szCs w:val="36"/>
          <w:rtl/>
          <w:lang w:bidi="ar-EG"/>
        </w:rPr>
        <w:t xml:space="preserve">الملكية الفكرية بوصفه إجراءً وقائياً؛ "4" </w:t>
      </w:r>
      <w:r w:rsidR="00652DA5">
        <w:rPr>
          <w:rFonts w:ascii="Arabic Typesetting" w:hAnsi="Arabic Typesetting" w:cs="Arabic Typesetting" w:hint="cs"/>
          <w:szCs w:val="36"/>
          <w:rtl/>
          <w:lang w:bidi="ar-EG"/>
        </w:rPr>
        <w:t>و</w:t>
      </w:r>
      <w:r w:rsidR="00ED433B" w:rsidRPr="00124D7E">
        <w:rPr>
          <w:rFonts w:ascii="Arabic Typesetting" w:hAnsi="Arabic Typesetting" w:cs="Arabic Typesetting" w:hint="cs"/>
          <w:szCs w:val="36"/>
          <w:rtl/>
        </w:rPr>
        <w:t xml:space="preserve">تزويد </w:t>
      </w:r>
      <w:r w:rsidR="00652DA5">
        <w:rPr>
          <w:rFonts w:ascii="Arabic Typesetting" w:hAnsi="Arabic Typesetting" w:cs="Arabic Typesetting" w:hint="cs"/>
          <w:szCs w:val="36"/>
          <w:rtl/>
        </w:rPr>
        <w:t>أصحاب المصالح</w:t>
      </w:r>
      <w:r w:rsidR="00ED433B" w:rsidRPr="00124D7E">
        <w:rPr>
          <w:rFonts w:ascii="Arabic Typesetting" w:hAnsi="Arabic Typesetting" w:cs="Arabic Typesetting" w:hint="cs"/>
          <w:szCs w:val="36"/>
          <w:rtl/>
        </w:rPr>
        <w:t xml:space="preserve"> بمعلومات عن سبل وضع استراتيجيات وطنية لإذكاء الوع</w:t>
      </w:r>
      <w:r w:rsidR="004C451A" w:rsidRPr="00124D7E">
        <w:rPr>
          <w:rFonts w:ascii="Arabic Typesetting" w:hAnsi="Arabic Typesetting" w:cs="Arabic Typesetting" w:hint="cs"/>
          <w:szCs w:val="36"/>
          <w:rtl/>
        </w:rPr>
        <w:t xml:space="preserve">ي وتنفيذها؛ "5" </w:t>
      </w:r>
      <w:r w:rsidR="00652DA5">
        <w:rPr>
          <w:rFonts w:ascii="Arabic Typesetting" w:hAnsi="Arabic Typesetting" w:cs="Arabic Typesetting" w:hint="cs"/>
          <w:szCs w:val="36"/>
          <w:rtl/>
        </w:rPr>
        <w:t>و</w:t>
      </w:r>
      <w:r w:rsidR="004C451A" w:rsidRPr="00124D7E">
        <w:rPr>
          <w:rFonts w:ascii="Arabic Typesetting" w:hAnsi="Arabic Typesetting" w:cs="Arabic Typesetting" w:hint="cs"/>
          <w:szCs w:val="36"/>
          <w:rtl/>
        </w:rPr>
        <w:t>ت</w:t>
      </w:r>
      <w:r w:rsidR="00ED433B" w:rsidRPr="00124D7E">
        <w:rPr>
          <w:rFonts w:ascii="Arabic Typesetting" w:hAnsi="Arabic Typesetting" w:cs="Arabic Typesetting" w:hint="cs"/>
          <w:szCs w:val="36"/>
          <w:rtl/>
        </w:rPr>
        <w:t xml:space="preserve">عزيز التعاون الاستراتيجي بين </w:t>
      </w:r>
      <w:r w:rsidR="00652DA5">
        <w:rPr>
          <w:rFonts w:ascii="Arabic Typesetting" w:hAnsi="Arabic Typesetting" w:cs="Arabic Typesetting" w:hint="cs"/>
          <w:szCs w:val="36"/>
          <w:rtl/>
        </w:rPr>
        <w:t>أصحاب المصالح</w:t>
      </w:r>
      <w:r w:rsidR="00ED433B" w:rsidRPr="00124D7E">
        <w:rPr>
          <w:rFonts w:ascii="Arabic Typesetting" w:hAnsi="Arabic Typesetting" w:cs="Arabic Typesetting" w:hint="cs"/>
          <w:szCs w:val="36"/>
          <w:rtl/>
        </w:rPr>
        <w:t xml:space="preserve"> من القطاعين العام والخاص. وحضر الحلقة مائة وعشرة مشاركين. وضم المشاركون موظفين يمثلون </w:t>
      </w:r>
      <w:proofErr w:type="spellStart"/>
      <w:r w:rsidR="00ED433B" w:rsidRPr="00124D7E">
        <w:rPr>
          <w:rFonts w:ascii="Arabic Typesetting" w:hAnsi="Arabic Typesetting" w:cs="Arabic Typesetting" w:hint="cs"/>
          <w:szCs w:val="36"/>
          <w:rtl/>
        </w:rPr>
        <w:t>شعبات</w:t>
      </w:r>
      <w:proofErr w:type="spellEnd"/>
      <w:r w:rsidR="00ED433B" w:rsidRPr="00124D7E">
        <w:rPr>
          <w:rFonts w:ascii="Arabic Typesetting" w:hAnsi="Arabic Typesetting" w:cs="Arabic Typesetting" w:hint="cs"/>
          <w:szCs w:val="36"/>
          <w:rtl/>
        </w:rPr>
        <w:t xml:space="preserve"> الإنفاذ التابعة إلى وزارة التجارة الداخلية، والتعاونيات والنزعة الاستهلاكية ووزارة الصحة؛ وسلطات الجمارك الملكية الماليزية؛ والشرطة الملكية الماليزية؛ ووزارة العلوم والتكنولوجيا والابتكار؛ واللجنة الماليزية للاتصالات والوسائط المتعددة؛ ومؤسسة الملكية الفكرية في ماليزيا؛ وقطاع السينما والتلفزيون الماليزي؛ </w:t>
      </w:r>
      <w:r w:rsidR="008C15FB" w:rsidRPr="00124D7E">
        <w:rPr>
          <w:rFonts w:ascii="Arabic Typesetting" w:hAnsi="Arabic Typesetting" w:cs="Arabic Typesetting" w:hint="cs"/>
          <w:szCs w:val="36"/>
          <w:rtl/>
        </w:rPr>
        <w:t>ومكاتب المحاماة</w:t>
      </w:r>
      <w:r w:rsidR="00ED433B" w:rsidRPr="00124D7E">
        <w:rPr>
          <w:rFonts w:ascii="Arabic Typesetting" w:hAnsi="Arabic Typesetting" w:cs="Arabic Typesetting" w:hint="cs"/>
          <w:szCs w:val="36"/>
          <w:rtl/>
        </w:rPr>
        <w:t>؛ وأصحاب الحقوق؛ والإعلام.</w:t>
      </w:r>
    </w:p>
    <w:p w:rsidR="00ED433B" w:rsidRPr="00331973" w:rsidRDefault="00210605" w:rsidP="00ED433B">
      <w:pPr>
        <w:pStyle w:val="ListParagraph"/>
        <w:numPr>
          <w:ilvl w:val="0"/>
          <w:numId w:val="23"/>
        </w:numPr>
        <w:bidi/>
        <w:spacing w:after="240" w:line="360" w:lineRule="exact"/>
        <w:ind w:left="714" w:hanging="357"/>
        <w:contextualSpacing w:val="0"/>
        <w:rPr>
          <w:rFonts w:ascii="Arabic Typesetting" w:hAnsi="Arabic Typesetting" w:cs="Arabic Typesetting"/>
          <w:szCs w:val="36"/>
        </w:rPr>
      </w:pPr>
      <w:hyperlink r:id="rId24" w:history="1">
        <w:r w:rsidR="00ED433B" w:rsidRPr="00124D7E">
          <w:rPr>
            <w:rStyle w:val="Hyperlink"/>
            <w:rFonts w:ascii="Arabic Typesetting" w:hAnsi="Arabic Typesetting" w:cs="Arabic Typesetting" w:hint="cs"/>
            <w:i/>
            <w:iCs/>
            <w:color w:val="auto"/>
            <w:szCs w:val="36"/>
            <w:rtl/>
          </w:rPr>
          <w:t>الندوة الإقليمية المعنية بإذكاء الاحترام للملكية الفكرية في أمريكا الوسطى</w:t>
        </w:r>
      </w:hyperlink>
      <w:r w:rsidR="00ED433B" w:rsidRPr="00124D7E">
        <w:rPr>
          <w:rFonts w:ascii="Arabic Typesetting" w:hAnsi="Arabic Typesetting" w:cs="Arabic Typesetting" w:hint="cs"/>
          <w:i/>
          <w:iCs/>
          <w:szCs w:val="36"/>
          <w:rtl/>
        </w:rPr>
        <w:t>، سان خوسيه، كوستاريكا، 16 و17</w:t>
      </w:r>
      <w:r w:rsidR="00ED433B" w:rsidRPr="00331973">
        <w:rPr>
          <w:rFonts w:hint="cs"/>
          <w:rtl/>
        </w:rPr>
        <w:t xml:space="preserve"> </w:t>
      </w:r>
      <w:r w:rsidR="00ED433B" w:rsidRPr="00124D7E">
        <w:rPr>
          <w:rFonts w:ascii="Arabic Typesetting" w:hAnsi="Arabic Typesetting" w:cs="Arabic Typesetting" w:hint="cs"/>
          <w:i/>
          <w:iCs/>
          <w:szCs w:val="36"/>
          <w:rtl/>
        </w:rPr>
        <w:t>أكتوبر 2013</w:t>
      </w:r>
      <w:r w:rsidR="00ED433B" w:rsidRPr="00124D7E">
        <w:rPr>
          <w:rFonts w:ascii="Arabic Typesetting" w:hAnsi="Arabic Typesetting" w:cs="Arabic Typesetting" w:hint="cs"/>
          <w:szCs w:val="36"/>
          <w:rtl/>
        </w:rPr>
        <w:t>: نُظمت</w:t>
      </w:r>
      <w:r w:rsidR="004C451A" w:rsidRPr="00124D7E">
        <w:rPr>
          <w:rFonts w:ascii="Arabic Typesetting" w:hAnsi="Arabic Typesetting" w:cs="Arabic Typesetting" w:hint="cs"/>
          <w:szCs w:val="36"/>
          <w:rtl/>
        </w:rPr>
        <w:t xml:space="preserve"> هذه</w:t>
      </w:r>
      <w:r w:rsidR="00ED433B" w:rsidRPr="00124D7E">
        <w:rPr>
          <w:rFonts w:ascii="Arabic Typesetting" w:hAnsi="Arabic Typesetting" w:cs="Arabic Typesetting" w:hint="cs"/>
          <w:szCs w:val="36"/>
          <w:rtl/>
        </w:rPr>
        <w:t xml:space="preserve"> الندوة بالتعاون مع مكتب الملكية الفكرية في كوستاريكا وكانت ترمي</w:t>
      </w:r>
      <w:r w:rsidR="00652DA5">
        <w:rPr>
          <w:rFonts w:ascii="Arabic Typesetting" w:hAnsi="Arabic Typesetting" w:cs="Arabic Typesetting" w:hint="cs"/>
          <w:szCs w:val="36"/>
          <w:rtl/>
        </w:rPr>
        <w:t>،</w:t>
      </w:r>
      <w:r w:rsidR="00ED433B" w:rsidRPr="00124D7E">
        <w:rPr>
          <w:rFonts w:ascii="Arabic Typesetting" w:hAnsi="Arabic Typesetting" w:cs="Arabic Typesetting" w:hint="cs"/>
          <w:szCs w:val="36"/>
          <w:rtl/>
        </w:rPr>
        <w:t xml:space="preserve"> ف</w:t>
      </w:r>
      <w:r w:rsidR="009E3211" w:rsidRPr="00124D7E">
        <w:rPr>
          <w:rFonts w:ascii="Arabic Typesetting" w:hAnsi="Arabic Typesetting" w:cs="Arabic Typesetting" w:hint="cs"/>
          <w:szCs w:val="36"/>
          <w:rtl/>
        </w:rPr>
        <w:t>ي إطار الهدف الاستراتيجي السادس</w:t>
      </w:r>
      <w:r w:rsidR="00652DA5">
        <w:rPr>
          <w:rFonts w:ascii="Arabic Typesetting" w:hAnsi="Arabic Typesetting" w:cs="Arabic Typesetting" w:hint="cs"/>
          <w:szCs w:val="36"/>
          <w:rtl/>
        </w:rPr>
        <w:t>،</w:t>
      </w:r>
      <w:r w:rsidR="00ED433B" w:rsidRPr="00124D7E">
        <w:rPr>
          <w:rFonts w:ascii="Arabic Typesetting" w:hAnsi="Arabic Typesetting" w:cs="Arabic Typesetting" w:hint="cs"/>
          <w:szCs w:val="36"/>
          <w:rtl/>
        </w:rPr>
        <w:t xml:space="preserve"> إلى مناقشة ما يلي: "1" مناقشة مسائل مختلفة تتعلق بإنفاذ الملكية الفكرية وإذكاء الاحترام للملكية الفكرية في أمريكا الوسطى </w:t>
      </w:r>
      <w:r w:rsidR="00ED433B" w:rsidRPr="00124D7E">
        <w:rPr>
          <w:rFonts w:ascii="Arabic Typesetting" w:hAnsi="Arabic Typesetting" w:cs="Arabic Typesetting"/>
          <w:szCs w:val="36"/>
          <w:rtl/>
        </w:rPr>
        <w:t xml:space="preserve">مثل المنهجيات لتحديد نطاق </w:t>
      </w:r>
      <w:r w:rsidR="00ED433B" w:rsidRPr="00124D7E">
        <w:rPr>
          <w:rFonts w:ascii="Arabic Typesetting" w:hAnsi="Arabic Typesetting" w:cs="Arabic Typesetting" w:hint="cs"/>
          <w:szCs w:val="36"/>
          <w:rtl/>
        </w:rPr>
        <w:t>التقليد و</w:t>
      </w:r>
      <w:r w:rsidR="00ED433B" w:rsidRPr="00124D7E">
        <w:rPr>
          <w:rFonts w:ascii="Arabic Typesetting" w:hAnsi="Arabic Typesetting" w:cs="Arabic Typesetting"/>
          <w:szCs w:val="36"/>
          <w:rtl/>
        </w:rPr>
        <w:t>القرصنة وأثره</w:t>
      </w:r>
      <w:r w:rsidR="00652DA5">
        <w:rPr>
          <w:rFonts w:ascii="Arabic Typesetting" w:hAnsi="Arabic Typesetting" w:cs="Arabic Typesetting" w:hint="cs"/>
          <w:szCs w:val="36"/>
          <w:rtl/>
        </w:rPr>
        <w:t>م</w:t>
      </w:r>
      <w:r w:rsidR="00ED433B" w:rsidRPr="00124D7E">
        <w:rPr>
          <w:rFonts w:ascii="Arabic Typesetting" w:hAnsi="Arabic Typesetting" w:cs="Arabic Typesetting"/>
          <w:szCs w:val="36"/>
          <w:rtl/>
        </w:rPr>
        <w:t>ا</w:t>
      </w:r>
      <w:r w:rsidR="00ED433B" w:rsidRPr="00124D7E">
        <w:rPr>
          <w:rFonts w:ascii="Arabic Typesetting" w:hAnsi="Arabic Typesetting" w:cs="Arabic Typesetting" w:hint="cs"/>
          <w:szCs w:val="36"/>
          <w:rtl/>
        </w:rPr>
        <w:t xml:space="preserve">؛ "2" </w:t>
      </w:r>
      <w:r w:rsidR="00652DA5">
        <w:rPr>
          <w:rFonts w:ascii="Arabic Typesetting" w:hAnsi="Arabic Typesetting" w:cs="Arabic Typesetting" w:hint="cs"/>
          <w:szCs w:val="36"/>
          <w:rtl/>
        </w:rPr>
        <w:t>و</w:t>
      </w:r>
      <w:r w:rsidR="00ED433B" w:rsidRPr="00124D7E">
        <w:rPr>
          <w:rFonts w:ascii="Arabic Typesetting" w:hAnsi="Arabic Typesetting" w:cs="Arabic Typesetting" w:hint="cs"/>
          <w:szCs w:val="36"/>
          <w:rtl/>
        </w:rPr>
        <w:t xml:space="preserve">أحكام القضاء ذات الصلة؛ "3" </w:t>
      </w:r>
      <w:r w:rsidR="00652DA5">
        <w:rPr>
          <w:rFonts w:ascii="Arabic Typesetting" w:hAnsi="Arabic Typesetting" w:cs="Arabic Typesetting" w:hint="cs"/>
          <w:szCs w:val="36"/>
          <w:rtl/>
        </w:rPr>
        <w:t>و</w:t>
      </w:r>
      <w:r w:rsidR="00ED433B" w:rsidRPr="00124D7E">
        <w:rPr>
          <w:rFonts w:ascii="Arabic Typesetting" w:hAnsi="Arabic Typesetting" w:cs="Arabic Typesetting" w:hint="cs"/>
          <w:szCs w:val="36"/>
          <w:rtl/>
        </w:rPr>
        <w:t xml:space="preserve">المسائل المحددة والتحديات التي </w:t>
      </w:r>
      <w:proofErr w:type="spellStart"/>
      <w:r w:rsidR="00ED433B" w:rsidRPr="00124D7E">
        <w:rPr>
          <w:rFonts w:ascii="Arabic Typesetting" w:hAnsi="Arabic Typesetting" w:cs="Arabic Typesetting" w:hint="cs"/>
          <w:szCs w:val="36"/>
          <w:rtl/>
        </w:rPr>
        <w:t>يواجهها</w:t>
      </w:r>
      <w:proofErr w:type="spellEnd"/>
      <w:r w:rsidR="00ED433B" w:rsidRPr="00124D7E">
        <w:rPr>
          <w:rFonts w:ascii="Arabic Typesetting" w:hAnsi="Arabic Typesetting" w:cs="Arabic Typesetting" w:hint="cs"/>
          <w:szCs w:val="36"/>
          <w:rtl/>
        </w:rPr>
        <w:t xml:space="preserve"> مختلف العاملين في مجال إنفاذ القانون (السلطات القضائية وسلطات الجمارك وقوات الشرطة وهيئات مراقبة السوق)؛ "4" </w:t>
      </w:r>
      <w:r w:rsidR="00652DA5">
        <w:rPr>
          <w:rFonts w:ascii="Arabic Typesetting" w:hAnsi="Arabic Typesetting" w:cs="Arabic Typesetting" w:hint="cs"/>
          <w:szCs w:val="36"/>
          <w:rtl/>
        </w:rPr>
        <w:t>و</w:t>
      </w:r>
      <w:r w:rsidR="00ED433B" w:rsidRPr="00124D7E">
        <w:rPr>
          <w:rFonts w:ascii="Arabic Typesetting" w:hAnsi="Arabic Typesetting" w:cs="Arabic Typesetting"/>
          <w:szCs w:val="36"/>
          <w:rtl/>
        </w:rPr>
        <w:t>وضع</w:t>
      </w:r>
      <w:r w:rsidR="00ED433B" w:rsidRPr="00124D7E">
        <w:rPr>
          <w:rFonts w:ascii="Arabic Typesetting" w:hAnsi="Arabic Typesetting" w:cs="Arabic Typesetting" w:hint="cs"/>
          <w:szCs w:val="36"/>
          <w:rtl/>
        </w:rPr>
        <w:t xml:space="preserve"> </w:t>
      </w:r>
      <w:r w:rsidR="00ED433B" w:rsidRPr="00124D7E">
        <w:rPr>
          <w:rFonts w:ascii="Arabic Typesetting" w:hAnsi="Arabic Typesetting" w:cs="Arabic Typesetting"/>
          <w:szCs w:val="36"/>
          <w:rtl/>
        </w:rPr>
        <w:t>استراتيجيات وطنية وإقليمية للتعاون الفعال بغية إذكاء الاحترام ل</w:t>
      </w:r>
      <w:r w:rsidR="00ED433B" w:rsidRPr="00124D7E">
        <w:rPr>
          <w:rFonts w:ascii="Arabic Typesetting" w:hAnsi="Arabic Typesetting" w:cs="Arabic Typesetting" w:hint="cs"/>
          <w:szCs w:val="36"/>
          <w:rtl/>
        </w:rPr>
        <w:t xml:space="preserve">لملكية الفكرية. وقد حضر الندوة نحو </w:t>
      </w:r>
      <w:r w:rsidR="00AE673B" w:rsidRPr="00124D7E">
        <w:rPr>
          <w:rFonts w:ascii="Arabic Typesetting" w:hAnsi="Arabic Typesetting" w:cs="Arabic Typesetting" w:hint="cs"/>
          <w:szCs w:val="36"/>
          <w:rtl/>
        </w:rPr>
        <w:t>مائة وخمسي</w:t>
      </w:r>
      <w:r w:rsidR="00ED433B" w:rsidRPr="00124D7E">
        <w:rPr>
          <w:rFonts w:ascii="Arabic Typesetting" w:hAnsi="Arabic Typesetting" w:cs="Arabic Typesetting" w:hint="cs"/>
          <w:szCs w:val="36"/>
          <w:rtl/>
        </w:rPr>
        <w:t>ن مشاركاً من كوستاريكا والسلفادور وغواتيمالا وهندوراس ونيكاراغوا وبنما. وضم المشاركون موظفين يمثلون وكالات إنفاذ القانون ووزارات بما في ذلك كبار موظفي الهيئات القضائية، ورؤساء مكاتب الملكية الفكرية في أمريك</w:t>
      </w:r>
      <w:r w:rsidR="0020002D" w:rsidRPr="00124D7E">
        <w:rPr>
          <w:rFonts w:ascii="Arabic Typesetting" w:hAnsi="Arabic Typesetting" w:cs="Arabic Typesetting" w:hint="cs"/>
          <w:szCs w:val="36"/>
          <w:rtl/>
        </w:rPr>
        <w:t>ا</w:t>
      </w:r>
      <w:r w:rsidR="00ED433B" w:rsidRPr="00124D7E">
        <w:rPr>
          <w:rFonts w:ascii="Arabic Typesetting" w:hAnsi="Arabic Typesetting" w:cs="Arabic Typesetting" w:hint="cs"/>
          <w:szCs w:val="36"/>
          <w:rtl/>
        </w:rPr>
        <w:t xml:space="preserve"> الوسطى والمؤسسات الأكاديمية والقطاع الخاص والإعلام.</w:t>
      </w:r>
    </w:p>
    <w:p w:rsidR="00ED433B" w:rsidRPr="00331973" w:rsidRDefault="00210605" w:rsidP="00331973">
      <w:pPr>
        <w:pStyle w:val="ListParagraph"/>
        <w:numPr>
          <w:ilvl w:val="0"/>
          <w:numId w:val="23"/>
        </w:numPr>
        <w:bidi/>
        <w:spacing w:after="240" w:line="360" w:lineRule="exact"/>
        <w:contextualSpacing w:val="0"/>
        <w:rPr>
          <w:rFonts w:ascii="Arabic Typesetting" w:hAnsi="Arabic Typesetting" w:cs="Arabic Typesetting"/>
          <w:szCs w:val="36"/>
        </w:rPr>
      </w:pPr>
      <w:hyperlink r:id="rId25" w:history="1">
        <w:r w:rsidR="00ED433B" w:rsidRPr="00124D7E">
          <w:rPr>
            <w:rStyle w:val="Hyperlink"/>
            <w:rFonts w:ascii="Arabic Typesetting" w:hAnsi="Arabic Typesetting" w:cs="Arabic Typesetting" w:hint="cs"/>
            <w:i/>
            <w:iCs/>
            <w:color w:val="auto"/>
            <w:szCs w:val="36"/>
            <w:rtl/>
          </w:rPr>
          <w:t xml:space="preserve">حلقة العمل الإقليمية الخاصة بإذكاء الاحترام للملكية </w:t>
        </w:r>
        <w:proofErr w:type="spellStart"/>
        <w:r w:rsidR="00ED433B" w:rsidRPr="00124D7E">
          <w:rPr>
            <w:rStyle w:val="Hyperlink"/>
            <w:rFonts w:ascii="Arabic Typesetting" w:hAnsi="Arabic Typesetting" w:cs="Arabic Typesetting" w:hint="cs"/>
            <w:i/>
            <w:iCs/>
            <w:color w:val="auto"/>
            <w:szCs w:val="36"/>
            <w:rtl/>
          </w:rPr>
          <w:t>الفكرية</w:t>
        </w:r>
      </w:hyperlink>
      <w:r w:rsidR="00ED433B" w:rsidRPr="00124D7E">
        <w:rPr>
          <w:rFonts w:ascii="Arabic Typesetting" w:hAnsi="Arabic Typesetting" w:cs="Arabic Typesetting" w:hint="cs"/>
          <w:i/>
          <w:iCs/>
          <w:szCs w:val="36"/>
          <w:rtl/>
        </w:rPr>
        <w:t>،ويندهوك</w:t>
      </w:r>
      <w:proofErr w:type="spellEnd"/>
      <w:r w:rsidR="00ED433B" w:rsidRPr="00124D7E">
        <w:rPr>
          <w:rFonts w:ascii="Arabic Typesetting" w:hAnsi="Arabic Typesetting" w:cs="Arabic Typesetting" w:hint="cs"/>
          <w:i/>
          <w:iCs/>
          <w:szCs w:val="36"/>
          <w:rtl/>
        </w:rPr>
        <w:t>، ناميبيا، 30 و31 أكتوبر 2013</w:t>
      </w:r>
      <w:r w:rsidR="00ED433B" w:rsidRPr="00124D7E">
        <w:rPr>
          <w:rFonts w:ascii="Arabic Typesetting" w:hAnsi="Arabic Typesetting" w:cs="Arabic Typesetting" w:hint="cs"/>
          <w:szCs w:val="36"/>
          <w:rtl/>
        </w:rPr>
        <w:t xml:space="preserve">: نُظمت </w:t>
      </w:r>
      <w:r w:rsidR="004C451A" w:rsidRPr="00124D7E">
        <w:rPr>
          <w:rFonts w:ascii="Arabic Typesetting" w:hAnsi="Arabic Typesetting" w:cs="Arabic Typesetting" w:hint="cs"/>
          <w:szCs w:val="36"/>
          <w:rtl/>
        </w:rPr>
        <w:t xml:space="preserve">هذه </w:t>
      </w:r>
      <w:r w:rsidR="00ED433B" w:rsidRPr="00124D7E">
        <w:rPr>
          <w:rFonts w:ascii="Arabic Typesetting" w:hAnsi="Arabic Typesetting" w:cs="Arabic Typesetting" w:hint="cs"/>
          <w:szCs w:val="36"/>
          <w:rtl/>
        </w:rPr>
        <w:t>الحلقة بالتعاون مع إدارة التجارة والتبادل التجاري التابعة لوزارة التجارة والصناعة في ناميبيا، بمساعدة مك</w:t>
      </w:r>
      <w:r w:rsidR="009E3211" w:rsidRPr="00124D7E">
        <w:rPr>
          <w:rFonts w:ascii="Arabic Typesetting" w:hAnsi="Arabic Typesetting" w:cs="Arabic Typesetting" w:hint="cs"/>
          <w:szCs w:val="36"/>
          <w:rtl/>
        </w:rPr>
        <w:t>تب اليابان للبراءات، وكانت ترمي</w:t>
      </w:r>
      <w:r w:rsidR="00ED433B" w:rsidRPr="00124D7E">
        <w:rPr>
          <w:rFonts w:ascii="Arabic Typesetting" w:hAnsi="Arabic Typesetting" w:cs="Arabic Typesetting" w:hint="cs"/>
          <w:szCs w:val="36"/>
          <w:rtl/>
        </w:rPr>
        <w:t xml:space="preserve"> ف</w:t>
      </w:r>
      <w:r w:rsidR="009E3211" w:rsidRPr="00124D7E">
        <w:rPr>
          <w:rFonts w:ascii="Arabic Typesetting" w:hAnsi="Arabic Typesetting" w:cs="Arabic Typesetting" w:hint="cs"/>
          <w:szCs w:val="36"/>
          <w:rtl/>
        </w:rPr>
        <w:t>ي إطار الهدف الاستراتيجي السادس</w:t>
      </w:r>
      <w:r w:rsidR="00ED433B" w:rsidRPr="00124D7E">
        <w:rPr>
          <w:rFonts w:ascii="Arabic Typesetting" w:hAnsi="Arabic Typesetting" w:cs="Arabic Typesetting" w:hint="cs"/>
          <w:szCs w:val="36"/>
          <w:rtl/>
        </w:rPr>
        <w:t xml:space="preserve"> إلى ما يلي: "1" النظر في أثر حماية الملكية الفكرية وإنفاذها على التنمية الاجتماعية والاقتصادية في البلدان المشاركة؛ "2" </w:t>
      </w:r>
      <w:r w:rsidR="00E3665B">
        <w:rPr>
          <w:rFonts w:ascii="Arabic Typesetting" w:hAnsi="Arabic Typesetting" w:cs="Arabic Typesetting" w:hint="cs"/>
          <w:szCs w:val="36"/>
          <w:rtl/>
        </w:rPr>
        <w:t>و</w:t>
      </w:r>
      <w:r w:rsidR="00ED433B" w:rsidRPr="00124D7E">
        <w:rPr>
          <w:rFonts w:ascii="Arabic Typesetting" w:hAnsi="Arabic Typesetting" w:cs="Arabic Typesetting" w:hint="cs"/>
          <w:szCs w:val="36"/>
          <w:rtl/>
        </w:rPr>
        <w:t xml:space="preserve">فحص </w:t>
      </w:r>
      <w:r w:rsidR="00ED433B" w:rsidRPr="00124D7E">
        <w:rPr>
          <w:rFonts w:ascii="Arabic Typesetting" w:hAnsi="Arabic Typesetting" w:cs="Arabic Typesetting"/>
          <w:szCs w:val="36"/>
          <w:rtl/>
        </w:rPr>
        <w:t xml:space="preserve">المعايير الدنيا ومواطن المرونة المتضمنة في الجزء الثالث من اتفاق </w:t>
      </w:r>
      <w:proofErr w:type="spellStart"/>
      <w:r w:rsidR="00ED433B" w:rsidRPr="00124D7E">
        <w:rPr>
          <w:rFonts w:ascii="Arabic Typesetting" w:hAnsi="Arabic Typesetting" w:cs="Arabic Typesetting"/>
          <w:szCs w:val="36"/>
          <w:rtl/>
        </w:rPr>
        <w:t>تريبس</w:t>
      </w:r>
      <w:proofErr w:type="spellEnd"/>
      <w:r w:rsidR="00ED433B" w:rsidRPr="00124D7E">
        <w:rPr>
          <w:rFonts w:ascii="Arabic Typesetting" w:hAnsi="Arabic Typesetting" w:cs="Arabic Typesetting" w:hint="cs"/>
          <w:szCs w:val="36"/>
          <w:rtl/>
        </w:rPr>
        <w:t>؛ "3"</w:t>
      </w:r>
      <w:r w:rsidR="00ED433B" w:rsidRPr="00124D7E">
        <w:rPr>
          <w:rFonts w:ascii="Arabic Typesetting" w:hAnsi="Arabic Typesetting" w:cs="Arabic Typesetting"/>
          <w:szCs w:val="36"/>
          <w:rtl/>
        </w:rPr>
        <w:t xml:space="preserve"> </w:t>
      </w:r>
      <w:r w:rsidR="00E3665B">
        <w:rPr>
          <w:rFonts w:ascii="Arabic Typesetting" w:hAnsi="Arabic Typesetting" w:cs="Arabic Typesetting" w:hint="cs"/>
          <w:szCs w:val="36"/>
          <w:rtl/>
        </w:rPr>
        <w:t>و</w:t>
      </w:r>
      <w:r w:rsidR="00ED433B" w:rsidRPr="00124D7E">
        <w:rPr>
          <w:rFonts w:ascii="Arabic Typesetting" w:hAnsi="Arabic Typesetting" w:cs="Arabic Typesetting"/>
          <w:szCs w:val="36"/>
          <w:rtl/>
        </w:rPr>
        <w:t>استعراض مسائل رئيسية تشمل توعية المستهلك كتدبير وقائي والتخلص العادل من السلع المتعدية</w:t>
      </w:r>
      <w:r w:rsidR="0020002D" w:rsidRPr="00124D7E">
        <w:rPr>
          <w:rFonts w:ascii="Arabic Typesetting" w:hAnsi="Arabic Typesetting" w:cs="Arabic Typesetting" w:hint="cs"/>
          <w:szCs w:val="36"/>
          <w:rtl/>
        </w:rPr>
        <w:t xml:space="preserve">؛ "4" </w:t>
      </w:r>
      <w:r w:rsidR="00E3665B">
        <w:rPr>
          <w:rFonts w:ascii="Arabic Typesetting" w:hAnsi="Arabic Typesetting" w:cs="Arabic Typesetting" w:hint="cs"/>
          <w:szCs w:val="36"/>
          <w:rtl/>
        </w:rPr>
        <w:t>و</w:t>
      </w:r>
      <w:r w:rsidR="00ED433B" w:rsidRPr="00124D7E">
        <w:rPr>
          <w:rFonts w:ascii="Arabic Typesetting" w:hAnsi="Arabic Typesetting" w:cs="Arabic Typesetting" w:hint="cs"/>
          <w:szCs w:val="36"/>
          <w:rtl/>
        </w:rPr>
        <w:t xml:space="preserve">تسليط الضوء على أهمية الاستراتيجيات الوطنية والإقليمية الرامية إلى إقامة </w:t>
      </w:r>
      <w:r w:rsidR="00E92887">
        <w:rPr>
          <w:rFonts w:ascii="Arabic Typesetting" w:hAnsi="Arabic Typesetting" w:cs="Arabic Typesetting" w:hint="cs"/>
          <w:szCs w:val="36"/>
          <w:rtl/>
        </w:rPr>
        <w:t>تعاون فعال، بما في ذلك الشراكات</w:t>
      </w:r>
      <w:r w:rsidR="00E3665B" w:rsidRPr="00E3665B">
        <w:rPr>
          <w:rFonts w:ascii="Arabic Typesetting" w:hAnsi="Arabic Typesetting" w:cs="Arabic Typesetting" w:hint="cs"/>
          <w:szCs w:val="36"/>
          <w:rtl/>
        </w:rPr>
        <w:t xml:space="preserve"> </w:t>
      </w:r>
      <w:r w:rsidR="00E3665B">
        <w:rPr>
          <w:rFonts w:ascii="Arabic Typesetting" w:hAnsi="Arabic Typesetting" w:cs="Arabic Typesetting" w:hint="cs"/>
          <w:szCs w:val="36"/>
          <w:rtl/>
        </w:rPr>
        <w:t>بين القطاعين العام والخاص</w:t>
      </w:r>
      <w:r w:rsidR="00ED433B" w:rsidRPr="00124D7E">
        <w:rPr>
          <w:rFonts w:ascii="Arabic Typesetting" w:hAnsi="Arabic Typesetting" w:cs="Arabic Typesetting" w:hint="cs"/>
          <w:szCs w:val="36"/>
          <w:rtl/>
        </w:rPr>
        <w:t xml:space="preserve">. ودُعي ثمانية وأربعون مشاركاً من </w:t>
      </w:r>
      <w:r w:rsidR="00ED433B" w:rsidRPr="00124D7E">
        <w:rPr>
          <w:rFonts w:ascii="Arabic Typesetting" w:hAnsi="Arabic Typesetting" w:cs="Arabic Typesetting"/>
          <w:szCs w:val="36"/>
          <w:rtl/>
        </w:rPr>
        <w:t>أنغولا وبوتسوانا وجمهورية الكونغو</w:t>
      </w:r>
      <w:r w:rsidR="0020002D" w:rsidRPr="00124D7E">
        <w:rPr>
          <w:rFonts w:ascii="Arabic Typesetting" w:hAnsi="Arabic Typesetting" w:cs="Arabic Typesetting" w:hint="cs"/>
          <w:szCs w:val="36"/>
          <w:rtl/>
        </w:rPr>
        <w:t xml:space="preserve"> </w:t>
      </w:r>
      <w:r w:rsidR="00ED433B" w:rsidRPr="00124D7E">
        <w:rPr>
          <w:rFonts w:ascii="Arabic Typesetting" w:hAnsi="Arabic Typesetting" w:cs="Arabic Typesetting"/>
          <w:szCs w:val="36"/>
          <w:rtl/>
        </w:rPr>
        <w:t>الديمقراطية وغانا وكينيا وليسوتو</w:t>
      </w:r>
      <w:r w:rsidR="0020002D" w:rsidRPr="00124D7E">
        <w:rPr>
          <w:rFonts w:ascii="Arabic Typesetting" w:hAnsi="Arabic Typesetting" w:cs="Arabic Typesetting" w:hint="cs"/>
          <w:szCs w:val="36"/>
          <w:rtl/>
        </w:rPr>
        <w:t xml:space="preserve"> </w:t>
      </w:r>
      <w:r w:rsidR="00ED433B" w:rsidRPr="00124D7E">
        <w:rPr>
          <w:rFonts w:ascii="Arabic Typesetting" w:hAnsi="Arabic Typesetting" w:cs="Arabic Typesetting"/>
          <w:szCs w:val="36"/>
          <w:rtl/>
        </w:rPr>
        <w:t>ومدغشقر وملاوي وموريشيوس وموزمبيق وسيشيل وجنوب أفريقيا وسوازيلند وتنزانيا وأوغندا وزامبيا وزمبابوي</w:t>
      </w:r>
      <w:r w:rsidR="00ED433B" w:rsidRPr="00124D7E">
        <w:rPr>
          <w:rFonts w:ascii="Arabic Typesetting" w:hAnsi="Arabic Typesetting" w:cs="Arabic Typesetting" w:hint="cs"/>
          <w:szCs w:val="36"/>
          <w:rtl/>
        </w:rPr>
        <w:t xml:space="preserve">. وضم المشاركون كبار موظفي إنفاذ القانون </w:t>
      </w:r>
      <w:r w:rsidR="008B173D" w:rsidRPr="00124D7E">
        <w:rPr>
          <w:rFonts w:ascii="Arabic Typesetting" w:hAnsi="Arabic Typesetting" w:cs="Arabic Typesetting" w:hint="cs"/>
          <w:szCs w:val="36"/>
          <w:rtl/>
        </w:rPr>
        <w:t>كانوا</w:t>
      </w:r>
      <w:r w:rsidR="00ED433B" w:rsidRPr="00124D7E">
        <w:rPr>
          <w:rFonts w:ascii="Arabic Typesetting" w:hAnsi="Arabic Typesetting" w:cs="Arabic Typesetting" w:hint="cs"/>
          <w:szCs w:val="36"/>
          <w:rtl/>
        </w:rPr>
        <w:t xml:space="preserve"> يمثلون السلطات القضائية والادعاء وسلطات الجمارك وقوات الشرطة؛ وموظفين من المكاتب الوطنية للملكية الفكرية المسؤولة عن استراتيجيات التواصل مع الجمهور العام وحملات التوعية؛ وصحفيين؛ وممثلين إقليميين عن الشركات المتعددة الجنسيات.</w:t>
      </w:r>
    </w:p>
    <w:p w:rsidR="00ED433B" w:rsidRPr="00331973" w:rsidRDefault="00210605" w:rsidP="004C451A">
      <w:pPr>
        <w:pStyle w:val="ListParagraph"/>
        <w:numPr>
          <w:ilvl w:val="0"/>
          <w:numId w:val="23"/>
        </w:numPr>
        <w:bidi/>
        <w:spacing w:after="240" w:line="360" w:lineRule="exact"/>
        <w:contextualSpacing w:val="0"/>
        <w:rPr>
          <w:rFonts w:ascii="Arabic Typesetting" w:hAnsi="Arabic Typesetting" w:cs="Arabic Typesetting"/>
          <w:szCs w:val="36"/>
        </w:rPr>
      </w:pPr>
      <w:hyperlink r:id="rId26" w:history="1">
        <w:r w:rsidR="00ED433B" w:rsidRPr="00124D7E">
          <w:rPr>
            <w:rStyle w:val="Hyperlink"/>
            <w:rFonts w:ascii="Arabic Typesetting" w:hAnsi="Arabic Typesetting" w:cs="Arabic Typesetting" w:hint="cs"/>
            <w:i/>
            <w:iCs/>
            <w:color w:val="auto"/>
            <w:szCs w:val="36"/>
            <w:rtl/>
          </w:rPr>
          <w:t>حلقة العمل دون الإقليمية الخاصة بإذكاء الاحترام للملكية الفكرية والموجهة إلى قضاة الدول الأعضاء في</w:t>
        </w:r>
        <w:r w:rsidR="00ED433B" w:rsidRPr="00124D7E">
          <w:rPr>
            <w:rStyle w:val="Hyperlink"/>
            <w:rFonts w:ascii="Arabic Typesetting" w:hAnsi="Arabic Typesetting" w:cs="Arabic Typesetting"/>
            <w:i/>
            <w:iCs/>
            <w:color w:val="auto"/>
            <w:szCs w:val="36"/>
            <w:rtl/>
          </w:rPr>
          <w:t xml:space="preserve"> المنظمة الأفريقية للملكية الفكرية</w:t>
        </w:r>
      </w:hyperlink>
      <w:r w:rsidR="00ED433B" w:rsidRPr="00124D7E">
        <w:rPr>
          <w:rFonts w:ascii="Arabic Typesetting" w:hAnsi="Arabic Typesetting" w:cs="Arabic Typesetting" w:hint="cs"/>
          <w:i/>
          <w:iCs/>
          <w:szCs w:val="36"/>
          <w:rtl/>
        </w:rPr>
        <w:t>، دوالا، الكام</w:t>
      </w:r>
      <w:r w:rsidR="00A176AE">
        <w:rPr>
          <w:rFonts w:ascii="Arabic Typesetting" w:hAnsi="Arabic Typesetting" w:cs="Arabic Typesetting" w:hint="cs"/>
          <w:i/>
          <w:iCs/>
          <w:szCs w:val="36"/>
          <w:rtl/>
        </w:rPr>
        <w:t>ي</w:t>
      </w:r>
      <w:r w:rsidR="00ED433B" w:rsidRPr="00124D7E">
        <w:rPr>
          <w:rFonts w:ascii="Arabic Typesetting" w:hAnsi="Arabic Typesetting" w:cs="Arabic Typesetting" w:hint="cs"/>
          <w:i/>
          <w:iCs/>
          <w:szCs w:val="36"/>
          <w:rtl/>
        </w:rPr>
        <w:t>رون، من 20 إلى 22 نوفمبر 2013</w:t>
      </w:r>
      <w:r w:rsidR="00ED433B" w:rsidRPr="00124D7E">
        <w:rPr>
          <w:rFonts w:ascii="Arabic Typesetting" w:hAnsi="Arabic Typesetting" w:cs="Arabic Typesetting" w:hint="cs"/>
          <w:szCs w:val="36"/>
          <w:rtl/>
        </w:rPr>
        <w:t>: نُظمت حلقة العمل</w:t>
      </w:r>
      <w:r w:rsidR="004C451A" w:rsidRPr="00124D7E">
        <w:rPr>
          <w:rFonts w:ascii="Arabic Typesetting" w:hAnsi="Arabic Typesetting" w:cs="Arabic Typesetting" w:hint="cs"/>
          <w:szCs w:val="36"/>
          <w:rtl/>
        </w:rPr>
        <w:t xml:space="preserve"> هذه</w:t>
      </w:r>
      <w:r w:rsidR="00ED433B" w:rsidRPr="00124D7E">
        <w:rPr>
          <w:rFonts w:ascii="Arabic Typesetting" w:hAnsi="Arabic Typesetting" w:cs="Arabic Typesetting" w:hint="cs"/>
          <w:szCs w:val="36"/>
          <w:rtl/>
        </w:rPr>
        <w:t xml:space="preserve"> بالتعاون مع المنظمة الأفريقية للملكية الفكرية و</w:t>
      </w:r>
      <w:r w:rsidR="00ED433B" w:rsidRPr="00124D7E">
        <w:rPr>
          <w:rFonts w:ascii="Arabic Typesetting" w:hAnsi="Arabic Typesetting" w:cs="Arabic Typesetting"/>
          <w:szCs w:val="36"/>
          <w:rtl/>
        </w:rPr>
        <w:t xml:space="preserve">المعهد الوطني للملكية الصناعية </w:t>
      </w:r>
      <w:r w:rsidR="00ED433B" w:rsidRPr="00124D7E">
        <w:rPr>
          <w:rFonts w:ascii="Arabic Typesetting" w:hAnsi="Arabic Typesetting" w:cs="Arabic Typesetting" w:hint="cs"/>
          <w:szCs w:val="36"/>
          <w:rtl/>
        </w:rPr>
        <w:t>(</w:t>
      </w:r>
      <w:r w:rsidR="00ED433B" w:rsidRPr="00124D7E">
        <w:rPr>
          <w:rFonts w:ascii="Arabic Typesetting" w:hAnsi="Arabic Typesetting" w:cs="Arabic Typesetting"/>
          <w:szCs w:val="36"/>
          <w:rtl/>
        </w:rPr>
        <w:t xml:space="preserve">فرنسا) </w:t>
      </w:r>
      <w:r w:rsidR="004C451A" w:rsidRPr="00124D7E">
        <w:rPr>
          <w:rFonts w:ascii="Arabic Typesetting" w:hAnsi="Arabic Typesetting" w:cs="Arabic Typesetting" w:hint="cs"/>
          <w:szCs w:val="36"/>
          <w:rtl/>
        </w:rPr>
        <w:t>وحكومة جمهورية الكام</w:t>
      </w:r>
      <w:r w:rsidR="00A176AE">
        <w:rPr>
          <w:rFonts w:ascii="Arabic Typesetting" w:hAnsi="Arabic Typesetting" w:cs="Arabic Typesetting" w:hint="cs"/>
          <w:szCs w:val="36"/>
          <w:rtl/>
        </w:rPr>
        <w:t>ي</w:t>
      </w:r>
      <w:r w:rsidR="004C451A" w:rsidRPr="00124D7E">
        <w:rPr>
          <w:rFonts w:ascii="Arabic Typesetting" w:hAnsi="Arabic Typesetting" w:cs="Arabic Typesetting" w:hint="cs"/>
          <w:szCs w:val="36"/>
          <w:rtl/>
        </w:rPr>
        <w:t xml:space="preserve">رون. وكانت </w:t>
      </w:r>
      <w:r w:rsidR="00ED433B" w:rsidRPr="00124D7E">
        <w:rPr>
          <w:rFonts w:ascii="Arabic Typesetting" w:hAnsi="Arabic Typesetting" w:cs="Arabic Typesetting" w:hint="cs"/>
          <w:szCs w:val="36"/>
          <w:rtl/>
        </w:rPr>
        <w:t xml:space="preserve">ترمي إلى </w:t>
      </w:r>
      <w:r w:rsidR="009E020D">
        <w:rPr>
          <w:rFonts w:ascii="Arabic Typesetting" w:hAnsi="Arabic Typesetting" w:cs="Arabic Typesetting" w:hint="cs"/>
          <w:szCs w:val="36"/>
          <w:rtl/>
        </w:rPr>
        <w:t>ما يلي:</w:t>
      </w:r>
      <w:r w:rsidR="00ED433B" w:rsidRPr="00124D7E">
        <w:rPr>
          <w:rFonts w:ascii="Arabic Typesetting" w:hAnsi="Arabic Typesetting" w:cs="Arabic Typesetting" w:hint="cs"/>
          <w:szCs w:val="36"/>
          <w:rtl/>
        </w:rPr>
        <w:t xml:space="preserve">"1" الارتقاء بمستوى المعارف والمهارات لدى المشاركين في المسائل المرتبطة بالدعاوي القضائية المتعلقة بالملكية الفكرية، وذلك بغية الإسهام في الإدارة الفعالة والعادلة للإجراءات على النحو المبين في الجزء الثالث من اتفاق </w:t>
      </w:r>
      <w:proofErr w:type="spellStart"/>
      <w:r w:rsidR="00ED433B" w:rsidRPr="00124D7E">
        <w:rPr>
          <w:rFonts w:ascii="Arabic Typesetting" w:hAnsi="Arabic Typesetting" w:cs="Arabic Typesetting" w:hint="cs"/>
          <w:szCs w:val="36"/>
          <w:rtl/>
        </w:rPr>
        <w:t>تريبس</w:t>
      </w:r>
      <w:proofErr w:type="spellEnd"/>
      <w:r w:rsidR="00ED433B" w:rsidRPr="00124D7E">
        <w:rPr>
          <w:rFonts w:ascii="Arabic Typesetting" w:hAnsi="Arabic Typesetting" w:cs="Arabic Typesetting" w:hint="cs"/>
          <w:szCs w:val="36"/>
          <w:rtl/>
        </w:rPr>
        <w:t xml:space="preserve"> وبما يتفق مع</w:t>
      </w:r>
      <w:r w:rsidR="004C451A" w:rsidRPr="00124D7E">
        <w:rPr>
          <w:rFonts w:ascii="Arabic Typesetting" w:hAnsi="Arabic Typesetting" w:cs="Arabic Typesetting" w:hint="cs"/>
          <w:szCs w:val="36"/>
          <w:rtl/>
        </w:rPr>
        <w:t xml:space="preserve"> الهدف الاستراتيجي السادس؛ "2" </w:t>
      </w:r>
      <w:r w:rsidR="009E020D">
        <w:rPr>
          <w:rFonts w:ascii="Arabic Typesetting" w:hAnsi="Arabic Typesetting" w:cs="Arabic Typesetting" w:hint="cs"/>
          <w:szCs w:val="36"/>
          <w:rtl/>
        </w:rPr>
        <w:t>و</w:t>
      </w:r>
      <w:r w:rsidR="00ED433B" w:rsidRPr="00124D7E">
        <w:rPr>
          <w:rFonts w:ascii="Arabic Typesetting" w:hAnsi="Arabic Typesetting" w:cs="Arabic Typesetting" w:hint="cs"/>
          <w:szCs w:val="36"/>
          <w:rtl/>
        </w:rPr>
        <w:t>تسليط الضوء على دور القضاة في إذكاء الاحترام للملكية الفكرية</w:t>
      </w:r>
      <w:r w:rsidR="009E020D">
        <w:rPr>
          <w:rFonts w:ascii="Arabic Typesetting" w:hAnsi="Arabic Typesetting" w:cs="Arabic Typesetting" w:hint="cs"/>
          <w:szCs w:val="36"/>
          <w:rtl/>
        </w:rPr>
        <w:t>، كل في بلده</w:t>
      </w:r>
      <w:r w:rsidR="00ED433B" w:rsidRPr="00124D7E">
        <w:rPr>
          <w:rFonts w:ascii="Arabic Typesetting" w:hAnsi="Arabic Typesetting" w:cs="Arabic Typesetting" w:hint="cs"/>
          <w:szCs w:val="36"/>
          <w:rtl/>
        </w:rPr>
        <w:t>. وقد شارك في هذه الحلقة أربعة وعشرون عضواً من أعضاء السلطة القضائية في الكام</w:t>
      </w:r>
      <w:r w:rsidR="00A176AE">
        <w:rPr>
          <w:rFonts w:ascii="Arabic Typesetting" w:hAnsi="Arabic Typesetting" w:cs="Arabic Typesetting" w:hint="cs"/>
          <w:szCs w:val="36"/>
          <w:rtl/>
        </w:rPr>
        <w:t>ي</w:t>
      </w:r>
      <w:r w:rsidR="00ED433B" w:rsidRPr="00124D7E">
        <w:rPr>
          <w:rFonts w:ascii="Arabic Typesetting" w:hAnsi="Arabic Typesetting" w:cs="Arabic Typesetting" w:hint="cs"/>
          <w:szCs w:val="36"/>
          <w:rtl/>
        </w:rPr>
        <w:t>رون والكونغو وغابون.</w:t>
      </w:r>
    </w:p>
    <w:p w:rsidR="00ED433B" w:rsidRPr="00331973" w:rsidRDefault="00210605" w:rsidP="00331973">
      <w:pPr>
        <w:pStyle w:val="ListParagraph"/>
        <w:numPr>
          <w:ilvl w:val="0"/>
          <w:numId w:val="23"/>
        </w:numPr>
        <w:bidi/>
        <w:spacing w:after="240" w:line="360" w:lineRule="exact"/>
        <w:contextualSpacing w:val="0"/>
        <w:rPr>
          <w:rFonts w:ascii="Arabic Typesetting" w:hAnsi="Arabic Typesetting" w:cs="Arabic Typesetting"/>
          <w:szCs w:val="36"/>
        </w:rPr>
      </w:pPr>
      <w:hyperlink r:id="rId27" w:history="1">
        <w:r w:rsidR="00ED433B" w:rsidRPr="00124D7E">
          <w:rPr>
            <w:rStyle w:val="Hyperlink"/>
            <w:rFonts w:ascii="Arabic Typesetting" w:hAnsi="Arabic Typesetting" w:cs="Arabic Typesetting" w:hint="cs"/>
            <w:i/>
            <w:iCs/>
            <w:color w:val="auto"/>
            <w:szCs w:val="36"/>
            <w:rtl/>
          </w:rPr>
          <w:t>حلقة العمل الإقليمية الخاصة بالت</w:t>
        </w:r>
        <w:r w:rsidR="00B20BD3" w:rsidRPr="00124D7E">
          <w:rPr>
            <w:rStyle w:val="Hyperlink"/>
            <w:rFonts w:ascii="Arabic Typesetting" w:hAnsi="Arabic Typesetting" w:cs="Arabic Typesetting" w:hint="cs"/>
            <w:i/>
            <w:iCs/>
            <w:color w:val="auto"/>
            <w:szCs w:val="36"/>
            <w:rtl/>
          </w:rPr>
          <w:t>خلص</w:t>
        </w:r>
        <w:r w:rsidR="004C451A" w:rsidRPr="00124D7E">
          <w:rPr>
            <w:rStyle w:val="Hyperlink"/>
            <w:rFonts w:ascii="Arabic Typesetting" w:hAnsi="Arabic Typesetting" w:cs="Arabic Typesetting" w:hint="cs"/>
            <w:i/>
            <w:iCs/>
            <w:color w:val="auto"/>
            <w:szCs w:val="36"/>
            <w:rtl/>
          </w:rPr>
          <w:t xml:space="preserve"> الآمن بيئياً من</w:t>
        </w:r>
        <w:r w:rsidR="00ED433B" w:rsidRPr="00124D7E">
          <w:rPr>
            <w:rStyle w:val="Hyperlink"/>
            <w:rFonts w:ascii="Arabic Typesetting" w:hAnsi="Arabic Typesetting" w:cs="Arabic Typesetting" w:hint="cs"/>
            <w:i/>
            <w:iCs/>
            <w:color w:val="auto"/>
            <w:szCs w:val="36"/>
            <w:rtl/>
          </w:rPr>
          <w:t xml:space="preserve"> </w:t>
        </w:r>
        <w:r w:rsidR="004C451A" w:rsidRPr="00124D7E">
          <w:rPr>
            <w:rStyle w:val="Hyperlink"/>
            <w:rFonts w:ascii="Arabic Typesetting" w:hAnsi="Arabic Typesetting" w:cs="Arabic Typesetting" w:hint="cs"/>
            <w:i/>
            <w:iCs/>
            <w:color w:val="auto"/>
            <w:szCs w:val="36"/>
            <w:rtl/>
          </w:rPr>
          <w:t>ال</w:t>
        </w:r>
        <w:r w:rsidR="00ED433B" w:rsidRPr="00124D7E">
          <w:rPr>
            <w:rStyle w:val="Hyperlink"/>
            <w:rFonts w:ascii="Arabic Typesetting" w:hAnsi="Arabic Typesetting" w:cs="Arabic Typesetting" w:hint="cs"/>
            <w:i/>
            <w:iCs/>
            <w:color w:val="auto"/>
            <w:szCs w:val="36"/>
            <w:rtl/>
          </w:rPr>
          <w:t>سلع المتعدية</w:t>
        </w:r>
        <w:r w:rsidR="004C451A" w:rsidRPr="00124D7E">
          <w:rPr>
            <w:rStyle w:val="Hyperlink"/>
            <w:rFonts w:ascii="Arabic Typesetting" w:hAnsi="Arabic Typesetting" w:cs="Arabic Typesetting" w:hint="cs"/>
            <w:i/>
            <w:iCs/>
            <w:color w:val="auto"/>
            <w:szCs w:val="36"/>
            <w:rtl/>
          </w:rPr>
          <w:t xml:space="preserve"> على حقوق الملكية الفكرية</w:t>
        </w:r>
      </w:hyperlink>
      <w:r w:rsidR="00ED433B" w:rsidRPr="00124D7E">
        <w:rPr>
          <w:rFonts w:ascii="Arabic Typesetting" w:hAnsi="Arabic Typesetting" w:cs="Arabic Typesetting" w:hint="cs"/>
          <w:i/>
          <w:iCs/>
          <w:szCs w:val="36"/>
          <w:rtl/>
        </w:rPr>
        <w:t>، بانكوك، تايلند، 21 و22 نوفمبر 2013</w:t>
      </w:r>
      <w:r w:rsidR="00ED433B" w:rsidRPr="00124D7E">
        <w:rPr>
          <w:rFonts w:ascii="Arabic Typesetting" w:hAnsi="Arabic Typesetting" w:cs="Arabic Typesetting" w:hint="cs"/>
          <w:szCs w:val="36"/>
          <w:rtl/>
        </w:rPr>
        <w:t xml:space="preserve">: نُظمت </w:t>
      </w:r>
      <w:r w:rsidR="004C451A" w:rsidRPr="00124D7E">
        <w:rPr>
          <w:rFonts w:ascii="Arabic Typesetting" w:hAnsi="Arabic Typesetting" w:cs="Arabic Typesetting" w:hint="cs"/>
          <w:szCs w:val="36"/>
          <w:rtl/>
        </w:rPr>
        <w:t xml:space="preserve">هذه </w:t>
      </w:r>
      <w:r w:rsidR="00ED433B" w:rsidRPr="00124D7E">
        <w:rPr>
          <w:rFonts w:ascii="Arabic Typesetting" w:hAnsi="Arabic Typesetting" w:cs="Arabic Typesetting" w:hint="cs"/>
          <w:szCs w:val="36"/>
          <w:rtl/>
        </w:rPr>
        <w:t>الحلقة بالاشتراك مع</w:t>
      </w:r>
      <w:r w:rsidR="00ED433B" w:rsidRPr="00124D7E">
        <w:rPr>
          <w:rFonts w:ascii="Arabic Typesetting" w:hAnsi="Arabic Typesetting" w:cs="Arabic Typesetting"/>
          <w:szCs w:val="36"/>
          <w:rtl/>
        </w:rPr>
        <w:t xml:space="preserve"> لجنة الأمم المتحدة الاقتصادية والاجتماعية لآسيا والمحيط الهادئ</w:t>
      </w:r>
      <w:r w:rsidR="00ED433B" w:rsidRPr="00124D7E">
        <w:rPr>
          <w:rFonts w:ascii="Arabic Typesetting" w:hAnsi="Arabic Typesetting" w:cs="Arabic Typesetting" w:hint="cs"/>
          <w:szCs w:val="36"/>
          <w:rtl/>
        </w:rPr>
        <w:t>، وشبكة البحث والتدريب المعنية بالتجارة في آسيا والمحيط الهادئ (</w:t>
      </w:r>
      <w:proofErr w:type="spellStart"/>
      <w:r w:rsidR="00ED433B" w:rsidRPr="00435DA3">
        <w:rPr>
          <w:rFonts w:ascii="Arabic Typesetting" w:hAnsi="Arabic Typesetting" w:cs="Arabic Typesetting"/>
          <w:sz w:val="36"/>
          <w:szCs w:val="36"/>
        </w:rPr>
        <w:t>ARTNeT</w:t>
      </w:r>
      <w:proofErr w:type="spellEnd"/>
      <w:r w:rsidR="00ED433B" w:rsidRPr="00124D7E">
        <w:rPr>
          <w:rFonts w:ascii="Arabic Typesetting" w:hAnsi="Arabic Typesetting" w:cs="Arabic Typesetting" w:hint="cs"/>
          <w:szCs w:val="36"/>
          <w:rtl/>
          <w:lang w:bidi="ar-EG"/>
        </w:rPr>
        <w:t xml:space="preserve">) وبرنامج </w:t>
      </w:r>
      <w:r w:rsidR="009E3211" w:rsidRPr="00124D7E">
        <w:rPr>
          <w:rFonts w:ascii="Arabic Typesetting" w:hAnsi="Arabic Typesetting" w:cs="Arabic Typesetting" w:hint="cs"/>
          <w:szCs w:val="36"/>
          <w:rtl/>
          <w:lang w:bidi="ar-EG"/>
        </w:rPr>
        <w:t>الأمم المتحدة للبيئة وكانت ترمي</w:t>
      </w:r>
      <w:r w:rsidR="00C1274D">
        <w:rPr>
          <w:rFonts w:ascii="Arabic Typesetting" w:hAnsi="Arabic Typesetting" w:cs="Arabic Typesetting" w:hint="cs"/>
          <w:szCs w:val="36"/>
          <w:rtl/>
          <w:lang w:bidi="ar-EG"/>
        </w:rPr>
        <w:t>،</w:t>
      </w:r>
      <w:r w:rsidR="00ED433B" w:rsidRPr="00124D7E">
        <w:rPr>
          <w:rFonts w:ascii="Arabic Typesetting" w:hAnsi="Arabic Typesetting" w:cs="Arabic Typesetting" w:hint="cs"/>
          <w:szCs w:val="36"/>
          <w:rtl/>
          <w:lang w:bidi="ar-EG"/>
        </w:rPr>
        <w:t xml:space="preserve"> ف</w:t>
      </w:r>
      <w:r w:rsidR="009E3211" w:rsidRPr="00124D7E">
        <w:rPr>
          <w:rFonts w:ascii="Arabic Typesetting" w:hAnsi="Arabic Typesetting" w:cs="Arabic Typesetting" w:hint="cs"/>
          <w:szCs w:val="36"/>
          <w:rtl/>
          <w:lang w:bidi="ar-EG"/>
        </w:rPr>
        <w:t>ي إطار الهدف الاستراتيجي السادس</w:t>
      </w:r>
      <w:r w:rsidR="00C1274D">
        <w:rPr>
          <w:rFonts w:ascii="Arabic Typesetting" w:hAnsi="Arabic Typesetting" w:cs="Arabic Typesetting" w:hint="cs"/>
          <w:szCs w:val="36"/>
          <w:rtl/>
          <w:lang w:bidi="ar-EG"/>
        </w:rPr>
        <w:t>،</w:t>
      </w:r>
      <w:r w:rsidR="00ED433B" w:rsidRPr="00124D7E">
        <w:rPr>
          <w:rFonts w:ascii="Arabic Typesetting" w:hAnsi="Arabic Typesetting" w:cs="Arabic Typesetting" w:hint="cs"/>
          <w:szCs w:val="36"/>
          <w:rtl/>
          <w:lang w:bidi="ar-EG"/>
        </w:rPr>
        <w:t xml:space="preserve"> إلى ما يلي: "1" بناء القدرات في مجال الإعدام الآمن بيئياً </w:t>
      </w:r>
      <w:r w:rsidR="004C451A" w:rsidRPr="00124D7E">
        <w:rPr>
          <w:rFonts w:ascii="Arabic Typesetting" w:hAnsi="Arabic Typesetting" w:cs="Arabic Typesetting" w:hint="cs"/>
          <w:szCs w:val="36"/>
          <w:rtl/>
          <w:lang w:bidi="ar-EG"/>
        </w:rPr>
        <w:t>للسلع</w:t>
      </w:r>
      <w:r w:rsidR="00ED433B" w:rsidRPr="00124D7E">
        <w:rPr>
          <w:rFonts w:ascii="Arabic Typesetting" w:hAnsi="Arabic Typesetting" w:cs="Arabic Typesetting" w:hint="cs"/>
          <w:szCs w:val="36"/>
          <w:rtl/>
          <w:lang w:bidi="ar-EG"/>
        </w:rPr>
        <w:t xml:space="preserve"> المتعدية</w:t>
      </w:r>
      <w:r w:rsidR="004C451A" w:rsidRPr="00124D7E">
        <w:rPr>
          <w:rFonts w:ascii="Arabic Typesetting" w:hAnsi="Arabic Typesetting" w:cs="Arabic Typesetting" w:hint="cs"/>
          <w:szCs w:val="36"/>
          <w:rtl/>
          <w:lang w:bidi="ar-EG"/>
        </w:rPr>
        <w:t xml:space="preserve"> على حقوق الملكية الفكرية</w:t>
      </w:r>
      <w:r w:rsidR="00ED433B" w:rsidRPr="00124D7E">
        <w:rPr>
          <w:rFonts w:ascii="Arabic Typesetting" w:hAnsi="Arabic Typesetting" w:cs="Arabic Typesetting" w:hint="cs"/>
          <w:szCs w:val="36"/>
          <w:rtl/>
          <w:lang w:bidi="ar-EG"/>
        </w:rPr>
        <w:t xml:space="preserve"> بما في ذلك السلع التي تتضمن مواد </w:t>
      </w:r>
      <w:r w:rsidR="00C1274D">
        <w:rPr>
          <w:rFonts w:ascii="Arabic Typesetting" w:hAnsi="Arabic Typesetting" w:cs="Arabic Typesetting" w:hint="cs"/>
          <w:szCs w:val="36"/>
          <w:rtl/>
          <w:lang w:bidi="ar-EG"/>
        </w:rPr>
        <w:t>خطرة</w:t>
      </w:r>
      <w:r w:rsidR="00ED433B" w:rsidRPr="00124D7E">
        <w:rPr>
          <w:rFonts w:ascii="Arabic Typesetting" w:hAnsi="Arabic Typesetting" w:cs="Arabic Typesetting" w:hint="cs"/>
          <w:szCs w:val="36"/>
          <w:rtl/>
          <w:lang w:bidi="ar-EG"/>
        </w:rPr>
        <w:t xml:space="preserve">؛ "2" </w:t>
      </w:r>
      <w:r w:rsidR="00C1274D">
        <w:rPr>
          <w:rFonts w:ascii="Arabic Typesetting" w:hAnsi="Arabic Typesetting" w:cs="Arabic Typesetting" w:hint="cs"/>
          <w:szCs w:val="36"/>
          <w:rtl/>
          <w:lang w:bidi="ar-EG"/>
        </w:rPr>
        <w:t>و</w:t>
      </w:r>
      <w:r w:rsidR="00ED433B" w:rsidRPr="00124D7E">
        <w:rPr>
          <w:rFonts w:ascii="Arabic Typesetting" w:hAnsi="Arabic Typesetting" w:cs="Arabic Typesetting" w:hint="cs"/>
          <w:szCs w:val="36"/>
          <w:rtl/>
          <w:lang w:bidi="ar-EG"/>
        </w:rPr>
        <w:t>تعزيز التعاون بين الويبو ولجنة الأمم المتحدة الاقتصادية والاجتماعية لآسيا والمحيط الهادئ وبرنامج الأمم</w:t>
      </w:r>
      <w:r w:rsidR="00B20BD3" w:rsidRPr="00124D7E">
        <w:rPr>
          <w:rFonts w:ascii="Arabic Typesetting" w:hAnsi="Arabic Typesetting" w:cs="Arabic Typesetting" w:hint="cs"/>
          <w:szCs w:val="36"/>
          <w:rtl/>
          <w:lang w:bidi="ar-EG"/>
        </w:rPr>
        <w:t xml:space="preserve"> المتحدة للبيئة فيما يتعلق بالتخلص من</w:t>
      </w:r>
      <w:r w:rsidR="00ED433B" w:rsidRPr="00124D7E">
        <w:rPr>
          <w:rFonts w:ascii="Arabic Typesetting" w:hAnsi="Arabic Typesetting" w:cs="Arabic Typesetting" w:hint="cs"/>
          <w:szCs w:val="36"/>
          <w:rtl/>
          <w:lang w:bidi="ar-EG"/>
        </w:rPr>
        <w:t xml:space="preserve"> السلع المضرة بيئياً؛ "3" </w:t>
      </w:r>
      <w:r w:rsidR="00C1274D">
        <w:rPr>
          <w:rFonts w:ascii="Arabic Typesetting" w:hAnsi="Arabic Typesetting" w:cs="Arabic Typesetting" w:hint="cs"/>
          <w:szCs w:val="36"/>
          <w:rtl/>
          <w:lang w:bidi="ar-EG"/>
        </w:rPr>
        <w:t>و</w:t>
      </w:r>
      <w:r w:rsidR="00ED433B" w:rsidRPr="00124D7E">
        <w:rPr>
          <w:rFonts w:ascii="Arabic Typesetting" w:hAnsi="Arabic Typesetting" w:cs="Arabic Typesetting" w:hint="cs"/>
          <w:szCs w:val="36"/>
          <w:rtl/>
          <w:lang w:bidi="ar-EG"/>
        </w:rPr>
        <w:t xml:space="preserve">الحث على إقامة تعاون وتآزر مع القطاع الخاص للمساعدة في استحداث مرافق إعدام أو تفكيك أو إعادة تدوير آمنة بيئياً </w:t>
      </w:r>
      <w:r w:rsidR="004C451A" w:rsidRPr="00124D7E">
        <w:rPr>
          <w:rFonts w:ascii="Arabic Typesetting" w:hAnsi="Arabic Typesetting" w:cs="Arabic Typesetting" w:hint="cs"/>
          <w:szCs w:val="36"/>
          <w:rtl/>
          <w:lang w:bidi="ar-EG"/>
        </w:rPr>
        <w:t>للسلع</w:t>
      </w:r>
      <w:r w:rsidR="00ED433B" w:rsidRPr="00124D7E">
        <w:rPr>
          <w:rFonts w:ascii="Arabic Typesetting" w:hAnsi="Arabic Typesetting" w:cs="Arabic Typesetting" w:hint="cs"/>
          <w:szCs w:val="36"/>
          <w:rtl/>
          <w:lang w:bidi="ar-EG"/>
        </w:rPr>
        <w:t xml:space="preserve"> المتعدية</w:t>
      </w:r>
      <w:r w:rsidR="004C451A" w:rsidRPr="00124D7E">
        <w:rPr>
          <w:rFonts w:ascii="Arabic Typesetting" w:hAnsi="Arabic Typesetting" w:cs="Arabic Typesetting" w:hint="cs"/>
          <w:szCs w:val="36"/>
          <w:rtl/>
          <w:lang w:bidi="ar-EG"/>
        </w:rPr>
        <w:t xml:space="preserve"> على حقوق الملكية الفكرية</w:t>
      </w:r>
      <w:r w:rsidR="00ED433B" w:rsidRPr="00124D7E">
        <w:rPr>
          <w:rFonts w:ascii="Arabic Typesetting" w:hAnsi="Arabic Typesetting" w:cs="Arabic Typesetting" w:hint="cs"/>
          <w:szCs w:val="36"/>
          <w:rtl/>
          <w:lang w:bidi="ar-EG"/>
        </w:rPr>
        <w:t>؛ "4</w:t>
      </w:r>
      <w:r w:rsidR="00C1274D" w:rsidRPr="00124D7E">
        <w:rPr>
          <w:rFonts w:ascii="Arabic Typesetting" w:hAnsi="Arabic Typesetting" w:cs="Arabic Typesetting" w:hint="cs"/>
          <w:szCs w:val="36"/>
          <w:rtl/>
          <w:lang w:bidi="ar-EG"/>
        </w:rPr>
        <w:t>"</w:t>
      </w:r>
      <w:r w:rsidR="00C1274D">
        <w:rPr>
          <w:rFonts w:ascii="Arabic Typesetting" w:hAnsi="Arabic Typesetting" w:cs="Arabic Typesetting" w:hint="eastAsia"/>
          <w:szCs w:val="36"/>
          <w:rtl/>
          <w:lang w:bidi="ar-EG"/>
        </w:rPr>
        <w:t> </w:t>
      </w:r>
      <w:r w:rsidR="00C1274D">
        <w:rPr>
          <w:rFonts w:ascii="Arabic Typesetting" w:hAnsi="Arabic Typesetting" w:cs="Arabic Typesetting" w:hint="cs"/>
          <w:szCs w:val="36"/>
          <w:rtl/>
          <w:lang w:bidi="ar-EG"/>
        </w:rPr>
        <w:t>و</w:t>
      </w:r>
      <w:r w:rsidR="00ED433B" w:rsidRPr="00124D7E">
        <w:rPr>
          <w:rFonts w:ascii="Arabic Typesetting" w:hAnsi="Arabic Typesetting" w:cs="Arabic Typesetting" w:hint="cs"/>
          <w:szCs w:val="36"/>
          <w:rtl/>
          <w:lang w:bidi="ar-EG"/>
        </w:rPr>
        <w:t>الحفاظ على السلامة البيئية</w:t>
      </w:r>
      <w:r w:rsidR="00C84442" w:rsidRPr="00124D7E">
        <w:rPr>
          <w:rFonts w:ascii="Arabic Typesetting" w:hAnsi="Arabic Typesetting" w:cs="Arabic Typesetting" w:hint="cs"/>
          <w:szCs w:val="36"/>
          <w:rtl/>
          <w:lang w:bidi="ar-EG"/>
        </w:rPr>
        <w:t xml:space="preserve"> وتعزيز التنمية المستدامة؛ "5" </w:t>
      </w:r>
      <w:r w:rsidR="00C1274D">
        <w:rPr>
          <w:rFonts w:ascii="Arabic Typesetting" w:hAnsi="Arabic Typesetting" w:cs="Arabic Typesetting" w:hint="cs"/>
          <w:szCs w:val="36"/>
          <w:rtl/>
          <w:lang w:bidi="ar-EG"/>
        </w:rPr>
        <w:t>و</w:t>
      </w:r>
      <w:r w:rsidR="00ED433B" w:rsidRPr="00124D7E">
        <w:rPr>
          <w:rFonts w:ascii="Arabic Typesetting" w:hAnsi="Arabic Typesetting" w:cs="Arabic Typesetting" w:hint="cs"/>
          <w:szCs w:val="36"/>
          <w:rtl/>
          <w:lang w:bidi="ar-EG"/>
        </w:rPr>
        <w:t xml:space="preserve">وضع استراتيجية متسقة في </w:t>
      </w:r>
      <w:r w:rsidR="00ED433B" w:rsidRPr="00124D7E">
        <w:rPr>
          <w:rFonts w:ascii="Arabic Typesetting" w:hAnsi="Arabic Typesetting" w:cs="Arabic Typesetting"/>
          <w:szCs w:val="36"/>
          <w:rtl/>
          <w:lang w:bidi="ar-EG"/>
        </w:rPr>
        <w:t>رابطة أمم جنوب شرقي آسيا</w:t>
      </w:r>
      <w:r w:rsidR="00ED433B" w:rsidRPr="00124D7E">
        <w:rPr>
          <w:rFonts w:ascii="Arabic Typesetting" w:hAnsi="Arabic Typesetting" w:cs="Arabic Typesetting" w:hint="cs"/>
          <w:szCs w:val="36"/>
          <w:rtl/>
          <w:lang w:bidi="ar-EG"/>
        </w:rPr>
        <w:t xml:space="preserve"> للت</w:t>
      </w:r>
      <w:r w:rsidR="00B20BD3" w:rsidRPr="00124D7E">
        <w:rPr>
          <w:rFonts w:ascii="Arabic Typesetting" w:hAnsi="Arabic Typesetting" w:cs="Arabic Typesetting" w:hint="cs"/>
          <w:szCs w:val="36"/>
          <w:rtl/>
          <w:lang w:bidi="ar-EG"/>
        </w:rPr>
        <w:t>خلص</w:t>
      </w:r>
      <w:r w:rsidR="00ED433B" w:rsidRPr="00124D7E">
        <w:rPr>
          <w:rFonts w:ascii="Arabic Typesetting" w:hAnsi="Arabic Typesetting" w:cs="Arabic Typesetting" w:hint="cs"/>
          <w:szCs w:val="36"/>
          <w:rtl/>
          <w:lang w:bidi="ar-EG"/>
        </w:rPr>
        <w:t xml:space="preserve"> المستدام بيئياً</w:t>
      </w:r>
      <w:r w:rsidR="00B20BD3" w:rsidRPr="00124D7E">
        <w:rPr>
          <w:rFonts w:ascii="Arabic Typesetting" w:hAnsi="Arabic Typesetting" w:cs="Arabic Typesetting" w:hint="cs"/>
          <w:szCs w:val="36"/>
          <w:rtl/>
          <w:lang w:bidi="ar-EG"/>
        </w:rPr>
        <w:t xml:space="preserve"> من</w:t>
      </w:r>
      <w:r w:rsidR="00ED433B" w:rsidRPr="00124D7E">
        <w:rPr>
          <w:rFonts w:ascii="Arabic Typesetting" w:hAnsi="Arabic Typesetting" w:cs="Arabic Typesetting" w:hint="cs"/>
          <w:szCs w:val="36"/>
          <w:rtl/>
          <w:lang w:bidi="ar-EG"/>
        </w:rPr>
        <w:t xml:space="preserve"> </w:t>
      </w:r>
      <w:r w:rsidR="004C451A" w:rsidRPr="00124D7E">
        <w:rPr>
          <w:rFonts w:ascii="Arabic Typesetting" w:hAnsi="Arabic Typesetting" w:cs="Arabic Typesetting" w:hint="cs"/>
          <w:szCs w:val="36"/>
          <w:rtl/>
          <w:lang w:bidi="ar-EG"/>
        </w:rPr>
        <w:t>السلع</w:t>
      </w:r>
      <w:r w:rsidR="00ED433B" w:rsidRPr="00124D7E">
        <w:rPr>
          <w:rFonts w:ascii="Arabic Typesetting" w:hAnsi="Arabic Typesetting" w:cs="Arabic Typesetting" w:hint="cs"/>
          <w:szCs w:val="36"/>
          <w:rtl/>
          <w:lang w:bidi="ar-EG"/>
        </w:rPr>
        <w:t xml:space="preserve"> المتعدية</w:t>
      </w:r>
      <w:r w:rsidR="004C451A" w:rsidRPr="00124D7E">
        <w:rPr>
          <w:rFonts w:ascii="Arabic Typesetting" w:hAnsi="Arabic Typesetting" w:cs="Arabic Typesetting" w:hint="cs"/>
          <w:szCs w:val="36"/>
          <w:rtl/>
          <w:lang w:bidi="ar-EG"/>
        </w:rPr>
        <w:t xml:space="preserve"> على حقوق الملكية الفكرية</w:t>
      </w:r>
      <w:r w:rsidR="00ED433B" w:rsidRPr="00124D7E">
        <w:rPr>
          <w:rFonts w:ascii="Arabic Typesetting" w:hAnsi="Arabic Typesetting" w:cs="Arabic Typesetting" w:hint="cs"/>
          <w:szCs w:val="36"/>
          <w:rtl/>
          <w:lang w:bidi="ar-EG"/>
        </w:rPr>
        <w:t xml:space="preserve">. وقد حضر الحلقة نحو </w:t>
      </w:r>
      <w:r w:rsidR="00C1274D" w:rsidRPr="00124D7E">
        <w:rPr>
          <w:rFonts w:ascii="Arabic Typesetting" w:hAnsi="Arabic Typesetting" w:cs="Arabic Typesetting" w:hint="cs"/>
          <w:szCs w:val="36"/>
          <w:rtl/>
          <w:lang w:bidi="ar-EG"/>
        </w:rPr>
        <w:t>80</w:t>
      </w:r>
      <w:r w:rsidR="00C1274D">
        <w:rPr>
          <w:rFonts w:ascii="Arabic Typesetting" w:hAnsi="Arabic Typesetting" w:cs="Arabic Typesetting" w:hint="eastAsia"/>
          <w:szCs w:val="36"/>
          <w:rtl/>
          <w:lang w:bidi="ar-EG"/>
        </w:rPr>
        <w:t> </w:t>
      </w:r>
      <w:r w:rsidR="00ED433B" w:rsidRPr="00124D7E">
        <w:rPr>
          <w:rFonts w:ascii="Arabic Typesetting" w:hAnsi="Arabic Typesetting" w:cs="Arabic Typesetting" w:hint="cs"/>
          <w:szCs w:val="36"/>
          <w:rtl/>
          <w:lang w:bidi="ar-EG"/>
        </w:rPr>
        <w:t xml:space="preserve">مشاركاً يمثلون سلطات الجمارك وقوات الشرطة والسلطات القضائية والوكالات البيئية ومكاتب الملكية الفكرية القائمة في تسعة بلدان من بلدان </w:t>
      </w:r>
      <w:r w:rsidR="00ED433B" w:rsidRPr="00124D7E">
        <w:rPr>
          <w:rFonts w:ascii="Arabic Typesetting" w:hAnsi="Arabic Typesetting" w:cs="Arabic Typesetting"/>
          <w:szCs w:val="36"/>
          <w:rtl/>
          <w:lang w:bidi="ar-EG"/>
        </w:rPr>
        <w:t>رابطة أمم جنوب شرقي آسيا</w:t>
      </w:r>
      <w:r w:rsidR="00ED433B" w:rsidRPr="00124D7E">
        <w:rPr>
          <w:rFonts w:ascii="Arabic Typesetting" w:hAnsi="Arabic Typesetting" w:cs="Arabic Typesetting" w:hint="cs"/>
          <w:szCs w:val="36"/>
          <w:rtl/>
          <w:lang w:bidi="ar-EG"/>
        </w:rPr>
        <w:t>؛ ومنظمات حكومية دولية مثل منظمة الجمارك العالمية؛ و</w:t>
      </w:r>
      <w:r w:rsidR="00ED433B" w:rsidRPr="00124D7E">
        <w:rPr>
          <w:rFonts w:ascii="Arabic Typesetting" w:hAnsi="Arabic Typesetting" w:cs="Arabic Typesetting"/>
          <w:szCs w:val="36"/>
          <w:rtl/>
          <w:lang w:bidi="ar-EG"/>
        </w:rPr>
        <w:t>المنظمة اليابانية للتجارة الخارجية</w:t>
      </w:r>
      <w:r w:rsidR="00ED433B" w:rsidRPr="00124D7E">
        <w:rPr>
          <w:rFonts w:ascii="Arabic Typesetting" w:hAnsi="Arabic Typesetting" w:cs="Arabic Typesetting" w:hint="cs"/>
          <w:szCs w:val="36"/>
          <w:rtl/>
          <w:lang w:bidi="ar-EG"/>
        </w:rPr>
        <w:t xml:space="preserve"> والسفارة الأمريكية والقطاع الخاص.</w:t>
      </w:r>
    </w:p>
    <w:p w:rsidR="00713BDC" w:rsidRPr="00331973" w:rsidRDefault="00210605" w:rsidP="00C84442">
      <w:pPr>
        <w:pStyle w:val="ListParagraph"/>
        <w:numPr>
          <w:ilvl w:val="0"/>
          <w:numId w:val="23"/>
        </w:numPr>
        <w:bidi/>
        <w:spacing w:after="240" w:line="360" w:lineRule="exact"/>
        <w:ind w:left="714" w:hanging="357"/>
        <w:contextualSpacing w:val="0"/>
        <w:rPr>
          <w:rFonts w:ascii="Arabic Typesetting" w:hAnsi="Arabic Typesetting" w:cs="Arabic Typesetting"/>
          <w:szCs w:val="36"/>
        </w:rPr>
      </w:pPr>
      <w:hyperlink r:id="rId28" w:history="1">
        <w:r w:rsidR="00713BDC" w:rsidRPr="00124D7E">
          <w:rPr>
            <w:rStyle w:val="Hyperlink"/>
            <w:rFonts w:ascii="Arabic Typesetting" w:hAnsi="Arabic Typesetting" w:cs="Arabic Typesetting" w:hint="cs"/>
            <w:i/>
            <w:iCs/>
            <w:color w:val="auto"/>
            <w:szCs w:val="36"/>
            <w:rtl/>
            <w:lang w:bidi="ar-EG"/>
          </w:rPr>
          <w:t>حلقة العمل دون الإقليمية بشأن إذكاء الاحترام للملكية الفكرية الموجهة إلى قضاة الدول الأعضاء في المنظمة الأفريقية للملكية الفكرية</w:t>
        </w:r>
      </w:hyperlink>
      <w:r w:rsidR="00713BDC" w:rsidRPr="00124D7E">
        <w:rPr>
          <w:rFonts w:ascii="Arabic Typesetting" w:hAnsi="Arabic Typesetting" w:cs="Arabic Typesetting" w:hint="cs"/>
          <w:i/>
          <w:iCs/>
          <w:szCs w:val="36"/>
          <w:rtl/>
          <w:lang w:bidi="ar-EG"/>
        </w:rPr>
        <w:t>، داكار، السنغال، من 25 إلى 27 نوفمبر 2013</w:t>
      </w:r>
      <w:r w:rsidR="00713BDC" w:rsidRPr="00124D7E">
        <w:rPr>
          <w:rFonts w:ascii="Arabic Typesetting" w:hAnsi="Arabic Typesetting" w:cs="Arabic Typesetting" w:hint="cs"/>
          <w:szCs w:val="36"/>
          <w:rtl/>
          <w:lang w:bidi="ar-EG"/>
        </w:rPr>
        <w:t xml:space="preserve">: نُظمت </w:t>
      </w:r>
      <w:r w:rsidR="004C451A" w:rsidRPr="00124D7E">
        <w:rPr>
          <w:rFonts w:ascii="Arabic Typesetting" w:hAnsi="Arabic Typesetting" w:cs="Arabic Typesetting" w:hint="cs"/>
          <w:szCs w:val="36"/>
          <w:rtl/>
          <w:lang w:bidi="ar-EG"/>
        </w:rPr>
        <w:t xml:space="preserve">هذه </w:t>
      </w:r>
      <w:r w:rsidR="00713BDC" w:rsidRPr="00124D7E">
        <w:rPr>
          <w:rFonts w:ascii="Arabic Typesetting" w:hAnsi="Arabic Typesetting" w:cs="Arabic Typesetting" w:hint="cs"/>
          <w:szCs w:val="36"/>
          <w:rtl/>
          <w:lang w:bidi="ar-EG"/>
        </w:rPr>
        <w:t>الحلقة بالتعاون مع المنظمة الأفريقية للملكية الفكرية و</w:t>
      </w:r>
      <w:r w:rsidR="00713BDC" w:rsidRPr="00124D7E">
        <w:rPr>
          <w:rFonts w:ascii="Arabic Typesetting" w:hAnsi="Arabic Typesetting" w:cs="Arabic Typesetting"/>
          <w:szCs w:val="36"/>
          <w:rtl/>
          <w:lang w:bidi="ar-EG"/>
        </w:rPr>
        <w:t>المعهد الوطني للملكية الصناعية (فرنسا) و</w:t>
      </w:r>
      <w:r w:rsidR="00713BDC" w:rsidRPr="00124D7E">
        <w:rPr>
          <w:rFonts w:ascii="Arabic Typesetting" w:hAnsi="Arabic Typesetting" w:cs="Arabic Typesetting" w:hint="cs"/>
          <w:szCs w:val="36"/>
          <w:rtl/>
          <w:lang w:bidi="ar-EG"/>
        </w:rPr>
        <w:t xml:space="preserve">حكومة جمهورية السنغال. </w:t>
      </w:r>
      <w:r w:rsidR="00A176AE">
        <w:rPr>
          <w:rFonts w:ascii="Arabic Typesetting" w:hAnsi="Arabic Typesetting" w:cs="Arabic Typesetting" w:hint="cs"/>
          <w:szCs w:val="36"/>
          <w:rtl/>
          <w:lang w:bidi="ar-EG"/>
        </w:rPr>
        <w:t>وكانت ترمي إلى ما يلي:</w:t>
      </w:r>
      <w:r w:rsidR="00713BDC" w:rsidRPr="00124D7E">
        <w:rPr>
          <w:rFonts w:ascii="Arabic Typesetting" w:hAnsi="Arabic Typesetting" w:cs="Arabic Typesetting" w:hint="cs"/>
          <w:szCs w:val="36"/>
          <w:rtl/>
          <w:lang w:bidi="ar-EG"/>
        </w:rPr>
        <w:t xml:space="preserve"> "1" الارتقاء بمستوى المعارف والمهارات لدى المشاركين في </w:t>
      </w:r>
      <w:r w:rsidR="00713BDC" w:rsidRPr="00124D7E">
        <w:rPr>
          <w:rFonts w:ascii="Arabic Typesetting" w:hAnsi="Arabic Typesetting" w:cs="Arabic Typesetting" w:hint="cs"/>
          <w:szCs w:val="36"/>
          <w:rtl/>
        </w:rPr>
        <w:t>المسائل المرتبطة بالدعاوي القضائية المتعلقة بالملكية الفكرية</w:t>
      </w:r>
      <w:r w:rsidR="00713BDC" w:rsidRPr="00124D7E">
        <w:rPr>
          <w:rFonts w:ascii="Arabic Typesetting" w:hAnsi="Arabic Typesetting" w:cs="Arabic Typesetting"/>
          <w:szCs w:val="36"/>
          <w:rtl/>
        </w:rPr>
        <w:t>، وذلك بغية الإسهام في الإدارة الفعالة للإجراءات المتعلقة بانتهاكات حقوق الملكية الفكرية</w:t>
      </w:r>
      <w:r w:rsidR="00713BDC" w:rsidRPr="00124D7E">
        <w:rPr>
          <w:rFonts w:ascii="Arabic Typesetting" w:hAnsi="Arabic Typesetting" w:cs="Arabic Typesetting" w:hint="cs"/>
          <w:szCs w:val="36"/>
          <w:rtl/>
        </w:rPr>
        <w:t xml:space="preserve"> </w:t>
      </w:r>
      <w:r w:rsidR="00713BDC" w:rsidRPr="00124D7E">
        <w:rPr>
          <w:rFonts w:ascii="Arabic Typesetting" w:hAnsi="Arabic Typesetting" w:cs="Arabic Typesetting"/>
          <w:szCs w:val="36"/>
          <w:rtl/>
        </w:rPr>
        <w:t xml:space="preserve">على النحو المبين في الجزء الثالث من اتفاق </w:t>
      </w:r>
      <w:proofErr w:type="spellStart"/>
      <w:r w:rsidR="00713BDC" w:rsidRPr="00124D7E">
        <w:rPr>
          <w:rFonts w:ascii="Arabic Typesetting" w:hAnsi="Arabic Typesetting" w:cs="Arabic Typesetting"/>
          <w:szCs w:val="36"/>
          <w:rtl/>
        </w:rPr>
        <w:t>تريبس</w:t>
      </w:r>
      <w:proofErr w:type="spellEnd"/>
      <w:r w:rsidR="00713BDC" w:rsidRPr="00124D7E">
        <w:rPr>
          <w:rFonts w:ascii="Arabic Typesetting" w:hAnsi="Arabic Typesetting" w:cs="Arabic Typesetting" w:hint="cs"/>
          <w:szCs w:val="36"/>
          <w:rtl/>
        </w:rPr>
        <w:t xml:space="preserve"> وبما يتفق مع الهدف الاستراتيجي</w:t>
      </w:r>
      <w:r w:rsidR="00C84442" w:rsidRPr="00124D7E">
        <w:rPr>
          <w:rFonts w:ascii="Arabic Typesetting" w:hAnsi="Arabic Typesetting" w:cs="Arabic Typesetting" w:hint="cs"/>
          <w:szCs w:val="36"/>
          <w:rtl/>
        </w:rPr>
        <w:t xml:space="preserve"> السادس؛ "2" </w:t>
      </w:r>
      <w:r w:rsidR="00A176AE">
        <w:rPr>
          <w:rFonts w:ascii="Arabic Typesetting" w:hAnsi="Arabic Typesetting" w:cs="Arabic Typesetting" w:hint="cs"/>
          <w:szCs w:val="36"/>
          <w:rtl/>
        </w:rPr>
        <w:t>و</w:t>
      </w:r>
      <w:r w:rsidR="00713BDC" w:rsidRPr="00124D7E">
        <w:rPr>
          <w:rFonts w:ascii="Arabic Typesetting" w:hAnsi="Arabic Typesetting" w:cs="Arabic Typesetting" w:hint="cs"/>
          <w:szCs w:val="36"/>
          <w:rtl/>
        </w:rPr>
        <w:t>تسليط الضوء على دور القضاة في إذكاء الاحترام للملكية الفكرية</w:t>
      </w:r>
      <w:r w:rsidR="00A176AE">
        <w:rPr>
          <w:rFonts w:ascii="Arabic Typesetting" w:hAnsi="Arabic Typesetting" w:cs="Arabic Typesetting" w:hint="cs"/>
          <w:szCs w:val="36"/>
          <w:rtl/>
        </w:rPr>
        <w:t>، كل في بلده</w:t>
      </w:r>
      <w:r w:rsidR="00713BDC" w:rsidRPr="00124D7E">
        <w:rPr>
          <w:rFonts w:ascii="Arabic Typesetting" w:hAnsi="Arabic Typesetting" w:cs="Arabic Typesetting" w:hint="cs"/>
          <w:szCs w:val="36"/>
          <w:rtl/>
        </w:rPr>
        <w:t>. وقد شارك في هذه الحلقة نحو 40 عضواً من أعضاء السلطة القضائية في بوركينا فاسو وكوت ديفوار والسنغال</w:t>
      </w:r>
      <w:r w:rsidR="00713BDC" w:rsidRPr="00124D7E">
        <w:rPr>
          <w:rFonts w:ascii="Arabic Typesetting" w:hAnsi="Arabic Typesetting" w:cs="Arabic Typesetting" w:hint="cs"/>
          <w:i/>
          <w:iCs/>
          <w:szCs w:val="36"/>
          <w:rtl/>
        </w:rPr>
        <w:t>.</w:t>
      </w:r>
    </w:p>
    <w:p w:rsidR="00713BDC" w:rsidRPr="00331973" w:rsidRDefault="00210605" w:rsidP="00331973">
      <w:pPr>
        <w:pStyle w:val="ListParagraph"/>
        <w:numPr>
          <w:ilvl w:val="0"/>
          <w:numId w:val="23"/>
        </w:numPr>
        <w:bidi/>
        <w:spacing w:after="240" w:line="360" w:lineRule="exact"/>
        <w:ind w:left="714" w:hanging="357"/>
        <w:contextualSpacing w:val="0"/>
        <w:rPr>
          <w:rFonts w:ascii="Arabic Typesetting" w:hAnsi="Arabic Typesetting" w:cs="Arabic Typesetting"/>
          <w:szCs w:val="36"/>
        </w:rPr>
      </w:pPr>
      <w:hyperlink r:id="rId29" w:history="1">
        <w:r w:rsidR="00713BDC" w:rsidRPr="00124D7E">
          <w:rPr>
            <w:rStyle w:val="Hyperlink"/>
            <w:rFonts w:ascii="Arabic Typesetting" w:hAnsi="Arabic Typesetting" w:cs="Arabic Typesetting" w:hint="cs"/>
            <w:i/>
            <w:iCs/>
            <w:color w:val="auto"/>
            <w:szCs w:val="36"/>
            <w:rtl/>
          </w:rPr>
          <w:t>حلقة العمل الوطنية الخاصة بإذكاء الاحترام للملكية الفكرية</w:t>
        </w:r>
      </w:hyperlink>
      <w:r w:rsidR="00713BDC" w:rsidRPr="00124D7E">
        <w:rPr>
          <w:rFonts w:ascii="Arabic Typesetting" w:hAnsi="Arabic Typesetting" w:cs="Arabic Typesetting" w:hint="cs"/>
          <w:i/>
          <w:iCs/>
          <w:szCs w:val="36"/>
          <w:rtl/>
        </w:rPr>
        <w:t>، الدوحة، قطر، 26 و27 نوفمبر 2013</w:t>
      </w:r>
      <w:r w:rsidR="00713BDC" w:rsidRPr="00124D7E">
        <w:rPr>
          <w:rFonts w:ascii="Arabic Typesetting" w:hAnsi="Arabic Typesetting" w:cs="Arabic Typesetting" w:hint="cs"/>
          <w:szCs w:val="36"/>
          <w:rtl/>
        </w:rPr>
        <w:t>: نُظمت هذه الحلقة بالتعاون مع مركز حماية حقوق الملكية الفكرية التابع ل</w:t>
      </w:r>
      <w:r w:rsidR="009E3211" w:rsidRPr="00124D7E">
        <w:rPr>
          <w:rFonts w:ascii="Arabic Typesetting" w:hAnsi="Arabic Typesetting" w:cs="Arabic Typesetting" w:hint="cs"/>
          <w:szCs w:val="36"/>
          <w:rtl/>
        </w:rPr>
        <w:t>وزارة العدل القطرية وكانت ترمي</w:t>
      </w:r>
      <w:r w:rsidR="00A176AE">
        <w:rPr>
          <w:rFonts w:ascii="Arabic Typesetting" w:hAnsi="Arabic Typesetting" w:cs="Arabic Typesetting" w:hint="cs"/>
          <w:szCs w:val="36"/>
          <w:rtl/>
        </w:rPr>
        <w:t>،</w:t>
      </w:r>
      <w:r w:rsidR="00713BDC" w:rsidRPr="00124D7E">
        <w:rPr>
          <w:rFonts w:ascii="Arabic Typesetting" w:hAnsi="Arabic Typesetting" w:cs="Arabic Typesetting" w:hint="cs"/>
          <w:szCs w:val="36"/>
          <w:rtl/>
        </w:rPr>
        <w:t xml:space="preserve"> ف</w:t>
      </w:r>
      <w:r w:rsidR="009E3211" w:rsidRPr="00124D7E">
        <w:rPr>
          <w:rFonts w:ascii="Arabic Typesetting" w:hAnsi="Arabic Typesetting" w:cs="Arabic Typesetting" w:hint="cs"/>
          <w:szCs w:val="36"/>
          <w:rtl/>
        </w:rPr>
        <w:t>ي إطار الهدف الاستراتيجي السادس</w:t>
      </w:r>
      <w:r w:rsidR="00A176AE">
        <w:rPr>
          <w:rFonts w:ascii="Arabic Typesetting" w:hAnsi="Arabic Typesetting" w:cs="Arabic Typesetting" w:hint="cs"/>
          <w:szCs w:val="36"/>
          <w:rtl/>
        </w:rPr>
        <w:t>،</w:t>
      </w:r>
      <w:r w:rsidR="00713BDC" w:rsidRPr="00124D7E">
        <w:rPr>
          <w:rFonts w:ascii="Arabic Typesetting" w:hAnsi="Arabic Typesetting" w:cs="Arabic Typesetting" w:hint="cs"/>
          <w:szCs w:val="36"/>
          <w:rtl/>
        </w:rPr>
        <w:t xml:space="preserve"> إلى ما يلي: "1" النظر في أثر حماية الملكية الفكرية وإنفاذها على التنمية الاجتماعية والاقتصادية في قطر؛ "2" </w:t>
      </w:r>
      <w:r w:rsidR="00A176AE">
        <w:rPr>
          <w:rFonts w:ascii="Arabic Typesetting" w:hAnsi="Arabic Typesetting" w:cs="Arabic Typesetting" w:hint="cs"/>
          <w:szCs w:val="36"/>
          <w:rtl/>
        </w:rPr>
        <w:t>و</w:t>
      </w:r>
      <w:r w:rsidR="00713BDC" w:rsidRPr="00124D7E">
        <w:rPr>
          <w:rFonts w:ascii="Arabic Typesetting" w:hAnsi="Arabic Typesetting" w:cs="Arabic Typesetting" w:hint="cs"/>
          <w:szCs w:val="36"/>
          <w:rtl/>
        </w:rPr>
        <w:t xml:space="preserve">فحص </w:t>
      </w:r>
      <w:r w:rsidR="00713BDC" w:rsidRPr="00124D7E">
        <w:rPr>
          <w:rFonts w:ascii="Arabic Typesetting" w:hAnsi="Arabic Typesetting" w:cs="Arabic Typesetting"/>
          <w:szCs w:val="36"/>
          <w:rtl/>
        </w:rPr>
        <w:t xml:space="preserve">المعايير الدنيا ومواطن المرونة المتضمنة في الجزء الثالث من اتفاق </w:t>
      </w:r>
      <w:proofErr w:type="spellStart"/>
      <w:r w:rsidR="00713BDC" w:rsidRPr="00124D7E">
        <w:rPr>
          <w:rFonts w:ascii="Arabic Typesetting" w:hAnsi="Arabic Typesetting" w:cs="Arabic Typesetting"/>
          <w:szCs w:val="36"/>
          <w:rtl/>
        </w:rPr>
        <w:t>تريبس</w:t>
      </w:r>
      <w:proofErr w:type="spellEnd"/>
      <w:r w:rsidR="00713BDC" w:rsidRPr="00124D7E">
        <w:rPr>
          <w:rFonts w:ascii="Arabic Typesetting" w:hAnsi="Arabic Typesetting" w:cs="Arabic Typesetting" w:hint="cs"/>
          <w:szCs w:val="36"/>
          <w:rtl/>
        </w:rPr>
        <w:t>؛ "3</w:t>
      </w:r>
      <w:r w:rsidR="00A176AE" w:rsidRPr="00124D7E">
        <w:rPr>
          <w:rFonts w:ascii="Arabic Typesetting" w:hAnsi="Arabic Typesetting" w:cs="Arabic Typesetting" w:hint="cs"/>
          <w:szCs w:val="36"/>
          <w:rtl/>
        </w:rPr>
        <w:t>"</w:t>
      </w:r>
      <w:r w:rsidR="00A176AE">
        <w:rPr>
          <w:rFonts w:ascii="Arabic Typesetting" w:hAnsi="Arabic Typesetting" w:cs="Arabic Typesetting" w:hint="cs"/>
          <w:szCs w:val="36"/>
          <w:rtl/>
        </w:rPr>
        <w:t> و</w:t>
      </w:r>
      <w:r w:rsidR="00C84442" w:rsidRPr="00124D7E">
        <w:rPr>
          <w:rFonts w:ascii="Arabic Typesetting" w:hAnsi="Arabic Typesetting" w:cs="Arabic Typesetting"/>
          <w:szCs w:val="36"/>
          <w:rtl/>
        </w:rPr>
        <w:t>استعراض مسائل رئيسية</w:t>
      </w:r>
      <w:r w:rsidR="00713BDC" w:rsidRPr="00124D7E">
        <w:rPr>
          <w:rFonts w:ascii="Arabic Typesetting" w:hAnsi="Arabic Typesetting" w:cs="Arabic Typesetting"/>
          <w:szCs w:val="36"/>
          <w:rtl/>
        </w:rPr>
        <w:t xml:space="preserve"> تشمل توعية المستهلك كتدبير وقائي والتخلص العادل من السلع المتعدية</w:t>
      </w:r>
      <w:r w:rsidR="00C84442" w:rsidRPr="00124D7E">
        <w:rPr>
          <w:rFonts w:ascii="Arabic Typesetting" w:hAnsi="Arabic Typesetting" w:cs="Arabic Typesetting" w:hint="cs"/>
          <w:szCs w:val="36"/>
          <w:rtl/>
        </w:rPr>
        <w:t>؛ "4</w:t>
      </w:r>
      <w:r w:rsidR="00A176AE" w:rsidRPr="00124D7E">
        <w:rPr>
          <w:rFonts w:ascii="Arabic Typesetting" w:hAnsi="Arabic Typesetting" w:cs="Arabic Typesetting" w:hint="cs"/>
          <w:szCs w:val="36"/>
          <w:rtl/>
        </w:rPr>
        <w:t>"</w:t>
      </w:r>
      <w:r w:rsidR="00A176AE">
        <w:rPr>
          <w:rFonts w:ascii="Arabic Typesetting" w:hAnsi="Arabic Typesetting" w:cs="Arabic Typesetting" w:hint="eastAsia"/>
          <w:szCs w:val="36"/>
          <w:rtl/>
        </w:rPr>
        <w:t> </w:t>
      </w:r>
      <w:r w:rsidR="00A176AE">
        <w:rPr>
          <w:rFonts w:ascii="Arabic Typesetting" w:hAnsi="Arabic Typesetting" w:cs="Arabic Typesetting" w:hint="cs"/>
          <w:szCs w:val="36"/>
          <w:rtl/>
        </w:rPr>
        <w:t>و</w:t>
      </w:r>
      <w:r w:rsidR="00713BDC" w:rsidRPr="00124D7E">
        <w:rPr>
          <w:rFonts w:ascii="Arabic Typesetting" w:hAnsi="Arabic Typesetting" w:cs="Arabic Typesetting" w:hint="cs"/>
          <w:szCs w:val="36"/>
          <w:rtl/>
        </w:rPr>
        <w:t xml:space="preserve">تسليط الضوء على أهمية الاستراتيجيات الوطنية والإقليمية الرامية إلى إقامة تعاون فعال، بما في ذلك الشراكات </w:t>
      </w:r>
      <w:r w:rsidR="00913733">
        <w:rPr>
          <w:rFonts w:ascii="Arabic Typesetting" w:hAnsi="Arabic Typesetting" w:cs="Arabic Typesetting" w:hint="cs"/>
          <w:szCs w:val="36"/>
          <w:rtl/>
        </w:rPr>
        <w:t>بين القطاعين العام والخاص</w:t>
      </w:r>
      <w:r w:rsidR="00713BDC" w:rsidRPr="00124D7E">
        <w:rPr>
          <w:rFonts w:ascii="Arabic Typesetting" w:hAnsi="Arabic Typesetting" w:cs="Arabic Typesetting" w:hint="cs"/>
          <w:szCs w:val="36"/>
          <w:rtl/>
        </w:rPr>
        <w:t xml:space="preserve">. وحضر الحلقة 80 مشاركاً يمثلون وزارة التربية وسلطات الجمارك وقوات الشرطة والمؤسسات الأكاديمية وغرفة التجارة </w:t>
      </w:r>
      <w:r w:rsidR="00913733">
        <w:rPr>
          <w:rFonts w:ascii="Arabic Typesetting" w:hAnsi="Arabic Typesetting" w:cs="Arabic Typesetting" w:hint="cs"/>
          <w:szCs w:val="36"/>
          <w:rtl/>
        </w:rPr>
        <w:t>ورابطات ال</w:t>
      </w:r>
      <w:r w:rsidR="00713BDC" w:rsidRPr="00124D7E">
        <w:rPr>
          <w:rFonts w:ascii="Arabic Typesetting" w:hAnsi="Arabic Typesetting" w:cs="Arabic Typesetting" w:hint="cs"/>
          <w:szCs w:val="36"/>
          <w:rtl/>
        </w:rPr>
        <w:t xml:space="preserve">مستهلكين ومكاتب محاماة وأصحاب </w:t>
      </w:r>
      <w:r w:rsidR="00913733">
        <w:rPr>
          <w:rFonts w:ascii="Arabic Typesetting" w:hAnsi="Arabic Typesetting" w:cs="Arabic Typesetting" w:hint="cs"/>
          <w:szCs w:val="36"/>
          <w:rtl/>
        </w:rPr>
        <w:t>ال</w:t>
      </w:r>
      <w:r w:rsidR="00713BDC" w:rsidRPr="00124D7E">
        <w:rPr>
          <w:rFonts w:ascii="Arabic Typesetting" w:hAnsi="Arabic Typesetting" w:cs="Arabic Typesetting" w:hint="cs"/>
          <w:szCs w:val="36"/>
          <w:rtl/>
        </w:rPr>
        <w:t>حقوق والإعلام.</w:t>
      </w:r>
    </w:p>
    <w:p w:rsidR="00713BDC" w:rsidRPr="00331973" w:rsidRDefault="00713BDC" w:rsidP="00331973">
      <w:pPr>
        <w:pStyle w:val="ListParagraph"/>
        <w:numPr>
          <w:ilvl w:val="0"/>
          <w:numId w:val="23"/>
        </w:numPr>
        <w:bidi/>
        <w:spacing w:after="240" w:line="360" w:lineRule="exact"/>
        <w:ind w:left="714" w:hanging="357"/>
        <w:contextualSpacing w:val="0"/>
        <w:rPr>
          <w:rFonts w:ascii="Arabic Typesetting" w:hAnsi="Arabic Typesetting" w:cs="Arabic Typesetting"/>
          <w:szCs w:val="36"/>
        </w:rPr>
      </w:pPr>
      <w:r w:rsidRPr="00124D7E">
        <w:rPr>
          <w:rFonts w:ascii="Arabic Typesetting" w:hAnsi="Arabic Typesetting" w:cs="Arabic Typesetting" w:hint="cs"/>
          <w:i/>
          <w:iCs/>
          <w:szCs w:val="36"/>
          <w:u w:val="single"/>
          <w:rtl/>
        </w:rPr>
        <w:t>ندوة الويبو القضائية</w:t>
      </w:r>
      <w:r w:rsidR="00C84442" w:rsidRPr="00124D7E">
        <w:rPr>
          <w:rFonts w:ascii="Arabic Typesetting" w:hAnsi="Arabic Typesetting" w:cs="Arabic Typesetting" w:hint="cs"/>
          <w:i/>
          <w:iCs/>
          <w:szCs w:val="36"/>
          <w:u w:val="single"/>
          <w:rtl/>
        </w:rPr>
        <w:t xml:space="preserve"> </w:t>
      </w:r>
      <w:r w:rsidRPr="00124D7E">
        <w:rPr>
          <w:rFonts w:ascii="Arabic Typesetting" w:hAnsi="Arabic Typesetting" w:cs="Arabic Typesetting" w:hint="cs"/>
          <w:i/>
          <w:iCs/>
          <w:szCs w:val="36"/>
          <w:u w:val="single"/>
          <w:rtl/>
        </w:rPr>
        <w:t>عن حقوق الملكية الفكرية</w:t>
      </w:r>
      <w:r w:rsidRPr="00124D7E">
        <w:rPr>
          <w:rFonts w:ascii="Arabic Typesetting" w:hAnsi="Arabic Typesetting" w:cs="Arabic Typesetting" w:hint="cs"/>
          <w:i/>
          <w:iCs/>
          <w:szCs w:val="36"/>
          <w:rtl/>
        </w:rPr>
        <w:t xml:space="preserve">، واشنطن العاصمة، الولايات المتحدة الأمريكية، من 3 إلى </w:t>
      </w:r>
      <w:r w:rsidR="00913733" w:rsidRPr="00124D7E">
        <w:rPr>
          <w:rFonts w:ascii="Arabic Typesetting" w:hAnsi="Arabic Typesetting" w:cs="Arabic Typesetting" w:hint="cs"/>
          <w:i/>
          <w:iCs/>
          <w:szCs w:val="36"/>
          <w:rtl/>
        </w:rPr>
        <w:t>6</w:t>
      </w:r>
      <w:r w:rsidR="00913733">
        <w:rPr>
          <w:rFonts w:ascii="Arabic Typesetting" w:hAnsi="Arabic Typesetting" w:cs="Arabic Typesetting" w:hint="eastAsia"/>
          <w:i/>
          <w:iCs/>
          <w:szCs w:val="36"/>
          <w:rtl/>
        </w:rPr>
        <w:t> </w:t>
      </w:r>
      <w:r w:rsidRPr="00124D7E">
        <w:rPr>
          <w:rFonts w:ascii="Arabic Typesetting" w:hAnsi="Arabic Typesetting" w:cs="Arabic Typesetting" w:hint="cs"/>
          <w:i/>
          <w:iCs/>
          <w:szCs w:val="36"/>
          <w:rtl/>
        </w:rPr>
        <w:t>ديسمبر 2013</w:t>
      </w:r>
      <w:r w:rsidRPr="00124D7E">
        <w:rPr>
          <w:rFonts w:ascii="Arabic Typesetting" w:hAnsi="Arabic Typesetting" w:cs="Arabic Typesetting" w:hint="cs"/>
          <w:szCs w:val="36"/>
          <w:rtl/>
        </w:rPr>
        <w:t xml:space="preserve">: نُظمت </w:t>
      </w:r>
      <w:r w:rsidR="004C451A" w:rsidRPr="00124D7E">
        <w:rPr>
          <w:rFonts w:ascii="Arabic Typesetting" w:hAnsi="Arabic Typesetting" w:cs="Arabic Typesetting" w:hint="cs"/>
          <w:szCs w:val="36"/>
          <w:rtl/>
        </w:rPr>
        <w:t xml:space="preserve">هذه </w:t>
      </w:r>
      <w:r w:rsidRPr="00124D7E">
        <w:rPr>
          <w:rFonts w:ascii="Arabic Typesetting" w:hAnsi="Arabic Typesetting" w:cs="Arabic Typesetting" w:hint="cs"/>
          <w:szCs w:val="36"/>
          <w:rtl/>
        </w:rPr>
        <w:t xml:space="preserve">الندوة بالتعاون مع </w:t>
      </w:r>
      <w:r w:rsidRPr="00124D7E">
        <w:rPr>
          <w:rFonts w:ascii="Arabic Typesetting" w:hAnsi="Arabic Typesetting" w:cs="Arabic Typesetting"/>
          <w:szCs w:val="36"/>
          <w:rtl/>
        </w:rPr>
        <w:t>مكتب الولايات المتحدة الأمريكية للبراءات والعلامات التجارية</w:t>
      </w:r>
      <w:r w:rsidRPr="00124D7E">
        <w:rPr>
          <w:rFonts w:ascii="Arabic Typesetting" w:hAnsi="Arabic Typesetting" w:cs="Arabic Typesetting" w:hint="cs"/>
          <w:szCs w:val="36"/>
          <w:rtl/>
        </w:rPr>
        <w:t xml:space="preserve"> وكانت ترمي إلى تعزيز المهارات والمعارف لدى القضاة في البلدان النامية ل</w:t>
      </w:r>
      <w:r w:rsidRPr="00124D7E">
        <w:rPr>
          <w:rFonts w:ascii="Arabic Typesetting" w:hAnsi="Arabic Typesetting" w:cs="Arabic Typesetting"/>
          <w:szCs w:val="36"/>
          <w:rtl/>
        </w:rPr>
        <w:t>لتعامل مع قضايا الملكية الفكرية وإصدار الأحكام بشأنها بعدالة وكفاءة واتساق</w:t>
      </w:r>
      <w:r w:rsidR="00913733">
        <w:rPr>
          <w:rFonts w:ascii="Arabic Typesetting" w:hAnsi="Arabic Typesetting" w:cs="Arabic Typesetting" w:hint="cs"/>
          <w:szCs w:val="36"/>
          <w:rtl/>
        </w:rPr>
        <w:t>، وتعزيز فهم المسائل المرتبطة ببناء الاحترام لحقوق الملكية الفكرية</w:t>
      </w:r>
      <w:r w:rsidRPr="00124D7E">
        <w:rPr>
          <w:rFonts w:ascii="Arabic Typesetting" w:hAnsi="Arabic Typesetting" w:cs="Arabic Typesetting"/>
          <w:szCs w:val="36"/>
          <w:rtl/>
        </w:rPr>
        <w:t xml:space="preserve">، مع مراعاة الشواغل </w:t>
      </w:r>
      <w:r w:rsidR="00C84442" w:rsidRPr="00124D7E">
        <w:rPr>
          <w:rFonts w:ascii="Arabic Typesetting" w:hAnsi="Arabic Typesetting" w:cs="Arabic Typesetting" w:hint="cs"/>
          <w:szCs w:val="36"/>
          <w:rtl/>
        </w:rPr>
        <w:t>ال</w:t>
      </w:r>
      <w:r w:rsidRPr="00124D7E">
        <w:rPr>
          <w:rFonts w:ascii="Arabic Typesetting" w:hAnsi="Arabic Typesetting" w:cs="Arabic Typesetting"/>
          <w:szCs w:val="36"/>
          <w:rtl/>
        </w:rPr>
        <w:t xml:space="preserve">إنمائية التوجه </w:t>
      </w:r>
      <w:r w:rsidR="00913733">
        <w:rPr>
          <w:rFonts w:ascii="Arabic Typesetting" w:hAnsi="Arabic Typesetting" w:cs="Arabic Typesetting" w:hint="cs"/>
          <w:szCs w:val="36"/>
          <w:rtl/>
        </w:rPr>
        <w:t xml:space="preserve">المتضمنة </w:t>
      </w:r>
      <w:r w:rsidRPr="00124D7E">
        <w:rPr>
          <w:rFonts w:ascii="Arabic Typesetting" w:hAnsi="Arabic Typesetting" w:cs="Arabic Typesetting"/>
          <w:szCs w:val="36"/>
          <w:rtl/>
        </w:rPr>
        <w:t>في الهدف الاستراتيجي السادس.</w:t>
      </w:r>
      <w:r w:rsidRPr="00124D7E">
        <w:rPr>
          <w:rFonts w:ascii="Arabic Typesetting" w:hAnsi="Arabic Typesetting" w:cs="Arabic Typesetting" w:hint="cs"/>
          <w:szCs w:val="36"/>
          <w:rtl/>
        </w:rPr>
        <w:t xml:space="preserve"> وحضر الندوة 11 قاضياً من </w:t>
      </w:r>
      <w:r w:rsidRPr="00124D7E">
        <w:rPr>
          <w:rFonts w:ascii="Arabic Typesetting" w:hAnsi="Arabic Typesetting" w:cs="Arabic Typesetting"/>
          <w:szCs w:val="36"/>
          <w:rtl/>
        </w:rPr>
        <w:t>بربادوس وبروني دار السلام ولبنان وملاوي وماليزيا وتنزانيا وتايلند واليمن وزمبابوي</w:t>
      </w:r>
      <w:r w:rsidRPr="00124D7E">
        <w:rPr>
          <w:rFonts w:ascii="Arabic Typesetting" w:hAnsi="Arabic Typesetting" w:cs="Arabic Typesetting" w:hint="cs"/>
          <w:szCs w:val="36"/>
          <w:rtl/>
        </w:rPr>
        <w:t>.</w:t>
      </w:r>
    </w:p>
    <w:p w:rsidR="00713BDC" w:rsidRPr="00124D7E" w:rsidRDefault="00713BDC" w:rsidP="00331973">
      <w:pPr>
        <w:pStyle w:val="ListParagraph"/>
        <w:numPr>
          <w:ilvl w:val="0"/>
          <w:numId w:val="23"/>
        </w:numPr>
        <w:bidi/>
        <w:spacing w:after="240" w:line="360" w:lineRule="exact"/>
        <w:ind w:left="714" w:hanging="357"/>
        <w:contextualSpacing w:val="0"/>
        <w:rPr>
          <w:rFonts w:ascii="Arabic Typesetting" w:hAnsi="Arabic Typesetting"/>
          <w:szCs w:val="22"/>
        </w:rPr>
      </w:pPr>
      <w:r w:rsidRPr="00124D7E">
        <w:rPr>
          <w:rFonts w:ascii="Arabic Typesetting" w:hAnsi="Arabic Typesetting" w:cs="Arabic Typesetting"/>
          <w:i/>
          <w:iCs/>
          <w:szCs w:val="36"/>
          <w:u w:val="single"/>
          <w:rtl/>
        </w:rPr>
        <w:t>دورة التدريب على إنفاذ حقوق الملكية الفكرية</w:t>
      </w:r>
      <w:r w:rsidRPr="00124D7E">
        <w:rPr>
          <w:rFonts w:ascii="Arabic Typesetting" w:hAnsi="Arabic Typesetting" w:cs="Arabic Typesetting"/>
          <w:i/>
          <w:iCs/>
          <w:szCs w:val="36"/>
          <w:rtl/>
        </w:rPr>
        <w:t>، طوكيو، اليابان، من</w:t>
      </w:r>
      <w:r w:rsidRPr="00124D7E">
        <w:rPr>
          <w:rFonts w:ascii="Arabic Typesetting" w:hAnsi="Arabic Typesetting" w:cs="Arabic Typesetting" w:hint="cs"/>
          <w:i/>
          <w:iCs/>
          <w:szCs w:val="36"/>
          <w:rtl/>
        </w:rPr>
        <w:t xml:space="preserve"> 9</w:t>
      </w:r>
      <w:r w:rsidRPr="00124D7E">
        <w:rPr>
          <w:rFonts w:ascii="Arabic Typesetting" w:hAnsi="Arabic Typesetting" w:cs="Arabic Typesetting"/>
          <w:i/>
          <w:iCs/>
          <w:szCs w:val="36"/>
          <w:rtl/>
        </w:rPr>
        <w:t xml:space="preserve"> إلى</w:t>
      </w:r>
      <w:r w:rsidRPr="00124D7E">
        <w:rPr>
          <w:rFonts w:ascii="Arabic Typesetting" w:hAnsi="Arabic Typesetting" w:cs="Arabic Typesetting" w:hint="cs"/>
          <w:i/>
          <w:iCs/>
          <w:szCs w:val="36"/>
          <w:rtl/>
        </w:rPr>
        <w:t xml:space="preserve"> 13</w:t>
      </w:r>
      <w:r w:rsidRPr="00124D7E">
        <w:rPr>
          <w:rFonts w:ascii="Arabic Typesetting" w:hAnsi="Arabic Typesetting" w:cs="Arabic Typesetting"/>
          <w:i/>
          <w:iCs/>
          <w:szCs w:val="36"/>
          <w:rtl/>
        </w:rPr>
        <w:t xml:space="preserve"> ديسمبر </w:t>
      </w:r>
      <w:r w:rsidRPr="00124D7E">
        <w:rPr>
          <w:rFonts w:ascii="Arabic Typesetting" w:hAnsi="Arabic Typesetting" w:cs="Arabic Typesetting" w:hint="cs"/>
          <w:i/>
          <w:iCs/>
          <w:szCs w:val="36"/>
          <w:rtl/>
        </w:rPr>
        <w:t>2013</w:t>
      </w:r>
      <w:r w:rsidRPr="00124D7E">
        <w:rPr>
          <w:rFonts w:ascii="Arabic Typesetting" w:hAnsi="Arabic Typesetting" w:cs="Arabic Typesetting" w:hint="cs"/>
          <w:szCs w:val="36"/>
          <w:rtl/>
        </w:rPr>
        <w:t>: نُظمت هذه الدورة بالاشتراك مع مكتب اليابان للبراءات وكان</w:t>
      </w:r>
      <w:r w:rsidR="00913733">
        <w:rPr>
          <w:rFonts w:ascii="Arabic Typesetting" w:hAnsi="Arabic Typesetting" w:cs="Arabic Typesetting" w:hint="cs"/>
          <w:szCs w:val="36"/>
          <w:rtl/>
        </w:rPr>
        <w:t xml:space="preserve">ت ترمي، </w:t>
      </w:r>
      <w:r w:rsidRPr="00124D7E">
        <w:rPr>
          <w:rFonts w:ascii="Arabic Typesetting" w:hAnsi="Arabic Typesetting" w:cs="Arabic Typesetting" w:hint="cs"/>
          <w:szCs w:val="36"/>
          <w:rtl/>
        </w:rPr>
        <w:t>في إطار الهدف الاستراتيجي السادس</w:t>
      </w:r>
      <w:r w:rsidR="00913733">
        <w:rPr>
          <w:rFonts w:ascii="Arabic Typesetting" w:hAnsi="Arabic Typesetting" w:cs="Arabic Typesetting" w:hint="cs"/>
          <w:szCs w:val="36"/>
          <w:rtl/>
        </w:rPr>
        <w:t>، إلى ما يلي</w:t>
      </w:r>
      <w:r w:rsidRPr="00124D7E">
        <w:rPr>
          <w:rFonts w:ascii="Arabic Typesetting" w:hAnsi="Arabic Typesetting" w:cs="Arabic Typesetting" w:hint="cs"/>
          <w:szCs w:val="36"/>
          <w:rtl/>
        </w:rPr>
        <w:t xml:space="preserve">: "1" فحص </w:t>
      </w:r>
      <w:r w:rsidRPr="00124D7E">
        <w:rPr>
          <w:rFonts w:ascii="Arabic Typesetting" w:hAnsi="Arabic Typesetting" w:cs="Arabic Typesetting"/>
          <w:szCs w:val="36"/>
          <w:rtl/>
        </w:rPr>
        <w:t>المعايير الدنيا و</w:t>
      </w:r>
      <w:r w:rsidRPr="00124D7E">
        <w:rPr>
          <w:rFonts w:ascii="Arabic Typesetting" w:hAnsi="Arabic Typesetting" w:cs="Arabic Typesetting" w:hint="cs"/>
          <w:szCs w:val="36"/>
          <w:rtl/>
        </w:rPr>
        <w:t>الخيارات</w:t>
      </w:r>
      <w:r w:rsidRPr="00124D7E">
        <w:rPr>
          <w:rFonts w:ascii="Arabic Typesetting" w:hAnsi="Arabic Typesetting" w:cs="Arabic Typesetting"/>
          <w:szCs w:val="36"/>
          <w:rtl/>
        </w:rPr>
        <w:t xml:space="preserve"> المتضمنة في الجزء الثالث من اتفاق </w:t>
      </w:r>
      <w:proofErr w:type="spellStart"/>
      <w:r w:rsidRPr="00124D7E">
        <w:rPr>
          <w:rFonts w:ascii="Arabic Typesetting" w:hAnsi="Arabic Typesetting" w:cs="Arabic Typesetting"/>
          <w:szCs w:val="36"/>
          <w:rtl/>
        </w:rPr>
        <w:t>تريبس</w:t>
      </w:r>
      <w:proofErr w:type="spellEnd"/>
      <w:r w:rsidRPr="00124D7E">
        <w:rPr>
          <w:rFonts w:ascii="Arabic Typesetting" w:hAnsi="Arabic Typesetting" w:cs="Arabic Typesetting" w:hint="cs"/>
          <w:szCs w:val="36"/>
          <w:rtl/>
        </w:rPr>
        <w:t xml:space="preserve">؛ "2" </w:t>
      </w:r>
      <w:r w:rsidR="00913733">
        <w:rPr>
          <w:rFonts w:ascii="Arabic Typesetting" w:hAnsi="Arabic Typesetting" w:cs="Arabic Typesetting" w:hint="cs"/>
          <w:szCs w:val="36"/>
          <w:rtl/>
        </w:rPr>
        <w:t>و</w:t>
      </w:r>
      <w:r w:rsidRPr="00124D7E">
        <w:rPr>
          <w:rFonts w:ascii="Arabic Typesetting" w:hAnsi="Arabic Typesetting" w:cs="Arabic Typesetting" w:hint="cs"/>
          <w:szCs w:val="36"/>
          <w:rtl/>
        </w:rPr>
        <w:t xml:space="preserve">مناقشة مسائل مختلفة تتعلق بإذكاء الاحترام للملكية الفكرية وإنفاذ الملكية الفكرية، مثل النماذج البديلة لمواجهة التقليد والقرصنة </w:t>
      </w:r>
      <w:r w:rsidR="00B20BD3" w:rsidRPr="00124D7E">
        <w:rPr>
          <w:rFonts w:ascii="Arabic Typesetting" w:hAnsi="Arabic Typesetting" w:cs="Arabic Typesetting" w:hint="cs"/>
          <w:szCs w:val="36"/>
          <w:rtl/>
        </w:rPr>
        <w:t>والتخلص من</w:t>
      </w:r>
      <w:r w:rsidRPr="00124D7E">
        <w:rPr>
          <w:rFonts w:ascii="Arabic Typesetting" w:hAnsi="Arabic Typesetting" w:cs="Arabic Typesetting"/>
          <w:szCs w:val="36"/>
          <w:rtl/>
        </w:rPr>
        <w:t xml:space="preserve"> السلع المتعدية والمقلدة وإعدامها</w:t>
      </w:r>
      <w:r w:rsidR="00C84442" w:rsidRPr="00124D7E">
        <w:rPr>
          <w:rFonts w:ascii="Arabic Typesetting" w:hAnsi="Arabic Typesetting" w:cs="Arabic Typesetting" w:hint="cs"/>
          <w:szCs w:val="36"/>
          <w:rtl/>
        </w:rPr>
        <w:t>،</w:t>
      </w:r>
      <w:r w:rsidRPr="00124D7E">
        <w:rPr>
          <w:rFonts w:ascii="Arabic Typesetting" w:hAnsi="Arabic Typesetting" w:cs="Arabic Typesetting" w:hint="cs"/>
          <w:szCs w:val="36"/>
          <w:rtl/>
        </w:rPr>
        <w:t xml:space="preserve"> وسلوكيات المستهلكين تجاه التقليد والقرصنة، و</w:t>
      </w:r>
      <w:r w:rsidR="009E3211" w:rsidRPr="00124D7E">
        <w:rPr>
          <w:rFonts w:ascii="Arabic Typesetting" w:hAnsi="Arabic Typesetting" w:cs="Arabic Typesetting" w:hint="cs"/>
          <w:szCs w:val="36"/>
          <w:rtl/>
        </w:rPr>
        <w:t xml:space="preserve">أحدث </w:t>
      </w:r>
      <w:r w:rsidRPr="00124D7E">
        <w:rPr>
          <w:rFonts w:ascii="Arabic Typesetting" w:hAnsi="Arabic Typesetting" w:cs="Arabic Typesetting" w:hint="cs"/>
          <w:szCs w:val="36"/>
          <w:rtl/>
        </w:rPr>
        <w:t xml:space="preserve">التطورات في أحكام القضاء الدولية؛ "3" </w:t>
      </w:r>
      <w:r w:rsidR="00733DBD">
        <w:rPr>
          <w:rFonts w:ascii="Arabic Typesetting" w:hAnsi="Arabic Typesetting" w:cs="Arabic Typesetting" w:hint="cs"/>
          <w:szCs w:val="36"/>
          <w:rtl/>
        </w:rPr>
        <w:t>و</w:t>
      </w:r>
      <w:r w:rsidRPr="00124D7E">
        <w:rPr>
          <w:rFonts w:ascii="Arabic Typesetting" w:hAnsi="Arabic Typesetting" w:cs="Arabic Typesetting"/>
          <w:szCs w:val="36"/>
          <w:rtl/>
        </w:rPr>
        <w:t xml:space="preserve">النظر في الدوافع الكامنة وراء جرائم وانتهاكات الملكية الفكرية، وفي </w:t>
      </w:r>
      <w:r w:rsidR="00733DBD">
        <w:rPr>
          <w:rFonts w:ascii="Arabic Typesetting" w:hAnsi="Arabic Typesetting" w:cs="Arabic Typesetting" w:hint="cs"/>
          <w:szCs w:val="36"/>
          <w:rtl/>
        </w:rPr>
        <w:t>آليات التحقيق والمتابعة القضائية ذات الصلة</w:t>
      </w:r>
      <w:r w:rsidRPr="00124D7E">
        <w:rPr>
          <w:rFonts w:ascii="Arabic Typesetting" w:hAnsi="Arabic Typesetting" w:cs="Arabic Typesetting" w:hint="cs"/>
          <w:szCs w:val="36"/>
          <w:rtl/>
        </w:rPr>
        <w:t>،</w:t>
      </w:r>
      <w:r w:rsidRPr="00124D7E">
        <w:rPr>
          <w:rFonts w:ascii="Arabic Typesetting" w:hAnsi="Arabic Typesetting" w:cs="Arabic Typesetting"/>
          <w:szCs w:val="36"/>
          <w:rtl/>
        </w:rPr>
        <w:t xml:space="preserve"> بما في ذلك الأحكام الصادرة بشأنها ومدى ملاءمتها؛</w:t>
      </w:r>
      <w:r w:rsidRPr="00124D7E">
        <w:rPr>
          <w:rFonts w:ascii="Arabic Typesetting" w:hAnsi="Arabic Typesetting" w:cs="Arabic Typesetting" w:hint="cs"/>
          <w:szCs w:val="36"/>
          <w:rtl/>
        </w:rPr>
        <w:t xml:space="preserve"> "4" </w:t>
      </w:r>
      <w:r w:rsidR="00E92887">
        <w:rPr>
          <w:rFonts w:ascii="Arabic Typesetting" w:hAnsi="Arabic Typesetting" w:cs="Arabic Typesetting"/>
          <w:szCs w:val="36"/>
          <w:rtl/>
        </w:rPr>
        <w:t>وتحليل دور مختلف</w:t>
      </w:r>
      <w:r w:rsidR="00E35C77">
        <w:rPr>
          <w:rFonts w:ascii="Arabic Typesetting" w:hAnsi="Arabic Typesetting" w:cs="Arabic Typesetting" w:hint="cs"/>
          <w:szCs w:val="36"/>
          <w:rtl/>
        </w:rPr>
        <w:t xml:space="preserve"> أصحاب المصالح</w:t>
      </w:r>
      <w:r w:rsidRPr="00124D7E">
        <w:rPr>
          <w:rFonts w:ascii="Arabic Typesetting" w:hAnsi="Arabic Typesetting" w:cs="Arabic Typesetting"/>
          <w:szCs w:val="36"/>
          <w:rtl/>
        </w:rPr>
        <w:t xml:space="preserve"> في سبيل إقامة تعاون استراتيجي وفعال</w:t>
      </w:r>
      <w:r w:rsidRPr="00124D7E">
        <w:rPr>
          <w:rFonts w:ascii="Arabic Typesetting" w:hAnsi="Arabic Typesetting" w:cs="Arabic Typesetting" w:hint="cs"/>
          <w:szCs w:val="36"/>
          <w:rtl/>
        </w:rPr>
        <w:t xml:space="preserve">. </w:t>
      </w:r>
      <w:r w:rsidRPr="00124D7E">
        <w:rPr>
          <w:rFonts w:ascii="Arabic Typesetting" w:hAnsi="Arabic Typesetting" w:cs="Arabic Typesetting"/>
          <w:szCs w:val="36"/>
          <w:rtl/>
        </w:rPr>
        <w:t xml:space="preserve">وقد حضر </w:t>
      </w:r>
      <w:r w:rsidRPr="00124D7E">
        <w:rPr>
          <w:rFonts w:ascii="Arabic Typesetting" w:hAnsi="Arabic Typesetting" w:cs="Arabic Typesetting" w:hint="cs"/>
          <w:szCs w:val="36"/>
          <w:rtl/>
        </w:rPr>
        <w:t>الدورة 31</w:t>
      </w:r>
      <w:r w:rsidRPr="00124D7E">
        <w:rPr>
          <w:rFonts w:ascii="Arabic Typesetting" w:hAnsi="Arabic Typesetting" w:cs="Arabic Typesetting"/>
          <w:szCs w:val="36"/>
          <w:rtl/>
        </w:rPr>
        <w:t xml:space="preserve"> مشارك</w:t>
      </w:r>
      <w:r w:rsidRPr="00124D7E">
        <w:rPr>
          <w:rFonts w:ascii="Arabic Typesetting" w:hAnsi="Arabic Typesetting" w:cs="Arabic Typesetting" w:hint="cs"/>
          <w:szCs w:val="36"/>
          <w:rtl/>
        </w:rPr>
        <w:t>اً</w:t>
      </w:r>
      <w:r w:rsidRPr="00124D7E">
        <w:rPr>
          <w:rFonts w:ascii="Arabic Typesetting" w:hAnsi="Arabic Typesetting" w:cs="Arabic Typesetting"/>
          <w:szCs w:val="36"/>
          <w:rtl/>
        </w:rPr>
        <w:t xml:space="preserve"> من كبار </w:t>
      </w:r>
      <w:r w:rsidRPr="00124D7E">
        <w:rPr>
          <w:rFonts w:ascii="Arabic Typesetting" w:hAnsi="Arabic Typesetting" w:cs="Arabic Typesetting" w:hint="cs"/>
          <w:szCs w:val="36"/>
          <w:rtl/>
        </w:rPr>
        <w:t xml:space="preserve">الموظفين </w:t>
      </w:r>
      <w:r w:rsidRPr="00124D7E">
        <w:rPr>
          <w:rFonts w:ascii="Arabic Typesetting" w:hAnsi="Arabic Typesetting" w:cs="Arabic Typesetting"/>
          <w:szCs w:val="36"/>
          <w:rtl/>
        </w:rPr>
        <w:t>ذوي الخبرة في القضايا المتعلقة بالملكية الفكرية</w:t>
      </w:r>
      <w:r w:rsidRPr="00124D7E">
        <w:rPr>
          <w:rFonts w:ascii="Arabic Typesetting" w:hAnsi="Arabic Typesetting" w:cs="Arabic Typesetting" w:hint="cs"/>
          <w:szCs w:val="36"/>
          <w:rtl/>
        </w:rPr>
        <w:t xml:space="preserve"> التابعين ل</w:t>
      </w:r>
      <w:r w:rsidRPr="00124D7E">
        <w:rPr>
          <w:rFonts w:ascii="Arabic Typesetting" w:hAnsi="Arabic Typesetting" w:cs="Arabic Typesetting"/>
          <w:szCs w:val="36"/>
          <w:rtl/>
        </w:rPr>
        <w:t xml:space="preserve">هيئات الادعاء والسلطات القضائية وسلطات الجمارك </w:t>
      </w:r>
      <w:r w:rsidRPr="00124D7E">
        <w:rPr>
          <w:rFonts w:ascii="Arabic Typesetting" w:hAnsi="Arabic Typesetting" w:cs="Arabic Typesetting" w:hint="cs"/>
          <w:szCs w:val="36"/>
          <w:rtl/>
        </w:rPr>
        <w:t xml:space="preserve">وقوات الشرطة </w:t>
      </w:r>
      <w:r w:rsidRPr="00124D7E">
        <w:rPr>
          <w:rFonts w:ascii="Arabic Typesetting" w:hAnsi="Arabic Typesetting" w:cs="Arabic Typesetting"/>
          <w:szCs w:val="36"/>
          <w:rtl/>
        </w:rPr>
        <w:t>وهيئات مراقبة السوق ومكاتب الملكية الفكرية</w:t>
      </w:r>
      <w:r w:rsidRPr="00124D7E">
        <w:rPr>
          <w:rFonts w:ascii="Arabic Typesetting" w:hAnsi="Arabic Typesetting" w:cs="Arabic Typesetting" w:hint="cs"/>
          <w:szCs w:val="36"/>
          <w:rtl/>
        </w:rPr>
        <w:t xml:space="preserve">، والذين كانوا يمثلون </w:t>
      </w:r>
      <w:r w:rsidRPr="00124D7E">
        <w:rPr>
          <w:rFonts w:ascii="Arabic Typesetting" w:hAnsi="Arabic Typesetting" w:cs="Arabic Typesetting"/>
          <w:szCs w:val="36"/>
          <w:rtl/>
        </w:rPr>
        <w:t xml:space="preserve">الجزائر وبوتان وكمبوديا والصين وإندونيسيا وجمهورية لاو الديمقراطية الشعبية وماليزيا والمغرب وميانمار وباكستان والفلبين وتايلند </w:t>
      </w:r>
      <w:proofErr w:type="spellStart"/>
      <w:r w:rsidRPr="00124D7E">
        <w:rPr>
          <w:rFonts w:ascii="Arabic Typesetting" w:hAnsi="Arabic Typesetting" w:cs="Arabic Typesetting"/>
          <w:szCs w:val="36"/>
          <w:rtl/>
        </w:rPr>
        <w:t>وفييت</w:t>
      </w:r>
      <w:proofErr w:type="spellEnd"/>
      <w:r w:rsidRPr="00124D7E">
        <w:rPr>
          <w:rFonts w:ascii="Arabic Typesetting" w:hAnsi="Arabic Typesetting" w:cs="Arabic Typesetting"/>
          <w:szCs w:val="36"/>
          <w:rtl/>
        </w:rPr>
        <w:t xml:space="preserve"> نام.</w:t>
      </w:r>
      <w:r w:rsidRPr="00124D7E">
        <w:rPr>
          <w:rFonts w:ascii="Arabic Typesetting" w:hAnsi="Arabic Typesetting" w:cs="Arabic Typesetting" w:hint="cs"/>
          <w:szCs w:val="36"/>
          <w:rtl/>
        </w:rPr>
        <w:t xml:space="preserve"> </w:t>
      </w:r>
      <w:r w:rsidRPr="00124D7E">
        <w:rPr>
          <w:rFonts w:ascii="Arabic Typesetting" w:hAnsi="Arabic Typesetting" w:cs="Arabic Typesetting"/>
          <w:szCs w:val="36"/>
          <w:rtl/>
        </w:rPr>
        <w:t>وسبق</w:t>
      </w:r>
      <w:r w:rsidR="00E35C77">
        <w:rPr>
          <w:rFonts w:ascii="Arabic Typesetting" w:hAnsi="Arabic Typesetting" w:cs="Arabic Typesetting" w:hint="cs"/>
          <w:szCs w:val="36"/>
          <w:rtl/>
        </w:rPr>
        <w:t>ت</w:t>
      </w:r>
      <w:r w:rsidRPr="00124D7E">
        <w:rPr>
          <w:rFonts w:ascii="Arabic Typesetting" w:hAnsi="Arabic Typesetting" w:cs="Arabic Typesetting"/>
          <w:szCs w:val="36"/>
          <w:rtl/>
        </w:rPr>
        <w:t xml:space="preserve"> </w:t>
      </w:r>
      <w:r w:rsidR="00E35C77">
        <w:rPr>
          <w:rFonts w:ascii="Arabic Typesetting" w:hAnsi="Arabic Typesetting" w:cs="Arabic Typesetting" w:hint="cs"/>
          <w:szCs w:val="36"/>
          <w:rtl/>
        </w:rPr>
        <w:t>هذه الدورة التي أشرفت عليها</w:t>
      </w:r>
      <w:r w:rsidRPr="00124D7E">
        <w:rPr>
          <w:rFonts w:ascii="Arabic Typesetting" w:hAnsi="Arabic Typesetting" w:cs="Arabic Typesetting"/>
          <w:szCs w:val="36"/>
          <w:rtl/>
        </w:rPr>
        <w:t xml:space="preserve"> الويبو </w:t>
      </w:r>
      <w:r w:rsidR="00E35C77">
        <w:rPr>
          <w:rFonts w:ascii="Arabic Typesetting" w:hAnsi="Arabic Typesetting" w:cs="Arabic Typesetting" w:hint="cs"/>
          <w:szCs w:val="36"/>
          <w:rtl/>
        </w:rPr>
        <w:t xml:space="preserve">دورة أخرى نُظمت بإشراف </w:t>
      </w:r>
      <w:r w:rsidRPr="00124D7E">
        <w:rPr>
          <w:rFonts w:ascii="Arabic Typesetting" w:hAnsi="Arabic Typesetting" w:cs="Arabic Typesetting"/>
          <w:szCs w:val="36"/>
          <w:rtl/>
        </w:rPr>
        <w:t xml:space="preserve">مكتب اليابان للبراءات من </w:t>
      </w:r>
      <w:r w:rsidRPr="00124D7E">
        <w:rPr>
          <w:rFonts w:ascii="Arabic Typesetting" w:hAnsi="Arabic Typesetting" w:cs="Arabic Typesetting" w:hint="cs"/>
          <w:szCs w:val="36"/>
          <w:rtl/>
        </w:rPr>
        <w:t>2</w:t>
      </w:r>
      <w:r w:rsidRPr="00124D7E">
        <w:rPr>
          <w:rFonts w:ascii="Arabic Typesetting" w:hAnsi="Arabic Typesetting" w:cs="Arabic Typesetting"/>
          <w:szCs w:val="36"/>
          <w:rtl/>
        </w:rPr>
        <w:t xml:space="preserve"> إلى </w:t>
      </w:r>
      <w:r w:rsidRPr="00124D7E">
        <w:rPr>
          <w:rFonts w:ascii="Arabic Typesetting" w:hAnsi="Arabic Typesetting" w:cs="Arabic Typesetting" w:hint="cs"/>
          <w:szCs w:val="36"/>
          <w:rtl/>
        </w:rPr>
        <w:t>6</w:t>
      </w:r>
      <w:r w:rsidRPr="00124D7E">
        <w:rPr>
          <w:rFonts w:ascii="Arabic Typesetting" w:hAnsi="Arabic Typesetting" w:cs="Arabic Typesetting"/>
          <w:szCs w:val="36"/>
          <w:rtl/>
        </w:rPr>
        <w:t xml:space="preserve"> ديسمبر 201</w:t>
      </w:r>
      <w:r w:rsidRPr="00124D7E">
        <w:rPr>
          <w:rFonts w:ascii="Arabic Typesetting" w:hAnsi="Arabic Typesetting" w:cs="Arabic Typesetting" w:hint="cs"/>
          <w:szCs w:val="36"/>
          <w:rtl/>
        </w:rPr>
        <w:t>3</w:t>
      </w:r>
      <w:r w:rsidRPr="00124D7E">
        <w:rPr>
          <w:rFonts w:ascii="Arabic Typesetting" w:hAnsi="Arabic Typesetting" w:cs="Arabic Typesetting"/>
          <w:szCs w:val="36"/>
          <w:rtl/>
        </w:rPr>
        <w:t xml:space="preserve"> </w:t>
      </w:r>
      <w:r w:rsidR="00E35C77">
        <w:rPr>
          <w:rFonts w:ascii="Arabic Typesetting" w:hAnsi="Arabic Typesetting" w:cs="Arabic Typesetting" w:hint="cs"/>
          <w:szCs w:val="36"/>
          <w:rtl/>
        </w:rPr>
        <w:t xml:space="preserve">وركّزت </w:t>
      </w:r>
      <w:r w:rsidRPr="00124D7E">
        <w:rPr>
          <w:rFonts w:ascii="Arabic Typesetting" w:hAnsi="Arabic Typesetting" w:cs="Arabic Typesetting"/>
          <w:szCs w:val="36"/>
          <w:rtl/>
        </w:rPr>
        <w:t>على التجربة اليابانية.</w:t>
      </w:r>
    </w:p>
    <w:p w:rsidR="005F209C" w:rsidRPr="00124D7E" w:rsidRDefault="00713BDC" w:rsidP="00713BDC">
      <w:pPr>
        <w:pStyle w:val="NumberedParaAR"/>
        <w:rPr>
          <w:sz w:val="22"/>
        </w:rPr>
      </w:pPr>
      <w:r w:rsidRPr="00124D7E">
        <w:rPr>
          <w:sz w:val="22"/>
          <w:rtl/>
        </w:rPr>
        <w:t>كما شارك البرنامج 17 في عدد من برامج تدريب الموظفين الحكوميين ومعلمي الملكية الفكرية وطلاب الحقوق، وقدم عروضاً عن إذكاء احترام الملكية الفكرية، من بينها:</w:t>
      </w:r>
      <w:r w:rsidRPr="00124D7E">
        <w:rPr>
          <w:rFonts w:hint="cs"/>
          <w:sz w:val="22"/>
          <w:rtl/>
        </w:rPr>
        <w:t xml:space="preserve"> </w:t>
      </w:r>
      <w:r w:rsidRPr="00124D7E">
        <w:rPr>
          <w:sz w:val="22"/>
          <w:rtl/>
        </w:rPr>
        <w:t>الدورة المتقدمة المقدمة من المنظمة العالمية للملكية الفكرية (الويبو) ومنظمة التجارة العالمية عن الملكية الفكرية للموظفين الحكوميين، جنيف، سويسرا، من 11 إلى 22 مارس 2013؛ والبرنامج الصيفي عن المنظمات الدولية والقانون والدبلوماسية المقدم من الويبو وكلية القانون التابعة للجامعة الأمريكية، واشنطن، الولايات المتحدة الأمريكية، من 28 مايو إلى 21 يونيو 2013؛ وندوة الويبو ومنظمة التجارة العالمية لمعلمي الملكية الفكرية، جنيف، سويسرا، من 17 إلى 28 يونيو 2013؛ والمدرسة الصيفية التابعة لجامعة الويبو في جنيف والمعنية بالملكية الفكرية، جنيف، سويسرا، من 24 يونيو إلى 5 يوليو 2013.</w:t>
      </w:r>
    </w:p>
    <w:p w:rsidR="00C12397" w:rsidRPr="00124D7E" w:rsidRDefault="00C12397" w:rsidP="00C12397">
      <w:pPr>
        <w:pStyle w:val="NumberedParaAR"/>
        <w:keepNext/>
        <w:numPr>
          <w:ilvl w:val="0"/>
          <w:numId w:val="0"/>
        </w:numPr>
        <w:rPr>
          <w:b/>
          <w:bCs/>
          <w:sz w:val="22"/>
          <w:rtl/>
        </w:rPr>
      </w:pPr>
      <w:r w:rsidRPr="00124D7E">
        <w:rPr>
          <w:rFonts w:hint="cs"/>
          <w:b/>
          <w:bCs/>
          <w:sz w:val="22"/>
          <w:rtl/>
        </w:rPr>
        <w:t>ثانياً</w:t>
      </w:r>
      <w:r w:rsidRPr="00124D7E">
        <w:rPr>
          <w:rFonts w:hint="cs"/>
          <w:b/>
          <w:bCs/>
          <w:sz w:val="22"/>
          <w:rtl/>
        </w:rPr>
        <w:tab/>
      </w:r>
      <w:r w:rsidRPr="00124D7E">
        <w:rPr>
          <w:b/>
          <w:bCs/>
          <w:sz w:val="22"/>
          <w:rtl/>
        </w:rPr>
        <w:t>التنسيق والتعاون على المستوى الدولي</w:t>
      </w:r>
    </w:p>
    <w:p w:rsidR="00520FC7" w:rsidRPr="00124D7E" w:rsidRDefault="00C12397" w:rsidP="00331973">
      <w:pPr>
        <w:pStyle w:val="NumberedParaAR"/>
        <w:keepNext/>
        <w:rPr>
          <w:sz w:val="22"/>
        </w:rPr>
      </w:pPr>
      <w:r w:rsidRPr="00124D7E">
        <w:rPr>
          <w:sz w:val="22"/>
          <w:rtl/>
        </w:rPr>
        <w:t>تماشيا</w:t>
      </w:r>
      <w:r w:rsidR="00712E19" w:rsidRPr="00124D7E">
        <w:rPr>
          <w:rFonts w:hint="cs"/>
          <w:sz w:val="22"/>
          <w:rtl/>
        </w:rPr>
        <w:t>ً</w:t>
      </w:r>
      <w:r w:rsidRPr="00124D7E">
        <w:rPr>
          <w:sz w:val="22"/>
          <w:rtl/>
        </w:rPr>
        <w:t xml:space="preserve"> مع الأهداف المحددة في برنامج وميزانية الويبو للفترة 2012-2013، واصل البرنامج 17 العمل </w:t>
      </w:r>
      <w:r w:rsidR="00452F6E">
        <w:rPr>
          <w:rFonts w:hint="cs"/>
          <w:sz w:val="22"/>
          <w:rtl/>
        </w:rPr>
        <w:t xml:space="preserve">على </w:t>
      </w:r>
      <w:r w:rsidRPr="00124D7E">
        <w:rPr>
          <w:sz w:val="22"/>
          <w:rtl/>
        </w:rPr>
        <w:t xml:space="preserve">تعزيز التعاون الدولي المنتظم والفعال لكفالة وجود نهج متوازن وشفاف </w:t>
      </w:r>
      <w:r w:rsidR="00452F6E">
        <w:rPr>
          <w:rFonts w:hint="cs"/>
          <w:sz w:val="22"/>
          <w:rtl/>
        </w:rPr>
        <w:t>إزاء إذكاء</w:t>
      </w:r>
      <w:r w:rsidR="00452F6E" w:rsidRPr="00124D7E">
        <w:rPr>
          <w:sz w:val="22"/>
          <w:rtl/>
        </w:rPr>
        <w:t xml:space="preserve"> </w:t>
      </w:r>
      <w:r w:rsidR="00452F6E">
        <w:rPr>
          <w:rFonts w:hint="cs"/>
          <w:sz w:val="22"/>
          <w:rtl/>
        </w:rPr>
        <w:t>ال</w:t>
      </w:r>
      <w:r w:rsidRPr="00124D7E">
        <w:rPr>
          <w:sz w:val="22"/>
          <w:rtl/>
        </w:rPr>
        <w:t xml:space="preserve">احترام </w:t>
      </w:r>
      <w:r w:rsidR="00452F6E">
        <w:rPr>
          <w:rFonts w:hint="cs"/>
          <w:sz w:val="22"/>
          <w:rtl/>
        </w:rPr>
        <w:t>ل</w:t>
      </w:r>
      <w:r w:rsidRPr="00124D7E">
        <w:rPr>
          <w:sz w:val="22"/>
          <w:rtl/>
        </w:rPr>
        <w:t>لملكية الفكرية بما يتفق مع الهدف الاستراتيجي السادس والتوصية 45 من توصيات جدول أعمال التنمية، من أجل التنفيذ الفعال والكفء للأنشطة ذات الصلة، وتجنب الازدواج في العمل.</w:t>
      </w:r>
      <w:r w:rsidR="00520FC7" w:rsidRPr="00124D7E">
        <w:rPr>
          <w:rFonts w:hint="cs"/>
          <w:sz w:val="22"/>
          <w:rtl/>
        </w:rPr>
        <w:t xml:space="preserve"> وترد أدناه الأنشطة المعنية:</w:t>
      </w:r>
    </w:p>
    <w:p w:rsidR="00C12397" w:rsidRPr="00124D7E" w:rsidRDefault="00520FC7" w:rsidP="00712E19">
      <w:pPr>
        <w:pStyle w:val="ListParagraph"/>
        <w:numPr>
          <w:ilvl w:val="0"/>
          <w:numId w:val="23"/>
        </w:numPr>
        <w:bidi/>
        <w:spacing w:after="240" w:line="360" w:lineRule="exact"/>
        <w:contextualSpacing w:val="0"/>
        <w:rPr>
          <w:rFonts w:ascii="Arabic Typesetting" w:hAnsi="Arabic Typesetting" w:cs="Arabic Typesetting"/>
          <w:szCs w:val="36"/>
        </w:rPr>
      </w:pPr>
      <w:r w:rsidRPr="00331973">
        <w:rPr>
          <w:rFonts w:ascii="Arabic Typesetting" w:hAnsi="Arabic Typesetting" w:cs="Arabic Typesetting"/>
          <w:i/>
          <w:iCs/>
          <w:szCs w:val="36"/>
          <w:u w:val="single"/>
          <w:rtl/>
        </w:rPr>
        <w:t>الاجتماعان السابع والثامن لفريق منظمة الجمارك العالمية المعني بالتقليد والقرصنة</w:t>
      </w:r>
      <w:r w:rsidRPr="00331973">
        <w:rPr>
          <w:rFonts w:ascii="Arabic Typesetting" w:hAnsi="Arabic Typesetting" w:cs="Arabic Typesetting"/>
          <w:i/>
          <w:iCs/>
          <w:szCs w:val="36"/>
          <w:rtl/>
        </w:rPr>
        <w:t>، بروكسل، بلجيكا، 23 و</w:t>
      </w:r>
      <w:r w:rsidR="00712E19" w:rsidRPr="00331973">
        <w:rPr>
          <w:rFonts w:ascii="Arabic Typesetting" w:hAnsi="Arabic Typesetting" w:cs="Arabic Typesetting" w:hint="cs"/>
          <w:i/>
          <w:iCs/>
          <w:szCs w:val="36"/>
          <w:rtl/>
        </w:rPr>
        <w:t>24</w:t>
      </w:r>
      <w:r w:rsidRPr="00331973">
        <w:rPr>
          <w:rFonts w:ascii="Arabic Typesetting" w:hAnsi="Arabic Typesetting" w:cs="Arabic Typesetting"/>
          <w:i/>
          <w:iCs/>
          <w:szCs w:val="36"/>
          <w:rtl/>
        </w:rPr>
        <w:t xml:space="preserve"> أكتوبر 2012، و6 و7 مايو 2013</w:t>
      </w:r>
      <w:r w:rsidRPr="00124D7E">
        <w:rPr>
          <w:rFonts w:ascii="Arabic Typesetting" w:hAnsi="Arabic Typesetting" w:cs="Arabic Typesetting" w:hint="cs"/>
          <w:szCs w:val="36"/>
          <w:rtl/>
        </w:rPr>
        <w:t xml:space="preserve">: </w:t>
      </w:r>
      <w:r w:rsidRPr="00124D7E">
        <w:rPr>
          <w:rFonts w:ascii="Arabic Typesetting" w:hAnsi="Arabic Typesetting" w:cs="Arabic Typesetting"/>
          <w:szCs w:val="36"/>
          <w:rtl/>
        </w:rPr>
        <w:t>واصلت الويبو تعاونها مع منظمة الجمارك العالمية وحضرت الاجتماعين الخامس والسادس لفريق منظمة الجمارك العالمية المعني بالتقليد والقرصنة.</w:t>
      </w:r>
      <w:r w:rsidRPr="00124D7E">
        <w:rPr>
          <w:rFonts w:ascii="Arabic Typesetting" w:hAnsi="Arabic Typesetting" w:cs="Arabic Typesetting" w:hint="cs"/>
          <w:szCs w:val="36"/>
          <w:rtl/>
        </w:rPr>
        <w:t xml:space="preserve"> </w:t>
      </w:r>
      <w:r w:rsidRPr="00124D7E">
        <w:rPr>
          <w:rFonts w:ascii="Arabic Typesetting" w:hAnsi="Arabic Typesetting" w:cs="Arabic Typesetting"/>
          <w:szCs w:val="36"/>
          <w:rtl/>
        </w:rPr>
        <w:t>وشمل الاجتماعان التجارب والممارسات فيما يتعلق بأنشطة وأدوات بناء القدرات. ونوقشت جهود ومبادرات إدارات الجمارك في الدول الأعضاء الرامية إلى مكافحة التقليد والقرصنة خلال الاجتماعين.</w:t>
      </w:r>
    </w:p>
    <w:p w:rsidR="00520FC7" w:rsidRPr="00124D7E" w:rsidRDefault="008864AC" w:rsidP="00331973">
      <w:pPr>
        <w:pStyle w:val="ListParagraph"/>
        <w:numPr>
          <w:ilvl w:val="0"/>
          <w:numId w:val="23"/>
        </w:numPr>
        <w:bidi/>
        <w:spacing w:after="240" w:line="360" w:lineRule="exact"/>
        <w:contextualSpacing w:val="0"/>
        <w:rPr>
          <w:rFonts w:ascii="Arabic Typesetting" w:hAnsi="Arabic Typesetting" w:cs="Arabic Typesetting"/>
          <w:szCs w:val="36"/>
        </w:rPr>
      </w:pPr>
      <w:r w:rsidRPr="00331973">
        <w:rPr>
          <w:rFonts w:ascii="Arabic Typesetting" w:hAnsi="Arabic Typesetting" w:cs="Arabic Typesetting"/>
          <w:i/>
          <w:iCs/>
          <w:szCs w:val="36"/>
          <w:u w:val="single"/>
          <w:rtl/>
        </w:rPr>
        <w:t>الدورة الثانية لاجتماعات المائدة الم</w:t>
      </w:r>
      <w:r w:rsidR="009A3183" w:rsidRPr="00331973">
        <w:rPr>
          <w:rFonts w:ascii="Arabic Typesetting" w:hAnsi="Arabic Typesetting" w:cs="Arabic Typesetting"/>
          <w:i/>
          <w:iCs/>
          <w:szCs w:val="36"/>
          <w:u w:val="single"/>
          <w:rtl/>
        </w:rPr>
        <w:t>ستديرة المتعددة الأطراف المعنية</w:t>
      </w:r>
      <w:r w:rsidRPr="00331973">
        <w:rPr>
          <w:rFonts w:ascii="Arabic Typesetting" w:hAnsi="Arabic Typesetting" w:cs="Arabic Typesetting"/>
          <w:i/>
          <w:iCs/>
          <w:szCs w:val="36"/>
          <w:u w:val="single"/>
          <w:rtl/>
        </w:rPr>
        <w:t xml:space="preserve"> </w:t>
      </w:r>
      <w:r w:rsidR="00324716" w:rsidRPr="00331973">
        <w:rPr>
          <w:rFonts w:ascii="Arabic Typesetting" w:hAnsi="Arabic Typesetting" w:cs="Arabic Typesetting" w:hint="cs"/>
          <w:i/>
          <w:iCs/>
          <w:szCs w:val="36"/>
          <w:u w:val="single"/>
          <w:rtl/>
        </w:rPr>
        <w:t>ب</w:t>
      </w:r>
      <w:r w:rsidRPr="00331973">
        <w:rPr>
          <w:rFonts w:ascii="Arabic Typesetting" w:hAnsi="Arabic Typesetting" w:cs="Arabic Typesetting"/>
          <w:i/>
          <w:iCs/>
          <w:szCs w:val="36"/>
          <w:u w:val="single"/>
          <w:rtl/>
        </w:rPr>
        <w:t xml:space="preserve">المساعدة التقنية لمواجهة الأدوية </w:t>
      </w:r>
      <w:r w:rsidR="004034A3" w:rsidRPr="00331973">
        <w:rPr>
          <w:rFonts w:ascii="Arabic Typesetting" w:hAnsi="Arabic Typesetting" w:cs="Arabic Typesetting" w:hint="cs"/>
          <w:i/>
          <w:iCs/>
          <w:szCs w:val="36"/>
          <w:u w:val="single"/>
          <w:rtl/>
        </w:rPr>
        <w:t>المقلدة</w:t>
      </w:r>
      <w:r w:rsidRPr="00331973">
        <w:rPr>
          <w:rFonts w:ascii="Arabic Typesetting" w:hAnsi="Arabic Typesetting" w:cs="Arabic Typesetting"/>
          <w:i/>
          <w:iCs/>
          <w:szCs w:val="36"/>
          <w:rtl/>
        </w:rPr>
        <w:t>، جنيف، سويسرا، 26 نوفمبر 2012</w:t>
      </w:r>
      <w:r w:rsidRPr="00124D7E">
        <w:rPr>
          <w:rFonts w:ascii="Arabic Typesetting" w:hAnsi="Arabic Typesetting" w:cs="Arabic Typesetting"/>
          <w:szCs w:val="36"/>
          <w:rtl/>
        </w:rPr>
        <w:t>:</w:t>
      </w:r>
      <w:r w:rsidRPr="00124D7E">
        <w:rPr>
          <w:rFonts w:ascii="Arabic Typesetting" w:hAnsi="Arabic Typesetting" w:cs="Arabic Typesetting" w:hint="cs"/>
          <w:szCs w:val="36"/>
          <w:rtl/>
        </w:rPr>
        <w:t xml:space="preserve"> عُقد اجتماع المائدة المستديرة، الذي ضم ممثلين عن </w:t>
      </w:r>
      <w:r w:rsidR="008840F2" w:rsidRPr="00124D7E">
        <w:rPr>
          <w:rFonts w:ascii="Arabic Typesetting" w:hAnsi="Arabic Typesetting" w:cs="Arabic Typesetting" w:hint="cs"/>
          <w:szCs w:val="36"/>
          <w:rtl/>
        </w:rPr>
        <w:t>ال</w:t>
      </w:r>
      <w:r w:rsidRPr="00124D7E">
        <w:rPr>
          <w:rFonts w:ascii="Arabic Typesetting" w:hAnsi="Arabic Typesetting" w:cs="Arabic Typesetting" w:hint="cs"/>
          <w:szCs w:val="36"/>
          <w:rtl/>
        </w:rPr>
        <w:t>إنتربول ومنظمة الجمارك العالمية ومنظمة الصحة العالمية ومنظمة التجارة العالمية ومركز الجنوب و</w:t>
      </w:r>
      <w:r w:rsidRPr="00124D7E">
        <w:rPr>
          <w:rFonts w:ascii="Arabic Typesetting" w:hAnsi="Arabic Typesetting" w:cs="Arabic Typesetting"/>
          <w:szCs w:val="36"/>
          <w:rtl/>
        </w:rPr>
        <w:t xml:space="preserve">الاتحاد الدولي </w:t>
      </w:r>
      <w:r w:rsidR="00324716">
        <w:rPr>
          <w:rFonts w:ascii="Arabic Typesetting" w:hAnsi="Arabic Typesetting" w:cs="Arabic Typesetting" w:hint="cs"/>
          <w:szCs w:val="36"/>
          <w:rtl/>
        </w:rPr>
        <w:t>لرابطات صانعي المستحضرات الصيدلانية</w:t>
      </w:r>
      <w:r w:rsidR="00C84442" w:rsidRPr="00124D7E">
        <w:rPr>
          <w:rFonts w:ascii="Arabic Typesetting" w:hAnsi="Arabic Typesetting" w:cs="Arabic Typesetting" w:hint="cs"/>
          <w:szCs w:val="36"/>
          <w:rtl/>
        </w:rPr>
        <w:t xml:space="preserve"> و</w:t>
      </w:r>
      <w:r w:rsidRPr="00124D7E">
        <w:rPr>
          <w:rFonts w:ascii="Arabic Typesetting" w:hAnsi="Arabic Typesetting" w:cs="Arabic Typesetting" w:hint="cs"/>
          <w:szCs w:val="36"/>
          <w:rtl/>
        </w:rPr>
        <w:t xml:space="preserve">شبكة العالم الثالث، في مقر الويبو وكان الاجتماع يرمي إلى تعزيز التعاون العملي بين المنظمات الممثلة من خلال توحيد الخبرات من أجل تحقيق الفعالية والتوازن في توفير المساعدة التقنية لمواجهة الأدوية </w:t>
      </w:r>
      <w:r w:rsidR="004034A3">
        <w:rPr>
          <w:rFonts w:ascii="Arabic Typesetting" w:hAnsi="Arabic Typesetting" w:cs="Arabic Typesetting" w:hint="cs"/>
          <w:szCs w:val="36"/>
          <w:rtl/>
        </w:rPr>
        <w:t>المقلدة</w:t>
      </w:r>
      <w:r w:rsidRPr="00124D7E">
        <w:rPr>
          <w:rFonts w:ascii="Arabic Typesetting" w:hAnsi="Arabic Typesetting" w:cs="Arabic Typesetting" w:hint="cs"/>
          <w:szCs w:val="36"/>
          <w:rtl/>
        </w:rPr>
        <w:t>.</w:t>
      </w:r>
    </w:p>
    <w:p w:rsidR="00606612" w:rsidRPr="00124D7E" w:rsidRDefault="00606612" w:rsidP="00606612">
      <w:pPr>
        <w:pStyle w:val="ListParagraph"/>
        <w:numPr>
          <w:ilvl w:val="0"/>
          <w:numId w:val="23"/>
        </w:numPr>
        <w:bidi/>
        <w:spacing w:after="240" w:line="360" w:lineRule="exact"/>
        <w:contextualSpacing w:val="0"/>
        <w:rPr>
          <w:rFonts w:ascii="Arabic Typesetting" w:hAnsi="Arabic Typesetting" w:cs="Arabic Typesetting"/>
          <w:szCs w:val="36"/>
        </w:rPr>
      </w:pPr>
      <w:r w:rsidRPr="00124D7E">
        <w:rPr>
          <w:rFonts w:ascii="Arabic Typesetting" w:hAnsi="Arabic Typesetting" w:cs="Arabic Typesetting" w:hint="cs"/>
          <w:i/>
          <w:iCs/>
          <w:szCs w:val="36"/>
          <w:u w:val="single"/>
          <w:rtl/>
        </w:rPr>
        <w:t xml:space="preserve">مؤتمر </w:t>
      </w:r>
      <w:r w:rsidRPr="00124D7E">
        <w:rPr>
          <w:rFonts w:ascii="Arabic Typesetting" w:hAnsi="Arabic Typesetting" w:cs="Arabic Typesetting"/>
          <w:i/>
          <w:iCs/>
          <w:szCs w:val="36"/>
          <w:u w:val="single"/>
          <w:rtl/>
        </w:rPr>
        <w:t>مكتب الأمم المتحدة المعني بالمخدرات والجريمة</w:t>
      </w:r>
      <w:r w:rsidRPr="00124D7E">
        <w:rPr>
          <w:rFonts w:ascii="Arabic Typesetting" w:hAnsi="Arabic Typesetting" w:cs="Arabic Typesetting" w:hint="cs"/>
          <w:i/>
          <w:iCs/>
          <w:szCs w:val="36"/>
          <w:u w:val="single"/>
          <w:rtl/>
        </w:rPr>
        <w:t xml:space="preserve"> بشأن مكافحة الاتجار غير المشروع بالأدوية المزيفة</w:t>
      </w:r>
      <w:r w:rsidRPr="00124D7E">
        <w:rPr>
          <w:rFonts w:ascii="Arabic Typesetting" w:hAnsi="Arabic Typesetting" w:cs="Arabic Typesetting" w:hint="cs"/>
          <w:i/>
          <w:iCs/>
          <w:szCs w:val="36"/>
          <w:rtl/>
        </w:rPr>
        <w:t>، فيينا، النمسا، 14 و15 فبراير 2013</w:t>
      </w:r>
      <w:r w:rsidRPr="00124D7E">
        <w:rPr>
          <w:rFonts w:ascii="Arabic Typesetting" w:hAnsi="Arabic Typesetting" w:cs="Arabic Typesetting" w:hint="cs"/>
          <w:szCs w:val="36"/>
          <w:rtl/>
        </w:rPr>
        <w:t>: حضرت الويبو المؤتمر الذي كان يهدف إلى تعميم فهم الاتجار في "</w:t>
      </w:r>
      <w:r w:rsidRPr="00124D7E">
        <w:rPr>
          <w:rFonts w:ascii="Arabic Typesetting" w:hAnsi="Arabic Typesetting" w:cs="Arabic Typesetting"/>
          <w:szCs w:val="36"/>
          <w:rtl/>
        </w:rPr>
        <w:t>المنت</w:t>
      </w:r>
      <w:r w:rsidR="00712E19" w:rsidRPr="00124D7E">
        <w:rPr>
          <w:rFonts w:ascii="Arabic Typesetting" w:hAnsi="Arabic Typesetting" w:cs="Arabic Typesetting"/>
          <w:szCs w:val="36"/>
          <w:rtl/>
        </w:rPr>
        <w:t>جات الطبيـة المتدنيـة النوعيـة/</w:t>
      </w:r>
      <w:r w:rsidRPr="00124D7E">
        <w:rPr>
          <w:rFonts w:ascii="Arabic Typesetting" w:hAnsi="Arabic Typesetting" w:cs="Arabic Typesetting"/>
          <w:szCs w:val="36"/>
          <w:rtl/>
        </w:rPr>
        <w:t>المزورة/</w:t>
      </w:r>
      <w:r w:rsidR="00712E19" w:rsidRPr="00124D7E">
        <w:rPr>
          <w:rFonts w:ascii="Arabic Typesetting" w:hAnsi="Arabic Typesetting" w:cs="Arabic Typesetting"/>
          <w:szCs w:val="36"/>
          <w:rtl/>
        </w:rPr>
        <w:t>المغشوشة التوسيم/المغشوشة/</w:t>
      </w:r>
      <w:r w:rsidRPr="00124D7E">
        <w:rPr>
          <w:rFonts w:ascii="Arabic Typesetting" w:hAnsi="Arabic Typesetting" w:cs="Arabic Typesetting"/>
          <w:szCs w:val="36"/>
          <w:rtl/>
        </w:rPr>
        <w:t>المزيفة</w:t>
      </w:r>
      <w:r w:rsidRPr="00124D7E">
        <w:rPr>
          <w:rFonts w:ascii="Arabic Typesetting" w:hAnsi="Arabic Typesetting" w:cs="Arabic Typesetting" w:hint="cs"/>
          <w:szCs w:val="36"/>
          <w:rtl/>
        </w:rPr>
        <w:t xml:space="preserve"> وتبادل الخبرات على الصعيدين الإقليمي والوطني بين الدول الأعضاء والمنظمات الدولية و</w:t>
      </w:r>
      <w:r w:rsidR="004034A3">
        <w:rPr>
          <w:rFonts w:ascii="Arabic Typesetting" w:hAnsi="Arabic Typesetting" w:cs="Arabic Typesetting" w:hint="cs"/>
          <w:szCs w:val="36"/>
          <w:rtl/>
        </w:rPr>
        <w:t>أصحاب المصالح من القطاع الخاص،</w:t>
      </w:r>
      <w:r w:rsidRPr="00124D7E">
        <w:rPr>
          <w:rFonts w:ascii="Arabic Typesetting" w:hAnsi="Arabic Typesetting" w:cs="Arabic Typesetting" w:hint="cs"/>
          <w:szCs w:val="36"/>
          <w:rtl/>
        </w:rPr>
        <w:t xml:space="preserve"> بناء على قرار مكتب الأمم المتحدة المعني بالمخدرات والجريمة رقم 20/6 لعام 2011 المتعلق بالأدوية المزيفة والذي عهد إلى هذا المكتب بمهمة العمل في سبيل تعزيز التعاون الدولي في مكافحة الاتجار بالأدوية المزيفة في إطار ا</w:t>
      </w:r>
      <w:r w:rsidRPr="00124D7E">
        <w:rPr>
          <w:rFonts w:ascii="Arabic Typesetting" w:hAnsi="Arabic Typesetting" w:cs="Arabic Typesetting"/>
          <w:szCs w:val="36"/>
          <w:rtl/>
        </w:rPr>
        <w:t>تفاقية الأمم المتحدة لمكافحة الجريمة المنظمة عبر الوطنية</w:t>
      </w:r>
      <w:r w:rsidRPr="00124D7E">
        <w:rPr>
          <w:rFonts w:ascii="Arabic Typesetting" w:hAnsi="Arabic Typesetting" w:cs="Arabic Typesetting" w:hint="cs"/>
          <w:szCs w:val="36"/>
          <w:rtl/>
        </w:rPr>
        <w:t>".</w:t>
      </w:r>
    </w:p>
    <w:p w:rsidR="00606612" w:rsidRPr="00124D7E" w:rsidRDefault="00606612" w:rsidP="00606612">
      <w:pPr>
        <w:pStyle w:val="ListParagraph"/>
        <w:numPr>
          <w:ilvl w:val="0"/>
          <w:numId w:val="23"/>
        </w:numPr>
        <w:bidi/>
        <w:spacing w:after="240" w:line="360" w:lineRule="exact"/>
        <w:contextualSpacing w:val="0"/>
        <w:rPr>
          <w:rFonts w:ascii="Arabic Typesetting" w:hAnsi="Arabic Typesetting" w:cs="Arabic Typesetting"/>
          <w:szCs w:val="36"/>
        </w:rPr>
      </w:pPr>
      <w:r w:rsidRPr="00124D7E">
        <w:rPr>
          <w:rFonts w:ascii="Arabic Typesetting" w:hAnsi="Arabic Typesetting" w:cs="Arabic Typesetting" w:hint="cs"/>
          <w:i/>
          <w:iCs/>
          <w:szCs w:val="36"/>
          <w:u w:val="single"/>
          <w:rtl/>
          <w:lang w:bidi="ar-EG"/>
        </w:rPr>
        <w:t>المنتدى العربي الثالث لمكافحة الغش التجاري والتقليد وحماية حقوق الملكية الفكرية</w:t>
      </w:r>
      <w:r w:rsidRPr="00124D7E">
        <w:rPr>
          <w:rFonts w:ascii="Arabic Typesetting" w:hAnsi="Arabic Typesetting" w:cs="Arabic Typesetting" w:hint="cs"/>
          <w:i/>
          <w:iCs/>
          <w:szCs w:val="36"/>
          <w:rtl/>
          <w:lang w:bidi="ar-EG"/>
        </w:rPr>
        <w:t xml:space="preserve">، الرياض، </w:t>
      </w:r>
      <w:r w:rsidR="00C90199">
        <w:rPr>
          <w:rFonts w:ascii="Arabic Typesetting" w:hAnsi="Arabic Typesetting" w:cs="Arabic Typesetting" w:hint="cs"/>
          <w:i/>
          <w:iCs/>
          <w:szCs w:val="36"/>
          <w:rtl/>
          <w:lang w:bidi="ar-EG"/>
        </w:rPr>
        <w:t xml:space="preserve">المملكة العربية </w:t>
      </w:r>
      <w:r w:rsidRPr="00124D7E">
        <w:rPr>
          <w:rFonts w:ascii="Arabic Typesetting" w:hAnsi="Arabic Typesetting" w:cs="Arabic Typesetting" w:hint="cs"/>
          <w:i/>
          <w:iCs/>
          <w:szCs w:val="36"/>
          <w:rtl/>
          <w:lang w:bidi="ar-EG"/>
        </w:rPr>
        <w:t>السعودية، من 3 إلى 5 مارس 2013</w:t>
      </w:r>
      <w:r w:rsidRPr="00124D7E">
        <w:rPr>
          <w:rFonts w:ascii="Arabic Typesetting" w:hAnsi="Arabic Typesetting" w:cs="Arabic Typesetting" w:hint="cs"/>
          <w:szCs w:val="36"/>
          <w:rtl/>
          <w:lang w:bidi="ar-EG"/>
        </w:rPr>
        <w:t xml:space="preserve">: شاركت الويبو في المنتدى العربي الثالث الذي نظمته سلطات الجمارك في المملكة العربية السعودية. وشمل برنامج هذا المنتدى، الذي استهدف أساساً موظفي الجمارك في الدول الأعضاء في </w:t>
      </w:r>
      <w:r w:rsidRPr="00124D7E">
        <w:rPr>
          <w:rFonts w:ascii="Arabic Typesetting" w:hAnsi="Arabic Typesetting" w:cs="Arabic Typesetting"/>
          <w:szCs w:val="36"/>
          <w:rtl/>
          <w:lang w:bidi="ar-EG"/>
        </w:rPr>
        <w:t>جامعة الدول العربية</w:t>
      </w:r>
      <w:r w:rsidRPr="00124D7E">
        <w:rPr>
          <w:rFonts w:ascii="Arabic Typesetting" w:hAnsi="Arabic Typesetting" w:cs="Arabic Typesetting" w:hint="cs"/>
          <w:szCs w:val="36"/>
          <w:rtl/>
          <w:lang w:bidi="ar-EG"/>
        </w:rPr>
        <w:t>، موضوعات مثل جهود المنظمات الدولية للحد من انتهاكات حقوق الملكية الفكرية؛ والغش التجاري وانتهاكات حقوق الملكية الفكرية في التجارة الالكترونية؛ وضمان سلامة سلسلة التوريد؛ ووضع أدوات تقنية لضمان فعالية تدخل سلطات الجمارك؛ ودور المستهلكين في مكافحة الغش التجاري وانتهاكات حقوق الملكية الفكرية. وعرضت الويبو الإطار الدولي لإنفاذ الملكية الفكرية مستهدف</w:t>
      </w:r>
      <w:r w:rsidR="00C90199">
        <w:rPr>
          <w:rFonts w:ascii="Arabic Typesetting" w:hAnsi="Arabic Typesetting" w:cs="Arabic Typesetting" w:hint="cs"/>
          <w:szCs w:val="36"/>
          <w:rtl/>
          <w:lang w:bidi="ar-EG"/>
        </w:rPr>
        <w:t>ة</w:t>
      </w:r>
      <w:r w:rsidRPr="00124D7E">
        <w:rPr>
          <w:rFonts w:ascii="Arabic Typesetting" w:hAnsi="Arabic Typesetting" w:cs="Arabic Typesetting" w:hint="cs"/>
          <w:szCs w:val="36"/>
          <w:rtl/>
          <w:lang w:bidi="ar-EG"/>
        </w:rPr>
        <w:t xml:space="preserve"> بوجه خاص الجزء الثالث من اتفاق </w:t>
      </w:r>
      <w:proofErr w:type="spellStart"/>
      <w:r w:rsidRPr="00124D7E">
        <w:rPr>
          <w:rFonts w:ascii="Arabic Typesetting" w:hAnsi="Arabic Typesetting" w:cs="Arabic Typesetting" w:hint="cs"/>
          <w:szCs w:val="36"/>
          <w:rtl/>
          <w:lang w:bidi="ar-EG"/>
        </w:rPr>
        <w:t>تريبس</w:t>
      </w:r>
      <w:proofErr w:type="spellEnd"/>
      <w:r w:rsidRPr="00124D7E">
        <w:rPr>
          <w:rFonts w:ascii="Arabic Typesetting" w:hAnsi="Arabic Typesetting" w:cs="Arabic Typesetting" w:hint="cs"/>
          <w:szCs w:val="36"/>
          <w:rtl/>
          <w:lang w:bidi="ar-EG"/>
        </w:rPr>
        <w:t>.</w:t>
      </w:r>
    </w:p>
    <w:p w:rsidR="00606612" w:rsidRPr="00124D7E" w:rsidRDefault="00606612" w:rsidP="00331973">
      <w:pPr>
        <w:pStyle w:val="ListParagraph"/>
        <w:numPr>
          <w:ilvl w:val="0"/>
          <w:numId w:val="23"/>
        </w:numPr>
        <w:bidi/>
        <w:spacing w:after="240" w:line="360" w:lineRule="exact"/>
        <w:contextualSpacing w:val="0"/>
        <w:rPr>
          <w:rFonts w:ascii="Arabic Typesetting" w:hAnsi="Arabic Typesetting" w:cs="Arabic Typesetting"/>
          <w:i/>
          <w:iCs/>
          <w:szCs w:val="36"/>
          <w:u w:val="single"/>
        </w:rPr>
      </w:pPr>
      <w:r w:rsidRPr="00124D7E">
        <w:rPr>
          <w:rFonts w:ascii="Arabic Typesetting" w:hAnsi="Arabic Typesetting" w:cs="Arabic Typesetting" w:hint="cs"/>
          <w:i/>
          <w:iCs/>
          <w:szCs w:val="36"/>
          <w:u w:val="single"/>
          <w:rtl/>
        </w:rPr>
        <w:t>المؤتمر العالمي السابع ل</w:t>
      </w:r>
      <w:r w:rsidRPr="00124D7E">
        <w:rPr>
          <w:rFonts w:ascii="Arabic Typesetting" w:hAnsi="Arabic Typesetting" w:cs="Arabic Typesetting"/>
          <w:i/>
          <w:iCs/>
          <w:szCs w:val="36"/>
          <w:u w:val="single"/>
          <w:rtl/>
        </w:rPr>
        <w:t>مكافحة التقليد والقرصنة</w:t>
      </w:r>
      <w:r w:rsidRPr="00124D7E">
        <w:rPr>
          <w:rFonts w:ascii="Arabic Typesetting" w:hAnsi="Arabic Typesetting" w:cs="Arabic Typesetting" w:hint="cs"/>
          <w:i/>
          <w:iCs/>
          <w:szCs w:val="36"/>
          <w:rtl/>
        </w:rPr>
        <w:t>، اسطنبول، تركيا، من 24 إلى 26 أبريل 2013</w:t>
      </w:r>
      <w:r w:rsidRPr="00124D7E">
        <w:rPr>
          <w:rFonts w:ascii="Arabic Typesetting" w:hAnsi="Arabic Typesetting" w:cs="Arabic Typesetting" w:hint="cs"/>
          <w:szCs w:val="36"/>
          <w:rtl/>
        </w:rPr>
        <w:t xml:space="preserve">: ترأست منظمة الجمارك العالمية المؤتمر العالمي السابع لمكافحة التقليد والقرصنة الذي استضافته </w:t>
      </w:r>
      <w:r w:rsidRPr="00124D7E">
        <w:rPr>
          <w:rFonts w:ascii="Arabic Typesetting" w:hAnsi="Arabic Typesetting" w:cs="Arabic Typesetting"/>
          <w:szCs w:val="36"/>
          <w:rtl/>
        </w:rPr>
        <w:t>مصلحة الجمارك التركية برعاية اتحاد غرف وبورصات السلع الأساسية في تركيا</w:t>
      </w:r>
      <w:r w:rsidRPr="00124D7E">
        <w:rPr>
          <w:rFonts w:ascii="Arabic Typesetting" w:hAnsi="Arabic Typesetting" w:cs="Arabic Typesetting" w:hint="cs"/>
          <w:szCs w:val="36"/>
          <w:rtl/>
        </w:rPr>
        <w:t xml:space="preserve"> وشاركت في تنظيمه الويبو والإنتربول و</w:t>
      </w:r>
      <w:r w:rsidRPr="00124D7E">
        <w:rPr>
          <w:rFonts w:ascii="Arabic Typesetting" w:hAnsi="Arabic Typesetting" w:cs="Arabic Typesetting"/>
          <w:szCs w:val="36"/>
          <w:rtl/>
        </w:rPr>
        <w:t>هيئة مبادرة قطاع الأعمال لوقف التقليد والقرصنة</w:t>
      </w:r>
      <w:r w:rsidRPr="00124D7E">
        <w:rPr>
          <w:rFonts w:ascii="Arabic Typesetting" w:hAnsi="Arabic Typesetting" w:cs="Arabic Typesetting" w:hint="cs"/>
          <w:szCs w:val="36"/>
          <w:rtl/>
        </w:rPr>
        <w:t xml:space="preserve"> التابعة لغرفة التجارة الدولية و</w:t>
      </w:r>
      <w:r w:rsidRPr="00124D7E">
        <w:rPr>
          <w:rFonts w:ascii="Arabic Typesetting" w:hAnsi="Arabic Typesetting" w:cs="Arabic Typesetting"/>
          <w:szCs w:val="36"/>
          <w:rtl/>
        </w:rPr>
        <w:t>الجمعية الدولية للعلامات التجاري</w:t>
      </w:r>
      <w:r w:rsidRPr="00124D7E">
        <w:rPr>
          <w:rFonts w:ascii="Arabic Typesetting" w:hAnsi="Arabic Typesetting" w:cs="Arabic Typesetting" w:hint="cs"/>
          <w:szCs w:val="36"/>
          <w:rtl/>
        </w:rPr>
        <w:t>ة. و</w:t>
      </w:r>
      <w:r w:rsidR="006F2145">
        <w:rPr>
          <w:rFonts w:ascii="Arabic Typesetting" w:hAnsi="Arabic Typesetting" w:cs="Arabic Typesetting" w:hint="cs"/>
          <w:szCs w:val="36"/>
          <w:rtl/>
        </w:rPr>
        <w:t xml:space="preserve">ترأست </w:t>
      </w:r>
      <w:r w:rsidRPr="00124D7E">
        <w:rPr>
          <w:rFonts w:ascii="Arabic Typesetting" w:hAnsi="Arabic Typesetting" w:cs="Arabic Typesetting" w:hint="cs"/>
          <w:szCs w:val="36"/>
          <w:rtl/>
        </w:rPr>
        <w:t xml:space="preserve">الويبو أفرقة </w:t>
      </w:r>
      <w:r w:rsidR="006F2145">
        <w:rPr>
          <w:rFonts w:ascii="Arabic Typesetting" w:hAnsi="Arabic Typesetting" w:cs="Arabic Typesetting" w:hint="cs"/>
          <w:szCs w:val="36"/>
          <w:rtl/>
        </w:rPr>
        <w:t>عُنيت</w:t>
      </w:r>
      <w:r w:rsidR="006F2145" w:rsidRPr="00124D7E">
        <w:rPr>
          <w:rFonts w:ascii="Arabic Typesetting" w:hAnsi="Arabic Typesetting" w:cs="Arabic Typesetting" w:hint="cs"/>
          <w:szCs w:val="36"/>
          <w:rtl/>
        </w:rPr>
        <w:t xml:space="preserve"> </w:t>
      </w:r>
      <w:r w:rsidR="006F2145">
        <w:rPr>
          <w:rFonts w:ascii="Arabic Typesetting" w:hAnsi="Arabic Typesetting" w:cs="Arabic Typesetting" w:hint="cs"/>
          <w:szCs w:val="36"/>
          <w:rtl/>
        </w:rPr>
        <w:t>ب</w:t>
      </w:r>
      <w:r w:rsidRPr="00124D7E">
        <w:rPr>
          <w:rFonts w:ascii="Arabic Typesetting" w:hAnsi="Arabic Typesetting" w:cs="Arabic Typesetting" w:hint="cs"/>
          <w:szCs w:val="36"/>
          <w:rtl/>
        </w:rPr>
        <w:t>إذكاء الاحترام للملكية الفكرية</w:t>
      </w:r>
      <w:r w:rsidR="006F2145">
        <w:rPr>
          <w:rFonts w:ascii="Arabic Typesetting" w:hAnsi="Arabic Typesetting" w:cs="Arabic Typesetting" w:hint="cs"/>
          <w:szCs w:val="36"/>
          <w:rtl/>
        </w:rPr>
        <w:t>؛</w:t>
      </w:r>
      <w:r w:rsidRPr="00124D7E">
        <w:rPr>
          <w:rFonts w:ascii="Arabic Typesetting" w:hAnsi="Arabic Typesetting" w:cs="Arabic Typesetting" w:hint="cs"/>
          <w:szCs w:val="36"/>
          <w:rtl/>
        </w:rPr>
        <w:t xml:space="preserve"> وتحديد الولاية القضائية في القضايا عبر الحدود؛ </w:t>
      </w:r>
      <w:r w:rsidR="006F2145">
        <w:rPr>
          <w:rFonts w:ascii="Arabic Typesetting" w:hAnsi="Arabic Typesetting" w:cs="Arabic Typesetting" w:hint="cs"/>
          <w:szCs w:val="36"/>
          <w:rtl/>
        </w:rPr>
        <w:t xml:space="preserve">وإقامة </w:t>
      </w:r>
      <w:r w:rsidRPr="00124D7E">
        <w:rPr>
          <w:rFonts w:ascii="Arabic Typesetting" w:hAnsi="Arabic Typesetting" w:cs="Arabic Typesetting" w:hint="cs"/>
          <w:szCs w:val="36"/>
          <w:rtl/>
        </w:rPr>
        <w:t xml:space="preserve">شراكات </w:t>
      </w:r>
      <w:r w:rsidR="006F2145">
        <w:rPr>
          <w:rFonts w:ascii="Arabic Typesetting" w:hAnsi="Arabic Typesetting" w:cs="Arabic Typesetting" w:hint="cs"/>
          <w:szCs w:val="36"/>
          <w:rtl/>
        </w:rPr>
        <w:t>بين القطاعين العام والخاص و</w:t>
      </w:r>
      <w:r w:rsidRPr="00124D7E">
        <w:rPr>
          <w:rFonts w:ascii="Arabic Typesetting" w:hAnsi="Arabic Typesetting" w:cs="Arabic Typesetting" w:hint="cs"/>
          <w:szCs w:val="36"/>
          <w:rtl/>
        </w:rPr>
        <w:t>غير</w:t>
      </w:r>
      <w:r w:rsidR="006F2145">
        <w:rPr>
          <w:rFonts w:ascii="Arabic Typesetting" w:hAnsi="Arabic Typesetting" w:cs="Arabic Typesetting" w:hint="cs"/>
          <w:szCs w:val="36"/>
          <w:rtl/>
        </w:rPr>
        <w:t xml:space="preserve"> ذلك </w:t>
      </w:r>
      <w:r w:rsidRPr="00124D7E">
        <w:rPr>
          <w:rFonts w:ascii="Arabic Typesetting" w:hAnsi="Arabic Typesetting" w:cs="Arabic Typesetting" w:hint="cs"/>
          <w:szCs w:val="36"/>
          <w:rtl/>
        </w:rPr>
        <w:t xml:space="preserve">من الآليات الذاتية التنظيم. وقد حضر المؤتمر أكثر من </w:t>
      </w:r>
      <w:r w:rsidR="006F2145" w:rsidRPr="00124D7E">
        <w:rPr>
          <w:rFonts w:ascii="Arabic Typesetting" w:hAnsi="Arabic Typesetting" w:cs="Arabic Typesetting" w:hint="cs"/>
          <w:szCs w:val="36"/>
          <w:rtl/>
        </w:rPr>
        <w:t>850</w:t>
      </w:r>
      <w:r w:rsidR="006F2145">
        <w:rPr>
          <w:rFonts w:ascii="Arabic Typesetting" w:hAnsi="Arabic Typesetting" w:cs="Arabic Typesetting" w:hint="eastAsia"/>
          <w:szCs w:val="36"/>
          <w:rtl/>
        </w:rPr>
        <w:t> </w:t>
      </w:r>
      <w:r w:rsidRPr="00124D7E">
        <w:rPr>
          <w:rFonts w:ascii="Arabic Typesetting" w:hAnsi="Arabic Typesetting" w:cs="Arabic Typesetting" w:hint="cs"/>
          <w:szCs w:val="36"/>
          <w:rtl/>
        </w:rPr>
        <w:t>مندوباً من أكثر من 100 بلد.</w:t>
      </w:r>
    </w:p>
    <w:p w:rsidR="00606612" w:rsidRPr="00124D7E" w:rsidRDefault="00606612" w:rsidP="00331973">
      <w:pPr>
        <w:pStyle w:val="NormalParaAR"/>
        <w:ind w:left="567"/>
        <w:rPr>
          <w:sz w:val="22"/>
          <w:rtl/>
          <w:lang w:bidi="ar-EG"/>
        </w:rPr>
      </w:pPr>
      <w:r w:rsidRPr="00124D7E">
        <w:rPr>
          <w:rFonts w:hint="cs"/>
          <w:i/>
          <w:iCs/>
          <w:sz w:val="22"/>
          <w:u w:val="single"/>
          <w:rtl/>
        </w:rPr>
        <w:t xml:space="preserve">اجتماع </w:t>
      </w:r>
      <w:r w:rsidRPr="00124D7E">
        <w:rPr>
          <w:i/>
          <w:iCs/>
          <w:sz w:val="22"/>
          <w:u w:val="single"/>
          <w:rtl/>
        </w:rPr>
        <w:t>فريق شراكة أعمال حقوق الملكية الفكرية</w:t>
      </w:r>
      <w:r w:rsidRPr="00124D7E">
        <w:rPr>
          <w:rFonts w:hint="cs"/>
          <w:i/>
          <w:iCs/>
          <w:sz w:val="22"/>
          <w:rtl/>
        </w:rPr>
        <w:t>، جنيف، سويسرا، 13 يونيو 2013</w:t>
      </w:r>
      <w:r w:rsidRPr="00124D7E">
        <w:rPr>
          <w:rFonts w:hint="cs"/>
          <w:sz w:val="22"/>
          <w:rtl/>
        </w:rPr>
        <w:t xml:space="preserve">: </w:t>
      </w:r>
      <w:r w:rsidRPr="00124D7E">
        <w:rPr>
          <w:rFonts w:hint="cs"/>
          <w:sz w:val="22"/>
          <w:rtl/>
          <w:lang w:bidi="ar-EG"/>
        </w:rPr>
        <w:t xml:space="preserve">واصلت الويبو تعاونها مع فريق شراكة أعمال حقوق الملكية الفكرية، وقدمت في اجتماع </w:t>
      </w:r>
      <w:r w:rsidR="006F2145">
        <w:rPr>
          <w:rFonts w:hint="cs"/>
          <w:sz w:val="22"/>
          <w:rtl/>
          <w:lang w:bidi="ar-EG"/>
        </w:rPr>
        <w:t xml:space="preserve">ذلك </w:t>
      </w:r>
      <w:r w:rsidRPr="00124D7E">
        <w:rPr>
          <w:rFonts w:hint="cs"/>
          <w:sz w:val="22"/>
          <w:rtl/>
          <w:lang w:bidi="ar-EG"/>
        </w:rPr>
        <w:t>الفريق معلومات بشأن برنامج عمل اللجنة الاستشارية المعنية بالإنفاذ، مشددة في ذلك على أهمية الهدف الاستراتيجي السادس.</w:t>
      </w:r>
    </w:p>
    <w:p w:rsidR="00606612" w:rsidRPr="00124D7E" w:rsidRDefault="00606612" w:rsidP="00606612">
      <w:pPr>
        <w:pStyle w:val="ListParagraph"/>
        <w:numPr>
          <w:ilvl w:val="0"/>
          <w:numId w:val="23"/>
        </w:numPr>
        <w:bidi/>
        <w:spacing w:after="240" w:line="360" w:lineRule="exact"/>
        <w:contextualSpacing w:val="0"/>
        <w:rPr>
          <w:rFonts w:ascii="Arabic Typesetting" w:hAnsi="Arabic Typesetting" w:cs="Arabic Typesetting"/>
          <w:i/>
          <w:iCs/>
          <w:szCs w:val="36"/>
          <w:u w:val="single"/>
        </w:rPr>
      </w:pPr>
      <w:r w:rsidRPr="00124D7E">
        <w:rPr>
          <w:rFonts w:ascii="Arabic Typesetting" w:hAnsi="Arabic Typesetting" w:cs="Arabic Typesetting" w:hint="cs"/>
          <w:i/>
          <w:iCs/>
          <w:szCs w:val="36"/>
          <w:u w:val="single"/>
          <w:rtl/>
        </w:rPr>
        <w:t xml:space="preserve">المؤتمر الدولي الخاص بالتجارة بالسلع المقلدة والمقرصنة والمهربة </w:t>
      </w:r>
      <w:r w:rsidRPr="00124D7E">
        <w:rPr>
          <w:rFonts w:ascii="Arabic Typesetting" w:hAnsi="Arabic Typesetting" w:cs="Arabic Typesetting"/>
          <w:i/>
          <w:iCs/>
          <w:szCs w:val="36"/>
          <w:u w:val="single"/>
          <w:rtl/>
        </w:rPr>
        <w:t>–</w:t>
      </w:r>
      <w:r w:rsidRPr="00124D7E">
        <w:rPr>
          <w:rFonts w:ascii="Arabic Typesetting" w:hAnsi="Arabic Typesetting" w:cs="Arabic Typesetting" w:hint="cs"/>
          <w:i/>
          <w:iCs/>
          <w:szCs w:val="36"/>
          <w:u w:val="single"/>
          <w:rtl/>
        </w:rPr>
        <w:t xml:space="preserve"> خطر يهدد الأمن والاقتصاد </w:t>
      </w:r>
      <w:r w:rsidR="006F2145">
        <w:rPr>
          <w:rFonts w:ascii="Arabic Typesetting" w:hAnsi="Arabic Typesetting" w:cs="Arabic Typesetting" w:hint="cs"/>
          <w:i/>
          <w:iCs/>
          <w:szCs w:val="36"/>
          <w:u w:val="single"/>
          <w:rtl/>
        </w:rPr>
        <w:t xml:space="preserve">على الصعيد </w:t>
      </w:r>
      <w:r w:rsidRPr="00124D7E">
        <w:rPr>
          <w:rFonts w:ascii="Arabic Typesetting" w:hAnsi="Arabic Typesetting" w:cs="Arabic Typesetting" w:hint="cs"/>
          <w:i/>
          <w:iCs/>
          <w:szCs w:val="36"/>
          <w:u w:val="single"/>
          <w:rtl/>
        </w:rPr>
        <w:t>الوطني</w:t>
      </w:r>
      <w:r w:rsidRPr="00124D7E">
        <w:rPr>
          <w:rFonts w:ascii="Arabic Typesetting" w:hAnsi="Arabic Typesetting" w:cs="Arabic Typesetting" w:hint="cs"/>
          <w:i/>
          <w:iCs/>
          <w:szCs w:val="36"/>
          <w:rtl/>
        </w:rPr>
        <w:t>، نيودلهي، الهند، 19 و20 سبتمبر 2013</w:t>
      </w:r>
      <w:r w:rsidRPr="00124D7E">
        <w:rPr>
          <w:rFonts w:ascii="Arabic Typesetting" w:hAnsi="Arabic Typesetting" w:cs="Arabic Typesetting" w:hint="cs"/>
          <w:szCs w:val="36"/>
          <w:rtl/>
        </w:rPr>
        <w:t xml:space="preserve">: شاركت الويبو في المؤتمر الذي نظمته </w:t>
      </w:r>
      <w:r w:rsidRPr="00124D7E">
        <w:rPr>
          <w:rFonts w:ascii="Arabic Typesetting" w:hAnsi="Arabic Typesetting" w:cs="Arabic Typesetting"/>
          <w:szCs w:val="36"/>
          <w:rtl/>
        </w:rPr>
        <w:t>لجنة م</w:t>
      </w:r>
      <w:r w:rsidRPr="00124D7E">
        <w:rPr>
          <w:rFonts w:ascii="Arabic Typesetting" w:hAnsi="Arabic Typesetting" w:cs="Arabic Typesetting" w:hint="cs"/>
          <w:szCs w:val="36"/>
          <w:rtl/>
        </w:rPr>
        <w:t>كافحة</w:t>
      </w:r>
      <w:r w:rsidRPr="00124D7E">
        <w:rPr>
          <w:rFonts w:ascii="Arabic Typesetting" w:hAnsi="Arabic Typesetting" w:cs="Arabic Typesetting"/>
          <w:szCs w:val="36"/>
          <w:rtl/>
        </w:rPr>
        <w:t xml:space="preserve"> </w:t>
      </w:r>
      <w:r w:rsidRPr="00124D7E">
        <w:rPr>
          <w:rFonts w:ascii="Arabic Typesetting" w:hAnsi="Arabic Typesetting" w:cs="Arabic Typesetting" w:hint="cs"/>
          <w:szCs w:val="36"/>
          <w:rtl/>
        </w:rPr>
        <w:t xml:space="preserve">أنشطة </w:t>
      </w:r>
      <w:r w:rsidRPr="00124D7E">
        <w:rPr>
          <w:rFonts w:ascii="Arabic Typesetting" w:hAnsi="Arabic Typesetting" w:cs="Arabic Typesetting"/>
          <w:szCs w:val="36"/>
          <w:rtl/>
        </w:rPr>
        <w:t>التهريب وال</w:t>
      </w:r>
      <w:r w:rsidR="00E92887">
        <w:rPr>
          <w:rFonts w:ascii="Arabic Typesetting" w:hAnsi="Arabic Typesetting" w:cs="Arabic Typesetting" w:hint="cs"/>
          <w:szCs w:val="36"/>
          <w:rtl/>
        </w:rPr>
        <w:t>تقليد</w:t>
      </w:r>
      <w:r w:rsidRPr="00124D7E">
        <w:rPr>
          <w:rFonts w:ascii="Arabic Typesetting" w:hAnsi="Arabic Typesetting" w:cs="Arabic Typesetting"/>
          <w:szCs w:val="36"/>
          <w:rtl/>
        </w:rPr>
        <w:t xml:space="preserve"> </w:t>
      </w:r>
      <w:r w:rsidRPr="00124D7E">
        <w:rPr>
          <w:rFonts w:ascii="Arabic Typesetting" w:hAnsi="Arabic Typesetting" w:cs="Arabic Typesetting" w:hint="cs"/>
          <w:szCs w:val="36"/>
          <w:rtl/>
        </w:rPr>
        <w:t>التي تدمر الاقتصاد (</w:t>
      </w:r>
      <w:r w:rsidRPr="00B67969">
        <w:rPr>
          <w:rFonts w:ascii="Arabic Typesetting" w:hAnsi="Arabic Typesetting" w:cs="Arabic Typesetting"/>
          <w:sz w:val="36"/>
          <w:szCs w:val="36"/>
        </w:rPr>
        <w:t>CASCADE</w:t>
      </w:r>
      <w:r w:rsidRPr="00124D7E">
        <w:rPr>
          <w:rFonts w:ascii="Arabic Typesetting" w:hAnsi="Arabic Typesetting" w:cs="Arabic Typesetting" w:hint="cs"/>
          <w:szCs w:val="36"/>
          <w:rtl/>
          <w:lang w:bidi="ar-EG"/>
        </w:rPr>
        <w:t>) التابعة ل</w:t>
      </w:r>
      <w:r w:rsidRPr="00124D7E">
        <w:rPr>
          <w:rFonts w:ascii="Arabic Typesetting" w:hAnsi="Arabic Typesetting" w:cs="Arabic Typesetting"/>
          <w:szCs w:val="36"/>
          <w:rtl/>
          <w:lang w:bidi="ar-EG"/>
        </w:rPr>
        <w:t>اتحاد غرفة التجارة والصناعة الهندية</w:t>
      </w:r>
      <w:r w:rsidRPr="00124D7E">
        <w:rPr>
          <w:rFonts w:ascii="Arabic Typesetting" w:hAnsi="Arabic Typesetting" w:cs="Arabic Typesetting" w:hint="cs"/>
          <w:szCs w:val="36"/>
          <w:rtl/>
          <w:lang w:bidi="ar-EG"/>
        </w:rPr>
        <w:t xml:space="preserve"> وبالتعاون مع </w:t>
      </w:r>
      <w:r w:rsidRPr="00124D7E">
        <w:rPr>
          <w:rFonts w:ascii="Arabic Typesetting" w:hAnsi="Arabic Typesetting" w:cs="Arabic Typesetting"/>
          <w:szCs w:val="36"/>
          <w:rtl/>
        </w:rPr>
        <w:t>هيئة مبادرة قطاع الأعمال لوقف التقليد والقرصنة</w:t>
      </w:r>
      <w:r w:rsidRPr="00124D7E">
        <w:rPr>
          <w:rFonts w:ascii="Arabic Typesetting" w:hAnsi="Arabic Typesetting" w:cs="Arabic Typesetting" w:hint="cs"/>
          <w:szCs w:val="36"/>
          <w:rtl/>
        </w:rPr>
        <w:t xml:space="preserve"> التابعة لغرفة التجارة الدولية. وقدمت الويبو عرضاً لعملها في مجال إذكاء الاحترام للملكية الفكرية وناقشت البرامج الطوعية التي اتفق عليها الوسطاء وأصحاب الحقوق مع تأييد من القطاع العام.</w:t>
      </w:r>
    </w:p>
    <w:p w:rsidR="00606612" w:rsidRPr="00124D7E" w:rsidRDefault="00606612" w:rsidP="00331973">
      <w:pPr>
        <w:pStyle w:val="ListParagraph"/>
        <w:numPr>
          <w:ilvl w:val="0"/>
          <w:numId w:val="23"/>
        </w:numPr>
        <w:bidi/>
        <w:spacing w:after="240" w:line="360" w:lineRule="exact"/>
        <w:contextualSpacing w:val="0"/>
        <w:rPr>
          <w:rFonts w:ascii="Arabic Typesetting" w:hAnsi="Arabic Typesetting" w:cs="Arabic Typesetting"/>
          <w:i/>
          <w:iCs/>
          <w:szCs w:val="36"/>
          <w:u w:val="single"/>
        </w:rPr>
      </w:pPr>
      <w:r w:rsidRPr="00124D7E">
        <w:rPr>
          <w:rFonts w:ascii="Arabic Typesetting" w:hAnsi="Arabic Typesetting" w:cs="Arabic Typesetting" w:hint="cs"/>
          <w:i/>
          <w:iCs/>
          <w:szCs w:val="36"/>
          <w:u w:val="single"/>
          <w:rtl/>
        </w:rPr>
        <w:t>اجتماع اللجنة المعنية بالملكية الفكرية والقانون الدولي الخاص التابعة ل</w:t>
      </w:r>
      <w:r w:rsidRPr="00124D7E">
        <w:rPr>
          <w:rFonts w:ascii="Arabic Typesetting" w:hAnsi="Arabic Typesetting" w:cs="Arabic Typesetting"/>
          <w:i/>
          <w:iCs/>
          <w:szCs w:val="36"/>
          <w:u w:val="single"/>
          <w:rtl/>
        </w:rPr>
        <w:t>رابطة القانون الدولي</w:t>
      </w:r>
      <w:r w:rsidRPr="00124D7E">
        <w:rPr>
          <w:rFonts w:ascii="Arabic Typesetting" w:hAnsi="Arabic Typesetting" w:cs="Arabic Typesetting" w:hint="cs"/>
          <w:i/>
          <w:iCs/>
          <w:szCs w:val="36"/>
          <w:rtl/>
        </w:rPr>
        <w:t xml:space="preserve">، باريس، فرنسا، </w:t>
      </w:r>
      <w:r w:rsidR="006F2145" w:rsidRPr="00124D7E">
        <w:rPr>
          <w:rFonts w:ascii="Arabic Typesetting" w:hAnsi="Arabic Typesetting" w:cs="Arabic Typesetting" w:hint="cs"/>
          <w:i/>
          <w:iCs/>
          <w:szCs w:val="36"/>
          <w:rtl/>
        </w:rPr>
        <w:t>25</w:t>
      </w:r>
      <w:r w:rsidR="006F2145">
        <w:rPr>
          <w:rFonts w:ascii="Arabic Typesetting" w:hAnsi="Arabic Typesetting" w:cs="Arabic Typesetting" w:hint="eastAsia"/>
          <w:i/>
          <w:iCs/>
          <w:szCs w:val="36"/>
          <w:rtl/>
        </w:rPr>
        <w:t> </w:t>
      </w:r>
      <w:r w:rsidRPr="00124D7E">
        <w:rPr>
          <w:rFonts w:ascii="Arabic Typesetting" w:hAnsi="Arabic Typesetting" w:cs="Arabic Typesetting" w:hint="cs"/>
          <w:i/>
          <w:iCs/>
          <w:szCs w:val="36"/>
          <w:rtl/>
        </w:rPr>
        <w:t>و26 أكتوبر 2013</w:t>
      </w:r>
      <w:r w:rsidRPr="00124D7E">
        <w:rPr>
          <w:rFonts w:ascii="Arabic Typesetting" w:hAnsi="Arabic Typesetting" w:cs="Arabic Typesetting" w:hint="cs"/>
          <w:szCs w:val="36"/>
          <w:rtl/>
        </w:rPr>
        <w:t xml:space="preserve">: حضرت الويبو اجتماع لجنة رابطة القانون الدولي التي تعمل حالياً على جمع المبادئ التي اعتمدت حتى الآن والتي تحكم </w:t>
      </w:r>
      <w:r w:rsidR="006F2145">
        <w:rPr>
          <w:rFonts w:ascii="Arabic Typesetting" w:hAnsi="Arabic Typesetting" w:cs="Arabic Typesetting" w:hint="cs"/>
          <w:szCs w:val="36"/>
          <w:rtl/>
        </w:rPr>
        <w:t>النطاق المشترك بين</w:t>
      </w:r>
      <w:r w:rsidR="006F2145" w:rsidRPr="00124D7E">
        <w:rPr>
          <w:rFonts w:ascii="Arabic Typesetting" w:hAnsi="Arabic Typesetting" w:cs="Arabic Typesetting" w:hint="cs"/>
          <w:szCs w:val="36"/>
          <w:rtl/>
        </w:rPr>
        <w:t xml:space="preserve"> </w:t>
      </w:r>
      <w:r w:rsidRPr="00124D7E">
        <w:rPr>
          <w:rFonts w:ascii="Arabic Typesetting" w:hAnsi="Arabic Typesetting" w:cs="Arabic Typesetting" w:hint="cs"/>
          <w:szCs w:val="36"/>
          <w:rtl/>
        </w:rPr>
        <w:t>القانون الدولي الخاص والملكية الفكرية.</w:t>
      </w:r>
    </w:p>
    <w:p w:rsidR="00606612" w:rsidRPr="00124D7E" w:rsidRDefault="00606612" w:rsidP="00331973">
      <w:pPr>
        <w:pStyle w:val="ListParagraph"/>
        <w:numPr>
          <w:ilvl w:val="0"/>
          <w:numId w:val="23"/>
        </w:numPr>
        <w:bidi/>
        <w:spacing w:after="240" w:line="360" w:lineRule="exact"/>
        <w:contextualSpacing w:val="0"/>
        <w:rPr>
          <w:rFonts w:ascii="Arabic Typesetting" w:hAnsi="Arabic Typesetting" w:cs="Arabic Typesetting"/>
          <w:i/>
          <w:iCs/>
          <w:szCs w:val="36"/>
          <w:u w:val="single"/>
        </w:rPr>
      </w:pPr>
      <w:r w:rsidRPr="00124D7E">
        <w:rPr>
          <w:rFonts w:ascii="Arabic Typesetting" w:hAnsi="Arabic Typesetting" w:cs="Arabic Typesetting" w:hint="cs"/>
          <w:i/>
          <w:iCs/>
          <w:szCs w:val="36"/>
          <w:u w:val="single"/>
          <w:rtl/>
        </w:rPr>
        <w:t xml:space="preserve">الاجتماع العام </w:t>
      </w:r>
      <w:proofErr w:type="spellStart"/>
      <w:r w:rsidRPr="00124D7E">
        <w:rPr>
          <w:rFonts w:ascii="Arabic Typesetting" w:hAnsi="Arabic Typesetting" w:cs="Arabic Typesetting"/>
          <w:i/>
          <w:iCs/>
          <w:szCs w:val="36"/>
          <w:u w:val="single"/>
          <w:rtl/>
        </w:rPr>
        <w:t>ا</w:t>
      </w:r>
      <w:r w:rsidR="003F0224">
        <w:rPr>
          <w:rFonts w:ascii="Arabic Typesetting" w:hAnsi="Arabic Typesetting" w:cs="Arabic Typesetting" w:hint="cs"/>
          <w:i/>
          <w:iCs/>
          <w:szCs w:val="36"/>
          <w:u w:val="single"/>
          <w:rtl/>
        </w:rPr>
        <w:t>ل</w:t>
      </w:r>
      <w:r w:rsidRPr="00124D7E">
        <w:rPr>
          <w:rFonts w:ascii="Arabic Typesetting" w:hAnsi="Arabic Typesetting" w:cs="Arabic Typesetting"/>
          <w:i/>
          <w:iCs/>
          <w:szCs w:val="36"/>
          <w:u w:val="single"/>
          <w:rtl/>
        </w:rPr>
        <w:t>لمرصد</w:t>
      </w:r>
      <w:proofErr w:type="spellEnd"/>
      <w:r w:rsidRPr="00124D7E">
        <w:rPr>
          <w:rFonts w:ascii="Arabic Typesetting" w:hAnsi="Arabic Typesetting" w:cs="Arabic Typesetting"/>
          <w:i/>
          <w:iCs/>
          <w:szCs w:val="36"/>
          <w:u w:val="single"/>
          <w:rtl/>
        </w:rPr>
        <w:t xml:space="preserve"> الأوروبي</w:t>
      </w:r>
      <w:r w:rsidR="003F0224">
        <w:rPr>
          <w:rFonts w:ascii="Arabic Typesetting" w:hAnsi="Arabic Typesetting" w:cs="Arabic Typesetting" w:hint="cs"/>
          <w:i/>
          <w:iCs/>
          <w:szCs w:val="36"/>
          <w:u w:val="single"/>
          <w:rtl/>
        </w:rPr>
        <w:t xml:space="preserve"> </w:t>
      </w:r>
      <w:r w:rsidR="003F0224" w:rsidRPr="00124D7E">
        <w:rPr>
          <w:rFonts w:ascii="Arabic Typesetting" w:hAnsi="Arabic Typesetting" w:cs="Arabic Typesetting" w:hint="cs"/>
          <w:i/>
          <w:iCs/>
          <w:szCs w:val="36"/>
          <w:u w:val="single"/>
          <w:rtl/>
        </w:rPr>
        <w:t>بشأن</w:t>
      </w:r>
      <w:r w:rsidR="003F0224">
        <w:rPr>
          <w:rFonts w:ascii="Arabic Typesetting" w:hAnsi="Arabic Typesetting" w:cs="Arabic Typesetting" w:hint="cs"/>
          <w:i/>
          <w:iCs/>
          <w:szCs w:val="36"/>
          <w:u w:val="single"/>
          <w:rtl/>
        </w:rPr>
        <w:t xml:space="preserve"> التعديات</w:t>
      </w:r>
      <w:r w:rsidRPr="00124D7E">
        <w:rPr>
          <w:rFonts w:ascii="Arabic Typesetting" w:hAnsi="Arabic Typesetting" w:cs="Arabic Typesetting"/>
          <w:i/>
          <w:iCs/>
          <w:szCs w:val="36"/>
          <w:u w:val="single"/>
          <w:rtl/>
        </w:rPr>
        <w:t xml:space="preserve"> على حقوق الملكية الفكرية (</w:t>
      </w:r>
      <w:r w:rsidRPr="00124D7E">
        <w:rPr>
          <w:rFonts w:ascii="Arabic Typesetting" w:hAnsi="Arabic Typesetting" w:cs="Arabic Typesetting" w:hint="cs"/>
          <w:i/>
          <w:iCs/>
          <w:szCs w:val="36"/>
          <w:u w:val="single"/>
          <w:rtl/>
        </w:rPr>
        <w:t>مرصد الاتحاد الأوروبي</w:t>
      </w:r>
      <w:r w:rsidRPr="00124D7E">
        <w:rPr>
          <w:rFonts w:ascii="Arabic Typesetting" w:hAnsi="Arabic Typesetting" w:cs="Arabic Typesetting"/>
          <w:i/>
          <w:iCs/>
          <w:szCs w:val="36"/>
          <w:u w:val="single"/>
          <w:rtl/>
        </w:rPr>
        <w:t>)</w:t>
      </w:r>
      <w:r w:rsidRPr="00124D7E">
        <w:rPr>
          <w:rFonts w:ascii="Arabic Typesetting" w:hAnsi="Arabic Typesetting" w:cs="Arabic Typesetting" w:hint="cs"/>
          <w:i/>
          <w:iCs/>
          <w:szCs w:val="36"/>
          <w:rtl/>
        </w:rPr>
        <w:t xml:space="preserve">، </w:t>
      </w:r>
      <w:r w:rsidR="00B67969">
        <w:rPr>
          <w:rFonts w:ascii="Arabic Typesetting" w:hAnsi="Arabic Typesetting" w:cs="Arabic Typesetting" w:hint="cs"/>
          <w:i/>
          <w:iCs/>
          <w:szCs w:val="36"/>
          <w:rtl/>
        </w:rPr>
        <w:t>لقنت</w:t>
      </w:r>
      <w:r w:rsidRPr="00124D7E">
        <w:rPr>
          <w:rFonts w:ascii="Arabic Typesetting" w:hAnsi="Arabic Typesetting" w:cs="Arabic Typesetting" w:hint="cs"/>
          <w:i/>
          <w:iCs/>
          <w:szCs w:val="36"/>
          <w:rtl/>
        </w:rPr>
        <w:t>، إسبانيا، 28 و29 أكتوبر 2013</w:t>
      </w:r>
      <w:r w:rsidRPr="00124D7E">
        <w:rPr>
          <w:rFonts w:ascii="Arabic Typesetting" w:hAnsi="Arabic Typesetting" w:cs="Arabic Typesetting" w:hint="cs"/>
          <w:szCs w:val="36"/>
          <w:rtl/>
        </w:rPr>
        <w:t xml:space="preserve">: </w:t>
      </w:r>
      <w:r w:rsidRPr="00124D7E">
        <w:rPr>
          <w:rFonts w:ascii="Arabic Typesetting" w:hAnsi="Arabic Typesetting" w:cs="Arabic Typesetting"/>
          <w:szCs w:val="36"/>
          <w:rtl/>
        </w:rPr>
        <w:t xml:space="preserve">حضرت الويبو الاجتماع العام لمرصد </w:t>
      </w:r>
      <w:r w:rsidRPr="00124D7E">
        <w:rPr>
          <w:rFonts w:ascii="Arabic Typesetting" w:hAnsi="Arabic Typesetting" w:cs="Arabic Typesetting" w:hint="cs"/>
          <w:szCs w:val="36"/>
          <w:rtl/>
        </w:rPr>
        <w:t xml:space="preserve">الاتحاد الأوروبي الذي نوقشت فيه خطط عمل </w:t>
      </w:r>
      <w:r w:rsidR="006E6D19">
        <w:rPr>
          <w:rFonts w:ascii="Arabic Typesetting" w:hAnsi="Arabic Typesetting" w:cs="Arabic Typesetting" w:hint="cs"/>
          <w:szCs w:val="36"/>
          <w:rtl/>
        </w:rPr>
        <w:t xml:space="preserve">المرصد </w:t>
      </w:r>
      <w:r w:rsidRPr="00124D7E">
        <w:rPr>
          <w:rFonts w:ascii="Arabic Typesetting" w:hAnsi="Arabic Typesetting" w:cs="Arabic Typesetting" w:hint="cs"/>
          <w:szCs w:val="36"/>
          <w:rtl/>
        </w:rPr>
        <w:t>السابقة والراهنة والمقبلة.</w:t>
      </w:r>
    </w:p>
    <w:p w:rsidR="00606612" w:rsidRPr="00124D7E" w:rsidRDefault="00606612" w:rsidP="00331973">
      <w:pPr>
        <w:pStyle w:val="ListParagraph"/>
        <w:numPr>
          <w:ilvl w:val="0"/>
          <w:numId w:val="23"/>
        </w:numPr>
        <w:bidi/>
        <w:spacing w:after="240" w:line="360" w:lineRule="exact"/>
        <w:contextualSpacing w:val="0"/>
        <w:rPr>
          <w:rFonts w:ascii="Arabic Typesetting" w:hAnsi="Arabic Typesetting" w:cs="Arabic Typesetting"/>
          <w:i/>
          <w:iCs/>
          <w:szCs w:val="36"/>
          <w:u w:val="single"/>
        </w:rPr>
      </w:pPr>
      <w:r w:rsidRPr="00124D7E">
        <w:rPr>
          <w:rFonts w:ascii="Arabic Typesetting" w:hAnsi="Arabic Typesetting" w:cs="Arabic Typesetting" w:hint="cs"/>
          <w:i/>
          <w:iCs/>
          <w:szCs w:val="36"/>
          <w:u w:val="single"/>
          <w:rtl/>
        </w:rPr>
        <w:t>المؤتمر الدولي المعني بتطوير الاستراتيجيات المشتركة لمكافحة الفساد والجريمة</w:t>
      </w:r>
      <w:r w:rsidRPr="00124D7E">
        <w:rPr>
          <w:rFonts w:ascii="Arabic Typesetting" w:hAnsi="Arabic Typesetting" w:cs="Arabic Typesetting" w:hint="cs"/>
          <w:i/>
          <w:iCs/>
          <w:szCs w:val="36"/>
          <w:rtl/>
        </w:rPr>
        <w:t xml:space="preserve">، نيودلهي، الهند، من 11 إلى </w:t>
      </w:r>
      <w:r w:rsidR="00F27459" w:rsidRPr="00124D7E">
        <w:rPr>
          <w:rFonts w:ascii="Arabic Typesetting" w:hAnsi="Arabic Typesetting" w:cs="Arabic Typesetting" w:hint="cs"/>
          <w:i/>
          <w:iCs/>
          <w:szCs w:val="36"/>
          <w:rtl/>
        </w:rPr>
        <w:t>13</w:t>
      </w:r>
      <w:r w:rsidR="00F27459">
        <w:rPr>
          <w:rFonts w:ascii="Arabic Typesetting" w:hAnsi="Arabic Typesetting" w:cs="Arabic Typesetting" w:hint="eastAsia"/>
          <w:i/>
          <w:iCs/>
          <w:szCs w:val="36"/>
          <w:rtl/>
        </w:rPr>
        <w:t> </w:t>
      </w:r>
      <w:r w:rsidRPr="00124D7E">
        <w:rPr>
          <w:rFonts w:ascii="Arabic Typesetting" w:hAnsi="Arabic Typesetting" w:cs="Arabic Typesetting" w:hint="cs"/>
          <w:i/>
          <w:iCs/>
          <w:szCs w:val="36"/>
          <w:rtl/>
        </w:rPr>
        <w:t>نوفمبر 2013</w:t>
      </w:r>
      <w:r w:rsidRPr="00124D7E">
        <w:rPr>
          <w:rFonts w:ascii="Arabic Typesetting" w:hAnsi="Arabic Typesetting" w:cs="Arabic Typesetting" w:hint="cs"/>
          <w:szCs w:val="36"/>
          <w:rtl/>
        </w:rPr>
        <w:t>: شاركت الويبو في المؤتمر الذي نظمه مكتب التحقيقات المركزي للاحتفال بالذكرى الخمسين ل</w:t>
      </w:r>
      <w:r w:rsidR="00F27459">
        <w:rPr>
          <w:rFonts w:ascii="Arabic Typesetting" w:hAnsi="Arabic Typesetting" w:cs="Arabic Typesetting" w:hint="cs"/>
          <w:szCs w:val="36"/>
          <w:rtl/>
        </w:rPr>
        <w:t xml:space="preserve">إنشاء </w:t>
      </w:r>
      <w:r w:rsidRPr="00124D7E">
        <w:rPr>
          <w:rFonts w:ascii="Arabic Typesetting" w:hAnsi="Arabic Typesetting" w:cs="Arabic Typesetting" w:hint="cs"/>
          <w:szCs w:val="36"/>
          <w:rtl/>
        </w:rPr>
        <w:t>المكتب. وشدد المؤتمر على الإرادة السياسية لمواجهة الجرائم الاقتصادية والفساد</w:t>
      </w:r>
      <w:r w:rsidR="00F27459">
        <w:rPr>
          <w:rFonts w:ascii="Arabic Typesetting" w:hAnsi="Arabic Typesetting" w:cs="Arabic Typesetting" w:hint="cs"/>
          <w:szCs w:val="36"/>
          <w:rtl/>
        </w:rPr>
        <w:t xml:space="preserve"> على حد سواء</w:t>
      </w:r>
      <w:r w:rsidRPr="00124D7E">
        <w:rPr>
          <w:rFonts w:ascii="Arabic Typesetting" w:hAnsi="Arabic Typesetting" w:cs="Arabic Typesetting" w:hint="cs"/>
          <w:szCs w:val="36"/>
          <w:rtl/>
        </w:rPr>
        <w:t>. وعرضت الويبو أنشطتها فيما يتعلق بالهدف الاستراتيجي السادس. وحضر المؤتمر نحو 1000 مشاركٍ من تسعة بلدان فضلاً عن ممثلين عن منظمات حكومية دولية تشمل الإنتربول و</w:t>
      </w:r>
      <w:r w:rsidRPr="00124D7E">
        <w:rPr>
          <w:rFonts w:ascii="Arabic Typesetting" w:hAnsi="Arabic Typesetting" w:cs="Arabic Typesetting"/>
          <w:szCs w:val="36"/>
          <w:rtl/>
        </w:rPr>
        <w:t>مكتب الأمم المتحدة المعني بالمخدرات والجريمة</w:t>
      </w:r>
      <w:r w:rsidRPr="00124D7E">
        <w:rPr>
          <w:rFonts w:ascii="Arabic Typesetting" w:hAnsi="Arabic Typesetting" w:cs="Arabic Typesetting" w:hint="cs"/>
          <w:szCs w:val="36"/>
          <w:rtl/>
        </w:rPr>
        <w:t>.</w:t>
      </w:r>
    </w:p>
    <w:p w:rsidR="00606612" w:rsidRPr="00124D7E" w:rsidRDefault="00606612" w:rsidP="00681A0E">
      <w:pPr>
        <w:pStyle w:val="NumberedParaAR"/>
        <w:keepNext/>
        <w:numPr>
          <w:ilvl w:val="0"/>
          <w:numId w:val="0"/>
        </w:numPr>
        <w:rPr>
          <w:b/>
          <w:bCs/>
          <w:sz w:val="22"/>
          <w:rtl/>
        </w:rPr>
      </w:pPr>
      <w:r w:rsidRPr="00124D7E">
        <w:rPr>
          <w:rFonts w:hint="cs"/>
          <w:b/>
          <w:bCs/>
          <w:sz w:val="22"/>
          <w:rtl/>
        </w:rPr>
        <w:t>ثالثاً</w:t>
      </w:r>
      <w:r w:rsidRPr="00124D7E">
        <w:rPr>
          <w:rFonts w:hint="cs"/>
          <w:b/>
          <w:bCs/>
          <w:sz w:val="22"/>
          <w:rtl/>
        </w:rPr>
        <w:tab/>
        <w:t>المنشورات</w:t>
      </w:r>
    </w:p>
    <w:p w:rsidR="008840F2" w:rsidRPr="00124D7E" w:rsidRDefault="00606612" w:rsidP="00BB7C36">
      <w:pPr>
        <w:pStyle w:val="NumberedParaAR"/>
        <w:rPr>
          <w:sz w:val="22"/>
        </w:rPr>
      </w:pPr>
      <w:r w:rsidRPr="00124D7E">
        <w:rPr>
          <w:sz w:val="22"/>
          <w:rtl/>
        </w:rPr>
        <w:t xml:space="preserve">ضمن سلسلة مجموعات </w:t>
      </w:r>
      <w:r w:rsidR="00665124">
        <w:rPr>
          <w:rFonts w:hint="cs"/>
          <w:sz w:val="22"/>
          <w:rtl/>
        </w:rPr>
        <w:t>ال</w:t>
      </w:r>
      <w:r w:rsidRPr="00124D7E">
        <w:rPr>
          <w:sz w:val="22"/>
          <w:rtl/>
        </w:rPr>
        <w:t>قضايا</w:t>
      </w:r>
      <w:r w:rsidR="00665124">
        <w:rPr>
          <w:rFonts w:hint="cs"/>
          <w:sz w:val="22"/>
          <w:rtl/>
        </w:rPr>
        <w:t xml:space="preserve"> المتعلقة</w:t>
      </w:r>
      <w:r w:rsidRPr="00124D7E">
        <w:rPr>
          <w:sz w:val="22"/>
          <w:rtl/>
        </w:rPr>
        <w:t xml:space="preserve"> </w:t>
      </w:r>
      <w:r w:rsidR="00665124">
        <w:rPr>
          <w:rFonts w:hint="cs"/>
          <w:sz w:val="22"/>
          <w:rtl/>
        </w:rPr>
        <w:t>ب</w:t>
      </w:r>
      <w:r w:rsidRPr="00124D7E">
        <w:rPr>
          <w:sz w:val="22"/>
          <w:rtl/>
        </w:rPr>
        <w:t>إنفاذ حقوق الملكية الفكرية، نشرت الويبو</w:t>
      </w:r>
      <w:r w:rsidR="00665124">
        <w:rPr>
          <w:rFonts w:hint="cs"/>
          <w:sz w:val="22"/>
          <w:rtl/>
        </w:rPr>
        <w:t xml:space="preserve">، </w:t>
      </w:r>
      <w:r w:rsidR="00665124" w:rsidRPr="00124D7E">
        <w:rPr>
          <w:sz w:val="22"/>
          <w:rtl/>
        </w:rPr>
        <w:t>باللغة الإنكليزية</w:t>
      </w:r>
      <w:r w:rsidRPr="00124D7E">
        <w:rPr>
          <w:sz w:val="22"/>
          <w:rtl/>
        </w:rPr>
        <w:t xml:space="preserve"> في نوفمبر 2012</w:t>
      </w:r>
      <w:r w:rsidR="00665124">
        <w:rPr>
          <w:rFonts w:hint="cs"/>
          <w:sz w:val="22"/>
          <w:rtl/>
        </w:rPr>
        <w:t xml:space="preserve">، </w:t>
      </w:r>
      <w:r w:rsidR="00E92887">
        <w:rPr>
          <w:sz w:val="22"/>
          <w:rtl/>
        </w:rPr>
        <w:t>الطبعة الثالثة</w:t>
      </w:r>
      <w:r w:rsidRPr="00124D7E">
        <w:rPr>
          <w:sz w:val="22"/>
          <w:rtl/>
        </w:rPr>
        <w:t xml:space="preserve"> </w:t>
      </w:r>
      <w:r w:rsidR="009E7F3A">
        <w:rPr>
          <w:rFonts w:hint="cs"/>
          <w:sz w:val="22"/>
          <w:rtl/>
        </w:rPr>
        <w:t>ل</w:t>
      </w:r>
      <w:r w:rsidRPr="00124D7E">
        <w:rPr>
          <w:sz w:val="22"/>
          <w:rtl/>
        </w:rPr>
        <w:t xml:space="preserve">مجموعة </w:t>
      </w:r>
      <w:r w:rsidR="00665124">
        <w:rPr>
          <w:rFonts w:hint="cs"/>
          <w:sz w:val="22"/>
          <w:rtl/>
        </w:rPr>
        <w:t>ال</w:t>
      </w:r>
      <w:r w:rsidRPr="00124D7E">
        <w:rPr>
          <w:sz w:val="22"/>
          <w:rtl/>
        </w:rPr>
        <w:t xml:space="preserve">قضايا المتعلقة بإنفاذ حقوق الملكية الفكرية التي أعدها القاضي لويس </w:t>
      </w:r>
      <w:proofErr w:type="spellStart"/>
      <w:r w:rsidRPr="00124D7E">
        <w:rPr>
          <w:sz w:val="22"/>
          <w:rtl/>
        </w:rPr>
        <w:t>هارمز</w:t>
      </w:r>
      <w:proofErr w:type="spellEnd"/>
      <w:r w:rsidRPr="00124D7E">
        <w:rPr>
          <w:sz w:val="22"/>
          <w:rtl/>
        </w:rPr>
        <w:t xml:space="preserve">، </w:t>
      </w:r>
      <w:r w:rsidR="00665124">
        <w:rPr>
          <w:rFonts w:hint="cs"/>
          <w:sz w:val="22"/>
          <w:rtl/>
        </w:rPr>
        <w:t>ال</w:t>
      </w:r>
      <w:r w:rsidRPr="00124D7E">
        <w:rPr>
          <w:sz w:val="22"/>
          <w:rtl/>
        </w:rPr>
        <w:t xml:space="preserve">نائب </w:t>
      </w:r>
      <w:r w:rsidR="00665124">
        <w:rPr>
          <w:rFonts w:hint="cs"/>
          <w:sz w:val="22"/>
          <w:rtl/>
        </w:rPr>
        <w:t>السابق ل</w:t>
      </w:r>
      <w:r w:rsidRPr="00124D7E">
        <w:rPr>
          <w:sz w:val="22"/>
          <w:rtl/>
        </w:rPr>
        <w:t>رئيس محكمة الاستئناف العليا في جنوب أفريقيا. وتمثل المجموعة تجميعاً للسوابق القضائية ذات الصلة بإنفاذ الملكية الفكرية من عدد كبير من المحاكم والهيئات القضائية، وتقدم تحليلاً عميقاً لعلم مبادئ القوانين الوضعية والعلاقات القانونية لكل من القانون العام و</w:t>
      </w:r>
      <w:r w:rsidR="00F318DC">
        <w:rPr>
          <w:rFonts w:hint="cs"/>
          <w:sz w:val="22"/>
          <w:rtl/>
        </w:rPr>
        <w:t xml:space="preserve">القانون </w:t>
      </w:r>
      <w:r w:rsidRPr="00124D7E">
        <w:rPr>
          <w:sz w:val="22"/>
          <w:rtl/>
        </w:rPr>
        <w:t>المدني وتبرز أوجه التشابه وتلقي الضوء على أوجه الاختلاف حي</w:t>
      </w:r>
      <w:r w:rsidR="007A6FBC" w:rsidRPr="00124D7E">
        <w:rPr>
          <w:sz w:val="22"/>
          <w:rtl/>
        </w:rPr>
        <w:t>ثما كان ذلك مناسباً. وتغطي أحدث</w:t>
      </w:r>
      <w:r w:rsidRPr="00124D7E">
        <w:rPr>
          <w:sz w:val="22"/>
          <w:rtl/>
        </w:rPr>
        <w:t xml:space="preserve"> القرارات التي صدرت بشأن قضايا رئيسية في اختصاص القانون</w:t>
      </w:r>
      <w:r w:rsidR="00F318DC">
        <w:rPr>
          <w:rFonts w:hint="cs"/>
          <w:sz w:val="22"/>
          <w:rtl/>
        </w:rPr>
        <w:t>ين</w:t>
      </w:r>
      <w:r w:rsidRPr="00124D7E">
        <w:rPr>
          <w:sz w:val="22"/>
          <w:rtl/>
        </w:rPr>
        <w:t xml:space="preserve"> العام والمدني.</w:t>
      </w:r>
      <w:r w:rsidR="009E7F3A">
        <w:rPr>
          <w:rFonts w:hint="cs"/>
          <w:sz w:val="22"/>
          <w:rtl/>
        </w:rPr>
        <w:t xml:space="preserve"> وهذه الطبعة الثالثة لمجموعة القضايا، هي والطبعة التي أعدها الأستاذ </w:t>
      </w:r>
      <w:proofErr w:type="spellStart"/>
      <w:r w:rsidR="009E7F3A">
        <w:rPr>
          <w:rFonts w:hint="cs"/>
          <w:sz w:val="22"/>
          <w:rtl/>
        </w:rPr>
        <w:t>هوراسيو</w:t>
      </w:r>
      <w:proofErr w:type="spellEnd"/>
      <w:r w:rsidR="009E7F3A">
        <w:rPr>
          <w:rFonts w:hint="cs"/>
          <w:sz w:val="22"/>
          <w:rtl/>
        </w:rPr>
        <w:t xml:space="preserve"> </w:t>
      </w:r>
      <w:proofErr w:type="spellStart"/>
      <w:r w:rsidR="009E7F3A">
        <w:rPr>
          <w:rFonts w:hint="cs"/>
          <w:sz w:val="22"/>
          <w:rtl/>
        </w:rPr>
        <w:t>رانجيل</w:t>
      </w:r>
      <w:proofErr w:type="spellEnd"/>
      <w:r w:rsidR="009E7F3A">
        <w:rPr>
          <w:rFonts w:hint="cs"/>
          <w:sz w:val="22"/>
          <w:rtl/>
        </w:rPr>
        <w:t xml:space="preserve"> </w:t>
      </w:r>
      <w:proofErr w:type="spellStart"/>
      <w:r w:rsidR="009E7F3A">
        <w:rPr>
          <w:rFonts w:hint="cs"/>
          <w:sz w:val="22"/>
          <w:rtl/>
        </w:rPr>
        <w:t>أورتيس</w:t>
      </w:r>
      <w:proofErr w:type="spellEnd"/>
      <w:r w:rsidR="009E7F3A">
        <w:rPr>
          <w:rFonts w:hint="cs"/>
          <w:sz w:val="22"/>
          <w:rtl/>
        </w:rPr>
        <w:t xml:space="preserve"> باللغة الإسبانية ونُشرت في عام 2011، متاحتان بالمجان على الإنترنت. ومن المتوقع نشر طبعة جديدة لمجموعة القضايا باللغة الفرنسية أعدتها الأستاذة ميراي </w:t>
      </w:r>
      <w:proofErr w:type="spellStart"/>
      <w:r w:rsidR="009E7F3A">
        <w:rPr>
          <w:rFonts w:hint="cs"/>
          <w:sz w:val="22"/>
          <w:rtl/>
        </w:rPr>
        <w:t>بويدينس</w:t>
      </w:r>
      <w:proofErr w:type="spellEnd"/>
      <w:r w:rsidR="009E7F3A">
        <w:rPr>
          <w:rFonts w:hint="cs"/>
          <w:sz w:val="22"/>
          <w:rtl/>
        </w:rPr>
        <w:t xml:space="preserve">، وترجمة عربية </w:t>
      </w:r>
      <w:r w:rsidR="00BB7C36">
        <w:rPr>
          <w:rFonts w:hint="cs"/>
          <w:sz w:val="22"/>
          <w:rtl/>
        </w:rPr>
        <w:t xml:space="preserve">للطبعة التي أعدها </w:t>
      </w:r>
      <w:r w:rsidR="00BB7C36" w:rsidRPr="00124D7E">
        <w:rPr>
          <w:sz w:val="22"/>
          <w:rtl/>
        </w:rPr>
        <w:t xml:space="preserve">القاضي لويس </w:t>
      </w:r>
      <w:proofErr w:type="spellStart"/>
      <w:r w:rsidR="00BB7C36" w:rsidRPr="00124D7E">
        <w:rPr>
          <w:sz w:val="22"/>
          <w:rtl/>
        </w:rPr>
        <w:t>هارمز</w:t>
      </w:r>
      <w:proofErr w:type="spellEnd"/>
      <w:r w:rsidR="00BB7C36">
        <w:rPr>
          <w:rFonts w:hint="cs"/>
          <w:sz w:val="22"/>
          <w:rtl/>
        </w:rPr>
        <w:t>، في النصف الأول من عام 2014.</w:t>
      </w:r>
    </w:p>
    <w:p w:rsidR="00606612" w:rsidRPr="00124D7E" w:rsidRDefault="00606612" w:rsidP="00681A0E">
      <w:pPr>
        <w:pStyle w:val="NumberedParaAR"/>
        <w:rPr>
          <w:sz w:val="22"/>
        </w:rPr>
      </w:pPr>
      <w:r w:rsidRPr="00124D7E">
        <w:rPr>
          <w:sz w:val="22"/>
          <w:rtl/>
        </w:rPr>
        <w:t xml:space="preserve">وبالإضافة إلى ذلك، ساهم البرنامج 17 في عدد كبير من منشورات الويبو، وذلك بتضمين معلومات تتصل بالهدف الاستراتيجي السادس، وواصل تطوير الخدمة التي يقدمها والرامية إلى تسهيل الوصول عبر الإنترنت إلى </w:t>
      </w:r>
      <w:hyperlink r:id="rId30" w:history="1">
        <w:r w:rsidRPr="00124D7E">
          <w:rPr>
            <w:rStyle w:val="Hyperlink"/>
            <w:color w:val="auto"/>
            <w:sz w:val="22"/>
            <w:rtl/>
          </w:rPr>
          <w:t>قاعدة بيانات</w:t>
        </w:r>
      </w:hyperlink>
      <w:r w:rsidRPr="00124D7E">
        <w:rPr>
          <w:sz w:val="22"/>
          <w:rtl/>
        </w:rPr>
        <w:t xml:space="preserve"> أحكام القضاء المتصلة بالملكية الفكرية.</w:t>
      </w:r>
      <w:r w:rsidRPr="00124D7E">
        <w:rPr>
          <w:sz w:val="22"/>
        </w:rPr>
        <w:t xml:space="preserve"> </w:t>
      </w:r>
      <w:r w:rsidRPr="00124D7E">
        <w:rPr>
          <w:sz w:val="22"/>
          <w:rtl/>
        </w:rPr>
        <w:t xml:space="preserve">والدول الأعضاء ومراقبو اللجنة مدعوون </w:t>
      </w:r>
      <w:r w:rsidR="00621D4C">
        <w:rPr>
          <w:rFonts w:hint="cs"/>
          <w:sz w:val="22"/>
          <w:rtl/>
        </w:rPr>
        <w:t xml:space="preserve">إلى </w:t>
      </w:r>
      <w:r w:rsidRPr="00124D7E">
        <w:rPr>
          <w:sz w:val="22"/>
          <w:rtl/>
        </w:rPr>
        <w:t>تقديم معلومات إضافية وفق مقتضى الحال.</w:t>
      </w:r>
    </w:p>
    <w:p w:rsidR="00606612" w:rsidRPr="00124D7E" w:rsidRDefault="00606612" w:rsidP="00331973">
      <w:pPr>
        <w:pStyle w:val="NumberedParaAR"/>
        <w:rPr>
          <w:sz w:val="22"/>
        </w:rPr>
      </w:pPr>
      <w:bookmarkStart w:id="40" w:name="par12"/>
      <w:r w:rsidRPr="00124D7E">
        <w:rPr>
          <w:sz w:val="22"/>
          <w:rtl/>
        </w:rPr>
        <w:t xml:space="preserve">ويمكن الاطلاع على التطورات الأخيرة والمسائل الرئيسية المتصلة بإذكاء </w:t>
      </w:r>
      <w:r w:rsidR="00621D4C">
        <w:rPr>
          <w:rFonts w:hint="cs"/>
          <w:sz w:val="22"/>
          <w:rtl/>
        </w:rPr>
        <w:t>ال</w:t>
      </w:r>
      <w:r w:rsidRPr="00124D7E">
        <w:rPr>
          <w:sz w:val="22"/>
          <w:rtl/>
        </w:rPr>
        <w:t>احترام ل</w:t>
      </w:r>
      <w:r w:rsidR="00621D4C">
        <w:rPr>
          <w:rFonts w:hint="cs"/>
          <w:sz w:val="22"/>
          <w:rtl/>
        </w:rPr>
        <w:t>ل</w:t>
      </w:r>
      <w:r w:rsidRPr="00124D7E">
        <w:rPr>
          <w:sz w:val="22"/>
          <w:rtl/>
        </w:rPr>
        <w:t xml:space="preserve">ملكية الفكرية على الصعيدين الوطني والدولي، مع التأكيد على أنشطة التوعية، في </w:t>
      </w:r>
      <w:hyperlink r:id="rId31" w:history="1">
        <w:r w:rsidRPr="00124D7E">
          <w:rPr>
            <w:rStyle w:val="Hyperlink"/>
            <w:rFonts w:hint="cs"/>
            <w:color w:val="auto"/>
            <w:sz w:val="22"/>
            <w:rtl/>
          </w:rPr>
          <w:t>رسالة إخبارية</w:t>
        </w:r>
      </w:hyperlink>
      <w:r w:rsidRPr="00124D7E">
        <w:rPr>
          <w:rFonts w:hint="cs"/>
          <w:sz w:val="22"/>
          <w:rtl/>
        </w:rPr>
        <w:t xml:space="preserve"> د</w:t>
      </w:r>
      <w:r w:rsidRPr="00124D7E">
        <w:rPr>
          <w:sz w:val="22"/>
          <w:rtl/>
        </w:rPr>
        <w:t xml:space="preserve">ورية </w:t>
      </w:r>
      <w:r w:rsidRPr="00124D7E">
        <w:rPr>
          <w:rFonts w:hint="cs"/>
          <w:sz w:val="22"/>
          <w:rtl/>
        </w:rPr>
        <w:t>متاحة على الإنترنت</w:t>
      </w:r>
      <w:r w:rsidRPr="00124D7E">
        <w:rPr>
          <w:sz w:val="22"/>
          <w:rtl/>
        </w:rPr>
        <w:t>.</w:t>
      </w:r>
      <w:r w:rsidRPr="00124D7E">
        <w:rPr>
          <w:rFonts w:hint="cs"/>
          <w:sz w:val="22"/>
          <w:rtl/>
        </w:rPr>
        <w:t xml:space="preserve"> </w:t>
      </w:r>
      <w:r w:rsidRPr="00124D7E">
        <w:rPr>
          <w:sz w:val="22"/>
          <w:rtl/>
        </w:rPr>
        <w:t>ويمكن التقدم إلى الأمانة بأية معلومات ذات صلة ترغب الدول الأعضاء و</w:t>
      </w:r>
      <w:r w:rsidR="00AD26D5">
        <w:rPr>
          <w:rFonts w:hint="cs"/>
          <w:sz w:val="22"/>
          <w:rtl/>
        </w:rPr>
        <w:t xml:space="preserve">يرغب </w:t>
      </w:r>
      <w:r w:rsidRPr="00124D7E">
        <w:rPr>
          <w:sz w:val="22"/>
          <w:rtl/>
        </w:rPr>
        <w:t xml:space="preserve">مراقبو اللجنة في إدراجها </w:t>
      </w:r>
      <w:r w:rsidR="00621D4C">
        <w:rPr>
          <w:rFonts w:hint="cs"/>
          <w:sz w:val="22"/>
          <w:rtl/>
        </w:rPr>
        <w:t xml:space="preserve">في </w:t>
      </w:r>
      <w:r w:rsidRPr="00124D7E">
        <w:rPr>
          <w:sz w:val="22"/>
          <w:rtl/>
        </w:rPr>
        <w:t>الرسالة الإخبارية.</w:t>
      </w:r>
      <w:bookmarkEnd w:id="40"/>
    </w:p>
    <w:p w:rsidR="00606612" w:rsidRPr="00124D7E" w:rsidRDefault="00606612" w:rsidP="00681A0E">
      <w:pPr>
        <w:pStyle w:val="NumberedParaAR"/>
        <w:keepNext/>
        <w:numPr>
          <w:ilvl w:val="0"/>
          <w:numId w:val="0"/>
        </w:numPr>
        <w:rPr>
          <w:b/>
          <w:bCs/>
          <w:sz w:val="22"/>
          <w:rtl/>
        </w:rPr>
      </w:pPr>
      <w:r w:rsidRPr="00124D7E">
        <w:rPr>
          <w:rFonts w:hint="cs"/>
          <w:b/>
          <w:bCs/>
          <w:sz w:val="22"/>
          <w:rtl/>
        </w:rPr>
        <w:t>رابعاً</w:t>
      </w:r>
      <w:r w:rsidRPr="00124D7E">
        <w:rPr>
          <w:rFonts w:hint="cs"/>
          <w:b/>
          <w:bCs/>
          <w:sz w:val="22"/>
          <w:rtl/>
        </w:rPr>
        <w:tab/>
      </w:r>
      <w:r w:rsidRPr="00124D7E">
        <w:rPr>
          <w:b/>
          <w:bCs/>
          <w:sz w:val="22"/>
          <w:rtl/>
        </w:rPr>
        <w:t>برنامج جوائز الويبو</w:t>
      </w:r>
    </w:p>
    <w:p w:rsidR="00606612" w:rsidRPr="00124D7E" w:rsidRDefault="00F91033" w:rsidP="00101571">
      <w:pPr>
        <w:pStyle w:val="NumberedParaAR"/>
        <w:keepNext/>
        <w:rPr>
          <w:sz w:val="22"/>
        </w:rPr>
      </w:pPr>
      <w:r w:rsidRPr="00124D7E">
        <w:rPr>
          <w:sz w:val="22"/>
          <w:rtl/>
        </w:rPr>
        <w:t>في إطار دعم الويبو للدول الأعضاء منح برنامج جوائز الويبو</w:t>
      </w:r>
      <w:r w:rsidR="00AD26D5">
        <w:rPr>
          <w:rFonts w:hint="cs"/>
          <w:sz w:val="22"/>
          <w:rtl/>
        </w:rPr>
        <w:t>،</w:t>
      </w:r>
      <w:r w:rsidRPr="00124D7E">
        <w:rPr>
          <w:sz w:val="22"/>
          <w:rtl/>
        </w:rPr>
        <w:t xml:space="preserve"> خلال الفترة موضع النظر</w:t>
      </w:r>
      <w:r w:rsidR="00AD26D5">
        <w:rPr>
          <w:rFonts w:hint="cs"/>
          <w:sz w:val="22"/>
          <w:rtl/>
        </w:rPr>
        <w:t>،</w:t>
      </w:r>
      <w:r w:rsidRPr="00124D7E">
        <w:rPr>
          <w:sz w:val="22"/>
          <w:rtl/>
        </w:rPr>
        <w:t xml:space="preserve"> </w:t>
      </w:r>
      <w:r w:rsidR="00AD26D5" w:rsidRPr="00124D7E">
        <w:rPr>
          <w:sz w:val="22"/>
          <w:rtl/>
        </w:rPr>
        <w:t>280</w:t>
      </w:r>
      <w:r w:rsidR="00AD26D5">
        <w:rPr>
          <w:rFonts w:hint="cs"/>
          <w:sz w:val="22"/>
          <w:rtl/>
        </w:rPr>
        <w:t> </w:t>
      </w:r>
      <w:r w:rsidRPr="00124D7E">
        <w:rPr>
          <w:sz w:val="22"/>
          <w:rtl/>
        </w:rPr>
        <w:t>ميدالية/جائزة و300</w:t>
      </w:r>
      <w:r w:rsidR="00101571">
        <w:rPr>
          <w:sz w:val="22"/>
        </w:rPr>
        <w:t> </w:t>
      </w:r>
      <w:r w:rsidRPr="00124D7E">
        <w:rPr>
          <w:sz w:val="22"/>
          <w:rtl/>
        </w:rPr>
        <w:t>شهادة تقدير لمخترعين ومبتكرين ينتمون إلى 45 دولة عضواً.</w:t>
      </w:r>
    </w:p>
    <w:p w:rsidR="00F91033" w:rsidRPr="00124D7E" w:rsidRDefault="00F91033" w:rsidP="00F37149">
      <w:pPr>
        <w:pStyle w:val="DecisionParaAR"/>
      </w:pPr>
      <w:r w:rsidRPr="00124D7E">
        <w:rPr>
          <w:rtl/>
        </w:rPr>
        <w:t xml:space="preserve">إن اللجنة الاستشارية مدعوة </w:t>
      </w:r>
      <w:r w:rsidRPr="00124D7E">
        <w:rPr>
          <w:rFonts w:hint="cs"/>
          <w:rtl/>
        </w:rPr>
        <w:t>إلى ا</w:t>
      </w:r>
      <w:r w:rsidRPr="00124D7E">
        <w:rPr>
          <w:rtl/>
        </w:rPr>
        <w:t>لإحاطة علما</w:t>
      </w:r>
      <w:r w:rsidRPr="00124D7E">
        <w:rPr>
          <w:rFonts w:hint="cs"/>
          <w:rtl/>
        </w:rPr>
        <w:t>ً</w:t>
      </w:r>
      <w:r w:rsidRPr="00124D7E">
        <w:rPr>
          <w:rtl/>
        </w:rPr>
        <w:t xml:space="preserve"> بالمعلومات الواردة في هذه الوثيقة.</w:t>
      </w:r>
    </w:p>
    <w:sectPr w:rsidR="00F91033" w:rsidRPr="00124D7E" w:rsidSect="00EB7752">
      <w:headerReference w:type="default" r:id="rId32"/>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D4C" w:rsidRDefault="00621D4C">
      <w:r>
        <w:separator/>
      </w:r>
    </w:p>
  </w:endnote>
  <w:endnote w:type="continuationSeparator" w:id="0">
    <w:p w:rsidR="00621D4C" w:rsidRDefault="0062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D4C" w:rsidRDefault="00621D4C" w:rsidP="009622BF">
      <w:pPr>
        <w:bidi/>
      </w:pPr>
      <w:bookmarkStart w:id="0" w:name="OLE_LINK1"/>
      <w:bookmarkStart w:id="1" w:name="OLE_LINK2"/>
      <w:r>
        <w:separator/>
      </w:r>
      <w:bookmarkEnd w:id="0"/>
      <w:bookmarkEnd w:id="1"/>
    </w:p>
  </w:footnote>
  <w:footnote w:type="continuationSeparator" w:id="0">
    <w:p w:rsidR="00621D4C" w:rsidRDefault="00621D4C"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4C" w:rsidRPr="00AA29F4" w:rsidRDefault="00621D4C" w:rsidP="00666662">
    <w:r>
      <w:t>WIPO/ACE/9/2</w:t>
    </w:r>
  </w:p>
  <w:p w:rsidR="00621D4C" w:rsidRDefault="00621D4C" w:rsidP="00E92887">
    <w:r>
      <w:fldChar w:fldCharType="begin"/>
    </w:r>
    <w:r>
      <w:instrText xml:space="preserve"> PAGE  \* MERGEFORMAT </w:instrText>
    </w:r>
    <w:r>
      <w:fldChar w:fldCharType="separate"/>
    </w:r>
    <w:r w:rsidR="00210605">
      <w:rPr>
        <w:noProof/>
      </w:rPr>
      <w:t>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F9C4CD9"/>
    <w:multiLevelType w:val="hybridMultilevel"/>
    <w:tmpl w:val="17BCFAFC"/>
    <w:lvl w:ilvl="0" w:tplc="4692C5FE">
      <w:start w:val="5"/>
      <w:numFmt w:val="bullet"/>
      <w:lvlText w:val="-"/>
      <w:lvlJc w:val="left"/>
      <w:pPr>
        <w:ind w:left="720" w:hanging="360"/>
      </w:pPr>
      <w:rPr>
        <w:rFonts w:ascii="Arabic Typesetting" w:eastAsia="SimSun" w:hAnsi="Arabic Typesetting" w:cs="Arabic Typesetting"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13C7CBA"/>
    <w:multiLevelType w:val="hybridMultilevel"/>
    <w:tmpl w:val="B5AAE722"/>
    <w:lvl w:ilvl="0" w:tplc="DFA0B0A8">
      <w:start w:val="5"/>
      <w:numFmt w:val="bullet"/>
      <w:lvlText w:val="-"/>
      <w:lvlJc w:val="left"/>
      <w:pPr>
        <w:ind w:left="720" w:hanging="360"/>
      </w:pPr>
      <w:rPr>
        <w:rFonts w:ascii="Arabic Typesetting" w:eastAsia="Times New Roman"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6E26466"/>
    <w:multiLevelType w:val="hybridMultilevel"/>
    <w:tmpl w:val="E646C418"/>
    <w:lvl w:ilvl="0" w:tplc="EA903082">
      <w:start w:val="1"/>
      <w:numFmt w:val="decimal"/>
      <w:lvlText w:val="%1. "/>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DDE0316"/>
    <w:multiLevelType w:val="hybridMultilevel"/>
    <w:tmpl w:val="1B2E0E12"/>
    <w:lvl w:ilvl="0" w:tplc="D4E6021A">
      <w:start w:val="5"/>
      <w:numFmt w:val="bullet"/>
      <w:lvlText w:val="-"/>
      <w:lvlJc w:val="left"/>
      <w:pPr>
        <w:ind w:left="720" w:hanging="360"/>
      </w:pPr>
      <w:rPr>
        <w:rFonts w:ascii="Arabic Typesetting" w:eastAsia="SimSun"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6"/>
  </w:num>
  <w:num w:numId="3">
    <w:abstractNumId w:val="10"/>
  </w:num>
  <w:num w:numId="4">
    <w:abstractNumId w:val="20"/>
  </w:num>
  <w:num w:numId="5">
    <w:abstractNumId w:val="8"/>
  </w:num>
  <w:num w:numId="6">
    <w:abstractNumId w:val="21"/>
  </w:num>
  <w:num w:numId="7">
    <w:abstractNumId w:val="14"/>
  </w:num>
  <w:num w:numId="8">
    <w:abstractNumId w:val="19"/>
  </w:num>
  <w:num w:numId="9">
    <w:abstractNumId w:val="18"/>
  </w:num>
  <w:num w:numId="10">
    <w:abstractNumId w:val="23"/>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5"/>
  </w:num>
  <w:num w:numId="22">
    <w:abstractNumId w:val="22"/>
  </w:num>
  <w:num w:numId="23">
    <w:abstractNumId w:val="12"/>
  </w:num>
  <w:num w:numId="24">
    <w:abstractNumId w:val="13"/>
  </w:num>
  <w:num w:numId="25">
    <w:abstractNumId w:val="13"/>
  </w:num>
  <w:num w:numId="26">
    <w:abstractNumId w:val="13"/>
  </w:num>
  <w:num w:numId="27">
    <w:abstractNumId w:val="17"/>
  </w:num>
  <w:num w:numId="28">
    <w:abstractNumId w:val="13"/>
  </w:num>
  <w:num w:numId="29">
    <w:abstractNumId w:val="13"/>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3BA"/>
    <w:rsid w:val="00002CBE"/>
    <w:rsid w:val="00003232"/>
    <w:rsid w:val="000033DA"/>
    <w:rsid w:val="0000579F"/>
    <w:rsid w:val="00005E68"/>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26B61"/>
    <w:rsid w:val="00031B2C"/>
    <w:rsid w:val="0003356A"/>
    <w:rsid w:val="00033D2C"/>
    <w:rsid w:val="00035CE8"/>
    <w:rsid w:val="00036041"/>
    <w:rsid w:val="00037816"/>
    <w:rsid w:val="00040637"/>
    <w:rsid w:val="00040688"/>
    <w:rsid w:val="0004070F"/>
    <w:rsid w:val="0004115B"/>
    <w:rsid w:val="0004249C"/>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5C0B"/>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4722"/>
    <w:rsid w:val="00085A0B"/>
    <w:rsid w:val="000863B7"/>
    <w:rsid w:val="00087201"/>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6B7"/>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571"/>
    <w:rsid w:val="001016F2"/>
    <w:rsid w:val="001024C1"/>
    <w:rsid w:val="0010385D"/>
    <w:rsid w:val="001042E0"/>
    <w:rsid w:val="00104C51"/>
    <w:rsid w:val="001052B4"/>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4D7E"/>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A64"/>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61"/>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30D"/>
    <w:rsid w:val="001C1620"/>
    <w:rsid w:val="001C18B2"/>
    <w:rsid w:val="001C1994"/>
    <w:rsid w:val="001C2933"/>
    <w:rsid w:val="001C5EEE"/>
    <w:rsid w:val="001C6A73"/>
    <w:rsid w:val="001C72C8"/>
    <w:rsid w:val="001C73C2"/>
    <w:rsid w:val="001D0474"/>
    <w:rsid w:val="001D141D"/>
    <w:rsid w:val="001D1EBD"/>
    <w:rsid w:val="001D2184"/>
    <w:rsid w:val="001D24F3"/>
    <w:rsid w:val="001D2678"/>
    <w:rsid w:val="001D2DC4"/>
    <w:rsid w:val="001D36F5"/>
    <w:rsid w:val="001D6A48"/>
    <w:rsid w:val="001E010C"/>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5990"/>
    <w:rsid w:val="001F6545"/>
    <w:rsid w:val="001F66B5"/>
    <w:rsid w:val="001F6F36"/>
    <w:rsid w:val="001F76FD"/>
    <w:rsid w:val="0020002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0605"/>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678E4"/>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207"/>
    <w:rsid w:val="002B14F0"/>
    <w:rsid w:val="002B1F0F"/>
    <w:rsid w:val="002B53D3"/>
    <w:rsid w:val="002B5F5D"/>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2C9A"/>
    <w:rsid w:val="002E7615"/>
    <w:rsid w:val="002E7A2A"/>
    <w:rsid w:val="002E7F16"/>
    <w:rsid w:val="002F0FE3"/>
    <w:rsid w:val="002F1425"/>
    <w:rsid w:val="002F164E"/>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16"/>
    <w:rsid w:val="00324729"/>
    <w:rsid w:val="00325C8B"/>
    <w:rsid w:val="00327011"/>
    <w:rsid w:val="00331973"/>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54E0C"/>
    <w:rsid w:val="003600A2"/>
    <w:rsid w:val="003612D8"/>
    <w:rsid w:val="003637B6"/>
    <w:rsid w:val="00363F89"/>
    <w:rsid w:val="00363FB0"/>
    <w:rsid w:val="003646D6"/>
    <w:rsid w:val="00364FC6"/>
    <w:rsid w:val="0036541D"/>
    <w:rsid w:val="00367F5F"/>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67"/>
    <w:rsid w:val="00390FC0"/>
    <w:rsid w:val="003911B2"/>
    <w:rsid w:val="00391AFE"/>
    <w:rsid w:val="00392705"/>
    <w:rsid w:val="00392729"/>
    <w:rsid w:val="0039283A"/>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044"/>
    <w:rsid w:val="003D56B5"/>
    <w:rsid w:val="003D5DCC"/>
    <w:rsid w:val="003D6B84"/>
    <w:rsid w:val="003E1A49"/>
    <w:rsid w:val="003E2D01"/>
    <w:rsid w:val="003E330E"/>
    <w:rsid w:val="003E3AE3"/>
    <w:rsid w:val="003E5733"/>
    <w:rsid w:val="003E5E27"/>
    <w:rsid w:val="003E6FD2"/>
    <w:rsid w:val="003E788F"/>
    <w:rsid w:val="003E7A97"/>
    <w:rsid w:val="003E7D3A"/>
    <w:rsid w:val="003F0224"/>
    <w:rsid w:val="003F0950"/>
    <w:rsid w:val="003F09C9"/>
    <w:rsid w:val="003F0AFE"/>
    <w:rsid w:val="003F3F15"/>
    <w:rsid w:val="003F4C37"/>
    <w:rsid w:val="003F67AE"/>
    <w:rsid w:val="003F6BBB"/>
    <w:rsid w:val="003F719F"/>
    <w:rsid w:val="0040033D"/>
    <w:rsid w:val="004007E1"/>
    <w:rsid w:val="00400B1F"/>
    <w:rsid w:val="004032D2"/>
    <w:rsid w:val="004034A3"/>
    <w:rsid w:val="00403C4F"/>
    <w:rsid w:val="004058B4"/>
    <w:rsid w:val="00405C45"/>
    <w:rsid w:val="004062EF"/>
    <w:rsid w:val="004062F0"/>
    <w:rsid w:val="00406CB5"/>
    <w:rsid w:val="00410B8F"/>
    <w:rsid w:val="00412057"/>
    <w:rsid w:val="004126C1"/>
    <w:rsid w:val="00413BA5"/>
    <w:rsid w:val="00414FD0"/>
    <w:rsid w:val="004165D7"/>
    <w:rsid w:val="00417E93"/>
    <w:rsid w:val="00422A2A"/>
    <w:rsid w:val="00424BB4"/>
    <w:rsid w:val="00424D18"/>
    <w:rsid w:val="004258CD"/>
    <w:rsid w:val="004261D2"/>
    <w:rsid w:val="004303D1"/>
    <w:rsid w:val="004335A8"/>
    <w:rsid w:val="00433C0A"/>
    <w:rsid w:val="004349FA"/>
    <w:rsid w:val="00435DA3"/>
    <w:rsid w:val="004406BD"/>
    <w:rsid w:val="00442FBE"/>
    <w:rsid w:val="004433B1"/>
    <w:rsid w:val="00443571"/>
    <w:rsid w:val="004444E3"/>
    <w:rsid w:val="004447FD"/>
    <w:rsid w:val="00445032"/>
    <w:rsid w:val="004450CB"/>
    <w:rsid w:val="00446967"/>
    <w:rsid w:val="00446AB6"/>
    <w:rsid w:val="00450EEE"/>
    <w:rsid w:val="004512B2"/>
    <w:rsid w:val="004528EE"/>
    <w:rsid w:val="00452F6E"/>
    <w:rsid w:val="00453360"/>
    <w:rsid w:val="00456409"/>
    <w:rsid w:val="004569C6"/>
    <w:rsid w:val="00456ADC"/>
    <w:rsid w:val="0045768F"/>
    <w:rsid w:val="00457769"/>
    <w:rsid w:val="004603AA"/>
    <w:rsid w:val="004627AE"/>
    <w:rsid w:val="0046298E"/>
    <w:rsid w:val="004647BB"/>
    <w:rsid w:val="0046482B"/>
    <w:rsid w:val="004648E0"/>
    <w:rsid w:val="00470628"/>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3C3"/>
    <w:rsid w:val="004B198F"/>
    <w:rsid w:val="004B46D0"/>
    <w:rsid w:val="004B57B0"/>
    <w:rsid w:val="004B60CE"/>
    <w:rsid w:val="004B61C9"/>
    <w:rsid w:val="004C0B26"/>
    <w:rsid w:val="004C12FE"/>
    <w:rsid w:val="004C1D57"/>
    <w:rsid w:val="004C2F7C"/>
    <w:rsid w:val="004C34F8"/>
    <w:rsid w:val="004C375F"/>
    <w:rsid w:val="004C3C50"/>
    <w:rsid w:val="004C451A"/>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0FC7"/>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2A90"/>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4DB8"/>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1C93"/>
    <w:rsid w:val="005F209C"/>
    <w:rsid w:val="005F32BE"/>
    <w:rsid w:val="005F34FB"/>
    <w:rsid w:val="005F39A0"/>
    <w:rsid w:val="005F61B0"/>
    <w:rsid w:val="005F6B68"/>
    <w:rsid w:val="005F6F2E"/>
    <w:rsid w:val="005F7D85"/>
    <w:rsid w:val="00601A1F"/>
    <w:rsid w:val="00602655"/>
    <w:rsid w:val="00603B68"/>
    <w:rsid w:val="00605297"/>
    <w:rsid w:val="00605CB9"/>
    <w:rsid w:val="006065BF"/>
    <w:rsid w:val="00606612"/>
    <w:rsid w:val="00607C00"/>
    <w:rsid w:val="00610430"/>
    <w:rsid w:val="00611858"/>
    <w:rsid w:val="00612401"/>
    <w:rsid w:val="00614EB1"/>
    <w:rsid w:val="00614F67"/>
    <w:rsid w:val="00615277"/>
    <w:rsid w:val="00615519"/>
    <w:rsid w:val="00615CED"/>
    <w:rsid w:val="00615CFC"/>
    <w:rsid w:val="00617A92"/>
    <w:rsid w:val="00620CEE"/>
    <w:rsid w:val="00621D4C"/>
    <w:rsid w:val="00621F37"/>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2DA5"/>
    <w:rsid w:val="00653149"/>
    <w:rsid w:val="006531E4"/>
    <w:rsid w:val="00654505"/>
    <w:rsid w:val="006575ED"/>
    <w:rsid w:val="006578FD"/>
    <w:rsid w:val="00660060"/>
    <w:rsid w:val="006609AA"/>
    <w:rsid w:val="00662EDE"/>
    <w:rsid w:val="00664C9F"/>
    <w:rsid w:val="00665124"/>
    <w:rsid w:val="00666548"/>
    <w:rsid w:val="00666662"/>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892"/>
    <w:rsid w:val="00680BD9"/>
    <w:rsid w:val="00681A0E"/>
    <w:rsid w:val="00681B4A"/>
    <w:rsid w:val="00681D07"/>
    <w:rsid w:val="00681EDA"/>
    <w:rsid w:val="00682017"/>
    <w:rsid w:val="00682AAD"/>
    <w:rsid w:val="006868CA"/>
    <w:rsid w:val="00686E32"/>
    <w:rsid w:val="0069087A"/>
    <w:rsid w:val="00690B4B"/>
    <w:rsid w:val="00690BE4"/>
    <w:rsid w:val="00691077"/>
    <w:rsid w:val="006917A2"/>
    <w:rsid w:val="00691982"/>
    <w:rsid w:val="00691BB0"/>
    <w:rsid w:val="00692777"/>
    <w:rsid w:val="00692BE0"/>
    <w:rsid w:val="00692C98"/>
    <w:rsid w:val="0069324E"/>
    <w:rsid w:val="00693E57"/>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983"/>
    <w:rsid w:val="006E5B86"/>
    <w:rsid w:val="006E63FF"/>
    <w:rsid w:val="006E652D"/>
    <w:rsid w:val="006E6D19"/>
    <w:rsid w:val="006E7572"/>
    <w:rsid w:val="006F2145"/>
    <w:rsid w:val="006F2F22"/>
    <w:rsid w:val="006F434A"/>
    <w:rsid w:val="006F6FA3"/>
    <w:rsid w:val="006F7974"/>
    <w:rsid w:val="00700A60"/>
    <w:rsid w:val="00705027"/>
    <w:rsid w:val="00710494"/>
    <w:rsid w:val="007117BD"/>
    <w:rsid w:val="00712E19"/>
    <w:rsid w:val="00713BDC"/>
    <w:rsid w:val="00715129"/>
    <w:rsid w:val="007154CE"/>
    <w:rsid w:val="00715B25"/>
    <w:rsid w:val="00716020"/>
    <w:rsid w:val="00720860"/>
    <w:rsid w:val="00721087"/>
    <w:rsid w:val="00721530"/>
    <w:rsid w:val="00723422"/>
    <w:rsid w:val="007260FE"/>
    <w:rsid w:val="00726DD6"/>
    <w:rsid w:val="0073076E"/>
    <w:rsid w:val="007311F2"/>
    <w:rsid w:val="00733416"/>
    <w:rsid w:val="0073377E"/>
    <w:rsid w:val="00733DBD"/>
    <w:rsid w:val="00733E05"/>
    <w:rsid w:val="00735C8A"/>
    <w:rsid w:val="00735FE2"/>
    <w:rsid w:val="0073719A"/>
    <w:rsid w:val="00737C62"/>
    <w:rsid w:val="00737C91"/>
    <w:rsid w:val="0074130E"/>
    <w:rsid w:val="00741462"/>
    <w:rsid w:val="00743937"/>
    <w:rsid w:val="00744889"/>
    <w:rsid w:val="00744910"/>
    <w:rsid w:val="00745B3E"/>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115B"/>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112B"/>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6FBC"/>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66F"/>
    <w:rsid w:val="007F38D1"/>
    <w:rsid w:val="007F56BB"/>
    <w:rsid w:val="007F63CE"/>
    <w:rsid w:val="007F6EA4"/>
    <w:rsid w:val="008002A5"/>
    <w:rsid w:val="0080050E"/>
    <w:rsid w:val="00801329"/>
    <w:rsid w:val="00801424"/>
    <w:rsid w:val="00801AA4"/>
    <w:rsid w:val="00801B7E"/>
    <w:rsid w:val="008021B9"/>
    <w:rsid w:val="00806A1D"/>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B72"/>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2D79"/>
    <w:rsid w:val="00855CA6"/>
    <w:rsid w:val="00860323"/>
    <w:rsid w:val="00860F4F"/>
    <w:rsid w:val="008610B9"/>
    <w:rsid w:val="00862656"/>
    <w:rsid w:val="00863013"/>
    <w:rsid w:val="00863F67"/>
    <w:rsid w:val="0086483A"/>
    <w:rsid w:val="008665C0"/>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0F2"/>
    <w:rsid w:val="00884939"/>
    <w:rsid w:val="008853E0"/>
    <w:rsid w:val="00885BE2"/>
    <w:rsid w:val="008863C8"/>
    <w:rsid w:val="008864AC"/>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173D"/>
    <w:rsid w:val="008B25C5"/>
    <w:rsid w:val="008B4941"/>
    <w:rsid w:val="008B4984"/>
    <w:rsid w:val="008B4F60"/>
    <w:rsid w:val="008B559A"/>
    <w:rsid w:val="008B598F"/>
    <w:rsid w:val="008B63BA"/>
    <w:rsid w:val="008B66A5"/>
    <w:rsid w:val="008B7F4A"/>
    <w:rsid w:val="008C0D2E"/>
    <w:rsid w:val="008C1056"/>
    <w:rsid w:val="008C15FB"/>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4DE6"/>
    <w:rsid w:val="008E5282"/>
    <w:rsid w:val="008E5E2C"/>
    <w:rsid w:val="008E78F1"/>
    <w:rsid w:val="008F03CE"/>
    <w:rsid w:val="008F075B"/>
    <w:rsid w:val="008F0E9E"/>
    <w:rsid w:val="008F2656"/>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733"/>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1E6"/>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420"/>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183"/>
    <w:rsid w:val="009A344A"/>
    <w:rsid w:val="009A41C7"/>
    <w:rsid w:val="009A4F5A"/>
    <w:rsid w:val="009A5C82"/>
    <w:rsid w:val="009B010D"/>
    <w:rsid w:val="009B0AAB"/>
    <w:rsid w:val="009B0D3E"/>
    <w:rsid w:val="009B1F30"/>
    <w:rsid w:val="009B2AD1"/>
    <w:rsid w:val="009B3224"/>
    <w:rsid w:val="009B3A61"/>
    <w:rsid w:val="009B528E"/>
    <w:rsid w:val="009B54FE"/>
    <w:rsid w:val="009B7118"/>
    <w:rsid w:val="009B77DD"/>
    <w:rsid w:val="009C13BF"/>
    <w:rsid w:val="009C2943"/>
    <w:rsid w:val="009C3661"/>
    <w:rsid w:val="009C4B2C"/>
    <w:rsid w:val="009C4CB3"/>
    <w:rsid w:val="009C4F15"/>
    <w:rsid w:val="009C511C"/>
    <w:rsid w:val="009C5416"/>
    <w:rsid w:val="009C587B"/>
    <w:rsid w:val="009C64C5"/>
    <w:rsid w:val="009C6F87"/>
    <w:rsid w:val="009C7166"/>
    <w:rsid w:val="009C742C"/>
    <w:rsid w:val="009D2376"/>
    <w:rsid w:val="009D2D48"/>
    <w:rsid w:val="009D3103"/>
    <w:rsid w:val="009D3BA9"/>
    <w:rsid w:val="009D4409"/>
    <w:rsid w:val="009D4724"/>
    <w:rsid w:val="009D4B2F"/>
    <w:rsid w:val="009D4C1B"/>
    <w:rsid w:val="009D500A"/>
    <w:rsid w:val="009D5159"/>
    <w:rsid w:val="009D5EA5"/>
    <w:rsid w:val="009D64DA"/>
    <w:rsid w:val="009D6BEA"/>
    <w:rsid w:val="009D76A3"/>
    <w:rsid w:val="009E020D"/>
    <w:rsid w:val="009E09F5"/>
    <w:rsid w:val="009E0DBC"/>
    <w:rsid w:val="009E1180"/>
    <w:rsid w:val="009E11BD"/>
    <w:rsid w:val="009E1DF8"/>
    <w:rsid w:val="009E2C1A"/>
    <w:rsid w:val="009E2C4B"/>
    <w:rsid w:val="009E2E0C"/>
    <w:rsid w:val="009E3211"/>
    <w:rsid w:val="009E3218"/>
    <w:rsid w:val="009E3248"/>
    <w:rsid w:val="009E3BED"/>
    <w:rsid w:val="009E4506"/>
    <w:rsid w:val="009E455E"/>
    <w:rsid w:val="009E487A"/>
    <w:rsid w:val="009E4FFB"/>
    <w:rsid w:val="009E7F3A"/>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16A1E"/>
    <w:rsid w:val="00A17246"/>
    <w:rsid w:val="00A176AE"/>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302"/>
    <w:rsid w:val="00A50595"/>
    <w:rsid w:val="00A50A39"/>
    <w:rsid w:val="00A51233"/>
    <w:rsid w:val="00A51DF1"/>
    <w:rsid w:val="00A52AFB"/>
    <w:rsid w:val="00A53967"/>
    <w:rsid w:val="00A5455C"/>
    <w:rsid w:val="00A545EC"/>
    <w:rsid w:val="00A54C5F"/>
    <w:rsid w:val="00A54D3B"/>
    <w:rsid w:val="00A5578A"/>
    <w:rsid w:val="00A60DCD"/>
    <w:rsid w:val="00A61365"/>
    <w:rsid w:val="00A61759"/>
    <w:rsid w:val="00A61B88"/>
    <w:rsid w:val="00A62C70"/>
    <w:rsid w:val="00A63332"/>
    <w:rsid w:val="00A63982"/>
    <w:rsid w:val="00A65845"/>
    <w:rsid w:val="00A65A41"/>
    <w:rsid w:val="00A666AA"/>
    <w:rsid w:val="00A671FC"/>
    <w:rsid w:val="00A71670"/>
    <w:rsid w:val="00A72874"/>
    <w:rsid w:val="00A72E48"/>
    <w:rsid w:val="00A7359C"/>
    <w:rsid w:val="00A73616"/>
    <w:rsid w:val="00A73D61"/>
    <w:rsid w:val="00A76648"/>
    <w:rsid w:val="00A76DF7"/>
    <w:rsid w:val="00A77523"/>
    <w:rsid w:val="00A83454"/>
    <w:rsid w:val="00A843FC"/>
    <w:rsid w:val="00A84DA5"/>
    <w:rsid w:val="00A85302"/>
    <w:rsid w:val="00A86119"/>
    <w:rsid w:val="00A8649F"/>
    <w:rsid w:val="00A86D25"/>
    <w:rsid w:val="00A871F4"/>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29F4"/>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5FEA"/>
    <w:rsid w:val="00AB7348"/>
    <w:rsid w:val="00AC13B0"/>
    <w:rsid w:val="00AC2FD0"/>
    <w:rsid w:val="00AC3DBD"/>
    <w:rsid w:val="00AC5E85"/>
    <w:rsid w:val="00AD03D8"/>
    <w:rsid w:val="00AD0D5F"/>
    <w:rsid w:val="00AD26D5"/>
    <w:rsid w:val="00AD34CF"/>
    <w:rsid w:val="00AD36C8"/>
    <w:rsid w:val="00AD37C9"/>
    <w:rsid w:val="00AD47D3"/>
    <w:rsid w:val="00AD652F"/>
    <w:rsid w:val="00AD7D05"/>
    <w:rsid w:val="00AE01F6"/>
    <w:rsid w:val="00AE16F0"/>
    <w:rsid w:val="00AE2328"/>
    <w:rsid w:val="00AE473C"/>
    <w:rsid w:val="00AE55E7"/>
    <w:rsid w:val="00AE6363"/>
    <w:rsid w:val="00AE673B"/>
    <w:rsid w:val="00AE6CD6"/>
    <w:rsid w:val="00AE7348"/>
    <w:rsid w:val="00AE7394"/>
    <w:rsid w:val="00AE75DD"/>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0BD3"/>
    <w:rsid w:val="00B21771"/>
    <w:rsid w:val="00B2191C"/>
    <w:rsid w:val="00B21B30"/>
    <w:rsid w:val="00B2231E"/>
    <w:rsid w:val="00B22E76"/>
    <w:rsid w:val="00B23016"/>
    <w:rsid w:val="00B23771"/>
    <w:rsid w:val="00B24EA8"/>
    <w:rsid w:val="00B26625"/>
    <w:rsid w:val="00B26A5A"/>
    <w:rsid w:val="00B26BCE"/>
    <w:rsid w:val="00B2713B"/>
    <w:rsid w:val="00B2769B"/>
    <w:rsid w:val="00B307D2"/>
    <w:rsid w:val="00B324F8"/>
    <w:rsid w:val="00B3398B"/>
    <w:rsid w:val="00B33B1E"/>
    <w:rsid w:val="00B362D9"/>
    <w:rsid w:val="00B36B2F"/>
    <w:rsid w:val="00B36B99"/>
    <w:rsid w:val="00B36D20"/>
    <w:rsid w:val="00B36F67"/>
    <w:rsid w:val="00B40633"/>
    <w:rsid w:val="00B44049"/>
    <w:rsid w:val="00B44318"/>
    <w:rsid w:val="00B44C4B"/>
    <w:rsid w:val="00B4680A"/>
    <w:rsid w:val="00B477CB"/>
    <w:rsid w:val="00B508A7"/>
    <w:rsid w:val="00B52081"/>
    <w:rsid w:val="00B52695"/>
    <w:rsid w:val="00B5351B"/>
    <w:rsid w:val="00B545AF"/>
    <w:rsid w:val="00B55B09"/>
    <w:rsid w:val="00B56711"/>
    <w:rsid w:val="00B57EF2"/>
    <w:rsid w:val="00B604F3"/>
    <w:rsid w:val="00B6101C"/>
    <w:rsid w:val="00B615ED"/>
    <w:rsid w:val="00B63A9D"/>
    <w:rsid w:val="00B64888"/>
    <w:rsid w:val="00B672E3"/>
    <w:rsid w:val="00B675F9"/>
    <w:rsid w:val="00B67969"/>
    <w:rsid w:val="00B70849"/>
    <w:rsid w:val="00B708C3"/>
    <w:rsid w:val="00B720C2"/>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432"/>
    <w:rsid w:val="00B94877"/>
    <w:rsid w:val="00B9491F"/>
    <w:rsid w:val="00B96043"/>
    <w:rsid w:val="00B96F5D"/>
    <w:rsid w:val="00BA02F9"/>
    <w:rsid w:val="00BA1987"/>
    <w:rsid w:val="00BA25A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C36"/>
    <w:rsid w:val="00BB7D9E"/>
    <w:rsid w:val="00BC16AC"/>
    <w:rsid w:val="00BC2B7B"/>
    <w:rsid w:val="00BC3AE8"/>
    <w:rsid w:val="00BC3AF4"/>
    <w:rsid w:val="00BC43A8"/>
    <w:rsid w:val="00BC5C6D"/>
    <w:rsid w:val="00BC7120"/>
    <w:rsid w:val="00BC76A3"/>
    <w:rsid w:val="00BD00D1"/>
    <w:rsid w:val="00BD07A2"/>
    <w:rsid w:val="00BD2603"/>
    <w:rsid w:val="00BD3B71"/>
    <w:rsid w:val="00BD4EEC"/>
    <w:rsid w:val="00BD4F34"/>
    <w:rsid w:val="00BD537C"/>
    <w:rsid w:val="00BD5E50"/>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5A5D"/>
    <w:rsid w:val="00C01804"/>
    <w:rsid w:val="00C026BC"/>
    <w:rsid w:val="00C02AD4"/>
    <w:rsid w:val="00C03869"/>
    <w:rsid w:val="00C07988"/>
    <w:rsid w:val="00C07C5E"/>
    <w:rsid w:val="00C10068"/>
    <w:rsid w:val="00C10AC5"/>
    <w:rsid w:val="00C12397"/>
    <w:rsid w:val="00C1274D"/>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46638"/>
    <w:rsid w:val="00C5128B"/>
    <w:rsid w:val="00C51423"/>
    <w:rsid w:val="00C5294D"/>
    <w:rsid w:val="00C52F83"/>
    <w:rsid w:val="00C539F6"/>
    <w:rsid w:val="00C54C1B"/>
    <w:rsid w:val="00C54DBA"/>
    <w:rsid w:val="00C55C1D"/>
    <w:rsid w:val="00C57ED3"/>
    <w:rsid w:val="00C61640"/>
    <w:rsid w:val="00C61AA7"/>
    <w:rsid w:val="00C61B8E"/>
    <w:rsid w:val="00C668DE"/>
    <w:rsid w:val="00C7044F"/>
    <w:rsid w:val="00C720F8"/>
    <w:rsid w:val="00C7294B"/>
    <w:rsid w:val="00C75139"/>
    <w:rsid w:val="00C7525C"/>
    <w:rsid w:val="00C76CF7"/>
    <w:rsid w:val="00C83A4C"/>
    <w:rsid w:val="00C84442"/>
    <w:rsid w:val="00C8533B"/>
    <w:rsid w:val="00C858BA"/>
    <w:rsid w:val="00C86977"/>
    <w:rsid w:val="00C90199"/>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1142"/>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161C"/>
    <w:rsid w:val="00CE23CD"/>
    <w:rsid w:val="00CE247A"/>
    <w:rsid w:val="00CE2A1A"/>
    <w:rsid w:val="00CE2F05"/>
    <w:rsid w:val="00CE4A51"/>
    <w:rsid w:val="00CE4F80"/>
    <w:rsid w:val="00CE50E4"/>
    <w:rsid w:val="00CE51E8"/>
    <w:rsid w:val="00CE56A1"/>
    <w:rsid w:val="00CE5C1E"/>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0FB3"/>
    <w:rsid w:val="00D01651"/>
    <w:rsid w:val="00D01A9F"/>
    <w:rsid w:val="00D01CED"/>
    <w:rsid w:val="00D01E38"/>
    <w:rsid w:val="00D022B5"/>
    <w:rsid w:val="00D039B5"/>
    <w:rsid w:val="00D04AA9"/>
    <w:rsid w:val="00D04F76"/>
    <w:rsid w:val="00D053D2"/>
    <w:rsid w:val="00D0680F"/>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2F28"/>
    <w:rsid w:val="00D5362B"/>
    <w:rsid w:val="00D53A09"/>
    <w:rsid w:val="00D54AAB"/>
    <w:rsid w:val="00D552F9"/>
    <w:rsid w:val="00D56EDF"/>
    <w:rsid w:val="00D56F08"/>
    <w:rsid w:val="00D57361"/>
    <w:rsid w:val="00D61406"/>
    <w:rsid w:val="00D61541"/>
    <w:rsid w:val="00D61575"/>
    <w:rsid w:val="00D621B7"/>
    <w:rsid w:val="00D6294E"/>
    <w:rsid w:val="00D63435"/>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2A92"/>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896"/>
    <w:rsid w:val="00DB7B0F"/>
    <w:rsid w:val="00DB7CB3"/>
    <w:rsid w:val="00DC0D57"/>
    <w:rsid w:val="00DC16F7"/>
    <w:rsid w:val="00DC1CA3"/>
    <w:rsid w:val="00DC2641"/>
    <w:rsid w:val="00DC2B1E"/>
    <w:rsid w:val="00DC7481"/>
    <w:rsid w:val="00DC7591"/>
    <w:rsid w:val="00DD0839"/>
    <w:rsid w:val="00DD26D0"/>
    <w:rsid w:val="00DD47D5"/>
    <w:rsid w:val="00DD6729"/>
    <w:rsid w:val="00DD7530"/>
    <w:rsid w:val="00DD7960"/>
    <w:rsid w:val="00DD7B0D"/>
    <w:rsid w:val="00DE1F29"/>
    <w:rsid w:val="00DE3114"/>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2C5"/>
    <w:rsid w:val="00E13F46"/>
    <w:rsid w:val="00E15BD4"/>
    <w:rsid w:val="00E16458"/>
    <w:rsid w:val="00E16FB6"/>
    <w:rsid w:val="00E17001"/>
    <w:rsid w:val="00E17814"/>
    <w:rsid w:val="00E17CEF"/>
    <w:rsid w:val="00E20FBC"/>
    <w:rsid w:val="00E244CA"/>
    <w:rsid w:val="00E2512D"/>
    <w:rsid w:val="00E2548C"/>
    <w:rsid w:val="00E25745"/>
    <w:rsid w:val="00E2662B"/>
    <w:rsid w:val="00E26736"/>
    <w:rsid w:val="00E268AC"/>
    <w:rsid w:val="00E27986"/>
    <w:rsid w:val="00E27D23"/>
    <w:rsid w:val="00E30A8A"/>
    <w:rsid w:val="00E31BC7"/>
    <w:rsid w:val="00E31E7F"/>
    <w:rsid w:val="00E35C77"/>
    <w:rsid w:val="00E363CD"/>
    <w:rsid w:val="00E365C4"/>
    <w:rsid w:val="00E3665B"/>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0B09"/>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32C7"/>
    <w:rsid w:val="00E84116"/>
    <w:rsid w:val="00E84C5C"/>
    <w:rsid w:val="00E85533"/>
    <w:rsid w:val="00E86343"/>
    <w:rsid w:val="00E866CD"/>
    <w:rsid w:val="00E877ED"/>
    <w:rsid w:val="00E901FD"/>
    <w:rsid w:val="00E91964"/>
    <w:rsid w:val="00E91FB1"/>
    <w:rsid w:val="00E92887"/>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33B"/>
    <w:rsid w:val="00ED4D96"/>
    <w:rsid w:val="00ED5A40"/>
    <w:rsid w:val="00ED5F21"/>
    <w:rsid w:val="00ED602C"/>
    <w:rsid w:val="00ED62B5"/>
    <w:rsid w:val="00ED6DDB"/>
    <w:rsid w:val="00ED7985"/>
    <w:rsid w:val="00EE0514"/>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5B1"/>
    <w:rsid w:val="00F20706"/>
    <w:rsid w:val="00F21496"/>
    <w:rsid w:val="00F21E77"/>
    <w:rsid w:val="00F24D27"/>
    <w:rsid w:val="00F24F51"/>
    <w:rsid w:val="00F2520C"/>
    <w:rsid w:val="00F25BCB"/>
    <w:rsid w:val="00F25ECC"/>
    <w:rsid w:val="00F25F7B"/>
    <w:rsid w:val="00F264C1"/>
    <w:rsid w:val="00F26D7F"/>
    <w:rsid w:val="00F27305"/>
    <w:rsid w:val="00F27459"/>
    <w:rsid w:val="00F30790"/>
    <w:rsid w:val="00F31570"/>
    <w:rsid w:val="00F318DC"/>
    <w:rsid w:val="00F33355"/>
    <w:rsid w:val="00F34363"/>
    <w:rsid w:val="00F34CE9"/>
    <w:rsid w:val="00F354B9"/>
    <w:rsid w:val="00F35705"/>
    <w:rsid w:val="00F35B93"/>
    <w:rsid w:val="00F37149"/>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7F0"/>
    <w:rsid w:val="00F80C5C"/>
    <w:rsid w:val="00F818A5"/>
    <w:rsid w:val="00F8197C"/>
    <w:rsid w:val="00F81AF5"/>
    <w:rsid w:val="00F8465D"/>
    <w:rsid w:val="00F848B3"/>
    <w:rsid w:val="00F85755"/>
    <w:rsid w:val="00F86A0B"/>
    <w:rsid w:val="00F87431"/>
    <w:rsid w:val="00F8765C"/>
    <w:rsid w:val="00F87A53"/>
    <w:rsid w:val="00F9031B"/>
    <w:rsid w:val="00F91033"/>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3E58"/>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1F5990"/>
    <w:rPr>
      <w:rFonts w:ascii="Tahoma" w:hAnsi="Tahoma" w:cs="Tahoma"/>
      <w:sz w:val="16"/>
      <w:szCs w:val="16"/>
    </w:rPr>
  </w:style>
  <w:style w:type="character" w:customStyle="1" w:styleId="BalloonTextChar">
    <w:name w:val="Balloon Text Char"/>
    <w:basedOn w:val="DefaultParagraphFont"/>
    <w:link w:val="BalloonText"/>
    <w:rsid w:val="001F5990"/>
    <w:rPr>
      <w:rFonts w:ascii="Tahoma" w:hAnsi="Tahoma" w:cs="Tahoma"/>
      <w:sz w:val="16"/>
      <w:szCs w:val="16"/>
    </w:rPr>
  </w:style>
  <w:style w:type="character" w:styleId="Hyperlink">
    <w:name w:val="Hyperlink"/>
    <w:basedOn w:val="DefaultParagraphFont"/>
    <w:rsid w:val="001F5990"/>
    <w:rPr>
      <w:color w:val="0000FF" w:themeColor="hyperlink"/>
      <w:u w:val="single"/>
    </w:rPr>
  </w:style>
  <w:style w:type="character" w:styleId="FollowedHyperlink">
    <w:name w:val="FollowedHyperlink"/>
    <w:basedOn w:val="DefaultParagraphFont"/>
    <w:rsid w:val="00A16A1E"/>
    <w:rPr>
      <w:color w:val="800080" w:themeColor="followedHyperlink"/>
      <w:u w:val="single"/>
    </w:rPr>
  </w:style>
  <w:style w:type="paragraph" w:styleId="ListParagraph">
    <w:name w:val="List Paragraph"/>
    <w:basedOn w:val="Normal"/>
    <w:uiPriority w:val="34"/>
    <w:qFormat/>
    <w:rsid w:val="006F6F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1F5990"/>
    <w:rPr>
      <w:rFonts w:ascii="Tahoma" w:hAnsi="Tahoma" w:cs="Tahoma"/>
      <w:sz w:val="16"/>
      <w:szCs w:val="16"/>
    </w:rPr>
  </w:style>
  <w:style w:type="character" w:customStyle="1" w:styleId="BalloonTextChar">
    <w:name w:val="Balloon Text Char"/>
    <w:basedOn w:val="DefaultParagraphFont"/>
    <w:link w:val="BalloonText"/>
    <w:rsid w:val="001F5990"/>
    <w:rPr>
      <w:rFonts w:ascii="Tahoma" w:hAnsi="Tahoma" w:cs="Tahoma"/>
      <w:sz w:val="16"/>
      <w:szCs w:val="16"/>
    </w:rPr>
  </w:style>
  <w:style w:type="character" w:styleId="Hyperlink">
    <w:name w:val="Hyperlink"/>
    <w:basedOn w:val="DefaultParagraphFont"/>
    <w:rsid w:val="001F5990"/>
    <w:rPr>
      <w:color w:val="0000FF" w:themeColor="hyperlink"/>
      <w:u w:val="single"/>
    </w:rPr>
  </w:style>
  <w:style w:type="character" w:styleId="FollowedHyperlink">
    <w:name w:val="FollowedHyperlink"/>
    <w:basedOn w:val="DefaultParagraphFont"/>
    <w:rsid w:val="00A16A1E"/>
    <w:rPr>
      <w:color w:val="800080" w:themeColor="followedHyperlink"/>
      <w:u w:val="single"/>
    </w:rPr>
  </w:style>
  <w:style w:type="paragraph" w:styleId="ListParagraph">
    <w:name w:val="List Paragraph"/>
    <w:basedOn w:val="Normal"/>
    <w:uiPriority w:val="34"/>
    <w:qFormat/>
    <w:rsid w:val="006F6F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export/sites/www/enforcement/en/activities/pdf/ProgramCEDEAO_dk.pdf" TargetMode="External"/><Relationship Id="rId18" Type="http://schemas.openxmlformats.org/officeDocument/2006/relationships/hyperlink" Target="http://www.wipo.int/export/sites/www/enforcement/en/activities/pdf/programnepal.pdf" TargetMode="External"/><Relationship Id="rId26" Type="http://schemas.openxmlformats.org/officeDocument/2006/relationships/hyperlink" Target="http://www.wipo.int/meetings/fr/details.jsp?meeting_id=30923" TargetMode="External"/><Relationship Id="rId3" Type="http://schemas.openxmlformats.org/officeDocument/2006/relationships/styles" Target="styles.xml"/><Relationship Id="rId21" Type="http://schemas.openxmlformats.org/officeDocument/2006/relationships/hyperlink" Target="http://www.wipo.int/meetings/en/details.jsp?meeting_id=31346"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wipo.int/enforcement/en/activities/current.html" TargetMode="External"/><Relationship Id="rId17" Type="http://schemas.openxmlformats.org/officeDocument/2006/relationships/hyperlink" Target="http://www.wipo.int/export/sites/www/enforcement/en/activities/pdf/prog_bulgaria_12.pdf" TargetMode="External"/><Relationship Id="rId25" Type="http://schemas.openxmlformats.org/officeDocument/2006/relationships/hyperlink" Target="http://www.wipo.int/meetings/en/details.jsp?meeting_id=3068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ipo.int/export/sites/www/enforcement/en/activities/pdf/programseoul.pdf" TargetMode="External"/><Relationship Id="rId20" Type="http://schemas.openxmlformats.org/officeDocument/2006/relationships/hyperlink" Target="http://www.wipo.int/export/sites/www/enforcement/en/activities/pdf/prov_program_amman.pdf" TargetMode="External"/><Relationship Id="rId29" Type="http://schemas.openxmlformats.org/officeDocument/2006/relationships/hyperlink" Target="http://www.wipo.int/meetings/en/details.jsp?meeting_id=3160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ip-development/en/agenda/recommendations.html" TargetMode="External"/><Relationship Id="rId24" Type="http://schemas.openxmlformats.org/officeDocument/2006/relationships/hyperlink" Target="http://www.wipo.int/meetings/en/details.jsp?meeting_id=31283"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wipo.int/export/sites/www/enforcement/en/activities/pdf/programjapan.pdf" TargetMode="External"/><Relationship Id="rId23" Type="http://schemas.openxmlformats.org/officeDocument/2006/relationships/hyperlink" Target="http://www.wipo.int/meetings/en/details.jsp?meeting_id=31322" TargetMode="External"/><Relationship Id="rId28" Type="http://schemas.openxmlformats.org/officeDocument/2006/relationships/hyperlink" Target="http://www.wipo.int/meetings/fr/details.jsp?meeting_id=30924" TargetMode="External"/><Relationship Id="rId10" Type="http://schemas.openxmlformats.org/officeDocument/2006/relationships/hyperlink" Target="http://www.wipo.int/export/sites/www/about-wipo/en/budget/pdf/budget_2012_2013.pdf" TargetMode="External"/><Relationship Id="rId19" Type="http://schemas.openxmlformats.org/officeDocument/2006/relationships/hyperlink" Target="http://www.wipo.int/export/sites/www/enforcement/en/activities/pdf/program-istanbul.pdf" TargetMode="External"/><Relationship Id="rId31" Type="http://schemas.openxmlformats.org/officeDocument/2006/relationships/hyperlink" Target="http://www.wipo.int/enforcement/en/new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export/sites/www/enforcement/en/activities/pdf/programmoldova.pdf" TargetMode="External"/><Relationship Id="rId22" Type="http://schemas.openxmlformats.org/officeDocument/2006/relationships/hyperlink" Target="http://www.wipo.int/meetings/en/details.jsp?meeting_id=30902" TargetMode="External"/><Relationship Id="rId27" Type="http://schemas.openxmlformats.org/officeDocument/2006/relationships/hyperlink" Target="http://www.wipo.int/meetings/en/details.jsp?meeting_id=31303" TargetMode="External"/><Relationship Id="rId30" Type="http://schemas.openxmlformats.org/officeDocument/2006/relationships/hyperlink" Target="http://www.wipo.int/enforcement/en/case_law.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IPO_ACE_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A9ED4-CC60-40DE-844B-1D5EDDD0F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WIPO_ACE_9_AR.dotx</Template>
  <TotalTime>63</TotalTime>
  <Pages>11</Pages>
  <Words>5489</Words>
  <Characters>33311</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ACE/9/-- (Arabic)</vt:lpstr>
    </vt:vector>
  </TitlesOfParts>
  <Company>World Intellectual Property Organization</Company>
  <LinksUpToDate>false</LinksUpToDate>
  <CharactersWithSpaces>38723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ACE/9/-- (Arabic)</dc:title>
  <dc:creator>YOUSSEF Randa</dc:creator>
  <cp:lastModifiedBy>MERZOUK Fawzi</cp:lastModifiedBy>
  <cp:revision>14</cp:revision>
  <cp:lastPrinted>2014-02-10T08:34:00Z</cp:lastPrinted>
  <dcterms:created xsi:type="dcterms:W3CDTF">2014-01-31T14:30:00Z</dcterms:created>
  <dcterms:modified xsi:type="dcterms:W3CDTF">2014-02-10T08:34:00Z</dcterms:modified>
</cp:coreProperties>
</file>