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29789E" w14:textId="77777777" w:rsidR="00D442F1" w:rsidRPr="00890A71" w:rsidRDefault="000B0025" w:rsidP="000B0025">
      <w:pPr>
        <w:pBdr>
          <w:bottom w:val="single" w:sz="4" w:space="10" w:color="auto"/>
        </w:pBdr>
        <w:bidi w:val="0"/>
        <w:spacing w:after="240"/>
        <w:ind w:left="-1"/>
        <w:rPr>
          <w:b/>
          <w:sz w:val="32"/>
          <w:szCs w:val="40"/>
          <w:rtl/>
        </w:rPr>
      </w:pPr>
      <w:r>
        <w:rPr>
          <w:b/>
          <w:noProof/>
          <w:sz w:val="32"/>
          <w:szCs w:val="40"/>
          <w:lang w:eastAsia="en-US"/>
        </w:rPr>
        <mc:AlternateContent>
          <mc:Choice Requires="wpg">
            <w:drawing>
              <wp:inline distT="0" distB="0" distL="0" distR="0" wp14:anchorId="00FABC0F" wp14:editId="2E0D29F2">
                <wp:extent cx="2777259" cy="1333500"/>
                <wp:effectExtent l="0" t="0" r="4445" b="0"/>
                <wp:docPr id="6"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2" name="Picture 2"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3" name="Picture 3" descr="عربية" title="عربية"/>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w:pict>
              <v:group w14:anchorId="41EF95CF"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">
                  <v:imagedata r:id="rId10" o:title="شعار المنظمة العالمية للملكية الفكرية (الويبو)"/>
                </v:shape>
                <v:shape id="Picture 3"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">
                  <v:imagedata r:id="rId11" o:title="عربية"/>
                </v:shape>
                <w10:anchorlock/>
              </v:group>
            </w:pict>
          </mc:Fallback>
        </mc:AlternateContent>
      </w:r>
    </w:p>
    <w:p w14:paraId="330531F8" w14:textId="77777777" w:rsidR="00BF6BDF" w:rsidRDefault="00BF6BDF" w:rsidP="00BF6BDF">
      <w:pPr>
        <w:bidi w:val="0"/>
        <w:rPr>
          <w:rFonts w:ascii="Arial Black" w:hAnsi="Arial Black"/>
          <w:caps/>
          <w:sz w:val="15"/>
          <w:szCs w:val="15"/>
        </w:rPr>
      </w:pPr>
      <w:bookmarkStart w:id="0" w:name="Prepared"/>
      <w:bookmarkEnd w:id="0"/>
      <w:r>
        <w:rPr>
          <w:rFonts w:ascii="Arial Black" w:hAnsi="Arial Black"/>
          <w:caps/>
          <w:sz w:val="15"/>
          <w:szCs w:val="15"/>
        </w:rPr>
        <w:t>CDIP/35/</w:t>
      </w:r>
      <w:bookmarkStart w:id="1" w:name="Code"/>
      <w:bookmarkEnd w:id="1"/>
      <w:r>
        <w:rPr>
          <w:rFonts w:ascii="Arial Black" w:hAnsi="Arial Black"/>
          <w:caps/>
          <w:sz w:val="15"/>
          <w:szCs w:val="15"/>
        </w:rPr>
        <w:t>9</w:t>
      </w:r>
    </w:p>
    <w:p w14:paraId="695AD880" w14:textId="77777777" w:rsidR="00BF6BDF" w:rsidRDefault="00BF6BDF" w:rsidP="00BF6BDF">
      <w:pPr>
        <w:jc w:val="right"/>
        <w:rPr>
          <w:rFonts w:asciiTheme="minorHAnsi" w:hAnsiTheme="minorHAnsi" w:cstheme="minorHAnsi"/>
          <w:b/>
          <w:bCs/>
          <w:caps/>
          <w:sz w:val="15"/>
          <w:szCs w:val="15"/>
          <w:rtl/>
        </w:rPr>
      </w:pPr>
      <w:bookmarkStart w:id="2" w:name="Original"/>
      <w:r>
        <w:rPr>
          <w:rFonts w:asciiTheme="minorHAnsi" w:hAnsiTheme="minorHAnsi" w:cstheme="minorHAnsi" w:hint="cs"/>
          <w:b/>
          <w:bCs/>
          <w:caps/>
          <w:sz w:val="15"/>
          <w:szCs w:val="15"/>
          <w:rtl/>
        </w:rPr>
        <w:t>الأصل:</w:t>
      </w:r>
      <w:r>
        <w:rPr>
          <w:rFonts w:asciiTheme="minorHAnsi" w:hAnsiTheme="minorHAnsi" w:cstheme="minorHAnsi"/>
          <w:b/>
          <w:bCs/>
          <w:caps/>
          <w:sz w:val="15"/>
          <w:szCs w:val="15"/>
        </w:rPr>
        <w:t xml:space="preserve"> </w:t>
      </w:r>
      <w:r>
        <w:rPr>
          <w:rFonts w:asciiTheme="minorHAnsi" w:hAnsiTheme="minorHAnsi" w:cstheme="minorHAnsi" w:hint="cs"/>
          <w:b/>
          <w:bCs/>
          <w:caps/>
          <w:sz w:val="15"/>
          <w:szCs w:val="15"/>
          <w:rtl/>
        </w:rPr>
        <w:t>بالإنكليزية</w:t>
      </w:r>
    </w:p>
    <w:p w14:paraId="5D30856F" w14:textId="77777777" w:rsidR="00BF6BDF" w:rsidRDefault="00BF6BDF" w:rsidP="00BF6BDF">
      <w:pPr>
        <w:spacing w:after="1200"/>
        <w:jc w:val="right"/>
        <w:rPr>
          <w:rFonts w:asciiTheme="minorHAnsi" w:hAnsiTheme="minorHAnsi" w:cstheme="minorHAnsi"/>
          <w:b/>
          <w:bCs/>
          <w:caps/>
          <w:sz w:val="15"/>
          <w:szCs w:val="15"/>
        </w:rPr>
      </w:pPr>
      <w:bookmarkStart w:id="3" w:name="Date"/>
      <w:bookmarkEnd w:id="2"/>
      <w:r>
        <w:rPr>
          <w:rFonts w:asciiTheme="minorHAnsi" w:hAnsiTheme="minorHAnsi" w:cstheme="minorHAnsi" w:hint="cs"/>
          <w:b/>
          <w:bCs/>
          <w:caps/>
          <w:sz w:val="15"/>
          <w:szCs w:val="15"/>
          <w:rtl/>
        </w:rPr>
        <w:t>التاريخ:</w:t>
      </w:r>
      <w:r w:rsidR="00BF1785">
        <w:rPr>
          <w:rFonts w:asciiTheme="minorHAnsi" w:hAnsiTheme="minorHAnsi" w:cstheme="minorHAnsi" w:hint="cs"/>
          <w:b/>
          <w:bCs/>
          <w:caps/>
          <w:sz w:val="15"/>
          <w:szCs w:val="15"/>
          <w:rtl/>
        </w:rPr>
        <w:t xml:space="preserve"> 23 سبتمبر 2025</w:t>
      </w:r>
    </w:p>
    <w:bookmarkEnd w:id="3"/>
    <w:p w14:paraId="297BD27C" w14:textId="77777777" w:rsidR="00BF6BDF" w:rsidRDefault="00BF6BDF" w:rsidP="00BF6BDF">
      <w:pPr>
        <w:pStyle w:val="Heading1"/>
      </w:pPr>
      <w:r>
        <w:rPr>
          <w:rtl/>
        </w:rPr>
        <w:t>اللجنة ال</w:t>
      </w:r>
      <w:r>
        <w:rPr>
          <w:rFonts w:hint="cs"/>
          <w:rtl/>
        </w:rPr>
        <w:t>معنية بالتنمية والملكية الفكرية</w:t>
      </w:r>
    </w:p>
    <w:p w14:paraId="0E46ACC0" w14:textId="77777777" w:rsidR="00BF6BDF" w:rsidRDefault="00BF6BDF" w:rsidP="00BF6BDF">
      <w:pPr>
        <w:outlineLvl w:val="1"/>
        <w:rPr>
          <w:rFonts w:asciiTheme="minorHAnsi" w:hAnsiTheme="minorHAnsi" w:cstheme="minorHAnsi"/>
          <w:bCs/>
          <w:sz w:val="24"/>
          <w:szCs w:val="24"/>
        </w:rPr>
      </w:pPr>
      <w:r>
        <w:rPr>
          <w:rFonts w:asciiTheme="minorHAnsi" w:hAnsiTheme="minorHAnsi" w:cstheme="minorHAnsi" w:hint="cs"/>
          <w:bCs/>
          <w:sz w:val="24"/>
          <w:szCs w:val="24"/>
          <w:rtl/>
        </w:rPr>
        <w:t xml:space="preserve">الدورة </w:t>
      </w:r>
      <w:r>
        <w:rPr>
          <w:rFonts w:asciiTheme="minorHAnsi" w:hAnsiTheme="minorHAnsi" w:cstheme="minorHAnsi" w:hint="cs"/>
          <w:bCs/>
          <w:sz w:val="24"/>
          <w:szCs w:val="24"/>
          <w:rtl/>
          <w:lang w:bidi="ar-EG"/>
        </w:rPr>
        <w:t>الخامسة و</w:t>
      </w:r>
      <w:r>
        <w:rPr>
          <w:rFonts w:asciiTheme="minorHAnsi" w:hAnsiTheme="minorHAnsi" w:cstheme="minorHAnsi" w:hint="cs"/>
          <w:bCs/>
          <w:sz w:val="24"/>
          <w:szCs w:val="24"/>
          <w:rtl/>
        </w:rPr>
        <w:t>الثلاثون</w:t>
      </w:r>
    </w:p>
    <w:p w14:paraId="485E0316" w14:textId="77777777" w:rsidR="00BF6BDF" w:rsidRDefault="00BF6BDF" w:rsidP="00BF6BDF">
      <w:pPr>
        <w:spacing w:after="720"/>
        <w:outlineLvl w:val="1"/>
        <w:rPr>
          <w:rFonts w:asciiTheme="minorHAnsi" w:hAnsiTheme="minorHAnsi" w:cstheme="minorHAnsi"/>
          <w:bCs/>
          <w:sz w:val="24"/>
          <w:szCs w:val="24"/>
        </w:rPr>
      </w:pPr>
      <w:r>
        <w:rPr>
          <w:rFonts w:asciiTheme="minorHAnsi" w:hAnsiTheme="minorHAnsi" w:cstheme="minorHAnsi" w:hint="cs"/>
          <w:bCs/>
          <w:sz w:val="24"/>
          <w:szCs w:val="24"/>
          <w:rtl/>
        </w:rPr>
        <w:t>جنيف، من 17 إلى 21 نوفمبر 2025</w:t>
      </w:r>
    </w:p>
    <w:p w14:paraId="59A94BD1" w14:textId="77777777" w:rsidR="0024745F" w:rsidRPr="00BF6BDF" w:rsidRDefault="0024745F" w:rsidP="0024745F">
      <w:pPr>
        <w:spacing w:after="240"/>
        <w:rPr>
          <w:rFonts w:asciiTheme="minorHAnsi" w:hAnsiTheme="minorHAnsi" w:cstheme="minorHAnsi"/>
          <w:sz w:val="24"/>
          <w:szCs w:val="24"/>
        </w:rPr>
      </w:pPr>
      <w:r w:rsidRPr="00BF6BDF">
        <w:rPr>
          <w:rFonts w:asciiTheme="minorHAnsi" w:hAnsiTheme="minorHAnsi" w:cstheme="minorHAnsi"/>
          <w:sz w:val="24"/>
          <w:szCs w:val="24"/>
          <w:rtl/>
        </w:rPr>
        <w:t>تقرير</w:t>
      </w:r>
      <w:r w:rsidR="007C0033" w:rsidRPr="00BF6BDF">
        <w:rPr>
          <w:rFonts w:asciiTheme="minorHAnsi" w:hAnsiTheme="minorHAnsi" w:cstheme="minorHAnsi" w:hint="cs"/>
          <w:sz w:val="24"/>
          <w:szCs w:val="24"/>
          <w:rtl/>
        </w:rPr>
        <w:t xml:space="preserve"> عن</w:t>
      </w:r>
      <w:r w:rsidRPr="00BF6BDF">
        <w:rPr>
          <w:rFonts w:asciiTheme="minorHAnsi" w:hAnsiTheme="minorHAnsi" w:cstheme="minorHAnsi"/>
          <w:sz w:val="24"/>
          <w:szCs w:val="24"/>
          <w:rtl/>
        </w:rPr>
        <w:t xml:space="preserve"> تقييم الأثر لمشروع التعاون </w:t>
      </w:r>
      <w:r w:rsidRPr="00BF6BDF">
        <w:rPr>
          <w:rFonts w:asciiTheme="minorHAnsi" w:hAnsiTheme="minorHAnsi" w:cstheme="minorHAnsi" w:hint="cs"/>
          <w:sz w:val="24"/>
          <w:szCs w:val="24"/>
          <w:rtl/>
        </w:rPr>
        <w:t>بشأن</w:t>
      </w:r>
      <w:r w:rsidRPr="00BF6BDF">
        <w:rPr>
          <w:rFonts w:asciiTheme="minorHAnsi" w:hAnsiTheme="minorHAnsi" w:cstheme="minorHAnsi"/>
          <w:sz w:val="24"/>
          <w:szCs w:val="24"/>
          <w:rtl/>
        </w:rPr>
        <w:t xml:space="preserve"> التنمية والتعليم والتدريب المهني في</w:t>
      </w:r>
      <w:r w:rsidRPr="00BF6BDF">
        <w:rPr>
          <w:rFonts w:asciiTheme="minorHAnsi" w:hAnsiTheme="minorHAnsi" w:cstheme="minorHAnsi" w:hint="cs"/>
          <w:sz w:val="24"/>
          <w:szCs w:val="24"/>
          <w:rtl/>
        </w:rPr>
        <w:t xml:space="preserve"> مجال</w:t>
      </w:r>
      <w:r w:rsidRPr="00BF6BDF">
        <w:rPr>
          <w:rFonts w:asciiTheme="minorHAnsi" w:hAnsiTheme="minorHAnsi" w:cstheme="minorHAnsi"/>
          <w:sz w:val="24"/>
          <w:szCs w:val="24"/>
          <w:rtl/>
        </w:rPr>
        <w:t xml:space="preserve"> حقوق الملكية الفكرية بالتعاون مع مؤسسات تدريب القضاة في البلدان النامية والأقل نموًا</w:t>
      </w:r>
    </w:p>
    <w:p w14:paraId="4ECE6F2F" w14:textId="77777777" w:rsidR="00D442F1" w:rsidRPr="00BF6BDF" w:rsidRDefault="00FD4610" w:rsidP="007C0033">
      <w:pPr>
        <w:spacing w:after="960"/>
        <w:rPr>
          <w:rFonts w:asciiTheme="minorHAnsi" w:hAnsiTheme="minorHAnsi" w:cstheme="minorHAnsi"/>
          <w:iCs/>
          <w:color w:val="000000"/>
          <w:rtl/>
        </w:rPr>
      </w:pPr>
      <w:r>
        <w:rPr>
          <w:rFonts w:asciiTheme="minorHAnsi" w:hAnsiTheme="minorHAnsi" w:cstheme="minorHAnsi" w:hint="cs"/>
          <w:iCs/>
          <w:rtl/>
        </w:rPr>
        <w:t xml:space="preserve">وثيقة </w:t>
      </w:r>
      <w:r w:rsidR="001A4965" w:rsidRPr="00BF6BDF">
        <w:rPr>
          <w:rFonts w:asciiTheme="minorHAnsi" w:hAnsiTheme="minorHAnsi" w:cstheme="minorHAnsi" w:hint="cs"/>
          <w:iCs/>
          <w:rtl/>
        </w:rPr>
        <w:t>من إعداد</w:t>
      </w:r>
      <w:r w:rsidR="00FF04DF" w:rsidRPr="00BF6BDF">
        <w:rPr>
          <w:rFonts w:asciiTheme="minorHAnsi" w:hAnsiTheme="minorHAnsi" w:cstheme="minorHAnsi" w:hint="cs"/>
          <w:iCs/>
          <w:rtl/>
        </w:rPr>
        <w:t xml:space="preserve"> </w:t>
      </w:r>
      <w:r w:rsidR="0024745F" w:rsidRPr="00BF6BDF">
        <w:rPr>
          <w:rFonts w:asciiTheme="minorHAnsi" w:hAnsiTheme="minorHAnsi" w:cstheme="minorHAnsi"/>
          <w:iCs/>
          <w:rtl/>
        </w:rPr>
        <w:t xml:space="preserve">السيد ويلم فان </w:t>
      </w:r>
      <w:proofErr w:type="spellStart"/>
      <w:r w:rsidR="0024745F" w:rsidRPr="00BF6BDF">
        <w:rPr>
          <w:rFonts w:asciiTheme="minorHAnsi" w:hAnsiTheme="minorHAnsi" w:cstheme="minorHAnsi"/>
          <w:iCs/>
          <w:rtl/>
        </w:rPr>
        <w:t>بيكوم</w:t>
      </w:r>
      <w:proofErr w:type="spellEnd"/>
      <w:r w:rsidR="0024745F" w:rsidRPr="00BF6BDF">
        <w:rPr>
          <w:rFonts w:asciiTheme="minorHAnsi" w:hAnsiTheme="minorHAnsi" w:cstheme="minorHAnsi"/>
          <w:iCs/>
          <w:rtl/>
        </w:rPr>
        <w:t xml:space="preserve">، </w:t>
      </w:r>
      <w:r w:rsidR="0024745F" w:rsidRPr="00BF6BDF">
        <w:rPr>
          <w:rFonts w:asciiTheme="minorHAnsi" w:hAnsiTheme="minorHAnsi" w:cstheme="minorHAnsi" w:hint="cs"/>
          <w:iCs/>
          <w:rtl/>
        </w:rPr>
        <w:t>متخصص في</w:t>
      </w:r>
      <w:r w:rsidR="0024745F" w:rsidRPr="00BF6BDF">
        <w:rPr>
          <w:rFonts w:asciiTheme="minorHAnsi" w:hAnsiTheme="minorHAnsi" w:cstheme="minorHAnsi"/>
          <w:iCs/>
          <w:rtl/>
        </w:rPr>
        <w:t xml:space="preserve"> التقييم</w:t>
      </w:r>
    </w:p>
    <w:p w14:paraId="608C4B3E" w14:textId="3187C22E" w:rsidR="0024745F" w:rsidRPr="0024745F" w:rsidRDefault="0024745F" w:rsidP="00CA07EE">
      <w:pPr>
        <w:pStyle w:val="ListParagraph"/>
        <w:numPr>
          <w:ilvl w:val="0"/>
          <w:numId w:val="6"/>
        </w:numPr>
        <w:spacing w:after="240"/>
        <w:ind w:left="0" w:firstLine="0"/>
        <w:contextualSpacing w:val="0"/>
        <w:rPr>
          <w:rFonts w:asciiTheme="minorHAnsi" w:hAnsiTheme="minorHAnsi" w:cstheme="minorHAnsi"/>
        </w:rPr>
      </w:pPr>
      <w:r w:rsidRPr="0024745F">
        <w:rPr>
          <w:rFonts w:asciiTheme="minorHAnsi" w:hAnsiTheme="minorHAnsi" w:cstheme="minorHAnsi"/>
          <w:rtl/>
        </w:rPr>
        <w:t>خلال الدورة التاسعة والعشرين للجنة المعنية بالتنمية والملكية الفكرية</w:t>
      </w:r>
      <w:r w:rsidR="00F47AEA">
        <w:rPr>
          <w:rFonts w:asciiTheme="minorHAnsi" w:hAnsiTheme="minorHAnsi" w:cstheme="minorHAnsi" w:hint="cs"/>
          <w:rtl/>
        </w:rPr>
        <w:t xml:space="preserve"> (لجنة والتنمية)</w:t>
      </w:r>
      <w:r w:rsidRPr="0024745F">
        <w:rPr>
          <w:rFonts w:asciiTheme="minorHAnsi" w:hAnsiTheme="minorHAnsi" w:cstheme="minorHAnsi"/>
          <w:rtl/>
        </w:rPr>
        <w:t>، وأثناء النظر في "</w:t>
      </w:r>
      <w:r w:rsidR="00F47AEA" w:rsidRPr="00F47AEA">
        <w:rPr>
          <w:rFonts w:asciiTheme="minorHAnsi" w:hAnsiTheme="minorHAnsi" w:cstheme="minorHAnsi"/>
          <w:rtl/>
        </w:rPr>
        <w:t>تنفيذ التوصيات المعتمدة الناتجة عن الاستعراض المستقل - مقترح محدث من الأمانة ومساهمات الدول الأعضاء</w:t>
      </w:r>
      <w:r w:rsidRPr="0024745F">
        <w:rPr>
          <w:rFonts w:asciiTheme="minorHAnsi" w:hAnsiTheme="minorHAnsi" w:cstheme="minorHAnsi"/>
          <w:rtl/>
        </w:rPr>
        <w:t>" (الوثيقة</w:t>
      </w:r>
      <w:r w:rsidR="00A5776F">
        <w:rPr>
          <w:rFonts w:asciiTheme="minorHAnsi" w:hAnsiTheme="minorHAnsi" w:cstheme="minorHAnsi" w:hint="cs"/>
          <w:rtl/>
        </w:rPr>
        <w:t xml:space="preserve"> </w:t>
      </w:r>
      <w:hyperlink r:id="rId12" w:history="1">
        <w:r w:rsidRPr="00F47AEA">
          <w:rPr>
            <w:rStyle w:val="Hyperlink"/>
            <w:rFonts w:asciiTheme="minorHAnsi" w:hAnsiTheme="minorHAnsi" w:cstheme="minorHAnsi"/>
          </w:rPr>
          <w:t>CDIP/29/6</w:t>
        </w:r>
      </w:hyperlink>
      <w:r w:rsidR="00F47AEA">
        <w:rPr>
          <w:rFonts w:asciiTheme="minorHAnsi" w:hAnsiTheme="minorHAnsi" w:cstheme="minorHAnsi" w:hint="cs"/>
          <w:rtl/>
        </w:rPr>
        <w:t>)</w:t>
      </w:r>
      <w:r w:rsidRPr="0024745F">
        <w:rPr>
          <w:rFonts w:asciiTheme="minorHAnsi" w:hAnsiTheme="minorHAnsi" w:cstheme="minorHAnsi"/>
          <w:rtl/>
        </w:rPr>
        <w:t>، اعتمدت اللجنة عددًا من استراتيجيات تنفيذ تلك التوصيات (الفقرة 6</w:t>
      </w:r>
      <w:r w:rsidR="006C3FA0">
        <w:rPr>
          <w:rFonts w:asciiTheme="minorHAnsi" w:hAnsiTheme="minorHAnsi" w:cstheme="minorHAnsi" w:hint="cs"/>
          <w:rtl/>
        </w:rPr>
        <w:t>-</w:t>
      </w:r>
      <w:r w:rsidRPr="0024745F">
        <w:rPr>
          <w:rFonts w:asciiTheme="minorHAnsi" w:hAnsiTheme="minorHAnsi" w:cstheme="minorHAnsi"/>
          <w:rtl/>
        </w:rPr>
        <w:t xml:space="preserve">2 من ملخص الرئيس)، والتي طلبت، في جملة أمور، من الأمانة إجراء تقييم أثر سنوي لمشروع مكتمل من مشاريع </w:t>
      </w:r>
      <w:proofErr w:type="gramStart"/>
      <w:r w:rsidRPr="0024745F">
        <w:rPr>
          <w:rFonts w:asciiTheme="minorHAnsi" w:hAnsiTheme="minorHAnsi" w:cstheme="minorHAnsi"/>
          <w:rtl/>
        </w:rPr>
        <w:t>أجندة</w:t>
      </w:r>
      <w:proofErr w:type="gramEnd"/>
      <w:r w:rsidRPr="0024745F">
        <w:rPr>
          <w:rFonts w:asciiTheme="minorHAnsi" w:hAnsiTheme="minorHAnsi" w:cstheme="minorHAnsi"/>
          <w:rtl/>
        </w:rPr>
        <w:t xml:space="preserve"> التنمية</w:t>
      </w:r>
      <w:r w:rsidRPr="0024745F">
        <w:rPr>
          <w:rFonts w:asciiTheme="minorHAnsi" w:hAnsiTheme="minorHAnsi" w:cstheme="minorHAnsi"/>
        </w:rPr>
        <w:t>.</w:t>
      </w:r>
    </w:p>
    <w:p w14:paraId="012F7C51" w14:textId="77777777" w:rsidR="0024745F" w:rsidRPr="0024745F" w:rsidRDefault="006C3FA0" w:rsidP="00CA07EE">
      <w:pPr>
        <w:pStyle w:val="ListParagraph"/>
        <w:numPr>
          <w:ilvl w:val="0"/>
          <w:numId w:val="6"/>
        </w:numPr>
        <w:spacing w:after="240"/>
        <w:ind w:left="0" w:firstLine="0"/>
        <w:contextualSpacing w:val="0"/>
        <w:rPr>
          <w:rFonts w:asciiTheme="minorHAnsi" w:hAnsiTheme="minorHAnsi" w:cstheme="minorHAnsi"/>
        </w:rPr>
      </w:pPr>
      <w:r>
        <w:rPr>
          <w:rFonts w:asciiTheme="minorHAnsi" w:hAnsiTheme="minorHAnsi" w:cstheme="minorHAnsi" w:hint="cs"/>
          <w:rtl/>
        </w:rPr>
        <w:t>و</w:t>
      </w:r>
      <w:r w:rsidR="0024745F" w:rsidRPr="0024745F">
        <w:rPr>
          <w:rFonts w:asciiTheme="minorHAnsi" w:hAnsiTheme="minorHAnsi" w:cstheme="minorHAnsi"/>
          <w:rtl/>
        </w:rPr>
        <w:t xml:space="preserve">يحتوي المرفق بهذه الوثيقة على تقرير </w:t>
      </w:r>
      <w:r>
        <w:rPr>
          <w:rFonts w:asciiTheme="minorHAnsi" w:hAnsiTheme="minorHAnsi" w:cstheme="minorHAnsi" w:hint="cs"/>
          <w:rtl/>
        </w:rPr>
        <w:t xml:space="preserve">عن </w:t>
      </w:r>
      <w:r w:rsidR="0024745F" w:rsidRPr="0024745F">
        <w:rPr>
          <w:rFonts w:asciiTheme="minorHAnsi" w:hAnsiTheme="minorHAnsi" w:cstheme="minorHAnsi"/>
          <w:rtl/>
        </w:rPr>
        <w:t xml:space="preserve">تقييم أثر خارجي ومستقل لمشروع </w:t>
      </w:r>
      <w:proofErr w:type="gramStart"/>
      <w:r w:rsidR="0024745F" w:rsidRPr="0024745F">
        <w:rPr>
          <w:rFonts w:asciiTheme="minorHAnsi" w:hAnsiTheme="minorHAnsi" w:cstheme="minorHAnsi"/>
          <w:rtl/>
        </w:rPr>
        <w:t>أجندة</w:t>
      </w:r>
      <w:proofErr w:type="gramEnd"/>
      <w:r w:rsidR="0024745F" w:rsidRPr="0024745F">
        <w:rPr>
          <w:rFonts w:asciiTheme="minorHAnsi" w:hAnsiTheme="minorHAnsi" w:cstheme="minorHAnsi"/>
          <w:rtl/>
        </w:rPr>
        <w:t xml:space="preserve"> التنمية المعنون</w:t>
      </w:r>
      <w:r w:rsidR="0024745F" w:rsidRPr="0024745F">
        <w:rPr>
          <w:rFonts w:asciiTheme="minorHAnsi" w:hAnsiTheme="minorHAnsi" w:cstheme="minorHAnsi"/>
        </w:rPr>
        <w:t>: "</w:t>
      </w:r>
      <w:r w:rsidR="0024745F" w:rsidRPr="0024745F">
        <w:rPr>
          <w:rFonts w:asciiTheme="minorHAnsi" w:hAnsiTheme="minorHAnsi" w:cstheme="minorHAnsi"/>
          <w:rtl/>
        </w:rPr>
        <w:t xml:space="preserve">التعاون </w:t>
      </w:r>
      <w:r>
        <w:rPr>
          <w:rFonts w:asciiTheme="minorHAnsi" w:hAnsiTheme="minorHAnsi" w:cstheme="minorHAnsi" w:hint="cs"/>
          <w:rtl/>
        </w:rPr>
        <w:t>بشأن</w:t>
      </w:r>
      <w:r w:rsidR="0024745F" w:rsidRPr="0024745F">
        <w:rPr>
          <w:rFonts w:asciiTheme="minorHAnsi" w:hAnsiTheme="minorHAnsi" w:cstheme="minorHAnsi"/>
          <w:rtl/>
        </w:rPr>
        <w:t xml:space="preserve"> التنمية والتعليم والتدريب المهني في </w:t>
      </w:r>
      <w:r>
        <w:rPr>
          <w:rFonts w:asciiTheme="minorHAnsi" w:hAnsiTheme="minorHAnsi" w:cstheme="minorHAnsi" w:hint="cs"/>
          <w:rtl/>
        </w:rPr>
        <w:t xml:space="preserve">مجال </w:t>
      </w:r>
      <w:r w:rsidR="0024745F" w:rsidRPr="0024745F">
        <w:rPr>
          <w:rFonts w:asciiTheme="minorHAnsi" w:hAnsiTheme="minorHAnsi" w:cstheme="minorHAnsi"/>
          <w:rtl/>
        </w:rPr>
        <w:t>حقوق الملكية الفكرية بالتعاون مع مؤسسات تدريب القضاة في البلدان النامية والأقل نموًا</w:t>
      </w:r>
      <w:r w:rsidR="0024745F" w:rsidRPr="0024745F">
        <w:rPr>
          <w:rFonts w:asciiTheme="minorHAnsi" w:hAnsiTheme="minorHAnsi" w:cstheme="minorHAnsi"/>
        </w:rPr>
        <w:t>"</w:t>
      </w:r>
      <w:r w:rsidR="0024745F" w:rsidRPr="0024745F">
        <w:rPr>
          <w:rFonts w:asciiTheme="minorHAnsi" w:hAnsiTheme="minorHAnsi" w:cstheme="minorHAnsi"/>
          <w:rtl/>
        </w:rPr>
        <w:t xml:space="preserve">، وقد </w:t>
      </w:r>
      <w:r>
        <w:rPr>
          <w:rFonts w:asciiTheme="minorHAnsi" w:hAnsiTheme="minorHAnsi" w:cstheme="minorHAnsi" w:hint="cs"/>
          <w:rtl/>
        </w:rPr>
        <w:t>تولى إنجاز</w:t>
      </w:r>
      <w:r w:rsidR="0024745F" w:rsidRPr="0024745F">
        <w:rPr>
          <w:rFonts w:asciiTheme="minorHAnsi" w:hAnsiTheme="minorHAnsi" w:cstheme="minorHAnsi"/>
          <w:rtl/>
        </w:rPr>
        <w:t xml:space="preserve"> هذا التقييم السيد ويلم فان </w:t>
      </w:r>
      <w:proofErr w:type="spellStart"/>
      <w:r w:rsidR="0024745F" w:rsidRPr="0024745F">
        <w:rPr>
          <w:rFonts w:asciiTheme="minorHAnsi" w:hAnsiTheme="minorHAnsi" w:cstheme="minorHAnsi"/>
          <w:rtl/>
        </w:rPr>
        <w:t>بيكوم</w:t>
      </w:r>
      <w:proofErr w:type="spellEnd"/>
      <w:r w:rsidR="0024745F" w:rsidRPr="0024745F">
        <w:rPr>
          <w:rFonts w:asciiTheme="minorHAnsi" w:hAnsiTheme="minorHAnsi" w:cstheme="minorHAnsi"/>
          <w:rtl/>
        </w:rPr>
        <w:t xml:space="preserve">، </w:t>
      </w:r>
      <w:r w:rsidR="0024745F" w:rsidRPr="0024745F">
        <w:rPr>
          <w:rFonts w:asciiTheme="minorHAnsi" w:hAnsiTheme="minorHAnsi" w:cstheme="minorHAnsi" w:hint="cs"/>
          <w:rtl/>
        </w:rPr>
        <w:t>متخصص في</w:t>
      </w:r>
      <w:r w:rsidR="0024745F" w:rsidRPr="0024745F">
        <w:rPr>
          <w:rFonts w:asciiTheme="minorHAnsi" w:hAnsiTheme="minorHAnsi" w:cstheme="minorHAnsi"/>
          <w:rtl/>
        </w:rPr>
        <w:t xml:space="preserve"> التقييم، من </w:t>
      </w:r>
      <w:proofErr w:type="spellStart"/>
      <w:r w:rsidR="0024745F" w:rsidRPr="0024745F">
        <w:rPr>
          <w:rFonts w:asciiTheme="minorHAnsi" w:hAnsiTheme="minorHAnsi" w:cstheme="minorHAnsi"/>
          <w:rtl/>
        </w:rPr>
        <w:t>مينسترلي</w:t>
      </w:r>
      <w:proofErr w:type="spellEnd"/>
      <w:r w:rsidR="0024745F" w:rsidRPr="0024745F">
        <w:rPr>
          <w:rFonts w:asciiTheme="minorHAnsi" w:hAnsiTheme="minorHAnsi" w:cstheme="minorHAnsi"/>
          <w:rtl/>
        </w:rPr>
        <w:t>، المملكة المتحدة</w:t>
      </w:r>
      <w:r w:rsidR="0024745F" w:rsidRPr="0024745F">
        <w:rPr>
          <w:rFonts w:asciiTheme="minorHAnsi" w:hAnsiTheme="minorHAnsi" w:cstheme="minorHAnsi"/>
        </w:rPr>
        <w:t>.</w:t>
      </w:r>
    </w:p>
    <w:p w14:paraId="15C0ED65" w14:textId="77777777" w:rsidR="0024745F" w:rsidRPr="006C3FA0" w:rsidRDefault="0024745F" w:rsidP="00CA07EE">
      <w:pPr>
        <w:pStyle w:val="ListParagraph"/>
        <w:numPr>
          <w:ilvl w:val="0"/>
          <w:numId w:val="6"/>
        </w:numPr>
        <w:spacing w:after="240"/>
        <w:ind w:left="5669" w:firstLine="0"/>
        <w:contextualSpacing w:val="0"/>
        <w:rPr>
          <w:rFonts w:asciiTheme="minorHAnsi" w:hAnsiTheme="minorHAnsi" w:cstheme="minorHAnsi"/>
          <w:i/>
          <w:iCs/>
        </w:rPr>
      </w:pPr>
      <w:r w:rsidRPr="006C3FA0">
        <w:rPr>
          <w:rFonts w:asciiTheme="minorHAnsi" w:hAnsiTheme="minorHAnsi" w:cstheme="minorHAnsi" w:hint="cs"/>
          <w:i/>
          <w:iCs/>
          <w:rtl/>
        </w:rPr>
        <w:t>إن</w:t>
      </w:r>
      <w:r w:rsidRPr="006C3FA0">
        <w:rPr>
          <w:rFonts w:asciiTheme="minorHAnsi" w:hAnsiTheme="minorHAnsi" w:cstheme="minorHAnsi"/>
          <w:i/>
          <w:iCs/>
          <w:rtl/>
        </w:rPr>
        <w:t xml:space="preserve"> اللجنة </w:t>
      </w:r>
      <w:r w:rsidRPr="006C3FA0">
        <w:rPr>
          <w:rFonts w:asciiTheme="minorHAnsi" w:hAnsiTheme="minorHAnsi" w:cstheme="minorHAnsi" w:hint="cs"/>
          <w:i/>
          <w:iCs/>
          <w:rtl/>
        </w:rPr>
        <w:t xml:space="preserve">مدعوة </w:t>
      </w:r>
      <w:r w:rsidRPr="006C3FA0">
        <w:rPr>
          <w:rFonts w:asciiTheme="minorHAnsi" w:hAnsiTheme="minorHAnsi" w:cstheme="minorHAnsi"/>
          <w:i/>
          <w:iCs/>
          <w:rtl/>
        </w:rPr>
        <w:t xml:space="preserve">إلى النظر في المعلومات الواردة في </w:t>
      </w:r>
      <w:r w:rsidRPr="006C3FA0">
        <w:rPr>
          <w:rFonts w:asciiTheme="minorHAnsi" w:hAnsiTheme="minorHAnsi" w:cstheme="minorHAnsi" w:hint="cs"/>
          <w:i/>
          <w:iCs/>
          <w:rtl/>
        </w:rPr>
        <w:t>المرفق</w:t>
      </w:r>
      <w:r w:rsidRPr="006C3FA0">
        <w:rPr>
          <w:rFonts w:asciiTheme="minorHAnsi" w:hAnsiTheme="minorHAnsi" w:cstheme="minorHAnsi"/>
          <w:i/>
          <w:iCs/>
          <w:rtl/>
        </w:rPr>
        <w:t xml:space="preserve"> </w:t>
      </w:r>
      <w:r w:rsidRPr="006C3FA0">
        <w:rPr>
          <w:rFonts w:asciiTheme="minorHAnsi" w:hAnsiTheme="minorHAnsi" w:cstheme="minorHAnsi" w:hint="cs"/>
          <w:i/>
          <w:iCs/>
          <w:rtl/>
        </w:rPr>
        <w:t>ب</w:t>
      </w:r>
      <w:r w:rsidRPr="006C3FA0">
        <w:rPr>
          <w:rFonts w:asciiTheme="minorHAnsi" w:hAnsiTheme="minorHAnsi" w:cstheme="minorHAnsi"/>
          <w:i/>
          <w:iCs/>
          <w:rtl/>
        </w:rPr>
        <w:t>هذه الوثيقة</w:t>
      </w:r>
      <w:r w:rsidRPr="006C3FA0">
        <w:rPr>
          <w:rFonts w:asciiTheme="minorHAnsi" w:hAnsiTheme="minorHAnsi" w:cstheme="minorHAnsi"/>
          <w:i/>
          <w:iCs/>
        </w:rPr>
        <w:t>.</w:t>
      </w:r>
      <w:r w:rsidRPr="006C3FA0">
        <w:rPr>
          <w:rFonts w:asciiTheme="minorHAnsi" w:hAnsiTheme="minorHAnsi" w:cstheme="minorHAnsi"/>
          <w:i/>
          <w:iCs/>
        </w:rPr>
        <w:br/>
      </w:r>
    </w:p>
    <w:p w14:paraId="255FF77D" w14:textId="77777777" w:rsidR="00DC196F" w:rsidRPr="00A64269" w:rsidRDefault="003F2F83" w:rsidP="00A64269">
      <w:pPr>
        <w:pStyle w:val="NormalWeb"/>
        <w:bidi/>
        <w:spacing w:before="0" w:beforeAutospacing="0" w:after="240" w:afterAutospacing="0"/>
        <w:ind w:left="-1" w:firstLine="5670"/>
        <w:rPr>
          <w:rFonts w:asciiTheme="minorHAnsi" w:hAnsiTheme="minorHAnsi" w:cstheme="minorHAnsi"/>
          <w:color w:val="000000"/>
          <w:sz w:val="22"/>
          <w:szCs w:val="22"/>
        </w:rPr>
        <w:sectPr w:rsidR="00DC196F" w:rsidRPr="00A64269" w:rsidSect="00DC196F">
          <w:headerReference w:type="even" r:id="rId13"/>
          <w:headerReference w:type="default" r:id="rId14"/>
          <w:headerReference w:type="first" r:id="rId15"/>
          <w:endnotePr>
            <w:numFmt w:val="decimal"/>
          </w:endnotePr>
          <w:pgSz w:w="11907" w:h="16840" w:code="9"/>
          <w:pgMar w:top="567" w:right="1418" w:bottom="1418" w:left="1134" w:header="510" w:footer="1021" w:gutter="0"/>
          <w:cols w:space="720"/>
          <w:titlePg/>
          <w:bidi/>
          <w:rtlGutter/>
          <w:docGrid w:linePitch="299"/>
        </w:sectPr>
      </w:pPr>
      <w:r w:rsidRPr="00890A71">
        <w:rPr>
          <w:rFonts w:asciiTheme="minorHAnsi" w:hAnsiTheme="minorHAnsi" w:cstheme="minorHAnsi" w:hint="cs"/>
          <w:color w:val="000000"/>
          <w:sz w:val="22"/>
          <w:szCs w:val="22"/>
          <w:rtl/>
        </w:rPr>
        <w:t>[</w:t>
      </w:r>
      <w:r w:rsidRPr="00890A71">
        <w:rPr>
          <w:rFonts w:asciiTheme="minorHAnsi" w:hAnsiTheme="minorHAnsi" w:cstheme="minorHAnsi"/>
          <w:color w:val="000000"/>
          <w:sz w:val="22"/>
          <w:szCs w:val="22"/>
          <w:rtl/>
        </w:rPr>
        <w:t xml:space="preserve">يلي ذلك </w:t>
      </w:r>
      <w:r w:rsidRPr="00890A71">
        <w:rPr>
          <w:rFonts w:asciiTheme="minorHAnsi" w:hAnsiTheme="minorHAnsi" w:cstheme="minorHAnsi" w:hint="cs"/>
          <w:color w:val="000000"/>
          <w:sz w:val="22"/>
          <w:szCs w:val="22"/>
          <w:rtl/>
        </w:rPr>
        <w:t>المرفق]</w:t>
      </w:r>
    </w:p>
    <w:sdt>
      <w:sdtPr>
        <w:rPr>
          <w:rFonts w:ascii="Arial" w:eastAsia="SimSun" w:hAnsi="Arial" w:cs="Calibri"/>
          <w:b w:val="0"/>
          <w:bCs w:val="0"/>
          <w:color w:val="auto"/>
          <w:sz w:val="22"/>
          <w:szCs w:val="22"/>
          <w:rtl/>
          <w:lang w:eastAsia="zh-CN"/>
        </w:rPr>
        <w:id w:val="-1963416511"/>
        <w:docPartObj>
          <w:docPartGallery w:val="Table of Contents"/>
          <w:docPartUnique/>
        </w:docPartObj>
      </w:sdtPr>
      <w:sdtEndPr>
        <w:rPr>
          <w:noProof/>
        </w:rPr>
      </w:sdtEndPr>
      <w:sdtContent>
        <w:p w14:paraId="6DA63370" w14:textId="77777777" w:rsidR="00C10E3F" w:rsidRDefault="00C10E3F" w:rsidP="00515D01">
          <w:pPr>
            <w:pStyle w:val="TOCHeading"/>
            <w:bidi/>
            <w:spacing w:before="0" w:line="240" w:lineRule="auto"/>
            <w:rPr>
              <w:rFonts w:asciiTheme="minorHAnsi" w:hAnsiTheme="minorHAnsi" w:cstheme="minorHAnsi"/>
              <w:color w:val="auto"/>
              <w:sz w:val="24"/>
              <w:szCs w:val="24"/>
              <w:u w:val="single"/>
              <w:rtl/>
            </w:rPr>
          </w:pPr>
          <w:r w:rsidRPr="00A5776F">
            <w:rPr>
              <w:rFonts w:asciiTheme="minorHAnsi" w:hAnsiTheme="minorHAnsi" w:cstheme="minorHAnsi"/>
              <w:color w:val="auto"/>
              <w:sz w:val="24"/>
              <w:szCs w:val="24"/>
              <w:u w:val="single"/>
              <w:rtl/>
            </w:rPr>
            <w:t>جدول المحتويات</w:t>
          </w:r>
        </w:p>
        <w:p w14:paraId="4D40BC22" w14:textId="625E5EBD" w:rsidR="00A5776F" w:rsidRDefault="001F38B5" w:rsidP="001F38B5">
          <w:pPr>
            <w:tabs>
              <w:tab w:val="right" w:leader="dot" w:pos="9355"/>
            </w:tabs>
            <w:rPr>
              <w:rtl/>
              <w:lang w:eastAsia="en-US"/>
            </w:rPr>
          </w:pPr>
          <w:r w:rsidRPr="001F38B5">
            <w:rPr>
              <w:rFonts w:hint="cs"/>
              <w:b/>
              <w:bCs/>
              <w:rtl/>
              <w:lang w:eastAsia="en-US"/>
            </w:rPr>
            <w:t>قائمة الأشكال</w:t>
          </w:r>
          <w:r w:rsidRPr="001F38B5">
            <w:rPr>
              <w:rFonts w:asciiTheme="minorHAnsi" w:hAnsiTheme="minorHAnsi" w:cstheme="minorHAnsi"/>
              <w:b/>
              <w:bCs/>
              <w:noProof/>
              <w:rtl/>
            </w:rPr>
            <w:tab/>
          </w:r>
          <w:r w:rsidR="00704A7D">
            <w:rPr>
              <w:rFonts w:asciiTheme="minorHAnsi" w:hAnsiTheme="minorHAnsi" w:cstheme="minorHAnsi" w:hint="cs"/>
              <w:b/>
              <w:bCs/>
              <w:noProof/>
              <w:rtl/>
            </w:rPr>
            <w:t>1</w:t>
          </w:r>
        </w:p>
        <w:p w14:paraId="3D31ADA8" w14:textId="2295E215" w:rsidR="001F38B5" w:rsidRPr="00A5776F" w:rsidRDefault="001F38B5" w:rsidP="001F38B5">
          <w:pPr>
            <w:tabs>
              <w:tab w:val="right" w:leader="dot" w:pos="9355"/>
            </w:tabs>
            <w:rPr>
              <w:lang w:eastAsia="en-US"/>
            </w:rPr>
          </w:pPr>
          <w:r w:rsidRPr="001F38B5">
            <w:rPr>
              <w:rFonts w:hint="cs"/>
              <w:b/>
              <w:bCs/>
              <w:rtl/>
              <w:lang w:eastAsia="en-US"/>
            </w:rPr>
            <w:t>قائمة الجداول</w:t>
          </w:r>
          <w:r w:rsidRPr="001F38B5">
            <w:rPr>
              <w:rFonts w:asciiTheme="minorHAnsi" w:hAnsiTheme="minorHAnsi" w:cstheme="minorHAnsi"/>
              <w:b/>
              <w:bCs/>
              <w:noProof/>
              <w:rtl/>
            </w:rPr>
            <w:tab/>
          </w:r>
          <w:r w:rsidR="00704A7D">
            <w:rPr>
              <w:rFonts w:asciiTheme="minorHAnsi" w:hAnsiTheme="minorHAnsi" w:cstheme="minorHAnsi" w:hint="cs"/>
              <w:b/>
              <w:bCs/>
              <w:noProof/>
              <w:rtl/>
            </w:rPr>
            <w:t>1</w:t>
          </w:r>
        </w:p>
        <w:p w14:paraId="1C103AA6" w14:textId="74A042FE" w:rsidR="00C10E3F" w:rsidRPr="001F38B5" w:rsidRDefault="00C10E3F" w:rsidP="00CE4190">
          <w:pPr>
            <w:pStyle w:val="TOC1"/>
            <w:rPr>
              <w:rFonts w:eastAsiaTheme="minorEastAsia"/>
              <w:b/>
              <w:bCs/>
              <w:kern w:val="2"/>
              <w:rtl/>
              <w:lang w:eastAsia="en-GB"/>
              <w14:ligatures w14:val="standardContextual"/>
            </w:rPr>
          </w:pPr>
          <w:r w:rsidRPr="00C10E3F">
            <w:rPr>
              <w:b/>
              <w:bCs/>
              <w:i/>
              <w:iCs/>
              <w:noProof w:val="0"/>
            </w:rPr>
            <w:fldChar w:fldCharType="begin"/>
          </w:r>
          <w:r w:rsidRPr="00C10E3F">
            <w:instrText xml:space="preserve"> TOC \o "1-3" \h \z \u </w:instrText>
          </w:r>
          <w:r w:rsidRPr="00C10E3F">
            <w:rPr>
              <w:b/>
              <w:bCs/>
              <w:i/>
              <w:iCs/>
              <w:noProof w:val="0"/>
            </w:rPr>
            <w:fldChar w:fldCharType="separate"/>
          </w:r>
          <w:hyperlink w:anchor="_Toc210817399" w:history="1">
            <w:r w:rsidRPr="001F38B5">
              <w:rPr>
                <w:rStyle w:val="Hyperlink"/>
                <w:b/>
                <w:bCs/>
                <w:u w:val="none"/>
                <w:rtl/>
              </w:rPr>
              <w:t>ملخص تنفيذي</w:t>
            </w:r>
            <w:r w:rsidRPr="001F38B5">
              <w:rPr>
                <w:b/>
                <w:bCs/>
                <w:webHidden/>
                <w:rtl/>
              </w:rPr>
              <w:tab/>
            </w:r>
            <w:r w:rsidR="007F10CD" w:rsidRPr="001F38B5">
              <w:rPr>
                <w:b/>
                <w:bCs/>
                <w:webHidden/>
                <w:rtl/>
              </w:rPr>
              <w:tab/>
            </w:r>
            <w:r w:rsidRPr="001F38B5">
              <w:rPr>
                <w:b/>
                <w:bCs/>
                <w:webHidden/>
                <w:rtl/>
              </w:rPr>
              <w:fldChar w:fldCharType="begin"/>
            </w:r>
            <w:r w:rsidRPr="001F38B5">
              <w:rPr>
                <w:b/>
                <w:bCs/>
                <w:webHidden/>
                <w:rtl/>
              </w:rPr>
              <w:instrText xml:space="preserve"> </w:instrText>
            </w:r>
            <w:r w:rsidRPr="001F38B5">
              <w:rPr>
                <w:b/>
                <w:bCs/>
                <w:webHidden/>
              </w:rPr>
              <w:instrText>PAGEREF</w:instrText>
            </w:r>
            <w:r w:rsidRPr="001F38B5">
              <w:rPr>
                <w:b/>
                <w:bCs/>
                <w:webHidden/>
                <w:rtl/>
              </w:rPr>
              <w:instrText xml:space="preserve"> _</w:instrText>
            </w:r>
            <w:r w:rsidRPr="001F38B5">
              <w:rPr>
                <w:b/>
                <w:bCs/>
                <w:webHidden/>
              </w:rPr>
              <w:instrText>Toc210817399 \h</w:instrText>
            </w:r>
            <w:r w:rsidRPr="001F38B5">
              <w:rPr>
                <w:b/>
                <w:bCs/>
                <w:webHidden/>
                <w:rtl/>
              </w:rPr>
              <w:instrText xml:space="preserve"> </w:instrText>
            </w:r>
            <w:r w:rsidRPr="001F38B5">
              <w:rPr>
                <w:b/>
                <w:bCs/>
                <w:webHidden/>
                <w:rtl/>
              </w:rPr>
            </w:r>
            <w:r w:rsidRPr="001F38B5">
              <w:rPr>
                <w:b/>
                <w:bCs/>
                <w:webHidden/>
                <w:rtl/>
              </w:rPr>
              <w:fldChar w:fldCharType="separate"/>
            </w:r>
            <w:r w:rsidR="00C9599A">
              <w:rPr>
                <w:b/>
                <w:bCs/>
                <w:webHidden/>
                <w:rtl/>
              </w:rPr>
              <w:t>2</w:t>
            </w:r>
            <w:r w:rsidRPr="001F38B5">
              <w:rPr>
                <w:b/>
                <w:bCs/>
                <w:webHidden/>
                <w:rtl/>
              </w:rPr>
              <w:fldChar w:fldCharType="end"/>
            </w:r>
          </w:hyperlink>
        </w:p>
        <w:p w14:paraId="35A6C434" w14:textId="2F6095AD" w:rsidR="00C10E3F" w:rsidRPr="001F38B5" w:rsidRDefault="007F10CD" w:rsidP="00CE4190">
          <w:pPr>
            <w:pStyle w:val="TOC1"/>
            <w:rPr>
              <w:rFonts w:eastAsiaTheme="minorEastAsia"/>
              <w:b/>
              <w:bCs/>
              <w:kern w:val="2"/>
              <w:rtl/>
              <w:lang w:eastAsia="en-GB"/>
              <w14:ligatures w14:val="standardContextual"/>
            </w:rPr>
          </w:pPr>
          <w:r w:rsidRPr="001F38B5">
            <w:rPr>
              <w:rFonts w:hint="cs"/>
              <w:b/>
              <w:bCs/>
              <w:rtl/>
            </w:rPr>
            <w:t>1.</w:t>
          </w:r>
          <w:r w:rsidRPr="001F38B5">
            <w:rPr>
              <w:b/>
              <w:bCs/>
              <w:rtl/>
            </w:rPr>
            <w:tab/>
          </w:r>
          <w:hyperlink w:anchor="_Toc210817400" w:history="1">
            <w:r w:rsidR="00C10E3F" w:rsidRPr="001F38B5">
              <w:rPr>
                <w:rStyle w:val="Hyperlink"/>
                <w:b/>
                <w:bCs/>
                <w:rtl/>
              </w:rPr>
              <w:t>مقدمة</w:t>
            </w:r>
            <w:r w:rsidR="00C10E3F" w:rsidRPr="001F38B5">
              <w:rPr>
                <w:b/>
                <w:bCs/>
                <w:webHidden/>
                <w:rtl/>
              </w:rPr>
              <w:tab/>
            </w:r>
            <w:r w:rsidR="00C10E3F" w:rsidRPr="001F38B5">
              <w:rPr>
                <w:b/>
                <w:bCs/>
                <w:webHidden/>
                <w:rtl/>
              </w:rPr>
              <w:fldChar w:fldCharType="begin"/>
            </w:r>
            <w:r w:rsidR="00C10E3F" w:rsidRPr="001F38B5">
              <w:rPr>
                <w:b/>
                <w:bCs/>
                <w:webHidden/>
                <w:rtl/>
              </w:rPr>
              <w:instrText xml:space="preserve"> </w:instrText>
            </w:r>
            <w:r w:rsidR="00C10E3F" w:rsidRPr="001F38B5">
              <w:rPr>
                <w:b/>
                <w:bCs/>
                <w:webHidden/>
              </w:rPr>
              <w:instrText>PAGEREF</w:instrText>
            </w:r>
            <w:r w:rsidR="00C10E3F" w:rsidRPr="001F38B5">
              <w:rPr>
                <w:b/>
                <w:bCs/>
                <w:webHidden/>
                <w:rtl/>
              </w:rPr>
              <w:instrText xml:space="preserve"> _</w:instrText>
            </w:r>
            <w:r w:rsidR="00C10E3F" w:rsidRPr="001F38B5">
              <w:rPr>
                <w:b/>
                <w:bCs/>
                <w:webHidden/>
              </w:rPr>
              <w:instrText>Toc210817400 \h</w:instrText>
            </w:r>
            <w:r w:rsidR="00C10E3F" w:rsidRPr="001F38B5">
              <w:rPr>
                <w:b/>
                <w:bCs/>
                <w:webHidden/>
                <w:rtl/>
              </w:rPr>
              <w:instrText xml:space="preserve"> </w:instrText>
            </w:r>
            <w:r w:rsidR="00C10E3F" w:rsidRPr="001F38B5">
              <w:rPr>
                <w:b/>
                <w:bCs/>
                <w:webHidden/>
                <w:rtl/>
              </w:rPr>
            </w:r>
            <w:r w:rsidR="00C10E3F" w:rsidRPr="001F38B5">
              <w:rPr>
                <w:b/>
                <w:bCs/>
                <w:webHidden/>
                <w:rtl/>
              </w:rPr>
              <w:fldChar w:fldCharType="separate"/>
            </w:r>
            <w:r w:rsidR="00C9599A">
              <w:rPr>
                <w:b/>
                <w:bCs/>
                <w:webHidden/>
                <w:rtl/>
              </w:rPr>
              <w:t>5</w:t>
            </w:r>
            <w:r w:rsidR="00C10E3F" w:rsidRPr="001F38B5">
              <w:rPr>
                <w:b/>
                <w:bCs/>
                <w:webHidden/>
                <w:rtl/>
              </w:rPr>
              <w:fldChar w:fldCharType="end"/>
            </w:r>
          </w:hyperlink>
        </w:p>
        <w:p w14:paraId="59C1C6D2" w14:textId="623E21B9" w:rsidR="00C10E3F" w:rsidRPr="001F38B5" w:rsidRDefault="00C10E3F" w:rsidP="00515D01">
          <w:pPr>
            <w:pStyle w:val="TOC2"/>
            <w:tabs>
              <w:tab w:val="left" w:pos="1540"/>
              <w:tab w:val="right" w:leader="dot" w:pos="9345"/>
            </w:tabs>
            <w:spacing w:before="0"/>
            <w:rPr>
              <w:rFonts w:eastAsiaTheme="minorEastAsia"/>
              <w:noProof/>
              <w:kern w:val="2"/>
              <w:szCs w:val="22"/>
              <w:rtl/>
              <w:lang w:eastAsia="en-GB"/>
              <w14:ligatures w14:val="standardContextual"/>
            </w:rPr>
          </w:pPr>
          <w:hyperlink w:anchor="_Toc210817401" w:history="1">
            <w:r w:rsidRPr="001F38B5">
              <w:rPr>
                <w:rStyle w:val="Hyperlink"/>
                <w:noProof/>
                <w:szCs w:val="22"/>
                <w:rtl/>
              </w:rPr>
              <w:t>1-1</w:t>
            </w:r>
            <w:r w:rsidRPr="001F38B5">
              <w:rPr>
                <w:rFonts w:eastAsiaTheme="minorEastAsia"/>
                <w:noProof/>
                <w:kern w:val="2"/>
                <w:szCs w:val="22"/>
                <w:rtl/>
                <w:lang w:eastAsia="en-GB"/>
                <w14:ligatures w14:val="standardContextual"/>
              </w:rPr>
              <w:tab/>
            </w:r>
            <w:r w:rsidR="00CD35D5" w:rsidRPr="001F38B5">
              <w:rPr>
                <w:rFonts w:eastAsiaTheme="minorEastAsia" w:hint="cs"/>
                <w:noProof/>
                <w:kern w:val="2"/>
                <w:szCs w:val="22"/>
                <w:rtl/>
                <w:lang w:eastAsia="en-GB"/>
                <w14:ligatures w14:val="standardContextual"/>
              </w:rPr>
              <w:t>الغرض من</w:t>
            </w:r>
            <w:r w:rsidRPr="001F38B5">
              <w:rPr>
                <w:rStyle w:val="Hyperlink"/>
                <w:noProof/>
                <w:szCs w:val="22"/>
                <w:rtl/>
              </w:rPr>
              <w:t xml:space="preserve"> التقييم</w:t>
            </w:r>
            <w:r w:rsidRPr="001F38B5">
              <w:rPr>
                <w:noProof/>
                <w:webHidden/>
                <w:szCs w:val="22"/>
                <w:rtl/>
              </w:rPr>
              <w:tab/>
            </w:r>
            <w:r w:rsidRPr="001F38B5">
              <w:rPr>
                <w:noProof/>
                <w:webHidden/>
                <w:szCs w:val="22"/>
                <w:rtl/>
              </w:rPr>
              <w:fldChar w:fldCharType="begin"/>
            </w:r>
            <w:r w:rsidRPr="001F38B5">
              <w:rPr>
                <w:noProof/>
                <w:webHidden/>
                <w:szCs w:val="22"/>
                <w:rtl/>
              </w:rPr>
              <w:instrText xml:space="preserve"> </w:instrText>
            </w:r>
            <w:r w:rsidRPr="001F38B5">
              <w:rPr>
                <w:noProof/>
                <w:webHidden/>
                <w:szCs w:val="22"/>
              </w:rPr>
              <w:instrText>PAGEREF</w:instrText>
            </w:r>
            <w:r w:rsidRPr="001F38B5">
              <w:rPr>
                <w:noProof/>
                <w:webHidden/>
                <w:szCs w:val="22"/>
                <w:rtl/>
              </w:rPr>
              <w:instrText xml:space="preserve"> _</w:instrText>
            </w:r>
            <w:r w:rsidRPr="001F38B5">
              <w:rPr>
                <w:noProof/>
                <w:webHidden/>
                <w:szCs w:val="22"/>
              </w:rPr>
              <w:instrText>Toc210817401 \h</w:instrText>
            </w:r>
            <w:r w:rsidRPr="001F38B5">
              <w:rPr>
                <w:noProof/>
                <w:webHidden/>
                <w:szCs w:val="22"/>
                <w:rtl/>
              </w:rPr>
              <w:instrText xml:space="preserve"> </w:instrText>
            </w:r>
            <w:r w:rsidRPr="001F38B5">
              <w:rPr>
                <w:noProof/>
                <w:webHidden/>
                <w:szCs w:val="22"/>
                <w:rtl/>
              </w:rPr>
            </w:r>
            <w:r w:rsidRPr="001F38B5">
              <w:rPr>
                <w:noProof/>
                <w:webHidden/>
                <w:szCs w:val="22"/>
                <w:rtl/>
              </w:rPr>
              <w:fldChar w:fldCharType="separate"/>
            </w:r>
            <w:r w:rsidR="00C9599A">
              <w:rPr>
                <w:noProof/>
                <w:webHidden/>
                <w:szCs w:val="22"/>
                <w:rtl/>
              </w:rPr>
              <w:t>5</w:t>
            </w:r>
            <w:r w:rsidRPr="001F38B5">
              <w:rPr>
                <w:noProof/>
                <w:webHidden/>
                <w:szCs w:val="22"/>
                <w:rtl/>
              </w:rPr>
              <w:fldChar w:fldCharType="end"/>
            </w:r>
          </w:hyperlink>
        </w:p>
        <w:p w14:paraId="79F54E83" w14:textId="237757D9" w:rsidR="00C10E3F" w:rsidRPr="001F38B5" w:rsidRDefault="00C10E3F" w:rsidP="00515D01">
          <w:pPr>
            <w:pStyle w:val="TOC2"/>
            <w:tabs>
              <w:tab w:val="left" w:pos="1540"/>
              <w:tab w:val="right" w:leader="dot" w:pos="9345"/>
            </w:tabs>
            <w:spacing w:before="0"/>
            <w:rPr>
              <w:rFonts w:eastAsiaTheme="minorEastAsia"/>
              <w:noProof/>
              <w:kern w:val="2"/>
              <w:szCs w:val="22"/>
              <w:rtl/>
              <w:lang w:eastAsia="en-GB"/>
              <w14:ligatures w14:val="standardContextual"/>
            </w:rPr>
          </w:pPr>
          <w:hyperlink w:anchor="_Toc210817402" w:history="1">
            <w:r w:rsidRPr="001F38B5">
              <w:rPr>
                <w:rStyle w:val="Hyperlink"/>
                <w:noProof/>
                <w:szCs w:val="22"/>
                <w:rtl/>
              </w:rPr>
              <w:t>1-2</w:t>
            </w:r>
            <w:r w:rsidRPr="001F38B5">
              <w:rPr>
                <w:rFonts w:eastAsiaTheme="minorEastAsia"/>
                <w:noProof/>
                <w:kern w:val="2"/>
                <w:szCs w:val="22"/>
                <w:rtl/>
                <w:lang w:eastAsia="en-GB"/>
                <w14:ligatures w14:val="standardContextual"/>
              </w:rPr>
              <w:tab/>
            </w:r>
            <w:r w:rsidRPr="001F38B5">
              <w:rPr>
                <w:rStyle w:val="Hyperlink"/>
                <w:noProof/>
                <w:szCs w:val="22"/>
                <w:rtl/>
              </w:rPr>
              <w:t>المرحلة التمهيدية</w:t>
            </w:r>
            <w:r w:rsidRPr="001F38B5">
              <w:rPr>
                <w:noProof/>
                <w:webHidden/>
                <w:szCs w:val="22"/>
                <w:rtl/>
              </w:rPr>
              <w:tab/>
            </w:r>
            <w:r w:rsidRPr="001F38B5">
              <w:rPr>
                <w:noProof/>
                <w:webHidden/>
                <w:szCs w:val="22"/>
                <w:rtl/>
              </w:rPr>
              <w:fldChar w:fldCharType="begin"/>
            </w:r>
            <w:r w:rsidRPr="001F38B5">
              <w:rPr>
                <w:noProof/>
                <w:webHidden/>
                <w:szCs w:val="22"/>
                <w:rtl/>
              </w:rPr>
              <w:instrText xml:space="preserve"> </w:instrText>
            </w:r>
            <w:r w:rsidRPr="001F38B5">
              <w:rPr>
                <w:noProof/>
                <w:webHidden/>
                <w:szCs w:val="22"/>
              </w:rPr>
              <w:instrText>PAGEREF</w:instrText>
            </w:r>
            <w:r w:rsidRPr="001F38B5">
              <w:rPr>
                <w:noProof/>
                <w:webHidden/>
                <w:szCs w:val="22"/>
                <w:rtl/>
              </w:rPr>
              <w:instrText xml:space="preserve"> _</w:instrText>
            </w:r>
            <w:r w:rsidRPr="001F38B5">
              <w:rPr>
                <w:noProof/>
                <w:webHidden/>
                <w:szCs w:val="22"/>
              </w:rPr>
              <w:instrText>Toc210817402 \h</w:instrText>
            </w:r>
            <w:r w:rsidRPr="001F38B5">
              <w:rPr>
                <w:noProof/>
                <w:webHidden/>
                <w:szCs w:val="22"/>
                <w:rtl/>
              </w:rPr>
              <w:instrText xml:space="preserve"> </w:instrText>
            </w:r>
            <w:r w:rsidRPr="001F38B5">
              <w:rPr>
                <w:noProof/>
                <w:webHidden/>
                <w:szCs w:val="22"/>
                <w:rtl/>
              </w:rPr>
            </w:r>
            <w:r w:rsidRPr="001F38B5">
              <w:rPr>
                <w:noProof/>
                <w:webHidden/>
                <w:szCs w:val="22"/>
                <w:rtl/>
              </w:rPr>
              <w:fldChar w:fldCharType="separate"/>
            </w:r>
            <w:r w:rsidR="00C9599A">
              <w:rPr>
                <w:noProof/>
                <w:webHidden/>
                <w:szCs w:val="22"/>
                <w:rtl/>
              </w:rPr>
              <w:t>5</w:t>
            </w:r>
            <w:r w:rsidRPr="001F38B5">
              <w:rPr>
                <w:noProof/>
                <w:webHidden/>
                <w:szCs w:val="22"/>
                <w:rtl/>
              </w:rPr>
              <w:fldChar w:fldCharType="end"/>
            </w:r>
          </w:hyperlink>
        </w:p>
        <w:p w14:paraId="52D1EAD4" w14:textId="0DA4B0CC" w:rsidR="00C10E3F" w:rsidRPr="001F38B5" w:rsidRDefault="00C10E3F" w:rsidP="00515D01">
          <w:pPr>
            <w:pStyle w:val="TOC2"/>
            <w:tabs>
              <w:tab w:val="left" w:pos="1540"/>
              <w:tab w:val="right" w:leader="dot" w:pos="9345"/>
            </w:tabs>
            <w:spacing w:before="0"/>
            <w:rPr>
              <w:rFonts w:eastAsiaTheme="minorEastAsia"/>
              <w:noProof/>
              <w:kern w:val="2"/>
              <w:szCs w:val="22"/>
              <w:rtl/>
              <w:lang w:eastAsia="en-GB"/>
              <w14:ligatures w14:val="standardContextual"/>
            </w:rPr>
          </w:pPr>
          <w:hyperlink w:anchor="_Toc210817403" w:history="1">
            <w:r w:rsidRPr="001F38B5">
              <w:rPr>
                <w:rStyle w:val="Hyperlink"/>
                <w:noProof/>
                <w:szCs w:val="22"/>
              </w:rPr>
              <w:t>1-3</w:t>
            </w:r>
            <w:r w:rsidRPr="001F38B5">
              <w:rPr>
                <w:rFonts w:eastAsiaTheme="minorEastAsia"/>
                <w:noProof/>
                <w:kern w:val="2"/>
                <w:szCs w:val="22"/>
                <w:rtl/>
                <w:lang w:eastAsia="en-GB"/>
                <w14:ligatures w14:val="standardContextual"/>
              </w:rPr>
              <w:tab/>
            </w:r>
            <w:r w:rsidRPr="001F38B5">
              <w:rPr>
                <w:rStyle w:val="Hyperlink"/>
                <w:noProof/>
                <w:szCs w:val="22"/>
                <w:rtl/>
              </w:rPr>
              <w:t>مستخدمو التقييم</w:t>
            </w:r>
            <w:r w:rsidRPr="001F38B5">
              <w:rPr>
                <w:noProof/>
                <w:webHidden/>
                <w:szCs w:val="22"/>
                <w:rtl/>
              </w:rPr>
              <w:tab/>
            </w:r>
            <w:r w:rsidRPr="001F38B5">
              <w:rPr>
                <w:noProof/>
                <w:webHidden/>
                <w:szCs w:val="22"/>
                <w:rtl/>
              </w:rPr>
              <w:fldChar w:fldCharType="begin"/>
            </w:r>
            <w:r w:rsidRPr="001F38B5">
              <w:rPr>
                <w:noProof/>
                <w:webHidden/>
                <w:szCs w:val="22"/>
                <w:rtl/>
              </w:rPr>
              <w:instrText xml:space="preserve"> </w:instrText>
            </w:r>
            <w:r w:rsidRPr="001F38B5">
              <w:rPr>
                <w:noProof/>
                <w:webHidden/>
                <w:szCs w:val="22"/>
              </w:rPr>
              <w:instrText>PAGEREF</w:instrText>
            </w:r>
            <w:r w:rsidRPr="001F38B5">
              <w:rPr>
                <w:noProof/>
                <w:webHidden/>
                <w:szCs w:val="22"/>
                <w:rtl/>
              </w:rPr>
              <w:instrText xml:space="preserve"> _</w:instrText>
            </w:r>
            <w:r w:rsidRPr="001F38B5">
              <w:rPr>
                <w:noProof/>
                <w:webHidden/>
                <w:szCs w:val="22"/>
              </w:rPr>
              <w:instrText>Toc210817403 \h</w:instrText>
            </w:r>
            <w:r w:rsidRPr="001F38B5">
              <w:rPr>
                <w:noProof/>
                <w:webHidden/>
                <w:szCs w:val="22"/>
                <w:rtl/>
              </w:rPr>
              <w:instrText xml:space="preserve"> </w:instrText>
            </w:r>
            <w:r w:rsidRPr="001F38B5">
              <w:rPr>
                <w:noProof/>
                <w:webHidden/>
                <w:szCs w:val="22"/>
                <w:rtl/>
              </w:rPr>
            </w:r>
            <w:r w:rsidRPr="001F38B5">
              <w:rPr>
                <w:noProof/>
                <w:webHidden/>
                <w:szCs w:val="22"/>
                <w:rtl/>
              </w:rPr>
              <w:fldChar w:fldCharType="separate"/>
            </w:r>
            <w:r w:rsidR="00C9599A">
              <w:rPr>
                <w:noProof/>
                <w:webHidden/>
                <w:szCs w:val="22"/>
                <w:rtl/>
              </w:rPr>
              <w:t>5</w:t>
            </w:r>
            <w:r w:rsidRPr="001F38B5">
              <w:rPr>
                <w:noProof/>
                <w:webHidden/>
                <w:szCs w:val="22"/>
                <w:rtl/>
              </w:rPr>
              <w:fldChar w:fldCharType="end"/>
            </w:r>
          </w:hyperlink>
        </w:p>
        <w:p w14:paraId="5A2AAEF1" w14:textId="0351A1EB" w:rsidR="00C10E3F" w:rsidRPr="001F38B5" w:rsidRDefault="00C10E3F" w:rsidP="00CE4190">
          <w:pPr>
            <w:pStyle w:val="TOC1"/>
            <w:rPr>
              <w:rFonts w:eastAsiaTheme="minorEastAsia"/>
              <w:b/>
              <w:bCs/>
              <w:kern w:val="2"/>
              <w:rtl/>
              <w:lang w:eastAsia="en-GB"/>
              <w14:ligatures w14:val="standardContextual"/>
            </w:rPr>
          </w:pPr>
          <w:hyperlink w:anchor="_Toc210817404" w:history="1">
            <w:r w:rsidRPr="001F38B5">
              <w:rPr>
                <w:rStyle w:val="Hyperlink"/>
                <w:b/>
                <w:bCs/>
                <w:rtl/>
              </w:rPr>
              <w:t>2-وصف التدخل</w:t>
            </w:r>
            <w:r w:rsidRPr="001F38B5">
              <w:rPr>
                <w:b/>
                <w:bCs/>
                <w:webHidden/>
                <w:rtl/>
              </w:rPr>
              <w:tab/>
            </w:r>
            <w:r w:rsidRPr="001F38B5">
              <w:rPr>
                <w:b/>
                <w:bCs/>
                <w:webHidden/>
                <w:rtl/>
              </w:rPr>
              <w:fldChar w:fldCharType="begin"/>
            </w:r>
            <w:r w:rsidRPr="001F38B5">
              <w:rPr>
                <w:b/>
                <w:bCs/>
                <w:webHidden/>
                <w:rtl/>
              </w:rPr>
              <w:instrText xml:space="preserve"> </w:instrText>
            </w:r>
            <w:r w:rsidRPr="001F38B5">
              <w:rPr>
                <w:b/>
                <w:bCs/>
                <w:webHidden/>
              </w:rPr>
              <w:instrText>PAGEREF</w:instrText>
            </w:r>
            <w:r w:rsidRPr="001F38B5">
              <w:rPr>
                <w:b/>
                <w:bCs/>
                <w:webHidden/>
                <w:rtl/>
              </w:rPr>
              <w:instrText xml:space="preserve"> _</w:instrText>
            </w:r>
            <w:r w:rsidRPr="001F38B5">
              <w:rPr>
                <w:b/>
                <w:bCs/>
                <w:webHidden/>
              </w:rPr>
              <w:instrText>Toc210817404 \h</w:instrText>
            </w:r>
            <w:r w:rsidRPr="001F38B5">
              <w:rPr>
                <w:b/>
                <w:bCs/>
                <w:webHidden/>
                <w:rtl/>
              </w:rPr>
              <w:instrText xml:space="preserve"> </w:instrText>
            </w:r>
            <w:r w:rsidRPr="001F38B5">
              <w:rPr>
                <w:b/>
                <w:bCs/>
                <w:webHidden/>
                <w:rtl/>
              </w:rPr>
            </w:r>
            <w:r w:rsidRPr="001F38B5">
              <w:rPr>
                <w:b/>
                <w:bCs/>
                <w:webHidden/>
                <w:rtl/>
              </w:rPr>
              <w:fldChar w:fldCharType="separate"/>
            </w:r>
            <w:r w:rsidR="00C9599A">
              <w:rPr>
                <w:b/>
                <w:bCs/>
                <w:webHidden/>
                <w:rtl/>
              </w:rPr>
              <w:t>6</w:t>
            </w:r>
            <w:r w:rsidRPr="001F38B5">
              <w:rPr>
                <w:b/>
                <w:bCs/>
                <w:webHidden/>
                <w:rtl/>
              </w:rPr>
              <w:fldChar w:fldCharType="end"/>
            </w:r>
          </w:hyperlink>
        </w:p>
        <w:p w14:paraId="32862AEB" w14:textId="1437D02C" w:rsidR="00C10E3F" w:rsidRPr="001F38B5" w:rsidRDefault="00C10E3F" w:rsidP="00515D01">
          <w:pPr>
            <w:pStyle w:val="TOC2"/>
            <w:tabs>
              <w:tab w:val="left" w:pos="1540"/>
              <w:tab w:val="right" w:leader="dot" w:pos="9345"/>
            </w:tabs>
            <w:spacing w:before="0"/>
            <w:rPr>
              <w:rFonts w:eastAsiaTheme="minorEastAsia"/>
              <w:noProof/>
              <w:kern w:val="2"/>
              <w:szCs w:val="22"/>
              <w:rtl/>
              <w:lang w:eastAsia="en-GB"/>
              <w14:ligatures w14:val="standardContextual"/>
            </w:rPr>
          </w:pPr>
          <w:hyperlink w:anchor="_Toc210817405" w:history="1">
            <w:r w:rsidRPr="001F38B5">
              <w:rPr>
                <w:rStyle w:val="Hyperlink"/>
                <w:noProof/>
                <w:szCs w:val="22"/>
                <w:rtl/>
              </w:rPr>
              <w:t>2-1</w:t>
            </w:r>
            <w:r w:rsidRPr="001F38B5">
              <w:rPr>
                <w:rFonts w:eastAsiaTheme="minorEastAsia"/>
                <w:noProof/>
                <w:kern w:val="2"/>
                <w:szCs w:val="22"/>
                <w:rtl/>
                <w:lang w:eastAsia="en-GB"/>
                <w14:ligatures w14:val="standardContextual"/>
              </w:rPr>
              <w:tab/>
            </w:r>
            <w:r w:rsidRPr="001F38B5">
              <w:rPr>
                <w:rStyle w:val="Hyperlink"/>
                <w:noProof/>
                <w:szCs w:val="22"/>
                <w:rtl/>
              </w:rPr>
              <w:t>لمحة عامة</w:t>
            </w:r>
            <w:r w:rsidRPr="001F38B5">
              <w:rPr>
                <w:noProof/>
                <w:webHidden/>
                <w:szCs w:val="22"/>
                <w:rtl/>
              </w:rPr>
              <w:tab/>
            </w:r>
            <w:r w:rsidRPr="001F38B5">
              <w:rPr>
                <w:noProof/>
                <w:webHidden/>
                <w:szCs w:val="22"/>
                <w:rtl/>
              </w:rPr>
              <w:fldChar w:fldCharType="begin"/>
            </w:r>
            <w:r w:rsidRPr="001F38B5">
              <w:rPr>
                <w:noProof/>
                <w:webHidden/>
                <w:szCs w:val="22"/>
                <w:rtl/>
              </w:rPr>
              <w:instrText xml:space="preserve"> </w:instrText>
            </w:r>
            <w:r w:rsidRPr="001F38B5">
              <w:rPr>
                <w:noProof/>
                <w:webHidden/>
                <w:szCs w:val="22"/>
              </w:rPr>
              <w:instrText>PAGEREF</w:instrText>
            </w:r>
            <w:r w:rsidRPr="001F38B5">
              <w:rPr>
                <w:noProof/>
                <w:webHidden/>
                <w:szCs w:val="22"/>
                <w:rtl/>
              </w:rPr>
              <w:instrText xml:space="preserve"> _</w:instrText>
            </w:r>
            <w:r w:rsidRPr="001F38B5">
              <w:rPr>
                <w:noProof/>
                <w:webHidden/>
                <w:szCs w:val="22"/>
              </w:rPr>
              <w:instrText>Toc210817405 \h</w:instrText>
            </w:r>
            <w:r w:rsidRPr="001F38B5">
              <w:rPr>
                <w:noProof/>
                <w:webHidden/>
                <w:szCs w:val="22"/>
                <w:rtl/>
              </w:rPr>
              <w:instrText xml:space="preserve"> </w:instrText>
            </w:r>
            <w:r w:rsidRPr="001F38B5">
              <w:rPr>
                <w:noProof/>
                <w:webHidden/>
                <w:szCs w:val="22"/>
                <w:rtl/>
              </w:rPr>
            </w:r>
            <w:r w:rsidRPr="001F38B5">
              <w:rPr>
                <w:noProof/>
                <w:webHidden/>
                <w:szCs w:val="22"/>
                <w:rtl/>
              </w:rPr>
              <w:fldChar w:fldCharType="separate"/>
            </w:r>
            <w:r w:rsidR="00C9599A">
              <w:rPr>
                <w:noProof/>
                <w:webHidden/>
                <w:szCs w:val="22"/>
                <w:rtl/>
              </w:rPr>
              <w:t>6</w:t>
            </w:r>
            <w:r w:rsidRPr="001F38B5">
              <w:rPr>
                <w:noProof/>
                <w:webHidden/>
                <w:szCs w:val="22"/>
                <w:rtl/>
              </w:rPr>
              <w:fldChar w:fldCharType="end"/>
            </w:r>
          </w:hyperlink>
        </w:p>
        <w:p w14:paraId="60294B44" w14:textId="13E14151" w:rsidR="00C10E3F" w:rsidRPr="001F38B5" w:rsidRDefault="00C10E3F" w:rsidP="00CE4190">
          <w:pPr>
            <w:pStyle w:val="TOC1"/>
            <w:rPr>
              <w:rFonts w:eastAsiaTheme="minorEastAsia"/>
              <w:b/>
              <w:bCs/>
              <w:kern w:val="2"/>
              <w:rtl/>
              <w:lang w:eastAsia="en-GB"/>
              <w14:ligatures w14:val="standardContextual"/>
            </w:rPr>
          </w:pPr>
          <w:hyperlink w:anchor="_Toc210817406" w:history="1">
            <w:r w:rsidRPr="001F38B5">
              <w:rPr>
                <w:rStyle w:val="Hyperlink"/>
                <w:b/>
                <w:bCs/>
                <w:rtl/>
              </w:rPr>
              <w:t>3-تصميم التقييم</w:t>
            </w:r>
            <w:r w:rsidRPr="001F38B5">
              <w:rPr>
                <w:b/>
                <w:bCs/>
                <w:webHidden/>
                <w:rtl/>
              </w:rPr>
              <w:tab/>
            </w:r>
            <w:r w:rsidRPr="001F38B5">
              <w:rPr>
                <w:b/>
                <w:bCs/>
                <w:webHidden/>
                <w:rtl/>
              </w:rPr>
              <w:fldChar w:fldCharType="begin"/>
            </w:r>
            <w:r w:rsidRPr="001F38B5">
              <w:rPr>
                <w:b/>
                <w:bCs/>
                <w:webHidden/>
                <w:rtl/>
              </w:rPr>
              <w:instrText xml:space="preserve"> </w:instrText>
            </w:r>
            <w:r w:rsidRPr="001F38B5">
              <w:rPr>
                <w:b/>
                <w:bCs/>
                <w:webHidden/>
              </w:rPr>
              <w:instrText>PAGEREF</w:instrText>
            </w:r>
            <w:r w:rsidRPr="001F38B5">
              <w:rPr>
                <w:b/>
                <w:bCs/>
                <w:webHidden/>
                <w:rtl/>
              </w:rPr>
              <w:instrText xml:space="preserve"> _</w:instrText>
            </w:r>
            <w:r w:rsidRPr="001F38B5">
              <w:rPr>
                <w:b/>
                <w:bCs/>
                <w:webHidden/>
              </w:rPr>
              <w:instrText>Toc210817406 \h</w:instrText>
            </w:r>
            <w:r w:rsidRPr="001F38B5">
              <w:rPr>
                <w:b/>
                <w:bCs/>
                <w:webHidden/>
                <w:rtl/>
              </w:rPr>
              <w:instrText xml:space="preserve"> </w:instrText>
            </w:r>
            <w:r w:rsidRPr="001F38B5">
              <w:rPr>
                <w:b/>
                <w:bCs/>
                <w:webHidden/>
                <w:rtl/>
              </w:rPr>
            </w:r>
            <w:r w:rsidRPr="001F38B5">
              <w:rPr>
                <w:b/>
                <w:bCs/>
                <w:webHidden/>
                <w:rtl/>
              </w:rPr>
              <w:fldChar w:fldCharType="separate"/>
            </w:r>
            <w:r w:rsidR="00C9599A">
              <w:rPr>
                <w:b/>
                <w:bCs/>
                <w:webHidden/>
                <w:rtl/>
              </w:rPr>
              <w:t>7</w:t>
            </w:r>
            <w:r w:rsidRPr="001F38B5">
              <w:rPr>
                <w:b/>
                <w:bCs/>
                <w:webHidden/>
                <w:rtl/>
              </w:rPr>
              <w:fldChar w:fldCharType="end"/>
            </w:r>
          </w:hyperlink>
        </w:p>
        <w:p w14:paraId="2B395E00" w14:textId="0BCF2B36" w:rsidR="00C10E3F" w:rsidRPr="001F38B5" w:rsidRDefault="00C10E3F" w:rsidP="00515D01">
          <w:pPr>
            <w:pStyle w:val="TOC2"/>
            <w:tabs>
              <w:tab w:val="left" w:pos="1540"/>
              <w:tab w:val="right" w:leader="dot" w:pos="9345"/>
            </w:tabs>
            <w:spacing w:before="0"/>
            <w:rPr>
              <w:rFonts w:eastAsiaTheme="minorEastAsia"/>
              <w:noProof/>
              <w:kern w:val="2"/>
              <w:szCs w:val="22"/>
              <w:rtl/>
              <w:lang w:eastAsia="en-GB"/>
              <w14:ligatures w14:val="standardContextual"/>
            </w:rPr>
          </w:pPr>
          <w:hyperlink w:anchor="_Toc210817407" w:history="1">
            <w:r w:rsidRPr="001F38B5">
              <w:rPr>
                <w:rStyle w:val="Hyperlink"/>
                <w:noProof/>
                <w:szCs w:val="22"/>
                <w:rtl/>
              </w:rPr>
              <w:t>3-1</w:t>
            </w:r>
            <w:r w:rsidRPr="001F38B5">
              <w:rPr>
                <w:rFonts w:eastAsiaTheme="minorEastAsia"/>
                <w:noProof/>
                <w:kern w:val="2"/>
                <w:szCs w:val="22"/>
                <w:rtl/>
                <w:lang w:eastAsia="en-GB"/>
                <w14:ligatures w14:val="standardContextual"/>
              </w:rPr>
              <w:tab/>
            </w:r>
            <w:r w:rsidRPr="001F38B5">
              <w:rPr>
                <w:rStyle w:val="Hyperlink"/>
                <w:noProof/>
                <w:szCs w:val="22"/>
                <w:rtl/>
              </w:rPr>
              <w:t>المخاطر والتقييدات</w:t>
            </w:r>
            <w:r w:rsidRPr="001F38B5">
              <w:rPr>
                <w:noProof/>
                <w:webHidden/>
                <w:szCs w:val="22"/>
                <w:rtl/>
              </w:rPr>
              <w:tab/>
            </w:r>
            <w:r w:rsidRPr="001F38B5">
              <w:rPr>
                <w:noProof/>
                <w:webHidden/>
                <w:szCs w:val="22"/>
                <w:rtl/>
              </w:rPr>
              <w:fldChar w:fldCharType="begin"/>
            </w:r>
            <w:r w:rsidRPr="001F38B5">
              <w:rPr>
                <w:noProof/>
                <w:webHidden/>
                <w:szCs w:val="22"/>
                <w:rtl/>
              </w:rPr>
              <w:instrText xml:space="preserve"> </w:instrText>
            </w:r>
            <w:r w:rsidRPr="001F38B5">
              <w:rPr>
                <w:noProof/>
                <w:webHidden/>
                <w:szCs w:val="22"/>
              </w:rPr>
              <w:instrText>PAGEREF</w:instrText>
            </w:r>
            <w:r w:rsidRPr="001F38B5">
              <w:rPr>
                <w:noProof/>
                <w:webHidden/>
                <w:szCs w:val="22"/>
                <w:rtl/>
              </w:rPr>
              <w:instrText xml:space="preserve"> _</w:instrText>
            </w:r>
            <w:r w:rsidRPr="001F38B5">
              <w:rPr>
                <w:noProof/>
                <w:webHidden/>
                <w:szCs w:val="22"/>
              </w:rPr>
              <w:instrText>Toc210817407 \h</w:instrText>
            </w:r>
            <w:r w:rsidRPr="001F38B5">
              <w:rPr>
                <w:noProof/>
                <w:webHidden/>
                <w:szCs w:val="22"/>
                <w:rtl/>
              </w:rPr>
              <w:instrText xml:space="preserve"> </w:instrText>
            </w:r>
            <w:r w:rsidRPr="001F38B5">
              <w:rPr>
                <w:noProof/>
                <w:webHidden/>
                <w:szCs w:val="22"/>
                <w:rtl/>
              </w:rPr>
            </w:r>
            <w:r w:rsidRPr="001F38B5">
              <w:rPr>
                <w:noProof/>
                <w:webHidden/>
                <w:szCs w:val="22"/>
                <w:rtl/>
              </w:rPr>
              <w:fldChar w:fldCharType="separate"/>
            </w:r>
            <w:r w:rsidR="00C9599A">
              <w:rPr>
                <w:noProof/>
                <w:webHidden/>
                <w:szCs w:val="22"/>
                <w:rtl/>
              </w:rPr>
              <w:t>7</w:t>
            </w:r>
            <w:r w:rsidRPr="001F38B5">
              <w:rPr>
                <w:noProof/>
                <w:webHidden/>
                <w:szCs w:val="22"/>
                <w:rtl/>
              </w:rPr>
              <w:fldChar w:fldCharType="end"/>
            </w:r>
          </w:hyperlink>
        </w:p>
        <w:p w14:paraId="52D7E7DC" w14:textId="583B88F4" w:rsidR="00C10E3F" w:rsidRPr="001F38B5" w:rsidRDefault="00C10E3F" w:rsidP="00515D01">
          <w:pPr>
            <w:pStyle w:val="TOC2"/>
            <w:tabs>
              <w:tab w:val="left" w:pos="1540"/>
              <w:tab w:val="right" w:leader="dot" w:pos="9345"/>
            </w:tabs>
            <w:spacing w:before="0"/>
            <w:rPr>
              <w:rFonts w:eastAsiaTheme="minorEastAsia"/>
              <w:noProof/>
              <w:kern w:val="2"/>
              <w:szCs w:val="22"/>
              <w:rtl/>
              <w:lang w:eastAsia="en-GB"/>
              <w14:ligatures w14:val="standardContextual"/>
            </w:rPr>
          </w:pPr>
          <w:hyperlink w:anchor="_Toc210817408" w:history="1">
            <w:r w:rsidRPr="001F38B5">
              <w:rPr>
                <w:rStyle w:val="Hyperlink"/>
                <w:noProof/>
                <w:szCs w:val="22"/>
                <w:rtl/>
              </w:rPr>
              <w:t>3-2</w:t>
            </w:r>
            <w:r w:rsidRPr="001F38B5">
              <w:rPr>
                <w:rFonts w:eastAsiaTheme="minorEastAsia"/>
                <w:noProof/>
                <w:kern w:val="2"/>
                <w:szCs w:val="22"/>
                <w:rtl/>
                <w:lang w:eastAsia="en-GB"/>
                <w14:ligatures w14:val="standardContextual"/>
              </w:rPr>
              <w:tab/>
            </w:r>
            <w:r w:rsidRPr="001F38B5">
              <w:rPr>
                <w:rStyle w:val="Hyperlink"/>
                <w:noProof/>
                <w:szCs w:val="22"/>
                <w:rtl/>
              </w:rPr>
              <w:t>التحديات التي يطرحها تقييم مشروع مُدمج جارٍ</w:t>
            </w:r>
            <w:r w:rsidRPr="001F38B5">
              <w:rPr>
                <w:noProof/>
                <w:webHidden/>
                <w:szCs w:val="22"/>
                <w:rtl/>
              </w:rPr>
              <w:tab/>
            </w:r>
            <w:r w:rsidRPr="001F38B5">
              <w:rPr>
                <w:noProof/>
                <w:webHidden/>
                <w:szCs w:val="22"/>
                <w:rtl/>
              </w:rPr>
              <w:fldChar w:fldCharType="begin"/>
            </w:r>
            <w:r w:rsidRPr="001F38B5">
              <w:rPr>
                <w:noProof/>
                <w:webHidden/>
                <w:szCs w:val="22"/>
                <w:rtl/>
              </w:rPr>
              <w:instrText xml:space="preserve"> </w:instrText>
            </w:r>
            <w:r w:rsidRPr="001F38B5">
              <w:rPr>
                <w:noProof/>
                <w:webHidden/>
                <w:szCs w:val="22"/>
              </w:rPr>
              <w:instrText>PAGEREF</w:instrText>
            </w:r>
            <w:r w:rsidRPr="001F38B5">
              <w:rPr>
                <w:noProof/>
                <w:webHidden/>
                <w:szCs w:val="22"/>
                <w:rtl/>
              </w:rPr>
              <w:instrText xml:space="preserve"> _</w:instrText>
            </w:r>
            <w:r w:rsidRPr="001F38B5">
              <w:rPr>
                <w:noProof/>
                <w:webHidden/>
                <w:szCs w:val="22"/>
              </w:rPr>
              <w:instrText>Toc210817408 \h</w:instrText>
            </w:r>
            <w:r w:rsidRPr="001F38B5">
              <w:rPr>
                <w:noProof/>
                <w:webHidden/>
                <w:szCs w:val="22"/>
                <w:rtl/>
              </w:rPr>
              <w:instrText xml:space="preserve"> </w:instrText>
            </w:r>
            <w:r w:rsidRPr="001F38B5">
              <w:rPr>
                <w:noProof/>
                <w:webHidden/>
                <w:szCs w:val="22"/>
                <w:rtl/>
              </w:rPr>
            </w:r>
            <w:r w:rsidRPr="001F38B5">
              <w:rPr>
                <w:noProof/>
                <w:webHidden/>
                <w:szCs w:val="22"/>
                <w:rtl/>
              </w:rPr>
              <w:fldChar w:fldCharType="separate"/>
            </w:r>
            <w:r w:rsidR="00C9599A">
              <w:rPr>
                <w:noProof/>
                <w:webHidden/>
                <w:szCs w:val="22"/>
                <w:rtl/>
              </w:rPr>
              <w:t>7</w:t>
            </w:r>
            <w:r w:rsidRPr="001F38B5">
              <w:rPr>
                <w:noProof/>
                <w:webHidden/>
                <w:szCs w:val="22"/>
                <w:rtl/>
              </w:rPr>
              <w:fldChar w:fldCharType="end"/>
            </w:r>
          </w:hyperlink>
        </w:p>
        <w:p w14:paraId="3FE6D629" w14:textId="0724E5A1" w:rsidR="00C10E3F" w:rsidRPr="001F38B5" w:rsidRDefault="00C10E3F" w:rsidP="00515D01">
          <w:pPr>
            <w:pStyle w:val="TOC2"/>
            <w:tabs>
              <w:tab w:val="left" w:pos="1540"/>
              <w:tab w:val="right" w:leader="dot" w:pos="9345"/>
            </w:tabs>
            <w:spacing w:before="0"/>
            <w:rPr>
              <w:rFonts w:eastAsiaTheme="minorEastAsia"/>
              <w:noProof/>
              <w:kern w:val="2"/>
              <w:szCs w:val="22"/>
              <w:rtl/>
              <w:lang w:eastAsia="en-GB"/>
              <w14:ligatures w14:val="standardContextual"/>
            </w:rPr>
          </w:pPr>
          <w:hyperlink w:anchor="_Toc210817409" w:history="1">
            <w:r w:rsidRPr="001F38B5">
              <w:rPr>
                <w:rStyle w:val="Hyperlink"/>
                <w:noProof/>
                <w:szCs w:val="22"/>
                <w:rtl/>
              </w:rPr>
              <w:t>3-4</w:t>
            </w:r>
            <w:r w:rsidRPr="001F38B5">
              <w:rPr>
                <w:rFonts w:eastAsiaTheme="minorEastAsia"/>
                <w:noProof/>
                <w:kern w:val="2"/>
                <w:szCs w:val="22"/>
                <w:rtl/>
                <w:lang w:eastAsia="en-GB"/>
                <w14:ligatures w14:val="standardContextual"/>
              </w:rPr>
              <w:tab/>
            </w:r>
            <w:r w:rsidRPr="001F38B5">
              <w:rPr>
                <w:rStyle w:val="Hyperlink"/>
                <w:noProof/>
                <w:szCs w:val="22"/>
                <w:rtl/>
              </w:rPr>
              <w:t>العينة</w:t>
            </w:r>
            <w:r w:rsidRPr="001F38B5">
              <w:rPr>
                <w:noProof/>
                <w:webHidden/>
                <w:szCs w:val="22"/>
                <w:rtl/>
              </w:rPr>
              <w:tab/>
            </w:r>
            <w:r w:rsidRPr="001F38B5">
              <w:rPr>
                <w:noProof/>
                <w:webHidden/>
                <w:szCs w:val="22"/>
                <w:rtl/>
              </w:rPr>
              <w:fldChar w:fldCharType="begin"/>
            </w:r>
            <w:r w:rsidRPr="001F38B5">
              <w:rPr>
                <w:noProof/>
                <w:webHidden/>
                <w:szCs w:val="22"/>
                <w:rtl/>
              </w:rPr>
              <w:instrText xml:space="preserve"> </w:instrText>
            </w:r>
            <w:r w:rsidRPr="001F38B5">
              <w:rPr>
                <w:noProof/>
                <w:webHidden/>
                <w:szCs w:val="22"/>
              </w:rPr>
              <w:instrText>PAGEREF</w:instrText>
            </w:r>
            <w:r w:rsidRPr="001F38B5">
              <w:rPr>
                <w:noProof/>
                <w:webHidden/>
                <w:szCs w:val="22"/>
                <w:rtl/>
              </w:rPr>
              <w:instrText xml:space="preserve"> _</w:instrText>
            </w:r>
            <w:r w:rsidRPr="001F38B5">
              <w:rPr>
                <w:noProof/>
                <w:webHidden/>
                <w:szCs w:val="22"/>
              </w:rPr>
              <w:instrText>Toc210817409 \h</w:instrText>
            </w:r>
            <w:r w:rsidRPr="001F38B5">
              <w:rPr>
                <w:noProof/>
                <w:webHidden/>
                <w:szCs w:val="22"/>
                <w:rtl/>
              </w:rPr>
              <w:instrText xml:space="preserve"> </w:instrText>
            </w:r>
            <w:r w:rsidRPr="001F38B5">
              <w:rPr>
                <w:noProof/>
                <w:webHidden/>
                <w:szCs w:val="22"/>
                <w:rtl/>
              </w:rPr>
            </w:r>
            <w:r w:rsidRPr="001F38B5">
              <w:rPr>
                <w:noProof/>
                <w:webHidden/>
                <w:szCs w:val="22"/>
                <w:rtl/>
              </w:rPr>
              <w:fldChar w:fldCharType="separate"/>
            </w:r>
            <w:r w:rsidR="00C9599A">
              <w:rPr>
                <w:noProof/>
                <w:webHidden/>
                <w:szCs w:val="22"/>
                <w:rtl/>
              </w:rPr>
              <w:t>8</w:t>
            </w:r>
            <w:r w:rsidRPr="001F38B5">
              <w:rPr>
                <w:noProof/>
                <w:webHidden/>
                <w:szCs w:val="22"/>
                <w:rtl/>
              </w:rPr>
              <w:fldChar w:fldCharType="end"/>
            </w:r>
          </w:hyperlink>
        </w:p>
        <w:p w14:paraId="15B2CAAC" w14:textId="25B62955" w:rsidR="00C10E3F" w:rsidRPr="001F38B5" w:rsidRDefault="00C10E3F" w:rsidP="00515D01">
          <w:pPr>
            <w:pStyle w:val="TOC2"/>
            <w:tabs>
              <w:tab w:val="left" w:pos="1540"/>
              <w:tab w:val="right" w:leader="dot" w:pos="9345"/>
            </w:tabs>
            <w:spacing w:before="0"/>
            <w:rPr>
              <w:rFonts w:eastAsiaTheme="minorEastAsia"/>
              <w:noProof/>
              <w:kern w:val="2"/>
              <w:szCs w:val="22"/>
              <w:rtl/>
              <w:lang w:eastAsia="en-GB"/>
              <w14:ligatures w14:val="standardContextual"/>
            </w:rPr>
          </w:pPr>
          <w:hyperlink w:anchor="_Toc210817410" w:history="1">
            <w:r w:rsidRPr="001F38B5">
              <w:rPr>
                <w:rStyle w:val="Hyperlink"/>
                <w:noProof/>
                <w:szCs w:val="22"/>
                <w:rtl/>
              </w:rPr>
              <w:t>3-5</w:t>
            </w:r>
            <w:r w:rsidRPr="001F38B5">
              <w:rPr>
                <w:rFonts w:eastAsiaTheme="minorEastAsia"/>
                <w:noProof/>
                <w:kern w:val="2"/>
                <w:szCs w:val="22"/>
                <w:rtl/>
                <w:lang w:eastAsia="en-GB"/>
                <w14:ligatures w14:val="standardContextual"/>
              </w:rPr>
              <w:tab/>
            </w:r>
            <w:r w:rsidRPr="001F38B5">
              <w:rPr>
                <w:rStyle w:val="Hyperlink"/>
                <w:noProof/>
                <w:szCs w:val="22"/>
                <w:rtl/>
              </w:rPr>
              <w:t>جمع البيانات وتحليلها</w:t>
            </w:r>
            <w:r w:rsidRPr="001F38B5">
              <w:rPr>
                <w:noProof/>
                <w:webHidden/>
                <w:szCs w:val="22"/>
                <w:rtl/>
              </w:rPr>
              <w:tab/>
            </w:r>
            <w:r w:rsidRPr="001F38B5">
              <w:rPr>
                <w:noProof/>
                <w:webHidden/>
                <w:szCs w:val="22"/>
                <w:rtl/>
              </w:rPr>
              <w:fldChar w:fldCharType="begin"/>
            </w:r>
            <w:r w:rsidRPr="001F38B5">
              <w:rPr>
                <w:noProof/>
                <w:webHidden/>
                <w:szCs w:val="22"/>
                <w:rtl/>
              </w:rPr>
              <w:instrText xml:space="preserve"> </w:instrText>
            </w:r>
            <w:r w:rsidRPr="001F38B5">
              <w:rPr>
                <w:noProof/>
                <w:webHidden/>
                <w:szCs w:val="22"/>
              </w:rPr>
              <w:instrText>PAGEREF</w:instrText>
            </w:r>
            <w:r w:rsidRPr="001F38B5">
              <w:rPr>
                <w:noProof/>
                <w:webHidden/>
                <w:szCs w:val="22"/>
                <w:rtl/>
              </w:rPr>
              <w:instrText xml:space="preserve"> _</w:instrText>
            </w:r>
            <w:r w:rsidRPr="001F38B5">
              <w:rPr>
                <w:noProof/>
                <w:webHidden/>
                <w:szCs w:val="22"/>
              </w:rPr>
              <w:instrText>Toc210817410 \h</w:instrText>
            </w:r>
            <w:r w:rsidRPr="001F38B5">
              <w:rPr>
                <w:noProof/>
                <w:webHidden/>
                <w:szCs w:val="22"/>
                <w:rtl/>
              </w:rPr>
              <w:instrText xml:space="preserve"> </w:instrText>
            </w:r>
            <w:r w:rsidRPr="001F38B5">
              <w:rPr>
                <w:noProof/>
                <w:webHidden/>
                <w:szCs w:val="22"/>
                <w:rtl/>
              </w:rPr>
            </w:r>
            <w:r w:rsidRPr="001F38B5">
              <w:rPr>
                <w:noProof/>
                <w:webHidden/>
                <w:szCs w:val="22"/>
                <w:rtl/>
              </w:rPr>
              <w:fldChar w:fldCharType="separate"/>
            </w:r>
            <w:r w:rsidR="00C9599A">
              <w:rPr>
                <w:noProof/>
                <w:webHidden/>
                <w:szCs w:val="22"/>
                <w:rtl/>
              </w:rPr>
              <w:t>9</w:t>
            </w:r>
            <w:r w:rsidRPr="001F38B5">
              <w:rPr>
                <w:noProof/>
                <w:webHidden/>
                <w:szCs w:val="22"/>
                <w:rtl/>
              </w:rPr>
              <w:fldChar w:fldCharType="end"/>
            </w:r>
          </w:hyperlink>
        </w:p>
        <w:p w14:paraId="0715F1EB" w14:textId="6B42FEB5" w:rsidR="00C10E3F" w:rsidRPr="001F38B5" w:rsidRDefault="00C10E3F" w:rsidP="00515D01">
          <w:pPr>
            <w:pStyle w:val="TOC2"/>
            <w:tabs>
              <w:tab w:val="left" w:pos="1540"/>
              <w:tab w:val="right" w:leader="dot" w:pos="9345"/>
            </w:tabs>
            <w:spacing w:before="0"/>
            <w:rPr>
              <w:rFonts w:eastAsiaTheme="minorEastAsia"/>
              <w:noProof/>
              <w:kern w:val="2"/>
              <w:szCs w:val="22"/>
              <w:rtl/>
              <w:lang w:eastAsia="en-GB"/>
              <w14:ligatures w14:val="standardContextual"/>
            </w:rPr>
          </w:pPr>
          <w:hyperlink w:anchor="_Toc210817411" w:history="1">
            <w:r w:rsidRPr="001F38B5">
              <w:rPr>
                <w:rStyle w:val="Hyperlink"/>
                <w:noProof/>
                <w:szCs w:val="22"/>
                <w:rtl/>
              </w:rPr>
              <w:t>3-6</w:t>
            </w:r>
            <w:r w:rsidRPr="001F38B5">
              <w:rPr>
                <w:rFonts w:eastAsiaTheme="minorEastAsia"/>
                <w:noProof/>
                <w:kern w:val="2"/>
                <w:szCs w:val="22"/>
                <w:rtl/>
                <w:lang w:eastAsia="en-GB"/>
                <w14:ligatures w14:val="standardContextual"/>
              </w:rPr>
              <w:tab/>
            </w:r>
            <w:r w:rsidRPr="001F38B5">
              <w:rPr>
                <w:rStyle w:val="Hyperlink"/>
                <w:noProof/>
                <w:szCs w:val="22"/>
                <w:rtl/>
              </w:rPr>
              <w:t>تقييدات التقييم</w:t>
            </w:r>
            <w:r w:rsidRPr="001F38B5">
              <w:rPr>
                <w:noProof/>
                <w:webHidden/>
                <w:szCs w:val="22"/>
                <w:rtl/>
              </w:rPr>
              <w:tab/>
            </w:r>
            <w:r w:rsidRPr="001F38B5">
              <w:rPr>
                <w:noProof/>
                <w:webHidden/>
                <w:szCs w:val="22"/>
                <w:rtl/>
              </w:rPr>
              <w:fldChar w:fldCharType="begin"/>
            </w:r>
            <w:r w:rsidRPr="001F38B5">
              <w:rPr>
                <w:noProof/>
                <w:webHidden/>
                <w:szCs w:val="22"/>
                <w:rtl/>
              </w:rPr>
              <w:instrText xml:space="preserve"> </w:instrText>
            </w:r>
            <w:r w:rsidRPr="001F38B5">
              <w:rPr>
                <w:noProof/>
                <w:webHidden/>
                <w:szCs w:val="22"/>
              </w:rPr>
              <w:instrText>PAGEREF</w:instrText>
            </w:r>
            <w:r w:rsidRPr="001F38B5">
              <w:rPr>
                <w:noProof/>
                <w:webHidden/>
                <w:szCs w:val="22"/>
                <w:rtl/>
              </w:rPr>
              <w:instrText xml:space="preserve"> _</w:instrText>
            </w:r>
            <w:r w:rsidRPr="001F38B5">
              <w:rPr>
                <w:noProof/>
                <w:webHidden/>
                <w:szCs w:val="22"/>
              </w:rPr>
              <w:instrText>Toc210817411 \h</w:instrText>
            </w:r>
            <w:r w:rsidRPr="001F38B5">
              <w:rPr>
                <w:noProof/>
                <w:webHidden/>
                <w:szCs w:val="22"/>
                <w:rtl/>
              </w:rPr>
              <w:instrText xml:space="preserve"> </w:instrText>
            </w:r>
            <w:r w:rsidRPr="001F38B5">
              <w:rPr>
                <w:noProof/>
                <w:webHidden/>
                <w:szCs w:val="22"/>
                <w:rtl/>
              </w:rPr>
            </w:r>
            <w:r w:rsidRPr="001F38B5">
              <w:rPr>
                <w:noProof/>
                <w:webHidden/>
                <w:szCs w:val="22"/>
                <w:rtl/>
              </w:rPr>
              <w:fldChar w:fldCharType="separate"/>
            </w:r>
            <w:r w:rsidR="00C9599A">
              <w:rPr>
                <w:noProof/>
                <w:webHidden/>
                <w:szCs w:val="22"/>
                <w:rtl/>
              </w:rPr>
              <w:t>10</w:t>
            </w:r>
            <w:r w:rsidRPr="001F38B5">
              <w:rPr>
                <w:noProof/>
                <w:webHidden/>
                <w:szCs w:val="22"/>
                <w:rtl/>
              </w:rPr>
              <w:fldChar w:fldCharType="end"/>
            </w:r>
          </w:hyperlink>
        </w:p>
        <w:p w14:paraId="6FEE7825" w14:textId="1BBAC28C" w:rsidR="00C10E3F" w:rsidRPr="001F38B5" w:rsidRDefault="00C10E3F" w:rsidP="00515D01">
          <w:pPr>
            <w:pStyle w:val="TOC2"/>
            <w:tabs>
              <w:tab w:val="left" w:pos="1540"/>
              <w:tab w:val="right" w:leader="dot" w:pos="9345"/>
            </w:tabs>
            <w:spacing w:before="0"/>
            <w:rPr>
              <w:rFonts w:eastAsiaTheme="minorEastAsia"/>
              <w:noProof/>
              <w:kern w:val="2"/>
              <w:szCs w:val="22"/>
              <w:rtl/>
              <w:lang w:eastAsia="en-GB"/>
              <w14:ligatures w14:val="standardContextual"/>
            </w:rPr>
          </w:pPr>
          <w:hyperlink w:anchor="_Toc210817412" w:history="1">
            <w:r w:rsidRPr="001F38B5">
              <w:rPr>
                <w:rStyle w:val="Hyperlink"/>
                <w:noProof/>
                <w:szCs w:val="22"/>
                <w:rtl/>
              </w:rPr>
              <w:t>4-1</w:t>
            </w:r>
            <w:r w:rsidRPr="001F38B5">
              <w:rPr>
                <w:rFonts w:eastAsiaTheme="minorEastAsia"/>
                <w:noProof/>
                <w:kern w:val="2"/>
                <w:szCs w:val="22"/>
                <w:rtl/>
                <w:lang w:eastAsia="en-GB"/>
                <w14:ligatures w14:val="standardContextual"/>
              </w:rPr>
              <w:tab/>
            </w:r>
            <w:r w:rsidRPr="001F38B5">
              <w:rPr>
                <w:rStyle w:val="Hyperlink"/>
                <w:noProof/>
                <w:szCs w:val="22"/>
                <w:rtl/>
              </w:rPr>
              <w:t>الأهمي</w:t>
            </w:r>
            <w:r w:rsidRPr="001F38B5">
              <w:rPr>
                <w:rStyle w:val="Hyperlink"/>
                <w:noProof/>
                <w:szCs w:val="22"/>
                <w:rtl/>
              </w:rPr>
              <w:t>ة</w:t>
            </w:r>
            <w:r w:rsidRPr="001F38B5">
              <w:rPr>
                <w:noProof/>
                <w:webHidden/>
                <w:szCs w:val="22"/>
                <w:rtl/>
              </w:rPr>
              <w:tab/>
            </w:r>
            <w:r w:rsidRPr="001F38B5">
              <w:rPr>
                <w:noProof/>
                <w:webHidden/>
                <w:szCs w:val="22"/>
                <w:rtl/>
              </w:rPr>
              <w:fldChar w:fldCharType="begin"/>
            </w:r>
            <w:r w:rsidRPr="001F38B5">
              <w:rPr>
                <w:noProof/>
                <w:webHidden/>
                <w:szCs w:val="22"/>
                <w:rtl/>
              </w:rPr>
              <w:instrText xml:space="preserve"> </w:instrText>
            </w:r>
            <w:r w:rsidRPr="001F38B5">
              <w:rPr>
                <w:noProof/>
                <w:webHidden/>
                <w:szCs w:val="22"/>
              </w:rPr>
              <w:instrText>PAGEREF</w:instrText>
            </w:r>
            <w:r w:rsidRPr="001F38B5">
              <w:rPr>
                <w:noProof/>
                <w:webHidden/>
                <w:szCs w:val="22"/>
                <w:rtl/>
              </w:rPr>
              <w:instrText xml:space="preserve"> _</w:instrText>
            </w:r>
            <w:r w:rsidRPr="001F38B5">
              <w:rPr>
                <w:noProof/>
                <w:webHidden/>
                <w:szCs w:val="22"/>
              </w:rPr>
              <w:instrText>Toc210817412 \h</w:instrText>
            </w:r>
            <w:r w:rsidRPr="001F38B5">
              <w:rPr>
                <w:noProof/>
                <w:webHidden/>
                <w:szCs w:val="22"/>
                <w:rtl/>
              </w:rPr>
              <w:instrText xml:space="preserve"> </w:instrText>
            </w:r>
            <w:r w:rsidRPr="001F38B5">
              <w:rPr>
                <w:noProof/>
                <w:webHidden/>
                <w:szCs w:val="22"/>
                <w:rtl/>
              </w:rPr>
            </w:r>
            <w:r w:rsidRPr="001F38B5">
              <w:rPr>
                <w:noProof/>
                <w:webHidden/>
                <w:szCs w:val="22"/>
                <w:rtl/>
              </w:rPr>
              <w:fldChar w:fldCharType="separate"/>
            </w:r>
            <w:r w:rsidR="00C9599A">
              <w:rPr>
                <w:noProof/>
                <w:webHidden/>
                <w:szCs w:val="22"/>
                <w:rtl/>
              </w:rPr>
              <w:t>11</w:t>
            </w:r>
            <w:r w:rsidRPr="001F38B5">
              <w:rPr>
                <w:noProof/>
                <w:webHidden/>
                <w:szCs w:val="22"/>
                <w:rtl/>
              </w:rPr>
              <w:fldChar w:fldCharType="end"/>
            </w:r>
          </w:hyperlink>
        </w:p>
        <w:p w14:paraId="2A8410FD" w14:textId="5DC0BD7D" w:rsidR="00C10E3F" w:rsidRPr="001F38B5" w:rsidRDefault="00C10E3F" w:rsidP="00515D01">
          <w:pPr>
            <w:pStyle w:val="TOC2"/>
            <w:tabs>
              <w:tab w:val="left" w:pos="1540"/>
              <w:tab w:val="right" w:leader="dot" w:pos="9345"/>
            </w:tabs>
            <w:spacing w:before="0"/>
            <w:rPr>
              <w:rFonts w:eastAsiaTheme="minorEastAsia"/>
              <w:noProof/>
              <w:kern w:val="2"/>
              <w:szCs w:val="22"/>
              <w:rtl/>
              <w:lang w:eastAsia="en-GB"/>
              <w14:ligatures w14:val="standardContextual"/>
            </w:rPr>
          </w:pPr>
          <w:hyperlink w:anchor="_Toc210817413" w:history="1">
            <w:r w:rsidRPr="001F38B5">
              <w:rPr>
                <w:rStyle w:val="Hyperlink"/>
                <w:noProof/>
                <w:szCs w:val="22"/>
                <w:rtl/>
              </w:rPr>
              <w:t>4-2</w:t>
            </w:r>
            <w:r w:rsidRPr="001F38B5">
              <w:rPr>
                <w:rFonts w:eastAsiaTheme="minorEastAsia"/>
                <w:noProof/>
                <w:kern w:val="2"/>
                <w:szCs w:val="22"/>
                <w:rtl/>
                <w:lang w:eastAsia="en-GB"/>
                <w14:ligatures w14:val="standardContextual"/>
              </w:rPr>
              <w:tab/>
            </w:r>
            <w:r w:rsidRPr="001F38B5">
              <w:rPr>
                <w:rStyle w:val="Hyperlink"/>
                <w:noProof/>
                <w:szCs w:val="22"/>
                <w:rtl/>
              </w:rPr>
              <w:t>الاتسا</w:t>
            </w:r>
            <w:r w:rsidRPr="001F38B5">
              <w:rPr>
                <w:rStyle w:val="Hyperlink"/>
                <w:noProof/>
                <w:szCs w:val="22"/>
                <w:rtl/>
              </w:rPr>
              <w:t>ق</w:t>
            </w:r>
            <w:r w:rsidRPr="001F38B5">
              <w:rPr>
                <w:noProof/>
                <w:webHidden/>
                <w:szCs w:val="22"/>
                <w:rtl/>
              </w:rPr>
              <w:tab/>
            </w:r>
            <w:r w:rsidRPr="001F38B5">
              <w:rPr>
                <w:noProof/>
                <w:webHidden/>
                <w:szCs w:val="22"/>
                <w:rtl/>
              </w:rPr>
              <w:fldChar w:fldCharType="begin"/>
            </w:r>
            <w:r w:rsidRPr="001F38B5">
              <w:rPr>
                <w:noProof/>
                <w:webHidden/>
                <w:szCs w:val="22"/>
                <w:rtl/>
              </w:rPr>
              <w:instrText xml:space="preserve"> </w:instrText>
            </w:r>
            <w:r w:rsidRPr="001F38B5">
              <w:rPr>
                <w:noProof/>
                <w:webHidden/>
                <w:szCs w:val="22"/>
              </w:rPr>
              <w:instrText>PAGEREF</w:instrText>
            </w:r>
            <w:r w:rsidRPr="001F38B5">
              <w:rPr>
                <w:noProof/>
                <w:webHidden/>
                <w:szCs w:val="22"/>
                <w:rtl/>
              </w:rPr>
              <w:instrText xml:space="preserve"> _</w:instrText>
            </w:r>
            <w:r w:rsidRPr="001F38B5">
              <w:rPr>
                <w:noProof/>
                <w:webHidden/>
                <w:szCs w:val="22"/>
              </w:rPr>
              <w:instrText>Toc210817413 \h</w:instrText>
            </w:r>
            <w:r w:rsidRPr="001F38B5">
              <w:rPr>
                <w:noProof/>
                <w:webHidden/>
                <w:szCs w:val="22"/>
                <w:rtl/>
              </w:rPr>
              <w:instrText xml:space="preserve"> </w:instrText>
            </w:r>
            <w:r w:rsidRPr="001F38B5">
              <w:rPr>
                <w:noProof/>
                <w:webHidden/>
                <w:szCs w:val="22"/>
                <w:rtl/>
              </w:rPr>
            </w:r>
            <w:r w:rsidRPr="001F38B5">
              <w:rPr>
                <w:noProof/>
                <w:webHidden/>
                <w:szCs w:val="22"/>
                <w:rtl/>
              </w:rPr>
              <w:fldChar w:fldCharType="separate"/>
            </w:r>
            <w:r w:rsidR="00C9599A">
              <w:rPr>
                <w:noProof/>
                <w:webHidden/>
                <w:szCs w:val="22"/>
                <w:rtl/>
              </w:rPr>
              <w:t>13</w:t>
            </w:r>
            <w:r w:rsidRPr="001F38B5">
              <w:rPr>
                <w:noProof/>
                <w:webHidden/>
                <w:szCs w:val="22"/>
                <w:rtl/>
              </w:rPr>
              <w:fldChar w:fldCharType="end"/>
            </w:r>
          </w:hyperlink>
        </w:p>
        <w:p w14:paraId="278C82F8" w14:textId="0FE1568E" w:rsidR="00C10E3F" w:rsidRPr="001F38B5" w:rsidRDefault="00C10E3F" w:rsidP="00515D01">
          <w:pPr>
            <w:pStyle w:val="TOC2"/>
            <w:tabs>
              <w:tab w:val="left" w:pos="1540"/>
              <w:tab w:val="right" w:leader="dot" w:pos="9345"/>
            </w:tabs>
            <w:spacing w:before="0"/>
            <w:rPr>
              <w:rFonts w:eastAsiaTheme="minorEastAsia"/>
              <w:noProof/>
              <w:kern w:val="2"/>
              <w:szCs w:val="22"/>
              <w:rtl/>
              <w:lang w:eastAsia="en-GB"/>
              <w14:ligatures w14:val="standardContextual"/>
            </w:rPr>
          </w:pPr>
          <w:hyperlink w:anchor="_Toc210817414" w:history="1">
            <w:r w:rsidRPr="001F38B5">
              <w:rPr>
                <w:rStyle w:val="Hyperlink"/>
                <w:noProof/>
                <w:szCs w:val="22"/>
                <w:rtl/>
              </w:rPr>
              <w:t>4-3</w:t>
            </w:r>
            <w:r w:rsidRPr="001F38B5">
              <w:rPr>
                <w:rFonts w:eastAsiaTheme="minorEastAsia"/>
                <w:noProof/>
                <w:kern w:val="2"/>
                <w:szCs w:val="22"/>
                <w:rtl/>
                <w:lang w:eastAsia="en-GB"/>
                <w14:ligatures w14:val="standardContextual"/>
              </w:rPr>
              <w:tab/>
            </w:r>
            <w:r w:rsidRPr="001F38B5">
              <w:rPr>
                <w:rStyle w:val="Hyperlink"/>
                <w:noProof/>
                <w:szCs w:val="22"/>
                <w:rtl/>
              </w:rPr>
              <w:t>الكفاءة</w:t>
            </w:r>
            <w:r w:rsidRPr="001F38B5">
              <w:rPr>
                <w:noProof/>
                <w:webHidden/>
                <w:szCs w:val="22"/>
                <w:rtl/>
              </w:rPr>
              <w:tab/>
            </w:r>
            <w:r w:rsidRPr="001F38B5">
              <w:rPr>
                <w:noProof/>
                <w:webHidden/>
                <w:szCs w:val="22"/>
                <w:rtl/>
              </w:rPr>
              <w:fldChar w:fldCharType="begin"/>
            </w:r>
            <w:r w:rsidRPr="001F38B5">
              <w:rPr>
                <w:noProof/>
                <w:webHidden/>
                <w:szCs w:val="22"/>
                <w:rtl/>
              </w:rPr>
              <w:instrText xml:space="preserve"> </w:instrText>
            </w:r>
            <w:r w:rsidRPr="001F38B5">
              <w:rPr>
                <w:noProof/>
                <w:webHidden/>
                <w:szCs w:val="22"/>
              </w:rPr>
              <w:instrText>PAGEREF</w:instrText>
            </w:r>
            <w:r w:rsidRPr="001F38B5">
              <w:rPr>
                <w:noProof/>
                <w:webHidden/>
                <w:szCs w:val="22"/>
                <w:rtl/>
              </w:rPr>
              <w:instrText xml:space="preserve"> _</w:instrText>
            </w:r>
            <w:r w:rsidRPr="001F38B5">
              <w:rPr>
                <w:noProof/>
                <w:webHidden/>
                <w:szCs w:val="22"/>
              </w:rPr>
              <w:instrText>Toc210817414 \h</w:instrText>
            </w:r>
            <w:r w:rsidRPr="001F38B5">
              <w:rPr>
                <w:noProof/>
                <w:webHidden/>
                <w:szCs w:val="22"/>
                <w:rtl/>
              </w:rPr>
              <w:instrText xml:space="preserve"> </w:instrText>
            </w:r>
            <w:r w:rsidRPr="001F38B5">
              <w:rPr>
                <w:noProof/>
                <w:webHidden/>
                <w:szCs w:val="22"/>
                <w:rtl/>
              </w:rPr>
            </w:r>
            <w:r w:rsidRPr="001F38B5">
              <w:rPr>
                <w:noProof/>
                <w:webHidden/>
                <w:szCs w:val="22"/>
                <w:rtl/>
              </w:rPr>
              <w:fldChar w:fldCharType="separate"/>
            </w:r>
            <w:r w:rsidR="00C9599A">
              <w:rPr>
                <w:noProof/>
                <w:webHidden/>
                <w:szCs w:val="22"/>
                <w:rtl/>
              </w:rPr>
              <w:t>14</w:t>
            </w:r>
            <w:r w:rsidRPr="001F38B5">
              <w:rPr>
                <w:noProof/>
                <w:webHidden/>
                <w:szCs w:val="22"/>
                <w:rtl/>
              </w:rPr>
              <w:fldChar w:fldCharType="end"/>
            </w:r>
          </w:hyperlink>
        </w:p>
        <w:p w14:paraId="54891B64" w14:textId="01F3F6E4" w:rsidR="00C10E3F" w:rsidRPr="001F38B5" w:rsidRDefault="00C10E3F" w:rsidP="00515D01">
          <w:pPr>
            <w:pStyle w:val="TOC2"/>
            <w:tabs>
              <w:tab w:val="left" w:pos="1540"/>
              <w:tab w:val="right" w:leader="dot" w:pos="9345"/>
            </w:tabs>
            <w:spacing w:before="0"/>
            <w:rPr>
              <w:rFonts w:eastAsiaTheme="minorEastAsia"/>
              <w:noProof/>
              <w:kern w:val="2"/>
              <w:szCs w:val="22"/>
              <w:rtl/>
              <w:lang w:eastAsia="en-GB"/>
              <w14:ligatures w14:val="standardContextual"/>
            </w:rPr>
          </w:pPr>
          <w:hyperlink w:anchor="_Toc210817415" w:history="1">
            <w:r w:rsidRPr="001F38B5">
              <w:rPr>
                <w:rStyle w:val="Hyperlink"/>
                <w:noProof/>
                <w:szCs w:val="22"/>
                <w:rtl/>
              </w:rPr>
              <w:t>4-4</w:t>
            </w:r>
            <w:r w:rsidRPr="001F38B5">
              <w:rPr>
                <w:rFonts w:eastAsiaTheme="minorEastAsia"/>
                <w:noProof/>
                <w:kern w:val="2"/>
                <w:szCs w:val="22"/>
                <w:rtl/>
                <w:lang w:eastAsia="en-GB"/>
                <w14:ligatures w14:val="standardContextual"/>
              </w:rPr>
              <w:tab/>
            </w:r>
            <w:r w:rsidRPr="001F38B5">
              <w:rPr>
                <w:rStyle w:val="Hyperlink"/>
                <w:noProof/>
                <w:szCs w:val="22"/>
                <w:rtl/>
              </w:rPr>
              <w:t>الفعالية</w:t>
            </w:r>
            <w:r w:rsidRPr="001F38B5">
              <w:rPr>
                <w:noProof/>
                <w:webHidden/>
                <w:szCs w:val="22"/>
                <w:rtl/>
              </w:rPr>
              <w:tab/>
            </w:r>
            <w:r w:rsidRPr="001F38B5">
              <w:rPr>
                <w:noProof/>
                <w:webHidden/>
                <w:szCs w:val="22"/>
                <w:rtl/>
              </w:rPr>
              <w:fldChar w:fldCharType="begin"/>
            </w:r>
            <w:r w:rsidRPr="001F38B5">
              <w:rPr>
                <w:noProof/>
                <w:webHidden/>
                <w:szCs w:val="22"/>
                <w:rtl/>
              </w:rPr>
              <w:instrText xml:space="preserve"> </w:instrText>
            </w:r>
            <w:r w:rsidRPr="001F38B5">
              <w:rPr>
                <w:noProof/>
                <w:webHidden/>
                <w:szCs w:val="22"/>
              </w:rPr>
              <w:instrText>PAGEREF</w:instrText>
            </w:r>
            <w:r w:rsidRPr="001F38B5">
              <w:rPr>
                <w:noProof/>
                <w:webHidden/>
                <w:szCs w:val="22"/>
                <w:rtl/>
              </w:rPr>
              <w:instrText xml:space="preserve"> _</w:instrText>
            </w:r>
            <w:r w:rsidRPr="001F38B5">
              <w:rPr>
                <w:noProof/>
                <w:webHidden/>
                <w:szCs w:val="22"/>
              </w:rPr>
              <w:instrText>Toc210817415 \h</w:instrText>
            </w:r>
            <w:r w:rsidRPr="001F38B5">
              <w:rPr>
                <w:noProof/>
                <w:webHidden/>
                <w:szCs w:val="22"/>
                <w:rtl/>
              </w:rPr>
              <w:instrText xml:space="preserve"> </w:instrText>
            </w:r>
            <w:r w:rsidRPr="001F38B5">
              <w:rPr>
                <w:noProof/>
                <w:webHidden/>
                <w:szCs w:val="22"/>
                <w:rtl/>
              </w:rPr>
            </w:r>
            <w:r w:rsidRPr="001F38B5">
              <w:rPr>
                <w:noProof/>
                <w:webHidden/>
                <w:szCs w:val="22"/>
                <w:rtl/>
              </w:rPr>
              <w:fldChar w:fldCharType="separate"/>
            </w:r>
            <w:r w:rsidR="00C9599A">
              <w:rPr>
                <w:noProof/>
                <w:webHidden/>
                <w:szCs w:val="22"/>
                <w:rtl/>
              </w:rPr>
              <w:t>15</w:t>
            </w:r>
            <w:r w:rsidRPr="001F38B5">
              <w:rPr>
                <w:noProof/>
                <w:webHidden/>
                <w:szCs w:val="22"/>
                <w:rtl/>
              </w:rPr>
              <w:fldChar w:fldCharType="end"/>
            </w:r>
          </w:hyperlink>
        </w:p>
        <w:p w14:paraId="2AECA71E" w14:textId="1F852AC7" w:rsidR="00C10E3F" w:rsidRPr="001F38B5" w:rsidRDefault="00C10E3F" w:rsidP="00515D01">
          <w:pPr>
            <w:pStyle w:val="TOC2"/>
            <w:tabs>
              <w:tab w:val="left" w:pos="1540"/>
              <w:tab w:val="right" w:leader="dot" w:pos="9345"/>
            </w:tabs>
            <w:spacing w:before="0"/>
            <w:rPr>
              <w:rFonts w:eastAsiaTheme="minorEastAsia"/>
              <w:noProof/>
              <w:kern w:val="2"/>
              <w:szCs w:val="22"/>
              <w:rtl/>
              <w:lang w:eastAsia="en-GB"/>
              <w14:ligatures w14:val="standardContextual"/>
            </w:rPr>
          </w:pPr>
          <w:hyperlink w:anchor="_Toc210817416" w:history="1">
            <w:r w:rsidRPr="001F38B5">
              <w:rPr>
                <w:rStyle w:val="Hyperlink"/>
                <w:noProof/>
                <w:szCs w:val="22"/>
                <w:rtl/>
              </w:rPr>
              <w:t>4-5</w:t>
            </w:r>
            <w:r w:rsidRPr="001F38B5">
              <w:rPr>
                <w:rFonts w:eastAsiaTheme="minorEastAsia"/>
                <w:noProof/>
                <w:kern w:val="2"/>
                <w:szCs w:val="22"/>
                <w:rtl/>
                <w:lang w:eastAsia="en-GB"/>
                <w14:ligatures w14:val="standardContextual"/>
              </w:rPr>
              <w:tab/>
            </w:r>
            <w:r w:rsidRPr="001F38B5">
              <w:rPr>
                <w:rStyle w:val="Hyperlink"/>
                <w:noProof/>
                <w:szCs w:val="22"/>
                <w:rtl/>
              </w:rPr>
              <w:t>الأثر</w:t>
            </w:r>
            <w:r w:rsidRPr="001F38B5">
              <w:rPr>
                <w:noProof/>
                <w:webHidden/>
                <w:szCs w:val="22"/>
                <w:rtl/>
              </w:rPr>
              <w:tab/>
            </w:r>
            <w:r w:rsidRPr="001F38B5">
              <w:rPr>
                <w:noProof/>
                <w:webHidden/>
                <w:szCs w:val="22"/>
                <w:rtl/>
              </w:rPr>
              <w:fldChar w:fldCharType="begin"/>
            </w:r>
            <w:r w:rsidRPr="001F38B5">
              <w:rPr>
                <w:noProof/>
                <w:webHidden/>
                <w:szCs w:val="22"/>
                <w:rtl/>
              </w:rPr>
              <w:instrText xml:space="preserve"> </w:instrText>
            </w:r>
            <w:r w:rsidRPr="001F38B5">
              <w:rPr>
                <w:noProof/>
                <w:webHidden/>
                <w:szCs w:val="22"/>
              </w:rPr>
              <w:instrText>PAGEREF</w:instrText>
            </w:r>
            <w:r w:rsidRPr="001F38B5">
              <w:rPr>
                <w:noProof/>
                <w:webHidden/>
                <w:szCs w:val="22"/>
                <w:rtl/>
              </w:rPr>
              <w:instrText xml:space="preserve"> _</w:instrText>
            </w:r>
            <w:r w:rsidRPr="001F38B5">
              <w:rPr>
                <w:noProof/>
                <w:webHidden/>
                <w:szCs w:val="22"/>
              </w:rPr>
              <w:instrText>Toc210817416 \h</w:instrText>
            </w:r>
            <w:r w:rsidRPr="001F38B5">
              <w:rPr>
                <w:noProof/>
                <w:webHidden/>
                <w:szCs w:val="22"/>
                <w:rtl/>
              </w:rPr>
              <w:instrText xml:space="preserve"> </w:instrText>
            </w:r>
            <w:r w:rsidRPr="001F38B5">
              <w:rPr>
                <w:noProof/>
                <w:webHidden/>
                <w:szCs w:val="22"/>
                <w:rtl/>
              </w:rPr>
            </w:r>
            <w:r w:rsidRPr="001F38B5">
              <w:rPr>
                <w:noProof/>
                <w:webHidden/>
                <w:szCs w:val="22"/>
                <w:rtl/>
              </w:rPr>
              <w:fldChar w:fldCharType="separate"/>
            </w:r>
            <w:r w:rsidR="00C9599A">
              <w:rPr>
                <w:noProof/>
                <w:webHidden/>
                <w:szCs w:val="22"/>
                <w:rtl/>
              </w:rPr>
              <w:t>18</w:t>
            </w:r>
            <w:r w:rsidRPr="001F38B5">
              <w:rPr>
                <w:noProof/>
                <w:webHidden/>
                <w:szCs w:val="22"/>
                <w:rtl/>
              </w:rPr>
              <w:fldChar w:fldCharType="end"/>
            </w:r>
          </w:hyperlink>
        </w:p>
        <w:p w14:paraId="53D3F0EE" w14:textId="341A4A84" w:rsidR="00C10E3F" w:rsidRPr="001F38B5" w:rsidRDefault="00C10E3F" w:rsidP="00515D01">
          <w:pPr>
            <w:pStyle w:val="TOC2"/>
            <w:tabs>
              <w:tab w:val="left" w:pos="1540"/>
              <w:tab w:val="right" w:leader="dot" w:pos="9345"/>
            </w:tabs>
            <w:spacing w:before="0"/>
            <w:rPr>
              <w:rFonts w:eastAsiaTheme="minorEastAsia"/>
              <w:noProof/>
              <w:kern w:val="2"/>
              <w:szCs w:val="22"/>
              <w:rtl/>
              <w:lang w:eastAsia="en-GB"/>
              <w14:ligatures w14:val="standardContextual"/>
            </w:rPr>
          </w:pPr>
          <w:hyperlink w:anchor="_Toc210817417" w:history="1">
            <w:r w:rsidRPr="001F38B5">
              <w:rPr>
                <w:rStyle w:val="Hyperlink"/>
                <w:noProof/>
                <w:szCs w:val="22"/>
                <w:rtl/>
              </w:rPr>
              <w:t>4-6</w:t>
            </w:r>
            <w:r w:rsidRPr="001F38B5">
              <w:rPr>
                <w:rFonts w:eastAsiaTheme="minorEastAsia"/>
                <w:noProof/>
                <w:kern w:val="2"/>
                <w:szCs w:val="22"/>
                <w:rtl/>
                <w:lang w:eastAsia="en-GB"/>
                <w14:ligatures w14:val="standardContextual"/>
              </w:rPr>
              <w:tab/>
            </w:r>
            <w:r w:rsidRPr="001F38B5">
              <w:rPr>
                <w:rStyle w:val="Hyperlink"/>
                <w:noProof/>
                <w:szCs w:val="22"/>
                <w:rtl/>
              </w:rPr>
              <w:t>الاستدامة</w:t>
            </w:r>
            <w:r w:rsidRPr="001F38B5">
              <w:rPr>
                <w:noProof/>
                <w:webHidden/>
                <w:szCs w:val="22"/>
                <w:rtl/>
              </w:rPr>
              <w:tab/>
            </w:r>
            <w:r w:rsidRPr="001F38B5">
              <w:rPr>
                <w:noProof/>
                <w:webHidden/>
                <w:szCs w:val="22"/>
                <w:rtl/>
              </w:rPr>
              <w:fldChar w:fldCharType="begin"/>
            </w:r>
            <w:r w:rsidRPr="001F38B5">
              <w:rPr>
                <w:noProof/>
                <w:webHidden/>
                <w:szCs w:val="22"/>
                <w:rtl/>
              </w:rPr>
              <w:instrText xml:space="preserve"> </w:instrText>
            </w:r>
            <w:r w:rsidRPr="001F38B5">
              <w:rPr>
                <w:noProof/>
                <w:webHidden/>
                <w:szCs w:val="22"/>
              </w:rPr>
              <w:instrText>PAGEREF</w:instrText>
            </w:r>
            <w:r w:rsidRPr="001F38B5">
              <w:rPr>
                <w:noProof/>
                <w:webHidden/>
                <w:szCs w:val="22"/>
                <w:rtl/>
              </w:rPr>
              <w:instrText xml:space="preserve"> _</w:instrText>
            </w:r>
            <w:r w:rsidRPr="001F38B5">
              <w:rPr>
                <w:noProof/>
                <w:webHidden/>
                <w:szCs w:val="22"/>
              </w:rPr>
              <w:instrText>Toc210817417 \h</w:instrText>
            </w:r>
            <w:r w:rsidRPr="001F38B5">
              <w:rPr>
                <w:noProof/>
                <w:webHidden/>
                <w:szCs w:val="22"/>
                <w:rtl/>
              </w:rPr>
              <w:instrText xml:space="preserve"> </w:instrText>
            </w:r>
            <w:r w:rsidRPr="001F38B5">
              <w:rPr>
                <w:noProof/>
                <w:webHidden/>
                <w:szCs w:val="22"/>
                <w:rtl/>
              </w:rPr>
            </w:r>
            <w:r w:rsidRPr="001F38B5">
              <w:rPr>
                <w:noProof/>
                <w:webHidden/>
                <w:szCs w:val="22"/>
                <w:rtl/>
              </w:rPr>
              <w:fldChar w:fldCharType="separate"/>
            </w:r>
            <w:r w:rsidR="00C9599A">
              <w:rPr>
                <w:noProof/>
                <w:webHidden/>
                <w:szCs w:val="22"/>
                <w:rtl/>
              </w:rPr>
              <w:t>19</w:t>
            </w:r>
            <w:r w:rsidRPr="001F38B5">
              <w:rPr>
                <w:noProof/>
                <w:webHidden/>
                <w:szCs w:val="22"/>
                <w:rtl/>
              </w:rPr>
              <w:fldChar w:fldCharType="end"/>
            </w:r>
          </w:hyperlink>
        </w:p>
        <w:p w14:paraId="04CEBBCC" w14:textId="54997B45" w:rsidR="00C10E3F" w:rsidRPr="001F38B5" w:rsidRDefault="00C10E3F" w:rsidP="00CE4190">
          <w:pPr>
            <w:pStyle w:val="TOC1"/>
            <w:rPr>
              <w:rFonts w:eastAsiaTheme="minorEastAsia"/>
              <w:b/>
              <w:bCs/>
              <w:kern w:val="2"/>
              <w:rtl/>
              <w:lang w:eastAsia="en-GB"/>
              <w14:ligatures w14:val="standardContextual"/>
            </w:rPr>
          </w:pPr>
          <w:hyperlink w:anchor="_Toc210817418" w:history="1">
            <w:r w:rsidRPr="001F38B5">
              <w:rPr>
                <w:rStyle w:val="Hyperlink"/>
                <w:b/>
                <w:bCs/>
                <w:rtl/>
              </w:rPr>
              <w:t>5-النتائج والدروس المستفادة</w:t>
            </w:r>
            <w:r w:rsidRPr="001F38B5">
              <w:rPr>
                <w:b/>
                <w:bCs/>
                <w:webHidden/>
                <w:rtl/>
              </w:rPr>
              <w:tab/>
            </w:r>
            <w:r w:rsidRPr="001F38B5">
              <w:rPr>
                <w:b/>
                <w:bCs/>
                <w:webHidden/>
                <w:rtl/>
              </w:rPr>
              <w:fldChar w:fldCharType="begin"/>
            </w:r>
            <w:r w:rsidRPr="001F38B5">
              <w:rPr>
                <w:b/>
                <w:bCs/>
                <w:webHidden/>
                <w:rtl/>
              </w:rPr>
              <w:instrText xml:space="preserve"> </w:instrText>
            </w:r>
            <w:r w:rsidRPr="001F38B5">
              <w:rPr>
                <w:b/>
                <w:bCs/>
                <w:webHidden/>
              </w:rPr>
              <w:instrText>PAGEREF</w:instrText>
            </w:r>
            <w:r w:rsidRPr="001F38B5">
              <w:rPr>
                <w:b/>
                <w:bCs/>
                <w:webHidden/>
                <w:rtl/>
              </w:rPr>
              <w:instrText xml:space="preserve"> _</w:instrText>
            </w:r>
            <w:r w:rsidRPr="001F38B5">
              <w:rPr>
                <w:b/>
                <w:bCs/>
                <w:webHidden/>
              </w:rPr>
              <w:instrText>Toc210817418 \h</w:instrText>
            </w:r>
            <w:r w:rsidRPr="001F38B5">
              <w:rPr>
                <w:b/>
                <w:bCs/>
                <w:webHidden/>
                <w:rtl/>
              </w:rPr>
              <w:instrText xml:space="preserve"> </w:instrText>
            </w:r>
            <w:r w:rsidRPr="001F38B5">
              <w:rPr>
                <w:b/>
                <w:bCs/>
                <w:webHidden/>
                <w:rtl/>
              </w:rPr>
            </w:r>
            <w:r w:rsidRPr="001F38B5">
              <w:rPr>
                <w:b/>
                <w:bCs/>
                <w:webHidden/>
                <w:rtl/>
              </w:rPr>
              <w:fldChar w:fldCharType="separate"/>
            </w:r>
            <w:r w:rsidR="00C9599A">
              <w:rPr>
                <w:b/>
                <w:bCs/>
                <w:webHidden/>
                <w:rtl/>
              </w:rPr>
              <w:t>21</w:t>
            </w:r>
            <w:r w:rsidRPr="001F38B5">
              <w:rPr>
                <w:b/>
                <w:bCs/>
                <w:webHidden/>
                <w:rtl/>
              </w:rPr>
              <w:fldChar w:fldCharType="end"/>
            </w:r>
          </w:hyperlink>
        </w:p>
        <w:p w14:paraId="0A0732B7" w14:textId="68FAABB0" w:rsidR="00C10E3F" w:rsidRPr="001F38B5" w:rsidRDefault="00C10E3F" w:rsidP="00CE4190">
          <w:pPr>
            <w:pStyle w:val="TOC1"/>
            <w:rPr>
              <w:rFonts w:eastAsiaTheme="minorEastAsia"/>
              <w:b/>
              <w:bCs/>
              <w:kern w:val="2"/>
              <w:rtl/>
              <w:lang w:eastAsia="en-GB"/>
              <w14:ligatures w14:val="standardContextual"/>
            </w:rPr>
          </w:pPr>
          <w:hyperlink w:anchor="_Toc210817419" w:history="1">
            <w:r w:rsidRPr="001F38B5">
              <w:rPr>
                <w:rStyle w:val="Hyperlink"/>
                <w:b/>
                <w:bCs/>
                <w:rtl/>
              </w:rPr>
              <w:t>6-الاستنتاجات والتوصيات</w:t>
            </w:r>
            <w:r w:rsidRPr="001F38B5">
              <w:rPr>
                <w:b/>
                <w:bCs/>
                <w:webHidden/>
                <w:rtl/>
              </w:rPr>
              <w:tab/>
            </w:r>
            <w:r w:rsidRPr="001F38B5">
              <w:rPr>
                <w:b/>
                <w:bCs/>
                <w:webHidden/>
                <w:rtl/>
              </w:rPr>
              <w:fldChar w:fldCharType="begin"/>
            </w:r>
            <w:r w:rsidRPr="001F38B5">
              <w:rPr>
                <w:b/>
                <w:bCs/>
                <w:webHidden/>
                <w:rtl/>
              </w:rPr>
              <w:instrText xml:space="preserve"> </w:instrText>
            </w:r>
            <w:r w:rsidRPr="001F38B5">
              <w:rPr>
                <w:b/>
                <w:bCs/>
                <w:webHidden/>
              </w:rPr>
              <w:instrText>PAGEREF</w:instrText>
            </w:r>
            <w:r w:rsidRPr="001F38B5">
              <w:rPr>
                <w:b/>
                <w:bCs/>
                <w:webHidden/>
                <w:rtl/>
              </w:rPr>
              <w:instrText xml:space="preserve"> _</w:instrText>
            </w:r>
            <w:r w:rsidRPr="001F38B5">
              <w:rPr>
                <w:b/>
                <w:bCs/>
                <w:webHidden/>
              </w:rPr>
              <w:instrText>Toc210817419 \h</w:instrText>
            </w:r>
            <w:r w:rsidRPr="001F38B5">
              <w:rPr>
                <w:b/>
                <w:bCs/>
                <w:webHidden/>
                <w:rtl/>
              </w:rPr>
              <w:instrText xml:space="preserve"> </w:instrText>
            </w:r>
            <w:r w:rsidRPr="001F38B5">
              <w:rPr>
                <w:b/>
                <w:bCs/>
                <w:webHidden/>
                <w:rtl/>
              </w:rPr>
            </w:r>
            <w:r w:rsidRPr="001F38B5">
              <w:rPr>
                <w:b/>
                <w:bCs/>
                <w:webHidden/>
                <w:rtl/>
              </w:rPr>
              <w:fldChar w:fldCharType="separate"/>
            </w:r>
            <w:r w:rsidR="00C9599A">
              <w:rPr>
                <w:b/>
                <w:bCs/>
                <w:webHidden/>
                <w:rtl/>
              </w:rPr>
              <w:t>22</w:t>
            </w:r>
            <w:r w:rsidRPr="001F38B5">
              <w:rPr>
                <w:b/>
                <w:bCs/>
                <w:webHidden/>
                <w:rtl/>
              </w:rPr>
              <w:fldChar w:fldCharType="end"/>
            </w:r>
          </w:hyperlink>
        </w:p>
        <w:p w14:paraId="51315365" w14:textId="77777777" w:rsidR="002950F0" w:rsidRPr="00515D01" w:rsidRDefault="00C10E3F" w:rsidP="00515D01">
          <w:pPr>
            <w:rPr>
              <w:rtl/>
            </w:rPr>
          </w:pPr>
          <w:r w:rsidRPr="00C10E3F">
            <w:rPr>
              <w:rFonts w:asciiTheme="minorHAnsi" w:hAnsiTheme="minorHAnsi" w:cstheme="minorHAnsi"/>
              <w:noProof/>
            </w:rPr>
            <w:fldChar w:fldCharType="end"/>
          </w:r>
        </w:p>
      </w:sdtContent>
    </w:sdt>
    <w:bookmarkStart w:id="4" w:name="_Toc209435377" w:displacedByCustomXml="prev"/>
    <w:p w14:paraId="6C593D61" w14:textId="77777777" w:rsidR="002950F0" w:rsidRPr="00C95133" w:rsidRDefault="002950F0" w:rsidP="002950F0">
      <w:pPr>
        <w:rPr>
          <w:rFonts w:asciiTheme="minorHAnsi" w:hAnsiTheme="minorHAnsi" w:cstheme="minorHAnsi"/>
          <w:b/>
          <w:bCs/>
          <w:sz w:val="24"/>
          <w:szCs w:val="24"/>
          <w:u w:val="single"/>
        </w:rPr>
      </w:pPr>
      <w:r w:rsidRPr="00C95133">
        <w:rPr>
          <w:rFonts w:asciiTheme="minorHAnsi" w:hAnsiTheme="minorHAnsi" w:cstheme="minorHAnsi"/>
          <w:b/>
          <w:bCs/>
          <w:sz w:val="24"/>
          <w:szCs w:val="24"/>
          <w:u w:val="single"/>
          <w:rtl/>
        </w:rPr>
        <w:t>الملاحق </w:t>
      </w:r>
      <w:r w:rsidRPr="00C95133">
        <w:rPr>
          <w:rFonts w:asciiTheme="minorHAnsi" w:hAnsiTheme="minorHAnsi" w:cstheme="minorHAnsi" w:hint="cs"/>
          <w:b/>
          <w:bCs/>
          <w:sz w:val="24"/>
          <w:szCs w:val="24"/>
          <w:u w:val="single"/>
          <w:rtl/>
        </w:rPr>
        <w:t>(</w:t>
      </w:r>
      <w:r w:rsidRPr="00C95133">
        <w:rPr>
          <w:rFonts w:asciiTheme="minorHAnsi" w:hAnsiTheme="minorHAnsi" w:cstheme="minorHAnsi"/>
          <w:b/>
          <w:bCs/>
          <w:sz w:val="24"/>
          <w:szCs w:val="24"/>
          <w:u w:val="single"/>
          <w:rtl/>
        </w:rPr>
        <w:t>مرفقة بشكل مستقل</w:t>
      </w:r>
      <w:r w:rsidRPr="00C95133">
        <w:rPr>
          <w:rFonts w:asciiTheme="minorHAnsi" w:hAnsiTheme="minorHAnsi" w:cstheme="minorHAnsi" w:hint="cs"/>
          <w:b/>
          <w:bCs/>
          <w:sz w:val="24"/>
          <w:szCs w:val="24"/>
          <w:u w:val="single"/>
          <w:rtl/>
        </w:rPr>
        <w:t>)</w:t>
      </w:r>
    </w:p>
    <w:p w14:paraId="36949D76" w14:textId="77777777" w:rsidR="002950F0" w:rsidRPr="002950F0" w:rsidRDefault="002950F0" w:rsidP="002950F0">
      <w:pPr>
        <w:rPr>
          <w:rFonts w:asciiTheme="minorHAnsi" w:hAnsiTheme="minorHAnsi" w:cstheme="minorHAnsi"/>
        </w:rPr>
      </w:pPr>
      <w:r w:rsidRPr="002950F0">
        <w:rPr>
          <w:rFonts w:asciiTheme="minorHAnsi" w:hAnsiTheme="minorHAnsi" w:cstheme="minorHAnsi"/>
          <w:rtl/>
        </w:rPr>
        <w:t>الملحق 1</w:t>
      </w:r>
      <w:r w:rsidRPr="002950F0">
        <w:rPr>
          <w:rFonts w:asciiTheme="minorHAnsi" w:hAnsiTheme="minorHAnsi" w:cstheme="minorHAnsi"/>
        </w:rPr>
        <w:t>: </w:t>
      </w:r>
      <w:r w:rsidRPr="002950F0">
        <w:rPr>
          <w:rFonts w:asciiTheme="minorHAnsi" w:hAnsiTheme="minorHAnsi" w:cstheme="minorHAnsi"/>
          <w:rtl/>
        </w:rPr>
        <w:t>مصفوفة التقييم</w:t>
      </w:r>
    </w:p>
    <w:p w14:paraId="7E698F01" w14:textId="77777777" w:rsidR="002950F0" w:rsidRPr="002950F0" w:rsidRDefault="002950F0" w:rsidP="002950F0">
      <w:pPr>
        <w:rPr>
          <w:rFonts w:asciiTheme="minorHAnsi" w:hAnsiTheme="minorHAnsi" w:cstheme="minorHAnsi"/>
        </w:rPr>
      </w:pPr>
      <w:r w:rsidRPr="002950F0">
        <w:rPr>
          <w:rFonts w:asciiTheme="minorHAnsi" w:hAnsiTheme="minorHAnsi" w:cstheme="minorHAnsi"/>
          <w:rtl/>
        </w:rPr>
        <w:t>الملحق 2</w:t>
      </w:r>
      <w:r w:rsidRPr="002950F0">
        <w:rPr>
          <w:rFonts w:asciiTheme="minorHAnsi" w:hAnsiTheme="minorHAnsi" w:cstheme="minorHAnsi"/>
        </w:rPr>
        <w:t>: </w:t>
      </w:r>
      <w:r w:rsidRPr="002950F0">
        <w:rPr>
          <w:rFonts w:asciiTheme="minorHAnsi" w:hAnsiTheme="minorHAnsi" w:cstheme="minorHAnsi"/>
          <w:rtl/>
        </w:rPr>
        <w:t>رسم بياني لمسارات التغيير</w:t>
      </w:r>
    </w:p>
    <w:p w14:paraId="32A02315" w14:textId="77777777" w:rsidR="002950F0" w:rsidRPr="002950F0" w:rsidRDefault="002950F0" w:rsidP="002950F0">
      <w:pPr>
        <w:rPr>
          <w:rFonts w:asciiTheme="minorHAnsi" w:hAnsiTheme="minorHAnsi" w:cstheme="minorHAnsi"/>
        </w:rPr>
      </w:pPr>
      <w:r w:rsidRPr="002950F0">
        <w:rPr>
          <w:rFonts w:asciiTheme="minorHAnsi" w:hAnsiTheme="minorHAnsi" w:cstheme="minorHAnsi"/>
          <w:rtl/>
        </w:rPr>
        <w:t>الملحق 3</w:t>
      </w:r>
      <w:r w:rsidRPr="002950F0">
        <w:rPr>
          <w:rFonts w:asciiTheme="minorHAnsi" w:hAnsiTheme="minorHAnsi" w:cstheme="minorHAnsi"/>
        </w:rPr>
        <w:t>: </w:t>
      </w:r>
      <w:r w:rsidRPr="002950F0">
        <w:rPr>
          <w:rFonts w:asciiTheme="minorHAnsi" w:hAnsiTheme="minorHAnsi" w:cstheme="minorHAnsi"/>
          <w:rtl/>
        </w:rPr>
        <w:t>استبيانات المسح</w:t>
      </w:r>
    </w:p>
    <w:p w14:paraId="446EB113" w14:textId="77777777" w:rsidR="002950F0" w:rsidRPr="002950F0" w:rsidRDefault="002950F0" w:rsidP="002950F0">
      <w:pPr>
        <w:rPr>
          <w:rFonts w:asciiTheme="minorHAnsi" w:hAnsiTheme="minorHAnsi" w:cstheme="minorHAnsi"/>
        </w:rPr>
      </w:pPr>
      <w:r w:rsidRPr="002950F0">
        <w:rPr>
          <w:rFonts w:asciiTheme="minorHAnsi" w:hAnsiTheme="minorHAnsi" w:cstheme="minorHAnsi"/>
          <w:rtl/>
        </w:rPr>
        <w:t>الملحق 4</w:t>
      </w:r>
      <w:r w:rsidRPr="002950F0">
        <w:rPr>
          <w:rFonts w:asciiTheme="minorHAnsi" w:hAnsiTheme="minorHAnsi" w:cstheme="minorHAnsi"/>
        </w:rPr>
        <w:t>: </w:t>
      </w:r>
      <w:r w:rsidRPr="002950F0">
        <w:rPr>
          <w:rFonts w:asciiTheme="minorHAnsi" w:hAnsiTheme="minorHAnsi" w:cstheme="minorHAnsi"/>
          <w:rtl/>
        </w:rPr>
        <w:t xml:space="preserve">الجهات الرئيسية </w:t>
      </w:r>
    </w:p>
    <w:p w14:paraId="658BF493" w14:textId="77777777" w:rsidR="002950F0" w:rsidRDefault="002950F0" w:rsidP="002950F0">
      <w:pPr>
        <w:rPr>
          <w:rFonts w:asciiTheme="minorHAnsi" w:hAnsiTheme="minorHAnsi" w:cstheme="minorHAnsi"/>
          <w:rtl/>
        </w:rPr>
      </w:pPr>
      <w:r w:rsidRPr="002950F0">
        <w:rPr>
          <w:rFonts w:asciiTheme="minorHAnsi" w:hAnsiTheme="minorHAnsi" w:cstheme="minorHAnsi"/>
          <w:rtl/>
        </w:rPr>
        <w:t>الملحق 5</w:t>
      </w:r>
      <w:r w:rsidRPr="002950F0">
        <w:rPr>
          <w:rFonts w:asciiTheme="minorHAnsi" w:hAnsiTheme="minorHAnsi" w:cstheme="minorHAnsi"/>
        </w:rPr>
        <w:t>: </w:t>
      </w:r>
      <w:r w:rsidRPr="002950F0">
        <w:rPr>
          <w:rFonts w:asciiTheme="minorHAnsi" w:hAnsiTheme="minorHAnsi" w:cstheme="minorHAnsi"/>
          <w:rtl/>
        </w:rPr>
        <w:t>وثائق المراجعة المكتبية</w:t>
      </w:r>
    </w:p>
    <w:p w14:paraId="4532A0F7" w14:textId="77777777" w:rsidR="00515D01" w:rsidRDefault="00515D01" w:rsidP="002950F0">
      <w:pPr>
        <w:rPr>
          <w:rFonts w:asciiTheme="minorHAnsi" w:hAnsiTheme="minorHAnsi" w:cstheme="minorHAnsi"/>
          <w:rtl/>
        </w:rPr>
      </w:pPr>
    </w:p>
    <w:p w14:paraId="4255FD58" w14:textId="77777777" w:rsidR="00515D01" w:rsidRPr="00C6350A" w:rsidRDefault="00515D01" w:rsidP="00C6350A">
      <w:pPr>
        <w:pStyle w:val="Heading1"/>
        <w:spacing w:after="240"/>
        <w:rPr>
          <w:u w:val="single"/>
        </w:rPr>
      </w:pPr>
      <w:r w:rsidRPr="00C6350A">
        <w:rPr>
          <w:rStyle w:val="Strong"/>
          <w:b/>
          <w:bCs/>
          <w:szCs w:val="24"/>
          <w:u w:val="single"/>
          <w:rtl/>
        </w:rPr>
        <w:t>قائمة الأشكال</w:t>
      </w:r>
    </w:p>
    <w:p w14:paraId="77E4FC19" w14:textId="3442FE0C" w:rsidR="000E78FD" w:rsidRDefault="00515D01" w:rsidP="00C6350A">
      <w:pPr>
        <w:rPr>
          <w:rtl/>
        </w:rPr>
      </w:pPr>
      <w:r w:rsidRPr="00515D01">
        <w:rPr>
          <w:rtl/>
        </w:rPr>
        <w:t>الشكل 1</w:t>
      </w:r>
      <w:r w:rsidRPr="00515D01">
        <w:t>: </w:t>
      </w:r>
      <w:r w:rsidRPr="00515D01">
        <w:rPr>
          <w:rtl/>
        </w:rPr>
        <w:t xml:space="preserve">ملخص لجميع أساليب جمع البيانات المستخدمة </w:t>
      </w:r>
      <w:r>
        <w:rPr>
          <w:rFonts w:hint="cs"/>
          <w:rtl/>
        </w:rPr>
        <w:t>................................................................................</w:t>
      </w:r>
      <w:r w:rsidR="000E78FD">
        <w:rPr>
          <w:rFonts w:hint="cs"/>
          <w:rtl/>
        </w:rPr>
        <w:t>....</w:t>
      </w:r>
      <w:r w:rsidR="00B4342E">
        <w:rPr>
          <w:rFonts w:hint="cs"/>
          <w:rtl/>
        </w:rPr>
        <w:t>8</w:t>
      </w:r>
    </w:p>
    <w:p w14:paraId="3EE4EB97" w14:textId="77777777" w:rsidR="00C6350A" w:rsidRDefault="00515D01" w:rsidP="00C6350A">
      <w:pPr>
        <w:rPr>
          <w:rtl/>
        </w:rPr>
      </w:pPr>
      <w:r w:rsidRPr="00515D01">
        <w:rPr>
          <w:rtl/>
        </w:rPr>
        <w:t>الشكل 2</w:t>
      </w:r>
      <w:r w:rsidRPr="00515D01">
        <w:t>: </w:t>
      </w:r>
      <w:r w:rsidRPr="00515D01">
        <w:rPr>
          <w:rtl/>
        </w:rPr>
        <w:t xml:space="preserve">المعرفة بالملكية الفكرية قبل المشاركة </w:t>
      </w:r>
      <w:r>
        <w:rPr>
          <w:rFonts w:hint="cs"/>
          <w:rtl/>
        </w:rPr>
        <w:t>..............................................................................................</w:t>
      </w:r>
      <w:r w:rsidR="000E78FD">
        <w:rPr>
          <w:rFonts w:hint="cs"/>
          <w:rtl/>
        </w:rPr>
        <w:t>..12</w:t>
      </w:r>
    </w:p>
    <w:p w14:paraId="26A830D6" w14:textId="4637C313" w:rsidR="00515D01" w:rsidRPr="00515D01" w:rsidRDefault="00515D01" w:rsidP="00C6350A">
      <w:pPr>
        <w:spacing w:after="240"/>
      </w:pPr>
      <w:r w:rsidRPr="00515D01">
        <w:rPr>
          <w:rtl/>
        </w:rPr>
        <w:t>الشكل 3</w:t>
      </w:r>
      <w:r w:rsidRPr="00515D01">
        <w:t>: </w:t>
      </w:r>
      <w:r w:rsidRPr="00515D01">
        <w:rPr>
          <w:rtl/>
        </w:rPr>
        <w:t xml:space="preserve">هل </w:t>
      </w:r>
      <w:r w:rsidR="000E78FD">
        <w:rPr>
          <w:rFonts w:hint="cs"/>
          <w:rtl/>
        </w:rPr>
        <w:t>تحسنت</w:t>
      </w:r>
      <w:r w:rsidRPr="00515D01">
        <w:rPr>
          <w:rtl/>
        </w:rPr>
        <w:t xml:space="preserve"> معرفتك؟ </w:t>
      </w:r>
      <w:r>
        <w:rPr>
          <w:rFonts w:hint="cs"/>
          <w:rtl/>
        </w:rPr>
        <w:t>.................................................................................................................</w:t>
      </w:r>
      <w:r w:rsidR="000E78FD">
        <w:rPr>
          <w:rFonts w:hint="cs"/>
          <w:rtl/>
        </w:rPr>
        <w:t>..12</w:t>
      </w:r>
      <w:r w:rsidRPr="00515D01">
        <w:br/>
      </w:r>
      <w:r w:rsidRPr="00515D01">
        <w:rPr>
          <w:rtl/>
        </w:rPr>
        <w:t>الشكل 4</w:t>
      </w:r>
      <w:r w:rsidRPr="00515D01">
        <w:t>: </w:t>
      </w:r>
      <w:r w:rsidR="000E78FD" w:rsidRPr="000E78FD">
        <w:rPr>
          <w:rFonts w:asciiTheme="minorHAnsi" w:hAnsiTheme="minorHAnsi" w:cstheme="minorHAnsi"/>
          <w:rtl/>
        </w:rPr>
        <w:t>عدد مرات استخدام المعرفة</w:t>
      </w:r>
      <w:r w:rsidR="000E78FD" w:rsidRPr="000E78FD">
        <w:rPr>
          <w:rFonts w:asciiTheme="minorHAnsi" w:hAnsiTheme="minorHAnsi" w:cstheme="minorHAnsi" w:hint="cs"/>
          <w:rtl/>
        </w:rPr>
        <w:t xml:space="preserve"> </w:t>
      </w:r>
      <w:r w:rsidR="000E78FD" w:rsidRPr="000E78FD">
        <w:rPr>
          <w:rFonts w:asciiTheme="minorHAnsi" w:hAnsiTheme="minorHAnsi" w:cstheme="minorHAnsi"/>
          <w:rtl/>
        </w:rPr>
        <w:t>المكتسبة</w:t>
      </w:r>
      <w:r>
        <w:rPr>
          <w:rFonts w:hint="cs"/>
          <w:rtl/>
        </w:rPr>
        <w:t>.............................................................................................</w:t>
      </w:r>
      <w:r w:rsidR="000E78FD">
        <w:rPr>
          <w:rFonts w:hint="cs"/>
          <w:rtl/>
        </w:rPr>
        <w:t xml:space="preserve">... </w:t>
      </w:r>
      <w:r w:rsidR="00ED6633">
        <w:rPr>
          <w:rFonts w:hint="cs"/>
          <w:rtl/>
        </w:rPr>
        <w:t>1</w:t>
      </w:r>
      <w:r w:rsidR="00B4342E">
        <w:rPr>
          <w:rFonts w:hint="cs"/>
          <w:rtl/>
        </w:rPr>
        <w:t>2</w:t>
      </w:r>
      <w:r w:rsidRPr="00515D01">
        <w:br/>
      </w:r>
      <w:r w:rsidRPr="00515D01">
        <w:rPr>
          <w:rtl/>
        </w:rPr>
        <w:t>الشكل 5</w:t>
      </w:r>
      <w:r w:rsidRPr="00515D01">
        <w:t>: </w:t>
      </w:r>
      <w:r w:rsidR="000E78FD" w:rsidRPr="000E78FD">
        <w:rPr>
          <w:rFonts w:asciiTheme="minorHAnsi" w:hAnsiTheme="minorHAnsi" w:cstheme="minorHAnsi"/>
          <w:rtl/>
        </w:rPr>
        <w:t>هل توصي بهذه الدورة لزملائك؟</w:t>
      </w:r>
      <w:r w:rsidRPr="000E78FD">
        <w:rPr>
          <w:rtl/>
        </w:rPr>
        <w:t xml:space="preserve"> </w:t>
      </w:r>
      <w:r>
        <w:rPr>
          <w:rFonts w:hint="cs"/>
          <w:rtl/>
        </w:rPr>
        <w:t>................................................................................................</w:t>
      </w:r>
      <w:r w:rsidR="000E78FD">
        <w:rPr>
          <w:rFonts w:hint="cs"/>
          <w:rtl/>
        </w:rPr>
        <w:t>.......</w:t>
      </w:r>
      <w:r w:rsidR="00ED6633">
        <w:rPr>
          <w:rFonts w:hint="cs"/>
          <w:rtl/>
        </w:rPr>
        <w:t>1</w:t>
      </w:r>
      <w:r w:rsidR="00B4342E">
        <w:rPr>
          <w:rFonts w:hint="cs"/>
          <w:rtl/>
        </w:rPr>
        <w:t>2</w:t>
      </w:r>
      <w:r w:rsidRPr="00515D01">
        <w:br/>
      </w:r>
      <w:r w:rsidRPr="00515D01">
        <w:rPr>
          <w:rtl/>
        </w:rPr>
        <w:t>الشكل 6</w:t>
      </w:r>
      <w:r w:rsidRPr="00515D01">
        <w:t>: </w:t>
      </w:r>
      <w:r w:rsidRPr="00515D01">
        <w:rPr>
          <w:rtl/>
        </w:rPr>
        <w:t xml:space="preserve">مسار التغيير </w:t>
      </w:r>
      <w:r>
        <w:rPr>
          <w:rFonts w:hint="cs"/>
          <w:rtl/>
        </w:rPr>
        <w:t>.............................................................................................................................</w:t>
      </w:r>
      <w:r w:rsidR="000E78FD">
        <w:rPr>
          <w:rFonts w:hint="cs"/>
          <w:rtl/>
        </w:rPr>
        <w:t>....1</w:t>
      </w:r>
      <w:r w:rsidR="00B4342E">
        <w:rPr>
          <w:rFonts w:hint="cs"/>
          <w:rtl/>
        </w:rPr>
        <w:t>7</w:t>
      </w:r>
    </w:p>
    <w:p w14:paraId="78F14A86" w14:textId="77777777" w:rsidR="00515D01" w:rsidRPr="00C6350A" w:rsidRDefault="00515D01" w:rsidP="00C6350A">
      <w:pPr>
        <w:pStyle w:val="Heading1"/>
        <w:spacing w:after="240"/>
        <w:rPr>
          <w:szCs w:val="24"/>
          <w:u w:val="single"/>
        </w:rPr>
      </w:pPr>
      <w:r w:rsidRPr="00C6350A">
        <w:rPr>
          <w:szCs w:val="24"/>
          <w:u w:val="single"/>
          <w:rtl/>
        </w:rPr>
        <w:t>قائمة الجداول</w:t>
      </w:r>
    </w:p>
    <w:p w14:paraId="5BC4F83B" w14:textId="0B4AAF41" w:rsidR="00515D01" w:rsidRPr="00515D01" w:rsidRDefault="00515D01" w:rsidP="000E78FD">
      <w:pPr>
        <w:ind w:right="284"/>
      </w:pPr>
      <w:r w:rsidRPr="00515D01">
        <w:rPr>
          <w:rtl/>
        </w:rPr>
        <w:t>الجدول 1</w:t>
      </w:r>
      <w:r w:rsidRPr="00515D01">
        <w:t>: </w:t>
      </w:r>
      <w:r w:rsidR="000E78FD" w:rsidRPr="000E78FD">
        <w:rPr>
          <w:rtl/>
        </w:rPr>
        <w:t>الإطار المنطقي للتدخل، كما صاغه فريق المشروع</w:t>
      </w:r>
      <w:r>
        <w:rPr>
          <w:rFonts w:hint="cs"/>
          <w:rtl/>
        </w:rPr>
        <w:t>................................................................................</w:t>
      </w:r>
      <w:r w:rsidRPr="00515D01">
        <w:rPr>
          <w:rtl/>
        </w:rPr>
        <w:t xml:space="preserve"> </w:t>
      </w:r>
      <w:r w:rsidR="000E78FD">
        <w:rPr>
          <w:rFonts w:hint="cs"/>
          <w:rtl/>
        </w:rPr>
        <w:t>6</w:t>
      </w:r>
      <w:r w:rsidRPr="00515D01">
        <w:br/>
      </w:r>
      <w:r w:rsidRPr="00515D01">
        <w:rPr>
          <w:rtl/>
        </w:rPr>
        <w:t>الجدول 2</w:t>
      </w:r>
      <w:r w:rsidRPr="00515D01">
        <w:t>: </w:t>
      </w:r>
      <w:r w:rsidR="000E78FD" w:rsidRPr="000E78FD">
        <w:rPr>
          <w:rtl/>
        </w:rPr>
        <w:t>المبادئ التوجيهية الأخلاقية للتقييم الصادرة عن مجموعة التقييم التابعة للأمم المتحدة</w:t>
      </w:r>
      <w:r>
        <w:rPr>
          <w:rFonts w:hint="cs"/>
          <w:rtl/>
        </w:rPr>
        <w:t>...............................</w:t>
      </w:r>
      <w:r w:rsidR="00B4342E">
        <w:rPr>
          <w:rFonts w:hint="cs"/>
          <w:rtl/>
        </w:rPr>
        <w:t>9</w:t>
      </w:r>
    </w:p>
    <w:p w14:paraId="2E73CB86" w14:textId="6B5FEB0C" w:rsidR="00DE19F5" w:rsidRDefault="00DE19F5">
      <w:pPr>
        <w:bidi w:val="0"/>
        <w:rPr>
          <w:b/>
          <w:bCs/>
          <w:caps/>
          <w:kern w:val="32"/>
          <w:sz w:val="24"/>
          <w:szCs w:val="24"/>
          <w:rtl/>
        </w:rPr>
      </w:pPr>
      <w:r>
        <w:rPr>
          <w:sz w:val="24"/>
          <w:szCs w:val="24"/>
          <w:rtl/>
        </w:rPr>
        <w:br w:type="page"/>
      </w:r>
    </w:p>
    <w:p w14:paraId="0E7714B8" w14:textId="77777777" w:rsidR="00BF22D6" w:rsidRPr="0024745F" w:rsidRDefault="00BF22D6" w:rsidP="0024745F">
      <w:pPr>
        <w:pStyle w:val="Heading1"/>
        <w:spacing w:after="240"/>
        <w:ind w:left="-1"/>
        <w:rPr>
          <w:szCs w:val="24"/>
        </w:rPr>
      </w:pPr>
      <w:bookmarkStart w:id="5" w:name="_Toc210817399"/>
      <w:r w:rsidRPr="0024745F">
        <w:rPr>
          <w:szCs w:val="24"/>
          <w:rtl/>
        </w:rPr>
        <w:t>ملخص تنفيذي</w:t>
      </w:r>
      <w:bookmarkEnd w:id="4"/>
      <w:bookmarkEnd w:id="5"/>
    </w:p>
    <w:p w14:paraId="09628DEB" w14:textId="77777777" w:rsidR="0024745F" w:rsidRPr="0024745F" w:rsidRDefault="0024745F" w:rsidP="00CA07EE">
      <w:pPr>
        <w:pStyle w:val="ListParagraph"/>
        <w:numPr>
          <w:ilvl w:val="0"/>
          <w:numId w:val="7"/>
        </w:numPr>
        <w:spacing w:after="240"/>
        <w:ind w:left="-1" w:firstLine="0"/>
        <w:contextualSpacing w:val="0"/>
        <w:rPr>
          <w:rFonts w:asciiTheme="minorHAnsi" w:hAnsiTheme="minorHAnsi" w:cstheme="minorHAnsi"/>
        </w:rPr>
      </w:pPr>
      <w:r w:rsidRPr="0024745F">
        <w:rPr>
          <w:rFonts w:asciiTheme="minorHAnsi" w:hAnsiTheme="minorHAnsi" w:cstheme="minorHAnsi"/>
          <w:rtl/>
        </w:rPr>
        <w:t xml:space="preserve">يعرض هذا التقرير نتائج تقييم مشروع </w:t>
      </w:r>
      <w:proofErr w:type="gramStart"/>
      <w:r w:rsidRPr="0024745F">
        <w:rPr>
          <w:rFonts w:asciiTheme="minorHAnsi" w:hAnsiTheme="minorHAnsi" w:cstheme="minorHAnsi"/>
          <w:rtl/>
        </w:rPr>
        <w:t>أجندة</w:t>
      </w:r>
      <w:proofErr w:type="gramEnd"/>
      <w:r w:rsidRPr="0024745F">
        <w:rPr>
          <w:rFonts w:asciiTheme="minorHAnsi" w:hAnsiTheme="minorHAnsi" w:cstheme="minorHAnsi"/>
          <w:rtl/>
        </w:rPr>
        <w:t xml:space="preserve"> التنمية التابع للمنظمة العالمية للملكية الفكرية (الويبو) </w:t>
      </w:r>
      <w:r w:rsidR="00405626">
        <w:rPr>
          <w:rFonts w:asciiTheme="minorHAnsi" w:hAnsiTheme="minorHAnsi" w:cstheme="minorHAnsi" w:hint="cs"/>
          <w:rtl/>
        </w:rPr>
        <w:t>بخصوص</w:t>
      </w:r>
      <w:r w:rsidRPr="0024745F">
        <w:rPr>
          <w:rFonts w:asciiTheme="minorHAnsi" w:hAnsiTheme="minorHAnsi" w:cstheme="minorHAnsi"/>
          <w:rtl/>
        </w:rPr>
        <w:t> </w:t>
      </w:r>
      <w:r w:rsidRPr="0024745F">
        <w:rPr>
          <w:rFonts w:asciiTheme="minorHAnsi" w:hAnsiTheme="minorHAnsi" w:cstheme="minorHAnsi"/>
        </w:rPr>
        <w:t>"</w:t>
      </w:r>
      <w:r w:rsidRPr="0024745F">
        <w:rPr>
          <w:rFonts w:asciiTheme="minorHAnsi" w:hAnsiTheme="minorHAnsi" w:cstheme="minorHAnsi"/>
          <w:rtl/>
        </w:rPr>
        <w:t xml:space="preserve">التعاون </w:t>
      </w:r>
      <w:r w:rsidRPr="0024745F">
        <w:rPr>
          <w:rFonts w:asciiTheme="minorHAnsi" w:hAnsiTheme="minorHAnsi" w:cstheme="minorHAnsi" w:hint="cs"/>
          <w:rtl/>
        </w:rPr>
        <w:t>بشأن</w:t>
      </w:r>
      <w:r w:rsidRPr="0024745F">
        <w:rPr>
          <w:rFonts w:asciiTheme="minorHAnsi" w:hAnsiTheme="minorHAnsi" w:cstheme="minorHAnsi"/>
          <w:rtl/>
        </w:rPr>
        <w:t xml:space="preserve"> التنمية والتعليم والتدريب المهني في </w:t>
      </w:r>
      <w:r w:rsidRPr="0024745F">
        <w:rPr>
          <w:rFonts w:asciiTheme="minorHAnsi" w:hAnsiTheme="minorHAnsi" w:cstheme="minorHAnsi" w:hint="cs"/>
          <w:rtl/>
        </w:rPr>
        <w:t xml:space="preserve">مجال </w:t>
      </w:r>
      <w:r w:rsidRPr="0024745F">
        <w:rPr>
          <w:rFonts w:asciiTheme="minorHAnsi" w:hAnsiTheme="minorHAnsi" w:cstheme="minorHAnsi"/>
          <w:rtl/>
        </w:rPr>
        <w:t>حقوق الملكية الفكرية بالتعاون مع مؤسسات تدريب القضاة في البلدان النامية والأقل نموًا</w:t>
      </w:r>
      <w:r w:rsidRPr="0024745F">
        <w:rPr>
          <w:rFonts w:asciiTheme="minorHAnsi" w:hAnsiTheme="minorHAnsi" w:cstheme="minorHAnsi"/>
        </w:rPr>
        <w:t>".</w:t>
      </w:r>
    </w:p>
    <w:p w14:paraId="24EB3741" w14:textId="77777777" w:rsidR="0024745F" w:rsidRPr="0024745F" w:rsidRDefault="0024745F" w:rsidP="00CA07EE">
      <w:pPr>
        <w:pStyle w:val="ListParagraph"/>
        <w:numPr>
          <w:ilvl w:val="0"/>
          <w:numId w:val="7"/>
        </w:numPr>
        <w:spacing w:after="240"/>
        <w:ind w:left="-1" w:firstLine="0"/>
        <w:contextualSpacing w:val="0"/>
        <w:rPr>
          <w:rFonts w:asciiTheme="minorHAnsi" w:hAnsiTheme="minorHAnsi" w:cstheme="minorHAnsi"/>
        </w:rPr>
      </w:pPr>
      <w:r w:rsidRPr="0024745F">
        <w:rPr>
          <w:rFonts w:asciiTheme="minorHAnsi" w:hAnsiTheme="minorHAnsi" w:cstheme="minorHAnsi" w:hint="cs"/>
          <w:rtl/>
        </w:rPr>
        <w:t>ويرمي</w:t>
      </w:r>
      <w:r w:rsidRPr="0024745F">
        <w:rPr>
          <w:rFonts w:asciiTheme="minorHAnsi" w:hAnsiTheme="minorHAnsi" w:cstheme="minorHAnsi"/>
          <w:rtl/>
        </w:rPr>
        <w:t xml:space="preserve"> المشروع إلى تعزيز قدرات مؤسسات تدريب القضاة على تقديم برامج التعليم المستمر في مجال حقوق الملكية الفكرية، وبالتالي تطوير قدرات ومهارات القضاة للفصل في المنازعات المتعلقة بالملكية الفكرية بكفاءة. وقد نُفذ المشروع في الفترة من يونيو 2016 إلى ديسمبر 2018، بمشاركة كل من كوستاريكا ولبنان ونيبال ونيجيريا </w:t>
      </w:r>
      <w:r w:rsidR="00FA00AF">
        <w:rPr>
          <w:rFonts w:asciiTheme="minorHAnsi" w:hAnsiTheme="minorHAnsi" w:cstheme="minorHAnsi" w:hint="cs"/>
          <w:rtl/>
        </w:rPr>
        <w:t>بوصفها بلدان رائدة في المشروع التجريبي</w:t>
      </w:r>
      <w:r w:rsidRPr="0024745F">
        <w:rPr>
          <w:rFonts w:asciiTheme="minorHAnsi" w:hAnsiTheme="minorHAnsi" w:cstheme="minorHAnsi"/>
        </w:rPr>
        <w:t>.</w:t>
      </w:r>
      <w:r w:rsidR="00FA00AF">
        <w:rPr>
          <w:rFonts w:asciiTheme="minorHAnsi" w:hAnsiTheme="minorHAnsi" w:cstheme="minorHAnsi" w:hint="cs"/>
          <w:rtl/>
        </w:rPr>
        <w:t xml:space="preserve"> </w:t>
      </w:r>
      <w:r w:rsidRPr="0024745F">
        <w:rPr>
          <w:rFonts w:asciiTheme="minorHAnsi" w:hAnsiTheme="minorHAnsi" w:cstheme="minorHAnsi"/>
          <w:rtl/>
        </w:rPr>
        <w:t xml:space="preserve">وبعد الانتهاء من تنفيذه، تم دمج المشروع ضمن أنشطة الويبو الجارية مع </w:t>
      </w:r>
      <w:r w:rsidR="00C10E3F">
        <w:rPr>
          <w:rFonts w:asciiTheme="minorHAnsi" w:hAnsiTheme="minorHAnsi" w:cstheme="minorHAnsi" w:hint="cs"/>
          <w:rtl/>
        </w:rPr>
        <w:t xml:space="preserve">السلطات </w:t>
      </w:r>
      <w:r w:rsidR="00C10E3F" w:rsidRPr="0024745F">
        <w:rPr>
          <w:rFonts w:asciiTheme="minorHAnsi" w:hAnsiTheme="minorHAnsi" w:cstheme="minorHAnsi" w:hint="cs"/>
          <w:rtl/>
        </w:rPr>
        <w:t>القضائية</w:t>
      </w:r>
      <w:r w:rsidRPr="0024745F">
        <w:rPr>
          <w:rFonts w:asciiTheme="minorHAnsi" w:hAnsiTheme="minorHAnsi" w:cstheme="minorHAnsi"/>
          <w:rtl/>
        </w:rPr>
        <w:t>، تحت إشراف معهد الويبو القضائي</w:t>
      </w:r>
      <w:r>
        <w:rPr>
          <w:rFonts w:asciiTheme="minorHAnsi" w:hAnsiTheme="minorHAnsi" w:cstheme="minorHAnsi" w:hint="cs"/>
          <w:rtl/>
        </w:rPr>
        <w:t xml:space="preserve"> (</w:t>
      </w:r>
      <w:r w:rsidRPr="0024745F">
        <w:rPr>
          <w:rFonts w:asciiTheme="minorHAnsi" w:hAnsiTheme="minorHAnsi" w:cstheme="minorHAnsi"/>
          <w:rtl/>
        </w:rPr>
        <w:t xml:space="preserve">المشروع المُدمج). ونظرًا لعدم وجود تاريخ انتهاء محدد للمشروع المُدمج، </w:t>
      </w:r>
      <w:r w:rsidR="00FA00AF">
        <w:rPr>
          <w:rFonts w:asciiTheme="minorHAnsi" w:hAnsiTheme="minorHAnsi" w:cstheme="minorHAnsi" w:hint="cs"/>
          <w:rtl/>
        </w:rPr>
        <w:t>ينبغي اعتبار</w:t>
      </w:r>
      <w:r w:rsidRPr="0024745F">
        <w:rPr>
          <w:rFonts w:asciiTheme="minorHAnsi" w:hAnsiTheme="minorHAnsi" w:cstheme="minorHAnsi"/>
          <w:rtl/>
        </w:rPr>
        <w:t xml:space="preserve"> التقييم </w:t>
      </w:r>
      <w:r w:rsidR="008232F2">
        <w:rPr>
          <w:rFonts w:asciiTheme="minorHAnsi" w:hAnsiTheme="minorHAnsi" w:cstheme="minorHAnsi" w:hint="cs"/>
          <w:rtl/>
        </w:rPr>
        <w:t>ال</w:t>
      </w:r>
      <w:r w:rsidR="008232F2" w:rsidRPr="0024745F">
        <w:rPr>
          <w:rFonts w:asciiTheme="minorHAnsi" w:hAnsiTheme="minorHAnsi" w:cstheme="minorHAnsi"/>
          <w:rtl/>
        </w:rPr>
        <w:t xml:space="preserve">أثر هذا </w:t>
      </w:r>
      <w:r w:rsidRPr="0024745F">
        <w:rPr>
          <w:rFonts w:asciiTheme="minorHAnsi" w:hAnsiTheme="minorHAnsi" w:cstheme="minorHAnsi"/>
          <w:rtl/>
        </w:rPr>
        <w:t>تقييم</w:t>
      </w:r>
      <w:r w:rsidR="00FA00AF">
        <w:rPr>
          <w:rFonts w:asciiTheme="minorHAnsi" w:hAnsiTheme="minorHAnsi" w:cstheme="minorHAnsi" w:hint="cs"/>
          <w:rtl/>
        </w:rPr>
        <w:t>ا</w:t>
      </w:r>
      <w:r w:rsidR="008232F2">
        <w:rPr>
          <w:rFonts w:asciiTheme="minorHAnsi" w:hAnsiTheme="minorHAnsi" w:cstheme="minorHAnsi" w:hint="cs"/>
          <w:rtl/>
        </w:rPr>
        <w:t xml:space="preserve"> مرحليا</w:t>
      </w:r>
      <w:r w:rsidRPr="0024745F">
        <w:rPr>
          <w:rFonts w:asciiTheme="minorHAnsi" w:hAnsiTheme="minorHAnsi" w:cstheme="minorHAnsi"/>
          <w:rtl/>
        </w:rPr>
        <w:t xml:space="preserve"> في منتصف </w:t>
      </w:r>
      <w:r w:rsidR="008232F2">
        <w:rPr>
          <w:rFonts w:asciiTheme="minorHAnsi" w:hAnsiTheme="minorHAnsi" w:cstheme="minorHAnsi" w:hint="cs"/>
          <w:rtl/>
        </w:rPr>
        <w:t>دورة المشروع</w:t>
      </w:r>
      <w:r w:rsidRPr="0024745F">
        <w:rPr>
          <w:rFonts w:asciiTheme="minorHAnsi" w:hAnsiTheme="minorHAnsi" w:cstheme="minorHAnsi"/>
        </w:rPr>
        <w:t>.</w:t>
      </w:r>
    </w:p>
    <w:p w14:paraId="6EB38C02" w14:textId="77777777" w:rsidR="0024745F" w:rsidRPr="008232F2" w:rsidRDefault="0024745F" w:rsidP="008232F2">
      <w:pPr>
        <w:pStyle w:val="ListParagraph"/>
        <w:spacing w:after="240"/>
        <w:ind w:left="-1"/>
        <w:contextualSpacing w:val="0"/>
        <w:rPr>
          <w:rFonts w:asciiTheme="minorHAnsi" w:hAnsiTheme="minorHAnsi" w:cstheme="minorHAnsi"/>
          <w:b/>
          <w:bCs/>
        </w:rPr>
      </w:pPr>
      <w:r w:rsidRPr="008232F2">
        <w:rPr>
          <w:rFonts w:asciiTheme="minorHAnsi" w:hAnsiTheme="minorHAnsi" w:cstheme="minorHAnsi"/>
          <w:b/>
          <w:bCs/>
          <w:rtl/>
        </w:rPr>
        <w:t>الغرض من التقييم ونطاقه</w:t>
      </w:r>
    </w:p>
    <w:p w14:paraId="790F08EE" w14:textId="77777777" w:rsidR="0024745F" w:rsidRPr="0024745F" w:rsidRDefault="0024745F" w:rsidP="00CA07EE">
      <w:pPr>
        <w:pStyle w:val="ListParagraph"/>
        <w:numPr>
          <w:ilvl w:val="0"/>
          <w:numId w:val="7"/>
        </w:numPr>
        <w:spacing w:after="240"/>
        <w:ind w:left="-1" w:firstLine="0"/>
        <w:contextualSpacing w:val="0"/>
        <w:rPr>
          <w:rFonts w:asciiTheme="minorHAnsi" w:hAnsiTheme="minorHAnsi" w:cstheme="minorHAnsi"/>
        </w:rPr>
      </w:pPr>
      <w:r w:rsidRPr="0024745F">
        <w:rPr>
          <w:rFonts w:asciiTheme="minorHAnsi" w:hAnsiTheme="minorHAnsi" w:cstheme="minorHAnsi"/>
          <w:rtl/>
        </w:rPr>
        <w:t>يتمثل الغرض من هذا التقييم في تحديد سُبل تحسين تنفيذ المشروع المُدمج</w:t>
      </w:r>
      <w:r w:rsidR="008232F2">
        <w:rPr>
          <w:rFonts w:asciiTheme="minorHAnsi" w:hAnsiTheme="minorHAnsi" w:cstheme="minorHAnsi" w:hint="cs"/>
          <w:rtl/>
        </w:rPr>
        <w:t xml:space="preserve"> ضمن </w:t>
      </w:r>
      <w:r w:rsidR="00DC2FCA">
        <w:rPr>
          <w:rFonts w:asciiTheme="minorHAnsi" w:hAnsiTheme="minorHAnsi" w:cstheme="minorHAnsi" w:hint="cs"/>
          <w:rtl/>
        </w:rPr>
        <w:t>أنشطة الويبو</w:t>
      </w:r>
      <w:r w:rsidR="008232F2">
        <w:rPr>
          <w:rFonts w:asciiTheme="minorHAnsi" w:hAnsiTheme="minorHAnsi" w:cstheme="minorHAnsi" w:hint="cs"/>
          <w:rtl/>
        </w:rPr>
        <w:t xml:space="preserve"> (المشروع المدمج)</w:t>
      </w:r>
      <w:r w:rsidRPr="0024745F">
        <w:rPr>
          <w:rFonts w:asciiTheme="minorHAnsi" w:hAnsiTheme="minorHAnsi" w:cstheme="minorHAnsi"/>
          <w:rtl/>
        </w:rPr>
        <w:t xml:space="preserve"> ومناهجه، بهدف دعم الدول الأعضاء بأقصى قدر من الفعالية في تعزيز قدرات هيئاتها القضائية، وضمان تمكينها من التعامل مع قضايا الملكية الفكرية والفصل فيها بطريقة عادلة وفعالة ويمكن التنبؤ بها</w:t>
      </w:r>
      <w:r w:rsidRPr="0024745F">
        <w:rPr>
          <w:rFonts w:asciiTheme="minorHAnsi" w:hAnsiTheme="minorHAnsi" w:cstheme="minorHAnsi"/>
        </w:rPr>
        <w:t>.</w:t>
      </w:r>
    </w:p>
    <w:p w14:paraId="50D69B5B" w14:textId="77777777" w:rsidR="0024745F" w:rsidRPr="008232F2" w:rsidRDefault="0024745F" w:rsidP="008232F2">
      <w:pPr>
        <w:pStyle w:val="ListParagraph"/>
        <w:spacing w:after="240"/>
        <w:ind w:left="-1"/>
        <w:contextualSpacing w:val="0"/>
        <w:rPr>
          <w:rFonts w:asciiTheme="minorHAnsi" w:hAnsiTheme="minorHAnsi" w:cstheme="minorHAnsi"/>
          <w:b/>
          <w:bCs/>
        </w:rPr>
      </w:pPr>
      <w:r w:rsidRPr="008232F2">
        <w:rPr>
          <w:rFonts w:asciiTheme="minorHAnsi" w:hAnsiTheme="minorHAnsi" w:cstheme="minorHAnsi"/>
          <w:b/>
          <w:bCs/>
          <w:rtl/>
        </w:rPr>
        <w:t>استنتاجات عامة</w:t>
      </w:r>
    </w:p>
    <w:p w14:paraId="5412C680" w14:textId="77777777" w:rsidR="0024745F" w:rsidRPr="008232F2" w:rsidRDefault="008232F2" w:rsidP="008232F2">
      <w:pPr>
        <w:pStyle w:val="ListParagraph"/>
        <w:spacing w:after="240"/>
        <w:ind w:left="-1"/>
        <w:contextualSpacing w:val="0"/>
        <w:rPr>
          <w:rFonts w:asciiTheme="minorHAnsi" w:hAnsiTheme="minorHAnsi" w:cstheme="minorHAnsi"/>
          <w:i/>
          <w:iCs/>
        </w:rPr>
      </w:pPr>
      <w:r>
        <w:rPr>
          <w:rFonts w:asciiTheme="minorHAnsi" w:hAnsiTheme="minorHAnsi" w:cstheme="minorHAnsi" w:hint="cs"/>
          <w:i/>
          <w:iCs/>
          <w:rtl/>
        </w:rPr>
        <w:t>الأهمية</w:t>
      </w:r>
    </w:p>
    <w:p w14:paraId="6F561189" w14:textId="77777777" w:rsidR="0024745F" w:rsidRPr="0024745F" w:rsidRDefault="005F3D6E" w:rsidP="00CA07EE">
      <w:pPr>
        <w:pStyle w:val="ListParagraph"/>
        <w:numPr>
          <w:ilvl w:val="0"/>
          <w:numId w:val="7"/>
        </w:numPr>
        <w:spacing w:after="240"/>
        <w:ind w:left="-1" w:firstLine="0"/>
        <w:contextualSpacing w:val="0"/>
        <w:rPr>
          <w:rFonts w:asciiTheme="minorHAnsi" w:hAnsiTheme="minorHAnsi" w:cstheme="minorHAnsi"/>
        </w:rPr>
      </w:pPr>
      <w:r w:rsidRPr="0024745F">
        <w:rPr>
          <w:rFonts w:asciiTheme="minorHAnsi" w:hAnsiTheme="minorHAnsi" w:cstheme="minorHAnsi"/>
          <w:rtl/>
        </w:rPr>
        <w:t>تُعد المساعدة التقنية التي تقدمها الويبو في مجالي التوعية بالملكية الفكرية و</w:t>
      </w:r>
      <w:r>
        <w:rPr>
          <w:rFonts w:asciiTheme="minorHAnsi" w:hAnsiTheme="minorHAnsi" w:cstheme="minorHAnsi"/>
          <w:rtl/>
        </w:rPr>
        <w:t>تكوين الكفاءات</w:t>
      </w:r>
      <w:r>
        <w:rPr>
          <w:rFonts w:asciiTheme="minorHAnsi" w:hAnsiTheme="minorHAnsi" w:cstheme="minorHAnsi" w:hint="cs"/>
          <w:rtl/>
        </w:rPr>
        <w:t xml:space="preserve"> فيما يتعلق با</w:t>
      </w:r>
      <w:r w:rsidRPr="0024745F">
        <w:rPr>
          <w:rFonts w:asciiTheme="minorHAnsi" w:hAnsiTheme="minorHAnsi" w:cstheme="minorHAnsi"/>
          <w:rtl/>
        </w:rPr>
        <w:t xml:space="preserve">لسلطات القضائية ذات </w:t>
      </w:r>
      <w:r>
        <w:rPr>
          <w:rFonts w:asciiTheme="minorHAnsi" w:hAnsiTheme="minorHAnsi" w:cstheme="minorHAnsi" w:hint="cs"/>
          <w:rtl/>
        </w:rPr>
        <w:t>أهمية</w:t>
      </w:r>
      <w:r w:rsidRPr="0024745F">
        <w:rPr>
          <w:rFonts w:asciiTheme="minorHAnsi" w:hAnsiTheme="minorHAnsi" w:cstheme="minorHAnsi"/>
          <w:rtl/>
        </w:rPr>
        <w:t xml:space="preserve"> كبيرة، وتُكمل الاحتياجات المتزايدة للسلطات القضائية الوطنية. </w:t>
      </w:r>
      <w:r w:rsidR="0024745F" w:rsidRPr="0024745F">
        <w:rPr>
          <w:rFonts w:asciiTheme="minorHAnsi" w:hAnsiTheme="minorHAnsi" w:cstheme="minorHAnsi"/>
          <w:rtl/>
        </w:rPr>
        <w:t>فهي تعالج الأسباب الجذرية لمحدودية المعرفة في مجال حقوق الملكية الفكرية</w:t>
      </w:r>
      <w:r w:rsidR="0024745F" w:rsidRPr="0024745F">
        <w:rPr>
          <w:rFonts w:asciiTheme="minorHAnsi" w:hAnsiTheme="minorHAnsi" w:cstheme="minorHAnsi"/>
        </w:rPr>
        <w:t>.</w:t>
      </w:r>
    </w:p>
    <w:p w14:paraId="53EBAA55" w14:textId="77777777" w:rsidR="0024745F" w:rsidRPr="005F3D6E" w:rsidRDefault="0024745F" w:rsidP="005F3D6E">
      <w:pPr>
        <w:pStyle w:val="ListParagraph"/>
        <w:spacing w:after="240"/>
        <w:ind w:left="-1"/>
        <w:contextualSpacing w:val="0"/>
        <w:rPr>
          <w:rFonts w:asciiTheme="minorHAnsi" w:hAnsiTheme="minorHAnsi" w:cstheme="minorHAnsi"/>
          <w:i/>
          <w:iCs/>
        </w:rPr>
      </w:pPr>
      <w:r w:rsidRPr="005F3D6E">
        <w:rPr>
          <w:rFonts w:asciiTheme="minorHAnsi" w:hAnsiTheme="minorHAnsi" w:cstheme="minorHAnsi"/>
          <w:i/>
          <w:iCs/>
          <w:rtl/>
        </w:rPr>
        <w:t>الاتساق</w:t>
      </w:r>
    </w:p>
    <w:p w14:paraId="12F25892" w14:textId="77777777" w:rsidR="0024745F" w:rsidRPr="0024745F" w:rsidRDefault="0024745F" w:rsidP="00CA07EE">
      <w:pPr>
        <w:pStyle w:val="ListParagraph"/>
        <w:numPr>
          <w:ilvl w:val="0"/>
          <w:numId w:val="7"/>
        </w:numPr>
        <w:spacing w:after="240"/>
        <w:ind w:left="-1" w:firstLine="0"/>
        <w:contextualSpacing w:val="0"/>
        <w:rPr>
          <w:rFonts w:asciiTheme="minorHAnsi" w:hAnsiTheme="minorHAnsi" w:cstheme="minorHAnsi"/>
        </w:rPr>
      </w:pPr>
      <w:r w:rsidRPr="0024745F">
        <w:rPr>
          <w:rFonts w:asciiTheme="minorHAnsi" w:hAnsiTheme="minorHAnsi" w:cstheme="minorHAnsi"/>
          <w:rtl/>
        </w:rPr>
        <w:t>أثبت المشروع فعاليته في تقديم الدعم للسلطات القضائية بطريقة منسجمة مع التدخلات الأخرى القائمة في البلدان المعنية. وقد تم توحيد النهج المتبعة، وتفادي التكرار في معظم الحالات. ومع ذلك، لوحظت مبادرات تعاون أخرى، مثل تلك التي تنفذها الوكالة الإسبانية للتعاون الإنمائي الدولي</w:t>
      </w:r>
      <w:r w:rsidRPr="0024745F">
        <w:rPr>
          <w:rFonts w:asciiTheme="minorHAnsi" w:hAnsiTheme="minorHAnsi" w:cstheme="minorHAnsi"/>
        </w:rPr>
        <w:t xml:space="preserve"> (AECID) </w:t>
      </w:r>
      <w:r w:rsidRPr="0024745F">
        <w:rPr>
          <w:rFonts w:asciiTheme="minorHAnsi" w:hAnsiTheme="minorHAnsi" w:cstheme="minorHAnsi"/>
          <w:rtl/>
        </w:rPr>
        <w:t>في باراغواي، والاتحاد الأوروبي في أمريكا الجنوبية، والتي تعمل أيضًا على تعزيز القدرات في مجال الملكية الفكرية. غير أن هذه المبادرات تركز أحيانًا على أنواع محددة من حقوق الملكية الفكرية، مثل العلامات التجارية أو حقوق المؤلف والحقوق المجاورة، في حين أن نهج الويبو يشمل جميع أنواع حقوق الملكية الفكرية</w:t>
      </w:r>
      <w:r w:rsidRPr="0024745F">
        <w:rPr>
          <w:rFonts w:asciiTheme="minorHAnsi" w:hAnsiTheme="minorHAnsi" w:cstheme="minorHAnsi"/>
        </w:rPr>
        <w:t>.</w:t>
      </w:r>
    </w:p>
    <w:p w14:paraId="763C9CC5" w14:textId="77777777" w:rsidR="0024745F" w:rsidRPr="005F3D6E" w:rsidRDefault="0024745F" w:rsidP="005F3D6E">
      <w:pPr>
        <w:pStyle w:val="ListParagraph"/>
        <w:spacing w:after="240"/>
        <w:ind w:left="-1"/>
        <w:contextualSpacing w:val="0"/>
        <w:rPr>
          <w:rFonts w:asciiTheme="minorHAnsi" w:hAnsiTheme="minorHAnsi" w:cstheme="minorHAnsi"/>
          <w:i/>
          <w:iCs/>
        </w:rPr>
      </w:pPr>
      <w:r w:rsidRPr="005F3D6E">
        <w:rPr>
          <w:rFonts w:asciiTheme="minorHAnsi" w:hAnsiTheme="minorHAnsi" w:cstheme="minorHAnsi"/>
          <w:i/>
          <w:iCs/>
          <w:rtl/>
        </w:rPr>
        <w:t>الكفاءة</w:t>
      </w:r>
    </w:p>
    <w:p w14:paraId="0E573991" w14:textId="77777777" w:rsidR="0024745F" w:rsidRPr="0024745F" w:rsidRDefault="0024745F" w:rsidP="00CA07EE">
      <w:pPr>
        <w:pStyle w:val="ListParagraph"/>
        <w:numPr>
          <w:ilvl w:val="0"/>
          <w:numId w:val="7"/>
        </w:numPr>
        <w:spacing w:after="240"/>
        <w:ind w:left="-1" w:firstLine="0"/>
        <w:contextualSpacing w:val="0"/>
        <w:rPr>
          <w:rFonts w:asciiTheme="minorHAnsi" w:hAnsiTheme="minorHAnsi" w:cstheme="minorHAnsi"/>
        </w:rPr>
      </w:pPr>
      <w:r w:rsidRPr="0024745F">
        <w:rPr>
          <w:rFonts w:asciiTheme="minorHAnsi" w:hAnsiTheme="minorHAnsi" w:cstheme="minorHAnsi"/>
          <w:rtl/>
        </w:rPr>
        <w:t>أظهر المشروع كفاءة في تقديم الدعم، وأثبت ملاءمته للغرض المنشود، حيث ساهمت مختلف إدارات الويبو في التنفيذ كلما دعت الحاجة إلى ذلك. وتُبرز عدة أمثلة القيمة المضافة للمشروع من حيث الكلفة مقابل الفائدة، منها</w:t>
      </w:r>
      <w:r w:rsidRPr="0024745F">
        <w:rPr>
          <w:rFonts w:asciiTheme="minorHAnsi" w:hAnsiTheme="minorHAnsi" w:cstheme="minorHAnsi"/>
        </w:rPr>
        <w:t>:</w:t>
      </w:r>
    </w:p>
    <w:p w14:paraId="434816DD" w14:textId="77777777" w:rsidR="0024745F" w:rsidRPr="0024745F" w:rsidRDefault="0024745F" w:rsidP="00CA07EE">
      <w:pPr>
        <w:pStyle w:val="ListParagraph"/>
        <w:numPr>
          <w:ilvl w:val="1"/>
          <w:numId w:val="7"/>
        </w:numPr>
        <w:spacing w:after="240"/>
        <w:ind w:left="1133" w:hanging="567"/>
        <w:contextualSpacing w:val="0"/>
        <w:rPr>
          <w:rFonts w:asciiTheme="minorHAnsi" w:hAnsiTheme="minorHAnsi" w:cstheme="minorHAnsi"/>
        </w:rPr>
      </w:pPr>
      <w:r w:rsidRPr="0024745F">
        <w:rPr>
          <w:rFonts w:asciiTheme="minorHAnsi" w:hAnsiTheme="minorHAnsi" w:cstheme="minorHAnsi"/>
          <w:rtl/>
        </w:rPr>
        <w:t xml:space="preserve">خلال جائحة كوفيد-19، تم تقديم الدورات التدريبية افتراضيًا. وقد أثبت هذا النهج نجاحه، وتطور لاحقًا إلى نهج هجين يجمع بين الحضور الشخصي والتدريب </w:t>
      </w:r>
      <w:r w:rsidR="0039121A">
        <w:rPr>
          <w:rFonts w:asciiTheme="minorHAnsi" w:hAnsiTheme="minorHAnsi" w:cstheme="minorHAnsi" w:hint="cs"/>
          <w:rtl/>
        </w:rPr>
        <w:t>عن بعد</w:t>
      </w:r>
      <w:r w:rsidRPr="0024745F">
        <w:rPr>
          <w:rFonts w:asciiTheme="minorHAnsi" w:hAnsiTheme="minorHAnsi" w:cstheme="minorHAnsi"/>
          <w:rtl/>
        </w:rPr>
        <w:t>، لضمان وصول أوسع ومشاركة أكبر</w:t>
      </w:r>
      <w:r w:rsidRPr="0024745F">
        <w:rPr>
          <w:rFonts w:asciiTheme="minorHAnsi" w:hAnsiTheme="minorHAnsi" w:cstheme="minorHAnsi"/>
        </w:rPr>
        <w:t>.</w:t>
      </w:r>
    </w:p>
    <w:p w14:paraId="3FA1F60D" w14:textId="77777777" w:rsidR="0024745F" w:rsidRPr="0024745F" w:rsidRDefault="0024745F" w:rsidP="00CA07EE">
      <w:pPr>
        <w:pStyle w:val="ListParagraph"/>
        <w:numPr>
          <w:ilvl w:val="1"/>
          <w:numId w:val="7"/>
        </w:numPr>
        <w:spacing w:after="240"/>
        <w:ind w:left="1133" w:hanging="567"/>
        <w:contextualSpacing w:val="0"/>
        <w:rPr>
          <w:rFonts w:asciiTheme="minorHAnsi" w:hAnsiTheme="minorHAnsi" w:cstheme="minorHAnsi"/>
        </w:rPr>
      </w:pPr>
      <w:r w:rsidRPr="0024745F">
        <w:rPr>
          <w:rFonts w:asciiTheme="minorHAnsi" w:hAnsiTheme="minorHAnsi" w:cstheme="minorHAnsi"/>
          <w:rtl/>
        </w:rPr>
        <w:t>كان إنشاء خدمة وساطة إلكترونية في جمهورية تنزانيا المتحدة ناجحًا للغاية، إذ ساهم في تقليص الموارد المطلوبة وتسريع إجراءات الفصل في القضايا</w:t>
      </w:r>
      <w:r w:rsidRPr="0024745F">
        <w:rPr>
          <w:rFonts w:asciiTheme="minorHAnsi" w:hAnsiTheme="minorHAnsi" w:cstheme="minorHAnsi"/>
        </w:rPr>
        <w:t>.</w:t>
      </w:r>
    </w:p>
    <w:p w14:paraId="43691B6D" w14:textId="77777777" w:rsidR="0024745F" w:rsidRPr="0039121A" w:rsidRDefault="0024745F" w:rsidP="0039121A">
      <w:pPr>
        <w:pStyle w:val="ListParagraph"/>
        <w:spacing w:after="240"/>
        <w:ind w:left="-1"/>
        <w:contextualSpacing w:val="0"/>
        <w:rPr>
          <w:rFonts w:asciiTheme="minorHAnsi" w:hAnsiTheme="minorHAnsi" w:cstheme="minorHAnsi"/>
          <w:i/>
          <w:iCs/>
        </w:rPr>
      </w:pPr>
      <w:r w:rsidRPr="0039121A">
        <w:rPr>
          <w:rFonts w:asciiTheme="minorHAnsi" w:hAnsiTheme="minorHAnsi" w:cstheme="minorHAnsi"/>
          <w:i/>
          <w:iCs/>
          <w:rtl/>
        </w:rPr>
        <w:t>الفعالية</w:t>
      </w:r>
    </w:p>
    <w:p w14:paraId="324E021C" w14:textId="77777777" w:rsidR="0024745F" w:rsidRPr="0024745F" w:rsidRDefault="0024745F" w:rsidP="00CA07EE">
      <w:pPr>
        <w:pStyle w:val="ListParagraph"/>
        <w:numPr>
          <w:ilvl w:val="0"/>
          <w:numId w:val="7"/>
        </w:numPr>
        <w:spacing w:after="240"/>
        <w:ind w:left="-1" w:firstLine="0"/>
        <w:contextualSpacing w:val="0"/>
        <w:rPr>
          <w:rFonts w:asciiTheme="minorHAnsi" w:hAnsiTheme="minorHAnsi" w:cstheme="minorHAnsi"/>
        </w:rPr>
      </w:pPr>
      <w:r w:rsidRPr="0024745F">
        <w:rPr>
          <w:rFonts w:asciiTheme="minorHAnsi" w:hAnsiTheme="minorHAnsi" w:cstheme="minorHAnsi"/>
          <w:rtl/>
        </w:rPr>
        <w:t>من المرجح جدًا أن يحقق المشروع المُدمج نتائجه المخططة على المدى الطويل. ومع ذلك، ونظرًا لأن هذه المبادرة تُدار إلى حد كبير من قبل الدول الأعضاء، فإن التقدم المحرز يعتمد على وتيرة ونوعية الطلبات المقدمة منها</w:t>
      </w:r>
      <w:r w:rsidRPr="0024745F">
        <w:rPr>
          <w:rFonts w:asciiTheme="minorHAnsi" w:hAnsiTheme="minorHAnsi" w:cstheme="minorHAnsi"/>
        </w:rPr>
        <w:t>.</w:t>
      </w:r>
      <w:r w:rsidR="00FB6C4F">
        <w:rPr>
          <w:rFonts w:asciiTheme="minorHAnsi" w:hAnsiTheme="minorHAnsi" w:cstheme="minorHAnsi" w:hint="cs"/>
          <w:rtl/>
        </w:rPr>
        <w:t xml:space="preserve"> </w:t>
      </w:r>
      <w:r w:rsidRPr="0024745F">
        <w:rPr>
          <w:rFonts w:asciiTheme="minorHAnsi" w:hAnsiTheme="minorHAnsi" w:cstheme="minorHAnsi"/>
          <w:rtl/>
        </w:rPr>
        <w:t>وقد أثبت المشروع فعاليته الكبيرة في تعزيز مهارات ومعارف المعنيين مباشرة بعمليات الفصل القضائي</w:t>
      </w:r>
      <w:r w:rsidRPr="0024745F">
        <w:rPr>
          <w:rFonts w:asciiTheme="minorHAnsi" w:hAnsiTheme="minorHAnsi" w:cstheme="minorHAnsi"/>
        </w:rPr>
        <w:t>.</w:t>
      </w:r>
      <w:r w:rsidR="00FB6C4F">
        <w:rPr>
          <w:rFonts w:asciiTheme="minorHAnsi" w:hAnsiTheme="minorHAnsi" w:cstheme="minorHAnsi" w:hint="cs"/>
          <w:rtl/>
        </w:rPr>
        <w:t xml:space="preserve"> </w:t>
      </w:r>
      <w:r w:rsidRPr="0024745F">
        <w:rPr>
          <w:rFonts w:asciiTheme="minorHAnsi" w:hAnsiTheme="minorHAnsi" w:cstheme="minorHAnsi"/>
          <w:rtl/>
        </w:rPr>
        <w:t>ومع ذلك، كشفت إحدى أسئلة التقييم</w:t>
      </w:r>
      <w:r w:rsidRPr="0024745F">
        <w:rPr>
          <w:rFonts w:asciiTheme="minorHAnsi" w:hAnsiTheme="minorHAnsi" w:cstheme="minorHAnsi"/>
        </w:rPr>
        <w:t xml:space="preserve"> (EQ4.2) </w:t>
      </w:r>
      <w:r w:rsidRPr="0024745F">
        <w:rPr>
          <w:rFonts w:asciiTheme="minorHAnsi" w:hAnsiTheme="minorHAnsi" w:cstheme="minorHAnsi"/>
          <w:rtl/>
        </w:rPr>
        <w:t>أن </w:t>
      </w:r>
      <w:r w:rsidRPr="0024745F">
        <w:rPr>
          <w:rFonts w:asciiTheme="minorHAnsi" w:hAnsiTheme="minorHAnsi" w:cstheme="minorHAnsi"/>
        </w:rPr>
        <w:t>12</w:t>
      </w:r>
      <w:r w:rsidR="00FB6C4F">
        <w:rPr>
          <w:rFonts w:asciiTheme="minorHAnsi" w:hAnsiTheme="minorHAnsi" w:cstheme="minorHAnsi" w:hint="cs"/>
          <w:rtl/>
        </w:rPr>
        <w:t xml:space="preserve"> في </w:t>
      </w:r>
      <w:proofErr w:type="gramStart"/>
      <w:r w:rsidR="00FB6C4F">
        <w:rPr>
          <w:rFonts w:asciiTheme="minorHAnsi" w:hAnsiTheme="minorHAnsi" w:cstheme="minorHAnsi" w:hint="cs"/>
          <w:rtl/>
        </w:rPr>
        <w:t>المائة</w:t>
      </w:r>
      <w:proofErr w:type="gramEnd"/>
      <w:r w:rsidRPr="0024745F">
        <w:rPr>
          <w:rFonts w:asciiTheme="minorHAnsi" w:hAnsiTheme="minorHAnsi" w:cstheme="minorHAnsi"/>
        </w:rPr>
        <w:t xml:space="preserve"> </w:t>
      </w:r>
      <w:r w:rsidRPr="0024745F">
        <w:rPr>
          <w:rFonts w:asciiTheme="minorHAnsi" w:hAnsiTheme="minorHAnsi" w:cstheme="minorHAnsi"/>
          <w:rtl/>
        </w:rPr>
        <w:t>من المشاركين لم يتمكنوا من تطبيق المهارات والمعارف المكتسبة، نظرًا لعدم وجود عدد كافٍ من قضايا الملكية الفكرية في المحاكم التي يعملون بها</w:t>
      </w:r>
      <w:r w:rsidRPr="0024745F">
        <w:rPr>
          <w:rFonts w:asciiTheme="minorHAnsi" w:hAnsiTheme="minorHAnsi" w:cstheme="minorHAnsi"/>
        </w:rPr>
        <w:t>.</w:t>
      </w:r>
    </w:p>
    <w:p w14:paraId="75B3BA05" w14:textId="77777777" w:rsidR="0024745F" w:rsidRPr="00FB6C4F" w:rsidRDefault="0024745F" w:rsidP="00FB6C4F">
      <w:pPr>
        <w:pStyle w:val="ListParagraph"/>
        <w:spacing w:after="240"/>
        <w:ind w:left="-1"/>
        <w:contextualSpacing w:val="0"/>
        <w:rPr>
          <w:rFonts w:asciiTheme="minorHAnsi" w:hAnsiTheme="minorHAnsi" w:cstheme="minorHAnsi"/>
          <w:i/>
          <w:iCs/>
        </w:rPr>
      </w:pPr>
      <w:r w:rsidRPr="00FB6C4F">
        <w:rPr>
          <w:rFonts w:asciiTheme="minorHAnsi" w:hAnsiTheme="minorHAnsi" w:cstheme="minorHAnsi"/>
          <w:i/>
          <w:iCs/>
          <w:rtl/>
        </w:rPr>
        <w:t>الأثر</w:t>
      </w:r>
    </w:p>
    <w:p w14:paraId="0AF44775" w14:textId="3A500CEF" w:rsidR="0024745F" w:rsidRPr="0024745F" w:rsidRDefault="0024745F" w:rsidP="00CA07EE">
      <w:pPr>
        <w:pStyle w:val="ListParagraph"/>
        <w:numPr>
          <w:ilvl w:val="0"/>
          <w:numId w:val="7"/>
        </w:numPr>
        <w:spacing w:after="240"/>
        <w:ind w:left="-1" w:firstLine="0"/>
        <w:contextualSpacing w:val="0"/>
        <w:rPr>
          <w:rFonts w:asciiTheme="minorHAnsi" w:hAnsiTheme="minorHAnsi" w:cstheme="minorHAnsi"/>
        </w:rPr>
      </w:pPr>
      <w:r w:rsidRPr="0024745F">
        <w:rPr>
          <w:rFonts w:asciiTheme="minorHAnsi" w:hAnsiTheme="minorHAnsi" w:cstheme="minorHAnsi"/>
          <w:rtl/>
        </w:rPr>
        <w:t xml:space="preserve">بلغ المشروع مستوى النتائج المتوسطة، ويسهم في تمكين </w:t>
      </w:r>
      <w:r w:rsidR="00CD35D5">
        <w:rPr>
          <w:rFonts w:asciiTheme="minorHAnsi" w:hAnsiTheme="minorHAnsi" w:cstheme="minorHAnsi" w:hint="cs"/>
          <w:rtl/>
        </w:rPr>
        <w:t xml:space="preserve">السلطات </w:t>
      </w:r>
      <w:r w:rsidR="00CD35D5" w:rsidRPr="0024745F">
        <w:rPr>
          <w:rFonts w:asciiTheme="minorHAnsi" w:hAnsiTheme="minorHAnsi" w:cstheme="minorHAnsi" w:hint="cs"/>
          <w:rtl/>
        </w:rPr>
        <w:t>القضائية</w:t>
      </w:r>
      <w:r w:rsidRPr="0024745F">
        <w:rPr>
          <w:rFonts w:asciiTheme="minorHAnsi" w:hAnsiTheme="minorHAnsi" w:cstheme="minorHAnsi"/>
          <w:rtl/>
        </w:rPr>
        <w:t xml:space="preserve"> من أداء دورها الحيوي في ضمان بقاء نظم الملكية </w:t>
      </w:r>
      <w:proofErr w:type="gramStart"/>
      <w:r w:rsidRPr="0024745F">
        <w:rPr>
          <w:rFonts w:asciiTheme="minorHAnsi" w:hAnsiTheme="minorHAnsi" w:cstheme="minorHAnsi"/>
          <w:rtl/>
        </w:rPr>
        <w:t>الفكرية</w:t>
      </w:r>
      <w:proofErr w:type="gramEnd"/>
      <w:r w:rsidRPr="0024745F">
        <w:rPr>
          <w:rFonts w:asciiTheme="minorHAnsi" w:hAnsiTheme="minorHAnsi" w:cstheme="minorHAnsi"/>
          <w:rtl/>
        </w:rPr>
        <w:t xml:space="preserve"> والابتكار والإبداع متوازنة وفعالة</w:t>
      </w:r>
      <w:r w:rsidRPr="0024745F">
        <w:rPr>
          <w:rFonts w:asciiTheme="minorHAnsi" w:hAnsiTheme="minorHAnsi" w:cstheme="minorHAnsi"/>
        </w:rPr>
        <w:t>.</w:t>
      </w:r>
      <w:r w:rsidR="00FB6C4F">
        <w:rPr>
          <w:rFonts w:asciiTheme="minorHAnsi" w:hAnsiTheme="minorHAnsi" w:cstheme="minorHAnsi" w:hint="cs"/>
          <w:rtl/>
        </w:rPr>
        <w:t xml:space="preserve"> </w:t>
      </w:r>
      <w:r w:rsidRPr="0024745F">
        <w:rPr>
          <w:rFonts w:asciiTheme="minorHAnsi" w:hAnsiTheme="minorHAnsi" w:cstheme="minorHAnsi"/>
          <w:rtl/>
        </w:rPr>
        <w:t>وقد حقق المشروع نجاحًا كبيرًا لدرجة أنه أسفر عن أثر إيجابي غير مقصود، حيث أشار أكثر من</w:t>
      </w:r>
      <w:r w:rsidR="0091067D">
        <w:rPr>
          <w:rFonts w:asciiTheme="minorHAnsi" w:hAnsiTheme="minorHAnsi" w:cstheme="minorHAnsi" w:hint="cs"/>
          <w:rtl/>
        </w:rPr>
        <w:t xml:space="preserve"> 95%</w:t>
      </w:r>
      <w:r w:rsidRPr="0024745F">
        <w:rPr>
          <w:rFonts w:asciiTheme="minorHAnsi" w:hAnsiTheme="minorHAnsi" w:cstheme="minorHAnsi"/>
        </w:rPr>
        <w:t xml:space="preserve"> </w:t>
      </w:r>
      <w:r w:rsidRPr="0024745F">
        <w:rPr>
          <w:rFonts w:asciiTheme="minorHAnsi" w:hAnsiTheme="minorHAnsi" w:cstheme="minorHAnsi"/>
          <w:rtl/>
        </w:rPr>
        <w:t>من المشاركين و</w:t>
      </w:r>
      <w:r w:rsidR="008D1C29">
        <w:rPr>
          <w:rFonts w:asciiTheme="minorHAnsi" w:hAnsiTheme="minorHAnsi" w:cstheme="minorHAnsi"/>
          <w:rtl/>
        </w:rPr>
        <w:t xml:space="preserve">جهات الاتصال </w:t>
      </w:r>
      <w:r w:rsidRPr="0024745F">
        <w:rPr>
          <w:rFonts w:asciiTheme="minorHAnsi" w:hAnsiTheme="minorHAnsi" w:cstheme="minorHAnsi"/>
          <w:rtl/>
        </w:rPr>
        <w:t>في الدول الأعضاء إلى احتمال كبير أو كبير جدًا بأن يوصوا بالدورات التدريبية التي تقدمها</w:t>
      </w:r>
      <w:r w:rsidR="00FB6C4F">
        <w:rPr>
          <w:rFonts w:asciiTheme="minorHAnsi" w:hAnsiTheme="minorHAnsi" w:cstheme="minorHAnsi" w:hint="cs"/>
          <w:rtl/>
        </w:rPr>
        <w:t xml:space="preserve"> </w:t>
      </w:r>
      <w:r w:rsidRPr="0024745F">
        <w:rPr>
          <w:rFonts w:asciiTheme="minorHAnsi" w:hAnsiTheme="minorHAnsi" w:cstheme="minorHAnsi"/>
          <w:rtl/>
        </w:rPr>
        <w:t>الويبو</w:t>
      </w:r>
      <w:r w:rsidRPr="0024745F">
        <w:rPr>
          <w:rFonts w:asciiTheme="minorHAnsi" w:hAnsiTheme="minorHAnsi" w:cstheme="minorHAnsi"/>
        </w:rPr>
        <w:t>.</w:t>
      </w:r>
      <w:r w:rsidR="00FB6C4F">
        <w:rPr>
          <w:rFonts w:asciiTheme="minorHAnsi" w:hAnsiTheme="minorHAnsi" w:cstheme="minorHAnsi" w:hint="cs"/>
          <w:rtl/>
        </w:rPr>
        <w:t xml:space="preserve"> </w:t>
      </w:r>
      <w:r w:rsidRPr="0024745F">
        <w:rPr>
          <w:rFonts w:asciiTheme="minorHAnsi" w:hAnsiTheme="minorHAnsi" w:cstheme="minorHAnsi"/>
          <w:rtl/>
        </w:rPr>
        <w:t>ويُشير ذلك إلى أن الطلب على هذا النوع من الدعم سيزداد في المستقبل</w:t>
      </w:r>
      <w:r w:rsidRPr="0024745F">
        <w:rPr>
          <w:rFonts w:asciiTheme="minorHAnsi" w:hAnsiTheme="minorHAnsi" w:cstheme="minorHAnsi"/>
        </w:rPr>
        <w:t>.</w:t>
      </w:r>
    </w:p>
    <w:p w14:paraId="58660DDF" w14:textId="77777777" w:rsidR="0024745F" w:rsidRPr="00FB6C4F" w:rsidRDefault="0024745F" w:rsidP="00FB6C4F">
      <w:pPr>
        <w:pStyle w:val="ListParagraph"/>
        <w:spacing w:after="240"/>
        <w:ind w:left="-1"/>
        <w:contextualSpacing w:val="0"/>
        <w:rPr>
          <w:rFonts w:asciiTheme="minorHAnsi" w:hAnsiTheme="minorHAnsi" w:cstheme="minorHAnsi"/>
          <w:i/>
          <w:iCs/>
        </w:rPr>
      </w:pPr>
      <w:r w:rsidRPr="00FB6C4F">
        <w:rPr>
          <w:rFonts w:asciiTheme="minorHAnsi" w:hAnsiTheme="minorHAnsi" w:cstheme="minorHAnsi"/>
          <w:i/>
          <w:iCs/>
          <w:rtl/>
        </w:rPr>
        <w:t>الاستدامة</w:t>
      </w:r>
    </w:p>
    <w:p w14:paraId="5E2F10F5" w14:textId="77777777" w:rsidR="0024745F" w:rsidRPr="0024745F" w:rsidRDefault="0024745F" w:rsidP="00CA07EE">
      <w:pPr>
        <w:pStyle w:val="ListParagraph"/>
        <w:numPr>
          <w:ilvl w:val="0"/>
          <w:numId w:val="7"/>
        </w:numPr>
        <w:spacing w:after="240"/>
        <w:ind w:left="-1" w:firstLine="0"/>
        <w:contextualSpacing w:val="0"/>
        <w:rPr>
          <w:rFonts w:asciiTheme="minorHAnsi" w:hAnsiTheme="minorHAnsi" w:cstheme="minorHAnsi"/>
        </w:rPr>
      </w:pPr>
      <w:r w:rsidRPr="0024745F">
        <w:rPr>
          <w:rFonts w:asciiTheme="minorHAnsi" w:hAnsiTheme="minorHAnsi" w:cstheme="minorHAnsi"/>
          <w:rtl/>
        </w:rPr>
        <w:t>من المرجح جدًا أن يكون المشروع مستدامًا. فبيئة الملكية الفكرية سريعة التغير ستؤدي إلى زيادة الطلب على الخبرات التي تقدمها الويبو، والتي تحظى بتقدير عالٍ</w:t>
      </w:r>
      <w:r w:rsidRPr="0024745F">
        <w:rPr>
          <w:rFonts w:asciiTheme="minorHAnsi" w:hAnsiTheme="minorHAnsi" w:cstheme="minorHAnsi"/>
        </w:rPr>
        <w:t>.</w:t>
      </w:r>
      <w:r w:rsidR="00FB6C4F">
        <w:rPr>
          <w:rFonts w:asciiTheme="minorHAnsi" w:hAnsiTheme="minorHAnsi" w:cstheme="minorHAnsi" w:hint="cs"/>
          <w:rtl/>
        </w:rPr>
        <w:t xml:space="preserve"> </w:t>
      </w:r>
      <w:r w:rsidRPr="0024745F">
        <w:rPr>
          <w:rFonts w:asciiTheme="minorHAnsi" w:hAnsiTheme="minorHAnsi" w:cstheme="minorHAnsi"/>
          <w:rtl/>
        </w:rPr>
        <w:t>ومن المتوقع أن يؤدي النهج الشامل والمنظور الدولي المعترف به للويبو إلى تلقي المزيد من الطلبات، ليس فقط لمعهد الويبو القضائي، بل أيضًا للإدارات الأخرى داخل المنظمة</w:t>
      </w:r>
      <w:r w:rsidRPr="0024745F">
        <w:rPr>
          <w:rFonts w:asciiTheme="minorHAnsi" w:hAnsiTheme="minorHAnsi" w:cstheme="minorHAnsi"/>
        </w:rPr>
        <w:t>.</w:t>
      </w:r>
    </w:p>
    <w:p w14:paraId="4EAA64E3" w14:textId="77777777" w:rsidR="0024745F" w:rsidRPr="00FB6C4F" w:rsidRDefault="0024745F" w:rsidP="00FB6C4F">
      <w:pPr>
        <w:pStyle w:val="ListParagraph"/>
        <w:spacing w:after="240"/>
        <w:ind w:left="-1"/>
        <w:contextualSpacing w:val="0"/>
        <w:rPr>
          <w:rFonts w:asciiTheme="minorHAnsi" w:hAnsiTheme="minorHAnsi" w:cstheme="minorHAnsi"/>
          <w:b/>
          <w:bCs/>
        </w:rPr>
      </w:pPr>
      <w:r w:rsidRPr="00FB6C4F">
        <w:rPr>
          <w:rFonts w:asciiTheme="minorHAnsi" w:hAnsiTheme="minorHAnsi" w:cstheme="minorHAnsi"/>
          <w:b/>
          <w:bCs/>
          <w:rtl/>
        </w:rPr>
        <w:t>استنتاجات</w:t>
      </w:r>
    </w:p>
    <w:p w14:paraId="79ED4927" w14:textId="77777777" w:rsidR="0024745F" w:rsidRPr="0024745F" w:rsidRDefault="0024745F" w:rsidP="00CA07EE">
      <w:pPr>
        <w:pStyle w:val="ListParagraph"/>
        <w:numPr>
          <w:ilvl w:val="0"/>
          <w:numId w:val="7"/>
        </w:numPr>
        <w:spacing w:after="240"/>
        <w:ind w:left="-1" w:firstLine="0"/>
        <w:contextualSpacing w:val="0"/>
        <w:rPr>
          <w:rFonts w:asciiTheme="minorHAnsi" w:hAnsiTheme="minorHAnsi" w:cstheme="minorHAnsi"/>
        </w:rPr>
      </w:pPr>
      <w:r w:rsidRPr="0024745F">
        <w:rPr>
          <w:rFonts w:asciiTheme="minorHAnsi" w:hAnsiTheme="minorHAnsi" w:cstheme="minorHAnsi"/>
          <w:rtl/>
        </w:rPr>
        <w:t>استنادًا إلى المقابلات، وردود المشاركين في الاستبيانات، وتحليل بيانات حصاد النتائج، تم التوصل إلى الاستنتاجات التالية</w:t>
      </w:r>
      <w:r w:rsidRPr="0024745F">
        <w:rPr>
          <w:rFonts w:asciiTheme="minorHAnsi" w:hAnsiTheme="minorHAnsi" w:cstheme="minorHAnsi"/>
        </w:rPr>
        <w:t>:</w:t>
      </w:r>
    </w:p>
    <w:p w14:paraId="1F1C6491" w14:textId="77777777" w:rsidR="0024745F" w:rsidRPr="0024745F" w:rsidRDefault="0024745F" w:rsidP="00CA07EE">
      <w:pPr>
        <w:pStyle w:val="ListParagraph"/>
        <w:numPr>
          <w:ilvl w:val="0"/>
          <w:numId w:val="8"/>
        </w:numPr>
        <w:spacing w:after="240"/>
        <w:contextualSpacing w:val="0"/>
        <w:rPr>
          <w:rFonts w:asciiTheme="minorHAnsi" w:hAnsiTheme="minorHAnsi" w:cstheme="minorHAnsi"/>
        </w:rPr>
      </w:pPr>
      <w:r w:rsidRPr="00FB6C4F">
        <w:rPr>
          <w:rFonts w:asciiTheme="minorHAnsi" w:hAnsiTheme="minorHAnsi" w:cstheme="minorHAnsi"/>
          <w:u w:val="single"/>
          <w:rtl/>
        </w:rPr>
        <w:t xml:space="preserve">الاستنتاج </w:t>
      </w:r>
      <w:r w:rsidR="00FB6C4F" w:rsidRPr="00FB6C4F">
        <w:rPr>
          <w:rFonts w:asciiTheme="minorHAnsi" w:hAnsiTheme="minorHAnsi" w:cstheme="minorHAnsi" w:hint="cs"/>
          <w:u w:val="single"/>
          <w:rtl/>
        </w:rPr>
        <w:t>1</w:t>
      </w:r>
      <w:r w:rsidR="00FB6C4F" w:rsidRPr="00FB6C4F">
        <w:rPr>
          <w:rFonts w:asciiTheme="minorHAnsi" w:hAnsiTheme="minorHAnsi" w:cstheme="minorHAnsi"/>
          <w:u w:val="single"/>
        </w:rPr>
        <w:t>:</w:t>
      </w:r>
      <w:r w:rsidR="00FB6C4F">
        <w:rPr>
          <w:rFonts w:asciiTheme="minorHAnsi" w:hAnsiTheme="minorHAnsi" w:cstheme="minorHAnsi" w:hint="cs"/>
          <w:rtl/>
        </w:rPr>
        <w:t xml:space="preserve"> </w:t>
      </w:r>
      <w:r w:rsidR="00FB6C4F" w:rsidRPr="0024745F">
        <w:rPr>
          <w:rFonts w:asciiTheme="minorHAnsi" w:hAnsiTheme="minorHAnsi" w:cstheme="minorHAnsi"/>
          <w:rtl/>
        </w:rPr>
        <w:t>مخرجات</w:t>
      </w:r>
      <w:r w:rsidR="00D96C5F">
        <w:rPr>
          <w:rFonts w:asciiTheme="minorHAnsi" w:hAnsiTheme="minorHAnsi" w:cstheme="minorHAnsi" w:hint="cs"/>
          <w:rtl/>
        </w:rPr>
        <w:t xml:space="preserve"> المشروع</w:t>
      </w:r>
      <w:r w:rsidRPr="0024745F">
        <w:rPr>
          <w:rFonts w:asciiTheme="minorHAnsi" w:hAnsiTheme="minorHAnsi" w:cstheme="minorHAnsi"/>
          <w:rtl/>
        </w:rPr>
        <w:t xml:space="preserve"> التي قدمتها الويبو في إطار المشروع المُدمج ذات صلة كبيرة باحتياجات السلطات القضائية الوطنية، وقد أسهمت في تعزيز مهارات ومعارف القضاة</w:t>
      </w:r>
      <w:r w:rsidRPr="0024745F">
        <w:rPr>
          <w:rFonts w:asciiTheme="minorHAnsi" w:hAnsiTheme="minorHAnsi" w:cstheme="minorHAnsi"/>
        </w:rPr>
        <w:t>.</w:t>
      </w:r>
    </w:p>
    <w:p w14:paraId="1F4ACAD8" w14:textId="77777777" w:rsidR="0024745F" w:rsidRPr="0024745F" w:rsidRDefault="0024745F" w:rsidP="00CA07EE">
      <w:pPr>
        <w:pStyle w:val="ListParagraph"/>
        <w:numPr>
          <w:ilvl w:val="0"/>
          <w:numId w:val="8"/>
        </w:numPr>
        <w:spacing w:after="240"/>
        <w:contextualSpacing w:val="0"/>
        <w:rPr>
          <w:rFonts w:asciiTheme="minorHAnsi" w:hAnsiTheme="minorHAnsi" w:cstheme="minorHAnsi"/>
        </w:rPr>
      </w:pPr>
      <w:r w:rsidRPr="00FB6C4F">
        <w:rPr>
          <w:rFonts w:asciiTheme="minorHAnsi" w:hAnsiTheme="minorHAnsi" w:cstheme="minorHAnsi"/>
          <w:u w:val="single"/>
          <w:rtl/>
        </w:rPr>
        <w:t xml:space="preserve">الاستنتاج </w:t>
      </w:r>
      <w:r w:rsidR="00FB6C4F" w:rsidRPr="00FB6C4F">
        <w:rPr>
          <w:rFonts w:asciiTheme="minorHAnsi" w:hAnsiTheme="minorHAnsi" w:cstheme="minorHAnsi" w:hint="cs"/>
          <w:u w:val="single"/>
          <w:rtl/>
        </w:rPr>
        <w:t>2</w:t>
      </w:r>
      <w:r w:rsidR="00FB6C4F" w:rsidRPr="00FB6C4F">
        <w:rPr>
          <w:rFonts w:asciiTheme="minorHAnsi" w:hAnsiTheme="minorHAnsi" w:cstheme="minorHAnsi"/>
          <w:u w:val="single"/>
        </w:rPr>
        <w:t>:</w:t>
      </w:r>
      <w:r w:rsidR="00FB6C4F">
        <w:rPr>
          <w:rFonts w:asciiTheme="minorHAnsi" w:hAnsiTheme="minorHAnsi" w:cstheme="minorHAnsi" w:hint="cs"/>
          <w:rtl/>
        </w:rPr>
        <w:t xml:space="preserve"> </w:t>
      </w:r>
      <w:r w:rsidR="00FB6C4F" w:rsidRPr="0024745F">
        <w:rPr>
          <w:rFonts w:asciiTheme="minorHAnsi" w:hAnsiTheme="minorHAnsi" w:cstheme="minorHAnsi"/>
          <w:rtl/>
        </w:rPr>
        <w:t>المخرجات</w:t>
      </w:r>
      <w:r w:rsidRPr="0024745F">
        <w:rPr>
          <w:rFonts w:asciiTheme="minorHAnsi" w:hAnsiTheme="minorHAnsi" w:cstheme="minorHAnsi"/>
          <w:rtl/>
        </w:rPr>
        <w:t xml:space="preserve"> ذات صلة عالية ومصممة بما يتناسب مع احتياجات المشاركين، بغض النظر عن مستوى معرفتهم الأولي. وقد أفاد المشاركون باستمرار بأن معرفتهم بالملكية الفكرية قد ازدادت</w:t>
      </w:r>
      <w:r w:rsidRPr="0024745F">
        <w:rPr>
          <w:rFonts w:asciiTheme="minorHAnsi" w:hAnsiTheme="minorHAnsi" w:cstheme="minorHAnsi"/>
        </w:rPr>
        <w:t>.</w:t>
      </w:r>
    </w:p>
    <w:p w14:paraId="135494D7" w14:textId="77777777" w:rsidR="0024745F" w:rsidRPr="0024745F" w:rsidRDefault="0024745F" w:rsidP="00CA07EE">
      <w:pPr>
        <w:pStyle w:val="ListParagraph"/>
        <w:numPr>
          <w:ilvl w:val="0"/>
          <w:numId w:val="8"/>
        </w:numPr>
        <w:spacing w:after="240"/>
        <w:contextualSpacing w:val="0"/>
        <w:rPr>
          <w:rFonts w:asciiTheme="minorHAnsi" w:hAnsiTheme="minorHAnsi" w:cstheme="minorHAnsi"/>
        </w:rPr>
      </w:pPr>
      <w:r w:rsidRPr="00FB6C4F">
        <w:rPr>
          <w:rFonts w:asciiTheme="minorHAnsi" w:hAnsiTheme="minorHAnsi" w:cstheme="minorHAnsi"/>
          <w:u w:val="single"/>
          <w:rtl/>
        </w:rPr>
        <w:t xml:space="preserve">الاستنتاج </w:t>
      </w:r>
      <w:r w:rsidR="00FB6C4F" w:rsidRPr="00FB6C4F">
        <w:rPr>
          <w:rFonts w:asciiTheme="minorHAnsi" w:hAnsiTheme="minorHAnsi" w:cstheme="minorHAnsi" w:hint="cs"/>
          <w:u w:val="single"/>
          <w:rtl/>
        </w:rPr>
        <w:t>3</w:t>
      </w:r>
      <w:r w:rsidR="00FB6C4F" w:rsidRPr="00FB6C4F">
        <w:rPr>
          <w:rFonts w:asciiTheme="minorHAnsi" w:hAnsiTheme="minorHAnsi" w:cstheme="minorHAnsi"/>
          <w:u w:val="single"/>
        </w:rPr>
        <w:t>:</w:t>
      </w:r>
      <w:r w:rsidR="00FB6C4F">
        <w:rPr>
          <w:rFonts w:asciiTheme="minorHAnsi" w:hAnsiTheme="minorHAnsi" w:cstheme="minorHAnsi" w:hint="cs"/>
          <w:rtl/>
        </w:rPr>
        <w:t xml:space="preserve"> </w:t>
      </w:r>
      <w:r w:rsidR="00FB6C4F" w:rsidRPr="0024745F">
        <w:rPr>
          <w:rFonts w:asciiTheme="minorHAnsi" w:hAnsiTheme="minorHAnsi" w:cstheme="minorHAnsi"/>
          <w:rtl/>
        </w:rPr>
        <w:t>لا</w:t>
      </w:r>
      <w:r w:rsidRPr="0024745F">
        <w:rPr>
          <w:rFonts w:asciiTheme="minorHAnsi" w:hAnsiTheme="minorHAnsi" w:cstheme="minorHAnsi"/>
          <w:rtl/>
        </w:rPr>
        <w:t xml:space="preserve"> تزال "نظرية التغيير" صالحة، إلا أن هناك مجالًا لمزيد من التحسين</w:t>
      </w:r>
      <w:r w:rsidRPr="0024745F">
        <w:rPr>
          <w:rFonts w:asciiTheme="minorHAnsi" w:hAnsiTheme="minorHAnsi" w:cstheme="minorHAnsi"/>
        </w:rPr>
        <w:t>.</w:t>
      </w:r>
    </w:p>
    <w:p w14:paraId="2EDEC3D0" w14:textId="77777777" w:rsidR="0024745F" w:rsidRPr="0024745F" w:rsidRDefault="0024745F" w:rsidP="00CA07EE">
      <w:pPr>
        <w:pStyle w:val="ListParagraph"/>
        <w:numPr>
          <w:ilvl w:val="0"/>
          <w:numId w:val="8"/>
        </w:numPr>
        <w:spacing w:after="240"/>
        <w:contextualSpacing w:val="0"/>
        <w:rPr>
          <w:rFonts w:asciiTheme="minorHAnsi" w:hAnsiTheme="minorHAnsi" w:cstheme="minorHAnsi"/>
        </w:rPr>
      </w:pPr>
      <w:r w:rsidRPr="00FB6C4F">
        <w:rPr>
          <w:rFonts w:asciiTheme="minorHAnsi" w:hAnsiTheme="minorHAnsi" w:cstheme="minorHAnsi"/>
          <w:u w:val="single"/>
          <w:rtl/>
        </w:rPr>
        <w:t xml:space="preserve">الاستنتاج </w:t>
      </w:r>
      <w:r w:rsidR="00FB6C4F" w:rsidRPr="00FB6C4F">
        <w:rPr>
          <w:rFonts w:asciiTheme="minorHAnsi" w:hAnsiTheme="minorHAnsi" w:cstheme="minorHAnsi" w:hint="cs"/>
          <w:u w:val="single"/>
          <w:rtl/>
        </w:rPr>
        <w:t>4</w:t>
      </w:r>
      <w:r w:rsidR="00FB6C4F" w:rsidRPr="00FB6C4F">
        <w:rPr>
          <w:rFonts w:asciiTheme="minorHAnsi" w:hAnsiTheme="minorHAnsi" w:cstheme="minorHAnsi"/>
          <w:u w:val="single"/>
        </w:rPr>
        <w:t>:</w:t>
      </w:r>
      <w:r w:rsidR="00FB6C4F">
        <w:rPr>
          <w:rFonts w:asciiTheme="minorHAnsi" w:hAnsiTheme="minorHAnsi" w:cstheme="minorHAnsi" w:hint="cs"/>
          <w:rtl/>
        </w:rPr>
        <w:t xml:space="preserve"> </w:t>
      </w:r>
      <w:r w:rsidR="00FB6C4F" w:rsidRPr="0024745F">
        <w:rPr>
          <w:rFonts w:asciiTheme="minorHAnsi" w:hAnsiTheme="minorHAnsi" w:cstheme="minorHAnsi"/>
          <w:rtl/>
        </w:rPr>
        <w:t>تدخلات</w:t>
      </w:r>
      <w:r w:rsidRPr="0024745F">
        <w:rPr>
          <w:rFonts w:asciiTheme="minorHAnsi" w:hAnsiTheme="minorHAnsi" w:cstheme="minorHAnsi"/>
          <w:rtl/>
        </w:rPr>
        <w:t xml:space="preserve"> الويبو منسجمة مع التدخلات الأخرى القائمة في البلدان المعنية، لكنها غالبًا ما تتضمن منظورًا دوليًا شاملاً ومتميزًا</w:t>
      </w:r>
      <w:r w:rsidRPr="0024745F">
        <w:rPr>
          <w:rFonts w:asciiTheme="minorHAnsi" w:hAnsiTheme="minorHAnsi" w:cstheme="minorHAnsi"/>
        </w:rPr>
        <w:t>.</w:t>
      </w:r>
    </w:p>
    <w:p w14:paraId="330AD5E2" w14:textId="77777777" w:rsidR="0024745F" w:rsidRPr="0024745F" w:rsidRDefault="0024745F" w:rsidP="00CA07EE">
      <w:pPr>
        <w:pStyle w:val="ListParagraph"/>
        <w:numPr>
          <w:ilvl w:val="0"/>
          <w:numId w:val="8"/>
        </w:numPr>
        <w:spacing w:after="240"/>
        <w:contextualSpacing w:val="0"/>
        <w:rPr>
          <w:rFonts w:asciiTheme="minorHAnsi" w:hAnsiTheme="minorHAnsi" w:cstheme="minorHAnsi"/>
        </w:rPr>
      </w:pPr>
      <w:r w:rsidRPr="00FB6C4F">
        <w:rPr>
          <w:rFonts w:asciiTheme="minorHAnsi" w:hAnsiTheme="minorHAnsi" w:cstheme="minorHAnsi"/>
          <w:u w:val="single"/>
          <w:rtl/>
        </w:rPr>
        <w:t xml:space="preserve">الاستنتاج </w:t>
      </w:r>
      <w:r w:rsidR="00FB6C4F" w:rsidRPr="00FB6C4F">
        <w:rPr>
          <w:rFonts w:asciiTheme="minorHAnsi" w:hAnsiTheme="minorHAnsi" w:cstheme="minorHAnsi" w:hint="cs"/>
          <w:u w:val="single"/>
          <w:rtl/>
        </w:rPr>
        <w:t>5</w:t>
      </w:r>
      <w:r w:rsidR="00FB6C4F" w:rsidRPr="00FB6C4F">
        <w:rPr>
          <w:rFonts w:asciiTheme="minorHAnsi" w:hAnsiTheme="minorHAnsi" w:cstheme="minorHAnsi"/>
          <w:u w:val="single"/>
        </w:rPr>
        <w:t>:</w:t>
      </w:r>
      <w:r w:rsidR="00FB6C4F">
        <w:rPr>
          <w:rFonts w:asciiTheme="minorHAnsi" w:hAnsiTheme="minorHAnsi" w:cstheme="minorHAnsi" w:hint="cs"/>
          <w:rtl/>
        </w:rPr>
        <w:t xml:space="preserve"> </w:t>
      </w:r>
      <w:r w:rsidR="00FB6C4F" w:rsidRPr="0024745F">
        <w:rPr>
          <w:rFonts w:asciiTheme="minorHAnsi" w:hAnsiTheme="minorHAnsi" w:cstheme="minorHAnsi"/>
          <w:rtl/>
        </w:rPr>
        <w:t>من</w:t>
      </w:r>
      <w:r w:rsidRPr="0024745F">
        <w:rPr>
          <w:rFonts w:asciiTheme="minorHAnsi" w:hAnsiTheme="minorHAnsi" w:cstheme="minorHAnsi"/>
          <w:rtl/>
        </w:rPr>
        <w:t xml:space="preserve"> المُسلَّم به أن الويبو أظهرت الخبرة اللازمة للاستجابة للتطورات واستباق التحديات في بيئة الملكية الفكرية سريعة التغير</w:t>
      </w:r>
      <w:r w:rsidRPr="0024745F">
        <w:rPr>
          <w:rFonts w:asciiTheme="minorHAnsi" w:hAnsiTheme="minorHAnsi" w:cstheme="minorHAnsi"/>
        </w:rPr>
        <w:t>.</w:t>
      </w:r>
    </w:p>
    <w:p w14:paraId="41BC1857" w14:textId="77777777" w:rsidR="0024745F" w:rsidRPr="0024745F" w:rsidRDefault="0024745F" w:rsidP="00CA07EE">
      <w:pPr>
        <w:pStyle w:val="ListParagraph"/>
        <w:numPr>
          <w:ilvl w:val="0"/>
          <w:numId w:val="8"/>
        </w:numPr>
        <w:spacing w:after="240"/>
        <w:contextualSpacing w:val="0"/>
        <w:rPr>
          <w:rFonts w:asciiTheme="minorHAnsi" w:hAnsiTheme="minorHAnsi" w:cstheme="minorHAnsi"/>
        </w:rPr>
      </w:pPr>
      <w:r w:rsidRPr="00FB6C4F">
        <w:rPr>
          <w:rFonts w:asciiTheme="minorHAnsi" w:hAnsiTheme="minorHAnsi" w:cstheme="minorHAnsi"/>
          <w:u w:val="single"/>
          <w:rtl/>
        </w:rPr>
        <w:t xml:space="preserve">الاستنتاج </w:t>
      </w:r>
      <w:r w:rsidR="00FB6C4F" w:rsidRPr="00FB6C4F">
        <w:rPr>
          <w:rFonts w:asciiTheme="minorHAnsi" w:hAnsiTheme="minorHAnsi" w:cstheme="minorHAnsi" w:hint="cs"/>
          <w:u w:val="single"/>
          <w:rtl/>
        </w:rPr>
        <w:t>6</w:t>
      </w:r>
      <w:r w:rsidR="00FB6C4F" w:rsidRPr="00FB6C4F">
        <w:rPr>
          <w:rFonts w:asciiTheme="minorHAnsi" w:hAnsiTheme="minorHAnsi" w:cstheme="minorHAnsi"/>
          <w:u w:val="single"/>
        </w:rPr>
        <w:t>:</w:t>
      </w:r>
      <w:r w:rsidR="00FB6C4F">
        <w:rPr>
          <w:rFonts w:asciiTheme="minorHAnsi" w:hAnsiTheme="minorHAnsi" w:cstheme="minorHAnsi" w:hint="cs"/>
          <w:rtl/>
        </w:rPr>
        <w:t xml:space="preserve"> </w:t>
      </w:r>
      <w:r w:rsidR="00FB6C4F" w:rsidRPr="0024745F">
        <w:rPr>
          <w:rFonts w:asciiTheme="minorHAnsi" w:hAnsiTheme="minorHAnsi" w:cstheme="minorHAnsi"/>
          <w:rtl/>
        </w:rPr>
        <w:t>يحظى</w:t>
      </w:r>
      <w:r w:rsidRPr="0024745F">
        <w:rPr>
          <w:rFonts w:asciiTheme="minorHAnsi" w:hAnsiTheme="minorHAnsi" w:cstheme="minorHAnsi"/>
          <w:rtl/>
        </w:rPr>
        <w:t xml:space="preserve"> التعاون الداخلي والخارجي بتقدير كبير من قبل </w:t>
      </w:r>
      <w:r w:rsidR="00D96C5F">
        <w:rPr>
          <w:rFonts w:asciiTheme="minorHAnsi" w:hAnsiTheme="minorHAnsi" w:cstheme="minorHAnsi" w:hint="cs"/>
          <w:rtl/>
        </w:rPr>
        <w:t>جهات</w:t>
      </w:r>
      <w:r w:rsidRPr="0024745F">
        <w:rPr>
          <w:rFonts w:asciiTheme="minorHAnsi" w:hAnsiTheme="minorHAnsi" w:cstheme="minorHAnsi"/>
          <w:rtl/>
        </w:rPr>
        <w:t xml:space="preserve"> الاتصال ومن مختلف إدارات الويبو المعنية. ومع ذلك، ونظرًا لتزايد الطلب على الدعم، يُستحسن إعادة تقييم ما إذا كان لدى معهد الويبو القضائي الموارد الكافية للاستجابة لهذا الطلب بفعالية</w:t>
      </w:r>
      <w:r w:rsidRPr="0024745F">
        <w:rPr>
          <w:rFonts w:asciiTheme="minorHAnsi" w:hAnsiTheme="minorHAnsi" w:cstheme="minorHAnsi"/>
        </w:rPr>
        <w:t>.</w:t>
      </w:r>
    </w:p>
    <w:p w14:paraId="67FEA841" w14:textId="77777777" w:rsidR="0024745F" w:rsidRPr="0024745F" w:rsidRDefault="0024745F" w:rsidP="00CA07EE">
      <w:pPr>
        <w:pStyle w:val="ListParagraph"/>
        <w:numPr>
          <w:ilvl w:val="0"/>
          <w:numId w:val="8"/>
        </w:numPr>
        <w:spacing w:after="240"/>
        <w:contextualSpacing w:val="0"/>
        <w:rPr>
          <w:rFonts w:asciiTheme="minorHAnsi" w:hAnsiTheme="minorHAnsi" w:cstheme="minorHAnsi"/>
        </w:rPr>
      </w:pPr>
      <w:r w:rsidRPr="00FB6C4F">
        <w:rPr>
          <w:rFonts w:asciiTheme="minorHAnsi" w:hAnsiTheme="minorHAnsi" w:cstheme="minorHAnsi"/>
          <w:u w:val="single"/>
          <w:rtl/>
        </w:rPr>
        <w:t xml:space="preserve">الاستنتاج </w:t>
      </w:r>
      <w:r w:rsidR="00FB6C4F" w:rsidRPr="00FB6C4F">
        <w:rPr>
          <w:rFonts w:asciiTheme="minorHAnsi" w:hAnsiTheme="minorHAnsi" w:cstheme="minorHAnsi" w:hint="cs"/>
          <w:u w:val="single"/>
          <w:rtl/>
        </w:rPr>
        <w:t>7</w:t>
      </w:r>
      <w:r w:rsidR="00FB6C4F" w:rsidRPr="00FB6C4F">
        <w:rPr>
          <w:rFonts w:asciiTheme="minorHAnsi" w:hAnsiTheme="minorHAnsi" w:cstheme="minorHAnsi"/>
          <w:u w:val="single"/>
        </w:rPr>
        <w:t>:</w:t>
      </w:r>
      <w:r w:rsidR="00FB6C4F">
        <w:rPr>
          <w:rFonts w:asciiTheme="minorHAnsi" w:hAnsiTheme="minorHAnsi" w:cstheme="minorHAnsi" w:hint="cs"/>
          <w:rtl/>
        </w:rPr>
        <w:t xml:space="preserve"> </w:t>
      </w:r>
      <w:r w:rsidR="00FB6C4F" w:rsidRPr="0024745F">
        <w:rPr>
          <w:rFonts w:asciiTheme="minorHAnsi" w:hAnsiTheme="minorHAnsi" w:cstheme="minorHAnsi"/>
          <w:rtl/>
        </w:rPr>
        <w:t>تُشارك</w:t>
      </w:r>
      <w:r w:rsidRPr="0024745F">
        <w:rPr>
          <w:rFonts w:asciiTheme="minorHAnsi" w:hAnsiTheme="minorHAnsi" w:cstheme="minorHAnsi"/>
          <w:rtl/>
        </w:rPr>
        <w:t xml:space="preserve"> إدارات مختلفة داخل الويبو في تنفيذ المشروع استجابةً لطلبات محددة من الدول الأعضاء. ومن الأمثلة الجيدة على ذلك التعاون مع مركز الويبو للتحكيم والوساطة، والإدارة المعنية، في إنشاء خدمة وساطة إلكترونية، مما أدى إلى تقليص الموارد المطلوبة وتحقيق قيمة مضافة من حيث الكلفة مقابل الفائدة</w:t>
      </w:r>
      <w:r w:rsidRPr="0024745F">
        <w:rPr>
          <w:rFonts w:asciiTheme="minorHAnsi" w:hAnsiTheme="minorHAnsi" w:cstheme="minorHAnsi"/>
        </w:rPr>
        <w:t>.</w:t>
      </w:r>
    </w:p>
    <w:p w14:paraId="2F89BFF9" w14:textId="77777777" w:rsidR="0024745F" w:rsidRPr="0024745F" w:rsidRDefault="0024745F" w:rsidP="00CA07EE">
      <w:pPr>
        <w:pStyle w:val="ListParagraph"/>
        <w:numPr>
          <w:ilvl w:val="0"/>
          <w:numId w:val="8"/>
        </w:numPr>
        <w:spacing w:after="240"/>
        <w:contextualSpacing w:val="0"/>
        <w:rPr>
          <w:rFonts w:asciiTheme="minorHAnsi" w:hAnsiTheme="minorHAnsi" w:cstheme="minorHAnsi"/>
        </w:rPr>
      </w:pPr>
      <w:r w:rsidRPr="00FB6C4F">
        <w:rPr>
          <w:rFonts w:asciiTheme="minorHAnsi" w:hAnsiTheme="minorHAnsi" w:cstheme="minorHAnsi"/>
          <w:u w:val="single"/>
          <w:rtl/>
        </w:rPr>
        <w:t xml:space="preserve">الاستنتاج </w:t>
      </w:r>
      <w:r w:rsidR="00FB6C4F" w:rsidRPr="00FB6C4F">
        <w:rPr>
          <w:rFonts w:asciiTheme="minorHAnsi" w:hAnsiTheme="minorHAnsi" w:cstheme="minorHAnsi" w:hint="cs"/>
          <w:u w:val="single"/>
          <w:rtl/>
        </w:rPr>
        <w:t>8</w:t>
      </w:r>
      <w:r w:rsidR="00FB6C4F" w:rsidRPr="00FB6C4F">
        <w:rPr>
          <w:rFonts w:asciiTheme="minorHAnsi" w:hAnsiTheme="minorHAnsi" w:cstheme="minorHAnsi"/>
          <w:u w:val="single"/>
        </w:rPr>
        <w:t>:</w:t>
      </w:r>
      <w:r w:rsidR="00FB6C4F">
        <w:rPr>
          <w:rFonts w:asciiTheme="minorHAnsi" w:hAnsiTheme="minorHAnsi" w:cstheme="minorHAnsi" w:hint="cs"/>
          <w:rtl/>
        </w:rPr>
        <w:t xml:space="preserve"> </w:t>
      </w:r>
      <w:r w:rsidR="00FB6C4F" w:rsidRPr="0024745F">
        <w:rPr>
          <w:rFonts w:asciiTheme="minorHAnsi" w:hAnsiTheme="minorHAnsi" w:cstheme="minorHAnsi"/>
          <w:rtl/>
        </w:rPr>
        <w:t>أثبتت</w:t>
      </w:r>
      <w:r w:rsidRPr="0024745F">
        <w:rPr>
          <w:rFonts w:asciiTheme="minorHAnsi" w:hAnsiTheme="minorHAnsi" w:cstheme="minorHAnsi"/>
          <w:rtl/>
        </w:rPr>
        <w:t xml:space="preserve"> الدورات التدريبية فعاليتها الكبيرة في تحسين مهارات ومعارف المعنيين مباشرة بعمليات الفصل القضائي. ومع ذلك، أُشير في 12% من الحالات إلى أن القضاة لم يستخدموا المعارف المكتسبة، نظرًا لعدم وجود قضايا ملكية فكرية في المحاكم التي يعملون بها. ويُعد هذا نتيجة متوقعة، نظرًا لخصوصية الجهاز القضائي بوصفه المستفيد الرئيسي من المشروع، حيث يختلف التعرض لقضايا الملكية الفكرية بشكل كبير</w:t>
      </w:r>
      <w:r w:rsidRPr="0024745F">
        <w:rPr>
          <w:rFonts w:asciiTheme="minorHAnsi" w:hAnsiTheme="minorHAnsi" w:cstheme="minorHAnsi"/>
        </w:rPr>
        <w:t>.</w:t>
      </w:r>
    </w:p>
    <w:p w14:paraId="52967EAF" w14:textId="77777777" w:rsidR="0024745F" w:rsidRPr="0024745F" w:rsidRDefault="0024745F" w:rsidP="00CA07EE">
      <w:pPr>
        <w:pStyle w:val="ListParagraph"/>
        <w:numPr>
          <w:ilvl w:val="0"/>
          <w:numId w:val="8"/>
        </w:numPr>
        <w:spacing w:after="240"/>
        <w:contextualSpacing w:val="0"/>
        <w:rPr>
          <w:rFonts w:asciiTheme="minorHAnsi" w:hAnsiTheme="minorHAnsi" w:cstheme="minorHAnsi"/>
        </w:rPr>
      </w:pPr>
      <w:r w:rsidRPr="00FB6C4F">
        <w:rPr>
          <w:rFonts w:asciiTheme="minorHAnsi" w:hAnsiTheme="minorHAnsi" w:cstheme="minorHAnsi"/>
          <w:u w:val="single"/>
          <w:rtl/>
        </w:rPr>
        <w:t xml:space="preserve">الاستنتاج </w:t>
      </w:r>
      <w:r w:rsidR="00FB6C4F" w:rsidRPr="00FB6C4F">
        <w:rPr>
          <w:rFonts w:asciiTheme="minorHAnsi" w:hAnsiTheme="minorHAnsi" w:cstheme="minorHAnsi" w:hint="cs"/>
          <w:u w:val="single"/>
          <w:rtl/>
        </w:rPr>
        <w:t>9</w:t>
      </w:r>
      <w:r w:rsidR="00FB6C4F" w:rsidRPr="00FB6C4F">
        <w:rPr>
          <w:rFonts w:asciiTheme="minorHAnsi" w:hAnsiTheme="minorHAnsi" w:cstheme="minorHAnsi"/>
          <w:u w:val="single"/>
        </w:rPr>
        <w:t>:</w:t>
      </w:r>
      <w:r w:rsidR="00FB6C4F">
        <w:rPr>
          <w:rFonts w:asciiTheme="minorHAnsi" w:hAnsiTheme="minorHAnsi" w:cstheme="minorHAnsi" w:hint="cs"/>
          <w:rtl/>
        </w:rPr>
        <w:t xml:space="preserve"> </w:t>
      </w:r>
      <w:r w:rsidR="00FB6C4F" w:rsidRPr="0024745F">
        <w:rPr>
          <w:rFonts w:asciiTheme="minorHAnsi" w:hAnsiTheme="minorHAnsi" w:cstheme="minorHAnsi"/>
          <w:rtl/>
        </w:rPr>
        <w:t>وصلت</w:t>
      </w:r>
      <w:r w:rsidRPr="0024745F">
        <w:rPr>
          <w:rFonts w:asciiTheme="minorHAnsi" w:hAnsiTheme="minorHAnsi" w:cstheme="minorHAnsi"/>
          <w:rtl/>
        </w:rPr>
        <w:t xml:space="preserve"> الدورات التدريبية إلى مستوى النتائج المتوسطة، وأسهمت في تمكين القضاة من التعامل مع الأدلة في المحكمة والفصل في منازعات الملكية الفكرية</w:t>
      </w:r>
      <w:r w:rsidRPr="0024745F">
        <w:rPr>
          <w:rFonts w:asciiTheme="minorHAnsi" w:hAnsiTheme="minorHAnsi" w:cstheme="minorHAnsi"/>
        </w:rPr>
        <w:t>.</w:t>
      </w:r>
    </w:p>
    <w:p w14:paraId="7286E77F" w14:textId="77777777" w:rsidR="0024745F" w:rsidRPr="0024745F" w:rsidRDefault="0024745F" w:rsidP="00CA07EE">
      <w:pPr>
        <w:pStyle w:val="ListParagraph"/>
        <w:numPr>
          <w:ilvl w:val="0"/>
          <w:numId w:val="8"/>
        </w:numPr>
        <w:spacing w:after="240"/>
        <w:contextualSpacing w:val="0"/>
        <w:rPr>
          <w:rFonts w:asciiTheme="minorHAnsi" w:hAnsiTheme="minorHAnsi" w:cstheme="minorHAnsi"/>
        </w:rPr>
      </w:pPr>
      <w:r w:rsidRPr="00FB6C4F">
        <w:rPr>
          <w:rFonts w:asciiTheme="minorHAnsi" w:hAnsiTheme="minorHAnsi" w:cstheme="minorHAnsi"/>
          <w:u w:val="single"/>
          <w:rtl/>
        </w:rPr>
        <w:t xml:space="preserve">الاستنتاج </w:t>
      </w:r>
      <w:r w:rsidR="00FB6C4F" w:rsidRPr="00FB6C4F">
        <w:rPr>
          <w:rFonts w:asciiTheme="minorHAnsi" w:hAnsiTheme="minorHAnsi" w:cstheme="minorHAnsi" w:hint="cs"/>
          <w:u w:val="single"/>
          <w:rtl/>
        </w:rPr>
        <w:t>10</w:t>
      </w:r>
      <w:r w:rsidR="00FB6C4F" w:rsidRPr="00FB6C4F">
        <w:rPr>
          <w:rFonts w:asciiTheme="minorHAnsi" w:hAnsiTheme="minorHAnsi" w:cstheme="minorHAnsi"/>
          <w:u w:val="single"/>
        </w:rPr>
        <w:t>:</w:t>
      </w:r>
      <w:r w:rsidR="00FB6C4F">
        <w:rPr>
          <w:rFonts w:asciiTheme="minorHAnsi" w:hAnsiTheme="minorHAnsi" w:cstheme="minorHAnsi" w:hint="cs"/>
          <w:rtl/>
        </w:rPr>
        <w:t xml:space="preserve"> </w:t>
      </w:r>
      <w:r w:rsidR="00FB6C4F" w:rsidRPr="0024745F">
        <w:rPr>
          <w:rFonts w:asciiTheme="minorHAnsi" w:hAnsiTheme="minorHAnsi" w:cstheme="minorHAnsi"/>
          <w:rtl/>
        </w:rPr>
        <w:t>تحظى</w:t>
      </w:r>
      <w:r w:rsidRPr="0024745F">
        <w:rPr>
          <w:rFonts w:asciiTheme="minorHAnsi" w:hAnsiTheme="minorHAnsi" w:cstheme="minorHAnsi"/>
          <w:rtl/>
        </w:rPr>
        <w:t xml:space="preserve"> الدورات التدريبية بنجاح كبير وتقدير عالٍ، ومن المتوقع أن تزداد الطلبات على الدعم </w:t>
      </w:r>
      <w:r w:rsidR="00D96C5F">
        <w:rPr>
          <w:rFonts w:asciiTheme="minorHAnsi" w:hAnsiTheme="minorHAnsi" w:cstheme="minorHAnsi" w:hint="cs"/>
          <w:rtl/>
        </w:rPr>
        <w:t>التقني</w:t>
      </w:r>
      <w:r w:rsidRPr="0024745F">
        <w:rPr>
          <w:rFonts w:asciiTheme="minorHAnsi" w:hAnsiTheme="minorHAnsi" w:cstheme="minorHAnsi"/>
          <w:rtl/>
        </w:rPr>
        <w:t xml:space="preserve"> في المستقبل</w:t>
      </w:r>
      <w:r w:rsidRPr="0024745F">
        <w:rPr>
          <w:rFonts w:asciiTheme="minorHAnsi" w:hAnsiTheme="minorHAnsi" w:cstheme="minorHAnsi"/>
        </w:rPr>
        <w:t>.</w:t>
      </w:r>
    </w:p>
    <w:p w14:paraId="3C6BF0DE" w14:textId="77777777" w:rsidR="0024745F" w:rsidRPr="0024745F" w:rsidRDefault="0024745F" w:rsidP="00CA07EE">
      <w:pPr>
        <w:pStyle w:val="ListParagraph"/>
        <w:numPr>
          <w:ilvl w:val="0"/>
          <w:numId w:val="8"/>
        </w:numPr>
        <w:spacing w:after="240"/>
        <w:contextualSpacing w:val="0"/>
        <w:rPr>
          <w:rFonts w:asciiTheme="minorHAnsi" w:hAnsiTheme="minorHAnsi" w:cstheme="minorHAnsi"/>
        </w:rPr>
      </w:pPr>
      <w:r w:rsidRPr="00FB6C4F">
        <w:rPr>
          <w:rFonts w:asciiTheme="minorHAnsi" w:hAnsiTheme="minorHAnsi" w:cstheme="minorHAnsi"/>
          <w:u w:val="single"/>
          <w:rtl/>
        </w:rPr>
        <w:t xml:space="preserve">الاستنتاج </w:t>
      </w:r>
      <w:r w:rsidR="00FB6C4F" w:rsidRPr="00FB6C4F">
        <w:rPr>
          <w:rFonts w:asciiTheme="minorHAnsi" w:hAnsiTheme="minorHAnsi" w:cstheme="minorHAnsi" w:hint="cs"/>
          <w:u w:val="single"/>
          <w:rtl/>
        </w:rPr>
        <w:t>11</w:t>
      </w:r>
      <w:r w:rsidR="00FB6C4F" w:rsidRPr="00FB6C4F">
        <w:rPr>
          <w:rFonts w:asciiTheme="minorHAnsi" w:hAnsiTheme="minorHAnsi" w:cstheme="minorHAnsi"/>
          <w:u w:val="single"/>
        </w:rPr>
        <w:t>:</w:t>
      </w:r>
      <w:r w:rsidR="00FB6C4F" w:rsidRPr="00FB6C4F">
        <w:rPr>
          <w:rFonts w:asciiTheme="minorHAnsi" w:hAnsiTheme="minorHAnsi" w:cstheme="minorHAnsi" w:hint="cs"/>
          <w:u w:val="single"/>
          <w:rtl/>
        </w:rPr>
        <w:t xml:space="preserve"> </w:t>
      </w:r>
      <w:r w:rsidR="00FB6C4F" w:rsidRPr="00D96C5F">
        <w:rPr>
          <w:rFonts w:asciiTheme="minorHAnsi" w:hAnsiTheme="minorHAnsi" w:cstheme="minorHAnsi"/>
          <w:rtl/>
        </w:rPr>
        <w:t>من</w:t>
      </w:r>
      <w:r w:rsidRPr="0024745F">
        <w:rPr>
          <w:rFonts w:asciiTheme="minorHAnsi" w:hAnsiTheme="minorHAnsi" w:cstheme="minorHAnsi"/>
          <w:rtl/>
        </w:rPr>
        <w:t xml:space="preserve"> شأن اعتماد نهج "تدريب المدربين" أن يُوفر إطارًا لتوسيع نطاق المشروع المُدمج وتعزيز ملكيته على المستوى المحلي</w:t>
      </w:r>
      <w:r w:rsidRPr="0024745F">
        <w:rPr>
          <w:rFonts w:asciiTheme="minorHAnsi" w:hAnsiTheme="minorHAnsi" w:cstheme="minorHAnsi"/>
        </w:rPr>
        <w:t>.</w:t>
      </w:r>
    </w:p>
    <w:p w14:paraId="140446B3" w14:textId="77777777" w:rsidR="0024745F" w:rsidRPr="00D96C5F" w:rsidRDefault="0024745F" w:rsidP="00D96C5F">
      <w:pPr>
        <w:pStyle w:val="ListParagraph"/>
        <w:spacing w:after="240"/>
        <w:ind w:left="-1"/>
        <w:contextualSpacing w:val="0"/>
        <w:rPr>
          <w:rFonts w:asciiTheme="minorHAnsi" w:hAnsiTheme="minorHAnsi" w:cstheme="minorHAnsi"/>
          <w:b/>
          <w:bCs/>
        </w:rPr>
      </w:pPr>
      <w:r w:rsidRPr="00D96C5F">
        <w:rPr>
          <w:rFonts w:asciiTheme="minorHAnsi" w:hAnsiTheme="minorHAnsi" w:cstheme="minorHAnsi"/>
          <w:b/>
          <w:bCs/>
          <w:rtl/>
        </w:rPr>
        <w:t>التوصيات</w:t>
      </w:r>
    </w:p>
    <w:p w14:paraId="0318F089" w14:textId="77777777" w:rsidR="0024745F" w:rsidRPr="0024745F" w:rsidRDefault="0024745F" w:rsidP="00CA07EE">
      <w:pPr>
        <w:pStyle w:val="ListParagraph"/>
        <w:numPr>
          <w:ilvl w:val="0"/>
          <w:numId w:val="7"/>
        </w:numPr>
        <w:spacing w:after="240"/>
        <w:ind w:left="-1" w:firstLine="0"/>
        <w:contextualSpacing w:val="0"/>
        <w:rPr>
          <w:rFonts w:asciiTheme="minorHAnsi" w:hAnsiTheme="minorHAnsi" w:cstheme="minorHAnsi"/>
        </w:rPr>
      </w:pPr>
      <w:r w:rsidRPr="0024745F">
        <w:rPr>
          <w:rFonts w:asciiTheme="minorHAnsi" w:hAnsiTheme="minorHAnsi" w:cstheme="minorHAnsi"/>
          <w:rtl/>
        </w:rPr>
        <w:t>استنادًا إلى نجاح النماذج الهجينة والافتراضية التي تم اعتمادها خلال جائحة كوفيد-19، ينبغي على الويبو أن تستثمر بشكل أكبر في تطوير وحدات تعليم إلكتروني قابلة للتوسيع، ودراسات حالة محلية، ونهج تعلّم مدمج</w:t>
      </w:r>
      <w:r w:rsidRPr="0024745F">
        <w:rPr>
          <w:rFonts w:asciiTheme="minorHAnsi" w:hAnsiTheme="minorHAnsi" w:cstheme="minorHAnsi"/>
        </w:rPr>
        <w:t>.</w:t>
      </w:r>
      <w:r w:rsidR="007238EB">
        <w:rPr>
          <w:rFonts w:asciiTheme="minorHAnsi" w:hAnsiTheme="minorHAnsi" w:cstheme="minorHAnsi" w:hint="cs"/>
          <w:rtl/>
        </w:rPr>
        <w:t xml:space="preserve"> و</w:t>
      </w:r>
      <w:r w:rsidRPr="0024745F">
        <w:rPr>
          <w:rFonts w:asciiTheme="minorHAnsi" w:hAnsiTheme="minorHAnsi" w:cstheme="minorHAnsi"/>
          <w:rtl/>
        </w:rPr>
        <w:t xml:space="preserve">سيسهم ذلك في توسيع نطاق الوصول، وتغطية </w:t>
      </w:r>
      <w:r w:rsidR="00ED6633">
        <w:rPr>
          <w:rFonts w:asciiTheme="minorHAnsi" w:hAnsiTheme="minorHAnsi" w:cstheme="minorHAnsi" w:hint="cs"/>
          <w:rtl/>
        </w:rPr>
        <w:t xml:space="preserve">السلطات </w:t>
      </w:r>
      <w:r w:rsidR="00ED6633" w:rsidRPr="0024745F">
        <w:rPr>
          <w:rFonts w:asciiTheme="minorHAnsi" w:hAnsiTheme="minorHAnsi" w:cstheme="minorHAnsi" w:hint="cs"/>
          <w:rtl/>
        </w:rPr>
        <w:t>القضائية</w:t>
      </w:r>
      <w:r w:rsidRPr="0024745F">
        <w:rPr>
          <w:rFonts w:asciiTheme="minorHAnsi" w:hAnsiTheme="minorHAnsi" w:cstheme="minorHAnsi"/>
          <w:rtl/>
        </w:rPr>
        <w:t xml:space="preserve"> التي تتعامل مع عدد محدود من قضايا الملكية الفكرية، وتمكين القضاة من التعلم وفقًا لوتيرتهم الخاصة</w:t>
      </w:r>
      <w:r w:rsidRPr="0024745F">
        <w:rPr>
          <w:rFonts w:asciiTheme="minorHAnsi" w:hAnsiTheme="minorHAnsi" w:cstheme="minorHAnsi"/>
        </w:rPr>
        <w:t>.</w:t>
      </w:r>
    </w:p>
    <w:p w14:paraId="6ED07163" w14:textId="77777777" w:rsidR="0024745F" w:rsidRPr="0024745F" w:rsidRDefault="00D90337" w:rsidP="00CA07EE">
      <w:pPr>
        <w:pStyle w:val="ListParagraph"/>
        <w:numPr>
          <w:ilvl w:val="0"/>
          <w:numId w:val="7"/>
        </w:numPr>
        <w:spacing w:after="240"/>
        <w:ind w:left="-1" w:firstLine="0"/>
        <w:contextualSpacing w:val="0"/>
        <w:rPr>
          <w:rFonts w:asciiTheme="minorHAnsi" w:hAnsiTheme="minorHAnsi" w:cstheme="minorHAnsi"/>
        </w:rPr>
      </w:pPr>
      <w:r>
        <w:rPr>
          <w:rFonts w:asciiTheme="minorHAnsi" w:hAnsiTheme="minorHAnsi" w:cstheme="minorHAnsi" w:hint="cs"/>
          <w:rtl/>
        </w:rPr>
        <w:t>و</w:t>
      </w:r>
      <w:r w:rsidR="0024745F" w:rsidRPr="0024745F">
        <w:rPr>
          <w:rFonts w:asciiTheme="minorHAnsi" w:hAnsiTheme="minorHAnsi" w:cstheme="minorHAnsi"/>
          <w:rtl/>
        </w:rPr>
        <w:t>لتعزيز الاتساق والكفاءة، ينبغي على الويبو تعزيز التنسيق مع المبادرات الدولية والإقليمية الأخرى، من خلال إنشاء قنوات منظمة لتبادل المعلومات والتخطيط المشترك</w:t>
      </w:r>
      <w:r w:rsidR="0024745F" w:rsidRPr="0024745F">
        <w:rPr>
          <w:rFonts w:asciiTheme="minorHAnsi" w:hAnsiTheme="minorHAnsi" w:cstheme="minorHAnsi"/>
        </w:rPr>
        <w:t>.</w:t>
      </w:r>
      <w:r>
        <w:rPr>
          <w:rFonts w:asciiTheme="minorHAnsi" w:hAnsiTheme="minorHAnsi" w:cstheme="minorHAnsi" w:hint="cs"/>
          <w:rtl/>
        </w:rPr>
        <w:t xml:space="preserve"> و</w:t>
      </w:r>
      <w:r w:rsidR="0024745F" w:rsidRPr="0024745F">
        <w:rPr>
          <w:rFonts w:asciiTheme="minorHAnsi" w:hAnsiTheme="minorHAnsi" w:cstheme="minorHAnsi"/>
          <w:rtl/>
        </w:rPr>
        <w:t>سيساعد ذلك على تجنب التداخل، وتحسين استخدام الموارد، وضمان شمول التدريب القضائي لجميع أنواع حقوق الملكية الفكرية، مع تكامل التدخلات المتخصصة</w:t>
      </w:r>
      <w:r w:rsidR="0024745F" w:rsidRPr="0024745F">
        <w:rPr>
          <w:rFonts w:asciiTheme="minorHAnsi" w:hAnsiTheme="minorHAnsi" w:cstheme="minorHAnsi"/>
        </w:rPr>
        <w:t>.</w:t>
      </w:r>
    </w:p>
    <w:p w14:paraId="4D9AD6F5" w14:textId="77777777" w:rsidR="0024745F" w:rsidRPr="0024745F" w:rsidRDefault="00D90337" w:rsidP="00CA07EE">
      <w:pPr>
        <w:pStyle w:val="ListParagraph"/>
        <w:numPr>
          <w:ilvl w:val="0"/>
          <w:numId w:val="7"/>
        </w:numPr>
        <w:spacing w:after="240"/>
        <w:ind w:left="-1" w:firstLine="0"/>
        <w:contextualSpacing w:val="0"/>
        <w:rPr>
          <w:rFonts w:asciiTheme="minorHAnsi" w:hAnsiTheme="minorHAnsi" w:cstheme="minorHAnsi"/>
        </w:rPr>
      </w:pPr>
      <w:r>
        <w:rPr>
          <w:rFonts w:asciiTheme="minorHAnsi" w:hAnsiTheme="minorHAnsi" w:cstheme="minorHAnsi" w:hint="cs"/>
          <w:rtl/>
        </w:rPr>
        <w:t>و</w:t>
      </w:r>
      <w:r w:rsidR="0024745F" w:rsidRPr="0024745F">
        <w:rPr>
          <w:rFonts w:asciiTheme="minorHAnsi" w:hAnsiTheme="minorHAnsi" w:cstheme="minorHAnsi"/>
          <w:rtl/>
        </w:rPr>
        <w:t>ينبغي على الويبو تشجيع ودعم مؤسسات تدريب القضاة في البلدان التجريبية والشريكة على دمج وحدات الملكية الفكرية بشكل دائم في مناهجها الدراسية</w:t>
      </w:r>
      <w:r w:rsidR="0024745F" w:rsidRPr="0024745F">
        <w:rPr>
          <w:rFonts w:asciiTheme="minorHAnsi" w:hAnsiTheme="minorHAnsi" w:cstheme="minorHAnsi"/>
        </w:rPr>
        <w:t>.</w:t>
      </w:r>
      <w:r>
        <w:rPr>
          <w:rFonts w:asciiTheme="minorHAnsi" w:hAnsiTheme="minorHAnsi" w:cstheme="minorHAnsi" w:hint="cs"/>
          <w:rtl/>
        </w:rPr>
        <w:t xml:space="preserve"> </w:t>
      </w:r>
      <w:r w:rsidR="0024745F" w:rsidRPr="0024745F">
        <w:rPr>
          <w:rFonts w:asciiTheme="minorHAnsi" w:hAnsiTheme="minorHAnsi" w:cstheme="minorHAnsi"/>
          <w:rtl/>
        </w:rPr>
        <w:t>وقد يشمل ذلك تقديم المزيد من برامج "تدريب المدربين"، وإدراج محتوى الملكية الفكرية في الأكاديميات القضائية الوطنية، وتعزيز التبادل الإقليمي بين الأقران، بما يضمن استدامة النتائج على المدى الطويل وتعزيز ملكيتها محليًا</w:t>
      </w:r>
      <w:r w:rsidR="0024745F" w:rsidRPr="0024745F">
        <w:rPr>
          <w:rFonts w:asciiTheme="minorHAnsi" w:hAnsiTheme="minorHAnsi" w:cstheme="minorHAnsi"/>
        </w:rPr>
        <w:t>.</w:t>
      </w:r>
    </w:p>
    <w:p w14:paraId="48354673" w14:textId="77777777" w:rsidR="0024745F" w:rsidRDefault="0024745F" w:rsidP="00CA07EE">
      <w:pPr>
        <w:pStyle w:val="ListParagraph"/>
        <w:numPr>
          <w:ilvl w:val="0"/>
          <w:numId w:val="7"/>
        </w:numPr>
        <w:spacing w:after="240"/>
        <w:ind w:left="-1" w:firstLine="0"/>
        <w:contextualSpacing w:val="0"/>
        <w:rPr>
          <w:rFonts w:asciiTheme="minorHAnsi" w:hAnsiTheme="minorHAnsi" w:cstheme="minorHAnsi"/>
        </w:rPr>
      </w:pPr>
      <w:r w:rsidRPr="0024745F">
        <w:rPr>
          <w:rFonts w:asciiTheme="minorHAnsi" w:hAnsiTheme="minorHAnsi" w:cstheme="minorHAnsi"/>
          <w:rtl/>
        </w:rPr>
        <w:t>ينبغي على الويبو إنشاء آلية متابعة منهجية، تتيح تقييم مدى تطبيق القضاة للمعارف والمهارات المكتسبة من برامج الويبو في القضايا الواقعية، وتتبع احتياجاتهم المستمرة</w:t>
      </w:r>
      <w:r w:rsidRPr="0024745F">
        <w:rPr>
          <w:rFonts w:asciiTheme="minorHAnsi" w:hAnsiTheme="minorHAnsi" w:cstheme="minorHAnsi"/>
        </w:rPr>
        <w:t>.</w:t>
      </w:r>
      <w:r w:rsidR="00D90337">
        <w:rPr>
          <w:rFonts w:asciiTheme="minorHAnsi" w:hAnsiTheme="minorHAnsi" w:cstheme="minorHAnsi" w:hint="cs"/>
          <w:rtl/>
        </w:rPr>
        <w:t xml:space="preserve"> </w:t>
      </w:r>
      <w:r w:rsidRPr="0024745F">
        <w:rPr>
          <w:rFonts w:asciiTheme="minorHAnsi" w:hAnsiTheme="minorHAnsi" w:cstheme="minorHAnsi"/>
          <w:rtl/>
        </w:rPr>
        <w:t xml:space="preserve">وقد يشمل ذلك إجراء </w:t>
      </w:r>
      <w:r w:rsidR="00D90337">
        <w:rPr>
          <w:rFonts w:asciiTheme="minorHAnsi" w:hAnsiTheme="minorHAnsi" w:cstheme="minorHAnsi" w:hint="cs"/>
          <w:rtl/>
        </w:rPr>
        <w:t>دراسات استقصائية</w:t>
      </w:r>
      <w:r w:rsidRPr="0024745F">
        <w:rPr>
          <w:rFonts w:asciiTheme="minorHAnsi" w:hAnsiTheme="minorHAnsi" w:cstheme="minorHAnsi"/>
          <w:rtl/>
        </w:rPr>
        <w:t xml:space="preserve"> بعد التدريب، وتتبع القضايا، وتنظيم تبادل الخبرات بين الأقران، مما يساعد الويبو على تحسين المحتوى، وضمان ملاءمته، وإبراز الأثر الملموس على القرارات القضائية</w:t>
      </w:r>
      <w:r w:rsidRPr="0024745F">
        <w:rPr>
          <w:rFonts w:asciiTheme="minorHAnsi" w:hAnsiTheme="minorHAnsi" w:cstheme="minorHAnsi"/>
        </w:rPr>
        <w:t>.</w:t>
      </w:r>
    </w:p>
    <w:p w14:paraId="3EDC94A0" w14:textId="2A11432C" w:rsidR="0091067D" w:rsidRDefault="0091067D">
      <w:pPr>
        <w:bidi w:val="0"/>
        <w:rPr>
          <w:rFonts w:asciiTheme="minorHAnsi" w:hAnsiTheme="minorHAnsi" w:cstheme="minorHAnsi"/>
          <w:rtl/>
        </w:rPr>
      </w:pPr>
      <w:r>
        <w:rPr>
          <w:rFonts w:asciiTheme="minorHAnsi" w:hAnsiTheme="minorHAnsi" w:cstheme="minorHAnsi"/>
          <w:rtl/>
        </w:rPr>
        <w:br w:type="page"/>
      </w:r>
    </w:p>
    <w:p w14:paraId="418257D2" w14:textId="00DED9FF" w:rsidR="0024745F" w:rsidRPr="00130062" w:rsidRDefault="0024745F" w:rsidP="007F10CD">
      <w:pPr>
        <w:pStyle w:val="Heading1"/>
        <w:numPr>
          <w:ilvl w:val="2"/>
          <w:numId w:val="7"/>
        </w:numPr>
        <w:ind w:left="-5" w:firstLine="0"/>
        <w:rPr>
          <w:szCs w:val="24"/>
        </w:rPr>
      </w:pPr>
      <w:bookmarkStart w:id="6" w:name="_Toc210817400"/>
      <w:r w:rsidRPr="00130062">
        <w:rPr>
          <w:szCs w:val="24"/>
          <w:rtl/>
        </w:rPr>
        <w:t>مقدمة</w:t>
      </w:r>
      <w:bookmarkEnd w:id="6"/>
    </w:p>
    <w:p w14:paraId="406FEC74" w14:textId="77777777" w:rsidR="0024745F" w:rsidRPr="0024745F" w:rsidRDefault="0024745F" w:rsidP="00CA07EE">
      <w:pPr>
        <w:pStyle w:val="ListParagraph"/>
        <w:numPr>
          <w:ilvl w:val="0"/>
          <w:numId w:val="7"/>
        </w:numPr>
        <w:spacing w:after="240"/>
        <w:ind w:left="-1" w:firstLine="0"/>
        <w:contextualSpacing w:val="0"/>
        <w:rPr>
          <w:rFonts w:asciiTheme="minorHAnsi" w:hAnsiTheme="minorHAnsi" w:cstheme="minorHAnsi"/>
        </w:rPr>
      </w:pPr>
      <w:r w:rsidRPr="0024745F">
        <w:rPr>
          <w:rFonts w:asciiTheme="minorHAnsi" w:hAnsiTheme="minorHAnsi" w:cstheme="minorHAnsi"/>
          <w:rtl/>
        </w:rPr>
        <w:t xml:space="preserve">يناقش هذا التقرير نتائج تقييم الأثر لمشروع </w:t>
      </w:r>
      <w:proofErr w:type="gramStart"/>
      <w:r w:rsidRPr="0024745F">
        <w:rPr>
          <w:rFonts w:asciiTheme="minorHAnsi" w:hAnsiTheme="minorHAnsi" w:cstheme="minorHAnsi"/>
          <w:rtl/>
        </w:rPr>
        <w:t>أجندة</w:t>
      </w:r>
      <w:proofErr w:type="gramEnd"/>
      <w:r w:rsidRPr="0024745F">
        <w:rPr>
          <w:rFonts w:asciiTheme="minorHAnsi" w:hAnsiTheme="minorHAnsi" w:cstheme="minorHAnsi"/>
          <w:rtl/>
        </w:rPr>
        <w:t xml:space="preserve"> التنمية المعنون</w:t>
      </w:r>
      <w:r w:rsidRPr="0024745F">
        <w:rPr>
          <w:rFonts w:asciiTheme="minorHAnsi" w:hAnsiTheme="minorHAnsi" w:cstheme="minorHAnsi"/>
        </w:rPr>
        <w:t>:</w:t>
      </w:r>
      <w:r w:rsidR="006B2E96">
        <w:rPr>
          <w:rFonts w:asciiTheme="minorHAnsi" w:hAnsiTheme="minorHAnsi" w:cstheme="minorHAnsi" w:hint="cs"/>
          <w:rtl/>
        </w:rPr>
        <w:t xml:space="preserve"> "</w:t>
      </w:r>
      <w:r w:rsidRPr="0024745F">
        <w:rPr>
          <w:rFonts w:asciiTheme="minorHAnsi" w:hAnsiTheme="minorHAnsi" w:cstheme="minorHAnsi"/>
          <w:rtl/>
        </w:rPr>
        <w:t xml:space="preserve">التعاون </w:t>
      </w:r>
      <w:r w:rsidR="006B2E96">
        <w:rPr>
          <w:rFonts w:asciiTheme="minorHAnsi" w:hAnsiTheme="minorHAnsi" w:cstheme="minorHAnsi" w:hint="cs"/>
          <w:rtl/>
        </w:rPr>
        <w:t>بشأن</w:t>
      </w:r>
      <w:r w:rsidRPr="0024745F">
        <w:rPr>
          <w:rFonts w:asciiTheme="minorHAnsi" w:hAnsiTheme="minorHAnsi" w:cstheme="minorHAnsi"/>
          <w:rtl/>
        </w:rPr>
        <w:t xml:space="preserve"> التنمية والتعليم والتدريب المهني في </w:t>
      </w:r>
      <w:r w:rsidR="006B2E96">
        <w:rPr>
          <w:rFonts w:asciiTheme="minorHAnsi" w:hAnsiTheme="minorHAnsi" w:cstheme="minorHAnsi" w:hint="cs"/>
          <w:rtl/>
        </w:rPr>
        <w:t xml:space="preserve">مجال </w:t>
      </w:r>
      <w:r w:rsidRPr="0024745F">
        <w:rPr>
          <w:rFonts w:asciiTheme="minorHAnsi" w:hAnsiTheme="minorHAnsi" w:cstheme="minorHAnsi"/>
          <w:rtl/>
        </w:rPr>
        <w:t>حقوق الملكية الفكرية بالتعاون مع مؤسسات تدريب القضاة في البلدان النامية والأقل نموًا</w:t>
      </w:r>
      <w:r w:rsidRPr="0024745F">
        <w:rPr>
          <w:rFonts w:asciiTheme="minorHAnsi" w:hAnsiTheme="minorHAnsi" w:cstheme="minorHAnsi"/>
        </w:rPr>
        <w:t>".</w:t>
      </w:r>
      <w:r w:rsidR="006B2E96">
        <w:rPr>
          <w:rFonts w:asciiTheme="minorHAnsi" w:hAnsiTheme="minorHAnsi" w:cstheme="minorHAnsi" w:hint="cs"/>
          <w:rtl/>
        </w:rPr>
        <w:t xml:space="preserve"> (</w:t>
      </w:r>
      <w:proofErr w:type="gramStart"/>
      <w:r w:rsidR="006B2E96">
        <w:rPr>
          <w:rFonts w:asciiTheme="minorHAnsi" w:hAnsiTheme="minorHAnsi" w:cstheme="minorHAnsi" w:hint="cs"/>
          <w:rtl/>
        </w:rPr>
        <w:t>أجندة</w:t>
      </w:r>
      <w:proofErr w:type="gramEnd"/>
      <w:r w:rsidR="006B2E96">
        <w:rPr>
          <w:rFonts w:asciiTheme="minorHAnsi" w:hAnsiTheme="minorHAnsi" w:cstheme="minorHAnsi" w:hint="cs"/>
          <w:rtl/>
        </w:rPr>
        <w:t xml:space="preserve"> التنمية)</w:t>
      </w:r>
    </w:p>
    <w:p w14:paraId="20CEFDD4" w14:textId="77777777" w:rsidR="0024745F" w:rsidRPr="0024745F" w:rsidRDefault="006B2E96" w:rsidP="00CA07EE">
      <w:pPr>
        <w:pStyle w:val="ListParagraph"/>
        <w:numPr>
          <w:ilvl w:val="0"/>
          <w:numId w:val="7"/>
        </w:numPr>
        <w:spacing w:after="240"/>
        <w:ind w:left="-1" w:firstLine="0"/>
        <w:contextualSpacing w:val="0"/>
        <w:rPr>
          <w:rFonts w:asciiTheme="minorHAnsi" w:hAnsiTheme="minorHAnsi" w:cstheme="minorHAnsi"/>
        </w:rPr>
      </w:pPr>
      <w:r>
        <w:rPr>
          <w:rFonts w:asciiTheme="minorHAnsi" w:hAnsiTheme="minorHAnsi" w:cstheme="minorHAnsi" w:hint="cs"/>
          <w:rtl/>
        </w:rPr>
        <w:t>ويرمي</w:t>
      </w:r>
      <w:r w:rsidR="0024745F" w:rsidRPr="0024745F">
        <w:rPr>
          <w:rFonts w:asciiTheme="minorHAnsi" w:hAnsiTheme="minorHAnsi" w:cstheme="minorHAnsi"/>
          <w:rtl/>
        </w:rPr>
        <w:t xml:space="preserve"> المشروع إلى تعزيز قدرات مؤسسات تدريب القضاة على تقديم برامج التعليم المستمر في مجال حقوق الملكية الفكرية، وبالتالي تطوير قدرات ومهارات القضاة للفصل في منازعات الملكية الفكرية بكفاءة</w:t>
      </w:r>
      <w:r w:rsidR="0024745F" w:rsidRPr="0024745F">
        <w:rPr>
          <w:rFonts w:asciiTheme="minorHAnsi" w:hAnsiTheme="minorHAnsi" w:cstheme="minorHAnsi"/>
        </w:rPr>
        <w:t>.</w:t>
      </w:r>
      <w:r>
        <w:rPr>
          <w:rFonts w:asciiTheme="minorHAnsi" w:hAnsiTheme="minorHAnsi" w:cstheme="minorHAnsi" w:hint="cs"/>
          <w:rtl/>
        </w:rPr>
        <w:t xml:space="preserve"> </w:t>
      </w:r>
      <w:r w:rsidR="0024745F" w:rsidRPr="0024745F">
        <w:rPr>
          <w:rFonts w:asciiTheme="minorHAnsi" w:hAnsiTheme="minorHAnsi" w:cstheme="minorHAnsi"/>
          <w:rtl/>
        </w:rPr>
        <w:t xml:space="preserve">وقد نُفذ المشروع في الفترة من يونيو 2016 إلى ديسمبر 2018، بمشاركة كل من كوستاريكا ولبنان ونيبال ونيجيريا </w:t>
      </w:r>
      <w:r w:rsidR="00DC2FCA">
        <w:rPr>
          <w:rFonts w:asciiTheme="minorHAnsi" w:hAnsiTheme="minorHAnsi" w:cstheme="minorHAnsi" w:hint="cs"/>
          <w:rtl/>
        </w:rPr>
        <w:t>بوصفها بلدان رائدة في المشروع التجريبي</w:t>
      </w:r>
      <w:r w:rsidR="0024745F" w:rsidRPr="0024745F">
        <w:rPr>
          <w:rFonts w:asciiTheme="minorHAnsi" w:hAnsiTheme="minorHAnsi" w:cstheme="minorHAnsi"/>
        </w:rPr>
        <w:t>.</w:t>
      </w:r>
    </w:p>
    <w:p w14:paraId="3FEC5FC5" w14:textId="77777777" w:rsidR="0024745F" w:rsidRPr="0024745F" w:rsidRDefault="00DC2FCA" w:rsidP="00CA07EE">
      <w:pPr>
        <w:pStyle w:val="ListParagraph"/>
        <w:numPr>
          <w:ilvl w:val="0"/>
          <w:numId w:val="7"/>
        </w:numPr>
        <w:spacing w:after="240"/>
        <w:ind w:left="-1" w:firstLine="0"/>
        <w:contextualSpacing w:val="0"/>
        <w:rPr>
          <w:rFonts w:asciiTheme="minorHAnsi" w:hAnsiTheme="minorHAnsi" w:cstheme="minorHAnsi"/>
        </w:rPr>
      </w:pPr>
      <w:r>
        <w:rPr>
          <w:rFonts w:asciiTheme="minorHAnsi" w:hAnsiTheme="minorHAnsi" w:cstheme="minorHAnsi" w:hint="cs"/>
          <w:rtl/>
        </w:rPr>
        <w:t>و</w:t>
      </w:r>
      <w:r w:rsidR="0024745F" w:rsidRPr="0024745F">
        <w:rPr>
          <w:rFonts w:asciiTheme="minorHAnsi" w:hAnsiTheme="minorHAnsi" w:cstheme="minorHAnsi"/>
          <w:rtl/>
        </w:rPr>
        <w:t xml:space="preserve">عقب الانتهاء من تنفيذ المشروع، تم دمجه ضمن أنشطة الويبو الجارية مع </w:t>
      </w:r>
      <w:r w:rsidR="00C10E3F">
        <w:rPr>
          <w:rFonts w:asciiTheme="minorHAnsi" w:hAnsiTheme="minorHAnsi" w:cstheme="minorHAnsi" w:hint="cs"/>
          <w:rtl/>
        </w:rPr>
        <w:t xml:space="preserve">السلطات </w:t>
      </w:r>
      <w:r w:rsidR="00C10E3F" w:rsidRPr="0024745F">
        <w:rPr>
          <w:rFonts w:asciiTheme="minorHAnsi" w:hAnsiTheme="minorHAnsi" w:cstheme="minorHAnsi" w:hint="cs"/>
          <w:rtl/>
        </w:rPr>
        <w:t>القضائية</w:t>
      </w:r>
      <w:r w:rsidR="0024745F" w:rsidRPr="0024745F">
        <w:rPr>
          <w:rFonts w:asciiTheme="minorHAnsi" w:hAnsiTheme="minorHAnsi" w:cstheme="minorHAnsi"/>
          <w:rtl/>
        </w:rPr>
        <w:t>، تحت إشراف معهد الويبو القضائي </w:t>
      </w:r>
      <w:r>
        <w:rPr>
          <w:rFonts w:asciiTheme="minorHAnsi" w:hAnsiTheme="minorHAnsi" w:cstheme="minorHAnsi" w:hint="cs"/>
          <w:rtl/>
        </w:rPr>
        <w:t>(</w:t>
      </w:r>
      <w:r w:rsidR="0024745F" w:rsidRPr="0024745F">
        <w:rPr>
          <w:rFonts w:asciiTheme="minorHAnsi" w:hAnsiTheme="minorHAnsi" w:cstheme="minorHAnsi"/>
          <w:rtl/>
        </w:rPr>
        <w:t>المشروع المُدمج</w:t>
      </w:r>
      <w:r>
        <w:rPr>
          <w:rFonts w:asciiTheme="minorHAnsi" w:hAnsiTheme="minorHAnsi" w:cstheme="minorHAnsi" w:hint="cs"/>
          <w:rtl/>
        </w:rPr>
        <w:t>)</w:t>
      </w:r>
      <w:r w:rsidR="0024745F" w:rsidRPr="0024745F">
        <w:rPr>
          <w:rFonts w:asciiTheme="minorHAnsi" w:hAnsiTheme="minorHAnsi" w:cstheme="minorHAnsi"/>
        </w:rPr>
        <w:t>.</w:t>
      </w:r>
      <w:r w:rsidR="001578A0">
        <w:rPr>
          <w:rFonts w:asciiTheme="minorHAnsi" w:hAnsiTheme="minorHAnsi" w:cstheme="minorHAnsi" w:hint="cs"/>
          <w:rtl/>
        </w:rPr>
        <w:t xml:space="preserve"> </w:t>
      </w:r>
      <w:r w:rsidR="0024745F" w:rsidRPr="0024745F">
        <w:rPr>
          <w:rFonts w:asciiTheme="minorHAnsi" w:hAnsiTheme="minorHAnsi" w:cstheme="minorHAnsi"/>
          <w:rtl/>
        </w:rPr>
        <w:t xml:space="preserve">ونظرًا لعدم وجود تاريخ انتهاء محدد للمشروع المُدمج، يُنظر إلى تقييم الأثر هذا على أنه تقييم أثر </w:t>
      </w:r>
      <w:r w:rsidR="001578A0">
        <w:rPr>
          <w:rFonts w:asciiTheme="minorHAnsi" w:hAnsiTheme="minorHAnsi" w:cstheme="minorHAnsi" w:hint="cs"/>
          <w:rtl/>
        </w:rPr>
        <w:t xml:space="preserve">مرحلي </w:t>
      </w:r>
      <w:r w:rsidR="0024745F" w:rsidRPr="0024745F">
        <w:rPr>
          <w:rFonts w:asciiTheme="minorHAnsi" w:hAnsiTheme="minorHAnsi" w:cstheme="minorHAnsi"/>
          <w:rtl/>
        </w:rPr>
        <w:t>في منتصف المدة، يركز بشكل أساسي على استخلاص الدروس المستفادة</w:t>
      </w:r>
      <w:r w:rsidR="0024745F" w:rsidRPr="0024745F">
        <w:rPr>
          <w:rFonts w:asciiTheme="minorHAnsi" w:hAnsiTheme="minorHAnsi" w:cstheme="minorHAnsi"/>
        </w:rPr>
        <w:t>.</w:t>
      </w:r>
    </w:p>
    <w:p w14:paraId="6A22D36B" w14:textId="77777777" w:rsidR="0024745F" w:rsidRPr="0024745F" w:rsidRDefault="001578A0" w:rsidP="00CA07EE">
      <w:pPr>
        <w:pStyle w:val="ListParagraph"/>
        <w:numPr>
          <w:ilvl w:val="0"/>
          <w:numId w:val="7"/>
        </w:numPr>
        <w:spacing w:after="240"/>
        <w:ind w:left="-1" w:firstLine="0"/>
        <w:contextualSpacing w:val="0"/>
        <w:rPr>
          <w:rFonts w:asciiTheme="minorHAnsi" w:hAnsiTheme="minorHAnsi" w:cstheme="minorHAnsi"/>
        </w:rPr>
      </w:pPr>
      <w:r>
        <w:rPr>
          <w:rFonts w:asciiTheme="minorHAnsi" w:hAnsiTheme="minorHAnsi" w:cstheme="minorHAnsi" w:hint="cs"/>
          <w:rtl/>
        </w:rPr>
        <w:t>و</w:t>
      </w:r>
      <w:r w:rsidR="0024745F" w:rsidRPr="0024745F">
        <w:rPr>
          <w:rFonts w:asciiTheme="minorHAnsi" w:hAnsiTheme="minorHAnsi" w:cstheme="minorHAnsi"/>
          <w:rtl/>
        </w:rPr>
        <w:t xml:space="preserve">عند </w:t>
      </w:r>
      <w:r>
        <w:rPr>
          <w:rFonts w:asciiTheme="minorHAnsi" w:hAnsiTheme="minorHAnsi" w:cstheme="minorHAnsi" w:hint="cs"/>
          <w:rtl/>
        </w:rPr>
        <w:t>استكمال</w:t>
      </w:r>
      <w:r w:rsidR="0024745F" w:rsidRPr="0024745F">
        <w:rPr>
          <w:rFonts w:asciiTheme="minorHAnsi" w:hAnsiTheme="minorHAnsi" w:cstheme="minorHAnsi"/>
          <w:rtl/>
        </w:rPr>
        <w:t xml:space="preserve"> المشروع في عام 2018، أُجري تقييم أُخذت نتائجه بعين الاعتبار عند تحديد منهجية هذا التقييم، الذي نُفذ في الفترة ما بين يناير وسبتمبر 2025</w:t>
      </w:r>
      <w:r w:rsidR="0024745F" w:rsidRPr="0024745F">
        <w:rPr>
          <w:rFonts w:asciiTheme="minorHAnsi" w:hAnsiTheme="minorHAnsi" w:cstheme="minorHAnsi"/>
        </w:rPr>
        <w:t>.</w:t>
      </w:r>
    </w:p>
    <w:p w14:paraId="55159B51" w14:textId="77777777" w:rsidR="0024745F" w:rsidRPr="00130062" w:rsidRDefault="00130062" w:rsidP="00130062">
      <w:pPr>
        <w:pStyle w:val="Heading2"/>
        <w:spacing w:after="240"/>
        <w:rPr>
          <w:i/>
          <w:iCs w:val="0"/>
          <w:sz w:val="24"/>
          <w:szCs w:val="24"/>
        </w:rPr>
      </w:pPr>
      <w:bookmarkStart w:id="7" w:name="_Toc210817401"/>
      <w:r w:rsidRPr="00130062">
        <w:rPr>
          <w:rFonts w:hint="cs"/>
          <w:i/>
          <w:iCs w:val="0"/>
          <w:sz w:val="24"/>
          <w:szCs w:val="24"/>
          <w:rtl/>
        </w:rPr>
        <w:t>1-1</w:t>
      </w:r>
      <w:r w:rsidRPr="00130062">
        <w:rPr>
          <w:i/>
          <w:iCs w:val="0"/>
          <w:sz w:val="24"/>
          <w:szCs w:val="24"/>
          <w:rtl/>
        </w:rPr>
        <w:tab/>
      </w:r>
      <w:r w:rsidR="00C10E3F">
        <w:rPr>
          <w:rFonts w:hint="cs"/>
          <w:i/>
          <w:iCs w:val="0"/>
          <w:sz w:val="24"/>
          <w:szCs w:val="24"/>
          <w:rtl/>
        </w:rPr>
        <w:t>ال</w:t>
      </w:r>
      <w:r w:rsidR="0024745F" w:rsidRPr="00130062">
        <w:rPr>
          <w:i/>
          <w:iCs w:val="0"/>
          <w:sz w:val="24"/>
          <w:szCs w:val="24"/>
          <w:rtl/>
        </w:rPr>
        <w:t xml:space="preserve">غرض </w:t>
      </w:r>
      <w:r w:rsidR="00C10E3F">
        <w:rPr>
          <w:rFonts w:hint="cs"/>
          <w:i/>
          <w:iCs w:val="0"/>
          <w:sz w:val="24"/>
          <w:szCs w:val="24"/>
          <w:rtl/>
        </w:rPr>
        <w:t xml:space="preserve">من التقييم </w:t>
      </w:r>
      <w:bookmarkEnd w:id="7"/>
    </w:p>
    <w:p w14:paraId="38F45E66" w14:textId="77777777" w:rsidR="0024745F" w:rsidRPr="0024745F" w:rsidRDefault="0024745F" w:rsidP="00CA07EE">
      <w:pPr>
        <w:pStyle w:val="ListParagraph"/>
        <w:numPr>
          <w:ilvl w:val="0"/>
          <w:numId w:val="7"/>
        </w:numPr>
        <w:spacing w:after="240"/>
        <w:ind w:left="-1" w:firstLine="0"/>
        <w:contextualSpacing w:val="0"/>
        <w:rPr>
          <w:rFonts w:asciiTheme="minorHAnsi" w:hAnsiTheme="minorHAnsi" w:cstheme="minorHAnsi"/>
        </w:rPr>
      </w:pPr>
      <w:r w:rsidRPr="0024745F">
        <w:rPr>
          <w:rFonts w:asciiTheme="minorHAnsi" w:hAnsiTheme="minorHAnsi" w:cstheme="minorHAnsi"/>
          <w:rtl/>
        </w:rPr>
        <w:t>تُعد المساعدة التقنية حجر الأساس في عمل الويبو، وهي تُقدَّم لمجموعة واسعة من الجهات المعنية، بما في ذلك المؤسسات الحكومية، وأصحاب حقوق الملكية الفكرية والدول الأعضاء والجامعات والقطاع الخاص، وغيرهم</w:t>
      </w:r>
      <w:r w:rsidRPr="0024745F">
        <w:rPr>
          <w:rFonts w:asciiTheme="minorHAnsi" w:hAnsiTheme="minorHAnsi" w:cstheme="minorHAnsi"/>
        </w:rPr>
        <w:t>.</w:t>
      </w:r>
    </w:p>
    <w:p w14:paraId="11D63F15" w14:textId="77777777" w:rsidR="0024745F" w:rsidRPr="0024745F" w:rsidRDefault="00525536" w:rsidP="00CA07EE">
      <w:pPr>
        <w:pStyle w:val="ListParagraph"/>
        <w:numPr>
          <w:ilvl w:val="0"/>
          <w:numId w:val="7"/>
        </w:numPr>
        <w:spacing w:after="240"/>
        <w:ind w:left="-1" w:firstLine="0"/>
        <w:contextualSpacing w:val="0"/>
        <w:rPr>
          <w:rFonts w:asciiTheme="minorHAnsi" w:hAnsiTheme="minorHAnsi" w:cstheme="minorHAnsi"/>
        </w:rPr>
      </w:pPr>
      <w:r>
        <w:rPr>
          <w:rFonts w:asciiTheme="minorHAnsi" w:hAnsiTheme="minorHAnsi" w:cstheme="minorHAnsi" w:hint="cs"/>
          <w:rtl/>
        </w:rPr>
        <w:t>و</w:t>
      </w:r>
      <w:r w:rsidR="0024745F" w:rsidRPr="0024745F">
        <w:rPr>
          <w:rFonts w:asciiTheme="minorHAnsi" w:hAnsiTheme="minorHAnsi" w:cstheme="minorHAnsi"/>
          <w:rtl/>
        </w:rPr>
        <w:t>يهدف هذا التقييم المستقل للأثر إلى تحقيق غرضين رئيسيين</w:t>
      </w:r>
      <w:r w:rsidR="0024745F" w:rsidRPr="0024745F">
        <w:rPr>
          <w:rFonts w:asciiTheme="minorHAnsi" w:hAnsiTheme="minorHAnsi" w:cstheme="minorHAnsi"/>
        </w:rPr>
        <w:t>:</w:t>
      </w:r>
    </w:p>
    <w:p w14:paraId="633EBBCE" w14:textId="77777777" w:rsidR="00525536" w:rsidRDefault="0024745F" w:rsidP="00CA07EE">
      <w:pPr>
        <w:pStyle w:val="ListParagraph"/>
        <w:numPr>
          <w:ilvl w:val="1"/>
          <w:numId w:val="7"/>
        </w:numPr>
        <w:spacing w:after="240"/>
        <w:ind w:left="1133" w:hanging="567"/>
        <w:contextualSpacing w:val="0"/>
        <w:rPr>
          <w:rFonts w:asciiTheme="minorHAnsi" w:hAnsiTheme="minorHAnsi" w:cstheme="minorHAnsi"/>
        </w:rPr>
      </w:pPr>
      <w:r w:rsidRPr="0024745F">
        <w:rPr>
          <w:rFonts w:asciiTheme="minorHAnsi" w:hAnsiTheme="minorHAnsi" w:cstheme="minorHAnsi"/>
          <w:rtl/>
        </w:rPr>
        <w:t>تزويد الدول الأعضاء في اللجنة المعنية بالتنمية والملكية الفكرية</w:t>
      </w:r>
      <w:r w:rsidRPr="0024745F">
        <w:rPr>
          <w:rFonts w:asciiTheme="minorHAnsi" w:hAnsiTheme="minorHAnsi" w:cstheme="minorHAnsi"/>
        </w:rPr>
        <w:t xml:space="preserve"> </w:t>
      </w:r>
      <w:r w:rsidR="00525536">
        <w:rPr>
          <w:rFonts w:asciiTheme="minorHAnsi" w:hAnsiTheme="minorHAnsi" w:cstheme="minorHAnsi" w:hint="cs"/>
          <w:rtl/>
        </w:rPr>
        <w:t>(لجنة التنمية)</w:t>
      </w:r>
      <w:r w:rsidRPr="0024745F">
        <w:rPr>
          <w:rFonts w:asciiTheme="minorHAnsi" w:hAnsiTheme="minorHAnsi" w:cstheme="minorHAnsi"/>
        </w:rPr>
        <w:t xml:space="preserve"> </w:t>
      </w:r>
      <w:r w:rsidRPr="0024745F">
        <w:rPr>
          <w:rFonts w:asciiTheme="minorHAnsi" w:hAnsiTheme="minorHAnsi" w:cstheme="minorHAnsi"/>
          <w:rtl/>
        </w:rPr>
        <w:t>بتقييم للنتائج والعمليات المرتبطة بالمشروع المُدمج</w:t>
      </w:r>
      <w:r w:rsidRPr="0024745F">
        <w:rPr>
          <w:rFonts w:asciiTheme="minorHAnsi" w:hAnsiTheme="minorHAnsi" w:cstheme="minorHAnsi"/>
        </w:rPr>
        <w:t>.</w:t>
      </w:r>
    </w:p>
    <w:p w14:paraId="78B7A9FF" w14:textId="77777777" w:rsidR="0024745F" w:rsidRPr="00525536" w:rsidRDefault="0024745F" w:rsidP="00CA07EE">
      <w:pPr>
        <w:pStyle w:val="ListParagraph"/>
        <w:numPr>
          <w:ilvl w:val="1"/>
          <w:numId w:val="7"/>
        </w:numPr>
        <w:spacing w:after="240"/>
        <w:ind w:left="1133" w:hanging="567"/>
        <w:contextualSpacing w:val="0"/>
        <w:rPr>
          <w:rFonts w:asciiTheme="minorHAnsi" w:hAnsiTheme="minorHAnsi" w:cstheme="minorHAnsi"/>
          <w:rtl/>
        </w:rPr>
      </w:pPr>
      <w:r w:rsidRPr="0024745F">
        <w:rPr>
          <w:rFonts w:asciiTheme="minorHAnsi" w:hAnsiTheme="minorHAnsi" w:cstheme="minorHAnsi"/>
        </w:rPr>
        <w:t> </w:t>
      </w:r>
      <w:r w:rsidRPr="0024745F">
        <w:rPr>
          <w:rFonts w:asciiTheme="minorHAnsi" w:hAnsiTheme="minorHAnsi" w:cstheme="minorHAnsi"/>
          <w:rtl/>
        </w:rPr>
        <w:t>تحديد الدروس المستفادة التي يمكن أن تُسهم في تحسين تنفيذ المشروع المُدمج مستقبلًا</w:t>
      </w:r>
      <w:r w:rsidRPr="0024745F">
        <w:rPr>
          <w:rFonts w:asciiTheme="minorHAnsi" w:hAnsiTheme="minorHAnsi" w:cstheme="minorHAnsi"/>
        </w:rPr>
        <w:t>.</w:t>
      </w:r>
    </w:p>
    <w:p w14:paraId="39018583" w14:textId="77777777" w:rsidR="0024745F" w:rsidRPr="00130062" w:rsidRDefault="00130062" w:rsidP="00130062">
      <w:pPr>
        <w:pStyle w:val="Heading2"/>
        <w:spacing w:after="240"/>
        <w:rPr>
          <w:i/>
          <w:iCs w:val="0"/>
          <w:sz w:val="24"/>
          <w:szCs w:val="24"/>
        </w:rPr>
      </w:pPr>
      <w:bookmarkStart w:id="8" w:name="_Toc210817402"/>
      <w:r w:rsidRPr="00130062">
        <w:rPr>
          <w:rFonts w:hint="cs"/>
          <w:i/>
          <w:iCs w:val="0"/>
          <w:sz w:val="24"/>
          <w:szCs w:val="24"/>
          <w:rtl/>
        </w:rPr>
        <w:t>1-2</w:t>
      </w:r>
      <w:r w:rsidRPr="00130062">
        <w:rPr>
          <w:i/>
          <w:iCs w:val="0"/>
          <w:sz w:val="24"/>
          <w:szCs w:val="24"/>
          <w:rtl/>
        </w:rPr>
        <w:tab/>
      </w:r>
      <w:r w:rsidR="0024745F" w:rsidRPr="00130062">
        <w:rPr>
          <w:i/>
          <w:iCs w:val="0"/>
          <w:sz w:val="24"/>
          <w:szCs w:val="24"/>
          <w:rtl/>
        </w:rPr>
        <w:t>المرحلة التمهيدية</w:t>
      </w:r>
      <w:bookmarkEnd w:id="8"/>
    </w:p>
    <w:p w14:paraId="0A6BBF65" w14:textId="77777777" w:rsidR="0024745F" w:rsidRPr="0024745F" w:rsidRDefault="0024745F" w:rsidP="00CA07EE">
      <w:pPr>
        <w:pStyle w:val="ListParagraph"/>
        <w:numPr>
          <w:ilvl w:val="0"/>
          <w:numId w:val="9"/>
        </w:numPr>
        <w:spacing w:after="240"/>
        <w:ind w:left="-1" w:firstLine="0"/>
        <w:contextualSpacing w:val="0"/>
        <w:rPr>
          <w:rFonts w:asciiTheme="minorHAnsi" w:hAnsiTheme="minorHAnsi" w:cstheme="minorHAnsi"/>
        </w:rPr>
      </w:pPr>
      <w:r w:rsidRPr="0024745F">
        <w:rPr>
          <w:rFonts w:asciiTheme="minorHAnsi" w:hAnsiTheme="minorHAnsi" w:cstheme="minorHAnsi"/>
          <w:rtl/>
        </w:rPr>
        <w:t>خلال المرحلة التمهيدية، أُجريت مراجعة مكتبية استكشافية، استُكملت بمقابلات مع فريق المشروع. كما أُجريت مناقشات حول نظرية التغيير الخاصة بالمشروع المُدمج، لضمان فهم واضح للنتائج المتوقعة والأثر المنشود</w:t>
      </w:r>
      <w:r w:rsidRPr="0024745F">
        <w:rPr>
          <w:rFonts w:asciiTheme="minorHAnsi" w:hAnsiTheme="minorHAnsi" w:cstheme="minorHAnsi"/>
        </w:rPr>
        <w:t>.</w:t>
      </w:r>
    </w:p>
    <w:p w14:paraId="629A4022" w14:textId="77777777" w:rsidR="0024745F" w:rsidRPr="0024745F" w:rsidRDefault="00C87480" w:rsidP="00CA07EE">
      <w:pPr>
        <w:pStyle w:val="ListParagraph"/>
        <w:numPr>
          <w:ilvl w:val="0"/>
          <w:numId w:val="9"/>
        </w:numPr>
        <w:spacing w:after="240"/>
        <w:ind w:left="-1" w:firstLine="0"/>
        <w:contextualSpacing w:val="0"/>
        <w:rPr>
          <w:rFonts w:asciiTheme="minorHAnsi" w:hAnsiTheme="minorHAnsi" w:cstheme="minorHAnsi"/>
        </w:rPr>
      </w:pPr>
      <w:r>
        <w:rPr>
          <w:rFonts w:asciiTheme="minorHAnsi" w:hAnsiTheme="minorHAnsi" w:cstheme="minorHAnsi" w:hint="cs"/>
          <w:rtl/>
        </w:rPr>
        <w:t>و</w:t>
      </w:r>
      <w:r w:rsidR="0024745F" w:rsidRPr="0024745F">
        <w:rPr>
          <w:rFonts w:asciiTheme="minorHAnsi" w:hAnsiTheme="minorHAnsi" w:cstheme="minorHAnsi"/>
          <w:rtl/>
        </w:rPr>
        <w:t>ساهمت المقابلات في تصميم منهجية التقييم. وبناءً عليها، تم صياغة أسئلة التقييم، والتوصل إلى اتفاق بشأن الأساليب ومصادر التحقق اللازمة لمعالجتها (انظر الملحق 1: مصفوفة التقييم</w:t>
      </w:r>
      <w:r w:rsidR="000E269B">
        <w:rPr>
          <w:rFonts w:asciiTheme="minorHAnsi" w:hAnsiTheme="minorHAnsi" w:cstheme="minorHAnsi" w:hint="cs"/>
          <w:rtl/>
        </w:rPr>
        <w:t>)</w:t>
      </w:r>
      <w:r w:rsidR="0024745F" w:rsidRPr="0024745F">
        <w:rPr>
          <w:rFonts w:asciiTheme="minorHAnsi" w:hAnsiTheme="minorHAnsi" w:cstheme="minorHAnsi"/>
        </w:rPr>
        <w:t>.</w:t>
      </w:r>
      <w:r w:rsidR="000E269B">
        <w:rPr>
          <w:rFonts w:asciiTheme="minorHAnsi" w:hAnsiTheme="minorHAnsi" w:cstheme="minorHAnsi" w:hint="cs"/>
          <w:rtl/>
        </w:rPr>
        <w:t xml:space="preserve"> و</w:t>
      </w:r>
      <w:r w:rsidR="0024745F" w:rsidRPr="0024745F">
        <w:rPr>
          <w:rFonts w:asciiTheme="minorHAnsi" w:hAnsiTheme="minorHAnsi" w:cstheme="minorHAnsi"/>
          <w:rtl/>
        </w:rPr>
        <w:t>بين عامي 2018 و2025، تعاون فريق المشروع مع </w:t>
      </w:r>
      <w:r w:rsidR="000E269B" w:rsidRPr="0024745F">
        <w:rPr>
          <w:rFonts w:asciiTheme="minorHAnsi" w:hAnsiTheme="minorHAnsi" w:cstheme="minorHAnsi"/>
        </w:rPr>
        <w:t>29</w:t>
      </w:r>
      <w:r w:rsidR="000E269B">
        <w:rPr>
          <w:rFonts w:asciiTheme="minorHAnsi" w:hAnsiTheme="minorHAnsi" w:cstheme="minorHAnsi" w:hint="cs"/>
          <w:rtl/>
        </w:rPr>
        <w:t xml:space="preserve"> </w:t>
      </w:r>
      <w:r w:rsidR="000E269B" w:rsidRPr="0024745F">
        <w:rPr>
          <w:rFonts w:asciiTheme="minorHAnsi" w:hAnsiTheme="minorHAnsi" w:cstheme="minorHAnsi"/>
          <w:rtl/>
        </w:rPr>
        <w:t>دولة</w:t>
      </w:r>
      <w:r w:rsidR="0024745F" w:rsidRPr="0024745F">
        <w:rPr>
          <w:rFonts w:asciiTheme="minorHAnsi" w:hAnsiTheme="minorHAnsi" w:cstheme="minorHAnsi"/>
          <w:rtl/>
        </w:rPr>
        <w:t xml:space="preserve"> عضو في تنفيذ مكونات مختلفة من المشروع المُدمج. </w:t>
      </w:r>
      <w:r w:rsidR="000E269B">
        <w:rPr>
          <w:rFonts w:asciiTheme="minorHAnsi" w:hAnsiTheme="minorHAnsi" w:cstheme="minorHAnsi" w:hint="cs"/>
          <w:rtl/>
        </w:rPr>
        <w:t>و</w:t>
      </w:r>
      <w:r w:rsidR="000E269B" w:rsidRPr="000E269B">
        <w:rPr>
          <w:rFonts w:asciiTheme="minorHAnsi" w:hAnsiTheme="minorHAnsi" w:cstheme="minorHAnsi"/>
          <w:rtl/>
        </w:rPr>
        <w:t>جاء ترتيب الدول الأعضاء بناءً على مستوى التعاون الذي أبدته كل منها</w:t>
      </w:r>
      <w:r w:rsidR="000E269B" w:rsidRPr="000E269B">
        <w:rPr>
          <w:rFonts w:asciiTheme="minorHAnsi" w:hAnsiTheme="minorHAnsi" w:cstheme="minorHAnsi"/>
        </w:rPr>
        <w:t>.</w:t>
      </w:r>
      <w:r w:rsidR="00AC4566">
        <w:rPr>
          <w:rStyle w:val="FootnoteReference"/>
          <w:rFonts w:asciiTheme="minorHAnsi" w:hAnsiTheme="minorHAnsi" w:cstheme="minorHAnsi"/>
        </w:rPr>
        <w:footnoteReference w:id="2"/>
      </w:r>
      <w:r w:rsidR="0024745F" w:rsidRPr="0024745F">
        <w:rPr>
          <w:rFonts w:asciiTheme="minorHAnsi" w:hAnsiTheme="minorHAnsi" w:cstheme="minorHAnsi"/>
        </w:rPr>
        <w:br/>
      </w:r>
      <w:r w:rsidR="0024745F" w:rsidRPr="0024745F">
        <w:rPr>
          <w:rFonts w:asciiTheme="minorHAnsi" w:hAnsiTheme="minorHAnsi" w:cstheme="minorHAnsi"/>
          <w:rtl/>
        </w:rPr>
        <w:t xml:space="preserve">ففي المتوسط، شاركت الدول المصنفة ضمن فئتي "تعاون مرتفع" و"تعاون متوسط" </w:t>
      </w:r>
      <w:r w:rsidR="00861E9F" w:rsidRPr="0024745F">
        <w:rPr>
          <w:rFonts w:asciiTheme="minorHAnsi" w:hAnsiTheme="minorHAnsi" w:cstheme="minorHAnsi" w:hint="cs"/>
          <w:rtl/>
        </w:rPr>
        <w:t>فيما</w:t>
      </w:r>
      <w:r w:rsidR="0024745F" w:rsidRPr="0024745F">
        <w:rPr>
          <w:rFonts w:asciiTheme="minorHAnsi" w:hAnsiTheme="minorHAnsi" w:cstheme="minorHAnsi"/>
          <w:rtl/>
        </w:rPr>
        <w:t xml:space="preserve"> بين 3.5 و4 مخرجات مختلفة من المشروع</w:t>
      </w:r>
      <w:r w:rsidR="000E269B">
        <w:rPr>
          <w:rStyle w:val="FootnoteReference"/>
          <w:rFonts w:asciiTheme="minorHAnsi" w:hAnsiTheme="minorHAnsi" w:cstheme="minorHAnsi"/>
          <w:rtl/>
        </w:rPr>
        <w:footnoteReference w:id="3"/>
      </w:r>
      <w:r w:rsidR="0024745F" w:rsidRPr="0024745F">
        <w:rPr>
          <w:rFonts w:asciiTheme="minorHAnsi" w:hAnsiTheme="minorHAnsi" w:cstheme="minorHAnsi"/>
          <w:rtl/>
        </w:rPr>
        <w:t>، في حين شاركت الدول ذات "التعاون المنخفض" في أقل من مخرجين. وقد استُخدم هذا التصنيف كأساس لاختيار العينة</w:t>
      </w:r>
      <w:r w:rsidR="0024745F" w:rsidRPr="0024745F">
        <w:rPr>
          <w:rFonts w:asciiTheme="minorHAnsi" w:hAnsiTheme="minorHAnsi" w:cstheme="minorHAnsi"/>
        </w:rPr>
        <w:t>.</w:t>
      </w:r>
    </w:p>
    <w:p w14:paraId="529B4C44" w14:textId="3A15BAE0" w:rsidR="0024745F" w:rsidRPr="00D83959" w:rsidRDefault="0024745F" w:rsidP="002861DA">
      <w:pPr>
        <w:pStyle w:val="Heading2"/>
        <w:numPr>
          <w:ilvl w:val="1"/>
          <w:numId w:val="12"/>
        </w:numPr>
        <w:spacing w:after="240"/>
        <w:ind w:left="355"/>
        <w:rPr>
          <w:i/>
          <w:iCs w:val="0"/>
          <w:sz w:val="24"/>
          <w:szCs w:val="24"/>
        </w:rPr>
      </w:pPr>
      <w:bookmarkStart w:id="9" w:name="_Toc210817403"/>
      <w:r w:rsidRPr="00D83959">
        <w:rPr>
          <w:i/>
          <w:iCs w:val="0"/>
          <w:sz w:val="24"/>
          <w:szCs w:val="24"/>
          <w:rtl/>
        </w:rPr>
        <w:t>مستخدمو التقييم</w:t>
      </w:r>
      <w:bookmarkEnd w:id="9"/>
    </w:p>
    <w:p w14:paraId="2AC9A678" w14:textId="3E180263" w:rsidR="002861DA" w:rsidRDefault="0024745F" w:rsidP="00CA07EE">
      <w:pPr>
        <w:pStyle w:val="ListParagraph"/>
        <w:numPr>
          <w:ilvl w:val="0"/>
          <w:numId w:val="11"/>
        </w:numPr>
        <w:spacing w:after="240"/>
        <w:ind w:left="357" w:hanging="357"/>
        <w:contextualSpacing w:val="0"/>
        <w:rPr>
          <w:rFonts w:asciiTheme="minorHAnsi" w:hAnsiTheme="minorHAnsi" w:cstheme="minorHAnsi"/>
          <w:rtl/>
        </w:rPr>
      </w:pPr>
      <w:r w:rsidRPr="001E2119">
        <w:rPr>
          <w:rFonts w:asciiTheme="minorHAnsi" w:hAnsiTheme="minorHAnsi" w:cstheme="minorHAnsi"/>
          <w:rtl/>
        </w:rPr>
        <w:t>تشمل الجهات الرئيسية المستفيدة من هذا التقييم ما يلي</w:t>
      </w:r>
      <w:r w:rsidRPr="001E2119">
        <w:rPr>
          <w:rFonts w:asciiTheme="minorHAnsi" w:hAnsiTheme="minorHAnsi" w:cstheme="minorHAnsi"/>
        </w:rPr>
        <w:t>:</w:t>
      </w:r>
      <w:r w:rsidR="001E2119" w:rsidRPr="001E2119">
        <w:rPr>
          <w:rFonts w:asciiTheme="minorHAnsi" w:hAnsiTheme="minorHAnsi" w:cstheme="minorHAnsi"/>
          <w:rtl/>
        </w:rPr>
        <w:t xml:space="preserve"> اللجنة المعنية بالتنمية والملكية الفكرية</w:t>
      </w:r>
      <w:r w:rsidR="001E2119" w:rsidRPr="001E2119">
        <w:rPr>
          <w:rFonts w:asciiTheme="minorHAnsi" w:hAnsiTheme="minorHAnsi" w:cstheme="minorHAnsi"/>
        </w:rPr>
        <w:t xml:space="preserve"> </w:t>
      </w:r>
      <w:r w:rsidR="001E2119" w:rsidRPr="001E2119">
        <w:rPr>
          <w:rFonts w:asciiTheme="minorHAnsi" w:hAnsiTheme="minorHAnsi" w:cstheme="minorHAnsi" w:hint="cs"/>
          <w:rtl/>
        </w:rPr>
        <w:t xml:space="preserve">(لجنة التنمية)؛ </w:t>
      </w:r>
      <w:r w:rsidRPr="001E2119">
        <w:rPr>
          <w:rFonts w:asciiTheme="minorHAnsi" w:hAnsiTheme="minorHAnsi" w:cstheme="minorHAnsi"/>
          <w:rtl/>
        </w:rPr>
        <w:t>أمانة الويبو</w:t>
      </w:r>
      <w:r w:rsidR="001E2119" w:rsidRPr="001E2119">
        <w:rPr>
          <w:rFonts w:asciiTheme="minorHAnsi" w:hAnsiTheme="minorHAnsi" w:cstheme="minorHAnsi" w:hint="cs"/>
          <w:rtl/>
        </w:rPr>
        <w:t xml:space="preserve">؛ </w:t>
      </w:r>
      <w:r w:rsidRPr="001E2119">
        <w:rPr>
          <w:rFonts w:asciiTheme="minorHAnsi" w:hAnsiTheme="minorHAnsi" w:cstheme="minorHAnsi"/>
          <w:rtl/>
        </w:rPr>
        <w:t>مؤسسات تدريب القضاة</w:t>
      </w:r>
      <w:r w:rsidR="001E2119" w:rsidRPr="001E2119">
        <w:rPr>
          <w:rFonts w:asciiTheme="minorHAnsi" w:hAnsiTheme="minorHAnsi" w:cstheme="minorHAnsi" w:hint="cs"/>
          <w:rtl/>
        </w:rPr>
        <w:t xml:space="preserve">؛ </w:t>
      </w:r>
      <w:r w:rsidRPr="001E2119">
        <w:rPr>
          <w:rFonts w:asciiTheme="minorHAnsi" w:hAnsiTheme="minorHAnsi" w:cstheme="minorHAnsi"/>
          <w:rtl/>
        </w:rPr>
        <w:t>مكاتب الملكية الفكرية</w:t>
      </w:r>
      <w:r w:rsidR="001E2119" w:rsidRPr="001E2119">
        <w:rPr>
          <w:rFonts w:asciiTheme="minorHAnsi" w:hAnsiTheme="minorHAnsi" w:cstheme="minorHAnsi" w:hint="cs"/>
          <w:rtl/>
        </w:rPr>
        <w:t xml:space="preserve">. </w:t>
      </w:r>
    </w:p>
    <w:p w14:paraId="3A205340" w14:textId="77777777" w:rsidR="002861DA" w:rsidRDefault="002861DA">
      <w:pPr>
        <w:bidi w:val="0"/>
        <w:rPr>
          <w:rFonts w:asciiTheme="minorHAnsi" w:hAnsiTheme="minorHAnsi" w:cstheme="minorHAnsi"/>
          <w:rtl/>
        </w:rPr>
      </w:pPr>
      <w:r>
        <w:rPr>
          <w:rFonts w:asciiTheme="minorHAnsi" w:hAnsiTheme="minorHAnsi" w:cstheme="minorHAnsi"/>
          <w:rtl/>
        </w:rPr>
        <w:br w:type="page"/>
      </w:r>
    </w:p>
    <w:p w14:paraId="1504144D" w14:textId="40B415B3" w:rsidR="0024745F" w:rsidRPr="001E2119" w:rsidRDefault="007F10CD" w:rsidP="001E2119">
      <w:pPr>
        <w:pStyle w:val="Heading1"/>
        <w:spacing w:after="240"/>
        <w:rPr>
          <w:szCs w:val="24"/>
        </w:rPr>
      </w:pPr>
      <w:bookmarkStart w:id="10" w:name="_Toc210817404"/>
      <w:r>
        <w:rPr>
          <w:rFonts w:hint="cs"/>
          <w:szCs w:val="24"/>
          <w:rtl/>
        </w:rPr>
        <w:t>2.</w:t>
      </w:r>
      <w:r w:rsidR="001E2119" w:rsidRPr="001E2119">
        <w:rPr>
          <w:szCs w:val="24"/>
          <w:rtl/>
        </w:rPr>
        <w:tab/>
      </w:r>
      <w:r w:rsidR="0024745F" w:rsidRPr="001E2119">
        <w:rPr>
          <w:szCs w:val="24"/>
          <w:rtl/>
        </w:rPr>
        <w:t>وصف التدخل</w:t>
      </w:r>
      <w:bookmarkEnd w:id="10"/>
    </w:p>
    <w:p w14:paraId="588B851E" w14:textId="77777777" w:rsidR="0024745F" w:rsidRPr="001E2119" w:rsidRDefault="001E2119" w:rsidP="001E2119">
      <w:pPr>
        <w:pStyle w:val="Heading2"/>
        <w:spacing w:after="240"/>
        <w:rPr>
          <w:i/>
          <w:iCs w:val="0"/>
          <w:sz w:val="22"/>
          <w:szCs w:val="22"/>
        </w:rPr>
      </w:pPr>
      <w:bookmarkStart w:id="11" w:name="_Toc210817405"/>
      <w:r w:rsidRPr="001E2119">
        <w:rPr>
          <w:rFonts w:hint="cs"/>
          <w:i/>
          <w:iCs w:val="0"/>
          <w:sz w:val="22"/>
          <w:szCs w:val="22"/>
          <w:rtl/>
        </w:rPr>
        <w:t>2-1</w:t>
      </w:r>
      <w:r w:rsidRPr="001E2119">
        <w:rPr>
          <w:i/>
          <w:iCs w:val="0"/>
          <w:sz w:val="22"/>
          <w:szCs w:val="22"/>
          <w:rtl/>
        </w:rPr>
        <w:tab/>
      </w:r>
      <w:r w:rsidR="0024745F" w:rsidRPr="001E2119">
        <w:rPr>
          <w:i/>
          <w:iCs w:val="0"/>
          <w:sz w:val="22"/>
          <w:szCs w:val="22"/>
          <w:rtl/>
        </w:rPr>
        <w:t>لمحة عامة</w:t>
      </w:r>
      <w:bookmarkEnd w:id="11"/>
    </w:p>
    <w:p w14:paraId="7B7EC41C" w14:textId="77777777" w:rsidR="0024745F" w:rsidRPr="0024745F" w:rsidRDefault="00A3388A" w:rsidP="00CA07EE">
      <w:pPr>
        <w:pStyle w:val="ListParagraph"/>
        <w:numPr>
          <w:ilvl w:val="0"/>
          <w:numId w:val="10"/>
        </w:numPr>
        <w:spacing w:after="240"/>
        <w:ind w:left="-1" w:firstLine="0"/>
        <w:contextualSpacing w:val="0"/>
        <w:rPr>
          <w:rFonts w:asciiTheme="minorHAnsi" w:hAnsiTheme="minorHAnsi" w:cstheme="minorHAnsi"/>
        </w:rPr>
      </w:pPr>
      <w:r>
        <w:rPr>
          <w:rFonts w:asciiTheme="minorHAnsi" w:hAnsiTheme="minorHAnsi" w:cstheme="minorHAnsi" w:hint="cs"/>
          <w:rtl/>
        </w:rPr>
        <w:t>يرمي</w:t>
      </w:r>
      <w:r w:rsidR="0024745F" w:rsidRPr="0024745F">
        <w:rPr>
          <w:rFonts w:asciiTheme="minorHAnsi" w:hAnsiTheme="minorHAnsi" w:cstheme="minorHAnsi"/>
          <w:rtl/>
        </w:rPr>
        <w:t xml:space="preserve"> مشروع </w:t>
      </w:r>
      <w:proofErr w:type="gramStart"/>
      <w:r w:rsidR="0024745F" w:rsidRPr="0024745F">
        <w:rPr>
          <w:rFonts w:asciiTheme="minorHAnsi" w:hAnsiTheme="minorHAnsi" w:cstheme="minorHAnsi"/>
          <w:rtl/>
        </w:rPr>
        <w:t>أجندة</w:t>
      </w:r>
      <w:proofErr w:type="gramEnd"/>
      <w:r w:rsidR="0024745F" w:rsidRPr="0024745F">
        <w:rPr>
          <w:rFonts w:asciiTheme="minorHAnsi" w:hAnsiTheme="minorHAnsi" w:cstheme="minorHAnsi"/>
          <w:rtl/>
        </w:rPr>
        <w:t xml:space="preserve"> التنمية إلى تعزيز قدرات مؤسسات تدريب القضاة على تقديم برامج التعليم المستمر في مجال حقوق الملكية الفكرية، وبالتالي تطوير قدرات ومهارات القضاة للفصل في منازعات الملكية الفكرية بكفاءة</w:t>
      </w:r>
      <w:r w:rsidR="0024745F" w:rsidRPr="0024745F">
        <w:rPr>
          <w:rFonts w:asciiTheme="minorHAnsi" w:hAnsiTheme="minorHAnsi" w:cstheme="minorHAnsi"/>
        </w:rPr>
        <w:t>.</w:t>
      </w:r>
    </w:p>
    <w:p w14:paraId="49365BCF" w14:textId="77777777" w:rsidR="0024745F" w:rsidRPr="0024745F" w:rsidRDefault="0024745F" w:rsidP="00CA07EE">
      <w:pPr>
        <w:pStyle w:val="ListParagraph"/>
        <w:numPr>
          <w:ilvl w:val="0"/>
          <w:numId w:val="10"/>
        </w:numPr>
        <w:spacing w:after="240"/>
        <w:ind w:left="-1" w:firstLine="0"/>
        <w:contextualSpacing w:val="0"/>
        <w:rPr>
          <w:rFonts w:asciiTheme="minorHAnsi" w:hAnsiTheme="minorHAnsi" w:cstheme="minorHAnsi"/>
        </w:rPr>
      </w:pPr>
      <w:r w:rsidRPr="0024745F">
        <w:rPr>
          <w:rFonts w:asciiTheme="minorHAnsi" w:hAnsiTheme="minorHAnsi" w:cstheme="minorHAnsi"/>
          <w:rtl/>
        </w:rPr>
        <w:t>يتضمن المشروع المُدمج </w:t>
      </w:r>
      <w:proofErr w:type="gramStart"/>
      <w:r w:rsidRPr="0024745F">
        <w:rPr>
          <w:rFonts w:asciiTheme="minorHAnsi" w:hAnsiTheme="minorHAnsi" w:cstheme="minorHAnsi"/>
          <w:rtl/>
        </w:rPr>
        <w:t>خمسة</w:t>
      </w:r>
      <w:proofErr w:type="gramEnd"/>
      <w:r w:rsidRPr="0024745F">
        <w:rPr>
          <w:rFonts w:asciiTheme="minorHAnsi" w:hAnsiTheme="minorHAnsi" w:cstheme="minorHAnsi"/>
          <w:rtl/>
        </w:rPr>
        <w:t xml:space="preserve"> مخرجات رئيسية، وقد تم تطوير إطار منطقي مبسط للتدخل بالتعاون مع فريق المشروع</w:t>
      </w:r>
      <w:r w:rsidRPr="0024745F">
        <w:rPr>
          <w:rFonts w:asciiTheme="minorHAnsi" w:hAnsiTheme="minorHAnsi" w:cstheme="minorHAnsi"/>
        </w:rPr>
        <w:t>.</w:t>
      </w:r>
    </w:p>
    <w:p w14:paraId="456CF4EE" w14:textId="77777777" w:rsidR="0024745F" w:rsidRDefault="0024745F" w:rsidP="002861DA">
      <w:pPr>
        <w:pStyle w:val="ListParagraph"/>
        <w:spacing w:after="240"/>
        <w:ind w:left="-1" w:firstLine="568"/>
        <w:contextualSpacing w:val="0"/>
        <w:jc w:val="center"/>
        <w:rPr>
          <w:color w:val="4F81BD" w:themeColor="accent1"/>
          <w:rtl/>
        </w:rPr>
      </w:pPr>
      <w:r w:rsidRPr="00C83B5C">
        <w:rPr>
          <w:rFonts w:asciiTheme="minorHAnsi" w:hAnsiTheme="minorHAnsi" w:cstheme="minorHAnsi"/>
          <w:color w:val="4F81BD" w:themeColor="accent1"/>
          <w:rtl/>
        </w:rPr>
        <w:t xml:space="preserve">الجدول 1: </w:t>
      </w:r>
      <w:r w:rsidR="00C83B5C" w:rsidRPr="00C83B5C">
        <w:rPr>
          <w:color w:val="4F81BD" w:themeColor="accent1"/>
          <w:rtl/>
        </w:rPr>
        <w:t>الإطار المنطقي للتدخل، كما صاغه فريق المشروع</w:t>
      </w:r>
    </w:p>
    <w:tbl>
      <w:tblPr>
        <w:tblStyle w:val="ListTable3-Accent4"/>
        <w:bidiVisual/>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Caption w:val="Table 1.  Intervention logic as developed with the Project Team"/>
        <w:tblDescription w:val="Table 1.  Intervention logic as developed with the Project Team"/>
      </w:tblPr>
      <w:tblGrid>
        <w:gridCol w:w="4106"/>
        <w:gridCol w:w="5387"/>
      </w:tblGrid>
      <w:tr w:rsidR="00C83B5C" w:rsidRPr="00BC4000" w14:paraId="24F08487" w14:textId="77777777" w:rsidTr="00C83B5C">
        <w:trPr>
          <w:cnfStyle w:val="100000000000" w:firstRow="1" w:lastRow="0" w:firstColumn="0" w:lastColumn="0" w:oddVBand="0" w:evenVBand="0" w:oddHBand="0" w:evenHBand="0" w:firstRowFirstColumn="0" w:firstRowLastColumn="0" w:lastRowFirstColumn="0" w:lastRowLastColumn="0"/>
        </w:trPr>
        <w:tc>
          <w:tcPr>
            <w:tcW w:w="4106" w:type="dxa"/>
            <w:shd w:val="clear" w:color="auto" w:fill="D9D9D9" w:themeFill="background1" w:themeFillShade="D9"/>
          </w:tcPr>
          <w:p w14:paraId="7FFD3B67" w14:textId="77777777" w:rsidR="00C83B5C" w:rsidRPr="00BC4000" w:rsidRDefault="00C83B5C" w:rsidP="001F2014">
            <w:pPr>
              <w:jc w:val="center"/>
              <w:rPr>
                <w:rFonts w:cs="Arial"/>
                <w:color w:val="auto"/>
              </w:rPr>
            </w:pPr>
            <w:r w:rsidRPr="00C83B5C">
              <w:rPr>
                <w:rFonts w:asciiTheme="minorHAnsi" w:hAnsiTheme="minorHAnsi" w:cstheme="minorHAnsi"/>
                <w:color w:val="auto"/>
                <w:rtl/>
              </w:rPr>
              <w:t>الهدف </w:t>
            </w:r>
          </w:p>
        </w:tc>
        <w:tc>
          <w:tcPr>
            <w:tcW w:w="5387" w:type="dxa"/>
            <w:shd w:val="clear" w:color="auto" w:fill="D9D9D9" w:themeFill="background1" w:themeFillShade="D9"/>
          </w:tcPr>
          <w:p w14:paraId="30DCE2AB" w14:textId="77777777" w:rsidR="00C83B5C" w:rsidRPr="00BC4000" w:rsidRDefault="00C83B5C" w:rsidP="001F2014">
            <w:pPr>
              <w:jc w:val="center"/>
              <w:rPr>
                <w:rFonts w:cs="Arial"/>
                <w:color w:val="auto"/>
              </w:rPr>
            </w:pPr>
            <w:r w:rsidRPr="00C83B5C">
              <w:rPr>
                <w:rFonts w:asciiTheme="minorHAnsi" w:hAnsiTheme="minorHAnsi" w:cstheme="minorHAnsi"/>
                <w:color w:val="auto"/>
                <w:rtl/>
              </w:rPr>
              <w:t>المؤشرات</w:t>
            </w:r>
          </w:p>
        </w:tc>
      </w:tr>
      <w:tr w:rsidR="00C83B5C" w:rsidRPr="0066484D" w14:paraId="01A7C106" w14:textId="77777777" w:rsidTr="00C83B5C">
        <w:tc>
          <w:tcPr>
            <w:tcW w:w="4106" w:type="dxa"/>
          </w:tcPr>
          <w:p w14:paraId="3A18F0AE" w14:textId="77777777" w:rsidR="00C83B5C" w:rsidRPr="00C83B5C" w:rsidRDefault="00C83B5C" w:rsidP="00C83B5C">
            <w:pPr>
              <w:pStyle w:val="ListParagraph"/>
              <w:ind w:left="-1"/>
              <w:contextualSpacing w:val="0"/>
              <w:rPr>
                <w:rFonts w:asciiTheme="minorHAnsi" w:hAnsiTheme="minorHAnsi" w:cstheme="minorHAnsi"/>
                <w:b/>
                <w:bCs/>
              </w:rPr>
            </w:pPr>
            <w:r w:rsidRPr="00C83B5C">
              <w:rPr>
                <w:rFonts w:asciiTheme="minorHAnsi" w:hAnsiTheme="minorHAnsi" w:cstheme="minorHAnsi"/>
                <w:b/>
                <w:bCs/>
                <w:rtl/>
              </w:rPr>
              <w:t>الأثر</w:t>
            </w:r>
            <w:r>
              <w:rPr>
                <w:rFonts w:asciiTheme="minorHAnsi" w:hAnsiTheme="minorHAnsi" w:cstheme="minorHAnsi" w:hint="cs"/>
                <w:b/>
                <w:bCs/>
                <w:rtl/>
              </w:rPr>
              <w:t>:</w:t>
            </w:r>
            <w:r w:rsidRPr="00C83B5C">
              <w:rPr>
                <w:rFonts w:asciiTheme="minorHAnsi" w:hAnsiTheme="minorHAnsi" w:cstheme="minorHAnsi"/>
                <w:b/>
                <w:bCs/>
              </w:rPr>
              <w:t xml:space="preserve"> </w:t>
            </w:r>
          </w:p>
          <w:p w14:paraId="69D6218B" w14:textId="77777777" w:rsidR="00C83B5C" w:rsidRPr="00C83B5C" w:rsidRDefault="00C83B5C" w:rsidP="00C83B5C">
            <w:pPr>
              <w:pStyle w:val="ListParagraph"/>
              <w:spacing w:after="240"/>
              <w:ind w:left="-1"/>
              <w:contextualSpacing w:val="0"/>
              <w:rPr>
                <w:rFonts w:asciiTheme="minorHAnsi" w:hAnsiTheme="minorHAnsi" w:cstheme="minorHAnsi"/>
              </w:rPr>
            </w:pPr>
            <w:r w:rsidRPr="0024745F">
              <w:rPr>
                <w:rFonts w:asciiTheme="minorHAnsi" w:hAnsiTheme="minorHAnsi" w:cstheme="minorHAnsi"/>
                <w:rtl/>
              </w:rPr>
              <w:t xml:space="preserve">تمكين </w:t>
            </w:r>
            <w:r w:rsidR="00515D01">
              <w:rPr>
                <w:rFonts w:asciiTheme="minorHAnsi" w:hAnsiTheme="minorHAnsi" w:cstheme="minorHAnsi" w:hint="cs"/>
                <w:rtl/>
              </w:rPr>
              <w:t xml:space="preserve">السلطات </w:t>
            </w:r>
            <w:r w:rsidR="00515D01" w:rsidRPr="0024745F">
              <w:rPr>
                <w:rFonts w:asciiTheme="minorHAnsi" w:hAnsiTheme="minorHAnsi" w:cstheme="minorHAnsi" w:hint="cs"/>
                <w:rtl/>
              </w:rPr>
              <w:t>القضائية</w:t>
            </w:r>
            <w:r>
              <w:rPr>
                <w:rStyle w:val="FootnoteReference"/>
                <w:rFonts w:asciiTheme="minorHAnsi" w:hAnsiTheme="minorHAnsi" w:cstheme="minorHAnsi"/>
                <w:rtl/>
              </w:rPr>
              <w:footnoteReference w:id="4"/>
            </w:r>
            <w:r w:rsidRPr="0024745F">
              <w:rPr>
                <w:rFonts w:asciiTheme="minorHAnsi" w:hAnsiTheme="minorHAnsi" w:cstheme="minorHAnsi"/>
                <w:rtl/>
              </w:rPr>
              <w:t xml:space="preserve"> من أداء دورها الحيوي في ضمان توازن وفعالية نظم الملكية الفكرية والابتكار والإبداع</w:t>
            </w:r>
            <w:r w:rsidRPr="0024745F">
              <w:rPr>
                <w:rFonts w:asciiTheme="minorHAnsi" w:hAnsiTheme="minorHAnsi" w:cstheme="minorHAnsi"/>
              </w:rPr>
              <w:t>.</w:t>
            </w:r>
          </w:p>
        </w:tc>
        <w:tc>
          <w:tcPr>
            <w:tcW w:w="5387" w:type="dxa"/>
          </w:tcPr>
          <w:p w14:paraId="56D1C5A2" w14:textId="77777777" w:rsidR="00C83B5C" w:rsidRPr="008B2980" w:rsidRDefault="00C83B5C" w:rsidP="001F2014">
            <w:pPr>
              <w:rPr>
                <w:rFonts w:cs="Arial"/>
              </w:rPr>
            </w:pPr>
          </w:p>
          <w:p w14:paraId="4897C685" w14:textId="77777777" w:rsidR="00C83B5C" w:rsidRPr="008B2980" w:rsidRDefault="00C83B5C" w:rsidP="001F2014">
            <w:pPr>
              <w:rPr>
                <w:rFonts w:cs="Arial"/>
              </w:rPr>
            </w:pPr>
          </w:p>
        </w:tc>
      </w:tr>
      <w:tr w:rsidR="00C83B5C" w:rsidRPr="0066484D" w14:paraId="001756BD" w14:textId="77777777" w:rsidTr="00C83B5C">
        <w:tc>
          <w:tcPr>
            <w:tcW w:w="4106" w:type="dxa"/>
          </w:tcPr>
          <w:p w14:paraId="1BA4BB74" w14:textId="77777777" w:rsidR="00C83B5C" w:rsidRPr="0024745F" w:rsidRDefault="00C83B5C" w:rsidP="00C83B5C">
            <w:pPr>
              <w:pStyle w:val="ListParagraph"/>
              <w:ind w:left="-1"/>
              <w:contextualSpacing w:val="0"/>
              <w:rPr>
                <w:rFonts w:asciiTheme="minorHAnsi" w:hAnsiTheme="minorHAnsi" w:cstheme="minorHAnsi"/>
              </w:rPr>
            </w:pPr>
            <w:r w:rsidRPr="00C83B5C">
              <w:rPr>
                <w:rFonts w:asciiTheme="minorHAnsi" w:hAnsiTheme="minorHAnsi" w:cstheme="minorHAnsi"/>
                <w:b/>
                <w:bCs/>
                <w:rtl/>
              </w:rPr>
              <w:t>النتيجة</w:t>
            </w:r>
            <w:r w:rsidRPr="0024745F">
              <w:rPr>
                <w:rFonts w:asciiTheme="minorHAnsi" w:hAnsiTheme="minorHAnsi" w:cstheme="minorHAnsi"/>
              </w:rPr>
              <w:t>:</w:t>
            </w:r>
          </w:p>
          <w:p w14:paraId="19B8146E" w14:textId="77777777" w:rsidR="00C83B5C" w:rsidRPr="0024745F" w:rsidRDefault="00C83B5C" w:rsidP="00C83B5C">
            <w:pPr>
              <w:pStyle w:val="ListParagraph"/>
              <w:spacing w:after="240"/>
              <w:ind w:left="-1"/>
              <w:contextualSpacing w:val="0"/>
              <w:rPr>
                <w:rFonts w:asciiTheme="minorHAnsi" w:hAnsiTheme="minorHAnsi" w:cstheme="minorHAnsi"/>
              </w:rPr>
            </w:pPr>
            <w:r w:rsidRPr="0024745F">
              <w:rPr>
                <w:rFonts w:asciiTheme="minorHAnsi" w:hAnsiTheme="minorHAnsi" w:cstheme="minorHAnsi"/>
                <w:rtl/>
              </w:rPr>
              <w:t xml:space="preserve">تعزيز قدرة </w:t>
            </w:r>
            <w:r w:rsidR="00ED6633">
              <w:rPr>
                <w:rFonts w:asciiTheme="minorHAnsi" w:hAnsiTheme="minorHAnsi" w:cstheme="minorHAnsi" w:hint="cs"/>
                <w:rtl/>
              </w:rPr>
              <w:t xml:space="preserve">السلطات </w:t>
            </w:r>
            <w:r w:rsidR="00ED6633" w:rsidRPr="0024745F">
              <w:rPr>
                <w:rFonts w:asciiTheme="minorHAnsi" w:hAnsiTheme="minorHAnsi" w:cstheme="minorHAnsi" w:hint="cs"/>
                <w:rtl/>
              </w:rPr>
              <w:t>القضائية</w:t>
            </w:r>
            <w:r w:rsidRPr="0024745F">
              <w:rPr>
                <w:rFonts w:asciiTheme="minorHAnsi" w:hAnsiTheme="minorHAnsi" w:cstheme="minorHAnsi"/>
                <w:rtl/>
              </w:rPr>
              <w:t xml:space="preserve"> على التعامل مع قضايا الملكية الفكرية والفصل فيها بطريقة عادلة وفعالة ويمكن التنبؤ بها</w:t>
            </w:r>
            <w:r w:rsidRPr="0024745F">
              <w:rPr>
                <w:rFonts w:asciiTheme="minorHAnsi" w:hAnsiTheme="minorHAnsi" w:cstheme="minorHAnsi"/>
              </w:rPr>
              <w:t>.</w:t>
            </w:r>
          </w:p>
          <w:p w14:paraId="45F48349" w14:textId="77777777" w:rsidR="00C83B5C" w:rsidRPr="00C83B5C" w:rsidRDefault="00C83B5C" w:rsidP="001F2014">
            <w:pPr>
              <w:rPr>
                <w:rFonts w:cs="Arial"/>
              </w:rPr>
            </w:pPr>
          </w:p>
        </w:tc>
        <w:tc>
          <w:tcPr>
            <w:tcW w:w="5387" w:type="dxa"/>
          </w:tcPr>
          <w:p w14:paraId="505D5602" w14:textId="77777777" w:rsidR="00C83B5C" w:rsidRPr="0024745F" w:rsidRDefault="00C83B5C" w:rsidP="00CA07EE">
            <w:pPr>
              <w:pStyle w:val="ListParagraph"/>
              <w:numPr>
                <w:ilvl w:val="0"/>
                <w:numId w:val="13"/>
              </w:numPr>
              <w:spacing w:after="240"/>
              <w:ind w:left="315" w:hanging="283"/>
              <w:contextualSpacing w:val="0"/>
              <w:rPr>
                <w:rFonts w:asciiTheme="minorHAnsi" w:hAnsiTheme="minorHAnsi" w:cstheme="minorHAnsi"/>
              </w:rPr>
            </w:pPr>
            <w:r w:rsidRPr="0024745F">
              <w:rPr>
                <w:rFonts w:asciiTheme="minorHAnsi" w:hAnsiTheme="minorHAnsi" w:cstheme="minorHAnsi"/>
                <w:rtl/>
              </w:rPr>
              <w:t>تقديم تدريب مستمر ومستدام للقضاة في مجال الملكية الفكرية</w:t>
            </w:r>
            <w:r w:rsidRPr="0024745F">
              <w:rPr>
                <w:rFonts w:asciiTheme="minorHAnsi" w:hAnsiTheme="minorHAnsi" w:cstheme="minorHAnsi"/>
              </w:rPr>
              <w:t>.</w:t>
            </w:r>
          </w:p>
          <w:p w14:paraId="27B95BA7" w14:textId="77777777" w:rsidR="00C83B5C" w:rsidRPr="0024745F" w:rsidRDefault="00C83B5C" w:rsidP="00CA07EE">
            <w:pPr>
              <w:pStyle w:val="ListParagraph"/>
              <w:numPr>
                <w:ilvl w:val="0"/>
                <w:numId w:val="13"/>
              </w:numPr>
              <w:spacing w:after="240"/>
              <w:ind w:left="315" w:hanging="283"/>
              <w:contextualSpacing w:val="0"/>
              <w:rPr>
                <w:rFonts w:asciiTheme="minorHAnsi" w:hAnsiTheme="minorHAnsi" w:cstheme="minorHAnsi"/>
              </w:rPr>
            </w:pPr>
            <w:r w:rsidRPr="0024745F">
              <w:rPr>
                <w:rFonts w:asciiTheme="minorHAnsi" w:hAnsiTheme="minorHAnsi" w:cstheme="minorHAnsi"/>
                <w:rtl/>
              </w:rPr>
              <w:t>استدامة القدرات المكتسبة ضمن نطاق التدريب، ونقلها وتوسيعها لتشمل الجهاز القضائي الأوسع</w:t>
            </w:r>
            <w:r w:rsidRPr="0024745F">
              <w:rPr>
                <w:rFonts w:asciiTheme="minorHAnsi" w:hAnsiTheme="minorHAnsi" w:cstheme="minorHAnsi"/>
              </w:rPr>
              <w:t>.</w:t>
            </w:r>
          </w:p>
          <w:p w14:paraId="0CFDCFBE" w14:textId="77777777" w:rsidR="00C83B5C" w:rsidRPr="00C83B5C" w:rsidRDefault="00C83B5C" w:rsidP="00CA07EE">
            <w:pPr>
              <w:pStyle w:val="ListParagraph"/>
              <w:numPr>
                <w:ilvl w:val="0"/>
                <w:numId w:val="13"/>
              </w:numPr>
              <w:spacing w:after="240"/>
              <w:ind w:left="315" w:hanging="283"/>
              <w:contextualSpacing w:val="0"/>
              <w:rPr>
                <w:rFonts w:asciiTheme="minorHAnsi" w:hAnsiTheme="minorHAnsi" w:cstheme="minorHAnsi"/>
              </w:rPr>
            </w:pPr>
            <w:r w:rsidRPr="0024745F">
              <w:rPr>
                <w:rFonts w:asciiTheme="minorHAnsi" w:hAnsiTheme="minorHAnsi" w:cstheme="minorHAnsi"/>
                <w:rtl/>
              </w:rPr>
              <w:t>توفر الموارد القضائية ذات الصلة لدعم الفصل في منازعات الملكية الفكرية</w:t>
            </w:r>
            <w:r w:rsidRPr="0024745F">
              <w:rPr>
                <w:rFonts w:asciiTheme="minorHAnsi" w:hAnsiTheme="minorHAnsi" w:cstheme="minorHAnsi"/>
              </w:rPr>
              <w:t>.</w:t>
            </w:r>
          </w:p>
        </w:tc>
      </w:tr>
      <w:tr w:rsidR="00C83B5C" w:rsidRPr="0066484D" w14:paraId="01CAEAAA" w14:textId="77777777" w:rsidTr="00C83B5C">
        <w:tc>
          <w:tcPr>
            <w:tcW w:w="4106" w:type="dxa"/>
          </w:tcPr>
          <w:p w14:paraId="1A67324E" w14:textId="77777777" w:rsidR="00C83B5C" w:rsidRPr="0024745F" w:rsidRDefault="00C83B5C" w:rsidP="00C83B5C">
            <w:pPr>
              <w:pStyle w:val="ListParagraph"/>
              <w:ind w:left="-1"/>
              <w:contextualSpacing w:val="0"/>
              <w:rPr>
                <w:rFonts w:asciiTheme="minorHAnsi" w:hAnsiTheme="minorHAnsi" w:cstheme="minorHAnsi"/>
              </w:rPr>
            </w:pPr>
            <w:r w:rsidRPr="00C83B5C">
              <w:rPr>
                <w:rFonts w:asciiTheme="minorHAnsi" w:hAnsiTheme="minorHAnsi" w:cstheme="minorHAnsi" w:hint="cs"/>
                <w:b/>
                <w:bCs/>
                <w:rtl/>
              </w:rPr>
              <w:t>المخرجات</w:t>
            </w:r>
            <w:r w:rsidRPr="0024745F">
              <w:rPr>
                <w:rFonts w:asciiTheme="minorHAnsi" w:hAnsiTheme="minorHAnsi" w:cstheme="minorHAnsi"/>
              </w:rPr>
              <w:t>:</w:t>
            </w:r>
          </w:p>
          <w:p w14:paraId="0401A32C" w14:textId="77777777" w:rsidR="00C83B5C" w:rsidRPr="0024745F" w:rsidRDefault="00C83B5C" w:rsidP="00C83B5C">
            <w:pPr>
              <w:pStyle w:val="ListParagraph"/>
              <w:spacing w:after="240"/>
              <w:ind w:left="-1"/>
              <w:contextualSpacing w:val="0"/>
              <w:rPr>
                <w:rFonts w:asciiTheme="minorHAnsi" w:hAnsiTheme="minorHAnsi" w:cstheme="minorHAnsi"/>
              </w:rPr>
            </w:pPr>
            <w:r w:rsidRPr="0024745F">
              <w:rPr>
                <w:rFonts w:asciiTheme="minorHAnsi" w:hAnsiTheme="minorHAnsi" w:cstheme="minorHAnsi"/>
                <w:rtl/>
              </w:rPr>
              <w:t>تطوير قدرات ومهارات القضاة بما يتماشى مع الاستراتيجيات الوطنية للملكية الفكرية</w:t>
            </w:r>
            <w:r w:rsidRPr="0024745F">
              <w:rPr>
                <w:rFonts w:asciiTheme="minorHAnsi" w:hAnsiTheme="minorHAnsi" w:cstheme="minorHAnsi"/>
              </w:rPr>
              <w:t>.</w:t>
            </w:r>
          </w:p>
          <w:p w14:paraId="4DDD7F08" w14:textId="77777777" w:rsidR="00C83B5C" w:rsidRPr="008B2980" w:rsidRDefault="00C83B5C" w:rsidP="001F2014">
            <w:pPr>
              <w:rPr>
                <w:rFonts w:cs="Arial"/>
              </w:rPr>
            </w:pPr>
          </w:p>
        </w:tc>
        <w:tc>
          <w:tcPr>
            <w:tcW w:w="5387" w:type="dxa"/>
          </w:tcPr>
          <w:p w14:paraId="455F3875" w14:textId="77777777" w:rsidR="00C83B5C" w:rsidRPr="0024745F" w:rsidRDefault="00C83B5C" w:rsidP="00CA07EE">
            <w:pPr>
              <w:pStyle w:val="ListParagraph"/>
              <w:numPr>
                <w:ilvl w:val="0"/>
                <w:numId w:val="14"/>
              </w:numPr>
              <w:spacing w:after="240"/>
              <w:ind w:left="315" w:hanging="283"/>
              <w:contextualSpacing w:val="0"/>
              <w:rPr>
                <w:rFonts w:asciiTheme="minorHAnsi" w:hAnsiTheme="minorHAnsi" w:cstheme="minorHAnsi"/>
              </w:rPr>
            </w:pPr>
            <w:r w:rsidRPr="0024745F">
              <w:rPr>
                <w:rFonts w:asciiTheme="minorHAnsi" w:hAnsiTheme="minorHAnsi" w:cstheme="minorHAnsi"/>
                <w:rtl/>
              </w:rPr>
              <w:t>اكتساب القضاة الجدد فهماً أولياً لمجال الملكية الفكرية المعقد</w:t>
            </w:r>
            <w:r w:rsidRPr="0024745F">
              <w:rPr>
                <w:rFonts w:asciiTheme="minorHAnsi" w:hAnsiTheme="minorHAnsi" w:cstheme="minorHAnsi"/>
              </w:rPr>
              <w:t>.</w:t>
            </w:r>
          </w:p>
          <w:p w14:paraId="7105AD01" w14:textId="77777777" w:rsidR="00C83B5C" w:rsidRPr="00E66304" w:rsidRDefault="00C83B5C" w:rsidP="00CA07EE">
            <w:pPr>
              <w:pStyle w:val="ListParagraph"/>
              <w:numPr>
                <w:ilvl w:val="0"/>
                <w:numId w:val="14"/>
              </w:numPr>
              <w:spacing w:after="240"/>
              <w:ind w:left="315" w:hanging="283"/>
              <w:contextualSpacing w:val="0"/>
              <w:rPr>
                <w:rFonts w:asciiTheme="minorHAnsi" w:hAnsiTheme="minorHAnsi" w:cstheme="minorHAnsi"/>
              </w:rPr>
            </w:pPr>
            <w:r w:rsidRPr="0024745F">
              <w:rPr>
                <w:rFonts w:asciiTheme="minorHAnsi" w:hAnsiTheme="minorHAnsi" w:cstheme="minorHAnsi"/>
                <w:rtl/>
              </w:rPr>
              <w:t>حصول القضاة ذوي الخبرة على معلومات محدثة بشأن القوانين والتطورات الجديدة في مجال الملكية الفكرية</w:t>
            </w:r>
            <w:r w:rsidRPr="0024745F">
              <w:rPr>
                <w:rFonts w:asciiTheme="minorHAnsi" w:hAnsiTheme="minorHAnsi" w:cstheme="minorHAnsi"/>
              </w:rPr>
              <w:t>.</w:t>
            </w:r>
          </w:p>
        </w:tc>
      </w:tr>
      <w:tr w:rsidR="00C83B5C" w:rsidRPr="0066484D" w14:paraId="6AFDD914" w14:textId="77777777" w:rsidTr="00C83B5C">
        <w:tc>
          <w:tcPr>
            <w:tcW w:w="9493" w:type="dxa"/>
            <w:gridSpan w:val="2"/>
          </w:tcPr>
          <w:p w14:paraId="6099336E" w14:textId="77777777" w:rsidR="00C83B5C" w:rsidRPr="00E66304" w:rsidRDefault="00C83B5C" w:rsidP="00E66304">
            <w:pPr>
              <w:pStyle w:val="ListParagraph"/>
              <w:ind w:left="-1"/>
              <w:contextualSpacing w:val="0"/>
              <w:rPr>
                <w:rFonts w:asciiTheme="minorHAnsi" w:hAnsiTheme="minorHAnsi" w:cstheme="minorHAnsi"/>
                <w:b/>
                <w:bCs/>
              </w:rPr>
            </w:pPr>
            <w:r w:rsidRPr="0024745F">
              <w:rPr>
                <w:rFonts w:asciiTheme="minorHAnsi" w:hAnsiTheme="minorHAnsi" w:cstheme="minorHAnsi" w:hint="cs"/>
                <w:rtl/>
              </w:rPr>
              <w:t>الأنش</w:t>
            </w:r>
            <w:r w:rsidRPr="00E66304">
              <w:rPr>
                <w:rFonts w:asciiTheme="minorHAnsi" w:hAnsiTheme="minorHAnsi" w:cstheme="minorHAnsi" w:hint="cs"/>
                <w:b/>
                <w:bCs/>
                <w:rtl/>
              </w:rPr>
              <w:t>طة</w:t>
            </w:r>
            <w:r w:rsidRPr="00E66304">
              <w:rPr>
                <w:rFonts w:asciiTheme="minorHAnsi" w:hAnsiTheme="minorHAnsi" w:cstheme="minorHAnsi"/>
                <w:b/>
                <w:bCs/>
              </w:rPr>
              <w:t>:</w:t>
            </w:r>
          </w:p>
          <w:p w14:paraId="7056DB3A" w14:textId="77777777" w:rsidR="00E66304" w:rsidRDefault="00C83B5C" w:rsidP="00E66304">
            <w:pPr>
              <w:pStyle w:val="ListParagraph"/>
              <w:ind w:left="-1"/>
              <w:contextualSpacing w:val="0"/>
              <w:rPr>
                <w:rFonts w:asciiTheme="minorHAnsi" w:hAnsiTheme="minorHAnsi" w:cstheme="minorHAnsi"/>
                <w:rtl/>
              </w:rPr>
            </w:pPr>
            <w:r w:rsidRPr="0024745F">
              <w:rPr>
                <w:rFonts w:asciiTheme="minorHAnsi" w:hAnsiTheme="minorHAnsi" w:cstheme="minorHAnsi"/>
                <w:rtl/>
              </w:rPr>
              <w:t xml:space="preserve">قبل </w:t>
            </w:r>
            <w:r w:rsidR="00E66304" w:rsidRPr="0024745F">
              <w:rPr>
                <w:rFonts w:asciiTheme="minorHAnsi" w:hAnsiTheme="minorHAnsi" w:cstheme="minorHAnsi" w:hint="cs"/>
                <w:rtl/>
              </w:rPr>
              <w:t>البرنامج</w:t>
            </w:r>
            <w:r w:rsidR="00E66304" w:rsidRPr="0024745F">
              <w:rPr>
                <w:rFonts w:asciiTheme="minorHAnsi" w:hAnsiTheme="minorHAnsi" w:cstheme="minorHAnsi"/>
              </w:rPr>
              <w:t>:</w:t>
            </w:r>
            <w:r w:rsidR="00E66304">
              <w:rPr>
                <w:rFonts w:asciiTheme="minorHAnsi" w:hAnsiTheme="minorHAnsi" w:cstheme="minorHAnsi" w:hint="cs"/>
                <w:rtl/>
              </w:rPr>
              <w:t xml:space="preserve"> </w:t>
            </w:r>
            <w:r w:rsidR="00E66304" w:rsidRPr="0024745F">
              <w:rPr>
                <w:rFonts w:asciiTheme="minorHAnsi" w:hAnsiTheme="minorHAnsi" w:cstheme="minorHAnsi"/>
                <w:rtl/>
              </w:rPr>
              <w:t>إجراء</w:t>
            </w:r>
            <w:r w:rsidRPr="0024745F">
              <w:rPr>
                <w:rFonts w:asciiTheme="minorHAnsi" w:hAnsiTheme="minorHAnsi" w:cstheme="minorHAnsi"/>
                <w:rtl/>
              </w:rPr>
              <w:t xml:space="preserve"> تقييم للاحتياجات ومناقشات أولية لاستكشاف سبل دعم الويبو للدول الأعضاء. </w:t>
            </w:r>
          </w:p>
          <w:p w14:paraId="4F252FDD" w14:textId="77777777" w:rsidR="00C83B5C" w:rsidRPr="0024745F" w:rsidRDefault="00E66304" w:rsidP="00E66304">
            <w:pPr>
              <w:pStyle w:val="ListParagraph"/>
              <w:ind w:left="-1"/>
              <w:contextualSpacing w:val="0"/>
              <w:rPr>
                <w:rFonts w:asciiTheme="minorHAnsi" w:hAnsiTheme="minorHAnsi" w:cstheme="minorHAnsi"/>
              </w:rPr>
            </w:pPr>
            <w:r>
              <w:rPr>
                <w:rFonts w:asciiTheme="minorHAnsi" w:hAnsiTheme="minorHAnsi" w:cstheme="minorHAnsi" w:hint="cs"/>
                <w:rtl/>
              </w:rPr>
              <w:t>و</w:t>
            </w:r>
            <w:r w:rsidR="00C83B5C" w:rsidRPr="0024745F">
              <w:rPr>
                <w:rFonts w:asciiTheme="minorHAnsi" w:hAnsiTheme="minorHAnsi" w:cstheme="minorHAnsi"/>
                <w:rtl/>
              </w:rPr>
              <w:t>يتم التوصل إلى اتفاق وتبدأ الشراكة، مع إمكانية توسيع البرنامج لاحقًا</w:t>
            </w:r>
            <w:r w:rsidR="00C83B5C" w:rsidRPr="0024745F">
              <w:rPr>
                <w:rFonts w:asciiTheme="minorHAnsi" w:hAnsiTheme="minorHAnsi" w:cstheme="minorHAnsi"/>
              </w:rPr>
              <w:t>.</w:t>
            </w:r>
          </w:p>
          <w:p w14:paraId="60AA0B6C" w14:textId="0A10B9BF" w:rsidR="00C83B5C" w:rsidRPr="0024745F" w:rsidRDefault="00C83B5C" w:rsidP="00E66304">
            <w:pPr>
              <w:pStyle w:val="ListParagraph"/>
              <w:ind w:left="-1"/>
              <w:contextualSpacing w:val="0"/>
              <w:rPr>
                <w:rFonts w:asciiTheme="minorHAnsi" w:hAnsiTheme="minorHAnsi" w:cstheme="minorHAnsi"/>
              </w:rPr>
            </w:pPr>
            <w:r w:rsidRPr="00CD611D">
              <w:rPr>
                <w:rFonts w:asciiTheme="minorHAnsi" w:hAnsiTheme="minorHAnsi" w:cstheme="minorHAnsi"/>
                <w:b/>
                <w:bCs/>
                <w:rtl/>
              </w:rPr>
              <w:t xml:space="preserve">المخرج </w:t>
            </w:r>
            <w:r w:rsidR="00E66304" w:rsidRPr="00CD611D">
              <w:rPr>
                <w:rFonts w:asciiTheme="minorHAnsi" w:hAnsiTheme="minorHAnsi" w:cstheme="minorHAnsi" w:hint="cs"/>
                <w:b/>
                <w:bCs/>
                <w:rtl/>
              </w:rPr>
              <w:t>1</w:t>
            </w:r>
            <w:r w:rsidR="00E66304" w:rsidRPr="00CD611D">
              <w:rPr>
                <w:rFonts w:asciiTheme="minorHAnsi" w:hAnsiTheme="minorHAnsi" w:cstheme="minorHAnsi"/>
                <w:b/>
                <w:bCs/>
              </w:rPr>
              <w:t>:</w:t>
            </w:r>
            <w:r w:rsidR="00E66304">
              <w:rPr>
                <w:rFonts w:asciiTheme="minorHAnsi" w:hAnsiTheme="minorHAnsi" w:cstheme="minorHAnsi" w:hint="cs"/>
                <w:rtl/>
              </w:rPr>
              <w:t xml:space="preserve"> </w:t>
            </w:r>
            <w:r w:rsidR="00E66304" w:rsidRPr="0024745F">
              <w:rPr>
                <w:rFonts w:asciiTheme="minorHAnsi" w:hAnsiTheme="minorHAnsi" w:cstheme="minorHAnsi"/>
                <w:rtl/>
              </w:rPr>
              <w:t>إتاحة</w:t>
            </w:r>
            <w:r w:rsidRPr="0024745F">
              <w:rPr>
                <w:rFonts w:asciiTheme="minorHAnsi" w:hAnsiTheme="minorHAnsi" w:cstheme="minorHAnsi"/>
                <w:rtl/>
              </w:rPr>
              <w:t xml:space="preserve"> الوصول إلى </w:t>
            </w:r>
            <w:hyperlink r:id="rId16" w:history="1">
              <w:r w:rsidRPr="00CD611D">
                <w:rPr>
                  <w:rStyle w:val="Hyperlink"/>
                  <w:rFonts w:asciiTheme="minorHAnsi" w:hAnsiTheme="minorHAnsi" w:cstheme="minorHAnsi"/>
                  <w:rtl/>
                </w:rPr>
                <w:t>الدورة العامة للتعلم عن بُعد</w:t>
              </w:r>
              <w:r w:rsidRPr="00CD611D">
                <w:rPr>
                  <w:rStyle w:val="Hyperlink"/>
                  <w:rFonts w:asciiTheme="minorHAnsi" w:hAnsiTheme="minorHAnsi" w:cstheme="minorHAnsi"/>
                </w:rPr>
                <w:t xml:space="preserve"> (DL) </w:t>
              </w:r>
              <w:r w:rsidRPr="00CD611D">
                <w:rPr>
                  <w:rStyle w:val="Hyperlink"/>
                  <w:rFonts w:asciiTheme="minorHAnsi" w:hAnsiTheme="minorHAnsi" w:cstheme="minorHAnsi"/>
                  <w:rtl/>
                </w:rPr>
                <w:t>التي تقدمها أكاديمية الويبو للقضاة</w:t>
              </w:r>
            </w:hyperlink>
            <w:r w:rsidRPr="0024745F">
              <w:rPr>
                <w:rFonts w:asciiTheme="minorHAnsi" w:hAnsiTheme="minorHAnsi" w:cstheme="minorHAnsi"/>
                <w:rtl/>
              </w:rPr>
              <w:t>، لتوفير تدريب تمهيدي بصيغة مرنة وقابلة للتخصيص حسب الطلب الوطني، بما يشمل الإشارة إلى القوانين والأحكام الوطنية وترجمتها إلى اللغة المحلية</w:t>
            </w:r>
            <w:r w:rsidRPr="0024745F">
              <w:rPr>
                <w:rFonts w:asciiTheme="minorHAnsi" w:hAnsiTheme="minorHAnsi" w:cstheme="minorHAnsi"/>
              </w:rPr>
              <w:t>.</w:t>
            </w:r>
          </w:p>
          <w:p w14:paraId="76851BC7" w14:textId="77777777" w:rsidR="00C83B5C" w:rsidRPr="0024745F" w:rsidRDefault="00C83B5C" w:rsidP="00E66304">
            <w:pPr>
              <w:pStyle w:val="ListParagraph"/>
              <w:ind w:left="-1"/>
              <w:contextualSpacing w:val="0"/>
              <w:rPr>
                <w:rFonts w:asciiTheme="minorHAnsi" w:hAnsiTheme="minorHAnsi" w:cstheme="minorHAnsi"/>
              </w:rPr>
            </w:pPr>
            <w:r w:rsidRPr="00CD611D">
              <w:rPr>
                <w:rFonts w:asciiTheme="minorHAnsi" w:hAnsiTheme="minorHAnsi" w:cstheme="minorHAnsi"/>
                <w:b/>
                <w:bCs/>
                <w:rtl/>
              </w:rPr>
              <w:t xml:space="preserve">المخرج </w:t>
            </w:r>
            <w:r w:rsidR="00E66304" w:rsidRPr="00CD611D">
              <w:rPr>
                <w:rFonts w:asciiTheme="minorHAnsi" w:hAnsiTheme="minorHAnsi" w:cstheme="minorHAnsi" w:hint="cs"/>
                <w:b/>
                <w:bCs/>
                <w:rtl/>
              </w:rPr>
              <w:t>2</w:t>
            </w:r>
            <w:r w:rsidR="00E66304" w:rsidRPr="00CD611D">
              <w:rPr>
                <w:rFonts w:asciiTheme="minorHAnsi" w:hAnsiTheme="minorHAnsi" w:cstheme="minorHAnsi"/>
                <w:b/>
                <w:bCs/>
              </w:rPr>
              <w:t>:</w:t>
            </w:r>
            <w:r w:rsidR="00E66304">
              <w:rPr>
                <w:rFonts w:asciiTheme="minorHAnsi" w:hAnsiTheme="minorHAnsi" w:cstheme="minorHAnsi" w:hint="cs"/>
                <w:rtl/>
              </w:rPr>
              <w:t xml:space="preserve"> </w:t>
            </w:r>
            <w:r w:rsidR="00E66304" w:rsidRPr="0024745F">
              <w:rPr>
                <w:rFonts w:asciiTheme="minorHAnsi" w:hAnsiTheme="minorHAnsi" w:cstheme="minorHAnsi"/>
                <w:rtl/>
              </w:rPr>
              <w:t>تقديم</w:t>
            </w:r>
            <w:r w:rsidRPr="0024745F">
              <w:rPr>
                <w:rFonts w:asciiTheme="minorHAnsi" w:hAnsiTheme="minorHAnsi" w:cstheme="minorHAnsi"/>
                <w:rtl/>
              </w:rPr>
              <w:t xml:space="preserve"> جلسات تدريبية مباشرة (افتراضية أو حضورية) أو </w:t>
            </w:r>
            <w:r w:rsidR="00CD611D">
              <w:rPr>
                <w:rFonts w:asciiTheme="minorHAnsi" w:hAnsiTheme="minorHAnsi" w:cstheme="minorHAnsi" w:hint="cs"/>
                <w:rtl/>
              </w:rPr>
              <w:t>حلقات</w:t>
            </w:r>
            <w:r w:rsidRPr="0024745F">
              <w:rPr>
                <w:rFonts w:asciiTheme="minorHAnsi" w:hAnsiTheme="minorHAnsi" w:cstheme="minorHAnsi"/>
                <w:rtl/>
              </w:rPr>
              <w:t xml:space="preserve"> عمل قضائية حول مواضيع محددة في مجال الملكية الفكرية</w:t>
            </w:r>
            <w:r w:rsidRPr="0024745F">
              <w:rPr>
                <w:rFonts w:asciiTheme="minorHAnsi" w:hAnsiTheme="minorHAnsi" w:cstheme="minorHAnsi"/>
              </w:rPr>
              <w:t>.</w:t>
            </w:r>
          </w:p>
          <w:p w14:paraId="6B87908F" w14:textId="1A7D31A5" w:rsidR="00C83B5C" w:rsidRPr="0024745F" w:rsidRDefault="00C83B5C" w:rsidP="00E66304">
            <w:pPr>
              <w:pStyle w:val="ListParagraph"/>
              <w:ind w:left="-1"/>
              <w:contextualSpacing w:val="0"/>
              <w:rPr>
                <w:rFonts w:asciiTheme="minorHAnsi" w:hAnsiTheme="minorHAnsi" w:cstheme="minorHAnsi"/>
              </w:rPr>
            </w:pPr>
            <w:r w:rsidRPr="00CD611D">
              <w:rPr>
                <w:rFonts w:asciiTheme="minorHAnsi" w:hAnsiTheme="minorHAnsi" w:cstheme="minorHAnsi"/>
                <w:b/>
                <w:bCs/>
                <w:rtl/>
              </w:rPr>
              <w:t xml:space="preserve">المخرج </w:t>
            </w:r>
            <w:r w:rsidR="00E66304" w:rsidRPr="00CD611D">
              <w:rPr>
                <w:rFonts w:asciiTheme="minorHAnsi" w:hAnsiTheme="minorHAnsi" w:cstheme="minorHAnsi" w:hint="cs"/>
                <w:b/>
                <w:bCs/>
                <w:rtl/>
              </w:rPr>
              <w:t>3</w:t>
            </w:r>
            <w:r w:rsidR="00E66304" w:rsidRPr="00CD611D">
              <w:rPr>
                <w:rFonts w:asciiTheme="minorHAnsi" w:hAnsiTheme="minorHAnsi" w:cstheme="minorHAnsi"/>
                <w:b/>
                <w:bCs/>
              </w:rPr>
              <w:t>:</w:t>
            </w:r>
            <w:r w:rsidR="00E66304">
              <w:rPr>
                <w:rFonts w:asciiTheme="minorHAnsi" w:hAnsiTheme="minorHAnsi" w:cstheme="minorHAnsi" w:hint="cs"/>
                <w:rtl/>
              </w:rPr>
              <w:t xml:space="preserve"> </w:t>
            </w:r>
            <w:r w:rsidR="00E66304" w:rsidRPr="0024745F">
              <w:rPr>
                <w:rFonts w:asciiTheme="minorHAnsi" w:hAnsiTheme="minorHAnsi" w:cstheme="minorHAnsi"/>
                <w:rtl/>
              </w:rPr>
              <w:t>تيسير</w:t>
            </w:r>
            <w:r w:rsidRPr="0024745F">
              <w:rPr>
                <w:rFonts w:asciiTheme="minorHAnsi" w:hAnsiTheme="minorHAnsi" w:cstheme="minorHAnsi"/>
                <w:rtl/>
              </w:rPr>
              <w:t xml:space="preserve"> مشاركة القضاة في أنشطة التبادل القضائي عبر الحدود التي تنظمها الويبو، مثل </w:t>
            </w:r>
            <w:hyperlink r:id="rId17" w:history="1">
              <w:r w:rsidRPr="00CD611D">
                <w:rPr>
                  <w:rStyle w:val="Hyperlink"/>
                  <w:rFonts w:asciiTheme="minorHAnsi" w:hAnsiTheme="minorHAnsi" w:cstheme="minorHAnsi"/>
                  <w:rtl/>
                </w:rPr>
                <w:t>منتدى قضاة الملكية الفكرية</w:t>
              </w:r>
            </w:hyperlink>
            <w:r w:rsidRPr="0024745F">
              <w:rPr>
                <w:rFonts w:asciiTheme="minorHAnsi" w:hAnsiTheme="minorHAnsi" w:cstheme="minorHAnsi"/>
                <w:rtl/>
              </w:rPr>
              <w:t xml:space="preserve"> السنوي، و</w:t>
            </w:r>
            <w:hyperlink r:id="rId18" w:history="1">
              <w:r w:rsidRPr="00CD611D">
                <w:rPr>
                  <w:rStyle w:val="Hyperlink"/>
                  <w:rFonts w:asciiTheme="minorHAnsi" w:hAnsiTheme="minorHAnsi" w:cstheme="minorHAnsi"/>
                  <w:rtl/>
                </w:rPr>
                <w:t>دورة التميز في الفصل في قضايا الملكية الفكرية</w:t>
              </w:r>
            </w:hyperlink>
            <w:r w:rsidRPr="0024745F">
              <w:rPr>
                <w:rFonts w:asciiTheme="minorHAnsi" w:hAnsiTheme="minorHAnsi" w:cstheme="minorHAnsi"/>
                <w:rtl/>
              </w:rPr>
              <w:t xml:space="preserve"> والندوات الإقليمية </w:t>
            </w:r>
            <w:r w:rsidR="00CD611D">
              <w:rPr>
                <w:rFonts w:asciiTheme="minorHAnsi" w:hAnsiTheme="minorHAnsi" w:cstheme="minorHAnsi" w:hint="cs"/>
                <w:rtl/>
              </w:rPr>
              <w:t>و</w:t>
            </w:r>
            <w:hyperlink r:id="rId19" w:history="1">
              <w:r w:rsidR="00CD611D" w:rsidRPr="00CD611D">
                <w:rPr>
                  <w:rStyle w:val="Hyperlink"/>
                  <w:rFonts w:asciiTheme="minorHAnsi" w:hAnsiTheme="minorHAnsi" w:cstheme="minorHAnsi" w:hint="cs"/>
                  <w:rtl/>
                </w:rPr>
                <w:t xml:space="preserve">الندوات </w:t>
              </w:r>
              <w:proofErr w:type="spellStart"/>
              <w:r w:rsidR="00CD611D" w:rsidRPr="00CD611D">
                <w:rPr>
                  <w:rStyle w:val="Hyperlink"/>
                  <w:rFonts w:asciiTheme="minorHAnsi" w:hAnsiTheme="minorHAnsi" w:cstheme="minorHAnsi" w:hint="cs"/>
                  <w:rtl/>
                </w:rPr>
                <w:t>الإلكترونية</w:t>
              </w:r>
              <w:r w:rsidRPr="00CD611D">
                <w:rPr>
                  <w:rStyle w:val="Hyperlink"/>
                  <w:rFonts w:asciiTheme="minorHAnsi" w:hAnsiTheme="minorHAnsi" w:cstheme="minorHAnsi"/>
                  <w:rtl/>
                </w:rPr>
                <w:t>المخصصة</w:t>
              </w:r>
              <w:proofErr w:type="spellEnd"/>
              <w:r w:rsidRPr="00CD611D">
                <w:rPr>
                  <w:rStyle w:val="Hyperlink"/>
                  <w:rFonts w:asciiTheme="minorHAnsi" w:hAnsiTheme="minorHAnsi" w:cstheme="minorHAnsi"/>
                  <w:rtl/>
                </w:rPr>
                <w:t xml:space="preserve"> للقضاة</w:t>
              </w:r>
            </w:hyperlink>
            <w:r w:rsidRPr="0024745F">
              <w:rPr>
                <w:rFonts w:asciiTheme="minorHAnsi" w:hAnsiTheme="minorHAnsi" w:cstheme="minorHAnsi"/>
              </w:rPr>
              <w:t>.</w:t>
            </w:r>
          </w:p>
          <w:p w14:paraId="4AC1B41C" w14:textId="77777777" w:rsidR="00C83B5C" w:rsidRPr="0024745F" w:rsidRDefault="00C83B5C" w:rsidP="00E66304">
            <w:pPr>
              <w:pStyle w:val="ListParagraph"/>
              <w:ind w:left="-1"/>
              <w:contextualSpacing w:val="0"/>
              <w:rPr>
                <w:rFonts w:asciiTheme="minorHAnsi" w:hAnsiTheme="minorHAnsi" w:cstheme="minorHAnsi"/>
              </w:rPr>
            </w:pPr>
            <w:r w:rsidRPr="00CD611D">
              <w:rPr>
                <w:rFonts w:asciiTheme="minorHAnsi" w:hAnsiTheme="minorHAnsi" w:cstheme="minorHAnsi"/>
                <w:b/>
                <w:bCs/>
                <w:rtl/>
              </w:rPr>
              <w:t xml:space="preserve">المخرج </w:t>
            </w:r>
            <w:r w:rsidR="00E66304" w:rsidRPr="00CD611D">
              <w:rPr>
                <w:rFonts w:asciiTheme="minorHAnsi" w:hAnsiTheme="minorHAnsi" w:cstheme="minorHAnsi" w:hint="cs"/>
                <w:b/>
                <w:bCs/>
                <w:rtl/>
              </w:rPr>
              <w:t>4</w:t>
            </w:r>
            <w:r w:rsidR="00E66304" w:rsidRPr="0024745F">
              <w:rPr>
                <w:rFonts w:asciiTheme="minorHAnsi" w:hAnsiTheme="minorHAnsi" w:cstheme="minorHAnsi"/>
              </w:rPr>
              <w:t>:</w:t>
            </w:r>
            <w:r w:rsidR="00E66304">
              <w:rPr>
                <w:rFonts w:asciiTheme="minorHAnsi" w:hAnsiTheme="minorHAnsi" w:cstheme="minorHAnsi" w:hint="cs"/>
                <w:rtl/>
              </w:rPr>
              <w:t xml:space="preserve"> </w:t>
            </w:r>
            <w:r w:rsidR="00E66304" w:rsidRPr="0024745F">
              <w:rPr>
                <w:rFonts w:asciiTheme="minorHAnsi" w:hAnsiTheme="minorHAnsi" w:cstheme="minorHAnsi"/>
                <w:rtl/>
              </w:rPr>
              <w:t>تطوير</w:t>
            </w:r>
            <w:r w:rsidRPr="0024745F">
              <w:rPr>
                <w:rFonts w:asciiTheme="minorHAnsi" w:hAnsiTheme="minorHAnsi" w:cstheme="minorHAnsi"/>
                <w:rtl/>
              </w:rPr>
              <w:t xml:space="preserve"> مواد تدريبية و/أو موارد قضائية مخصصة للسياق الوطني، مثل الأدلة العملية للقضاة</w:t>
            </w:r>
            <w:r w:rsidRPr="0024745F">
              <w:rPr>
                <w:rFonts w:asciiTheme="minorHAnsi" w:hAnsiTheme="minorHAnsi" w:cstheme="minorHAnsi"/>
              </w:rPr>
              <w:t xml:space="preserve"> (</w:t>
            </w:r>
            <w:proofErr w:type="spellStart"/>
            <w:r w:rsidRPr="0024745F">
              <w:rPr>
                <w:rFonts w:asciiTheme="minorHAnsi" w:hAnsiTheme="minorHAnsi" w:cstheme="minorHAnsi"/>
              </w:rPr>
              <w:t>Benchbooks</w:t>
            </w:r>
            <w:proofErr w:type="spellEnd"/>
            <w:r w:rsidRPr="0024745F">
              <w:rPr>
                <w:rFonts w:asciiTheme="minorHAnsi" w:hAnsiTheme="minorHAnsi" w:cstheme="minorHAnsi"/>
              </w:rPr>
              <w:t xml:space="preserve">) </w:t>
            </w:r>
            <w:r w:rsidRPr="0024745F">
              <w:rPr>
                <w:rFonts w:asciiTheme="minorHAnsi" w:hAnsiTheme="minorHAnsi" w:cstheme="minorHAnsi"/>
                <w:rtl/>
              </w:rPr>
              <w:t>للفصل في منازعات الملكية الفكرية، ومجموعات الأحكام القضائية الرائدة المتاحة في قاعدة بيانات</w:t>
            </w:r>
            <w:r w:rsidRPr="0024745F">
              <w:rPr>
                <w:rFonts w:asciiTheme="minorHAnsi" w:hAnsiTheme="minorHAnsi" w:cstheme="minorHAnsi"/>
              </w:rPr>
              <w:t xml:space="preserve"> WIPO Lex-Judgments </w:t>
            </w:r>
            <w:r w:rsidRPr="0024745F">
              <w:rPr>
                <w:rFonts w:asciiTheme="minorHAnsi" w:hAnsiTheme="minorHAnsi" w:cstheme="minorHAnsi"/>
                <w:rtl/>
              </w:rPr>
              <w:t>أو في كتب القضايا</w:t>
            </w:r>
            <w:r w:rsidRPr="0024745F">
              <w:rPr>
                <w:rFonts w:asciiTheme="minorHAnsi" w:hAnsiTheme="minorHAnsi" w:cstheme="minorHAnsi"/>
              </w:rPr>
              <w:t>.</w:t>
            </w:r>
          </w:p>
          <w:p w14:paraId="04278140" w14:textId="35E4A37D" w:rsidR="00C83B5C" w:rsidRPr="0024745F" w:rsidRDefault="00C83B5C" w:rsidP="00E66304">
            <w:pPr>
              <w:pStyle w:val="ListParagraph"/>
              <w:ind w:left="-1"/>
              <w:contextualSpacing w:val="0"/>
              <w:rPr>
                <w:rFonts w:asciiTheme="minorHAnsi" w:hAnsiTheme="minorHAnsi" w:cstheme="minorHAnsi"/>
              </w:rPr>
            </w:pPr>
            <w:r w:rsidRPr="00CD611D">
              <w:rPr>
                <w:rFonts w:asciiTheme="minorHAnsi" w:hAnsiTheme="minorHAnsi" w:cstheme="minorHAnsi"/>
                <w:b/>
                <w:bCs/>
                <w:rtl/>
              </w:rPr>
              <w:t xml:space="preserve">المخرج </w:t>
            </w:r>
            <w:r w:rsidR="00E66304" w:rsidRPr="00CD611D">
              <w:rPr>
                <w:rFonts w:asciiTheme="minorHAnsi" w:hAnsiTheme="minorHAnsi" w:cstheme="minorHAnsi" w:hint="cs"/>
                <w:b/>
                <w:bCs/>
                <w:rtl/>
              </w:rPr>
              <w:t>5</w:t>
            </w:r>
            <w:r w:rsidR="00E66304" w:rsidRPr="00CD611D">
              <w:rPr>
                <w:rFonts w:asciiTheme="minorHAnsi" w:hAnsiTheme="minorHAnsi" w:cstheme="minorHAnsi"/>
                <w:b/>
                <w:bCs/>
              </w:rPr>
              <w:t>:</w:t>
            </w:r>
            <w:r w:rsidR="00E66304">
              <w:rPr>
                <w:rFonts w:asciiTheme="minorHAnsi" w:hAnsiTheme="minorHAnsi" w:cstheme="minorHAnsi" w:hint="cs"/>
                <w:rtl/>
              </w:rPr>
              <w:t xml:space="preserve"> </w:t>
            </w:r>
            <w:r w:rsidR="00E66304" w:rsidRPr="0024745F">
              <w:rPr>
                <w:rFonts w:asciiTheme="minorHAnsi" w:hAnsiTheme="minorHAnsi" w:cstheme="minorHAnsi"/>
                <w:rtl/>
              </w:rPr>
              <w:t>تيسير</w:t>
            </w:r>
            <w:r w:rsidRPr="0024745F">
              <w:rPr>
                <w:rFonts w:asciiTheme="minorHAnsi" w:hAnsiTheme="minorHAnsi" w:cstheme="minorHAnsi"/>
                <w:rtl/>
              </w:rPr>
              <w:t xml:space="preserve"> الدعم القضائي المقدم من إدارات أخرى في الويبو، مثل </w:t>
            </w:r>
            <w:hyperlink r:id="rId20" w:anchor="coa2" w:history="1">
              <w:r w:rsidRPr="00CD611D">
                <w:rPr>
                  <w:rStyle w:val="Hyperlink"/>
                  <w:rFonts w:asciiTheme="minorHAnsi" w:hAnsiTheme="minorHAnsi" w:cstheme="minorHAnsi"/>
                  <w:rtl/>
                </w:rPr>
                <w:t>خدمات إدارة القضايا، وأدوات الوساطة القضائية</w:t>
              </w:r>
            </w:hyperlink>
            <w:r w:rsidRPr="0024745F">
              <w:rPr>
                <w:rFonts w:asciiTheme="minorHAnsi" w:hAnsiTheme="minorHAnsi" w:cstheme="minorHAnsi"/>
                <w:rtl/>
              </w:rPr>
              <w:t xml:space="preserve">، والوصول إلى موارد أخرى (مثل </w:t>
            </w:r>
            <w:hyperlink r:id="rId21" w:history="1">
              <w:r w:rsidRPr="00CD611D">
                <w:rPr>
                  <w:rStyle w:val="Hyperlink"/>
                  <w:rFonts w:asciiTheme="minorHAnsi" w:hAnsiTheme="minorHAnsi" w:cstheme="minorHAnsi"/>
                  <w:rtl/>
                </w:rPr>
                <w:t>المستودع العالمي للأحكام المتعلقة ببراءات الاختراع الأساسية</w:t>
              </w:r>
            </w:hyperlink>
            <w:r>
              <w:rPr>
                <w:rFonts w:asciiTheme="minorHAnsi" w:hAnsiTheme="minorHAnsi" w:cstheme="minorHAnsi" w:hint="cs"/>
                <w:rtl/>
              </w:rPr>
              <w:t>)</w:t>
            </w:r>
            <w:r w:rsidRPr="0024745F">
              <w:rPr>
                <w:rFonts w:asciiTheme="minorHAnsi" w:hAnsiTheme="minorHAnsi" w:cstheme="minorHAnsi"/>
              </w:rPr>
              <w:t>.</w:t>
            </w:r>
          </w:p>
          <w:p w14:paraId="7A961703" w14:textId="77777777" w:rsidR="00C83B5C" w:rsidRPr="00E66304" w:rsidRDefault="00C83B5C" w:rsidP="00E66304">
            <w:pPr>
              <w:spacing w:after="240"/>
              <w:rPr>
                <w:rFonts w:asciiTheme="minorHAnsi" w:hAnsiTheme="minorHAnsi" w:cstheme="minorHAnsi"/>
              </w:rPr>
            </w:pPr>
          </w:p>
        </w:tc>
      </w:tr>
    </w:tbl>
    <w:p w14:paraId="277DD25F" w14:textId="144E69F8" w:rsidR="002861DA" w:rsidRDefault="002861DA" w:rsidP="002A0B6C">
      <w:pPr>
        <w:spacing w:after="240"/>
        <w:rPr>
          <w:rFonts w:asciiTheme="minorHAnsi" w:hAnsiTheme="minorHAnsi" w:cstheme="minorHAnsi"/>
          <w:rtl/>
        </w:rPr>
      </w:pPr>
    </w:p>
    <w:p w14:paraId="1F4418FA" w14:textId="77777777" w:rsidR="002861DA" w:rsidRDefault="002861DA">
      <w:pPr>
        <w:bidi w:val="0"/>
        <w:rPr>
          <w:rFonts w:asciiTheme="minorHAnsi" w:hAnsiTheme="minorHAnsi" w:cstheme="minorHAnsi"/>
          <w:rtl/>
        </w:rPr>
      </w:pPr>
      <w:r>
        <w:rPr>
          <w:rFonts w:asciiTheme="minorHAnsi" w:hAnsiTheme="minorHAnsi" w:cstheme="minorHAnsi"/>
          <w:rtl/>
        </w:rPr>
        <w:br w:type="page"/>
      </w:r>
    </w:p>
    <w:p w14:paraId="20FC54F7" w14:textId="1CBA9704" w:rsidR="00E66304" w:rsidRPr="007E124B" w:rsidRDefault="007F10CD" w:rsidP="004C4B4E">
      <w:pPr>
        <w:pStyle w:val="Heading1"/>
        <w:spacing w:after="240"/>
        <w:rPr>
          <w:szCs w:val="24"/>
        </w:rPr>
      </w:pPr>
      <w:bookmarkStart w:id="12" w:name="_Toc210817406"/>
      <w:r>
        <w:rPr>
          <w:rFonts w:hint="cs"/>
          <w:szCs w:val="24"/>
          <w:rtl/>
        </w:rPr>
        <w:t>3.</w:t>
      </w:r>
      <w:r w:rsidR="00BD407E">
        <w:rPr>
          <w:szCs w:val="24"/>
          <w:rtl/>
        </w:rPr>
        <w:tab/>
      </w:r>
      <w:r w:rsidR="00E66304" w:rsidRPr="007E124B">
        <w:rPr>
          <w:szCs w:val="24"/>
          <w:rtl/>
        </w:rPr>
        <w:t>تصميم التقييم</w:t>
      </w:r>
      <w:bookmarkEnd w:id="12"/>
    </w:p>
    <w:p w14:paraId="0B544207" w14:textId="77777777" w:rsidR="00E66304" w:rsidRDefault="00E66304" w:rsidP="00CA07EE">
      <w:pPr>
        <w:pStyle w:val="ListParagraph"/>
        <w:numPr>
          <w:ilvl w:val="0"/>
          <w:numId w:val="15"/>
        </w:numPr>
        <w:spacing w:after="240"/>
        <w:ind w:left="-1" w:firstLine="0"/>
        <w:contextualSpacing w:val="0"/>
        <w:rPr>
          <w:rFonts w:asciiTheme="minorHAnsi" w:hAnsiTheme="minorHAnsi" w:cstheme="minorHAnsi"/>
        </w:rPr>
      </w:pPr>
      <w:r w:rsidRPr="0024745F">
        <w:rPr>
          <w:rFonts w:asciiTheme="minorHAnsi" w:hAnsiTheme="minorHAnsi" w:cstheme="minorHAnsi"/>
          <w:rtl/>
        </w:rPr>
        <w:t xml:space="preserve">يُعد تقييم الأثر هذا تقييماً </w:t>
      </w:r>
      <w:r w:rsidR="00CD1C75">
        <w:rPr>
          <w:rFonts w:asciiTheme="minorHAnsi" w:hAnsiTheme="minorHAnsi" w:cstheme="minorHAnsi" w:hint="cs"/>
          <w:rtl/>
        </w:rPr>
        <w:t>ختاميا</w:t>
      </w:r>
      <w:r w:rsidR="00CD1C75">
        <w:rPr>
          <w:rStyle w:val="FootnoteReference"/>
          <w:rFonts w:asciiTheme="minorHAnsi" w:hAnsiTheme="minorHAnsi" w:cstheme="minorHAnsi"/>
          <w:rtl/>
        </w:rPr>
        <w:footnoteReference w:id="5"/>
      </w:r>
      <w:r w:rsidRPr="0024745F">
        <w:rPr>
          <w:rFonts w:asciiTheme="minorHAnsi" w:hAnsiTheme="minorHAnsi" w:cstheme="minorHAnsi"/>
          <w:rtl/>
        </w:rPr>
        <w:t xml:space="preserve"> وتكوينيًا</w:t>
      </w:r>
      <w:r w:rsidR="00CD1C75">
        <w:rPr>
          <w:rStyle w:val="FootnoteReference"/>
          <w:rFonts w:asciiTheme="minorHAnsi" w:hAnsiTheme="minorHAnsi" w:cstheme="minorHAnsi"/>
          <w:rtl/>
        </w:rPr>
        <w:footnoteReference w:id="6"/>
      </w:r>
      <w:r w:rsidRPr="0024745F">
        <w:rPr>
          <w:rFonts w:asciiTheme="minorHAnsi" w:hAnsiTheme="minorHAnsi" w:cstheme="minorHAnsi"/>
          <w:rtl/>
        </w:rPr>
        <w:t> في آنٍ واحد، أي أنه يقيّم النتائج التي تحققت في إطار المشروع المُدمج، ويستخلص الدروس المستفادة لتوجيه تصميم وتنفيذ أعمال مماثلة مستقبلًا</w:t>
      </w:r>
      <w:r w:rsidRPr="0024745F">
        <w:rPr>
          <w:rFonts w:asciiTheme="minorHAnsi" w:hAnsiTheme="minorHAnsi" w:cstheme="minorHAnsi"/>
        </w:rPr>
        <w:t>.</w:t>
      </w:r>
    </w:p>
    <w:p w14:paraId="3A75C628" w14:textId="77777777" w:rsidR="00CD1C75" w:rsidRPr="00CD1C75" w:rsidRDefault="00CD1C75" w:rsidP="00CD1C75">
      <w:pPr>
        <w:pStyle w:val="Heading2"/>
        <w:spacing w:after="240"/>
        <w:rPr>
          <w:i/>
          <w:iCs w:val="0"/>
          <w:sz w:val="22"/>
          <w:szCs w:val="22"/>
        </w:rPr>
      </w:pPr>
      <w:bookmarkStart w:id="13" w:name="_Toc210817407"/>
      <w:r w:rsidRPr="00CD1C75">
        <w:rPr>
          <w:rFonts w:hint="cs"/>
          <w:i/>
          <w:iCs w:val="0"/>
          <w:sz w:val="22"/>
          <w:szCs w:val="22"/>
          <w:rtl/>
        </w:rPr>
        <w:t>3-1</w:t>
      </w:r>
      <w:r w:rsidRPr="00CD1C75">
        <w:rPr>
          <w:i/>
          <w:iCs w:val="0"/>
          <w:sz w:val="22"/>
          <w:szCs w:val="22"/>
          <w:rtl/>
        </w:rPr>
        <w:tab/>
      </w:r>
      <w:r w:rsidRPr="00CD1C75">
        <w:rPr>
          <w:rFonts w:hint="cs"/>
          <w:i/>
          <w:iCs w:val="0"/>
          <w:sz w:val="22"/>
          <w:szCs w:val="22"/>
          <w:rtl/>
        </w:rPr>
        <w:t>المخاطر والتقييدات</w:t>
      </w:r>
      <w:bookmarkEnd w:id="13"/>
    </w:p>
    <w:p w14:paraId="533FCE89" w14:textId="77777777" w:rsidR="0024745F" w:rsidRPr="0024745F" w:rsidRDefault="0052564E" w:rsidP="00CA07EE">
      <w:pPr>
        <w:pStyle w:val="ListParagraph"/>
        <w:numPr>
          <w:ilvl w:val="0"/>
          <w:numId w:val="15"/>
        </w:numPr>
        <w:spacing w:after="240"/>
        <w:ind w:left="-1" w:firstLine="0"/>
        <w:contextualSpacing w:val="0"/>
        <w:rPr>
          <w:rFonts w:asciiTheme="minorHAnsi" w:hAnsiTheme="minorHAnsi" w:cstheme="minorHAnsi"/>
        </w:rPr>
      </w:pPr>
      <w:r w:rsidRPr="0052564E">
        <w:rPr>
          <w:u w:val="single"/>
          <w:rtl/>
        </w:rPr>
        <w:t>المقابلات عن بُعد ومدى إمكانية الوصول إلى المستجيبين</w:t>
      </w:r>
      <w:r w:rsidR="0024745F" w:rsidRPr="0052564E">
        <w:rPr>
          <w:u w:val="single"/>
        </w:rPr>
        <w:t>:</w:t>
      </w:r>
      <w:r w:rsidR="00CD1C75">
        <w:rPr>
          <w:rFonts w:asciiTheme="minorHAnsi" w:hAnsiTheme="minorHAnsi" w:cstheme="minorHAnsi" w:hint="cs"/>
          <w:rtl/>
        </w:rPr>
        <w:t xml:space="preserve"> </w:t>
      </w:r>
      <w:r w:rsidR="0024745F" w:rsidRPr="0024745F">
        <w:rPr>
          <w:rFonts w:asciiTheme="minorHAnsi" w:hAnsiTheme="minorHAnsi" w:cstheme="minorHAnsi"/>
          <w:rtl/>
        </w:rPr>
        <w:t xml:space="preserve">بشكل عام، تبيّن أن إشراك المشاركين في المقابلات كان أمرًا صعبًا. ولمعالجة ذلك، استخدم المُقيِّم أدوات تواصل فعالة مثل واتساب، والبريد الإلكتروني، واجتماعات زووم، بما يتماشى مع تفضيلات كل دولة عضو وكل مشارك. كما ساهم استخدام </w:t>
      </w:r>
      <w:proofErr w:type="spellStart"/>
      <w:r w:rsidR="0024745F" w:rsidRPr="0024745F">
        <w:rPr>
          <w:rFonts w:asciiTheme="minorHAnsi" w:hAnsiTheme="minorHAnsi" w:cstheme="minorHAnsi"/>
          <w:rtl/>
        </w:rPr>
        <w:t>التذكيرات</w:t>
      </w:r>
      <w:proofErr w:type="spellEnd"/>
      <w:r w:rsidR="0024745F" w:rsidRPr="0024745F">
        <w:rPr>
          <w:rFonts w:asciiTheme="minorHAnsi" w:hAnsiTheme="minorHAnsi" w:cstheme="minorHAnsi"/>
          <w:rtl/>
        </w:rPr>
        <w:t xml:space="preserve"> الخاصة بالاستبيان في تحسين معدل الاستجابة العام</w:t>
      </w:r>
      <w:r w:rsidR="0024745F" w:rsidRPr="0024745F">
        <w:rPr>
          <w:rFonts w:asciiTheme="minorHAnsi" w:hAnsiTheme="minorHAnsi" w:cstheme="minorHAnsi"/>
        </w:rPr>
        <w:t>.</w:t>
      </w:r>
    </w:p>
    <w:p w14:paraId="51E34E16" w14:textId="77777777" w:rsidR="0024745F" w:rsidRPr="0024745F" w:rsidRDefault="0024745F" w:rsidP="00CA07EE">
      <w:pPr>
        <w:pStyle w:val="ListParagraph"/>
        <w:numPr>
          <w:ilvl w:val="0"/>
          <w:numId w:val="15"/>
        </w:numPr>
        <w:spacing w:after="240"/>
        <w:ind w:left="-1" w:firstLine="0"/>
        <w:contextualSpacing w:val="0"/>
        <w:rPr>
          <w:rFonts w:asciiTheme="minorHAnsi" w:hAnsiTheme="minorHAnsi" w:cstheme="minorHAnsi"/>
        </w:rPr>
      </w:pPr>
      <w:r w:rsidRPr="00CD1C75">
        <w:rPr>
          <w:rFonts w:asciiTheme="minorHAnsi" w:hAnsiTheme="minorHAnsi" w:cstheme="minorHAnsi"/>
          <w:u w:val="single"/>
          <w:rtl/>
        </w:rPr>
        <w:t>التمثيل المتوازن للدول الأعضاء</w:t>
      </w:r>
      <w:r w:rsidRPr="00CD1C75">
        <w:rPr>
          <w:rFonts w:asciiTheme="minorHAnsi" w:hAnsiTheme="minorHAnsi" w:cstheme="minorHAnsi"/>
          <w:u w:val="single"/>
        </w:rPr>
        <w:t>:</w:t>
      </w:r>
      <w:r w:rsidR="00CD1C75">
        <w:rPr>
          <w:rFonts w:asciiTheme="minorHAnsi" w:hAnsiTheme="minorHAnsi" w:cstheme="minorHAnsi" w:hint="cs"/>
          <w:rtl/>
        </w:rPr>
        <w:t xml:space="preserve"> </w:t>
      </w:r>
      <w:r w:rsidRPr="0024745F">
        <w:rPr>
          <w:rFonts w:asciiTheme="minorHAnsi" w:hAnsiTheme="minorHAnsi" w:cstheme="minorHAnsi"/>
          <w:rtl/>
        </w:rPr>
        <w:t>كان من التحديات تحقيق تمثيل جغرافي متوازن ومستويات تنموية متنوعة بين الدول الأعضاء، وذلك بسبب تفاوت مستويات المشاركة وتوفر البيانات. ومع ذلك، تعكس دراسات الحالة المختارة توزيعًا جغرافيًا متوازنًا وتمثل مستويات تنموية مختلفة عبر الدول الأعضاء</w:t>
      </w:r>
      <w:r w:rsidRPr="0024745F">
        <w:rPr>
          <w:rFonts w:asciiTheme="minorHAnsi" w:hAnsiTheme="minorHAnsi" w:cstheme="minorHAnsi"/>
        </w:rPr>
        <w:t>.</w:t>
      </w:r>
    </w:p>
    <w:p w14:paraId="1837868C" w14:textId="77777777" w:rsidR="0024745F" w:rsidRPr="0024745F" w:rsidRDefault="0024745F" w:rsidP="00CA07EE">
      <w:pPr>
        <w:pStyle w:val="ListParagraph"/>
        <w:numPr>
          <w:ilvl w:val="0"/>
          <w:numId w:val="15"/>
        </w:numPr>
        <w:spacing w:after="240"/>
        <w:ind w:left="-1" w:firstLine="0"/>
        <w:contextualSpacing w:val="0"/>
        <w:rPr>
          <w:rFonts w:asciiTheme="minorHAnsi" w:hAnsiTheme="minorHAnsi" w:cstheme="minorHAnsi"/>
        </w:rPr>
      </w:pPr>
      <w:r w:rsidRPr="00CD1C75">
        <w:rPr>
          <w:rFonts w:asciiTheme="minorHAnsi" w:hAnsiTheme="minorHAnsi" w:cstheme="minorHAnsi"/>
          <w:u w:val="single"/>
          <w:rtl/>
        </w:rPr>
        <w:t>اللغة والتواصل</w:t>
      </w:r>
      <w:r w:rsidRPr="00CD1C75">
        <w:rPr>
          <w:rFonts w:asciiTheme="minorHAnsi" w:hAnsiTheme="minorHAnsi" w:cstheme="minorHAnsi"/>
          <w:u w:val="single"/>
        </w:rPr>
        <w:t>:</w:t>
      </w:r>
      <w:r w:rsidR="00CD1C75">
        <w:rPr>
          <w:rFonts w:asciiTheme="minorHAnsi" w:hAnsiTheme="minorHAnsi" w:cstheme="minorHAnsi" w:hint="cs"/>
          <w:rtl/>
        </w:rPr>
        <w:t xml:space="preserve"> </w:t>
      </w:r>
      <w:r w:rsidRPr="0024745F">
        <w:rPr>
          <w:rFonts w:asciiTheme="minorHAnsi" w:hAnsiTheme="minorHAnsi" w:cstheme="minorHAnsi"/>
          <w:rtl/>
        </w:rPr>
        <w:t>نظرًا لكون بعض الدول الأعضاء المختارة لا تتحدث اللغات التي يتحدث بها المُقيِّم، فقد تمت ترجمة الاستبيانات والإجابات إلى اللغات ذات الصلة، لضمان الفهم الدقيق للأسئلة والإجابات على حد سواء</w:t>
      </w:r>
      <w:r w:rsidRPr="0024745F">
        <w:rPr>
          <w:rFonts w:asciiTheme="minorHAnsi" w:hAnsiTheme="minorHAnsi" w:cstheme="minorHAnsi"/>
        </w:rPr>
        <w:t>.</w:t>
      </w:r>
    </w:p>
    <w:p w14:paraId="2531798F" w14:textId="77777777" w:rsidR="0024745F" w:rsidRPr="00C6719C" w:rsidRDefault="00C6719C" w:rsidP="00C6719C">
      <w:pPr>
        <w:pStyle w:val="Heading2"/>
        <w:spacing w:after="240"/>
        <w:rPr>
          <w:i/>
          <w:iCs w:val="0"/>
          <w:sz w:val="22"/>
          <w:szCs w:val="22"/>
        </w:rPr>
      </w:pPr>
      <w:bookmarkStart w:id="14" w:name="_Toc210817408"/>
      <w:r>
        <w:rPr>
          <w:rFonts w:hint="cs"/>
          <w:i/>
          <w:iCs w:val="0"/>
          <w:sz w:val="22"/>
          <w:szCs w:val="22"/>
          <w:rtl/>
        </w:rPr>
        <w:t>3-2</w:t>
      </w:r>
      <w:r>
        <w:rPr>
          <w:i/>
          <w:iCs w:val="0"/>
          <w:sz w:val="22"/>
          <w:szCs w:val="22"/>
          <w:rtl/>
        </w:rPr>
        <w:tab/>
      </w:r>
      <w:r w:rsidRPr="00C6719C">
        <w:rPr>
          <w:rFonts w:hint="cs"/>
          <w:i/>
          <w:iCs w:val="0"/>
          <w:sz w:val="22"/>
          <w:szCs w:val="22"/>
          <w:rtl/>
        </w:rPr>
        <w:t>التحديات التي يطرحها</w:t>
      </w:r>
      <w:r w:rsidR="0024745F" w:rsidRPr="00C6719C">
        <w:rPr>
          <w:i/>
          <w:iCs w:val="0"/>
          <w:sz w:val="22"/>
          <w:szCs w:val="22"/>
          <w:rtl/>
        </w:rPr>
        <w:t xml:space="preserve"> تقييم مشروع مُدمج جارٍ</w:t>
      </w:r>
      <w:bookmarkEnd w:id="14"/>
    </w:p>
    <w:p w14:paraId="76112E79" w14:textId="77777777" w:rsidR="0024745F" w:rsidRPr="0024745F" w:rsidRDefault="0024745F" w:rsidP="00CA07EE">
      <w:pPr>
        <w:pStyle w:val="ListParagraph"/>
        <w:numPr>
          <w:ilvl w:val="0"/>
          <w:numId w:val="15"/>
        </w:numPr>
        <w:spacing w:after="240"/>
        <w:ind w:left="-1" w:firstLine="0"/>
        <w:contextualSpacing w:val="0"/>
        <w:rPr>
          <w:rFonts w:asciiTheme="minorHAnsi" w:hAnsiTheme="minorHAnsi" w:cstheme="minorHAnsi"/>
        </w:rPr>
      </w:pPr>
      <w:r w:rsidRPr="0024745F">
        <w:rPr>
          <w:rFonts w:asciiTheme="minorHAnsi" w:hAnsiTheme="minorHAnsi" w:cstheme="minorHAnsi"/>
          <w:rtl/>
        </w:rPr>
        <w:t xml:space="preserve">تم دمج مشروع </w:t>
      </w:r>
      <w:proofErr w:type="gramStart"/>
      <w:r w:rsidRPr="0024745F">
        <w:rPr>
          <w:rFonts w:asciiTheme="minorHAnsi" w:hAnsiTheme="minorHAnsi" w:cstheme="minorHAnsi"/>
          <w:rtl/>
        </w:rPr>
        <w:t>أجندة</w:t>
      </w:r>
      <w:proofErr w:type="gramEnd"/>
      <w:r w:rsidRPr="0024745F">
        <w:rPr>
          <w:rFonts w:asciiTheme="minorHAnsi" w:hAnsiTheme="minorHAnsi" w:cstheme="minorHAnsi"/>
          <w:rtl/>
        </w:rPr>
        <w:t xml:space="preserve"> التنمية ضمن أنشطة الويبو الجارية، ويُنفذ على أساس مستمر دون نقطة انطلاق موحدة أو تاريخ انتهاء محدد</w:t>
      </w:r>
      <w:r w:rsidRPr="0024745F">
        <w:rPr>
          <w:rFonts w:asciiTheme="minorHAnsi" w:hAnsiTheme="minorHAnsi" w:cstheme="minorHAnsi"/>
        </w:rPr>
        <w:t>.</w:t>
      </w:r>
      <w:r w:rsidR="005B5AFD">
        <w:rPr>
          <w:rFonts w:asciiTheme="minorHAnsi" w:hAnsiTheme="minorHAnsi" w:cstheme="minorHAnsi" w:hint="cs"/>
          <w:rtl/>
        </w:rPr>
        <w:t xml:space="preserve"> </w:t>
      </w:r>
      <w:r w:rsidRPr="0024745F">
        <w:rPr>
          <w:rFonts w:asciiTheme="minorHAnsi" w:hAnsiTheme="minorHAnsi" w:cstheme="minorHAnsi"/>
          <w:rtl/>
        </w:rPr>
        <w:t xml:space="preserve">وتُشبه أنشطة </w:t>
      </w:r>
      <w:r w:rsidR="008232F2">
        <w:rPr>
          <w:rFonts w:asciiTheme="minorHAnsi" w:hAnsiTheme="minorHAnsi" w:cstheme="minorHAnsi"/>
          <w:rtl/>
        </w:rPr>
        <w:t>تكوين الكفاءات</w:t>
      </w:r>
      <w:r w:rsidR="00DC2FCA">
        <w:rPr>
          <w:rFonts w:asciiTheme="minorHAnsi" w:hAnsiTheme="minorHAnsi" w:cstheme="minorHAnsi" w:hint="cs"/>
          <w:rtl/>
        </w:rPr>
        <w:t xml:space="preserve"> </w:t>
      </w:r>
      <w:r w:rsidRPr="0024745F">
        <w:rPr>
          <w:rFonts w:asciiTheme="minorHAnsi" w:hAnsiTheme="minorHAnsi" w:cstheme="minorHAnsi"/>
          <w:rtl/>
        </w:rPr>
        <w:t>في هذا المشروع عملية غير خطية وطويلة الأمد بطبيعتها؛ إذ يمكن للدول الأعضاء أن تطلب حزمة دعم صغيرة في البداية، ثم تمديدها على مدى فترة أطول</w:t>
      </w:r>
      <w:r w:rsidRPr="0024745F">
        <w:rPr>
          <w:rFonts w:asciiTheme="minorHAnsi" w:hAnsiTheme="minorHAnsi" w:cstheme="minorHAnsi"/>
        </w:rPr>
        <w:t>.</w:t>
      </w:r>
      <w:r w:rsidR="005B5AFD">
        <w:rPr>
          <w:rFonts w:asciiTheme="minorHAnsi" w:hAnsiTheme="minorHAnsi" w:cstheme="minorHAnsi" w:hint="cs"/>
          <w:rtl/>
        </w:rPr>
        <w:t xml:space="preserve"> </w:t>
      </w:r>
      <w:r w:rsidRPr="0024745F">
        <w:rPr>
          <w:rFonts w:asciiTheme="minorHAnsi" w:hAnsiTheme="minorHAnsi" w:cstheme="minorHAnsi"/>
          <w:rtl/>
        </w:rPr>
        <w:t>ويُشكّل ذلك تحديًا في عملية التقييم، لا سيما في تتبّع التغيرات بمرور الوقت، حيث قد تنجم هذه التغيرات عن عوامل متعددة، مثل المعرفة، والمواقف، والممارسات، فضلًا عن الأطر المؤسسية، بل وحتى السياسات والتنظيمات، التي غالبًا ما تتبلور على مدى زمني أطول من عمر المشروع الداعم نفسه</w:t>
      </w:r>
      <w:r w:rsidRPr="0024745F">
        <w:rPr>
          <w:rFonts w:asciiTheme="minorHAnsi" w:hAnsiTheme="minorHAnsi" w:cstheme="minorHAnsi"/>
        </w:rPr>
        <w:t>.</w:t>
      </w:r>
    </w:p>
    <w:p w14:paraId="0C30DBC2" w14:textId="77777777" w:rsidR="0024745F" w:rsidRPr="0024745F" w:rsidRDefault="0024745F" w:rsidP="00CA07EE">
      <w:pPr>
        <w:pStyle w:val="ListParagraph"/>
        <w:numPr>
          <w:ilvl w:val="0"/>
          <w:numId w:val="15"/>
        </w:numPr>
        <w:spacing w:after="240"/>
        <w:ind w:left="-1" w:firstLine="0"/>
        <w:contextualSpacing w:val="0"/>
        <w:rPr>
          <w:rFonts w:asciiTheme="minorHAnsi" w:hAnsiTheme="minorHAnsi" w:cstheme="minorHAnsi"/>
        </w:rPr>
      </w:pPr>
      <w:r w:rsidRPr="0024745F">
        <w:rPr>
          <w:rFonts w:asciiTheme="minorHAnsi" w:hAnsiTheme="minorHAnsi" w:cstheme="minorHAnsi"/>
          <w:rtl/>
        </w:rPr>
        <w:t xml:space="preserve">ونظرًا للديناميكيات المتغيرة باستمرار، وصعوبة التنبؤ بالنتائج النهائية الدقيقة لهذا النوع من المشاريع، قد لا تظل الأهداف والنتائج رفيعة المستوى المحددة في وثيقة مشروع </w:t>
      </w:r>
      <w:proofErr w:type="gramStart"/>
      <w:r w:rsidRPr="0024745F">
        <w:rPr>
          <w:rFonts w:asciiTheme="minorHAnsi" w:hAnsiTheme="minorHAnsi" w:cstheme="minorHAnsi"/>
          <w:rtl/>
        </w:rPr>
        <w:t>أجندة</w:t>
      </w:r>
      <w:proofErr w:type="gramEnd"/>
      <w:r w:rsidRPr="0024745F">
        <w:rPr>
          <w:rFonts w:asciiTheme="minorHAnsi" w:hAnsiTheme="minorHAnsi" w:cstheme="minorHAnsi"/>
          <w:rtl/>
        </w:rPr>
        <w:t xml:space="preserve"> التنمية قابلة للتطبيق بالكامل بمرور الوقت</w:t>
      </w:r>
      <w:r w:rsidRPr="0024745F">
        <w:rPr>
          <w:rFonts w:asciiTheme="minorHAnsi" w:hAnsiTheme="minorHAnsi" w:cstheme="minorHAnsi"/>
        </w:rPr>
        <w:t>.</w:t>
      </w:r>
      <w:r w:rsidR="005B5AFD">
        <w:rPr>
          <w:rFonts w:asciiTheme="minorHAnsi" w:hAnsiTheme="minorHAnsi" w:cstheme="minorHAnsi" w:hint="cs"/>
          <w:rtl/>
        </w:rPr>
        <w:t xml:space="preserve"> </w:t>
      </w:r>
      <w:r w:rsidRPr="0024745F">
        <w:rPr>
          <w:rFonts w:asciiTheme="minorHAnsi" w:hAnsiTheme="minorHAnsi" w:cstheme="minorHAnsi"/>
          <w:rtl/>
        </w:rPr>
        <w:t>ولا ينبغي تفسير ذلك على أنه مؤشر على ضعف أداء المشروع، بل ينبغي أن يُشجّع على اعتماد نهج أقل تقييدًا في تحديد النتائج ومقاييس النجاح</w:t>
      </w:r>
      <w:r w:rsidRPr="0024745F">
        <w:rPr>
          <w:rFonts w:asciiTheme="minorHAnsi" w:hAnsiTheme="minorHAnsi" w:cstheme="minorHAnsi"/>
        </w:rPr>
        <w:t>.</w:t>
      </w:r>
      <w:r w:rsidR="005B5AFD">
        <w:rPr>
          <w:rFonts w:asciiTheme="minorHAnsi" w:hAnsiTheme="minorHAnsi" w:cstheme="minorHAnsi" w:hint="cs"/>
          <w:rtl/>
        </w:rPr>
        <w:t xml:space="preserve"> </w:t>
      </w:r>
      <w:r w:rsidRPr="0024745F">
        <w:rPr>
          <w:rFonts w:asciiTheme="minorHAnsi" w:hAnsiTheme="minorHAnsi" w:cstheme="minorHAnsi"/>
          <w:rtl/>
        </w:rPr>
        <w:t>ولمواجهة هذه التحديات، اعتمد المُقيِّم منهجية </w:t>
      </w:r>
      <w:r w:rsidRPr="0024745F">
        <w:rPr>
          <w:rFonts w:asciiTheme="minorHAnsi" w:hAnsiTheme="minorHAnsi" w:cstheme="minorHAnsi"/>
        </w:rPr>
        <w:t>"</w:t>
      </w:r>
      <w:r w:rsidRPr="0024745F">
        <w:rPr>
          <w:rFonts w:asciiTheme="minorHAnsi" w:hAnsiTheme="minorHAnsi" w:cstheme="minorHAnsi"/>
          <w:rtl/>
        </w:rPr>
        <w:t>حصاد النتائج</w:t>
      </w:r>
      <w:r w:rsidR="002A768E">
        <w:rPr>
          <w:rFonts w:asciiTheme="minorHAnsi" w:hAnsiTheme="minorHAnsi" w:cstheme="minorHAnsi" w:hint="cs"/>
          <w:rtl/>
        </w:rPr>
        <w:t>"</w:t>
      </w:r>
      <w:r w:rsidR="002A768E" w:rsidRPr="0024745F">
        <w:rPr>
          <w:rFonts w:asciiTheme="minorHAnsi" w:hAnsiTheme="minorHAnsi" w:cstheme="minorHAnsi"/>
        </w:rPr>
        <w:t xml:space="preserve"> </w:t>
      </w:r>
      <w:r w:rsidR="002A768E">
        <w:rPr>
          <w:rFonts w:asciiTheme="minorHAnsi" w:hAnsiTheme="minorHAnsi" w:cstheme="minorHAnsi" w:hint="cs"/>
          <w:rtl/>
        </w:rPr>
        <w:t>كأسلوب</w:t>
      </w:r>
      <w:r w:rsidRPr="0024745F">
        <w:rPr>
          <w:rFonts w:asciiTheme="minorHAnsi" w:hAnsiTheme="minorHAnsi" w:cstheme="minorHAnsi"/>
          <w:rtl/>
        </w:rPr>
        <w:t xml:space="preserve"> التقييم الأساسي</w:t>
      </w:r>
      <w:r w:rsidRPr="0024745F">
        <w:rPr>
          <w:rFonts w:asciiTheme="minorHAnsi" w:hAnsiTheme="minorHAnsi" w:cstheme="minorHAnsi"/>
        </w:rPr>
        <w:t>.</w:t>
      </w:r>
    </w:p>
    <w:p w14:paraId="496B686F" w14:textId="77777777" w:rsidR="0024745F" w:rsidRPr="0024745F" w:rsidRDefault="00FD3D3A" w:rsidP="00CA07EE">
      <w:pPr>
        <w:pStyle w:val="ListParagraph"/>
        <w:numPr>
          <w:ilvl w:val="0"/>
          <w:numId w:val="15"/>
        </w:numPr>
        <w:spacing w:after="240"/>
        <w:ind w:left="-1" w:firstLine="0"/>
        <w:contextualSpacing w:val="0"/>
        <w:rPr>
          <w:rFonts w:asciiTheme="minorHAnsi" w:hAnsiTheme="minorHAnsi" w:cstheme="minorHAnsi"/>
        </w:rPr>
      </w:pPr>
      <w:r>
        <w:rPr>
          <w:rFonts w:asciiTheme="minorHAnsi" w:hAnsiTheme="minorHAnsi" w:cstheme="minorHAnsi" w:hint="cs"/>
          <w:rtl/>
        </w:rPr>
        <w:t>و</w:t>
      </w:r>
      <w:r w:rsidR="0024745F" w:rsidRPr="0024745F">
        <w:rPr>
          <w:rFonts w:asciiTheme="minorHAnsi" w:hAnsiTheme="minorHAnsi" w:cstheme="minorHAnsi"/>
          <w:rtl/>
        </w:rPr>
        <w:t>تُعد "حصاد النتائج" منهجية للرصد والتقييم تُستخدم لتحديد التغيرات التي أحدثها التدخل التنموي، ووصفها، والتحقق منها، وتحليلها</w:t>
      </w:r>
      <w:r w:rsidR="0024745F" w:rsidRPr="0024745F">
        <w:rPr>
          <w:rFonts w:asciiTheme="minorHAnsi" w:hAnsiTheme="minorHAnsi" w:cstheme="minorHAnsi"/>
        </w:rPr>
        <w:t>.</w:t>
      </w:r>
      <w:r w:rsidR="002A768E">
        <w:rPr>
          <w:rFonts w:asciiTheme="minorHAnsi" w:hAnsiTheme="minorHAnsi" w:cstheme="minorHAnsi" w:hint="cs"/>
          <w:rtl/>
        </w:rPr>
        <w:t xml:space="preserve"> </w:t>
      </w:r>
      <w:r w:rsidR="0024745F" w:rsidRPr="0024745F">
        <w:rPr>
          <w:rFonts w:asciiTheme="minorHAnsi" w:hAnsiTheme="minorHAnsi" w:cstheme="minorHAnsi"/>
          <w:rtl/>
        </w:rPr>
        <w:t>وهي مصممة لجمع الأدلة على التغيير، ثم الرجوع إلى الوراء لتقييم مدى مساهمة المشروع في تحقيق ذلك التغيير</w:t>
      </w:r>
      <w:r w:rsidR="0024745F" w:rsidRPr="0024745F">
        <w:rPr>
          <w:rFonts w:asciiTheme="minorHAnsi" w:hAnsiTheme="minorHAnsi" w:cstheme="minorHAnsi"/>
        </w:rPr>
        <w:t>.</w:t>
      </w:r>
      <w:r w:rsidR="0024745F" w:rsidRPr="0024745F">
        <w:rPr>
          <w:rFonts w:asciiTheme="minorHAnsi" w:hAnsiTheme="minorHAnsi" w:cstheme="minorHAnsi"/>
        </w:rPr>
        <w:br/>
      </w:r>
      <w:r w:rsidR="0024745F" w:rsidRPr="0024745F">
        <w:rPr>
          <w:rFonts w:asciiTheme="minorHAnsi" w:hAnsiTheme="minorHAnsi" w:cstheme="minorHAnsi"/>
          <w:rtl/>
        </w:rPr>
        <w:t>وقد استُلهمت هذه المنهجية جزئيًا من "رسم خريطة النتائج</w:t>
      </w:r>
      <w:r w:rsidR="002A768E" w:rsidRPr="0024745F">
        <w:rPr>
          <w:rFonts w:asciiTheme="minorHAnsi" w:hAnsiTheme="minorHAnsi" w:cstheme="minorHAnsi"/>
        </w:rPr>
        <w:t>"</w:t>
      </w:r>
      <w:r w:rsidR="002A768E" w:rsidRPr="0024745F">
        <w:rPr>
          <w:rFonts w:asciiTheme="minorHAnsi" w:hAnsiTheme="minorHAnsi" w:cstheme="minorHAnsi"/>
          <w:rtl/>
        </w:rPr>
        <w:t>،</w:t>
      </w:r>
      <w:r w:rsidR="0024745F" w:rsidRPr="0024745F">
        <w:rPr>
          <w:rFonts w:asciiTheme="minorHAnsi" w:hAnsiTheme="minorHAnsi" w:cstheme="minorHAnsi"/>
          <w:rtl/>
        </w:rPr>
        <w:t xml:space="preserve"> وغالبًا ما يُنظر إلى المنهجيتين على أنهما مكملتان لبعضهما البعض</w:t>
      </w:r>
      <w:r w:rsidR="0024745F" w:rsidRPr="0024745F">
        <w:rPr>
          <w:rFonts w:asciiTheme="minorHAnsi" w:hAnsiTheme="minorHAnsi" w:cstheme="minorHAnsi"/>
        </w:rPr>
        <w:t>.</w:t>
      </w:r>
    </w:p>
    <w:p w14:paraId="389244B0" w14:textId="77777777" w:rsidR="0024745F" w:rsidRPr="0024745F" w:rsidRDefault="0024745F" w:rsidP="00CA07EE">
      <w:pPr>
        <w:pStyle w:val="ListParagraph"/>
        <w:numPr>
          <w:ilvl w:val="0"/>
          <w:numId w:val="15"/>
        </w:numPr>
        <w:spacing w:after="240"/>
        <w:ind w:left="-1" w:firstLine="0"/>
        <w:contextualSpacing w:val="0"/>
        <w:rPr>
          <w:rFonts w:asciiTheme="minorHAnsi" w:hAnsiTheme="minorHAnsi" w:cstheme="minorHAnsi"/>
        </w:rPr>
      </w:pPr>
      <w:r w:rsidRPr="0024745F">
        <w:rPr>
          <w:rFonts w:asciiTheme="minorHAnsi" w:hAnsiTheme="minorHAnsi" w:cstheme="minorHAnsi"/>
        </w:rPr>
        <w:t> </w:t>
      </w:r>
      <w:r w:rsidRPr="0024745F">
        <w:rPr>
          <w:rFonts w:asciiTheme="minorHAnsi" w:hAnsiTheme="minorHAnsi" w:cstheme="minorHAnsi"/>
          <w:rtl/>
        </w:rPr>
        <w:t>يُعدّ أسلوب "</w:t>
      </w:r>
      <w:r w:rsidR="002A768E">
        <w:rPr>
          <w:rFonts w:asciiTheme="minorHAnsi" w:hAnsiTheme="minorHAnsi" w:cstheme="minorHAnsi" w:hint="cs"/>
          <w:rtl/>
        </w:rPr>
        <w:t>حصاد</w:t>
      </w:r>
      <w:r w:rsidRPr="0024745F">
        <w:rPr>
          <w:rFonts w:asciiTheme="minorHAnsi" w:hAnsiTheme="minorHAnsi" w:cstheme="minorHAnsi"/>
          <w:rtl/>
        </w:rPr>
        <w:t xml:space="preserve"> النتائج</w:t>
      </w:r>
      <w:r w:rsidR="002A768E" w:rsidRPr="0024745F">
        <w:rPr>
          <w:rFonts w:asciiTheme="minorHAnsi" w:hAnsiTheme="minorHAnsi" w:cstheme="minorHAnsi"/>
        </w:rPr>
        <w:t xml:space="preserve">" </w:t>
      </w:r>
      <w:r w:rsidR="002A768E">
        <w:rPr>
          <w:rFonts w:asciiTheme="minorHAnsi" w:hAnsiTheme="minorHAnsi" w:cstheme="minorHAnsi" w:hint="cs"/>
          <w:rtl/>
        </w:rPr>
        <w:t>مفيدًا</w:t>
      </w:r>
      <w:r w:rsidRPr="0024745F">
        <w:rPr>
          <w:rFonts w:asciiTheme="minorHAnsi" w:hAnsiTheme="minorHAnsi" w:cstheme="minorHAnsi"/>
          <w:rtl/>
        </w:rPr>
        <w:t xml:space="preserve"> للغاية في ثلاث حالات رئيسية</w:t>
      </w:r>
      <w:r w:rsidRPr="0024745F">
        <w:rPr>
          <w:rFonts w:asciiTheme="minorHAnsi" w:hAnsiTheme="minorHAnsi" w:cstheme="minorHAnsi"/>
        </w:rPr>
        <w:t>:</w:t>
      </w:r>
      <w:r w:rsidR="00B237D4">
        <w:rPr>
          <w:rStyle w:val="FootnoteReference"/>
          <w:rFonts w:asciiTheme="minorHAnsi" w:hAnsiTheme="minorHAnsi" w:cstheme="minorHAnsi"/>
        </w:rPr>
        <w:footnoteReference w:id="7"/>
      </w:r>
    </w:p>
    <w:p w14:paraId="5E61F006" w14:textId="77777777" w:rsidR="0024745F" w:rsidRPr="0024745F" w:rsidRDefault="0024745F" w:rsidP="00CA07EE">
      <w:pPr>
        <w:pStyle w:val="ListParagraph"/>
        <w:numPr>
          <w:ilvl w:val="0"/>
          <w:numId w:val="16"/>
        </w:numPr>
        <w:spacing w:after="240"/>
        <w:contextualSpacing w:val="0"/>
        <w:rPr>
          <w:rFonts w:asciiTheme="minorHAnsi" w:hAnsiTheme="minorHAnsi" w:cstheme="minorHAnsi"/>
        </w:rPr>
      </w:pPr>
      <w:r w:rsidRPr="0024745F">
        <w:rPr>
          <w:rFonts w:asciiTheme="minorHAnsi" w:hAnsiTheme="minorHAnsi" w:cstheme="minorHAnsi"/>
          <w:rtl/>
        </w:rPr>
        <w:t>يكون مناسبًا عندما ينصبّ التركيز أساسًا على النتائج وليس على الأنشطة أو المخرجات</w:t>
      </w:r>
      <w:r w:rsidRPr="0024745F">
        <w:rPr>
          <w:rFonts w:asciiTheme="minorHAnsi" w:hAnsiTheme="minorHAnsi" w:cstheme="minorHAnsi"/>
        </w:rPr>
        <w:t>.</w:t>
      </w:r>
    </w:p>
    <w:p w14:paraId="6E41F915" w14:textId="77777777" w:rsidR="0024745F" w:rsidRPr="0024745F" w:rsidRDefault="0024745F" w:rsidP="00CA07EE">
      <w:pPr>
        <w:pStyle w:val="ListParagraph"/>
        <w:numPr>
          <w:ilvl w:val="0"/>
          <w:numId w:val="16"/>
        </w:numPr>
        <w:spacing w:after="240"/>
        <w:contextualSpacing w:val="0"/>
        <w:rPr>
          <w:rFonts w:asciiTheme="minorHAnsi" w:hAnsiTheme="minorHAnsi" w:cstheme="minorHAnsi"/>
        </w:rPr>
      </w:pPr>
      <w:r w:rsidRPr="0024745F">
        <w:rPr>
          <w:rFonts w:asciiTheme="minorHAnsi" w:hAnsiTheme="minorHAnsi" w:cstheme="minorHAnsi"/>
          <w:rtl/>
        </w:rPr>
        <w:t>صُمّم هذا الأسلوب للمساعدة في تقييم ما الذي تغيّر ولماذا، بهدف فهم عمليات التغيير</w:t>
      </w:r>
      <w:r w:rsidRPr="0024745F">
        <w:rPr>
          <w:rFonts w:asciiTheme="minorHAnsi" w:hAnsiTheme="minorHAnsi" w:cstheme="minorHAnsi"/>
        </w:rPr>
        <w:t>.</w:t>
      </w:r>
    </w:p>
    <w:p w14:paraId="73FD91D6" w14:textId="77777777" w:rsidR="0024745F" w:rsidRPr="0024745F" w:rsidRDefault="0024745F" w:rsidP="00CA07EE">
      <w:pPr>
        <w:pStyle w:val="ListParagraph"/>
        <w:numPr>
          <w:ilvl w:val="0"/>
          <w:numId w:val="16"/>
        </w:numPr>
        <w:spacing w:after="240"/>
        <w:contextualSpacing w:val="0"/>
        <w:rPr>
          <w:rFonts w:asciiTheme="minorHAnsi" w:hAnsiTheme="minorHAnsi" w:cstheme="minorHAnsi"/>
        </w:rPr>
      </w:pPr>
      <w:r w:rsidRPr="0024745F">
        <w:rPr>
          <w:rFonts w:asciiTheme="minorHAnsi" w:hAnsiTheme="minorHAnsi" w:cstheme="minorHAnsi"/>
          <w:rtl/>
        </w:rPr>
        <w:t>لا يهدف إلى تقييم ما إذا كانت الأنشطة قد نُفّذت وفقًا للخطة</w:t>
      </w:r>
      <w:r w:rsidRPr="0024745F">
        <w:rPr>
          <w:rFonts w:asciiTheme="minorHAnsi" w:hAnsiTheme="minorHAnsi" w:cstheme="minorHAnsi"/>
        </w:rPr>
        <w:t>.</w:t>
      </w:r>
    </w:p>
    <w:p w14:paraId="61D0BEA5" w14:textId="77777777" w:rsidR="0024745F" w:rsidRPr="0024745F" w:rsidRDefault="0024745F" w:rsidP="00CA07EE">
      <w:pPr>
        <w:pStyle w:val="ListParagraph"/>
        <w:numPr>
          <w:ilvl w:val="0"/>
          <w:numId w:val="15"/>
        </w:numPr>
        <w:spacing w:after="240"/>
        <w:ind w:left="-1" w:firstLine="0"/>
        <w:contextualSpacing w:val="0"/>
        <w:rPr>
          <w:rFonts w:asciiTheme="minorHAnsi" w:hAnsiTheme="minorHAnsi" w:cstheme="minorHAnsi"/>
        </w:rPr>
      </w:pPr>
      <w:r w:rsidRPr="0024745F">
        <w:rPr>
          <w:rFonts w:asciiTheme="minorHAnsi" w:hAnsiTheme="minorHAnsi" w:cstheme="minorHAnsi"/>
        </w:rPr>
        <w:t> </w:t>
      </w:r>
      <w:r w:rsidR="00FD3D3A">
        <w:rPr>
          <w:rFonts w:asciiTheme="minorHAnsi" w:hAnsiTheme="minorHAnsi" w:cstheme="minorHAnsi" w:hint="cs"/>
          <w:rtl/>
        </w:rPr>
        <w:t>و</w:t>
      </w:r>
      <w:r w:rsidRPr="0024745F">
        <w:rPr>
          <w:rFonts w:asciiTheme="minorHAnsi" w:hAnsiTheme="minorHAnsi" w:cstheme="minorHAnsi"/>
          <w:rtl/>
        </w:rPr>
        <w:t>صُمّم أسلوب "</w:t>
      </w:r>
      <w:r w:rsidR="002A768E">
        <w:rPr>
          <w:rFonts w:asciiTheme="minorHAnsi" w:hAnsiTheme="minorHAnsi" w:cstheme="minorHAnsi"/>
          <w:rtl/>
        </w:rPr>
        <w:t>حصاد النتائج</w:t>
      </w:r>
      <w:r w:rsidRPr="0024745F">
        <w:rPr>
          <w:rFonts w:asciiTheme="minorHAnsi" w:hAnsiTheme="minorHAnsi" w:cstheme="minorHAnsi"/>
          <w:rtl/>
        </w:rPr>
        <w:t xml:space="preserve">" ليُستخدم في السياقات المعقّدة التي لا تكون فيها العلاقة بين السبب والنتيجة مفهومة بالكامل و/أو التي يساهم فيها العديد من الفاعلين في إحداث التغيير. وفي مثل هذه السياقات، غالبًا ما تكون التغييرات المنشودة والأنشطة المتّخذة لتحقيقها غير قابلة للتنبؤ بدرجة كبيرة، مما يستلزم تكييف الخطط وتعديلها بمرور الوقت. وتُعدّ هذه المنهجية مفيدة بشكل خاص في مجالات مثل </w:t>
      </w:r>
      <w:r w:rsidR="00ED6FC5">
        <w:rPr>
          <w:rFonts w:asciiTheme="minorHAnsi" w:hAnsiTheme="minorHAnsi" w:cstheme="minorHAnsi"/>
          <w:rtl/>
        </w:rPr>
        <w:t>الأثر</w:t>
      </w:r>
      <w:r w:rsidR="00C10E3F">
        <w:rPr>
          <w:rFonts w:asciiTheme="minorHAnsi" w:hAnsiTheme="minorHAnsi" w:cstheme="minorHAnsi" w:hint="cs"/>
          <w:rtl/>
        </w:rPr>
        <w:t xml:space="preserve"> </w:t>
      </w:r>
      <w:r w:rsidRPr="0024745F">
        <w:rPr>
          <w:rFonts w:asciiTheme="minorHAnsi" w:hAnsiTheme="minorHAnsi" w:cstheme="minorHAnsi"/>
          <w:rtl/>
        </w:rPr>
        <w:t>في السياسات والتعبئة و</w:t>
      </w:r>
      <w:r w:rsidR="002A768E">
        <w:rPr>
          <w:rFonts w:asciiTheme="minorHAnsi" w:hAnsiTheme="minorHAnsi" w:cstheme="minorHAnsi"/>
          <w:rtl/>
        </w:rPr>
        <w:t>تكوين الكفاءات</w:t>
      </w:r>
      <w:r w:rsidRPr="0024745F">
        <w:rPr>
          <w:rFonts w:asciiTheme="minorHAnsi" w:hAnsiTheme="minorHAnsi" w:cstheme="minorHAnsi"/>
          <w:rtl/>
        </w:rPr>
        <w:t xml:space="preserve"> والتمكين وتطوير الشبكات</w:t>
      </w:r>
      <w:r w:rsidRPr="0024745F">
        <w:rPr>
          <w:rFonts w:asciiTheme="minorHAnsi" w:hAnsiTheme="minorHAnsi" w:cstheme="minorHAnsi"/>
        </w:rPr>
        <w:t>.</w:t>
      </w:r>
    </w:p>
    <w:p w14:paraId="202E9C2E" w14:textId="77777777" w:rsidR="0024745F" w:rsidRPr="0024745F" w:rsidRDefault="00FD3D3A" w:rsidP="00CA07EE">
      <w:pPr>
        <w:pStyle w:val="ListParagraph"/>
        <w:numPr>
          <w:ilvl w:val="0"/>
          <w:numId w:val="15"/>
        </w:numPr>
        <w:spacing w:after="240"/>
        <w:ind w:left="-1" w:firstLine="0"/>
        <w:contextualSpacing w:val="0"/>
        <w:rPr>
          <w:rFonts w:asciiTheme="minorHAnsi" w:hAnsiTheme="minorHAnsi" w:cstheme="minorHAnsi"/>
        </w:rPr>
      </w:pPr>
      <w:r>
        <w:rPr>
          <w:rFonts w:asciiTheme="minorHAnsi" w:hAnsiTheme="minorHAnsi" w:cstheme="minorHAnsi" w:hint="cs"/>
          <w:rtl/>
        </w:rPr>
        <w:t>و</w:t>
      </w:r>
      <w:r w:rsidRPr="0024745F">
        <w:rPr>
          <w:rFonts w:asciiTheme="minorHAnsi" w:hAnsiTheme="minorHAnsi" w:cstheme="minorHAnsi"/>
          <w:rtl/>
        </w:rPr>
        <w:t>يُعدّ</w:t>
      </w:r>
      <w:r w:rsidR="0024745F" w:rsidRPr="0024745F">
        <w:rPr>
          <w:rFonts w:asciiTheme="minorHAnsi" w:hAnsiTheme="minorHAnsi" w:cstheme="minorHAnsi"/>
          <w:rtl/>
        </w:rPr>
        <w:t xml:space="preserve"> أسلوب "</w:t>
      </w:r>
      <w:r w:rsidR="002A768E">
        <w:rPr>
          <w:rFonts w:asciiTheme="minorHAnsi" w:hAnsiTheme="minorHAnsi" w:cstheme="minorHAnsi"/>
          <w:rtl/>
        </w:rPr>
        <w:t>حصاد النتائج</w:t>
      </w:r>
      <w:r w:rsidR="0024745F" w:rsidRPr="0024745F">
        <w:rPr>
          <w:rFonts w:asciiTheme="minorHAnsi" w:hAnsiTheme="minorHAnsi" w:cstheme="minorHAnsi"/>
          <w:rtl/>
        </w:rPr>
        <w:t>" مناسبًا عندما يكون الغرض من عملية الرصد والتقييم هو التعلم من التغيير من أجل تحسين الأداء المستقبلي. ويُعتبر هذا الأسلوب مفيدًا للغاية عندما يرغب مختلف أصحاب المصلحة في تحديد التغيير، وفهم كيفية حدوثه وأسبابه</w:t>
      </w:r>
      <w:r w:rsidR="0024745F" w:rsidRPr="0024745F">
        <w:rPr>
          <w:rFonts w:asciiTheme="minorHAnsi" w:hAnsiTheme="minorHAnsi" w:cstheme="minorHAnsi"/>
        </w:rPr>
        <w:t>.</w:t>
      </w:r>
    </w:p>
    <w:p w14:paraId="372A5B31" w14:textId="77777777" w:rsidR="0024745F" w:rsidRPr="0024745F" w:rsidRDefault="00FD3D3A" w:rsidP="00CA07EE">
      <w:pPr>
        <w:pStyle w:val="ListParagraph"/>
        <w:numPr>
          <w:ilvl w:val="0"/>
          <w:numId w:val="15"/>
        </w:numPr>
        <w:spacing w:after="240"/>
        <w:ind w:left="-1" w:firstLine="0"/>
        <w:contextualSpacing w:val="0"/>
        <w:rPr>
          <w:rFonts w:asciiTheme="minorHAnsi" w:hAnsiTheme="minorHAnsi" w:cstheme="minorHAnsi"/>
        </w:rPr>
      </w:pPr>
      <w:r>
        <w:rPr>
          <w:rFonts w:asciiTheme="minorHAnsi" w:hAnsiTheme="minorHAnsi" w:cstheme="minorHAnsi" w:hint="cs"/>
          <w:rtl/>
        </w:rPr>
        <w:t>و</w:t>
      </w:r>
      <w:r w:rsidR="0024745F" w:rsidRPr="0024745F">
        <w:rPr>
          <w:rFonts w:asciiTheme="minorHAnsi" w:hAnsiTheme="minorHAnsi" w:cstheme="minorHAnsi"/>
          <w:rtl/>
        </w:rPr>
        <w:t xml:space="preserve">استُرشد هذا التمرين بسبعة عشر سؤالًا تقييميًا (انظري الملحق 1: مصفوفة التقييم). وقد شملت الأبعاد التي تم أخذها في الاعتبار في هذا التقييم: </w:t>
      </w:r>
      <w:r w:rsidR="0024745F" w:rsidRPr="00FD3D3A">
        <w:rPr>
          <w:rFonts w:asciiTheme="minorHAnsi" w:hAnsiTheme="minorHAnsi" w:cstheme="minorHAnsi"/>
          <w:b/>
          <w:bCs/>
          <w:rtl/>
        </w:rPr>
        <w:t>الملاءمة</w:t>
      </w:r>
      <w:r w:rsidR="0024745F" w:rsidRPr="0024745F">
        <w:rPr>
          <w:rFonts w:asciiTheme="minorHAnsi" w:hAnsiTheme="minorHAnsi" w:cstheme="minorHAnsi"/>
          <w:rtl/>
        </w:rPr>
        <w:t xml:space="preserve">، </w:t>
      </w:r>
      <w:r w:rsidR="0024745F" w:rsidRPr="00FD3D3A">
        <w:rPr>
          <w:rFonts w:asciiTheme="minorHAnsi" w:hAnsiTheme="minorHAnsi" w:cstheme="minorHAnsi"/>
          <w:b/>
          <w:bCs/>
          <w:rtl/>
        </w:rPr>
        <w:t>الاتساق</w:t>
      </w:r>
      <w:r w:rsidR="0024745F" w:rsidRPr="0024745F">
        <w:rPr>
          <w:rFonts w:asciiTheme="minorHAnsi" w:hAnsiTheme="minorHAnsi" w:cstheme="minorHAnsi"/>
          <w:rtl/>
        </w:rPr>
        <w:t xml:space="preserve">، </w:t>
      </w:r>
      <w:r w:rsidR="0024745F" w:rsidRPr="00FD3D3A">
        <w:rPr>
          <w:rFonts w:asciiTheme="minorHAnsi" w:hAnsiTheme="minorHAnsi" w:cstheme="minorHAnsi"/>
          <w:b/>
          <w:bCs/>
          <w:rtl/>
        </w:rPr>
        <w:t>الكفاءة</w:t>
      </w:r>
      <w:r w:rsidR="0024745F" w:rsidRPr="0024745F">
        <w:rPr>
          <w:rFonts w:asciiTheme="minorHAnsi" w:hAnsiTheme="minorHAnsi" w:cstheme="minorHAnsi"/>
          <w:rtl/>
        </w:rPr>
        <w:t xml:space="preserve">، </w:t>
      </w:r>
      <w:r w:rsidR="0024745F" w:rsidRPr="00FD3D3A">
        <w:rPr>
          <w:rFonts w:asciiTheme="minorHAnsi" w:hAnsiTheme="minorHAnsi" w:cstheme="minorHAnsi"/>
          <w:b/>
          <w:bCs/>
          <w:rtl/>
        </w:rPr>
        <w:t>الفعالية</w:t>
      </w:r>
      <w:r w:rsidR="0024745F" w:rsidRPr="0024745F">
        <w:rPr>
          <w:rFonts w:asciiTheme="minorHAnsi" w:hAnsiTheme="minorHAnsi" w:cstheme="minorHAnsi"/>
          <w:rtl/>
        </w:rPr>
        <w:t xml:space="preserve">، </w:t>
      </w:r>
      <w:r w:rsidR="0024745F" w:rsidRPr="00FD3D3A">
        <w:rPr>
          <w:rFonts w:asciiTheme="minorHAnsi" w:hAnsiTheme="minorHAnsi" w:cstheme="minorHAnsi"/>
          <w:b/>
          <w:bCs/>
          <w:rtl/>
        </w:rPr>
        <w:t>الاستدامة</w:t>
      </w:r>
      <w:r w:rsidR="0024745F" w:rsidRPr="0024745F">
        <w:rPr>
          <w:rFonts w:asciiTheme="minorHAnsi" w:hAnsiTheme="minorHAnsi" w:cstheme="minorHAnsi"/>
          <w:rtl/>
        </w:rPr>
        <w:t xml:space="preserve"> و</w:t>
      </w:r>
      <w:r w:rsidR="0024745F" w:rsidRPr="00FD3D3A">
        <w:rPr>
          <w:rFonts w:asciiTheme="minorHAnsi" w:hAnsiTheme="minorHAnsi" w:cstheme="minorHAnsi"/>
          <w:b/>
          <w:bCs/>
          <w:rtl/>
        </w:rPr>
        <w:t>الأثر</w:t>
      </w:r>
      <w:r w:rsidR="0024745F" w:rsidRPr="0024745F">
        <w:rPr>
          <w:rFonts w:asciiTheme="minorHAnsi" w:hAnsiTheme="minorHAnsi" w:cstheme="minorHAnsi"/>
          <w:rtl/>
        </w:rPr>
        <w:t>. وهذه هي الأبعاد التقييمية الكلاسيكية التي اقترحتها لجنة المساعدة الإنمائية التابعة لمنظمة التعاون والتنمية في الميدان الاقتصادي</w:t>
      </w:r>
      <w:r w:rsidR="0024745F" w:rsidRPr="0024745F">
        <w:rPr>
          <w:rFonts w:asciiTheme="minorHAnsi" w:hAnsiTheme="minorHAnsi" w:cstheme="minorHAnsi"/>
        </w:rPr>
        <w:t xml:space="preserve"> (DAC/OECD</w:t>
      </w:r>
      <w:proofErr w:type="gramStart"/>
      <w:r w:rsidR="0024745F" w:rsidRPr="0024745F">
        <w:rPr>
          <w:rFonts w:asciiTheme="minorHAnsi" w:hAnsiTheme="minorHAnsi" w:cstheme="minorHAnsi"/>
        </w:rPr>
        <w:t>)</w:t>
      </w:r>
      <w:r>
        <w:rPr>
          <w:rFonts w:asciiTheme="minorHAnsi" w:hAnsiTheme="minorHAnsi" w:cstheme="minorHAnsi" w:hint="cs"/>
          <w:rtl/>
        </w:rPr>
        <w:t xml:space="preserve"> .</w:t>
      </w:r>
      <w:proofErr w:type="gramEnd"/>
    </w:p>
    <w:p w14:paraId="6EF92F67" w14:textId="77777777" w:rsidR="0024745F" w:rsidRPr="0024745F" w:rsidRDefault="00FD3D3A" w:rsidP="00CA07EE">
      <w:pPr>
        <w:pStyle w:val="ListParagraph"/>
        <w:numPr>
          <w:ilvl w:val="0"/>
          <w:numId w:val="15"/>
        </w:numPr>
        <w:spacing w:after="240"/>
        <w:ind w:left="-1" w:firstLine="0"/>
        <w:contextualSpacing w:val="0"/>
        <w:rPr>
          <w:rFonts w:asciiTheme="minorHAnsi" w:hAnsiTheme="minorHAnsi" w:cstheme="minorHAnsi"/>
        </w:rPr>
      </w:pPr>
      <w:r>
        <w:rPr>
          <w:rFonts w:asciiTheme="minorHAnsi" w:hAnsiTheme="minorHAnsi" w:cstheme="minorHAnsi" w:hint="cs"/>
          <w:rtl/>
        </w:rPr>
        <w:t>و</w:t>
      </w:r>
      <w:r w:rsidRPr="0024745F">
        <w:rPr>
          <w:rFonts w:asciiTheme="minorHAnsi" w:hAnsiTheme="minorHAnsi" w:cstheme="minorHAnsi"/>
          <w:rtl/>
        </w:rPr>
        <w:t>استجابت</w:t>
      </w:r>
      <w:r w:rsidR="0024745F" w:rsidRPr="0024745F">
        <w:rPr>
          <w:rFonts w:asciiTheme="minorHAnsi" w:hAnsiTheme="minorHAnsi" w:cstheme="minorHAnsi"/>
          <w:rtl/>
        </w:rPr>
        <w:t xml:space="preserve"> المنهجية للمؤشرات المقترحة لكل سؤال من أسئلة التقييم. وقد استُخدم نهج متعدد الأساليب، وكانت عملية التثليث</w:t>
      </w:r>
      <w:r w:rsidR="0024745F" w:rsidRPr="0024745F">
        <w:rPr>
          <w:rFonts w:asciiTheme="minorHAnsi" w:hAnsiTheme="minorHAnsi" w:cstheme="minorHAnsi"/>
        </w:rPr>
        <w:t xml:space="preserve"> (triangulation) </w:t>
      </w:r>
      <w:r w:rsidR="0024745F" w:rsidRPr="0024745F">
        <w:rPr>
          <w:rFonts w:asciiTheme="minorHAnsi" w:hAnsiTheme="minorHAnsi" w:cstheme="minorHAnsi"/>
          <w:rtl/>
        </w:rPr>
        <w:t>أساسية لمقارنة مختلف المصادر والتوصل إلى أرضية مشتركة تستند إلى الأدلة</w:t>
      </w:r>
      <w:r w:rsidR="0024745F" w:rsidRPr="0024745F">
        <w:rPr>
          <w:rFonts w:asciiTheme="minorHAnsi" w:hAnsiTheme="minorHAnsi" w:cstheme="minorHAnsi"/>
        </w:rPr>
        <w:t>.</w:t>
      </w:r>
    </w:p>
    <w:p w14:paraId="689C82FE" w14:textId="77777777" w:rsidR="00CD35D5" w:rsidRPr="00CD35D5" w:rsidRDefault="0024745F" w:rsidP="00CA07EE">
      <w:pPr>
        <w:pStyle w:val="ListParagraph"/>
        <w:numPr>
          <w:ilvl w:val="1"/>
          <w:numId w:val="17"/>
        </w:numPr>
        <w:spacing w:before="240" w:after="240"/>
        <w:ind w:left="357" w:hanging="357"/>
        <w:contextualSpacing w:val="0"/>
        <w:rPr>
          <w:rFonts w:asciiTheme="minorHAnsi" w:hAnsiTheme="minorHAnsi" w:cstheme="minorHAnsi"/>
          <w:b/>
          <w:bCs/>
        </w:rPr>
      </w:pPr>
      <w:r w:rsidRPr="00CD35D5">
        <w:rPr>
          <w:rFonts w:asciiTheme="minorHAnsi" w:hAnsiTheme="minorHAnsi" w:cstheme="minorHAnsi"/>
          <w:b/>
          <w:bCs/>
          <w:rtl/>
        </w:rPr>
        <w:t>جمع البيانات</w:t>
      </w:r>
    </w:p>
    <w:p w14:paraId="575A3EC9" w14:textId="77777777" w:rsidR="00203F0E" w:rsidRPr="00203F0E" w:rsidRDefault="00203F0E" w:rsidP="00B96306">
      <w:pPr>
        <w:pStyle w:val="Heading1"/>
        <w:jc w:val="center"/>
        <w:rPr>
          <w:b w:val="0"/>
          <w:bCs w:val="0"/>
          <w:color w:val="4F81BD" w:themeColor="accent1"/>
          <w:sz w:val="22"/>
          <w:szCs w:val="22"/>
        </w:rPr>
      </w:pPr>
      <w:r w:rsidRPr="00203F0E">
        <w:rPr>
          <w:b w:val="0"/>
          <w:bCs w:val="0"/>
          <w:color w:val="4F81BD" w:themeColor="accent1"/>
          <w:sz w:val="22"/>
          <w:szCs w:val="22"/>
          <w:rtl/>
        </w:rPr>
        <w:t>الشكل 1: ملخص لجميع أساليب جمع البيانات المستخدمة</w:t>
      </w:r>
    </w:p>
    <w:p w14:paraId="3C27902B" w14:textId="77777777" w:rsidR="0024745F" w:rsidRPr="00203F0E" w:rsidRDefault="009B527B" w:rsidP="00515D01">
      <w:pPr>
        <w:keepNext/>
        <w:spacing w:before="240" w:after="240"/>
      </w:pPr>
      <w:r w:rsidRPr="009443BD">
        <w:rPr>
          <w:rFonts w:cs="Arial"/>
          <w:noProof/>
          <w:sz w:val="24"/>
          <w:szCs w:val="24"/>
        </w:rPr>
        <w:drawing>
          <wp:inline distT="0" distB="0" distL="0" distR="0" wp14:anchorId="4A0EFFFB" wp14:editId="3C7F2812">
            <wp:extent cx="5940425" cy="1946801"/>
            <wp:effectExtent l="38100" t="0" r="22225" b="0"/>
            <wp:docPr id="1365070941" name="Diagrama 1" descr="Figure 1. Summary of All the Data Collection Methods Used&#10;&#10;">
              <a:extLst xmlns:a="http://schemas.openxmlformats.org/drawingml/2006/main">
                <a:ext uri="{FF2B5EF4-FFF2-40B4-BE49-F238E27FC236}">
                  <a16:creationId xmlns:a16="http://schemas.microsoft.com/office/drawing/2014/main" id="{8DB583A7-7CA3-7059-E0D4-875C55A224A2}"/>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2" r:lo="rId23" r:qs="rId24" r:cs="rId25"/>
              </a:graphicData>
            </a:graphic>
          </wp:inline>
        </w:drawing>
      </w:r>
      <w:r w:rsidR="0024745F" w:rsidRPr="0024745F">
        <w:br/>
      </w:r>
      <w:bookmarkStart w:id="15" w:name="_Toc210817409"/>
      <w:r w:rsidR="001D7810" w:rsidRPr="00515D01">
        <w:rPr>
          <w:rFonts w:hint="cs"/>
          <w:b/>
          <w:bCs/>
          <w:i/>
          <w:rtl/>
        </w:rPr>
        <w:t>3-4</w:t>
      </w:r>
      <w:r w:rsidR="001D7810" w:rsidRPr="00515D01">
        <w:rPr>
          <w:b/>
          <w:bCs/>
          <w:i/>
          <w:rtl/>
        </w:rPr>
        <w:tab/>
      </w:r>
      <w:r w:rsidR="0024745F" w:rsidRPr="00515D01">
        <w:rPr>
          <w:b/>
          <w:bCs/>
          <w:i/>
          <w:rtl/>
        </w:rPr>
        <w:t>العينة</w:t>
      </w:r>
      <w:bookmarkEnd w:id="15"/>
    </w:p>
    <w:p w14:paraId="54D291B8" w14:textId="77777777" w:rsidR="0024745F" w:rsidRPr="00BE0174" w:rsidRDefault="0024745F" w:rsidP="00CA07EE">
      <w:pPr>
        <w:pStyle w:val="ListParagraph"/>
        <w:numPr>
          <w:ilvl w:val="0"/>
          <w:numId w:val="18"/>
        </w:numPr>
        <w:spacing w:after="240"/>
        <w:ind w:left="0" w:firstLine="0"/>
        <w:contextualSpacing w:val="0"/>
        <w:rPr>
          <w:rFonts w:asciiTheme="minorHAnsi" w:hAnsiTheme="minorHAnsi" w:cstheme="minorHAnsi"/>
        </w:rPr>
      </w:pPr>
      <w:r w:rsidRPr="00BE0174">
        <w:rPr>
          <w:rFonts w:asciiTheme="minorHAnsi" w:hAnsiTheme="minorHAnsi" w:cstheme="minorHAnsi"/>
          <w:rtl/>
        </w:rPr>
        <w:t xml:space="preserve">خلال مرحلة الإعداد، أعدّ فريق المشروع قائمة بالدول الأعضاء التي عمل معها منذ انطلاق المشروع </w:t>
      </w:r>
      <w:r w:rsidR="00406475">
        <w:rPr>
          <w:rFonts w:asciiTheme="minorHAnsi" w:hAnsiTheme="minorHAnsi" w:cstheme="minorHAnsi"/>
          <w:rtl/>
        </w:rPr>
        <w:t>المدمج</w:t>
      </w:r>
      <w:r w:rsidRPr="00BE0174">
        <w:rPr>
          <w:rFonts w:asciiTheme="minorHAnsi" w:hAnsiTheme="minorHAnsi" w:cstheme="minorHAnsi"/>
          <w:rtl/>
        </w:rPr>
        <w:t>. ولضمان جمع معلومات كافية وذات صلة، اعتمد المقوِّم نهجًا هادفًا في اختيار العينة، استنادًا إلى تقييم فريق المشروع</w:t>
      </w:r>
      <w:r w:rsidR="009239E7">
        <w:rPr>
          <w:rStyle w:val="FootnoteReference"/>
          <w:rFonts w:asciiTheme="minorHAnsi" w:hAnsiTheme="minorHAnsi" w:cstheme="minorHAnsi"/>
          <w:rtl/>
        </w:rPr>
        <w:footnoteReference w:id="8"/>
      </w:r>
      <w:r w:rsidRPr="00BE0174">
        <w:rPr>
          <w:rFonts w:asciiTheme="minorHAnsi" w:hAnsiTheme="minorHAnsi" w:cstheme="minorHAnsi"/>
          <w:rtl/>
        </w:rPr>
        <w:t xml:space="preserve"> لقوة التعاون بينه وبين الدول الأعضاء</w:t>
      </w:r>
      <w:r w:rsidRPr="00BE0174">
        <w:rPr>
          <w:rFonts w:asciiTheme="minorHAnsi" w:hAnsiTheme="minorHAnsi" w:cstheme="minorHAnsi"/>
        </w:rPr>
        <w:t>.</w:t>
      </w:r>
    </w:p>
    <w:p w14:paraId="2D2D205A" w14:textId="77777777" w:rsidR="0024745F" w:rsidRPr="0024745F" w:rsidRDefault="0024745F" w:rsidP="00CA07EE">
      <w:pPr>
        <w:pStyle w:val="ListParagraph"/>
        <w:numPr>
          <w:ilvl w:val="0"/>
          <w:numId w:val="18"/>
        </w:numPr>
        <w:spacing w:after="240"/>
        <w:ind w:left="-1" w:firstLine="0"/>
        <w:contextualSpacing w:val="0"/>
        <w:rPr>
          <w:rFonts w:asciiTheme="minorHAnsi" w:hAnsiTheme="minorHAnsi" w:cstheme="minorHAnsi"/>
        </w:rPr>
      </w:pPr>
      <w:r w:rsidRPr="0024745F">
        <w:rPr>
          <w:rFonts w:asciiTheme="minorHAnsi" w:hAnsiTheme="minorHAnsi" w:cstheme="minorHAnsi"/>
          <w:rtl/>
        </w:rPr>
        <w:t xml:space="preserve">من حيث التغطية الجغرافية، تناول التقييم تنفيذ المشروع </w:t>
      </w:r>
      <w:r w:rsidR="00406475">
        <w:rPr>
          <w:rFonts w:asciiTheme="minorHAnsi" w:hAnsiTheme="minorHAnsi" w:cstheme="minorHAnsi"/>
          <w:rtl/>
        </w:rPr>
        <w:t>المدمج</w:t>
      </w:r>
      <w:r w:rsidRPr="0024745F">
        <w:rPr>
          <w:rFonts w:asciiTheme="minorHAnsi" w:hAnsiTheme="minorHAnsi" w:cstheme="minorHAnsi"/>
          <w:rtl/>
        </w:rPr>
        <w:t xml:space="preserve"> عبر دول أعضاء مختلفة. وفي مرحلة الاختيار الأولي، طُلب من فريق المشروع تصنيف الدول الأعضاء التي تعاون معها بشكل وثيق، والتي نُفّذت فيها المخرجات، إلى ثلاث فئات: "تعاون مرتفع"، "تعاون متوسط"، و"تعاون منخفض". وقد أظهر تحليل المعلومات المقدّمة أن مجموعة "التعاون المرتفع" نفّذت، في المتوسط، أربع مخرجات من أصل خمس، ومجموعة "التعاون المتوسط" نفّذت 3.5 مخرجات، في حين نفّذت مجموعة "التعاون المنخفض" 1.7 مخرجًا. ويعكس هذا التحليل الوضع في لحظة القياس المحددة، إذ إن تنفيذ مخرجات المشروع </w:t>
      </w:r>
      <w:r w:rsidR="00406475">
        <w:rPr>
          <w:rFonts w:asciiTheme="minorHAnsi" w:hAnsiTheme="minorHAnsi" w:cstheme="minorHAnsi"/>
          <w:rtl/>
        </w:rPr>
        <w:t>المدمج</w:t>
      </w:r>
      <w:r w:rsidRPr="0024745F">
        <w:rPr>
          <w:rFonts w:asciiTheme="minorHAnsi" w:hAnsiTheme="minorHAnsi" w:cstheme="minorHAnsi"/>
          <w:rtl/>
        </w:rPr>
        <w:t xml:space="preserve"> لا يزال جاريًا. ولضمان جمع أدلة كافية (مرتبطة بالتغيير)، ركّز اختيار العينة في تقييم الأثر </w:t>
      </w:r>
      <w:r w:rsidR="009239E7" w:rsidRPr="0024745F">
        <w:rPr>
          <w:rFonts w:asciiTheme="minorHAnsi" w:hAnsiTheme="minorHAnsi" w:cstheme="minorHAnsi"/>
          <w:rtl/>
        </w:rPr>
        <w:t xml:space="preserve">هذا </w:t>
      </w:r>
      <w:r w:rsidRPr="0024745F">
        <w:rPr>
          <w:rFonts w:asciiTheme="minorHAnsi" w:hAnsiTheme="minorHAnsi" w:cstheme="minorHAnsi"/>
          <w:rtl/>
        </w:rPr>
        <w:t>على الدول الأعضاء التي نفّذت ما لا يقل عن ثلاث مخرجات وصُنّفت ضمن فئتي "التعاون المرتفع" أو "التعاون المتوسط</w:t>
      </w:r>
      <w:r w:rsidRPr="0024745F">
        <w:rPr>
          <w:rFonts w:asciiTheme="minorHAnsi" w:hAnsiTheme="minorHAnsi" w:cstheme="minorHAnsi"/>
        </w:rPr>
        <w:t>".</w:t>
      </w:r>
    </w:p>
    <w:p w14:paraId="373EF4BD" w14:textId="77777777" w:rsidR="0024745F" w:rsidRDefault="0024745F" w:rsidP="00CA07EE">
      <w:pPr>
        <w:pStyle w:val="ListParagraph"/>
        <w:numPr>
          <w:ilvl w:val="0"/>
          <w:numId w:val="18"/>
        </w:numPr>
        <w:spacing w:after="240"/>
        <w:ind w:left="-1" w:firstLine="0"/>
        <w:contextualSpacing w:val="0"/>
        <w:rPr>
          <w:rFonts w:asciiTheme="minorHAnsi" w:hAnsiTheme="minorHAnsi" w:cstheme="minorHAnsi"/>
        </w:rPr>
      </w:pPr>
      <w:r w:rsidRPr="0024745F">
        <w:rPr>
          <w:rFonts w:asciiTheme="minorHAnsi" w:hAnsiTheme="minorHAnsi" w:cstheme="minorHAnsi"/>
          <w:rtl/>
        </w:rPr>
        <w:t>من بين الدول الأعضاء المصنّفة مسبقًا ضمن فئتي "التعاون المرتفع" و"التعاون المتوسط"، تم اختيار أربع دول باستخدام نهج يجمع بين العينة الهادفة والعشوائية</w:t>
      </w:r>
      <w:r w:rsidR="009239E7">
        <w:rPr>
          <w:rStyle w:val="FootnoteReference"/>
          <w:rFonts w:asciiTheme="minorHAnsi" w:hAnsiTheme="minorHAnsi" w:cstheme="minorHAnsi"/>
          <w:rtl/>
        </w:rPr>
        <w:footnoteReference w:id="9"/>
      </w:r>
      <w:r w:rsidRPr="0024745F">
        <w:rPr>
          <w:rFonts w:asciiTheme="minorHAnsi" w:hAnsiTheme="minorHAnsi" w:cstheme="minorHAnsi"/>
          <w:rtl/>
        </w:rPr>
        <w:t>، في حين اختيرت دولة واحدة من قبل فريق المشروع. والدول الأعضاء المختارة هي: مصر، باراغواي، الفلبين، بولندا، وجمهورية تنزانيا المتحدة</w:t>
      </w:r>
      <w:r w:rsidRPr="0024745F">
        <w:rPr>
          <w:rFonts w:asciiTheme="minorHAnsi" w:hAnsiTheme="minorHAnsi" w:cstheme="minorHAnsi"/>
        </w:rPr>
        <w:t>.</w:t>
      </w:r>
      <w:r w:rsidR="009239E7">
        <w:rPr>
          <w:rStyle w:val="FootnoteReference"/>
          <w:rFonts w:asciiTheme="minorHAnsi" w:hAnsiTheme="minorHAnsi" w:cstheme="minorHAnsi"/>
        </w:rPr>
        <w:footnoteReference w:id="10"/>
      </w:r>
    </w:p>
    <w:p w14:paraId="053FBA8D" w14:textId="77777777" w:rsidR="0024745F" w:rsidRPr="00BE0174" w:rsidRDefault="00BE0174" w:rsidP="00BE0174">
      <w:pPr>
        <w:pStyle w:val="Heading2"/>
        <w:spacing w:after="240"/>
        <w:rPr>
          <w:i/>
          <w:iCs w:val="0"/>
          <w:sz w:val="22"/>
          <w:szCs w:val="22"/>
        </w:rPr>
      </w:pPr>
      <w:bookmarkStart w:id="16" w:name="_Toc210817410"/>
      <w:r w:rsidRPr="00BE0174">
        <w:rPr>
          <w:rFonts w:hint="cs"/>
          <w:i/>
          <w:iCs w:val="0"/>
          <w:sz w:val="22"/>
          <w:szCs w:val="22"/>
          <w:rtl/>
        </w:rPr>
        <w:t>3-5</w:t>
      </w:r>
      <w:r w:rsidRPr="00BE0174">
        <w:rPr>
          <w:i/>
          <w:iCs w:val="0"/>
          <w:sz w:val="22"/>
          <w:szCs w:val="22"/>
          <w:rtl/>
        </w:rPr>
        <w:tab/>
      </w:r>
      <w:r w:rsidR="0024745F" w:rsidRPr="00BE0174">
        <w:rPr>
          <w:i/>
          <w:iCs w:val="0"/>
          <w:sz w:val="22"/>
          <w:szCs w:val="22"/>
          <w:rtl/>
        </w:rPr>
        <w:t>جمع البيانات وتحليلها</w:t>
      </w:r>
      <w:bookmarkEnd w:id="16"/>
    </w:p>
    <w:p w14:paraId="78E45610" w14:textId="77777777" w:rsidR="00BE0174" w:rsidRPr="00BE0174" w:rsidRDefault="00BE0174" w:rsidP="00CA07EE">
      <w:pPr>
        <w:pStyle w:val="ListParagraph"/>
        <w:numPr>
          <w:ilvl w:val="0"/>
          <w:numId w:val="19"/>
        </w:numPr>
        <w:spacing w:after="240"/>
        <w:ind w:left="-1" w:firstLine="0"/>
        <w:contextualSpacing w:val="0"/>
        <w:rPr>
          <w:rFonts w:asciiTheme="minorHAnsi" w:hAnsiTheme="minorHAnsi" w:cstheme="minorHAnsi"/>
        </w:rPr>
      </w:pPr>
      <w:r w:rsidRPr="00BE0174">
        <w:rPr>
          <w:rFonts w:asciiTheme="minorHAnsi" w:hAnsiTheme="minorHAnsi" w:cstheme="minorHAnsi"/>
          <w:rtl/>
        </w:rPr>
        <w:t>تم جمع البيانات وتحليلها وفقًا لنهج "حصاد النتائج" المشار إليه أعلاه</w:t>
      </w:r>
      <w:r w:rsidRPr="00BE0174">
        <w:rPr>
          <w:rFonts w:asciiTheme="minorHAnsi" w:hAnsiTheme="minorHAnsi" w:cstheme="minorHAnsi"/>
        </w:rPr>
        <w:t>.</w:t>
      </w:r>
    </w:p>
    <w:p w14:paraId="6AC68F68" w14:textId="77777777" w:rsidR="0024745F" w:rsidRPr="0024745F" w:rsidRDefault="009239E7" w:rsidP="00CA07EE">
      <w:pPr>
        <w:pStyle w:val="ListParagraph"/>
        <w:numPr>
          <w:ilvl w:val="0"/>
          <w:numId w:val="19"/>
        </w:numPr>
        <w:spacing w:after="240"/>
        <w:ind w:left="-1" w:firstLine="0"/>
        <w:contextualSpacing w:val="0"/>
        <w:rPr>
          <w:rFonts w:asciiTheme="minorHAnsi" w:hAnsiTheme="minorHAnsi" w:cstheme="minorHAnsi"/>
        </w:rPr>
      </w:pPr>
      <w:r>
        <w:rPr>
          <w:rFonts w:asciiTheme="minorHAnsi" w:hAnsiTheme="minorHAnsi" w:cstheme="minorHAnsi" w:hint="cs"/>
          <w:rtl/>
        </w:rPr>
        <w:t>و</w:t>
      </w:r>
      <w:r w:rsidR="0024745F" w:rsidRPr="0024745F">
        <w:rPr>
          <w:rFonts w:asciiTheme="minorHAnsi" w:hAnsiTheme="minorHAnsi" w:cstheme="minorHAnsi"/>
          <w:rtl/>
        </w:rPr>
        <w:t>استندت عملية جمع البيانات – التي تهدف إلى "</w:t>
      </w:r>
      <w:r w:rsidR="002A768E">
        <w:rPr>
          <w:rFonts w:asciiTheme="minorHAnsi" w:hAnsiTheme="minorHAnsi" w:cstheme="minorHAnsi"/>
          <w:rtl/>
        </w:rPr>
        <w:t>حصاد النتائج</w:t>
      </w:r>
      <w:r w:rsidR="0024745F" w:rsidRPr="0024745F">
        <w:rPr>
          <w:rFonts w:asciiTheme="minorHAnsi" w:hAnsiTheme="minorHAnsi" w:cstheme="minorHAnsi"/>
          <w:rtl/>
        </w:rPr>
        <w:t xml:space="preserve">" – إلى المراجعة المكتبية. وخلال مرحلة جمع البيانات، قامت الويبو بجمع الوثائق ذات الصلة وتزويد المقوِّم بها. وقد أُجريت مراجعة معمّقة ومنهجية، مع تسجيل دقيق للبيانات والمعلومات ذات الصلة من هذه الوثائق وغيرها، والتي جُمعت مباشرة من الجهات الوطنية المعنية أو من المستجيبين الآخرين خلال المقابلات. وساعد ذلك في تكوين صورة أكثر تفصيلًا عن النتائج والعلاقات، وكذلك العمليات التي أفضت إلى تحقيقها. </w:t>
      </w:r>
      <w:r>
        <w:rPr>
          <w:rFonts w:asciiTheme="minorHAnsi" w:hAnsiTheme="minorHAnsi" w:cstheme="minorHAnsi" w:hint="cs"/>
          <w:rtl/>
        </w:rPr>
        <w:t>و</w:t>
      </w:r>
      <w:r w:rsidR="0024745F" w:rsidRPr="0024745F">
        <w:rPr>
          <w:rFonts w:asciiTheme="minorHAnsi" w:hAnsiTheme="minorHAnsi" w:cstheme="minorHAnsi"/>
          <w:rtl/>
        </w:rPr>
        <w:t xml:space="preserve">علاوة على ذلك، أُجريت مقابلات مع أصحاب المصلحة الرئيسيين الداخليين والخارجيين، استنادًا إلى القائمة التي قدّمها فريق المشروع، مما أتاح فرصة لجمع معلومات عن </w:t>
      </w:r>
      <w:r>
        <w:rPr>
          <w:rFonts w:asciiTheme="minorHAnsi" w:hAnsiTheme="minorHAnsi" w:cstheme="minorHAnsi" w:hint="cs"/>
          <w:rtl/>
        </w:rPr>
        <w:t>البلدان</w:t>
      </w:r>
      <w:r w:rsidR="0024745F" w:rsidRPr="0024745F">
        <w:rPr>
          <w:rFonts w:asciiTheme="minorHAnsi" w:hAnsiTheme="minorHAnsi" w:cstheme="minorHAnsi"/>
          <w:rtl/>
        </w:rPr>
        <w:t xml:space="preserve"> المختارة، وبالتالي تجميع قصص الأثر والتحقق من صحتها</w:t>
      </w:r>
      <w:r w:rsidR="0024745F" w:rsidRPr="0024745F">
        <w:rPr>
          <w:rFonts w:asciiTheme="minorHAnsi" w:hAnsiTheme="minorHAnsi" w:cstheme="minorHAnsi"/>
        </w:rPr>
        <w:t>.</w:t>
      </w:r>
    </w:p>
    <w:p w14:paraId="5E7882B0" w14:textId="77777777" w:rsidR="0024745F" w:rsidRPr="0024745F" w:rsidRDefault="0031493E" w:rsidP="00CA07EE">
      <w:pPr>
        <w:pStyle w:val="ListParagraph"/>
        <w:numPr>
          <w:ilvl w:val="0"/>
          <w:numId w:val="19"/>
        </w:numPr>
        <w:spacing w:after="240"/>
        <w:ind w:left="-1" w:firstLine="0"/>
        <w:contextualSpacing w:val="0"/>
        <w:rPr>
          <w:rFonts w:asciiTheme="minorHAnsi" w:hAnsiTheme="minorHAnsi" w:cstheme="minorHAnsi"/>
        </w:rPr>
      </w:pPr>
      <w:r>
        <w:rPr>
          <w:rFonts w:asciiTheme="minorHAnsi" w:hAnsiTheme="minorHAnsi" w:cstheme="minorHAnsi" w:hint="cs"/>
          <w:rtl/>
        </w:rPr>
        <w:t>و</w:t>
      </w:r>
      <w:r w:rsidRPr="0024745F">
        <w:rPr>
          <w:rFonts w:asciiTheme="minorHAnsi" w:hAnsiTheme="minorHAnsi" w:cstheme="minorHAnsi"/>
          <w:rtl/>
        </w:rPr>
        <w:t>ركّز</w:t>
      </w:r>
      <w:r w:rsidR="0024745F" w:rsidRPr="0024745F">
        <w:rPr>
          <w:rFonts w:asciiTheme="minorHAnsi" w:hAnsiTheme="minorHAnsi" w:cstheme="minorHAnsi"/>
          <w:rtl/>
        </w:rPr>
        <w:t xml:space="preserve"> تحليل البيانات على تقييم المساهمة في تحقيق النتائج. وبشكل أكثر تحديدًا، تم التركيز على قياس إنجازات المشروع </w:t>
      </w:r>
      <w:r w:rsidR="00406475">
        <w:rPr>
          <w:rFonts w:asciiTheme="minorHAnsi" w:hAnsiTheme="minorHAnsi" w:cstheme="minorHAnsi"/>
          <w:rtl/>
        </w:rPr>
        <w:t>المدمج</w:t>
      </w:r>
      <w:r w:rsidR="0024745F" w:rsidRPr="0024745F">
        <w:rPr>
          <w:rFonts w:asciiTheme="minorHAnsi" w:hAnsiTheme="minorHAnsi" w:cstheme="minorHAnsi"/>
          <w:rtl/>
        </w:rPr>
        <w:t xml:space="preserve"> وتحدياته مقارنة بمعايير التقييم المعتمدة من لجنة المساعدة الإنمائية التابعة لمنظمة التعاون والتنمية في الميدان الاقتصادي</w:t>
      </w:r>
      <w:r w:rsidR="0024745F" w:rsidRPr="0024745F">
        <w:rPr>
          <w:rFonts w:asciiTheme="minorHAnsi" w:hAnsiTheme="minorHAnsi" w:cstheme="minorHAnsi"/>
        </w:rPr>
        <w:t xml:space="preserve"> (OECD DAC)</w:t>
      </w:r>
      <w:r w:rsidR="0024745F" w:rsidRPr="0024745F">
        <w:rPr>
          <w:rFonts w:asciiTheme="minorHAnsi" w:hAnsiTheme="minorHAnsi" w:cstheme="minorHAnsi"/>
          <w:rtl/>
        </w:rPr>
        <w:t xml:space="preserve">، وهي: </w:t>
      </w:r>
      <w:r w:rsidR="0024745F" w:rsidRPr="0031493E">
        <w:rPr>
          <w:rFonts w:asciiTheme="minorHAnsi" w:hAnsiTheme="minorHAnsi" w:cstheme="minorHAnsi"/>
          <w:b/>
          <w:bCs/>
          <w:rtl/>
        </w:rPr>
        <w:t>الملاءمة، الفعالية، الاتساق، الكفاءة، الأثر والاستدامة</w:t>
      </w:r>
      <w:r w:rsidR="0024745F" w:rsidRPr="0024745F">
        <w:rPr>
          <w:rFonts w:asciiTheme="minorHAnsi" w:hAnsiTheme="minorHAnsi" w:cstheme="minorHAnsi"/>
        </w:rPr>
        <w:t>.</w:t>
      </w:r>
    </w:p>
    <w:p w14:paraId="503A8828" w14:textId="77777777" w:rsidR="0024745F" w:rsidRPr="0024745F" w:rsidRDefault="0024745F" w:rsidP="00CA07EE">
      <w:pPr>
        <w:pStyle w:val="ListParagraph"/>
        <w:numPr>
          <w:ilvl w:val="0"/>
          <w:numId w:val="19"/>
        </w:numPr>
        <w:spacing w:after="240"/>
        <w:ind w:left="-1" w:firstLine="0"/>
        <w:contextualSpacing w:val="0"/>
        <w:rPr>
          <w:rFonts w:asciiTheme="minorHAnsi" w:hAnsiTheme="minorHAnsi" w:cstheme="minorHAnsi"/>
        </w:rPr>
      </w:pPr>
      <w:r w:rsidRPr="0024745F">
        <w:rPr>
          <w:rFonts w:asciiTheme="minorHAnsi" w:hAnsiTheme="minorHAnsi" w:cstheme="minorHAnsi"/>
          <w:rtl/>
        </w:rPr>
        <w:t xml:space="preserve">وفيما يتعلق على وجه الخصوص بتقييم مساهمة المشروع وقيمته المضافة، استند المقوِّم إلى </w:t>
      </w:r>
      <w:r w:rsidRPr="00830726">
        <w:rPr>
          <w:rFonts w:asciiTheme="minorHAnsi" w:hAnsiTheme="minorHAnsi" w:cstheme="minorHAnsi"/>
          <w:b/>
          <w:bCs/>
          <w:rtl/>
        </w:rPr>
        <w:t>نظرية التغيير.</w:t>
      </w:r>
      <w:r w:rsidRPr="0024745F">
        <w:rPr>
          <w:rFonts w:asciiTheme="minorHAnsi" w:hAnsiTheme="minorHAnsi" w:cstheme="minorHAnsi"/>
          <w:rtl/>
        </w:rPr>
        <w:t xml:space="preserve"> وخلال فترة الإعداد، استند المقوِّم إلى المراجعة المكتبية الأولية والمعلومات التي قدّمها فريق المشروع خلال اجتماعات الإعداد، لإعادة بناء نظرية التغيير الخاصة بالمشروع </w:t>
      </w:r>
      <w:r w:rsidR="00406475">
        <w:rPr>
          <w:rFonts w:asciiTheme="minorHAnsi" w:hAnsiTheme="minorHAnsi" w:cstheme="minorHAnsi"/>
          <w:rtl/>
        </w:rPr>
        <w:t>المدمج</w:t>
      </w:r>
      <w:r w:rsidRPr="0024745F">
        <w:rPr>
          <w:rFonts w:asciiTheme="minorHAnsi" w:hAnsiTheme="minorHAnsi" w:cstheme="minorHAnsi"/>
          <w:rtl/>
        </w:rPr>
        <w:t xml:space="preserve">. وقد أتاح ذلك التوصل إلى فهم مشترك لما يُتوقّع أن تحققه الأنشطة </w:t>
      </w:r>
      <w:r w:rsidR="00406475">
        <w:rPr>
          <w:rFonts w:asciiTheme="minorHAnsi" w:hAnsiTheme="minorHAnsi" w:cstheme="minorHAnsi"/>
          <w:rtl/>
        </w:rPr>
        <w:t>المدمج</w:t>
      </w:r>
      <w:r w:rsidRPr="0024745F">
        <w:rPr>
          <w:rFonts w:asciiTheme="minorHAnsi" w:hAnsiTheme="minorHAnsi" w:cstheme="minorHAnsi"/>
          <w:rtl/>
        </w:rPr>
        <w:t>ة وكيفية تحقيق ذلك</w:t>
      </w:r>
      <w:r w:rsidRPr="0024745F">
        <w:rPr>
          <w:rFonts w:asciiTheme="minorHAnsi" w:hAnsiTheme="minorHAnsi" w:cstheme="minorHAnsi"/>
        </w:rPr>
        <w:t>.</w:t>
      </w:r>
    </w:p>
    <w:p w14:paraId="708647C9" w14:textId="77777777" w:rsidR="0024745F" w:rsidRPr="0024745F" w:rsidRDefault="00830726" w:rsidP="00CA07EE">
      <w:pPr>
        <w:pStyle w:val="ListParagraph"/>
        <w:numPr>
          <w:ilvl w:val="0"/>
          <w:numId w:val="19"/>
        </w:numPr>
        <w:spacing w:after="240"/>
        <w:ind w:left="-1" w:firstLine="0"/>
        <w:contextualSpacing w:val="0"/>
        <w:rPr>
          <w:rFonts w:asciiTheme="minorHAnsi" w:hAnsiTheme="minorHAnsi" w:cstheme="minorHAnsi"/>
        </w:rPr>
      </w:pPr>
      <w:r>
        <w:rPr>
          <w:rFonts w:asciiTheme="minorHAnsi" w:hAnsiTheme="minorHAnsi" w:cstheme="minorHAnsi" w:hint="cs"/>
          <w:rtl/>
        </w:rPr>
        <w:t>و</w:t>
      </w:r>
      <w:r w:rsidRPr="0024745F">
        <w:rPr>
          <w:rFonts w:asciiTheme="minorHAnsi" w:hAnsiTheme="minorHAnsi" w:cstheme="minorHAnsi"/>
          <w:rtl/>
        </w:rPr>
        <w:t>في</w:t>
      </w:r>
      <w:r w:rsidR="0024745F" w:rsidRPr="0024745F">
        <w:rPr>
          <w:rFonts w:asciiTheme="minorHAnsi" w:hAnsiTheme="minorHAnsi" w:cstheme="minorHAnsi"/>
          <w:rtl/>
        </w:rPr>
        <w:t xml:space="preserve"> سياق "</w:t>
      </w:r>
      <w:r w:rsidR="002A768E">
        <w:rPr>
          <w:rFonts w:asciiTheme="minorHAnsi" w:hAnsiTheme="minorHAnsi" w:cstheme="minorHAnsi"/>
          <w:rtl/>
        </w:rPr>
        <w:t>حصاد النتائج</w:t>
      </w:r>
      <w:r w:rsidR="0024745F" w:rsidRPr="0024745F">
        <w:rPr>
          <w:rFonts w:asciiTheme="minorHAnsi" w:hAnsiTheme="minorHAnsi" w:cstheme="minorHAnsi"/>
          <w:rtl/>
        </w:rPr>
        <w:t xml:space="preserve">"، تُعرّف النتيجة بأنها "تغيير في </w:t>
      </w:r>
      <w:proofErr w:type="gramStart"/>
      <w:r w:rsidR="0024745F" w:rsidRPr="0024745F">
        <w:rPr>
          <w:rFonts w:asciiTheme="minorHAnsi" w:hAnsiTheme="minorHAnsi" w:cstheme="minorHAnsi"/>
          <w:rtl/>
        </w:rPr>
        <w:t>سلوك</w:t>
      </w:r>
      <w:proofErr w:type="gramEnd"/>
      <w:r w:rsidR="0024745F" w:rsidRPr="0024745F">
        <w:rPr>
          <w:rFonts w:asciiTheme="minorHAnsi" w:hAnsiTheme="minorHAnsi" w:cstheme="minorHAnsi"/>
          <w:rtl/>
        </w:rPr>
        <w:t xml:space="preserve"> أو علاقات أو أفعال أو أنشطة أو سياسات أو ممارسات فرد أو </w:t>
      </w:r>
      <w:proofErr w:type="gramStart"/>
      <w:r w:rsidR="0024745F" w:rsidRPr="0024745F">
        <w:rPr>
          <w:rFonts w:asciiTheme="minorHAnsi" w:hAnsiTheme="minorHAnsi" w:cstheme="minorHAnsi"/>
          <w:rtl/>
        </w:rPr>
        <w:t>مجموعة</w:t>
      </w:r>
      <w:proofErr w:type="gramEnd"/>
      <w:r w:rsidR="0024745F" w:rsidRPr="0024745F">
        <w:rPr>
          <w:rFonts w:asciiTheme="minorHAnsi" w:hAnsiTheme="minorHAnsi" w:cstheme="minorHAnsi"/>
          <w:rtl/>
        </w:rPr>
        <w:t xml:space="preserve"> أو مجتمع أو منظمة أو مؤسسة</w:t>
      </w:r>
      <w:r w:rsidR="0024745F" w:rsidRPr="0024745F">
        <w:rPr>
          <w:rFonts w:asciiTheme="minorHAnsi" w:hAnsiTheme="minorHAnsi" w:cstheme="minorHAnsi"/>
        </w:rPr>
        <w:t>".</w:t>
      </w:r>
      <w:r w:rsidR="00A27AB3">
        <w:rPr>
          <w:rStyle w:val="FootnoteReference"/>
          <w:rFonts w:asciiTheme="minorHAnsi" w:hAnsiTheme="minorHAnsi" w:cstheme="minorHAnsi"/>
        </w:rPr>
        <w:footnoteReference w:id="11"/>
      </w:r>
    </w:p>
    <w:p w14:paraId="6A7CE161" w14:textId="77777777" w:rsidR="0024745F" w:rsidRDefault="00A27AB3" w:rsidP="00CA07EE">
      <w:pPr>
        <w:pStyle w:val="ListParagraph"/>
        <w:numPr>
          <w:ilvl w:val="0"/>
          <w:numId w:val="19"/>
        </w:numPr>
        <w:spacing w:after="240"/>
        <w:ind w:left="-1" w:firstLine="0"/>
        <w:contextualSpacing w:val="0"/>
        <w:rPr>
          <w:rFonts w:asciiTheme="minorHAnsi" w:hAnsiTheme="minorHAnsi" w:cstheme="minorHAnsi"/>
        </w:rPr>
      </w:pPr>
      <w:r>
        <w:rPr>
          <w:rFonts w:asciiTheme="minorHAnsi" w:hAnsiTheme="minorHAnsi" w:cstheme="minorHAnsi" w:hint="cs"/>
          <w:rtl/>
        </w:rPr>
        <w:t>و</w:t>
      </w:r>
      <w:r w:rsidRPr="0024745F">
        <w:rPr>
          <w:rFonts w:asciiTheme="minorHAnsi" w:hAnsiTheme="minorHAnsi" w:cstheme="minorHAnsi"/>
          <w:rtl/>
        </w:rPr>
        <w:t>أسفرت</w:t>
      </w:r>
      <w:r w:rsidR="0024745F" w:rsidRPr="0024745F">
        <w:rPr>
          <w:rFonts w:asciiTheme="minorHAnsi" w:hAnsiTheme="minorHAnsi" w:cstheme="minorHAnsi"/>
          <w:rtl/>
        </w:rPr>
        <w:t xml:space="preserve"> </w:t>
      </w:r>
      <w:r w:rsidR="006C5BE5">
        <w:rPr>
          <w:rFonts w:asciiTheme="minorHAnsi" w:hAnsiTheme="minorHAnsi" w:cstheme="minorHAnsi" w:hint="cs"/>
          <w:rtl/>
        </w:rPr>
        <w:t>ال</w:t>
      </w:r>
      <w:r w:rsidR="0024745F" w:rsidRPr="0024745F">
        <w:rPr>
          <w:rFonts w:asciiTheme="minorHAnsi" w:hAnsiTheme="minorHAnsi" w:cstheme="minorHAnsi"/>
          <w:rtl/>
        </w:rPr>
        <w:t xml:space="preserve">مقابلات </w:t>
      </w:r>
      <w:r w:rsidR="006C5BE5">
        <w:rPr>
          <w:rFonts w:asciiTheme="minorHAnsi" w:hAnsiTheme="minorHAnsi" w:cstheme="minorHAnsi" w:hint="cs"/>
          <w:rtl/>
        </w:rPr>
        <w:t>مع الجهات</w:t>
      </w:r>
      <w:r w:rsidR="0024745F" w:rsidRPr="0024745F">
        <w:rPr>
          <w:rFonts w:asciiTheme="minorHAnsi" w:hAnsiTheme="minorHAnsi" w:cstheme="minorHAnsi"/>
          <w:rtl/>
        </w:rPr>
        <w:t xml:space="preserve"> الرئيسي</w:t>
      </w:r>
      <w:r w:rsidR="006C5BE5">
        <w:rPr>
          <w:rFonts w:asciiTheme="minorHAnsi" w:hAnsiTheme="minorHAnsi" w:cstheme="minorHAnsi" w:hint="cs"/>
          <w:rtl/>
        </w:rPr>
        <w:t>ة</w:t>
      </w:r>
      <w:r w:rsidR="0024745F" w:rsidRPr="0024745F">
        <w:rPr>
          <w:rFonts w:asciiTheme="minorHAnsi" w:hAnsiTheme="minorHAnsi" w:cstheme="minorHAnsi"/>
          <w:rtl/>
        </w:rPr>
        <w:t xml:space="preserve"> (12 مقابلة) والاستبيانات (94 استبيانًا) التي استُخدمت في إطار نهج "</w:t>
      </w:r>
      <w:r w:rsidR="002A768E">
        <w:rPr>
          <w:rFonts w:asciiTheme="minorHAnsi" w:hAnsiTheme="minorHAnsi" w:cstheme="minorHAnsi"/>
          <w:rtl/>
        </w:rPr>
        <w:t>حصاد النتائج</w:t>
      </w:r>
      <w:r w:rsidR="0024745F" w:rsidRPr="0024745F">
        <w:rPr>
          <w:rFonts w:asciiTheme="minorHAnsi" w:hAnsiTheme="minorHAnsi" w:cstheme="minorHAnsi"/>
          <w:rtl/>
        </w:rPr>
        <w:t>" عن تحديد ما مجموعه 212 نتيجة</w:t>
      </w:r>
      <w:r w:rsidR="0024745F" w:rsidRPr="0024745F">
        <w:rPr>
          <w:rFonts w:asciiTheme="minorHAnsi" w:hAnsiTheme="minorHAnsi" w:cstheme="minorHAnsi"/>
        </w:rPr>
        <w:t>.</w:t>
      </w:r>
      <w:r w:rsidR="00B0283F">
        <w:rPr>
          <w:rStyle w:val="FootnoteReference"/>
          <w:rFonts w:asciiTheme="minorHAnsi" w:hAnsiTheme="minorHAnsi" w:cstheme="minorHAnsi"/>
        </w:rPr>
        <w:footnoteReference w:id="12"/>
      </w:r>
    </w:p>
    <w:p w14:paraId="53DF2DB7" w14:textId="77777777" w:rsidR="008E1A58" w:rsidRPr="008E1A58" w:rsidRDefault="008E1A58" w:rsidP="008E1A58">
      <w:pPr>
        <w:spacing w:after="240"/>
        <w:rPr>
          <w:rFonts w:asciiTheme="minorHAnsi" w:hAnsiTheme="minorHAnsi" w:cstheme="minorHAnsi"/>
          <w:b/>
          <w:bCs/>
        </w:rPr>
      </w:pPr>
      <w:r w:rsidRPr="008E1A58">
        <w:rPr>
          <w:rFonts w:asciiTheme="minorHAnsi" w:hAnsiTheme="minorHAnsi" w:cstheme="minorHAnsi"/>
          <w:b/>
          <w:bCs/>
          <w:rtl/>
        </w:rPr>
        <w:t>أخلاقيات التقييم</w:t>
      </w:r>
    </w:p>
    <w:p w14:paraId="33E99967" w14:textId="77777777" w:rsidR="008E1A58" w:rsidRPr="008E1A58" w:rsidRDefault="008E1A58" w:rsidP="00CA07EE">
      <w:pPr>
        <w:pStyle w:val="ListParagraph"/>
        <w:numPr>
          <w:ilvl w:val="0"/>
          <w:numId w:val="19"/>
        </w:numPr>
        <w:spacing w:after="240"/>
        <w:ind w:left="0" w:firstLine="0"/>
        <w:contextualSpacing w:val="0"/>
        <w:rPr>
          <w:rFonts w:asciiTheme="minorHAnsi" w:hAnsiTheme="minorHAnsi" w:cstheme="minorHAnsi"/>
        </w:rPr>
      </w:pPr>
      <w:r w:rsidRPr="008E1A58">
        <w:rPr>
          <w:rFonts w:asciiTheme="minorHAnsi" w:hAnsiTheme="minorHAnsi" w:cstheme="minorHAnsi"/>
          <w:rtl/>
        </w:rPr>
        <w:t>استند التقييم إلى المبادئ الأخلاقية التي وضعتها مجموعة الأمم المتحدة للتقييم</w:t>
      </w:r>
      <w:r w:rsidRPr="008E1A58">
        <w:rPr>
          <w:rFonts w:asciiTheme="minorHAnsi" w:hAnsiTheme="minorHAnsi" w:cstheme="minorHAnsi"/>
        </w:rPr>
        <w:t xml:space="preserve"> (UNEG)</w:t>
      </w:r>
      <w:r w:rsidRPr="008E1A58">
        <w:rPr>
          <w:rFonts w:asciiTheme="minorHAnsi" w:hAnsiTheme="minorHAnsi" w:cstheme="minorHAnsi"/>
          <w:rtl/>
        </w:rPr>
        <w:t>، والمبيّنة أدناه وفقًا لتعريف المجموعة</w:t>
      </w:r>
      <w:r w:rsidR="00265C79">
        <w:rPr>
          <w:rStyle w:val="FootnoteReference"/>
          <w:rFonts w:asciiTheme="minorHAnsi" w:hAnsiTheme="minorHAnsi" w:cstheme="minorHAnsi"/>
          <w:rtl/>
        </w:rPr>
        <w:footnoteReference w:id="13"/>
      </w:r>
      <w:r w:rsidRPr="008E1A58">
        <w:rPr>
          <w:rFonts w:asciiTheme="minorHAnsi" w:hAnsiTheme="minorHAnsi" w:cstheme="minorHAnsi"/>
        </w:rPr>
        <w:t>:</w:t>
      </w:r>
    </w:p>
    <w:p w14:paraId="23AEC8AE" w14:textId="77777777" w:rsidR="0024745F" w:rsidRDefault="0024745F" w:rsidP="002E7E92">
      <w:pPr>
        <w:pStyle w:val="ListParagraph"/>
        <w:spacing w:after="240"/>
        <w:ind w:left="-1" w:firstLine="567"/>
        <w:contextualSpacing w:val="0"/>
        <w:rPr>
          <w:rFonts w:asciiTheme="minorHAnsi" w:hAnsiTheme="minorHAnsi" w:cstheme="minorHAnsi"/>
          <w:color w:val="4F81BD" w:themeColor="accent1"/>
          <w:rtl/>
        </w:rPr>
      </w:pPr>
      <w:r w:rsidRPr="002E7E92">
        <w:rPr>
          <w:rFonts w:asciiTheme="minorHAnsi" w:hAnsiTheme="minorHAnsi" w:cstheme="minorHAnsi"/>
          <w:color w:val="4F81BD" w:themeColor="accent1"/>
          <w:rtl/>
        </w:rPr>
        <w:t>الجدول 2</w:t>
      </w:r>
      <w:r w:rsidR="002E7E92" w:rsidRPr="002E7E92">
        <w:rPr>
          <w:rFonts w:asciiTheme="minorHAnsi" w:hAnsiTheme="minorHAnsi" w:cstheme="minorHAnsi" w:hint="cs"/>
          <w:color w:val="4F81BD" w:themeColor="accent1"/>
          <w:rtl/>
        </w:rPr>
        <w:t>:</w:t>
      </w:r>
      <w:r w:rsidRPr="002E7E92">
        <w:rPr>
          <w:rFonts w:asciiTheme="minorHAnsi" w:hAnsiTheme="minorHAnsi" w:cstheme="minorHAnsi"/>
          <w:color w:val="4F81BD" w:themeColor="accent1"/>
          <w:rtl/>
        </w:rPr>
        <w:t xml:space="preserve"> </w:t>
      </w:r>
      <w:r w:rsidR="00265C79" w:rsidRPr="00265C79">
        <w:rPr>
          <w:color w:val="4F81BD" w:themeColor="accent1"/>
          <w:rtl/>
        </w:rPr>
        <w:t>المبادئ التوجيهية الأخلاقية للتقييم الصادرة عن مجموعة التقييم التابعة للأمم المتحدة</w:t>
      </w:r>
    </w:p>
    <w:tbl>
      <w:tblPr>
        <w:tblStyle w:val="8"/>
        <w:bidiVisual/>
        <w:tblW w:w="9351" w:type="dxa"/>
        <w:jc w:val="center"/>
        <w:tblInd w:w="0"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4A0" w:firstRow="1" w:lastRow="0" w:firstColumn="1" w:lastColumn="0" w:noHBand="0" w:noVBand="1"/>
        <w:tblCaption w:val="Table 2. "/>
        <w:tblDescription w:val="Table 2. UNEG’s Ethical Guidelines for Evaluations"/>
      </w:tblPr>
      <w:tblGrid>
        <w:gridCol w:w="2835"/>
        <w:gridCol w:w="6516"/>
      </w:tblGrid>
      <w:tr w:rsidR="00FE7CB4" w:rsidRPr="00850C35" w14:paraId="38C6E87E" w14:textId="77777777" w:rsidTr="00FE7CB4">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35" w:type="dxa"/>
            <w:tcBorders>
              <w:top w:val="none" w:sz="0" w:space="0" w:color="auto"/>
              <w:left w:val="none" w:sz="0" w:space="0" w:color="auto"/>
              <w:right w:val="none" w:sz="0" w:space="0" w:color="auto"/>
            </w:tcBorders>
          </w:tcPr>
          <w:p w14:paraId="035580E6" w14:textId="77777777" w:rsidR="00FE7CB4" w:rsidRPr="00850C35" w:rsidRDefault="00FE7CB4" w:rsidP="00FE7CB4">
            <w:pPr>
              <w:pBdr>
                <w:top w:val="nil"/>
                <w:left w:val="nil"/>
                <w:bottom w:val="nil"/>
                <w:right w:val="nil"/>
                <w:between w:val="nil"/>
              </w:pBdr>
              <w:rPr>
                <w:rFonts w:cs="Arial"/>
                <w:color w:val="000000"/>
              </w:rPr>
            </w:pPr>
            <w:r w:rsidRPr="002E7E92">
              <w:rPr>
                <w:rtl/>
              </w:rPr>
              <w:t>المبدأ الأخلاقي</w:t>
            </w:r>
          </w:p>
        </w:tc>
        <w:tc>
          <w:tcPr>
            <w:tcW w:w="6516" w:type="dxa"/>
            <w:tcBorders>
              <w:top w:val="none" w:sz="0" w:space="0" w:color="auto"/>
              <w:left w:val="none" w:sz="0" w:space="0" w:color="auto"/>
              <w:right w:val="none" w:sz="0" w:space="0" w:color="auto"/>
            </w:tcBorders>
          </w:tcPr>
          <w:p w14:paraId="023EA830" w14:textId="77777777" w:rsidR="00FE7CB4" w:rsidRPr="00850C35" w:rsidRDefault="00FE7CB4" w:rsidP="00FE7CB4">
            <w:pPr>
              <w:pBdr>
                <w:top w:val="nil"/>
                <w:left w:val="nil"/>
                <w:bottom w:val="nil"/>
                <w:right w:val="nil"/>
                <w:between w:val="nil"/>
              </w:pBdr>
              <w:cnfStyle w:val="100000000000" w:firstRow="1" w:lastRow="0" w:firstColumn="0" w:lastColumn="0" w:oddVBand="0" w:evenVBand="0" w:oddHBand="0" w:evenHBand="0" w:firstRowFirstColumn="0" w:firstRowLastColumn="0" w:lastRowFirstColumn="0" w:lastRowLastColumn="0"/>
              <w:rPr>
                <w:rFonts w:cs="Arial"/>
                <w:color w:val="000000"/>
              </w:rPr>
            </w:pPr>
            <w:r w:rsidRPr="002E7E92">
              <w:rPr>
                <w:rtl/>
              </w:rPr>
              <w:t xml:space="preserve">تعريف مجموعة </w:t>
            </w:r>
            <w:r w:rsidR="00265C79">
              <w:rPr>
                <w:rFonts w:hint="cs"/>
                <w:rtl/>
              </w:rPr>
              <w:t>التقييم التابعة ل</w:t>
            </w:r>
            <w:r w:rsidRPr="002E7E92">
              <w:rPr>
                <w:rtl/>
              </w:rPr>
              <w:t xml:space="preserve">لأمم المتحدة </w:t>
            </w:r>
            <w:r w:rsidRPr="002E7E92">
              <w:t>(UNEG)</w:t>
            </w:r>
          </w:p>
        </w:tc>
      </w:tr>
      <w:tr w:rsidR="00FE7CB4" w:rsidRPr="00850C35" w14:paraId="58E0A881" w14:textId="77777777" w:rsidTr="00FE7CB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35" w:type="dxa"/>
            <w:tcBorders>
              <w:left w:val="none" w:sz="0" w:space="0" w:color="auto"/>
            </w:tcBorders>
          </w:tcPr>
          <w:p w14:paraId="41D20650" w14:textId="77777777" w:rsidR="00FE7CB4" w:rsidRPr="00850C35" w:rsidRDefault="00FE7CB4" w:rsidP="00FE7CB4">
            <w:pPr>
              <w:pBdr>
                <w:top w:val="nil"/>
                <w:left w:val="nil"/>
                <w:bottom w:val="nil"/>
                <w:right w:val="nil"/>
                <w:between w:val="nil"/>
              </w:pBdr>
              <w:rPr>
                <w:rFonts w:cs="Arial"/>
                <w:color w:val="000000"/>
              </w:rPr>
            </w:pPr>
            <w:r w:rsidRPr="002E7E92">
              <w:rPr>
                <w:rtl/>
              </w:rPr>
              <w:t>النزاهة</w:t>
            </w:r>
          </w:p>
        </w:tc>
        <w:tc>
          <w:tcPr>
            <w:tcW w:w="6516" w:type="dxa"/>
          </w:tcPr>
          <w:p w14:paraId="3149020E" w14:textId="77777777" w:rsidR="00FE7CB4" w:rsidRPr="00850C35" w:rsidRDefault="00FE7CB4" w:rsidP="00FE7CB4">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rFonts w:cs="Arial"/>
                <w:color w:val="000000"/>
              </w:rPr>
            </w:pPr>
            <w:r w:rsidRPr="002E7E92">
              <w:rPr>
                <w:rtl/>
              </w:rPr>
              <w:t xml:space="preserve">الالتزام الفعّال بالقيم الأخلاقية والمعايير المهنية، </w:t>
            </w:r>
            <w:r w:rsidR="00265C79">
              <w:rPr>
                <w:rFonts w:hint="cs"/>
                <w:rtl/>
              </w:rPr>
              <w:t>والتي تعد</w:t>
            </w:r>
            <w:r w:rsidRPr="002E7E92">
              <w:rPr>
                <w:rtl/>
              </w:rPr>
              <w:t xml:space="preserve"> عناصر أساسية لممارسة التقييم بمسؤولية</w:t>
            </w:r>
            <w:r w:rsidRPr="002E7E92">
              <w:t>.</w:t>
            </w:r>
          </w:p>
        </w:tc>
      </w:tr>
      <w:tr w:rsidR="00FE7CB4" w:rsidRPr="00850C35" w14:paraId="7A6A4843" w14:textId="77777777" w:rsidTr="00FE7CB4">
        <w:trPr>
          <w:jc w:val="center"/>
        </w:trPr>
        <w:tc>
          <w:tcPr>
            <w:cnfStyle w:val="001000000000" w:firstRow="0" w:lastRow="0" w:firstColumn="1" w:lastColumn="0" w:oddVBand="0" w:evenVBand="0" w:oddHBand="0" w:evenHBand="0" w:firstRowFirstColumn="0" w:firstRowLastColumn="0" w:lastRowFirstColumn="0" w:lastRowLastColumn="0"/>
            <w:tcW w:w="2835" w:type="dxa"/>
            <w:tcBorders>
              <w:left w:val="none" w:sz="0" w:space="0" w:color="auto"/>
            </w:tcBorders>
          </w:tcPr>
          <w:p w14:paraId="3DAD3966" w14:textId="77777777" w:rsidR="00FE7CB4" w:rsidRPr="00850C35" w:rsidRDefault="00FE7CB4" w:rsidP="00FE7CB4">
            <w:pPr>
              <w:pBdr>
                <w:top w:val="nil"/>
                <w:left w:val="nil"/>
                <w:bottom w:val="nil"/>
                <w:right w:val="nil"/>
                <w:between w:val="nil"/>
              </w:pBdr>
              <w:rPr>
                <w:rFonts w:cs="Arial"/>
                <w:color w:val="000000"/>
              </w:rPr>
            </w:pPr>
            <w:r w:rsidRPr="002E7E92">
              <w:rPr>
                <w:rtl/>
              </w:rPr>
              <w:t>المساءلة</w:t>
            </w:r>
          </w:p>
        </w:tc>
        <w:tc>
          <w:tcPr>
            <w:tcW w:w="6516" w:type="dxa"/>
          </w:tcPr>
          <w:p w14:paraId="397FE468" w14:textId="77777777" w:rsidR="00FE7CB4" w:rsidRPr="00850C35" w:rsidRDefault="00FE7CB4" w:rsidP="00FE7CB4">
            <w:p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rFonts w:cs="Arial"/>
                <w:color w:val="000000"/>
              </w:rPr>
            </w:pPr>
            <w:r w:rsidRPr="002E7E92">
              <w:rPr>
                <w:rtl/>
              </w:rPr>
              <w:t>الالتزام بتحمّل المسؤولية عن جميع القرارات المتخذة والإجراءات المتّبعة؛ والوفاء بالالتزامات دون استثناء أو تحفّظ، والإبلاغ عن الأضرار المحتملة أو الفعلية من خلال القنوات المناسبة</w:t>
            </w:r>
            <w:r w:rsidRPr="002E7E92">
              <w:t>.</w:t>
            </w:r>
          </w:p>
        </w:tc>
      </w:tr>
      <w:tr w:rsidR="00FE7CB4" w:rsidRPr="00850C35" w14:paraId="3B9D3247" w14:textId="77777777" w:rsidTr="00FE7CB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35" w:type="dxa"/>
            <w:tcBorders>
              <w:left w:val="none" w:sz="0" w:space="0" w:color="auto"/>
            </w:tcBorders>
          </w:tcPr>
          <w:p w14:paraId="5A63346A" w14:textId="77777777" w:rsidR="00FE7CB4" w:rsidRPr="00850C35" w:rsidRDefault="00FE7CB4" w:rsidP="00FE7CB4">
            <w:pPr>
              <w:pBdr>
                <w:top w:val="nil"/>
                <w:left w:val="nil"/>
                <w:bottom w:val="nil"/>
                <w:right w:val="nil"/>
                <w:between w:val="nil"/>
              </w:pBdr>
              <w:rPr>
                <w:rFonts w:cs="Arial"/>
                <w:color w:val="000000"/>
              </w:rPr>
            </w:pPr>
            <w:r w:rsidRPr="002E7E92">
              <w:rPr>
                <w:rtl/>
              </w:rPr>
              <w:t>الاحترام</w:t>
            </w:r>
          </w:p>
        </w:tc>
        <w:tc>
          <w:tcPr>
            <w:tcW w:w="6516" w:type="dxa"/>
          </w:tcPr>
          <w:p w14:paraId="2ADEACF0" w14:textId="77777777" w:rsidR="00FE7CB4" w:rsidRPr="00850C35" w:rsidRDefault="00265C79" w:rsidP="00FE7CB4">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rFonts w:cs="Arial"/>
                <w:color w:val="000000"/>
              </w:rPr>
            </w:pPr>
            <w:r>
              <w:rPr>
                <w:rFonts w:hint="cs"/>
                <w:rtl/>
              </w:rPr>
              <w:t>يشمل التفاعل</w:t>
            </w:r>
            <w:r w:rsidR="00FE7CB4" w:rsidRPr="002E7E92">
              <w:rPr>
                <w:rtl/>
              </w:rPr>
              <w:t xml:space="preserve"> مع جميع أصحاب المصلحة في التقييم بطريقة تحترم كرامتهم ورفاههم واستقلاليتهم الشخصية، مع مراعاة </w:t>
            </w:r>
            <w:r w:rsidR="00297E28" w:rsidRPr="002E7E92">
              <w:rPr>
                <w:rtl/>
              </w:rPr>
              <w:t xml:space="preserve">جنسهم </w:t>
            </w:r>
            <w:r w:rsidR="00297E28">
              <w:rPr>
                <w:rFonts w:hint="cs"/>
                <w:rtl/>
              </w:rPr>
              <w:t>و</w:t>
            </w:r>
            <w:r w:rsidR="00FE7CB4" w:rsidRPr="002E7E92">
              <w:rPr>
                <w:rtl/>
              </w:rPr>
              <w:t>نوعهم الاجتماعي وعرقهم ولغتهم وبلد منشئهم ووضعهم ضمن مجتمع الميم، وأعمارهم وخلفياتهم ودياناتهم وأعراقهم وقدراتهم، وكذلك البيئات الثقافية والاقتصادية والمادية</w:t>
            </w:r>
            <w:r w:rsidR="00FE7CB4" w:rsidRPr="002E7E92">
              <w:t>.</w:t>
            </w:r>
          </w:p>
        </w:tc>
      </w:tr>
      <w:tr w:rsidR="00FE7CB4" w:rsidRPr="00850C35" w14:paraId="1BC65C5A" w14:textId="77777777" w:rsidTr="00FE7CB4">
        <w:trPr>
          <w:jc w:val="center"/>
        </w:trPr>
        <w:tc>
          <w:tcPr>
            <w:cnfStyle w:val="001000000000" w:firstRow="0" w:lastRow="0" w:firstColumn="1" w:lastColumn="0" w:oddVBand="0" w:evenVBand="0" w:oddHBand="0" w:evenHBand="0" w:firstRowFirstColumn="0" w:firstRowLastColumn="0" w:lastRowFirstColumn="0" w:lastRowLastColumn="0"/>
            <w:tcW w:w="2835" w:type="dxa"/>
            <w:tcBorders>
              <w:left w:val="none" w:sz="0" w:space="0" w:color="auto"/>
              <w:bottom w:val="none" w:sz="0" w:space="0" w:color="auto"/>
            </w:tcBorders>
          </w:tcPr>
          <w:p w14:paraId="189EA563" w14:textId="77777777" w:rsidR="00FE7CB4" w:rsidRPr="00850C35" w:rsidRDefault="00FE7CB4" w:rsidP="00FE7CB4">
            <w:pPr>
              <w:pBdr>
                <w:top w:val="nil"/>
                <w:left w:val="nil"/>
                <w:bottom w:val="nil"/>
                <w:right w:val="nil"/>
                <w:between w:val="nil"/>
              </w:pBdr>
              <w:rPr>
                <w:rFonts w:cs="Arial"/>
                <w:color w:val="000000"/>
              </w:rPr>
            </w:pPr>
            <w:r w:rsidRPr="002E7E92">
              <w:rPr>
                <w:rtl/>
              </w:rPr>
              <w:t>الإحسان</w:t>
            </w:r>
          </w:p>
        </w:tc>
        <w:tc>
          <w:tcPr>
            <w:tcW w:w="6516" w:type="dxa"/>
          </w:tcPr>
          <w:p w14:paraId="193B8768" w14:textId="77777777" w:rsidR="00FE7CB4" w:rsidRPr="00850C35" w:rsidRDefault="00FE7CB4" w:rsidP="00FE7CB4">
            <w:p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rFonts w:cs="Arial"/>
                <w:color w:val="000000"/>
              </w:rPr>
            </w:pPr>
            <w:r w:rsidRPr="002E7E92">
              <w:rPr>
                <w:rtl/>
              </w:rPr>
              <w:t>السعي لتحقيق الخير للناس والكوكب، مع تقليل الأضرار الناجمة عن التقييم باعتباره تدخّلًا</w:t>
            </w:r>
            <w:r w:rsidRPr="002E7E92">
              <w:t>.</w:t>
            </w:r>
          </w:p>
        </w:tc>
      </w:tr>
    </w:tbl>
    <w:p w14:paraId="23D1ABAF" w14:textId="77777777" w:rsidR="0024745F" w:rsidRPr="00297E28" w:rsidRDefault="0024745F" w:rsidP="00297E28">
      <w:pPr>
        <w:pStyle w:val="FootnoteText"/>
      </w:pPr>
      <w:r w:rsidRPr="0024745F">
        <w:rPr>
          <w:rFonts w:asciiTheme="minorHAnsi" w:hAnsiTheme="minorHAnsi" w:cstheme="minorHAnsi"/>
          <w:rtl/>
        </w:rPr>
        <w:t>المصدر</w:t>
      </w:r>
      <w:r w:rsidRPr="0024745F">
        <w:rPr>
          <w:rFonts w:asciiTheme="minorHAnsi" w:hAnsiTheme="minorHAnsi" w:cstheme="minorHAnsi"/>
        </w:rPr>
        <w:t>: </w:t>
      </w:r>
      <w:r w:rsidR="00297E28" w:rsidRPr="00265C79">
        <w:rPr>
          <w:rtl/>
        </w:rPr>
        <w:t>مجموعة التقييم التابعة للأمم المتحدة</w:t>
      </w:r>
      <w:r w:rsidR="00297E28" w:rsidRPr="00265C79">
        <w:t xml:space="preserve"> </w:t>
      </w:r>
      <w:r w:rsidR="00297E28">
        <w:rPr>
          <w:rFonts w:hint="cs"/>
          <w:rtl/>
        </w:rPr>
        <w:t>2020</w:t>
      </w:r>
      <w:r w:rsidRPr="00297E28">
        <w:rPr>
          <w:rFonts w:asciiTheme="minorHAnsi" w:hAnsiTheme="minorHAnsi" w:cstheme="minorHAnsi"/>
        </w:rPr>
        <w:t xml:space="preserve">. </w:t>
      </w:r>
      <w:r w:rsidRPr="001147B3">
        <w:rPr>
          <w:rFonts w:asciiTheme="minorHAnsi" w:hAnsiTheme="minorHAnsi" w:cstheme="minorHAnsi"/>
          <w:i/>
          <w:iCs/>
          <w:rtl/>
        </w:rPr>
        <w:t>المبادئ التوجيهية الأخلاقية للتقييم</w:t>
      </w:r>
      <w:r w:rsidRPr="00297E28">
        <w:rPr>
          <w:rFonts w:asciiTheme="minorHAnsi" w:hAnsiTheme="minorHAnsi" w:cstheme="minorHAnsi"/>
          <w:rtl/>
        </w:rPr>
        <w:t>، نيويورك</w:t>
      </w:r>
      <w:r w:rsidRPr="00297E28">
        <w:rPr>
          <w:rFonts w:asciiTheme="minorHAnsi" w:hAnsiTheme="minorHAnsi" w:cstheme="minorHAnsi"/>
        </w:rPr>
        <w:t>.</w:t>
      </w:r>
    </w:p>
    <w:p w14:paraId="3DB41AE3" w14:textId="77777777" w:rsidR="0024745F" w:rsidRPr="00ED6633" w:rsidRDefault="002E7E92" w:rsidP="002E7E92">
      <w:pPr>
        <w:pStyle w:val="Heading2"/>
        <w:rPr>
          <w:i/>
          <w:iCs w:val="0"/>
          <w:sz w:val="22"/>
          <w:szCs w:val="22"/>
        </w:rPr>
      </w:pPr>
      <w:bookmarkStart w:id="17" w:name="_Toc210817411"/>
      <w:r w:rsidRPr="00ED6633">
        <w:rPr>
          <w:rFonts w:hint="cs"/>
          <w:i/>
          <w:iCs w:val="0"/>
          <w:sz w:val="22"/>
          <w:szCs w:val="22"/>
          <w:rtl/>
        </w:rPr>
        <w:t>3-6</w:t>
      </w:r>
      <w:r w:rsidRPr="00ED6633">
        <w:rPr>
          <w:i/>
          <w:iCs w:val="0"/>
          <w:sz w:val="22"/>
          <w:szCs w:val="22"/>
          <w:rtl/>
        </w:rPr>
        <w:tab/>
      </w:r>
      <w:r w:rsidRPr="00ED6633">
        <w:rPr>
          <w:rFonts w:hint="cs"/>
          <w:i/>
          <w:iCs w:val="0"/>
          <w:sz w:val="22"/>
          <w:szCs w:val="22"/>
          <w:rtl/>
        </w:rPr>
        <w:t>تقييدات</w:t>
      </w:r>
      <w:r w:rsidR="0024745F" w:rsidRPr="00ED6633">
        <w:rPr>
          <w:i/>
          <w:iCs w:val="0"/>
          <w:sz w:val="22"/>
          <w:szCs w:val="22"/>
          <w:rtl/>
        </w:rPr>
        <w:t xml:space="preserve"> التقييم</w:t>
      </w:r>
      <w:bookmarkEnd w:id="17"/>
    </w:p>
    <w:p w14:paraId="417846CA" w14:textId="77777777" w:rsidR="0024745F" w:rsidRPr="0024745F" w:rsidRDefault="0024745F" w:rsidP="00CA07EE">
      <w:pPr>
        <w:pStyle w:val="ListParagraph"/>
        <w:numPr>
          <w:ilvl w:val="0"/>
          <w:numId w:val="21"/>
        </w:numPr>
        <w:spacing w:after="240"/>
        <w:ind w:left="-1" w:firstLine="0"/>
        <w:contextualSpacing w:val="0"/>
        <w:rPr>
          <w:rFonts w:asciiTheme="minorHAnsi" w:hAnsiTheme="minorHAnsi" w:cstheme="minorHAnsi"/>
        </w:rPr>
      </w:pPr>
      <w:r w:rsidRPr="0024745F">
        <w:rPr>
          <w:rFonts w:asciiTheme="minorHAnsi" w:hAnsiTheme="minorHAnsi" w:cstheme="minorHAnsi"/>
          <w:rtl/>
        </w:rPr>
        <w:t xml:space="preserve">تمثّلت </w:t>
      </w:r>
      <w:r w:rsidR="000E365B">
        <w:rPr>
          <w:rFonts w:asciiTheme="minorHAnsi" w:hAnsiTheme="minorHAnsi" w:cstheme="minorHAnsi" w:hint="cs"/>
          <w:rtl/>
        </w:rPr>
        <w:t>التقييدات</w:t>
      </w:r>
      <w:r w:rsidRPr="0024745F">
        <w:rPr>
          <w:rFonts w:asciiTheme="minorHAnsi" w:hAnsiTheme="minorHAnsi" w:cstheme="minorHAnsi"/>
          <w:rtl/>
        </w:rPr>
        <w:t xml:space="preserve"> الأولية لهذا التقييم فيما يلي</w:t>
      </w:r>
      <w:r w:rsidRPr="0024745F">
        <w:rPr>
          <w:rFonts w:asciiTheme="minorHAnsi" w:hAnsiTheme="minorHAnsi" w:cstheme="minorHAnsi"/>
        </w:rPr>
        <w:t>:</w:t>
      </w:r>
    </w:p>
    <w:p w14:paraId="3E40826F" w14:textId="77777777" w:rsidR="0024745F" w:rsidRPr="0024745F" w:rsidRDefault="0024745F" w:rsidP="00CA07EE">
      <w:pPr>
        <w:pStyle w:val="ListParagraph"/>
        <w:numPr>
          <w:ilvl w:val="0"/>
          <w:numId w:val="22"/>
        </w:numPr>
        <w:spacing w:after="240"/>
        <w:contextualSpacing w:val="0"/>
        <w:rPr>
          <w:rFonts w:asciiTheme="minorHAnsi" w:hAnsiTheme="minorHAnsi" w:cstheme="minorHAnsi"/>
        </w:rPr>
      </w:pPr>
      <w:r w:rsidRPr="0024745F">
        <w:rPr>
          <w:rFonts w:asciiTheme="minorHAnsi" w:hAnsiTheme="minorHAnsi" w:cstheme="minorHAnsi"/>
          <w:rtl/>
        </w:rPr>
        <w:t xml:space="preserve">تم اختيار الأفراد المرتبطين بكل مخرج في كل </w:t>
      </w:r>
      <w:r w:rsidR="000E365B">
        <w:rPr>
          <w:rFonts w:asciiTheme="minorHAnsi" w:hAnsiTheme="minorHAnsi" w:cstheme="minorHAnsi" w:hint="cs"/>
          <w:rtl/>
        </w:rPr>
        <w:t>بلد</w:t>
      </w:r>
      <w:r w:rsidRPr="0024745F">
        <w:rPr>
          <w:rFonts w:asciiTheme="minorHAnsi" w:hAnsiTheme="minorHAnsi" w:cstheme="minorHAnsi"/>
          <w:rtl/>
        </w:rPr>
        <w:t xml:space="preserve"> باستخدام أسلوب العينة الهادفة، وليس العشوائية. ويُعزى السبب الرئيسي لذلك إلى أن العديد من المشاركين كانوا منخرطين في أكثر من مخرج واحد، وقد تقرّر إعطاء الأولوية لأولئك الذين شاركوا في أكثر من مخرج. ومع ذلك، عند تحليل البيانات، تبيّن أن عدد النتائج المحصودة كان أقل بالنسبة للمخرج 3 (33 نتيجة) والمخرج 4 (14 نتيجة)، مقارنة بـ 64 نتيجة لكل من المخرجين 1 و2</w:t>
      </w:r>
      <w:r w:rsidRPr="0024745F">
        <w:rPr>
          <w:rFonts w:asciiTheme="minorHAnsi" w:hAnsiTheme="minorHAnsi" w:cstheme="minorHAnsi"/>
        </w:rPr>
        <w:t>.</w:t>
      </w:r>
    </w:p>
    <w:p w14:paraId="4BD8A800" w14:textId="77777777" w:rsidR="0024745F" w:rsidRPr="0024745F" w:rsidRDefault="0024745F" w:rsidP="00CA07EE">
      <w:pPr>
        <w:pStyle w:val="ListParagraph"/>
        <w:numPr>
          <w:ilvl w:val="0"/>
          <w:numId w:val="22"/>
        </w:numPr>
        <w:spacing w:after="240"/>
        <w:contextualSpacing w:val="0"/>
        <w:rPr>
          <w:rFonts w:asciiTheme="minorHAnsi" w:hAnsiTheme="minorHAnsi" w:cstheme="minorHAnsi"/>
        </w:rPr>
      </w:pPr>
      <w:r w:rsidRPr="0024745F">
        <w:rPr>
          <w:rFonts w:asciiTheme="minorHAnsi" w:hAnsiTheme="minorHAnsi" w:cstheme="minorHAnsi"/>
          <w:rtl/>
        </w:rPr>
        <w:t xml:space="preserve">كان مستوى التفاعل الأولي من بعض المشاركين محدودًا، مما استلزم إرسال رسائل متابعة. </w:t>
      </w:r>
      <w:r w:rsidR="00CA3F41">
        <w:rPr>
          <w:rFonts w:asciiTheme="minorHAnsi" w:hAnsiTheme="minorHAnsi" w:cstheme="minorHAnsi" w:hint="cs"/>
          <w:rtl/>
        </w:rPr>
        <w:t>و</w:t>
      </w:r>
      <w:r w:rsidRPr="0024745F">
        <w:rPr>
          <w:rFonts w:asciiTheme="minorHAnsi" w:hAnsiTheme="minorHAnsi" w:cstheme="minorHAnsi"/>
          <w:rtl/>
        </w:rPr>
        <w:t>بالإضافة إلى ذلك، شكّلت حواجز اللغة في بعض الحالات تحديًا تطلّب بذل جهود إضافية للحصول على الردود، مما أدى إلى تأخير العملية</w:t>
      </w:r>
      <w:r w:rsidRPr="0024745F">
        <w:rPr>
          <w:rFonts w:asciiTheme="minorHAnsi" w:hAnsiTheme="minorHAnsi" w:cstheme="minorHAnsi"/>
        </w:rPr>
        <w:t>.</w:t>
      </w:r>
    </w:p>
    <w:p w14:paraId="51B1F35F" w14:textId="77777777" w:rsidR="0024745F" w:rsidRPr="0024745F" w:rsidRDefault="0024745F" w:rsidP="00CA07EE">
      <w:pPr>
        <w:pStyle w:val="ListParagraph"/>
        <w:numPr>
          <w:ilvl w:val="0"/>
          <w:numId w:val="22"/>
        </w:numPr>
        <w:spacing w:after="240"/>
        <w:contextualSpacing w:val="0"/>
        <w:rPr>
          <w:rFonts w:asciiTheme="minorHAnsi" w:hAnsiTheme="minorHAnsi" w:cstheme="minorHAnsi"/>
        </w:rPr>
      </w:pPr>
      <w:r w:rsidRPr="0024745F">
        <w:rPr>
          <w:rFonts w:asciiTheme="minorHAnsi" w:hAnsiTheme="minorHAnsi" w:cstheme="minorHAnsi"/>
          <w:rtl/>
        </w:rPr>
        <w:t>واجه التقييم بعض التحديات المرتبطة بعناوين بروتوكول الإنترنت</w:t>
      </w:r>
      <w:r w:rsidRPr="0024745F">
        <w:rPr>
          <w:rFonts w:asciiTheme="minorHAnsi" w:hAnsiTheme="minorHAnsi" w:cstheme="minorHAnsi"/>
        </w:rPr>
        <w:t xml:space="preserve"> (IP)</w:t>
      </w:r>
      <w:r w:rsidRPr="0024745F">
        <w:rPr>
          <w:rFonts w:asciiTheme="minorHAnsi" w:hAnsiTheme="minorHAnsi" w:cstheme="minorHAnsi"/>
          <w:rtl/>
        </w:rPr>
        <w:t>، والتي أدّت في بعض الحالات إلى تقليل إمكانية تتبّع الردود</w:t>
      </w:r>
      <w:r w:rsidRPr="0024745F">
        <w:rPr>
          <w:rFonts w:asciiTheme="minorHAnsi" w:hAnsiTheme="minorHAnsi" w:cstheme="minorHAnsi"/>
        </w:rPr>
        <w:t>.</w:t>
      </w:r>
    </w:p>
    <w:p w14:paraId="32D26884" w14:textId="77777777" w:rsidR="0024745F" w:rsidRPr="0024745F" w:rsidRDefault="0024745F" w:rsidP="00CA07EE">
      <w:pPr>
        <w:pStyle w:val="ListParagraph"/>
        <w:numPr>
          <w:ilvl w:val="0"/>
          <w:numId w:val="22"/>
        </w:numPr>
        <w:spacing w:after="240"/>
        <w:contextualSpacing w:val="0"/>
        <w:rPr>
          <w:rFonts w:asciiTheme="minorHAnsi" w:hAnsiTheme="minorHAnsi" w:cstheme="minorHAnsi"/>
        </w:rPr>
      </w:pPr>
      <w:r w:rsidRPr="0024745F">
        <w:rPr>
          <w:rFonts w:asciiTheme="minorHAnsi" w:hAnsiTheme="minorHAnsi" w:cstheme="minorHAnsi"/>
          <w:rtl/>
        </w:rPr>
        <w:t>تزامن توقيت التقييم مع فترة مزدحمة بشكل خاص خلال السنة، مما جعل الالتزامات الإضافية تشكّل صعوبة في جدولة المقابلات الفردية</w:t>
      </w:r>
      <w:r w:rsidRPr="0024745F">
        <w:rPr>
          <w:rFonts w:asciiTheme="minorHAnsi" w:hAnsiTheme="minorHAnsi" w:cstheme="minorHAnsi"/>
        </w:rPr>
        <w:t>.</w:t>
      </w:r>
    </w:p>
    <w:p w14:paraId="4D006419" w14:textId="6E866872" w:rsidR="001147B3" w:rsidRDefault="0024745F" w:rsidP="00CA07EE">
      <w:pPr>
        <w:pStyle w:val="ListParagraph"/>
        <w:numPr>
          <w:ilvl w:val="0"/>
          <w:numId w:val="21"/>
        </w:numPr>
        <w:spacing w:after="240"/>
        <w:ind w:left="-1" w:firstLine="0"/>
        <w:contextualSpacing w:val="0"/>
        <w:rPr>
          <w:rFonts w:asciiTheme="minorHAnsi" w:hAnsiTheme="minorHAnsi" w:cstheme="minorHAnsi"/>
        </w:rPr>
      </w:pPr>
      <w:r w:rsidRPr="0024745F">
        <w:rPr>
          <w:rFonts w:asciiTheme="minorHAnsi" w:hAnsiTheme="minorHAnsi" w:cstheme="minorHAnsi"/>
          <w:rtl/>
        </w:rPr>
        <w:t xml:space="preserve">وعلى الرغم من هذه القيود، استشار المقوِّم عددًا كبيرًا من المشاركين والجهات المعنية ذات الصلة (أكثر من 120). وقد أتاح </w:t>
      </w:r>
      <w:proofErr w:type="gramStart"/>
      <w:r w:rsidRPr="0024745F">
        <w:rPr>
          <w:rFonts w:asciiTheme="minorHAnsi" w:hAnsiTheme="minorHAnsi" w:cstheme="minorHAnsi"/>
          <w:rtl/>
        </w:rPr>
        <w:t>الاستبيان</w:t>
      </w:r>
      <w:proofErr w:type="gramEnd"/>
      <w:r w:rsidRPr="0024745F">
        <w:rPr>
          <w:rFonts w:asciiTheme="minorHAnsi" w:hAnsiTheme="minorHAnsi" w:cstheme="minorHAnsi"/>
          <w:rtl/>
        </w:rPr>
        <w:t xml:space="preserve"> الفرصة لمختلف أصحاب المصلحة للتعبير عن آرائهم. وفي الواقع، تم إدراج الأسئلة المفتوحة من </w:t>
      </w:r>
      <w:proofErr w:type="gramStart"/>
      <w:r w:rsidRPr="0024745F">
        <w:rPr>
          <w:rFonts w:asciiTheme="minorHAnsi" w:hAnsiTheme="minorHAnsi" w:cstheme="minorHAnsi"/>
          <w:rtl/>
        </w:rPr>
        <w:t>الاستبيان</w:t>
      </w:r>
      <w:proofErr w:type="gramEnd"/>
      <w:r w:rsidRPr="0024745F">
        <w:rPr>
          <w:rFonts w:asciiTheme="minorHAnsi" w:hAnsiTheme="minorHAnsi" w:cstheme="minorHAnsi"/>
          <w:rtl/>
        </w:rPr>
        <w:t xml:space="preserve"> كملاحظات ذات صلة في مختلف أجزاء التقرير</w:t>
      </w:r>
      <w:r w:rsidRPr="0024745F">
        <w:rPr>
          <w:rFonts w:asciiTheme="minorHAnsi" w:hAnsiTheme="minorHAnsi" w:cstheme="minorHAnsi"/>
        </w:rPr>
        <w:t>.</w:t>
      </w:r>
    </w:p>
    <w:p w14:paraId="3561D2E7" w14:textId="77777777" w:rsidR="001147B3" w:rsidRDefault="001147B3">
      <w:pPr>
        <w:bidi w:val="0"/>
        <w:rPr>
          <w:rFonts w:asciiTheme="minorHAnsi" w:hAnsiTheme="minorHAnsi" w:cstheme="minorHAnsi"/>
        </w:rPr>
      </w:pPr>
      <w:r>
        <w:rPr>
          <w:rFonts w:asciiTheme="minorHAnsi" w:hAnsiTheme="minorHAnsi" w:cstheme="minorHAnsi"/>
        </w:rPr>
        <w:br w:type="page"/>
      </w:r>
    </w:p>
    <w:p w14:paraId="230CEC40" w14:textId="778C7AE5" w:rsidR="00CA3F41" w:rsidRDefault="007F10CD" w:rsidP="00CA3F41">
      <w:pPr>
        <w:spacing w:before="240" w:after="240"/>
        <w:rPr>
          <w:b/>
          <w:bCs/>
          <w:rtl/>
        </w:rPr>
      </w:pPr>
      <w:r>
        <w:rPr>
          <w:rFonts w:hint="cs"/>
          <w:b/>
          <w:bCs/>
          <w:rtl/>
        </w:rPr>
        <w:t>4.</w:t>
      </w:r>
      <w:r w:rsidR="002E7E92" w:rsidRPr="00CA3F41">
        <w:rPr>
          <w:b/>
          <w:bCs/>
          <w:rtl/>
        </w:rPr>
        <w:tab/>
      </w:r>
      <w:r w:rsidR="0024745F" w:rsidRPr="00BD17A7">
        <w:rPr>
          <w:b/>
          <w:bCs/>
          <w:sz w:val="24"/>
          <w:szCs w:val="24"/>
          <w:rtl/>
        </w:rPr>
        <w:t>النتائج</w:t>
      </w:r>
    </w:p>
    <w:p w14:paraId="41D00C92" w14:textId="77777777" w:rsidR="0024745F" w:rsidRPr="00ED6633" w:rsidRDefault="00CA3F41" w:rsidP="00CA3F41">
      <w:pPr>
        <w:pStyle w:val="Heading2"/>
        <w:spacing w:after="240"/>
        <w:rPr>
          <w:i/>
          <w:iCs w:val="0"/>
          <w:sz w:val="22"/>
          <w:szCs w:val="22"/>
        </w:rPr>
      </w:pPr>
      <w:bookmarkStart w:id="18" w:name="_Toc210817412"/>
      <w:r w:rsidRPr="00ED6633">
        <w:rPr>
          <w:rFonts w:hint="cs"/>
          <w:i/>
          <w:iCs w:val="0"/>
          <w:sz w:val="22"/>
          <w:szCs w:val="22"/>
          <w:rtl/>
        </w:rPr>
        <w:t>4-1</w:t>
      </w:r>
      <w:r w:rsidRPr="00ED6633">
        <w:rPr>
          <w:i/>
          <w:iCs w:val="0"/>
          <w:sz w:val="22"/>
          <w:szCs w:val="22"/>
          <w:rtl/>
        </w:rPr>
        <w:tab/>
      </w:r>
      <w:r w:rsidRPr="00ED6633">
        <w:rPr>
          <w:rFonts w:hint="cs"/>
          <w:i/>
          <w:iCs w:val="0"/>
          <w:sz w:val="22"/>
          <w:szCs w:val="22"/>
          <w:rtl/>
        </w:rPr>
        <w:t>الأهمية</w:t>
      </w:r>
      <w:bookmarkEnd w:id="18"/>
    </w:p>
    <w:p w14:paraId="657F1527" w14:textId="77777777" w:rsidR="0024745F" w:rsidRPr="0024745F" w:rsidRDefault="0024745F" w:rsidP="00CA07EE">
      <w:pPr>
        <w:pStyle w:val="ListParagraph"/>
        <w:numPr>
          <w:ilvl w:val="0"/>
          <w:numId w:val="20"/>
        </w:numPr>
        <w:spacing w:after="240"/>
        <w:ind w:left="566" w:hanging="566"/>
        <w:contextualSpacing w:val="0"/>
        <w:rPr>
          <w:rFonts w:asciiTheme="minorHAnsi" w:hAnsiTheme="minorHAnsi" w:cstheme="minorHAnsi"/>
        </w:rPr>
      </w:pPr>
      <w:r w:rsidRPr="0024745F">
        <w:rPr>
          <w:rFonts w:asciiTheme="minorHAnsi" w:hAnsiTheme="minorHAnsi" w:cstheme="minorHAnsi"/>
          <w:rtl/>
        </w:rPr>
        <w:t xml:space="preserve">في إطار تقييم عنصر </w:t>
      </w:r>
      <w:r w:rsidR="00CA3F41" w:rsidRPr="00CA3F41">
        <w:rPr>
          <w:rFonts w:asciiTheme="minorHAnsi" w:hAnsiTheme="minorHAnsi" w:cstheme="minorHAnsi" w:hint="cs"/>
          <w:b/>
          <w:bCs/>
          <w:rtl/>
        </w:rPr>
        <w:t>الأهمية</w:t>
      </w:r>
      <w:r w:rsidR="00CA3F41" w:rsidRPr="00CA3F41">
        <w:rPr>
          <w:rStyle w:val="FootnoteReference"/>
          <w:rFonts w:asciiTheme="minorHAnsi" w:hAnsiTheme="minorHAnsi" w:cstheme="minorHAnsi"/>
          <w:rtl/>
        </w:rPr>
        <w:footnoteReference w:id="14"/>
      </w:r>
      <w:r w:rsidRPr="0024745F">
        <w:rPr>
          <w:rFonts w:asciiTheme="minorHAnsi" w:hAnsiTheme="minorHAnsi" w:cstheme="minorHAnsi"/>
          <w:rtl/>
        </w:rPr>
        <w:t>، تناول التقييم أسئلة التقييم التالية</w:t>
      </w:r>
      <w:r w:rsidR="00CA3F41">
        <w:rPr>
          <w:rStyle w:val="FootnoteReference"/>
          <w:rFonts w:asciiTheme="minorHAnsi" w:hAnsiTheme="minorHAnsi" w:cstheme="minorHAnsi"/>
          <w:rtl/>
        </w:rPr>
        <w:footnoteReference w:id="15"/>
      </w:r>
      <w:r w:rsidRPr="0024745F">
        <w:rPr>
          <w:rFonts w:asciiTheme="minorHAnsi" w:hAnsiTheme="minorHAnsi" w:cstheme="minorHAnsi"/>
        </w:rPr>
        <w:t>:</w:t>
      </w:r>
    </w:p>
    <w:p w14:paraId="575B6A62" w14:textId="77777777" w:rsidR="0024745F" w:rsidRPr="0024745F" w:rsidRDefault="0024745F" w:rsidP="00CA07EE">
      <w:pPr>
        <w:pStyle w:val="ListParagraph"/>
        <w:numPr>
          <w:ilvl w:val="0"/>
          <w:numId w:val="23"/>
        </w:numPr>
        <w:contextualSpacing w:val="0"/>
        <w:rPr>
          <w:rFonts w:asciiTheme="minorHAnsi" w:hAnsiTheme="minorHAnsi" w:cstheme="minorHAnsi"/>
        </w:rPr>
      </w:pPr>
      <w:r w:rsidRPr="0024745F">
        <w:rPr>
          <w:rFonts w:asciiTheme="minorHAnsi" w:hAnsiTheme="minorHAnsi" w:cstheme="minorHAnsi"/>
          <w:rtl/>
        </w:rPr>
        <w:t>سؤال التقييم 1.1</w:t>
      </w:r>
      <w:r w:rsidRPr="0024745F">
        <w:rPr>
          <w:rFonts w:asciiTheme="minorHAnsi" w:hAnsiTheme="minorHAnsi" w:cstheme="minorHAnsi"/>
        </w:rPr>
        <w:t>:</w:t>
      </w:r>
      <w:r w:rsidR="00516683">
        <w:rPr>
          <w:rFonts w:asciiTheme="minorHAnsi" w:hAnsiTheme="minorHAnsi" w:cstheme="minorHAnsi" w:hint="cs"/>
          <w:rtl/>
        </w:rPr>
        <w:t xml:space="preserve"> </w:t>
      </w:r>
      <w:r w:rsidRPr="0024745F">
        <w:rPr>
          <w:rFonts w:asciiTheme="minorHAnsi" w:hAnsiTheme="minorHAnsi" w:cstheme="minorHAnsi"/>
        </w:rPr>
        <w:t> </w:t>
      </w:r>
      <w:r w:rsidRPr="0024745F">
        <w:rPr>
          <w:rFonts w:asciiTheme="minorHAnsi" w:hAnsiTheme="minorHAnsi" w:cstheme="minorHAnsi"/>
          <w:rtl/>
        </w:rPr>
        <w:t xml:space="preserve">إلى أي مدى يتّسم عمل المشروع </w:t>
      </w:r>
      <w:r w:rsidR="00406475">
        <w:rPr>
          <w:rFonts w:asciiTheme="minorHAnsi" w:hAnsiTheme="minorHAnsi" w:cstheme="minorHAnsi"/>
          <w:rtl/>
        </w:rPr>
        <w:t>المدمج</w:t>
      </w:r>
      <w:r w:rsidRPr="0024745F">
        <w:rPr>
          <w:rFonts w:asciiTheme="minorHAnsi" w:hAnsiTheme="minorHAnsi" w:cstheme="minorHAnsi"/>
          <w:rtl/>
        </w:rPr>
        <w:t xml:space="preserve"> </w:t>
      </w:r>
      <w:r w:rsidR="00D8737A">
        <w:rPr>
          <w:rFonts w:asciiTheme="minorHAnsi" w:hAnsiTheme="minorHAnsi" w:cstheme="minorHAnsi" w:hint="cs"/>
          <w:rtl/>
        </w:rPr>
        <w:t>بالأهمية</w:t>
      </w:r>
      <w:r w:rsidRPr="0024745F">
        <w:rPr>
          <w:rFonts w:asciiTheme="minorHAnsi" w:hAnsiTheme="minorHAnsi" w:cstheme="minorHAnsi"/>
          <w:rtl/>
        </w:rPr>
        <w:t xml:space="preserve"> </w:t>
      </w:r>
      <w:r w:rsidR="00D8737A">
        <w:rPr>
          <w:rFonts w:asciiTheme="minorHAnsi" w:hAnsiTheme="minorHAnsi" w:cstheme="minorHAnsi" w:hint="cs"/>
          <w:rtl/>
        </w:rPr>
        <w:t>بالنسبة</w:t>
      </w:r>
      <w:r w:rsidRPr="0024745F">
        <w:rPr>
          <w:rFonts w:asciiTheme="minorHAnsi" w:hAnsiTheme="minorHAnsi" w:cstheme="minorHAnsi"/>
          <w:rtl/>
        </w:rPr>
        <w:t xml:space="preserve"> </w:t>
      </w:r>
      <w:r w:rsidR="00D8737A">
        <w:rPr>
          <w:rFonts w:asciiTheme="minorHAnsi" w:hAnsiTheme="minorHAnsi" w:cstheme="minorHAnsi" w:hint="cs"/>
          <w:rtl/>
        </w:rPr>
        <w:t>ل</w:t>
      </w:r>
      <w:r w:rsidRPr="0024745F">
        <w:rPr>
          <w:rFonts w:asciiTheme="minorHAnsi" w:hAnsiTheme="minorHAnsi" w:cstheme="minorHAnsi"/>
          <w:rtl/>
        </w:rPr>
        <w:t>لاحتياجات الناشئة للسلطات القضائية الوطنية المعنية؟</w:t>
      </w:r>
    </w:p>
    <w:p w14:paraId="690D1D0C" w14:textId="77777777" w:rsidR="0024745F" w:rsidRPr="0024745F" w:rsidRDefault="009B75F4" w:rsidP="00CA07EE">
      <w:pPr>
        <w:pStyle w:val="ListParagraph"/>
        <w:numPr>
          <w:ilvl w:val="0"/>
          <w:numId w:val="23"/>
        </w:numPr>
        <w:contextualSpacing w:val="0"/>
        <w:rPr>
          <w:rFonts w:asciiTheme="minorHAnsi" w:hAnsiTheme="minorHAnsi" w:cstheme="minorHAnsi"/>
        </w:rPr>
      </w:pPr>
      <w:r w:rsidRPr="00B2200D">
        <w:rPr>
          <w:rFonts w:cs="Arial"/>
          <w:i/>
          <w:iCs/>
          <w:noProof/>
        </w:rPr>
        <mc:AlternateContent>
          <mc:Choice Requires="wps">
            <w:drawing>
              <wp:anchor distT="45720" distB="45720" distL="114300" distR="114300" simplePos="0" relativeHeight="251659264" behindDoc="0" locked="0" layoutInCell="1" allowOverlap="1" wp14:anchorId="753121A3" wp14:editId="78E46804">
                <wp:simplePos x="0" y="0"/>
                <wp:positionH relativeFrom="margin">
                  <wp:posOffset>260350</wp:posOffset>
                </wp:positionH>
                <wp:positionV relativeFrom="paragraph">
                  <wp:posOffset>192405</wp:posOffset>
                </wp:positionV>
                <wp:extent cx="2543810" cy="1289685"/>
                <wp:effectExtent l="0" t="0" r="0" b="5715"/>
                <wp:wrapSquare wrapText="bothSides"/>
                <wp:docPr id="605226195" name="Caixa de Texto 2" descr="Quote (Deliverable 1):  As a focal person for the collaboration between WIPO and judiciary, I wish to also state that there is an increased awareness of IP matters across the judiciary.  Before 2019, IP awareness among judges was very low. "/>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3810" cy="1289685"/>
                        </a:xfrm>
                        <a:prstGeom prst="rect">
                          <a:avLst/>
                        </a:prstGeom>
                        <a:solidFill>
                          <a:schemeClr val="accent4">
                            <a:lumMod val="60000"/>
                            <a:lumOff val="40000"/>
                          </a:schemeClr>
                        </a:solidFill>
                        <a:ln w="9525">
                          <a:noFill/>
                          <a:miter lim="800000"/>
                          <a:headEnd/>
                          <a:tailEnd/>
                        </a:ln>
                      </wps:spPr>
                      <wps:txbx>
                        <w:txbxContent>
                          <w:p w14:paraId="1D37E03B" w14:textId="77777777" w:rsidR="00B63E1C" w:rsidRPr="00516683" w:rsidRDefault="00B63E1C" w:rsidP="00B63E1C">
                            <w:pPr>
                              <w:pStyle w:val="NormalWeb"/>
                              <w:bidi/>
                              <w:spacing w:before="0" w:beforeAutospacing="0" w:after="0" w:afterAutospacing="0"/>
                              <w:rPr>
                                <w:rFonts w:asciiTheme="minorHAnsi" w:hAnsiTheme="minorHAnsi" w:cstheme="minorHAnsi"/>
                                <w:b/>
                                <w:bCs/>
                                <w:color w:val="000000"/>
                                <w:sz w:val="22"/>
                                <w:szCs w:val="22"/>
                                <w:u w:val="single"/>
                              </w:rPr>
                            </w:pPr>
                            <w:r w:rsidRPr="00516683">
                              <w:rPr>
                                <w:rStyle w:val="Strong"/>
                                <w:rFonts w:asciiTheme="minorHAnsi" w:hAnsiTheme="minorHAnsi" w:cstheme="minorHAnsi"/>
                                <w:b w:val="0"/>
                                <w:bCs w:val="0"/>
                                <w:color w:val="000000"/>
                                <w:sz w:val="22"/>
                                <w:szCs w:val="22"/>
                                <w:u w:val="single"/>
                                <w:rtl/>
                              </w:rPr>
                              <w:t>اقتباس (المخرج الأول</w:t>
                            </w:r>
                            <w:r w:rsidRPr="00516683">
                              <w:rPr>
                                <w:rStyle w:val="Strong"/>
                                <w:rFonts w:asciiTheme="minorHAnsi" w:hAnsiTheme="minorHAnsi" w:cstheme="minorHAnsi" w:hint="cs"/>
                                <w:b w:val="0"/>
                                <w:bCs w:val="0"/>
                                <w:color w:val="000000"/>
                                <w:sz w:val="22"/>
                                <w:szCs w:val="22"/>
                                <w:u w:val="single"/>
                                <w:rtl/>
                              </w:rPr>
                              <w:t>):</w:t>
                            </w:r>
                          </w:p>
                          <w:p w14:paraId="03A1E66B" w14:textId="77777777" w:rsidR="00B63E1C" w:rsidRPr="00F94BC4" w:rsidRDefault="00B63E1C" w:rsidP="00B63E1C">
                            <w:pPr>
                              <w:pStyle w:val="NormalWeb"/>
                              <w:bidi/>
                              <w:spacing w:before="0" w:beforeAutospacing="0"/>
                              <w:rPr>
                                <w:rFonts w:asciiTheme="minorHAnsi" w:hAnsiTheme="minorHAnsi" w:cstheme="minorHAnsi"/>
                                <w:b/>
                                <w:bCs/>
                                <w:i/>
                                <w:iCs/>
                                <w:color w:val="000000"/>
                                <w:sz w:val="22"/>
                                <w:szCs w:val="22"/>
                              </w:rPr>
                            </w:pPr>
                            <w:r w:rsidRPr="00F94BC4">
                              <w:rPr>
                                <w:rStyle w:val="Strong"/>
                                <w:rFonts w:asciiTheme="minorHAnsi" w:hAnsiTheme="minorHAnsi" w:cstheme="minorHAnsi"/>
                                <w:b w:val="0"/>
                                <w:bCs w:val="0"/>
                                <w:i/>
                                <w:iCs/>
                                <w:color w:val="000000"/>
                                <w:sz w:val="22"/>
                                <w:szCs w:val="22"/>
                                <w:rtl/>
                              </w:rPr>
                              <w:t xml:space="preserve">بصفتي </w:t>
                            </w:r>
                            <w:r w:rsidRPr="00F94BC4">
                              <w:rPr>
                                <w:rStyle w:val="Strong"/>
                                <w:rFonts w:asciiTheme="minorHAnsi" w:hAnsiTheme="minorHAnsi" w:cstheme="minorHAnsi" w:hint="cs"/>
                                <w:b w:val="0"/>
                                <w:bCs w:val="0"/>
                                <w:i/>
                                <w:iCs/>
                                <w:color w:val="000000"/>
                                <w:sz w:val="22"/>
                                <w:szCs w:val="22"/>
                                <w:rtl/>
                              </w:rPr>
                              <w:t>جهة</w:t>
                            </w:r>
                            <w:r w:rsidRPr="00F94BC4">
                              <w:rPr>
                                <w:rStyle w:val="Strong"/>
                                <w:rFonts w:asciiTheme="minorHAnsi" w:hAnsiTheme="minorHAnsi" w:cstheme="minorHAnsi"/>
                                <w:b w:val="0"/>
                                <w:bCs w:val="0"/>
                                <w:i/>
                                <w:iCs/>
                                <w:color w:val="000000"/>
                                <w:sz w:val="22"/>
                                <w:szCs w:val="22"/>
                                <w:rtl/>
                              </w:rPr>
                              <w:t xml:space="preserve"> اتصال للتعاون بين الويبو والسلطة القضائية، أود أن أؤكد أيضًا أن هناك زيادة ملحوظة في الوعي بقضايا الملكية الفكرية ضمن السلطة القضائية</w:t>
                            </w:r>
                            <w:r w:rsidRPr="00F94BC4">
                              <w:rPr>
                                <w:rStyle w:val="Strong"/>
                                <w:rFonts w:asciiTheme="minorHAnsi" w:hAnsiTheme="minorHAnsi" w:cstheme="minorHAnsi"/>
                                <w:b w:val="0"/>
                                <w:bCs w:val="0"/>
                                <w:i/>
                                <w:iCs/>
                                <w:color w:val="000000"/>
                                <w:sz w:val="22"/>
                                <w:szCs w:val="22"/>
                              </w:rPr>
                              <w:t>.</w:t>
                            </w:r>
                            <w:r w:rsidRPr="00F94BC4">
                              <w:rPr>
                                <w:rFonts w:asciiTheme="minorHAnsi" w:hAnsiTheme="minorHAnsi" w:cstheme="minorHAnsi" w:hint="cs"/>
                                <w:b/>
                                <w:bCs/>
                                <w:i/>
                                <w:iCs/>
                                <w:color w:val="000000"/>
                                <w:sz w:val="22"/>
                                <w:szCs w:val="22"/>
                                <w:rtl/>
                              </w:rPr>
                              <w:t xml:space="preserve"> </w:t>
                            </w:r>
                            <w:r w:rsidRPr="00F94BC4">
                              <w:rPr>
                                <w:rStyle w:val="Strong"/>
                                <w:rFonts w:asciiTheme="minorHAnsi" w:hAnsiTheme="minorHAnsi" w:cstheme="minorHAnsi"/>
                                <w:b w:val="0"/>
                                <w:bCs w:val="0"/>
                                <w:i/>
                                <w:iCs/>
                                <w:color w:val="000000"/>
                                <w:sz w:val="22"/>
                                <w:szCs w:val="22"/>
                                <w:rtl/>
                              </w:rPr>
                              <w:t>قبل عام 2019، كان مستوى الوعي بالملكية الفكرية بين القضاة منخفضًا جدًا</w:t>
                            </w:r>
                            <w:r w:rsidRPr="00F94BC4">
                              <w:rPr>
                                <w:rStyle w:val="Strong"/>
                                <w:rFonts w:asciiTheme="minorHAnsi" w:hAnsiTheme="minorHAnsi" w:cstheme="minorHAnsi" w:hint="cs"/>
                                <w:b w:val="0"/>
                                <w:bCs w:val="0"/>
                                <w:i/>
                                <w:iCs/>
                                <w:color w:val="000000"/>
                                <w:sz w:val="22"/>
                                <w:szCs w:val="22"/>
                                <w:rtl/>
                              </w:rPr>
                              <w:t>.</w:t>
                            </w:r>
                          </w:p>
                          <w:p w14:paraId="75114613" w14:textId="77777777" w:rsidR="009B75F4" w:rsidRPr="0067552F" w:rsidRDefault="009B75F4" w:rsidP="009B75F4">
                            <w:pPr>
                              <w:rPr>
                                <w:rFonts w:cs="Arial"/>
                                <w:sz w:val="20"/>
                                <w:szCs w:val="20"/>
                              </w:rPr>
                            </w:pPr>
                            <w:r>
                              <w:rPr>
                                <w:rFonts w:cs="Arial"/>
                                <w:i/>
                                <w:iCs/>
                                <w:sz w:val="20"/>
                                <w:szCs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53121A3" id="_x0000_t202" coordsize="21600,21600" o:spt="202" path="m,l,21600r21600,l21600,xe">
                <v:stroke joinstyle="miter"/>
                <v:path gradientshapeok="t" o:connecttype="rect"/>
              </v:shapetype>
              <v:shape id="_x0000_s1026" type="#_x0000_t202" alt="Quote (Deliverable 1):  As a focal person for the collaboration between WIPO and judiciary, I wish to also state that there is an increased awareness of IP matters across the judiciary.  Before 2019, IP awareness among judges was very low. " style="position:absolute;left:0;text-align:left;margin-left:20.5pt;margin-top:15.15pt;width:200.3pt;height:101.5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" fillcolor="#b2a1c7 [1943]" stroked="f">
                <v:textbox>
                  <w:txbxContent>
                    <w:p w14:paraId="1D37E03B" w14:textId="77777777" w:rsidR="00B63E1C" w:rsidRPr="00516683" w:rsidRDefault="00B63E1C" w:rsidP="00B63E1C">
                      <w:pPr>
                        <w:pStyle w:val="NormalWeb"/>
                        <w:bidi/>
                        <w:spacing w:before="0" w:beforeAutospacing="0" w:after="0" w:afterAutospacing="0"/>
                        <w:rPr>
                          <w:rFonts w:asciiTheme="minorHAnsi" w:hAnsiTheme="minorHAnsi" w:cstheme="minorHAnsi"/>
                          <w:b/>
                          <w:bCs/>
                          <w:color w:val="000000"/>
                          <w:sz w:val="22"/>
                          <w:szCs w:val="22"/>
                          <w:u w:val="single"/>
                        </w:rPr>
                      </w:pPr>
                      <w:r w:rsidRPr="00516683">
                        <w:rPr>
                          <w:rStyle w:val="Strong"/>
                          <w:rFonts w:asciiTheme="minorHAnsi" w:hAnsiTheme="minorHAnsi" w:cstheme="minorHAnsi"/>
                          <w:b w:val="0"/>
                          <w:bCs w:val="0"/>
                          <w:color w:val="000000"/>
                          <w:sz w:val="22"/>
                          <w:szCs w:val="22"/>
                          <w:u w:val="single"/>
                          <w:rtl/>
                        </w:rPr>
                        <w:t>اقتباس (المخرج الأول</w:t>
                      </w:r>
                      <w:r w:rsidRPr="00516683">
                        <w:rPr>
                          <w:rStyle w:val="Strong"/>
                          <w:rFonts w:asciiTheme="minorHAnsi" w:hAnsiTheme="minorHAnsi" w:cstheme="minorHAnsi" w:hint="cs"/>
                          <w:b w:val="0"/>
                          <w:bCs w:val="0"/>
                          <w:color w:val="000000"/>
                          <w:sz w:val="22"/>
                          <w:szCs w:val="22"/>
                          <w:u w:val="single"/>
                          <w:rtl/>
                        </w:rPr>
                        <w:t>):</w:t>
                      </w:r>
                    </w:p>
                    <w:p w14:paraId="03A1E66B" w14:textId="77777777" w:rsidR="00B63E1C" w:rsidRPr="00F94BC4" w:rsidRDefault="00B63E1C" w:rsidP="00B63E1C">
                      <w:pPr>
                        <w:pStyle w:val="NormalWeb"/>
                        <w:bidi/>
                        <w:spacing w:before="0" w:beforeAutospacing="0"/>
                        <w:rPr>
                          <w:rFonts w:asciiTheme="minorHAnsi" w:hAnsiTheme="minorHAnsi" w:cstheme="minorHAnsi"/>
                          <w:b/>
                          <w:bCs/>
                          <w:i/>
                          <w:iCs/>
                          <w:color w:val="000000"/>
                          <w:sz w:val="22"/>
                          <w:szCs w:val="22"/>
                        </w:rPr>
                      </w:pPr>
                      <w:r w:rsidRPr="00F94BC4">
                        <w:rPr>
                          <w:rStyle w:val="Strong"/>
                          <w:rFonts w:asciiTheme="minorHAnsi" w:hAnsiTheme="minorHAnsi" w:cstheme="minorHAnsi"/>
                          <w:b w:val="0"/>
                          <w:bCs w:val="0"/>
                          <w:i/>
                          <w:iCs/>
                          <w:color w:val="000000"/>
                          <w:sz w:val="22"/>
                          <w:szCs w:val="22"/>
                          <w:rtl/>
                        </w:rPr>
                        <w:t xml:space="preserve">بصفتي </w:t>
                      </w:r>
                      <w:r w:rsidRPr="00F94BC4">
                        <w:rPr>
                          <w:rStyle w:val="Strong"/>
                          <w:rFonts w:asciiTheme="minorHAnsi" w:hAnsiTheme="minorHAnsi" w:cstheme="minorHAnsi" w:hint="cs"/>
                          <w:b w:val="0"/>
                          <w:bCs w:val="0"/>
                          <w:i/>
                          <w:iCs/>
                          <w:color w:val="000000"/>
                          <w:sz w:val="22"/>
                          <w:szCs w:val="22"/>
                          <w:rtl/>
                        </w:rPr>
                        <w:t>جهة</w:t>
                      </w:r>
                      <w:r w:rsidRPr="00F94BC4">
                        <w:rPr>
                          <w:rStyle w:val="Strong"/>
                          <w:rFonts w:asciiTheme="minorHAnsi" w:hAnsiTheme="minorHAnsi" w:cstheme="minorHAnsi"/>
                          <w:b w:val="0"/>
                          <w:bCs w:val="0"/>
                          <w:i/>
                          <w:iCs/>
                          <w:color w:val="000000"/>
                          <w:sz w:val="22"/>
                          <w:szCs w:val="22"/>
                          <w:rtl/>
                        </w:rPr>
                        <w:t xml:space="preserve"> اتصال للتعاون بين الويبو والسلطة القضائية، أود أن أؤكد أيضًا أن هناك زيادة ملحوظة في الوعي بقضايا الملكية الفكرية ضمن السلطة القضائية</w:t>
                      </w:r>
                      <w:r w:rsidRPr="00F94BC4">
                        <w:rPr>
                          <w:rStyle w:val="Strong"/>
                          <w:rFonts w:asciiTheme="minorHAnsi" w:hAnsiTheme="minorHAnsi" w:cstheme="minorHAnsi"/>
                          <w:b w:val="0"/>
                          <w:bCs w:val="0"/>
                          <w:i/>
                          <w:iCs/>
                          <w:color w:val="000000"/>
                          <w:sz w:val="22"/>
                          <w:szCs w:val="22"/>
                        </w:rPr>
                        <w:t>.</w:t>
                      </w:r>
                      <w:r w:rsidRPr="00F94BC4">
                        <w:rPr>
                          <w:rFonts w:asciiTheme="minorHAnsi" w:hAnsiTheme="minorHAnsi" w:cstheme="minorHAnsi" w:hint="cs"/>
                          <w:b/>
                          <w:bCs/>
                          <w:i/>
                          <w:iCs/>
                          <w:color w:val="000000"/>
                          <w:sz w:val="22"/>
                          <w:szCs w:val="22"/>
                          <w:rtl/>
                        </w:rPr>
                        <w:t xml:space="preserve"> </w:t>
                      </w:r>
                      <w:r w:rsidRPr="00F94BC4">
                        <w:rPr>
                          <w:rStyle w:val="Strong"/>
                          <w:rFonts w:asciiTheme="minorHAnsi" w:hAnsiTheme="minorHAnsi" w:cstheme="minorHAnsi"/>
                          <w:b w:val="0"/>
                          <w:bCs w:val="0"/>
                          <w:i/>
                          <w:iCs/>
                          <w:color w:val="000000"/>
                          <w:sz w:val="22"/>
                          <w:szCs w:val="22"/>
                          <w:rtl/>
                        </w:rPr>
                        <w:t>قبل عام 2019، كان مستوى الوعي بالملكية الفكرية بين القضاة منخفضًا جدًا</w:t>
                      </w:r>
                      <w:r w:rsidRPr="00F94BC4">
                        <w:rPr>
                          <w:rStyle w:val="Strong"/>
                          <w:rFonts w:asciiTheme="minorHAnsi" w:hAnsiTheme="minorHAnsi" w:cstheme="minorHAnsi" w:hint="cs"/>
                          <w:b w:val="0"/>
                          <w:bCs w:val="0"/>
                          <w:i/>
                          <w:iCs/>
                          <w:color w:val="000000"/>
                          <w:sz w:val="22"/>
                          <w:szCs w:val="22"/>
                          <w:rtl/>
                        </w:rPr>
                        <w:t>.</w:t>
                      </w:r>
                    </w:p>
                    <w:p w14:paraId="75114613" w14:textId="77777777" w:rsidR="009B75F4" w:rsidRPr="0067552F" w:rsidRDefault="009B75F4" w:rsidP="009B75F4">
                      <w:pPr>
                        <w:rPr>
                          <w:rFonts w:cs="Arial"/>
                          <w:sz w:val="20"/>
                          <w:szCs w:val="20"/>
                        </w:rPr>
                      </w:pPr>
                      <w:r>
                        <w:rPr>
                          <w:rFonts w:cs="Arial"/>
                          <w:i/>
                          <w:iCs/>
                          <w:sz w:val="20"/>
                          <w:szCs w:val="20"/>
                        </w:rPr>
                        <w:t>.</w:t>
                      </w:r>
                    </w:p>
                  </w:txbxContent>
                </v:textbox>
                <w10:wrap type="square" anchorx="margin"/>
              </v:shape>
            </w:pict>
          </mc:Fallback>
        </mc:AlternateContent>
      </w:r>
      <w:r w:rsidR="0024745F" w:rsidRPr="0024745F">
        <w:rPr>
          <w:rFonts w:asciiTheme="minorHAnsi" w:hAnsiTheme="minorHAnsi" w:cstheme="minorHAnsi"/>
          <w:rtl/>
        </w:rPr>
        <w:t xml:space="preserve">سؤال التقييم </w:t>
      </w:r>
      <w:r w:rsidR="0089595A">
        <w:rPr>
          <w:rFonts w:asciiTheme="minorHAnsi" w:hAnsiTheme="minorHAnsi" w:cstheme="minorHAnsi" w:hint="cs"/>
          <w:rtl/>
        </w:rPr>
        <w:t>2.1</w:t>
      </w:r>
      <w:r w:rsidR="0024745F" w:rsidRPr="0024745F">
        <w:rPr>
          <w:rFonts w:asciiTheme="minorHAnsi" w:hAnsiTheme="minorHAnsi" w:cstheme="minorHAnsi"/>
        </w:rPr>
        <w:t>:</w:t>
      </w:r>
      <w:r w:rsidR="00516683">
        <w:rPr>
          <w:rFonts w:asciiTheme="minorHAnsi" w:hAnsiTheme="minorHAnsi" w:cstheme="minorHAnsi" w:hint="cs"/>
          <w:rtl/>
        </w:rPr>
        <w:t xml:space="preserve"> </w:t>
      </w:r>
      <w:r w:rsidR="0024745F" w:rsidRPr="0024745F">
        <w:rPr>
          <w:rFonts w:asciiTheme="minorHAnsi" w:hAnsiTheme="minorHAnsi" w:cstheme="minorHAnsi"/>
        </w:rPr>
        <w:t> </w:t>
      </w:r>
      <w:r w:rsidR="0024745F" w:rsidRPr="0024745F">
        <w:rPr>
          <w:rFonts w:asciiTheme="minorHAnsi" w:hAnsiTheme="minorHAnsi" w:cstheme="minorHAnsi"/>
          <w:rtl/>
        </w:rPr>
        <w:t>إلى أي مدى تناولت المبادرات الأسباب الجذرية لضعف المعرفة بحقوق الملكية الفكرية؟</w:t>
      </w:r>
    </w:p>
    <w:p w14:paraId="37204155" w14:textId="77777777" w:rsidR="0024745F" w:rsidRPr="0024745F" w:rsidRDefault="0024745F" w:rsidP="00CA07EE">
      <w:pPr>
        <w:pStyle w:val="ListParagraph"/>
        <w:numPr>
          <w:ilvl w:val="0"/>
          <w:numId w:val="23"/>
        </w:numPr>
        <w:spacing w:after="240"/>
        <w:contextualSpacing w:val="0"/>
        <w:rPr>
          <w:rFonts w:asciiTheme="minorHAnsi" w:hAnsiTheme="minorHAnsi" w:cstheme="minorHAnsi"/>
        </w:rPr>
      </w:pPr>
      <w:r w:rsidRPr="0024745F">
        <w:rPr>
          <w:rFonts w:asciiTheme="minorHAnsi" w:hAnsiTheme="minorHAnsi" w:cstheme="minorHAnsi"/>
          <w:rtl/>
        </w:rPr>
        <w:t xml:space="preserve">سؤال التقييم </w:t>
      </w:r>
      <w:r w:rsidR="0089595A">
        <w:rPr>
          <w:rFonts w:asciiTheme="minorHAnsi" w:hAnsiTheme="minorHAnsi" w:cstheme="minorHAnsi" w:hint="cs"/>
          <w:rtl/>
        </w:rPr>
        <w:t>3.1</w:t>
      </w:r>
      <w:r w:rsidRPr="0024745F">
        <w:rPr>
          <w:rFonts w:asciiTheme="minorHAnsi" w:hAnsiTheme="minorHAnsi" w:cstheme="minorHAnsi"/>
        </w:rPr>
        <w:t>:</w:t>
      </w:r>
      <w:r w:rsidR="00516683">
        <w:rPr>
          <w:rFonts w:asciiTheme="minorHAnsi" w:hAnsiTheme="minorHAnsi" w:cstheme="minorHAnsi" w:hint="cs"/>
          <w:rtl/>
        </w:rPr>
        <w:t xml:space="preserve"> </w:t>
      </w:r>
      <w:r w:rsidRPr="0024745F">
        <w:rPr>
          <w:rFonts w:asciiTheme="minorHAnsi" w:hAnsiTheme="minorHAnsi" w:cstheme="minorHAnsi"/>
        </w:rPr>
        <w:t> </w:t>
      </w:r>
      <w:r w:rsidRPr="0024745F">
        <w:rPr>
          <w:rFonts w:asciiTheme="minorHAnsi" w:hAnsiTheme="minorHAnsi" w:cstheme="minorHAnsi"/>
          <w:rtl/>
        </w:rPr>
        <w:t>هل ثبتت صحة نظرية التغيير/منطق التدخل؟</w:t>
      </w:r>
    </w:p>
    <w:p w14:paraId="6B7729E6" w14:textId="77777777" w:rsidR="0024745F" w:rsidRPr="0024745F" w:rsidRDefault="009B75F4" w:rsidP="00CA07EE">
      <w:pPr>
        <w:pStyle w:val="ListParagraph"/>
        <w:numPr>
          <w:ilvl w:val="0"/>
          <w:numId w:val="20"/>
        </w:numPr>
        <w:spacing w:after="240"/>
        <w:ind w:left="-1" w:firstLine="0"/>
        <w:contextualSpacing w:val="0"/>
        <w:rPr>
          <w:rFonts w:asciiTheme="minorHAnsi" w:hAnsiTheme="minorHAnsi" w:cstheme="minorHAnsi"/>
        </w:rPr>
      </w:pPr>
      <w:r w:rsidRPr="00F21148">
        <w:rPr>
          <w:rFonts w:cs="Arial"/>
          <w:i/>
          <w:iCs/>
          <w:noProof/>
        </w:rPr>
        <mc:AlternateContent>
          <mc:Choice Requires="wps">
            <w:drawing>
              <wp:anchor distT="45720" distB="45720" distL="114300" distR="114300" simplePos="0" relativeHeight="251661312" behindDoc="0" locked="0" layoutInCell="1" allowOverlap="1" wp14:anchorId="6D7760C1" wp14:editId="17C7BD55">
                <wp:simplePos x="0" y="0"/>
                <wp:positionH relativeFrom="margin">
                  <wp:posOffset>260552</wp:posOffset>
                </wp:positionH>
                <wp:positionV relativeFrom="paragraph">
                  <wp:posOffset>595630</wp:posOffset>
                </wp:positionV>
                <wp:extent cx="2543810" cy="939800"/>
                <wp:effectExtent l="0" t="0" r="8890" b="0"/>
                <wp:wrapSquare wrapText="bothSides"/>
                <wp:docPr id="1210591703" name="Caixa de Texto 2" descr="Finding 1: WIPO’s Technical Assistance is complementary to national development plans of Member States.  However, there is room to improve the dialogue on the SDG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3810" cy="939800"/>
                        </a:xfrm>
                        <a:prstGeom prst="rect">
                          <a:avLst/>
                        </a:prstGeom>
                        <a:solidFill>
                          <a:schemeClr val="accent5">
                            <a:lumMod val="60000"/>
                            <a:lumOff val="40000"/>
                          </a:schemeClr>
                        </a:solidFill>
                        <a:ln w="9525">
                          <a:noFill/>
                          <a:miter lim="800000"/>
                          <a:headEnd/>
                          <a:tailEnd/>
                        </a:ln>
                      </wps:spPr>
                      <wps:txbx>
                        <w:txbxContent>
                          <w:p w14:paraId="2C050E10" w14:textId="77777777" w:rsidR="00F94BC4" w:rsidRPr="00F94BC4" w:rsidRDefault="00F94BC4" w:rsidP="00F94BC4">
                            <w:pPr>
                              <w:rPr>
                                <w:u w:val="single"/>
                              </w:rPr>
                            </w:pPr>
                            <w:r w:rsidRPr="00F94BC4">
                              <w:rPr>
                                <w:u w:val="single"/>
                                <w:rtl/>
                              </w:rPr>
                              <w:t>النتيجة 1</w:t>
                            </w:r>
                            <w:r w:rsidRPr="00F94BC4">
                              <w:rPr>
                                <w:u w:val="single"/>
                              </w:rPr>
                              <w:t>:</w:t>
                            </w:r>
                          </w:p>
                          <w:p w14:paraId="58F93BA6" w14:textId="77777777" w:rsidR="00F94BC4" w:rsidRPr="00F94BC4" w:rsidRDefault="00F94BC4" w:rsidP="00F94BC4">
                            <w:r w:rsidRPr="00F94BC4">
                              <w:rPr>
                                <w:rtl/>
                              </w:rPr>
                              <w:t>التدريب العام الذي قدمته الويبو يتسم بملاءمة عالية لاحتياجات السلطات القضائية الوطنية؛ إذ أسهم في تعزيز مهارات ومعارف القضاة</w:t>
                            </w:r>
                            <w:r w:rsidRPr="00F94BC4">
                              <w:t>.</w:t>
                            </w:r>
                          </w:p>
                          <w:p w14:paraId="6C724637" w14:textId="77777777" w:rsidR="009B75F4" w:rsidRPr="00F94BC4" w:rsidRDefault="009B75F4" w:rsidP="009B75F4">
                            <w:pPr>
                              <w:rPr>
                                <w:rFonts w:cs="Arial"/>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7760C1" id="_x0000_s1027" type="#_x0000_t202" alt="Finding 1: WIPO’s Technical Assistance is complementary to national development plans of Member States.  However, there is room to improve the dialogue on the SDGs." style="position:absolute;left:0;text-align:left;margin-left:20.5pt;margin-top:46.9pt;width:200.3pt;height:74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" fillcolor="#92cddc [1944]" stroked="f">
                <v:textbox>
                  <w:txbxContent>
                    <w:p w14:paraId="2C050E10" w14:textId="77777777" w:rsidR="00F94BC4" w:rsidRPr="00F94BC4" w:rsidRDefault="00F94BC4" w:rsidP="00F94BC4">
                      <w:pPr>
                        <w:rPr>
                          <w:u w:val="single"/>
                        </w:rPr>
                      </w:pPr>
                      <w:r w:rsidRPr="00F94BC4">
                        <w:rPr>
                          <w:u w:val="single"/>
                          <w:rtl/>
                        </w:rPr>
                        <w:t>النتيجة 1</w:t>
                      </w:r>
                      <w:r w:rsidRPr="00F94BC4">
                        <w:rPr>
                          <w:u w:val="single"/>
                        </w:rPr>
                        <w:t>:</w:t>
                      </w:r>
                    </w:p>
                    <w:p w14:paraId="58F93BA6" w14:textId="77777777" w:rsidR="00F94BC4" w:rsidRPr="00F94BC4" w:rsidRDefault="00F94BC4" w:rsidP="00F94BC4">
                      <w:r w:rsidRPr="00F94BC4">
                        <w:rPr>
                          <w:rtl/>
                        </w:rPr>
                        <w:t>التدريب العام الذي قدمته الويبو يتسم بملاءمة عالية لاحتياجات السلطات القضائية الوطنية؛ إذ أسهم في تعزيز مهارات ومعارف القضاة</w:t>
                      </w:r>
                      <w:r w:rsidRPr="00F94BC4">
                        <w:t>.</w:t>
                      </w:r>
                    </w:p>
                    <w:p w14:paraId="6C724637" w14:textId="77777777" w:rsidR="009B75F4" w:rsidRPr="00F94BC4" w:rsidRDefault="009B75F4" w:rsidP="009B75F4">
                      <w:pPr>
                        <w:rPr>
                          <w:rFonts w:cs="Arial"/>
                          <w:sz w:val="20"/>
                          <w:szCs w:val="20"/>
                        </w:rPr>
                      </w:pPr>
                    </w:p>
                  </w:txbxContent>
                </v:textbox>
                <w10:wrap type="square" anchorx="margin"/>
              </v:shape>
            </w:pict>
          </mc:Fallback>
        </mc:AlternateContent>
      </w:r>
      <w:r w:rsidR="0024745F" w:rsidRPr="0024745F">
        <w:rPr>
          <w:rFonts w:asciiTheme="minorHAnsi" w:hAnsiTheme="minorHAnsi" w:cstheme="minorHAnsi"/>
        </w:rPr>
        <w:t> </w:t>
      </w:r>
      <w:r w:rsidR="0024745F" w:rsidRPr="0024745F">
        <w:rPr>
          <w:rFonts w:asciiTheme="minorHAnsi" w:hAnsiTheme="minorHAnsi" w:cstheme="minorHAnsi"/>
          <w:rtl/>
        </w:rPr>
        <w:t xml:space="preserve">فيما يتعلق بسؤال التقييم 1.1، يُعدّ المشروع </w:t>
      </w:r>
      <w:r w:rsidR="00406475">
        <w:rPr>
          <w:rFonts w:asciiTheme="minorHAnsi" w:hAnsiTheme="minorHAnsi" w:cstheme="minorHAnsi"/>
          <w:rtl/>
        </w:rPr>
        <w:t>المدمج</w:t>
      </w:r>
      <w:r w:rsidR="0024745F" w:rsidRPr="0024745F">
        <w:rPr>
          <w:rFonts w:asciiTheme="minorHAnsi" w:hAnsiTheme="minorHAnsi" w:cstheme="minorHAnsi"/>
          <w:rtl/>
        </w:rPr>
        <w:t xml:space="preserve"> ذا </w:t>
      </w:r>
      <w:r w:rsidR="00015583">
        <w:rPr>
          <w:rFonts w:asciiTheme="minorHAnsi" w:hAnsiTheme="minorHAnsi" w:cstheme="minorHAnsi" w:hint="cs"/>
          <w:rtl/>
        </w:rPr>
        <w:t>أهمية بالغة</w:t>
      </w:r>
      <w:r w:rsidR="0024745F" w:rsidRPr="0024745F">
        <w:rPr>
          <w:rFonts w:asciiTheme="minorHAnsi" w:hAnsiTheme="minorHAnsi" w:cstheme="minorHAnsi"/>
          <w:rtl/>
        </w:rPr>
        <w:t xml:space="preserve"> ب</w:t>
      </w:r>
      <w:r w:rsidR="00015583">
        <w:rPr>
          <w:rFonts w:asciiTheme="minorHAnsi" w:hAnsiTheme="minorHAnsi" w:cstheme="minorHAnsi" w:hint="cs"/>
          <w:rtl/>
        </w:rPr>
        <w:t>النسبة ل</w:t>
      </w:r>
      <w:r w:rsidR="0024745F" w:rsidRPr="0024745F">
        <w:rPr>
          <w:rFonts w:asciiTheme="minorHAnsi" w:hAnsiTheme="minorHAnsi" w:cstheme="minorHAnsi"/>
          <w:rtl/>
        </w:rPr>
        <w:t xml:space="preserve">لاحتياجات الناشئة للسلطات القضائية الوطنية. وقد أُشير في مناسبات عدّة إلى أن الملكية الفكرية والبتّ في قضاياها لا يقتصران على الحدود الوطنية لدولة واحدة. ولهذا السبب، ينبغي أن تتماشى حقوق الملكية الفكرية وآليات الفصل في منازعاتها مع المعايير الدولية. ويمثّل ذلك بيئة معقّدة بالنسبة للقضاة، تتطلّب وقتًا كبيرًا للبحث لضمان عدم إصدار سوابق قضائية غير مقصودة أو خلق صعوبات لزملائهم. </w:t>
      </w:r>
      <w:r w:rsidR="00015583">
        <w:rPr>
          <w:rFonts w:asciiTheme="minorHAnsi" w:hAnsiTheme="minorHAnsi" w:cstheme="minorHAnsi" w:hint="cs"/>
          <w:rtl/>
        </w:rPr>
        <w:t>و</w:t>
      </w:r>
      <w:r w:rsidR="0024745F" w:rsidRPr="0024745F">
        <w:rPr>
          <w:rFonts w:asciiTheme="minorHAnsi" w:hAnsiTheme="minorHAnsi" w:cstheme="minorHAnsi"/>
          <w:rtl/>
        </w:rPr>
        <w:t>إن امتلاك المعرفة بكيفية الفصل في المنازعات العابرة للحدود في مجال الملكية الفكرية من شأنه أن يُفضي إلى تسوية هذه القضايا بشكل أفضل وبأحكام أكثر دقة. وبالنسبة للسلطات القضائية الوطنية، من الضروري أن يمتلك القضاة المعارف والمهارات اللازمة لضمان كفاءة عملية الفصل القضائي. فكلما كانت المعالجة أسرع والأحكام أكثر دقة، زادت ثقة الجمهور في النظام القضائي. ومن المتوقّع أن يكون لذلك أثر إيجابي في تعزيز التنمية الصناعية والابتكار، وضمان توازن وفعالية النظم الإبداعية</w:t>
      </w:r>
      <w:r w:rsidR="0024745F" w:rsidRPr="0024745F">
        <w:rPr>
          <w:rFonts w:asciiTheme="minorHAnsi" w:hAnsiTheme="minorHAnsi" w:cstheme="minorHAnsi"/>
        </w:rPr>
        <w:t>.</w:t>
      </w:r>
    </w:p>
    <w:p w14:paraId="558F5C75" w14:textId="77777777" w:rsidR="00787CB0" w:rsidRDefault="00015583" w:rsidP="00CA07EE">
      <w:pPr>
        <w:pStyle w:val="ListParagraph"/>
        <w:numPr>
          <w:ilvl w:val="0"/>
          <w:numId w:val="20"/>
        </w:numPr>
        <w:spacing w:after="240"/>
        <w:ind w:left="-1" w:firstLine="0"/>
        <w:contextualSpacing w:val="0"/>
        <w:rPr>
          <w:rFonts w:asciiTheme="minorHAnsi" w:hAnsiTheme="minorHAnsi" w:cstheme="minorHAnsi"/>
        </w:rPr>
      </w:pPr>
      <w:r w:rsidRPr="00B2200D">
        <w:rPr>
          <w:rFonts w:cs="Arial"/>
          <w:i/>
          <w:iCs/>
          <w:noProof/>
        </w:rPr>
        <mc:AlternateContent>
          <mc:Choice Requires="wps">
            <w:drawing>
              <wp:anchor distT="45720" distB="45720" distL="114300" distR="114300" simplePos="0" relativeHeight="251663360" behindDoc="0" locked="0" layoutInCell="1" allowOverlap="1" wp14:anchorId="64B72B09" wp14:editId="61FAEB35">
                <wp:simplePos x="0" y="0"/>
                <wp:positionH relativeFrom="margin">
                  <wp:posOffset>85090</wp:posOffset>
                </wp:positionH>
                <wp:positionV relativeFrom="paragraph">
                  <wp:posOffset>3810</wp:posOffset>
                </wp:positionV>
                <wp:extent cx="3267710" cy="1646555"/>
                <wp:effectExtent l="0" t="0" r="0" b="4445"/>
                <wp:wrapSquare wrapText="bothSides"/>
                <wp:docPr id="1295026025" name="Caixa de Texto 2" descr="Quote (Deliverable 1):  The course has expanded my general knowledge on dispute resolution by adding lists of procedural rules used in WIPO AMC, including UDRP Policy.  Of course, I am familiar and worked on other tribunal bodies, such as ICSID and ICC, but I never knew that WIPO had its own comprehensive procedure and governing rule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7710" cy="1646555"/>
                        </a:xfrm>
                        <a:prstGeom prst="rect">
                          <a:avLst/>
                        </a:prstGeom>
                        <a:solidFill>
                          <a:schemeClr val="accent4">
                            <a:lumMod val="60000"/>
                            <a:lumOff val="40000"/>
                          </a:schemeClr>
                        </a:solidFill>
                        <a:ln w="9525">
                          <a:noFill/>
                          <a:miter lim="800000"/>
                          <a:headEnd/>
                          <a:tailEnd/>
                        </a:ln>
                      </wps:spPr>
                      <wps:txbx>
                        <w:txbxContent>
                          <w:p w14:paraId="522AA9A7" w14:textId="77777777" w:rsidR="00015583" w:rsidRPr="00015583" w:rsidRDefault="00015583" w:rsidP="00015583">
                            <w:pPr>
                              <w:rPr>
                                <w:rFonts w:asciiTheme="minorHAnsi" w:hAnsiTheme="minorHAnsi" w:cstheme="minorHAnsi"/>
                              </w:rPr>
                            </w:pPr>
                            <w:r w:rsidRPr="00015583">
                              <w:rPr>
                                <w:rStyle w:val="Strong"/>
                                <w:rFonts w:asciiTheme="minorHAnsi" w:hAnsiTheme="minorHAnsi" w:cstheme="minorHAnsi"/>
                                <w:b w:val="0"/>
                                <w:bCs w:val="0"/>
                                <w:color w:val="000000"/>
                                <w:u w:val="single"/>
                                <w:rtl/>
                              </w:rPr>
                              <w:t>اقتباس (المخرَج 1</w:t>
                            </w:r>
                            <w:r w:rsidRPr="00015583">
                              <w:rPr>
                                <w:rStyle w:val="Strong"/>
                                <w:rFonts w:asciiTheme="minorHAnsi" w:hAnsiTheme="minorHAnsi" w:cstheme="minorHAnsi" w:hint="cs"/>
                                <w:b w:val="0"/>
                                <w:bCs w:val="0"/>
                                <w:color w:val="000000"/>
                                <w:u w:val="single"/>
                                <w:rtl/>
                              </w:rPr>
                              <w:t>):</w:t>
                            </w:r>
                            <w:r w:rsidRPr="00015583">
                              <w:rPr>
                                <w:rFonts w:asciiTheme="minorHAnsi" w:hAnsiTheme="minorHAnsi" w:cstheme="minorHAnsi"/>
                                <w:color w:val="000000"/>
                              </w:rPr>
                              <w:br/>
                            </w:r>
                            <w:r w:rsidRPr="00015583">
                              <w:rPr>
                                <w:rFonts w:asciiTheme="minorHAnsi" w:hAnsiTheme="minorHAnsi" w:cstheme="minorHAnsi"/>
                                <w:i/>
                                <w:iCs/>
                                <w:color w:val="000000"/>
                                <w:rtl/>
                              </w:rPr>
                              <w:t>لقد وسّع هذا المقرر معرفتي العامة بشأن تسوية المنازعات، من خلال إدراج قوائم بالقواعد الإجرائية المعتمدة في مركز الويبو للتحكيم والوساطة، بما في ذلك سياسة تسوية المنازعات المتعلقة بأسماء النطاق</w:t>
                            </w:r>
                            <w:r w:rsidRPr="00015583">
                              <w:rPr>
                                <w:rFonts w:asciiTheme="minorHAnsi" w:hAnsiTheme="minorHAnsi" w:cstheme="minorHAnsi"/>
                                <w:i/>
                                <w:iCs/>
                                <w:color w:val="000000"/>
                              </w:rPr>
                              <w:t xml:space="preserve"> (UDRP)</w:t>
                            </w:r>
                            <w:r w:rsidRPr="00015583">
                              <w:rPr>
                                <w:rFonts w:asciiTheme="minorHAnsi" w:hAnsiTheme="minorHAnsi" w:cstheme="minorHAnsi" w:hint="cs"/>
                                <w:i/>
                                <w:iCs/>
                                <w:color w:val="000000"/>
                                <w:rtl/>
                              </w:rPr>
                              <w:t>. و</w:t>
                            </w:r>
                            <w:r w:rsidRPr="00015583">
                              <w:rPr>
                                <w:rFonts w:asciiTheme="minorHAnsi" w:hAnsiTheme="minorHAnsi" w:cstheme="minorHAnsi"/>
                                <w:i/>
                                <w:iCs/>
                                <w:color w:val="000000"/>
                                <w:rtl/>
                              </w:rPr>
                              <w:t>بالطبع، أنا على دراية وعملت ضمن هيئات قضائية أخرى، مثل المركز الدولي لتسوية منازعات الاستثمار</w:t>
                            </w:r>
                            <w:r w:rsidRPr="00015583">
                              <w:rPr>
                                <w:rFonts w:asciiTheme="minorHAnsi" w:hAnsiTheme="minorHAnsi" w:cstheme="minorHAnsi"/>
                                <w:i/>
                                <w:iCs/>
                                <w:color w:val="000000"/>
                              </w:rPr>
                              <w:t xml:space="preserve"> (ICSID) </w:t>
                            </w:r>
                            <w:r w:rsidRPr="00015583">
                              <w:rPr>
                                <w:rFonts w:asciiTheme="minorHAnsi" w:hAnsiTheme="minorHAnsi" w:cstheme="minorHAnsi"/>
                                <w:i/>
                                <w:iCs/>
                                <w:color w:val="000000"/>
                                <w:rtl/>
                              </w:rPr>
                              <w:t>وغرفة التجارة الدولية</w:t>
                            </w:r>
                            <w:r w:rsidRPr="00015583">
                              <w:rPr>
                                <w:rFonts w:asciiTheme="minorHAnsi" w:hAnsiTheme="minorHAnsi" w:cstheme="minorHAnsi"/>
                                <w:i/>
                                <w:iCs/>
                                <w:color w:val="000000"/>
                              </w:rPr>
                              <w:t xml:space="preserve"> (ICC)</w:t>
                            </w:r>
                            <w:r w:rsidRPr="00015583">
                              <w:rPr>
                                <w:rFonts w:asciiTheme="minorHAnsi" w:hAnsiTheme="minorHAnsi" w:cstheme="minorHAnsi"/>
                                <w:i/>
                                <w:iCs/>
                                <w:color w:val="000000"/>
                                <w:rtl/>
                              </w:rPr>
                              <w:t>، لكنني لم أكن أعلم أن الويبو لديها إجراءات شاملة وقواعد حاكمة خاصة بها</w:t>
                            </w:r>
                            <w:r w:rsidRPr="00015583">
                              <w:rPr>
                                <w:rFonts w:asciiTheme="minorHAnsi" w:hAnsiTheme="minorHAnsi" w:cstheme="minorHAnsi" w:hint="cs"/>
                                <w:i/>
                                <w:iCs/>
                                <w:color w:val="000000"/>
                                <w:rtl/>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4B72B09" id="_x0000_s1028" type="#_x0000_t202" alt="Quote (Deliverable 1):  The course has expanded my general knowledge on dispute resolution by adding lists of procedural rules used in WIPO AMC, including UDRP Policy.  Of course, I am familiar and worked on other tribunal bodies, such as ICSID and ICC, but I never knew that WIPO had its own comprehensive procedure and governing rules." style="position:absolute;left:0;text-align:left;margin-left:6.7pt;margin-top:.3pt;width:257.3pt;height:129.6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" fillcolor="#b2a1c7 [1943]" stroked="f">
                <v:textbox>
                  <w:txbxContent>
                    <w:p w14:paraId="522AA9A7" w14:textId="77777777" w:rsidR="00015583" w:rsidRPr="00015583" w:rsidRDefault="00015583" w:rsidP="00015583">
                      <w:pPr>
                        <w:rPr>
                          <w:rFonts w:asciiTheme="minorHAnsi" w:hAnsiTheme="minorHAnsi" w:cstheme="minorHAnsi"/>
                        </w:rPr>
                      </w:pPr>
                      <w:r w:rsidRPr="00015583">
                        <w:rPr>
                          <w:rStyle w:val="Strong"/>
                          <w:rFonts w:asciiTheme="minorHAnsi" w:hAnsiTheme="minorHAnsi" w:cstheme="minorHAnsi"/>
                          <w:b w:val="0"/>
                          <w:bCs w:val="0"/>
                          <w:color w:val="000000"/>
                          <w:u w:val="single"/>
                          <w:rtl/>
                        </w:rPr>
                        <w:t>اقتباس (المخرَج 1</w:t>
                      </w:r>
                      <w:r w:rsidRPr="00015583">
                        <w:rPr>
                          <w:rStyle w:val="Strong"/>
                          <w:rFonts w:asciiTheme="minorHAnsi" w:hAnsiTheme="minorHAnsi" w:cstheme="minorHAnsi" w:hint="cs"/>
                          <w:b w:val="0"/>
                          <w:bCs w:val="0"/>
                          <w:color w:val="000000"/>
                          <w:u w:val="single"/>
                          <w:rtl/>
                        </w:rPr>
                        <w:t>):</w:t>
                      </w:r>
                      <w:r w:rsidRPr="00015583">
                        <w:rPr>
                          <w:rFonts w:asciiTheme="minorHAnsi" w:hAnsiTheme="minorHAnsi" w:cstheme="minorHAnsi"/>
                          <w:color w:val="000000"/>
                        </w:rPr>
                        <w:br/>
                      </w:r>
                      <w:r w:rsidRPr="00015583">
                        <w:rPr>
                          <w:rFonts w:asciiTheme="minorHAnsi" w:hAnsiTheme="minorHAnsi" w:cstheme="minorHAnsi"/>
                          <w:i/>
                          <w:iCs/>
                          <w:color w:val="000000"/>
                          <w:rtl/>
                        </w:rPr>
                        <w:t>لقد وسّع هذا المقرر معرفتي العامة بشأن تسوية المنازعات، من خلال إدراج قوائم بالقواعد الإجرائية المعتمدة في مركز الويبو للتحكيم والوساطة، بما في ذلك سياسة تسوية المنازعات المتعلقة بأسماء النطاق</w:t>
                      </w:r>
                      <w:r w:rsidRPr="00015583">
                        <w:rPr>
                          <w:rFonts w:asciiTheme="minorHAnsi" w:hAnsiTheme="minorHAnsi" w:cstheme="minorHAnsi"/>
                          <w:i/>
                          <w:iCs/>
                          <w:color w:val="000000"/>
                        </w:rPr>
                        <w:t xml:space="preserve"> (UDRP)</w:t>
                      </w:r>
                      <w:r w:rsidRPr="00015583">
                        <w:rPr>
                          <w:rFonts w:asciiTheme="minorHAnsi" w:hAnsiTheme="minorHAnsi" w:cstheme="minorHAnsi" w:hint="cs"/>
                          <w:i/>
                          <w:iCs/>
                          <w:color w:val="000000"/>
                          <w:rtl/>
                        </w:rPr>
                        <w:t>. و</w:t>
                      </w:r>
                      <w:r w:rsidRPr="00015583">
                        <w:rPr>
                          <w:rFonts w:asciiTheme="minorHAnsi" w:hAnsiTheme="minorHAnsi" w:cstheme="minorHAnsi"/>
                          <w:i/>
                          <w:iCs/>
                          <w:color w:val="000000"/>
                          <w:rtl/>
                        </w:rPr>
                        <w:t>بالطبع، أنا على دراية وعملت ضمن هيئات قضائية أخرى، مثل المركز الدولي لتسوية منازعات الاستثمار</w:t>
                      </w:r>
                      <w:r w:rsidRPr="00015583">
                        <w:rPr>
                          <w:rFonts w:asciiTheme="minorHAnsi" w:hAnsiTheme="minorHAnsi" w:cstheme="minorHAnsi"/>
                          <w:i/>
                          <w:iCs/>
                          <w:color w:val="000000"/>
                        </w:rPr>
                        <w:t xml:space="preserve"> (ICSID) </w:t>
                      </w:r>
                      <w:r w:rsidRPr="00015583">
                        <w:rPr>
                          <w:rFonts w:asciiTheme="minorHAnsi" w:hAnsiTheme="minorHAnsi" w:cstheme="minorHAnsi"/>
                          <w:i/>
                          <w:iCs/>
                          <w:color w:val="000000"/>
                          <w:rtl/>
                        </w:rPr>
                        <w:t>وغرفة التجارة الدولية</w:t>
                      </w:r>
                      <w:r w:rsidRPr="00015583">
                        <w:rPr>
                          <w:rFonts w:asciiTheme="minorHAnsi" w:hAnsiTheme="minorHAnsi" w:cstheme="minorHAnsi"/>
                          <w:i/>
                          <w:iCs/>
                          <w:color w:val="000000"/>
                        </w:rPr>
                        <w:t xml:space="preserve"> (ICC)</w:t>
                      </w:r>
                      <w:r w:rsidRPr="00015583">
                        <w:rPr>
                          <w:rFonts w:asciiTheme="minorHAnsi" w:hAnsiTheme="minorHAnsi" w:cstheme="minorHAnsi"/>
                          <w:i/>
                          <w:iCs/>
                          <w:color w:val="000000"/>
                          <w:rtl/>
                        </w:rPr>
                        <w:t>، لكنني لم أكن أعلم أن الويبو لديها إجراءات شاملة وقواعد حاكمة خاصة بها</w:t>
                      </w:r>
                      <w:r w:rsidRPr="00015583">
                        <w:rPr>
                          <w:rFonts w:asciiTheme="minorHAnsi" w:hAnsiTheme="minorHAnsi" w:cstheme="minorHAnsi" w:hint="cs"/>
                          <w:i/>
                          <w:iCs/>
                          <w:color w:val="000000"/>
                          <w:rtl/>
                        </w:rPr>
                        <w:t>.</w:t>
                      </w:r>
                    </w:p>
                  </w:txbxContent>
                </v:textbox>
                <w10:wrap type="square" anchorx="margin"/>
              </v:shape>
            </w:pict>
          </mc:Fallback>
        </mc:AlternateContent>
      </w:r>
      <w:r w:rsidR="0024745F" w:rsidRPr="0024745F">
        <w:rPr>
          <w:rFonts w:asciiTheme="minorHAnsi" w:hAnsiTheme="minorHAnsi" w:cstheme="minorHAnsi"/>
        </w:rPr>
        <w:t> </w:t>
      </w:r>
      <w:r w:rsidR="0024745F" w:rsidRPr="0024745F">
        <w:rPr>
          <w:rFonts w:asciiTheme="minorHAnsi" w:hAnsiTheme="minorHAnsi" w:cstheme="minorHAnsi"/>
          <w:rtl/>
        </w:rPr>
        <w:t>أظهر نهج "</w:t>
      </w:r>
      <w:r w:rsidR="002A768E">
        <w:rPr>
          <w:rFonts w:asciiTheme="minorHAnsi" w:hAnsiTheme="minorHAnsi" w:cstheme="minorHAnsi"/>
          <w:rtl/>
        </w:rPr>
        <w:t>حصاد النتائج</w:t>
      </w:r>
      <w:r w:rsidR="0024745F" w:rsidRPr="0024745F">
        <w:rPr>
          <w:rFonts w:asciiTheme="minorHAnsi" w:hAnsiTheme="minorHAnsi" w:cstheme="minorHAnsi"/>
          <w:rtl/>
        </w:rPr>
        <w:t xml:space="preserve">" أن 106 من أصل 175 نتيجة/تغيير (أي ما نسبته 61%)، المستخلصة من 94 </w:t>
      </w:r>
      <w:r w:rsidR="00787CB0">
        <w:rPr>
          <w:rFonts w:asciiTheme="minorHAnsi" w:hAnsiTheme="minorHAnsi" w:cstheme="minorHAnsi" w:hint="cs"/>
          <w:rtl/>
        </w:rPr>
        <w:t>ردا</w:t>
      </w:r>
      <w:r w:rsidR="0024745F" w:rsidRPr="0024745F">
        <w:rPr>
          <w:rFonts w:asciiTheme="minorHAnsi" w:hAnsiTheme="minorHAnsi" w:cstheme="minorHAnsi"/>
          <w:rtl/>
        </w:rPr>
        <w:t xml:space="preserve"> </w:t>
      </w:r>
      <w:r w:rsidR="00787CB0">
        <w:rPr>
          <w:rFonts w:asciiTheme="minorHAnsi" w:hAnsiTheme="minorHAnsi" w:cstheme="minorHAnsi" w:hint="cs"/>
          <w:rtl/>
        </w:rPr>
        <w:t>ي</w:t>
      </w:r>
      <w:r w:rsidR="0024745F" w:rsidRPr="0024745F">
        <w:rPr>
          <w:rFonts w:asciiTheme="minorHAnsi" w:hAnsiTheme="minorHAnsi" w:cstheme="minorHAnsi"/>
          <w:rtl/>
        </w:rPr>
        <w:t xml:space="preserve">غطي المخرجات من 1 إلى 4، أشارت إلى تحسّن في المعارف والمهارات القانونية في مجال الملكية الفكرية نتيجة المشاركة في المشروع </w:t>
      </w:r>
      <w:r w:rsidR="00406475">
        <w:rPr>
          <w:rFonts w:asciiTheme="minorHAnsi" w:hAnsiTheme="minorHAnsi" w:cstheme="minorHAnsi"/>
          <w:rtl/>
        </w:rPr>
        <w:t>المدمج</w:t>
      </w:r>
      <w:r w:rsidR="0024745F" w:rsidRPr="0024745F">
        <w:rPr>
          <w:rFonts w:asciiTheme="minorHAnsi" w:hAnsiTheme="minorHAnsi" w:cstheme="minorHAnsi"/>
          <w:rtl/>
        </w:rPr>
        <w:t xml:space="preserve">. </w:t>
      </w:r>
      <w:r w:rsidR="00787CB0">
        <w:rPr>
          <w:rFonts w:asciiTheme="minorHAnsi" w:hAnsiTheme="minorHAnsi" w:cstheme="minorHAnsi" w:hint="cs"/>
          <w:rtl/>
        </w:rPr>
        <w:t>و</w:t>
      </w:r>
      <w:r w:rsidR="0024745F" w:rsidRPr="0024745F">
        <w:rPr>
          <w:rFonts w:asciiTheme="minorHAnsi" w:hAnsiTheme="minorHAnsi" w:cstheme="minorHAnsi"/>
          <w:rtl/>
        </w:rPr>
        <w:t>بالإضافة إلى ذلك، أفادت 62 نتيجة (35%) بأنه قد تم تطبيق المعارف المكتسبة لحل منازعات تتعلق بالملكية الفكرية</w:t>
      </w:r>
      <w:r w:rsidR="00787CB0">
        <w:rPr>
          <w:rFonts w:asciiTheme="minorHAnsi" w:hAnsiTheme="minorHAnsi" w:cstheme="minorHAnsi" w:hint="cs"/>
          <w:rtl/>
        </w:rPr>
        <w:t>.</w:t>
      </w:r>
    </w:p>
    <w:p w14:paraId="77DAD0BD" w14:textId="77777777" w:rsidR="0024745F" w:rsidRPr="0024745F" w:rsidRDefault="00787CB0" w:rsidP="00CA07EE">
      <w:pPr>
        <w:pStyle w:val="ListParagraph"/>
        <w:numPr>
          <w:ilvl w:val="0"/>
          <w:numId w:val="20"/>
        </w:numPr>
        <w:spacing w:after="240"/>
        <w:ind w:left="-1" w:firstLine="0"/>
        <w:contextualSpacing w:val="0"/>
        <w:rPr>
          <w:rFonts w:asciiTheme="minorHAnsi" w:hAnsiTheme="minorHAnsi" w:cstheme="minorHAnsi"/>
        </w:rPr>
      </w:pPr>
      <w:r>
        <w:rPr>
          <w:rFonts w:asciiTheme="minorHAnsi" w:hAnsiTheme="minorHAnsi" w:cstheme="minorHAnsi" w:hint="cs"/>
          <w:rtl/>
        </w:rPr>
        <w:t>و</w:t>
      </w:r>
      <w:r w:rsidR="0024745F" w:rsidRPr="0024745F">
        <w:rPr>
          <w:rFonts w:asciiTheme="minorHAnsi" w:hAnsiTheme="minorHAnsi" w:cstheme="minorHAnsi"/>
          <w:rtl/>
        </w:rPr>
        <w:t xml:space="preserve">فيما يتعلق بسؤال التقييم </w:t>
      </w:r>
      <w:r w:rsidR="0089595A">
        <w:rPr>
          <w:rFonts w:asciiTheme="minorHAnsi" w:hAnsiTheme="minorHAnsi" w:cstheme="minorHAnsi" w:hint="cs"/>
          <w:rtl/>
        </w:rPr>
        <w:t>2.1</w:t>
      </w:r>
      <w:r w:rsidR="0024745F" w:rsidRPr="0024745F">
        <w:rPr>
          <w:rFonts w:asciiTheme="minorHAnsi" w:hAnsiTheme="minorHAnsi" w:cstheme="minorHAnsi"/>
          <w:rtl/>
        </w:rPr>
        <w:t xml:space="preserve">، هناك أدلة قوية عبر المخرجات من 1 إلى 4 على أن الفئات المستهدفة المناسبة قد تلقّت تدريبًا في مجال حقوق الملكية الفكرية. وقد أدّى التحوّل نحو تدريب القضاة إلى تحسين القدرات القضائية وتعزيز التغيير المؤسسي والمنهجي (بنسبة 7%)، إذ يوفّر المشروع </w:t>
      </w:r>
      <w:r w:rsidR="00406475">
        <w:rPr>
          <w:rFonts w:asciiTheme="minorHAnsi" w:hAnsiTheme="minorHAnsi" w:cstheme="minorHAnsi"/>
          <w:rtl/>
        </w:rPr>
        <w:t>المدمج</w:t>
      </w:r>
      <w:r w:rsidR="0024745F" w:rsidRPr="0024745F">
        <w:rPr>
          <w:rFonts w:asciiTheme="minorHAnsi" w:hAnsiTheme="minorHAnsi" w:cstheme="minorHAnsi"/>
          <w:rtl/>
        </w:rPr>
        <w:t xml:space="preserve"> دليلًا عمليًا للفصل في قضايا الملكية الفكرية (بنسبة 14</w:t>
      </w:r>
      <w:r w:rsidR="0024745F" w:rsidRPr="0024745F">
        <w:rPr>
          <w:rFonts w:asciiTheme="minorHAnsi" w:hAnsiTheme="minorHAnsi" w:cstheme="minorHAnsi"/>
        </w:rPr>
        <w:t>%</w:t>
      </w:r>
      <w:r>
        <w:rPr>
          <w:rFonts w:asciiTheme="minorHAnsi" w:hAnsiTheme="minorHAnsi" w:cstheme="minorHAnsi" w:hint="cs"/>
          <w:rtl/>
        </w:rPr>
        <w:t>)</w:t>
      </w:r>
      <w:r w:rsidR="0024745F" w:rsidRPr="0024745F">
        <w:rPr>
          <w:rFonts w:asciiTheme="minorHAnsi" w:hAnsiTheme="minorHAnsi" w:cstheme="minorHAnsi"/>
        </w:rPr>
        <w:t>.</w:t>
      </w:r>
    </w:p>
    <w:p w14:paraId="2086D381" w14:textId="77777777" w:rsidR="0024745F" w:rsidRPr="0024745F" w:rsidRDefault="00787CB0" w:rsidP="00CA07EE">
      <w:pPr>
        <w:pStyle w:val="ListParagraph"/>
        <w:numPr>
          <w:ilvl w:val="0"/>
          <w:numId w:val="20"/>
        </w:numPr>
        <w:spacing w:after="240"/>
        <w:ind w:left="-1" w:firstLine="0"/>
        <w:contextualSpacing w:val="0"/>
        <w:rPr>
          <w:rFonts w:asciiTheme="minorHAnsi" w:hAnsiTheme="minorHAnsi" w:cstheme="minorHAnsi"/>
        </w:rPr>
      </w:pPr>
      <w:r>
        <w:rPr>
          <w:rFonts w:asciiTheme="minorHAnsi" w:hAnsiTheme="minorHAnsi" w:cstheme="minorHAnsi" w:hint="cs"/>
          <w:rtl/>
        </w:rPr>
        <w:t>و</w:t>
      </w:r>
      <w:r w:rsidR="0024745F" w:rsidRPr="0024745F">
        <w:rPr>
          <w:rFonts w:asciiTheme="minorHAnsi" w:hAnsiTheme="minorHAnsi" w:cstheme="minorHAnsi"/>
          <w:rtl/>
        </w:rPr>
        <w:t xml:space="preserve">تحسّنت معارف القضاة في مجال الملكية الفكرية والفصل في قضاياها نتيجة مشاركتهم في المخرجات الأربع للمشروع. وتعرض الرسوم البيانية أدناه النتائج المستندة إلى إجابات المشاركين على الأسئلة التالية من </w:t>
      </w:r>
      <w:proofErr w:type="gramStart"/>
      <w:r w:rsidR="0024745F" w:rsidRPr="0024745F">
        <w:rPr>
          <w:rFonts w:asciiTheme="minorHAnsi" w:hAnsiTheme="minorHAnsi" w:cstheme="minorHAnsi"/>
          <w:rtl/>
        </w:rPr>
        <w:t>الاستبيان</w:t>
      </w:r>
      <w:proofErr w:type="gramEnd"/>
      <w:r w:rsidR="0024745F" w:rsidRPr="0024745F">
        <w:rPr>
          <w:rFonts w:asciiTheme="minorHAnsi" w:hAnsiTheme="minorHAnsi" w:cstheme="minorHAnsi"/>
        </w:rPr>
        <w:t>:</w:t>
      </w:r>
    </w:p>
    <w:p w14:paraId="6F6CC49E" w14:textId="77777777" w:rsidR="00787CB0" w:rsidRPr="001147B3" w:rsidRDefault="0024745F" w:rsidP="001147B3">
      <w:pPr>
        <w:pStyle w:val="ListParagraph"/>
        <w:numPr>
          <w:ilvl w:val="0"/>
          <w:numId w:val="39"/>
        </w:numPr>
        <w:spacing w:after="240"/>
        <w:rPr>
          <w:rFonts w:asciiTheme="minorHAnsi" w:hAnsiTheme="minorHAnsi" w:cstheme="minorHAnsi"/>
        </w:rPr>
      </w:pPr>
      <w:r w:rsidRPr="001147B3">
        <w:rPr>
          <w:rFonts w:asciiTheme="minorHAnsi" w:hAnsiTheme="minorHAnsi" w:cstheme="minorHAnsi"/>
          <w:rtl/>
        </w:rPr>
        <w:t>ما مدى معرفتك بالملكية الفكرية والفصل في قضاياها قبل المشاركة في المخرج؟</w:t>
      </w:r>
    </w:p>
    <w:p w14:paraId="3ABFC98D" w14:textId="77777777" w:rsidR="00787CB0" w:rsidRPr="001147B3" w:rsidRDefault="0024745F" w:rsidP="001147B3">
      <w:pPr>
        <w:pStyle w:val="ListParagraph"/>
        <w:numPr>
          <w:ilvl w:val="0"/>
          <w:numId w:val="39"/>
        </w:numPr>
        <w:spacing w:after="240"/>
        <w:rPr>
          <w:rFonts w:asciiTheme="minorHAnsi" w:hAnsiTheme="minorHAnsi" w:cstheme="minorHAnsi"/>
        </w:rPr>
      </w:pPr>
      <w:r w:rsidRPr="001147B3">
        <w:rPr>
          <w:rFonts w:asciiTheme="minorHAnsi" w:hAnsiTheme="minorHAnsi" w:cstheme="minorHAnsi"/>
          <w:rtl/>
        </w:rPr>
        <w:t>إلى أي مدى تحسّنت معرفتك بالملكية الفكرية والفصل في قضاياها نتيجة مشاركتك في المخرج؟</w:t>
      </w:r>
    </w:p>
    <w:p w14:paraId="6AA3EC47" w14:textId="16D8858B" w:rsidR="00787CB0" w:rsidRPr="001147B3" w:rsidRDefault="001147B3" w:rsidP="001147B3">
      <w:pPr>
        <w:pStyle w:val="ListParagraph"/>
        <w:numPr>
          <w:ilvl w:val="0"/>
          <w:numId w:val="39"/>
        </w:numPr>
        <w:spacing w:after="240"/>
        <w:rPr>
          <w:rFonts w:asciiTheme="minorHAnsi" w:hAnsiTheme="minorHAnsi" w:cstheme="minorHAnsi"/>
        </w:rPr>
      </w:pPr>
      <w:r w:rsidRPr="001147B3">
        <w:rPr>
          <w:rFonts w:asciiTheme="minorHAnsi" w:hAnsiTheme="minorHAnsi" w:cstheme="minorHAnsi" w:hint="cs"/>
          <w:rtl/>
          <w:lang w:bidi="ar-EG"/>
        </w:rPr>
        <w:t>ك</w:t>
      </w:r>
      <w:r w:rsidR="0024745F" w:rsidRPr="001147B3">
        <w:rPr>
          <w:rFonts w:asciiTheme="minorHAnsi" w:hAnsiTheme="minorHAnsi" w:cstheme="minorHAnsi"/>
          <w:rtl/>
        </w:rPr>
        <w:t>م مرة استخدمت المهارات و/أو المعارف المكتسبة منذ حضورك للمخرج؟</w:t>
      </w:r>
    </w:p>
    <w:p w14:paraId="2DAC59A1" w14:textId="77777777" w:rsidR="0024745F" w:rsidRPr="001147B3" w:rsidRDefault="0024745F" w:rsidP="001147B3">
      <w:pPr>
        <w:pStyle w:val="ListParagraph"/>
        <w:numPr>
          <w:ilvl w:val="0"/>
          <w:numId w:val="39"/>
        </w:numPr>
        <w:spacing w:after="240"/>
        <w:rPr>
          <w:rFonts w:asciiTheme="minorHAnsi" w:hAnsiTheme="minorHAnsi" w:cstheme="minorHAnsi"/>
        </w:rPr>
      </w:pPr>
      <w:r w:rsidRPr="001147B3">
        <w:rPr>
          <w:rFonts w:asciiTheme="minorHAnsi" w:hAnsiTheme="minorHAnsi" w:cstheme="minorHAnsi"/>
          <w:rtl/>
        </w:rPr>
        <w:t>ما مدى احتمالية أن توصي بهذا المخرج لزملائك الآخرين؟</w:t>
      </w:r>
    </w:p>
    <w:tbl>
      <w:tblPr>
        <w:tblStyle w:val="TableGrid"/>
        <w:bidiVisual/>
        <w:tblW w:w="0" w:type="auto"/>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3"/>
        <w:gridCol w:w="4391"/>
      </w:tblGrid>
      <w:tr w:rsidR="00787CB0" w14:paraId="6060B258" w14:textId="77777777" w:rsidTr="001147B3">
        <w:tc>
          <w:tcPr>
            <w:tcW w:w="4393" w:type="dxa"/>
          </w:tcPr>
          <w:p w14:paraId="47F7364D" w14:textId="77777777" w:rsidR="00787CB0" w:rsidRPr="00CD35D5" w:rsidRDefault="00787CB0" w:rsidP="001147B3">
            <w:pPr>
              <w:pStyle w:val="Heading1"/>
              <w:spacing w:after="0"/>
              <w:jc w:val="center"/>
              <w:rPr>
                <w:rFonts w:cstheme="minorHAnsi"/>
                <w:b w:val="0"/>
                <w:bCs w:val="0"/>
                <w:sz w:val="22"/>
                <w:szCs w:val="22"/>
                <w:rtl/>
              </w:rPr>
            </w:pPr>
            <w:r w:rsidRPr="00CD35D5">
              <w:rPr>
                <w:rFonts w:cstheme="minorHAnsi"/>
                <w:b w:val="0"/>
                <w:bCs w:val="0"/>
                <w:color w:val="4F81BD" w:themeColor="accent1"/>
                <w:sz w:val="22"/>
                <w:szCs w:val="22"/>
                <w:rtl/>
              </w:rPr>
              <w:t>الشكل 2</w:t>
            </w:r>
            <w:r w:rsidRPr="00CD35D5">
              <w:rPr>
                <w:rFonts w:cstheme="minorHAnsi"/>
                <w:b w:val="0"/>
                <w:bCs w:val="0"/>
                <w:color w:val="4F81BD" w:themeColor="accent1"/>
                <w:sz w:val="22"/>
                <w:szCs w:val="22"/>
              </w:rPr>
              <w:t>. </w:t>
            </w:r>
            <w:r w:rsidRPr="00CD35D5">
              <w:rPr>
                <w:rFonts w:cstheme="minorHAnsi"/>
                <w:b w:val="0"/>
                <w:bCs w:val="0"/>
                <w:color w:val="4F81BD" w:themeColor="accent1"/>
                <w:sz w:val="22"/>
                <w:szCs w:val="22"/>
                <w:rtl/>
              </w:rPr>
              <w:t xml:space="preserve"> المعرفة بالملكية الفكرية قبل المشاركة</w:t>
            </w:r>
          </w:p>
        </w:tc>
        <w:tc>
          <w:tcPr>
            <w:tcW w:w="4391" w:type="dxa"/>
          </w:tcPr>
          <w:p w14:paraId="71EB0661" w14:textId="77777777" w:rsidR="00787CB0" w:rsidRPr="00CD35D5" w:rsidRDefault="00787CB0" w:rsidP="001147B3">
            <w:pPr>
              <w:pStyle w:val="Heading1"/>
              <w:spacing w:after="0"/>
              <w:jc w:val="center"/>
              <w:rPr>
                <w:rFonts w:cstheme="minorHAnsi"/>
                <w:b w:val="0"/>
                <w:bCs w:val="0"/>
                <w:sz w:val="22"/>
                <w:szCs w:val="22"/>
                <w:rtl/>
              </w:rPr>
            </w:pPr>
            <w:r w:rsidRPr="00CD35D5">
              <w:rPr>
                <w:rFonts w:cstheme="minorHAnsi"/>
                <w:b w:val="0"/>
                <w:bCs w:val="0"/>
                <w:color w:val="4F81BD" w:themeColor="accent1"/>
                <w:sz w:val="22"/>
                <w:szCs w:val="22"/>
                <w:rtl/>
              </w:rPr>
              <w:t>الشكل 3</w:t>
            </w:r>
            <w:r w:rsidRPr="00CD35D5">
              <w:rPr>
                <w:rFonts w:cstheme="minorHAnsi"/>
                <w:b w:val="0"/>
                <w:bCs w:val="0"/>
                <w:color w:val="4F81BD" w:themeColor="accent1"/>
                <w:sz w:val="22"/>
                <w:szCs w:val="22"/>
              </w:rPr>
              <w:t>. </w:t>
            </w:r>
            <w:r w:rsidRPr="00CD35D5">
              <w:rPr>
                <w:rFonts w:cstheme="minorHAnsi"/>
                <w:b w:val="0"/>
                <w:bCs w:val="0"/>
                <w:color w:val="4F81BD" w:themeColor="accent1"/>
                <w:sz w:val="22"/>
                <w:szCs w:val="22"/>
                <w:rtl/>
              </w:rPr>
              <w:t>هل تحسّنت معرفتك؟</w:t>
            </w:r>
          </w:p>
        </w:tc>
      </w:tr>
    </w:tbl>
    <w:p w14:paraId="78A6C497" w14:textId="77777777" w:rsidR="00787CB0" w:rsidRDefault="00787CB0" w:rsidP="000E78FD">
      <w:pPr>
        <w:spacing w:after="240"/>
        <w:ind w:left="-1"/>
        <w:rPr>
          <w:rFonts w:asciiTheme="minorHAnsi" w:hAnsiTheme="minorHAnsi" w:cstheme="minorHAnsi"/>
          <w:rtl/>
        </w:rPr>
      </w:pPr>
      <w:r>
        <w:rPr>
          <w:rFonts w:cs="Arial"/>
          <w:noProof/>
          <w:lang w:val="en-GB"/>
        </w:rPr>
        <w:drawing>
          <wp:inline distT="0" distB="0" distL="0" distR="0" wp14:anchorId="721E4284" wp14:editId="0DEAC23C">
            <wp:extent cx="2830195" cy="1900362"/>
            <wp:effectExtent l="0" t="0" r="8255" b="5080"/>
            <wp:docPr id="1343174718" name="Picture 5" descr="A graph of different colored ba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3174718" name="Picture 5" descr="A graph of different colored bars&#10;&#10;AI-generated content may be incorrect."/>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841154" cy="1907721"/>
                    </a:xfrm>
                    <a:prstGeom prst="rect">
                      <a:avLst/>
                    </a:prstGeom>
                    <a:noFill/>
                  </pic:spPr>
                </pic:pic>
              </a:graphicData>
            </a:graphic>
          </wp:inline>
        </w:drawing>
      </w:r>
      <w:r>
        <w:rPr>
          <w:rFonts w:cs="Arial"/>
          <w:noProof/>
          <w:lang w:val="en-GB"/>
        </w:rPr>
        <w:drawing>
          <wp:inline distT="0" distB="0" distL="0" distR="0" wp14:anchorId="022A2A14" wp14:editId="269CF02C">
            <wp:extent cx="2743200" cy="1899606"/>
            <wp:effectExtent l="0" t="0" r="0" b="5715"/>
            <wp:docPr id="842761621" name="Picture 6" descr="A graph showing different colored ba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2761621" name="Picture 6" descr="A graph showing different colored bars&#10;&#10;AI-generated content may be incorrect."/>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765165" cy="1914817"/>
                    </a:xfrm>
                    <a:prstGeom prst="rect">
                      <a:avLst/>
                    </a:prstGeom>
                    <a:noFill/>
                  </pic:spPr>
                </pic:pic>
              </a:graphicData>
            </a:graphic>
          </wp:inline>
        </w:drawing>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2"/>
        <w:gridCol w:w="4250"/>
      </w:tblGrid>
      <w:tr w:rsidR="00787CB0" w14:paraId="385163CE" w14:textId="77777777" w:rsidTr="001147B3">
        <w:tc>
          <w:tcPr>
            <w:tcW w:w="4392" w:type="dxa"/>
          </w:tcPr>
          <w:p w14:paraId="30D0C0E7" w14:textId="77777777" w:rsidR="00787CB0" w:rsidRPr="00CD35D5" w:rsidRDefault="00787CB0" w:rsidP="001147B3">
            <w:pPr>
              <w:pStyle w:val="Heading1"/>
              <w:spacing w:after="0"/>
              <w:jc w:val="center"/>
              <w:rPr>
                <w:rFonts w:cstheme="minorHAnsi"/>
                <w:b w:val="0"/>
                <w:bCs w:val="0"/>
                <w:sz w:val="22"/>
                <w:szCs w:val="22"/>
                <w:rtl/>
              </w:rPr>
            </w:pPr>
            <w:r w:rsidRPr="00CD35D5">
              <w:rPr>
                <w:rFonts w:cstheme="minorHAnsi"/>
                <w:b w:val="0"/>
                <w:bCs w:val="0"/>
                <w:color w:val="4F81BD" w:themeColor="accent1"/>
                <w:sz w:val="22"/>
                <w:szCs w:val="22"/>
                <w:rtl/>
              </w:rPr>
              <w:t>الشكل 4</w:t>
            </w:r>
            <w:r w:rsidRPr="00CD35D5">
              <w:rPr>
                <w:rFonts w:cstheme="minorHAnsi"/>
                <w:b w:val="0"/>
                <w:bCs w:val="0"/>
                <w:color w:val="4F81BD" w:themeColor="accent1"/>
                <w:sz w:val="22"/>
                <w:szCs w:val="22"/>
              </w:rPr>
              <w:t>. </w:t>
            </w:r>
            <w:r w:rsidRPr="00CD35D5">
              <w:rPr>
                <w:rFonts w:cstheme="minorHAnsi"/>
                <w:b w:val="0"/>
                <w:bCs w:val="0"/>
                <w:color w:val="4F81BD" w:themeColor="accent1"/>
                <w:sz w:val="22"/>
                <w:szCs w:val="22"/>
                <w:rtl/>
              </w:rPr>
              <w:t>عدد مرات استخدام المعرفة المكتسبة</w:t>
            </w:r>
          </w:p>
        </w:tc>
        <w:tc>
          <w:tcPr>
            <w:tcW w:w="4250" w:type="dxa"/>
          </w:tcPr>
          <w:p w14:paraId="5385350F" w14:textId="77777777" w:rsidR="00787CB0" w:rsidRPr="00CD35D5" w:rsidRDefault="00787CB0" w:rsidP="001147B3">
            <w:pPr>
              <w:pStyle w:val="Heading1"/>
              <w:spacing w:after="0"/>
              <w:jc w:val="center"/>
              <w:rPr>
                <w:rFonts w:cstheme="minorHAnsi"/>
                <w:b w:val="0"/>
                <w:bCs w:val="0"/>
                <w:sz w:val="22"/>
                <w:szCs w:val="22"/>
                <w:rtl/>
              </w:rPr>
            </w:pPr>
            <w:r w:rsidRPr="00CD35D5">
              <w:rPr>
                <w:rFonts w:cstheme="minorHAnsi"/>
                <w:b w:val="0"/>
                <w:bCs w:val="0"/>
                <w:color w:val="4F81BD" w:themeColor="accent1"/>
                <w:sz w:val="22"/>
                <w:szCs w:val="22"/>
                <w:rtl/>
              </w:rPr>
              <w:t>الشكل 5</w:t>
            </w:r>
            <w:r w:rsidRPr="00CD35D5">
              <w:rPr>
                <w:rFonts w:cstheme="minorHAnsi"/>
                <w:b w:val="0"/>
                <w:bCs w:val="0"/>
                <w:color w:val="4F81BD" w:themeColor="accent1"/>
                <w:sz w:val="22"/>
                <w:szCs w:val="22"/>
              </w:rPr>
              <w:t>. </w:t>
            </w:r>
            <w:r w:rsidRPr="00CD35D5">
              <w:rPr>
                <w:rFonts w:cstheme="minorHAnsi"/>
                <w:b w:val="0"/>
                <w:bCs w:val="0"/>
                <w:color w:val="4F81BD" w:themeColor="accent1"/>
                <w:sz w:val="22"/>
                <w:szCs w:val="22"/>
                <w:rtl/>
              </w:rPr>
              <w:t>هل توصي بهذه الدورة لزملائك؟</w:t>
            </w:r>
          </w:p>
        </w:tc>
      </w:tr>
    </w:tbl>
    <w:p w14:paraId="256EAA22" w14:textId="77777777" w:rsidR="00787CB0" w:rsidRPr="00787CB0" w:rsidRDefault="007152DA" w:rsidP="00787CB0">
      <w:pPr>
        <w:spacing w:after="240"/>
        <w:rPr>
          <w:rFonts w:asciiTheme="minorHAnsi" w:hAnsiTheme="minorHAnsi" w:cstheme="minorHAnsi"/>
        </w:rPr>
      </w:pPr>
      <w:r w:rsidRPr="00F21148">
        <w:rPr>
          <w:i/>
          <w:iCs/>
          <w:noProof/>
        </w:rPr>
        <mc:AlternateContent>
          <mc:Choice Requires="wps">
            <w:drawing>
              <wp:anchor distT="45720" distB="45720" distL="114300" distR="114300" simplePos="0" relativeHeight="251665408" behindDoc="0" locked="0" layoutInCell="1" allowOverlap="1" wp14:anchorId="6DB69696" wp14:editId="10BBD7BB">
                <wp:simplePos x="0" y="0"/>
                <wp:positionH relativeFrom="margin">
                  <wp:posOffset>309245</wp:posOffset>
                </wp:positionH>
                <wp:positionV relativeFrom="paragraph">
                  <wp:posOffset>2335316</wp:posOffset>
                </wp:positionV>
                <wp:extent cx="2543810" cy="1162050"/>
                <wp:effectExtent l="0" t="0" r="0" b="6350"/>
                <wp:wrapSquare wrapText="bothSides"/>
                <wp:docPr id="912155588" name="Caixa de Texto 2" descr="Finding 2:  The courses are very relevant and tailored to participants’ needs, regardless of their initial level of knowledge.  Participants consistently reported that their IP knowledge had further increased."/>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3810" cy="1162050"/>
                        </a:xfrm>
                        <a:prstGeom prst="rect">
                          <a:avLst/>
                        </a:prstGeom>
                        <a:solidFill>
                          <a:schemeClr val="accent5">
                            <a:lumMod val="60000"/>
                            <a:lumOff val="40000"/>
                          </a:schemeClr>
                        </a:solidFill>
                        <a:ln w="9525">
                          <a:noFill/>
                          <a:miter lim="800000"/>
                          <a:headEnd/>
                          <a:tailEnd/>
                        </a:ln>
                      </wps:spPr>
                      <wps:txbx>
                        <w:txbxContent>
                          <w:p w14:paraId="2F8BE7BA" w14:textId="77777777" w:rsidR="00DD3AC4" w:rsidRPr="00DD3AC4" w:rsidRDefault="00DD3AC4" w:rsidP="00DD3AC4">
                            <w:r w:rsidRPr="00DD3AC4">
                              <w:rPr>
                                <w:u w:val="single"/>
                                <w:rtl/>
                              </w:rPr>
                              <w:t>النتيجة 2</w:t>
                            </w:r>
                            <w:r w:rsidRPr="00DD3AC4">
                              <w:rPr>
                                <w:u w:val="single"/>
                              </w:rPr>
                              <w:t>:</w:t>
                            </w:r>
                            <w:r w:rsidRPr="00DD3AC4">
                              <w:br/>
                            </w:r>
                            <w:r w:rsidRPr="00DD3AC4">
                              <w:rPr>
                                <w:rtl/>
                              </w:rPr>
                              <w:t>تتسم الدورات التدريبية بقدر كبير من الأهمية، وهي مصممة بما يلبي احتياجات المشاركين، بغض النظر عن مستوى معرفتهم الأولي. وقد أفاد المشاركون باستمرار بأن معرفتهم في مجال الملكية الفكرية قد تعززت بشكل إضافي</w:t>
                            </w:r>
                            <w:r w:rsidRPr="00DD3AC4">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B69696" id="_x0000_s1029" type="#_x0000_t202" alt="Finding 2:  The courses are very relevant and tailored to participants’ needs, regardless of their initial level of knowledge.  Participants consistently reported that their IP knowledge had further increased." style="position:absolute;left:0;text-align:left;margin-left:24.35pt;margin-top:183.9pt;width:200.3pt;height:91.5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" fillcolor="#92cddc [1944]" stroked="f">
                <v:textbox>
                  <w:txbxContent>
                    <w:p w14:paraId="2F8BE7BA" w14:textId="77777777" w:rsidR="00DD3AC4" w:rsidRPr="00DD3AC4" w:rsidRDefault="00DD3AC4" w:rsidP="00DD3AC4">
                      <w:r w:rsidRPr="00DD3AC4">
                        <w:rPr>
                          <w:u w:val="single"/>
                          <w:rtl/>
                        </w:rPr>
                        <w:t>النتيجة 2</w:t>
                      </w:r>
                      <w:r w:rsidRPr="00DD3AC4">
                        <w:rPr>
                          <w:u w:val="single"/>
                        </w:rPr>
                        <w:t>:</w:t>
                      </w:r>
                      <w:r w:rsidRPr="00DD3AC4">
                        <w:br/>
                      </w:r>
                      <w:r w:rsidRPr="00DD3AC4">
                        <w:rPr>
                          <w:rtl/>
                        </w:rPr>
                        <w:t>تتسم الدورات التدريبية بقدر كبير من الأهمية، وهي مصممة بما يلبي احتياجات المشاركين، بغض النظر عن مستوى معرفتهم الأولي. وقد أفاد المشاركون باستمرار بأن معرفتهم في مجال الملكية الفكرية قد تعززت بشكل إضافي</w:t>
                      </w:r>
                      <w:r w:rsidRPr="00DD3AC4">
                        <w:t>.</w:t>
                      </w:r>
                    </w:p>
                  </w:txbxContent>
                </v:textbox>
                <w10:wrap type="square" anchorx="margin"/>
              </v:shape>
            </w:pict>
          </mc:Fallback>
        </mc:AlternateContent>
      </w:r>
      <w:r w:rsidR="00787CB0">
        <w:rPr>
          <w:rFonts w:cs="Arial"/>
          <w:noProof/>
          <w:lang w:val="en-GB"/>
        </w:rPr>
        <w:drawing>
          <wp:inline distT="0" distB="0" distL="0" distR="0" wp14:anchorId="114FCF51" wp14:editId="3DD11A9C">
            <wp:extent cx="2767054" cy="2233930"/>
            <wp:effectExtent l="0" t="0" r="0" b="0"/>
            <wp:docPr id="186721794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779198" cy="2243734"/>
                    </a:xfrm>
                    <a:prstGeom prst="rect">
                      <a:avLst/>
                    </a:prstGeom>
                    <a:noFill/>
                  </pic:spPr>
                </pic:pic>
              </a:graphicData>
            </a:graphic>
          </wp:inline>
        </w:drawing>
      </w:r>
      <w:r w:rsidR="00787CB0">
        <w:rPr>
          <w:rFonts w:cs="Arial"/>
          <w:noProof/>
          <w:lang w:val="en-GB"/>
        </w:rPr>
        <w:drawing>
          <wp:inline distT="0" distB="0" distL="0" distR="0" wp14:anchorId="19F6B7C1" wp14:editId="28F41BDD">
            <wp:extent cx="2734897" cy="2232118"/>
            <wp:effectExtent l="0" t="0" r="0" b="3175"/>
            <wp:docPr id="95943044" name="Picture 9" descr="A graph of a number of green and purple ba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943044" name="Picture 9" descr="A graph of a number of green and purple bars&#10;&#10;AI-generated content may be incorrect."/>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773069" cy="2263273"/>
                    </a:xfrm>
                    <a:prstGeom prst="rect">
                      <a:avLst/>
                    </a:prstGeom>
                    <a:noFill/>
                  </pic:spPr>
                </pic:pic>
              </a:graphicData>
            </a:graphic>
          </wp:inline>
        </w:drawing>
      </w:r>
    </w:p>
    <w:p w14:paraId="21819B17" w14:textId="77777777" w:rsidR="0024745F" w:rsidRPr="0024745F" w:rsidRDefault="0024745F" w:rsidP="00CA07EE">
      <w:pPr>
        <w:pStyle w:val="ListParagraph"/>
        <w:numPr>
          <w:ilvl w:val="0"/>
          <w:numId w:val="20"/>
        </w:numPr>
        <w:spacing w:after="240"/>
        <w:ind w:left="-1" w:firstLine="0"/>
        <w:contextualSpacing w:val="0"/>
        <w:rPr>
          <w:rFonts w:asciiTheme="minorHAnsi" w:hAnsiTheme="minorHAnsi" w:cstheme="minorHAnsi"/>
        </w:rPr>
      </w:pPr>
      <w:r w:rsidRPr="0024745F">
        <w:rPr>
          <w:rFonts w:asciiTheme="minorHAnsi" w:hAnsiTheme="minorHAnsi" w:cstheme="minorHAnsi"/>
        </w:rPr>
        <w:t> </w:t>
      </w:r>
      <w:r w:rsidRPr="0024745F">
        <w:rPr>
          <w:rFonts w:asciiTheme="minorHAnsi" w:hAnsiTheme="minorHAnsi" w:cstheme="minorHAnsi"/>
          <w:rtl/>
        </w:rPr>
        <w:t xml:space="preserve">كما هو مبيّن في الشكل 2، كان مستوى المعرفة قبل المشاركة في المشروع </w:t>
      </w:r>
      <w:r w:rsidR="00406475">
        <w:rPr>
          <w:rFonts w:asciiTheme="minorHAnsi" w:hAnsiTheme="minorHAnsi" w:cstheme="minorHAnsi"/>
          <w:rtl/>
        </w:rPr>
        <w:t>المدمج</w:t>
      </w:r>
      <w:r w:rsidRPr="0024745F">
        <w:rPr>
          <w:rFonts w:asciiTheme="minorHAnsi" w:hAnsiTheme="minorHAnsi" w:cstheme="minorHAnsi"/>
          <w:rtl/>
        </w:rPr>
        <w:t xml:space="preserve"> أعلى ما يكون في المخرج 4، حيث أفاد 53% من المشاركين بأن لديهم معرفة واسعة، </w:t>
      </w:r>
      <w:r w:rsidR="008D320C">
        <w:rPr>
          <w:rFonts w:asciiTheme="minorHAnsi" w:hAnsiTheme="minorHAnsi" w:cstheme="minorHAnsi" w:hint="cs"/>
          <w:rtl/>
        </w:rPr>
        <w:t>بينما كان ال</w:t>
      </w:r>
      <w:r w:rsidRPr="0024745F">
        <w:rPr>
          <w:rFonts w:asciiTheme="minorHAnsi" w:hAnsiTheme="minorHAnsi" w:cstheme="minorHAnsi"/>
          <w:rtl/>
        </w:rPr>
        <w:t>أدن</w:t>
      </w:r>
      <w:r w:rsidR="008D320C">
        <w:rPr>
          <w:rFonts w:asciiTheme="minorHAnsi" w:hAnsiTheme="minorHAnsi" w:cstheme="minorHAnsi" w:hint="cs"/>
          <w:rtl/>
        </w:rPr>
        <w:t>ى</w:t>
      </w:r>
      <w:r w:rsidRPr="0024745F">
        <w:rPr>
          <w:rFonts w:asciiTheme="minorHAnsi" w:hAnsiTheme="minorHAnsi" w:cstheme="minorHAnsi"/>
          <w:rtl/>
        </w:rPr>
        <w:t xml:space="preserve"> في المخرج 1، حيث أفاد 23% فقط بأن لديهم معرفة واسعة. و</w:t>
      </w:r>
      <w:r w:rsidR="008D320C">
        <w:rPr>
          <w:rFonts w:asciiTheme="minorHAnsi" w:hAnsiTheme="minorHAnsi" w:cstheme="minorHAnsi" w:hint="cs"/>
          <w:rtl/>
        </w:rPr>
        <w:t>ت</w:t>
      </w:r>
      <w:r w:rsidRPr="0024745F">
        <w:rPr>
          <w:rFonts w:asciiTheme="minorHAnsi" w:hAnsiTheme="minorHAnsi" w:cstheme="minorHAnsi"/>
          <w:rtl/>
        </w:rPr>
        <w:t>تّسق هذ</w:t>
      </w:r>
      <w:r w:rsidR="008D320C">
        <w:rPr>
          <w:rFonts w:asciiTheme="minorHAnsi" w:hAnsiTheme="minorHAnsi" w:cstheme="minorHAnsi" w:hint="cs"/>
          <w:rtl/>
        </w:rPr>
        <w:t>ه النتيجة</w:t>
      </w:r>
      <w:r w:rsidRPr="0024745F">
        <w:rPr>
          <w:rFonts w:asciiTheme="minorHAnsi" w:hAnsiTheme="minorHAnsi" w:cstheme="minorHAnsi"/>
          <w:rtl/>
        </w:rPr>
        <w:t xml:space="preserve"> مع طبيعة المخرج 1 (وهو دورة تعليم عن بُعد)، المصمّمة كدورة تمهيدية موحّدة حول المفاهيم الأساسية للملكية الفكرية</w:t>
      </w:r>
      <w:r w:rsidRPr="0024745F">
        <w:rPr>
          <w:rFonts w:asciiTheme="minorHAnsi" w:hAnsiTheme="minorHAnsi" w:cstheme="minorHAnsi"/>
        </w:rPr>
        <w:t>.</w:t>
      </w:r>
    </w:p>
    <w:p w14:paraId="042798CD" w14:textId="77777777" w:rsidR="0024745F" w:rsidRPr="0024745F" w:rsidRDefault="0024745F" w:rsidP="00CA07EE">
      <w:pPr>
        <w:pStyle w:val="ListParagraph"/>
        <w:numPr>
          <w:ilvl w:val="0"/>
          <w:numId w:val="20"/>
        </w:numPr>
        <w:spacing w:after="240"/>
        <w:ind w:left="-1" w:firstLine="0"/>
        <w:contextualSpacing w:val="0"/>
        <w:rPr>
          <w:rFonts w:asciiTheme="minorHAnsi" w:hAnsiTheme="minorHAnsi" w:cstheme="minorHAnsi"/>
        </w:rPr>
      </w:pPr>
      <w:r w:rsidRPr="0024745F">
        <w:rPr>
          <w:rFonts w:asciiTheme="minorHAnsi" w:hAnsiTheme="minorHAnsi" w:cstheme="minorHAnsi"/>
        </w:rPr>
        <w:t> </w:t>
      </w:r>
      <w:r w:rsidRPr="0024745F">
        <w:rPr>
          <w:rFonts w:asciiTheme="minorHAnsi" w:hAnsiTheme="minorHAnsi" w:cstheme="minorHAnsi"/>
          <w:rtl/>
        </w:rPr>
        <w:t>وفيما يتعلق بتحقيق المكاسب المعرفية (الشكل 2)، فإن أبرز ما أظهرته النتائج هو أن 67% من المشاركين في المخرج 4 أفادوا بحدوث زيادة كبيرة جدًا في معرفتهم، مقارنة بـ 33% فقط من المشاركين في المخرجين 1 و2</w:t>
      </w:r>
      <w:r w:rsidRPr="0024745F">
        <w:rPr>
          <w:rFonts w:asciiTheme="minorHAnsi" w:hAnsiTheme="minorHAnsi" w:cstheme="minorHAnsi"/>
        </w:rPr>
        <w:t>.</w:t>
      </w:r>
    </w:p>
    <w:p w14:paraId="7E1DA2F9" w14:textId="77777777" w:rsidR="0024745F" w:rsidRPr="0024745F" w:rsidRDefault="00145CC2" w:rsidP="00CA07EE">
      <w:pPr>
        <w:pStyle w:val="ListParagraph"/>
        <w:numPr>
          <w:ilvl w:val="0"/>
          <w:numId w:val="20"/>
        </w:numPr>
        <w:spacing w:after="240"/>
        <w:ind w:left="-1" w:firstLine="0"/>
        <w:contextualSpacing w:val="0"/>
        <w:rPr>
          <w:rFonts w:asciiTheme="minorHAnsi" w:hAnsiTheme="minorHAnsi" w:cstheme="minorHAnsi"/>
        </w:rPr>
      </w:pPr>
      <w:r>
        <w:rPr>
          <w:rFonts w:asciiTheme="minorHAnsi" w:hAnsiTheme="minorHAnsi" w:cstheme="minorHAnsi" w:hint="cs"/>
          <w:rtl/>
        </w:rPr>
        <w:t>وفيما يتعلق ب</w:t>
      </w:r>
      <w:r w:rsidRPr="0024745F">
        <w:rPr>
          <w:rFonts w:asciiTheme="minorHAnsi" w:hAnsiTheme="minorHAnsi" w:cstheme="minorHAnsi"/>
          <w:rtl/>
        </w:rPr>
        <w:t>استخدام</w:t>
      </w:r>
      <w:r w:rsidR="0024745F" w:rsidRPr="0024745F">
        <w:rPr>
          <w:rFonts w:asciiTheme="minorHAnsi" w:hAnsiTheme="minorHAnsi" w:cstheme="minorHAnsi"/>
          <w:rtl/>
        </w:rPr>
        <w:t xml:space="preserve"> المعرفة (الشكل 3): أظهرت النتائج أن 100% من المشاركين في المخرج 4 أفادوا بأنهم طبّقوا المعرفة المكتسبة، في حين بلغت هذه النسبة نحو 80% في المخرجات الثلاثة الأخرى. وسجّل المخرج 2 أدنى نسبة، وهي 71</w:t>
      </w:r>
      <w:r w:rsidR="0024745F" w:rsidRPr="0024745F">
        <w:rPr>
          <w:rFonts w:asciiTheme="minorHAnsi" w:hAnsiTheme="minorHAnsi" w:cstheme="minorHAnsi"/>
        </w:rPr>
        <w:t>%</w:t>
      </w:r>
      <w:r>
        <w:rPr>
          <w:rFonts w:asciiTheme="minorHAnsi" w:hAnsiTheme="minorHAnsi" w:cstheme="minorHAnsi" w:hint="cs"/>
          <w:rtl/>
        </w:rPr>
        <w:t>.</w:t>
      </w:r>
    </w:p>
    <w:p w14:paraId="520214A1" w14:textId="77777777" w:rsidR="0024745F" w:rsidRPr="0024745F" w:rsidRDefault="00145CC2" w:rsidP="00CA07EE">
      <w:pPr>
        <w:pStyle w:val="ListParagraph"/>
        <w:numPr>
          <w:ilvl w:val="0"/>
          <w:numId w:val="20"/>
        </w:numPr>
        <w:spacing w:after="240"/>
        <w:ind w:left="-1" w:firstLine="0"/>
        <w:contextualSpacing w:val="0"/>
        <w:rPr>
          <w:rFonts w:asciiTheme="minorHAnsi" w:hAnsiTheme="minorHAnsi" w:cstheme="minorHAnsi"/>
        </w:rPr>
      </w:pPr>
      <w:r>
        <w:rPr>
          <w:rFonts w:asciiTheme="minorHAnsi" w:hAnsiTheme="minorHAnsi" w:cstheme="minorHAnsi" w:hint="cs"/>
          <w:rtl/>
        </w:rPr>
        <w:t>وفيما يتعلق</w:t>
      </w:r>
      <w:r w:rsidR="0024745F" w:rsidRPr="0024745F">
        <w:rPr>
          <w:rFonts w:asciiTheme="minorHAnsi" w:hAnsiTheme="minorHAnsi" w:cstheme="minorHAnsi"/>
        </w:rPr>
        <w:t> </w:t>
      </w:r>
      <w:r>
        <w:rPr>
          <w:rFonts w:asciiTheme="minorHAnsi" w:hAnsiTheme="minorHAnsi" w:cstheme="minorHAnsi" w:hint="cs"/>
          <w:rtl/>
        </w:rPr>
        <w:t>ب</w:t>
      </w:r>
      <w:r w:rsidR="0024745F" w:rsidRPr="0024745F">
        <w:rPr>
          <w:rFonts w:asciiTheme="minorHAnsi" w:hAnsiTheme="minorHAnsi" w:cstheme="minorHAnsi"/>
          <w:rtl/>
        </w:rPr>
        <w:t>التوصية بالدورات (الشكل 4): أفاد أكثر من 95% من المشاركين بأن احتمالية توصيتهم بهذه الدورات لزملائهم تتراوح بين "مرتفعة" و"مرتفعة جدًا"، حيث صنّف أكثر من 70% منهم هذه الاحتمالية بأنها "مرتفعة جدًا</w:t>
      </w:r>
      <w:r w:rsidR="0024745F" w:rsidRPr="0024745F">
        <w:rPr>
          <w:rFonts w:asciiTheme="minorHAnsi" w:hAnsiTheme="minorHAnsi" w:cstheme="minorHAnsi"/>
        </w:rPr>
        <w:t>".</w:t>
      </w:r>
    </w:p>
    <w:p w14:paraId="34DE4D2A" w14:textId="77777777" w:rsidR="00032D54" w:rsidRDefault="00032D54" w:rsidP="00CA07EE">
      <w:pPr>
        <w:pStyle w:val="ListParagraph"/>
        <w:numPr>
          <w:ilvl w:val="0"/>
          <w:numId w:val="20"/>
        </w:numPr>
        <w:spacing w:after="240"/>
        <w:ind w:left="-1" w:firstLine="0"/>
        <w:contextualSpacing w:val="0"/>
        <w:rPr>
          <w:rFonts w:asciiTheme="minorHAnsi" w:hAnsiTheme="minorHAnsi" w:cstheme="minorHAnsi"/>
        </w:rPr>
      </w:pPr>
      <w:r>
        <w:rPr>
          <w:rFonts w:asciiTheme="minorHAnsi" w:hAnsiTheme="minorHAnsi" w:cstheme="minorHAnsi" w:hint="cs"/>
          <w:rtl/>
        </w:rPr>
        <w:t>وبالنسبة ل</w:t>
      </w:r>
      <w:r w:rsidR="0024745F" w:rsidRPr="0024745F">
        <w:rPr>
          <w:rFonts w:asciiTheme="minorHAnsi" w:hAnsiTheme="minorHAnsi" w:cstheme="minorHAnsi"/>
          <w:rtl/>
        </w:rPr>
        <w:t xml:space="preserve">سؤال التقييم </w:t>
      </w:r>
      <w:r w:rsidR="0089595A">
        <w:rPr>
          <w:rFonts w:asciiTheme="minorHAnsi" w:hAnsiTheme="minorHAnsi" w:cstheme="minorHAnsi" w:hint="cs"/>
          <w:rtl/>
        </w:rPr>
        <w:t>3.1</w:t>
      </w:r>
      <w:r w:rsidR="0024745F" w:rsidRPr="0024745F">
        <w:rPr>
          <w:rFonts w:asciiTheme="minorHAnsi" w:hAnsiTheme="minorHAnsi" w:cstheme="minorHAnsi"/>
          <w:rtl/>
        </w:rPr>
        <w:t>: لم تكن هناك نظرية تغيير رسمية للمشروع، وقد أعاد المقوِّم بناءها استنادًا إلى المناقشات التي أُجريت مع فريق المشروع (انظري الجدول 1). وقد صيغت الأهداف على النحو التالي</w:t>
      </w:r>
      <w:r w:rsidR="0024745F" w:rsidRPr="0024745F">
        <w:rPr>
          <w:rFonts w:asciiTheme="minorHAnsi" w:hAnsiTheme="minorHAnsi" w:cstheme="minorHAnsi"/>
        </w:rPr>
        <w:t>:</w:t>
      </w:r>
    </w:p>
    <w:p w14:paraId="4F431495" w14:textId="77777777" w:rsidR="00032D54" w:rsidRDefault="0024745F" w:rsidP="00CA07EE">
      <w:pPr>
        <w:pStyle w:val="ListParagraph"/>
        <w:numPr>
          <w:ilvl w:val="0"/>
          <w:numId w:val="27"/>
        </w:numPr>
        <w:spacing w:after="240"/>
        <w:contextualSpacing w:val="0"/>
        <w:rPr>
          <w:rFonts w:asciiTheme="minorHAnsi" w:hAnsiTheme="minorHAnsi" w:cstheme="minorHAnsi"/>
        </w:rPr>
      </w:pPr>
      <w:r w:rsidRPr="0024745F">
        <w:rPr>
          <w:rFonts w:asciiTheme="minorHAnsi" w:hAnsiTheme="minorHAnsi" w:cstheme="minorHAnsi"/>
          <w:rtl/>
        </w:rPr>
        <w:t>يقدّم المشروع دعمًا في تطوير قدرات ومهارات القضاة، بما يتماشى مع الاستراتيجيات الوطنية للملكية الفكرية</w:t>
      </w:r>
      <w:r w:rsidRPr="0024745F">
        <w:rPr>
          <w:rFonts w:asciiTheme="minorHAnsi" w:hAnsiTheme="minorHAnsi" w:cstheme="minorHAnsi"/>
        </w:rPr>
        <w:t>.</w:t>
      </w:r>
    </w:p>
    <w:p w14:paraId="5B79672D" w14:textId="77777777" w:rsidR="0024745F" w:rsidRPr="0024745F" w:rsidRDefault="0024745F" w:rsidP="00CA07EE">
      <w:pPr>
        <w:pStyle w:val="ListParagraph"/>
        <w:numPr>
          <w:ilvl w:val="0"/>
          <w:numId w:val="27"/>
        </w:numPr>
        <w:spacing w:after="240"/>
        <w:contextualSpacing w:val="0"/>
        <w:rPr>
          <w:rFonts w:asciiTheme="minorHAnsi" w:hAnsiTheme="minorHAnsi" w:cstheme="minorHAnsi"/>
        </w:rPr>
      </w:pPr>
      <w:r w:rsidRPr="0024745F">
        <w:rPr>
          <w:rFonts w:asciiTheme="minorHAnsi" w:hAnsiTheme="minorHAnsi" w:cstheme="minorHAnsi"/>
          <w:rtl/>
        </w:rPr>
        <w:t>أصبحت الأجهزة القضائية أكثر استعدادًا للتعامل مع قضايا الملكية الفكرية والفصل فيها بطريقة عادلة وفعالة ويمكن التنبؤ بها</w:t>
      </w:r>
      <w:r w:rsidRPr="0024745F">
        <w:rPr>
          <w:rFonts w:asciiTheme="minorHAnsi" w:hAnsiTheme="minorHAnsi" w:cstheme="minorHAnsi"/>
        </w:rPr>
        <w:t>.</w:t>
      </w:r>
    </w:p>
    <w:p w14:paraId="5B781B63" w14:textId="77777777" w:rsidR="0024745F" w:rsidRPr="0024745F" w:rsidRDefault="00280806" w:rsidP="00CA07EE">
      <w:pPr>
        <w:pStyle w:val="ListParagraph"/>
        <w:numPr>
          <w:ilvl w:val="0"/>
          <w:numId w:val="20"/>
        </w:numPr>
        <w:spacing w:after="240"/>
        <w:ind w:left="-1" w:firstLine="0"/>
        <w:contextualSpacing w:val="0"/>
        <w:rPr>
          <w:rFonts w:asciiTheme="minorHAnsi" w:hAnsiTheme="minorHAnsi" w:cstheme="minorHAnsi"/>
        </w:rPr>
      </w:pPr>
      <w:r w:rsidRPr="00F21148">
        <w:rPr>
          <w:rFonts w:cs="Arial"/>
          <w:i/>
          <w:iCs/>
          <w:noProof/>
        </w:rPr>
        <mc:AlternateContent>
          <mc:Choice Requires="wps">
            <w:drawing>
              <wp:anchor distT="45720" distB="45720" distL="114300" distR="114300" simplePos="0" relativeHeight="251667456" behindDoc="0" locked="0" layoutInCell="1" allowOverlap="1" wp14:anchorId="37DDC254" wp14:editId="5174F093">
                <wp:simplePos x="0" y="0"/>
                <wp:positionH relativeFrom="margin">
                  <wp:posOffset>35740</wp:posOffset>
                </wp:positionH>
                <wp:positionV relativeFrom="paragraph">
                  <wp:posOffset>82042</wp:posOffset>
                </wp:positionV>
                <wp:extent cx="2543810" cy="713740"/>
                <wp:effectExtent l="0" t="0" r="8890" b="9525"/>
                <wp:wrapSquare wrapText="bothSides"/>
                <wp:docPr id="2089376376" name="Caixa de Texto 2" descr="Finding 3:  The Theory of Change hold true.  However, there is room for further improvement."/>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3810" cy="713740"/>
                        </a:xfrm>
                        <a:prstGeom prst="rect">
                          <a:avLst/>
                        </a:prstGeom>
                        <a:solidFill>
                          <a:schemeClr val="accent5">
                            <a:lumMod val="60000"/>
                            <a:lumOff val="40000"/>
                          </a:schemeClr>
                        </a:solidFill>
                        <a:ln w="9525">
                          <a:noFill/>
                          <a:miter lim="800000"/>
                          <a:headEnd/>
                          <a:tailEnd/>
                        </a:ln>
                      </wps:spPr>
                      <wps:txbx>
                        <w:txbxContent>
                          <w:p w14:paraId="7CA157BA" w14:textId="77777777" w:rsidR="00ED6FC5" w:rsidRPr="00E67FD7" w:rsidRDefault="00E67FD7" w:rsidP="00ED6FC5">
                            <w:r w:rsidRPr="00E67FD7">
                              <w:rPr>
                                <w:u w:val="single"/>
                                <w:rtl/>
                              </w:rPr>
                              <w:t>النتيجة 3</w:t>
                            </w:r>
                            <w:r w:rsidRPr="00E67FD7">
                              <w:rPr>
                                <w:u w:val="single"/>
                              </w:rPr>
                              <w:t>:</w:t>
                            </w:r>
                            <w:r w:rsidRPr="00E67FD7">
                              <w:br/>
                            </w:r>
                            <w:r w:rsidRPr="00ED6FC5">
                              <w:rPr>
                                <w:rtl/>
                              </w:rPr>
                              <w:t>ثبتت صحة نظرية التغيير. ومع ذلك، لا يزال هناك مجال لمزيد من التحسين</w:t>
                            </w:r>
                            <w:r w:rsidR="00ED6FC5" w:rsidRPr="00ED6FC5">
                              <w:rPr>
                                <w:rFonts w:hint="cs"/>
                                <w:rtl/>
                              </w:rPr>
                              <w:t>.</w:t>
                            </w:r>
                          </w:p>
                          <w:p w14:paraId="54AF6BC9" w14:textId="77777777" w:rsidR="00ED6FC5" w:rsidRDefault="00E67FD7" w:rsidP="00ED6FC5">
                            <w:r w:rsidRPr="00ED6FC5">
                              <w:rPr>
                                <w:i/>
                                <w:iCs/>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DDC254" id="_x0000_s1030" type="#_x0000_t202" alt="Finding 3:  The Theory of Change hold true.  However, there is room for further improvement." style="position:absolute;left:0;text-align:left;margin-left:2.8pt;margin-top:6.45pt;width:200.3pt;height:56.2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" fillcolor="#92cddc [1944]" stroked="f">
                <v:textbox>
                  <w:txbxContent>
                    <w:p w14:paraId="7CA157BA" w14:textId="77777777" w:rsidR="00ED6FC5" w:rsidRPr="00E67FD7" w:rsidRDefault="00E67FD7" w:rsidP="00ED6FC5">
                      <w:r w:rsidRPr="00E67FD7">
                        <w:rPr>
                          <w:u w:val="single"/>
                          <w:rtl/>
                        </w:rPr>
                        <w:t>النتيجة 3</w:t>
                      </w:r>
                      <w:r w:rsidRPr="00E67FD7">
                        <w:rPr>
                          <w:u w:val="single"/>
                        </w:rPr>
                        <w:t>:</w:t>
                      </w:r>
                      <w:r w:rsidRPr="00E67FD7">
                        <w:br/>
                      </w:r>
                      <w:r w:rsidRPr="00ED6FC5">
                        <w:rPr>
                          <w:rtl/>
                        </w:rPr>
                        <w:t>ثبتت صحة نظرية التغيير. ومع ذلك، لا يزال هناك مجال لمزيد من التحسين</w:t>
                      </w:r>
                      <w:r w:rsidR="00ED6FC5" w:rsidRPr="00ED6FC5">
                        <w:rPr>
                          <w:rFonts w:hint="cs"/>
                          <w:rtl/>
                        </w:rPr>
                        <w:t>.</w:t>
                      </w:r>
                    </w:p>
                    <w:p w14:paraId="54AF6BC9" w14:textId="77777777" w:rsidR="00ED6FC5" w:rsidRDefault="00E67FD7" w:rsidP="00ED6FC5">
                      <w:r w:rsidRPr="00ED6FC5">
                        <w:rPr>
                          <w:i/>
                          <w:iCs/>
                        </w:rPr>
                        <w:t>.</w:t>
                      </w:r>
                    </w:p>
                  </w:txbxContent>
                </v:textbox>
                <w10:wrap type="square" anchorx="margin"/>
              </v:shape>
            </w:pict>
          </mc:Fallback>
        </mc:AlternateContent>
      </w:r>
      <w:r>
        <w:rPr>
          <w:rFonts w:asciiTheme="minorHAnsi" w:hAnsiTheme="minorHAnsi" w:cstheme="minorHAnsi" w:hint="cs"/>
          <w:rtl/>
        </w:rPr>
        <w:t>و</w:t>
      </w:r>
      <w:r w:rsidRPr="0024745F">
        <w:rPr>
          <w:rFonts w:asciiTheme="minorHAnsi" w:hAnsiTheme="minorHAnsi" w:cstheme="minorHAnsi"/>
          <w:rtl/>
        </w:rPr>
        <w:t>استنادًا</w:t>
      </w:r>
      <w:r w:rsidR="0024745F" w:rsidRPr="0024745F">
        <w:rPr>
          <w:rFonts w:asciiTheme="minorHAnsi" w:hAnsiTheme="minorHAnsi" w:cstheme="minorHAnsi"/>
          <w:rtl/>
        </w:rPr>
        <w:t xml:space="preserve"> إلى النتائج المتعلقة بسؤالي التقييم 1 و2، هناك فهم مشترك عام بأن المساعدة التقنية والخبرة التي توفّرها الويبو تتّسم بمستوى عالٍ جدًا من الجودة، وهي ذات صلة كبيرة بالدول الأعضاء. وكما أُبرز في إطار "</w:t>
      </w:r>
      <w:r w:rsidR="002A768E">
        <w:rPr>
          <w:rFonts w:asciiTheme="minorHAnsi" w:hAnsiTheme="minorHAnsi" w:cstheme="minorHAnsi"/>
          <w:rtl/>
        </w:rPr>
        <w:t>حصاد النتائج</w:t>
      </w:r>
      <w:r w:rsidR="0024745F" w:rsidRPr="0024745F">
        <w:rPr>
          <w:rFonts w:asciiTheme="minorHAnsi" w:hAnsiTheme="minorHAnsi" w:cstheme="minorHAnsi"/>
          <w:rtl/>
        </w:rPr>
        <w:t xml:space="preserve">"، يوفّر المشروع </w:t>
      </w:r>
      <w:r w:rsidR="00406475">
        <w:rPr>
          <w:rFonts w:asciiTheme="minorHAnsi" w:hAnsiTheme="minorHAnsi" w:cstheme="minorHAnsi"/>
          <w:rtl/>
        </w:rPr>
        <w:t>المدمج</w:t>
      </w:r>
      <w:r w:rsidR="0024745F" w:rsidRPr="0024745F">
        <w:rPr>
          <w:rFonts w:asciiTheme="minorHAnsi" w:hAnsiTheme="minorHAnsi" w:cstheme="minorHAnsi"/>
          <w:rtl/>
        </w:rPr>
        <w:t xml:space="preserve"> دليلًا عمليًا للفصل في قضايا الملكية الفكرية، ويتيح الوصول إلى مواد وموارد إضافية (14%). كما اعتُبرت فرصة التعلّم من الأقران والخبراء في هذا المجال ذات قيمة كبيرة (17%). ومع ذلك، تجدر الإشارة إلى أن النتيجة المنشودة على المستوى الأعلى لم تتحقق بالكامل بعد، ولا يزال هناك مجال للتحسين، لا سيما مع انضمام دول أعضاء جديدة</w:t>
      </w:r>
      <w:r w:rsidR="0024745F" w:rsidRPr="0024745F">
        <w:rPr>
          <w:rFonts w:asciiTheme="minorHAnsi" w:hAnsiTheme="minorHAnsi" w:cstheme="minorHAnsi"/>
        </w:rPr>
        <w:t>.</w:t>
      </w:r>
    </w:p>
    <w:p w14:paraId="29BF9057" w14:textId="77777777" w:rsidR="0024745F" w:rsidRPr="00787CB0" w:rsidRDefault="00787CB0" w:rsidP="00FD2783">
      <w:pPr>
        <w:pStyle w:val="Heading2"/>
        <w:spacing w:after="240"/>
        <w:rPr>
          <w:i/>
          <w:iCs w:val="0"/>
          <w:sz w:val="22"/>
          <w:szCs w:val="22"/>
        </w:rPr>
      </w:pPr>
      <w:bookmarkStart w:id="19" w:name="_Toc210817413"/>
      <w:r w:rsidRPr="00ED6633">
        <w:rPr>
          <w:rFonts w:hint="cs"/>
          <w:i/>
          <w:iCs w:val="0"/>
          <w:sz w:val="22"/>
          <w:szCs w:val="22"/>
          <w:rtl/>
        </w:rPr>
        <w:t>4-2</w:t>
      </w:r>
      <w:r w:rsidRPr="00ED6633">
        <w:rPr>
          <w:i/>
          <w:iCs w:val="0"/>
          <w:sz w:val="22"/>
          <w:szCs w:val="22"/>
          <w:rtl/>
        </w:rPr>
        <w:tab/>
      </w:r>
      <w:r w:rsidR="0024745F" w:rsidRPr="00ED6633">
        <w:rPr>
          <w:i/>
          <w:iCs w:val="0"/>
          <w:sz w:val="22"/>
          <w:szCs w:val="22"/>
          <w:rtl/>
        </w:rPr>
        <w:t>الاتساق</w:t>
      </w:r>
      <w:r w:rsidR="00FD2783">
        <w:rPr>
          <w:rStyle w:val="FootnoteReference"/>
          <w:i/>
          <w:iCs w:val="0"/>
          <w:sz w:val="22"/>
          <w:szCs w:val="22"/>
          <w:rtl/>
        </w:rPr>
        <w:footnoteReference w:id="16"/>
      </w:r>
      <w:bookmarkEnd w:id="19"/>
    </w:p>
    <w:p w14:paraId="3511183F" w14:textId="77777777" w:rsidR="0024745F" w:rsidRPr="0024745F" w:rsidRDefault="0024745F" w:rsidP="00CA07EE">
      <w:pPr>
        <w:pStyle w:val="ListParagraph"/>
        <w:numPr>
          <w:ilvl w:val="0"/>
          <w:numId w:val="25"/>
        </w:numPr>
        <w:spacing w:after="240"/>
        <w:ind w:left="-1" w:firstLine="0"/>
        <w:contextualSpacing w:val="0"/>
        <w:rPr>
          <w:rFonts w:asciiTheme="minorHAnsi" w:hAnsiTheme="minorHAnsi" w:cstheme="minorHAnsi"/>
        </w:rPr>
      </w:pPr>
      <w:r w:rsidRPr="0024745F">
        <w:rPr>
          <w:rFonts w:asciiTheme="minorHAnsi" w:hAnsiTheme="minorHAnsi" w:cstheme="minorHAnsi"/>
          <w:rtl/>
        </w:rPr>
        <w:t xml:space="preserve">في إطار تقييم عنصر </w:t>
      </w:r>
      <w:r w:rsidRPr="002C03D9">
        <w:rPr>
          <w:rFonts w:asciiTheme="minorHAnsi" w:hAnsiTheme="minorHAnsi" w:cstheme="minorHAnsi"/>
          <w:b/>
          <w:bCs/>
          <w:rtl/>
        </w:rPr>
        <w:t>الاتساق</w:t>
      </w:r>
      <w:r w:rsidRPr="0024745F">
        <w:rPr>
          <w:rFonts w:asciiTheme="minorHAnsi" w:hAnsiTheme="minorHAnsi" w:cstheme="minorHAnsi"/>
          <w:rtl/>
        </w:rPr>
        <w:t>، تناول التقييم أسئلة التقييم التالية</w:t>
      </w:r>
      <w:r w:rsidRPr="0024745F">
        <w:rPr>
          <w:rFonts w:asciiTheme="minorHAnsi" w:hAnsiTheme="minorHAnsi" w:cstheme="minorHAnsi"/>
        </w:rPr>
        <w:t>:</w:t>
      </w:r>
    </w:p>
    <w:p w14:paraId="6BDBFD07" w14:textId="77777777" w:rsidR="0024745F" w:rsidRPr="0024745F" w:rsidRDefault="0024745F" w:rsidP="00CA07EE">
      <w:pPr>
        <w:pStyle w:val="ListParagraph"/>
        <w:numPr>
          <w:ilvl w:val="0"/>
          <w:numId w:val="28"/>
        </w:numPr>
        <w:spacing w:after="240"/>
        <w:contextualSpacing w:val="0"/>
        <w:rPr>
          <w:rFonts w:asciiTheme="minorHAnsi" w:hAnsiTheme="minorHAnsi" w:cstheme="minorHAnsi"/>
        </w:rPr>
      </w:pPr>
      <w:r w:rsidRPr="0024745F">
        <w:rPr>
          <w:rFonts w:asciiTheme="minorHAnsi" w:hAnsiTheme="minorHAnsi" w:cstheme="minorHAnsi"/>
          <w:rtl/>
        </w:rPr>
        <w:t xml:space="preserve">سؤال التقييم </w:t>
      </w:r>
      <w:r w:rsidR="0089595A">
        <w:rPr>
          <w:rFonts w:asciiTheme="minorHAnsi" w:hAnsiTheme="minorHAnsi" w:cstheme="minorHAnsi" w:hint="cs"/>
          <w:rtl/>
        </w:rPr>
        <w:t>1.2</w:t>
      </w:r>
      <w:r w:rsidRPr="0024745F">
        <w:rPr>
          <w:rFonts w:asciiTheme="minorHAnsi" w:hAnsiTheme="minorHAnsi" w:cstheme="minorHAnsi"/>
        </w:rPr>
        <w:t>:</w:t>
      </w:r>
      <w:r w:rsidR="00C36075">
        <w:rPr>
          <w:rFonts w:asciiTheme="minorHAnsi" w:hAnsiTheme="minorHAnsi" w:cstheme="minorHAnsi" w:hint="cs"/>
          <w:rtl/>
        </w:rPr>
        <w:t xml:space="preserve"> </w:t>
      </w:r>
      <w:r w:rsidRPr="0024745F">
        <w:rPr>
          <w:rFonts w:asciiTheme="minorHAnsi" w:hAnsiTheme="minorHAnsi" w:cstheme="minorHAnsi"/>
        </w:rPr>
        <w:t> </w:t>
      </w:r>
      <w:r w:rsidRPr="0024745F">
        <w:rPr>
          <w:rFonts w:asciiTheme="minorHAnsi" w:hAnsiTheme="minorHAnsi" w:cstheme="minorHAnsi"/>
          <w:rtl/>
        </w:rPr>
        <w:t xml:space="preserve">إلى أي مدى تتّسم مبادرات المشروع </w:t>
      </w:r>
      <w:r w:rsidR="00406475">
        <w:rPr>
          <w:rFonts w:asciiTheme="minorHAnsi" w:hAnsiTheme="minorHAnsi" w:cstheme="minorHAnsi"/>
          <w:rtl/>
        </w:rPr>
        <w:t>المدمج</w:t>
      </w:r>
      <w:r w:rsidRPr="0024745F">
        <w:rPr>
          <w:rFonts w:asciiTheme="minorHAnsi" w:hAnsiTheme="minorHAnsi" w:cstheme="minorHAnsi"/>
          <w:rtl/>
        </w:rPr>
        <w:t xml:space="preserve"> لدعم السلطات القضائية بالاتساق مع التدخلات الأخرى التي تنفّذها منظمات/قطاعات أخرى؟</w:t>
      </w:r>
    </w:p>
    <w:p w14:paraId="7186F511" w14:textId="77777777" w:rsidR="0024745F" w:rsidRPr="0024745F" w:rsidRDefault="0024745F" w:rsidP="00CA07EE">
      <w:pPr>
        <w:pStyle w:val="ListParagraph"/>
        <w:numPr>
          <w:ilvl w:val="0"/>
          <w:numId w:val="28"/>
        </w:numPr>
        <w:spacing w:after="240"/>
        <w:contextualSpacing w:val="0"/>
        <w:rPr>
          <w:rFonts w:asciiTheme="minorHAnsi" w:hAnsiTheme="minorHAnsi" w:cstheme="minorHAnsi"/>
        </w:rPr>
      </w:pPr>
      <w:r w:rsidRPr="0024745F">
        <w:rPr>
          <w:rFonts w:asciiTheme="minorHAnsi" w:hAnsiTheme="minorHAnsi" w:cstheme="minorHAnsi"/>
          <w:rtl/>
        </w:rPr>
        <w:t>سؤال التقييم 2.2</w:t>
      </w:r>
      <w:r w:rsidRPr="0024745F">
        <w:rPr>
          <w:rFonts w:asciiTheme="minorHAnsi" w:hAnsiTheme="minorHAnsi" w:cstheme="minorHAnsi"/>
        </w:rPr>
        <w:t>:</w:t>
      </w:r>
      <w:r w:rsidR="00C36075">
        <w:rPr>
          <w:rFonts w:asciiTheme="minorHAnsi" w:hAnsiTheme="minorHAnsi" w:cstheme="minorHAnsi" w:hint="cs"/>
          <w:rtl/>
        </w:rPr>
        <w:t xml:space="preserve"> </w:t>
      </w:r>
      <w:r w:rsidRPr="0024745F">
        <w:rPr>
          <w:rFonts w:asciiTheme="minorHAnsi" w:hAnsiTheme="minorHAnsi" w:cstheme="minorHAnsi"/>
        </w:rPr>
        <w:t> </w:t>
      </w:r>
      <w:r w:rsidRPr="0024745F">
        <w:rPr>
          <w:rFonts w:asciiTheme="minorHAnsi" w:hAnsiTheme="minorHAnsi" w:cstheme="minorHAnsi"/>
          <w:rtl/>
        </w:rPr>
        <w:t xml:space="preserve">إلى أي مدى تتّسم مبادرات المشروع </w:t>
      </w:r>
      <w:r w:rsidR="00406475">
        <w:rPr>
          <w:rFonts w:asciiTheme="minorHAnsi" w:hAnsiTheme="minorHAnsi" w:cstheme="minorHAnsi"/>
          <w:rtl/>
        </w:rPr>
        <w:t>المدمج</w:t>
      </w:r>
      <w:r w:rsidRPr="0024745F">
        <w:rPr>
          <w:rFonts w:asciiTheme="minorHAnsi" w:hAnsiTheme="minorHAnsi" w:cstheme="minorHAnsi"/>
          <w:rtl/>
        </w:rPr>
        <w:t xml:space="preserve"> بالتناغم الخارجي والتكامل مع التدخلات الوطنية، مع تجنّب تكرار الجهود؟</w:t>
      </w:r>
    </w:p>
    <w:p w14:paraId="6174935F" w14:textId="77777777" w:rsidR="0024745F" w:rsidRPr="0024745F" w:rsidRDefault="0024745F" w:rsidP="00CA07EE">
      <w:pPr>
        <w:pStyle w:val="ListParagraph"/>
        <w:numPr>
          <w:ilvl w:val="0"/>
          <w:numId w:val="28"/>
        </w:numPr>
        <w:spacing w:after="240"/>
        <w:contextualSpacing w:val="0"/>
        <w:rPr>
          <w:rFonts w:asciiTheme="minorHAnsi" w:hAnsiTheme="minorHAnsi" w:cstheme="minorHAnsi"/>
        </w:rPr>
      </w:pPr>
      <w:r w:rsidRPr="0024745F">
        <w:rPr>
          <w:rFonts w:asciiTheme="minorHAnsi" w:hAnsiTheme="minorHAnsi" w:cstheme="minorHAnsi"/>
          <w:rtl/>
        </w:rPr>
        <w:t xml:space="preserve">سؤال التقييم </w:t>
      </w:r>
      <w:r w:rsidR="0089595A">
        <w:rPr>
          <w:rFonts w:asciiTheme="minorHAnsi" w:hAnsiTheme="minorHAnsi" w:cstheme="minorHAnsi" w:hint="cs"/>
          <w:rtl/>
        </w:rPr>
        <w:t>3.2</w:t>
      </w:r>
      <w:r w:rsidRPr="0024745F">
        <w:rPr>
          <w:rFonts w:asciiTheme="minorHAnsi" w:hAnsiTheme="minorHAnsi" w:cstheme="minorHAnsi"/>
        </w:rPr>
        <w:t>:</w:t>
      </w:r>
      <w:r w:rsidR="00C36075">
        <w:rPr>
          <w:rFonts w:asciiTheme="minorHAnsi" w:hAnsiTheme="minorHAnsi" w:cstheme="minorHAnsi" w:hint="cs"/>
          <w:rtl/>
        </w:rPr>
        <w:t xml:space="preserve"> </w:t>
      </w:r>
      <w:r w:rsidRPr="0024745F">
        <w:rPr>
          <w:rFonts w:asciiTheme="minorHAnsi" w:hAnsiTheme="minorHAnsi" w:cstheme="minorHAnsi"/>
        </w:rPr>
        <w:t> </w:t>
      </w:r>
      <w:r w:rsidRPr="0024745F">
        <w:rPr>
          <w:rFonts w:asciiTheme="minorHAnsi" w:hAnsiTheme="minorHAnsi" w:cstheme="minorHAnsi"/>
          <w:rtl/>
        </w:rPr>
        <w:t xml:space="preserve">إلى أي مدى من المحتمل أن تسهم مبادرات المشروع </w:t>
      </w:r>
      <w:r w:rsidR="00406475">
        <w:rPr>
          <w:rFonts w:asciiTheme="minorHAnsi" w:hAnsiTheme="minorHAnsi" w:cstheme="minorHAnsi"/>
          <w:rtl/>
        </w:rPr>
        <w:t>المدمج</w:t>
      </w:r>
      <w:r w:rsidRPr="0024745F">
        <w:rPr>
          <w:rFonts w:asciiTheme="minorHAnsi" w:hAnsiTheme="minorHAnsi" w:cstheme="minorHAnsi"/>
          <w:rtl/>
        </w:rPr>
        <w:t xml:space="preserve"> في بناء شراكات فعالة داخلية وخارجية؟</w:t>
      </w:r>
    </w:p>
    <w:p w14:paraId="504689A3" w14:textId="77777777" w:rsidR="0024745F" w:rsidRPr="0024745F" w:rsidRDefault="006E6C4C" w:rsidP="00CA07EE">
      <w:pPr>
        <w:pStyle w:val="ListParagraph"/>
        <w:numPr>
          <w:ilvl w:val="0"/>
          <w:numId w:val="25"/>
        </w:numPr>
        <w:spacing w:after="240"/>
        <w:ind w:left="-1" w:firstLine="0"/>
        <w:contextualSpacing w:val="0"/>
        <w:rPr>
          <w:rFonts w:asciiTheme="minorHAnsi" w:hAnsiTheme="minorHAnsi" w:cstheme="minorHAnsi"/>
        </w:rPr>
      </w:pPr>
      <w:r>
        <w:rPr>
          <w:rFonts w:asciiTheme="minorHAnsi" w:hAnsiTheme="minorHAnsi" w:cstheme="minorHAnsi" w:hint="cs"/>
          <w:rtl/>
        </w:rPr>
        <w:t>و</w:t>
      </w:r>
      <w:r w:rsidRPr="0024745F">
        <w:rPr>
          <w:rFonts w:asciiTheme="minorHAnsi" w:hAnsiTheme="minorHAnsi" w:cstheme="minorHAnsi"/>
          <w:rtl/>
        </w:rPr>
        <w:t>فيما</w:t>
      </w:r>
      <w:r w:rsidR="0024745F" w:rsidRPr="0024745F">
        <w:rPr>
          <w:rFonts w:asciiTheme="minorHAnsi" w:hAnsiTheme="minorHAnsi" w:cstheme="minorHAnsi"/>
          <w:rtl/>
        </w:rPr>
        <w:t xml:space="preserve"> يتعلق بسؤال التقييم </w:t>
      </w:r>
      <w:r w:rsidR="0089595A">
        <w:rPr>
          <w:rFonts w:asciiTheme="minorHAnsi" w:hAnsiTheme="minorHAnsi" w:cstheme="minorHAnsi" w:hint="cs"/>
          <w:rtl/>
        </w:rPr>
        <w:t>1.2</w:t>
      </w:r>
      <w:r w:rsidR="0024745F" w:rsidRPr="0024745F">
        <w:rPr>
          <w:rFonts w:asciiTheme="minorHAnsi" w:hAnsiTheme="minorHAnsi" w:cstheme="minorHAnsi"/>
          <w:rtl/>
        </w:rPr>
        <w:t>، هناك مجموعة واسعة من أشكال الدعم المتاحة لمختلف الدول الأعضاء، وهو ما يعكس تغييرًا منهجيًا أُدخل قبل بضع سنوات. وقد أدّى تدريب القضاة، الذين يشكّلون محور عمليات الفصل القضائي، إلى تعزيز القدرات القضائية، وإلى إحداث تغيير مؤسسي ومنهجي. وقد تم توثيق ذلك خلال عملية "</w:t>
      </w:r>
      <w:r w:rsidR="002A768E">
        <w:rPr>
          <w:rFonts w:asciiTheme="minorHAnsi" w:hAnsiTheme="minorHAnsi" w:cstheme="minorHAnsi"/>
          <w:rtl/>
        </w:rPr>
        <w:t>حصاد النتائج</w:t>
      </w:r>
      <w:r w:rsidR="0024745F" w:rsidRPr="0024745F">
        <w:rPr>
          <w:rFonts w:asciiTheme="minorHAnsi" w:hAnsiTheme="minorHAnsi" w:cstheme="minorHAnsi"/>
          <w:rtl/>
        </w:rPr>
        <w:t xml:space="preserve">"، حيث أفاد المشاركون بأن "المحاكم أصبحت أكثر استجابة"، </w:t>
      </w:r>
      <w:r w:rsidRPr="0024745F">
        <w:rPr>
          <w:rFonts w:asciiTheme="minorHAnsi" w:hAnsiTheme="minorHAnsi" w:cstheme="minorHAnsi" w:hint="cs"/>
          <w:rtl/>
        </w:rPr>
        <w:t>و</w:t>
      </w:r>
      <w:r>
        <w:rPr>
          <w:rFonts w:asciiTheme="minorHAnsi" w:hAnsiTheme="minorHAnsi" w:cstheme="minorHAnsi" w:hint="cs"/>
          <w:rtl/>
        </w:rPr>
        <w:t>"</w:t>
      </w:r>
      <w:r w:rsidRPr="0024745F">
        <w:rPr>
          <w:rFonts w:asciiTheme="minorHAnsi" w:hAnsiTheme="minorHAnsi" w:cstheme="minorHAnsi" w:hint="cs"/>
          <w:rtl/>
        </w:rPr>
        <w:t>تحسنت</w:t>
      </w:r>
      <w:r w:rsidR="0024745F" w:rsidRPr="0024745F">
        <w:rPr>
          <w:rFonts w:asciiTheme="minorHAnsi" w:hAnsiTheme="minorHAnsi" w:cstheme="minorHAnsi"/>
          <w:rtl/>
        </w:rPr>
        <w:t xml:space="preserve"> جودة الأحكام"، و"أصبحت إجراءات الفصل أسرع"، و"أصبحت الجلسات أقصر</w:t>
      </w:r>
      <w:r w:rsidR="0024745F" w:rsidRPr="0024745F">
        <w:rPr>
          <w:rFonts w:asciiTheme="minorHAnsi" w:hAnsiTheme="minorHAnsi" w:cstheme="minorHAnsi"/>
        </w:rPr>
        <w:t>".</w:t>
      </w:r>
    </w:p>
    <w:p w14:paraId="3D1B2229" w14:textId="77777777" w:rsidR="0024745F" w:rsidRPr="0024745F" w:rsidRDefault="006E6C4C" w:rsidP="00CA07EE">
      <w:pPr>
        <w:pStyle w:val="ListParagraph"/>
        <w:numPr>
          <w:ilvl w:val="0"/>
          <w:numId w:val="25"/>
        </w:numPr>
        <w:spacing w:after="240"/>
        <w:ind w:left="-1" w:firstLine="0"/>
        <w:contextualSpacing w:val="0"/>
        <w:rPr>
          <w:rFonts w:asciiTheme="minorHAnsi" w:hAnsiTheme="minorHAnsi" w:cstheme="minorHAnsi"/>
        </w:rPr>
      </w:pPr>
      <w:r>
        <w:rPr>
          <w:rFonts w:asciiTheme="minorHAnsi" w:hAnsiTheme="minorHAnsi" w:cstheme="minorHAnsi" w:hint="cs"/>
          <w:rtl/>
        </w:rPr>
        <w:t>و</w:t>
      </w:r>
      <w:r w:rsidRPr="0024745F">
        <w:rPr>
          <w:rFonts w:asciiTheme="minorHAnsi" w:hAnsiTheme="minorHAnsi" w:cstheme="minorHAnsi"/>
          <w:rtl/>
        </w:rPr>
        <w:t>بحسب</w:t>
      </w:r>
      <w:r w:rsidR="0024745F" w:rsidRPr="0024745F">
        <w:rPr>
          <w:rFonts w:asciiTheme="minorHAnsi" w:hAnsiTheme="minorHAnsi" w:cstheme="minorHAnsi"/>
          <w:rtl/>
        </w:rPr>
        <w:t xml:space="preserve"> الدولة العضو، تم تنظيم مجموعة متنوعة من الدورات التدريبية </w:t>
      </w:r>
      <w:r>
        <w:rPr>
          <w:rFonts w:asciiTheme="minorHAnsi" w:hAnsiTheme="minorHAnsi" w:cstheme="minorHAnsi" w:hint="cs"/>
          <w:rtl/>
        </w:rPr>
        <w:t>وحلقات</w:t>
      </w:r>
      <w:r w:rsidR="0024745F" w:rsidRPr="0024745F">
        <w:rPr>
          <w:rFonts w:asciiTheme="minorHAnsi" w:hAnsiTheme="minorHAnsi" w:cstheme="minorHAnsi"/>
          <w:rtl/>
        </w:rPr>
        <w:t xml:space="preserve"> العمل من قبل جهات معنية مختلفة. فعلى سبيل المثال، في مصر، نظّمت وزارة العدل عددًا من الفعاليات المتعلقة بحقوق الملكية الفكرية بالتنسيق مع الهيئة المصرية العامة للملكية الفكرية، بما في ذلك تدريبات قضائية ومؤتمرات </w:t>
      </w:r>
      <w:r>
        <w:rPr>
          <w:rFonts w:asciiTheme="minorHAnsi" w:hAnsiTheme="minorHAnsi" w:cstheme="minorHAnsi" w:hint="cs"/>
          <w:rtl/>
        </w:rPr>
        <w:t>وحلقات</w:t>
      </w:r>
      <w:r w:rsidR="0024745F" w:rsidRPr="0024745F">
        <w:rPr>
          <w:rFonts w:asciiTheme="minorHAnsi" w:hAnsiTheme="minorHAnsi" w:cstheme="minorHAnsi"/>
          <w:rtl/>
        </w:rPr>
        <w:t xml:space="preserve"> عمل. وقد نُظّمت هذه الفعاليات بالتعاون مع جهات وطنية وإقليمية، مثل</w:t>
      </w:r>
      <w:r w:rsidR="0024745F" w:rsidRPr="0024745F">
        <w:rPr>
          <w:rFonts w:asciiTheme="minorHAnsi" w:hAnsiTheme="minorHAnsi" w:cstheme="minorHAnsi"/>
        </w:rPr>
        <w:t>:</w:t>
      </w:r>
    </w:p>
    <w:p w14:paraId="54FA409B" w14:textId="77777777" w:rsidR="0024745F" w:rsidRPr="0024745F" w:rsidRDefault="0024745F" w:rsidP="00CA07EE">
      <w:pPr>
        <w:pStyle w:val="ListParagraph"/>
        <w:numPr>
          <w:ilvl w:val="0"/>
          <w:numId w:val="29"/>
        </w:numPr>
        <w:contextualSpacing w:val="0"/>
        <w:rPr>
          <w:rFonts w:asciiTheme="minorHAnsi" w:hAnsiTheme="minorHAnsi" w:cstheme="minorHAnsi"/>
        </w:rPr>
      </w:pPr>
      <w:r w:rsidRPr="0024745F">
        <w:rPr>
          <w:rFonts w:asciiTheme="minorHAnsi" w:hAnsiTheme="minorHAnsi" w:cstheme="minorHAnsi"/>
          <w:rtl/>
        </w:rPr>
        <w:t>المركز القومي للدراسات القضائية</w:t>
      </w:r>
    </w:p>
    <w:p w14:paraId="1F8D5F9D" w14:textId="77777777" w:rsidR="0024745F" w:rsidRPr="0024745F" w:rsidRDefault="0024745F" w:rsidP="00CA07EE">
      <w:pPr>
        <w:pStyle w:val="ListParagraph"/>
        <w:numPr>
          <w:ilvl w:val="0"/>
          <w:numId w:val="29"/>
        </w:numPr>
        <w:contextualSpacing w:val="0"/>
        <w:rPr>
          <w:rFonts w:asciiTheme="minorHAnsi" w:hAnsiTheme="minorHAnsi" w:cstheme="minorHAnsi"/>
        </w:rPr>
      </w:pPr>
      <w:r w:rsidRPr="0024745F">
        <w:rPr>
          <w:rFonts w:asciiTheme="minorHAnsi" w:hAnsiTheme="minorHAnsi" w:cstheme="minorHAnsi"/>
          <w:rtl/>
        </w:rPr>
        <w:t>الجامعات المصرية (مثل جامعة القاهرة، والجامعة البريطانية في مصر</w:t>
      </w:r>
      <w:r w:rsidR="006E6C4C">
        <w:rPr>
          <w:rFonts w:asciiTheme="minorHAnsi" w:hAnsiTheme="minorHAnsi" w:cstheme="minorHAnsi" w:hint="cs"/>
          <w:rtl/>
        </w:rPr>
        <w:t>)</w:t>
      </w:r>
    </w:p>
    <w:p w14:paraId="0D99D3B1" w14:textId="77777777" w:rsidR="0024745F" w:rsidRPr="0024745F" w:rsidRDefault="0024745F" w:rsidP="00CA07EE">
      <w:pPr>
        <w:pStyle w:val="ListParagraph"/>
        <w:numPr>
          <w:ilvl w:val="0"/>
          <w:numId w:val="29"/>
        </w:numPr>
        <w:contextualSpacing w:val="0"/>
        <w:rPr>
          <w:rFonts w:asciiTheme="minorHAnsi" w:hAnsiTheme="minorHAnsi" w:cstheme="minorHAnsi"/>
        </w:rPr>
      </w:pPr>
      <w:r w:rsidRPr="0024745F">
        <w:rPr>
          <w:rFonts w:asciiTheme="minorHAnsi" w:hAnsiTheme="minorHAnsi" w:cstheme="minorHAnsi"/>
          <w:rtl/>
        </w:rPr>
        <w:t>المعهد القومي للملكية الفكرية</w:t>
      </w:r>
    </w:p>
    <w:p w14:paraId="615AF5FB" w14:textId="77777777" w:rsidR="0024745F" w:rsidRPr="0024745F" w:rsidRDefault="0024745F" w:rsidP="00CA07EE">
      <w:pPr>
        <w:pStyle w:val="ListParagraph"/>
        <w:numPr>
          <w:ilvl w:val="0"/>
          <w:numId w:val="29"/>
        </w:numPr>
        <w:spacing w:after="240"/>
        <w:contextualSpacing w:val="0"/>
        <w:rPr>
          <w:rFonts w:asciiTheme="minorHAnsi" w:hAnsiTheme="minorHAnsi" w:cstheme="minorHAnsi"/>
        </w:rPr>
      </w:pPr>
      <w:r w:rsidRPr="0024745F">
        <w:rPr>
          <w:rFonts w:asciiTheme="minorHAnsi" w:hAnsiTheme="minorHAnsi" w:cstheme="minorHAnsi"/>
          <w:rtl/>
        </w:rPr>
        <w:t>جامعة الدول العربية</w:t>
      </w:r>
    </w:p>
    <w:p w14:paraId="799B7F5D" w14:textId="77777777" w:rsidR="0024745F" w:rsidRPr="0024745F" w:rsidRDefault="00215377" w:rsidP="00215377">
      <w:pPr>
        <w:pStyle w:val="ListParagraph"/>
        <w:spacing w:after="240"/>
        <w:ind w:left="-1"/>
        <w:contextualSpacing w:val="0"/>
        <w:rPr>
          <w:rFonts w:asciiTheme="minorHAnsi" w:hAnsiTheme="minorHAnsi" w:cstheme="minorHAnsi"/>
        </w:rPr>
      </w:pPr>
      <w:r w:rsidRPr="00F21148">
        <w:rPr>
          <w:rFonts w:cs="Arial"/>
          <w:i/>
          <w:iCs/>
          <w:noProof/>
        </w:rPr>
        <mc:AlternateContent>
          <mc:Choice Requires="wps">
            <w:drawing>
              <wp:anchor distT="45720" distB="45720" distL="114300" distR="114300" simplePos="0" relativeHeight="251669504" behindDoc="0" locked="0" layoutInCell="1" allowOverlap="1" wp14:anchorId="0E3E0C00" wp14:editId="7D5F123F">
                <wp:simplePos x="0" y="0"/>
                <wp:positionH relativeFrom="margin">
                  <wp:posOffset>95885</wp:posOffset>
                </wp:positionH>
                <wp:positionV relativeFrom="paragraph">
                  <wp:posOffset>322971</wp:posOffset>
                </wp:positionV>
                <wp:extent cx="2543810" cy="879475"/>
                <wp:effectExtent l="0" t="0" r="8890" b="0"/>
                <wp:wrapSquare wrapText="bothSides"/>
                <wp:docPr id="1963388927" name="Caixa de Texto 2" descr="Finding 4:  WIPO’s interventions are coherent with other in-country interventions but often with a special comprehensive international view."/>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3810" cy="879475"/>
                        </a:xfrm>
                        <a:prstGeom prst="rect">
                          <a:avLst/>
                        </a:prstGeom>
                        <a:solidFill>
                          <a:schemeClr val="accent5">
                            <a:lumMod val="60000"/>
                            <a:lumOff val="40000"/>
                          </a:schemeClr>
                        </a:solidFill>
                        <a:ln w="9525">
                          <a:noFill/>
                          <a:miter lim="800000"/>
                          <a:headEnd/>
                          <a:tailEnd/>
                        </a:ln>
                      </wps:spPr>
                      <wps:txbx>
                        <w:txbxContent>
                          <w:p w14:paraId="31FA4613" w14:textId="77777777" w:rsidR="00215377" w:rsidRPr="00215377" w:rsidRDefault="00215377" w:rsidP="00215377">
                            <w:r w:rsidRPr="00215377">
                              <w:rPr>
                                <w:u w:val="single"/>
                                <w:rtl/>
                              </w:rPr>
                              <w:t>النتيجة 4</w:t>
                            </w:r>
                            <w:r w:rsidRPr="00215377">
                              <w:rPr>
                                <w:u w:val="single"/>
                              </w:rPr>
                              <w:t>:</w:t>
                            </w:r>
                            <w:r w:rsidRPr="00215377">
                              <w:br/>
                            </w:r>
                            <w:r w:rsidRPr="00215377">
                              <w:rPr>
                                <w:rtl/>
                              </w:rPr>
                              <w:t>تتسم تدخلات الويبو بالاتساق مع التدخلات الأخرى المنفذة داخل البلدان، لكنها غالبًا ما تتضمن منظورًا دوليًا شاملاً ومتميزًا</w:t>
                            </w:r>
                            <w:r w:rsidRPr="00215377">
                              <w:t>.</w:t>
                            </w:r>
                          </w:p>
                          <w:p w14:paraId="695F12CD" w14:textId="77777777" w:rsidR="00215377" w:rsidRPr="00215377" w:rsidRDefault="00215377" w:rsidP="00215377">
                            <w:pPr>
                              <w:rPr>
                                <w:rFonts w:cs="Arial"/>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E3E0C00" id="_x0000_s1031" type="#_x0000_t202" alt="Finding 4:  WIPO’s interventions are coherent with other in-country interventions but often with a special comprehensive international view." style="position:absolute;left:0;text-align:left;margin-left:7.55pt;margin-top:25.45pt;width:200.3pt;height:69.25pt;z-index:2516695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" fillcolor="#92cddc [1944]" stroked="f">
                <v:textbox>
                  <w:txbxContent>
                    <w:p w14:paraId="31FA4613" w14:textId="77777777" w:rsidR="00215377" w:rsidRPr="00215377" w:rsidRDefault="00215377" w:rsidP="00215377">
                      <w:r w:rsidRPr="00215377">
                        <w:rPr>
                          <w:u w:val="single"/>
                          <w:rtl/>
                        </w:rPr>
                        <w:t>النتيجة 4</w:t>
                      </w:r>
                      <w:r w:rsidRPr="00215377">
                        <w:rPr>
                          <w:u w:val="single"/>
                        </w:rPr>
                        <w:t>:</w:t>
                      </w:r>
                      <w:r w:rsidRPr="00215377">
                        <w:br/>
                      </w:r>
                      <w:r w:rsidRPr="00215377">
                        <w:rPr>
                          <w:rtl/>
                        </w:rPr>
                        <w:t>تتسم تدخلات الويبو بالاتساق مع التدخلات الأخرى المنفذة داخل البلدان، لكنها غالبًا ما تتضمن منظورًا دوليًا شاملاً ومتميزًا</w:t>
                      </w:r>
                      <w:r w:rsidRPr="00215377">
                        <w:t>.</w:t>
                      </w:r>
                    </w:p>
                    <w:p w14:paraId="695F12CD" w14:textId="77777777" w:rsidR="00215377" w:rsidRPr="00215377" w:rsidRDefault="00215377" w:rsidP="00215377">
                      <w:pPr>
                        <w:rPr>
                          <w:rFonts w:cs="Arial"/>
                          <w:sz w:val="20"/>
                          <w:szCs w:val="20"/>
                        </w:rPr>
                      </w:pPr>
                    </w:p>
                  </w:txbxContent>
                </v:textbox>
                <w10:wrap type="square" anchorx="margin"/>
              </v:shape>
            </w:pict>
          </mc:Fallback>
        </mc:AlternateContent>
      </w:r>
      <w:r w:rsidR="0024745F" w:rsidRPr="0024745F">
        <w:rPr>
          <w:rFonts w:asciiTheme="minorHAnsi" w:hAnsiTheme="minorHAnsi" w:cstheme="minorHAnsi"/>
          <w:rtl/>
        </w:rPr>
        <w:t>وفي الفلبين، أُفيد بأن النهج القضائي كان في الأصل مستندًا إلى النموذج الأمريكي. غير أن المشاركين أشاروا إلى أن منصة</w:t>
      </w:r>
      <w:r w:rsidR="0024745F" w:rsidRPr="0024745F">
        <w:rPr>
          <w:rFonts w:asciiTheme="minorHAnsi" w:hAnsiTheme="minorHAnsi" w:cstheme="minorHAnsi"/>
        </w:rPr>
        <w:t xml:space="preserve"> WIPO Lex </w:t>
      </w:r>
      <w:r w:rsidR="0024745F" w:rsidRPr="0024745F">
        <w:rPr>
          <w:rFonts w:asciiTheme="minorHAnsi" w:hAnsiTheme="minorHAnsi" w:cstheme="minorHAnsi"/>
          <w:rtl/>
        </w:rPr>
        <w:t xml:space="preserve">قد أتاحت لهم حاليًا إمكانية الوصول إلى نماذج من دول مجاورة مثل ماليزيا وإندونيسيا والهند. </w:t>
      </w:r>
      <w:r w:rsidR="00C42B60">
        <w:rPr>
          <w:rFonts w:asciiTheme="minorHAnsi" w:hAnsiTheme="minorHAnsi" w:cstheme="minorHAnsi" w:hint="cs"/>
          <w:rtl/>
        </w:rPr>
        <w:t>و</w:t>
      </w:r>
      <w:r w:rsidR="0024745F" w:rsidRPr="0024745F">
        <w:rPr>
          <w:rFonts w:asciiTheme="minorHAnsi" w:hAnsiTheme="minorHAnsi" w:cstheme="minorHAnsi"/>
          <w:rtl/>
        </w:rPr>
        <w:t xml:space="preserve">أما في باراغواي، فقد تم الإبلاغ عن المشاركة في دورات تدريبية بدعم من الاتحاد الأوروبي. </w:t>
      </w:r>
      <w:r w:rsidR="00C42B60">
        <w:rPr>
          <w:rFonts w:asciiTheme="minorHAnsi" w:hAnsiTheme="minorHAnsi" w:cstheme="minorHAnsi" w:hint="cs"/>
          <w:rtl/>
        </w:rPr>
        <w:t>و</w:t>
      </w:r>
      <w:r w:rsidR="0024745F" w:rsidRPr="0024745F">
        <w:rPr>
          <w:rFonts w:asciiTheme="minorHAnsi" w:hAnsiTheme="minorHAnsi" w:cstheme="minorHAnsi"/>
          <w:rtl/>
        </w:rPr>
        <w:t>علاوة على ذلك، وفي إطار التعاون مع الأرجنتين وبيرو والأوروغواي وتشيلي، تم تنفيذ مشروع في مجال الملكية الفكرية تضمّن تجميع مواضيع ذات صلة وتحليل الأحكام القضائية، مما أسفر عن مخرجات مماثلة لأدلة</w:t>
      </w:r>
      <w:r w:rsidR="001D429A">
        <w:rPr>
          <w:rFonts w:asciiTheme="minorHAnsi" w:hAnsiTheme="minorHAnsi" w:cstheme="minorHAnsi" w:hint="cs"/>
          <w:rtl/>
        </w:rPr>
        <w:t xml:space="preserve"> القضائية</w:t>
      </w:r>
      <w:r w:rsidR="0024745F" w:rsidRPr="0024745F">
        <w:rPr>
          <w:rFonts w:asciiTheme="minorHAnsi" w:hAnsiTheme="minorHAnsi" w:cstheme="minorHAnsi"/>
        </w:rPr>
        <w:t>.</w:t>
      </w:r>
    </w:p>
    <w:p w14:paraId="5D72032D" w14:textId="77777777" w:rsidR="0024745F" w:rsidRDefault="00215377" w:rsidP="00CA07EE">
      <w:pPr>
        <w:pStyle w:val="ListParagraph"/>
        <w:numPr>
          <w:ilvl w:val="0"/>
          <w:numId w:val="25"/>
        </w:numPr>
        <w:spacing w:after="240"/>
        <w:ind w:left="-1" w:firstLine="0"/>
        <w:contextualSpacing w:val="0"/>
        <w:rPr>
          <w:rFonts w:asciiTheme="minorHAnsi" w:hAnsiTheme="minorHAnsi" w:cstheme="minorHAnsi"/>
        </w:rPr>
      </w:pPr>
      <w:r w:rsidRPr="00F21148">
        <w:rPr>
          <w:i/>
          <w:iCs/>
          <w:noProof/>
        </w:rPr>
        <mc:AlternateContent>
          <mc:Choice Requires="wps">
            <w:drawing>
              <wp:anchor distT="45720" distB="45720" distL="114300" distR="114300" simplePos="0" relativeHeight="251671552" behindDoc="0" locked="0" layoutInCell="1" allowOverlap="1" wp14:anchorId="434BE835" wp14:editId="521813B1">
                <wp:simplePos x="0" y="0"/>
                <wp:positionH relativeFrom="margin">
                  <wp:posOffset>61830</wp:posOffset>
                </wp:positionH>
                <wp:positionV relativeFrom="paragraph">
                  <wp:posOffset>650636</wp:posOffset>
                </wp:positionV>
                <wp:extent cx="2932430" cy="862330"/>
                <wp:effectExtent l="0" t="0" r="1270" b="0"/>
                <wp:wrapSquare wrapText="bothSides"/>
                <wp:docPr id="712602618" name="Caixa de Texto 2" descr="Finding 5:  It is well recognized that WIPO has demonstrated the necessary expertise to respond to the dynamics and foresee challenges in a fast-changing IP environment."/>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2430" cy="862330"/>
                        </a:xfrm>
                        <a:prstGeom prst="rect">
                          <a:avLst/>
                        </a:prstGeom>
                        <a:solidFill>
                          <a:schemeClr val="accent5">
                            <a:lumMod val="60000"/>
                            <a:lumOff val="40000"/>
                          </a:schemeClr>
                        </a:solidFill>
                        <a:ln w="9525">
                          <a:noFill/>
                          <a:miter lim="800000"/>
                          <a:headEnd/>
                          <a:tailEnd/>
                        </a:ln>
                      </wps:spPr>
                      <wps:txbx>
                        <w:txbxContent>
                          <w:p w14:paraId="514A9864" w14:textId="77777777" w:rsidR="00215377" w:rsidRPr="004B1328" w:rsidRDefault="004B1328" w:rsidP="004B1328">
                            <w:r w:rsidRPr="004B1328">
                              <w:rPr>
                                <w:rFonts w:asciiTheme="minorHAnsi" w:hAnsiTheme="minorHAnsi" w:cstheme="minorHAnsi"/>
                                <w:u w:val="single"/>
                                <w:rtl/>
                              </w:rPr>
                              <w:t>النتيجة 5</w:t>
                            </w:r>
                            <w:r w:rsidRPr="004B1328">
                              <w:rPr>
                                <w:rFonts w:asciiTheme="minorHAnsi" w:hAnsiTheme="minorHAnsi" w:cstheme="minorHAnsi"/>
                                <w:u w:val="single"/>
                              </w:rPr>
                              <w:t>:</w:t>
                            </w:r>
                            <w:r w:rsidRPr="004B1328">
                              <w:br/>
                            </w:r>
                            <w:r w:rsidRPr="004B1328">
                              <w:rPr>
                                <w:rtl/>
                              </w:rPr>
                              <w:t>من المُسلَّم به أن الويبو قد أثبتت امتلاكها للخبرة اللازمة للاستجابة للتطورات المتسارعة واستشراف التحديات في بيئة الملكية الفكرية سريعة التغير</w:t>
                            </w:r>
                            <w:r w:rsidRPr="004B1328">
                              <w:t>.</w:t>
                            </w:r>
                          </w:p>
                          <w:p w14:paraId="35C509AC" w14:textId="77777777" w:rsidR="004B1328" w:rsidRDefault="004B132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34BE835" id="_x0000_s1032" type="#_x0000_t202" alt="Finding 5:  It is well recognized that WIPO has demonstrated the necessary expertise to respond to the dynamics and foresee challenges in a fast-changing IP environment." style="position:absolute;left:0;text-align:left;margin-left:4.85pt;margin-top:51.25pt;width:230.9pt;height:67.9pt;z-index:2516715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" fillcolor="#92cddc [1944]" stroked="f">
                <v:textbox>
                  <w:txbxContent>
                    <w:p w14:paraId="514A9864" w14:textId="77777777" w:rsidR="00215377" w:rsidRPr="004B1328" w:rsidRDefault="004B1328" w:rsidP="004B1328">
                      <w:r w:rsidRPr="004B1328">
                        <w:rPr>
                          <w:rFonts w:asciiTheme="minorHAnsi" w:hAnsiTheme="minorHAnsi" w:cstheme="minorHAnsi"/>
                          <w:u w:val="single"/>
                          <w:rtl/>
                        </w:rPr>
                        <w:t>النتيجة 5</w:t>
                      </w:r>
                      <w:r w:rsidRPr="004B1328">
                        <w:rPr>
                          <w:rFonts w:asciiTheme="minorHAnsi" w:hAnsiTheme="minorHAnsi" w:cstheme="minorHAnsi"/>
                          <w:u w:val="single"/>
                        </w:rPr>
                        <w:t>:</w:t>
                      </w:r>
                      <w:r w:rsidRPr="004B1328">
                        <w:br/>
                      </w:r>
                      <w:r w:rsidRPr="004B1328">
                        <w:rPr>
                          <w:rtl/>
                        </w:rPr>
                        <w:t>من المُسلَّم به أن الويبو قد أثبتت امتلاكها للخبرة اللازمة للاستجابة للتطورات المتسارعة واستشراف التحديات في بيئة الملكية الفكرية سريعة التغير</w:t>
                      </w:r>
                      <w:r w:rsidRPr="004B1328">
                        <w:t>.</w:t>
                      </w:r>
                    </w:p>
                    <w:p w14:paraId="35C509AC" w14:textId="77777777" w:rsidR="004B1328" w:rsidRDefault="004B1328"/>
                  </w:txbxContent>
                </v:textbox>
                <w10:wrap type="square" anchorx="margin"/>
              </v:shape>
            </w:pict>
          </mc:Fallback>
        </mc:AlternateContent>
      </w:r>
      <w:r w:rsidR="00911B73">
        <w:rPr>
          <w:rFonts w:asciiTheme="minorHAnsi" w:hAnsiTheme="minorHAnsi" w:cstheme="minorHAnsi" w:hint="cs"/>
          <w:rtl/>
        </w:rPr>
        <w:t>و</w:t>
      </w:r>
      <w:r w:rsidR="0024745F" w:rsidRPr="0024745F">
        <w:rPr>
          <w:rFonts w:asciiTheme="minorHAnsi" w:hAnsiTheme="minorHAnsi" w:cstheme="minorHAnsi"/>
          <w:rtl/>
        </w:rPr>
        <w:t>فيما يتعلق بسؤال التقييم 2.2، فإن مجال الملكية الفكرية يشهد تطورات سريعة، وقد أثبتت الويبو امتلاكها للخبرة اللازمة للاستجابة لهذه الديناميكيات. ونظرًا لأن طلبات الدعم تُقدَّم من قبل الدول الأعضاء، فإن التدخلات تكون مكمّلة للتدخلات الوطنية، مما يساهم في تجنّب تكرار الجهود. وفي الوقت ذاته، تمتلك الويبو القدرة على استشراف التحديات في بيئة عالمية سريعة التغيّر. ويمكن تكييف التحديات والدروس المستفادة في دولة عضو واحدة وتطبيقها في دول أخرى. ومن خلال الاضطلاع بدور أكثر استباقية – مثل إنشاء "نظام إنذار مبكر" للتحديات المتوقعة في مجال الملكية الفكرية – ستكون الويبو في موقع أفضل لاستباق احتياجات الدول الأعضاء، مما يزيد من احتمالية تلقي طلبات موجّهة لدورات جديدة و</w:t>
      </w:r>
      <w:r w:rsidR="002A768E">
        <w:rPr>
          <w:rFonts w:asciiTheme="minorHAnsi" w:hAnsiTheme="minorHAnsi" w:cstheme="minorHAnsi"/>
          <w:rtl/>
        </w:rPr>
        <w:t xml:space="preserve">تكوين </w:t>
      </w:r>
      <w:r w:rsidR="00EE2D1C">
        <w:rPr>
          <w:rFonts w:asciiTheme="minorHAnsi" w:hAnsiTheme="minorHAnsi" w:cstheme="minorHAnsi" w:hint="cs"/>
          <w:rtl/>
        </w:rPr>
        <w:t>الكفاءات.</w:t>
      </w:r>
    </w:p>
    <w:p w14:paraId="79F0C0DE" w14:textId="77777777" w:rsidR="0024745F" w:rsidRPr="0024745F" w:rsidRDefault="00A03133" w:rsidP="00CA07EE">
      <w:pPr>
        <w:pStyle w:val="ListParagraph"/>
        <w:numPr>
          <w:ilvl w:val="0"/>
          <w:numId w:val="25"/>
        </w:numPr>
        <w:spacing w:after="240"/>
        <w:ind w:left="-1" w:firstLine="0"/>
        <w:contextualSpacing w:val="0"/>
        <w:rPr>
          <w:rFonts w:asciiTheme="minorHAnsi" w:hAnsiTheme="minorHAnsi" w:cstheme="minorHAnsi"/>
        </w:rPr>
      </w:pPr>
      <w:r>
        <w:rPr>
          <w:rFonts w:asciiTheme="minorHAnsi" w:hAnsiTheme="minorHAnsi" w:cstheme="minorHAnsi" w:hint="cs"/>
          <w:rtl/>
        </w:rPr>
        <w:t>و</w:t>
      </w:r>
      <w:r w:rsidRPr="0024745F">
        <w:rPr>
          <w:rFonts w:asciiTheme="minorHAnsi" w:hAnsiTheme="minorHAnsi" w:cstheme="minorHAnsi"/>
          <w:rtl/>
        </w:rPr>
        <w:t>فيما</w:t>
      </w:r>
      <w:r w:rsidR="0024745F" w:rsidRPr="0024745F">
        <w:rPr>
          <w:rFonts w:asciiTheme="minorHAnsi" w:hAnsiTheme="minorHAnsi" w:cstheme="minorHAnsi"/>
          <w:rtl/>
        </w:rPr>
        <w:t xml:space="preserve"> يتعلق بسؤال التقييم </w:t>
      </w:r>
      <w:r w:rsidR="0089595A">
        <w:rPr>
          <w:rFonts w:asciiTheme="minorHAnsi" w:hAnsiTheme="minorHAnsi" w:cstheme="minorHAnsi" w:hint="cs"/>
          <w:rtl/>
        </w:rPr>
        <w:t>2.3</w:t>
      </w:r>
      <w:r w:rsidR="0024745F" w:rsidRPr="0024745F">
        <w:rPr>
          <w:rFonts w:asciiTheme="minorHAnsi" w:hAnsiTheme="minorHAnsi" w:cstheme="minorHAnsi"/>
          <w:rtl/>
        </w:rPr>
        <w:t xml:space="preserve">، فقد حظي التعاون الداخلي مع معهد الويبو القضائي بتقدير كبير من قبل </w:t>
      </w:r>
      <w:r>
        <w:rPr>
          <w:rFonts w:asciiTheme="minorHAnsi" w:hAnsiTheme="minorHAnsi" w:cstheme="minorHAnsi" w:hint="cs"/>
          <w:rtl/>
        </w:rPr>
        <w:t>جهات</w:t>
      </w:r>
      <w:r w:rsidR="0024745F" w:rsidRPr="0024745F">
        <w:rPr>
          <w:rFonts w:asciiTheme="minorHAnsi" w:hAnsiTheme="minorHAnsi" w:cstheme="minorHAnsi"/>
          <w:rtl/>
        </w:rPr>
        <w:t xml:space="preserve"> الاتصال والوحدات المختلفة داخل الويبو</w:t>
      </w:r>
      <w:r w:rsidR="0024745F" w:rsidRPr="0024745F">
        <w:rPr>
          <w:rFonts w:asciiTheme="minorHAnsi" w:hAnsiTheme="minorHAnsi" w:cstheme="minorHAnsi"/>
        </w:rPr>
        <w:t>.</w:t>
      </w:r>
    </w:p>
    <w:p w14:paraId="2423F797" w14:textId="77777777" w:rsidR="00A03133" w:rsidRDefault="00A03133" w:rsidP="00A03133">
      <w:pPr>
        <w:spacing w:after="240"/>
        <w:ind w:left="-1"/>
        <w:rPr>
          <w:rFonts w:asciiTheme="minorHAnsi" w:hAnsiTheme="minorHAnsi" w:cstheme="minorHAnsi"/>
          <w:rtl/>
        </w:rPr>
      </w:pPr>
      <w:r>
        <w:rPr>
          <w:rFonts w:cs="Arial"/>
          <w:noProof/>
          <w:sz w:val="24"/>
          <w:szCs w:val="24"/>
        </w:rPr>
        <mc:AlternateContent>
          <mc:Choice Requires="wpg">
            <w:drawing>
              <wp:inline distT="0" distB="0" distL="0" distR="0" wp14:anchorId="00B8505C" wp14:editId="39EF91D8">
                <wp:extent cx="5745192" cy="1966822"/>
                <wp:effectExtent l="0" t="0" r="8255" b="0"/>
                <wp:docPr id="1268323414" name="Group 2"/>
                <wp:cNvGraphicFramePr/>
                <a:graphic xmlns:a="http://schemas.openxmlformats.org/drawingml/2006/main">
                  <a:graphicData uri="http://schemas.microsoft.com/office/word/2010/wordprocessingGroup">
                    <wpg:wgp>
                      <wpg:cNvGrpSpPr/>
                      <wpg:grpSpPr>
                        <a:xfrm>
                          <a:off x="0" y="0"/>
                          <a:ext cx="5745192" cy="1966822"/>
                          <a:chOff x="0" y="0"/>
                          <a:chExt cx="6280150" cy="1966822"/>
                        </a:xfrm>
                      </wpg:grpSpPr>
                      <wps:wsp>
                        <wps:cNvPr id="846689999" name="Caixa de Texto 2" descr="Finding 6:  The internal and external collaboration is highly appreciated by the focal points and by the various WIPO departments involved.  However, given the growing demand for support, it would be advisable to reassess whether the WIPO Judicial Institute has sufficient resources to respond effectively to this demand."/>
                        <wps:cNvSpPr txBox="1">
                          <a:spLocks noChangeArrowheads="1"/>
                        </wps:cNvSpPr>
                        <wps:spPr bwMode="auto">
                          <a:xfrm>
                            <a:off x="0" y="1112657"/>
                            <a:ext cx="6280150" cy="854165"/>
                          </a:xfrm>
                          <a:prstGeom prst="rect">
                            <a:avLst/>
                          </a:prstGeom>
                          <a:solidFill>
                            <a:schemeClr val="accent5">
                              <a:lumMod val="60000"/>
                              <a:lumOff val="40000"/>
                            </a:schemeClr>
                          </a:solidFill>
                          <a:ln w="9525">
                            <a:noFill/>
                            <a:miter lim="800000"/>
                            <a:headEnd/>
                            <a:tailEnd/>
                          </a:ln>
                        </wps:spPr>
                        <wps:txbx>
                          <w:txbxContent>
                            <w:p w14:paraId="19969A33" w14:textId="77777777" w:rsidR="00A03133" w:rsidRPr="001F701D" w:rsidRDefault="001F701D" w:rsidP="001F701D">
                              <w:pPr>
                                <w:spacing w:after="240"/>
                                <w:rPr>
                                  <w:rFonts w:asciiTheme="minorHAnsi" w:hAnsiTheme="minorHAnsi" w:cstheme="minorHAnsi"/>
                                  <w:rtl/>
                                </w:rPr>
                              </w:pPr>
                              <w:r w:rsidRPr="00A03133">
                                <w:rPr>
                                  <w:rFonts w:asciiTheme="minorHAnsi" w:hAnsiTheme="minorHAnsi" w:cstheme="minorHAnsi"/>
                                  <w:u w:val="single"/>
                                  <w:rtl/>
                                </w:rPr>
                                <w:t xml:space="preserve">النتيجة </w:t>
                              </w:r>
                              <w:r w:rsidRPr="00A03133">
                                <w:rPr>
                                  <w:rFonts w:asciiTheme="minorHAnsi" w:hAnsiTheme="minorHAnsi" w:cstheme="minorHAnsi" w:hint="cs"/>
                                  <w:u w:val="single"/>
                                  <w:rtl/>
                                </w:rPr>
                                <w:t>6</w:t>
                              </w:r>
                              <w:r w:rsidRPr="00A03133">
                                <w:rPr>
                                  <w:rFonts w:asciiTheme="minorHAnsi" w:hAnsiTheme="minorHAnsi" w:cstheme="minorHAnsi"/>
                                  <w:u w:val="single"/>
                                </w:rPr>
                                <w:t>:</w:t>
                              </w:r>
                              <w:r>
                                <w:rPr>
                                  <w:rFonts w:asciiTheme="minorHAnsi" w:hAnsiTheme="minorHAnsi" w:cstheme="minorHAnsi" w:hint="cs"/>
                                  <w:rtl/>
                                </w:rPr>
                                <w:t xml:space="preserve"> </w:t>
                              </w:r>
                              <w:r w:rsidRPr="00A03133">
                                <w:rPr>
                                  <w:rFonts w:asciiTheme="minorHAnsi" w:hAnsiTheme="minorHAnsi" w:cstheme="minorHAnsi"/>
                                  <w:rtl/>
                                </w:rPr>
                                <w:t xml:space="preserve">يحظى التعاون الداخلي والخارجي بتقدير كبير من قبل </w:t>
                              </w:r>
                              <w:r>
                                <w:rPr>
                                  <w:rFonts w:asciiTheme="minorHAnsi" w:hAnsiTheme="minorHAnsi" w:cstheme="minorHAnsi" w:hint="cs"/>
                                  <w:rtl/>
                                </w:rPr>
                                <w:t>جهات</w:t>
                              </w:r>
                              <w:r w:rsidRPr="00A03133">
                                <w:rPr>
                                  <w:rFonts w:asciiTheme="minorHAnsi" w:hAnsiTheme="minorHAnsi" w:cstheme="minorHAnsi"/>
                                  <w:rtl/>
                                </w:rPr>
                                <w:t xml:space="preserve"> الاتصال والأقسام المختلفة في الويبو المعنية. ومع ذلك، ونظرًا لتزايد الطلب على الدعم، سيكون من المناسب إعادة تقييم ما إذا كان معهد الويبو القضائي يمتلك الموارد الكافية للاستجابة لهذا الطلب بفعالية</w:t>
                              </w:r>
                              <w:r w:rsidRPr="00A03133">
                                <w:rPr>
                                  <w:rFonts w:asciiTheme="minorHAnsi" w:hAnsiTheme="minorHAnsi" w:cstheme="minorHAnsi"/>
                                </w:rPr>
                                <w:t>.</w:t>
                              </w:r>
                            </w:p>
                          </w:txbxContent>
                        </wps:txbx>
                        <wps:bodyPr rot="0" vert="horz" wrap="square" lIns="91440" tIns="45720" rIns="91440" bIns="45720" anchor="t" anchorCtr="0">
                          <a:noAutofit/>
                        </wps:bodyPr>
                      </wps:wsp>
                      <wpg:grpSp>
                        <wpg:cNvPr id="81765776" name="Group 1"/>
                        <wpg:cNvGrpSpPr/>
                        <wpg:grpSpPr>
                          <a:xfrm>
                            <a:off x="25879" y="0"/>
                            <a:ext cx="6253891" cy="1080770"/>
                            <a:chOff x="0" y="0"/>
                            <a:chExt cx="6253891" cy="1080770"/>
                          </a:xfrm>
                        </wpg:grpSpPr>
                        <wps:wsp>
                          <wps:cNvPr id="1860655583" name="Caixa de Texto 2" descr="Quote from a Focal Point:  The cooperation with WIPO is amazing.  Before, I was discussing only with the WIPO Judicial Institute, now I discuss with different departments and also, for WIPO Lex, I discuss with a different person. "/>
                          <wps:cNvSpPr txBox="1">
                            <a:spLocks noChangeArrowheads="1"/>
                          </wps:cNvSpPr>
                          <wps:spPr bwMode="auto">
                            <a:xfrm>
                              <a:off x="0" y="0"/>
                              <a:ext cx="2960370" cy="1072515"/>
                            </a:xfrm>
                            <a:prstGeom prst="rect">
                              <a:avLst/>
                            </a:prstGeom>
                            <a:solidFill>
                              <a:schemeClr val="accent4">
                                <a:lumMod val="60000"/>
                                <a:lumOff val="40000"/>
                              </a:schemeClr>
                            </a:solidFill>
                            <a:ln w="9525">
                              <a:noFill/>
                              <a:miter lim="800000"/>
                              <a:headEnd/>
                              <a:tailEnd/>
                            </a:ln>
                          </wps:spPr>
                          <wps:txbx>
                            <w:txbxContent>
                              <w:p w14:paraId="2415B2AA" w14:textId="77777777" w:rsidR="00A03133" w:rsidRPr="00A03133" w:rsidRDefault="00A03133" w:rsidP="00A03133">
                                <w:pPr>
                                  <w:spacing w:after="240"/>
                                  <w:ind w:left="-1"/>
                                  <w:rPr>
                                    <w:rFonts w:asciiTheme="minorHAnsi" w:hAnsiTheme="minorHAnsi" w:cstheme="minorHAnsi"/>
                                    <w:rtl/>
                                  </w:rPr>
                                </w:pPr>
                                <w:r w:rsidRPr="00A03133">
                                  <w:rPr>
                                    <w:rFonts w:asciiTheme="minorHAnsi" w:hAnsiTheme="minorHAnsi" w:cstheme="minorHAnsi" w:hint="cs"/>
                                    <w:u w:val="single"/>
                                    <w:rtl/>
                                  </w:rPr>
                                  <w:t>اقتباس من جهة اتصال:</w:t>
                                </w:r>
                                <w:r w:rsidRPr="00522D18">
                                  <w:rPr>
                                    <w:rFonts w:asciiTheme="minorHAnsi" w:hAnsiTheme="minorHAnsi" w:cstheme="minorHAnsi" w:hint="cs"/>
                                    <w:i/>
                                    <w:iCs/>
                                    <w:rtl/>
                                  </w:rPr>
                                  <w:t xml:space="preserve"> </w:t>
                                </w:r>
                                <w:r w:rsidRPr="00522D18">
                                  <w:rPr>
                                    <w:rFonts w:asciiTheme="minorHAnsi" w:hAnsiTheme="minorHAnsi" w:cstheme="minorHAnsi"/>
                                    <w:i/>
                                    <w:iCs/>
                                    <w:rtl/>
                                  </w:rPr>
                                  <w:t>إن التعاون مع الويبو رائع. في السابق، كنت أتواصل فقط مع معهد الويبو القضائي؛ أما الآن، فأتواصل مع أقسام مختلفة، وبالنسبة لمنصة</w:t>
                                </w:r>
                                <w:r w:rsidRPr="00522D18">
                                  <w:rPr>
                                    <w:rFonts w:asciiTheme="minorHAnsi" w:hAnsiTheme="minorHAnsi" w:cstheme="minorHAnsi"/>
                                    <w:i/>
                                    <w:iCs/>
                                  </w:rPr>
                                  <w:t xml:space="preserve"> WIPO Lex</w:t>
                                </w:r>
                                <w:r w:rsidRPr="00522D18">
                                  <w:rPr>
                                    <w:rFonts w:asciiTheme="minorHAnsi" w:hAnsiTheme="minorHAnsi" w:cstheme="minorHAnsi"/>
                                    <w:i/>
                                    <w:iCs/>
                                    <w:rtl/>
                                  </w:rPr>
                                  <w:t>، أتواصل مع شخص مختلف</w:t>
                                </w:r>
                                <w:r w:rsidR="00522D18" w:rsidRPr="00522D18">
                                  <w:rPr>
                                    <w:rFonts w:asciiTheme="minorHAnsi" w:hAnsiTheme="minorHAnsi" w:cstheme="minorHAnsi" w:hint="cs"/>
                                    <w:i/>
                                    <w:iCs/>
                                    <w:rtl/>
                                  </w:rPr>
                                  <w:t>.</w:t>
                                </w:r>
                              </w:p>
                              <w:p w14:paraId="6F73F86D" w14:textId="77777777" w:rsidR="00A03133" w:rsidRPr="0067552F" w:rsidRDefault="00A03133" w:rsidP="00A03133">
                                <w:pPr>
                                  <w:rPr>
                                    <w:rFonts w:cs="Arial"/>
                                    <w:sz w:val="20"/>
                                    <w:szCs w:val="20"/>
                                  </w:rPr>
                                </w:pPr>
                                <w:r>
                                  <w:rPr>
                                    <w:rFonts w:cs="Arial"/>
                                    <w:i/>
                                    <w:iCs/>
                                    <w:sz w:val="20"/>
                                    <w:szCs w:val="20"/>
                                  </w:rPr>
                                  <w:t xml:space="preserve"> </w:t>
                                </w:r>
                              </w:p>
                            </w:txbxContent>
                          </wps:txbx>
                          <wps:bodyPr rot="0" vert="horz" wrap="square" lIns="91440" tIns="45720" rIns="91440" bIns="45720" anchor="t" anchorCtr="0">
                            <a:noAutofit/>
                          </wps:bodyPr>
                        </wps:wsp>
                        <wps:wsp>
                          <wps:cNvPr id="1005094863" name="Caixa de Texto 2" descr="Finding 1: WIPO’s Technical Assistance is complementary to national development plans of Member States.  However, there is room to improve the dialogue on the SDGs."/>
                          <wps:cNvSpPr txBox="1">
                            <a:spLocks noChangeArrowheads="1"/>
                          </wps:cNvSpPr>
                          <wps:spPr bwMode="auto">
                            <a:xfrm>
                              <a:off x="3191579" y="0"/>
                              <a:ext cx="3062312" cy="1080770"/>
                            </a:xfrm>
                            <a:prstGeom prst="rect">
                              <a:avLst/>
                            </a:prstGeom>
                            <a:solidFill>
                              <a:schemeClr val="accent4">
                                <a:lumMod val="60000"/>
                                <a:lumOff val="40000"/>
                              </a:schemeClr>
                            </a:solidFill>
                            <a:ln w="9525">
                              <a:noFill/>
                              <a:miter lim="800000"/>
                              <a:headEnd/>
                              <a:tailEnd/>
                            </a:ln>
                          </wps:spPr>
                          <wps:txbx>
                            <w:txbxContent>
                              <w:p w14:paraId="734D149E" w14:textId="77777777" w:rsidR="00522D18" w:rsidRPr="0024745F" w:rsidRDefault="00522D18" w:rsidP="00522D18">
                                <w:pPr>
                                  <w:pStyle w:val="ListParagraph"/>
                                  <w:spacing w:after="240"/>
                                  <w:ind w:left="-1"/>
                                  <w:contextualSpacing w:val="0"/>
                                  <w:rPr>
                                    <w:rFonts w:asciiTheme="minorHAnsi" w:hAnsiTheme="minorHAnsi" w:cstheme="minorHAnsi"/>
                                    <w:rtl/>
                                  </w:rPr>
                                </w:pPr>
                                <w:r w:rsidRPr="00A03133">
                                  <w:rPr>
                                    <w:rFonts w:asciiTheme="minorHAnsi" w:hAnsiTheme="minorHAnsi" w:cstheme="minorHAnsi" w:hint="cs"/>
                                    <w:u w:val="single"/>
                                    <w:rtl/>
                                  </w:rPr>
                                  <w:t xml:space="preserve">اقتباس من </w:t>
                                </w:r>
                                <w:r>
                                  <w:rPr>
                                    <w:rFonts w:asciiTheme="minorHAnsi" w:hAnsiTheme="minorHAnsi" w:cstheme="minorHAnsi" w:hint="cs"/>
                                    <w:u w:val="single"/>
                                    <w:rtl/>
                                  </w:rPr>
                                  <w:t>ممثل الويبو</w:t>
                                </w:r>
                                <w:r w:rsidRPr="00A03133">
                                  <w:rPr>
                                    <w:rFonts w:asciiTheme="minorHAnsi" w:hAnsiTheme="minorHAnsi" w:cstheme="minorHAnsi" w:hint="cs"/>
                                    <w:u w:val="single"/>
                                    <w:rtl/>
                                  </w:rPr>
                                  <w:t>:</w:t>
                                </w:r>
                                <w:r>
                                  <w:rPr>
                                    <w:rFonts w:asciiTheme="minorHAnsi" w:hAnsiTheme="minorHAnsi" w:cstheme="minorHAnsi" w:hint="cs"/>
                                    <w:rtl/>
                                  </w:rPr>
                                  <w:t xml:space="preserve"> </w:t>
                                </w:r>
                                <w:r w:rsidRPr="00522D18">
                                  <w:rPr>
                                    <w:rFonts w:asciiTheme="minorHAnsi" w:hAnsiTheme="minorHAnsi" w:cstheme="minorHAnsi"/>
                                    <w:i/>
                                    <w:iCs/>
                                    <w:rtl/>
                                  </w:rPr>
                                  <w:t>ربما يشعر معهد الويبو القضائي ببعض الضغط نظرًا لصغر حجم فريقه، [لكن] يمكننا مساعدته حيثما ومتى استطعنا. لا أعرف ما هي أهدافه، لكنني أعتقد أنه يواجه صعوبة في تلبية الطلب</w:t>
                                </w:r>
                                <w:r w:rsidRPr="00522D18">
                                  <w:rPr>
                                    <w:rFonts w:asciiTheme="minorHAnsi" w:hAnsiTheme="minorHAnsi" w:cstheme="minorHAnsi"/>
                                    <w:i/>
                                    <w:iCs/>
                                  </w:rPr>
                                  <w:t>.</w:t>
                                </w:r>
                              </w:p>
                              <w:p w14:paraId="6F1CF977" w14:textId="77777777" w:rsidR="00A03133" w:rsidRPr="00A03133" w:rsidRDefault="00A03133" w:rsidP="00A03133">
                                <w:pPr>
                                  <w:pStyle w:val="ListParagraph"/>
                                  <w:spacing w:after="240"/>
                                  <w:ind w:left="-1"/>
                                  <w:contextualSpacing w:val="0"/>
                                  <w:rPr>
                                    <w:rFonts w:asciiTheme="minorHAnsi" w:hAnsiTheme="minorHAnsi" w:cstheme="minorHAnsi"/>
                                  </w:rPr>
                                </w:pPr>
                              </w:p>
                            </w:txbxContent>
                          </wps:txbx>
                          <wps:bodyPr rot="0" vert="horz" wrap="square" lIns="91440" tIns="45720" rIns="91440" bIns="45720" anchor="t" anchorCtr="0">
                            <a:noAutofit/>
                          </wps:bodyPr>
                        </wps:wsp>
                      </wpg:grpSp>
                    </wpg:wgp>
                  </a:graphicData>
                </a:graphic>
              </wp:inline>
            </w:drawing>
          </mc:Choice>
          <mc:Fallback>
            <w:pict>
              <v:group w14:anchorId="00B8505C" id="Group 2" o:spid="_x0000_s1033" style="width:452.4pt;height:154.85pt;mso-position-horizontal-relative:char;mso-position-vertical-relative:line" coordsize="62801,196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">
                <v:shape id="_x0000_s1034" type="#_x0000_t202" alt="Finding 6:  The internal and external collaboration is highly appreciated by the focal points and by the various WIPO departments involved.  However, given the growing demand for support, it would be advisable to reassess whether the WIPO Judicial Institute has sufficient resources to respond effectively to this demand." style="position:absolute;top:11126;width:62801;height:85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" fillcolor="#92cddc [1944]" stroked="f">
                  <v:textbox>
                    <w:txbxContent>
                      <w:p w14:paraId="19969A33" w14:textId="77777777" w:rsidR="00A03133" w:rsidRPr="001F701D" w:rsidRDefault="001F701D" w:rsidP="001F701D">
                        <w:pPr>
                          <w:spacing w:after="240"/>
                          <w:rPr>
                            <w:rFonts w:asciiTheme="minorHAnsi" w:hAnsiTheme="minorHAnsi" w:cstheme="minorHAnsi"/>
                            <w:rtl/>
                          </w:rPr>
                        </w:pPr>
                        <w:r w:rsidRPr="00A03133">
                          <w:rPr>
                            <w:rFonts w:asciiTheme="minorHAnsi" w:hAnsiTheme="minorHAnsi" w:cstheme="minorHAnsi"/>
                            <w:u w:val="single"/>
                            <w:rtl/>
                          </w:rPr>
                          <w:t xml:space="preserve">النتيجة </w:t>
                        </w:r>
                        <w:r w:rsidRPr="00A03133">
                          <w:rPr>
                            <w:rFonts w:asciiTheme="minorHAnsi" w:hAnsiTheme="minorHAnsi" w:cstheme="minorHAnsi" w:hint="cs"/>
                            <w:u w:val="single"/>
                            <w:rtl/>
                          </w:rPr>
                          <w:t>6</w:t>
                        </w:r>
                        <w:r w:rsidRPr="00A03133">
                          <w:rPr>
                            <w:rFonts w:asciiTheme="minorHAnsi" w:hAnsiTheme="minorHAnsi" w:cstheme="minorHAnsi"/>
                            <w:u w:val="single"/>
                          </w:rPr>
                          <w:t>:</w:t>
                        </w:r>
                        <w:r>
                          <w:rPr>
                            <w:rFonts w:asciiTheme="minorHAnsi" w:hAnsiTheme="minorHAnsi" w:cstheme="minorHAnsi" w:hint="cs"/>
                            <w:rtl/>
                          </w:rPr>
                          <w:t xml:space="preserve"> </w:t>
                        </w:r>
                        <w:r w:rsidRPr="00A03133">
                          <w:rPr>
                            <w:rFonts w:asciiTheme="minorHAnsi" w:hAnsiTheme="minorHAnsi" w:cstheme="minorHAnsi"/>
                            <w:rtl/>
                          </w:rPr>
                          <w:t xml:space="preserve">يحظى التعاون الداخلي والخارجي بتقدير كبير من قبل </w:t>
                        </w:r>
                        <w:r>
                          <w:rPr>
                            <w:rFonts w:asciiTheme="minorHAnsi" w:hAnsiTheme="minorHAnsi" w:cstheme="minorHAnsi" w:hint="cs"/>
                            <w:rtl/>
                          </w:rPr>
                          <w:t>جهات</w:t>
                        </w:r>
                        <w:r w:rsidRPr="00A03133">
                          <w:rPr>
                            <w:rFonts w:asciiTheme="minorHAnsi" w:hAnsiTheme="minorHAnsi" w:cstheme="minorHAnsi"/>
                            <w:rtl/>
                          </w:rPr>
                          <w:t xml:space="preserve"> الاتصال والأقسام المختلفة في الويبو المعنية. ومع ذلك، ونظرًا لتزايد الطلب على الدعم، سيكون من المناسب إعادة تقييم ما إذا كان معهد الويبو القضائي يمتلك الموارد الكافية للاستجابة لهذا الطلب بفعالية</w:t>
                        </w:r>
                        <w:r w:rsidRPr="00A03133">
                          <w:rPr>
                            <w:rFonts w:asciiTheme="minorHAnsi" w:hAnsiTheme="minorHAnsi" w:cstheme="minorHAnsi"/>
                          </w:rPr>
                          <w:t>.</w:t>
                        </w:r>
                      </w:p>
                    </w:txbxContent>
                  </v:textbox>
                </v:shape>
                <v:group id="Group 1" o:spid="_x0000_s1035" style="position:absolute;left:258;width:62539;height:10807" coordsize="62538,108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">
                  <v:shape id="_x0000_s1036" type="#_x0000_t202" alt="Quote from a Focal Point:  The cooperation with WIPO is amazing.  Before, I was discussing only with the WIPO Judicial Institute, now I discuss with different departments and also, for WIPO Lex, I discuss with a different person. " style="position:absolute;width:29603;height:107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" fillcolor="#b2a1c7 [1943]" stroked="f">
                    <v:textbox>
                      <w:txbxContent>
                        <w:p w14:paraId="2415B2AA" w14:textId="77777777" w:rsidR="00A03133" w:rsidRPr="00A03133" w:rsidRDefault="00A03133" w:rsidP="00A03133">
                          <w:pPr>
                            <w:spacing w:after="240"/>
                            <w:ind w:left="-1"/>
                            <w:rPr>
                              <w:rFonts w:asciiTheme="minorHAnsi" w:hAnsiTheme="minorHAnsi" w:cstheme="minorHAnsi"/>
                              <w:rtl/>
                            </w:rPr>
                          </w:pPr>
                          <w:r w:rsidRPr="00A03133">
                            <w:rPr>
                              <w:rFonts w:asciiTheme="minorHAnsi" w:hAnsiTheme="minorHAnsi" w:cstheme="minorHAnsi" w:hint="cs"/>
                              <w:u w:val="single"/>
                              <w:rtl/>
                            </w:rPr>
                            <w:t>اقتباس من جهة اتصال:</w:t>
                          </w:r>
                          <w:r w:rsidRPr="00522D18">
                            <w:rPr>
                              <w:rFonts w:asciiTheme="minorHAnsi" w:hAnsiTheme="minorHAnsi" w:cstheme="minorHAnsi" w:hint="cs"/>
                              <w:i/>
                              <w:iCs/>
                              <w:rtl/>
                            </w:rPr>
                            <w:t xml:space="preserve"> </w:t>
                          </w:r>
                          <w:r w:rsidRPr="00522D18">
                            <w:rPr>
                              <w:rFonts w:asciiTheme="minorHAnsi" w:hAnsiTheme="minorHAnsi" w:cstheme="minorHAnsi"/>
                              <w:i/>
                              <w:iCs/>
                              <w:rtl/>
                            </w:rPr>
                            <w:t>إن التعاون مع الويبو رائع. في السابق، كنت أتواصل فقط مع معهد الويبو القضائي؛ أما الآن، فأتواصل مع أقسام مختلفة، وبالنسبة لمنصة</w:t>
                          </w:r>
                          <w:r w:rsidRPr="00522D18">
                            <w:rPr>
                              <w:rFonts w:asciiTheme="minorHAnsi" w:hAnsiTheme="minorHAnsi" w:cstheme="minorHAnsi"/>
                              <w:i/>
                              <w:iCs/>
                            </w:rPr>
                            <w:t xml:space="preserve"> WIPO Lex</w:t>
                          </w:r>
                          <w:r w:rsidRPr="00522D18">
                            <w:rPr>
                              <w:rFonts w:asciiTheme="minorHAnsi" w:hAnsiTheme="minorHAnsi" w:cstheme="minorHAnsi"/>
                              <w:i/>
                              <w:iCs/>
                              <w:rtl/>
                            </w:rPr>
                            <w:t>، أتواصل مع شخص مختلف</w:t>
                          </w:r>
                          <w:r w:rsidR="00522D18" w:rsidRPr="00522D18">
                            <w:rPr>
                              <w:rFonts w:asciiTheme="minorHAnsi" w:hAnsiTheme="minorHAnsi" w:cstheme="minorHAnsi" w:hint="cs"/>
                              <w:i/>
                              <w:iCs/>
                              <w:rtl/>
                            </w:rPr>
                            <w:t>.</w:t>
                          </w:r>
                        </w:p>
                        <w:p w14:paraId="6F73F86D" w14:textId="77777777" w:rsidR="00A03133" w:rsidRPr="0067552F" w:rsidRDefault="00A03133" w:rsidP="00A03133">
                          <w:pPr>
                            <w:rPr>
                              <w:rFonts w:cs="Arial"/>
                              <w:sz w:val="20"/>
                              <w:szCs w:val="20"/>
                            </w:rPr>
                          </w:pPr>
                          <w:r>
                            <w:rPr>
                              <w:rFonts w:cs="Arial"/>
                              <w:i/>
                              <w:iCs/>
                              <w:sz w:val="20"/>
                              <w:szCs w:val="20"/>
                            </w:rPr>
                            <w:t xml:space="preserve"> </w:t>
                          </w:r>
                        </w:p>
                      </w:txbxContent>
                    </v:textbox>
                  </v:shape>
                  <v:shape id="_x0000_s1037" type="#_x0000_t202" alt="Finding 1: WIPO’s Technical Assistance is complementary to national development plans of Member States.  However, there is room to improve the dialogue on the SDGs." style="position:absolute;left:31915;width:30623;height:108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" fillcolor="#b2a1c7 [1943]" stroked="f">
                    <v:textbox>
                      <w:txbxContent>
                        <w:p w14:paraId="734D149E" w14:textId="77777777" w:rsidR="00522D18" w:rsidRPr="0024745F" w:rsidRDefault="00522D18" w:rsidP="00522D18">
                          <w:pPr>
                            <w:pStyle w:val="ListParagraph"/>
                            <w:spacing w:after="240"/>
                            <w:ind w:left="-1"/>
                            <w:contextualSpacing w:val="0"/>
                            <w:rPr>
                              <w:rFonts w:asciiTheme="minorHAnsi" w:hAnsiTheme="minorHAnsi" w:cstheme="minorHAnsi"/>
                              <w:rtl/>
                            </w:rPr>
                          </w:pPr>
                          <w:r w:rsidRPr="00A03133">
                            <w:rPr>
                              <w:rFonts w:asciiTheme="minorHAnsi" w:hAnsiTheme="minorHAnsi" w:cstheme="minorHAnsi" w:hint="cs"/>
                              <w:u w:val="single"/>
                              <w:rtl/>
                            </w:rPr>
                            <w:t xml:space="preserve">اقتباس من </w:t>
                          </w:r>
                          <w:r>
                            <w:rPr>
                              <w:rFonts w:asciiTheme="minorHAnsi" w:hAnsiTheme="minorHAnsi" w:cstheme="minorHAnsi" w:hint="cs"/>
                              <w:u w:val="single"/>
                              <w:rtl/>
                            </w:rPr>
                            <w:t>ممثل الويبو</w:t>
                          </w:r>
                          <w:r w:rsidRPr="00A03133">
                            <w:rPr>
                              <w:rFonts w:asciiTheme="minorHAnsi" w:hAnsiTheme="minorHAnsi" w:cstheme="minorHAnsi" w:hint="cs"/>
                              <w:u w:val="single"/>
                              <w:rtl/>
                            </w:rPr>
                            <w:t>:</w:t>
                          </w:r>
                          <w:r>
                            <w:rPr>
                              <w:rFonts w:asciiTheme="minorHAnsi" w:hAnsiTheme="minorHAnsi" w:cstheme="minorHAnsi" w:hint="cs"/>
                              <w:rtl/>
                            </w:rPr>
                            <w:t xml:space="preserve"> </w:t>
                          </w:r>
                          <w:r w:rsidRPr="00522D18">
                            <w:rPr>
                              <w:rFonts w:asciiTheme="minorHAnsi" w:hAnsiTheme="minorHAnsi" w:cstheme="minorHAnsi"/>
                              <w:i/>
                              <w:iCs/>
                              <w:rtl/>
                            </w:rPr>
                            <w:t>ربما يشعر معهد الويبو القضائي ببعض الضغط نظرًا لصغر حجم فريقه، [لكن] يمكننا مساعدته حيثما ومتى استطعنا. لا أعرف ما هي أهدافه، لكنني أعتقد أنه يواجه صعوبة في تلبية الطلب</w:t>
                          </w:r>
                          <w:r w:rsidRPr="00522D18">
                            <w:rPr>
                              <w:rFonts w:asciiTheme="minorHAnsi" w:hAnsiTheme="minorHAnsi" w:cstheme="minorHAnsi"/>
                              <w:i/>
                              <w:iCs/>
                            </w:rPr>
                            <w:t>.</w:t>
                          </w:r>
                        </w:p>
                        <w:p w14:paraId="6F1CF977" w14:textId="77777777" w:rsidR="00A03133" w:rsidRPr="00A03133" w:rsidRDefault="00A03133" w:rsidP="00A03133">
                          <w:pPr>
                            <w:pStyle w:val="ListParagraph"/>
                            <w:spacing w:after="240"/>
                            <w:ind w:left="-1"/>
                            <w:contextualSpacing w:val="0"/>
                            <w:rPr>
                              <w:rFonts w:asciiTheme="minorHAnsi" w:hAnsiTheme="minorHAnsi" w:cstheme="minorHAnsi"/>
                            </w:rPr>
                          </w:pPr>
                        </w:p>
                      </w:txbxContent>
                    </v:textbox>
                  </v:shape>
                </v:group>
                <w10:anchorlock/>
              </v:group>
            </w:pict>
          </mc:Fallback>
        </mc:AlternateContent>
      </w:r>
    </w:p>
    <w:p w14:paraId="12DE27E9" w14:textId="77777777" w:rsidR="0024745F" w:rsidRPr="001F701D" w:rsidRDefault="00DD3AC4" w:rsidP="001F701D">
      <w:pPr>
        <w:pStyle w:val="Heading2"/>
        <w:rPr>
          <w:i/>
          <w:iCs w:val="0"/>
          <w:sz w:val="22"/>
          <w:szCs w:val="22"/>
        </w:rPr>
      </w:pPr>
      <w:bookmarkStart w:id="20" w:name="_Toc210817414"/>
      <w:r w:rsidRPr="00ED6633">
        <w:rPr>
          <w:rFonts w:hint="cs"/>
          <w:i/>
          <w:iCs w:val="0"/>
          <w:sz w:val="22"/>
          <w:szCs w:val="22"/>
          <w:rtl/>
        </w:rPr>
        <w:t>4-3</w:t>
      </w:r>
      <w:r w:rsidRPr="00ED6633">
        <w:rPr>
          <w:i/>
          <w:iCs w:val="0"/>
          <w:sz w:val="22"/>
          <w:szCs w:val="22"/>
          <w:rtl/>
        </w:rPr>
        <w:tab/>
      </w:r>
      <w:r w:rsidR="0024745F" w:rsidRPr="00ED6633">
        <w:rPr>
          <w:i/>
          <w:iCs w:val="0"/>
          <w:sz w:val="22"/>
          <w:szCs w:val="22"/>
          <w:rtl/>
        </w:rPr>
        <w:t>الكفاءة</w:t>
      </w:r>
      <w:r w:rsidR="001F701D">
        <w:rPr>
          <w:rStyle w:val="FootnoteReference"/>
          <w:i/>
          <w:iCs w:val="0"/>
          <w:sz w:val="22"/>
          <w:szCs w:val="22"/>
          <w:rtl/>
        </w:rPr>
        <w:footnoteReference w:id="17"/>
      </w:r>
      <w:bookmarkEnd w:id="20"/>
    </w:p>
    <w:p w14:paraId="6FADD721" w14:textId="77777777" w:rsidR="0024745F" w:rsidRPr="0024745F" w:rsidRDefault="0024745F" w:rsidP="00CA07EE">
      <w:pPr>
        <w:pStyle w:val="ListParagraph"/>
        <w:numPr>
          <w:ilvl w:val="0"/>
          <w:numId w:val="26"/>
        </w:numPr>
        <w:spacing w:after="240"/>
        <w:ind w:left="-1" w:firstLine="0"/>
        <w:contextualSpacing w:val="0"/>
        <w:rPr>
          <w:rFonts w:asciiTheme="minorHAnsi" w:hAnsiTheme="minorHAnsi" w:cstheme="minorHAnsi"/>
        </w:rPr>
      </w:pPr>
      <w:r w:rsidRPr="0024745F">
        <w:rPr>
          <w:rFonts w:asciiTheme="minorHAnsi" w:hAnsiTheme="minorHAnsi" w:cstheme="minorHAnsi"/>
        </w:rPr>
        <w:t> </w:t>
      </w:r>
      <w:r w:rsidRPr="0024745F">
        <w:rPr>
          <w:rFonts w:asciiTheme="minorHAnsi" w:hAnsiTheme="minorHAnsi" w:cstheme="minorHAnsi"/>
          <w:rtl/>
        </w:rPr>
        <w:t xml:space="preserve">في إطار تقييم عنصر </w:t>
      </w:r>
      <w:r w:rsidRPr="00502C29">
        <w:rPr>
          <w:rFonts w:asciiTheme="minorHAnsi" w:hAnsiTheme="minorHAnsi" w:cstheme="minorHAnsi"/>
          <w:b/>
          <w:bCs/>
          <w:rtl/>
        </w:rPr>
        <w:t>الكفاءة</w:t>
      </w:r>
      <w:r w:rsidRPr="0024745F">
        <w:rPr>
          <w:rFonts w:asciiTheme="minorHAnsi" w:hAnsiTheme="minorHAnsi" w:cstheme="minorHAnsi"/>
          <w:rtl/>
        </w:rPr>
        <w:t>، تناول التقييم أسئلة التقييم التالية</w:t>
      </w:r>
      <w:r w:rsidRPr="0024745F">
        <w:rPr>
          <w:rFonts w:asciiTheme="minorHAnsi" w:hAnsiTheme="minorHAnsi" w:cstheme="minorHAnsi"/>
        </w:rPr>
        <w:t>:</w:t>
      </w:r>
    </w:p>
    <w:p w14:paraId="7B2303BF" w14:textId="77777777" w:rsidR="0024745F" w:rsidRPr="0024745F" w:rsidRDefault="0024745F" w:rsidP="00CA07EE">
      <w:pPr>
        <w:pStyle w:val="ListParagraph"/>
        <w:numPr>
          <w:ilvl w:val="0"/>
          <w:numId w:val="30"/>
        </w:numPr>
        <w:spacing w:after="240"/>
        <w:contextualSpacing w:val="0"/>
        <w:rPr>
          <w:rFonts w:asciiTheme="minorHAnsi" w:hAnsiTheme="minorHAnsi" w:cstheme="minorHAnsi"/>
        </w:rPr>
      </w:pPr>
      <w:r w:rsidRPr="0024745F">
        <w:rPr>
          <w:rFonts w:asciiTheme="minorHAnsi" w:hAnsiTheme="minorHAnsi" w:cstheme="minorHAnsi"/>
          <w:rtl/>
        </w:rPr>
        <w:t xml:space="preserve">سؤال التقييم </w:t>
      </w:r>
      <w:r w:rsidR="00DB2F14">
        <w:rPr>
          <w:rFonts w:asciiTheme="minorHAnsi" w:hAnsiTheme="minorHAnsi" w:cstheme="minorHAnsi" w:hint="cs"/>
          <w:rtl/>
        </w:rPr>
        <w:t>1.3</w:t>
      </w:r>
      <w:r w:rsidRPr="0024745F">
        <w:rPr>
          <w:rFonts w:asciiTheme="minorHAnsi" w:hAnsiTheme="minorHAnsi" w:cstheme="minorHAnsi"/>
        </w:rPr>
        <w:t>:</w:t>
      </w:r>
      <w:r w:rsidR="001F701D">
        <w:rPr>
          <w:rFonts w:asciiTheme="minorHAnsi" w:hAnsiTheme="minorHAnsi" w:cstheme="minorHAnsi" w:hint="cs"/>
          <w:rtl/>
        </w:rPr>
        <w:t xml:space="preserve"> </w:t>
      </w:r>
      <w:r w:rsidRPr="0024745F">
        <w:rPr>
          <w:rFonts w:asciiTheme="minorHAnsi" w:hAnsiTheme="minorHAnsi" w:cstheme="minorHAnsi"/>
        </w:rPr>
        <w:t> </w:t>
      </w:r>
      <w:r w:rsidRPr="0024745F">
        <w:rPr>
          <w:rFonts w:asciiTheme="minorHAnsi" w:hAnsiTheme="minorHAnsi" w:cstheme="minorHAnsi"/>
          <w:rtl/>
        </w:rPr>
        <w:t xml:space="preserve">إلى أي مدى تتّسم هيكلية المشروع </w:t>
      </w:r>
      <w:r w:rsidR="00406475">
        <w:rPr>
          <w:rFonts w:asciiTheme="minorHAnsi" w:hAnsiTheme="minorHAnsi" w:cstheme="minorHAnsi"/>
          <w:rtl/>
        </w:rPr>
        <w:t>المدمج</w:t>
      </w:r>
      <w:r w:rsidRPr="0024745F">
        <w:rPr>
          <w:rFonts w:asciiTheme="minorHAnsi" w:hAnsiTheme="minorHAnsi" w:cstheme="minorHAnsi"/>
          <w:rtl/>
        </w:rPr>
        <w:t xml:space="preserve"> وعملياته التشغيلية بالملاءمة لأغراض التنفيذ داخل أقسام الويبو المعنية؟</w:t>
      </w:r>
    </w:p>
    <w:p w14:paraId="0953B2D9" w14:textId="77777777" w:rsidR="0024745F" w:rsidRPr="0024745F" w:rsidRDefault="0024745F" w:rsidP="00CA07EE">
      <w:pPr>
        <w:pStyle w:val="ListParagraph"/>
        <w:numPr>
          <w:ilvl w:val="0"/>
          <w:numId w:val="30"/>
        </w:numPr>
        <w:spacing w:after="240"/>
        <w:contextualSpacing w:val="0"/>
        <w:rPr>
          <w:rFonts w:asciiTheme="minorHAnsi" w:hAnsiTheme="minorHAnsi" w:cstheme="minorHAnsi"/>
        </w:rPr>
      </w:pPr>
      <w:r w:rsidRPr="0024745F">
        <w:rPr>
          <w:rFonts w:asciiTheme="minorHAnsi" w:hAnsiTheme="minorHAnsi" w:cstheme="minorHAnsi"/>
          <w:rtl/>
        </w:rPr>
        <w:t xml:space="preserve">سؤال التقييم </w:t>
      </w:r>
      <w:r w:rsidR="00DB2F14">
        <w:rPr>
          <w:rFonts w:asciiTheme="minorHAnsi" w:hAnsiTheme="minorHAnsi" w:cstheme="minorHAnsi" w:hint="cs"/>
          <w:rtl/>
        </w:rPr>
        <w:t>2.3</w:t>
      </w:r>
      <w:r w:rsidRPr="0024745F">
        <w:rPr>
          <w:rFonts w:asciiTheme="minorHAnsi" w:hAnsiTheme="minorHAnsi" w:cstheme="minorHAnsi"/>
        </w:rPr>
        <w:t>:</w:t>
      </w:r>
      <w:r w:rsidR="001F701D">
        <w:rPr>
          <w:rFonts w:asciiTheme="minorHAnsi" w:hAnsiTheme="minorHAnsi" w:cstheme="minorHAnsi" w:hint="cs"/>
          <w:rtl/>
        </w:rPr>
        <w:t xml:space="preserve"> </w:t>
      </w:r>
      <w:r w:rsidRPr="0024745F">
        <w:rPr>
          <w:rFonts w:asciiTheme="minorHAnsi" w:hAnsiTheme="minorHAnsi" w:cstheme="minorHAnsi"/>
        </w:rPr>
        <w:t> </w:t>
      </w:r>
      <w:r w:rsidRPr="0024745F">
        <w:rPr>
          <w:rFonts w:asciiTheme="minorHAnsi" w:hAnsiTheme="minorHAnsi" w:cstheme="minorHAnsi"/>
          <w:rtl/>
        </w:rPr>
        <w:t xml:space="preserve">هل هناك ممارسات جيدة أو دروس مستفادة يمكن استخلاصها من إدارة المشروع </w:t>
      </w:r>
      <w:r w:rsidR="00406475">
        <w:rPr>
          <w:rFonts w:asciiTheme="minorHAnsi" w:hAnsiTheme="minorHAnsi" w:cstheme="minorHAnsi"/>
          <w:rtl/>
        </w:rPr>
        <w:t>المدمج</w:t>
      </w:r>
      <w:r w:rsidRPr="0024745F">
        <w:rPr>
          <w:rFonts w:asciiTheme="minorHAnsi" w:hAnsiTheme="minorHAnsi" w:cstheme="minorHAnsi"/>
          <w:rtl/>
        </w:rPr>
        <w:t xml:space="preserve"> وتنفيذه داخل الويبو؟</w:t>
      </w:r>
    </w:p>
    <w:p w14:paraId="6B00D711" w14:textId="77777777" w:rsidR="0024745F" w:rsidRPr="0024745F" w:rsidRDefault="0024745F" w:rsidP="00CA07EE">
      <w:pPr>
        <w:pStyle w:val="ListParagraph"/>
        <w:numPr>
          <w:ilvl w:val="0"/>
          <w:numId w:val="30"/>
        </w:numPr>
        <w:spacing w:after="240"/>
        <w:contextualSpacing w:val="0"/>
        <w:rPr>
          <w:rFonts w:asciiTheme="minorHAnsi" w:hAnsiTheme="minorHAnsi" w:cstheme="minorHAnsi"/>
        </w:rPr>
      </w:pPr>
      <w:r w:rsidRPr="0024745F">
        <w:rPr>
          <w:rFonts w:asciiTheme="minorHAnsi" w:hAnsiTheme="minorHAnsi" w:cstheme="minorHAnsi"/>
          <w:rtl/>
        </w:rPr>
        <w:t>سؤال التقييم 3.3</w:t>
      </w:r>
      <w:r w:rsidRPr="0024745F">
        <w:rPr>
          <w:rFonts w:asciiTheme="minorHAnsi" w:hAnsiTheme="minorHAnsi" w:cstheme="minorHAnsi"/>
        </w:rPr>
        <w:t>:</w:t>
      </w:r>
      <w:r w:rsidR="001F701D">
        <w:rPr>
          <w:rFonts w:asciiTheme="minorHAnsi" w:hAnsiTheme="minorHAnsi" w:cstheme="minorHAnsi" w:hint="cs"/>
          <w:rtl/>
        </w:rPr>
        <w:t xml:space="preserve"> </w:t>
      </w:r>
      <w:r w:rsidRPr="0024745F">
        <w:rPr>
          <w:rFonts w:asciiTheme="minorHAnsi" w:hAnsiTheme="minorHAnsi" w:cstheme="minorHAnsi"/>
        </w:rPr>
        <w:t> </w:t>
      </w:r>
      <w:r w:rsidRPr="0024745F">
        <w:rPr>
          <w:rFonts w:asciiTheme="minorHAnsi" w:hAnsiTheme="minorHAnsi" w:cstheme="minorHAnsi"/>
          <w:rtl/>
        </w:rPr>
        <w:t>إلى أي مدى تم توجيه الإنفاق وفقًا لمبادئ الكفاءة الاقتصادية (القيمة مقابل المال)؟</w:t>
      </w:r>
    </w:p>
    <w:p w14:paraId="1A4795C6" w14:textId="77777777" w:rsidR="0024745F" w:rsidRDefault="00DB2F14" w:rsidP="00CA07EE">
      <w:pPr>
        <w:pStyle w:val="ListParagraph"/>
        <w:numPr>
          <w:ilvl w:val="0"/>
          <w:numId w:val="26"/>
        </w:numPr>
        <w:spacing w:after="240"/>
        <w:ind w:left="-1" w:firstLine="0"/>
        <w:contextualSpacing w:val="0"/>
        <w:rPr>
          <w:rFonts w:asciiTheme="minorHAnsi" w:hAnsiTheme="minorHAnsi" w:cstheme="minorHAnsi"/>
        </w:rPr>
      </w:pPr>
      <w:r w:rsidRPr="00B2200D">
        <w:rPr>
          <w:rFonts w:cs="Arial"/>
          <w:i/>
          <w:iCs/>
          <w:noProof/>
        </w:rPr>
        <mc:AlternateContent>
          <mc:Choice Requires="wps">
            <w:drawing>
              <wp:anchor distT="45720" distB="45720" distL="114300" distR="114300" simplePos="0" relativeHeight="251673600" behindDoc="0" locked="0" layoutInCell="1" allowOverlap="1" wp14:anchorId="36BADCB1" wp14:editId="39B153B5">
                <wp:simplePos x="0" y="0"/>
                <wp:positionH relativeFrom="margin">
                  <wp:posOffset>133910</wp:posOffset>
                </wp:positionH>
                <wp:positionV relativeFrom="paragraph">
                  <wp:posOffset>111684</wp:posOffset>
                </wp:positionV>
                <wp:extent cx="2960370" cy="1080770"/>
                <wp:effectExtent l="0" t="0" r="0" b="0"/>
                <wp:wrapSquare wrapText="bothSides"/>
                <wp:docPr id="245418241" name="Caixa de Texto 2" descr="Quote (Deliverable 1):  I improved my knowledge on existence of other institutions dealing with alternative dispute resolution, that is, WIPO Mediation and Arbitration Centre.  This knowledge helped me to propose best options to the parties in dispute on IP."/>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0370" cy="1080770"/>
                        </a:xfrm>
                        <a:prstGeom prst="rect">
                          <a:avLst/>
                        </a:prstGeom>
                        <a:solidFill>
                          <a:schemeClr val="accent4">
                            <a:lumMod val="60000"/>
                            <a:lumOff val="40000"/>
                          </a:schemeClr>
                        </a:solidFill>
                        <a:ln w="9525">
                          <a:noFill/>
                          <a:miter lim="800000"/>
                          <a:headEnd/>
                          <a:tailEnd/>
                        </a:ln>
                      </wps:spPr>
                      <wps:txbx>
                        <w:txbxContent>
                          <w:p w14:paraId="70B45F61" w14:textId="77777777" w:rsidR="00DB2F14" w:rsidRPr="00EA3ADA" w:rsidRDefault="00DB2F14" w:rsidP="00EA3ADA">
                            <w:r w:rsidRPr="00EA3ADA">
                              <w:rPr>
                                <w:u w:val="single"/>
                                <w:rtl/>
                              </w:rPr>
                              <w:t>اقتباس (المُخرَج 1</w:t>
                            </w:r>
                            <w:r w:rsidRPr="00EA3ADA">
                              <w:rPr>
                                <w:rFonts w:hint="cs"/>
                                <w:u w:val="single"/>
                                <w:rtl/>
                              </w:rPr>
                              <w:t>)</w:t>
                            </w:r>
                            <w:r w:rsidRPr="00EA3ADA">
                              <w:rPr>
                                <w:u w:val="single"/>
                              </w:rPr>
                              <w:t>:</w:t>
                            </w:r>
                            <w:r w:rsidRPr="00EA3ADA">
                              <w:br/>
                            </w:r>
                            <w:r w:rsidRPr="00EA3ADA">
                              <w:rPr>
                                <w:i/>
                                <w:iCs/>
                                <w:rtl/>
                              </w:rPr>
                              <w:t>لقد طوّرت معرفتي بوجود مؤسسات أخرى تُعنى بتسوية المنازعات البديلة، ومنها مركز الويبو للتحكيم والوساطة. وقد ساعدتني هذه المعرفة في اقتراح أفضل الخيارات للأطراف المتنازعة في قضايا الملكية الفكرية</w:t>
                            </w:r>
                            <w:r w:rsidRPr="00EA3ADA">
                              <w:rPr>
                                <w:i/>
                                <w:iCs/>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BADCB1" id="_x0000_s1038" type="#_x0000_t202" alt="Quote (Deliverable 1):  I improved my knowledge on existence of other institutions dealing with alternative dispute resolution, that is, WIPO Mediation and Arbitration Centre.  This knowledge helped me to propose best options to the parties in dispute on IP." style="position:absolute;left:0;text-align:left;margin-left:10.55pt;margin-top:8.8pt;width:233.1pt;height:85.1pt;z-index:2516736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" fillcolor="#b2a1c7 [1943]" stroked="f">
                <v:textbox>
                  <w:txbxContent>
                    <w:p w14:paraId="70B45F61" w14:textId="77777777" w:rsidR="00DB2F14" w:rsidRPr="00EA3ADA" w:rsidRDefault="00DB2F14" w:rsidP="00EA3ADA">
                      <w:r w:rsidRPr="00EA3ADA">
                        <w:rPr>
                          <w:u w:val="single"/>
                          <w:rtl/>
                        </w:rPr>
                        <w:t>اقتباس (المُخرَج 1</w:t>
                      </w:r>
                      <w:r w:rsidRPr="00EA3ADA">
                        <w:rPr>
                          <w:rFonts w:hint="cs"/>
                          <w:u w:val="single"/>
                          <w:rtl/>
                        </w:rPr>
                        <w:t>)</w:t>
                      </w:r>
                      <w:r w:rsidRPr="00EA3ADA">
                        <w:rPr>
                          <w:u w:val="single"/>
                        </w:rPr>
                        <w:t>:</w:t>
                      </w:r>
                      <w:r w:rsidRPr="00EA3ADA">
                        <w:br/>
                      </w:r>
                      <w:r w:rsidRPr="00EA3ADA">
                        <w:rPr>
                          <w:i/>
                          <w:iCs/>
                          <w:rtl/>
                        </w:rPr>
                        <w:t>لقد طوّرت معرفتي بوجود مؤسسات أخرى تُعنى بتسوية المنازعات البديلة، ومنها مركز الويبو للتحكيم والوساطة. وقد ساعدتني هذه المعرفة في اقتراح أفضل الخيارات للأطراف المتنازعة في قضايا الملكية الفكرية</w:t>
                      </w:r>
                      <w:r w:rsidRPr="00EA3ADA">
                        <w:rPr>
                          <w:i/>
                          <w:iCs/>
                        </w:rPr>
                        <w:t>.</w:t>
                      </w:r>
                    </w:p>
                  </w:txbxContent>
                </v:textbox>
                <w10:wrap type="square" anchorx="margin"/>
              </v:shape>
            </w:pict>
          </mc:Fallback>
        </mc:AlternateContent>
      </w:r>
      <w:r w:rsidR="0024745F" w:rsidRPr="0024745F">
        <w:rPr>
          <w:rFonts w:asciiTheme="minorHAnsi" w:hAnsiTheme="minorHAnsi" w:cstheme="minorHAnsi"/>
        </w:rPr>
        <w:t> </w:t>
      </w:r>
      <w:r w:rsidR="0024745F" w:rsidRPr="0024745F">
        <w:rPr>
          <w:rFonts w:asciiTheme="minorHAnsi" w:hAnsiTheme="minorHAnsi" w:cstheme="minorHAnsi"/>
          <w:rtl/>
        </w:rPr>
        <w:t xml:space="preserve">فيما يتعلق بسؤال التقييم </w:t>
      </w:r>
      <w:r>
        <w:rPr>
          <w:rFonts w:asciiTheme="minorHAnsi" w:hAnsiTheme="minorHAnsi" w:cstheme="minorHAnsi" w:hint="cs"/>
          <w:rtl/>
        </w:rPr>
        <w:t>1.3</w:t>
      </w:r>
      <w:r w:rsidR="0024745F" w:rsidRPr="0024745F">
        <w:rPr>
          <w:rFonts w:asciiTheme="minorHAnsi" w:hAnsiTheme="minorHAnsi" w:cstheme="minorHAnsi"/>
          <w:rtl/>
        </w:rPr>
        <w:t xml:space="preserve">، فقد تفاوت مستوى انخراط أقسام الويبو المختلفة، حيث شارك بعضها بشكل أقل مباشرة في أنشطة المشروع </w:t>
      </w:r>
      <w:r w:rsidR="00406475">
        <w:rPr>
          <w:rFonts w:asciiTheme="minorHAnsi" w:hAnsiTheme="minorHAnsi" w:cstheme="minorHAnsi"/>
          <w:rtl/>
        </w:rPr>
        <w:t>المدمج</w:t>
      </w:r>
      <w:r w:rsidR="0024745F" w:rsidRPr="0024745F">
        <w:rPr>
          <w:rFonts w:asciiTheme="minorHAnsi" w:hAnsiTheme="minorHAnsi" w:cstheme="minorHAnsi"/>
          <w:rtl/>
        </w:rPr>
        <w:t>، بينما اضطلعت أقسام أخرى بدور أكثر بروزًا. وغالبًا ما يعكس هذا التفاوت طبيعة الطلبات المتخصصة الواردة من الدول الأعضاء. فعلى سبيل المثال، أفاد مركز التحكيم والوساطة بتلقيه عددًا متزايدًا من الطلبات من الدول الأعضاء. وبالتنسيق مع معهد الويبو القضائي، قدّم المركز تدريبات متخصصة، وقد ازداد الطلب على هذه التدريبات. وقد أكّد نهج "</w:t>
      </w:r>
      <w:r w:rsidR="002A768E">
        <w:rPr>
          <w:rFonts w:asciiTheme="minorHAnsi" w:hAnsiTheme="minorHAnsi" w:cstheme="minorHAnsi"/>
          <w:rtl/>
        </w:rPr>
        <w:t>حصاد النتائج</w:t>
      </w:r>
      <w:r w:rsidR="0024745F" w:rsidRPr="0024745F">
        <w:rPr>
          <w:rFonts w:asciiTheme="minorHAnsi" w:hAnsiTheme="minorHAnsi" w:cstheme="minorHAnsi"/>
          <w:rtl/>
        </w:rPr>
        <w:t>" هذا الاتجاه، حيث أشارت 7% من النتائج المبلّغ عنها إلى استخدام التحكيم والوساطة في تسوية القضايا</w:t>
      </w:r>
      <w:r w:rsidR="0024745F" w:rsidRPr="0024745F">
        <w:rPr>
          <w:rFonts w:asciiTheme="minorHAnsi" w:hAnsiTheme="minorHAnsi" w:cstheme="minorHAnsi"/>
        </w:rPr>
        <w:t>.</w:t>
      </w:r>
    </w:p>
    <w:p w14:paraId="4749844D" w14:textId="77777777" w:rsidR="007E09D7" w:rsidRPr="007E09D7" w:rsidRDefault="00EA3ADA" w:rsidP="00CA07EE">
      <w:pPr>
        <w:pStyle w:val="ListParagraph"/>
        <w:numPr>
          <w:ilvl w:val="0"/>
          <w:numId w:val="26"/>
        </w:numPr>
        <w:spacing w:after="240"/>
        <w:ind w:left="-1" w:firstLine="0"/>
        <w:contextualSpacing w:val="0"/>
        <w:rPr>
          <w:rFonts w:asciiTheme="minorHAnsi" w:hAnsiTheme="minorHAnsi" w:cstheme="minorHAnsi"/>
        </w:rPr>
      </w:pPr>
      <w:r w:rsidRPr="007E09D7">
        <w:rPr>
          <w:rFonts w:asciiTheme="minorHAnsi" w:hAnsiTheme="minorHAnsi" w:cstheme="minorHAnsi" w:hint="cs"/>
          <w:rtl/>
        </w:rPr>
        <w:t>و</w:t>
      </w:r>
      <w:r w:rsidRPr="007E09D7">
        <w:rPr>
          <w:rFonts w:asciiTheme="minorHAnsi" w:hAnsiTheme="minorHAnsi" w:cstheme="minorHAnsi"/>
          <w:rtl/>
        </w:rPr>
        <w:t>فيما</w:t>
      </w:r>
      <w:r w:rsidR="0024745F" w:rsidRPr="007E09D7">
        <w:rPr>
          <w:rFonts w:asciiTheme="minorHAnsi" w:hAnsiTheme="minorHAnsi" w:cstheme="minorHAnsi"/>
          <w:rtl/>
        </w:rPr>
        <w:t xml:space="preserve"> يتعلق بسؤال التقييم </w:t>
      </w:r>
      <w:r w:rsidR="00DB2F14" w:rsidRPr="007E09D7">
        <w:rPr>
          <w:rFonts w:asciiTheme="minorHAnsi" w:hAnsiTheme="minorHAnsi" w:cstheme="minorHAnsi" w:hint="cs"/>
          <w:rtl/>
        </w:rPr>
        <w:t>2.3</w:t>
      </w:r>
      <w:r w:rsidR="0024745F" w:rsidRPr="007E09D7">
        <w:rPr>
          <w:rFonts w:asciiTheme="minorHAnsi" w:hAnsiTheme="minorHAnsi" w:cstheme="minorHAnsi"/>
          <w:rtl/>
        </w:rPr>
        <w:t xml:space="preserve">، وخلال جائحة كوفيد-19، تمت دعوة متحدثين من أقسام أخرى في الويبو للمساهمة بخبراتهم التقنية في </w:t>
      </w:r>
      <w:r w:rsidR="00384EEA" w:rsidRPr="007E09D7">
        <w:rPr>
          <w:rFonts w:asciiTheme="minorHAnsi" w:hAnsiTheme="minorHAnsi" w:cstheme="minorHAnsi" w:hint="cs"/>
          <w:rtl/>
        </w:rPr>
        <w:t>حلقات</w:t>
      </w:r>
      <w:r w:rsidR="0024745F" w:rsidRPr="007E09D7">
        <w:rPr>
          <w:rFonts w:asciiTheme="minorHAnsi" w:hAnsiTheme="minorHAnsi" w:cstheme="minorHAnsi"/>
          <w:rtl/>
        </w:rPr>
        <w:t xml:space="preserve"> العمل. وقد وسّع ذلك نطاق النقاشات وأتاح تناول مجموعة أوسع من المواضيع. وكما ورد في إطار "</w:t>
      </w:r>
      <w:r w:rsidR="002A768E" w:rsidRPr="007E09D7">
        <w:rPr>
          <w:rFonts w:asciiTheme="minorHAnsi" w:hAnsiTheme="minorHAnsi" w:cstheme="minorHAnsi"/>
          <w:rtl/>
        </w:rPr>
        <w:t>حصاد النتائج</w:t>
      </w:r>
      <w:r w:rsidR="0024745F" w:rsidRPr="007E09D7">
        <w:rPr>
          <w:rFonts w:asciiTheme="minorHAnsi" w:hAnsiTheme="minorHAnsi" w:cstheme="minorHAnsi"/>
        </w:rPr>
        <w:t>:</w:t>
      </w:r>
      <w:r w:rsidR="007E09D7" w:rsidRPr="007E09D7">
        <w:rPr>
          <w:rFonts w:asciiTheme="minorHAnsi" w:hAnsiTheme="minorHAnsi" w:cstheme="minorHAnsi" w:hint="cs"/>
          <w:rtl/>
        </w:rPr>
        <w:t xml:space="preserve"> </w:t>
      </w:r>
      <w:r w:rsidR="007E09D7" w:rsidRPr="007E09D7">
        <w:rPr>
          <w:rFonts w:asciiTheme="minorHAnsi" w:hAnsiTheme="minorHAnsi" w:cstheme="minorHAnsi" w:hint="cs"/>
          <w:i/>
          <w:iCs/>
          <w:rtl/>
        </w:rPr>
        <w:t>"</w:t>
      </w:r>
      <w:r w:rsidR="007E09D7" w:rsidRPr="007E09D7">
        <w:rPr>
          <w:rFonts w:asciiTheme="minorHAnsi" w:hAnsiTheme="minorHAnsi" w:cstheme="minorHAnsi"/>
          <w:i/>
          <w:iCs/>
          <w:rtl/>
        </w:rPr>
        <w:t>أصبحت أفهم الآن بشكل أفضل الفروقات بين مفاهيم الملكية الفكرية مثل العلامات التجارية، وبراءات الاختراع، وحقوق المؤلف، والأسرار التجارية (16%). وأعرف من أين أحصل على معلومات الملكية الفكرية، مما يقلّل الحاجة إلى البحث (11</w:t>
      </w:r>
      <w:r w:rsidR="007E09D7" w:rsidRPr="007E09D7">
        <w:rPr>
          <w:rFonts w:asciiTheme="minorHAnsi" w:hAnsiTheme="minorHAnsi" w:cstheme="minorHAnsi"/>
          <w:i/>
          <w:iCs/>
        </w:rPr>
        <w:t>%</w:t>
      </w:r>
      <w:r w:rsidR="007E09D7" w:rsidRPr="007E09D7">
        <w:rPr>
          <w:rFonts w:asciiTheme="minorHAnsi" w:hAnsiTheme="minorHAnsi" w:cstheme="minorHAnsi" w:hint="cs"/>
          <w:i/>
          <w:iCs/>
          <w:rtl/>
        </w:rPr>
        <w:t>)</w:t>
      </w:r>
      <w:r w:rsidR="007E09D7" w:rsidRPr="007E09D7">
        <w:rPr>
          <w:rFonts w:asciiTheme="minorHAnsi" w:hAnsiTheme="minorHAnsi" w:cstheme="minorHAnsi"/>
          <w:i/>
          <w:iCs/>
        </w:rPr>
        <w:t>."</w:t>
      </w:r>
    </w:p>
    <w:p w14:paraId="6A6560BA" w14:textId="77777777" w:rsidR="0024745F" w:rsidRPr="0024745F" w:rsidRDefault="007E09D7" w:rsidP="00CA07EE">
      <w:pPr>
        <w:pStyle w:val="ListParagraph"/>
        <w:numPr>
          <w:ilvl w:val="0"/>
          <w:numId w:val="26"/>
        </w:numPr>
        <w:spacing w:after="240"/>
        <w:ind w:left="-1" w:firstLine="0"/>
        <w:contextualSpacing w:val="0"/>
        <w:rPr>
          <w:rFonts w:asciiTheme="minorHAnsi" w:hAnsiTheme="minorHAnsi" w:cstheme="minorHAnsi"/>
        </w:rPr>
      </w:pPr>
      <w:r>
        <w:rPr>
          <w:rFonts w:asciiTheme="minorHAnsi" w:hAnsiTheme="minorHAnsi" w:cstheme="minorHAnsi" w:hint="cs"/>
          <w:rtl/>
        </w:rPr>
        <w:t>و</w:t>
      </w:r>
      <w:r w:rsidRPr="0024745F">
        <w:rPr>
          <w:rFonts w:asciiTheme="minorHAnsi" w:hAnsiTheme="minorHAnsi" w:cstheme="minorHAnsi"/>
          <w:rtl/>
        </w:rPr>
        <w:t>فيما</w:t>
      </w:r>
      <w:r w:rsidR="0024745F" w:rsidRPr="0024745F">
        <w:rPr>
          <w:rFonts w:asciiTheme="minorHAnsi" w:hAnsiTheme="minorHAnsi" w:cstheme="minorHAnsi"/>
          <w:rtl/>
        </w:rPr>
        <w:t xml:space="preserve"> يتعلق بسؤال التقييم 3.3، فقد استجابت الويبو والمشروع </w:t>
      </w:r>
      <w:r w:rsidR="00406475">
        <w:rPr>
          <w:rFonts w:asciiTheme="minorHAnsi" w:hAnsiTheme="minorHAnsi" w:cstheme="minorHAnsi"/>
          <w:rtl/>
        </w:rPr>
        <w:t>المدمج</w:t>
      </w:r>
      <w:r w:rsidR="0024745F" w:rsidRPr="0024745F">
        <w:rPr>
          <w:rFonts w:asciiTheme="minorHAnsi" w:hAnsiTheme="minorHAnsi" w:cstheme="minorHAnsi"/>
          <w:rtl/>
        </w:rPr>
        <w:t xml:space="preserve"> بشكل فعّال خلال جائحة كوفيد-19، حينما توقّف جزء كبير من العالم، وذلك من خلال إطلاق تدريبات افتراضية. وعلى الرغم من صعوبة تلك الفترة، فقد تبيّن أن تقديم التدريبات افتراضيًا لبّى الطلب المستمر على الخبرة التقنية من الدول الأعضاء. وفي الوقت الراهن، تُقدَّم التدريبات بصيغة هجينة، مما عزّز الكفاءة الاقتصادية من خلال تمكين مشاركة أوسع دون زيادة كبيرة في التكاليف</w:t>
      </w:r>
      <w:r w:rsidR="0024745F" w:rsidRPr="0024745F">
        <w:rPr>
          <w:rFonts w:asciiTheme="minorHAnsi" w:hAnsiTheme="minorHAnsi" w:cstheme="minorHAnsi"/>
        </w:rPr>
        <w:t>.</w:t>
      </w:r>
    </w:p>
    <w:p w14:paraId="4E3CA8D8" w14:textId="77777777" w:rsidR="00AF53FB" w:rsidRDefault="007E09D7" w:rsidP="00CA07EE">
      <w:pPr>
        <w:pStyle w:val="ListParagraph"/>
        <w:numPr>
          <w:ilvl w:val="0"/>
          <w:numId w:val="26"/>
        </w:numPr>
        <w:spacing w:after="240"/>
        <w:ind w:left="-1" w:firstLine="0"/>
        <w:contextualSpacing w:val="0"/>
        <w:rPr>
          <w:rFonts w:asciiTheme="minorHAnsi" w:hAnsiTheme="minorHAnsi" w:cstheme="minorHAnsi"/>
        </w:rPr>
      </w:pPr>
      <w:r w:rsidRPr="008A7283">
        <w:rPr>
          <w:noProof/>
        </w:rPr>
        <mc:AlternateContent>
          <mc:Choice Requires="wps">
            <w:drawing>
              <wp:anchor distT="45720" distB="45720" distL="114300" distR="114300" simplePos="0" relativeHeight="251675648" behindDoc="0" locked="0" layoutInCell="1" allowOverlap="1" wp14:anchorId="62E525B0" wp14:editId="0BE3B01A">
                <wp:simplePos x="0" y="0"/>
                <wp:positionH relativeFrom="margin">
                  <wp:posOffset>-1884</wp:posOffset>
                </wp:positionH>
                <wp:positionV relativeFrom="paragraph">
                  <wp:posOffset>-50405</wp:posOffset>
                </wp:positionV>
                <wp:extent cx="2872105" cy="1066800"/>
                <wp:effectExtent l="0" t="0" r="4445" b="0"/>
                <wp:wrapSquare wrapText="bothSides"/>
                <wp:docPr id="31150125" name="Caixa de Texto 2" descr="Quote (Focal Point):  Alternative Dispute Resolution: Mediation is an art for judges, they receive a new skill set and we see good improvement in mediation.  When mediation is successful, it brings harmony in the society, it speeds up the process and it saves tim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2105" cy="1066800"/>
                        </a:xfrm>
                        <a:prstGeom prst="rect">
                          <a:avLst/>
                        </a:prstGeom>
                        <a:solidFill>
                          <a:schemeClr val="accent4">
                            <a:lumMod val="60000"/>
                            <a:lumOff val="40000"/>
                          </a:schemeClr>
                        </a:solidFill>
                        <a:ln w="9525">
                          <a:noFill/>
                          <a:miter lim="800000"/>
                          <a:headEnd/>
                          <a:tailEnd/>
                        </a:ln>
                      </wps:spPr>
                      <wps:txbx>
                        <w:txbxContent>
                          <w:p w14:paraId="12A94336" w14:textId="77777777" w:rsidR="007E09D7" w:rsidRPr="007E09D7" w:rsidRDefault="007E09D7" w:rsidP="007E09D7">
                            <w:pPr>
                              <w:pStyle w:val="ListParagraph"/>
                              <w:spacing w:after="240"/>
                              <w:ind w:left="-1"/>
                              <w:contextualSpacing w:val="0"/>
                              <w:rPr>
                                <w:rFonts w:asciiTheme="minorHAnsi" w:hAnsiTheme="minorHAnsi" w:cstheme="minorHAnsi"/>
                                <w:i/>
                                <w:iCs/>
                                <w:rtl/>
                              </w:rPr>
                            </w:pPr>
                            <w:r w:rsidRPr="00A03133">
                              <w:rPr>
                                <w:rFonts w:asciiTheme="minorHAnsi" w:hAnsiTheme="minorHAnsi" w:cstheme="minorHAnsi" w:hint="cs"/>
                                <w:u w:val="single"/>
                                <w:rtl/>
                              </w:rPr>
                              <w:t>اقتباس من جهة اتصال</w:t>
                            </w:r>
                            <w:r w:rsidRPr="007E09D7">
                              <w:rPr>
                                <w:rFonts w:asciiTheme="minorHAnsi" w:hAnsiTheme="minorHAnsi" w:cstheme="minorHAnsi" w:hint="cs"/>
                                <w:rtl/>
                              </w:rPr>
                              <w:t>:</w:t>
                            </w:r>
                            <w:r>
                              <w:rPr>
                                <w:rFonts w:asciiTheme="minorHAnsi" w:hAnsiTheme="minorHAnsi" w:cstheme="minorHAnsi" w:hint="cs"/>
                                <w:rtl/>
                              </w:rPr>
                              <w:t xml:space="preserve"> </w:t>
                            </w:r>
                            <w:r w:rsidRPr="007E09D7">
                              <w:rPr>
                                <w:rFonts w:asciiTheme="minorHAnsi" w:hAnsiTheme="minorHAnsi" w:cstheme="minorHAnsi"/>
                                <w:i/>
                                <w:iCs/>
                                <w:rtl/>
                              </w:rPr>
                              <w:t>تسوية المنازعات البديلة: تُعدّ الوساطة فنًا بالنسبة للقضاة، فهي تمنحهم مجموعة مهارات جديدة، وقد لاحظنا تحسنًا ملحوظًا في مجال الوساطة. وعندما تنجح الوساطة، فإنها تُسهم في تحقيق الانسجام داخل المجتمع، وتُسرّع الإجراءات، وتوفّر الوقت</w:t>
                            </w:r>
                            <w:r w:rsidRPr="007E09D7">
                              <w:rPr>
                                <w:rFonts w:asciiTheme="minorHAnsi" w:hAnsiTheme="minorHAnsi" w:cstheme="minorHAnsi"/>
                                <w:i/>
                                <w:iCs/>
                              </w:rPr>
                              <w:t>.</w:t>
                            </w:r>
                          </w:p>
                          <w:p w14:paraId="028439B3" w14:textId="77777777" w:rsidR="007E09D7" w:rsidRPr="007E09D7" w:rsidRDefault="007E09D7" w:rsidP="007E09D7">
                            <w:pPr>
                              <w:rPr>
                                <w:rFonts w:cs="Arial"/>
                                <w:i/>
                                <w:iCs/>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E525B0" id="_x0000_s1039" type="#_x0000_t202" alt="Quote (Focal Point):  Alternative Dispute Resolution: Mediation is an art for judges, they receive a new skill set and we see good improvement in mediation.  When mediation is successful, it brings harmony in the society, it speeds up the process and it saves time." style="position:absolute;left:0;text-align:left;margin-left:-.15pt;margin-top:-3.95pt;width:226.15pt;height:84pt;z-index:2516756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" fillcolor="#b2a1c7 [1943]" stroked="f">
                <v:textbox>
                  <w:txbxContent>
                    <w:p w14:paraId="12A94336" w14:textId="77777777" w:rsidR="007E09D7" w:rsidRPr="007E09D7" w:rsidRDefault="007E09D7" w:rsidP="007E09D7">
                      <w:pPr>
                        <w:pStyle w:val="ListParagraph"/>
                        <w:spacing w:after="240"/>
                        <w:ind w:left="-1"/>
                        <w:contextualSpacing w:val="0"/>
                        <w:rPr>
                          <w:rFonts w:asciiTheme="minorHAnsi" w:hAnsiTheme="minorHAnsi" w:cstheme="minorHAnsi"/>
                          <w:i/>
                          <w:iCs/>
                          <w:rtl/>
                        </w:rPr>
                      </w:pPr>
                      <w:r w:rsidRPr="00A03133">
                        <w:rPr>
                          <w:rFonts w:asciiTheme="minorHAnsi" w:hAnsiTheme="minorHAnsi" w:cstheme="minorHAnsi" w:hint="cs"/>
                          <w:u w:val="single"/>
                          <w:rtl/>
                        </w:rPr>
                        <w:t>اقتباس من جهة اتصال</w:t>
                      </w:r>
                      <w:r w:rsidRPr="007E09D7">
                        <w:rPr>
                          <w:rFonts w:asciiTheme="minorHAnsi" w:hAnsiTheme="minorHAnsi" w:cstheme="minorHAnsi" w:hint="cs"/>
                          <w:rtl/>
                        </w:rPr>
                        <w:t>:</w:t>
                      </w:r>
                      <w:r>
                        <w:rPr>
                          <w:rFonts w:asciiTheme="minorHAnsi" w:hAnsiTheme="minorHAnsi" w:cstheme="minorHAnsi" w:hint="cs"/>
                          <w:rtl/>
                        </w:rPr>
                        <w:t xml:space="preserve"> </w:t>
                      </w:r>
                      <w:r w:rsidRPr="007E09D7">
                        <w:rPr>
                          <w:rFonts w:asciiTheme="minorHAnsi" w:hAnsiTheme="minorHAnsi" w:cstheme="minorHAnsi"/>
                          <w:i/>
                          <w:iCs/>
                          <w:rtl/>
                        </w:rPr>
                        <w:t>تسوية المنازعات البديلة: تُعدّ الوساطة فنًا بالنسبة للقضاة، فهي تمنحهم مجموعة مهارات جديدة، وقد لاحظنا تحسنًا ملحوظًا في مجال الوساطة. وعندما تنجح الوساطة، فإنها تُسهم في تحقيق الانسجام داخل المجتمع، وتُسرّع الإجراءات، وتوفّر الوقت</w:t>
                      </w:r>
                      <w:r w:rsidRPr="007E09D7">
                        <w:rPr>
                          <w:rFonts w:asciiTheme="minorHAnsi" w:hAnsiTheme="minorHAnsi" w:cstheme="minorHAnsi"/>
                          <w:i/>
                          <w:iCs/>
                        </w:rPr>
                        <w:t>.</w:t>
                      </w:r>
                    </w:p>
                    <w:p w14:paraId="028439B3" w14:textId="77777777" w:rsidR="007E09D7" w:rsidRPr="007E09D7" w:rsidRDefault="007E09D7" w:rsidP="007E09D7">
                      <w:pPr>
                        <w:rPr>
                          <w:rFonts w:cs="Arial"/>
                          <w:i/>
                          <w:iCs/>
                          <w:sz w:val="20"/>
                          <w:szCs w:val="20"/>
                        </w:rPr>
                      </w:pPr>
                    </w:p>
                  </w:txbxContent>
                </v:textbox>
                <w10:wrap type="square" anchorx="margin"/>
              </v:shape>
            </w:pict>
          </mc:Fallback>
        </mc:AlternateContent>
      </w:r>
      <w:r>
        <w:rPr>
          <w:rFonts w:asciiTheme="minorHAnsi" w:hAnsiTheme="minorHAnsi" w:cstheme="minorHAnsi" w:hint="cs"/>
          <w:rtl/>
        </w:rPr>
        <w:t>و</w:t>
      </w:r>
      <w:r w:rsidRPr="0024745F">
        <w:rPr>
          <w:rFonts w:asciiTheme="minorHAnsi" w:hAnsiTheme="minorHAnsi" w:cstheme="minorHAnsi"/>
          <w:rtl/>
        </w:rPr>
        <w:t>قدّمت</w:t>
      </w:r>
      <w:r w:rsidR="0024745F" w:rsidRPr="0024745F">
        <w:rPr>
          <w:rFonts w:asciiTheme="minorHAnsi" w:hAnsiTheme="minorHAnsi" w:cstheme="minorHAnsi"/>
          <w:rtl/>
        </w:rPr>
        <w:t xml:space="preserve"> الويبو الدعم لجمهورية تنزانيا المتحدة في تطوير خدمة وساطة إلكترونية، بما في ذلك إعداد المبادئ التوجيهية المصاحبة لها. وقد </w:t>
      </w:r>
      <w:r w:rsidR="00260CE4">
        <w:rPr>
          <w:rFonts w:asciiTheme="minorHAnsi" w:hAnsiTheme="minorHAnsi" w:cstheme="minorHAnsi" w:hint="cs"/>
          <w:rtl/>
        </w:rPr>
        <w:t>أسهمت</w:t>
      </w:r>
      <w:r w:rsidR="0024745F" w:rsidRPr="0024745F">
        <w:rPr>
          <w:rFonts w:asciiTheme="minorHAnsi" w:hAnsiTheme="minorHAnsi" w:cstheme="minorHAnsi"/>
          <w:rtl/>
        </w:rPr>
        <w:t xml:space="preserve"> هذه المبادرة عن توفير كبير في الوقت والموارد، مما يُظهر تحقيق قيمة مقابل المال. </w:t>
      </w:r>
      <w:r w:rsidR="00AF53FB">
        <w:rPr>
          <w:rFonts w:asciiTheme="minorHAnsi" w:hAnsiTheme="minorHAnsi" w:cstheme="minorHAnsi" w:hint="cs"/>
          <w:rtl/>
        </w:rPr>
        <w:t>و</w:t>
      </w:r>
      <w:r w:rsidR="00AF53FB" w:rsidRPr="00AF53FB">
        <w:rPr>
          <w:rFonts w:asciiTheme="minorHAnsi" w:hAnsiTheme="minorHAnsi" w:cstheme="minorHAnsi"/>
          <w:rtl/>
        </w:rPr>
        <w:t>علاوة على ذلك، تمكن موظفون آخرون من تطبيق هذه الإرشادات في أعمال الوساطة الخاصة بهم، مما أدى إلى تحسين عمليات تسوية المنازعات البديلة. وفي بعض الحالات، تم التوصل إلى تسويات خلال ساعات قليلة، مقارنةً بالفترات الطويلة التي كانت تستغرقها</w:t>
      </w:r>
      <w:r w:rsidR="00AF53FB">
        <w:rPr>
          <w:rFonts w:asciiTheme="minorHAnsi" w:hAnsiTheme="minorHAnsi" w:cstheme="minorHAnsi" w:hint="cs"/>
          <w:rtl/>
        </w:rPr>
        <w:t xml:space="preserve"> سابقا.</w:t>
      </w:r>
    </w:p>
    <w:p w14:paraId="0826482E" w14:textId="77777777" w:rsidR="00AF53FB" w:rsidRPr="003B695A" w:rsidRDefault="003B695A" w:rsidP="003B695A">
      <w:pPr>
        <w:spacing w:after="240"/>
        <w:ind w:left="-1"/>
        <w:rPr>
          <w:rFonts w:asciiTheme="minorHAnsi" w:hAnsiTheme="minorHAnsi" w:cstheme="minorHAnsi"/>
        </w:rPr>
      </w:pPr>
      <w:r w:rsidRPr="00F21148">
        <w:rPr>
          <w:noProof/>
        </w:rPr>
        <mc:AlternateContent>
          <mc:Choice Requires="wps">
            <w:drawing>
              <wp:inline distT="0" distB="0" distL="0" distR="0" wp14:anchorId="38E77CC9" wp14:editId="23AAEC5C">
                <wp:extent cx="5865962" cy="905774"/>
                <wp:effectExtent l="0" t="0" r="1905" b="8890"/>
                <wp:docPr id="1476071480" name="Caixa de Texto 2" descr="Finding 7:  Different departments across WIPO are brought into the process, in response to specific requests from Member States.  A good example is the collaboration with the Mediation and Arbitration Centre, as well as the technical department, in setting up an online mediation service.  This initiative resulted in reduced resources requirements and created value for money.  "/>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5962" cy="905774"/>
                        </a:xfrm>
                        <a:prstGeom prst="rect">
                          <a:avLst/>
                        </a:prstGeom>
                        <a:solidFill>
                          <a:schemeClr val="accent5">
                            <a:lumMod val="60000"/>
                            <a:lumOff val="40000"/>
                          </a:schemeClr>
                        </a:solidFill>
                        <a:ln w="9525">
                          <a:noFill/>
                          <a:miter lim="800000"/>
                          <a:headEnd/>
                          <a:tailEnd/>
                        </a:ln>
                      </wps:spPr>
                      <wps:txbx>
                        <w:txbxContent>
                          <w:p w14:paraId="754B5547" w14:textId="77777777" w:rsidR="003B695A" w:rsidRPr="00AF53FB" w:rsidRDefault="003B695A" w:rsidP="003B695A">
                            <w:pPr>
                              <w:spacing w:after="240"/>
                              <w:ind w:left="-1"/>
                              <w:rPr>
                                <w:rFonts w:asciiTheme="minorHAnsi" w:hAnsiTheme="minorHAnsi" w:cstheme="minorHAnsi"/>
                              </w:rPr>
                            </w:pPr>
                            <w:r w:rsidRPr="003B695A">
                              <w:rPr>
                                <w:rFonts w:asciiTheme="minorHAnsi" w:hAnsiTheme="minorHAnsi" w:cstheme="minorHAnsi"/>
                                <w:u w:val="single"/>
                                <w:rtl/>
                              </w:rPr>
                              <w:t xml:space="preserve">النتيجة </w:t>
                            </w:r>
                            <w:r w:rsidRPr="003B695A">
                              <w:rPr>
                                <w:rFonts w:asciiTheme="minorHAnsi" w:hAnsiTheme="minorHAnsi" w:cstheme="minorHAnsi" w:hint="cs"/>
                                <w:u w:val="single"/>
                                <w:rtl/>
                              </w:rPr>
                              <w:t>7</w:t>
                            </w:r>
                            <w:r w:rsidRPr="00AF53FB">
                              <w:rPr>
                                <w:rFonts w:asciiTheme="minorHAnsi" w:hAnsiTheme="minorHAnsi" w:cstheme="minorHAnsi"/>
                              </w:rPr>
                              <w:t>:</w:t>
                            </w:r>
                            <w:r>
                              <w:rPr>
                                <w:rFonts w:asciiTheme="minorHAnsi" w:hAnsiTheme="minorHAnsi" w:cstheme="minorHAnsi" w:hint="cs"/>
                                <w:rtl/>
                              </w:rPr>
                              <w:t xml:space="preserve"> </w:t>
                            </w:r>
                            <w:r w:rsidRPr="00AF53FB">
                              <w:rPr>
                                <w:rFonts w:asciiTheme="minorHAnsi" w:hAnsiTheme="minorHAnsi" w:cstheme="minorHAnsi"/>
                                <w:rtl/>
                              </w:rPr>
                              <w:t>يتم إشراك أقسام مختلفة داخل الويبو في العملية استجابةً لطلبات محددة من الدول الأعضاء. ويُعدّ التعاون مع مركز الويبو للتحكيم والوساطة، والأقسام المعنية الأخرى، في إنشاء خدمة وساطة إلكترونية مثالًا جيدًا على ذلك. وقد أسفرت هذه المبادرة عن تقليص الحاجة إلى الموارد، وأسهمت في تحقيق قيمة مقابل المال</w:t>
                            </w:r>
                            <w:r w:rsidRPr="00AF53FB">
                              <w:rPr>
                                <w:rFonts w:asciiTheme="minorHAnsi" w:hAnsiTheme="minorHAnsi" w:cstheme="minorHAnsi"/>
                              </w:rPr>
                              <w:t>.</w:t>
                            </w:r>
                          </w:p>
                          <w:p w14:paraId="66136CF1" w14:textId="77777777" w:rsidR="003B695A" w:rsidRPr="003B695A" w:rsidRDefault="003B695A" w:rsidP="003B695A">
                            <w:pPr>
                              <w:rPr>
                                <w:rFonts w:cs="Arial"/>
                                <w:sz w:val="20"/>
                                <w:szCs w:val="20"/>
                              </w:rPr>
                            </w:pPr>
                          </w:p>
                        </w:txbxContent>
                      </wps:txbx>
                      <wps:bodyPr rot="0" vert="horz" wrap="square" lIns="91440" tIns="45720" rIns="91440" bIns="45720" anchor="t" anchorCtr="0">
                        <a:noAutofit/>
                      </wps:bodyPr>
                    </wps:wsp>
                  </a:graphicData>
                </a:graphic>
              </wp:inline>
            </w:drawing>
          </mc:Choice>
          <mc:Fallback>
            <w:pict>
              <v:shape w14:anchorId="38E77CC9" id="Caixa de Texto 2" o:spid="_x0000_s1040" type="#_x0000_t202" alt="Finding 7:  Different departments across WIPO are brought into the process, in response to specific requests from Member States.  A good example is the collaboration with the Mediation and Arbitration Centre, as well as the technical department, in setting up an online mediation service.  This initiative resulted in reduced resources requirements and created value for money.  " style="width:461.9pt;height:7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" fillcolor="#92cddc [1944]" stroked="f">
                <v:textbox>
                  <w:txbxContent>
                    <w:p w14:paraId="754B5547" w14:textId="77777777" w:rsidR="003B695A" w:rsidRPr="00AF53FB" w:rsidRDefault="003B695A" w:rsidP="003B695A">
                      <w:pPr>
                        <w:spacing w:after="240"/>
                        <w:ind w:left="-1"/>
                        <w:rPr>
                          <w:rFonts w:asciiTheme="minorHAnsi" w:hAnsiTheme="minorHAnsi" w:cstheme="minorHAnsi"/>
                        </w:rPr>
                      </w:pPr>
                      <w:r w:rsidRPr="003B695A">
                        <w:rPr>
                          <w:rFonts w:asciiTheme="minorHAnsi" w:hAnsiTheme="minorHAnsi" w:cstheme="minorHAnsi"/>
                          <w:u w:val="single"/>
                          <w:rtl/>
                        </w:rPr>
                        <w:t xml:space="preserve">النتيجة </w:t>
                      </w:r>
                      <w:r w:rsidRPr="003B695A">
                        <w:rPr>
                          <w:rFonts w:asciiTheme="minorHAnsi" w:hAnsiTheme="minorHAnsi" w:cstheme="minorHAnsi" w:hint="cs"/>
                          <w:u w:val="single"/>
                          <w:rtl/>
                        </w:rPr>
                        <w:t>7</w:t>
                      </w:r>
                      <w:r w:rsidRPr="00AF53FB">
                        <w:rPr>
                          <w:rFonts w:asciiTheme="minorHAnsi" w:hAnsiTheme="minorHAnsi" w:cstheme="minorHAnsi"/>
                        </w:rPr>
                        <w:t>:</w:t>
                      </w:r>
                      <w:r>
                        <w:rPr>
                          <w:rFonts w:asciiTheme="minorHAnsi" w:hAnsiTheme="minorHAnsi" w:cstheme="minorHAnsi" w:hint="cs"/>
                          <w:rtl/>
                        </w:rPr>
                        <w:t xml:space="preserve"> </w:t>
                      </w:r>
                      <w:r w:rsidRPr="00AF53FB">
                        <w:rPr>
                          <w:rFonts w:asciiTheme="minorHAnsi" w:hAnsiTheme="minorHAnsi" w:cstheme="minorHAnsi"/>
                          <w:rtl/>
                        </w:rPr>
                        <w:t>يتم إشراك أقسام مختلفة داخل الويبو في العملية استجابةً لطلبات محددة من الدول الأعضاء. ويُعدّ التعاون مع مركز الويبو للتحكيم والوساطة، والأقسام المعنية الأخرى، في إنشاء خدمة وساطة إلكترونية مثالًا جيدًا على ذلك. وقد أسفرت هذه المبادرة عن تقليص الحاجة إلى الموارد، وأسهمت في تحقيق قيمة مقابل المال</w:t>
                      </w:r>
                      <w:r w:rsidRPr="00AF53FB">
                        <w:rPr>
                          <w:rFonts w:asciiTheme="minorHAnsi" w:hAnsiTheme="minorHAnsi" w:cstheme="minorHAnsi"/>
                        </w:rPr>
                        <w:t>.</w:t>
                      </w:r>
                    </w:p>
                    <w:p w14:paraId="66136CF1" w14:textId="77777777" w:rsidR="003B695A" w:rsidRPr="003B695A" w:rsidRDefault="003B695A" w:rsidP="003B695A">
                      <w:pPr>
                        <w:rPr>
                          <w:rFonts w:cs="Arial"/>
                          <w:sz w:val="20"/>
                          <w:szCs w:val="20"/>
                        </w:rPr>
                      </w:pPr>
                    </w:p>
                  </w:txbxContent>
                </v:textbox>
                <w10:anchorlock/>
              </v:shape>
            </w:pict>
          </mc:Fallback>
        </mc:AlternateContent>
      </w:r>
    </w:p>
    <w:p w14:paraId="3FABBACB" w14:textId="77777777" w:rsidR="0024745F" w:rsidRPr="0008634D" w:rsidRDefault="0008634D" w:rsidP="0008634D">
      <w:pPr>
        <w:pStyle w:val="Heading2"/>
        <w:rPr>
          <w:i/>
          <w:iCs w:val="0"/>
          <w:sz w:val="22"/>
          <w:szCs w:val="22"/>
        </w:rPr>
      </w:pPr>
      <w:bookmarkStart w:id="21" w:name="_Toc210817415"/>
      <w:r w:rsidRPr="00ED6633">
        <w:rPr>
          <w:rFonts w:hint="cs"/>
          <w:i/>
          <w:iCs w:val="0"/>
          <w:sz w:val="22"/>
          <w:szCs w:val="22"/>
          <w:rtl/>
        </w:rPr>
        <w:t>4-4</w:t>
      </w:r>
      <w:r w:rsidRPr="00ED6633">
        <w:rPr>
          <w:i/>
          <w:iCs w:val="0"/>
          <w:sz w:val="22"/>
          <w:szCs w:val="22"/>
          <w:rtl/>
        </w:rPr>
        <w:tab/>
      </w:r>
      <w:r w:rsidR="0024745F" w:rsidRPr="00ED6633">
        <w:rPr>
          <w:i/>
          <w:iCs w:val="0"/>
          <w:sz w:val="22"/>
          <w:szCs w:val="22"/>
          <w:rtl/>
        </w:rPr>
        <w:t>الفعالية</w:t>
      </w:r>
      <w:r>
        <w:rPr>
          <w:rStyle w:val="FootnoteReference"/>
          <w:i/>
          <w:iCs w:val="0"/>
          <w:sz w:val="22"/>
          <w:szCs w:val="22"/>
          <w:rtl/>
        </w:rPr>
        <w:footnoteReference w:id="18"/>
      </w:r>
      <w:bookmarkEnd w:id="21"/>
    </w:p>
    <w:p w14:paraId="3A29CC6C" w14:textId="77777777" w:rsidR="0024745F" w:rsidRPr="0024745F" w:rsidRDefault="0024745F" w:rsidP="00CA07EE">
      <w:pPr>
        <w:pStyle w:val="ListParagraph"/>
        <w:numPr>
          <w:ilvl w:val="0"/>
          <w:numId w:val="31"/>
        </w:numPr>
        <w:spacing w:after="240"/>
        <w:ind w:left="-1" w:firstLine="0"/>
        <w:contextualSpacing w:val="0"/>
        <w:rPr>
          <w:rFonts w:asciiTheme="minorHAnsi" w:hAnsiTheme="minorHAnsi" w:cstheme="minorHAnsi"/>
        </w:rPr>
      </w:pPr>
      <w:r w:rsidRPr="0024745F">
        <w:rPr>
          <w:rFonts w:asciiTheme="minorHAnsi" w:hAnsiTheme="minorHAnsi" w:cstheme="minorHAnsi"/>
        </w:rPr>
        <w:t> </w:t>
      </w:r>
      <w:r w:rsidR="004A18E7" w:rsidRPr="0024745F">
        <w:rPr>
          <w:rFonts w:asciiTheme="minorHAnsi" w:hAnsiTheme="minorHAnsi" w:cstheme="minorHAnsi"/>
          <w:rtl/>
        </w:rPr>
        <w:t xml:space="preserve">في إطار تقييم عنصر </w:t>
      </w:r>
      <w:r w:rsidR="004A18E7" w:rsidRPr="00336FD5">
        <w:rPr>
          <w:rFonts w:asciiTheme="minorHAnsi" w:hAnsiTheme="minorHAnsi" w:cstheme="minorHAnsi"/>
          <w:b/>
          <w:bCs/>
          <w:rtl/>
        </w:rPr>
        <w:t>الفعالية</w:t>
      </w:r>
      <w:r w:rsidR="004A18E7" w:rsidRPr="0024745F">
        <w:rPr>
          <w:rFonts w:asciiTheme="minorHAnsi" w:hAnsiTheme="minorHAnsi" w:cstheme="minorHAnsi"/>
          <w:rtl/>
        </w:rPr>
        <w:t>، تناول التقييم أسئلة التقييم التالية</w:t>
      </w:r>
      <w:r w:rsidR="004A18E7" w:rsidRPr="0024745F">
        <w:rPr>
          <w:rFonts w:asciiTheme="minorHAnsi" w:hAnsiTheme="minorHAnsi" w:cstheme="minorHAnsi"/>
        </w:rPr>
        <w:t>:</w:t>
      </w:r>
    </w:p>
    <w:p w14:paraId="70941A6E" w14:textId="77777777" w:rsidR="0024745F" w:rsidRPr="0024745F" w:rsidRDefault="0024745F" w:rsidP="00CA07EE">
      <w:pPr>
        <w:pStyle w:val="ListParagraph"/>
        <w:numPr>
          <w:ilvl w:val="0"/>
          <w:numId w:val="32"/>
        </w:numPr>
        <w:spacing w:after="240"/>
        <w:contextualSpacing w:val="0"/>
        <w:rPr>
          <w:rFonts w:asciiTheme="minorHAnsi" w:hAnsiTheme="minorHAnsi" w:cstheme="minorHAnsi"/>
        </w:rPr>
      </w:pPr>
      <w:r w:rsidRPr="0024745F">
        <w:rPr>
          <w:rFonts w:asciiTheme="minorHAnsi" w:hAnsiTheme="minorHAnsi" w:cstheme="minorHAnsi"/>
          <w:rtl/>
        </w:rPr>
        <w:t xml:space="preserve">سؤال التقييم </w:t>
      </w:r>
      <w:r w:rsidR="0008634D">
        <w:rPr>
          <w:rFonts w:asciiTheme="minorHAnsi" w:hAnsiTheme="minorHAnsi" w:cstheme="minorHAnsi" w:hint="cs"/>
          <w:rtl/>
        </w:rPr>
        <w:t>1.4</w:t>
      </w:r>
      <w:r w:rsidRPr="0024745F">
        <w:rPr>
          <w:rFonts w:asciiTheme="minorHAnsi" w:hAnsiTheme="minorHAnsi" w:cstheme="minorHAnsi"/>
        </w:rPr>
        <w:t>:</w:t>
      </w:r>
      <w:r w:rsidR="0008634D">
        <w:rPr>
          <w:rFonts w:asciiTheme="minorHAnsi" w:hAnsiTheme="minorHAnsi" w:cstheme="minorHAnsi" w:hint="cs"/>
          <w:rtl/>
        </w:rPr>
        <w:t xml:space="preserve"> </w:t>
      </w:r>
      <w:r w:rsidRPr="0024745F">
        <w:rPr>
          <w:rFonts w:asciiTheme="minorHAnsi" w:hAnsiTheme="minorHAnsi" w:cstheme="minorHAnsi"/>
        </w:rPr>
        <w:t> </w:t>
      </w:r>
      <w:r w:rsidRPr="0024745F">
        <w:rPr>
          <w:rFonts w:asciiTheme="minorHAnsi" w:hAnsiTheme="minorHAnsi" w:cstheme="minorHAnsi"/>
          <w:rtl/>
        </w:rPr>
        <w:t>إلى أي مدى حققت المبادرات النتائج المخططة أو من المرجّح أن تحققها، كما هو مبيّن في مسار الأثر الخاص بها (نظرية التغيير)؟</w:t>
      </w:r>
    </w:p>
    <w:p w14:paraId="7CC6EDEF" w14:textId="77777777" w:rsidR="0024745F" w:rsidRPr="0024745F" w:rsidRDefault="0024745F" w:rsidP="00CA07EE">
      <w:pPr>
        <w:pStyle w:val="ListParagraph"/>
        <w:numPr>
          <w:ilvl w:val="0"/>
          <w:numId w:val="32"/>
        </w:numPr>
        <w:spacing w:after="240"/>
        <w:contextualSpacing w:val="0"/>
        <w:rPr>
          <w:rFonts w:asciiTheme="minorHAnsi" w:hAnsiTheme="minorHAnsi" w:cstheme="minorHAnsi"/>
        </w:rPr>
      </w:pPr>
      <w:r w:rsidRPr="0024745F">
        <w:rPr>
          <w:rFonts w:asciiTheme="minorHAnsi" w:hAnsiTheme="minorHAnsi" w:cstheme="minorHAnsi"/>
          <w:rtl/>
        </w:rPr>
        <w:t xml:space="preserve">سؤال التقييم </w:t>
      </w:r>
      <w:r w:rsidR="0008634D">
        <w:rPr>
          <w:rFonts w:asciiTheme="minorHAnsi" w:hAnsiTheme="minorHAnsi" w:cstheme="minorHAnsi" w:hint="cs"/>
          <w:rtl/>
        </w:rPr>
        <w:t>2.4</w:t>
      </w:r>
      <w:r w:rsidRPr="0024745F">
        <w:rPr>
          <w:rFonts w:asciiTheme="minorHAnsi" w:hAnsiTheme="minorHAnsi" w:cstheme="minorHAnsi"/>
        </w:rPr>
        <w:t>:</w:t>
      </w:r>
      <w:r w:rsidR="0008634D">
        <w:rPr>
          <w:rFonts w:asciiTheme="minorHAnsi" w:hAnsiTheme="minorHAnsi" w:cstheme="minorHAnsi" w:hint="cs"/>
          <w:rtl/>
        </w:rPr>
        <w:t xml:space="preserve"> </w:t>
      </w:r>
      <w:r w:rsidRPr="0024745F">
        <w:rPr>
          <w:rFonts w:asciiTheme="minorHAnsi" w:hAnsiTheme="minorHAnsi" w:cstheme="minorHAnsi"/>
        </w:rPr>
        <w:t> </w:t>
      </w:r>
      <w:r w:rsidRPr="0024745F">
        <w:rPr>
          <w:rFonts w:asciiTheme="minorHAnsi" w:hAnsiTheme="minorHAnsi" w:cstheme="minorHAnsi"/>
          <w:rtl/>
        </w:rPr>
        <w:t>هل أسفرت هذه المبادرات عن نتائج غير مقصودة، أو من المرجّح أن تسفر عنها؟</w:t>
      </w:r>
    </w:p>
    <w:p w14:paraId="76A2F351" w14:textId="77777777" w:rsidR="0024745F" w:rsidRPr="0024745F" w:rsidRDefault="009A6DE7" w:rsidP="00CA07EE">
      <w:pPr>
        <w:pStyle w:val="ListParagraph"/>
        <w:numPr>
          <w:ilvl w:val="0"/>
          <w:numId w:val="31"/>
        </w:numPr>
        <w:spacing w:after="240"/>
        <w:ind w:left="-1" w:firstLine="0"/>
        <w:contextualSpacing w:val="0"/>
        <w:rPr>
          <w:rFonts w:asciiTheme="minorHAnsi" w:hAnsiTheme="minorHAnsi" w:cstheme="minorHAnsi"/>
        </w:rPr>
      </w:pPr>
      <w:r w:rsidRPr="003F5089">
        <w:rPr>
          <w:rFonts w:cs="Arial"/>
          <w:noProof/>
        </w:rPr>
        <mc:AlternateContent>
          <mc:Choice Requires="wps">
            <w:drawing>
              <wp:anchor distT="45720" distB="45720" distL="114300" distR="114300" simplePos="0" relativeHeight="251677696" behindDoc="0" locked="0" layoutInCell="1" allowOverlap="1" wp14:anchorId="6F3A47E1" wp14:editId="29E4875D">
                <wp:simplePos x="0" y="0"/>
                <wp:positionH relativeFrom="margin">
                  <wp:posOffset>217200</wp:posOffset>
                </wp:positionH>
                <wp:positionV relativeFrom="paragraph">
                  <wp:posOffset>63239</wp:posOffset>
                </wp:positionV>
                <wp:extent cx="2156460" cy="1054100"/>
                <wp:effectExtent l="0" t="0" r="0" b="0"/>
                <wp:wrapSquare wrapText="bothSides"/>
                <wp:docPr id="1880695873" name="Caixa de Texto 2" descr="Quote (Deliverable 3):  I have acquired new skills for adjudicating IP cases.  For instance, how to calculate damages in Copyright infringement.">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6460" cy="1054100"/>
                        </a:xfrm>
                        <a:prstGeom prst="rect">
                          <a:avLst/>
                        </a:prstGeom>
                        <a:solidFill>
                          <a:srgbClr val="FFC000">
                            <a:lumMod val="60000"/>
                            <a:lumOff val="40000"/>
                          </a:srgbClr>
                        </a:solidFill>
                        <a:ln w="9525">
                          <a:noFill/>
                          <a:miter lim="800000"/>
                          <a:headEnd/>
                          <a:tailEnd/>
                        </a:ln>
                      </wps:spPr>
                      <wps:txbx>
                        <w:txbxContent>
                          <w:p w14:paraId="535434ED" w14:textId="77777777" w:rsidR="009A6DE7" w:rsidRPr="009A6DE7" w:rsidRDefault="009A6DE7" w:rsidP="009A6DE7">
                            <w:r w:rsidRPr="009A6DE7">
                              <w:rPr>
                                <w:u w:val="single"/>
                                <w:rtl/>
                              </w:rPr>
                              <w:t>اقتباس (المُخرَج 3</w:t>
                            </w:r>
                            <w:r w:rsidRPr="009A6DE7">
                              <w:rPr>
                                <w:rFonts w:hint="cs"/>
                                <w:u w:val="single"/>
                                <w:rtl/>
                              </w:rPr>
                              <w:t>):</w:t>
                            </w:r>
                            <w:r w:rsidRPr="009A6DE7">
                              <w:br/>
                            </w:r>
                            <w:r w:rsidRPr="00ED6FC5">
                              <w:rPr>
                                <w:i/>
                                <w:iCs/>
                                <w:rtl/>
                              </w:rPr>
                              <w:t>اكتسبت مهارات جديدة في الفصل في قضايا الملكية الفكرية، مثل كيفية احتساب التعويضات في حالات انتهاك حقوق المؤلف</w:t>
                            </w:r>
                            <w:r w:rsidRPr="00ED6FC5">
                              <w:rPr>
                                <w:i/>
                                <w:iCs/>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3A47E1" id="_x0000_s1041" type="#_x0000_t202" alt="Quote (Deliverable 3):  I have acquired new skills for adjudicating IP cases.  For instance, how to calculate damages in Copyright infringement." style="position:absolute;left:0;text-align:left;margin-left:17.1pt;margin-top:5pt;width:169.8pt;height:83pt;z-index:2516776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" fillcolor="#ffd966" stroked="f">
                <v:textbox>
                  <w:txbxContent>
                    <w:p w14:paraId="535434ED" w14:textId="77777777" w:rsidR="009A6DE7" w:rsidRPr="009A6DE7" w:rsidRDefault="009A6DE7" w:rsidP="009A6DE7">
                      <w:r w:rsidRPr="009A6DE7">
                        <w:rPr>
                          <w:u w:val="single"/>
                          <w:rtl/>
                        </w:rPr>
                        <w:t>اقتباس (المُخرَج 3</w:t>
                      </w:r>
                      <w:r w:rsidRPr="009A6DE7">
                        <w:rPr>
                          <w:rFonts w:hint="cs"/>
                          <w:u w:val="single"/>
                          <w:rtl/>
                        </w:rPr>
                        <w:t>):</w:t>
                      </w:r>
                      <w:r w:rsidRPr="009A6DE7">
                        <w:br/>
                      </w:r>
                      <w:r w:rsidRPr="00ED6FC5">
                        <w:rPr>
                          <w:i/>
                          <w:iCs/>
                          <w:rtl/>
                        </w:rPr>
                        <w:t>اكتسبت مهارات جديدة في الفصل في قضايا الملكية الفكرية، مثل كيفية احتساب التعويضات في حالات انتهاك حقوق المؤلف</w:t>
                      </w:r>
                      <w:r w:rsidRPr="00ED6FC5">
                        <w:rPr>
                          <w:i/>
                          <w:iCs/>
                        </w:rPr>
                        <w:t>.</w:t>
                      </w:r>
                    </w:p>
                  </w:txbxContent>
                </v:textbox>
                <w10:wrap type="square" anchorx="margin"/>
              </v:shape>
            </w:pict>
          </mc:Fallback>
        </mc:AlternateContent>
      </w:r>
      <w:r w:rsidR="004A18E7">
        <w:rPr>
          <w:rFonts w:asciiTheme="minorHAnsi" w:hAnsiTheme="minorHAnsi" w:cstheme="minorHAnsi" w:hint="cs"/>
          <w:rtl/>
        </w:rPr>
        <w:t>و</w:t>
      </w:r>
      <w:r w:rsidR="004A18E7" w:rsidRPr="0024745F">
        <w:rPr>
          <w:rFonts w:asciiTheme="minorHAnsi" w:hAnsiTheme="minorHAnsi" w:cstheme="minorHAnsi"/>
          <w:rtl/>
        </w:rPr>
        <w:t xml:space="preserve">فيما يتعلق بسؤال التقييم </w:t>
      </w:r>
      <w:r w:rsidR="004A18E7">
        <w:rPr>
          <w:rFonts w:asciiTheme="minorHAnsi" w:hAnsiTheme="minorHAnsi" w:cstheme="minorHAnsi" w:hint="cs"/>
          <w:rtl/>
        </w:rPr>
        <w:t>1.4</w:t>
      </w:r>
      <w:r w:rsidR="004A18E7" w:rsidRPr="0024745F">
        <w:rPr>
          <w:rFonts w:asciiTheme="minorHAnsi" w:hAnsiTheme="minorHAnsi" w:cstheme="minorHAnsi"/>
          <w:rtl/>
        </w:rPr>
        <w:t>،</w:t>
      </w:r>
      <w:r w:rsidR="0024745F" w:rsidRPr="0024745F">
        <w:rPr>
          <w:rFonts w:asciiTheme="minorHAnsi" w:hAnsiTheme="minorHAnsi" w:cstheme="minorHAnsi"/>
        </w:rPr>
        <w:t> </w:t>
      </w:r>
      <w:r w:rsidR="0024745F" w:rsidRPr="0024745F">
        <w:rPr>
          <w:rFonts w:asciiTheme="minorHAnsi" w:hAnsiTheme="minorHAnsi" w:cstheme="minorHAnsi"/>
          <w:rtl/>
        </w:rPr>
        <w:t xml:space="preserve">الهدف المرحلي للمشروع هو </w:t>
      </w:r>
      <w:r w:rsidR="0024745F" w:rsidRPr="009A6DE7">
        <w:rPr>
          <w:rFonts w:asciiTheme="minorHAnsi" w:hAnsiTheme="minorHAnsi" w:cstheme="minorHAnsi"/>
          <w:i/>
          <w:iCs/>
          <w:rtl/>
        </w:rPr>
        <w:t>"تطوير قدرات ومهارات القضاة بما يتماشى مع الاستراتيجيات الوطنية للملكية الفكرية".</w:t>
      </w:r>
      <w:r w:rsidR="0024745F" w:rsidRPr="0024745F">
        <w:rPr>
          <w:rFonts w:asciiTheme="minorHAnsi" w:hAnsiTheme="minorHAnsi" w:cstheme="minorHAnsi"/>
          <w:rtl/>
        </w:rPr>
        <w:t xml:space="preserve"> وخلال عملية "</w:t>
      </w:r>
      <w:r w:rsidR="002A768E">
        <w:rPr>
          <w:rFonts w:asciiTheme="minorHAnsi" w:hAnsiTheme="minorHAnsi" w:cstheme="minorHAnsi"/>
          <w:rtl/>
        </w:rPr>
        <w:t>حصاد النتائج</w:t>
      </w:r>
      <w:r w:rsidR="0024745F" w:rsidRPr="0024745F">
        <w:rPr>
          <w:rFonts w:asciiTheme="minorHAnsi" w:hAnsiTheme="minorHAnsi" w:cstheme="minorHAnsi"/>
          <w:rtl/>
        </w:rPr>
        <w:t>"، أشارت 54% من النتائج المبلّغ عنها إلى أن المخرجات قد ساهمت في </w:t>
      </w:r>
      <w:r w:rsidR="0024745F" w:rsidRPr="0024745F">
        <w:rPr>
          <w:rFonts w:asciiTheme="minorHAnsi" w:hAnsiTheme="minorHAnsi" w:cstheme="minorHAnsi"/>
        </w:rPr>
        <w:t>"</w:t>
      </w:r>
      <w:r w:rsidR="0024745F" w:rsidRPr="0024745F">
        <w:rPr>
          <w:rFonts w:asciiTheme="minorHAnsi" w:hAnsiTheme="minorHAnsi" w:cstheme="minorHAnsi"/>
          <w:rtl/>
        </w:rPr>
        <w:t>زيادة معرفتي (القانونية) ومهاراتي، وأصبحت أفهم بشكل أفضل أساسيات الملكية الفكرية وحقوق الملكية الفكرية</w:t>
      </w:r>
      <w:r w:rsidR="0024745F" w:rsidRPr="0024745F">
        <w:rPr>
          <w:rFonts w:asciiTheme="minorHAnsi" w:hAnsiTheme="minorHAnsi" w:cstheme="minorHAnsi"/>
        </w:rPr>
        <w:t>."</w:t>
      </w:r>
    </w:p>
    <w:p w14:paraId="645D5040" w14:textId="290961B2" w:rsidR="007F10CD" w:rsidRDefault="0024745F" w:rsidP="00CA07EE">
      <w:pPr>
        <w:pStyle w:val="ListParagraph"/>
        <w:numPr>
          <w:ilvl w:val="0"/>
          <w:numId w:val="31"/>
        </w:numPr>
        <w:spacing w:after="240"/>
        <w:ind w:left="-1" w:firstLine="0"/>
        <w:contextualSpacing w:val="0"/>
        <w:rPr>
          <w:rFonts w:asciiTheme="minorHAnsi" w:hAnsiTheme="minorHAnsi" w:cstheme="minorHAnsi"/>
          <w:i/>
          <w:iCs/>
        </w:rPr>
      </w:pPr>
      <w:r w:rsidRPr="00B20D68">
        <w:rPr>
          <w:rFonts w:asciiTheme="minorHAnsi" w:hAnsiTheme="minorHAnsi" w:cstheme="minorHAnsi"/>
        </w:rPr>
        <w:t> </w:t>
      </w:r>
      <w:r w:rsidRPr="00B20D68">
        <w:rPr>
          <w:rFonts w:asciiTheme="minorHAnsi" w:hAnsiTheme="minorHAnsi" w:cstheme="minorHAnsi"/>
          <w:rtl/>
        </w:rPr>
        <w:t>كما كشفت عملية "</w:t>
      </w:r>
      <w:r w:rsidR="002A768E" w:rsidRPr="00B20D68">
        <w:rPr>
          <w:rFonts w:asciiTheme="minorHAnsi" w:hAnsiTheme="minorHAnsi" w:cstheme="minorHAnsi"/>
          <w:rtl/>
        </w:rPr>
        <w:t>حصاد النتائج</w:t>
      </w:r>
      <w:r w:rsidRPr="00B20D68">
        <w:rPr>
          <w:rFonts w:asciiTheme="minorHAnsi" w:hAnsiTheme="minorHAnsi" w:cstheme="minorHAnsi"/>
          <w:rtl/>
        </w:rPr>
        <w:t xml:space="preserve">" أن 37% من النتائج أفادت بأن المشروع </w:t>
      </w:r>
      <w:r w:rsidR="00406475" w:rsidRPr="00B20D68">
        <w:rPr>
          <w:rFonts w:asciiTheme="minorHAnsi" w:hAnsiTheme="minorHAnsi" w:cstheme="minorHAnsi"/>
          <w:rtl/>
        </w:rPr>
        <w:t>المدمج</w:t>
      </w:r>
      <w:r w:rsidRPr="00B20D68">
        <w:rPr>
          <w:rFonts w:asciiTheme="minorHAnsi" w:hAnsiTheme="minorHAnsi" w:cstheme="minorHAnsi"/>
          <w:rtl/>
        </w:rPr>
        <w:t xml:space="preserve"> ساعد المشاركين في حل منازعات الملكية الفكرية (الفصل </w:t>
      </w:r>
      <w:r w:rsidR="0008634D" w:rsidRPr="00B20D68">
        <w:rPr>
          <w:rFonts w:asciiTheme="minorHAnsi" w:hAnsiTheme="minorHAnsi" w:cstheme="minorHAnsi" w:hint="cs"/>
          <w:rtl/>
        </w:rPr>
        <w:t>القضائي)</w:t>
      </w:r>
      <w:r w:rsidRPr="00B20D68">
        <w:rPr>
          <w:rFonts w:asciiTheme="minorHAnsi" w:hAnsiTheme="minorHAnsi" w:cstheme="minorHAnsi"/>
          <w:rtl/>
        </w:rPr>
        <w:t xml:space="preserve"> ووفّر إمكانية الوصول إلى مواد مرجعية ومعارف يمكن استخدامها وتطبيقها في تسوية هذه المنازعات. </w:t>
      </w:r>
      <w:r w:rsidR="009A6DE7" w:rsidRPr="00B20D68">
        <w:rPr>
          <w:rFonts w:asciiTheme="minorHAnsi" w:hAnsiTheme="minorHAnsi" w:cstheme="minorHAnsi" w:hint="cs"/>
          <w:rtl/>
        </w:rPr>
        <w:t>و</w:t>
      </w:r>
      <w:r w:rsidRPr="00B20D68">
        <w:rPr>
          <w:rFonts w:asciiTheme="minorHAnsi" w:hAnsiTheme="minorHAnsi" w:cstheme="minorHAnsi"/>
          <w:rtl/>
        </w:rPr>
        <w:t>بالإضافة إلى ذلك، ذكرت 20% من النتائج ما يلي</w:t>
      </w:r>
      <w:r w:rsidRPr="00B20D68">
        <w:rPr>
          <w:rFonts w:asciiTheme="minorHAnsi" w:hAnsiTheme="minorHAnsi" w:cstheme="minorHAnsi"/>
        </w:rPr>
        <w:t>:</w:t>
      </w:r>
      <w:r w:rsidR="00A273E2" w:rsidRPr="00B20D68">
        <w:rPr>
          <w:rFonts w:asciiTheme="minorHAnsi" w:hAnsiTheme="minorHAnsi" w:cstheme="minorHAnsi" w:hint="cs"/>
          <w:rtl/>
        </w:rPr>
        <w:t xml:space="preserve"> </w:t>
      </w:r>
      <w:r w:rsidR="00A273E2" w:rsidRPr="00B20D68">
        <w:rPr>
          <w:rFonts w:asciiTheme="minorHAnsi" w:hAnsiTheme="minorHAnsi" w:cstheme="minorHAnsi" w:hint="cs"/>
          <w:i/>
          <w:iCs/>
          <w:rtl/>
        </w:rPr>
        <w:t>"</w:t>
      </w:r>
      <w:r w:rsidR="00A273E2" w:rsidRPr="00B20D68">
        <w:rPr>
          <w:rFonts w:asciiTheme="minorHAnsi" w:hAnsiTheme="minorHAnsi" w:cstheme="minorHAnsi"/>
          <w:i/>
          <w:iCs/>
          <w:rtl/>
        </w:rPr>
        <w:t>أصبحت أكتب أحكامًا أفضل (من حيث الجودة الفنية)، وأصبحت القرارات أكثر تعليلًا، وهذا يساعدني في التعامل مع الأدلة داخل المحكمة</w:t>
      </w:r>
      <w:r w:rsidR="00A273E2" w:rsidRPr="00B20D68">
        <w:rPr>
          <w:rFonts w:asciiTheme="minorHAnsi" w:hAnsiTheme="minorHAnsi" w:cstheme="minorHAnsi"/>
          <w:i/>
          <w:iCs/>
        </w:rPr>
        <w:t>."</w:t>
      </w:r>
    </w:p>
    <w:p w14:paraId="67F5B650" w14:textId="77777777" w:rsidR="007F10CD" w:rsidRDefault="007F10CD">
      <w:pPr>
        <w:bidi w:val="0"/>
        <w:rPr>
          <w:rFonts w:asciiTheme="minorHAnsi" w:hAnsiTheme="minorHAnsi" w:cstheme="minorHAnsi"/>
          <w:i/>
          <w:iCs/>
        </w:rPr>
      </w:pPr>
      <w:r>
        <w:rPr>
          <w:rFonts w:asciiTheme="minorHAnsi" w:hAnsiTheme="minorHAnsi" w:cstheme="minorHAnsi"/>
          <w:i/>
          <w:iCs/>
        </w:rPr>
        <w:br w:type="page"/>
      </w:r>
    </w:p>
    <w:p w14:paraId="6ADCA1C1" w14:textId="77777777" w:rsidR="0024745F" w:rsidRPr="00CD35D5" w:rsidRDefault="0024745F" w:rsidP="00CD35D5">
      <w:pPr>
        <w:pStyle w:val="Heading1"/>
        <w:spacing w:after="0"/>
        <w:jc w:val="center"/>
        <w:rPr>
          <w:b w:val="0"/>
          <w:bCs w:val="0"/>
          <w:color w:val="4F81BD" w:themeColor="accent1"/>
          <w:sz w:val="22"/>
          <w:szCs w:val="22"/>
          <w:rtl/>
        </w:rPr>
      </w:pPr>
      <w:r w:rsidRPr="00CD35D5">
        <w:rPr>
          <w:b w:val="0"/>
          <w:bCs w:val="0"/>
          <w:color w:val="4F81BD" w:themeColor="accent1"/>
          <w:sz w:val="22"/>
          <w:szCs w:val="22"/>
          <w:rtl/>
        </w:rPr>
        <w:t>الشكل 6. مسار التغيير</w:t>
      </w:r>
    </w:p>
    <w:p w14:paraId="2D3668A5" w14:textId="77777777" w:rsidR="00847983" w:rsidRPr="00CD35D5" w:rsidRDefault="00847983" w:rsidP="00CD35D5">
      <w:pPr>
        <w:spacing w:after="240"/>
        <w:rPr>
          <w:rFonts w:asciiTheme="minorHAnsi" w:hAnsiTheme="minorHAnsi" w:cstheme="minorHAnsi"/>
          <w:rtl/>
        </w:rPr>
      </w:pPr>
    </w:p>
    <w:p w14:paraId="1B593B6A" w14:textId="77777777" w:rsidR="00A273E2" w:rsidRPr="0024745F" w:rsidRDefault="00A273E2" w:rsidP="00A273E2">
      <w:pPr>
        <w:pStyle w:val="ListParagraph"/>
        <w:spacing w:after="240"/>
        <w:ind w:left="-1"/>
        <w:contextualSpacing w:val="0"/>
        <w:jc w:val="center"/>
        <w:rPr>
          <w:rFonts w:asciiTheme="minorHAnsi" w:hAnsiTheme="minorHAnsi" w:cstheme="minorHAnsi"/>
        </w:rPr>
      </w:pPr>
      <w:r>
        <w:rPr>
          <w:rFonts w:cs="Arial"/>
          <w:noProof/>
        </w:rPr>
        <w:drawing>
          <wp:inline distT="0" distB="0" distL="0" distR="0" wp14:anchorId="3F29C1BE" wp14:editId="3FFA7063">
            <wp:extent cx="2694810" cy="2616031"/>
            <wp:effectExtent l="0" t="0" r="0" b="635"/>
            <wp:docPr id="1830697807" name="Picture 34" descr="Figure 6.  Pathway of Chan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0697807" name="Picture 34" descr="Figure 6.  Pathway of Change"/>
                    <pic:cNvPicPr/>
                  </pic:nvPicPr>
                  <pic:blipFill>
                    <a:blip r:embed="rId31">
                      <a:extLst>
                        <a:ext uri="{28A0092B-C50C-407E-A947-70E740481C1C}">
                          <a14:useLocalDpi xmlns:a14="http://schemas.microsoft.com/office/drawing/2010/main" val="0"/>
                        </a:ext>
                      </a:extLst>
                    </a:blip>
                    <a:stretch>
                      <a:fillRect/>
                    </a:stretch>
                  </pic:blipFill>
                  <pic:spPr>
                    <a:xfrm>
                      <a:off x="0" y="0"/>
                      <a:ext cx="2758386" cy="2677748"/>
                    </a:xfrm>
                    <a:prstGeom prst="rect">
                      <a:avLst/>
                    </a:prstGeom>
                  </pic:spPr>
                </pic:pic>
              </a:graphicData>
            </a:graphic>
          </wp:inline>
        </w:drawing>
      </w:r>
    </w:p>
    <w:p w14:paraId="49491132" w14:textId="77777777" w:rsidR="0024745F" w:rsidRPr="007E3BEA" w:rsidRDefault="006C0E0D" w:rsidP="00CA07EE">
      <w:pPr>
        <w:pStyle w:val="ListParagraph"/>
        <w:numPr>
          <w:ilvl w:val="0"/>
          <w:numId w:val="31"/>
        </w:numPr>
        <w:spacing w:after="240"/>
        <w:ind w:left="-1" w:firstLine="0"/>
        <w:contextualSpacing w:val="0"/>
        <w:rPr>
          <w:rFonts w:asciiTheme="minorHAnsi" w:hAnsiTheme="minorHAnsi" w:cstheme="minorHAnsi"/>
          <w:i/>
          <w:iCs/>
        </w:rPr>
      </w:pPr>
      <w:r w:rsidRPr="007E3BEA">
        <w:rPr>
          <w:rFonts w:asciiTheme="minorHAnsi" w:hAnsiTheme="minorHAnsi" w:cstheme="minorHAnsi" w:hint="cs"/>
          <w:rtl/>
        </w:rPr>
        <w:t>و</w:t>
      </w:r>
      <w:r w:rsidRPr="007E3BEA">
        <w:rPr>
          <w:rFonts w:asciiTheme="minorHAnsi" w:hAnsiTheme="minorHAnsi" w:cstheme="minorHAnsi"/>
          <w:rtl/>
        </w:rPr>
        <w:t>يوضح</w:t>
      </w:r>
      <w:r w:rsidR="0024745F" w:rsidRPr="007E3BEA">
        <w:rPr>
          <w:rFonts w:asciiTheme="minorHAnsi" w:hAnsiTheme="minorHAnsi" w:cstheme="minorHAnsi"/>
          <w:rtl/>
        </w:rPr>
        <w:t xml:space="preserve"> الشكل 6 مسار التغيير المرتبط بالفعالية</w:t>
      </w:r>
      <w:r w:rsidR="0024745F" w:rsidRPr="0024745F">
        <w:rPr>
          <w:rFonts w:asciiTheme="minorHAnsi" w:hAnsiTheme="minorHAnsi" w:cstheme="minorHAnsi"/>
          <w:rtl/>
        </w:rPr>
        <w:t xml:space="preserve">، وقد </w:t>
      </w:r>
      <w:r w:rsidR="007E3BEA">
        <w:rPr>
          <w:rFonts w:asciiTheme="minorHAnsi" w:hAnsiTheme="minorHAnsi" w:cstheme="minorHAnsi" w:hint="cs"/>
          <w:rtl/>
        </w:rPr>
        <w:t>استنبط</w:t>
      </w:r>
      <w:r w:rsidR="0024745F" w:rsidRPr="0024745F">
        <w:rPr>
          <w:rFonts w:asciiTheme="minorHAnsi" w:hAnsiTheme="minorHAnsi" w:cstheme="minorHAnsi"/>
          <w:rtl/>
        </w:rPr>
        <w:t xml:space="preserve"> من عملية حصاد النتائج. </w:t>
      </w:r>
      <w:r w:rsidR="007E3BEA">
        <w:rPr>
          <w:rFonts w:asciiTheme="minorHAnsi" w:hAnsiTheme="minorHAnsi" w:cstheme="minorHAnsi" w:hint="cs"/>
          <w:rtl/>
        </w:rPr>
        <w:t>و</w:t>
      </w:r>
      <w:r w:rsidR="0024745F" w:rsidRPr="0024745F">
        <w:rPr>
          <w:rFonts w:asciiTheme="minorHAnsi" w:hAnsiTheme="minorHAnsi" w:cstheme="minorHAnsi"/>
          <w:rtl/>
        </w:rPr>
        <w:t xml:space="preserve">تشير النسب المئوية إلى مدى تكرار ذكر التغيير، بينما تُظهر الأرقام بجانب الأسهم عدد مرات الإبلاغ عن التغيير. </w:t>
      </w:r>
      <w:r w:rsidR="007E3BEA">
        <w:rPr>
          <w:rFonts w:asciiTheme="minorHAnsi" w:hAnsiTheme="minorHAnsi" w:cstheme="minorHAnsi" w:hint="cs"/>
          <w:rtl/>
        </w:rPr>
        <w:t>و</w:t>
      </w:r>
      <w:r w:rsidR="0024745F" w:rsidRPr="0024745F">
        <w:rPr>
          <w:rFonts w:asciiTheme="minorHAnsi" w:hAnsiTheme="minorHAnsi" w:cstheme="minorHAnsi"/>
          <w:rtl/>
        </w:rPr>
        <w:t>في المجمل، تم حصاد 212 نتيجة، منها 115 نتيجة (أي ما نسبته 54%) أشارت إلى ما يلي</w:t>
      </w:r>
      <w:r w:rsidR="0024745F" w:rsidRPr="0024745F">
        <w:rPr>
          <w:rFonts w:asciiTheme="minorHAnsi" w:hAnsiTheme="minorHAnsi" w:cstheme="minorHAnsi"/>
        </w:rPr>
        <w:t>:</w:t>
      </w:r>
      <w:r w:rsidR="00232D1B">
        <w:rPr>
          <w:rFonts w:asciiTheme="minorHAnsi" w:hAnsiTheme="minorHAnsi" w:cstheme="minorHAnsi" w:hint="cs"/>
          <w:rtl/>
        </w:rPr>
        <w:t xml:space="preserve"> </w:t>
      </w:r>
      <w:r w:rsidR="00232D1B" w:rsidRPr="007E3BEA">
        <w:rPr>
          <w:rFonts w:asciiTheme="minorHAnsi" w:hAnsiTheme="minorHAnsi" w:cstheme="minorHAnsi"/>
          <w:i/>
          <w:iCs/>
        </w:rPr>
        <w:t>"</w:t>
      </w:r>
      <w:r w:rsidR="00232D1B" w:rsidRPr="007E3BEA">
        <w:rPr>
          <w:rFonts w:asciiTheme="minorHAnsi" w:hAnsiTheme="minorHAnsi" w:cstheme="minorHAnsi"/>
          <w:i/>
          <w:iCs/>
          <w:rtl/>
        </w:rPr>
        <w:t xml:space="preserve">أسهمت المواد المقدّمة في تعزيز معرفتي ومهاراتي القانونية. </w:t>
      </w:r>
      <w:r w:rsidR="007E3BEA" w:rsidRPr="007E3BEA">
        <w:rPr>
          <w:rFonts w:asciiTheme="minorHAnsi" w:hAnsiTheme="minorHAnsi" w:cstheme="minorHAnsi" w:hint="cs"/>
          <w:i/>
          <w:iCs/>
          <w:rtl/>
        </w:rPr>
        <w:t>و</w:t>
      </w:r>
      <w:r w:rsidR="00232D1B" w:rsidRPr="007E3BEA">
        <w:rPr>
          <w:rFonts w:asciiTheme="minorHAnsi" w:hAnsiTheme="minorHAnsi" w:cstheme="minorHAnsi"/>
          <w:i/>
          <w:iCs/>
          <w:rtl/>
        </w:rPr>
        <w:t>أصبحت أفهم بشكل أفضل أساسيات الملكية الفكرية وحقوق الملكية الفكرية</w:t>
      </w:r>
      <w:r w:rsidR="00232D1B" w:rsidRPr="007E3BEA">
        <w:rPr>
          <w:rFonts w:asciiTheme="minorHAnsi" w:hAnsiTheme="minorHAnsi" w:cstheme="minorHAnsi"/>
          <w:i/>
          <w:iCs/>
        </w:rPr>
        <w:t>."</w:t>
      </w:r>
    </w:p>
    <w:p w14:paraId="13259424" w14:textId="77777777" w:rsidR="0024745F" w:rsidRPr="0024745F" w:rsidRDefault="00232D1B" w:rsidP="00CA07EE">
      <w:pPr>
        <w:pStyle w:val="ListParagraph"/>
        <w:numPr>
          <w:ilvl w:val="0"/>
          <w:numId w:val="31"/>
        </w:numPr>
        <w:spacing w:after="240"/>
        <w:ind w:left="-1" w:firstLine="0"/>
        <w:contextualSpacing w:val="0"/>
        <w:rPr>
          <w:rFonts w:asciiTheme="minorHAnsi" w:hAnsiTheme="minorHAnsi" w:cstheme="minorHAnsi"/>
        </w:rPr>
      </w:pPr>
      <w:r w:rsidRPr="00B2200D">
        <w:rPr>
          <w:rFonts w:cs="Arial"/>
          <w:i/>
          <w:iCs/>
          <w:noProof/>
        </w:rPr>
        <mc:AlternateContent>
          <mc:Choice Requires="wps">
            <w:drawing>
              <wp:anchor distT="45720" distB="45720" distL="114300" distR="114300" simplePos="0" relativeHeight="251679744" behindDoc="0" locked="0" layoutInCell="1" allowOverlap="1" wp14:anchorId="05B6620E" wp14:editId="40DC6FA1">
                <wp:simplePos x="0" y="0"/>
                <wp:positionH relativeFrom="margin">
                  <wp:posOffset>127635</wp:posOffset>
                </wp:positionH>
                <wp:positionV relativeFrom="paragraph">
                  <wp:posOffset>55245</wp:posOffset>
                </wp:positionV>
                <wp:extent cx="2543810" cy="1683385"/>
                <wp:effectExtent l="0" t="0" r="0" b="5715"/>
                <wp:wrapSquare wrapText="bothSides"/>
                <wp:docPr id="1706435588" name="Caixa de Texto 2" descr="Quote (Deliverable 2):  Improved use of ADR and IP resources.  The colloquium has improved mediation skills and effective Alternative Dispute Resolution (ADR) mechanisms, I have since advocated for and supported their use in IP disputes ADR mechanisms reduce case backlogs and offer litigants faster, less adversarial resolutions.  "/>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3810" cy="1683385"/>
                        </a:xfrm>
                        <a:prstGeom prst="rect">
                          <a:avLst/>
                        </a:prstGeom>
                        <a:solidFill>
                          <a:schemeClr val="accent4">
                            <a:lumMod val="60000"/>
                            <a:lumOff val="40000"/>
                          </a:schemeClr>
                        </a:solidFill>
                        <a:ln w="9525">
                          <a:noFill/>
                          <a:miter lim="800000"/>
                          <a:headEnd/>
                          <a:tailEnd/>
                        </a:ln>
                      </wps:spPr>
                      <wps:txbx>
                        <w:txbxContent>
                          <w:p w14:paraId="0F110ED8" w14:textId="77777777" w:rsidR="006A321E" w:rsidRPr="007E3BEA" w:rsidRDefault="006A321E" w:rsidP="006A321E">
                            <w:pPr>
                              <w:rPr>
                                <w:rFonts w:asciiTheme="minorHAnsi" w:hAnsiTheme="minorHAnsi" w:cstheme="minorHAnsi"/>
                                <w:i/>
                                <w:iCs/>
                              </w:rPr>
                            </w:pPr>
                            <w:r w:rsidRPr="006A321E">
                              <w:rPr>
                                <w:rFonts w:asciiTheme="minorHAnsi" w:hAnsiTheme="minorHAnsi" w:cstheme="minorHAnsi"/>
                                <w:u w:val="single"/>
                                <w:rtl/>
                              </w:rPr>
                              <w:t>اقتباس (المُخرَج 2</w:t>
                            </w:r>
                            <w:r w:rsidRPr="006A321E">
                              <w:rPr>
                                <w:rFonts w:asciiTheme="minorHAnsi" w:hAnsiTheme="minorHAnsi" w:cstheme="minorHAnsi" w:hint="cs"/>
                                <w:u w:val="single"/>
                                <w:rtl/>
                              </w:rPr>
                              <w:t>)</w:t>
                            </w:r>
                            <w:r w:rsidRPr="006A321E">
                              <w:rPr>
                                <w:rFonts w:asciiTheme="minorHAnsi" w:hAnsiTheme="minorHAnsi" w:cstheme="minorHAnsi"/>
                                <w:u w:val="single"/>
                              </w:rPr>
                              <w:t>:</w:t>
                            </w:r>
                            <w:r w:rsidRPr="006A321E">
                              <w:rPr>
                                <w:rFonts w:asciiTheme="minorHAnsi" w:hAnsiTheme="minorHAnsi" w:cstheme="minorHAnsi"/>
                              </w:rPr>
                              <w:br/>
                            </w:r>
                            <w:r w:rsidRPr="007E3BEA">
                              <w:rPr>
                                <w:rFonts w:asciiTheme="minorHAnsi" w:hAnsiTheme="minorHAnsi" w:cstheme="minorHAnsi"/>
                                <w:i/>
                                <w:iCs/>
                                <w:rtl/>
                              </w:rPr>
                              <w:t xml:space="preserve">تحسّن استخدامي لموارد </w:t>
                            </w:r>
                            <w:r w:rsidR="007E3BEA" w:rsidRPr="007E3BEA">
                              <w:rPr>
                                <w:rFonts w:asciiTheme="minorHAnsi" w:hAnsiTheme="minorHAnsi" w:cstheme="minorHAnsi"/>
                                <w:i/>
                                <w:iCs/>
                                <w:rtl/>
                              </w:rPr>
                              <w:t>التسوية البديلة للمنازعات</w:t>
                            </w:r>
                            <w:r w:rsidR="007E3BEA" w:rsidRPr="007E3BEA">
                              <w:rPr>
                                <w:rFonts w:asciiTheme="minorHAnsi" w:hAnsiTheme="minorHAnsi" w:cstheme="minorHAnsi" w:hint="cs"/>
                                <w:i/>
                                <w:iCs/>
                                <w:rtl/>
                              </w:rPr>
                              <w:t xml:space="preserve"> </w:t>
                            </w:r>
                            <w:r w:rsidRPr="007E3BEA">
                              <w:rPr>
                                <w:rFonts w:asciiTheme="minorHAnsi" w:hAnsiTheme="minorHAnsi" w:cstheme="minorHAnsi"/>
                                <w:i/>
                                <w:iCs/>
                                <w:rtl/>
                              </w:rPr>
                              <w:t>وموارد الملكية الفكرية. فقد ساهم</w:t>
                            </w:r>
                            <w:r w:rsidR="007E3BEA" w:rsidRPr="007E3BEA">
                              <w:rPr>
                                <w:rFonts w:asciiTheme="minorHAnsi" w:hAnsiTheme="minorHAnsi" w:cstheme="minorHAnsi" w:hint="cs"/>
                                <w:i/>
                                <w:iCs/>
                                <w:rtl/>
                              </w:rPr>
                              <w:t>ت</w:t>
                            </w:r>
                            <w:r w:rsidRPr="007E3BEA">
                              <w:rPr>
                                <w:rFonts w:asciiTheme="minorHAnsi" w:hAnsiTheme="minorHAnsi" w:cstheme="minorHAnsi"/>
                                <w:i/>
                                <w:iCs/>
                                <w:rtl/>
                              </w:rPr>
                              <w:t xml:space="preserve"> الندوة في تطوير مهارات الوساطة وآليات فعالة لتسوية المنازعات البديلة، ومنذ ذلك الحين أصبحت من الداعمين لاستخدامها في منازعات الملكية الفكرية</w:t>
                            </w:r>
                            <w:r w:rsidRPr="007E3BEA">
                              <w:rPr>
                                <w:rFonts w:asciiTheme="minorHAnsi" w:hAnsiTheme="minorHAnsi" w:cstheme="minorHAnsi"/>
                                <w:i/>
                                <w:iCs/>
                              </w:rPr>
                              <w:t>.</w:t>
                            </w:r>
                            <w:r w:rsidRPr="007E3BEA">
                              <w:rPr>
                                <w:rFonts w:asciiTheme="minorHAnsi" w:hAnsiTheme="minorHAnsi" w:cstheme="minorHAnsi"/>
                                <w:i/>
                                <w:iCs/>
                              </w:rPr>
                              <w:br/>
                            </w:r>
                            <w:r w:rsidR="007E3BEA" w:rsidRPr="007E3BEA">
                              <w:rPr>
                                <w:rFonts w:asciiTheme="minorHAnsi" w:hAnsiTheme="minorHAnsi" w:cstheme="minorHAnsi" w:hint="cs"/>
                                <w:i/>
                                <w:iCs/>
                                <w:rtl/>
                              </w:rPr>
                              <w:t>و</w:t>
                            </w:r>
                            <w:r w:rsidRPr="007E3BEA">
                              <w:rPr>
                                <w:rFonts w:asciiTheme="minorHAnsi" w:hAnsiTheme="minorHAnsi" w:cstheme="minorHAnsi"/>
                                <w:i/>
                                <w:iCs/>
                                <w:rtl/>
                              </w:rPr>
                              <w:t xml:space="preserve">تُسهم آليات </w:t>
                            </w:r>
                            <w:r w:rsidR="007E3BEA" w:rsidRPr="007E3BEA">
                              <w:rPr>
                                <w:rFonts w:asciiTheme="minorHAnsi" w:hAnsiTheme="minorHAnsi" w:cstheme="minorHAnsi"/>
                                <w:i/>
                                <w:iCs/>
                                <w:rtl/>
                              </w:rPr>
                              <w:t>التسوية البديلة للمنازعات</w:t>
                            </w:r>
                            <w:r w:rsidR="007E3BEA" w:rsidRPr="007E3BEA">
                              <w:rPr>
                                <w:rFonts w:asciiTheme="minorHAnsi" w:hAnsiTheme="minorHAnsi" w:cstheme="minorHAnsi" w:hint="cs"/>
                                <w:i/>
                                <w:iCs/>
                                <w:rtl/>
                              </w:rPr>
                              <w:t xml:space="preserve"> </w:t>
                            </w:r>
                            <w:r w:rsidRPr="007E3BEA">
                              <w:rPr>
                                <w:rFonts w:asciiTheme="minorHAnsi" w:hAnsiTheme="minorHAnsi" w:cstheme="minorHAnsi"/>
                                <w:i/>
                                <w:iCs/>
                                <w:rtl/>
                              </w:rPr>
                              <w:t>في تقليص تراكم القضايا، وتُوفر للمتقاضين حلولًا أسرع وأقل تصادمية</w:t>
                            </w:r>
                            <w:r w:rsidRPr="007E3BEA">
                              <w:rPr>
                                <w:rFonts w:asciiTheme="minorHAnsi" w:hAnsiTheme="minorHAnsi" w:cstheme="minorHAnsi"/>
                                <w:i/>
                                <w:iCs/>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5B6620E" id="_x0000_s1042" type="#_x0000_t202" alt="Quote (Deliverable 2):  Improved use of ADR and IP resources.  The colloquium has improved mediation skills and effective Alternative Dispute Resolution (ADR) mechanisms, I have since advocated for and supported their use in IP disputes ADR mechanisms reduce case backlogs and offer litigants faster, less adversarial resolutions.  " style="position:absolute;left:0;text-align:left;margin-left:10.05pt;margin-top:4.35pt;width:200.3pt;height:132.55pt;z-index:2516797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" fillcolor="#b2a1c7 [1943]" stroked="f">
                <v:textbox>
                  <w:txbxContent>
                    <w:p w14:paraId="0F110ED8" w14:textId="77777777" w:rsidR="006A321E" w:rsidRPr="007E3BEA" w:rsidRDefault="006A321E" w:rsidP="006A321E">
                      <w:pPr>
                        <w:rPr>
                          <w:rFonts w:asciiTheme="minorHAnsi" w:hAnsiTheme="minorHAnsi" w:cstheme="minorHAnsi"/>
                          <w:i/>
                          <w:iCs/>
                        </w:rPr>
                      </w:pPr>
                      <w:r w:rsidRPr="006A321E">
                        <w:rPr>
                          <w:rFonts w:asciiTheme="minorHAnsi" w:hAnsiTheme="minorHAnsi" w:cstheme="minorHAnsi"/>
                          <w:u w:val="single"/>
                          <w:rtl/>
                        </w:rPr>
                        <w:t>اقتباس (المُخرَج 2</w:t>
                      </w:r>
                      <w:r w:rsidRPr="006A321E">
                        <w:rPr>
                          <w:rFonts w:asciiTheme="minorHAnsi" w:hAnsiTheme="minorHAnsi" w:cstheme="minorHAnsi" w:hint="cs"/>
                          <w:u w:val="single"/>
                          <w:rtl/>
                        </w:rPr>
                        <w:t>)</w:t>
                      </w:r>
                      <w:r w:rsidRPr="006A321E">
                        <w:rPr>
                          <w:rFonts w:asciiTheme="minorHAnsi" w:hAnsiTheme="minorHAnsi" w:cstheme="minorHAnsi"/>
                          <w:u w:val="single"/>
                        </w:rPr>
                        <w:t>:</w:t>
                      </w:r>
                      <w:r w:rsidRPr="006A321E">
                        <w:rPr>
                          <w:rFonts w:asciiTheme="minorHAnsi" w:hAnsiTheme="minorHAnsi" w:cstheme="minorHAnsi"/>
                        </w:rPr>
                        <w:br/>
                      </w:r>
                      <w:r w:rsidRPr="007E3BEA">
                        <w:rPr>
                          <w:rFonts w:asciiTheme="minorHAnsi" w:hAnsiTheme="minorHAnsi" w:cstheme="minorHAnsi"/>
                          <w:i/>
                          <w:iCs/>
                          <w:rtl/>
                        </w:rPr>
                        <w:t xml:space="preserve">تحسّن استخدامي لموارد </w:t>
                      </w:r>
                      <w:r w:rsidR="007E3BEA" w:rsidRPr="007E3BEA">
                        <w:rPr>
                          <w:rFonts w:asciiTheme="minorHAnsi" w:hAnsiTheme="minorHAnsi" w:cstheme="minorHAnsi"/>
                          <w:i/>
                          <w:iCs/>
                          <w:rtl/>
                        </w:rPr>
                        <w:t>التسوية البديلة للمنازعات</w:t>
                      </w:r>
                      <w:r w:rsidR="007E3BEA" w:rsidRPr="007E3BEA">
                        <w:rPr>
                          <w:rFonts w:asciiTheme="minorHAnsi" w:hAnsiTheme="minorHAnsi" w:cstheme="minorHAnsi" w:hint="cs"/>
                          <w:i/>
                          <w:iCs/>
                          <w:rtl/>
                        </w:rPr>
                        <w:t xml:space="preserve"> </w:t>
                      </w:r>
                      <w:r w:rsidRPr="007E3BEA">
                        <w:rPr>
                          <w:rFonts w:asciiTheme="minorHAnsi" w:hAnsiTheme="minorHAnsi" w:cstheme="minorHAnsi"/>
                          <w:i/>
                          <w:iCs/>
                          <w:rtl/>
                        </w:rPr>
                        <w:t>وموارد الملكية الفكرية. فقد ساهم</w:t>
                      </w:r>
                      <w:r w:rsidR="007E3BEA" w:rsidRPr="007E3BEA">
                        <w:rPr>
                          <w:rFonts w:asciiTheme="minorHAnsi" w:hAnsiTheme="minorHAnsi" w:cstheme="minorHAnsi" w:hint="cs"/>
                          <w:i/>
                          <w:iCs/>
                          <w:rtl/>
                        </w:rPr>
                        <w:t>ت</w:t>
                      </w:r>
                      <w:r w:rsidRPr="007E3BEA">
                        <w:rPr>
                          <w:rFonts w:asciiTheme="minorHAnsi" w:hAnsiTheme="minorHAnsi" w:cstheme="minorHAnsi"/>
                          <w:i/>
                          <w:iCs/>
                          <w:rtl/>
                        </w:rPr>
                        <w:t xml:space="preserve"> الندوة في تطوير مهارات الوساطة وآليات فعالة لتسوية المنازعات البديلة، ومنذ ذلك الحين أصبحت من الداعمين لاستخدامها في منازعات الملكية الفكرية</w:t>
                      </w:r>
                      <w:r w:rsidRPr="007E3BEA">
                        <w:rPr>
                          <w:rFonts w:asciiTheme="minorHAnsi" w:hAnsiTheme="minorHAnsi" w:cstheme="minorHAnsi"/>
                          <w:i/>
                          <w:iCs/>
                        </w:rPr>
                        <w:t>.</w:t>
                      </w:r>
                      <w:r w:rsidRPr="007E3BEA">
                        <w:rPr>
                          <w:rFonts w:asciiTheme="minorHAnsi" w:hAnsiTheme="minorHAnsi" w:cstheme="minorHAnsi"/>
                          <w:i/>
                          <w:iCs/>
                        </w:rPr>
                        <w:br/>
                      </w:r>
                      <w:r w:rsidR="007E3BEA" w:rsidRPr="007E3BEA">
                        <w:rPr>
                          <w:rFonts w:asciiTheme="minorHAnsi" w:hAnsiTheme="minorHAnsi" w:cstheme="minorHAnsi" w:hint="cs"/>
                          <w:i/>
                          <w:iCs/>
                          <w:rtl/>
                        </w:rPr>
                        <w:t>و</w:t>
                      </w:r>
                      <w:r w:rsidRPr="007E3BEA">
                        <w:rPr>
                          <w:rFonts w:asciiTheme="minorHAnsi" w:hAnsiTheme="minorHAnsi" w:cstheme="minorHAnsi"/>
                          <w:i/>
                          <w:iCs/>
                          <w:rtl/>
                        </w:rPr>
                        <w:t xml:space="preserve">تُسهم آليات </w:t>
                      </w:r>
                      <w:r w:rsidR="007E3BEA" w:rsidRPr="007E3BEA">
                        <w:rPr>
                          <w:rFonts w:asciiTheme="minorHAnsi" w:hAnsiTheme="minorHAnsi" w:cstheme="minorHAnsi"/>
                          <w:i/>
                          <w:iCs/>
                          <w:rtl/>
                        </w:rPr>
                        <w:t>التسوية البديلة للمنازعات</w:t>
                      </w:r>
                      <w:r w:rsidR="007E3BEA" w:rsidRPr="007E3BEA">
                        <w:rPr>
                          <w:rFonts w:asciiTheme="minorHAnsi" w:hAnsiTheme="minorHAnsi" w:cstheme="minorHAnsi" w:hint="cs"/>
                          <w:i/>
                          <w:iCs/>
                          <w:rtl/>
                        </w:rPr>
                        <w:t xml:space="preserve"> </w:t>
                      </w:r>
                      <w:r w:rsidRPr="007E3BEA">
                        <w:rPr>
                          <w:rFonts w:asciiTheme="minorHAnsi" w:hAnsiTheme="minorHAnsi" w:cstheme="minorHAnsi"/>
                          <w:i/>
                          <w:iCs/>
                          <w:rtl/>
                        </w:rPr>
                        <w:t>في تقليص تراكم القضايا، وتُوفر للمتقاضين حلولًا أسرع وأقل تصادمية</w:t>
                      </w:r>
                      <w:r w:rsidRPr="007E3BEA">
                        <w:rPr>
                          <w:rFonts w:asciiTheme="minorHAnsi" w:hAnsiTheme="minorHAnsi" w:cstheme="minorHAnsi"/>
                          <w:i/>
                          <w:iCs/>
                        </w:rPr>
                        <w:t>.</w:t>
                      </w:r>
                    </w:p>
                  </w:txbxContent>
                </v:textbox>
                <w10:wrap type="square" anchorx="margin"/>
              </v:shape>
            </w:pict>
          </mc:Fallback>
        </mc:AlternateContent>
      </w:r>
      <w:r w:rsidR="0089595A">
        <w:rPr>
          <w:rFonts w:asciiTheme="minorHAnsi" w:hAnsiTheme="minorHAnsi" w:cstheme="minorHAnsi" w:hint="cs"/>
          <w:rtl/>
        </w:rPr>
        <w:t>و</w:t>
      </w:r>
      <w:r w:rsidR="0024745F" w:rsidRPr="0024745F">
        <w:rPr>
          <w:rFonts w:asciiTheme="minorHAnsi" w:hAnsiTheme="minorHAnsi" w:cstheme="minorHAnsi"/>
          <w:rtl/>
        </w:rPr>
        <w:t xml:space="preserve">تمثّل الهدف المنشود من المشروع في ضمان أن </w:t>
      </w:r>
      <w:r w:rsidR="0024745F" w:rsidRPr="007E3BEA">
        <w:rPr>
          <w:rFonts w:asciiTheme="minorHAnsi" w:hAnsiTheme="minorHAnsi" w:cstheme="minorHAnsi"/>
          <w:i/>
          <w:iCs/>
          <w:rtl/>
        </w:rPr>
        <w:t xml:space="preserve">"تكون </w:t>
      </w:r>
      <w:r w:rsidR="00CF567D">
        <w:rPr>
          <w:rFonts w:asciiTheme="minorHAnsi" w:hAnsiTheme="minorHAnsi" w:cstheme="minorHAnsi" w:hint="cs"/>
          <w:i/>
          <w:iCs/>
          <w:rtl/>
        </w:rPr>
        <w:t xml:space="preserve">السلطات </w:t>
      </w:r>
      <w:r w:rsidR="00CF567D" w:rsidRPr="007E3BEA">
        <w:rPr>
          <w:rFonts w:asciiTheme="minorHAnsi" w:hAnsiTheme="minorHAnsi" w:cstheme="minorHAnsi" w:hint="cs"/>
          <w:i/>
          <w:iCs/>
          <w:rtl/>
        </w:rPr>
        <w:t>القضائية</w:t>
      </w:r>
      <w:r w:rsidR="0024745F" w:rsidRPr="007E3BEA">
        <w:rPr>
          <w:rFonts w:asciiTheme="minorHAnsi" w:hAnsiTheme="minorHAnsi" w:cstheme="minorHAnsi"/>
          <w:i/>
          <w:iCs/>
          <w:rtl/>
        </w:rPr>
        <w:t xml:space="preserve"> مجهّزة بشكل أفضل للتعامل مع قضايا الملكية الفكرية والبتّ فيها بطريقة عادلة وفعالة ويمكن التنبؤ بها".</w:t>
      </w:r>
      <w:r w:rsidR="0024745F" w:rsidRPr="0024745F">
        <w:rPr>
          <w:rFonts w:asciiTheme="minorHAnsi" w:hAnsiTheme="minorHAnsi" w:cstheme="minorHAnsi"/>
          <w:rtl/>
        </w:rPr>
        <w:t xml:space="preserve"> وعلى الرغم من وجود بعض الأدلة التي تشير إلى تحقيق هذا الهدف، إلا أن ذلك لم يظهر بشكل قوي. ومن بين التغييرات المبلغ عنها: تعزيز القدرات القضائية (7%)، وزيادة استجابة المحاكم (3%)، وتحسين جودة القرارات (6%)، ودمج القرارات في قوانين الملكية الفكرية الوطنية (6%)، ومواءمتها مع المعايير الدولية (12%). ومن المحتمل أن يكون هذا المستوى من منطق التدخل قد بدأ في التبلور مؤخرًا، وبالتالي لم يتحقق بالكامل بعد</w:t>
      </w:r>
      <w:r w:rsidR="0024745F" w:rsidRPr="0024745F">
        <w:rPr>
          <w:rFonts w:asciiTheme="minorHAnsi" w:hAnsiTheme="minorHAnsi" w:cstheme="minorHAnsi"/>
        </w:rPr>
        <w:t>.</w:t>
      </w:r>
    </w:p>
    <w:p w14:paraId="23B0EEEA" w14:textId="77777777" w:rsidR="0024745F" w:rsidRPr="0024745F" w:rsidRDefault="00063218" w:rsidP="00CA07EE">
      <w:pPr>
        <w:pStyle w:val="ListParagraph"/>
        <w:numPr>
          <w:ilvl w:val="0"/>
          <w:numId w:val="31"/>
        </w:numPr>
        <w:spacing w:after="240"/>
        <w:ind w:left="-1" w:firstLine="0"/>
        <w:contextualSpacing w:val="0"/>
        <w:rPr>
          <w:rFonts w:asciiTheme="minorHAnsi" w:hAnsiTheme="minorHAnsi" w:cstheme="minorHAnsi"/>
        </w:rPr>
      </w:pPr>
      <w:r w:rsidRPr="00B2200D">
        <w:rPr>
          <w:rFonts w:cs="Arial"/>
          <w:i/>
          <w:iCs/>
          <w:noProof/>
        </w:rPr>
        <mc:AlternateContent>
          <mc:Choice Requires="wps">
            <w:drawing>
              <wp:anchor distT="45720" distB="45720" distL="114300" distR="114300" simplePos="0" relativeHeight="251681792" behindDoc="0" locked="0" layoutInCell="1" allowOverlap="1" wp14:anchorId="63B34456" wp14:editId="6F5170B4">
                <wp:simplePos x="0" y="0"/>
                <wp:positionH relativeFrom="margin">
                  <wp:posOffset>164121</wp:posOffset>
                </wp:positionH>
                <wp:positionV relativeFrom="paragraph">
                  <wp:posOffset>63240</wp:posOffset>
                </wp:positionV>
                <wp:extent cx="2360930" cy="1423035"/>
                <wp:effectExtent l="0" t="0" r="0" b="5715"/>
                <wp:wrapSquare wrapText="bothSides"/>
                <wp:docPr id="515004947" name="Caixa de Texto 2" descr="Quote (Deliverable 2):  I have gained knowledge that will be useful in my future practice when I am posted to a station where I can apply the skills and knowledge acquired.  Currently, I am serving in the Family Court, where I do not have the opportunity to apply them."/>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23035"/>
                        </a:xfrm>
                        <a:prstGeom prst="rect">
                          <a:avLst/>
                        </a:prstGeom>
                        <a:solidFill>
                          <a:srgbClr val="FFC000">
                            <a:lumMod val="60000"/>
                            <a:lumOff val="40000"/>
                          </a:srgbClr>
                        </a:solidFill>
                        <a:ln w="9525">
                          <a:noFill/>
                          <a:miter lim="800000"/>
                          <a:headEnd/>
                          <a:tailEnd/>
                        </a:ln>
                      </wps:spPr>
                      <wps:txbx>
                        <w:txbxContent>
                          <w:p w14:paraId="080CC962" w14:textId="77777777" w:rsidR="00063218" w:rsidRPr="0024745F" w:rsidRDefault="00063218" w:rsidP="00063218">
                            <w:pPr>
                              <w:pStyle w:val="ListParagraph"/>
                              <w:spacing w:after="240"/>
                              <w:ind w:left="-1"/>
                              <w:contextualSpacing w:val="0"/>
                              <w:rPr>
                                <w:rFonts w:asciiTheme="minorHAnsi" w:hAnsiTheme="minorHAnsi" w:cstheme="minorHAnsi"/>
                              </w:rPr>
                            </w:pPr>
                            <w:r w:rsidRPr="00063218">
                              <w:rPr>
                                <w:rFonts w:asciiTheme="minorHAnsi" w:hAnsiTheme="minorHAnsi" w:cstheme="minorHAnsi"/>
                                <w:u w:val="single"/>
                                <w:rtl/>
                              </w:rPr>
                              <w:t>اقتباس (المخرج 2</w:t>
                            </w:r>
                            <w:r w:rsidRPr="00063218">
                              <w:rPr>
                                <w:rFonts w:asciiTheme="minorHAnsi" w:hAnsiTheme="minorHAnsi" w:cstheme="minorHAnsi" w:hint="cs"/>
                                <w:u w:val="single"/>
                                <w:rtl/>
                              </w:rPr>
                              <w:t>)</w:t>
                            </w:r>
                            <w:r w:rsidRPr="00063218">
                              <w:rPr>
                                <w:rFonts w:asciiTheme="minorHAnsi" w:hAnsiTheme="minorHAnsi" w:cstheme="minorHAnsi"/>
                                <w:u w:val="single"/>
                              </w:rPr>
                              <w:t>:</w:t>
                            </w:r>
                            <w:r w:rsidRPr="0024745F">
                              <w:rPr>
                                <w:rFonts w:asciiTheme="minorHAnsi" w:hAnsiTheme="minorHAnsi" w:cstheme="minorHAnsi"/>
                              </w:rPr>
                              <w:br/>
                            </w:r>
                            <w:r w:rsidRPr="007E3BEA">
                              <w:rPr>
                                <w:rFonts w:asciiTheme="minorHAnsi" w:hAnsiTheme="minorHAnsi" w:cstheme="minorHAnsi"/>
                                <w:i/>
                                <w:iCs/>
                                <w:rtl/>
                              </w:rPr>
                              <w:t>اكتسبت معرفة ستكون مفيدة في ممارستي المستقبلية عندما أُعيّن في محكمة يمكنني فيها تطبيق المهارات والمعارف المكتسبة.</w:t>
                            </w:r>
                            <w:r w:rsidR="007E3BEA">
                              <w:rPr>
                                <w:rFonts w:asciiTheme="minorHAnsi" w:hAnsiTheme="minorHAnsi" w:cstheme="minorHAnsi" w:hint="cs"/>
                                <w:i/>
                                <w:iCs/>
                                <w:rtl/>
                              </w:rPr>
                              <w:t xml:space="preserve"> </w:t>
                            </w:r>
                            <w:proofErr w:type="gramStart"/>
                            <w:r w:rsidR="007E3BEA">
                              <w:rPr>
                                <w:rFonts w:asciiTheme="minorHAnsi" w:hAnsiTheme="minorHAnsi" w:cstheme="minorHAnsi" w:hint="cs"/>
                                <w:i/>
                                <w:iCs/>
                                <w:rtl/>
                              </w:rPr>
                              <w:t>و</w:t>
                            </w:r>
                            <w:r w:rsidRPr="007E3BEA">
                              <w:rPr>
                                <w:rFonts w:asciiTheme="minorHAnsi" w:hAnsiTheme="minorHAnsi" w:cstheme="minorHAnsi"/>
                                <w:i/>
                                <w:iCs/>
                                <w:rtl/>
                              </w:rPr>
                              <w:t xml:space="preserve"> أما</w:t>
                            </w:r>
                            <w:proofErr w:type="gramEnd"/>
                            <w:r w:rsidRPr="007E3BEA">
                              <w:rPr>
                                <w:rFonts w:asciiTheme="minorHAnsi" w:hAnsiTheme="minorHAnsi" w:cstheme="minorHAnsi"/>
                                <w:i/>
                                <w:iCs/>
                                <w:rtl/>
                              </w:rPr>
                              <w:t xml:space="preserve"> في الوقت الحالي، فأنا أعمل في محكمة الأسرة، حيث لا تتاح لي فرصة تطبيقها</w:t>
                            </w:r>
                            <w:r w:rsidRPr="007E3BEA">
                              <w:rPr>
                                <w:rFonts w:asciiTheme="minorHAnsi" w:hAnsiTheme="minorHAnsi" w:cstheme="minorHAnsi"/>
                                <w:i/>
                                <w:iCs/>
                              </w:rPr>
                              <w:t>.</w:t>
                            </w:r>
                          </w:p>
                          <w:p w14:paraId="6D967350" w14:textId="77777777" w:rsidR="00063218" w:rsidRPr="009171E6" w:rsidRDefault="00063218" w:rsidP="00063218">
                            <w:pPr>
                              <w:rPr>
                                <w:rFonts w:cs="Arial"/>
                                <w:sz w:val="20"/>
                                <w:szCs w:val="20"/>
                              </w:rPr>
                            </w:pP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63B34456" id="_x0000_s1043" type="#_x0000_t202" alt="Quote (Deliverable 2):  I have gained knowledge that will be useful in my future practice when I am posted to a station where I can apply the skills and knowledge acquired.  Currently, I am serving in the Family Court, where I do not have the opportunity to apply them." style="position:absolute;left:0;text-align:left;margin-left:12.9pt;margin-top:5pt;width:185.9pt;height:112.05pt;z-index:251681792;visibility:visible;mso-wrap-style:square;mso-width-percent:400;mso-height-percent:0;mso-wrap-distance-left:9pt;mso-wrap-distance-top:3.6pt;mso-wrap-distance-right:9pt;mso-wrap-distance-bottom:3.6pt;mso-position-horizontal:absolute;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" fillcolor="#ffd966" stroked="f">
                <v:textbox>
                  <w:txbxContent>
                    <w:p w14:paraId="080CC962" w14:textId="77777777" w:rsidR="00063218" w:rsidRPr="0024745F" w:rsidRDefault="00063218" w:rsidP="00063218">
                      <w:pPr>
                        <w:pStyle w:val="ListParagraph"/>
                        <w:spacing w:after="240"/>
                        <w:ind w:left="-1"/>
                        <w:contextualSpacing w:val="0"/>
                        <w:rPr>
                          <w:rFonts w:asciiTheme="minorHAnsi" w:hAnsiTheme="minorHAnsi" w:cstheme="minorHAnsi"/>
                        </w:rPr>
                      </w:pPr>
                      <w:r w:rsidRPr="00063218">
                        <w:rPr>
                          <w:rFonts w:asciiTheme="minorHAnsi" w:hAnsiTheme="minorHAnsi" w:cstheme="minorHAnsi"/>
                          <w:u w:val="single"/>
                          <w:rtl/>
                        </w:rPr>
                        <w:t>اقتباس (المخرج 2</w:t>
                      </w:r>
                      <w:r w:rsidRPr="00063218">
                        <w:rPr>
                          <w:rFonts w:asciiTheme="minorHAnsi" w:hAnsiTheme="minorHAnsi" w:cstheme="minorHAnsi" w:hint="cs"/>
                          <w:u w:val="single"/>
                          <w:rtl/>
                        </w:rPr>
                        <w:t>)</w:t>
                      </w:r>
                      <w:r w:rsidRPr="00063218">
                        <w:rPr>
                          <w:rFonts w:asciiTheme="minorHAnsi" w:hAnsiTheme="minorHAnsi" w:cstheme="minorHAnsi"/>
                          <w:u w:val="single"/>
                        </w:rPr>
                        <w:t>:</w:t>
                      </w:r>
                      <w:r w:rsidRPr="0024745F">
                        <w:rPr>
                          <w:rFonts w:asciiTheme="minorHAnsi" w:hAnsiTheme="minorHAnsi" w:cstheme="minorHAnsi"/>
                        </w:rPr>
                        <w:br/>
                      </w:r>
                      <w:r w:rsidRPr="007E3BEA">
                        <w:rPr>
                          <w:rFonts w:asciiTheme="minorHAnsi" w:hAnsiTheme="minorHAnsi" w:cstheme="minorHAnsi"/>
                          <w:i/>
                          <w:iCs/>
                          <w:rtl/>
                        </w:rPr>
                        <w:t>اكتسبت معرفة ستكون مفيدة في ممارستي المستقبلية عندما أُعيّن في محكمة يمكنني فيها تطبيق المهارات والمعارف المكتسبة.</w:t>
                      </w:r>
                      <w:r w:rsidR="007E3BEA">
                        <w:rPr>
                          <w:rFonts w:asciiTheme="minorHAnsi" w:hAnsiTheme="minorHAnsi" w:cstheme="minorHAnsi" w:hint="cs"/>
                          <w:i/>
                          <w:iCs/>
                          <w:rtl/>
                        </w:rPr>
                        <w:t xml:space="preserve"> </w:t>
                      </w:r>
                      <w:proofErr w:type="gramStart"/>
                      <w:r w:rsidR="007E3BEA">
                        <w:rPr>
                          <w:rFonts w:asciiTheme="minorHAnsi" w:hAnsiTheme="minorHAnsi" w:cstheme="minorHAnsi" w:hint="cs"/>
                          <w:i/>
                          <w:iCs/>
                          <w:rtl/>
                        </w:rPr>
                        <w:t>و</w:t>
                      </w:r>
                      <w:r w:rsidRPr="007E3BEA">
                        <w:rPr>
                          <w:rFonts w:asciiTheme="minorHAnsi" w:hAnsiTheme="minorHAnsi" w:cstheme="minorHAnsi"/>
                          <w:i/>
                          <w:iCs/>
                          <w:rtl/>
                        </w:rPr>
                        <w:t xml:space="preserve"> أما</w:t>
                      </w:r>
                      <w:proofErr w:type="gramEnd"/>
                      <w:r w:rsidRPr="007E3BEA">
                        <w:rPr>
                          <w:rFonts w:asciiTheme="minorHAnsi" w:hAnsiTheme="minorHAnsi" w:cstheme="minorHAnsi"/>
                          <w:i/>
                          <w:iCs/>
                          <w:rtl/>
                        </w:rPr>
                        <w:t xml:space="preserve"> في الوقت الحالي، فأنا أعمل في محكمة الأسرة، حيث لا تتاح لي فرصة تطبيقها</w:t>
                      </w:r>
                      <w:r w:rsidRPr="007E3BEA">
                        <w:rPr>
                          <w:rFonts w:asciiTheme="minorHAnsi" w:hAnsiTheme="minorHAnsi" w:cstheme="minorHAnsi"/>
                          <w:i/>
                          <w:iCs/>
                        </w:rPr>
                        <w:t>.</w:t>
                      </w:r>
                    </w:p>
                    <w:p w14:paraId="6D967350" w14:textId="77777777" w:rsidR="00063218" w:rsidRPr="009171E6" w:rsidRDefault="00063218" w:rsidP="00063218">
                      <w:pPr>
                        <w:rPr>
                          <w:rFonts w:cs="Arial"/>
                          <w:sz w:val="20"/>
                          <w:szCs w:val="20"/>
                        </w:rPr>
                      </w:pPr>
                    </w:p>
                  </w:txbxContent>
                </v:textbox>
                <w10:wrap type="square" anchorx="margin"/>
              </v:shape>
            </w:pict>
          </mc:Fallback>
        </mc:AlternateContent>
      </w:r>
      <w:r w:rsidR="0089595A">
        <w:rPr>
          <w:rFonts w:asciiTheme="minorHAnsi" w:hAnsiTheme="minorHAnsi" w:cstheme="minorHAnsi" w:hint="cs"/>
          <w:rtl/>
        </w:rPr>
        <w:t>و</w:t>
      </w:r>
      <w:r w:rsidR="0024745F" w:rsidRPr="0024745F">
        <w:rPr>
          <w:rFonts w:asciiTheme="minorHAnsi" w:hAnsiTheme="minorHAnsi" w:cstheme="minorHAnsi"/>
          <w:rtl/>
        </w:rPr>
        <w:t>نظرًا لكون الملكية الفكرية موضوعًا "جديدًا" ومعقدًا، فقد كشفت عملية حصاد النتائج عن أنها تُعتبر مجالًا عابرًا للحدود. وقد عبّر بعض القضاة عن حذرهم، مشيرين إلى ترددهم في ارتكاب أخطاء أو إرساء سوابق قد تُشكّل تحديات لزملائهم وللنظام القضائي. ومع ذلك، فقد تبيّن أيضًا أن الثقة في التعامل مع القضايا قد تحسّنت (14%)، مما يشير إلى أن مواصلة تنفيذ النهج المعتمد في المشروع من شأنه أن يُسهم في الحدّ من هذه المخاوف مع مرور الوقت</w:t>
      </w:r>
      <w:r w:rsidR="0024745F" w:rsidRPr="0024745F">
        <w:rPr>
          <w:rFonts w:asciiTheme="minorHAnsi" w:hAnsiTheme="minorHAnsi" w:cstheme="minorHAnsi"/>
        </w:rPr>
        <w:t>.</w:t>
      </w:r>
    </w:p>
    <w:p w14:paraId="55CA4592" w14:textId="77777777" w:rsidR="0024745F" w:rsidRDefault="00063218" w:rsidP="00CA07EE">
      <w:pPr>
        <w:pStyle w:val="ListParagraph"/>
        <w:numPr>
          <w:ilvl w:val="0"/>
          <w:numId w:val="31"/>
        </w:numPr>
        <w:spacing w:after="240"/>
        <w:ind w:left="-1" w:firstLine="0"/>
        <w:contextualSpacing w:val="0"/>
        <w:rPr>
          <w:rFonts w:asciiTheme="minorHAnsi" w:hAnsiTheme="minorHAnsi" w:cstheme="minorHAnsi"/>
        </w:rPr>
      </w:pPr>
      <w:r>
        <w:rPr>
          <w:rFonts w:asciiTheme="minorHAnsi" w:hAnsiTheme="minorHAnsi" w:cstheme="minorHAnsi" w:hint="cs"/>
          <w:rtl/>
        </w:rPr>
        <w:t>و</w:t>
      </w:r>
      <w:r w:rsidRPr="0024745F">
        <w:rPr>
          <w:rFonts w:asciiTheme="minorHAnsi" w:hAnsiTheme="minorHAnsi" w:cstheme="minorHAnsi"/>
          <w:rtl/>
        </w:rPr>
        <w:t xml:space="preserve">فيما يتعلق بسؤال التقييم </w:t>
      </w:r>
      <w:r>
        <w:rPr>
          <w:rFonts w:asciiTheme="minorHAnsi" w:hAnsiTheme="minorHAnsi" w:cstheme="minorHAnsi" w:hint="cs"/>
          <w:rtl/>
        </w:rPr>
        <w:t>2.4</w:t>
      </w:r>
      <w:r w:rsidRPr="0024745F">
        <w:rPr>
          <w:rFonts w:asciiTheme="minorHAnsi" w:hAnsiTheme="minorHAnsi" w:cstheme="minorHAnsi"/>
          <w:rtl/>
        </w:rPr>
        <w:t>،</w:t>
      </w:r>
      <w:r w:rsidRPr="0024745F">
        <w:rPr>
          <w:rFonts w:asciiTheme="minorHAnsi" w:hAnsiTheme="minorHAnsi" w:cstheme="minorHAnsi"/>
        </w:rPr>
        <w:t> </w:t>
      </w:r>
      <w:r w:rsidR="0024745F" w:rsidRPr="0024745F">
        <w:rPr>
          <w:rFonts w:asciiTheme="minorHAnsi" w:hAnsiTheme="minorHAnsi" w:cstheme="minorHAnsi"/>
          <w:rtl/>
        </w:rPr>
        <w:t>في بعض الحالات، لم تكن التدريبات متماشية تمامًا مع الممارسات القضائية، أو لم تكن المخرجات 1 و2 و3 في الوقت المناسب. وفي 12% من مجمل النتائج، أفاد المشاركون بأن المعرفة المكتسبة لم يكن بالإمكان تطبيقها، نظرًا لأن المحاكم التي تم تعيينهم فيها نادرًا ما تنظر في قضايا الملكية الفكرية أو تسجّلها. ويُعتبر هذا نتيجة متوقعة، بالنظر إلى خصوصية الجهاز القضائي باعتباره المستفيد الرئيسي من المشروع، حيث تختلف درجة التعرض لقضايا الملكية الفكرية بشكل كبير</w:t>
      </w:r>
      <w:r w:rsidR="0024745F" w:rsidRPr="0024745F">
        <w:rPr>
          <w:rFonts w:asciiTheme="minorHAnsi" w:hAnsiTheme="minorHAnsi" w:cstheme="minorHAnsi"/>
        </w:rPr>
        <w:t>.</w:t>
      </w:r>
    </w:p>
    <w:p w14:paraId="4BDBE594" w14:textId="77777777" w:rsidR="00D65580" w:rsidRPr="0024745F" w:rsidRDefault="00D65580" w:rsidP="00D65580">
      <w:pPr>
        <w:pStyle w:val="ListParagraph"/>
        <w:spacing w:after="240"/>
        <w:ind w:left="-1"/>
        <w:contextualSpacing w:val="0"/>
        <w:rPr>
          <w:rFonts w:asciiTheme="minorHAnsi" w:hAnsiTheme="minorHAnsi" w:cstheme="minorHAnsi"/>
        </w:rPr>
      </w:pPr>
      <w:r w:rsidRPr="00343FFA">
        <w:rPr>
          <w:rFonts w:cs="Arial"/>
          <w:b/>
          <w:i/>
          <w:iCs/>
          <w:noProof/>
        </w:rPr>
        <mc:AlternateContent>
          <mc:Choice Requires="wps">
            <w:drawing>
              <wp:inline distT="0" distB="0" distL="0" distR="0" wp14:anchorId="225DA4F3" wp14:editId="7D8DC5FB">
                <wp:extent cx="5840083" cy="974785"/>
                <wp:effectExtent l="0" t="0" r="2540" b="3175"/>
                <wp:docPr id="1737367358" name="Caixa de Texto 2" descr="Finding 8:  The courses were found to be very effective in improving the skills and knowledge of those at the center of the adjudication processes.  However, in 12% of the cases, it was mentioned that the judges did not use the knowledge since there were no relevant IP cases in their duty stations.  This is considered an expected outcome, given the specificities of the judiciary as the primary project beneficiary, where exposure to IP cases can vary significantly.  "/>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0083" cy="974785"/>
                        </a:xfrm>
                        <a:prstGeom prst="rect">
                          <a:avLst/>
                        </a:prstGeom>
                        <a:solidFill>
                          <a:schemeClr val="accent5">
                            <a:lumMod val="60000"/>
                            <a:lumOff val="40000"/>
                          </a:schemeClr>
                        </a:solidFill>
                        <a:ln w="9525">
                          <a:noFill/>
                          <a:miter lim="800000"/>
                          <a:headEnd/>
                          <a:tailEnd/>
                        </a:ln>
                      </wps:spPr>
                      <wps:txbx>
                        <w:txbxContent>
                          <w:p w14:paraId="13F1142E" w14:textId="77777777" w:rsidR="00D65580" w:rsidRPr="0024745F" w:rsidRDefault="00D65580" w:rsidP="00D65580">
                            <w:pPr>
                              <w:pStyle w:val="ListParagraph"/>
                              <w:spacing w:after="240"/>
                              <w:ind w:left="-1"/>
                              <w:contextualSpacing w:val="0"/>
                              <w:rPr>
                                <w:rFonts w:asciiTheme="minorHAnsi" w:hAnsiTheme="minorHAnsi" w:cstheme="minorHAnsi"/>
                              </w:rPr>
                            </w:pPr>
                            <w:r w:rsidRPr="00ED6FC5">
                              <w:rPr>
                                <w:rFonts w:asciiTheme="minorHAnsi" w:hAnsiTheme="minorHAnsi" w:cstheme="minorHAnsi"/>
                                <w:u w:val="single"/>
                                <w:rtl/>
                              </w:rPr>
                              <w:t>النتيجة 8</w:t>
                            </w:r>
                            <w:r w:rsidRPr="00ED6FC5">
                              <w:rPr>
                                <w:rFonts w:asciiTheme="minorHAnsi" w:hAnsiTheme="minorHAnsi" w:cstheme="minorHAnsi"/>
                                <w:u w:val="single"/>
                              </w:rPr>
                              <w:t>:</w:t>
                            </w:r>
                            <w:r w:rsidRPr="0024745F">
                              <w:rPr>
                                <w:rFonts w:asciiTheme="minorHAnsi" w:hAnsiTheme="minorHAnsi" w:cstheme="minorHAnsi"/>
                              </w:rPr>
                              <w:br/>
                            </w:r>
                            <w:r w:rsidRPr="0024745F">
                              <w:rPr>
                                <w:rFonts w:asciiTheme="minorHAnsi" w:hAnsiTheme="minorHAnsi" w:cstheme="minorHAnsi"/>
                                <w:rtl/>
                              </w:rPr>
                              <w:t>تبيّن أن الدورات التدريبية كانت فعالة للغاية في تحسين مهارات ومعارف أولئك الذين يضطلعون بدور محوري في عمليات الفصل القضائي. ومع ذلك، وفي 12% من الحالات، ذُكر أن القضاة لم يستخدموا المعرفة المكتسبة، نظرًا لعدم وجود قضايا ملكية فكرية ذات صلة في المحاكم التي تم تعيينهم فيها. ويُعتبر ذلك نتيجة متوقعة، بالنظر إلى خصوصية الجهاز القضائي باعتباره المستفيد الرئيسي من المشروع، حيث تختلف درجة التعرض لقضايا الملكية الفكرية بشكل كبير</w:t>
                            </w:r>
                            <w:r w:rsidRPr="0024745F">
                              <w:rPr>
                                <w:rFonts w:asciiTheme="minorHAnsi" w:hAnsiTheme="minorHAnsi" w:cstheme="minorHAnsi"/>
                              </w:rPr>
                              <w:t>.</w:t>
                            </w:r>
                          </w:p>
                          <w:p w14:paraId="229FE268" w14:textId="77777777" w:rsidR="00D65580" w:rsidRPr="00D65580" w:rsidRDefault="00D65580" w:rsidP="00D65580">
                            <w:pPr>
                              <w:rPr>
                                <w:rFonts w:cs="Arial"/>
                                <w:sz w:val="20"/>
                                <w:szCs w:val="20"/>
                              </w:rPr>
                            </w:pPr>
                          </w:p>
                        </w:txbxContent>
                      </wps:txbx>
                      <wps:bodyPr rot="0" vert="horz" wrap="square" lIns="91440" tIns="45720" rIns="91440" bIns="45720" anchor="t" anchorCtr="0">
                        <a:noAutofit/>
                      </wps:bodyPr>
                    </wps:wsp>
                  </a:graphicData>
                </a:graphic>
              </wp:inline>
            </w:drawing>
          </mc:Choice>
          <mc:Fallback>
            <w:pict>
              <v:shape w14:anchorId="225DA4F3" id="_x0000_s1044" type="#_x0000_t202" alt="Finding 8:  The courses were found to be very effective in improving the skills and knowledge of those at the center of the adjudication processes.  However, in 12% of the cases, it was mentioned that the judges did not use the knowledge since there were no relevant IP cases in their duty stations.  This is considered an expected outcome, given the specificities of the judiciary as the primary project beneficiary, where exposure to IP cases can vary significantly.  " style="width:459.85pt;height:76.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" fillcolor="#92cddc [1944]" stroked="f">
                <v:textbox>
                  <w:txbxContent>
                    <w:p w14:paraId="13F1142E" w14:textId="77777777" w:rsidR="00D65580" w:rsidRPr="0024745F" w:rsidRDefault="00D65580" w:rsidP="00D65580">
                      <w:pPr>
                        <w:pStyle w:val="ListParagraph"/>
                        <w:spacing w:after="240"/>
                        <w:ind w:left="-1"/>
                        <w:contextualSpacing w:val="0"/>
                        <w:rPr>
                          <w:rFonts w:asciiTheme="minorHAnsi" w:hAnsiTheme="minorHAnsi" w:cstheme="minorHAnsi"/>
                        </w:rPr>
                      </w:pPr>
                      <w:r w:rsidRPr="00ED6FC5">
                        <w:rPr>
                          <w:rFonts w:asciiTheme="minorHAnsi" w:hAnsiTheme="minorHAnsi" w:cstheme="minorHAnsi"/>
                          <w:u w:val="single"/>
                          <w:rtl/>
                        </w:rPr>
                        <w:t>النتيجة 8</w:t>
                      </w:r>
                      <w:r w:rsidRPr="00ED6FC5">
                        <w:rPr>
                          <w:rFonts w:asciiTheme="minorHAnsi" w:hAnsiTheme="minorHAnsi" w:cstheme="minorHAnsi"/>
                          <w:u w:val="single"/>
                        </w:rPr>
                        <w:t>:</w:t>
                      </w:r>
                      <w:r w:rsidRPr="0024745F">
                        <w:rPr>
                          <w:rFonts w:asciiTheme="minorHAnsi" w:hAnsiTheme="minorHAnsi" w:cstheme="minorHAnsi"/>
                        </w:rPr>
                        <w:br/>
                      </w:r>
                      <w:r w:rsidRPr="0024745F">
                        <w:rPr>
                          <w:rFonts w:asciiTheme="minorHAnsi" w:hAnsiTheme="minorHAnsi" w:cstheme="minorHAnsi"/>
                          <w:rtl/>
                        </w:rPr>
                        <w:t>تبيّن أن الدورات التدريبية كانت فعالة للغاية في تحسين مهارات ومعارف أولئك الذين يضطلعون بدور محوري في عمليات الفصل القضائي. ومع ذلك، وفي 12% من الحالات، ذُكر أن القضاة لم يستخدموا المعرفة المكتسبة، نظرًا لعدم وجود قضايا ملكية فكرية ذات صلة في المحاكم التي تم تعيينهم فيها. ويُعتبر ذلك نتيجة متوقعة، بالنظر إلى خصوصية الجهاز القضائي باعتباره المستفيد الرئيسي من المشروع، حيث تختلف درجة التعرض لقضايا الملكية الفكرية بشكل كبير</w:t>
                      </w:r>
                      <w:r w:rsidRPr="0024745F">
                        <w:rPr>
                          <w:rFonts w:asciiTheme="minorHAnsi" w:hAnsiTheme="minorHAnsi" w:cstheme="minorHAnsi"/>
                        </w:rPr>
                        <w:t>.</w:t>
                      </w:r>
                    </w:p>
                    <w:p w14:paraId="229FE268" w14:textId="77777777" w:rsidR="00D65580" w:rsidRPr="00D65580" w:rsidRDefault="00D65580" w:rsidP="00D65580">
                      <w:pPr>
                        <w:rPr>
                          <w:rFonts w:cs="Arial"/>
                          <w:sz w:val="20"/>
                          <w:szCs w:val="20"/>
                        </w:rPr>
                      </w:pPr>
                    </w:p>
                  </w:txbxContent>
                </v:textbox>
                <w10:anchorlock/>
              </v:shape>
            </w:pict>
          </mc:Fallback>
        </mc:AlternateContent>
      </w:r>
    </w:p>
    <w:p w14:paraId="4E033C0D" w14:textId="77777777" w:rsidR="0024745F" w:rsidRPr="002F3EBD" w:rsidRDefault="002F3EBD" w:rsidP="002F3EBD">
      <w:pPr>
        <w:pStyle w:val="Heading2"/>
        <w:rPr>
          <w:i/>
          <w:iCs w:val="0"/>
          <w:sz w:val="22"/>
          <w:szCs w:val="22"/>
        </w:rPr>
      </w:pPr>
      <w:bookmarkStart w:id="22" w:name="_Toc210817416"/>
      <w:r w:rsidRPr="00ED6633">
        <w:rPr>
          <w:rFonts w:hint="cs"/>
          <w:i/>
          <w:iCs w:val="0"/>
          <w:sz w:val="22"/>
          <w:szCs w:val="22"/>
          <w:rtl/>
        </w:rPr>
        <w:t>4-5</w:t>
      </w:r>
      <w:r w:rsidRPr="00ED6633">
        <w:rPr>
          <w:i/>
          <w:iCs w:val="0"/>
          <w:sz w:val="22"/>
          <w:szCs w:val="22"/>
          <w:rtl/>
        </w:rPr>
        <w:tab/>
      </w:r>
      <w:r w:rsidRPr="00ED6633">
        <w:rPr>
          <w:rFonts w:hint="cs"/>
          <w:i/>
          <w:iCs w:val="0"/>
          <w:sz w:val="22"/>
          <w:szCs w:val="22"/>
          <w:rtl/>
        </w:rPr>
        <w:t>الأثر</w:t>
      </w:r>
      <w:r w:rsidR="00D65580">
        <w:rPr>
          <w:rStyle w:val="FootnoteReference"/>
          <w:i/>
          <w:iCs w:val="0"/>
          <w:sz w:val="24"/>
          <w:szCs w:val="24"/>
          <w:rtl/>
        </w:rPr>
        <w:footnoteReference w:id="19"/>
      </w:r>
      <w:bookmarkEnd w:id="22"/>
    </w:p>
    <w:p w14:paraId="6D239E07" w14:textId="77777777" w:rsidR="0024745F" w:rsidRPr="0024745F" w:rsidRDefault="0024745F" w:rsidP="00CA07EE">
      <w:pPr>
        <w:pStyle w:val="ListParagraph"/>
        <w:numPr>
          <w:ilvl w:val="0"/>
          <w:numId w:val="34"/>
        </w:numPr>
        <w:spacing w:after="240"/>
        <w:ind w:left="-1" w:firstLine="0"/>
        <w:contextualSpacing w:val="0"/>
        <w:rPr>
          <w:rFonts w:asciiTheme="minorHAnsi" w:hAnsiTheme="minorHAnsi" w:cstheme="minorHAnsi"/>
        </w:rPr>
      </w:pPr>
      <w:r w:rsidRPr="0024745F">
        <w:rPr>
          <w:rFonts w:asciiTheme="minorHAnsi" w:hAnsiTheme="minorHAnsi" w:cstheme="minorHAnsi"/>
          <w:rtl/>
        </w:rPr>
        <w:t xml:space="preserve">في إطار تقييم </w:t>
      </w:r>
      <w:r w:rsidRPr="00336FD5">
        <w:rPr>
          <w:rFonts w:asciiTheme="minorHAnsi" w:hAnsiTheme="minorHAnsi" w:cstheme="minorHAnsi"/>
          <w:b/>
          <w:bCs/>
          <w:rtl/>
        </w:rPr>
        <w:t>التأثير</w:t>
      </w:r>
      <w:r w:rsidRPr="0024745F">
        <w:rPr>
          <w:rFonts w:asciiTheme="minorHAnsi" w:hAnsiTheme="minorHAnsi" w:cstheme="minorHAnsi"/>
          <w:rtl/>
        </w:rPr>
        <w:t>، تم النظر في أسئلة التقييم التالية</w:t>
      </w:r>
      <w:r w:rsidRPr="0024745F">
        <w:rPr>
          <w:rFonts w:asciiTheme="minorHAnsi" w:hAnsiTheme="minorHAnsi" w:cstheme="minorHAnsi"/>
        </w:rPr>
        <w:t>:</w:t>
      </w:r>
    </w:p>
    <w:p w14:paraId="0A72748C" w14:textId="77777777" w:rsidR="0024745F" w:rsidRPr="0024745F" w:rsidRDefault="002F3EBD" w:rsidP="00CA07EE">
      <w:pPr>
        <w:pStyle w:val="ListParagraph"/>
        <w:numPr>
          <w:ilvl w:val="0"/>
          <w:numId w:val="37"/>
        </w:numPr>
        <w:spacing w:after="240"/>
        <w:contextualSpacing w:val="0"/>
        <w:rPr>
          <w:rFonts w:asciiTheme="minorHAnsi" w:hAnsiTheme="minorHAnsi" w:cstheme="minorHAnsi"/>
        </w:rPr>
      </w:pPr>
      <w:r w:rsidRPr="0024745F">
        <w:rPr>
          <w:rFonts w:asciiTheme="minorHAnsi" w:hAnsiTheme="minorHAnsi" w:cstheme="minorHAnsi"/>
          <w:rtl/>
        </w:rPr>
        <w:t xml:space="preserve">سؤال التقييم </w:t>
      </w:r>
      <w:r>
        <w:rPr>
          <w:rFonts w:asciiTheme="minorHAnsi" w:hAnsiTheme="minorHAnsi" w:cstheme="minorHAnsi" w:hint="cs"/>
          <w:rtl/>
        </w:rPr>
        <w:t>1.5</w:t>
      </w:r>
      <w:r w:rsidRPr="0024745F">
        <w:rPr>
          <w:rFonts w:asciiTheme="minorHAnsi" w:hAnsiTheme="minorHAnsi" w:cstheme="minorHAnsi" w:hint="cs"/>
          <w:rtl/>
        </w:rPr>
        <w:t>،</w:t>
      </w:r>
      <w:r w:rsidRPr="0024745F">
        <w:rPr>
          <w:rFonts w:asciiTheme="minorHAnsi" w:hAnsiTheme="minorHAnsi" w:cstheme="minorHAnsi"/>
        </w:rPr>
        <w:t xml:space="preserve"> </w:t>
      </w:r>
      <w:r w:rsidRPr="0024745F">
        <w:rPr>
          <w:rFonts w:asciiTheme="minorHAnsi" w:hAnsiTheme="minorHAnsi" w:cstheme="minorHAnsi"/>
          <w:rtl/>
        </w:rPr>
        <w:t>ما</w:t>
      </w:r>
      <w:r w:rsidR="0024745F" w:rsidRPr="0024745F">
        <w:rPr>
          <w:rFonts w:asciiTheme="minorHAnsi" w:hAnsiTheme="minorHAnsi" w:cstheme="minorHAnsi"/>
          <w:rtl/>
        </w:rPr>
        <w:t xml:space="preserve"> هو </w:t>
      </w:r>
      <w:r w:rsidR="00ED6FC5">
        <w:rPr>
          <w:rFonts w:asciiTheme="minorHAnsi" w:hAnsiTheme="minorHAnsi" w:cstheme="minorHAnsi" w:hint="cs"/>
          <w:rtl/>
        </w:rPr>
        <w:t>الأثر</w:t>
      </w:r>
      <w:r w:rsidR="0024745F" w:rsidRPr="0024745F">
        <w:rPr>
          <w:rFonts w:asciiTheme="minorHAnsi" w:hAnsiTheme="minorHAnsi" w:cstheme="minorHAnsi"/>
          <w:rtl/>
        </w:rPr>
        <w:t xml:space="preserve"> العام للمشروع </w:t>
      </w:r>
      <w:r w:rsidR="00D66B1A">
        <w:rPr>
          <w:rFonts w:asciiTheme="minorHAnsi" w:hAnsiTheme="minorHAnsi" w:cstheme="minorHAnsi"/>
          <w:rtl/>
        </w:rPr>
        <w:t>المدمج</w:t>
      </w:r>
      <w:r w:rsidR="0024745F" w:rsidRPr="0024745F">
        <w:rPr>
          <w:rFonts w:asciiTheme="minorHAnsi" w:hAnsiTheme="minorHAnsi" w:cstheme="minorHAnsi"/>
          <w:rtl/>
        </w:rPr>
        <w:t xml:space="preserve"> فيما يتعلق بنتائجه/غايته؟ وماذا يعني </w:t>
      </w:r>
      <w:r w:rsidR="00ED6FC5">
        <w:rPr>
          <w:rFonts w:asciiTheme="minorHAnsi" w:hAnsiTheme="minorHAnsi" w:cstheme="minorHAnsi"/>
          <w:rtl/>
        </w:rPr>
        <w:t>الأثر</w:t>
      </w:r>
      <w:r w:rsidR="00ED6FC5">
        <w:rPr>
          <w:rFonts w:asciiTheme="minorHAnsi" w:hAnsiTheme="minorHAnsi" w:cstheme="minorHAnsi" w:hint="cs"/>
          <w:rtl/>
        </w:rPr>
        <w:t xml:space="preserve"> </w:t>
      </w:r>
      <w:r w:rsidR="0024745F" w:rsidRPr="0024745F">
        <w:rPr>
          <w:rFonts w:asciiTheme="minorHAnsi" w:hAnsiTheme="minorHAnsi" w:cstheme="minorHAnsi"/>
          <w:rtl/>
        </w:rPr>
        <w:t>الإيجابي بالنسبة للمبادرات/العمل المنجز؟</w:t>
      </w:r>
    </w:p>
    <w:p w14:paraId="63EDD807" w14:textId="77777777" w:rsidR="0024745F" w:rsidRPr="0024745F" w:rsidRDefault="002F3EBD" w:rsidP="00CA07EE">
      <w:pPr>
        <w:pStyle w:val="ListParagraph"/>
        <w:numPr>
          <w:ilvl w:val="0"/>
          <w:numId w:val="37"/>
        </w:numPr>
        <w:spacing w:after="240"/>
        <w:contextualSpacing w:val="0"/>
        <w:rPr>
          <w:rFonts w:asciiTheme="minorHAnsi" w:hAnsiTheme="minorHAnsi" w:cstheme="minorHAnsi"/>
        </w:rPr>
      </w:pPr>
      <w:r w:rsidRPr="0024745F">
        <w:rPr>
          <w:rFonts w:asciiTheme="minorHAnsi" w:hAnsiTheme="minorHAnsi" w:cstheme="minorHAnsi"/>
          <w:rtl/>
        </w:rPr>
        <w:t xml:space="preserve">سؤال التقييم </w:t>
      </w:r>
      <w:r>
        <w:rPr>
          <w:rFonts w:asciiTheme="minorHAnsi" w:hAnsiTheme="minorHAnsi" w:cstheme="minorHAnsi" w:hint="cs"/>
          <w:rtl/>
        </w:rPr>
        <w:t>2.5</w:t>
      </w:r>
      <w:r w:rsidRPr="0024745F">
        <w:rPr>
          <w:rFonts w:asciiTheme="minorHAnsi" w:hAnsiTheme="minorHAnsi" w:cstheme="minorHAnsi" w:hint="cs"/>
          <w:rtl/>
        </w:rPr>
        <w:t>،</w:t>
      </w:r>
      <w:r w:rsidRPr="0024745F">
        <w:rPr>
          <w:rFonts w:asciiTheme="minorHAnsi" w:hAnsiTheme="minorHAnsi" w:cstheme="minorHAnsi"/>
        </w:rPr>
        <w:t xml:space="preserve"> </w:t>
      </w:r>
      <w:r w:rsidRPr="0024745F">
        <w:rPr>
          <w:rFonts w:asciiTheme="minorHAnsi" w:hAnsiTheme="minorHAnsi" w:cstheme="minorHAnsi"/>
          <w:rtl/>
        </w:rPr>
        <w:t>إلى</w:t>
      </w:r>
      <w:r w:rsidR="0024745F" w:rsidRPr="0024745F">
        <w:rPr>
          <w:rFonts w:asciiTheme="minorHAnsi" w:hAnsiTheme="minorHAnsi" w:cstheme="minorHAnsi"/>
          <w:rtl/>
        </w:rPr>
        <w:t xml:space="preserve"> أي مدى أسهمت التدخلات في تمكين </w:t>
      </w:r>
      <w:r w:rsidR="008118B8">
        <w:rPr>
          <w:rFonts w:asciiTheme="minorHAnsi" w:hAnsiTheme="minorHAnsi" w:cstheme="minorHAnsi" w:hint="cs"/>
          <w:rtl/>
        </w:rPr>
        <w:t xml:space="preserve">السلطات </w:t>
      </w:r>
      <w:r w:rsidR="008118B8" w:rsidRPr="0024745F">
        <w:rPr>
          <w:rFonts w:asciiTheme="minorHAnsi" w:hAnsiTheme="minorHAnsi" w:cstheme="minorHAnsi" w:hint="cs"/>
          <w:rtl/>
        </w:rPr>
        <w:t>القضائية</w:t>
      </w:r>
      <w:r w:rsidR="0024745F" w:rsidRPr="0024745F">
        <w:rPr>
          <w:rFonts w:asciiTheme="minorHAnsi" w:hAnsiTheme="minorHAnsi" w:cstheme="minorHAnsi"/>
          <w:rtl/>
        </w:rPr>
        <w:t xml:space="preserve"> من الاضطلاع بدورها الحيوي في ضمان توازن وفعالية نظم الملكية الفكرية والابتكار والإبداع؟</w:t>
      </w:r>
    </w:p>
    <w:p w14:paraId="36857516" w14:textId="77777777" w:rsidR="0024745F" w:rsidRPr="0024745F" w:rsidRDefault="00ED6FC5" w:rsidP="00CA07EE">
      <w:pPr>
        <w:pStyle w:val="ListParagraph"/>
        <w:numPr>
          <w:ilvl w:val="0"/>
          <w:numId w:val="37"/>
        </w:numPr>
        <w:spacing w:after="240"/>
        <w:contextualSpacing w:val="0"/>
        <w:rPr>
          <w:rFonts w:asciiTheme="minorHAnsi" w:hAnsiTheme="minorHAnsi" w:cstheme="minorHAnsi"/>
        </w:rPr>
      </w:pPr>
      <w:r w:rsidRPr="00B2200D">
        <w:rPr>
          <w:noProof/>
        </w:rPr>
        <mc:AlternateContent>
          <mc:Choice Requires="wps">
            <w:drawing>
              <wp:anchor distT="45720" distB="45720" distL="114300" distR="114300" simplePos="0" relativeHeight="251683840" behindDoc="0" locked="0" layoutInCell="1" allowOverlap="1" wp14:anchorId="42F127DE" wp14:editId="389348E4">
                <wp:simplePos x="0" y="0"/>
                <wp:positionH relativeFrom="margin">
                  <wp:posOffset>-71755</wp:posOffset>
                </wp:positionH>
                <wp:positionV relativeFrom="paragraph">
                  <wp:posOffset>314018</wp:posOffset>
                </wp:positionV>
                <wp:extent cx="2785110" cy="1601470"/>
                <wp:effectExtent l="0" t="0" r="0" b="0"/>
                <wp:wrapSquare wrapText="bothSides"/>
                <wp:docPr id="1274056609" name="Caixa de Texto 2" descr="Quote (Deliverable 1):  Direct application of knowledge in legal proceedings:  Thanks to the course, I have acquired a more precise understanding of the trademark, patent, and industrial design registration system.  This has allowed me to participate with greater confidence and efficiency in drafting oppositions, analyzing registration feasibility, and drafting court rule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5110" cy="1601470"/>
                        </a:xfrm>
                        <a:prstGeom prst="rect">
                          <a:avLst/>
                        </a:prstGeom>
                        <a:solidFill>
                          <a:schemeClr val="accent4">
                            <a:lumMod val="60000"/>
                            <a:lumOff val="40000"/>
                          </a:schemeClr>
                        </a:solidFill>
                        <a:ln w="9525">
                          <a:noFill/>
                          <a:miter lim="800000"/>
                          <a:headEnd/>
                          <a:tailEnd/>
                        </a:ln>
                      </wps:spPr>
                      <wps:txbx>
                        <w:txbxContent>
                          <w:p w14:paraId="038C337E" w14:textId="77777777" w:rsidR="00ED6FC5" w:rsidRPr="00ED6FC5" w:rsidRDefault="00ED6FC5" w:rsidP="00ED6FC5">
                            <w:r w:rsidRPr="00ED6FC5">
                              <w:rPr>
                                <w:u w:val="single"/>
                                <w:rtl/>
                              </w:rPr>
                              <w:t>اقتباس (المخرج 1</w:t>
                            </w:r>
                            <w:r w:rsidRPr="00ED6FC5">
                              <w:rPr>
                                <w:rFonts w:hint="cs"/>
                                <w:u w:val="single"/>
                                <w:rtl/>
                              </w:rPr>
                              <w:t>)</w:t>
                            </w:r>
                            <w:r w:rsidRPr="00ED6FC5">
                              <w:rPr>
                                <w:u w:val="single"/>
                              </w:rPr>
                              <w:t>:</w:t>
                            </w:r>
                            <w:r w:rsidRPr="00ED6FC5">
                              <w:br/>
                            </w:r>
                            <w:r w:rsidRPr="00ED6FC5">
                              <w:rPr>
                                <w:i/>
                                <w:iCs/>
                                <w:rtl/>
                              </w:rPr>
                              <w:t>التطبيق المباشر للمعرفة في الإجراءات القانونية</w:t>
                            </w:r>
                            <w:r w:rsidRPr="00ED6FC5">
                              <w:rPr>
                                <w:i/>
                                <w:iCs/>
                              </w:rPr>
                              <w:t>:</w:t>
                            </w:r>
                            <w:r w:rsidRPr="00ED6FC5">
                              <w:rPr>
                                <w:i/>
                                <w:iCs/>
                              </w:rPr>
                              <w:br/>
                            </w:r>
                            <w:r w:rsidRPr="00ED6FC5">
                              <w:rPr>
                                <w:i/>
                                <w:iCs/>
                                <w:rtl/>
                              </w:rPr>
                              <w:t>بفضل الدورة التدريبية، اكتسبت فهمًا أكثر دقة لنظام تسجيل العلامات التجارية وبراءات الاختراع والتصاميم الصناعية. وقد مكّنني ذلك من المشاركة بثقة وكفاءة أكبر في صياغة الاعتراضات والقرارات، وتحليل مدى قابلية التسجيل، وصياغة القواعد القضائية</w:t>
                            </w:r>
                            <w:r w:rsidRPr="00ED6FC5">
                              <w:rPr>
                                <w:i/>
                                <w:iCs/>
                              </w:rPr>
                              <w:t>.</w:t>
                            </w:r>
                          </w:p>
                          <w:p w14:paraId="34A0095E" w14:textId="77777777" w:rsidR="00ED6FC5" w:rsidRPr="00ED6FC5" w:rsidRDefault="00ED6FC5" w:rsidP="00ED6FC5">
                            <w:pPr>
                              <w:rPr>
                                <w:rFonts w:cs="Arial"/>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2F127DE" id="_x0000_s1045" type="#_x0000_t202" alt="Quote (Deliverable 1):  Direct application of knowledge in legal proceedings:  Thanks to the course, I have acquired a more precise understanding of the trademark, patent, and industrial design registration system.  This has allowed me to participate with greater confidence and efficiency in drafting oppositions, analyzing registration feasibility, and drafting court rules" style="position:absolute;left:0;text-align:left;margin-left:-5.65pt;margin-top:24.75pt;width:219.3pt;height:126.1pt;z-index:2516838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" fillcolor="#b2a1c7 [1943]" stroked="f">
                <v:textbox>
                  <w:txbxContent>
                    <w:p w14:paraId="038C337E" w14:textId="77777777" w:rsidR="00ED6FC5" w:rsidRPr="00ED6FC5" w:rsidRDefault="00ED6FC5" w:rsidP="00ED6FC5">
                      <w:r w:rsidRPr="00ED6FC5">
                        <w:rPr>
                          <w:u w:val="single"/>
                          <w:rtl/>
                        </w:rPr>
                        <w:t>اقتباس (المخرج 1</w:t>
                      </w:r>
                      <w:r w:rsidRPr="00ED6FC5">
                        <w:rPr>
                          <w:rFonts w:hint="cs"/>
                          <w:u w:val="single"/>
                          <w:rtl/>
                        </w:rPr>
                        <w:t>)</w:t>
                      </w:r>
                      <w:r w:rsidRPr="00ED6FC5">
                        <w:rPr>
                          <w:u w:val="single"/>
                        </w:rPr>
                        <w:t>:</w:t>
                      </w:r>
                      <w:r w:rsidRPr="00ED6FC5">
                        <w:br/>
                      </w:r>
                      <w:r w:rsidRPr="00ED6FC5">
                        <w:rPr>
                          <w:i/>
                          <w:iCs/>
                          <w:rtl/>
                        </w:rPr>
                        <w:t>التطبيق المباشر للمعرفة في الإجراءات القانونية</w:t>
                      </w:r>
                      <w:r w:rsidRPr="00ED6FC5">
                        <w:rPr>
                          <w:i/>
                          <w:iCs/>
                        </w:rPr>
                        <w:t>:</w:t>
                      </w:r>
                      <w:r w:rsidRPr="00ED6FC5">
                        <w:rPr>
                          <w:i/>
                          <w:iCs/>
                        </w:rPr>
                        <w:br/>
                      </w:r>
                      <w:r w:rsidRPr="00ED6FC5">
                        <w:rPr>
                          <w:i/>
                          <w:iCs/>
                          <w:rtl/>
                        </w:rPr>
                        <w:t>بفضل الدورة التدريبية، اكتسبت فهمًا أكثر دقة لنظام تسجيل العلامات التجارية وبراءات الاختراع والتصاميم الصناعية. وقد مكّنني ذلك من المشاركة بثقة وكفاءة أكبر في صياغة الاعتراضات والقرارات، وتحليل مدى قابلية التسجيل، وصياغة القواعد القضائية</w:t>
                      </w:r>
                      <w:r w:rsidRPr="00ED6FC5">
                        <w:rPr>
                          <w:i/>
                          <w:iCs/>
                        </w:rPr>
                        <w:t>.</w:t>
                      </w:r>
                    </w:p>
                    <w:p w14:paraId="34A0095E" w14:textId="77777777" w:rsidR="00ED6FC5" w:rsidRPr="00ED6FC5" w:rsidRDefault="00ED6FC5" w:rsidP="00ED6FC5">
                      <w:pPr>
                        <w:rPr>
                          <w:rFonts w:cs="Arial"/>
                          <w:sz w:val="20"/>
                          <w:szCs w:val="20"/>
                        </w:rPr>
                      </w:pPr>
                    </w:p>
                  </w:txbxContent>
                </v:textbox>
                <w10:wrap type="square" anchorx="margin"/>
              </v:shape>
            </w:pict>
          </mc:Fallback>
        </mc:AlternateContent>
      </w:r>
      <w:r w:rsidR="002F3EBD" w:rsidRPr="0024745F">
        <w:rPr>
          <w:rFonts w:asciiTheme="minorHAnsi" w:hAnsiTheme="minorHAnsi" w:cstheme="minorHAnsi"/>
          <w:rtl/>
        </w:rPr>
        <w:t xml:space="preserve">سؤال التقييم </w:t>
      </w:r>
      <w:r w:rsidR="002F3EBD">
        <w:rPr>
          <w:rFonts w:asciiTheme="minorHAnsi" w:hAnsiTheme="minorHAnsi" w:cstheme="minorHAnsi" w:hint="cs"/>
          <w:rtl/>
        </w:rPr>
        <w:t>3.5</w:t>
      </w:r>
      <w:r w:rsidR="002F3EBD" w:rsidRPr="0024745F">
        <w:rPr>
          <w:rFonts w:asciiTheme="minorHAnsi" w:hAnsiTheme="minorHAnsi" w:cstheme="minorHAnsi" w:hint="cs"/>
          <w:rtl/>
        </w:rPr>
        <w:t>،</w:t>
      </w:r>
      <w:r w:rsidR="0024745F" w:rsidRPr="0024745F">
        <w:rPr>
          <w:rFonts w:asciiTheme="minorHAnsi" w:hAnsiTheme="minorHAnsi" w:cstheme="minorHAnsi"/>
        </w:rPr>
        <w:t> </w:t>
      </w:r>
      <w:r w:rsidR="0024745F" w:rsidRPr="0024745F">
        <w:rPr>
          <w:rFonts w:asciiTheme="minorHAnsi" w:hAnsiTheme="minorHAnsi" w:cstheme="minorHAnsi"/>
          <w:rtl/>
        </w:rPr>
        <w:t>إلى أي مدى حققت المبادرات أو يُحتمل أن تحقق آثارًا مقصودة أو غير مقصودة، سواء كانت إيجابية أو سلبية؟</w:t>
      </w:r>
    </w:p>
    <w:p w14:paraId="38E9A017" w14:textId="77777777" w:rsidR="006F1D78" w:rsidRPr="006F1D78" w:rsidRDefault="00AD1696" w:rsidP="00CA07EE">
      <w:pPr>
        <w:pStyle w:val="ListParagraph"/>
        <w:numPr>
          <w:ilvl w:val="0"/>
          <w:numId w:val="34"/>
        </w:numPr>
        <w:spacing w:after="240"/>
        <w:ind w:left="0" w:firstLine="0"/>
        <w:contextualSpacing w:val="0"/>
        <w:rPr>
          <w:rFonts w:asciiTheme="minorHAnsi" w:hAnsiTheme="minorHAnsi" w:cstheme="minorHAnsi"/>
        </w:rPr>
      </w:pPr>
      <w:r w:rsidRPr="00F21148">
        <w:rPr>
          <w:rFonts w:cs="Arial"/>
          <w:i/>
          <w:iCs/>
          <w:noProof/>
        </w:rPr>
        <mc:AlternateContent>
          <mc:Choice Requires="wps">
            <w:drawing>
              <wp:anchor distT="45720" distB="45720" distL="114300" distR="114300" simplePos="0" relativeHeight="251685888" behindDoc="0" locked="0" layoutInCell="1" allowOverlap="1" wp14:anchorId="0560131F" wp14:editId="51CA39E4">
                <wp:simplePos x="0" y="0"/>
                <wp:positionH relativeFrom="margin">
                  <wp:posOffset>-114935</wp:posOffset>
                </wp:positionH>
                <wp:positionV relativeFrom="paragraph">
                  <wp:posOffset>1542020</wp:posOffset>
                </wp:positionV>
                <wp:extent cx="2907030" cy="810895"/>
                <wp:effectExtent l="0" t="0" r="1270" b="1905"/>
                <wp:wrapSquare wrapText="bothSides"/>
                <wp:docPr id="846379326" name="Caixa de Texto 2" descr="Finding 9:  The courses have reached the Intermediate Outcome Level, helping judges in handling evidence in court and adjudicating IP dispute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7030" cy="810895"/>
                        </a:xfrm>
                        <a:prstGeom prst="rect">
                          <a:avLst/>
                        </a:prstGeom>
                        <a:solidFill>
                          <a:schemeClr val="accent5">
                            <a:lumMod val="60000"/>
                            <a:lumOff val="40000"/>
                          </a:schemeClr>
                        </a:solidFill>
                        <a:ln w="9525">
                          <a:noFill/>
                          <a:miter lim="800000"/>
                          <a:headEnd/>
                          <a:tailEnd/>
                        </a:ln>
                      </wps:spPr>
                      <wps:txbx>
                        <w:txbxContent>
                          <w:p w14:paraId="22D5BEAE" w14:textId="77777777" w:rsidR="00ED6FC5" w:rsidRPr="0024745F" w:rsidRDefault="00ED6FC5" w:rsidP="00ED6FC5">
                            <w:pPr>
                              <w:pStyle w:val="ListParagraph"/>
                              <w:spacing w:after="240"/>
                              <w:ind w:left="-1"/>
                              <w:contextualSpacing w:val="0"/>
                              <w:rPr>
                                <w:rFonts w:asciiTheme="minorHAnsi" w:hAnsiTheme="minorHAnsi" w:cstheme="minorHAnsi"/>
                              </w:rPr>
                            </w:pPr>
                            <w:r w:rsidRPr="00ED6FC5">
                              <w:rPr>
                                <w:rFonts w:asciiTheme="minorHAnsi" w:hAnsiTheme="minorHAnsi" w:cstheme="minorHAnsi"/>
                                <w:u w:val="single"/>
                                <w:rtl/>
                              </w:rPr>
                              <w:t>النتيجة 9</w:t>
                            </w:r>
                            <w:r w:rsidRPr="00ED6FC5">
                              <w:rPr>
                                <w:rFonts w:asciiTheme="minorHAnsi" w:hAnsiTheme="minorHAnsi" w:cstheme="minorHAnsi"/>
                                <w:u w:val="single"/>
                              </w:rPr>
                              <w:t>:</w:t>
                            </w:r>
                            <w:r w:rsidRPr="0024745F">
                              <w:rPr>
                                <w:rFonts w:asciiTheme="minorHAnsi" w:hAnsiTheme="minorHAnsi" w:cstheme="minorHAnsi"/>
                              </w:rPr>
                              <w:br/>
                            </w:r>
                            <w:r w:rsidRPr="0024745F">
                              <w:rPr>
                                <w:rFonts w:asciiTheme="minorHAnsi" w:hAnsiTheme="minorHAnsi" w:cstheme="minorHAnsi"/>
                                <w:rtl/>
                              </w:rPr>
                              <w:t>بلغت الدورات التدريبية مستوى النتائج المتوسطة، حيث ساعدت القضاة في التعامل مع الأدلة داخل المحكمة وفي الفصل في منازعات الملكية الفكرية</w:t>
                            </w:r>
                            <w:r w:rsidRPr="0024745F">
                              <w:rPr>
                                <w:rFonts w:asciiTheme="minorHAnsi" w:hAnsiTheme="minorHAnsi" w:cstheme="minorHAnsi"/>
                              </w:rPr>
                              <w:t>.</w:t>
                            </w:r>
                          </w:p>
                          <w:p w14:paraId="7D00D5D3" w14:textId="77777777" w:rsidR="00ED6FC5" w:rsidRPr="009171E6" w:rsidRDefault="00ED6FC5" w:rsidP="00ED6FC5">
                            <w:pPr>
                              <w:rPr>
                                <w:rFonts w:cs="Arial"/>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560131F" id="_x0000_s1046" type="#_x0000_t202" alt="Finding 9:  The courses have reached the Intermediate Outcome Level, helping judges in handling evidence in court and adjudicating IP disputes." style="position:absolute;left:0;text-align:left;margin-left:-9.05pt;margin-top:121.4pt;width:228.9pt;height:63.85pt;z-index:2516858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" fillcolor="#92cddc [1944]" stroked="f">
                <v:textbox>
                  <w:txbxContent>
                    <w:p w14:paraId="22D5BEAE" w14:textId="77777777" w:rsidR="00ED6FC5" w:rsidRPr="0024745F" w:rsidRDefault="00ED6FC5" w:rsidP="00ED6FC5">
                      <w:pPr>
                        <w:pStyle w:val="ListParagraph"/>
                        <w:spacing w:after="240"/>
                        <w:ind w:left="-1"/>
                        <w:contextualSpacing w:val="0"/>
                        <w:rPr>
                          <w:rFonts w:asciiTheme="minorHAnsi" w:hAnsiTheme="minorHAnsi" w:cstheme="minorHAnsi"/>
                        </w:rPr>
                      </w:pPr>
                      <w:r w:rsidRPr="00ED6FC5">
                        <w:rPr>
                          <w:rFonts w:asciiTheme="minorHAnsi" w:hAnsiTheme="minorHAnsi" w:cstheme="minorHAnsi"/>
                          <w:u w:val="single"/>
                          <w:rtl/>
                        </w:rPr>
                        <w:t>النتيجة 9</w:t>
                      </w:r>
                      <w:r w:rsidRPr="00ED6FC5">
                        <w:rPr>
                          <w:rFonts w:asciiTheme="minorHAnsi" w:hAnsiTheme="minorHAnsi" w:cstheme="minorHAnsi"/>
                          <w:u w:val="single"/>
                        </w:rPr>
                        <w:t>:</w:t>
                      </w:r>
                      <w:r w:rsidRPr="0024745F">
                        <w:rPr>
                          <w:rFonts w:asciiTheme="minorHAnsi" w:hAnsiTheme="minorHAnsi" w:cstheme="minorHAnsi"/>
                        </w:rPr>
                        <w:br/>
                      </w:r>
                      <w:r w:rsidRPr="0024745F">
                        <w:rPr>
                          <w:rFonts w:asciiTheme="minorHAnsi" w:hAnsiTheme="minorHAnsi" w:cstheme="minorHAnsi"/>
                          <w:rtl/>
                        </w:rPr>
                        <w:t>بلغت الدورات التدريبية مستوى النتائج المتوسطة، حيث ساعدت القضاة في التعامل مع الأدلة داخل المحكمة وفي الفصل في منازعات الملكية الفكرية</w:t>
                      </w:r>
                      <w:r w:rsidRPr="0024745F">
                        <w:rPr>
                          <w:rFonts w:asciiTheme="minorHAnsi" w:hAnsiTheme="minorHAnsi" w:cstheme="minorHAnsi"/>
                        </w:rPr>
                        <w:t>.</w:t>
                      </w:r>
                    </w:p>
                    <w:p w14:paraId="7D00D5D3" w14:textId="77777777" w:rsidR="00ED6FC5" w:rsidRPr="009171E6" w:rsidRDefault="00ED6FC5" w:rsidP="00ED6FC5">
                      <w:pPr>
                        <w:rPr>
                          <w:rFonts w:cs="Arial"/>
                          <w:sz w:val="20"/>
                          <w:szCs w:val="20"/>
                        </w:rPr>
                      </w:pPr>
                    </w:p>
                  </w:txbxContent>
                </v:textbox>
                <w10:wrap type="square" anchorx="margin"/>
              </v:shape>
            </w:pict>
          </mc:Fallback>
        </mc:AlternateContent>
      </w:r>
      <w:r w:rsidR="00ED6FC5" w:rsidRPr="006F1D78">
        <w:rPr>
          <w:rFonts w:asciiTheme="minorHAnsi" w:hAnsiTheme="minorHAnsi" w:cstheme="minorHAnsi" w:hint="cs"/>
          <w:rtl/>
        </w:rPr>
        <w:t>ف</w:t>
      </w:r>
      <w:r w:rsidR="002F3EBD" w:rsidRPr="006F1D78">
        <w:rPr>
          <w:rFonts w:asciiTheme="minorHAnsi" w:hAnsiTheme="minorHAnsi" w:cstheme="minorHAnsi" w:hint="cs"/>
          <w:rtl/>
        </w:rPr>
        <w:t>فيما يتعلق ب</w:t>
      </w:r>
      <w:r w:rsidR="002F3EBD" w:rsidRPr="006F1D78">
        <w:rPr>
          <w:rFonts w:asciiTheme="minorHAnsi" w:hAnsiTheme="minorHAnsi" w:cstheme="minorHAnsi"/>
          <w:rtl/>
        </w:rPr>
        <w:t xml:space="preserve">سؤال التقييم </w:t>
      </w:r>
      <w:r w:rsidR="002F3EBD" w:rsidRPr="006F1D78">
        <w:rPr>
          <w:rFonts w:asciiTheme="minorHAnsi" w:hAnsiTheme="minorHAnsi" w:cstheme="minorHAnsi" w:hint="cs"/>
          <w:rtl/>
        </w:rPr>
        <w:t xml:space="preserve">1.5، </w:t>
      </w:r>
      <w:r w:rsidR="0024745F" w:rsidRPr="006F1D78">
        <w:rPr>
          <w:rFonts w:asciiTheme="minorHAnsi" w:hAnsiTheme="minorHAnsi" w:cstheme="minorHAnsi"/>
          <w:rtl/>
        </w:rPr>
        <w:t>من خلال نهج حصاد النتائج، يمكن تحديد مسارات التغيير (انظر الملحق 2). وقد تم حصاد ما مجموعه 212 نتيجة، منها</w:t>
      </w:r>
      <w:r w:rsidR="0024745F" w:rsidRPr="006F1D78">
        <w:rPr>
          <w:rFonts w:asciiTheme="minorHAnsi" w:hAnsiTheme="minorHAnsi" w:cstheme="minorHAnsi"/>
        </w:rPr>
        <w:t>:</w:t>
      </w:r>
      <w:r w:rsidR="00ED6FC5" w:rsidRPr="006F1D78">
        <w:rPr>
          <w:rFonts w:asciiTheme="minorHAnsi" w:hAnsiTheme="minorHAnsi" w:cstheme="minorHAnsi"/>
          <w:rtl/>
        </w:rPr>
        <w:t xml:space="preserve"> </w:t>
      </w:r>
      <w:r w:rsidR="006F1D78">
        <w:rPr>
          <w:rFonts w:asciiTheme="minorHAnsi" w:hAnsiTheme="minorHAnsi" w:cstheme="minorHAnsi" w:hint="cs"/>
          <w:rtl/>
        </w:rPr>
        <w:t xml:space="preserve">64 </w:t>
      </w:r>
      <w:r w:rsidR="00ED6FC5" w:rsidRPr="006F1D78">
        <w:rPr>
          <w:rFonts w:asciiTheme="minorHAnsi" w:hAnsiTheme="minorHAnsi" w:cstheme="minorHAnsi"/>
          <w:rtl/>
        </w:rPr>
        <w:t xml:space="preserve">نتيجة مرتبطة بالمخرج 1 – دورة التعلم عن بُعد؛ </w:t>
      </w:r>
      <w:r w:rsidR="006F1D78">
        <w:rPr>
          <w:rFonts w:asciiTheme="minorHAnsi" w:hAnsiTheme="minorHAnsi" w:cstheme="minorHAnsi" w:hint="cs"/>
          <w:rtl/>
        </w:rPr>
        <w:t xml:space="preserve">64 </w:t>
      </w:r>
      <w:r w:rsidR="00ED6FC5" w:rsidRPr="006F1D78">
        <w:rPr>
          <w:rFonts w:asciiTheme="minorHAnsi" w:hAnsiTheme="minorHAnsi" w:cstheme="minorHAnsi"/>
          <w:rtl/>
        </w:rPr>
        <w:t>نتيجة مرتبطة بالمخرج 2 – الدورات التدريبية المصممة خصيصًا / ورش العمل القضائية؛</w:t>
      </w:r>
      <w:r w:rsidR="00ED6FC5" w:rsidRPr="006F1D78">
        <w:rPr>
          <w:rFonts w:asciiTheme="minorHAnsi" w:hAnsiTheme="minorHAnsi" w:cstheme="minorHAnsi" w:hint="cs"/>
          <w:rtl/>
        </w:rPr>
        <w:t xml:space="preserve"> </w:t>
      </w:r>
      <w:r w:rsidR="006F1D78">
        <w:rPr>
          <w:rFonts w:asciiTheme="minorHAnsi" w:hAnsiTheme="minorHAnsi" w:cstheme="minorHAnsi" w:hint="cs"/>
          <w:rtl/>
        </w:rPr>
        <w:t xml:space="preserve">33 </w:t>
      </w:r>
      <w:r w:rsidR="00ED6FC5" w:rsidRPr="006F1D78">
        <w:rPr>
          <w:rFonts w:asciiTheme="minorHAnsi" w:hAnsiTheme="minorHAnsi" w:cstheme="minorHAnsi"/>
          <w:rtl/>
        </w:rPr>
        <w:t>نتيجة مرتبطة بالمخرج 3 – منتدى قضاة الملكية الفكرية التابع للويبو، والدورة المتقدمة حول الفصل في قضايا الملكية الفكرية، والندوات الإلكترونية الموجهة للقضاة؛</w:t>
      </w:r>
      <w:r w:rsidR="00ED6FC5" w:rsidRPr="006F1D78">
        <w:rPr>
          <w:rFonts w:asciiTheme="minorHAnsi" w:hAnsiTheme="minorHAnsi" w:cstheme="minorHAnsi" w:hint="cs"/>
          <w:rtl/>
        </w:rPr>
        <w:t xml:space="preserve"> 14 </w:t>
      </w:r>
      <w:r w:rsidR="00ED6FC5" w:rsidRPr="006F1D78">
        <w:rPr>
          <w:rFonts w:asciiTheme="minorHAnsi" w:hAnsiTheme="minorHAnsi" w:cstheme="minorHAnsi"/>
          <w:rtl/>
        </w:rPr>
        <w:t>نتيجة مرتبطة بالمخرج 4 – الأدلة القضائية / قاعدة بيانات</w:t>
      </w:r>
      <w:r w:rsidR="00ED6FC5" w:rsidRPr="006F1D78">
        <w:rPr>
          <w:rFonts w:asciiTheme="minorHAnsi" w:hAnsiTheme="minorHAnsi" w:cstheme="minorHAnsi"/>
        </w:rPr>
        <w:t xml:space="preserve"> WIPO Lex</w:t>
      </w:r>
      <w:r w:rsidR="00ED6FC5" w:rsidRPr="006F1D78">
        <w:rPr>
          <w:rFonts w:asciiTheme="minorHAnsi" w:hAnsiTheme="minorHAnsi" w:cstheme="minorHAnsi"/>
          <w:rtl/>
        </w:rPr>
        <w:t>؛</w:t>
      </w:r>
      <w:r w:rsidR="00ED6FC5" w:rsidRPr="006F1D78">
        <w:rPr>
          <w:rFonts w:asciiTheme="minorHAnsi" w:hAnsiTheme="minorHAnsi" w:cstheme="minorHAnsi" w:hint="cs"/>
          <w:rtl/>
        </w:rPr>
        <w:t xml:space="preserve"> </w:t>
      </w:r>
      <w:r w:rsidR="00ED6FC5" w:rsidRPr="006F1D78">
        <w:rPr>
          <w:rFonts w:asciiTheme="minorHAnsi" w:hAnsiTheme="minorHAnsi" w:cstheme="minorHAnsi"/>
          <w:rtl/>
        </w:rPr>
        <w:t xml:space="preserve">و37 نتيجة مستخلصة من المقابلات الفردية مع </w:t>
      </w:r>
      <w:r w:rsidR="00BE6701">
        <w:rPr>
          <w:rFonts w:asciiTheme="minorHAnsi" w:hAnsiTheme="minorHAnsi" w:cstheme="minorHAnsi" w:hint="cs"/>
          <w:rtl/>
        </w:rPr>
        <w:t>جهات</w:t>
      </w:r>
      <w:r w:rsidR="00ED6FC5" w:rsidRPr="006F1D78">
        <w:rPr>
          <w:rFonts w:asciiTheme="minorHAnsi" w:hAnsiTheme="minorHAnsi" w:cstheme="minorHAnsi"/>
          <w:rtl/>
        </w:rPr>
        <w:t xml:space="preserve"> الاتصال في الدول الأعضاء الخمس المشمولة بالتقييم، بالإضافة إلى المقابلات الفردية مع موظفي الويبو</w:t>
      </w:r>
      <w:r w:rsidR="00ED6FC5" w:rsidRPr="006F1D78">
        <w:rPr>
          <w:rFonts w:asciiTheme="minorHAnsi" w:hAnsiTheme="minorHAnsi" w:cstheme="minorHAnsi"/>
        </w:rPr>
        <w:t>.</w:t>
      </w:r>
    </w:p>
    <w:p w14:paraId="75AF56B0" w14:textId="77777777" w:rsidR="0024745F" w:rsidRPr="0024745F" w:rsidRDefault="0089595A" w:rsidP="00CA07EE">
      <w:pPr>
        <w:pStyle w:val="ListParagraph"/>
        <w:numPr>
          <w:ilvl w:val="0"/>
          <w:numId w:val="34"/>
        </w:numPr>
        <w:spacing w:after="240"/>
        <w:ind w:left="-1" w:firstLine="0"/>
        <w:contextualSpacing w:val="0"/>
        <w:rPr>
          <w:rFonts w:asciiTheme="minorHAnsi" w:hAnsiTheme="minorHAnsi" w:cstheme="minorHAnsi"/>
        </w:rPr>
      </w:pPr>
      <w:r>
        <w:rPr>
          <w:rFonts w:asciiTheme="minorHAnsi" w:hAnsiTheme="minorHAnsi" w:cstheme="minorHAnsi" w:hint="cs"/>
          <w:rtl/>
        </w:rPr>
        <w:t>و</w:t>
      </w:r>
      <w:r w:rsidR="0024745F" w:rsidRPr="0024745F">
        <w:rPr>
          <w:rFonts w:asciiTheme="minorHAnsi" w:hAnsiTheme="minorHAnsi" w:cstheme="minorHAnsi"/>
          <w:rtl/>
        </w:rPr>
        <w:t xml:space="preserve">على مستوى المخرجات، تمثّل </w:t>
      </w:r>
      <w:r w:rsidR="00ED6FC5">
        <w:rPr>
          <w:rFonts w:asciiTheme="minorHAnsi" w:hAnsiTheme="minorHAnsi" w:cstheme="minorHAnsi"/>
          <w:rtl/>
        </w:rPr>
        <w:t>الأثر</w:t>
      </w:r>
      <w:r w:rsidR="00ED6FC5">
        <w:rPr>
          <w:rFonts w:asciiTheme="minorHAnsi" w:hAnsiTheme="minorHAnsi" w:cstheme="minorHAnsi" w:hint="cs"/>
          <w:rtl/>
        </w:rPr>
        <w:t xml:space="preserve"> </w:t>
      </w:r>
      <w:r w:rsidR="0024745F" w:rsidRPr="0024745F">
        <w:rPr>
          <w:rFonts w:asciiTheme="minorHAnsi" w:hAnsiTheme="minorHAnsi" w:cstheme="minorHAnsi"/>
          <w:rtl/>
        </w:rPr>
        <w:t>الأبرز في زيادة معرفة ومهارات المشاركين (بنسبة 54%)، وهو أمر بالغ الأهمية بالنسبة للقضاة. وقد تم الإبلاغ عن هذه الزيادة عبر جميع المخرجات، مع التركيز بشكل خاص على أهمية تبادل الخبرات والتعلّم من الآخرين (17%)، بالإضافة إلى تقديم مجموعة واسعة من التوصيات العملية حول كيفية التعامل مع قضايا الملكية الفكرية والفصل فيها (14</w:t>
      </w:r>
      <w:r w:rsidR="0024745F" w:rsidRPr="0024745F">
        <w:rPr>
          <w:rFonts w:asciiTheme="minorHAnsi" w:hAnsiTheme="minorHAnsi" w:cstheme="minorHAnsi"/>
        </w:rPr>
        <w:t>%</w:t>
      </w:r>
      <w:r w:rsidR="00BE6701">
        <w:rPr>
          <w:rFonts w:asciiTheme="minorHAnsi" w:hAnsiTheme="minorHAnsi" w:cstheme="minorHAnsi" w:hint="cs"/>
          <w:rtl/>
        </w:rPr>
        <w:t>)</w:t>
      </w:r>
      <w:r w:rsidR="0024745F" w:rsidRPr="0024745F">
        <w:rPr>
          <w:rFonts w:asciiTheme="minorHAnsi" w:hAnsiTheme="minorHAnsi" w:cstheme="minorHAnsi"/>
        </w:rPr>
        <w:t>.</w:t>
      </w:r>
    </w:p>
    <w:p w14:paraId="629D90F3" w14:textId="77777777" w:rsidR="0024745F" w:rsidRPr="0024745F" w:rsidRDefault="002F3EBD" w:rsidP="00CA07EE">
      <w:pPr>
        <w:pStyle w:val="ListParagraph"/>
        <w:numPr>
          <w:ilvl w:val="0"/>
          <w:numId w:val="34"/>
        </w:numPr>
        <w:spacing w:after="240"/>
        <w:ind w:left="-1" w:firstLine="0"/>
        <w:contextualSpacing w:val="0"/>
        <w:rPr>
          <w:rFonts w:asciiTheme="minorHAnsi" w:hAnsiTheme="minorHAnsi" w:cstheme="minorHAnsi"/>
        </w:rPr>
      </w:pPr>
      <w:r>
        <w:rPr>
          <w:rFonts w:asciiTheme="minorHAnsi" w:hAnsiTheme="minorHAnsi" w:cstheme="minorHAnsi" w:hint="cs"/>
          <w:rtl/>
        </w:rPr>
        <w:t>وفيما يتعلق ب</w:t>
      </w:r>
      <w:r w:rsidRPr="0024745F">
        <w:rPr>
          <w:rFonts w:asciiTheme="minorHAnsi" w:hAnsiTheme="minorHAnsi" w:cstheme="minorHAnsi"/>
          <w:rtl/>
        </w:rPr>
        <w:t xml:space="preserve">سؤال التقييم </w:t>
      </w:r>
      <w:r>
        <w:rPr>
          <w:rFonts w:asciiTheme="minorHAnsi" w:hAnsiTheme="minorHAnsi" w:cstheme="minorHAnsi" w:hint="cs"/>
          <w:rtl/>
        </w:rPr>
        <w:t>2.5</w:t>
      </w:r>
      <w:r w:rsidRPr="0024745F">
        <w:rPr>
          <w:rFonts w:asciiTheme="minorHAnsi" w:hAnsiTheme="minorHAnsi" w:cstheme="minorHAnsi" w:hint="cs"/>
          <w:rtl/>
        </w:rPr>
        <w:t>،</w:t>
      </w:r>
      <w:r>
        <w:rPr>
          <w:rFonts w:asciiTheme="minorHAnsi" w:hAnsiTheme="minorHAnsi" w:cstheme="minorHAnsi" w:hint="cs"/>
          <w:rtl/>
        </w:rPr>
        <w:t xml:space="preserve"> </w:t>
      </w:r>
      <w:r w:rsidR="0024745F" w:rsidRPr="0024745F">
        <w:rPr>
          <w:rFonts w:asciiTheme="minorHAnsi" w:hAnsiTheme="minorHAnsi" w:cstheme="minorHAnsi"/>
          <w:rtl/>
        </w:rPr>
        <w:t>لقد ثبت أن زيادة المعرفة أمر أساسي. فعلى مستوى النتائج المتوسطة، أشارت 20% من النتائج إلى أن هذه المعرفة ساعدت القضاة في التعامل مع الأدلة داخل المحكمة، بينما أفادت 37% بأنها ساعدت في الفصل في منازعات الملكية الفكرية. وعلى مستوى النتائج، أسهم الدعم في حل منازعات الملكية الفكرية أيضًا في تعزيز ثقة القضاة في التعامل مع القضايا (14%)، وتحسين جودة القرارات (6%)، والمساهمة في دمج القرارات ضمن قوانين الملكية الفكرية الوطنية (6%)، ومواءمتها مع المعايير الدولية (12</w:t>
      </w:r>
      <w:r w:rsidR="0024745F" w:rsidRPr="0024745F">
        <w:rPr>
          <w:rFonts w:asciiTheme="minorHAnsi" w:hAnsiTheme="minorHAnsi" w:cstheme="minorHAnsi"/>
        </w:rPr>
        <w:t>%</w:t>
      </w:r>
      <w:r w:rsidR="00E87EF9">
        <w:rPr>
          <w:rFonts w:asciiTheme="minorHAnsi" w:hAnsiTheme="minorHAnsi" w:cstheme="minorHAnsi" w:hint="cs"/>
          <w:rtl/>
        </w:rPr>
        <w:t>)</w:t>
      </w:r>
      <w:r w:rsidR="0024745F" w:rsidRPr="0024745F">
        <w:rPr>
          <w:rFonts w:asciiTheme="minorHAnsi" w:hAnsiTheme="minorHAnsi" w:cstheme="minorHAnsi"/>
        </w:rPr>
        <w:t>.</w:t>
      </w:r>
    </w:p>
    <w:p w14:paraId="51CEB396" w14:textId="77777777" w:rsidR="0024745F" w:rsidRPr="0024745F" w:rsidRDefault="0089595A" w:rsidP="00CA07EE">
      <w:pPr>
        <w:pStyle w:val="ListParagraph"/>
        <w:numPr>
          <w:ilvl w:val="0"/>
          <w:numId w:val="34"/>
        </w:numPr>
        <w:spacing w:after="240"/>
        <w:ind w:left="-1" w:firstLine="0"/>
        <w:contextualSpacing w:val="0"/>
        <w:rPr>
          <w:rFonts w:asciiTheme="minorHAnsi" w:hAnsiTheme="minorHAnsi" w:cstheme="minorHAnsi"/>
        </w:rPr>
      </w:pPr>
      <w:r>
        <w:rPr>
          <w:rFonts w:asciiTheme="minorHAnsi" w:hAnsiTheme="minorHAnsi" w:cstheme="minorHAnsi" w:hint="cs"/>
          <w:rtl/>
        </w:rPr>
        <w:t>و</w:t>
      </w:r>
      <w:r w:rsidR="0024745F" w:rsidRPr="0024745F">
        <w:rPr>
          <w:rFonts w:asciiTheme="minorHAnsi" w:hAnsiTheme="minorHAnsi" w:cstheme="minorHAnsi"/>
          <w:rtl/>
        </w:rPr>
        <w:t xml:space="preserve">على مستوى أعلى، تم الإبلاغ عن أن المحاكم أصبحت أكثر استجابة (3%)، وأن جلسات الاستماع أصبحت أقصر (7%)، وأن الثقة العامة في النظام القضائي قد ازدادت (4%). وعلى الرغم من أن هذه النسب لا تزال متواضعة، فإنه من المتوقع أن ترتفع مع مواصلة تنفيذ المشروع </w:t>
      </w:r>
      <w:r w:rsidR="00D66B1A">
        <w:rPr>
          <w:rFonts w:asciiTheme="minorHAnsi" w:hAnsiTheme="minorHAnsi" w:cstheme="minorHAnsi"/>
          <w:rtl/>
        </w:rPr>
        <w:t>المدمج</w:t>
      </w:r>
      <w:r w:rsidR="0024745F" w:rsidRPr="0024745F">
        <w:rPr>
          <w:rFonts w:asciiTheme="minorHAnsi" w:hAnsiTheme="minorHAnsi" w:cstheme="minorHAnsi"/>
        </w:rPr>
        <w:t>.</w:t>
      </w:r>
    </w:p>
    <w:p w14:paraId="01CC5E42" w14:textId="77777777" w:rsidR="0024745F" w:rsidRPr="0024745F" w:rsidRDefault="008F2F6C" w:rsidP="00CA07EE">
      <w:pPr>
        <w:pStyle w:val="ListParagraph"/>
        <w:numPr>
          <w:ilvl w:val="0"/>
          <w:numId w:val="34"/>
        </w:numPr>
        <w:spacing w:after="240"/>
        <w:ind w:left="-1" w:firstLine="0"/>
        <w:contextualSpacing w:val="0"/>
        <w:rPr>
          <w:rFonts w:asciiTheme="minorHAnsi" w:hAnsiTheme="minorHAnsi" w:cstheme="minorHAnsi"/>
        </w:rPr>
      </w:pPr>
      <w:r w:rsidRPr="00B2200D">
        <w:rPr>
          <w:rFonts w:cs="Arial"/>
          <w:i/>
          <w:iCs/>
          <w:noProof/>
          <w:highlight w:val="red"/>
        </w:rPr>
        <mc:AlternateContent>
          <mc:Choice Requires="wps">
            <w:drawing>
              <wp:anchor distT="45720" distB="45720" distL="114300" distR="114300" simplePos="0" relativeHeight="251687936" behindDoc="0" locked="0" layoutInCell="1" allowOverlap="1" wp14:anchorId="561BD16B" wp14:editId="043DDDCD">
                <wp:simplePos x="0" y="0"/>
                <wp:positionH relativeFrom="margin">
                  <wp:posOffset>258302</wp:posOffset>
                </wp:positionH>
                <wp:positionV relativeFrom="paragraph">
                  <wp:posOffset>45707</wp:posOffset>
                </wp:positionV>
                <wp:extent cx="2236470" cy="1009650"/>
                <wp:effectExtent l="0" t="0" r="0" b="0"/>
                <wp:wrapSquare wrapText="bothSides"/>
                <wp:docPr id="999027892" name="Caixa de Texto 2" descr="Quote (Deliverable 3):  Meeting with other judges from elsewhere and sharing experiences on how they handle IP has been of significant help to m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6470" cy="1009650"/>
                        </a:xfrm>
                        <a:prstGeom prst="rect">
                          <a:avLst/>
                        </a:prstGeom>
                        <a:solidFill>
                          <a:srgbClr val="FFC000">
                            <a:lumMod val="60000"/>
                            <a:lumOff val="40000"/>
                          </a:srgbClr>
                        </a:solidFill>
                        <a:ln w="9525">
                          <a:noFill/>
                          <a:miter lim="800000"/>
                          <a:headEnd/>
                          <a:tailEnd/>
                        </a:ln>
                      </wps:spPr>
                      <wps:txbx>
                        <w:txbxContent>
                          <w:p w14:paraId="4771A9B9" w14:textId="77777777" w:rsidR="008F2F6C" w:rsidRPr="0024745F" w:rsidRDefault="008F2F6C" w:rsidP="008F2F6C">
                            <w:pPr>
                              <w:pStyle w:val="ListParagraph"/>
                              <w:spacing w:after="240"/>
                              <w:ind w:left="-1"/>
                              <w:contextualSpacing w:val="0"/>
                              <w:rPr>
                                <w:rFonts w:asciiTheme="minorHAnsi" w:hAnsiTheme="minorHAnsi" w:cstheme="minorHAnsi"/>
                              </w:rPr>
                            </w:pPr>
                            <w:r w:rsidRPr="008F2F6C">
                              <w:rPr>
                                <w:rFonts w:asciiTheme="minorHAnsi" w:hAnsiTheme="minorHAnsi" w:cstheme="minorHAnsi"/>
                                <w:u w:val="single"/>
                                <w:rtl/>
                              </w:rPr>
                              <w:t>اقتباس (المخرج 3</w:t>
                            </w:r>
                            <w:r w:rsidRPr="008F2F6C">
                              <w:rPr>
                                <w:rFonts w:asciiTheme="minorHAnsi" w:hAnsiTheme="minorHAnsi" w:cstheme="minorHAnsi" w:hint="cs"/>
                                <w:u w:val="single"/>
                                <w:rtl/>
                              </w:rPr>
                              <w:t>):</w:t>
                            </w:r>
                            <w:r>
                              <w:rPr>
                                <w:rFonts w:asciiTheme="minorHAnsi" w:hAnsiTheme="minorHAnsi" w:cstheme="minorHAnsi" w:hint="cs"/>
                                <w:rtl/>
                              </w:rPr>
                              <w:t xml:space="preserve"> </w:t>
                            </w:r>
                            <w:r w:rsidRPr="008F2F6C">
                              <w:rPr>
                                <w:rFonts w:asciiTheme="minorHAnsi" w:hAnsiTheme="minorHAnsi" w:cstheme="minorHAnsi"/>
                                <w:i/>
                                <w:iCs/>
                                <w:rtl/>
                              </w:rPr>
                              <w:t xml:space="preserve">لقائي بقضاة من </w:t>
                            </w:r>
                            <w:r w:rsidRPr="008F2F6C">
                              <w:rPr>
                                <w:rFonts w:asciiTheme="minorHAnsi" w:hAnsiTheme="minorHAnsi" w:cstheme="minorHAnsi" w:hint="cs"/>
                                <w:i/>
                                <w:iCs/>
                                <w:rtl/>
                              </w:rPr>
                              <w:t>بلدان</w:t>
                            </w:r>
                            <w:r w:rsidRPr="008F2F6C">
                              <w:rPr>
                                <w:rFonts w:asciiTheme="minorHAnsi" w:hAnsiTheme="minorHAnsi" w:cstheme="minorHAnsi"/>
                                <w:i/>
                                <w:iCs/>
                                <w:rtl/>
                              </w:rPr>
                              <w:t xml:space="preserve"> أخرى وتبادلي معهم الخبرات حول كيفية تعاملهم مع قضايا الملكية الفكرية كان ذا فائدة كبيرة بالنسبة لي</w:t>
                            </w:r>
                            <w:r w:rsidRPr="008F2F6C">
                              <w:rPr>
                                <w:rFonts w:asciiTheme="minorHAnsi" w:hAnsiTheme="minorHAnsi" w:cstheme="minorHAnsi"/>
                                <w:i/>
                                <w:iCs/>
                              </w:rPr>
                              <w:t>.</w:t>
                            </w:r>
                          </w:p>
                          <w:p w14:paraId="6E88F3C6" w14:textId="77777777" w:rsidR="008F2F6C" w:rsidRPr="009171E6" w:rsidRDefault="008F2F6C" w:rsidP="008F2F6C">
                            <w:pPr>
                              <w:rPr>
                                <w:rFonts w:cs="Arial"/>
                                <w:i/>
                                <w:iCs/>
                                <w:sz w:val="20"/>
                                <w:szCs w:val="20"/>
                              </w:rPr>
                            </w:pPr>
                            <w:r w:rsidRPr="009171E6">
                              <w:rPr>
                                <w:rFonts w:cs="Arial"/>
                                <w:i/>
                                <w:iCs/>
                                <w:sz w:val="20"/>
                                <w:szCs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61BD16B" id="_x0000_s1047" type="#_x0000_t202" alt="Quote (Deliverable 3):  Meeting with other judges from elsewhere and sharing experiences on how they handle IP has been of significant help to me." style="position:absolute;left:0;text-align:left;margin-left:20.35pt;margin-top:3.6pt;width:176.1pt;height:79.5pt;z-index:2516879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" fillcolor="#ffd966" stroked="f">
                <v:textbox>
                  <w:txbxContent>
                    <w:p w14:paraId="4771A9B9" w14:textId="77777777" w:rsidR="008F2F6C" w:rsidRPr="0024745F" w:rsidRDefault="008F2F6C" w:rsidP="008F2F6C">
                      <w:pPr>
                        <w:pStyle w:val="ListParagraph"/>
                        <w:spacing w:after="240"/>
                        <w:ind w:left="-1"/>
                        <w:contextualSpacing w:val="0"/>
                        <w:rPr>
                          <w:rFonts w:asciiTheme="minorHAnsi" w:hAnsiTheme="minorHAnsi" w:cstheme="minorHAnsi"/>
                        </w:rPr>
                      </w:pPr>
                      <w:r w:rsidRPr="008F2F6C">
                        <w:rPr>
                          <w:rFonts w:asciiTheme="minorHAnsi" w:hAnsiTheme="minorHAnsi" w:cstheme="minorHAnsi"/>
                          <w:u w:val="single"/>
                          <w:rtl/>
                        </w:rPr>
                        <w:t>اقتباس (المخرج 3</w:t>
                      </w:r>
                      <w:r w:rsidRPr="008F2F6C">
                        <w:rPr>
                          <w:rFonts w:asciiTheme="minorHAnsi" w:hAnsiTheme="minorHAnsi" w:cstheme="minorHAnsi" w:hint="cs"/>
                          <w:u w:val="single"/>
                          <w:rtl/>
                        </w:rPr>
                        <w:t>):</w:t>
                      </w:r>
                      <w:r>
                        <w:rPr>
                          <w:rFonts w:asciiTheme="minorHAnsi" w:hAnsiTheme="minorHAnsi" w:cstheme="minorHAnsi" w:hint="cs"/>
                          <w:rtl/>
                        </w:rPr>
                        <w:t xml:space="preserve"> </w:t>
                      </w:r>
                      <w:r w:rsidRPr="008F2F6C">
                        <w:rPr>
                          <w:rFonts w:asciiTheme="minorHAnsi" w:hAnsiTheme="minorHAnsi" w:cstheme="minorHAnsi"/>
                          <w:i/>
                          <w:iCs/>
                          <w:rtl/>
                        </w:rPr>
                        <w:t xml:space="preserve">لقائي بقضاة من </w:t>
                      </w:r>
                      <w:r w:rsidRPr="008F2F6C">
                        <w:rPr>
                          <w:rFonts w:asciiTheme="minorHAnsi" w:hAnsiTheme="minorHAnsi" w:cstheme="minorHAnsi" w:hint="cs"/>
                          <w:i/>
                          <w:iCs/>
                          <w:rtl/>
                        </w:rPr>
                        <w:t>بلدان</w:t>
                      </w:r>
                      <w:r w:rsidRPr="008F2F6C">
                        <w:rPr>
                          <w:rFonts w:asciiTheme="minorHAnsi" w:hAnsiTheme="minorHAnsi" w:cstheme="minorHAnsi"/>
                          <w:i/>
                          <w:iCs/>
                          <w:rtl/>
                        </w:rPr>
                        <w:t xml:space="preserve"> أخرى وتبادلي معهم الخبرات حول كيفية تعاملهم مع قضايا الملكية الفكرية كان ذا فائدة كبيرة بالنسبة لي</w:t>
                      </w:r>
                      <w:r w:rsidRPr="008F2F6C">
                        <w:rPr>
                          <w:rFonts w:asciiTheme="minorHAnsi" w:hAnsiTheme="minorHAnsi" w:cstheme="minorHAnsi"/>
                          <w:i/>
                          <w:iCs/>
                        </w:rPr>
                        <w:t>.</w:t>
                      </w:r>
                    </w:p>
                    <w:p w14:paraId="6E88F3C6" w14:textId="77777777" w:rsidR="008F2F6C" w:rsidRPr="009171E6" w:rsidRDefault="008F2F6C" w:rsidP="008F2F6C">
                      <w:pPr>
                        <w:rPr>
                          <w:rFonts w:cs="Arial"/>
                          <w:i/>
                          <w:iCs/>
                          <w:sz w:val="20"/>
                          <w:szCs w:val="20"/>
                        </w:rPr>
                      </w:pPr>
                      <w:r w:rsidRPr="009171E6">
                        <w:rPr>
                          <w:rFonts w:cs="Arial"/>
                          <w:i/>
                          <w:iCs/>
                          <w:sz w:val="20"/>
                          <w:szCs w:val="20"/>
                        </w:rPr>
                        <w:t>.</w:t>
                      </w:r>
                    </w:p>
                  </w:txbxContent>
                </v:textbox>
                <w10:wrap type="square" anchorx="margin"/>
              </v:shape>
            </w:pict>
          </mc:Fallback>
        </mc:AlternateContent>
      </w:r>
      <w:r w:rsidR="0089595A">
        <w:rPr>
          <w:rFonts w:asciiTheme="minorHAnsi" w:hAnsiTheme="minorHAnsi" w:cstheme="minorHAnsi" w:hint="cs"/>
          <w:rtl/>
        </w:rPr>
        <w:t>و</w:t>
      </w:r>
      <w:r w:rsidR="002F3EBD">
        <w:rPr>
          <w:rFonts w:asciiTheme="minorHAnsi" w:hAnsiTheme="minorHAnsi" w:cstheme="minorHAnsi" w:hint="cs"/>
          <w:rtl/>
        </w:rPr>
        <w:t>فيما يتعلق ب</w:t>
      </w:r>
      <w:r w:rsidR="002F3EBD" w:rsidRPr="0024745F">
        <w:rPr>
          <w:rFonts w:asciiTheme="minorHAnsi" w:hAnsiTheme="minorHAnsi" w:cstheme="minorHAnsi"/>
          <w:rtl/>
        </w:rPr>
        <w:t xml:space="preserve">سؤال التقييم </w:t>
      </w:r>
      <w:r w:rsidR="002F3EBD">
        <w:rPr>
          <w:rFonts w:asciiTheme="minorHAnsi" w:hAnsiTheme="minorHAnsi" w:cstheme="minorHAnsi" w:hint="cs"/>
          <w:rtl/>
        </w:rPr>
        <w:t>3.5</w:t>
      </w:r>
      <w:r w:rsidR="002F3EBD" w:rsidRPr="0024745F">
        <w:rPr>
          <w:rFonts w:asciiTheme="minorHAnsi" w:hAnsiTheme="minorHAnsi" w:cstheme="minorHAnsi" w:hint="cs"/>
          <w:rtl/>
        </w:rPr>
        <w:t>،</w:t>
      </w:r>
      <w:r w:rsidR="002F3EBD">
        <w:rPr>
          <w:rFonts w:asciiTheme="minorHAnsi" w:hAnsiTheme="minorHAnsi" w:cstheme="minorHAnsi" w:hint="cs"/>
          <w:rtl/>
        </w:rPr>
        <w:t xml:space="preserve"> </w:t>
      </w:r>
      <w:r w:rsidR="0024745F" w:rsidRPr="0024745F">
        <w:rPr>
          <w:rFonts w:asciiTheme="minorHAnsi" w:hAnsiTheme="minorHAnsi" w:cstheme="minorHAnsi"/>
          <w:rtl/>
        </w:rPr>
        <w:t>أسفر المشروع عن بعض النتائج غير المقصودة. فقد عبّر المشاركون في الدورات التدريبية وورش العمل والدورات المتقدمة والندوات الإلكترونية عن تقديرهم الكبير للخبرة التي قدّمتها الويبو. وقد أشار أحد الأقسام المعنية في الويبو على الأقل إلى زيادة في طلبات الدعم. ومع مواصلة تعميم المشروع وتطوير ونشر تقنيات الذكاء الاصطناعي (كما ورد في عدة مقابلات)، يُتوقع أن تزداد طلبات الدعم مستقبلًا</w:t>
      </w:r>
      <w:r w:rsidR="0024745F" w:rsidRPr="0024745F">
        <w:rPr>
          <w:rFonts w:asciiTheme="minorHAnsi" w:hAnsiTheme="minorHAnsi" w:cstheme="minorHAnsi"/>
        </w:rPr>
        <w:t>.</w:t>
      </w:r>
    </w:p>
    <w:p w14:paraId="1848B883" w14:textId="77777777" w:rsidR="0024745F" w:rsidRPr="0024745F" w:rsidRDefault="008F2F6C" w:rsidP="00CA07EE">
      <w:pPr>
        <w:pStyle w:val="ListParagraph"/>
        <w:numPr>
          <w:ilvl w:val="0"/>
          <w:numId w:val="34"/>
        </w:numPr>
        <w:spacing w:after="240"/>
        <w:ind w:left="-1" w:firstLine="0"/>
        <w:contextualSpacing w:val="0"/>
        <w:rPr>
          <w:rFonts w:asciiTheme="minorHAnsi" w:hAnsiTheme="minorHAnsi" w:cstheme="minorHAnsi"/>
        </w:rPr>
      </w:pPr>
      <w:r w:rsidRPr="00F21148">
        <w:rPr>
          <w:rFonts w:cs="Arial"/>
          <w:i/>
          <w:iCs/>
          <w:noProof/>
        </w:rPr>
        <mc:AlternateContent>
          <mc:Choice Requires="wps">
            <w:drawing>
              <wp:anchor distT="45720" distB="45720" distL="114300" distR="114300" simplePos="0" relativeHeight="251689984" behindDoc="1" locked="0" layoutInCell="1" allowOverlap="1" wp14:anchorId="5472B27A" wp14:editId="4F35C437">
                <wp:simplePos x="0" y="0"/>
                <wp:positionH relativeFrom="margin">
                  <wp:posOffset>127114</wp:posOffset>
                </wp:positionH>
                <wp:positionV relativeFrom="paragraph">
                  <wp:posOffset>75165</wp:posOffset>
                </wp:positionV>
                <wp:extent cx="2543810" cy="857250"/>
                <wp:effectExtent l="0" t="0" r="8890" b="0"/>
                <wp:wrapTight wrapText="bothSides">
                  <wp:wrapPolygon edited="0">
                    <wp:start x="0" y="0"/>
                    <wp:lineTo x="0" y="21120"/>
                    <wp:lineTo x="21514" y="21120"/>
                    <wp:lineTo x="21514" y="0"/>
                    <wp:lineTo x="0" y="0"/>
                  </wp:wrapPolygon>
                </wp:wrapTight>
                <wp:docPr id="1573349304" name="Caixa de Texto 2" descr="Finding 10:  The courses are very successful and highly appreciated.  More requests for technical support can be expected.  "/>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3810" cy="857250"/>
                        </a:xfrm>
                        <a:prstGeom prst="rect">
                          <a:avLst/>
                        </a:prstGeom>
                        <a:solidFill>
                          <a:schemeClr val="accent5">
                            <a:lumMod val="60000"/>
                            <a:lumOff val="40000"/>
                          </a:schemeClr>
                        </a:solidFill>
                        <a:ln w="9525">
                          <a:noFill/>
                          <a:miter lim="800000"/>
                          <a:headEnd/>
                          <a:tailEnd/>
                        </a:ln>
                      </wps:spPr>
                      <wps:txbx>
                        <w:txbxContent>
                          <w:p w14:paraId="7DC69699" w14:textId="77777777" w:rsidR="008F2F6C" w:rsidRPr="008F2F6C" w:rsidRDefault="008F2F6C" w:rsidP="008F2F6C">
                            <w:pPr>
                              <w:pStyle w:val="ListParagraph"/>
                              <w:ind w:left="-1"/>
                              <w:contextualSpacing w:val="0"/>
                              <w:rPr>
                                <w:rFonts w:asciiTheme="minorHAnsi" w:hAnsiTheme="minorHAnsi" w:cstheme="minorHAnsi"/>
                                <w:u w:val="single"/>
                                <w:rtl/>
                              </w:rPr>
                            </w:pPr>
                            <w:r w:rsidRPr="008F2F6C">
                              <w:rPr>
                                <w:rFonts w:asciiTheme="minorHAnsi" w:hAnsiTheme="minorHAnsi" w:cstheme="minorHAnsi"/>
                                <w:u w:val="single"/>
                                <w:rtl/>
                              </w:rPr>
                              <w:t>النتيجة رقم 10</w:t>
                            </w:r>
                            <w:r w:rsidRPr="008F2F6C">
                              <w:rPr>
                                <w:rFonts w:asciiTheme="minorHAnsi" w:hAnsiTheme="minorHAnsi" w:cstheme="minorHAnsi"/>
                                <w:u w:val="single"/>
                              </w:rPr>
                              <w:t>:</w:t>
                            </w:r>
                            <w:r w:rsidRPr="008F2F6C">
                              <w:rPr>
                                <w:rFonts w:asciiTheme="minorHAnsi" w:hAnsiTheme="minorHAnsi" w:cstheme="minorHAnsi" w:hint="cs"/>
                                <w:u w:val="single"/>
                                <w:rtl/>
                              </w:rPr>
                              <w:t xml:space="preserve"> </w:t>
                            </w:r>
                          </w:p>
                          <w:p w14:paraId="468C7826" w14:textId="77777777" w:rsidR="008F2F6C" w:rsidRPr="0024745F" w:rsidRDefault="008F2F6C" w:rsidP="008F2F6C">
                            <w:pPr>
                              <w:pStyle w:val="ListParagraph"/>
                              <w:spacing w:after="240"/>
                              <w:ind w:left="-1"/>
                              <w:contextualSpacing w:val="0"/>
                              <w:rPr>
                                <w:rFonts w:asciiTheme="minorHAnsi" w:hAnsiTheme="minorHAnsi" w:cstheme="minorHAnsi"/>
                              </w:rPr>
                            </w:pPr>
                            <w:r w:rsidRPr="0024745F">
                              <w:rPr>
                                <w:rFonts w:asciiTheme="minorHAnsi" w:hAnsiTheme="minorHAnsi" w:cstheme="minorHAnsi"/>
                                <w:rtl/>
                              </w:rPr>
                              <w:t>تُعدّ الدورات التدريبية ناجحة للغاية وتحظى بتقدير كبير. ومن المتوقع أن تزداد طلبات الدعم الفني مستقبلًا</w:t>
                            </w:r>
                            <w:r w:rsidRPr="0024745F">
                              <w:rPr>
                                <w:rFonts w:asciiTheme="minorHAnsi" w:hAnsiTheme="minorHAnsi" w:cstheme="minorHAnsi"/>
                              </w:rPr>
                              <w:t>.</w:t>
                            </w:r>
                          </w:p>
                          <w:p w14:paraId="15EA1A5B" w14:textId="77777777" w:rsidR="008F2F6C" w:rsidRPr="009171E6" w:rsidRDefault="008F2F6C" w:rsidP="008F2F6C">
                            <w:pPr>
                              <w:rPr>
                                <w:rFonts w:cs="Arial"/>
                                <w:sz w:val="20"/>
                                <w:szCs w:val="20"/>
                              </w:rPr>
                            </w:pPr>
                            <w:r w:rsidRPr="009171E6">
                              <w:rPr>
                                <w:rFonts w:cs="Arial"/>
                                <w:sz w:val="20"/>
                                <w:szCs w:val="20"/>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472B27A" id="_x0000_s1048" type="#_x0000_t202" alt="Finding 10:  The courses are very successful and highly appreciated.  More requests for technical support can be expected.  " style="position:absolute;left:0;text-align:left;margin-left:10pt;margin-top:5.9pt;width:200.3pt;height:67.5pt;z-index:-2516264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" fillcolor="#92cddc [1944]" stroked="f">
                <v:textbox>
                  <w:txbxContent>
                    <w:p w14:paraId="7DC69699" w14:textId="77777777" w:rsidR="008F2F6C" w:rsidRPr="008F2F6C" w:rsidRDefault="008F2F6C" w:rsidP="008F2F6C">
                      <w:pPr>
                        <w:pStyle w:val="ListParagraph"/>
                        <w:ind w:left="-1"/>
                        <w:contextualSpacing w:val="0"/>
                        <w:rPr>
                          <w:rFonts w:asciiTheme="minorHAnsi" w:hAnsiTheme="minorHAnsi" w:cstheme="minorHAnsi"/>
                          <w:u w:val="single"/>
                          <w:rtl/>
                        </w:rPr>
                      </w:pPr>
                      <w:r w:rsidRPr="008F2F6C">
                        <w:rPr>
                          <w:rFonts w:asciiTheme="minorHAnsi" w:hAnsiTheme="minorHAnsi" w:cstheme="minorHAnsi"/>
                          <w:u w:val="single"/>
                          <w:rtl/>
                        </w:rPr>
                        <w:t>النتيجة رقم 10</w:t>
                      </w:r>
                      <w:r w:rsidRPr="008F2F6C">
                        <w:rPr>
                          <w:rFonts w:asciiTheme="minorHAnsi" w:hAnsiTheme="minorHAnsi" w:cstheme="minorHAnsi"/>
                          <w:u w:val="single"/>
                        </w:rPr>
                        <w:t>:</w:t>
                      </w:r>
                      <w:r w:rsidRPr="008F2F6C">
                        <w:rPr>
                          <w:rFonts w:asciiTheme="minorHAnsi" w:hAnsiTheme="minorHAnsi" w:cstheme="minorHAnsi" w:hint="cs"/>
                          <w:u w:val="single"/>
                          <w:rtl/>
                        </w:rPr>
                        <w:t xml:space="preserve"> </w:t>
                      </w:r>
                    </w:p>
                    <w:p w14:paraId="468C7826" w14:textId="77777777" w:rsidR="008F2F6C" w:rsidRPr="0024745F" w:rsidRDefault="008F2F6C" w:rsidP="008F2F6C">
                      <w:pPr>
                        <w:pStyle w:val="ListParagraph"/>
                        <w:spacing w:after="240"/>
                        <w:ind w:left="-1"/>
                        <w:contextualSpacing w:val="0"/>
                        <w:rPr>
                          <w:rFonts w:asciiTheme="minorHAnsi" w:hAnsiTheme="minorHAnsi" w:cstheme="minorHAnsi"/>
                        </w:rPr>
                      </w:pPr>
                      <w:r w:rsidRPr="0024745F">
                        <w:rPr>
                          <w:rFonts w:asciiTheme="minorHAnsi" w:hAnsiTheme="minorHAnsi" w:cstheme="minorHAnsi"/>
                          <w:rtl/>
                        </w:rPr>
                        <w:t>تُعدّ الدورات التدريبية ناجحة للغاية وتحظى بتقدير كبير. ومن المتوقع أن تزداد طلبات الدعم الفني مستقبلًا</w:t>
                      </w:r>
                      <w:r w:rsidRPr="0024745F">
                        <w:rPr>
                          <w:rFonts w:asciiTheme="minorHAnsi" w:hAnsiTheme="minorHAnsi" w:cstheme="minorHAnsi"/>
                        </w:rPr>
                        <w:t>.</w:t>
                      </w:r>
                    </w:p>
                    <w:p w14:paraId="15EA1A5B" w14:textId="77777777" w:rsidR="008F2F6C" w:rsidRPr="009171E6" w:rsidRDefault="008F2F6C" w:rsidP="008F2F6C">
                      <w:pPr>
                        <w:rPr>
                          <w:rFonts w:cs="Arial"/>
                          <w:sz w:val="20"/>
                          <w:szCs w:val="20"/>
                        </w:rPr>
                      </w:pPr>
                      <w:r w:rsidRPr="009171E6">
                        <w:rPr>
                          <w:rFonts w:cs="Arial"/>
                          <w:sz w:val="20"/>
                          <w:szCs w:val="20"/>
                        </w:rPr>
                        <w:t xml:space="preserve">.  </w:t>
                      </w:r>
                    </w:p>
                  </w:txbxContent>
                </v:textbox>
                <w10:wrap type="tight" anchorx="margin"/>
              </v:shape>
            </w:pict>
          </mc:Fallback>
        </mc:AlternateContent>
      </w:r>
      <w:r>
        <w:rPr>
          <w:rFonts w:asciiTheme="minorHAnsi" w:hAnsiTheme="minorHAnsi" w:cstheme="minorHAnsi" w:hint="cs"/>
          <w:rtl/>
        </w:rPr>
        <w:t>و</w:t>
      </w:r>
      <w:r w:rsidR="0024745F" w:rsidRPr="0024745F">
        <w:rPr>
          <w:rFonts w:asciiTheme="minorHAnsi" w:hAnsiTheme="minorHAnsi" w:cstheme="minorHAnsi"/>
          <w:rtl/>
        </w:rPr>
        <w:t>هناك تركيز كبير على المساعدة التقنية المرتبطة ب</w:t>
      </w:r>
      <w:r w:rsidR="002A768E">
        <w:rPr>
          <w:rFonts w:asciiTheme="minorHAnsi" w:hAnsiTheme="minorHAnsi" w:cstheme="minorHAnsi"/>
          <w:rtl/>
        </w:rPr>
        <w:t xml:space="preserve">تكوين </w:t>
      </w:r>
      <w:r w:rsidR="002F3EBD">
        <w:rPr>
          <w:rFonts w:asciiTheme="minorHAnsi" w:hAnsiTheme="minorHAnsi" w:cstheme="minorHAnsi" w:hint="cs"/>
          <w:rtl/>
        </w:rPr>
        <w:t>الكفاءات،</w:t>
      </w:r>
      <w:r w:rsidR="0024745F" w:rsidRPr="0024745F">
        <w:rPr>
          <w:rFonts w:asciiTheme="minorHAnsi" w:hAnsiTheme="minorHAnsi" w:cstheme="minorHAnsi"/>
          <w:rtl/>
        </w:rPr>
        <w:t xml:space="preserve"> وهو ما يتماشى مع توصيات </w:t>
      </w:r>
      <w:proofErr w:type="gramStart"/>
      <w:r w:rsidR="0024745F" w:rsidRPr="0024745F">
        <w:rPr>
          <w:rFonts w:asciiTheme="minorHAnsi" w:hAnsiTheme="minorHAnsi" w:cstheme="minorHAnsi"/>
          <w:rtl/>
        </w:rPr>
        <w:t>أجندة</w:t>
      </w:r>
      <w:proofErr w:type="gramEnd"/>
      <w:r w:rsidR="0024745F" w:rsidRPr="0024745F">
        <w:rPr>
          <w:rFonts w:asciiTheme="minorHAnsi" w:hAnsiTheme="minorHAnsi" w:cstheme="minorHAnsi"/>
          <w:rtl/>
        </w:rPr>
        <w:t xml:space="preserve"> التنمية للويبو ضمن المجموعة "أ</w:t>
      </w:r>
      <w:r>
        <w:rPr>
          <w:rFonts w:asciiTheme="minorHAnsi" w:hAnsiTheme="minorHAnsi" w:cstheme="minorHAnsi" w:hint="cs"/>
          <w:rtl/>
        </w:rPr>
        <w:t>لف</w:t>
      </w:r>
      <w:r w:rsidR="0024745F" w:rsidRPr="0024745F">
        <w:rPr>
          <w:rFonts w:asciiTheme="minorHAnsi" w:hAnsiTheme="minorHAnsi" w:cstheme="minorHAnsi"/>
          <w:rtl/>
        </w:rPr>
        <w:t xml:space="preserve">". وعندما طُلب من المشاركين تحديد أبرز تدخلات المساعدة التقنية التي شاركوا فيها خلال فترة التقييم، أشاروا دائمًا إلى عمل الويبو في مجال </w:t>
      </w:r>
      <w:r w:rsidR="002A768E">
        <w:rPr>
          <w:rFonts w:asciiTheme="minorHAnsi" w:hAnsiTheme="minorHAnsi" w:cstheme="minorHAnsi"/>
          <w:rtl/>
        </w:rPr>
        <w:t xml:space="preserve">تكوين </w:t>
      </w:r>
      <w:r w:rsidR="002F3EBD">
        <w:rPr>
          <w:rFonts w:asciiTheme="minorHAnsi" w:hAnsiTheme="minorHAnsi" w:cstheme="minorHAnsi" w:hint="cs"/>
          <w:rtl/>
        </w:rPr>
        <w:t>الكفاءات،</w:t>
      </w:r>
      <w:r w:rsidR="0024745F" w:rsidRPr="0024745F">
        <w:rPr>
          <w:rFonts w:asciiTheme="minorHAnsi" w:hAnsiTheme="minorHAnsi" w:cstheme="minorHAnsi"/>
          <w:rtl/>
        </w:rPr>
        <w:t xml:space="preserve"> مع ذكر أكاديمية الويبو، والدورات القصيرة، والدورات المتقدمة، والدورات التدريبية عبر الإنترنت، أو الدورات التكميلية، وغيرها. ويُعدّ هذا بالفعل من أبرز سمات المساعدة التقنية التي تقدمها الويبو، والتي تحظى باعتراف واسع من قبل </w:t>
      </w:r>
      <w:r>
        <w:rPr>
          <w:rFonts w:asciiTheme="minorHAnsi" w:hAnsiTheme="minorHAnsi" w:cstheme="minorHAnsi" w:hint="cs"/>
          <w:rtl/>
        </w:rPr>
        <w:t>أصحاب المصلحة</w:t>
      </w:r>
      <w:r w:rsidR="0024745F" w:rsidRPr="0024745F">
        <w:rPr>
          <w:rFonts w:asciiTheme="minorHAnsi" w:hAnsiTheme="minorHAnsi" w:cstheme="minorHAnsi"/>
        </w:rPr>
        <w:t>.</w:t>
      </w:r>
    </w:p>
    <w:p w14:paraId="38DB255A" w14:textId="77777777" w:rsidR="0024745F" w:rsidRPr="002F3EBD" w:rsidRDefault="002F3EBD" w:rsidP="002F3EBD">
      <w:pPr>
        <w:pStyle w:val="Heading2"/>
        <w:rPr>
          <w:i/>
          <w:iCs w:val="0"/>
          <w:sz w:val="22"/>
          <w:szCs w:val="22"/>
        </w:rPr>
      </w:pPr>
      <w:bookmarkStart w:id="23" w:name="_Toc210817417"/>
      <w:r w:rsidRPr="00ED6633">
        <w:rPr>
          <w:rFonts w:hint="cs"/>
          <w:i/>
          <w:iCs w:val="0"/>
          <w:sz w:val="22"/>
          <w:szCs w:val="22"/>
          <w:rtl/>
        </w:rPr>
        <w:t>4-6</w:t>
      </w:r>
      <w:r w:rsidRPr="00ED6633">
        <w:rPr>
          <w:i/>
          <w:iCs w:val="0"/>
          <w:sz w:val="22"/>
          <w:szCs w:val="22"/>
          <w:rtl/>
        </w:rPr>
        <w:tab/>
      </w:r>
      <w:r w:rsidR="0024745F" w:rsidRPr="00ED6633">
        <w:rPr>
          <w:i/>
          <w:iCs w:val="0"/>
          <w:sz w:val="22"/>
          <w:szCs w:val="22"/>
          <w:rtl/>
        </w:rPr>
        <w:t>الاستدامة</w:t>
      </w:r>
      <w:r w:rsidR="003D2D2F">
        <w:rPr>
          <w:rStyle w:val="FootnoteReference"/>
          <w:i/>
          <w:iCs w:val="0"/>
          <w:sz w:val="24"/>
          <w:szCs w:val="24"/>
          <w:rtl/>
        </w:rPr>
        <w:footnoteReference w:id="20"/>
      </w:r>
      <w:bookmarkEnd w:id="23"/>
    </w:p>
    <w:p w14:paraId="4A34BB2C" w14:textId="77777777" w:rsidR="0024745F" w:rsidRPr="0024745F" w:rsidRDefault="0024745F" w:rsidP="00CA07EE">
      <w:pPr>
        <w:pStyle w:val="ListParagraph"/>
        <w:numPr>
          <w:ilvl w:val="0"/>
          <w:numId w:val="33"/>
        </w:numPr>
        <w:spacing w:after="240"/>
        <w:ind w:left="-1" w:firstLine="0"/>
        <w:contextualSpacing w:val="0"/>
        <w:rPr>
          <w:rFonts w:asciiTheme="minorHAnsi" w:hAnsiTheme="minorHAnsi" w:cstheme="minorHAnsi"/>
        </w:rPr>
      </w:pPr>
      <w:r w:rsidRPr="0024745F">
        <w:rPr>
          <w:rFonts w:asciiTheme="minorHAnsi" w:hAnsiTheme="minorHAnsi" w:cstheme="minorHAnsi"/>
        </w:rPr>
        <w:t> </w:t>
      </w:r>
      <w:r w:rsidRPr="0024745F">
        <w:rPr>
          <w:rFonts w:asciiTheme="minorHAnsi" w:hAnsiTheme="minorHAnsi" w:cstheme="minorHAnsi"/>
          <w:rtl/>
        </w:rPr>
        <w:t xml:space="preserve">في إطار تقييم </w:t>
      </w:r>
      <w:r w:rsidRPr="00336FD5">
        <w:rPr>
          <w:rFonts w:asciiTheme="minorHAnsi" w:hAnsiTheme="minorHAnsi" w:cstheme="minorHAnsi"/>
          <w:b/>
          <w:bCs/>
          <w:rtl/>
        </w:rPr>
        <w:t>الاستدامة</w:t>
      </w:r>
      <w:r w:rsidRPr="0024745F">
        <w:rPr>
          <w:rFonts w:asciiTheme="minorHAnsi" w:hAnsiTheme="minorHAnsi" w:cstheme="minorHAnsi"/>
          <w:rtl/>
        </w:rPr>
        <w:t>، تم النظر في أسئلة التقييم التالية</w:t>
      </w:r>
      <w:r w:rsidRPr="0024745F">
        <w:rPr>
          <w:rFonts w:asciiTheme="minorHAnsi" w:hAnsiTheme="minorHAnsi" w:cstheme="minorHAnsi"/>
        </w:rPr>
        <w:t>:</w:t>
      </w:r>
    </w:p>
    <w:p w14:paraId="63FD59C7" w14:textId="77777777" w:rsidR="0024745F" w:rsidRPr="0024745F" w:rsidRDefault="002F3EBD" w:rsidP="00CA07EE">
      <w:pPr>
        <w:pStyle w:val="ListParagraph"/>
        <w:numPr>
          <w:ilvl w:val="0"/>
          <w:numId w:val="35"/>
        </w:numPr>
        <w:spacing w:after="240"/>
        <w:contextualSpacing w:val="0"/>
        <w:rPr>
          <w:rFonts w:asciiTheme="minorHAnsi" w:hAnsiTheme="minorHAnsi" w:cstheme="minorHAnsi"/>
        </w:rPr>
      </w:pPr>
      <w:r w:rsidRPr="0024745F">
        <w:rPr>
          <w:rFonts w:asciiTheme="minorHAnsi" w:hAnsiTheme="minorHAnsi" w:cstheme="minorHAnsi"/>
          <w:rtl/>
        </w:rPr>
        <w:t xml:space="preserve">سؤال التقييم </w:t>
      </w:r>
      <w:r>
        <w:rPr>
          <w:rFonts w:asciiTheme="minorHAnsi" w:hAnsiTheme="minorHAnsi" w:cstheme="minorHAnsi" w:hint="cs"/>
          <w:rtl/>
        </w:rPr>
        <w:t>1.6</w:t>
      </w:r>
      <w:r w:rsidRPr="0024745F">
        <w:rPr>
          <w:rFonts w:asciiTheme="minorHAnsi" w:hAnsiTheme="minorHAnsi" w:cstheme="minorHAnsi" w:hint="cs"/>
          <w:rtl/>
        </w:rPr>
        <w:t>،</w:t>
      </w:r>
      <w:r w:rsidRPr="0024745F">
        <w:rPr>
          <w:rFonts w:asciiTheme="minorHAnsi" w:hAnsiTheme="minorHAnsi" w:cstheme="minorHAnsi"/>
        </w:rPr>
        <w:t xml:space="preserve"> </w:t>
      </w:r>
      <w:r w:rsidR="0024745F" w:rsidRPr="0024745F">
        <w:rPr>
          <w:rFonts w:asciiTheme="minorHAnsi" w:hAnsiTheme="minorHAnsi" w:cstheme="minorHAnsi"/>
          <w:rtl/>
        </w:rPr>
        <w:t xml:space="preserve">ماذا تعني الاستدامة بالنسبة لعمل المشروع </w:t>
      </w:r>
      <w:r w:rsidR="00D66B1A">
        <w:rPr>
          <w:rFonts w:asciiTheme="minorHAnsi" w:hAnsiTheme="minorHAnsi" w:cstheme="minorHAnsi"/>
          <w:rtl/>
        </w:rPr>
        <w:t>المدمج</w:t>
      </w:r>
      <w:r w:rsidR="0024745F" w:rsidRPr="0024745F">
        <w:rPr>
          <w:rFonts w:asciiTheme="minorHAnsi" w:hAnsiTheme="minorHAnsi" w:cstheme="minorHAnsi"/>
          <w:rtl/>
        </w:rPr>
        <w:t>؟</w:t>
      </w:r>
    </w:p>
    <w:p w14:paraId="096A1C7C" w14:textId="77777777" w:rsidR="0024745F" w:rsidRPr="0024745F" w:rsidRDefault="002F3EBD" w:rsidP="00CA07EE">
      <w:pPr>
        <w:pStyle w:val="ListParagraph"/>
        <w:numPr>
          <w:ilvl w:val="0"/>
          <w:numId w:val="35"/>
        </w:numPr>
        <w:spacing w:after="240"/>
        <w:contextualSpacing w:val="0"/>
        <w:rPr>
          <w:rFonts w:asciiTheme="minorHAnsi" w:hAnsiTheme="minorHAnsi" w:cstheme="minorHAnsi"/>
        </w:rPr>
      </w:pPr>
      <w:r w:rsidRPr="0024745F">
        <w:rPr>
          <w:rFonts w:asciiTheme="minorHAnsi" w:hAnsiTheme="minorHAnsi" w:cstheme="minorHAnsi"/>
          <w:rtl/>
        </w:rPr>
        <w:t xml:space="preserve">سؤال التقييم </w:t>
      </w:r>
      <w:r>
        <w:rPr>
          <w:rFonts w:asciiTheme="minorHAnsi" w:hAnsiTheme="minorHAnsi" w:cstheme="minorHAnsi" w:hint="cs"/>
          <w:rtl/>
        </w:rPr>
        <w:t>2.6</w:t>
      </w:r>
      <w:r w:rsidRPr="0024745F">
        <w:rPr>
          <w:rFonts w:asciiTheme="minorHAnsi" w:hAnsiTheme="minorHAnsi" w:cstheme="minorHAnsi" w:hint="cs"/>
          <w:rtl/>
        </w:rPr>
        <w:t>،</w:t>
      </w:r>
      <w:r w:rsidRPr="0024745F">
        <w:rPr>
          <w:rFonts w:asciiTheme="minorHAnsi" w:hAnsiTheme="minorHAnsi" w:cstheme="minorHAnsi"/>
        </w:rPr>
        <w:t xml:space="preserve"> </w:t>
      </w:r>
      <w:r w:rsidR="0024745F" w:rsidRPr="0024745F">
        <w:rPr>
          <w:rFonts w:asciiTheme="minorHAnsi" w:hAnsiTheme="minorHAnsi" w:cstheme="minorHAnsi"/>
          <w:rtl/>
        </w:rPr>
        <w:t>هل أسهمت مبادرات المشروع في تعزيز الملكية المحلية و</w:t>
      </w:r>
      <w:r w:rsidR="002A768E">
        <w:rPr>
          <w:rFonts w:asciiTheme="minorHAnsi" w:hAnsiTheme="minorHAnsi" w:cstheme="minorHAnsi"/>
          <w:rtl/>
        </w:rPr>
        <w:t xml:space="preserve">تكوين </w:t>
      </w:r>
      <w:r w:rsidR="003D2D2F">
        <w:rPr>
          <w:rFonts w:asciiTheme="minorHAnsi" w:hAnsiTheme="minorHAnsi" w:cstheme="minorHAnsi" w:hint="cs"/>
          <w:rtl/>
        </w:rPr>
        <w:t>الكفاءات؟</w:t>
      </w:r>
    </w:p>
    <w:p w14:paraId="46D377D2" w14:textId="77777777" w:rsidR="0024745F" w:rsidRPr="0024745F" w:rsidRDefault="002F3EBD" w:rsidP="00CA07EE">
      <w:pPr>
        <w:pStyle w:val="ListParagraph"/>
        <w:numPr>
          <w:ilvl w:val="0"/>
          <w:numId w:val="35"/>
        </w:numPr>
        <w:spacing w:after="240"/>
        <w:contextualSpacing w:val="0"/>
        <w:rPr>
          <w:rFonts w:asciiTheme="minorHAnsi" w:hAnsiTheme="minorHAnsi" w:cstheme="minorHAnsi"/>
        </w:rPr>
      </w:pPr>
      <w:r w:rsidRPr="0024745F">
        <w:rPr>
          <w:rFonts w:asciiTheme="minorHAnsi" w:hAnsiTheme="minorHAnsi" w:cstheme="minorHAnsi"/>
          <w:rtl/>
        </w:rPr>
        <w:t xml:space="preserve">سؤال التقييم </w:t>
      </w:r>
      <w:r>
        <w:rPr>
          <w:rFonts w:asciiTheme="minorHAnsi" w:hAnsiTheme="minorHAnsi" w:cstheme="minorHAnsi" w:hint="cs"/>
          <w:rtl/>
        </w:rPr>
        <w:t>3.6</w:t>
      </w:r>
      <w:r w:rsidRPr="0024745F">
        <w:rPr>
          <w:rFonts w:asciiTheme="minorHAnsi" w:hAnsiTheme="minorHAnsi" w:cstheme="minorHAnsi" w:hint="cs"/>
          <w:rtl/>
        </w:rPr>
        <w:t>،</w:t>
      </w:r>
      <w:r w:rsidR="0024745F" w:rsidRPr="0024745F">
        <w:rPr>
          <w:rFonts w:asciiTheme="minorHAnsi" w:hAnsiTheme="minorHAnsi" w:cstheme="minorHAnsi"/>
        </w:rPr>
        <w:t> </w:t>
      </w:r>
      <w:r w:rsidR="0024745F" w:rsidRPr="0024745F">
        <w:rPr>
          <w:rFonts w:asciiTheme="minorHAnsi" w:hAnsiTheme="minorHAnsi" w:cstheme="minorHAnsi"/>
          <w:rtl/>
        </w:rPr>
        <w:t xml:space="preserve">إلى أي مدى يُحتمل أن تكون الآثار الناتجة عن عمل المشروع </w:t>
      </w:r>
      <w:r w:rsidR="00D66B1A">
        <w:rPr>
          <w:rFonts w:asciiTheme="minorHAnsi" w:hAnsiTheme="minorHAnsi" w:cstheme="minorHAnsi"/>
          <w:rtl/>
        </w:rPr>
        <w:t>المدمج</w:t>
      </w:r>
      <w:r w:rsidR="0024745F" w:rsidRPr="0024745F">
        <w:rPr>
          <w:rFonts w:asciiTheme="minorHAnsi" w:hAnsiTheme="minorHAnsi" w:cstheme="minorHAnsi"/>
          <w:rtl/>
        </w:rPr>
        <w:t xml:space="preserve"> مستدامة؟</w:t>
      </w:r>
    </w:p>
    <w:p w14:paraId="39A884A9" w14:textId="77777777" w:rsidR="0024745F" w:rsidRPr="003D2D2F" w:rsidRDefault="003D2D2F" w:rsidP="00CA07EE">
      <w:pPr>
        <w:pStyle w:val="ListParagraph"/>
        <w:numPr>
          <w:ilvl w:val="0"/>
          <w:numId w:val="33"/>
        </w:numPr>
        <w:spacing w:after="240"/>
        <w:ind w:left="-1" w:firstLine="1"/>
        <w:contextualSpacing w:val="0"/>
        <w:rPr>
          <w:rFonts w:asciiTheme="minorHAnsi" w:hAnsiTheme="minorHAnsi" w:cstheme="minorHAnsi"/>
        </w:rPr>
      </w:pPr>
      <w:r>
        <w:rPr>
          <w:rFonts w:asciiTheme="minorHAnsi" w:hAnsiTheme="minorHAnsi" w:cstheme="minorHAnsi" w:hint="cs"/>
          <w:rtl/>
        </w:rPr>
        <w:t>ف</w:t>
      </w:r>
      <w:r w:rsidR="002F3EBD">
        <w:rPr>
          <w:rFonts w:asciiTheme="minorHAnsi" w:hAnsiTheme="minorHAnsi" w:cstheme="minorHAnsi" w:hint="cs"/>
          <w:rtl/>
        </w:rPr>
        <w:t>فيما يتعلق ب</w:t>
      </w:r>
      <w:r w:rsidR="002F3EBD" w:rsidRPr="0024745F">
        <w:rPr>
          <w:rFonts w:asciiTheme="minorHAnsi" w:hAnsiTheme="minorHAnsi" w:cstheme="minorHAnsi"/>
          <w:rtl/>
        </w:rPr>
        <w:t xml:space="preserve">سؤال التقييم </w:t>
      </w:r>
      <w:r w:rsidR="002F3EBD">
        <w:rPr>
          <w:rFonts w:asciiTheme="minorHAnsi" w:hAnsiTheme="minorHAnsi" w:cstheme="minorHAnsi" w:hint="cs"/>
          <w:rtl/>
        </w:rPr>
        <w:t>1.6</w:t>
      </w:r>
      <w:r w:rsidR="002F3EBD" w:rsidRPr="0024745F">
        <w:rPr>
          <w:rFonts w:asciiTheme="minorHAnsi" w:hAnsiTheme="minorHAnsi" w:cstheme="minorHAnsi" w:hint="cs"/>
          <w:rtl/>
        </w:rPr>
        <w:t>،</w:t>
      </w:r>
      <w:r>
        <w:rPr>
          <w:rFonts w:asciiTheme="minorHAnsi" w:hAnsiTheme="minorHAnsi" w:cstheme="minorHAnsi" w:hint="cs"/>
          <w:rtl/>
        </w:rPr>
        <w:t xml:space="preserve"> </w:t>
      </w:r>
      <w:r w:rsidR="0024745F" w:rsidRPr="0024745F">
        <w:rPr>
          <w:rFonts w:asciiTheme="minorHAnsi" w:hAnsiTheme="minorHAnsi" w:cstheme="minorHAnsi"/>
          <w:rtl/>
        </w:rPr>
        <w:t xml:space="preserve">عُقد اجتماع لفريق العمل لصياغة ما يُعتبر تأثيرًا مستدامًا، نظرًا لأن المشروع </w:t>
      </w:r>
      <w:r>
        <w:rPr>
          <w:rFonts w:asciiTheme="minorHAnsi" w:hAnsiTheme="minorHAnsi" w:cstheme="minorHAnsi" w:hint="cs"/>
          <w:rtl/>
        </w:rPr>
        <w:t>المدمج</w:t>
      </w:r>
      <w:r w:rsidR="0024745F" w:rsidRPr="0024745F">
        <w:rPr>
          <w:rFonts w:asciiTheme="minorHAnsi" w:hAnsiTheme="minorHAnsi" w:cstheme="minorHAnsi"/>
          <w:rtl/>
        </w:rPr>
        <w:t xml:space="preserve"> – حتى بعد مرور خمس سنوات – لا يزال في مرحلة أولية من تطوير نهجه واستكشاف احتياجات الدول الأعضاء من الدعم </w:t>
      </w:r>
      <w:r>
        <w:rPr>
          <w:rFonts w:asciiTheme="minorHAnsi" w:hAnsiTheme="minorHAnsi" w:cstheme="minorHAnsi" w:hint="cs"/>
          <w:rtl/>
        </w:rPr>
        <w:t>التقني</w:t>
      </w:r>
      <w:r w:rsidR="0024745F" w:rsidRPr="0024745F">
        <w:rPr>
          <w:rFonts w:asciiTheme="minorHAnsi" w:hAnsiTheme="minorHAnsi" w:cstheme="minorHAnsi"/>
          <w:rtl/>
        </w:rPr>
        <w:t xml:space="preserve"> في مجال الملكية الفكرية. وقد تم الاتفاق على أن الاستدامة، في هذه المرحلة، يمكن قياسها من خلال مؤشرين اثنين</w:t>
      </w:r>
      <w:r w:rsidR="0024745F" w:rsidRPr="0024745F">
        <w:rPr>
          <w:rFonts w:asciiTheme="minorHAnsi" w:hAnsiTheme="minorHAnsi" w:cstheme="minorHAnsi"/>
        </w:rPr>
        <w:t>:</w:t>
      </w:r>
      <w:r w:rsidRPr="003D2D2F">
        <w:rPr>
          <w:rFonts w:asciiTheme="minorHAnsi" w:hAnsiTheme="minorHAnsi" w:cstheme="minorHAnsi" w:hint="cs"/>
          <w:rtl/>
        </w:rPr>
        <w:t xml:space="preserve"> </w:t>
      </w:r>
      <w:r>
        <w:rPr>
          <w:rFonts w:asciiTheme="minorHAnsi" w:hAnsiTheme="minorHAnsi" w:cstheme="minorHAnsi" w:hint="cs"/>
          <w:rtl/>
        </w:rPr>
        <w:t xml:space="preserve">"1" </w:t>
      </w:r>
      <w:r w:rsidRPr="003D2D2F">
        <w:rPr>
          <w:rFonts w:asciiTheme="minorHAnsi" w:hAnsiTheme="minorHAnsi" w:cstheme="minorHAnsi"/>
          <w:rtl/>
        </w:rPr>
        <w:t>زيادة إمكانية الوصول إلى المواد من قبل القضاة؛</w:t>
      </w:r>
      <w:r>
        <w:rPr>
          <w:rFonts w:asciiTheme="minorHAnsi" w:hAnsiTheme="minorHAnsi" w:cstheme="minorHAnsi" w:hint="cs"/>
          <w:rtl/>
        </w:rPr>
        <w:t xml:space="preserve"> و"2" </w:t>
      </w:r>
      <w:r w:rsidRPr="0024745F">
        <w:rPr>
          <w:rFonts w:asciiTheme="minorHAnsi" w:hAnsiTheme="minorHAnsi" w:cstheme="minorHAnsi"/>
          <w:rtl/>
        </w:rPr>
        <w:t>تزايد عدد طلبات الدعم المقدّمة من الدول الأعضاء</w:t>
      </w:r>
      <w:r w:rsidRPr="0024745F">
        <w:rPr>
          <w:rFonts w:asciiTheme="minorHAnsi" w:hAnsiTheme="minorHAnsi" w:cstheme="minorHAnsi"/>
        </w:rPr>
        <w:t>.</w:t>
      </w:r>
    </w:p>
    <w:p w14:paraId="10F62B47" w14:textId="77777777" w:rsidR="0024745F" w:rsidRPr="0024745F" w:rsidRDefault="003D2D2F" w:rsidP="00CA07EE">
      <w:pPr>
        <w:pStyle w:val="ListParagraph"/>
        <w:numPr>
          <w:ilvl w:val="0"/>
          <w:numId w:val="33"/>
        </w:numPr>
        <w:spacing w:after="240"/>
        <w:ind w:left="-1" w:firstLine="0"/>
        <w:contextualSpacing w:val="0"/>
        <w:rPr>
          <w:rFonts w:asciiTheme="minorHAnsi" w:hAnsiTheme="minorHAnsi" w:cstheme="minorHAnsi"/>
        </w:rPr>
      </w:pPr>
      <w:r w:rsidRPr="004334D4">
        <w:rPr>
          <w:rFonts w:cs="Arial"/>
          <w:noProof/>
        </w:rPr>
        <mc:AlternateContent>
          <mc:Choice Requires="wps">
            <w:drawing>
              <wp:anchor distT="45720" distB="45720" distL="114300" distR="114300" simplePos="0" relativeHeight="251692032" behindDoc="0" locked="0" layoutInCell="1" allowOverlap="1" wp14:anchorId="5CB56046" wp14:editId="353B45A8">
                <wp:simplePos x="0" y="0"/>
                <wp:positionH relativeFrom="margin">
                  <wp:posOffset>-296545</wp:posOffset>
                </wp:positionH>
                <wp:positionV relativeFrom="paragraph">
                  <wp:posOffset>43815</wp:posOffset>
                </wp:positionV>
                <wp:extent cx="3083560" cy="2004060"/>
                <wp:effectExtent l="0" t="0" r="2540" b="2540"/>
                <wp:wrapSquare wrapText="bothSides"/>
                <wp:docPr id="534089949" name="Caixa de Texto 2" descr="Quote (Deliverable 3):  Participation in the WIPO Judges Forum has brought several meaningful changes to the way I approach my judicial responsibilities, particularly in adjudicating Intellectual Property (IP) disputes.  Firstly, I have adopted a more comparative and globally informed approach to IP cases.  The exposure to international perspectives-such as the use of specialized IP courts, technical judges, and simplified procedural rules-has broadened my understanding of how efficiency and accuracy can be improved in IP adjudication.  This has enabled me to better appreciate the value of expertise, consistency and streamlined case management in handling complex IP matt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3560" cy="2004060"/>
                        </a:xfrm>
                        <a:prstGeom prst="rect">
                          <a:avLst/>
                        </a:prstGeom>
                        <a:solidFill>
                          <a:schemeClr val="accent4">
                            <a:lumMod val="60000"/>
                            <a:lumOff val="40000"/>
                          </a:schemeClr>
                        </a:solidFill>
                        <a:ln w="9525">
                          <a:noFill/>
                          <a:miter lim="800000"/>
                          <a:headEnd/>
                          <a:tailEnd/>
                        </a:ln>
                      </wps:spPr>
                      <wps:txbx>
                        <w:txbxContent>
                          <w:p w14:paraId="4DFB0FFB" w14:textId="77777777" w:rsidR="003D2D2F" w:rsidRPr="0024745F" w:rsidRDefault="003D2D2F" w:rsidP="003D2D2F">
                            <w:pPr>
                              <w:pStyle w:val="ListParagraph"/>
                              <w:spacing w:after="240"/>
                              <w:ind w:left="-1"/>
                              <w:contextualSpacing w:val="0"/>
                              <w:rPr>
                                <w:rFonts w:asciiTheme="minorHAnsi" w:hAnsiTheme="minorHAnsi" w:cstheme="minorHAnsi"/>
                              </w:rPr>
                            </w:pPr>
                            <w:r w:rsidRPr="003D2D2F">
                              <w:rPr>
                                <w:rFonts w:asciiTheme="minorHAnsi" w:hAnsiTheme="minorHAnsi" w:cstheme="minorHAnsi"/>
                                <w:u w:val="single"/>
                                <w:rtl/>
                              </w:rPr>
                              <w:t>اقتباس (المخرج 3</w:t>
                            </w:r>
                            <w:r w:rsidRPr="003D2D2F">
                              <w:rPr>
                                <w:rFonts w:asciiTheme="minorHAnsi" w:hAnsiTheme="minorHAnsi" w:cstheme="minorHAnsi" w:hint="cs"/>
                                <w:u w:val="single"/>
                                <w:rtl/>
                              </w:rPr>
                              <w:t>)</w:t>
                            </w:r>
                            <w:r w:rsidRPr="003D2D2F">
                              <w:rPr>
                                <w:rFonts w:asciiTheme="minorHAnsi" w:hAnsiTheme="minorHAnsi" w:cstheme="minorHAnsi"/>
                                <w:u w:val="single"/>
                              </w:rPr>
                              <w:t>:</w:t>
                            </w:r>
                            <w:r>
                              <w:rPr>
                                <w:rFonts w:asciiTheme="minorHAnsi" w:hAnsiTheme="minorHAnsi" w:cstheme="minorHAnsi" w:hint="cs"/>
                                <w:rtl/>
                              </w:rPr>
                              <w:t xml:space="preserve"> </w:t>
                            </w:r>
                            <w:r w:rsidRPr="003D2D2F">
                              <w:rPr>
                                <w:rFonts w:asciiTheme="minorHAnsi" w:hAnsiTheme="minorHAnsi" w:cstheme="minorHAnsi"/>
                                <w:i/>
                                <w:iCs/>
                                <w:rtl/>
                              </w:rPr>
                              <w:t>لقد أسهمت مشاركتي في منتدى قضاة الويبو في إحداث تغييرات ملموسة في الطريقة التي أتعامل بها مع مسؤولياتي القضائية، لا سيّما في الفصل في منازعات الملكية الفكرية</w:t>
                            </w:r>
                            <w:r w:rsidRPr="003D2D2F">
                              <w:rPr>
                                <w:rFonts w:asciiTheme="minorHAnsi" w:hAnsiTheme="minorHAnsi" w:cstheme="minorHAnsi"/>
                                <w:i/>
                                <w:iCs/>
                              </w:rPr>
                              <w:t>.</w:t>
                            </w:r>
                            <w:r w:rsidRPr="003D2D2F">
                              <w:rPr>
                                <w:rFonts w:asciiTheme="minorHAnsi" w:hAnsiTheme="minorHAnsi" w:cstheme="minorHAnsi" w:hint="cs"/>
                                <w:i/>
                                <w:iCs/>
                                <w:rtl/>
                              </w:rPr>
                              <w:t xml:space="preserve"> </w:t>
                            </w:r>
                            <w:r w:rsidRPr="003D2D2F">
                              <w:rPr>
                                <w:rFonts w:asciiTheme="minorHAnsi" w:hAnsiTheme="minorHAnsi" w:cstheme="minorHAnsi"/>
                                <w:i/>
                                <w:iCs/>
                                <w:rtl/>
                              </w:rPr>
                              <w:t>أولًا، أصبحت أتّبع نهجًا أكثر مقارنًة واطّلاعًا عالميًا في التعامل مع قضايا الملكية الفكرية. وقد وسّع اطلاعي على وجهات النظر الدولية – مثل استخدام المحاكم المتخصصة في الملكية الفكرية، وتعيين قضاة فنيين، وتبسيط القواعد الإجرائية – من فهمي لكيفية تحسين الكفاءة والدقة في الفصل في قضايا الملكية الفكرية</w:t>
                            </w:r>
                            <w:r w:rsidRPr="003D2D2F">
                              <w:rPr>
                                <w:rFonts w:asciiTheme="minorHAnsi" w:hAnsiTheme="minorHAnsi" w:cstheme="minorHAnsi"/>
                                <w:i/>
                                <w:iCs/>
                              </w:rPr>
                              <w:t>.</w:t>
                            </w:r>
                            <w:r w:rsidRPr="003D2D2F">
                              <w:rPr>
                                <w:rFonts w:asciiTheme="minorHAnsi" w:hAnsiTheme="minorHAnsi" w:cstheme="minorHAnsi" w:hint="cs"/>
                                <w:i/>
                                <w:iCs/>
                                <w:rtl/>
                              </w:rPr>
                              <w:t xml:space="preserve"> </w:t>
                            </w:r>
                            <w:r w:rsidRPr="003D2D2F">
                              <w:rPr>
                                <w:rFonts w:asciiTheme="minorHAnsi" w:hAnsiTheme="minorHAnsi" w:cstheme="minorHAnsi"/>
                                <w:i/>
                                <w:iCs/>
                                <w:rtl/>
                              </w:rPr>
                              <w:t>وقد مكّنني ذلك من تقدير أهمية الخبرة والاتساق وإدارة القضايا المبسّطة في التعامل مع المسائل المعقدة في هذا المجال</w:t>
                            </w:r>
                            <w:r w:rsidRPr="0024745F">
                              <w:rPr>
                                <w:rFonts w:asciiTheme="minorHAnsi" w:hAnsiTheme="minorHAnsi" w:cstheme="minorHAnsi"/>
                              </w:rPr>
                              <w:t>.</w:t>
                            </w:r>
                          </w:p>
                          <w:p w14:paraId="33A0FCAE" w14:textId="77777777" w:rsidR="003D2D2F" w:rsidRPr="00C113FD" w:rsidRDefault="003D2D2F" w:rsidP="003D2D2F">
                            <w:pPr>
                              <w:rPr>
                                <w:rFonts w:cs="Arial"/>
                                <w:i/>
                                <w:iCs/>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CB56046" id="_x0000_s1049" type="#_x0000_t202" alt="Quote (Deliverable 3):  Participation in the WIPO Judges Forum has brought several meaningful changes to the way I approach my judicial responsibilities, particularly in adjudicating Intellectual Property (IP) disputes.  Firstly, I have adopted a more comparative and globally informed approach to IP cases.  The exposure to international perspectives-such as the use of specialized IP courts, technical judges, and simplified procedural rules-has broadened my understanding of how efficiency and accuracy can be improved in IP adjudication.  This has enabled me to better appreciate the value of expertise, consistency and streamlined case management in handling complex IP matters." style="position:absolute;left:0;text-align:left;margin-left:-23.35pt;margin-top:3.45pt;width:242.8pt;height:157.8pt;z-index:2516920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" fillcolor="#b2a1c7 [1943]" stroked="f">
                <v:textbox>
                  <w:txbxContent>
                    <w:p w14:paraId="4DFB0FFB" w14:textId="77777777" w:rsidR="003D2D2F" w:rsidRPr="0024745F" w:rsidRDefault="003D2D2F" w:rsidP="003D2D2F">
                      <w:pPr>
                        <w:pStyle w:val="ListParagraph"/>
                        <w:spacing w:after="240"/>
                        <w:ind w:left="-1"/>
                        <w:contextualSpacing w:val="0"/>
                        <w:rPr>
                          <w:rFonts w:asciiTheme="minorHAnsi" w:hAnsiTheme="minorHAnsi" w:cstheme="minorHAnsi"/>
                        </w:rPr>
                      </w:pPr>
                      <w:r w:rsidRPr="003D2D2F">
                        <w:rPr>
                          <w:rFonts w:asciiTheme="minorHAnsi" w:hAnsiTheme="minorHAnsi" w:cstheme="minorHAnsi"/>
                          <w:u w:val="single"/>
                          <w:rtl/>
                        </w:rPr>
                        <w:t>اقتباس (المخرج 3</w:t>
                      </w:r>
                      <w:r w:rsidRPr="003D2D2F">
                        <w:rPr>
                          <w:rFonts w:asciiTheme="minorHAnsi" w:hAnsiTheme="minorHAnsi" w:cstheme="minorHAnsi" w:hint="cs"/>
                          <w:u w:val="single"/>
                          <w:rtl/>
                        </w:rPr>
                        <w:t>)</w:t>
                      </w:r>
                      <w:r w:rsidRPr="003D2D2F">
                        <w:rPr>
                          <w:rFonts w:asciiTheme="minorHAnsi" w:hAnsiTheme="minorHAnsi" w:cstheme="minorHAnsi"/>
                          <w:u w:val="single"/>
                        </w:rPr>
                        <w:t>:</w:t>
                      </w:r>
                      <w:r>
                        <w:rPr>
                          <w:rFonts w:asciiTheme="minorHAnsi" w:hAnsiTheme="minorHAnsi" w:cstheme="minorHAnsi" w:hint="cs"/>
                          <w:rtl/>
                        </w:rPr>
                        <w:t xml:space="preserve"> </w:t>
                      </w:r>
                      <w:r w:rsidRPr="003D2D2F">
                        <w:rPr>
                          <w:rFonts w:asciiTheme="minorHAnsi" w:hAnsiTheme="minorHAnsi" w:cstheme="minorHAnsi"/>
                          <w:i/>
                          <w:iCs/>
                          <w:rtl/>
                        </w:rPr>
                        <w:t>لقد أسهمت مشاركتي في منتدى قضاة الويبو في إحداث تغييرات ملموسة في الطريقة التي أتعامل بها مع مسؤولياتي القضائية، لا سيّما في الفصل في منازعات الملكية الفكرية</w:t>
                      </w:r>
                      <w:r w:rsidRPr="003D2D2F">
                        <w:rPr>
                          <w:rFonts w:asciiTheme="minorHAnsi" w:hAnsiTheme="minorHAnsi" w:cstheme="minorHAnsi"/>
                          <w:i/>
                          <w:iCs/>
                        </w:rPr>
                        <w:t>.</w:t>
                      </w:r>
                      <w:r w:rsidRPr="003D2D2F">
                        <w:rPr>
                          <w:rFonts w:asciiTheme="minorHAnsi" w:hAnsiTheme="minorHAnsi" w:cstheme="minorHAnsi" w:hint="cs"/>
                          <w:i/>
                          <w:iCs/>
                          <w:rtl/>
                        </w:rPr>
                        <w:t xml:space="preserve"> </w:t>
                      </w:r>
                      <w:r w:rsidRPr="003D2D2F">
                        <w:rPr>
                          <w:rFonts w:asciiTheme="minorHAnsi" w:hAnsiTheme="minorHAnsi" w:cstheme="minorHAnsi"/>
                          <w:i/>
                          <w:iCs/>
                          <w:rtl/>
                        </w:rPr>
                        <w:t>أولًا، أصبحت أتّبع نهجًا أكثر مقارنًة واطّلاعًا عالميًا في التعامل مع قضايا الملكية الفكرية. وقد وسّع اطلاعي على وجهات النظر الدولية – مثل استخدام المحاكم المتخصصة في الملكية الفكرية، وتعيين قضاة فنيين، وتبسيط القواعد الإجرائية – من فهمي لكيفية تحسين الكفاءة والدقة في الفصل في قضايا الملكية الفكرية</w:t>
                      </w:r>
                      <w:r w:rsidRPr="003D2D2F">
                        <w:rPr>
                          <w:rFonts w:asciiTheme="minorHAnsi" w:hAnsiTheme="minorHAnsi" w:cstheme="minorHAnsi"/>
                          <w:i/>
                          <w:iCs/>
                        </w:rPr>
                        <w:t>.</w:t>
                      </w:r>
                      <w:r w:rsidRPr="003D2D2F">
                        <w:rPr>
                          <w:rFonts w:asciiTheme="minorHAnsi" w:hAnsiTheme="minorHAnsi" w:cstheme="minorHAnsi" w:hint="cs"/>
                          <w:i/>
                          <w:iCs/>
                          <w:rtl/>
                        </w:rPr>
                        <w:t xml:space="preserve"> </w:t>
                      </w:r>
                      <w:r w:rsidRPr="003D2D2F">
                        <w:rPr>
                          <w:rFonts w:asciiTheme="minorHAnsi" w:hAnsiTheme="minorHAnsi" w:cstheme="minorHAnsi"/>
                          <w:i/>
                          <w:iCs/>
                          <w:rtl/>
                        </w:rPr>
                        <w:t>وقد مكّنني ذلك من تقدير أهمية الخبرة والاتساق وإدارة القضايا المبسّطة في التعامل مع المسائل المعقدة في هذا المجال</w:t>
                      </w:r>
                      <w:r w:rsidRPr="0024745F">
                        <w:rPr>
                          <w:rFonts w:asciiTheme="minorHAnsi" w:hAnsiTheme="minorHAnsi" w:cstheme="minorHAnsi"/>
                        </w:rPr>
                        <w:t>.</w:t>
                      </w:r>
                    </w:p>
                    <w:p w14:paraId="33A0FCAE" w14:textId="77777777" w:rsidR="003D2D2F" w:rsidRPr="00C113FD" w:rsidRDefault="003D2D2F" w:rsidP="003D2D2F">
                      <w:pPr>
                        <w:rPr>
                          <w:rFonts w:cs="Arial"/>
                          <w:i/>
                          <w:iCs/>
                          <w:sz w:val="20"/>
                          <w:szCs w:val="20"/>
                        </w:rPr>
                      </w:pPr>
                    </w:p>
                  </w:txbxContent>
                </v:textbox>
                <w10:wrap type="square" anchorx="margin"/>
              </v:shape>
            </w:pict>
          </mc:Fallback>
        </mc:AlternateContent>
      </w:r>
      <w:r w:rsidR="003218DF">
        <w:rPr>
          <w:rFonts w:asciiTheme="minorHAnsi" w:hAnsiTheme="minorHAnsi" w:cstheme="minorHAnsi" w:hint="cs"/>
          <w:rtl/>
        </w:rPr>
        <w:t>و</w:t>
      </w:r>
      <w:r w:rsidR="0024745F" w:rsidRPr="0024745F">
        <w:rPr>
          <w:rFonts w:asciiTheme="minorHAnsi" w:hAnsiTheme="minorHAnsi" w:cstheme="minorHAnsi"/>
          <w:rtl/>
        </w:rPr>
        <w:t>شهدت إمكانية الوصول إلى قاعدة بيانات</w:t>
      </w:r>
      <w:r w:rsidR="0024745F" w:rsidRPr="0024745F">
        <w:rPr>
          <w:rFonts w:asciiTheme="minorHAnsi" w:hAnsiTheme="minorHAnsi" w:cstheme="minorHAnsi"/>
        </w:rPr>
        <w:t xml:space="preserve"> WIPO Lex </w:t>
      </w:r>
      <w:r w:rsidR="0024745F" w:rsidRPr="0024745F">
        <w:rPr>
          <w:rFonts w:asciiTheme="minorHAnsi" w:hAnsiTheme="minorHAnsi" w:cstheme="minorHAnsi"/>
          <w:rtl/>
        </w:rPr>
        <w:t>زيادة ملحوظة في السنوات الأخيرة بالنسبة للدول الأعضاء الخمس التي شملها هذا التقييم. واعتبارًا من 5 سبتمبر 2025، بلغ عدد قرارات الملكية الفكرية المتاحة 302 قرارًا، موزعة على النحو التالي</w:t>
      </w:r>
      <w:r w:rsidR="0024745F" w:rsidRPr="0024745F">
        <w:rPr>
          <w:rFonts w:asciiTheme="minorHAnsi" w:hAnsiTheme="minorHAnsi" w:cstheme="minorHAnsi"/>
        </w:rPr>
        <w:t>:</w:t>
      </w:r>
      <w:r w:rsidR="0024745F" w:rsidRPr="0024745F">
        <w:rPr>
          <w:rFonts w:asciiTheme="minorHAnsi" w:hAnsiTheme="minorHAnsi" w:cstheme="minorHAnsi"/>
        </w:rPr>
        <w:br/>
      </w:r>
      <w:r w:rsidR="008C39BD" w:rsidRPr="0024745F">
        <w:rPr>
          <w:rFonts w:asciiTheme="minorHAnsi" w:hAnsiTheme="minorHAnsi" w:cstheme="minorHAnsi"/>
        </w:rPr>
        <w:t>32</w:t>
      </w:r>
      <w:r w:rsidR="008C39BD">
        <w:rPr>
          <w:rFonts w:asciiTheme="minorHAnsi" w:hAnsiTheme="minorHAnsi" w:cstheme="minorHAnsi" w:hint="cs"/>
          <w:rtl/>
        </w:rPr>
        <w:t xml:space="preserve"> </w:t>
      </w:r>
      <w:r w:rsidR="008C39BD" w:rsidRPr="0024745F">
        <w:rPr>
          <w:rFonts w:asciiTheme="minorHAnsi" w:hAnsiTheme="minorHAnsi" w:cstheme="minorHAnsi"/>
          <w:rtl/>
        </w:rPr>
        <w:t>قرارًا</w:t>
      </w:r>
      <w:r w:rsidR="0024745F" w:rsidRPr="0024745F">
        <w:rPr>
          <w:rFonts w:asciiTheme="minorHAnsi" w:hAnsiTheme="minorHAnsi" w:cstheme="minorHAnsi"/>
          <w:rtl/>
        </w:rPr>
        <w:t xml:space="preserve"> لمصر؛</w:t>
      </w:r>
      <w:r w:rsidR="008C39BD">
        <w:rPr>
          <w:rFonts w:asciiTheme="minorHAnsi" w:hAnsiTheme="minorHAnsi" w:cstheme="minorHAnsi" w:hint="cs"/>
          <w:rtl/>
        </w:rPr>
        <w:t xml:space="preserve"> 113 </w:t>
      </w:r>
      <w:r w:rsidR="008C39BD" w:rsidRPr="0024745F">
        <w:rPr>
          <w:rFonts w:asciiTheme="minorHAnsi" w:hAnsiTheme="minorHAnsi" w:cstheme="minorHAnsi"/>
          <w:rtl/>
        </w:rPr>
        <w:t>لباراغواي</w:t>
      </w:r>
      <w:r w:rsidR="0024745F" w:rsidRPr="0024745F">
        <w:rPr>
          <w:rFonts w:asciiTheme="minorHAnsi" w:hAnsiTheme="minorHAnsi" w:cstheme="minorHAnsi"/>
          <w:rtl/>
        </w:rPr>
        <w:t>؛</w:t>
      </w:r>
      <w:r w:rsidR="008C39BD">
        <w:rPr>
          <w:rFonts w:asciiTheme="minorHAnsi" w:hAnsiTheme="minorHAnsi" w:cstheme="minorHAnsi" w:hint="cs"/>
          <w:rtl/>
        </w:rPr>
        <w:t xml:space="preserve"> 64</w:t>
      </w:r>
      <w:r w:rsidR="0024745F" w:rsidRPr="0024745F">
        <w:rPr>
          <w:rFonts w:asciiTheme="minorHAnsi" w:hAnsiTheme="minorHAnsi" w:cstheme="minorHAnsi"/>
        </w:rPr>
        <w:t xml:space="preserve"> </w:t>
      </w:r>
      <w:r w:rsidR="0024745F" w:rsidRPr="0024745F">
        <w:rPr>
          <w:rFonts w:asciiTheme="minorHAnsi" w:hAnsiTheme="minorHAnsi" w:cstheme="minorHAnsi"/>
          <w:rtl/>
        </w:rPr>
        <w:t>للفلبين؛</w:t>
      </w:r>
      <w:r w:rsidR="008C39BD">
        <w:rPr>
          <w:rFonts w:asciiTheme="minorHAnsi" w:hAnsiTheme="minorHAnsi" w:cstheme="minorHAnsi" w:hint="cs"/>
          <w:rtl/>
        </w:rPr>
        <w:t xml:space="preserve"> 12</w:t>
      </w:r>
      <w:r w:rsidR="0024745F" w:rsidRPr="0024745F">
        <w:rPr>
          <w:rFonts w:asciiTheme="minorHAnsi" w:hAnsiTheme="minorHAnsi" w:cstheme="minorHAnsi"/>
        </w:rPr>
        <w:t xml:space="preserve"> </w:t>
      </w:r>
      <w:r w:rsidR="0024745F" w:rsidRPr="0024745F">
        <w:rPr>
          <w:rFonts w:asciiTheme="minorHAnsi" w:hAnsiTheme="minorHAnsi" w:cstheme="minorHAnsi"/>
          <w:rtl/>
        </w:rPr>
        <w:t>لبولندا؛</w:t>
      </w:r>
      <w:r w:rsidR="008C39BD">
        <w:rPr>
          <w:rFonts w:asciiTheme="minorHAnsi" w:hAnsiTheme="minorHAnsi" w:cstheme="minorHAnsi" w:hint="cs"/>
          <w:rtl/>
        </w:rPr>
        <w:t xml:space="preserve"> </w:t>
      </w:r>
      <w:r w:rsidR="003218DF" w:rsidRPr="0024745F">
        <w:rPr>
          <w:rFonts w:asciiTheme="minorHAnsi" w:hAnsiTheme="minorHAnsi" w:cstheme="minorHAnsi"/>
          <w:rtl/>
        </w:rPr>
        <w:t>و81 لجمهورية تنزانيا المتحدة</w:t>
      </w:r>
      <w:r w:rsidR="003218DF" w:rsidRPr="0024745F">
        <w:rPr>
          <w:rFonts w:asciiTheme="minorHAnsi" w:hAnsiTheme="minorHAnsi" w:cstheme="minorHAnsi"/>
        </w:rPr>
        <w:t>.</w:t>
      </w:r>
      <w:r w:rsidR="003218DF">
        <w:rPr>
          <w:rFonts w:asciiTheme="minorHAnsi" w:hAnsiTheme="minorHAnsi" w:cstheme="minorHAnsi" w:hint="cs"/>
          <w:rtl/>
        </w:rPr>
        <w:t xml:space="preserve"> </w:t>
      </w:r>
      <w:r w:rsidR="0024745F" w:rsidRPr="0024745F">
        <w:rPr>
          <w:rFonts w:asciiTheme="minorHAnsi" w:hAnsiTheme="minorHAnsi" w:cstheme="minorHAnsi"/>
          <w:rtl/>
        </w:rPr>
        <w:t>وقد ارتفع عدد القرارات المدرجة في مجموعة قرارات الملكية الفكرية بشكل مطّرد خلال السنوات الماضية</w:t>
      </w:r>
      <w:r w:rsidR="0024745F" w:rsidRPr="0024745F">
        <w:rPr>
          <w:rFonts w:asciiTheme="minorHAnsi" w:hAnsiTheme="minorHAnsi" w:cstheme="minorHAnsi"/>
        </w:rPr>
        <w:t>:</w:t>
      </w:r>
      <w:r w:rsidR="008C39BD">
        <w:rPr>
          <w:rFonts w:asciiTheme="minorHAnsi" w:hAnsiTheme="minorHAnsi" w:cstheme="minorHAnsi" w:hint="cs"/>
          <w:rtl/>
        </w:rPr>
        <w:t xml:space="preserve"> </w:t>
      </w:r>
      <w:r w:rsidR="0024745F" w:rsidRPr="0024745F">
        <w:rPr>
          <w:rFonts w:asciiTheme="minorHAnsi" w:hAnsiTheme="minorHAnsi" w:cstheme="minorHAnsi"/>
          <w:rtl/>
        </w:rPr>
        <w:t>في عام 2021، تم تحميل 104 قرارات جديدة؛</w:t>
      </w:r>
      <w:r w:rsidR="008C39BD">
        <w:rPr>
          <w:rFonts w:asciiTheme="minorHAnsi" w:hAnsiTheme="minorHAnsi" w:cstheme="minorHAnsi" w:hint="cs"/>
          <w:rtl/>
        </w:rPr>
        <w:t xml:space="preserve"> </w:t>
      </w:r>
      <w:r w:rsidR="0024745F" w:rsidRPr="0024745F">
        <w:rPr>
          <w:rFonts w:asciiTheme="minorHAnsi" w:hAnsiTheme="minorHAnsi" w:cstheme="minorHAnsi"/>
          <w:rtl/>
        </w:rPr>
        <w:t>في عام 2022، تم تحميل 57؛</w:t>
      </w:r>
      <w:r w:rsidR="008C39BD">
        <w:rPr>
          <w:rFonts w:asciiTheme="minorHAnsi" w:hAnsiTheme="minorHAnsi" w:cstheme="minorHAnsi" w:hint="cs"/>
          <w:rtl/>
        </w:rPr>
        <w:t xml:space="preserve"> </w:t>
      </w:r>
      <w:r w:rsidR="0024745F" w:rsidRPr="0024745F">
        <w:rPr>
          <w:rFonts w:asciiTheme="minorHAnsi" w:hAnsiTheme="minorHAnsi" w:cstheme="minorHAnsi"/>
          <w:rtl/>
        </w:rPr>
        <w:t>في عام 2023، تم تحميل 23؛</w:t>
      </w:r>
      <w:r w:rsidR="008C39BD">
        <w:rPr>
          <w:rFonts w:asciiTheme="minorHAnsi" w:hAnsiTheme="minorHAnsi" w:cstheme="minorHAnsi" w:hint="cs"/>
          <w:rtl/>
        </w:rPr>
        <w:t xml:space="preserve"> </w:t>
      </w:r>
      <w:r w:rsidR="0024745F" w:rsidRPr="0024745F">
        <w:rPr>
          <w:rFonts w:asciiTheme="minorHAnsi" w:hAnsiTheme="minorHAnsi" w:cstheme="minorHAnsi"/>
          <w:rtl/>
        </w:rPr>
        <w:t>وفي عام 2024، بلغ عدد التحميلات الجديدة 84</w:t>
      </w:r>
      <w:r w:rsidR="0024745F" w:rsidRPr="0024745F">
        <w:rPr>
          <w:rFonts w:asciiTheme="minorHAnsi" w:hAnsiTheme="minorHAnsi" w:cstheme="minorHAnsi"/>
        </w:rPr>
        <w:t>.</w:t>
      </w:r>
      <w:r w:rsidR="008C39BD">
        <w:rPr>
          <w:rFonts w:asciiTheme="minorHAnsi" w:hAnsiTheme="minorHAnsi" w:cstheme="minorHAnsi" w:hint="cs"/>
          <w:rtl/>
        </w:rPr>
        <w:t xml:space="preserve"> </w:t>
      </w:r>
      <w:r w:rsidR="003218DF" w:rsidRPr="0024745F">
        <w:rPr>
          <w:rFonts w:asciiTheme="minorHAnsi" w:hAnsiTheme="minorHAnsi" w:cstheme="minorHAnsi"/>
          <w:rtl/>
        </w:rPr>
        <w:t>أما في عام 2025، فقد بلغ عدد التحميلات الجديدة حتى 1 سبتمبر 128 قرارًا</w:t>
      </w:r>
      <w:r w:rsidR="003218DF" w:rsidRPr="0024745F">
        <w:rPr>
          <w:rFonts w:asciiTheme="minorHAnsi" w:hAnsiTheme="minorHAnsi" w:cstheme="minorHAnsi"/>
        </w:rPr>
        <w:t>.</w:t>
      </w:r>
    </w:p>
    <w:p w14:paraId="4EE6FB23" w14:textId="77777777" w:rsidR="0024745F" w:rsidRPr="0024745F" w:rsidRDefault="003218DF" w:rsidP="00CA07EE">
      <w:pPr>
        <w:pStyle w:val="ListParagraph"/>
        <w:numPr>
          <w:ilvl w:val="0"/>
          <w:numId w:val="33"/>
        </w:numPr>
        <w:spacing w:after="240"/>
        <w:ind w:left="-1" w:firstLine="0"/>
        <w:contextualSpacing w:val="0"/>
        <w:rPr>
          <w:rFonts w:asciiTheme="minorHAnsi" w:hAnsiTheme="minorHAnsi" w:cstheme="minorHAnsi"/>
        </w:rPr>
      </w:pPr>
      <w:r>
        <w:rPr>
          <w:rFonts w:asciiTheme="minorHAnsi" w:hAnsiTheme="minorHAnsi" w:cstheme="minorHAnsi" w:hint="cs"/>
          <w:rtl/>
        </w:rPr>
        <w:t>و</w:t>
      </w:r>
      <w:r w:rsidR="0024745F" w:rsidRPr="0024745F">
        <w:rPr>
          <w:rFonts w:asciiTheme="minorHAnsi" w:hAnsiTheme="minorHAnsi" w:cstheme="minorHAnsi"/>
          <w:rtl/>
        </w:rPr>
        <w:t>كثيرًا ما تم الإبلاغ عن أن أحد التحديات الكبرى التي تواجه القضاة هو اتخاذ القرار الصحيح أثناء الفصل في القضايا. وتُعدّ المعلومات الخلفية المقدّمة من الزملاء ذات فائدة كبيرة في هذا السياق</w:t>
      </w:r>
      <w:r w:rsidR="0024745F" w:rsidRPr="0024745F">
        <w:rPr>
          <w:rFonts w:asciiTheme="minorHAnsi" w:hAnsiTheme="minorHAnsi" w:cstheme="minorHAnsi"/>
        </w:rPr>
        <w:t>.</w:t>
      </w:r>
    </w:p>
    <w:p w14:paraId="0E3D5E56" w14:textId="77777777" w:rsidR="0024745F" w:rsidRPr="0024745F" w:rsidRDefault="00E67682" w:rsidP="00CA07EE">
      <w:pPr>
        <w:pStyle w:val="ListParagraph"/>
        <w:numPr>
          <w:ilvl w:val="0"/>
          <w:numId w:val="33"/>
        </w:numPr>
        <w:spacing w:after="240"/>
        <w:ind w:left="-1" w:firstLine="0"/>
        <w:contextualSpacing w:val="0"/>
        <w:rPr>
          <w:rFonts w:asciiTheme="minorHAnsi" w:hAnsiTheme="minorHAnsi" w:cstheme="minorHAnsi"/>
        </w:rPr>
      </w:pPr>
      <w:r w:rsidRPr="0050338A">
        <w:rPr>
          <w:rFonts w:cs="Arial"/>
          <w:i/>
          <w:iCs/>
          <w:noProof/>
        </w:rPr>
        <mc:AlternateContent>
          <mc:Choice Requires="wps">
            <w:drawing>
              <wp:anchor distT="45720" distB="45720" distL="114300" distR="114300" simplePos="0" relativeHeight="251694080" behindDoc="0" locked="0" layoutInCell="1" allowOverlap="1" wp14:anchorId="3DEC0AE8" wp14:editId="236B4E0F">
                <wp:simplePos x="0" y="0"/>
                <wp:positionH relativeFrom="margin">
                  <wp:posOffset>-84947</wp:posOffset>
                </wp:positionH>
                <wp:positionV relativeFrom="paragraph">
                  <wp:posOffset>63613</wp:posOffset>
                </wp:positionV>
                <wp:extent cx="3070225" cy="775970"/>
                <wp:effectExtent l="0" t="0" r="0" b="5080"/>
                <wp:wrapSquare wrapText="bothSides"/>
                <wp:docPr id="1832760662" name="Caixa de Texto 2" descr="Quote (Deliverable 4):  Because the IP Benchbook was country-specific, it has become my guide and primary reference in resolving IP."/>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0225" cy="775970"/>
                        </a:xfrm>
                        <a:prstGeom prst="rect">
                          <a:avLst/>
                        </a:prstGeom>
                        <a:solidFill>
                          <a:srgbClr val="FFC000">
                            <a:lumMod val="60000"/>
                            <a:lumOff val="40000"/>
                          </a:srgbClr>
                        </a:solidFill>
                        <a:ln w="9525">
                          <a:noFill/>
                          <a:miter lim="800000"/>
                          <a:headEnd/>
                          <a:tailEnd/>
                        </a:ln>
                      </wps:spPr>
                      <wps:txbx>
                        <w:txbxContent>
                          <w:p w14:paraId="26E9B85D" w14:textId="77777777" w:rsidR="00E67682" w:rsidRPr="0024745F" w:rsidRDefault="00E67682" w:rsidP="00E67682">
                            <w:pPr>
                              <w:pStyle w:val="ListParagraph"/>
                              <w:spacing w:after="240"/>
                              <w:ind w:left="-1"/>
                              <w:contextualSpacing w:val="0"/>
                              <w:rPr>
                                <w:rFonts w:asciiTheme="minorHAnsi" w:hAnsiTheme="minorHAnsi" w:cstheme="minorHAnsi"/>
                              </w:rPr>
                            </w:pPr>
                            <w:r w:rsidRPr="00E67682">
                              <w:rPr>
                                <w:rFonts w:asciiTheme="minorHAnsi" w:hAnsiTheme="minorHAnsi" w:cstheme="minorHAnsi"/>
                                <w:u w:val="single"/>
                                <w:rtl/>
                              </w:rPr>
                              <w:t>اقتباس (المخرج 4</w:t>
                            </w:r>
                            <w:r w:rsidRPr="00E67682">
                              <w:rPr>
                                <w:rFonts w:asciiTheme="minorHAnsi" w:hAnsiTheme="minorHAnsi" w:cstheme="minorHAnsi" w:hint="cs"/>
                                <w:u w:val="single"/>
                                <w:rtl/>
                              </w:rPr>
                              <w:t>)</w:t>
                            </w:r>
                            <w:r w:rsidRPr="00E67682">
                              <w:rPr>
                                <w:rFonts w:asciiTheme="minorHAnsi" w:hAnsiTheme="minorHAnsi" w:cstheme="minorHAnsi"/>
                                <w:u w:val="single"/>
                              </w:rPr>
                              <w:t>:</w:t>
                            </w:r>
                            <w:r w:rsidRPr="0024745F">
                              <w:rPr>
                                <w:rFonts w:asciiTheme="minorHAnsi" w:hAnsiTheme="minorHAnsi" w:cstheme="minorHAnsi"/>
                              </w:rPr>
                              <w:br/>
                            </w:r>
                            <w:r w:rsidRPr="00E67682">
                              <w:rPr>
                                <w:rFonts w:asciiTheme="minorHAnsi" w:hAnsiTheme="minorHAnsi" w:cstheme="minorHAnsi"/>
                                <w:i/>
                                <w:iCs/>
                                <w:rtl/>
                              </w:rPr>
                              <w:t>نظرًا لأن الدليل القضائي للملكية الفكرية كان مصممًا حسب كل بلد، فقد أصبح مرجعي الأساسي ودليلي الأول في الفصل في قضايا الملكية الفكرية</w:t>
                            </w:r>
                            <w:r w:rsidRPr="0024745F">
                              <w:rPr>
                                <w:rFonts w:asciiTheme="minorHAnsi" w:hAnsiTheme="minorHAnsi" w:cstheme="minorHAnsi"/>
                              </w:rPr>
                              <w:t>.</w:t>
                            </w:r>
                          </w:p>
                          <w:p w14:paraId="6F528034" w14:textId="77777777" w:rsidR="00E67682" w:rsidRPr="00C113FD" w:rsidRDefault="00E67682" w:rsidP="00E67682">
                            <w:pPr>
                              <w:rPr>
                                <w:rFonts w:cs="Arial"/>
                                <w:sz w:val="20"/>
                                <w:szCs w:val="20"/>
                              </w:rPr>
                            </w:pPr>
                            <w:r w:rsidRPr="00C113FD">
                              <w:rPr>
                                <w:rFonts w:cs="Arial"/>
                                <w:i/>
                                <w:iCs/>
                                <w:sz w:val="20"/>
                                <w:szCs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DEC0AE8" id="_x0000_s1050" type="#_x0000_t202" alt="Quote (Deliverable 4):  Because the IP Benchbook was country-specific, it has become my guide and primary reference in resolving IP." style="position:absolute;left:0;text-align:left;margin-left:-6.7pt;margin-top:5pt;width:241.75pt;height:61.1pt;z-index:2516940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" fillcolor="#ffd966" stroked="f">
                <v:textbox>
                  <w:txbxContent>
                    <w:p w14:paraId="26E9B85D" w14:textId="77777777" w:rsidR="00E67682" w:rsidRPr="0024745F" w:rsidRDefault="00E67682" w:rsidP="00E67682">
                      <w:pPr>
                        <w:pStyle w:val="ListParagraph"/>
                        <w:spacing w:after="240"/>
                        <w:ind w:left="-1"/>
                        <w:contextualSpacing w:val="0"/>
                        <w:rPr>
                          <w:rFonts w:asciiTheme="minorHAnsi" w:hAnsiTheme="minorHAnsi" w:cstheme="minorHAnsi"/>
                        </w:rPr>
                      </w:pPr>
                      <w:r w:rsidRPr="00E67682">
                        <w:rPr>
                          <w:rFonts w:asciiTheme="minorHAnsi" w:hAnsiTheme="minorHAnsi" w:cstheme="minorHAnsi"/>
                          <w:u w:val="single"/>
                          <w:rtl/>
                        </w:rPr>
                        <w:t>اقتباس (المخرج 4</w:t>
                      </w:r>
                      <w:r w:rsidRPr="00E67682">
                        <w:rPr>
                          <w:rFonts w:asciiTheme="minorHAnsi" w:hAnsiTheme="minorHAnsi" w:cstheme="minorHAnsi" w:hint="cs"/>
                          <w:u w:val="single"/>
                          <w:rtl/>
                        </w:rPr>
                        <w:t>)</w:t>
                      </w:r>
                      <w:r w:rsidRPr="00E67682">
                        <w:rPr>
                          <w:rFonts w:asciiTheme="minorHAnsi" w:hAnsiTheme="minorHAnsi" w:cstheme="minorHAnsi"/>
                          <w:u w:val="single"/>
                        </w:rPr>
                        <w:t>:</w:t>
                      </w:r>
                      <w:r w:rsidRPr="0024745F">
                        <w:rPr>
                          <w:rFonts w:asciiTheme="minorHAnsi" w:hAnsiTheme="minorHAnsi" w:cstheme="minorHAnsi"/>
                        </w:rPr>
                        <w:br/>
                      </w:r>
                      <w:r w:rsidRPr="00E67682">
                        <w:rPr>
                          <w:rFonts w:asciiTheme="minorHAnsi" w:hAnsiTheme="minorHAnsi" w:cstheme="minorHAnsi"/>
                          <w:i/>
                          <w:iCs/>
                          <w:rtl/>
                        </w:rPr>
                        <w:t>نظرًا لأن الدليل القضائي للملكية الفكرية كان مصممًا حسب كل بلد، فقد أصبح مرجعي الأساسي ودليلي الأول في الفصل في قضايا الملكية الفكرية</w:t>
                      </w:r>
                      <w:r w:rsidRPr="0024745F">
                        <w:rPr>
                          <w:rFonts w:asciiTheme="minorHAnsi" w:hAnsiTheme="minorHAnsi" w:cstheme="minorHAnsi"/>
                        </w:rPr>
                        <w:t>.</w:t>
                      </w:r>
                    </w:p>
                    <w:p w14:paraId="6F528034" w14:textId="77777777" w:rsidR="00E67682" w:rsidRPr="00C113FD" w:rsidRDefault="00E67682" w:rsidP="00E67682">
                      <w:pPr>
                        <w:rPr>
                          <w:rFonts w:cs="Arial"/>
                          <w:sz w:val="20"/>
                          <w:szCs w:val="20"/>
                        </w:rPr>
                      </w:pPr>
                      <w:r w:rsidRPr="00C113FD">
                        <w:rPr>
                          <w:rFonts w:cs="Arial"/>
                          <w:i/>
                          <w:iCs/>
                          <w:sz w:val="20"/>
                          <w:szCs w:val="20"/>
                        </w:rPr>
                        <w:t>.</w:t>
                      </w:r>
                    </w:p>
                  </w:txbxContent>
                </v:textbox>
                <w10:wrap type="square" anchorx="margin"/>
              </v:shape>
            </w:pict>
          </mc:Fallback>
        </mc:AlternateContent>
      </w:r>
      <w:r w:rsidR="0024745F" w:rsidRPr="0024745F">
        <w:rPr>
          <w:rFonts w:asciiTheme="minorHAnsi" w:hAnsiTheme="minorHAnsi" w:cstheme="minorHAnsi"/>
        </w:rPr>
        <w:t> </w:t>
      </w:r>
      <w:r w:rsidR="003218DF">
        <w:rPr>
          <w:rFonts w:asciiTheme="minorHAnsi" w:hAnsiTheme="minorHAnsi" w:cstheme="minorHAnsi" w:hint="cs"/>
          <w:rtl/>
        </w:rPr>
        <w:t>و</w:t>
      </w:r>
      <w:r w:rsidR="0024745F" w:rsidRPr="0024745F">
        <w:rPr>
          <w:rFonts w:asciiTheme="minorHAnsi" w:hAnsiTheme="minorHAnsi" w:cstheme="minorHAnsi"/>
          <w:rtl/>
        </w:rPr>
        <w:t xml:space="preserve">يُعدّ الدليل </w:t>
      </w:r>
      <w:r w:rsidR="003218DF" w:rsidRPr="0024745F">
        <w:rPr>
          <w:rFonts w:asciiTheme="minorHAnsi" w:hAnsiTheme="minorHAnsi" w:cstheme="minorHAnsi" w:hint="cs"/>
          <w:rtl/>
        </w:rPr>
        <w:t>القضائي</w:t>
      </w:r>
      <w:r w:rsidR="003218DF" w:rsidRPr="0024745F">
        <w:rPr>
          <w:rFonts w:asciiTheme="minorHAnsi" w:hAnsiTheme="minorHAnsi" w:cstheme="minorHAnsi"/>
        </w:rPr>
        <w:t xml:space="preserve"> </w:t>
      </w:r>
      <w:r w:rsidR="003218DF" w:rsidRPr="0024745F">
        <w:rPr>
          <w:rFonts w:asciiTheme="minorHAnsi" w:hAnsiTheme="minorHAnsi" w:cstheme="minorHAnsi"/>
          <w:rtl/>
        </w:rPr>
        <w:t>موردًا</w:t>
      </w:r>
      <w:r w:rsidR="0024745F" w:rsidRPr="0024745F">
        <w:rPr>
          <w:rFonts w:asciiTheme="minorHAnsi" w:hAnsiTheme="minorHAnsi" w:cstheme="minorHAnsi"/>
          <w:rtl/>
        </w:rPr>
        <w:t xml:space="preserve"> آخر يحظى بتقدير كبير</w:t>
      </w:r>
      <w:r w:rsidR="0024745F" w:rsidRPr="0024745F">
        <w:rPr>
          <w:rFonts w:asciiTheme="minorHAnsi" w:hAnsiTheme="minorHAnsi" w:cstheme="minorHAnsi"/>
        </w:rPr>
        <w:t>.</w:t>
      </w:r>
    </w:p>
    <w:p w14:paraId="6358BCF1" w14:textId="77777777" w:rsidR="0024745F" w:rsidRPr="0024745F" w:rsidRDefault="0024745F" w:rsidP="00CA07EE">
      <w:pPr>
        <w:pStyle w:val="ListParagraph"/>
        <w:numPr>
          <w:ilvl w:val="0"/>
          <w:numId w:val="33"/>
        </w:numPr>
        <w:spacing w:after="240"/>
        <w:ind w:left="-1" w:firstLine="0"/>
        <w:contextualSpacing w:val="0"/>
        <w:rPr>
          <w:rFonts w:asciiTheme="minorHAnsi" w:hAnsiTheme="minorHAnsi" w:cstheme="minorHAnsi"/>
        </w:rPr>
      </w:pPr>
      <w:r w:rsidRPr="0024745F">
        <w:rPr>
          <w:rFonts w:asciiTheme="minorHAnsi" w:hAnsiTheme="minorHAnsi" w:cstheme="minorHAnsi"/>
        </w:rPr>
        <w:t> </w:t>
      </w:r>
      <w:r w:rsidRPr="0024745F">
        <w:rPr>
          <w:rFonts w:asciiTheme="minorHAnsi" w:hAnsiTheme="minorHAnsi" w:cstheme="minorHAnsi"/>
          <w:rtl/>
        </w:rPr>
        <w:t>وفقًا للمقابلات التي أُجريت داخل الويبو، تم الإبلاغ عن زيادة في طلبات الدعم الفني الإضافي من قبل الدول الأعضاء. ويضطلع معهد الويبو القضائي بدور نقطة الاتصال الرئيسية للدعم القضائي داخل الويبو، حيث ينسّق الطلبات المحددة مع الأقسام الأخرى عند الحاجة، مثل مركز الويبو للتحكيم والوساطة وأكاديمية الويبو. ويمكن تفسير ذلك جزئيًا من خلال جلسات التعلّم المتبادل التي يقدّم فيها المعهد القضائي خبرة فنية ذات صلة، وهي خبرة يقدّرها القضاة كثيرًا</w:t>
      </w:r>
      <w:r w:rsidRPr="0024745F">
        <w:rPr>
          <w:rFonts w:asciiTheme="minorHAnsi" w:hAnsiTheme="minorHAnsi" w:cstheme="minorHAnsi"/>
        </w:rPr>
        <w:t>.</w:t>
      </w:r>
      <w:r w:rsidR="003218DF">
        <w:rPr>
          <w:rFonts w:asciiTheme="minorHAnsi" w:hAnsiTheme="minorHAnsi" w:cstheme="minorHAnsi" w:hint="cs"/>
          <w:rtl/>
        </w:rPr>
        <w:t xml:space="preserve"> </w:t>
      </w:r>
      <w:r w:rsidRPr="0024745F">
        <w:rPr>
          <w:rFonts w:asciiTheme="minorHAnsi" w:hAnsiTheme="minorHAnsi" w:cstheme="minorHAnsi"/>
          <w:rtl/>
        </w:rPr>
        <w:t xml:space="preserve">وفي 16% من النتائج، أفاد المشاركون بأنهم أصبحوا يفهمون بشكل أفضل الفروقات بين مفاهيم الملكية الفكرية، بما في ذلك العلامات التجارية </w:t>
      </w:r>
      <w:r w:rsidR="00BC0BBE" w:rsidRPr="0024745F">
        <w:rPr>
          <w:rFonts w:asciiTheme="minorHAnsi" w:hAnsiTheme="minorHAnsi" w:cstheme="minorHAnsi" w:hint="cs"/>
          <w:rtl/>
        </w:rPr>
        <w:t>و</w:t>
      </w:r>
      <w:r w:rsidR="00BC0BBE">
        <w:rPr>
          <w:rFonts w:asciiTheme="minorHAnsi" w:hAnsiTheme="minorHAnsi" w:cstheme="minorHAnsi" w:hint="cs"/>
          <w:rtl/>
        </w:rPr>
        <w:t>ال</w:t>
      </w:r>
      <w:r w:rsidR="00BC0BBE" w:rsidRPr="0024745F">
        <w:rPr>
          <w:rFonts w:asciiTheme="minorHAnsi" w:hAnsiTheme="minorHAnsi" w:cstheme="minorHAnsi" w:hint="cs"/>
          <w:rtl/>
        </w:rPr>
        <w:t>براءات وحقوق</w:t>
      </w:r>
      <w:r w:rsidRPr="0024745F">
        <w:rPr>
          <w:rFonts w:asciiTheme="minorHAnsi" w:hAnsiTheme="minorHAnsi" w:cstheme="minorHAnsi"/>
          <w:rtl/>
        </w:rPr>
        <w:t xml:space="preserve"> المؤلف والأسرار التجارية</w:t>
      </w:r>
      <w:r w:rsidRPr="0024745F">
        <w:rPr>
          <w:rFonts w:asciiTheme="minorHAnsi" w:hAnsiTheme="minorHAnsi" w:cstheme="minorHAnsi"/>
        </w:rPr>
        <w:t>.</w:t>
      </w:r>
    </w:p>
    <w:p w14:paraId="5E555020" w14:textId="77777777" w:rsidR="0024745F" w:rsidRPr="0024745F" w:rsidRDefault="00BC0BBE" w:rsidP="00CA07EE">
      <w:pPr>
        <w:pStyle w:val="ListParagraph"/>
        <w:numPr>
          <w:ilvl w:val="0"/>
          <w:numId w:val="33"/>
        </w:numPr>
        <w:spacing w:after="240"/>
        <w:ind w:left="-1" w:firstLine="0"/>
        <w:contextualSpacing w:val="0"/>
        <w:rPr>
          <w:rFonts w:asciiTheme="minorHAnsi" w:hAnsiTheme="minorHAnsi" w:cstheme="minorHAnsi"/>
        </w:rPr>
      </w:pPr>
      <w:r w:rsidRPr="00F21148">
        <w:rPr>
          <w:rFonts w:cs="Arial"/>
          <w:i/>
          <w:iCs/>
          <w:noProof/>
        </w:rPr>
        <mc:AlternateContent>
          <mc:Choice Requires="wps">
            <w:drawing>
              <wp:anchor distT="45720" distB="45720" distL="114300" distR="114300" simplePos="0" relativeHeight="251696128" behindDoc="0" locked="0" layoutInCell="1" allowOverlap="1" wp14:anchorId="669E5EE0" wp14:editId="64AAB7E0">
                <wp:simplePos x="0" y="0"/>
                <wp:positionH relativeFrom="margin">
                  <wp:posOffset>41797</wp:posOffset>
                </wp:positionH>
                <wp:positionV relativeFrom="paragraph">
                  <wp:posOffset>45708</wp:posOffset>
                </wp:positionV>
                <wp:extent cx="2543810" cy="775970"/>
                <wp:effectExtent l="0" t="0" r="8890" b="5080"/>
                <wp:wrapSquare wrapText="bothSides"/>
                <wp:docPr id="1572476950" name="Caixa de Texto 2" descr="Quote (Focal Point):  The collaboration with WIPO could be further improved when they start working more on a regional level."/>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3810" cy="775970"/>
                        </a:xfrm>
                        <a:prstGeom prst="rect">
                          <a:avLst/>
                        </a:prstGeom>
                        <a:solidFill>
                          <a:schemeClr val="accent4">
                            <a:lumMod val="60000"/>
                            <a:lumOff val="40000"/>
                          </a:schemeClr>
                        </a:solidFill>
                        <a:ln w="9525">
                          <a:noFill/>
                          <a:miter lim="800000"/>
                          <a:headEnd/>
                          <a:tailEnd/>
                        </a:ln>
                      </wps:spPr>
                      <wps:txbx>
                        <w:txbxContent>
                          <w:p w14:paraId="56BC1843" w14:textId="77777777" w:rsidR="00BC0BBE" w:rsidRPr="00BC0BBE" w:rsidRDefault="00BC0BBE" w:rsidP="00BC0BBE">
                            <w:pPr>
                              <w:pStyle w:val="ListParagraph"/>
                              <w:spacing w:after="240"/>
                              <w:ind w:left="-1"/>
                              <w:contextualSpacing w:val="0"/>
                              <w:rPr>
                                <w:rFonts w:asciiTheme="minorHAnsi" w:hAnsiTheme="minorHAnsi" w:cstheme="minorHAnsi"/>
                                <w:i/>
                                <w:iCs/>
                                <w:rtl/>
                              </w:rPr>
                            </w:pPr>
                            <w:r w:rsidRPr="00BC0BBE">
                              <w:rPr>
                                <w:rFonts w:asciiTheme="minorHAnsi" w:hAnsiTheme="minorHAnsi" w:cstheme="minorHAnsi"/>
                                <w:u w:val="single"/>
                                <w:rtl/>
                              </w:rPr>
                              <w:t xml:space="preserve">اقتباس (من </w:t>
                            </w:r>
                            <w:r w:rsidRPr="00BC0BBE">
                              <w:rPr>
                                <w:rFonts w:asciiTheme="minorHAnsi" w:hAnsiTheme="minorHAnsi" w:cstheme="minorHAnsi" w:hint="cs"/>
                                <w:u w:val="single"/>
                                <w:rtl/>
                              </w:rPr>
                              <w:t>جه</w:t>
                            </w:r>
                            <w:r w:rsidR="00D66B1A">
                              <w:rPr>
                                <w:rFonts w:asciiTheme="minorHAnsi" w:hAnsiTheme="minorHAnsi" w:cstheme="minorHAnsi" w:hint="cs"/>
                                <w:u w:val="single"/>
                                <w:rtl/>
                              </w:rPr>
                              <w:t>ة</w:t>
                            </w:r>
                            <w:r w:rsidRPr="00BC0BBE">
                              <w:rPr>
                                <w:rFonts w:asciiTheme="minorHAnsi" w:hAnsiTheme="minorHAnsi" w:cstheme="minorHAnsi"/>
                                <w:u w:val="single"/>
                                <w:rtl/>
                              </w:rPr>
                              <w:t xml:space="preserve"> اتصال</w:t>
                            </w:r>
                            <w:r w:rsidRPr="00BC0BBE">
                              <w:rPr>
                                <w:rFonts w:asciiTheme="minorHAnsi" w:hAnsiTheme="minorHAnsi" w:cstheme="minorHAnsi" w:hint="cs"/>
                                <w:u w:val="single"/>
                                <w:rtl/>
                              </w:rPr>
                              <w:t>):</w:t>
                            </w:r>
                            <w:r w:rsidRPr="0024745F">
                              <w:rPr>
                                <w:rFonts w:asciiTheme="minorHAnsi" w:hAnsiTheme="minorHAnsi" w:cstheme="minorHAnsi"/>
                              </w:rPr>
                              <w:br/>
                            </w:r>
                            <w:r w:rsidRPr="00BC0BBE">
                              <w:rPr>
                                <w:rFonts w:asciiTheme="minorHAnsi" w:hAnsiTheme="minorHAnsi" w:cstheme="minorHAnsi"/>
                                <w:i/>
                                <w:iCs/>
                                <w:rtl/>
                              </w:rPr>
                              <w:t>يمكن تحسين التعاون مع الويبو بشكل أكبر عندما تبدأ في العمل على المستوى الإقليمي</w:t>
                            </w:r>
                            <w:r w:rsidRPr="00BC0BBE">
                              <w:rPr>
                                <w:rFonts w:asciiTheme="minorHAnsi" w:hAnsiTheme="minorHAnsi" w:cstheme="minorHAnsi"/>
                                <w:i/>
                                <w:iCs/>
                              </w:rPr>
                              <w:t>.</w:t>
                            </w:r>
                          </w:p>
                          <w:p w14:paraId="08FBA94C" w14:textId="77777777" w:rsidR="00BC0BBE" w:rsidRPr="00C113FD" w:rsidRDefault="00BC0BBE" w:rsidP="00BC0BBE">
                            <w:pPr>
                              <w:rPr>
                                <w:rFonts w:cs="Arial"/>
                                <w:sz w:val="20"/>
                                <w:szCs w:val="20"/>
                              </w:rPr>
                            </w:pPr>
                            <w:r w:rsidRPr="00C113FD">
                              <w:rPr>
                                <w:rFonts w:cs="Arial"/>
                                <w:i/>
                                <w:iCs/>
                                <w:sz w:val="20"/>
                                <w:szCs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69E5EE0" id="_x0000_s1051" type="#_x0000_t202" alt="Quote (Focal Point):  The collaboration with WIPO could be further improved when they start working more on a regional level." style="position:absolute;left:0;text-align:left;margin-left:3.3pt;margin-top:3.6pt;width:200.3pt;height:61.1pt;z-index:2516961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" fillcolor="#b2a1c7 [1943]" stroked="f">
                <v:textbox>
                  <w:txbxContent>
                    <w:p w14:paraId="56BC1843" w14:textId="77777777" w:rsidR="00BC0BBE" w:rsidRPr="00BC0BBE" w:rsidRDefault="00BC0BBE" w:rsidP="00BC0BBE">
                      <w:pPr>
                        <w:pStyle w:val="ListParagraph"/>
                        <w:spacing w:after="240"/>
                        <w:ind w:left="-1"/>
                        <w:contextualSpacing w:val="0"/>
                        <w:rPr>
                          <w:rFonts w:asciiTheme="minorHAnsi" w:hAnsiTheme="minorHAnsi" w:cstheme="minorHAnsi"/>
                          <w:i/>
                          <w:iCs/>
                          <w:rtl/>
                        </w:rPr>
                      </w:pPr>
                      <w:r w:rsidRPr="00BC0BBE">
                        <w:rPr>
                          <w:rFonts w:asciiTheme="minorHAnsi" w:hAnsiTheme="minorHAnsi" w:cstheme="minorHAnsi"/>
                          <w:u w:val="single"/>
                          <w:rtl/>
                        </w:rPr>
                        <w:t xml:space="preserve">اقتباس (من </w:t>
                      </w:r>
                      <w:r w:rsidRPr="00BC0BBE">
                        <w:rPr>
                          <w:rFonts w:asciiTheme="minorHAnsi" w:hAnsiTheme="minorHAnsi" w:cstheme="minorHAnsi" w:hint="cs"/>
                          <w:u w:val="single"/>
                          <w:rtl/>
                        </w:rPr>
                        <w:t>جه</w:t>
                      </w:r>
                      <w:r w:rsidR="00D66B1A">
                        <w:rPr>
                          <w:rFonts w:asciiTheme="minorHAnsi" w:hAnsiTheme="minorHAnsi" w:cstheme="minorHAnsi" w:hint="cs"/>
                          <w:u w:val="single"/>
                          <w:rtl/>
                        </w:rPr>
                        <w:t>ة</w:t>
                      </w:r>
                      <w:r w:rsidRPr="00BC0BBE">
                        <w:rPr>
                          <w:rFonts w:asciiTheme="minorHAnsi" w:hAnsiTheme="minorHAnsi" w:cstheme="minorHAnsi"/>
                          <w:u w:val="single"/>
                          <w:rtl/>
                        </w:rPr>
                        <w:t xml:space="preserve"> اتصال</w:t>
                      </w:r>
                      <w:r w:rsidRPr="00BC0BBE">
                        <w:rPr>
                          <w:rFonts w:asciiTheme="minorHAnsi" w:hAnsiTheme="minorHAnsi" w:cstheme="minorHAnsi" w:hint="cs"/>
                          <w:u w:val="single"/>
                          <w:rtl/>
                        </w:rPr>
                        <w:t>):</w:t>
                      </w:r>
                      <w:r w:rsidRPr="0024745F">
                        <w:rPr>
                          <w:rFonts w:asciiTheme="minorHAnsi" w:hAnsiTheme="minorHAnsi" w:cstheme="minorHAnsi"/>
                        </w:rPr>
                        <w:br/>
                      </w:r>
                      <w:r w:rsidRPr="00BC0BBE">
                        <w:rPr>
                          <w:rFonts w:asciiTheme="minorHAnsi" w:hAnsiTheme="minorHAnsi" w:cstheme="minorHAnsi"/>
                          <w:i/>
                          <w:iCs/>
                          <w:rtl/>
                        </w:rPr>
                        <w:t>يمكن تحسين التعاون مع الويبو بشكل أكبر عندما تبدأ في العمل على المستوى الإقليمي</w:t>
                      </w:r>
                      <w:r w:rsidRPr="00BC0BBE">
                        <w:rPr>
                          <w:rFonts w:asciiTheme="minorHAnsi" w:hAnsiTheme="minorHAnsi" w:cstheme="minorHAnsi"/>
                          <w:i/>
                          <w:iCs/>
                        </w:rPr>
                        <w:t>.</w:t>
                      </w:r>
                    </w:p>
                    <w:p w14:paraId="08FBA94C" w14:textId="77777777" w:rsidR="00BC0BBE" w:rsidRPr="00C113FD" w:rsidRDefault="00BC0BBE" w:rsidP="00BC0BBE">
                      <w:pPr>
                        <w:rPr>
                          <w:rFonts w:cs="Arial"/>
                          <w:sz w:val="20"/>
                          <w:szCs w:val="20"/>
                        </w:rPr>
                      </w:pPr>
                      <w:r w:rsidRPr="00C113FD">
                        <w:rPr>
                          <w:rFonts w:cs="Arial"/>
                          <w:i/>
                          <w:iCs/>
                          <w:sz w:val="20"/>
                          <w:szCs w:val="20"/>
                        </w:rPr>
                        <w:t>.</w:t>
                      </w:r>
                    </w:p>
                  </w:txbxContent>
                </v:textbox>
                <w10:wrap type="square" anchorx="margin"/>
              </v:shape>
            </w:pict>
          </mc:Fallback>
        </mc:AlternateContent>
      </w:r>
      <w:r>
        <w:rPr>
          <w:rFonts w:asciiTheme="minorHAnsi" w:hAnsiTheme="minorHAnsi" w:cstheme="minorHAnsi" w:hint="cs"/>
          <w:rtl/>
        </w:rPr>
        <w:t>و</w:t>
      </w:r>
      <w:r w:rsidR="002F3EBD">
        <w:rPr>
          <w:rFonts w:asciiTheme="minorHAnsi" w:hAnsiTheme="minorHAnsi" w:cstheme="minorHAnsi" w:hint="cs"/>
          <w:rtl/>
        </w:rPr>
        <w:t>فيما يتعلق ب</w:t>
      </w:r>
      <w:r w:rsidR="002F3EBD" w:rsidRPr="0024745F">
        <w:rPr>
          <w:rFonts w:asciiTheme="minorHAnsi" w:hAnsiTheme="minorHAnsi" w:cstheme="minorHAnsi"/>
          <w:rtl/>
        </w:rPr>
        <w:t xml:space="preserve">سؤال التقييم </w:t>
      </w:r>
      <w:r w:rsidR="002F3EBD">
        <w:rPr>
          <w:rFonts w:asciiTheme="minorHAnsi" w:hAnsiTheme="minorHAnsi" w:cstheme="minorHAnsi" w:hint="cs"/>
          <w:rtl/>
        </w:rPr>
        <w:t>2.6</w:t>
      </w:r>
      <w:r w:rsidR="002F3EBD" w:rsidRPr="0024745F">
        <w:rPr>
          <w:rFonts w:asciiTheme="minorHAnsi" w:hAnsiTheme="minorHAnsi" w:cstheme="minorHAnsi" w:hint="cs"/>
          <w:rtl/>
        </w:rPr>
        <w:t>،</w:t>
      </w:r>
      <w:r w:rsidR="002F3EBD">
        <w:rPr>
          <w:rFonts w:asciiTheme="minorHAnsi" w:hAnsiTheme="minorHAnsi" w:cstheme="minorHAnsi" w:hint="cs"/>
          <w:rtl/>
        </w:rPr>
        <w:t xml:space="preserve"> </w:t>
      </w:r>
      <w:r w:rsidR="0024745F" w:rsidRPr="0024745F">
        <w:rPr>
          <w:rFonts w:asciiTheme="minorHAnsi" w:hAnsiTheme="minorHAnsi" w:cstheme="minorHAnsi"/>
          <w:rtl/>
        </w:rPr>
        <w:t xml:space="preserve">على الرغم من أن عددًا من القضاة قد تلقوا تدريبًا، وأصبحت </w:t>
      </w:r>
      <w:r w:rsidR="008D1C29">
        <w:rPr>
          <w:rFonts w:asciiTheme="minorHAnsi" w:hAnsiTheme="minorHAnsi" w:cstheme="minorHAnsi"/>
          <w:rtl/>
        </w:rPr>
        <w:t xml:space="preserve">جهات الاتصال </w:t>
      </w:r>
      <w:r w:rsidR="0024745F" w:rsidRPr="0024745F">
        <w:rPr>
          <w:rFonts w:asciiTheme="minorHAnsi" w:hAnsiTheme="minorHAnsi" w:cstheme="minorHAnsi"/>
          <w:rtl/>
        </w:rPr>
        <w:t xml:space="preserve">أكثر إلمامًا بمجال الملكية الفكرية، إلا أن هناك مجالًا لتعزيز الملكية المحلية. ويمكن أن يُسهم تطبيق نهج "تدريب المدربين" في توسيع نطاق المشروع </w:t>
      </w:r>
      <w:r w:rsidR="00D66B1A">
        <w:rPr>
          <w:rFonts w:asciiTheme="minorHAnsi" w:hAnsiTheme="minorHAnsi" w:cstheme="minorHAnsi"/>
          <w:rtl/>
        </w:rPr>
        <w:t>المدمج</w:t>
      </w:r>
      <w:r w:rsidR="0024745F" w:rsidRPr="0024745F">
        <w:rPr>
          <w:rFonts w:asciiTheme="minorHAnsi" w:hAnsiTheme="minorHAnsi" w:cstheme="minorHAnsi"/>
          <w:rtl/>
        </w:rPr>
        <w:t>. وفي هذا السياق، يمكن للويبو أن تضطلع بدور الميسّر، فتقدّم المعرفة على نطاق واسع (بصفتها "موزّعًا")، بدلًا من أن تكون المنفّذ المباشر (أي "بائعًا بالتجزئة</w:t>
      </w:r>
      <w:r w:rsidR="0024745F" w:rsidRPr="0024745F">
        <w:rPr>
          <w:rFonts w:asciiTheme="minorHAnsi" w:hAnsiTheme="minorHAnsi" w:cstheme="minorHAnsi"/>
        </w:rPr>
        <w:t>"</w:t>
      </w:r>
      <w:r w:rsidR="002F3EBD">
        <w:rPr>
          <w:rFonts w:asciiTheme="minorHAnsi" w:hAnsiTheme="minorHAnsi" w:cstheme="minorHAnsi" w:hint="cs"/>
          <w:rtl/>
        </w:rPr>
        <w:t>)</w:t>
      </w:r>
      <w:r w:rsidR="0024745F" w:rsidRPr="0024745F">
        <w:rPr>
          <w:rFonts w:asciiTheme="minorHAnsi" w:hAnsiTheme="minorHAnsi" w:cstheme="minorHAnsi"/>
        </w:rPr>
        <w:t>.</w:t>
      </w:r>
    </w:p>
    <w:p w14:paraId="09EFCF05" w14:textId="77777777" w:rsidR="0024745F" w:rsidRPr="0024745F" w:rsidRDefault="0024745F" w:rsidP="00CA07EE">
      <w:pPr>
        <w:pStyle w:val="ListParagraph"/>
        <w:numPr>
          <w:ilvl w:val="0"/>
          <w:numId w:val="33"/>
        </w:numPr>
        <w:spacing w:after="240"/>
        <w:ind w:left="-1" w:firstLine="0"/>
        <w:contextualSpacing w:val="0"/>
        <w:rPr>
          <w:rFonts w:asciiTheme="minorHAnsi" w:hAnsiTheme="minorHAnsi" w:cstheme="minorHAnsi"/>
        </w:rPr>
      </w:pPr>
      <w:r w:rsidRPr="0024745F">
        <w:rPr>
          <w:rFonts w:asciiTheme="minorHAnsi" w:hAnsiTheme="minorHAnsi" w:cstheme="minorHAnsi"/>
        </w:rPr>
        <w:t> </w:t>
      </w:r>
      <w:r w:rsidRPr="0024745F">
        <w:rPr>
          <w:rFonts w:asciiTheme="minorHAnsi" w:hAnsiTheme="minorHAnsi" w:cstheme="minorHAnsi"/>
          <w:rtl/>
        </w:rPr>
        <w:t xml:space="preserve">في مجال الملكية الفكرية، من المهم اعتماد نهج موحّد على المستوى الإقليمي؛ وقد أشار أحد </w:t>
      </w:r>
      <w:r w:rsidR="008D1C29">
        <w:rPr>
          <w:rFonts w:asciiTheme="minorHAnsi" w:hAnsiTheme="minorHAnsi" w:cstheme="minorHAnsi"/>
          <w:rtl/>
        </w:rPr>
        <w:t xml:space="preserve">جهات الاتصال </w:t>
      </w:r>
      <w:r w:rsidRPr="0024745F">
        <w:rPr>
          <w:rFonts w:asciiTheme="minorHAnsi" w:hAnsiTheme="minorHAnsi" w:cstheme="minorHAnsi"/>
          <w:rtl/>
        </w:rPr>
        <w:t>إلى أن التعاون مع الويبو – عندما تبدأ في العمل على المستوى الإقليمي – يمكن أن يُسهم في تحسين هذا الجانب، من خلال الحدّ من الحواجز اللغوية ودعم نهج "تدريب المدربين</w:t>
      </w:r>
      <w:r w:rsidRPr="0024745F">
        <w:rPr>
          <w:rFonts w:asciiTheme="minorHAnsi" w:hAnsiTheme="minorHAnsi" w:cstheme="minorHAnsi"/>
        </w:rPr>
        <w:t>".</w:t>
      </w:r>
    </w:p>
    <w:p w14:paraId="4FE59BCD" w14:textId="6D9B044A" w:rsidR="00336FD5" w:rsidRDefault="00D66B1A" w:rsidP="00CA07EE">
      <w:pPr>
        <w:pStyle w:val="ListParagraph"/>
        <w:numPr>
          <w:ilvl w:val="0"/>
          <w:numId w:val="33"/>
        </w:numPr>
        <w:spacing w:after="240"/>
        <w:ind w:left="-1" w:firstLine="0"/>
        <w:contextualSpacing w:val="0"/>
        <w:rPr>
          <w:rFonts w:asciiTheme="minorHAnsi" w:hAnsiTheme="minorHAnsi" w:cstheme="minorHAnsi"/>
        </w:rPr>
      </w:pPr>
      <w:r w:rsidRPr="00F21148">
        <w:rPr>
          <w:rFonts w:cs="Arial"/>
          <w:i/>
          <w:iCs/>
          <w:noProof/>
        </w:rPr>
        <mc:AlternateContent>
          <mc:Choice Requires="wps">
            <w:drawing>
              <wp:anchor distT="45720" distB="45720" distL="114300" distR="114300" simplePos="0" relativeHeight="251700224" behindDoc="0" locked="0" layoutInCell="1" allowOverlap="1" wp14:anchorId="045CF9ED" wp14:editId="7DEC9BA3">
                <wp:simplePos x="0" y="0"/>
                <wp:positionH relativeFrom="margin">
                  <wp:posOffset>254635</wp:posOffset>
                </wp:positionH>
                <wp:positionV relativeFrom="paragraph">
                  <wp:posOffset>1219200</wp:posOffset>
                </wp:positionV>
                <wp:extent cx="2543810" cy="841375"/>
                <wp:effectExtent l="0" t="0" r="0" b="0"/>
                <wp:wrapSquare wrapText="bothSides"/>
                <wp:docPr id="215738011" name="Caixa de Texto 2" descr="Finding 11:  A “train-the-trainer” approach could create a framework for further scaling-up of the mainstreamed project and strengthening local ownership."/>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3810" cy="841375"/>
                        </a:xfrm>
                        <a:prstGeom prst="rect">
                          <a:avLst/>
                        </a:prstGeom>
                        <a:solidFill>
                          <a:schemeClr val="accent5">
                            <a:lumMod val="60000"/>
                            <a:lumOff val="40000"/>
                          </a:schemeClr>
                        </a:solidFill>
                        <a:ln w="9525">
                          <a:noFill/>
                          <a:miter lim="800000"/>
                          <a:headEnd/>
                          <a:tailEnd/>
                        </a:ln>
                      </wps:spPr>
                      <wps:txbx>
                        <w:txbxContent>
                          <w:p w14:paraId="742485DB" w14:textId="77777777" w:rsidR="00D66B1A" w:rsidRPr="0024745F" w:rsidRDefault="00D66B1A" w:rsidP="00D66B1A">
                            <w:pPr>
                              <w:pStyle w:val="ListParagraph"/>
                              <w:spacing w:after="240"/>
                              <w:ind w:left="-1"/>
                              <w:contextualSpacing w:val="0"/>
                              <w:rPr>
                                <w:rFonts w:asciiTheme="minorHAnsi" w:hAnsiTheme="minorHAnsi" w:cstheme="minorHAnsi"/>
                              </w:rPr>
                            </w:pPr>
                            <w:r w:rsidRPr="00D66B1A">
                              <w:rPr>
                                <w:rFonts w:asciiTheme="minorHAnsi" w:hAnsiTheme="minorHAnsi" w:cstheme="minorHAnsi"/>
                                <w:u w:val="single"/>
                                <w:rtl/>
                              </w:rPr>
                              <w:t>النتيجة 11</w:t>
                            </w:r>
                            <w:r w:rsidRPr="00D66B1A">
                              <w:rPr>
                                <w:rFonts w:asciiTheme="minorHAnsi" w:hAnsiTheme="minorHAnsi" w:cstheme="minorHAnsi"/>
                                <w:u w:val="single"/>
                              </w:rPr>
                              <w:t>:</w:t>
                            </w:r>
                            <w:r w:rsidRPr="0024745F">
                              <w:rPr>
                                <w:rFonts w:asciiTheme="minorHAnsi" w:hAnsiTheme="minorHAnsi" w:cstheme="minorHAnsi"/>
                              </w:rPr>
                              <w:br/>
                            </w:r>
                            <w:r w:rsidRPr="0024745F">
                              <w:rPr>
                                <w:rFonts w:asciiTheme="minorHAnsi" w:hAnsiTheme="minorHAnsi" w:cstheme="minorHAnsi"/>
                                <w:rtl/>
                              </w:rPr>
                              <w:t xml:space="preserve">يمكن أن يُسهم نهج "تدريب المدربين" في وضع إطار لتوسيع نطاق المشروع </w:t>
                            </w:r>
                            <w:r>
                              <w:rPr>
                                <w:rFonts w:asciiTheme="minorHAnsi" w:hAnsiTheme="minorHAnsi" w:cstheme="minorHAnsi"/>
                                <w:rtl/>
                              </w:rPr>
                              <w:t>المدمج</w:t>
                            </w:r>
                            <w:r w:rsidRPr="0024745F">
                              <w:rPr>
                                <w:rFonts w:asciiTheme="minorHAnsi" w:hAnsiTheme="minorHAnsi" w:cstheme="minorHAnsi"/>
                                <w:rtl/>
                              </w:rPr>
                              <w:t xml:space="preserve"> وتعزيز الملكية المحلية</w:t>
                            </w:r>
                            <w:r w:rsidRPr="0024745F">
                              <w:rPr>
                                <w:rFonts w:asciiTheme="minorHAnsi" w:hAnsiTheme="minorHAnsi" w:cstheme="minorHAnsi"/>
                              </w:rPr>
                              <w:t>.</w:t>
                            </w:r>
                          </w:p>
                          <w:p w14:paraId="38300BFC" w14:textId="77777777" w:rsidR="00D66B1A" w:rsidRPr="00D66B1A" w:rsidRDefault="00D66B1A" w:rsidP="00D66B1A">
                            <w:pPr>
                              <w:ind w:right="-175"/>
                              <w:rPr>
                                <w:rFonts w:cs="Arial"/>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45CF9ED" id="_x0000_s1052" type="#_x0000_t202" alt="Finding 11:  A “train-the-trainer” approach could create a framework for further scaling-up of the mainstreamed project and strengthening local ownership." style="position:absolute;left:0;text-align:left;margin-left:20.05pt;margin-top:96pt;width:200.3pt;height:66.25pt;z-index:2517002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" fillcolor="#92cddc [1944]" stroked="f">
                <v:textbox>
                  <w:txbxContent>
                    <w:p w14:paraId="742485DB" w14:textId="77777777" w:rsidR="00D66B1A" w:rsidRPr="0024745F" w:rsidRDefault="00D66B1A" w:rsidP="00D66B1A">
                      <w:pPr>
                        <w:pStyle w:val="ListParagraph"/>
                        <w:spacing w:after="240"/>
                        <w:ind w:left="-1"/>
                        <w:contextualSpacing w:val="0"/>
                        <w:rPr>
                          <w:rFonts w:asciiTheme="minorHAnsi" w:hAnsiTheme="minorHAnsi" w:cstheme="minorHAnsi"/>
                        </w:rPr>
                      </w:pPr>
                      <w:r w:rsidRPr="00D66B1A">
                        <w:rPr>
                          <w:rFonts w:asciiTheme="minorHAnsi" w:hAnsiTheme="minorHAnsi" w:cstheme="minorHAnsi"/>
                          <w:u w:val="single"/>
                          <w:rtl/>
                        </w:rPr>
                        <w:t>النتيجة 11</w:t>
                      </w:r>
                      <w:r w:rsidRPr="00D66B1A">
                        <w:rPr>
                          <w:rFonts w:asciiTheme="minorHAnsi" w:hAnsiTheme="minorHAnsi" w:cstheme="minorHAnsi"/>
                          <w:u w:val="single"/>
                        </w:rPr>
                        <w:t>:</w:t>
                      </w:r>
                      <w:r w:rsidRPr="0024745F">
                        <w:rPr>
                          <w:rFonts w:asciiTheme="minorHAnsi" w:hAnsiTheme="minorHAnsi" w:cstheme="minorHAnsi"/>
                        </w:rPr>
                        <w:br/>
                      </w:r>
                      <w:r w:rsidRPr="0024745F">
                        <w:rPr>
                          <w:rFonts w:asciiTheme="minorHAnsi" w:hAnsiTheme="minorHAnsi" w:cstheme="minorHAnsi"/>
                          <w:rtl/>
                        </w:rPr>
                        <w:t xml:space="preserve">يمكن أن يُسهم نهج "تدريب المدربين" في وضع إطار لتوسيع نطاق المشروع </w:t>
                      </w:r>
                      <w:r>
                        <w:rPr>
                          <w:rFonts w:asciiTheme="minorHAnsi" w:hAnsiTheme="minorHAnsi" w:cstheme="minorHAnsi"/>
                          <w:rtl/>
                        </w:rPr>
                        <w:t>المدمج</w:t>
                      </w:r>
                      <w:r w:rsidRPr="0024745F">
                        <w:rPr>
                          <w:rFonts w:asciiTheme="minorHAnsi" w:hAnsiTheme="minorHAnsi" w:cstheme="minorHAnsi"/>
                          <w:rtl/>
                        </w:rPr>
                        <w:t xml:space="preserve"> وتعزيز الملكية المحلية</w:t>
                      </w:r>
                      <w:r w:rsidRPr="0024745F">
                        <w:rPr>
                          <w:rFonts w:asciiTheme="minorHAnsi" w:hAnsiTheme="minorHAnsi" w:cstheme="minorHAnsi"/>
                        </w:rPr>
                        <w:t>.</w:t>
                      </w:r>
                    </w:p>
                    <w:p w14:paraId="38300BFC" w14:textId="77777777" w:rsidR="00D66B1A" w:rsidRPr="00D66B1A" w:rsidRDefault="00D66B1A" w:rsidP="00D66B1A">
                      <w:pPr>
                        <w:ind w:right="-175"/>
                        <w:rPr>
                          <w:rFonts w:cs="Arial"/>
                          <w:sz w:val="20"/>
                          <w:szCs w:val="20"/>
                        </w:rPr>
                      </w:pPr>
                    </w:p>
                  </w:txbxContent>
                </v:textbox>
                <w10:wrap type="square" anchorx="margin"/>
              </v:shape>
            </w:pict>
          </mc:Fallback>
        </mc:AlternateContent>
      </w:r>
      <w:r w:rsidRPr="00F21148">
        <w:rPr>
          <w:rFonts w:cs="Arial"/>
          <w:i/>
          <w:iCs/>
          <w:noProof/>
        </w:rPr>
        <mc:AlternateContent>
          <mc:Choice Requires="wps">
            <w:drawing>
              <wp:anchor distT="45720" distB="45720" distL="114300" distR="114300" simplePos="0" relativeHeight="251698176" behindDoc="0" locked="0" layoutInCell="1" allowOverlap="1" wp14:anchorId="791BB24C" wp14:editId="36941801">
                <wp:simplePos x="0" y="0"/>
                <wp:positionH relativeFrom="margin">
                  <wp:posOffset>187960</wp:posOffset>
                </wp:positionH>
                <wp:positionV relativeFrom="paragraph">
                  <wp:posOffset>80645</wp:posOffset>
                </wp:positionV>
                <wp:extent cx="2543810" cy="883920"/>
                <wp:effectExtent l="0" t="0" r="0" b="5080"/>
                <wp:wrapSquare wrapText="bothSides"/>
                <wp:docPr id="314569265" name="Caixa de Texto 2" descr="Quote (Focal Point):  WIPO Technical Assistance has a special international view which in general is relevant, meets the needs of national request and they are very comprehensiv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3810" cy="883920"/>
                        </a:xfrm>
                        <a:prstGeom prst="rect">
                          <a:avLst/>
                        </a:prstGeom>
                        <a:solidFill>
                          <a:schemeClr val="accent4">
                            <a:lumMod val="60000"/>
                            <a:lumOff val="40000"/>
                          </a:schemeClr>
                        </a:solidFill>
                        <a:ln w="9525">
                          <a:noFill/>
                          <a:miter lim="800000"/>
                          <a:headEnd/>
                          <a:tailEnd/>
                        </a:ln>
                      </wps:spPr>
                      <wps:txbx>
                        <w:txbxContent>
                          <w:p w14:paraId="482BF017" w14:textId="77777777" w:rsidR="00D66B1A" w:rsidRPr="00D66B1A" w:rsidRDefault="00D66B1A" w:rsidP="00D66B1A">
                            <w:pPr>
                              <w:pStyle w:val="ListParagraph"/>
                              <w:spacing w:after="240"/>
                              <w:ind w:left="-1"/>
                              <w:contextualSpacing w:val="0"/>
                              <w:rPr>
                                <w:rFonts w:asciiTheme="minorHAnsi" w:hAnsiTheme="minorHAnsi" w:cstheme="minorHAnsi"/>
                              </w:rPr>
                            </w:pPr>
                            <w:r w:rsidRPr="00D66B1A">
                              <w:rPr>
                                <w:rFonts w:asciiTheme="minorHAnsi" w:hAnsiTheme="minorHAnsi" w:cstheme="minorHAnsi"/>
                                <w:u w:val="single"/>
                                <w:rtl/>
                              </w:rPr>
                              <w:t xml:space="preserve">اقتباس (من </w:t>
                            </w:r>
                            <w:r w:rsidRPr="00D66B1A">
                              <w:rPr>
                                <w:rFonts w:asciiTheme="minorHAnsi" w:hAnsiTheme="minorHAnsi" w:cstheme="minorHAnsi" w:hint="cs"/>
                                <w:u w:val="single"/>
                                <w:rtl/>
                              </w:rPr>
                              <w:t>جهة</w:t>
                            </w:r>
                            <w:r w:rsidRPr="00D66B1A">
                              <w:rPr>
                                <w:rFonts w:asciiTheme="minorHAnsi" w:hAnsiTheme="minorHAnsi" w:cstheme="minorHAnsi"/>
                                <w:u w:val="single"/>
                                <w:rtl/>
                              </w:rPr>
                              <w:t xml:space="preserve"> اتصال</w:t>
                            </w:r>
                            <w:r w:rsidRPr="00D66B1A">
                              <w:rPr>
                                <w:rFonts w:asciiTheme="minorHAnsi" w:hAnsiTheme="minorHAnsi" w:cstheme="minorHAnsi" w:hint="cs"/>
                                <w:u w:val="single"/>
                                <w:rtl/>
                              </w:rPr>
                              <w:t>)</w:t>
                            </w:r>
                            <w:r w:rsidRPr="00D66B1A">
                              <w:rPr>
                                <w:rFonts w:asciiTheme="minorHAnsi" w:hAnsiTheme="minorHAnsi" w:cstheme="minorHAnsi"/>
                                <w:u w:val="single"/>
                              </w:rPr>
                              <w:t>:</w:t>
                            </w:r>
                            <w:r w:rsidRPr="0024745F">
                              <w:rPr>
                                <w:rFonts w:asciiTheme="minorHAnsi" w:hAnsiTheme="minorHAnsi" w:cstheme="minorHAnsi"/>
                              </w:rPr>
                              <w:br/>
                            </w:r>
                            <w:r w:rsidRPr="00D66B1A">
                              <w:rPr>
                                <w:rFonts w:asciiTheme="minorHAnsi" w:hAnsiTheme="minorHAnsi" w:cstheme="minorHAnsi"/>
                                <w:i/>
                                <w:iCs/>
                                <w:rtl/>
                              </w:rPr>
                              <w:t>تتميّز المساعدة التقنية التي تقدّمها الويبو برؤية دولية خاصة، وهي في المجمل ذات صلة، وتلبّي احتياجات الطلبات الوطنية، كما أنها شاملة للغاية</w:t>
                            </w:r>
                            <w:r w:rsidRPr="00C113FD">
                              <w:rPr>
                                <w:rFonts w:cs="Arial"/>
                                <w:i/>
                                <w:iCs/>
                                <w:sz w:val="20"/>
                                <w:szCs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91BB24C" id="_x0000_s1053" type="#_x0000_t202" alt="Quote (Focal Point):  WIPO Technical Assistance has a special international view which in general is relevant, meets the needs of national request and they are very comprehensive." style="position:absolute;left:0;text-align:left;margin-left:14.8pt;margin-top:6.35pt;width:200.3pt;height:69.6pt;z-index:2516981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" fillcolor="#b2a1c7 [1943]" stroked="f">
                <v:textbox>
                  <w:txbxContent>
                    <w:p w14:paraId="482BF017" w14:textId="77777777" w:rsidR="00D66B1A" w:rsidRPr="00D66B1A" w:rsidRDefault="00D66B1A" w:rsidP="00D66B1A">
                      <w:pPr>
                        <w:pStyle w:val="ListParagraph"/>
                        <w:spacing w:after="240"/>
                        <w:ind w:left="-1"/>
                        <w:contextualSpacing w:val="0"/>
                        <w:rPr>
                          <w:rFonts w:asciiTheme="minorHAnsi" w:hAnsiTheme="minorHAnsi" w:cstheme="minorHAnsi"/>
                        </w:rPr>
                      </w:pPr>
                      <w:r w:rsidRPr="00D66B1A">
                        <w:rPr>
                          <w:rFonts w:asciiTheme="minorHAnsi" w:hAnsiTheme="minorHAnsi" w:cstheme="minorHAnsi"/>
                          <w:u w:val="single"/>
                          <w:rtl/>
                        </w:rPr>
                        <w:t xml:space="preserve">اقتباس (من </w:t>
                      </w:r>
                      <w:r w:rsidRPr="00D66B1A">
                        <w:rPr>
                          <w:rFonts w:asciiTheme="minorHAnsi" w:hAnsiTheme="minorHAnsi" w:cstheme="minorHAnsi" w:hint="cs"/>
                          <w:u w:val="single"/>
                          <w:rtl/>
                        </w:rPr>
                        <w:t>جهة</w:t>
                      </w:r>
                      <w:r w:rsidRPr="00D66B1A">
                        <w:rPr>
                          <w:rFonts w:asciiTheme="minorHAnsi" w:hAnsiTheme="minorHAnsi" w:cstheme="minorHAnsi"/>
                          <w:u w:val="single"/>
                          <w:rtl/>
                        </w:rPr>
                        <w:t xml:space="preserve"> اتصال</w:t>
                      </w:r>
                      <w:r w:rsidRPr="00D66B1A">
                        <w:rPr>
                          <w:rFonts w:asciiTheme="minorHAnsi" w:hAnsiTheme="minorHAnsi" w:cstheme="minorHAnsi" w:hint="cs"/>
                          <w:u w:val="single"/>
                          <w:rtl/>
                        </w:rPr>
                        <w:t>)</w:t>
                      </w:r>
                      <w:r w:rsidRPr="00D66B1A">
                        <w:rPr>
                          <w:rFonts w:asciiTheme="minorHAnsi" w:hAnsiTheme="minorHAnsi" w:cstheme="minorHAnsi"/>
                          <w:u w:val="single"/>
                        </w:rPr>
                        <w:t>:</w:t>
                      </w:r>
                      <w:r w:rsidRPr="0024745F">
                        <w:rPr>
                          <w:rFonts w:asciiTheme="minorHAnsi" w:hAnsiTheme="minorHAnsi" w:cstheme="minorHAnsi"/>
                        </w:rPr>
                        <w:br/>
                      </w:r>
                      <w:r w:rsidRPr="00D66B1A">
                        <w:rPr>
                          <w:rFonts w:asciiTheme="minorHAnsi" w:hAnsiTheme="minorHAnsi" w:cstheme="minorHAnsi"/>
                          <w:i/>
                          <w:iCs/>
                          <w:rtl/>
                        </w:rPr>
                        <w:t>تتميّز المساعدة التقنية التي تقدّمها الويبو برؤية دولية خاصة، وهي في المجمل ذات صلة، وتلبّي احتياجات الطلبات الوطنية، كما أنها شاملة للغاية</w:t>
                      </w:r>
                      <w:r w:rsidRPr="00C113FD">
                        <w:rPr>
                          <w:rFonts w:cs="Arial"/>
                          <w:i/>
                          <w:iCs/>
                          <w:sz w:val="20"/>
                          <w:szCs w:val="20"/>
                        </w:rPr>
                        <w:t>.</w:t>
                      </w:r>
                    </w:p>
                  </w:txbxContent>
                </v:textbox>
                <w10:wrap type="square" anchorx="margin"/>
              </v:shape>
            </w:pict>
          </mc:Fallback>
        </mc:AlternateContent>
      </w:r>
      <w:r w:rsidR="002F3EBD">
        <w:rPr>
          <w:rFonts w:asciiTheme="minorHAnsi" w:hAnsiTheme="minorHAnsi" w:cstheme="minorHAnsi" w:hint="cs"/>
          <w:rtl/>
        </w:rPr>
        <w:t>فيما يتعلق ب</w:t>
      </w:r>
      <w:r w:rsidR="002F3EBD" w:rsidRPr="0024745F">
        <w:rPr>
          <w:rFonts w:asciiTheme="minorHAnsi" w:hAnsiTheme="minorHAnsi" w:cstheme="minorHAnsi"/>
          <w:rtl/>
        </w:rPr>
        <w:t xml:space="preserve">سؤال التقييم </w:t>
      </w:r>
      <w:r w:rsidR="002F3EBD">
        <w:rPr>
          <w:rFonts w:asciiTheme="minorHAnsi" w:hAnsiTheme="minorHAnsi" w:cstheme="minorHAnsi" w:hint="cs"/>
          <w:rtl/>
        </w:rPr>
        <w:t>3.6</w:t>
      </w:r>
      <w:r w:rsidR="002F3EBD" w:rsidRPr="0024745F">
        <w:rPr>
          <w:rFonts w:asciiTheme="minorHAnsi" w:hAnsiTheme="minorHAnsi" w:cstheme="minorHAnsi" w:hint="cs"/>
          <w:rtl/>
        </w:rPr>
        <w:t>،</w:t>
      </w:r>
      <w:r w:rsidR="002F3EBD">
        <w:rPr>
          <w:rFonts w:asciiTheme="minorHAnsi" w:hAnsiTheme="minorHAnsi" w:cstheme="minorHAnsi" w:hint="cs"/>
          <w:rtl/>
        </w:rPr>
        <w:t xml:space="preserve"> </w:t>
      </w:r>
      <w:r w:rsidR="0024745F" w:rsidRPr="0024745F">
        <w:rPr>
          <w:rFonts w:asciiTheme="minorHAnsi" w:hAnsiTheme="minorHAnsi" w:cstheme="minorHAnsi"/>
          <w:rtl/>
        </w:rPr>
        <w:t>نحن نعيش في بيئة مليئة بالتحديات، حيث تتطور تكنولوجيا المعلومات بسرعة كبيرة. وكما أشار عدد من المشاركين، فإن هذا يزيد من احتمال أن تكون قضايا الملكية الفكرية عابرة للحدود</w:t>
      </w:r>
      <w:r w:rsidR="0024745F" w:rsidRPr="0024745F">
        <w:rPr>
          <w:rFonts w:asciiTheme="minorHAnsi" w:hAnsiTheme="minorHAnsi" w:cstheme="minorHAnsi"/>
        </w:rPr>
        <w:t>.</w:t>
      </w:r>
      <w:r>
        <w:rPr>
          <w:rFonts w:asciiTheme="minorHAnsi" w:hAnsiTheme="minorHAnsi" w:cstheme="minorHAnsi" w:hint="cs"/>
          <w:rtl/>
        </w:rPr>
        <w:t xml:space="preserve"> </w:t>
      </w:r>
      <w:r w:rsidR="0024745F" w:rsidRPr="0024745F">
        <w:rPr>
          <w:rFonts w:asciiTheme="minorHAnsi" w:hAnsiTheme="minorHAnsi" w:cstheme="minorHAnsi"/>
          <w:rtl/>
        </w:rPr>
        <w:t xml:space="preserve">ولضمان قدرة القضاة على الاستناد إلى زملائهم وإلى قراراتهم القضائية، هناك حاجة ملحّة لإتاحة فرص للتبادل والنقاش. كما يُعدّ الذكاء الاصطناعي مجالًا جديدًا يثير القلق، وتسعى </w:t>
      </w:r>
      <w:r w:rsidR="00FC7F51">
        <w:rPr>
          <w:rFonts w:asciiTheme="minorHAnsi" w:hAnsiTheme="minorHAnsi" w:cstheme="minorHAnsi" w:hint="cs"/>
          <w:rtl/>
        </w:rPr>
        <w:t xml:space="preserve">السلطات </w:t>
      </w:r>
      <w:r w:rsidR="00FC7F51" w:rsidRPr="0024745F">
        <w:rPr>
          <w:rFonts w:asciiTheme="minorHAnsi" w:hAnsiTheme="minorHAnsi" w:cstheme="minorHAnsi" w:hint="cs"/>
          <w:rtl/>
        </w:rPr>
        <w:t>القضائية</w:t>
      </w:r>
      <w:r w:rsidR="0024745F" w:rsidRPr="0024745F">
        <w:rPr>
          <w:rFonts w:asciiTheme="minorHAnsi" w:hAnsiTheme="minorHAnsi" w:cstheme="minorHAnsi"/>
          <w:rtl/>
        </w:rPr>
        <w:t xml:space="preserve"> للحصول على خبرات متخصصة لضمان الحفاظ على مستوى عالٍ من الكفاءة القضائية</w:t>
      </w:r>
      <w:r w:rsidR="0024745F" w:rsidRPr="0024745F">
        <w:rPr>
          <w:rFonts w:asciiTheme="minorHAnsi" w:hAnsiTheme="minorHAnsi" w:cstheme="minorHAnsi"/>
        </w:rPr>
        <w:t>.</w:t>
      </w:r>
      <w:r>
        <w:rPr>
          <w:rFonts w:asciiTheme="minorHAnsi" w:hAnsiTheme="minorHAnsi" w:cstheme="minorHAnsi" w:hint="cs"/>
          <w:rtl/>
        </w:rPr>
        <w:t xml:space="preserve"> و</w:t>
      </w:r>
      <w:r w:rsidR="0024745F" w:rsidRPr="0024745F">
        <w:rPr>
          <w:rFonts w:asciiTheme="minorHAnsi" w:hAnsiTheme="minorHAnsi" w:cstheme="minorHAnsi"/>
          <w:rtl/>
        </w:rPr>
        <w:t>إن جودة القرارات القضائية، التي ينبغي أن تكون متماشية مع المعايير الدولية، ستُسهم في تعزيز ثقة الجمهور بالنظام القضائي</w:t>
      </w:r>
      <w:r w:rsidR="0024745F" w:rsidRPr="0024745F">
        <w:rPr>
          <w:rFonts w:asciiTheme="minorHAnsi" w:hAnsiTheme="minorHAnsi" w:cstheme="minorHAnsi"/>
        </w:rPr>
        <w:t>.</w:t>
      </w:r>
      <w:r>
        <w:rPr>
          <w:rFonts w:asciiTheme="minorHAnsi" w:hAnsiTheme="minorHAnsi" w:cstheme="minorHAnsi" w:hint="cs"/>
          <w:rtl/>
        </w:rPr>
        <w:t xml:space="preserve"> </w:t>
      </w:r>
      <w:r w:rsidR="0024745F" w:rsidRPr="0024745F">
        <w:rPr>
          <w:rFonts w:asciiTheme="minorHAnsi" w:hAnsiTheme="minorHAnsi" w:cstheme="minorHAnsi"/>
          <w:rtl/>
        </w:rPr>
        <w:t>واستنادًا إلى التغذية الراجعة التي تم تلقيها، من المرجّح جدًا أن تواصل الويبو، بفضل نهجها الدولي، تلقي طلبات تقديم الدعم من الدول الأعضاء بشكل فردي</w:t>
      </w:r>
      <w:r w:rsidR="0024745F" w:rsidRPr="0024745F">
        <w:rPr>
          <w:rFonts w:asciiTheme="minorHAnsi" w:hAnsiTheme="minorHAnsi" w:cstheme="minorHAnsi"/>
        </w:rPr>
        <w:t>.</w:t>
      </w:r>
    </w:p>
    <w:p w14:paraId="6F008251" w14:textId="77777777" w:rsidR="00336FD5" w:rsidRDefault="00336FD5">
      <w:pPr>
        <w:bidi w:val="0"/>
        <w:rPr>
          <w:rFonts w:asciiTheme="minorHAnsi" w:hAnsiTheme="minorHAnsi" w:cstheme="minorHAnsi"/>
        </w:rPr>
      </w:pPr>
      <w:r>
        <w:rPr>
          <w:rFonts w:asciiTheme="minorHAnsi" w:hAnsiTheme="minorHAnsi" w:cstheme="minorHAnsi"/>
        </w:rPr>
        <w:br w:type="page"/>
      </w:r>
    </w:p>
    <w:p w14:paraId="3696EF06" w14:textId="6B498786" w:rsidR="0024745F" w:rsidRPr="0066259B" w:rsidRDefault="0066259B" w:rsidP="0066259B">
      <w:pPr>
        <w:pStyle w:val="Heading1"/>
        <w:spacing w:after="240"/>
        <w:rPr>
          <w:szCs w:val="24"/>
          <w:rtl/>
        </w:rPr>
      </w:pPr>
      <w:bookmarkStart w:id="24" w:name="_Toc210817418"/>
      <w:r w:rsidRPr="0066259B">
        <w:rPr>
          <w:rFonts w:hint="cs"/>
          <w:szCs w:val="24"/>
          <w:rtl/>
        </w:rPr>
        <w:t>5</w:t>
      </w:r>
      <w:r w:rsidR="007F10CD">
        <w:rPr>
          <w:rFonts w:hint="cs"/>
          <w:szCs w:val="24"/>
          <w:rtl/>
        </w:rPr>
        <w:t>.</w:t>
      </w:r>
      <w:r w:rsidRPr="0066259B">
        <w:rPr>
          <w:szCs w:val="24"/>
          <w:rtl/>
        </w:rPr>
        <w:tab/>
      </w:r>
      <w:r w:rsidR="0024745F" w:rsidRPr="0066259B">
        <w:rPr>
          <w:szCs w:val="24"/>
          <w:rtl/>
        </w:rPr>
        <w:t>النتائج والدروس المستفادة</w:t>
      </w:r>
      <w:bookmarkEnd w:id="24"/>
    </w:p>
    <w:p w14:paraId="575C9411" w14:textId="77777777" w:rsidR="0024745F" w:rsidRPr="0024745F" w:rsidRDefault="0024745F" w:rsidP="00CA07EE">
      <w:pPr>
        <w:pStyle w:val="ListParagraph"/>
        <w:numPr>
          <w:ilvl w:val="0"/>
          <w:numId w:val="33"/>
        </w:numPr>
        <w:spacing w:after="240"/>
        <w:ind w:left="-1" w:firstLine="0"/>
        <w:contextualSpacing w:val="0"/>
        <w:rPr>
          <w:rFonts w:asciiTheme="minorHAnsi" w:hAnsiTheme="minorHAnsi" w:cstheme="minorHAnsi"/>
        </w:rPr>
      </w:pPr>
      <w:r w:rsidRPr="0024745F">
        <w:rPr>
          <w:rFonts w:asciiTheme="minorHAnsi" w:hAnsiTheme="minorHAnsi" w:cstheme="minorHAnsi"/>
        </w:rPr>
        <w:t> </w:t>
      </w:r>
      <w:r w:rsidRPr="0024745F">
        <w:rPr>
          <w:rFonts w:asciiTheme="minorHAnsi" w:hAnsiTheme="minorHAnsi" w:cstheme="minorHAnsi"/>
          <w:rtl/>
        </w:rPr>
        <w:t xml:space="preserve">استنادًا إلى المقابلات، وردود المشاركين في </w:t>
      </w:r>
      <w:proofErr w:type="gramStart"/>
      <w:r w:rsidRPr="0024745F">
        <w:rPr>
          <w:rFonts w:asciiTheme="minorHAnsi" w:hAnsiTheme="minorHAnsi" w:cstheme="minorHAnsi"/>
          <w:rtl/>
        </w:rPr>
        <w:t>الاستبيان</w:t>
      </w:r>
      <w:proofErr w:type="gramEnd"/>
      <w:r w:rsidRPr="0024745F">
        <w:rPr>
          <w:rFonts w:asciiTheme="minorHAnsi" w:hAnsiTheme="minorHAnsi" w:cstheme="minorHAnsi"/>
          <w:rtl/>
        </w:rPr>
        <w:t>، وتحليل بيانات حصاد النتائج، تم تحديد النتائج التالية</w:t>
      </w:r>
      <w:r w:rsidRPr="0024745F">
        <w:rPr>
          <w:rFonts w:asciiTheme="minorHAnsi" w:hAnsiTheme="minorHAnsi" w:cstheme="minorHAnsi"/>
        </w:rPr>
        <w:t>:</w:t>
      </w:r>
    </w:p>
    <w:p w14:paraId="15A936AE" w14:textId="77777777" w:rsidR="0024745F" w:rsidRPr="0024745F" w:rsidRDefault="0024745F" w:rsidP="00CA07EE">
      <w:pPr>
        <w:pStyle w:val="ListParagraph"/>
        <w:numPr>
          <w:ilvl w:val="0"/>
          <w:numId w:val="36"/>
        </w:numPr>
        <w:spacing w:after="240"/>
        <w:contextualSpacing w:val="0"/>
        <w:rPr>
          <w:rFonts w:asciiTheme="minorHAnsi" w:hAnsiTheme="minorHAnsi" w:cstheme="minorHAnsi"/>
        </w:rPr>
      </w:pPr>
      <w:r w:rsidRPr="0066259B">
        <w:rPr>
          <w:rFonts w:asciiTheme="minorHAnsi" w:hAnsiTheme="minorHAnsi" w:cstheme="minorHAnsi"/>
          <w:u w:val="single"/>
          <w:rtl/>
        </w:rPr>
        <w:t xml:space="preserve">النتيجة </w:t>
      </w:r>
      <w:r w:rsidR="0066259B" w:rsidRPr="0066259B">
        <w:rPr>
          <w:rFonts w:asciiTheme="minorHAnsi" w:hAnsiTheme="minorHAnsi" w:cstheme="minorHAnsi" w:hint="cs"/>
          <w:u w:val="single"/>
          <w:rtl/>
        </w:rPr>
        <w:t>1</w:t>
      </w:r>
      <w:r w:rsidR="0066259B" w:rsidRPr="0066259B">
        <w:rPr>
          <w:rFonts w:asciiTheme="minorHAnsi" w:hAnsiTheme="minorHAnsi" w:cstheme="minorHAnsi"/>
          <w:u w:val="single"/>
        </w:rPr>
        <w:t>:</w:t>
      </w:r>
      <w:r w:rsidR="0066259B">
        <w:rPr>
          <w:rFonts w:asciiTheme="minorHAnsi" w:hAnsiTheme="minorHAnsi" w:cstheme="minorHAnsi" w:hint="cs"/>
          <w:rtl/>
        </w:rPr>
        <w:t xml:space="preserve"> </w:t>
      </w:r>
      <w:r w:rsidR="0066259B" w:rsidRPr="0024745F">
        <w:rPr>
          <w:rFonts w:asciiTheme="minorHAnsi" w:hAnsiTheme="minorHAnsi" w:cstheme="minorHAnsi"/>
          <w:rtl/>
        </w:rPr>
        <w:t>المخرجات</w:t>
      </w:r>
      <w:r w:rsidRPr="0024745F">
        <w:rPr>
          <w:rFonts w:asciiTheme="minorHAnsi" w:hAnsiTheme="minorHAnsi" w:cstheme="minorHAnsi"/>
          <w:rtl/>
        </w:rPr>
        <w:t xml:space="preserve"> التي قدّمتها الويبو في إطار المشروع </w:t>
      </w:r>
      <w:r w:rsidR="00D66B1A">
        <w:rPr>
          <w:rFonts w:asciiTheme="minorHAnsi" w:hAnsiTheme="minorHAnsi" w:cstheme="minorHAnsi"/>
          <w:rtl/>
        </w:rPr>
        <w:t>المدمج</w:t>
      </w:r>
      <w:r w:rsidRPr="0024745F">
        <w:rPr>
          <w:rFonts w:asciiTheme="minorHAnsi" w:hAnsiTheme="minorHAnsi" w:cstheme="minorHAnsi"/>
          <w:rtl/>
        </w:rPr>
        <w:t xml:space="preserve"> ذات صلة كبيرة باحتياجات السلطات القضائية الوطنية، وقد أسهمت في تعزيز مهارات ومعارف القضاة</w:t>
      </w:r>
      <w:r w:rsidRPr="0024745F">
        <w:rPr>
          <w:rFonts w:asciiTheme="minorHAnsi" w:hAnsiTheme="minorHAnsi" w:cstheme="minorHAnsi"/>
        </w:rPr>
        <w:t>.</w:t>
      </w:r>
    </w:p>
    <w:p w14:paraId="17A37746" w14:textId="77777777" w:rsidR="0024745F" w:rsidRPr="0024745F" w:rsidRDefault="0024745F" w:rsidP="00CA07EE">
      <w:pPr>
        <w:pStyle w:val="ListParagraph"/>
        <w:numPr>
          <w:ilvl w:val="0"/>
          <w:numId w:val="36"/>
        </w:numPr>
        <w:spacing w:after="240"/>
        <w:contextualSpacing w:val="0"/>
        <w:rPr>
          <w:rFonts w:asciiTheme="minorHAnsi" w:hAnsiTheme="minorHAnsi" w:cstheme="minorHAnsi"/>
        </w:rPr>
      </w:pPr>
      <w:r w:rsidRPr="0066259B">
        <w:rPr>
          <w:rFonts w:asciiTheme="minorHAnsi" w:hAnsiTheme="minorHAnsi" w:cstheme="minorHAnsi"/>
          <w:u w:val="single"/>
          <w:rtl/>
        </w:rPr>
        <w:t xml:space="preserve">النتيجة </w:t>
      </w:r>
      <w:r w:rsidR="0066259B" w:rsidRPr="0066259B">
        <w:rPr>
          <w:rFonts w:asciiTheme="minorHAnsi" w:hAnsiTheme="minorHAnsi" w:cstheme="minorHAnsi" w:hint="cs"/>
          <w:u w:val="single"/>
          <w:rtl/>
        </w:rPr>
        <w:t>2</w:t>
      </w:r>
      <w:r w:rsidR="0066259B" w:rsidRPr="0066259B">
        <w:rPr>
          <w:rFonts w:asciiTheme="minorHAnsi" w:hAnsiTheme="minorHAnsi" w:cstheme="minorHAnsi"/>
          <w:u w:val="single"/>
        </w:rPr>
        <w:t>:</w:t>
      </w:r>
      <w:r w:rsidR="0066259B">
        <w:rPr>
          <w:rFonts w:asciiTheme="minorHAnsi" w:hAnsiTheme="minorHAnsi" w:cstheme="minorHAnsi" w:hint="cs"/>
          <w:rtl/>
        </w:rPr>
        <w:t xml:space="preserve"> </w:t>
      </w:r>
      <w:r w:rsidR="0066259B" w:rsidRPr="0024745F">
        <w:rPr>
          <w:rFonts w:asciiTheme="minorHAnsi" w:hAnsiTheme="minorHAnsi" w:cstheme="minorHAnsi"/>
          <w:rtl/>
        </w:rPr>
        <w:t>المخرجات</w:t>
      </w:r>
      <w:r w:rsidRPr="0024745F">
        <w:rPr>
          <w:rFonts w:asciiTheme="minorHAnsi" w:hAnsiTheme="minorHAnsi" w:cstheme="minorHAnsi"/>
          <w:rtl/>
        </w:rPr>
        <w:t xml:space="preserve"> ذات صلة كبيرة ومصمّمة بما يتناسب مع احتياجات المشاركين، بغض النظر عن مستوى معرفتهم الأولي. وقد أفاد المشاركون باستمرار بأن معرفتهم بالملكية الفكرية قد ازدادت</w:t>
      </w:r>
      <w:r w:rsidRPr="0024745F">
        <w:rPr>
          <w:rFonts w:asciiTheme="minorHAnsi" w:hAnsiTheme="minorHAnsi" w:cstheme="minorHAnsi"/>
        </w:rPr>
        <w:t>.</w:t>
      </w:r>
    </w:p>
    <w:p w14:paraId="75236589" w14:textId="77777777" w:rsidR="0024745F" w:rsidRPr="0024745F" w:rsidRDefault="0024745F" w:rsidP="00CA07EE">
      <w:pPr>
        <w:pStyle w:val="ListParagraph"/>
        <w:numPr>
          <w:ilvl w:val="0"/>
          <w:numId w:val="36"/>
        </w:numPr>
        <w:spacing w:after="240"/>
        <w:contextualSpacing w:val="0"/>
        <w:rPr>
          <w:rFonts w:asciiTheme="minorHAnsi" w:hAnsiTheme="minorHAnsi" w:cstheme="minorHAnsi"/>
        </w:rPr>
      </w:pPr>
      <w:r w:rsidRPr="0066259B">
        <w:rPr>
          <w:rFonts w:asciiTheme="minorHAnsi" w:hAnsiTheme="minorHAnsi" w:cstheme="minorHAnsi"/>
          <w:u w:val="single"/>
          <w:rtl/>
        </w:rPr>
        <w:t xml:space="preserve">النتيجة </w:t>
      </w:r>
      <w:r w:rsidR="0066259B" w:rsidRPr="0066259B">
        <w:rPr>
          <w:rFonts w:asciiTheme="minorHAnsi" w:hAnsiTheme="minorHAnsi" w:cstheme="minorHAnsi" w:hint="cs"/>
          <w:u w:val="single"/>
          <w:rtl/>
        </w:rPr>
        <w:t>3</w:t>
      </w:r>
      <w:r w:rsidR="0066259B" w:rsidRPr="0066259B">
        <w:rPr>
          <w:rFonts w:asciiTheme="minorHAnsi" w:hAnsiTheme="minorHAnsi" w:cstheme="minorHAnsi"/>
          <w:u w:val="single"/>
        </w:rPr>
        <w:t>:</w:t>
      </w:r>
      <w:r w:rsidR="0066259B">
        <w:rPr>
          <w:rFonts w:asciiTheme="minorHAnsi" w:hAnsiTheme="minorHAnsi" w:cstheme="minorHAnsi" w:hint="cs"/>
          <w:rtl/>
        </w:rPr>
        <w:t xml:space="preserve"> </w:t>
      </w:r>
      <w:r w:rsidR="0093633D">
        <w:rPr>
          <w:rFonts w:asciiTheme="minorHAnsi" w:hAnsiTheme="minorHAnsi" w:cstheme="minorHAnsi" w:hint="cs"/>
          <w:rtl/>
        </w:rPr>
        <w:t xml:space="preserve">ثبت صحة </w:t>
      </w:r>
      <w:r w:rsidR="0066259B" w:rsidRPr="0024745F">
        <w:rPr>
          <w:rFonts w:asciiTheme="minorHAnsi" w:hAnsiTheme="minorHAnsi" w:cstheme="minorHAnsi"/>
          <w:rtl/>
        </w:rPr>
        <w:t>نظرية</w:t>
      </w:r>
      <w:r w:rsidRPr="0024745F">
        <w:rPr>
          <w:rFonts w:asciiTheme="minorHAnsi" w:hAnsiTheme="minorHAnsi" w:cstheme="minorHAnsi"/>
          <w:rtl/>
        </w:rPr>
        <w:t xml:space="preserve"> التغيير، غير أن هناك مجالًا لمزيد من التحسين</w:t>
      </w:r>
      <w:r w:rsidRPr="0024745F">
        <w:rPr>
          <w:rFonts w:asciiTheme="minorHAnsi" w:hAnsiTheme="minorHAnsi" w:cstheme="minorHAnsi"/>
        </w:rPr>
        <w:t>.</w:t>
      </w:r>
    </w:p>
    <w:p w14:paraId="69FB1FF2" w14:textId="77777777" w:rsidR="0024745F" w:rsidRPr="0024745F" w:rsidRDefault="0024745F" w:rsidP="00CA07EE">
      <w:pPr>
        <w:pStyle w:val="ListParagraph"/>
        <w:numPr>
          <w:ilvl w:val="0"/>
          <w:numId w:val="36"/>
        </w:numPr>
        <w:spacing w:after="240"/>
        <w:contextualSpacing w:val="0"/>
        <w:rPr>
          <w:rFonts w:asciiTheme="minorHAnsi" w:hAnsiTheme="minorHAnsi" w:cstheme="minorHAnsi"/>
        </w:rPr>
      </w:pPr>
      <w:r w:rsidRPr="0066259B">
        <w:rPr>
          <w:rFonts w:asciiTheme="minorHAnsi" w:hAnsiTheme="minorHAnsi" w:cstheme="minorHAnsi"/>
          <w:u w:val="single"/>
          <w:rtl/>
        </w:rPr>
        <w:t xml:space="preserve">النتيجة </w:t>
      </w:r>
      <w:r w:rsidR="0066259B" w:rsidRPr="0066259B">
        <w:rPr>
          <w:rFonts w:asciiTheme="minorHAnsi" w:hAnsiTheme="minorHAnsi" w:cstheme="minorHAnsi" w:hint="cs"/>
          <w:u w:val="single"/>
          <w:rtl/>
        </w:rPr>
        <w:t>4</w:t>
      </w:r>
      <w:r w:rsidR="0066259B" w:rsidRPr="0066259B">
        <w:rPr>
          <w:rFonts w:asciiTheme="minorHAnsi" w:hAnsiTheme="minorHAnsi" w:cstheme="minorHAnsi"/>
          <w:u w:val="single"/>
        </w:rPr>
        <w:t>:</w:t>
      </w:r>
      <w:r w:rsidR="0066259B">
        <w:rPr>
          <w:rFonts w:asciiTheme="minorHAnsi" w:hAnsiTheme="minorHAnsi" w:cstheme="minorHAnsi" w:hint="cs"/>
          <w:rtl/>
        </w:rPr>
        <w:t xml:space="preserve"> </w:t>
      </w:r>
      <w:r w:rsidR="0066259B" w:rsidRPr="0024745F">
        <w:rPr>
          <w:rFonts w:asciiTheme="minorHAnsi" w:hAnsiTheme="minorHAnsi" w:cstheme="minorHAnsi"/>
          <w:rtl/>
        </w:rPr>
        <w:t>تدخلات</w:t>
      </w:r>
      <w:r w:rsidRPr="0024745F">
        <w:rPr>
          <w:rFonts w:asciiTheme="minorHAnsi" w:hAnsiTheme="minorHAnsi" w:cstheme="minorHAnsi"/>
          <w:rtl/>
        </w:rPr>
        <w:t xml:space="preserve"> الويبو منسجمة مع التدخلات الأخرى داخل البلدان، لكنها غالبًا ما تتضمن رؤية دولية شاملة ومتميزة</w:t>
      </w:r>
      <w:r w:rsidRPr="0024745F">
        <w:rPr>
          <w:rFonts w:asciiTheme="minorHAnsi" w:hAnsiTheme="minorHAnsi" w:cstheme="minorHAnsi"/>
        </w:rPr>
        <w:t>.</w:t>
      </w:r>
    </w:p>
    <w:p w14:paraId="62056566" w14:textId="77777777" w:rsidR="0024745F" w:rsidRPr="0024745F" w:rsidRDefault="0024745F" w:rsidP="00CA07EE">
      <w:pPr>
        <w:pStyle w:val="ListParagraph"/>
        <w:numPr>
          <w:ilvl w:val="0"/>
          <w:numId w:val="36"/>
        </w:numPr>
        <w:spacing w:after="240"/>
        <w:contextualSpacing w:val="0"/>
        <w:rPr>
          <w:rFonts w:asciiTheme="minorHAnsi" w:hAnsiTheme="minorHAnsi" w:cstheme="minorHAnsi"/>
        </w:rPr>
      </w:pPr>
      <w:r w:rsidRPr="0066259B">
        <w:rPr>
          <w:rFonts w:asciiTheme="minorHAnsi" w:hAnsiTheme="minorHAnsi" w:cstheme="minorHAnsi"/>
          <w:u w:val="single"/>
          <w:rtl/>
        </w:rPr>
        <w:t xml:space="preserve">النتيجة </w:t>
      </w:r>
      <w:r w:rsidR="0066259B" w:rsidRPr="0066259B">
        <w:rPr>
          <w:rFonts w:asciiTheme="minorHAnsi" w:hAnsiTheme="minorHAnsi" w:cstheme="minorHAnsi" w:hint="cs"/>
          <w:u w:val="single"/>
          <w:rtl/>
        </w:rPr>
        <w:t>5</w:t>
      </w:r>
      <w:r w:rsidR="0066259B" w:rsidRPr="0066259B">
        <w:rPr>
          <w:rFonts w:asciiTheme="minorHAnsi" w:hAnsiTheme="minorHAnsi" w:cstheme="minorHAnsi"/>
          <w:u w:val="single"/>
        </w:rPr>
        <w:t>:</w:t>
      </w:r>
      <w:r w:rsidR="0066259B">
        <w:rPr>
          <w:rFonts w:asciiTheme="minorHAnsi" w:hAnsiTheme="minorHAnsi" w:cstheme="minorHAnsi" w:hint="cs"/>
          <w:rtl/>
        </w:rPr>
        <w:t xml:space="preserve"> </w:t>
      </w:r>
      <w:r w:rsidR="0066259B" w:rsidRPr="0024745F">
        <w:rPr>
          <w:rFonts w:asciiTheme="minorHAnsi" w:hAnsiTheme="minorHAnsi" w:cstheme="minorHAnsi"/>
          <w:rtl/>
        </w:rPr>
        <w:t>هناك</w:t>
      </w:r>
      <w:r w:rsidRPr="0024745F">
        <w:rPr>
          <w:rFonts w:asciiTheme="minorHAnsi" w:hAnsiTheme="minorHAnsi" w:cstheme="minorHAnsi"/>
          <w:rtl/>
        </w:rPr>
        <w:t xml:space="preserve"> اعتراف واسع بأن الويبو تمتلك الخبرة اللازمة للاستجابة للتطورات المتسارعة واستباق التحديات في بيئة الملكية الفكرية المتغيرة بسرعة</w:t>
      </w:r>
      <w:r w:rsidRPr="0024745F">
        <w:rPr>
          <w:rFonts w:asciiTheme="minorHAnsi" w:hAnsiTheme="minorHAnsi" w:cstheme="minorHAnsi"/>
        </w:rPr>
        <w:t>.</w:t>
      </w:r>
    </w:p>
    <w:p w14:paraId="040FD5C5" w14:textId="77777777" w:rsidR="0024745F" w:rsidRPr="0024745F" w:rsidRDefault="0024745F" w:rsidP="00CA07EE">
      <w:pPr>
        <w:pStyle w:val="ListParagraph"/>
        <w:numPr>
          <w:ilvl w:val="0"/>
          <w:numId w:val="36"/>
        </w:numPr>
        <w:spacing w:after="240"/>
        <w:contextualSpacing w:val="0"/>
        <w:rPr>
          <w:rFonts w:asciiTheme="minorHAnsi" w:hAnsiTheme="minorHAnsi" w:cstheme="minorHAnsi"/>
        </w:rPr>
      </w:pPr>
      <w:r w:rsidRPr="0066259B">
        <w:rPr>
          <w:rFonts w:asciiTheme="minorHAnsi" w:hAnsiTheme="minorHAnsi" w:cstheme="minorHAnsi"/>
          <w:u w:val="single"/>
          <w:rtl/>
        </w:rPr>
        <w:t xml:space="preserve">النتيجة </w:t>
      </w:r>
      <w:r w:rsidR="0066259B" w:rsidRPr="0066259B">
        <w:rPr>
          <w:rFonts w:asciiTheme="minorHAnsi" w:hAnsiTheme="minorHAnsi" w:cstheme="minorHAnsi" w:hint="cs"/>
          <w:u w:val="single"/>
          <w:rtl/>
        </w:rPr>
        <w:t>6</w:t>
      </w:r>
      <w:r w:rsidR="0066259B" w:rsidRPr="0066259B">
        <w:rPr>
          <w:rFonts w:asciiTheme="minorHAnsi" w:hAnsiTheme="minorHAnsi" w:cstheme="minorHAnsi"/>
          <w:u w:val="single"/>
        </w:rPr>
        <w:t>:</w:t>
      </w:r>
      <w:r w:rsidR="0066259B">
        <w:rPr>
          <w:rFonts w:asciiTheme="minorHAnsi" w:hAnsiTheme="minorHAnsi" w:cstheme="minorHAnsi" w:hint="cs"/>
          <w:rtl/>
        </w:rPr>
        <w:t xml:space="preserve"> </w:t>
      </w:r>
      <w:r w:rsidR="0066259B" w:rsidRPr="0024745F">
        <w:rPr>
          <w:rFonts w:asciiTheme="minorHAnsi" w:hAnsiTheme="minorHAnsi" w:cstheme="minorHAnsi"/>
          <w:rtl/>
        </w:rPr>
        <w:t>يحظى</w:t>
      </w:r>
      <w:r w:rsidRPr="0024745F">
        <w:rPr>
          <w:rFonts w:asciiTheme="minorHAnsi" w:hAnsiTheme="minorHAnsi" w:cstheme="minorHAnsi"/>
          <w:rtl/>
        </w:rPr>
        <w:t xml:space="preserve"> التعاون الداخلي والخارجي بتقدير كبير من قبل </w:t>
      </w:r>
      <w:r w:rsidR="0093633D">
        <w:rPr>
          <w:rFonts w:asciiTheme="minorHAnsi" w:hAnsiTheme="minorHAnsi" w:cstheme="minorHAnsi" w:hint="cs"/>
          <w:rtl/>
        </w:rPr>
        <w:t>جهات</w:t>
      </w:r>
      <w:r w:rsidRPr="0024745F">
        <w:rPr>
          <w:rFonts w:asciiTheme="minorHAnsi" w:hAnsiTheme="minorHAnsi" w:cstheme="minorHAnsi"/>
          <w:rtl/>
        </w:rPr>
        <w:t xml:space="preserve"> الاتصال ومن قبل مختلف أقسام الويبو المعنية. ومع ذلك، ونظرًا لتزايد الطلب على الدعم، سيكون من المناسب إعادة تقييم ما إذا كان لدى معهد الويبو </w:t>
      </w:r>
      <w:r w:rsidR="0093633D">
        <w:rPr>
          <w:rFonts w:asciiTheme="minorHAnsi" w:hAnsiTheme="minorHAnsi" w:cstheme="minorHAnsi" w:hint="cs"/>
          <w:rtl/>
        </w:rPr>
        <w:t>للقضاء</w:t>
      </w:r>
      <w:r w:rsidRPr="0024745F">
        <w:rPr>
          <w:rFonts w:asciiTheme="minorHAnsi" w:hAnsiTheme="minorHAnsi" w:cstheme="minorHAnsi"/>
          <w:rtl/>
        </w:rPr>
        <w:t xml:space="preserve"> الموارد الكافية للاستجابة لهذا الطلب بشكل فعال</w:t>
      </w:r>
      <w:r w:rsidRPr="0024745F">
        <w:rPr>
          <w:rFonts w:asciiTheme="minorHAnsi" w:hAnsiTheme="minorHAnsi" w:cstheme="minorHAnsi"/>
        </w:rPr>
        <w:t>.</w:t>
      </w:r>
    </w:p>
    <w:p w14:paraId="6E88A6A1" w14:textId="77777777" w:rsidR="0024745F" w:rsidRPr="0024745F" w:rsidRDefault="0024745F" w:rsidP="00CA07EE">
      <w:pPr>
        <w:pStyle w:val="ListParagraph"/>
        <w:numPr>
          <w:ilvl w:val="0"/>
          <w:numId w:val="36"/>
        </w:numPr>
        <w:spacing w:after="240"/>
        <w:contextualSpacing w:val="0"/>
        <w:rPr>
          <w:rFonts w:asciiTheme="minorHAnsi" w:hAnsiTheme="minorHAnsi" w:cstheme="minorHAnsi"/>
        </w:rPr>
      </w:pPr>
      <w:r w:rsidRPr="0066259B">
        <w:rPr>
          <w:rFonts w:asciiTheme="minorHAnsi" w:hAnsiTheme="minorHAnsi" w:cstheme="minorHAnsi"/>
          <w:u w:val="single"/>
          <w:rtl/>
        </w:rPr>
        <w:t xml:space="preserve">النتيجة </w:t>
      </w:r>
      <w:r w:rsidR="0066259B" w:rsidRPr="0066259B">
        <w:rPr>
          <w:rFonts w:asciiTheme="minorHAnsi" w:hAnsiTheme="minorHAnsi" w:cstheme="minorHAnsi" w:hint="cs"/>
          <w:u w:val="single"/>
          <w:rtl/>
        </w:rPr>
        <w:t>7</w:t>
      </w:r>
      <w:r w:rsidR="0066259B" w:rsidRPr="0066259B">
        <w:rPr>
          <w:rFonts w:asciiTheme="minorHAnsi" w:hAnsiTheme="minorHAnsi" w:cstheme="minorHAnsi"/>
          <w:u w:val="single"/>
        </w:rPr>
        <w:t>:</w:t>
      </w:r>
      <w:r w:rsidR="0066259B">
        <w:rPr>
          <w:rFonts w:asciiTheme="minorHAnsi" w:hAnsiTheme="minorHAnsi" w:cstheme="minorHAnsi" w:hint="cs"/>
          <w:rtl/>
        </w:rPr>
        <w:t xml:space="preserve"> </w:t>
      </w:r>
      <w:r w:rsidR="0066259B" w:rsidRPr="0024745F">
        <w:rPr>
          <w:rFonts w:asciiTheme="minorHAnsi" w:hAnsiTheme="minorHAnsi" w:cstheme="minorHAnsi"/>
          <w:rtl/>
        </w:rPr>
        <w:t>يتم</w:t>
      </w:r>
      <w:r w:rsidRPr="0024745F">
        <w:rPr>
          <w:rFonts w:asciiTheme="minorHAnsi" w:hAnsiTheme="minorHAnsi" w:cstheme="minorHAnsi"/>
          <w:rtl/>
        </w:rPr>
        <w:t xml:space="preserve"> إشراك أقسام مختلفة داخل الويبو في العملية، استجابةً للطلبات المحددة من الدول الأعضاء. ومن الأمثلة الجيدة على ذلك التعاون مع مركز الويبو للتحكيم والوساطة، والقسم المعني، في إنشاء خدمة الوساطة عبر الإنترنت. وقد أسهمت هذه المبادرة في تقليص الموارد المطلوبة وحققت قيمة </w:t>
      </w:r>
      <w:r w:rsidR="00E960EE">
        <w:rPr>
          <w:rFonts w:asciiTheme="minorHAnsi" w:hAnsiTheme="minorHAnsi" w:cstheme="minorHAnsi" w:hint="cs"/>
          <w:rtl/>
        </w:rPr>
        <w:t xml:space="preserve">مضافة </w:t>
      </w:r>
      <w:r w:rsidRPr="0024745F">
        <w:rPr>
          <w:rFonts w:asciiTheme="minorHAnsi" w:hAnsiTheme="minorHAnsi" w:cstheme="minorHAnsi"/>
          <w:rtl/>
        </w:rPr>
        <w:t xml:space="preserve">مقابل </w:t>
      </w:r>
      <w:r w:rsidR="00E960EE">
        <w:rPr>
          <w:rFonts w:asciiTheme="minorHAnsi" w:hAnsiTheme="minorHAnsi" w:cstheme="minorHAnsi" w:hint="cs"/>
          <w:rtl/>
        </w:rPr>
        <w:t>الإنفاق</w:t>
      </w:r>
      <w:r w:rsidRPr="0024745F">
        <w:rPr>
          <w:rFonts w:asciiTheme="minorHAnsi" w:hAnsiTheme="minorHAnsi" w:cstheme="minorHAnsi"/>
        </w:rPr>
        <w:t>.</w:t>
      </w:r>
    </w:p>
    <w:p w14:paraId="0B6D53F2" w14:textId="77777777" w:rsidR="0024745F" w:rsidRPr="0024745F" w:rsidRDefault="0024745F" w:rsidP="00CA07EE">
      <w:pPr>
        <w:pStyle w:val="ListParagraph"/>
        <w:numPr>
          <w:ilvl w:val="0"/>
          <w:numId w:val="36"/>
        </w:numPr>
        <w:spacing w:after="240"/>
        <w:contextualSpacing w:val="0"/>
        <w:rPr>
          <w:rFonts w:asciiTheme="minorHAnsi" w:hAnsiTheme="minorHAnsi" w:cstheme="minorHAnsi"/>
        </w:rPr>
      </w:pPr>
      <w:r w:rsidRPr="0066259B">
        <w:rPr>
          <w:rFonts w:asciiTheme="minorHAnsi" w:hAnsiTheme="minorHAnsi" w:cstheme="minorHAnsi"/>
          <w:u w:val="single"/>
          <w:rtl/>
        </w:rPr>
        <w:t xml:space="preserve">النتيجة </w:t>
      </w:r>
      <w:r w:rsidR="0066259B" w:rsidRPr="0066259B">
        <w:rPr>
          <w:rFonts w:asciiTheme="minorHAnsi" w:hAnsiTheme="minorHAnsi" w:cstheme="minorHAnsi" w:hint="cs"/>
          <w:u w:val="single"/>
          <w:rtl/>
        </w:rPr>
        <w:t>8</w:t>
      </w:r>
      <w:r w:rsidR="0066259B" w:rsidRPr="0066259B">
        <w:rPr>
          <w:rFonts w:asciiTheme="minorHAnsi" w:hAnsiTheme="minorHAnsi" w:cstheme="minorHAnsi"/>
          <w:u w:val="single"/>
        </w:rPr>
        <w:t>:</w:t>
      </w:r>
      <w:r w:rsidR="0066259B">
        <w:rPr>
          <w:rFonts w:asciiTheme="minorHAnsi" w:hAnsiTheme="minorHAnsi" w:cstheme="minorHAnsi" w:hint="cs"/>
          <w:rtl/>
        </w:rPr>
        <w:t xml:space="preserve"> </w:t>
      </w:r>
      <w:r w:rsidR="0066259B" w:rsidRPr="0024745F">
        <w:rPr>
          <w:rFonts w:asciiTheme="minorHAnsi" w:hAnsiTheme="minorHAnsi" w:cstheme="minorHAnsi"/>
          <w:rtl/>
        </w:rPr>
        <w:t>تبيّن</w:t>
      </w:r>
      <w:r w:rsidRPr="0024745F">
        <w:rPr>
          <w:rFonts w:asciiTheme="minorHAnsi" w:hAnsiTheme="minorHAnsi" w:cstheme="minorHAnsi"/>
          <w:rtl/>
        </w:rPr>
        <w:t xml:space="preserve"> أن الدورات التدريبية فعالة للغاية في تحسين مهارات ومعارف أولئك الذين يضطلعون بدور محوري في عمليات الفصل القضائي. ومع ذلك، وفي 12% من الحالات، ذُكر أن القضاة لم يستخدموا المعرفة المكتسبة، نظرًا لعدم وجود قضايا ملكية فكرية ذات صلة في المحاكم التي تم تعيينهم فيها. ويُعتبر ذلك نتيجة متوقعة، بالنظر إلى خصوصية الجهاز القضائي باعتباره المستفيد الرئيسي من المشروع، حيث تختلف درجة التعرض لقضايا الملكية الفكرية بشكل كبير</w:t>
      </w:r>
      <w:r w:rsidRPr="0024745F">
        <w:rPr>
          <w:rFonts w:asciiTheme="minorHAnsi" w:hAnsiTheme="minorHAnsi" w:cstheme="minorHAnsi"/>
        </w:rPr>
        <w:t>.</w:t>
      </w:r>
    </w:p>
    <w:p w14:paraId="7C3A1C4A" w14:textId="77777777" w:rsidR="0024745F" w:rsidRPr="0024745F" w:rsidRDefault="0024745F" w:rsidP="00CA07EE">
      <w:pPr>
        <w:pStyle w:val="ListParagraph"/>
        <w:numPr>
          <w:ilvl w:val="0"/>
          <w:numId w:val="36"/>
        </w:numPr>
        <w:spacing w:after="240"/>
        <w:contextualSpacing w:val="0"/>
        <w:rPr>
          <w:rFonts w:asciiTheme="minorHAnsi" w:hAnsiTheme="minorHAnsi" w:cstheme="minorHAnsi"/>
        </w:rPr>
      </w:pPr>
      <w:r w:rsidRPr="0066259B">
        <w:rPr>
          <w:rFonts w:asciiTheme="minorHAnsi" w:hAnsiTheme="minorHAnsi" w:cstheme="minorHAnsi"/>
          <w:u w:val="single"/>
          <w:rtl/>
        </w:rPr>
        <w:t xml:space="preserve">النتيجة </w:t>
      </w:r>
      <w:r w:rsidR="0066259B" w:rsidRPr="0066259B">
        <w:rPr>
          <w:rFonts w:asciiTheme="minorHAnsi" w:hAnsiTheme="minorHAnsi" w:cstheme="minorHAnsi" w:hint="cs"/>
          <w:u w:val="single"/>
          <w:rtl/>
        </w:rPr>
        <w:t>9</w:t>
      </w:r>
      <w:r w:rsidR="0066259B" w:rsidRPr="0066259B">
        <w:rPr>
          <w:rFonts w:asciiTheme="minorHAnsi" w:hAnsiTheme="minorHAnsi" w:cstheme="minorHAnsi"/>
          <w:u w:val="single"/>
        </w:rPr>
        <w:t>:</w:t>
      </w:r>
      <w:r w:rsidR="0066259B">
        <w:rPr>
          <w:rFonts w:asciiTheme="minorHAnsi" w:hAnsiTheme="minorHAnsi" w:cstheme="minorHAnsi" w:hint="cs"/>
          <w:rtl/>
        </w:rPr>
        <w:t xml:space="preserve"> </w:t>
      </w:r>
      <w:r w:rsidR="0066259B" w:rsidRPr="0024745F">
        <w:rPr>
          <w:rFonts w:asciiTheme="minorHAnsi" w:hAnsiTheme="minorHAnsi" w:cstheme="minorHAnsi"/>
          <w:rtl/>
        </w:rPr>
        <w:t>بلغت</w:t>
      </w:r>
      <w:r w:rsidRPr="0024745F">
        <w:rPr>
          <w:rFonts w:asciiTheme="minorHAnsi" w:hAnsiTheme="minorHAnsi" w:cstheme="minorHAnsi"/>
          <w:rtl/>
        </w:rPr>
        <w:t xml:space="preserve"> الدورات التدريبية مستوى النتائج المتوسطة، حيث ساعدت القضاة في التعامل مع الأدلة داخل المحكمة وفي الفصل في منازعات الملكية الفكرية</w:t>
      </w:r>
      <w:r w:rsidRPr="0024745F">
        <w:rPr>
          <w:rFonts w:asciiTheme="minorHAnsi" w:hAnsiTheme="minorHAnsi" w:cstheme="minorHAnsi"/>
        </w:rPr>
        <w:t>.</w:t>
      </w:r>
    </w:p>
    <w:p w14:paraId="5C5C379F" w14:textId="77777777" w:rsidR="0024745F" w:rsidRPr="0024745F" w:rsidRDefault="0024745F" w:rsidP="00CA07EE">
      <w:pPr>
        <w:pStyle w:val="ListParagraph"/>
        <w:numPr>
          <w:ilvl w:val="0"/>
          <w:numId w:val="36"/>
        </w:numPr>
        <w:spacing w:after="240"/>
        <w:contextualSpacing w:val="0"/>
        <w:rPr>
          <w:rFonts w:asciiTheme="minorHAnsi" w:hAnsiTheme="minorHAnsi" w:cstheme="minorHAnsi"/>
        </w:rPr>
      </w:pPr>
      <w:r w:rsidRPr="0066259B">
        <w:rPr>
          <w:rFonts w:asciiTheme="minorHAnsi" w:hAnsiTheme="minorHAnsi" w:cstheme="minorHAnsi"/>
          <w:u w:val="single"/>
          <w:rtl/>
        </w:rPr>
        <w:t xml:space="preserve">النتيجة </w:t>
      </w:r>
      <w:r w:rsidR="0066259B" w:rsidRPr="0066259B">
        <w:rPr>
          <w:rFonts w:asciiTheme="minorHAnsi" w:hAnsiTheme="minorHAnsi" w:cstheme="minorHAnsi" w:hint="cs"/>
          <w:u w:val="single"/>
          <w:rtl/>
        </w:rPr>
        <w:t>10</w:t>
      </w:r>
      <w:r w:rsidR="0066259B" w:rsidRPr="0024745F">
        <w:rPr>
          <w:rFonts w:asciiTheme="minorHAnsi" w:hAnsiTheme="minorHAnsi" w:cstheme="minorHAnsi"/>
        </w:rPr>
        <w:t>:</w:t>
      </w:r>
      <w:r w:rsidR="0066259B">
        <w:rPr>
          <w:rFonts w:asciiTheme="minorHAnsi" w:hAnsiTheme="minorHAnsi" w:cstheme="minorHAnsi" w:hint="cs"/>
          <w:rtl/>
        </w:rPr>
        <w:t xml:space="preserve"> </w:t>
      </w:r>
      <w:r w:rsidR="0066259B" w:rsidRPr="0024745F">
        <w:rPr>
          <w:rFonts w:asciiTheme="minorHAnsi" w:hAnsiTheme="minorHAnsi" w:cstheme="minorHAnsi"/>
          <w:rtl/>
        </w:rPr>
        <w:t>تُعدّ</w:t>
      </w:r>
      <w:r w:rsidRPr="0024745F">
        <w:rPr>
          <w:rFonts w:asciiTheme="minorHAnsi" w:hAnsiTheme="minorHAnsi" w:cstheme="minorHAnsi"/>
          <w:rtl/>
        </w:rPr>
        <w:t xml:space="preserve"> الدورات التدريبية ناجحة للغاية وتحظى بتقدير كبير. ومن المتوقع أن تزداد طلبات الدعم </w:t>
      </w:r>
      <w:r w:rsidR="002429B6">
        <w:rPr>
          <w:rFonts w:asciiTheme="minorHAnsi" w:hAnsiTheme="minorHAnsi" w:cstheme="minorHAnsi" w:hint="cs"/>
          <w:rtl/>
        </w:rPr>
        <w:t>التقني</w:t>
      </w:r>
      <w:r w:rsidRPr="0024745F">
        <w:rPr>
          <w:rFonts w:asciiTheme="minorHAnsi" w:hAnsiTheme="minorHAnsi" w:cstheme="minorHAnsi"/>
          <w:rtl/>
        </w:rPr>
        <w:t xml:space="preserve"> مستقبلًا</w:t>
      </w:r>
      <w:r w:rsidRPr="0024745F">
        <w:rPr>
          <w:rFonts w:asciiTheme="minorHAnsi" w:hAnsiTheme="minorHAnsi" w:cstheme="minorHAnsi"/>
        </w:rPr>
        <w:t>.</w:t>
      </w:r>
    </w:p>
    <w:p w14:paraId="58CEA899" w14:textId="5EA6FE59" w:rsidR="002C03D9" w:rsidRDefault="0024745F" w:rsidP="00CA07EE">
      <w:pPr>
        <w:pStyle w:val="ListParagraph"/>
        <w:numPr>
          <w:ilvl w:val="0"/>
          <w:numId w:val="36"/>
        </w:numPr>
        <w:spacing w:after="240"/>
        <w:contextualSpacing w:val="0"/>
        <w:rPr>
          <w:rFonts w:asciiTheme="minorHAnsi" w:hAnsiTheme="minorHAnsi" w:cstheme="minorHAnsi"/>
        </w:rPr>
      </w:pPr>
      <w:r w:rsidRPr="0066259B">
        <w:rPr>
          <w:rFonts w:asciiTheme="minorHAnsi" w:hAnsiTheme="minorHAnsi" w:cstheme="minorHAnsi"/>
          <w:u w:val="single"/>
          <w:rtl/>
        </w:rPr>
        <w:t xml:space="preserve">النتيجة </w:t>
      </w:r>
      <w:r w:rsidR="0066259B" w:rsidRPr="0066259B">
        <w:rPr>
          <w:rFonts w:asciiTheme="minorHAnsi" w:hAnsiTheme="minorHAnsi" w:cstheme="minorHAnsi" w:hint="cs"/>
          <w:u w:val="single"/>
          <w:rtl/>
        </w:rPr>
        <w:t>11</w:t>
      </w:r>
      <w:r w:rsidR="0066259B" w:rsidRPr="0024745F">
        <w:rPr>
          <w:rFonts w:asciiTheme="minorHAnsi" w:hAnsiTheme="minorHAnsi" w:cstheme="minorHAnsi"/>
        </w:rPr>
        <w:t>:</w:t>
      </w:r>
      <w:r w:rsidR="0066259B">
        <w:rPr>
          <w:rFonts w:asciiTheme="minorHAnsi" w:hAnsiTheme="minorHAnsi" w:cstheme="minorHAnsi" w:hint="cs"/>
          <w:rtl/>
        </w:rPr>
        <w:t xml:space="preserve"> </w:t>
      </w:r>
      <w:r w:rsidR="0066259B" w:rsidRPr="0024745F">
        <w:rPr>
          <w:rFonts w:asciiTheme="minorHAnsi" w:hAnsiTheme="minorHAnsi" w:cstheme="minorHAnsi"/>
          <w:rtl/>
        </w:rPr>
        <w:t>يمكن</w:t>
      </w:r>
      <w:r w:rsidRPr="0024745F">
        <w:rPr>
          <w:rFonts w:asciiTheme="minorHAnsi" w:hAnsiTheme="minorHAnsi" w:cstheme="minorHAnsi"/>
          <w:rtl/>
        </w:rPr>
        <w:t xml:space="preserve"> أن يُسهم نهج "تدريب المدربين" في وضع إطار لتوسيع نطاق المشروع </w:t>
      </w:r>
      <w:r w:rsidR="00D66B1A">
        <w:rPr>
          <w:rFonts w:asciiTheme="minorHAnsi" w:hAnsiTheme="minorHAnsi" w:cstheme="minorHAnsi"/>
          <w:rtl/>
        </w:rPr>
        <w:t>المدمج</w:t>
      </w:r>
      <w:r w:rsidRPr="0024745F">
        <w:rPr>
          <w:rFonts w:asciiTheme="minorHAnsi" w:hAnsiTheme="minorHAnsi" w:cstheme="minorHAnsi"/>
          <w:rtl/>
        </w:rPr>
        <w:t xml:space="preserve"> وتعزيز الملكية المحلية</w:t>
      </w:r>
      <w:r w:rsidRPr="0024745F">
        <w:rPr>
          <w:rFonts w:asciiTheme="minorHAnsi" w:hAnsiTheme="minorHAnsi" w:cstheme="minorHAnsi"/>
        </w:rPr>
        <w:t>.</w:t>
      </w:r>
    </w:p>
    <w:p w14:paraId="47788DEC" w14:textId="77777777" w:rsidR="002C03D9" w:rsidRDefault="002C03D9">
      <w:pPr>
        <w:bidi w:val="0"/>
        <w:rPr>
          <w:rFonts w:asciiTheme="minorHAnsi" w:hAnsiTheme="minorHAnsi" w:cstheme="minorHAnsi"/>
        </w:rPr>
      </w:pPr>
      <w:r>
        <w:rPr>
          <w:rFonts w:asciiTheme="minorHAnsi" w:hAnsiTheme="minorHAnsi" w:cstheme="minorHAnsi"/>
        </w:rPr>
        <w:br w:type="page"/>
      </w:r>
    </w:p>
    <w:p w14:paraId="0B26ED9F" w14:textId="1A12FAFF" w:rsidR="0024745F" w:rsidRPr="0066259B" w:rsidRDefault="0066259B" w:rsidP="0066259B">
      <w:pPr>
        <w:pStyle w:val="Heading1"/>
        <w:spacing w:after="240"/>
        <w:rPr>
          <w:szCs w:val="24"/>
          <w:rtl/>
        </w:rPr>
      </w:pPr>
      <w:bookmarkStart w:id="25" w:name="_Toc210817419"/>
      <w:r w:rsidRPr="0066259B">
        <w:rPr>
          <w:rFonts w:hint="cs"/>
          <w:szCs w:val="24"/>
          <w:rtl/>
        </w:rPr>
        <w:t>6</w:t>
      </w:r>
      <w:r w:rsidR="007F10CD">
        <w:rPr>
          <w:rFonts w:hint="cs"/>
          <w:szCs w:val="24"/>
          <w:rtl/>
        </w:rPr>
        <w:t>.</w:t>
      </w:r>
      <w:r w:rsidRPr="0066259B">
        <w:rPr>
          <w:szCs w:val="24"/>
          <w:rtl/>
        </w:rPr>
        <w:tab/>
      </w:r>
      <w:r w:rsidR="0024745F" w:rsidRPr="0066259B">
        <w:rPr>
          <w:szCs w:val="24"/>
          <w:rtl/>
        </w:rPr>
        <w:t>الاستنتاجات والتوصيات</w:t>
      </w:r>
      <w:bookmarkEnd w:id="25"/>
    </w:p>
    <w:p w14:paraId="6F769FC9" w14:textId="77777777" w:rsidR="0024745F" w:rsidRPr="0024745F" w:rsidRDefault="0024745F" w:rsidP="00CA07EE">
      <w:pPr>
        <w:pStyle w:val="ListParagraph"/>
        <w:numPr>
          <w:ilvl w:val="0"/>
          <w:numId w:val="33"/>
        </w:numPr>
        <w:spacing w:after="240"/>
        <w:ind w:left="-1" w:firstLine="0"/>
        <w:contextualSpacing w:val="0"/>
        <w:rPr>
          <w:rFonts w:asciiTheme="minorHAnsi" w:hAnsiTheme="minorHAnsi" w:cstheme="minorHAnsi"/>
        </w:rPr>
      </w:pPr>
      <w:r w:rsidRPr="0024745F">
        <w:rPr>
          <w:rFonts w:asciiTheme="minorHAnsi" w:hAnsiTheme="minorHAnsi" w:cstheme="minorHAnsi"/>
          <w:rtl/>
        </w:rPr>
        <w:t xml:space="preserve">يعرض هذا التقرير نتائج تقييم مشروع الويبو في إطار </w:t>
      </w:r>
      <w:proofErr w:type="gramStart"/>
      <w:r w:rsidRPr="0024745F">
        <w:rPr>
          <w:rFonts w:asciiTheme="minorHAnsi" w:hAnsiTheme="minorHAnsi" w:cstheme="minorHAnsi"/>
          <w:rtl/>
        </w:rPr>
        <w:t>أجندة</w:t>
      </w:r>
      <w:proofErr w:type="gramEnd"/>
      <w:r w:rsidRPr="0024745F">
        <w:rPr>
          <w:rFonts w:asciiTheme="minorHAnsi" w:hAnsiTheme="minorHAnsi" w:cstheme="minorHAnsi"/>
          <w:rtl/>
        </w:rPr>
        <w:t xml:space="preserve"> التنمية بشأن "التعاون في مجال التنمية والتعليم والتدريب المهني في </w:t>
      </w:r>
      <w:r w:rsidR="002454D0">
        <w:rPr>
          <w:rFonts w:asciiTheme="minorHAnsi" w:hAnsiTheme="minorHAnsi" w:cstheme="minorHAnsi" w:hint="cs"/>
          <w:rtl/>
        </w:rPr>
        <w:t xml:space="preserve">مجال </w:t>
      </w:r>
      <w:r w:rsidRPr="0024745F">
        <w:rPr>
          <w:rFonts w:asciiTheme="minorHAnsi" w:hAnsiTheme="minorHAnsi" w:cstheme="minorHAnsi"/>
          <w:rtl/>
        </w:rPr>
        <w:t>حقوق الملكية الفكرية بالتعاون مع مؤسسات التدريب القضائي في البلدان النامية والأقل نموًا</w:t>
      </w:r>
      <w:r w:rsidRPr="0024745F">
        <w:rPr>
          <w:rFonts w:asciiTheme="minorHAnsi" w:hAnsiTheme="minorHAnsi" w:cstheme="minorHAnsi"/>
        </w:rPr>
        <w:t>".</w:t>
      </w:r>
    </w:p>
    <w:p w14:paraId="34DCD69C" w14:textId="77777777" w:rsidR="0024745F" w:rsidRPr="0024745F" w:rsidRDefault="0024745F" w:rsidP="00CA07EE">
      <w:pPr>
        <w:pStyle w:val="ListParagraph"/>
        <w:numPr>
          <w:ilvl w:val="0"/>
          <w:numId w:val="33"/>
        </w:numPr>
        <w:spacing w:after="240"/>
        <w:ind w:left="-1" w:firstLine="0"/>
        <w:contextualSpacing w:val="0"/>
        <w:rPr>
          <w:rFonts w:asciiTheme="minorHAnsi" w:hAnsiTheme="minorHAnsi" w:cstheme="minorHAnsi"/>
        </w:rPr>
      </w:pPr>
      <w:r w:rsidRPr="0024745F">
        <w:rPr>
          <w:rFonts w:asciiTheme="minorHAnsi" w:hAnsiTheme="minorHAnsi" w:cstheme="minorHAnsi"/>
        </w:rPr>
        <w:t> </w:t>
      </w:r>
      <w:r w:rsidR="002429B6">
        <w:rPr>
          <w:rFonts w:asciiTheme="minorHAnsi" w:hAnsiTheme="minorHAnsi" w:cstheme="minorHAnsi" w:hint="cs"/>
          <w:rtl/>
        </w:rPr>
        <w:t>ويرمي</w:t>
      </w:r>
      <w:r w:rsidRPr="0024745F">
        <w:rPr>
          <w:rFonts w:asciiTheme="minorHAnsi" w:hAnsiTheme="minorHAnsi" w:cstheme="minorHAnsi"/>
          <w:rtl/>
        </w:rPr>
        <w:t xml:space="preserve"> مشروع </w:t>
      </w:r>
      <w:proofErr w:type="gramStart"/>
      <w:r w:rsidRPr="0024745F">
        <w:rPr>
          <w:rFonts w:asciiTheme="minorHAnsi" w:hAnsiTheme="minorHAnsi" w:cstheme="minorHAnsi"/>
          <w:rtl/>
        </w:rPr>
        <w:t>أجندة</w:t>
      </w:r>
      <w:proofErr w:type="gramEnd"/>
      <w:r w:rsidRPr="0024745F">
        <w:rPr>
          <w:rFonts w:asciiTheme="minorHAnsi" w:hAnsiTheme="minorHAnsi" w:cstheme="minorHAnsi"/>
          <w:rtl/>
        </w:rPr>
        <w:t xml:space="preserve"> التنمية إلى تعزيز قدرات مؤسسات التدريب القضائي على تقديم برامج التعليم المستمر في مجال حقوق الملكية الفكرية، وبالتالي تطوير قدرات ومهارات القضاة للفصل في منازعات الملكية الفكرية بكفاءة. وقد نُفذ المشروع في الفترة من يونيو 2016 إلى ديسمبر 2018، بمشاركة كل من كوستاريكا ولبنان ونيبال ونيجيريا كدول تجريبية. وبعد الانتهاء من المشروع، تم دمجه في أعمال الويبو الجارية مع </w:t>
      </w:r>
      <w:r w:rsidR="00FC7F51">
        <w:rPr>
          <w:rFonts w:asciiTheme="minorHAnsi" w:hAnsiTheme="minorHAnsi" w:cstheme="minorHAnsi" w:hint="cs"/>
          <w:rtl/>
        </w:rPr>
        <w:t xml:space="preserve">السلطات </w:t>
      </w:r>
      <w:r w:rsidR="00FC7F51" w:rsidRPr="0024745F">
        <w:rPr>
          <w:rFonts w:asciiTheme="minorHAnsi" w:hAnsiTheme="minorHAnsi" w:cstheme="minorHAnsi" w:hint="cs"/>
          <w:rtl/>
        </w:rPr>
        <w:t>القضائية</w:t>
      </w:r>
      <w:r w:rsidRPr="0024745F">
        <w:rPr>
          <w:rFonts w:asciiTheme="minorHAnsi" w:hAnsiTheme="minorHAnsi" w:cstheme="minorHAnsi"/>
          <w:rtl/>
        </w:rPr>
        <w:t xml:space="preserve">، تحت إشراف معهد الويبو </w:t>
      </w:r>
      <w:r w:rsidR="00014938">
        <w:rPr>
          <w:rFonts w:asciiTheme="minorHAnsi" w:hAnsiTheme="minorHAnsi" w:cstheme="minorHAnsi" w:hint="cs"/>
          <w:rtl/>
        </w:rPr>
        <w:t>للقضاء</w:t>
      </w:r>
      <w:r w:rsidRPr="0024745F">
        <w:rPr>
          <w:rFonts w:asciiTheme="minorHAnsi" w:hAnsiTheme="minorHAnsi" w:cstheme="minorHAnsi"/>
          <w:rtl/>
        </w:rPr>
        <w:t xml:space="preserve"> (المشروع </w:t>
      </w:r>
      <w:r w:rsidR="00D66B1A">
        <w:rPr>
          <w:rFonts w:asciiTheme="minorHAnsi" w:hAnsiTheme="minorHAnsi" w:cstheme="minorHAnsi"/>
          <w:rtl/>
        </w:rPr>
        <w:t>المدمج</w:t>
      </w:r>
      <w:r w:rsidRPr="0024745F">
        <w:rPr>
          <w:rFonts w:asciiTheme="minorHAnsi" w:hAnsiTheme="minorHAnsi" w:cstheme="minorHAnsi"/>
          <w:rtl/>
        </w:rPr>
        <w:t xml:space="preserve">). ونظرًا لعدم وجود تاريخ انتهاء محدد للمشروع </w:t>
      </w:r>
      <w:r w:rsidR="00D66B1A">
        <w:rPr>
          <w:rFonts w:asciiTheme="minorHAnsi" w:hAnsiTheme="minorHAnsi" w:cstheme="minorHAnsi"/>
          <w:rtl/>
        </w:rPr>
        <w:t>المدمج</w:t>
      </w:r>
      <w:r w:rsidRPr="0024745F">
        <w:rPr>
          <w:rFonts w:asciiTheme="minorHAnsi" w:hAnsiTheme="minorHAnsi" w:cstheme="minorHAnsi"/>
          <w:rtl/>
        </w:rPr>
        <w:t xml:space="preserve">، يُعتبر هذا التقييم بمثابة تقييم </w:t>
      </w:r>
      <w:r w:rsidR="00014938">
        <w:rPr>
          <w:rFonts w:asciiTheme="minorHAnsi" w:hAnsiTheme="minorHAnsi" w:cstheme="minorHAnsi" w:hint="cs"/>
          <w:rtl/>
        </w:rPr>
        <w:t>للأثر</w:t>
      </w:r>
      <w:r w:rsidRPr="0024745F">
        <w:rPr>
          <w:rFonts w:asciiTheme="minorHAnsi" w:hAnsiTheme="minorHAnsi" w:cstheme="minorHAnsi"/>
          <w:rtl/>
        </w:rPr>
        <w:t xml:space="preserve"> في منتصف المدة</w:t>
      </w:r>
      <w:r w:rsidRPr="0024745F">
        <w:rPr>
          <w:rFonts w:asciiTheme="minorHAnsi" w:hAnsiTheme="minorHAnsi" w:cstheme="minorHAnsi"/>
        </w:rPr>
        <w:t>.</w:t>
      </w:r>
    </w:p>
    <w:p w14:paraId="1721EA6D" w14:textId="77777777" w:rsidR="0024745F" w:rsidRPr="00700877" w:rsidRDefault="00700877" w:rsidP="002F3EBD">
      <w:pPr>
        <w:pStyle w:val="ListParagraph"/>
        <w:spacing w:after="240"/>
        <w:ind w:left="-1"/>
        <w:contextualSpacing w:val="0"/>
        <w:rPr>
          <w:rFonts w:asciiTheme="minorHAnsi" w:hAnsiTheme="minorHAnsi" w:cstheme="minorHAnsi"/>
          <w:sz w:val="24"/>
          <w:szCs w:val="24"/>
          <w:u w:val="single"/>
        </w:rPr>
      </w:pPr>
      <w:r>
        <w:rPr>
          <w:rFonts w:asciiTheme="minorHAnsi" w:hAnsiTheme="minorHAnsi" w:cstheme="minorHAnsi" w:hint="cs"/>
          <w:sz w:val="24"/>
          <w:szCs w:val="24"/>
          <w:u w:val="single"/>
          <w:rtl/>
        </w:rPr>
        <w:t>الغرض من</w:t>
      </w:r>
      <w:r w:rsidR="0024745F" w:rsidRPr="00700877">
        <w:rPr>
          <w:rFonts w:asciiTheme="minorHAnsi" w:hAnsiTheme="minorHAnsi" w:cstheme="minorHAnsi"/>
          <w:sz w:val="24"/>
          <w:szCs w:val="24"/>
          <w:u w:val="single"/>
          <w:rtl/>
        </w:rPr>
        <w:t xml:space="preserve"> التقييم ونطاقه</w:t>
      </w:r>
    </w:p>
    <w:p w14:paraId="0B2B2394" w14:textId="77777777" w:rsidR="0024745F" w:rsidRPr="0024745F" w:rsidRDefault="0024745F" w:rsidP="00CA07EE">
      <w:pPr>
        <w:pStyle w:val="ListParagraph"/>
        <w:numPr>
          <w:ilvl w:val="0"/>
          <w:numId w:val="33"/>
        </w:numPr>
        <w:spacing w:after="240"/>
        <w:ind w:left="-1" w:firstLine="0"/>
        <w:contextualSpacing w:val="0"/>
        <w:rPr>
          <w:rFonts w:asciiTheme="minorHAnsi" w:hAnsiTheme="minorHAnsi" w:cstheme="minorHAnsi"/>
        </w:rPr>
      </w:pPr>
      <w:r w:rsidRPr="0024745F">
        <w:rPr>
          <w:rFonts w:asciiTheme="minorHAnsi" w:hAnsiTheme="minorHAnsi" w:cstheme="minorHAnsi"/>
        </w:rPr>
        <w:t> </w:t>
      </w:r>
      <w:r w:rsidRPr="0024745F">
        <w:rPr>
          <w:rFonts w:asciiTheme="minorHAnsi" w:hAnsiTheme="minorHAnsi" w:cstheme="minorHAnsi"/>
          <w:rtl/>
        </w:rPr>
        <w:t xml:space="preserve">يتمثل هدف هذا التقييم في تحديد سبل تحسين تنفيذ المشروع </w:t>
      </w:r>
      <w:r w:rsidR="00D66B1A">
        <w:rPr>
          <w:rFonts w:asciiTheme="minorHAnsi" w:hAnsiTheme="minorHAnsi" w:cstheme="minorHAnsi"/>
          <w:rtl/>
        </w:rPr>
        <w:t>المدمج</w:t>
      </w:r>
      <w:r w:rsidRPr="0024745F">
        <w:rPr>
          <w:rFonts w:asciiTheme="minorHAnsi" w:hAnsiTheme="minorHAnsi" w:cstheme="minorHAnsi"/>
          <w:rtl/>
        </w:rPr>
        <w:t xml:space="preserve"> ونهجه، بهدف دعم الدول الأعضاء بأكبر قدر ممكن من الفعالية في تعزيز </w:t>
      </w:r>
      <w:r w:rsidR="00E86039">
        <w:rPr>
          <w:rFonts w:asciiTheme="minorHAnsi" w:hAnsiTheme="minorHAnsi" w:cstheme="minorHAnsi" w:hint="cs"/>
          <w:rtl/>
        </w:rPr>
        <w:t>كفاءات</w:t>
      </w:r>
      <w:r w:rsidRPr="0024745F">
        <w:rPr>
          <w:rFonts w:asciiTheme="minorHAnsi" w:hAnsiTheme="minorHAnsi" w:cstheme="minorHAnsi"/>
          <w:rtl/>
        </w:rPr>
        <w:t xml:space="preserve"> هيئاتها القضائية وضمان تجهيزها بشكل أفضل للتعامل مع قضايا الملكية الفكرية والبتّ فيها بطريقة عادلة وفعالة ويمكن التنبؤ بها</w:t>
      </w:r>
      <w:r w:rsidRPr="0024745F">
        <w:rPr>
          <w:rFonts w:asciiTheme="minorHAnsi" w:hAnsiTheme="minorHAnsi" w:cstheme="minorHAnsi"/>
        </w:rPr>
        <w:t>.</w:t>
      </w:r>
    </w:p>
    <w:p w14:paraId="11009F4A" w14:textId="77777777" w:rsidR="0024745F" w:rsidRPr="0066259B" w:rsidRDefault="0024745F" w:rsidP="002F3EBD">
      <w:pPr>
        <w:pStyle w:val="ListParagraph"/>
        <w:spacing w:after="240"/>
        <w:ind w:left="-1"/>
        <w:contextualSpacing w:val="0"/>
        <w:rPr>
          <w:rFonts w:asciiTheme="minorHAnsi" w:hAnsiTheme="minorHAnsi" w:cstheme="minorHAnsi"/>
          <w:sz w:val="24"/>
          <w:szCs w:val="24"/>
          <w:u w:val="single"/>
        </w:rPr>
      </w:pPr>
      <w:r w:rsidRPr="0066259B">
        <w:rPr>
          <w:rFonts w:asciiTheme="minorHAnsi" w:hAnsiTheme="minorHAnsi" w:cstheme="minorHAnsi"/>
          <w:sz w:val="24"/>
          <w:szCs w:val="24"/>
          <w:u w:val="single"/>
          <w:rtl/>
        </w:rPr>
        <w:t>الاستنتاجات العامة</w:t>
      </w:r>
    </w:p>
    <w:p w14:paraId="5FEB8809" w14:textId="77777777" w:rsidR="0024745F" w:rsidRPr="0066259B" w:rsidRDefault="002F3EBD" w:rsidP="0066259B">
      <w:pPr>
        <w:pStyle w:val="ListParagraph"/>
        <w:spacing w:after="240"/>
        <w:ind w:left="-1" w:firstLine="567"/>
        <w:contextualSpacing w:val="0"/>
        <w:rPr>
          <w:rFonts w:asciiTheme="minorHAnsi" w:hAnsiTheme="minorHAnsi" w:cstheme="minorHAnsi"/>
          <w:i/>
          <w:iCs/>
        </w:rPr>
      </w:pPr>
      <w:r w:rsidRPr="0066259B">
        <w:rPr>
          <w:rFonts w:asciiTheme="minorHAnsi" w:hAnsiTheme="minorHAnsi" w:cstheme="minorHAnsi" w:hint="cs"/>
          <w:i/>
          <w:iCs/>
          <w:rtl/>
        </w:rPr>
        <w:t>الأهمية</w:t>
      </w:r>
    </w:p>
    <w:p w14:paraId="69CEBD46" w14:textId="77777777" w:rsidR="0024745F" w:rsidRPr="0024745F" w:rsidRDefault="0024745F" w:rsidP="00CA07EE">
      <w:pPr>
        <w:pStyle w:val="ListParagraph"/>
        <w:numPr>
          <w:ilvl w:val="0"/>
          <w:numId w:val="33"/>
        </w:numPr>
        <w:spacing w:after="240"/>
        <w:ind w:left="-1" w:firstLine="0"/>
        <w:contextualSpacing w:val="0"/>
        <w:rPr>
          <w:rFonts w:asciiTheme="minorHAnsi" w:hAnsiTheme="minorHAnsi" w:cstheme="minorHAnsi"/>
        </w:rPr>
      </w:pPr>
      <w:r w:rsidRPr="0024745F">
        <w:rPr>
          <w:rFonts w:asciiTheme="minorHAnsi" w:hAnsiTheme="minorHAnsi" w:cstheme="minorHAnsi"/>
        </w:rPr>
        <w:t> </w:t>
      </w:r>
      <w:r w:rsidRPr="0024745F">
        <w:rPr>
          <w:rFonts w:asciiTheme="minorHAnsi" w:hAnsiTheme="minorHAnsi" w:cstheme="minorHAnsi"/>
          <w:rtl/>
        </w:rPr>
        <w:t xml:space="preserve">تُعدّ المساعدة التقنية التي تقدّمها الويبو في مجالي </w:t>
      </w:r>
      <w:r w:rsidR="00E86039">
        <w:rPr>
          <w:rFonts w:asciiTheme="minorHAnsi" w:hAnsiTheme="minorHAnsi" w:cstheme="minorHAnsi" w:hint="cs"/>
          <w:rtl/>
        </w:rPr>
        <w:t>إذكاء</w:t>
      </w:r>
      <w:r w:rsidRPr="0024745F">
        <w:rPr>
          <w:rFonts w:asciiTheme="minorHAnsi" w:hAnsiTheme="minorHAnsi" w:cstheme="minorHAnsi"/>
          <w:rtl/>
        </w:rPr>
        <w:t xml:space="preserve"> الوعي بالملكية الفكرية و</w:t>
      </w:r>
      <w:r w:rsidR="008232F2">
        <w:rPr>
          <w:rFonts w:asciiTheme="minorHAnsi" w:hAnsiTheme="minorHAnsi" w:cstheme="minorHAnsi"/>
          <w:rtl/>
        </w:rPr>
        <w:t>تكوين الكفاءات</w:t>
      </w:r>
      <w:r w:rsidR="002429B6">
        <w:rPr>
          <w:rFonts w:asciiTheme="minorHAnsi" w:hAnsiTheme="minorHAnsi" w:cstheme="minorHAnsi" w:hint="cs"/>
          <w:rtl/>
        </w:rPr>
        <w:t xml:space="preserve"> </w:t>
      </w:r>
      <w:r w:rsidRPr="0024745F">
        <w:rPr>
          <w:rFonts w:asciiTheme="minorHAnsi" w:hAnsiTheme="minorHAnsi" w:cstheme="minorHAnsi"/>
          <w:rtl/>
        </w:rPr>
        <w:t>ل</w:t>
      </w:r>
      <w:r w:rsidR="006429C0">
        <w:rPr>
          <w:rFonts w:asciiTheme="minorHAnsi" w:hAnsiTheme="minorHAnsi" w:cstheme="minorHAnsi" w:hint="cs"/>
          <w:rtl/>
        </w:rPr>
        <w:t>فائدة ا</w:t>
      </w:r>
      <w:r w:rsidRPr="0024745F">
        <w:rPr>
          <w:rFonts w:asciiTheme="minorHAnsi" w:hAnsiTheme="minorHAnsi" w:cstheme="minorHAnsi"/>
          <w:rtl/>
        </w:rPr>
        <w:t>لسلطات القضائية ذات صلة كبيرة، وتُكمّل الاحتياجات المتزايدة للسلطات القضائية الوطنية. وهي تعالج الأسباب الكامنة وراء محدودية المعرفة في مجال حقوق الملكية الفكرية</w:t>
      </w:r>
      <w:r w:rsidRPr="0024745F">
        <w:rPr>
          <w:rFonts w:asciiTheme="minorHAnsi" w:hAnsiTheme="minorHAnsi" w:cstheme="minorHAnsi"/>
        </w:rPr>
        <w:t>.</w:t>
      </w:r>
    </w:p>
    <w:p w14:paraId="3B4017DF" w14:textId="77777777" w:rsidR="0024745F" w:rsidRPr="0066259B" w:rsidRDefault="0024745F" w:rsidP="0066259B">
      <w:pPr>
        <w:pStyle w:val="ListParagraph"/>
        <w:spacing w:after="240"/>
        <w:ind w:left="-1" w:firstLine="567"/>
        <w:contextualSpacing w:val="0"/>
        <w:rPr>
          <w:rFonts w:asciiTheme="minorHAnsi" w:hAnsiTheme="minorHAnsi" w:cstheme="minorHAnsi"/>
          <w:i/>
          <w:iCs/>
        </w:rPr>
      </w:pPr>
      <w:r w:rsidRPr="0066259B">
        <w:rPr>
          <w:rFonts w:asciiTheme="minorHAnsi" w:hAnsiTheme="minorHAnsi" w:cstheme="minorHAnsi"/>
          <w:i/>
          <w:iCs/>
          <w:rtl/>
        </w:rPr>
        <w:t>الاتساق</w:t>
      </w:r>
    </w:p>
    <w:p w14:paraId="24E0A001" w14:textId="77777777" w:rsidR="0024745F" w:rsidRPr="0024745F" w:rsidRDefault="0024745F" w:rsidP="00CA07EE">
      <w:pPr>
        <w:pStyle w:val="ListParagraph"/>
        <w:numPr>
          <w:ilvl w:val="0"/>
          <w:numId w:val="33"/>
        </w:numPr>
        <w:spacing w:after="240"/>
        <w:ind w:left="-1" w:firstLine="0"/>
        <w:contextualSpacing w:val="0"/>
        <w:rPr>
          <w:rFonts w:asciiTheme="minorHAnsi" w:hAnsiTheme="minorHAnsi" w:cstheme="minorHAnsi"/>
        </w:rPr>
      </w:pPr>
      <w:r w:rsidRPr="0024745F">
        <w:rPr>
          <w:rFonts w:asciiTheme="minorHAnsi" w:hAnsiTheme="minorHAnsi" w:cstheme="minorHAnsi"/>
          <w:rtl/>
        </w:rPr>
        <w:t>أثبت المشروع فعاليته في تقديم الدعم للسلطات القضائية بطريقة منسجمة مع التدخلات الأخرى داخل البلدان. وقد تم توحيد النهج وتفادي التكرار في معظم الحالات. ومع ذلك، لوحظت مبادرات تعاون أخرى، مثل تلك التي تنفذها الوكالة الإسبانية للتعاون الدولي من أجل التنمية</w:t>
      </w:r>
      <w:r w:rsidRPr="0024745F">
        <w:rPr>
          <w:rFonts w:asciiTheme="minorHAnsi" w:hAnsiTheme="minorHAnsi" w:cstheme="minorHAnsi"/>
        </w:rPr>
        <w:t xml:space="preserve"> (AECID) </w:t>
      </w:r>
      <w:r w:rsidRPr="0024745F">
        <w:rPr>
          <w:rFonts w:asciiTheme="minorHAnsi" w:hAnsiTheme="minorHAnsi" w:cstheme="minorHAnsi"/>
          <w:rtl/>
        </w:rPr>
        <w:t>في باراغواي، والاتحاد الأوروبي في أمريكا الجنوبية، والتي تعمل أيضًا على تعزيز القدرات في مجال الملكية الفكرية</w:t>
      </w:r>
      <w:r w:rsidR="00C26E76">
        <w:rPr>
          <w:rFonts w:asciiTheme="minorHAnsi" w:hAnsiTheme="minorHAnsi" w:cstheme="minorHAnsi" w:hint="cs"/>
          <w:rtl/>
        </w:rPr>
        <w:t>،</w:t>
      </w:r>
      <w:r w:rsidRPr="0024745F">
        <w:rPr>
          <w:rFonts w:asciiTheme="minorHAnsi" w:hAnsiTheme="minorHAnsi" w:cstheme="minorHAnsi"/>
          <w:rtl/>
        </w:rPr>
        <w:t xml:space="preserve"> إلا أن هذه المبادرات تركز أحيانًا على أنواع محددة من الملكية الفكرية، مثل العلامات التجارية أو حقوق المؤلف والحقوق المجاورة، بينما يتناول نهج الويبو جميع أنواع الملكية الفكرية</w:t>
      </w:r>
      <w:r w:rsidRPr="0024745F">
        <w:rPr>
          <w:rFonts w:asciiTheme="minorHAnsi" w:hAnsiTheme="minorHAnsi" w:cstheme="minorHAnsi"/>
        </w:rPr>
        <w:t>.</w:t>
      </w:r>
    </w:p>
    <w:p w14:paraId="5866FF9B" w14:textId="77777777" w:rsidR="0024745F" w:rsidRPr="0066259B" w:rsidRDefault="0024745F" w:rsidP="0066259B">
      <w:pPr>
        <w:pStyle w:val="ListParagraph"/>
        <w:spacing w:after="240"/>
        <w:ind w:left="-1" w:firstLine="567"/>
        <w:contextualSpacing w:val="0"/>
        <w:rPr>
          <w:rFonts w:asciiTheme="minorHAnsi" w:hAnsiTheme="minorHAnsi" w:cstheme="minorHAnsi"/>
          <w:i/>
          <w:iCs/>
        </w:rPr>
      </w:pPr>
      <w:r w:rsidRPr="0066259B">
        <w:rPr>
          <w:rFonts w:asciiTheme="minorHAnsi" w:hAnsiTheme="minorHAnsi" w:cstheme="minorHAnsi"/>
          <w:i/>
          <w:iCs/>
          <w:rtl/>
        </w:rPr>
        <w:t>الكفاءة</w:t>
      </w:r>
    </w:p>
    <w:p w14:paraId="0268D4D3" w14:textId="77777777" w:rsidR="0024745F" w:rsidRPr="0024745F" w:rsidRDefault="0024745F" w:rsidP="00CA07EE">
      <w:pPr>
        <w:pStyle w:val="ListParagraph"/>
        <w:numPr>
          <w:ilvl w:val="0"/>
          <w:numId w:val="33"/>
        </w:numPr>
        <w:spacing w:after="240"/>
        <w:ind w:left="-1" w:firstLine="0"/>
        <w:contextualSpacing w:val="0"/>
        <w:rPr>
          <w:rFonts w:asciiTheme="minorHAnsi" w:hAnsiTheme="minorHAnsi" w:cstheme="minorHAnsi"/>
        </w:rPr>
      </w:pPr>
      <w:r w:rsidRPr="0024745F">
        <w:rPr>
          <w:rFonts w:asciiTheme="minorHAnsi" w:hAnsiTheme="minorHAnsi" w:cstheme="minorHAnsi"/>
        </w:rPr>
        <w:t> </w:t>
      </w:r>
      <w:r w:rsidRPr="0024745F">
        <w:rPr>
          <w:rFonts w:asciiTheme="minorHAnsi" w:hAnsiTheme="minorHAnsi" w:cstheme="minorHAnsi"/>
          <w:rtl/>
        </w:rPr>
        <w:t>أثبت المشروع كفاءته في تقديم الدعم، وبيّن أنه ملائم للغرض، حيث شاركت أقسام مختلفة من الويبو في التنفيذ كلما دعت الحاجة إلى ذلك. وتُظهر عدة أمثلة القيمة التي يقدّمها المشروع مقابل المال، من بينها</w:t>
      </w:r>
      <w:r w:rsidRPr="0024745F">
        <w:rPr>
          <w:rFonts w:asciiTheme="minorHAnsi" w:hAnsiTheme="minorHAnsi" w:cstheme="minorHAnsi"/>
        </w:rPr>
        <w:t>:</w:t>
      </w:r>
    </w:p>
    <w:p w14:paraId="0AB94B44" w14:textId="77777777" w:rsidR="0024745F" w:rsidRPr="0024745F" w:rsidRDefault="0024745F" w:rsidP="00CA07EE">
      <w:pPr>
        <w:pStyle w:val="ListParagraph"/>
        <w:numPr>
          <w:ilvl w:val="0"/>
          <w:numId w:val="38"/>
        </w:numPr>
        <w:spacing w:after="240"/>
        <w:contextualSpacing w:val="0"/>
        <w:rPr>
          <w:rFonts w:asciiTheme="minorHAnsi" w:hAnsiTheme="minorHAnsi" w:cstheme="minorHAnsi"/>
        </w:rPr>
      </w:pPr>
      <w:r w:rsidRPr="0024745F">
        <w:rPr>
          <w:rFonts w:asciiTheme="minorHAnsi" w:hAnsiTheme="minorHAnsi" w:cstheme="minorHAnsi"/>
          <w:rtl/>
        </w:rPr>
        <w:t>خلال جائحة كوفيد-19، تم تقديم الدورات التدريبية افتراضيًا. وقد أثبت هذا النهج نجاحه، وتطوّر لاحقًا إلى نهج هجين يجمع بين الحضور الشخصي والتنسيقات الافتراضية لضمان وصول أوسع ومشاركة أكبر</w:t>
      </w:r>
      <w:r w:rsidRPr="0024745F">
        <w:rPr>
          <w:rFonts w:asciiTheme="minorHAnsi" w:hAnsiTheme="minorHAnsi" w:cstheme="minorHAnsi"/>
        </w:rPr>
        <w:t>.</w:t>
      </w:r>
    </w:p>
    <w:p w14:paraId="0189346B" w14:textId="77777777" w:rsidR="0024745F" w:rsidRPr="0024745F" w:rsidRDefault="00CA0617" w:rsidP="00CA07EE">
      <w:pPr>
        <w:pStyle w:val="ListParagraph"/>
        <w:numPr>
          <w:ilvl w:val="0"/>
          <w:numId w:val="38"/>
        </w:numPr>
        <w:spacing w:after="240"/>
        <w:contextualSpacing w:val="0"/>
        <w:rPr>
          <w:rFonts w:asciiTheme="minorHAnsi" w:hAnsiTheme="minorHAnsi" w:cstheme="minorHAnsi"/>
        </w:rPr>
      </w:pPr>
      <w:r>
        <w:rPr>
          <w:rFonts w:asciiTheme="minorHAnsi" w:hAnsiTheme="minorHAnsi" w:cstheme="minorHAnsi" w:hint="cs"/>
          <w:rtl/>
        </w:rPr>
        <w:t xml:space="preserve">كان </w:t>
      </w:r>
      <w:r w:rsidR="0024745F" w:rsidRPr="0024745F">
        <w:rPr>
          <w:rFonts w:asciiTheme="minorHAnsi" w:hAnsiTheme="minorHAnsi" w:cstheme="minorHAnsi"/>
          <w:rtl/>
        </w:rPr>
        <w:t xml:space="preserve">إنشاء خدمة الوساطة عبر الإنترنت لجمهورية تنزانيا المتحدة </w:t>
      </w:r>
      <w:r>
        <w:rPr>
          <w:rFonts w:asciiTheme="minorHAnsi" w:hAnsiTheme="minorHAnsi" w:cstheme="minorHAnsi" w:hint="cs"/>
          <w:rtl/>
        </w:rPr>
        <w:t>مبادرة</w:t>
      </w:r>
      <w:r w:rsidR="0024745F" w:rsidRPr="0024745F">
        <w:rPr>
          <w:rFonts w:asciiTheme="minorHAnsi" w:hAnsiTheme="minorHAnsi" w:cstheme="minorHAnsi"/>
          <w:rtl/>
        </w:rPr>
        <w:t xml:space="preserve"> ناجح</w:t>
      </w:r>
      <w:r>
        <w:rPr>
          <w:rFonts w:asciiTheme="minorHAnsi" w:hAnsiTheme="minorHAnsi" w:cstheme="minorHAnsi" w:hint="cs"/>
          <w:rtl/>
        </w:rPr>
        <w:t>ة</w:t>
      </w:r>
      <w:r w:rsidR="0024745F" w:rsidRPr="0024745F">
        <w:rPr>
          <w:rFonts w:asciiTheme="minorHAnsi" w:hAnsiTheme="minorHAnsi" w:cstheme="minorHAnsi"/>
          <w:rtl/>
        </w:rPr>
        <w:t xml:space="preserve"> للغاية، إذ أسهم</w:t>
      </w:r>
      <w:r>
        <w:rPr>
          <w:rFonts w:asciiTheme="minorHAnsi" w:hAnsiTheme="minorHAnsi" w:cstheme="minorHAnsi" w:hint="cs"/>
          <w:rtl/>
        </w:rPr>
        <w:t>ت</w:t>
      </w:r>
      <w:r w:rsidR="0024745F" w:rsidRPr="0024745F">
        <w:rPr>
          <w:rFonts w:asciiTheme="minorHAnsi" w:hAnsiTheme="minorHAnsi" w:cstheme="minorHAnsi"/>
          <w:rtl/>
        </w:rPr>
        <w:t xml:space="preserve"> في تقليص الموارد المطلوبة وتسريع عمليات الفصل القضائي</w:t>
      </w:r>
      <w:r w:rsidR="0024745F" w:rsidRPr="0024745F">
        <w:rPr>
          <w:rFonts w:asciiTheme="minorHAnsi" w:hAnsiTheme="minorHAnsi" w:cstheme="minorHAnsi"/>
        </w:rPr>
        <w:t>.</w:t>
      </w:r>
    </w:p>
    <w:p w14:paraId="07ACA6A3" w14:textId="77777777" w:rsidR="0024745F" w:rsidRPr="0066259B" w:rsidRDefault="0024745F" w:rsidP="0066259B">
      <w:pPr>
        <w:pStyle w:val="ListParagraph"/>
        <w:spacing w:after="240"/>
        <w:ind w:left="-1" w:firstLine="567"/>
        <w:contextualSpacing w:val="0"/>
        <w:rPr>
          <w:rFonts w:asciiTheme="minorHAnsi" w:hAnsiTheme="minorHAnsi" w:cstheme="minorHAnsi"/>
          <w:i/>
          <w:iCs/>
        </w:rPr>
      </w:pPr>
      <w:r w:rsidRPr="0066259B">
        <w:rPr>
          <w:rFonts w:asciiTheme="minorHAnsi" w:hAnsiTheme="minorHAnsi" w:cstheme="minorHAnsi"/>
          <w:i/>
          <w:iCs/>
          <w:rtl/>
        </w:rPr>
        <w:t>الفعالية</w:t>
      </w:r>
    </w:p>
    <w:p w14:paraId="05816129" w14:textId="77777777" w:rsidR="0024745F" w:rsidRPr="0024745F" w:rsidRDefault="0024745F" w:rsidP="00CA07EE">
      <w:pPr>
        <w:pStyle w:val="ListParagraph"/>
        <w:numPr>
          <w:ilvl w:val="0"/>
          <w:numId w:val="33"/>
        </w:numPr>
        <w:spacing w:after="240"/>
        <w:ind w:left="-1" w:firstLine="0"/>
        <w:contextualSpacing w:val="0"/>
        <w:rPr>
          <w:rFonts w:asciiTheme="minorHAnsi" w:hAnsiTheme="minorHAnsi" w:cstheme="minorHAnsi"/>
        </w:rPr>
      </w:pPr>
      <w:r w:rsidRPr="0024745F">
        <w:rPr>
          <w:rFonts w:asciiTheme="minorHAnsi" w:hAnsiTheme="minorHAnsi" w:cstheme="minorHAnsi"/>
        </w:rPr>
        <w:t> </w:t>
      </w:r>
      <w:r w:rsidRPr="0024745F">
        <w:rPr>
          <w:rFonts w:asciiTheme="minorHAnsi" w:hAnsiTheme="minorHAnsi" w:cstheme="minorHAnsi"/>
          <w:rtl/>
        </w:rPr>
        <w:t xml:space="preserve">من المرجّح جدًا أن يحقق المشروع </w:t>
      </w:r>
      <w:r w:rsidR="00D66B1A">
        <w:rPr>
          <w:rFonts w:asciiTheme="minorHAnsi" w:hAnsiTheme="minorHAnsi" w:cstheme="minorHAnsi"/>
          <w:rtl/>
        </w:rPr>
        <w:t>المدمج</w:t>
      </w:r>
      <w:r w:rsidRPr="0024745F">
        <w:rPr>
          <w:rFonts w:asciiTheme="minorHAnsi" w:hAnsiTheme="minorHAnsi" w:cstheme="minorHAnsi"/>
          <w:rtl/>
        </w:rPr>
        <w:t xml:space="preserve"> النتائج المخطّط لها على المدى الطويل. ومع ذلك، ونظرًا لأن المبادرة تعتمد إلى حدّ كبير على الدول الأعضاء، فإن التقدّم يعتمد على وتيرة ونوعية الطلبات المقدّمة منها. وقد أثبت المشروع فعاليته الكبيرة في تعزيز مهارات ومعارف أولئك الذين يضطلعون بدور محوري في عمليات الفصل القضائي. ومع ذلك، كشف أحد أسئلة التقييم</w:t>
      </w:r>
      <w:r w:rsidR="008118B8">
        <w:rPr>
          <w:rFonts w:asciiTheme="minorHAnsi" w:hAnsiTheme="minorHAnsi" w:cstheme="minorHAnsi" w:hint="cs"/>
          <w:rtl/>
        </w:rPr>
        <w:t xml:space="preserve"> 2.4</w:t>
      </w:r>
      <w:r w:rsidRPr="0024745F">
        <w:rPr>
          <w:rFonts w:asciiTheme="minorHAnsi" w:hAnsiTheme="minorHAnsi" w:cstheme="minorHAnsi"/>
        </w:rPr>
        <w:t xml:space="preserve"> </w:t>
      </w:r>
      <w:r w:rsidRPr="0024745F">
        <w:rPr>
          <w:rFonts w:asciiTheme="minorHAnsi" w:hAnsiTheme="minorHAnsi" w:cstheme="minorHAnsi"/>
          <w:rtl/>
        </w:rPr>
        <w:t>أن 12% من المشاركين لم يتمكنوا من تطبيق المهارات والمعارف المكتسبة، نظرًا لعدم وجود عدد كافٍ من قضايا الملكية الفكرية في المحاكم التي تم تعيينهم فيها</w:t>
      </w:r>
      <w:r w:rsidRPr="0024745F">
        <w:rPr>
          <w:rFonts w:asciiTheme="minorHAnsi" w:hAnsiTheme="minorHAnsi" w:cstheme="minorHAnsi"/>
        </w:rPr>
        <w:t>.</w:t>
      </w:r>
    </w:p>
    <w:p w14:paraId="4F7924D5" w14:textId="77777777" w:rsidR="0024745F" w:rsidRPr="0066259B" w:rsidRDefault="0066259B" w:rsidP="0066259B">
      <w:pPr>
        <w:pStyle w:val="ListParagraph"/>
        <w:spacing w:after="240"/>
        <w:ind w:left="-1" w:firstLine="567"/>
        <w:contextualSpacing w:val="0"/>
        <w:rPr>
          <w:rFonts w:asciiTheme="minorHAnsi" w:hAnsiTheme="minorHAnsi" w:cstheme="minorHAnsi"/>
          <w:i/>
          <w:iCs/>
        </w:rPr>
      </w:pPr>
      <w:r w:rsidRPr="0066259B">
        <w:rPr>
          <w:rFonts w:asciiTheme="minorHAnsi" w:hAnsiTheme="minorHAnsi" w:cstheme="minorHAnsi" w:hint="cs"/>
          <w:i/>
          <w:iCs/>
          <w:rtl/>
        </w:rPr>
        <w:lastRenderedPageBreak/>
        <w:t>الأثر</w:t>
      </w:r>
    </w:p>
    <w:p w14:paraId="7586E87E" w14:textId="77777777" w:rsidR="0024745F" w:rsidRPr="0024745F" w:rsidRDefault="0024745F" w:rsidP="00CA07EE">
      <w:pPr>
        <w:pStyle w:val="ListParagraph"/>
        <w:numPr>
          <w:ilvl w:val="0"/>
          <w:numId w:val="33"/>
        </w:numPr>
        <w:spacing w:after="240"/>
        <w:ind w:left="-1" w:firstLine="0"/>
        <w:contextualSpacing w:val="0"/>
        <w:rPr>
          <w:rFonts w:asciiTheme="minorHAnsi" w:hAnsiTheme="minorHAnsi" w:cstheme="minorHAnsi"/>
        </w:rPr>
      </w:pPr>
      <w:r w:rsidRPr="0024745F">
        <w:rPr>
          <w:rFonts w:asciiTheme="minorHAnsi" w:hAnsiTheme="minorHAnsi" w:cstheme="minorHAnsi"/>
        </w:rPr>
        <w:t> </w:t>
      </w:r>
      <w:r w:rsidRPr="0024745F">
        <w:rPr>
          <w:rFonts w:asciiTheme="minorHAnsi" w:hAnsiTheme="minorHAnsi" w:cstheme="minorHAnsi"/>
          <w:rtl/>
        </w:rPr>
        <w:t xml:space="preserve">بلغ المشروع مستوى النتائج المتوسطة، ويسهم في تمكين </w:t>
      </w:r>
      <w:r w:rsidR="00FC7F51">
        <w:rPr>
          <w:rFonts w:asciiTheme="minorHAnsi" w:hAnsiTheme="minorHAnsi" w:cstheme="minorHAnsi" w:hint="cs"/>
          <w:rtl/>
        </w:rPr>
        <w:t xml:space="preserve">السلطات </w:t>
      </w:r>
      <w:r w:rsidR="00FC7F51" w:rsidRPr="0024745F">
        <w:rPr>
          <w:rFonts w:asciiTheme="minorHAnsi" w:hAnsiTheme="minorHAnsi" w:cstheme="minorHAnsi" w:hint="cs"/>
          <w:rtl/>
        </w:rPr>
        <w:t>القضائية</w:t>
      </w:r>
      <w:r w:rsidRPr="0024745F">
        <w:rPr>
          <w:rFonts w:asciiTheme="minorHAnsi" w:hAnsiTheme="minorHAnsi" w:cstheme="minorHAnsi"/>
          <w:rtl/>
        </w:rPr>
        <w:t xml:space="preserve"> من الاضطلاع بدورها الحيوي في ضمان توازن وفعالية نظم الملكية الفكرية والابتكار والإبداع. وقد حقق المشروع نجاحًا كبيرًا لدرجة أنه أسفر أيضًا عن تأثير إيجابي غير مقصود؛ إذ أشار أكثر من 95% من المشاركين و</w:t>
      </w:r>
      <w:r w:rsidR="008D1C29">
        <w:rPr>
          <w:rFonts w:asciiTheme="minorHAnsi" w:hAnsiTheme="minorHAnsi" w:cstheme="minorHAnsi"/>
          <w:rtl/>
        </w:rPr>
        <w:t xml:space="preserve">جهات الاتصال </w:t>
      </w:r>
      <w:r w:rsidRPr="0024745F">
        <w:rPr>
          <w:rFonts w:asciiTheme="minorHAnsi" w:hAnsiTheme="minorHAnsi" w:cstheme="minorHAnsi"/>
          <w:rtl/>
        </w:rPr>
        <w:t>من الدول الأعضاء إلى احتمال كبير أو كبير جدًا بأن يوصوا بالدورات التدريبية التي تقدمها الويبو. وهذا يدل على أن الطلب على الدعم سيزداد في المستقبل</w:t>
      </w:r>
      <w:r w:rsidRPr="0024745F">
        <w:rPr>
          <w:rFonts w:asciiTheme="minorHAnsi" w:hAnsiTheme="minorHAnsi" w:cstheme="minorHAnsi"/>
        </w:rPr>
        <w:t>.</w:t>
      </w:r>
    </w:p>
    <w:p w14:paraId="5392149F" w14:textId="77777777" w:rsidR="0024745F" w:rsidRPr="0066259B" w:rsidRDefault="0024745F" w:rsidP="0066259B">
      <w:pPr>
        <w:pStyle w:val="ListParagraph"/>
        <w:spacing w:after="240"/>
        <w:ind w:left="-1" w:firstLine="567"/>
        <w:contextualSpacing w:val="0"/>
        <w:rPr>
          <w:rFonts w:asciiTheme="minorHAnsi" w:hAnsiTheme="minorHAnsi" w:cstheme="minorHAnsi"/>
          <w:i/>
          <w:iCs/>
        </w:rPr>
      </w:pPr>
      <w:r w:rsidRPr="0066259B">
        <w:rPr>
          <w:rFonts w:asciiTheme="minorHAnsi" w:hAnsiTheme="minorHAnsi" w:cstheme="minorHAnsi"/>
          <w:i/>
          <w:iCs/>
          <w:rtl/>
        </w:rPr>
        <w:t>الاستدامة</w:t>
      </w:r>
    </w:p>
    <w:p w14:paraId="262DF280" w14:textId="77777777" w:rsidR="0024745F" w:rsidRPr="0024745F" w:rsidRDefault="0024745F" w:rsidP="00CA07EE">
      <w:pPr>
        <w:pStyle w:val="ListParagraph"/>
        <w:numPr>
          <w:ilvl w:val="0"/>
          <w:numId w:val="33"/>
        </w:numPr>
        <w:spacing w:after="240"/>
        <w:ind w:left="-1" w:firstLine="0"/>
        <w:contextualSpacing w:val="0"/>
        <w:rPr>
          <w:rFonts w:asciiTheme="minorHAnsi" w:hAnsiTheme="minorHAnsi" w:cstheme="minorHAnsi"/>
        </w:rPr>
      </w:pPr>
      <w:r w:rsidRPr="0024745F">
        <w:rPr>
          <w:rFonts w:asciiTheme="minorHAnsi" w:hAnsiTheme="minorHAnsi" w:cstheme="minorHAnsi"/>
        </w:rPr>
        <w:t> </w:t>
      </w:r>
      <w:r w:rsidRPr="0024745F">
        <w:rPr>
          <w:rFonts w:asciiTheme="minorHAnsi" w:hAnsiTheme="minorHAnsi" w:cstheme="minorHAnsi"/>
          <w:rtl/>
        </w:rPr>
        <w:t>من المرجّح جدًا أن يكون المشروع مستدامًا. فبيئة الملكية الفكرية سريعة التغيّر ستولّد طلبًا إضافيًا على الخبرة التي تقدّمها الويبو وتحظى بتقدير كبير. ومن المتوقع أن تؤدي رؤيتها الدولية المعترف بها ونهجها الشامل إلى زيادة الطلب ليس فقط على معهد الويبو القضائي، بل أيضًا على الأقسام الأخرى داخل الويبو</w:t>
      </w:r>
      <w:r w:rsidRPr="0024745F">
        <w:rPr>
          <w:rFonts w:asciiTheme="minorHAnsi" w:hAnsiTheme="minorHAnsi" w:cstheme="minorHAnsi"/>
        </w:rPr>
        <w:t>.</w:t>
      </w:r>
    </w:p>
    <w:p w14:paraId="4BBCF111" w14:textId="77777777" w:rsidR="0024745F" w:rsidRPr="0066259B" w:rsidRDefault="0024745F" w:rsidP="002F3EBD">
      <w:pPr>
        <w:pStyle w:val="ListParagraph"/>
        <w:spacing w:after="240"/>
        <w:ind w:left="-1"/>
        <w:contextualSpacing w:val="0"/>
        <w:rPr>
          <w:rFonts w:asciiTheme="minorHAnsi" w:hAnsiTheme="minorHAnsi" w:cstheme="minorHAnsi"/>
          <w:sz w:val="24"/>
          <w:szCs w:val="24"/>
          <w:u w:val="single"/>
        </w:rPr>
      </w:pPr>
      <w:r w:rsidRPr="0066259B">
        <w:rPr>
          <w:rFonts w:asciiTheme="minorHAnsi" w:hAnsiTheme="minorHAnsi" w:cstheme="minorHAnsi"/>
          <w:sz w:val="24"/>
          <w:szCs w:val="24"/>
          <w:u w:val="single"/>
          <w:rtl/>
        </w:rPr>
        <w:t>التوصيات</w:t>
      </w:r>
    </w:p>
    <w:p w14:paraId="2A78E77A" w14:textId="77777777" w:rsidR="0024745F" w:rsidRPr="0024745F" w:rsidRDefault="0024745F" w:rsidP="00CA07EE">
      <w:pPr>
        <w:pStyle w:val="ListParagraph"/>
        <w:numPr>
          <w:ilvl w:val="0"/>
          <w:numId w:val="33"/>
        </w:numPr>
        <w:spacing w:after="240"/>
        <w:ind w:left="-1" w:firstLine="0"/>
        <w:contextualSpacing w:val="0"/>
        <w:rPr>
          <w:rFonts w:asciiTheme="minorHAnsi" w:hAnsiTheme="minorHAnsi" w:cstheme="minorHAnsi"/>
        </w:rPr>
      </w:pPr>
      <w:r w:rsidRPr="0024745F">
        <w:rPr>
          <w:rFonts w:asciiTheme="minorHAnsi" w:hAnsiTheme="minorHAnsi" w:cstheme="minorHAnsi"/>
        </w:rPr>
        <w:t> </w:t>
      </w:r>
      <w:r w:rsidRPr="0024745F">
        <w:rPr>
          <w:rFonts w:asciiTheme="minorHAnsi" w:hAnsiTheme="minorHAnsi" w:cstheme="minorHAnsi"/>
          <w:rtl/>
        </w:rPr>
        <w:t xml:space="preserve">استنادًا إلى نجاح التنسيقات الهجينة والافتراضية التي تم اعتمادها خلال جائحة كوفيد-19، ينبغي على الويبو الاستثمار بشكل أكبر في وحدات التعليم الإلكتروني القابلة للتوسّع، والدراسات الحالة المحلية، ونهج التعلم المدمج. من شأن ذلك أن يضمن وصولًا أوسع، ويستهدف </w:t>
      </w:r>
      <w:r w:rsidR="00FC7F51">
        <w:rPr>
          <w:rFonts w:asciiTheme="minorHAnsi" w:hAnsiTheme="minorHAnsi" w:cstheme="minorHAnsi" w:hint="cs"/>
          <w:rtl/>
        </w:rPr>
        <w:t xml:space="preserve">السلطات </w:t>
      </w:r>
      <w:r w:rsidR="00FC7F51" w:rsidRPr="0024745F">
        <w:rPr>
          <w:rFonts w:asciiTheme="minorHAnsi" w:hAnsiTheme="minorHAnsi" w:cstheme="minorHAnsi" w:hint="cs"/>
          <w:rtl/>
        </w:rPr>
        <w:t>القضائية</w:t>
      </w:r>
      <w:r w:rsidRPr="0024745F">
        <w:rPr>
          <w:rFonts w:asciiTheme="minorHAnsi" w:hAnsiTheme="minorHAnsi" w:cstheme="minorHAnsi"/>
          <w:rtl/>
        </w:rPr>
        <w:t xml:space="preserve"> ذات العدد المحدود من قضايا الملكية الفكرية، ويتيح للقضاة التعلم وفقًا لوتيرتهم الخاصة</w:t>
      </w:r>
      <w:r w:rsidRPr="0024745F">
        <w:rPr>
          <w:rFonts w:asciiTheme="minorHAnsi" w:hAnsiTheme="minorHAnsi" w:cstheme="minorHAnsi"/>
        </w:rPr>
        <w:t>.</w:t>
      </w:r>
    </w:p>
    <w:p w14:paraId="7B55060A" w14:textId="77777777" w:rsidR="0024745F" w:rsidRPr="0024745F" w:rsidRDefault="002954F0" w:rsidP="00CA07EE">
      <w:pPr>
        <w:pStyle w:val="ListParagraph"/>
        <w:numPr>
          <w:ilvl w:val="0"/>
          <w:numId w:val="33"/>
        </w:numPr>
        <w:spacing w:after="240"/>
        <w:ind w:left="-1" w:firstLine="0"/>
        <w:contextualSpacing w:val="0"/>
        <w:rPr>
          <w:rFonts w:asciiTheme="minorHAnsi" w:hAnsiTheme="minorHAnsi" w:cstheme="minorHAnsi"/>
        </w:rPr>
      </w:pPr>
      <w:r>
        <w:rPr>
          <w:rFonts w:asciiTheme="minorHAnsi" w:hAnsiTheme="minorHAnsi" w:cstheme="minorHAnsi" w:hint="cs"/>
          <w:rtl/>
        </w:rPr>
        <w:t>و</w:t>
      </w:r>
      <w:r w:rsidRPr="0024745F">
        <w:rPr>
          <w:rFonts w:asciiTheme="minorHAnsi" w:hAnsiTheme="minorHAnsi" w:cstheme="minorHAnsi"/>
          <w:rtl/>
        </w:rPr>
        <w:t>لتعظيم</w:t>
      </w:r>
      <w:r w:rsidR="0024745F" w:rsidRPr="0024745F">
        <w:rPr>
          <w:rFonts w:asciiTheme="minorHAnsi" w:hAnsiTheme="minorHAnsi" w:cstheme="minorHAnsi"/>
          <w:rtl/>
        </w:rPr>
        <w:t xml:space="preserve"> الاتساق والكفاءة، ينبغي على الويبو تعزيز التنسيق مع المبادرات الدولية والإقليمية الأخرى من خلال إنشاء قنوات منظّمة لتبادل المعلومات والبرمجة المشتركة. من شأن ذلك أن يساعد في تجنّب التكرار وتحسين استخدام الموارد وضمان أن يشمل التدريب القضائي جميع أنواع الملكية الفكرية بشكل شامل، مع تكامل التدخلات المتخصصة</w:t>
      </w:r>
      <w:r w:rsidR="0024745F" w:rsidRPr="0024745F">
        <w:rPr>
          <w:rFonts w:asciiTheme="minorHAnsi" w:hAnsiTheme="minorHAnsi" w:cstheme="minorHAnsi"/>
        </w:rPr>
        <w:t>.</w:t>
      </w:r>
    </w:p>
    <w:p w14:paraId="07D59BDB" w14:textId="77777777" w:rsidR="0024745F" w:rsidRPr="0024745F" w:rsidRDefault="0024745F" w:rsidP="00CA07EE">
      <w:pPr>
        <w:pStyle w:val="ListParagraph"/>
        <w:numPr>
          <w:ilvl w:val="0"/>
          <w:numId w:val="33"/>
        </w:numPr>
        <w:spacing w:after="240"/>
        <w:ind w:left="-1" w:firstLine="0"/>
        <w:contextualSpacing w:val="0"/>
        <w:rPr>
          <w:rFonts w:asciiTheme="minorHAnsi" w:hAnsiTheme="minorHAnsi" w:cstheme="minorHAnsi"/>
        </w:rPr>
      </w:pPr>
      <w:r w:rsidRPr="0024745F">
        <w:rPr>
          <w:rFonts w:asciiTheme="minorHAnsi" w:hAnsiTheme="minorHAnsi" w:cstheme="minorHAnsi"/>
        </w:rPr>
        <w:t> </w:t>
      </w:r>
      <w:r w:rsidR="002954F0">
        <w:rPr>
          <w:rFonts w:asciiTheme="minorHAnsi" w:hAnsiTheme="minorHAnsi" w:cstheme="minorHAnsi" w:hint="cs"/>
          <w:rtl/>
        </w:rPr>
        <w:t>و</w:t>
      </w:r>
      <w:r w:rsidRPr="0024745F">
        <w:rPr>
          <w:rFonts w:asciiTheme="minorHAnsi" w:hAnsiTheme="minorHAnsi" w:cstheme="minorHAnsi"/>
          <w:rtl/>
        </w:rPr>
        <w:t>ينبغي على الويبو تشجيع ودعم مؤسسات التدريب القضائي في الدول التجريبية والشريكة على إدماج وحدات الملكية الفكرية بشكل دائم في مناهجها الدراسية. وقد يشمل ذلك تقديم المزيد من برامج "تدريب المدربين"، وإدراج محتوى الملكية الفكرية في الأكاديميات القضائية الوطنية، وتعزيز التبادل الإقليمي بين الأقران، مما يضمن استدامة النتائج وملكيتها على المدى الطويل</w:t>
      </w:r>
      <w:r w:rsidRPr="0024745F">
        <w:rPr>
          <w:rFonts w:asciiTheme="minorHAnsi" w:hAnsiTheme="minorHAnsi" w:cstheme="minorHAnsi"/>
        </w:rPr>
        <w:t>.</w:t>
      </w:r>
    </w:p>
    <w:p w14:paraId="28C8DB87" w14:textId="77777777" w:rsidR="0024745F" w:rsidRPr="0024745F" w:rsidRDefault="002954F0" w:rsidP="00CA07EE">
      <w:pPr>
        <w:pStyle w:val="ListParagraph"/>
        <w:numPr>
          <w:ilvl w:val="0"/>
          <w:numId w:val="33"/>
        </w:numPr>
        <w:spacing w:after="240"/>
        <w:ind w:left="-1" w:firstLine="0"/>
        <w:contextualSpacing w:val="0"/>
        <w:rPr>
          <w:rFonts w:asciiTheme="minorHAnsi" w:hAnsiTheme="minorHAnsi" w:cstheme="minorHAnsi"/>
        </w:rPr>
      </w:pPr>
      <w:r>
        <w:rPr>
          <w:rFonts w:asciiTheme="minorHAnsi" w:hAnsiTheme="minorHAnsi" w:cstheme="minorHAnsi" w:hint="cs"/>
          <w:rtl/>
        </w:rPr>
        <w:t>و</w:t>
      </w:r>
      <w:r w:rsidRPr="0024745F">
        <w:rPr>
          <w:rFonts w:asciiTheme="minorHAnsi" w:hAnsiTheme="minorHAnsi" w:cstheme="minorHAnsi"/>
          <w:rtl/>
        </w:rPr>
        <w:t>ينبغي</w:t>
      </w:r>
      <w:r w:rsidR="0024745F" w:rsidRPr="0024745F">
        <w:rPr>
          <w:rFonts w:asciiTheme="minorHAnsi" w:hAnsiTheme="minorHAnsi" w:cstheme="minorHAnsi"/>
          <w:rtl/>
        </w:rPr>
        <w:t xml:space="preserve"> على الويبو إنشاء آلية متابعة منهجية، تضمن تقييم كيفية تطبيق القضاة للمعارف والمهارات المكتسبة من برامج الويبو في القضايا الواقعية، ومتابعة احتياجاتهم. وقد يشمل ذلك استبيانات ما بعد التدريب، وتتبع القضايا، وتبادل الخبرات بين الأقران، مما يساعد الويبو على تحسين المحتوى وضمان ملاءمته وإثبات الأثر الملموس على القرارات القضائية</w:t>
      </w:r>
      <w:r w:rsidR="0024745F" w:rsidRPr="0024745F">
        <w:rPr>
          <w:rFonts w:asciiTheme="minorHAnsi" w:hAnsiTheme="minorHAnsi" w:cstheme="minorHAnsi"/>
        </w:rPr>
        <w:t>.</w:t>
      </w:r>
    </w:p>
    <w:p w14:paraId="3C9AA202" w14:textId="77777777" w:rsidR="0024745F" w:rsidRPr="00FB2295" w:rsidRDefault="0024745F" w:rsidP="0024745F">
      <w:pPr>
        <w:spacing w:after="240"/>
        <w:ind w:left="-1"/>
        <w:rPr>
          <w:rFonts w:asciiTheme="minorHAnsi" w:hAnsiTheme="minorHAnsi" w:cstheme="minorHAnsi"/>
        </w:rPr>
      </w:pPr>
    </w:p>
    <w:p w14:paraId="13460A02" w14:textId="77777777" w:rsidR="000F5E62" w:rsidRPr="00C67307" w:rsidRDefault="00C01116" w:rsidP="0024745F">
      <w:pPr>
        <w:pStyle w:val="ListParagraph"/>
        <w:spacing w:after="240"/>
        <w:ind w:left="5386"/>
        <w:contextualSpacing w:val="0"/>
        <w:rPr>
          <w:rFonts w:asciiTheme="minorHAnsi" w:hAnsiTheme="minorHAnsi" w:cstheme="minorHAnsi"/>
        </w:rPr>
      </w:pPr>
      <w:r w:rsidRPr="00890A71">
        <w:rPr>
          <w:rFonts w:asciiTheme="minorHAnsi" w:hAnsiTheme="minorHAnsi" w:cstheme="minorHAnsi" w:hint="cs"/>
          <w:rtl/>
        </w:rPr>
        <w:t>[</w:t>
      </w:r>
      <w:r w:rsidR="000B3211" w:rsidRPr="00890A71">
        <w:rPr>
          <w:rFonts w:asciiTheme="minorHAnsi" w:hAnsiTheme="minorHAnsi" w:cstheme="minorHAnsi" w:hint="cs"/>
          <w:rtl/>
        </w:rPr>
        <w:t>أرفقت</w:t>
      </w:r>
      <w:r w:rsidR="003E32E2" w:rsidRPr="00890A71">
        <w:rPr>
          <w:rFonts w:asciiTheme="minorHAnsi" w:hAnsiTheme="minorHAnsi" w:cstheme="minorHAnsi"/>
          <w:rtl/>
        </w:rPr>
        <w:t xml:space="preserve"> الملاحق بشكل منفصل (بالإنكليزية</w:t>
      </w:r>
      <w:r w:rsidRPr="00890A71">
        <w:rPr>
          <w:rFonts w:asciiTheme="minorHAnsi" w:hAnsiTheme="minorHAnsi" w:cstheme="minorHAnsi" w:hint="cs"/>
          <w:rtl/>
        </w:rPr>
        <w:t>)]</w:t>
      </w:r>
    </w:p>
    <w:sectPr w:rsidR="000F5E62" w:rsidRPr="00C67307" w:rsidSect="006B1F8A">
      <w:headerReference w:type="default" r:id="rId32"/>
      <w:headerReference w:type="first" r:id="rId33"/>
      <w:endnotePr>
        <w:numFmt w:val="decimal"/>
      </w:endnotePr>
      <w:pgSz w:w="11907" w:h="16840" w:code="9"/>
      <w:pgMar w:top="567" w:right="1418" w:bottom="1418" w:left="1134" w:header="510" w:footer="1021" w:gutter="0"/>
      <w:pgNumType w:start="1"/>
      <w:cols w:space="720"/>
      <w:titlePg/>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145C99" w14:textId="77777777" w:rsidR="00577332" w:rsidRDefault="00577332">
      <w:r>
        <w:separator/>
      </w:r>
    </w:p>
  </w:endnote>
  <w:endnote w:type="continuationSeparator" w:id="0">
    <w:p w14:paraId="61A27B90" w14:textId="77777777" w:rsidR="00577332" w:rsidRDefault="00577332">
      <w:r>
        <w:separator/>
      </w:r>
    </w:p>
    <w:p w14:paraId="316B3E0C" w14:textId="77777777" w:rsidR="00577332" w:rsidRDefault="00577332">
      <w:pPr>
        <w:spacing w:after="60"/>
        <w:rPr>
          <w:sz w:val="17"/>
        </w:rPr>
      </w:pPr>
      <w:r>
        <w:rPr>
          <w:sz w:val="17"/>
        </w:rPr>
        <w:t>[Endnote continued from previous page]</w:t>
      </w:r>
    </w:p>
  </w:endnote>
  <w:endnote w:type="continuationNotice" w:id="1">
    <w:p w14:paraId="554CD17F" w14:textId="77777777" w:rsidR="00577332" w:rsidRDefault="00577332">
      <w:pPr>
        <w:spacing w:before="60"/>
        <w:jc w:val="right"/>
        <w:rPr>
          <w:sz w:val="17"/>
          <w:szCs w:val="17"/>
        </w:rPr>
      </w:pPr>
      <w:r>
        <w:rPr>
          <w:sz w:val="17"/>
          <w:szCs w:val="17"/>
        </w:rPr>
        <w:t xml:space="preserve">[Endnote </w:t>
      </w:r>
      <w:proofErr w:type="gramStart"/>
      <w:r>
        <w:rPr>
          <w:sz w:val="17"/>
          <w:szCs w:val="17"/>
        </w:rPr>
        <w:t>continued on</w:t>
      </w:r>
      <w:proofErr w:type="gramEnd"/>
      <w:r>
        <w:rPr>
          <w:sz w:val="17"/>
          <w:szCs w:val="17"/>
        </w:rPr>
        <w:t xml:space="preserve">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webkit-standard">
    <w:altName w:val="Cambria"/>
    <w:panose1 w:val="00000000000000000000"/>
    <w:charset w:val="00"/>
    <w:family w:val="roman"/>
    <w:notTrueType/>
    <w:pitch w:val="default"/>
  </w:font>
  <w:font w:name="Gill Sans">
    <w:charset w:val="B1"/>
    <w:family w:val="swiss"/>
    <w:pitch w:val="variable"/>
    <w:sig w:usb0="80000A67" w:usb1="00000000" w:usb2="00000000" w:usb3="00000000" w:csb0="000001F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E1162F" w14:textId="77777777" w:rsidR="00577332" w:rsidRDefault="00577332">
      <w:r>
        <w:separator/>
      </w:r>
    </w:p>
  </w:footnote>
  <w:footnote w:type="continuationSeparator" w:id="0">
    <w:p w14:paraId="6B80FFF8" w14:textId="77777777" w:rsidR="00577332" w:rsidRDefault="00577332">
      <w:r>
        <w:separator/>
      </w:r>
    </w:p>
    <w:p w14:paraId="4EE8C115" w14:textId="77777777" w:rsidR="00577332" w:rsidRDefault="00577332">
      <w:pPr>
        <w:spacing w:after="60"/>
        <w:rPr>
          <w:sz w:val="17"/>
          <w:szCs w:val="17"/>
        </w:rPr>
      </w:pPr>
      <w:r>
        <w:rPr>
          <w:sz w:val="17"/>
          <w:szCs w:val="17"/>
        </w:rPr>
        <w:t>[Footnote continued from previous page]</w:t>
      </w:r>
    </w:p>
  </w:footnote>
  <w:footnote w:type="continuationNotice" w:id="1">
    <w:p w14:paraId="1B0D6D5F" w14:textId="77777777" w:rsidR="00577332" w:rsidRDefault="00577332">
      <w:pPr>
        <w:spacing w:before="60"/>
        <w:jc w:val="right"/>
        <w:rPr>
          <w:sz w:val="17"/>
          <w:szCs w:val="17"/>
        </w:rPr>
      </w:pPr>
      <w:r>
        <w:rPr>
          <w:sz w:val="17"/>
          <w:szCs w:val="17"/>
        </w:rPr>
        <w:t xml:space="preserve">[Footnote </w:t>
      </w:r>
      <w:proofErr w:type="gramStart"/>
      <w:r>
        <w:rPr>
          <w:sz w:val="17"/>
          <w:szCs w:val="17"/>
        </w:rPr>
        <w:t>continued on</w:t>
      </w:r>
      <w:proofErr w:type="gramEnd"/>
      <w:r>
        <w:rPr>
          <w:sz w:val="17"/>
          <w:szCs w:val="17"/>
        </w:rPr>
        <w:t xml:space="preserve"> next page]</w:t>
      </w:r>
    </w:p>
  </w:footnote>
  <w:footnote w:id="2">
    <w:p w14:paraId="75946BB2" w14:textId="77777777" w:rsidR="00AC4566" w:rsidRDefault="00AC4566">
      <w:pPr>
        <w:pStyle w:val="FootnoteText"/>
      </w:pPr>
      <w:r>
        <w:rPr>
          <w:rStyle w:val="FootnoteReference"/>
        </w:rPr>
        <w:footnoteRef/>
      </w:r>
      <w:r>
        <w:rPr>
          <w:rtl/>
        </w:rPr>
        <w:t xml:space="preserve"> </w:t>
      </w:r>
      <w:r w:rsidRPr="00AC4566">
        <w:rPr>
          <w:rtl/>
        </w:rPr>
        <w:t xml:space="preserve">تفاوتت مستويات المشاركة في المشروع </w:t>
      </w:r>
      <w:r>
        <w:rPr>
          <w:rFonts w:hint="cs"/>
          <w:rtl/>
        </w:rPr>
        <w:t>المدمج</w:t>
      </w:r>
      <w:r w:rsidRPr="00AC4566">
        <w:rPr>
          <w:rtl/>
        </w:rPr>
        <w:t xml:space="preserve"> تفاوتًا كبيرًا بين الدول الأعضاء </w:t>
      </w:r>
      <w:r w:rsidRPr="00AC4566">
        <w:rPr>
          <w:rFonts w:hint="cs"/>
          <w:rtl/>
        </w:rPr>
        <w:t>الـ 2</w:t>
      </w:r>
      <w:r w:rsidRPr="00AC4566">
        <w:rPr>
          <w:rFonts w:hint="eastAsia"/>
          <w:rtl/>
        </w:rPr>
        <w:t>9</w:t>
      </w:r>
      <w:r w:rsidRPr="00AC4566">
        <w:rPr>
          <w:rtl/>
        </w:rPr>
        <w:t>؛ إذ كانت بعض الدول قد شاركت في مشاريع الويبو لأكثر من خمس سنوات، في حين بدأت دول أخرى مشاركتها حديثًا. وقد أثّر هذا التفاوت بشكل ملحوظ في مدى عمق مشاركتها في المشروع</w:t>
      </w:r>
      <w:r w:rsidRPr="00AC4566">
        <w:t>.</w:t>
      </w:r>
    </w:p>
  </w:footnote>
  <w:footnote w:id="3">
    <w:p w14:paraId="59F48952" w14:textId="77777777" w:rsidR="000E269B" w:rsidRDefault="000E269B">
      <w:pPr>
        <w:pStyle w:val="FootnoteText"/>
      </w:pPr>
      <w:r>
        <w:rPr>
          <w:rStyle w:val="FootnoteReference"/>
        </w:rPr>
        <w:footnoteRef/>
      </w:r>
      <w:r>
        <w:rPr>
          <w:rtl/>
        </w:rPr>
        <w:t xml:space="preserve"> </w:t>
      </w:r>
      <w:r w:rsidR="00AC4566" w:rsidRPr="00AC4566">
        <w:rPr>
          <w:rtl/>
        </w:rPr>
        <w:t>تُعرض مخرجات المشروع في الجدول رقم 1 المعنون "منطق التدخل كما تم تطويره مع فريق المشروع</w:t>
      </w:r>
      <w:r w:rsidR="00AC4566" w:rsidRPr="00AC4566">
        <w:t>".</w:t>
      </w:r>
    </w:p>
  </w:footnote>
  <w:footnote w:id="4">
    <w:p w14:paraId="1544E82E" w14:textId="77777777" w:rsidR="00C83B5C" w:rsidRDefault="00C83B5C">
      <w:pPr>
        <w:pStyle w:val="FootnoteText"/>
      </w:pPr>
      <w:r>
        <w:rPr>
          <w:rStyle w:val="FootnoteReference"/>
        </w:rPr>
        <w:footnoteRef/>
      </w:r>
      <w:r>
        <w:rPr>
          <w:rtl/>
        </w:rPr>
        <w:t xml:space="preserve"> </w:t>
      </w:r>
      <w:r w:rsidR="00E66304" w:rsidRPr="00E66304">
        <w:rPr>
          <w:rtl/>
        </w:rPr>
        <w:t xml:space="preserve">السلطة القضائية هي جزء من حكومة </w:t>
      </w:r>
      <w:r w:rsidR="00E66304">
        <w:rPr>
          <w:rFonts w:hint="cs"/>
          <w:rtl/>
        </w:rPr>
        <w:t>البلد</w:t>
      </w:r>
      <w:r w:rsidR="00E66304" w:rsidRPr="00E66304">
        <w:rPr>
          <w:rtl/>
        </w:rPr>
        <w:t xml:space="preserve">، وتتولى مسؤولية النظام القانوني فيها، وتشمل جميع القضاة العاملين في محاكم </w:t>
      </w:r>
      <w:r w:rsidR="00E66304">
        <w:rPr>
          <w:rFonts w:hint="cs"/>
          <w:rtl/>
        </w:rPr>
        <w:t>البل</w:t>
      </w:r>
      <w:r w:rsidR="00E66304">
        <w:rPr>
          <w:rtl/>
        </w:rPr>
        <w:t>د</w:t>
      </w:r>
      <w:r w:rsidR="00E66304" w:rsidRPr="00E66304">
        <w:t>.</w:t>
      </w:r>
      <w:r w:rsidR="00E66304" w:rsidRPr="00E66304">
        <w:rPr>
          <w:rFonts w:hint="cs"/>
          <w:rtl/>
        </w:rPr>
        <w:t xml:space="preserve"> (</w:t>
      </w:r>
      <w:r w:rsidR="00E66304" w:rsidRPr="00E66304">
        <w:rPr>
          <w:rtl/>
        </w:rPr>
        <w:t>قاموس كامبريدج</w:t>
      </w:r>
      <w:r w:rsidR="00E66304" w:rsidRPr="00E66304">
        <w:rPr>
          <w:rFonts w:hint="cs"/>
          <w:rtl/>
        </w:rPr>
        <w:t>)</w:t>
      </w:r>
    </w:p>
  </w:footnote>
  <w:footnote w:id="5">
    <w:p w14:paraId="0F8BFAF0" w14:textId="77777777" w:rsidR="00CD1C75" w:rsidRDefault="00CD1C75">
      <w:pPr>
        <w:pStyle w:val="FootnoteText"/>
        <w:rPr>
          <w:rtl/>
        </w:rPr>
      </w:pPr>
      <w:r>
        <w:rPr>
          <w:rStyle w:val="FootnoteReference"/>
        </w:rPr>
        <w:footnoteRef/>
      </w:r>
      <w:r>
        <w:rPr>
          <w:rtl/>
        </w:rPr>
        <w:t xml:space="preserve"> </w:t>
      </w:r>
      <w:r w:rsidRPr="00CD1C75">
        <w:rPr>
          <w:rFonts w:ascii="-webkit-standard" w:hAnsi="-webkit-standard"/>
          <w:color w:val="000000"/>
          <w:rtl/>
        </w:rPr>
        <w:t>يركّز التقييم الختامي على مدى فعالية المشروع بشكل عام: هل حقق المشروع أهدافه وغاياته؟</w:t>
      </w:r>
    </w:p>
  </w:footnote>
  <w:footnote w:id="6">
    <w:p w14:paraId="082694F2" w14:textId="77777777" w:rsidR="00CD1C75" w:rsidRDefault="00CD1C75">
      <w:pPr>
        <w:pStyle w:val="FootnoteText"/>
      </w:pPr>
      <w:r>
        <w:rPr>
          <w:rStyle w:val="FootnoteReference"/>
        </w:rPr>
        <w:footnoteRef/>
      </w:r>
      <w:r>
        <w:rPr>
          <w:rtl/>
        </w:rPr>
        <w:t xml:space="preserve"> </w:t>
      </w:r>
      <w:r w:rsidRPr="00CD1C75">
        <w:rPr>
          <w:rFonts w:asciiTheme="minorHAnsi" w:hAnsiTheme="minorHAnsi" w:cstheme="minorHAnsi"/>
          <w:color w:val="000000"/>
          <w:rtl/>
        </w:rPr>
        <w:t>يوفّر التقييم التكويني معلومات قيّمة تُسهم في توجيه عملية تطوير المشروع أو تحسين تنفيذه</w:t>
      </w:r>
      <w:r w:rsidRPr="00CD1C75">
        <w:rPr>
          <w:rFonts w:asciiTheme="minorHAnsi" w:hAnsiTheme="minorHAnsi" w:cstheme="minorHAnsi"/>
          <w:color w:val="000000"/>
        </w:rPr>
        <w:t>.</w:t>
      </w:r>
    </w:p>
  </w:footnote>
  <w:footnote w:id="7">
    <w:p w14:paraId="4B2CAD87" w14:textId="77777777" w:rsidR="00B237D4" w:rsidRDefault="00B237D4">
      <w:pPr>
        <w:pStyle w:val="FootnoteText"/>
      </w:pPr>
      <w:r>
        <w:rPr>
          <w:rStyle w:val="FootnoteReference"/>
        </w:rPr>
        <w:footnoteRef/>
      </w:r>
      <w:r>
        <w:rPr>
          <w:rtl/>
        </w:rPr>
        <w:t xml:space="preserve"> </w:t>
      </w:r>
      <w:r w:rsidRPr="00B237D4">
        <w:rPr>
          <w:rtl/>
        </w:rPr>
        <w:t xml:space="preserve">انظر: </w:t>
      </w:r>
      <w:r w:rsidR="006B4DFB" w:rsidRPr="00AF71E2">
        <w:rPr>
          <w:rFonts w:asciiTheme="majorBidi" w:hAnsiTheme="majorBidi" w:cstheme="majorBidi"/>
        </w:rPr>
        <w:t>Wilson-Grau 2019, Outcome Harvesting, Principles, Steps and Evaluation Applications</w:t>
      </w:r>
      <w:r w:rsidRPr="00AF71E2">
        <w:rPr>
          <w:rFonts w:asciiTheme="majorBidi" w:hAnsiTheme="majorBidi" w:cstheme="majorBidi"/>
          <w:rtl/>
        </w:rPr>
        <w:t>.</w:t>
      </w:r>
    </w:p>
  </w:footnote>
  <w:footnote w:id="8">
    <w:p w14:paraId="0C09F4EE" w14:textId="77777777" w:rsidR="009239E7" w:rsidRDefault="009239E7">
      <w:pPr>
        <w:pStyle w:val="FootnoteText"/>
      </w:pPr>
      <w:r>
        <w:rPr>
          <w:rStyle w:val="FootnoteReference"/>
        </w:rPr>
        <w:footnoteRef/>
      </w:r>
      <w:r>
        <w:rPr>
          <w:rtl/>
        </w:rPr>
        <w:t xml:space="preserve"> </w:t>
      </w:r>
      <w:r w:rsidRPr="009239E7">
        <w:rPr>
          <w:rFonts w:ascii="-webkit-standard" w:hAnsi="-webkit-standard"/>
          <w:color w:val="000000"/>
          <w:rtl/>
        </w:rPr>
        <w:t xml:space="preserve">استند التقييم إلى الجهات والأفراد المعنيين في العملية، بما في ذلك </w:t>
      </w:r>
      <w:r>
        <w:rPr>
          <w:rFonts w:ascii="-webkit-standard" w:hAnsi="-webkit-standard" w:hint="cs"/>
          <w:color w:val="000000"/>
          <w:rtl/>
        </w:rPr>
        <w:t>جهات</w:t>
      </w:r>
      <w:r w:rsidRPr="009239E7">
        <w:rPr>
          <w:rFonts w:ascii="-webkit-standard" w:hAnsi="-webkit-standard"/>
          <w:color w:val="000000"/>
          <w:rtl/>
        </w:rPr>
        <w:t xml:space="preserve"> الاتصال، ومستوى انخراطهم، وعدد المخرجات المطلوبة منهم</w:t>
      </w:r>
      <w:r w:rsidRPr="009239E7">
        <w:rPr>
          <w:rFonts w:ascii="-webkit-standard" w:hAnsi="-webkit-standard"/>
          <w:color w:val="000000"/>
        </w:rPr>
        <w:t>.</w:t>
      </w:r>
    </w:p>
  </w:footnote>
  <w:footnote w:id="9">
    <w:p w14:paraId="7505FC9D" w14:textId="77777777" w:rsidR="009239E7" w:rsidRDefault="009239E7">
      <w:pPr>
        <w:pStyle w:val="FootnoteText"/>
      </w:pPr>
      <w:r>
        <w:rPr>
          <w:rStyle w:val="FootnoteReference"/>
        </w:rPr>
        <w:footnoteRef/>
      </w:r>
      <w:r>
        <w:rPr>
          <w:rtl/>
        </w:rPr>
        <w:t xml:space="preserve"> </w:t>
      </w:r>
      <w:r w:rsidRPr="009239E7">
        <w:rPr>
          <w:rFonts w:ascii="-webkit-standard" w:hAnsi="-webkit-standard"/>
          <w:color w:val="000000"/>
          <w:rtl/>
        </w:rPr>
        <w:t>لضمان تمثيل متوازن من حيث المناطق الجغرافية ومستوى التنمية للدول الأعضاء المختارة</w:t>
      </w:r>
      <w:r>
        <w:rPr>
          <w:rFonts w:ascii="-webkit-standard" w:hAnsi="-webkit-standard" w:hint="cs"/>
          <w:color w:val="000000"/>
          <w:rtl/>
        </w:rPr>
        <w:t>.</w:t>
      </w:r>
    </w:p>
  </w:footnote>
  <w:footnote w:id="10">
    <w:p w14:paraId="01B90F0C" w14:textId="77777777" w:rsidR="009239E7" w:rsidRDefault="009239E7">
      <w:pPr>
        <w:pStyle w:val="FootnoteText"/>
      </w:pPr>
      <w:r>
        <w:rPr>
          <w:rStyle w:val="FootnoteReference"/>
        </w:rPr>
        <w:footnoteRef/>
      </w:r>
      <w:r>
        <w:rPr>
          <w:rtl/>
        </w:rPr>
        <w:t xml:space="preserve"> </w:t>
      </w:r>
      <w:r w:rsidRPr="009239E7">
        <w:rPr>
          <w:rtl/>
        </w:rPr>
        <w:t>شملت: آسيا، والدول العربية، وأفريقيا (إحدى الدول الأقل نموًا)، وأوروبا، وأمريكا اللاتينية</w:t>
      </w:r>
      <w:r w:rsidRPr="009239E7">
        <w:t>.</w:t>
      </w:r>
    </w:p>
  </w:footnote>
  <w:footnote w:id="11">
    <w:p w14:paraId="3382E426" w14:textId="77777777" w:rsidR="00A27AB3" w:rsidRDefault="00A27AB3">
      <w:pPr>
        <w:pStyle w:val="FootnoteText"/>
      </w:pPr>
      <w:r>
        <w:rPr>
          <w:rStyle w:val="FootnoteReference"/>
        </w:rPr>
        <w:footnoteRef/>
      </w:r>
      <w:r>
        <w:rPr>
          <w:rtl/>
        </w:rPr>
        <w:t xml:space="preserve"> </w:t>
      </w:r>
      <w:r w:rsidRPr="00A27AB3">
        <w:rPr>
          <w:rFonts w:asciiTheme="majorBidi" w:eastAsia="Gill Sans" w:hAnsiTheme="majorBidi" w:cstheme="majorBidi"/>
          <w:color w:val="000000"/>
          <w:lang w:val="en-GB"/>
        </w:rPr>
        <w:t>(Wilson-Grau and Britt 2013).</w:t>
      </w:r>
    </w:p>
  </w:footnote>
  <w:footnote w:id="12">
    <w:p w14:paraId="3F7766C4" w14:textId="77777777" w:rsidR="00B0283F" w:rsidRDefault="00B0283F">
      <w:pPr>
        <w:pStyle w:val="FootnoteText"/>
      </w:pPr>
      <w:r>
        <w:rPr>
          <w:rStyle w:val="FootnoteReference"/>
        </w:rPr>
        <w:footnoteRef/>
      </w:r>
      <w:r>
        <w:rPr>
          <w:rtl/>
        </w:rPr>
        <w:t xml:space="preserve"> </w:t>
      </w:r>
      <w:r w:rsidRPr="00B0283F">
        <w:rPr>
          <w:rtl/>
        </w:rPr>
        <w:t>احتوت سبع</w:t>
      </w:r>
      <w:r w:rsidRPr="00B0283F">
        <w:rPr>
          <w:rFonts w:hint="cs"/>
          <w:rtl/>
        </w:rPr>
        <w:t>ة</w:t>
      </w:r>
      <w:r w:rsidRPr="00B0283F">
        <w:rPr>
          <w:rtl/>
        </w:rPr>
        <w:t xml:space="preserve"> </w:t>
      </w:r>
      <w:r w:rsidRPr="00B0283F">
        <w:rPr>
          <w:rFonts w:hint="cs"/>
          <w:rtl/>
        </w:rPr>
        <w:t xml:space="preserve">ردود </w:t>
      </w:r>
      <w:r w:rsidRPr="00B0283F">
        <w:rPr>
          <w:rtl/>
        </w:rPr>
        <w:t xml:space="preserve">فقط من أصل ثلاثين </w:t>
      </w:r>
      <w:r w:rsidRPr="00B0283F">
        <w:rPr>
          <w:rFonts w:hint="cs"/>
          <w:rtl/>
        </w:rPr>
        <w:t>ردا</w:t>
      </w:r>
      <w:r w:rsidRPr="00B0283F">
        <w:rPr>
          <w:rtl/>
        </w:rPr>
        <w:t xml:space="preserve"> جزئي</w:t>
      </w:r>
      <w:r w:rsidRPr="00B0283F">
        <w:rPr>
          <w:rFonts w:hint="cs"/>
          <w:rtl/>
        </w:rPr>
        <w:t>ا</w:t>
      </w:r>
      <w:r w:rsidRPr="00B0283F">
        <w:rPr>
          <w:rtl/>
        </w:rPr>
        <w:t xml:space="preserve"> على معلومات كافية، مما رفع العدد الإجمالي إلى 94 استبيانًا (7 </w:t>
      </w:r>
      <w:r w:rsidRPr="00B0283F">
        <w:rPr>
          <w:rFonts w:hint="cs"/>
          <w:rtl/>
        </w:rPr>
        <w:t xml:space="preserve">ردود </w:t>
      </w:r>
      <w:r w:rsidRPr="00B0283F">
        <w:rPr>
          <w:rtl/>
        </w:rPr>
        <w:t>جزئي</w:t>
      </w:r>
      <w:r w:rsidRPr="00B0283F">
        <w:rPr>
          <w:rFonts w:hint="cs"/>
          <w:rtl/>
        </w:rPr>
        <w:t>ا</w:t>
      </w:r>
      <w:r w:rsidRPr="00B0283F">
        <w:rPr>
          <w:rtl/>
        </w:rPr>
        <w:t xml:space="preserve"> و87 كاملة</w:t>
      </w:r>
      <w:r>
        <w:rPr>
          <w:rFonts w:hint="cs"/>
          <w:rtl/>
        </w:rPr>
        <w:t>)</w:t>
      </w:r>
      <w:r w:rsidRPr="00B0283F">
        <w:t>.</w:t>
      </w:r>
      <w:r w:rsidRPr="00B0283F">
        <w:rPr>
          <w:rFonts w:hint="cs"/>
          <w:rtl/>
        </w:rPr>
        <w:t xml:space="preserve"> </w:t>
      </w:r>
      <w:r w:rsidRPr="00B0283F">
        <w:rPr>
          <w:rtl/>
        </w:rPr>
        <w:t>وبالإضافة إلى 12 مقابلة مع جهات مطلعة رئيسية، تم تحليل هذه المصادر، مما أسفر عن 212 نتيجة، نظرًا لأن بعض المصادر أفرزت أكثر من نتيجة واحدة</w:t>
      </w:r>
      <w:r>
        <w:rPr>
          <w:rFonts w:hint="cs"/>
          <w:rtl/>
        </w:rPr>
        <w:t>.</w:t>
      </w:r>
    </w:p>
  </w:footnote>
  <w:footnote w:id="13">
    <w:p w14:paraId="62AE3954" w14:textId="77777777" w:rsidR="00265C79" w:rsidRDefault="00265C79">
      <w:pPr>
        <w:pStyle w:val="FootnoteText"/>
      </w:pPr>
      <w:r>
        <w:rPr>
          <w:rStyle w:val="FootnoteReference"/>
        </w:rPr>
        <w:footnoteRef/>
      </w:r>
      <w:r>
        <w:rPr>
          <w:rtl/>
        </w:rPr>
        <w:t xml:space="preserve"> </w:t>
      </w:r>
      <w:r w:rsidRPr="00265C79">
        <w:rPr>
          <w:rtl/>
        </w:rPr>
        <w:t>المبادئ التوجيهية الأخلاقية للتقييم الصادرة عن مجموعة التقييم التابعة للأمم المتحدة</w:t>
      </w:r>
      <w:r w:rsidRPr="00265C79">
        <w:t xml:space="preserve"> (UNEG)</w:t>
      </w:r>
    </w:p>
  </w:footnote>
  <w:footnote w:id="14">
    <w:p w14:paraId="50DA3A55" w14:textId="77777777" w:rsidR="00CA3F41" w:rsidRDefault="00CA3F41">
      <w:pPr>
        <w:pStyle w:val="FootnoteText"/>
      </w:pPr>
      <w:r>
        <w:rPr>
          <w:rStyle w:val="FootnoteReference"/>
        </w:rPr>
        <w:footnoteRef/>
      </w:r>
      <w:r>
        <w:rPr>
          <w:rtl/>
        </w:rPr>
        <w:t xml:space="preserve"> </w:t>
      </w:r>
      <w:r w:rsidR="00D8737A" w:rsidRPr="00D8737A">
        <w:rPr>
          <w:rtl/>
        </w:rPr>
        <w:t xml:space="preserve">يشير معيار "الأهمية" إلى "مدى استجابة أهداف وتصميم التدخل لاحتياجات </w:t>
      </w:r>
      <w:r w:rsidR="00D8737A" w:rsidRPr="00516683">
        <w:rPr>
          <w:b/>
          <w:bCs/>
          <w:rtl/>
        </w:rPr>
        <w:t>المستفيدين</w:t>
      </w:r>
      <w:r w:rsidR="00D8737A" w:rsidRPr="00D8737A">
        <w:rPr>
          <w:rtl/>
        </w:rPr>
        <w:t>، والاحتياجات والسياسات والأولويات العالمية والوطنية، وكذلك احتياجات الشركاء والمؤسسات، واستمرار هذه الاستجابة في حال تغيرت الظروف</w:t>
      </w:r>
      <w:r w:rsidR="00D8737A" w:rsidRPr="00D8737A">
        <w:rPr>
          <w:rFonts w:hint="cs"/>
          <w:rtl/>
        </w:rPr>
        <w:t>.</w:t>
      </w:r>
      <w:r w:rsidR="00D8737A" w:rsidRPr="00D8737A">
        <w:rPr>
          <w:rFonts w:ascii="-webkit-standard" w:hAnsi="-webkit-standard"/>
          <w:color w:val="000000"/>
          <w:sz w:val="27"/>
          <w:szCs w:val="27"/>
          <w:rtl/>
        </w:rPr>
        <w:t xml:space="preserve"> </w:t>
      </w:r>
      <w:r w:rsidR="00D8737A" w:rsidRPr="00D8737A">
        <w:rPr>
          <w:rtl/>
        </w:rPr>
        <w:t xml:space="preserve">ويُعرَّف </w:t>
      </w:r>
      <w:r w:rsidR="00D8737A" w:rsidRPr="00516683">
        <w:rPr>
          <w:b/>
          <w:bCs/>
          <w:rtl/>
        </w:rPr>
        <w:t>المستفيدون</w:t>
      </w:r>
      <w:r w:rsidR="00D8737A" w:rsidRPr="00D8737A">
        <w:rPr>
          <w:rtl/>
        </w:rPr>
        <w:t xml:space="preserve"> بأنهم "الأفراد أو الجماعات أو المنظمات، سواء كانت مستهدفة أم لا، التي تستفيد بشكل مباشر أو غير مباشر من التدخل الإنمائي</w:t>
      </w:r>
      <w:r w:rsidR="00D8737A">
        <w:rPr>
          <w:rFonts w:hint="cs"/>
          <w:rtl/>
        </w:rPr>
        <w:t xml:space="preserve">. </w:t>
      </w:r>
      <w:r w:rsidR="00D8737A" w:rsidRPr="00D8737A">
        <w:rPr>
          <w:rtl/>
        </w:rPr>
        <w:t>وقد تُستخدم مصطلحات أخرى مثل "أصحاب الحقوق" أو "الأشخاص المتأثرين" أيضًا</w:t>
      </w:r>
      <w:r w:rsidR="00D8737A" w:rsidRPr="00D8737A">
        <w:t>.</w:t>
      </w:r>
    </w:p>
  </w:footnote>
  <w:footnote w:id="15">
    <w:p w14:paraId="5EFCC185" w14:textId="77777777" w:rsidR="00CA3F41" w:rsidRDefault="00CA3F41">
      <w:pPr>
        <w:pStyle w:val="FootnoteText"/>
      </w:pPr>
      <w:r>
        <w:rPr>
          <w:rStyle w:val="FootnoteReference"/>
        </w:rPr>
        <w:footnoteRef/>
      </w:r>
      <w:r>
        <w:rPr>
          <w:rtl/>
        </w:rPr>
        <w:t xml:space="preserve"> </w:t>
      </w:r>
      <w:r w:rsidR="00516683">
        <w:rPr>
          <w:rFonts w:hint="cs"/>
          <w:rtl/>
        </w:rPr>
        <w:t>نظمت</w:t>
      </w:r>
      <w:r w:rsidR="00D8737A" w:rsidRPr="00D8737A">
        <w:rPr>
          <w:rtl/>
        </w:rPr>
        <w:t xml:space="preserve"> أسئلة التقييم ضمن مصفوفة تقييم (مقدمة في الملحق 1)، تربط بينها وبين المؤشرات، وأساليب جمع البيانات، ومصادرها</w:t>
      </w:r>
      <w:r w:rsidR="00D8737A" w:rsidRPr="00D8737A">
        <w:t>.</w:t>
      </w:r>
    </w:p>
  </w:footnote>
  <w:footnote w:id="16">
    <w:p w14:paraId="2198E1B6" w14:textId="77777777" w:rsidR="00FD2783" w:rsidRDefault="00FD2783">
      <w:pPr>
        <w:pStyle w:val="FootnoteText"/>
      </w:pPr>
      <w:r>
        <w:rPr>
          <w:rStyle w:val="FootnoteReference"/>
        </w:rPr>
        <w:footnoteRef/>
      </w:r>
      <w:r>
        <w:rPr>
          <w:rtl/>
        </w:rPr>
        <w:t xml:space="preserve"> </w:t>
      </w:r>
      <w:r w:rsidR="00163CCD" w:rsidRPr="00163CCD">
        <w:rPr>
          <w:rtl/>
        </w:rPr>
        <w:t>يشير هذا المفهوم إلى مدى توافق التدخل مع تدخلات أخرى على مستوى البلد أو القطاع أو المؤسسة</w:t>
      </w:r>
      <w:r w:rsidR="00163CCD" w:rsidRPr="00163CCD">
        <w:t>.</w:t>
      </w:r>
      <w:r w:rsidR="00163CCD" w:rsidRPr="00163CCD">
        <w:rPr>
          <w:rFonts w:hint="cs"/>
          <w:rtl/>
        </w:rPr>
        <w:t xml:space="preserve"> و</w:t>
      </w:r>
      <w:r w:rsidR="005673AC">
        <w:rPr>
          <w:rFonts w:hint="cs"/>
          <w:rtl/>
        </w:rPr>
        <w:t>ي</w:t>
      </w:r>
      <w:r w:rsidR="00163CCD" w:rsidRPr="00163CCD">
        <w:rPr>
          <w:rtl/>
        </w:rPr>
        <w:t>تناول الاتساق الداخلي أوجه التآزر والترابط بين التدخل والتدخلات الأخرى التي تنفذها نفس المؤسسة/الحكومة، بالإضافة إلى مدى اتساق التدخل مع المعايير والنُظم الدولية ذات الصلة التي تلتزم بها تلك</w:t>
      </w:r>
      <w:r w:rsidR="00163CCD" w:rsidRPr="00163CCD">
        <w:rPr>
          <w:rFonts w:hint="cs"/>
          <w:rtl/>
        </w:rPr>
        <w:t xml:space="preserve"> </w:t>
      </w:r>
      <w:r w:rsidR="00163CCD" w:rsidRPr="00163CCD">
        <w:rPr>
          <w:rtl/>
        </w:rPr>
        <w:t>المؤسسة/الحكومة</w:t>
      </w:r>
      <w:r w:rsidR="00163CCD" w:rsidRPr="00163CCD">
        <w:t>.</w:t>
      </w:r>
      <w:r w:rsidR="00163CCD" w:rsidRPr="00163CCD">
        <w:rPr>
          <w:rFonts w:hint="cs"/>
          <w:rtl/>
        </w:rPr>
        <w:t xml:space="preserve"> و</w:t>
      </w:r>
      <w:r w:rsidR="00163CCD" w:rsidRPr="00163CCD">
        <w:rPr>
          <w:rtl/>
        </w:rPr>
        <w:t>أما الاتساق الخارجي فيتناول مدى اتساق التدخل مع تدخلات الجهات الفاعلة الأخرى في السياق نفسه، بما يشمل التكامل، والتنسيق، والتآزر</w:t>
      </w:r>
      <w:r w:rsidR="00163CCD" w:rsidRPr="00163CCD">
        <w:rPr>
          <w:rFonts w:hint="cs"/>
          <w:rtl/>
        </w:rPr>
        <w:t xml:space="preserve"> </w:t>
      </w:r>
      <w:r w:rsidR="00163CCD" w:rsidRPr="00163CCD">
        <w:rPr>
          <w:rtl/>
        </w:rPr>
        <w:t>مع الآخرين، ومدى إسهام التدخل في إضافة قيمة مع تجنّب تكرار الجهود</w:t>
      </w:r>
      <w:r w:rsidR="00163CCD" w:rsidRPr="00163CCD">
        <w:t>.</w:t>
      </w:r>
    </w:p>
  </w:footnote>
  <w:footnote w:id="17">
    <w:p w14:paraId="0117C728" w14:textId="77777777" w:rsidR="001F701D" w:rsidRDefault="001F701D">
      <w:pPr>
        <w:pStyle w:val="FootnoteText"/>
      </w:pPr>
      <w:r>
        <w:rPr>
          <w:rStyle w:val="FootnoteReference"/>
        </w:rPr>
        <w:footnoteRef/>
      </w:r>
      <w:r>
        <w:rPr>
          <w:rtl/>
        </w:rPr>
        <w:t xml:space="preserve"> </w:t>
      </w:r>
      <w:r w:rsidRPr="001F701D">
        <w:rPr>
          <w:rFonts w:asciiTheme="minorHAnsi" w:hAnsiTheme="minorHAnsi" w:cstheme="minorHAnsi"/>
          <w:color w:val="000000"/>
          <w:rtl/>
        </w:rPr>
        <w:t>يشير هذا المفهوم إلى مدى قدرة التدخل على تحقيق النتائج، أو احتمالية تحقيقها، بطريقة اقتصادية وفي الوقت المناسب</w:t>
      </w:r>
      <w:r w:rsidRPr="001F701D">
        <w:rPr>
          <w:rFonts w:asciiTheme="minorHAnsi" w:hAnsiTheme="minorHAnsi" w:cstheme="minorHAnsi"/>
          <w:color w:val="000000"/>
        </w:rPr>
        <w:t>.</w:t>
      </w:r>
    </w:p>
  </w:footnote>
  <w:footnote w:id="18">
    <w:p w14:paraId="083FFA50" w14:textId="77777777" w:rsidR="0008634D" w:rsidRDefault="0008634D">
      <w:pPr>
        <w:pStyle w:val="FootnoteText"/>
      </w:pPr>
      <w:r>
        <w:rPr>
          <w:rStyle w:val="FootnoteReference"/>
        </w:rPr>
        <w:footnoteRef/>
      </w:r>
      <w:r>
        <w:rPr>
          <w:rtl/>
        </w:rPr>
        <w:t xml:space="preserve"> </w:t>
      </w:r>
      <w:r w:rsidRPr="0008634D">
        <w:rPr>
          <w:rFonts w:asciiTheme="minorHAnsi" w:hAnsiTheme="minorHAnsi" w:cstheme="minorHAnsi"/>
          <w:color w:val="000000"/>
          <w:rtl/>
        </w:rPr>
        <w:t>يشير هذا المفهوم إلى مدى تحقيق التدخل لأهدافه ونتائجه، أو احتمالية تحقيقها، بما في ذلك أي نتائج متفاوتة بين الفئات المختلفة</w:t>
      </w:r>
      <w:r w:rsidRPr="0008634D">
        <w:rPr>
          <w:rFonts w:asciiTheme="minorHAnsi" w:hAnsiTheme="minorHAnsi" w:cstheme="minorHAnsi"/>
          <w:color w:val="000000"/>
        </w:rPr>
        <w:t>.</w:t>
      </w:r>
    </w:p>
  </w:footnote>
  <w:footnote w:id="19">
    <w:p w14:paraId="19728C0F" w14:textId="77777777" w:rsidR="00D65580" w:rsidRDefault="00D65580">
      <w:pPr>
        <w:pStyle w:val="FootnoteText"/>
      </w:pPr>
      <w:r>
        <w:rPr>
          <w:rStyle w:val="FootnoteReference"/>
        </w:rPr>
        <w:footnoteRef/>
      </w:r>
      <w:r>
        <w:rPr>
          <w:rtl/>
        </w:rPr>
        <w:t xml:space="preserve"> </w:t>
      </w:r>
      <w:r w:rsidRPr="00D65580">
        <w:rPr>
          <w:rtl/>
        </w:rPr>
        <w:t>يشير هذا المعيار إلى مدى إسهام التدخل في إحداث آثار كبيرة على مستوى أعلى، سواء كانت إيجابية أو سلبية، مقصودة أو غير مقصودة. ويُعنى بقياس الأهمية القصوى والآثار التحويلية المحتملة للتدخل، من خلال تحديد الآثار الاجتماعية والبيئية والاقتصادية التي تتسم بطابع طويل الأجل أو نطاق أوسع من تلك التي تم تناولها ضمن معيار الفعالية</w:t>
      </w:r>
      <w:r w:rsidRPr="00D65580">
        <w:t>.</w:t>
      </w:r>
      <w:r>
        <w:rPr>
          <w:rFonts w:hint="cs"/>
          <w:rtl/>
        </w:rPr>
        <w:t xml:space="preserve"> و</w:t>
      </w:r>
      <w:r w:rsidRPr="00D65580">
        <w:rPr>
          <w:rtl/>
        </w:rPr>
        <w:t>يتجاوز هذا المعيار النتائج المباشرة، ويسعى إلى رصد الآثار غير المباشرة والثانوية والمحتملة للتدخل، وذلك من خلال دراسة التغيرات الشاملة والدائمة في النظم أو الأعراف، فضلاً عن الآثار المحتملة على رفاه الأفراد وحقوق الإنسان والمساواة بين الجنسين والبيئة</w:t>
      </w:r>
      <w:r w:rsidRPr="00D65580">
        <w:t>.</w:t>
      </w:r>
    </w:p>
  </w:footnote>
  <w:footnote w:id="20">
    <w:p w14:paraId="5A73D4E1" w14:textId="77777777" w:rsidR="003D2D2F" w:rsidRDefault="003D2D2F">
      <w:pPr>
        <w:pStyle w:val="FootnoteText"/>
      </w:pPr>
      <w:r>
        <w:rPr>
          <w:rStyle w:val="FootnoteReference"/>
        </w:rPr>
        <w:footnoteRef/>
      </w:r>
      <w:r>
        <w:rPr>
          <w:rtl/>
        </w:rPr>
        <w:t xml:space="preserve"> </w:t>
      </w:r>
      <w:r w:rsidRPr="003D2D2F">
        <w:rPr>
          <w:rtl/>
        </w:rPr>
        <w:t>يشير هذا المعيار إلى مدى استمرار المنافع الصافية الناتجة عن التدخل، أو احتمال استمرارها. ويتضمن تقييمًا لقدرات النظم المالية والاقتصادية والاجتماعية والبيئية والمؤسسية اللازمة لضمان استدامة هذه المنافع على المدى الطويل</w:t>
      </w:r>
      <w:r w:rsidRPr="003D2D2F">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tl/>
      </w:rPr>
      <w:id w:val="-411777195"/>
      <w:docPartObj>
        <w:docPartGallery w:val="Page Numbers (Top of Page)"/>
        <w:docPartUnique/>
      </w:docPartObj>
    </w:sdtPr>
    <w:sdtEndPr>
      <w:rPr>
        <w:rStyle w:val="PageNumber"/>
      </w:rPr>
    </w:sdtEndPr>
    <w:sdtContent>
      <w:p w14:paraId="4FB31F87" w14:textId="5F7B8962" w:rsidR="00DC6057" w:rsidRDefault="00DC6057" w:rsidP="00546233">
        <w:pPr>
          <w:pStyle w:val="Header"/>
          <w:framePr w:wrap="none" w:vAnchor="text" w:hAnchor="text" w:xAlign="right" w:y="1"/>
          <w:rPr>
            <w:rStyle w:val="PageNumber"/>
          </w:rPr>
        </w:pPr>
        <w:r>
          <w:rPr>
            <w:rStyle w:val="PageNumber"/>
            <w:rtl/>
          </w:rPr>
          <w:fldChar w:fldCharType="begin"/>
        </w:r>
        <w:r>
          <w:rPr>
            <w:rStyle w:val="PageNumber"/>
          </w:rPr>
          <w:instrText xml:space="preserve"> PAGE </w:instrText>
        </w:r>
        <w:r w:rsidR="00DE19F5">
          <w:rPr>
            <w:rStyle w:val="PageNumber"/>
            <w:rtl/>
          </w:rPr>
          <w:fldChar w:fldCharType="separate"/>
        </w:r>
        <w:r w:rsidR="00DE19F5">
          <w:rPr>
            <w:rStyle w:val="PageNumber"/>
            <w:noProof/>
            <w:rtl/>
          </w:rPr>
          <w:t>22</w:t>
        </w:r>
        <w:r>
          <w:rPr>
            <w:rStyle w:val="PageNumber"/>
            <w:rtl/>
          </w:rPr>
          <w:fldChar w:fldCharType="end"/>
        </w:r>
      </w:p>
    </w:sdtContent>
  </w:sdt>
  <w:sdt>
    <w:sdtPr>
      <w:rPr>
        <w:rStyle w:val="PageNumber"/>
        <w:rtl/>
      </w:rPr>
      <w:id w:val="1898232257"/>
      <w:docPartObj>
        <w:docPartGallery w:val="Page Numbers (Top of Page)"/>
        <w:docPartUnique/>
      </w:docPartObj>
    </w:sdtPr>
    <w:sdtEndPr>
      <w:rPr>
        <w:rStyle w:val="PageNumber"/>
      </w:rPr>
    </w:sdtEndPr>
    <w:sdtContent>
      <w:p w14:paraId="25CD5230" w14:textId="60C0EB1A" w:rsidR="00DC6057" w:rsidRDefault="00DC6057" w:rsidP="00DC6057">
        <w:pPr>
          <w:pStyle w:val="Header"/>
          <w:framePr w:wrap="none" w:vAnchor="text" w:hAnchor="text" w:xAlign="right" w:y="1"/>
          <w:ind w:firstLine="360"/>
          <w:rPr>
            <w:rStyle w:val="PageNumber"/>
          </w:rPr>
        </w:pPr>
        <w:r>
          <w:rPr>
            <w:rStyle w:val="PageNumber"/>
            <w:rtl/>
          </w:rPr>
          <w:fldChar w:fldCharType="begin"/>
        </w:r>
        <w:r>
          <w:rPr>
            <w:rStyle w:val="PageNumber"/>
          </w:rPr>
          <w:instrText xml:space="preserve"> PAGE </w:instrText>
        </w:r>
        <w:r w:rsidR="00DE19F5">
          <w:rPr>
            <w:rStyle w:val="PageNumber"/>
            <w:rtl/>
          </w:rPr>
          <w:fldChar w:fldCharType="separate"/>
        </w:r>
        <w:r w:rsidR="00DE19F5">
          <w:rPr>
            <w:rStyle w:val="PageNumber"/>
            <w:noProof/>
            <w:rtl/>
          </w:rPr>
          <w:t>22</w:t>
        </w:r>
        <w:r>
          <w:rPr>
            <w:rStyle w:val="PageNumber"/>
            <w:rtl/>
          </w:rPr>
          <w:fldChar w:fldCharType="end"/>
        </w:r>
      </w:p>
    </w:sdtContent>
  </w:sdt>
  <w:sdt>
    <w:sdtPr>
      <w:rPr>
        <w:rStyle w:val="PageNumber"/>
        <w:rtl/>
      </w:rPr>
      <w:id w:val="1252086566"/>
      <w:docPartObj>
        <w:docPartGallery w:val="Page Numbers (Top of Page)"/>
        <w:docPartUnique/>
      </w:docPartObj>
    </w:sdtPr>
    <w:sdtEndPr>
      <w:rPr>
        <w:rStyle w:val="PageNumber"/>
      </w:rPr>
    </w:sdtEndPr>
    <w:sdtContent>
      <w:p w14:paraId="50D6D49A" w14:textId="066EC919" w:rsidR="00DC6057" w:rsidRDefault="00DC6057" w:rsidP="00DC6057">
        <w:pPr>
          <w:pStyle w:val="Header"/>
          <w:framePr w:wrap="none" w:vAnchor="text" w:hAnchor="text" w:y="1"/>
          <w:ind w:firstLine="360"/>
          <w:rPr>
            <w:rStyle w:val="PageNumber"/>
          </w:rPr>
        </w:pPr>
        <w:r>
          <w:rPr>
            <w:rStyle w:val="PageNumber"/>
            <w:rtl/>
          </w:rPr>
          <w:fldChar w:fldCharType="begin"/>
        </w:r>
        <w:r>
          <w:rPr>
            <w:rStyle w:val="PageNumber"/>
          </w:rPr>
          <w:instrText xml:space="preserve"> PAGE </w:instrText>
        </w:r>
        <w:r w:rsidR="00DE19F5">
          <w:rPr>
            <w:rStyle w:val="PageNumber"/>
            <w:rtl/>
          </w:rPr>
          <w:fldChar w:fldCharType="separate"/>
        </w:r>
        <w:r w:rsidR="00DE19F5">
          <w:rPr>
            <w:rStyle w:val="PageNumber"/>
            <w:noProof/>
            <w:rtl/>
          </w:rPr>
          <w:t>22</w:t>
        </w:r>
        <w:r>
          <w:rPr>
            <w:rStyle w:val="PageNumber"/>
            <w:rtl/>
          </w:rPr>
          <w:fldChar w:fldCharType="end"/>
        </w:r>
      </w:p>
    </w:sdtContent>
  </w:sdt>
  <w:p w14:paraId="5CA6F7A1" w14:textId="77777777" w:rsidR="00DC6057" w:rsidRDefault="00DC6057" w:rsidP="00DC6057">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50C2A" w14:textId="77777777" w:rsidR="00D442F1" w:rsidRDefault="001A4965">
    <w:pPr>
      <w:bidi w:val="0"/>
    </w:pPr>
    <w:r>
      <w:t>CDIP/</w:t>
    </w:r>
    <w:r w:rsidR="00531495">
      <w:t>3</w:t>
    </w:r>
    <w:r w:rsidR="00A62B30">
      <w:t>5</w:t>
    </w:r>
    <w:r>
      <w:t>/</w:t>
    </w:r>
  </w:p>
  <w:p w14:paraId="48406C57" w14:textId="77777777" w:rsidR="00D442F1" w:rsidRDefault="001A4965">
    <w:pPr>
      <w:bidi w:val="0"/>
    </w:pPr>
    <w:r>
      <w:fldChar w:fldCharType="begin"/>
    </w:r>
    <w:r>
      <w:instrText xml:space="preserve"> PAGE  \* MERGEFORMAT </w:instrText>
    </w:r>
    <w:r>
      <w:fldChar w:fldCharType="separate"/>
    </w:r>
    <w:r>
      <w:rPr>
        <w:noProof/>
      </w:rPr>
      <w:t>2</w:t>
    </w:r>
    <w:r>
      <w:fldChar w:fldCharType="end"/>
    </w:r>
  </w:p>
  <w:p w14:paraId="6A893193" w14:textId="77777777" w:rsidR="00D442F1" w:rsidRDefault="00D442F1">
    <w:pPr>
      <w:bidi w:val="0"/>
    </w:pPr>
  </w:p>
  <w:p w14:paraId="2C3FCACA" w14:textId="77777777" w:rsidR="00D442F1" w:rsidRDefault="00D442F1">
    <w:pPr>
      <w:bidi w:val="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5B9E5" w14:textId="77777777" w:rsidR="00DC196F" w:rsidRDefault="00DC196F" w:rsidP="00DC196F">
    <w:pPr>
      <w:pStyle w:val="Header"/>
      <w:jc w:val="center"/>
      <w:rPr>
        <w:rtl/>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D08F9" w14:textId="77777777" w:rsidR="000F5E62" w:rsidRPr="00DE19F5" w:rsidRDefault="000F5E62" w:rsidP="006B1F8A">
    <w:pPr>
      <w:pStyle w:val="Header"/>
      <w:bidi w:val="0"/>
      <w:ind w:right="360"/>
      <w:rPr>
        <w:rFonts w:asciiTheme="minorBidi" w:hAnsiTheme="minorBidi" w:cstheme="minorBidi"/>
      </w:rPr>
    </w:pPr>
    <w:r w:rsidRPr="00DE19F5">
      <w:rPr>
        <w:rFonts w:asciiTheme="minorBidi" w:hAnsiTheme="minorBidi" w:cstheme="minorBidi"/>
      </w:rPr>
      <w:t>CDIP/35/</w:t>
    </w:r>
    <w:r w:rsidR="000E1681" w:rsidRPr="00DE19F5">
      <w:rPr>
        <w:rFonts w:asciiTheme="minorBidi" w:hAnsiTheme="minorBidi" w:cstheme="minorBidi"/>
        <w:rtl/>
      </w:rPr>
      <w:t>9</w:t>
    </w:r>
  </w:p>
  <w:p w14:paraId="634290D0" w14:textId="7DAD088E" w:rsidR="0091067D" w:rsidRPr="00DE19F5" w:rsidRDefault="0091067D" w:rsidP="0091067D">
    <w:pPr>
      <w:bidi w:val="0"/>
      <w:rPr>
        <w:rFonts w:asciiTheme="minorBidi" w:hAnsiTheme="minorBidi" w:cstheme="minorBidi"/>
        <w:rtl/>
      </w:rPr>
    </w:pPr>
    <w:r w:rsidRPr="00DE19F5">
      <w:rPr>
        <w:rFonts w:asciiTheme="minorBidi" w:hAnsiTheme="minorBidi" w:cstheme="minorBidi"/>
      </w:rPr>
      <w:t>Annex</w:t>
    </w:r>
  </w:p>
  <w:p w14:paraId="688F4665" w14:textId="61C3A802" w:rsidR="00DC6057" w:rsidRPr="00DE19F5" w:rsidRDefault="0091067D" w:rsidP="006B1F8A">
    <w:pPr>
      <w:bidi w:val="0"/>
      <w:ind w:right="360"/>
      <w:jc w:val="both"/>
      <w:rPr>
        <w:rFonts w:asciiTheme="minorBidi" w:hAnsiTheme="minorBidi" w:cstheme="minorBidi"/>
      </w:rPr>
    </w:pPr>
    <w:r w:rsidRPr="00DE19F5">
      <w:rPr>
        <w:rFonts w:asciiTheme="minorBidi" w:hAnsiTheme="minorBidi" w:cstheme="minorBidi"/>
      </w:rPr>
      <w:fldChar w:fldCharType="begin"/>
    </w:r>
    <w:r w:rsidRPr="00DE19F5">
      <w:rPr>
        <w:rFonts w:asciiTheme="minorBidi" w:hAnsiTheme="minorBidi" w:cstheme="minorBidi"/>
      </w:rPr>
      <w:instrText xml:space="preserve"> PAGE   \* MERGEFORMAT </w:instrText>
    </w:r>
    <w:r w:rsidRPr="00DE19F5">
      <w:rPr>
        <w:rFonts w:asciiTheme="minorBidi" w:hAnsiTheme="minorBidi" w:cstheme="minorBidi"/>
      </w:rPr>
      <w:fldChar w:fldCharType="separate"/>
    </w:r>
    <w:r w:rsidRPr="00DE19F5">
      <w:rPr>
        <w:rFonts w:asciiTheme="minorBidi" w:hAnsiTheme="minorBidi" w:cstheme="minorBidi"/>
        <w:noProof/>
      </w:rPr>
      <w:t>1</w:t>
    </w:r>
    <w:r w:rsidRPr="00DE19F5">
      <w:rPr>
        <w:rFonts w:asciiTheme="minorBidi" w:hAnsiTheme="minorBidi" w:cstheme="minorBidi"/>
        <w:noProof/>
      </w:rPr>
      <w:fldChar w:fldCharType="end"/>
    </w:r>
  </w:p>
  <w:p w14:paraId="0039D628" w14:textId="77777777" w:rsidR="0091067D" w:rsidRPr="00DE19F5" w:rsidRDefault="0091067D" w:rsidP="0091067D">
    <w:pPr>
      <w:bidi w:val="0"/>
      <w:ind w:right="360"/>
      <w:jc w:val="both"/>
      <w:rPr>
        <w:rFonts w:asciiTheme="minorBidi" w:hAnsiTheme="minorBidi" w:cstheme="minorBidi"/>
        <w:sz w:val="24"/>
        <w:szCs w:val="24"/>
        <w:rtl/>
      </w:rPr>
    </w:pPr>
  </w:p>
  <w:p w14:paraId="5B8C81C2" w14:textId="77777777" w:rsidR="000F5E62" w:rsidRDefault="000F5E62" w:rsidP="000F5E62">
    <w:pPr>
      <w:bidi w:val="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6AF1C" w14:textId="77777777" w:rsidR="000F5E62" w:rsidRDefault="005C418E" w:rsidP="006B1F8A">
    <w:pPr>
      <w:pStyle w:val="Header"/>
      <w:bidi w:val="0"/>
      <w:ind w:right="360"/>
    </w:pPr>
    <w:r>
      <w:t>CDIP/35/</w:t>
    </w:r>
    <w:r w:rsidR="00A64269">
      <w:rPr>
        <w:rFonts w:hint="cs"/>
        <w:rtl/>
      </w:rPr>
      <w:t>9</w:t>
    </w:r>
  </w:p>
  <w:p w14:paraId="3898CC1E" w14:textId="7E52CBBF" w:rsidR="005C418E" w:rsidRDefault="005C418E" w:rsidP="000F5E62">
    <w:pPr>
      <w:pStyle w:val="Header"/>
      <w:bidi w:val="0"/>
      <w:ind w:right="360"/>
    </w:pPr>
    <w:r>
      <w:t>A</w:t>
    </w:r>
    <w:r w:rsidR="0091067D">
      <w:t>NNEX</w:t>
    </w:r>
  </w:p>
  <w:p w14:paraId="58DB79FB" w14:textId="77777777" w:rsidR="00DC6057" w:rsidRDefault="005C418E" w:rsidP="00DC6057">
    <w:pPr>
      <w:pStyle w:val="Header"/>
      <w:jc w:val="right"/>
      <w:rPr>
        <w:rtl/>
      </w:rPr>
    </w:pPr>
    <w:r>
      <w:rPr>
        <w:rFonts w:hint="cs"/>
        <w:rtl/>
      </w:rPr>
      <w:t>المرفق</w:t>
    </w:r>
  </w:p>
  <w:p w14:paraId="76E37F47" w14:textId="77777777" w:rsidR="00DC6057" w:rsidRDefault="00DC6057" w:rsidP="000F5E62">
    <w:pPr>
      <w:pStyle w:val="Header"/>
      <w:jc w:val="right"/>
      <w:rPr>
        <w:rt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2DD81AC6"/>
    <w:lvl w:ilvl="0">
      <w:start w:val="1"/>
      <w:numFmt w:val="decimal"/>
      <w:pStyle w:val="ListNumber3"/>
      <w:lvlText w:val="%1."/>
      <w:lvlJc w:val="left"/>
      <w:pPr>
        <w:tabs>
          <w:tab w:val="num" w:pos="926"/>
        </w:tabs>
        <w:ind w:left="926" w:hanging="360"/>
      </w:pPr>
      <w:rPr>
        <w:rFonts w:cs="Times New Roman"/>
      </w:rPr>
    </w:lvl>
  </w:abstractNum>
  <w:abstractNum w:abstractNumId="1" w15:restartNumberingAfterBreak="0">
    <w:nsid w:val="0436350A"/>
    <w:multiLevelType w:val="hybridMultilevel"/>
    <w:tmpl w:val="E9AA9EA8"/>
    <w:lvl w:ilvl="0" w:tplc="0CC40B62">
      <w:start w:val="1"/>
      <w:numFmt w:val="decimal"/>
      <w:lvlText w:val="%1."/>
      <w:lvlJc w:val="left"/>
      <w:pPr>
        <w:ind w:left="1287" w:hanging="360"/>
      </w:pPr>
      <w:rPr>
        <w:rFonts w:hint="default"/>
        <w:i w:val="0"/>
        <w:iCs w:val="0"/>
        <w:sz w:val="22"/>
        <w:szCs w:val="22"/>
        <w:lang w:bidi="ar-SA"/>
      </w:rPr>
    </w:lvl>
    <w:lvl w:ilvl="1" w:tplc="08090019">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 w15:restartNumberingAfterBreak="0">
    <w:nsid w:val="057F0094"/>
    <w:multiLevelType w:val="hybridMultilevel"/>
    <w:tmpl w:val="B13AA11A"/>
    <w:lvl w:ilvl="0" w:tplc="0409000D">
      <w:start w:val="1"/>
      <w:numFmt w:val="bullet"/>
      <w:lvlText w:val=""/>
      <w:lvlJc w:val="left"/>
      <w:pPr>
        <w:ind w:left="719" w:hanging="360"/>
      </w:pPr>
      <w:rPr>
        <w:rFonts w:ascii="Wingdings" w:hAnsi="Wingdings" w:hint="default"/>
      </w:rPr>
    </w:lvl>
    <w:lvl w:ilvl="1" w:tplc="08090003" w:tentative="1">
      <w:start w:val="1"/>
      <w:numFmt w:val="bullet"/>
      <w:lvlText w:val="o"/>
      <w:lvlJc w:val="left"/>
      <w:pPr>
        <w:ind w:left="1439" w:hanging="360"/>
      </w:pPr>
      <w:rPr>
        <w:rFonts w:ascii="Courier New" w:hAnsi="Courier New" w:cs="Courier New" w:hint="default"/>
      </w:rPr>
    </w:lvl>
    <w:lvl w:ilvl="2" w:tplc="08090005" w:tentative="1">
      <w:start w:val="1"/>
      <w:numFmt w:val="bullet"/>
      <w:lvlText w:val=""/>
      <w:lvlJc w:val="left"/>
      <w:pPr>
        <w:ind w:left="2159" w:hanging="360"/>
      </w:pPr>
      <w:rPr>
        <w:rFonts w:ascii="Wingdings" w:hAnsi="Wingdings" w:hint="default"/>
      </w:rPr>
    </w:lvl>
    <w:lvl w:ilvl="3" w:tplc="08090001" w:tentative="1">
      <w:start w:val="1"/>
      <w:numFmt w:val="bullet"/>
      <w:lvlText w:val=""/>
      <w:lvlJc w:val="left"/>
      <w:pPr>
        <w:ind w:left="2879" w:hanging="360"/>
      </w:pPr>
      <w:rPr>
        <w:rFonts w:ascii="Symbol" w:hAnsi="Symbol" w:hint="default"/>
      </w:rPr>
    </w:lvl>
    <w:lvl w:ilvl="4" w:tplc="08090003" w:tentative="1">
      <w:start w:val="1"/>
      <w:numFmt w:val="bullet"/>
      <w:lvlText w:val="o"/>
      <w:lvlJc w:val="left"/>
      <w:pPr>
        <w:ind w:left="3599" w:hanging="360"/>
      </w:pPr>
      <w:rPr>
        <w:rFonts w:ascii="Courier New" w:hAnsi="Courier New" w:cs="Courier New" w:hint="default"/>
      </w:rPr>
    </w:lvl>
    <w:lvl w:ilvl="5" w:tplc="08090005" w:tentative="1">
      <w:start w:val="1"/>
      <w:numFmt w:val="bullet"/>
      <w:lvlText w:val=""/>
      <w:lvlJc w:val="left"/>
      <w:pPr>
        <w:ind w:left="4319" w:hanging="360"/>
      </w:pPr>
      <w:rPr>
        <w:rFonts w:ascii="Wingdings" w:hAnsi="Wingdings" w:hint="default"/>
      </w:rPr>
    </w:lvl>
    <w:lvl w:ilvl="6" w:tplc="08090001" w:tentative="1">
      <w:start w:val="1"/>
      <w:numFmt w:val="bullet"/>
      <w:lvlText w:val=""/>
      <w:lvlJc w:val="left"/>
      <w:pPr>
        <w:ind w:left="5039" w:hanging="360"/>
      </w:pPr>
      <w:rPr>
        <w:rFonts w:ascii="Symbol" w:hAnsi="Symbol" w:hint="default"/>
      </w:rPr>
    </w:lvl>
    <w:lvl w:ilvl="7" w:tplc="08090003" w:tentative="1">
      <w:start w:val="1"/>
      <w:numFmt w:val="bullet"/>
      <w:lvlText w:val="o"/>
      <w:lvlJc w:val="left"/>
      <w:pPr>
        <w:ind w:left="5759" w:hanging="360"/>
      </w:pPr>
      <w:rPr>
        <w:rFonts w:ascii="Courier New" w:hAnsi="Courier New" w:cs="Courier New" w:hint="default"/>
      </w:rPr>
    </w:lvl>
    <w:lvl w:ilvl="8" w:tplc="08090005" w:tentative="1">
      <w:start w:val="1"/>
      <w:numFmt w:val="bullet"/>
      <w:lvlText w:val=""/>
      <w:lvlJc w:val="left"/>
      <w:pPr>
        <w:ind w:left="6479" w:hanging="360"/>
      </w:pPr>
      <w:rPr>
        <w:rFonts w:ascii="Wingdings" w:hAnsi="Wingdings" w:hint="default"/>
      </w:rPr>
    </w:lvl>
  </w:abstractNum>
  <w:abstractNum w:abstractNumId="3"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0E1C0A4F"/>
    <w:multiLevelType w:val="hybridMultilevel"/>
    <w:tmpl w:val="1F4866A2"/>
    <w:lvl w:ilvl="0" w:tplc="F780A2D8">
      <w:start w:val="41"/>
      <w:numFmt w:val="decimal"/>
      <w:lvlText w:val="%1-"/>
      <w:lvlJc w:val="left"/>
      <w:pPr>
        <w:ind w:left="1287" w:hanging="360"/>
      </w:pPr>
      <w:rPr>
        <w:rFonts w:asciiTheme="minorHAnsi" w:hAnsiTheme="minorHAnsi" w:cstheme="minorHAnsi" w:hint="default"/>
        <w:i w:val="0"/>
        <w:iCs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4954546"/>
    <w:multiLevelType w:val="multilevel"/>
    <w:tmpl w:val="438C9F0A"/>
    <w:lvl w:ilvl="0">
      <w:start w:val="50"/>
      <w:numFmt w:val="decimal"/>
      <w:lvlText w:val="%1-"/>
      <w:lvlJc w:val="left"/>
      <w:pPr>
        <w:ind w:left="360" w:hanging="360"/>
      </w:pPr>
      <w:rPr>
        <w:rFonts w:asciiTheme="minorHAnsi" w:hAnsiTheme="minorHAnsi" w:cstheme="minorHAnsi" w:hint="default"/>
        <w:sz w:val="22"/>
        <w:szCs w:val="22"/>
      </w:rPr>
    </w:lvl>
    <w:lvl w:ilvl="1">
      <w:start w:val="6"/>
      <w:numFmt w:val="decimal"/>
      <w:lvlText w:val="%1-%2"/>
      <w:lvlJc w:val="left"/>
      <w:pPr>
        <w:ind w:left="359" w:hanging="360"/>
      </w:pPr>
      <w:rPr>
        <w:rFonts w:hint="default"/>
      </w:rPr>
    </w:lvl>
    <w:lvl w:ilvl="2">
      <w:start w:val="1"/>
      <w:numFmt w:val="decimal"/>
      <w:lvlText w:val="%1-%2.%3"/>
      <w:lvlJc w:val="left"/>
      <w:pPr>
        <w:ind w:left="718" w:hanging="720"/>
      </w:pPr>
      <w:rPr>
        <w:rFonts w:hint="default"/>
      </w:rPr>
    </w:lvl>
    <w:lvl w:ilvl="3">
      <w:start w:val="1"/>
      <w:numFmt w:val="decimal"/>
      <w:lvlText w:val="%1-%2.%3.%4"/>
      <w:lvlJc w:val="left"/>
      <w:pPr>
        <w:ind w:left="717" w:hanging="720"/>
      </w:pPr>
      <w:rPr>
        <w:rFonts w:hint="default"/>
      </w:rPr>
    </w:lvl>
    <w:lvl w:ilvl="4">
      <w:start w:val="1"/>
      <w:numFmt w:val="decimal"/>
      <w:lvlText w:val="%1-%2.%3.%4.%5"/>
      <w:lvlJc w:val="left"/>
      <w:pPr>
        <w:ind w:left="1076" w:hanging="1080"/>
      </w:pPr>
      <w:rPr>
        <w:rFonts w:hint="default"/>
      </w:rPr>
    </w:lvl>
    <w:lvl w:ilvl="5">
      <w:start w:val="1"/>
      <w:numFmt w:val="decimal"/>
      <w:lvlText w:val="%1-%2.%3.%4.%5.%6"/>
      <w:lvlJc w:val="left"/>
      <w:pPr>
        <w:ind w:left="1075" w:hanging="1080"/>
      </w:pPr>
      <w:rPr>
        <w:rFonts w:hint="default"/>
      </w:rPr>
    </w:lvl>
    <w:lvl w:ilvl="6">
      <w:start w:val="1"/>
      <w:numFmt w:val="decimal"/>
      <w:lvlText w:val="%1-%2.%3.%4.%5.%6.%7"/>
      <w:lvlJc w:val="left"/>
      <w:pPr>
        <w:ind w:left="1434" w:hanging="1440"/>
      </w:pPr>
      <w:rPr>
        <w:rFonts w:hint="default"/>
      </w:rPr>
    </w:lvl>
    <w:lvl w:ilvl="7">
      <w:start w:val="1"/>
      <w:numFmt w:val="decimal"/>
      <w:lvlText w:val="%1-%2.%3.%4.%5.%6.%7.%8"/>
      <w:lvlJc w:val="left"/>
      <w:pPr>
        <w:ind w:left="1433" w:hanging="1440"/>
      </w:pPr>
      <w:rPr>
        <w:rFonts w:hint="default"/>
      </w:rPr>
    </w:lvl>
    <w:lvl w:ilvl="8">
      <w:start w:val="1"/>
      <w:numFmt w:val="decimal"/>
      <w:lvlText w:val="%1-%2.%3.%4.%5.%6.%7.%8.%9"/>
      <w:lvlJc w:val="left"/>
      <w:pPr>
        <w:ind w:left="1792" w:hanging="1800"/>
      </w:pPr>
      <w:rPr>
        <w:rFonts w:hint="default"/>
      </w:rPr>
    </w:lvl>
  </w:abstractNum>
  <w:abstractNum w:abstractNumId="6" w15:restartNumberingAfterBreak="0">
    <w:nsid w:val="18256B37"/>
    <w:multiLevelType w:val="hybridMultilevel"/>
    <w:tmpl w:val="A7A27FE6"/>
    <w:lvl w:ilvl="0" w:tplc="2F868042">
      <w:start w:val="1"/>
      <w:numFmt w:val="arabicAbjad"/>
      <w:lvlText w:val="%1)"/>
      <w:lvlJc w:val="left"/>
      <w:pPr>
        <w:ind w:left="719" w:hanging="360"/>
      </w:pPr>
      <w:rPr>
        <w:rFonts w:hint="default"/>
        <w:lang w:val="en-US"/>
      </w:rPr>
    </w:lvl>
    <w:lvl w:ilvl="1" w:tplc="08090019" w:tentative="1">
      <w:start w:val="1"/>
      <w:numFmt w:val="lowerLetter"/>
      <w:lvlText w:val="%2."/>
      <w:lvlJc w:val="left"/>
      <w:pPr>
        <w:ind w:left="1439" w:hanging="360"/>
      </w:pPr>
    </w:lvl>
    <w:lvl w:ilvl="2" w:tplc="0809001B" w:tentative="1">
      <w:start w:val="1"/>
      <w:numFmt w:val="lowerRoman"/>
      <w:lvlText w:val="%3."/>
      <w:lvlJc w:val="right"/>
      <w:pPr>
        <w:ind w:left="2159" w:hanging="180"/>
      </w:pPr>
    </w:lvl>
    <w:lvl w:ilvl="3" w:tplc="0809000F" w:tentative="1">
      <w:start w:val="1"/>
      <w:numFmt w:val="decimal"/>
      <w:lvlText w:val="%4."/>
      <w:lvlJc w:val="left"/>
      <w:pPr>
        <w:ind w:left="2879" w:hanging="360"/>
      </w:pPr>
    </w:lvl>
    <w:lvl w:ilvl="4" w:tplc="08090019" w:tentative="1">
      <w:start w:val="1"/>
      <w:numFmt w:val="lowerLetter"/>
      <w:lvlText w:val="%5."/>
      <w:lvlJc w:val="left"/>
      <w:pPr>
        <w:ind w:left="3599" w:hanging="360"/>
      </w:pPr>
    </w:lvl>
    <w:lvl w:ilvl="5" w:tplc="0809001B" w:tentative="1">
      <w:start w:val="1"/>
      <w:numFmt w:val="lowerRoman"/>
      <w:lvlText w:val="%6."/>
      <w:lvlJc w:val="right"/>
      <w:pPr>
        <w:ind w:left="4319" w:hanging="180"/>
      </w:pPr>
    </w:lvl>
    <w:lvl w:ilvl="6" w:tplc="0809000F" w:tentative="1">
      <w:start w:val="1"/>
      <w:numFmt w:val="decimal"/>
      <w:lvlText w:val="%7."/>
      <w:lvlJc w:val="left"/>
      <w:pPr>
        <w:ind w:left="5039" w:hanging="360"/>
      </w:pPr>
    </w:lvl>
    <w:lvl w:ilvl="7" w:tplc="08090019" w:tentative="1">
      <w:start w:val="1"/>
      <w:numFmt w:val="lowerLetter"/>
      <w:lvlText w:val="%8."/>
      <w:lvlJc w:val="left"/>
      <w:pPr>
        <w:ind w:left="5759" w:hanging="360"/>
      </w:pPr>
    </w:lvl>
    <w:lvl w:ilvl="8" w:tplc="0809001B" w:tentative="1">
      <w:start w:val="1"/>
      <w:numFmt w:val="lowerRoman"/>
      <w:lvlText w:val="%9."/>
      <w:lvlJc w:val="right"/>
      <w:pPr>
        <w:ind w:left="6479" w:hanging="180"/>
      </w:pPr>
    </w:lvl>
  </w:abstractNum>
  <w:abstractNum w:abstractNumId="7" w15:restartNumberingAfterBreak="0">
    <w:nsid w:val="1C1E5EF3"/>
    <w:multiLevelType w:val="hybridMultilevel"/>
    <w:tmpl w:val="D9E0E2BE"/>
    <w:lvl w:ilvl="0" w:tplc="0409000D">
      <w:start w:val="1"/>
      <w:numFmt w:val="bullet"/>
      <w:lvlText w:val=""/>
      <w:lvlJc w:val="left"/>
      <w:pPr>
        <w:ind w:left="719" w:hanging="360"/>
      </w:pPr>
      <w:rPr>
        <w:rFonts w:ascii="Wingdings" w:hAnsi="Wingdings" w:hint="default"/>
      </w:rPr>
    </w:lvl>
    <w:lvl w:ilvl="1" w:tplc="08090003" w:tentative="1">
      <w:start w:val="1"/>
      <w:numFmt w:val="bullet"/>
      <w:lvlText w:val="o"/>
      <w:lvlJc w:val="left"/>
      <w:pPr>
        <w:ind w:left="1439" w:hanging="360"/>
      </w:pPr>
      <w:rPr>
        <w:rFonts w:ascii="Courier New" w:hAnsi="Courier New" w:hint="default"/>
      </w:rPr>
    </w:lvl>
    <w:lvl w:ilvl="2" w:tplc="08090005" w:tentative="1">
      <w:start w:val="1"/>
      <w:numFmt w:val="bullet"/>
      <w:lvlText w:val=""/>
      <w:lvlJc w:val="left"/>
      <w:pPr>
        <w:ind w:left="2159" w:hanging="360"/>
      </w:pPr>
      <w:rPr>
        <w:rFonts w:ascii="Wingdings" w:hAnsi="Wingdings" w:hint="default"/>
      </w:rPr>
    </w:lvl>
    <w:lvl w:ilvl="3" w:tplc="08090001" w:tentative="1">
      <w:start w:val="1"/>
      <w:numFmt w:val="bullet"/>
      <w:lvlText w:val=""/>
      <w:lvlJc w:val="left"/>
      <w:pPr>
        <w:ind w:left="2879" w:hanging="360"/>
      </w:pPr>
      <w:rPr>
        <w:rFonts w:ascii="Symbol" w:hAnsi="Symbol" w:hint="default"/>
      </w:rPr>
    </w:lvl>
    <w:lvl w:ilvl="4" w:tplc="08090003" w:tentative="1">
      <w:start w:val="1"/>
      <w:numFmt w:val="bullet"/>
      <w:lvlText w:val="o"/>
      <w:lvlJc w:val="left"/>
      <w:pPr>
        <w:ind w:left="3599" w:hanging="360"/>
      </w:pPr>
      <w:rPr>
        <w:rFonts w:ascii="Courier New" w:hAnsi="Courier New" w:hint="default"/>
      </w:rPr>
    </w:lvl>
    <w:lvl w:ilvl="5" w:tplc="08090005" w:tentative="1">
      <w:start w:val="1"/>
      <w:numFmt w:val="bullet"/>
      <w:lvlText w:val=""/>
      <w:lvlJc w:val="left"/>
      <w:pPr>
        <w:ind w:left="4319" w:hanging="360"/>
      </w:pPr>
      <w:rPr>
        <w:rFonts w:ascii="Wingdings" w:hAnsi="Wingdings" w:hint="default"/>
      </w:rPr>
    </w:lvl>
    <w:lvl w:ilvl="6" w:tplc="08090001" w:tentative="1">
      <w:start w:val="1"/>
      <w:numFmt w:val="bullet"/>
      <w:lvlText w:val=""/>
      <w:lvlJc w:val="left"/>
      <w:pPr>
        <w:ind w:left="5039" w:hanging="360"/>
      </w:pPr>
      <w:rPr>
        <w:rFonts w:ascii="Symbol" w:hAnsi="Symbol" w:hint="default"/>
      </w:rPr>
    </w:lvl>
    <w:lvl w:ilvl="7" w:tplc="08090003" w:tentative="1">
      <w:start w:val="1"/>
      <w:numFmt w:val="bullet"/>
      <w:lvlText w:val="o"/>
      <w:lvlJc w:val="left"/>
      <w:pPr>
        <w:ind w:left="5759" w:hanging="360"/>
      </w:pPr>
      <w:rPr>
        <w:rFonts w:ascii="Courier New" w:hAnsi="Courier New" w:hint="default"/>
      </w:rPr>
    </w:lvl>
    <w:lvl w:ilvl="8" w:tplc="08090005" w:tentative="1">
      <w:start w:val="1"/>
      <w:numFmt w:val="bullet"/>
      <w:lvlText w:val=""/>
      <w:lvlJc w:val="left"/>
      <w:pPr>
        <w:ind w:left="6479" w:hanging="360"/>
      </w:pPr>
      <w:rPr>
        <w:rFonts w:ascii="Wingdings" w:hAnsi="Wingdings" w:hint="default"/>
      </w:rPr>
    </w:lvl>
  </w:abstractNum>
  <w:abstractNum w:abstractNumId="8"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9" w15:restartNumberingAfterBreak="0">
    <w:nsid w:val="237E5756"/>
    <w:multiLevelType w:val="multilevel"/>
    <w:tmpl w:val="8A709174"/>
    <w:lvl w:ilvl="0">
      <w:start w:val="21"/>
      <w:numFmt w:val="decimal"/>
      <w:lvlText w:val="%1-"/>
      <w:lvlJc w:val="left"/>
      <w:pPr>
        <w:ind w:left="927" w:hanging="360"/>
      </w:pPr>
      <w:rPr>
        <w:rFonts w:asciiTheme="minorHAnsi" w:hAnsiTheme="minorHAnsi" w:cstheme="minorHAnsi" w:hint="default"/>
        <w:sz w:val="22"/>
        <w:szCs w:val="22"/>
      </w:rPr>
    </w:lvl>
    <w:lvl w:ilvl="1">
      <w:start w:val="1"/>
      <w:numFmt w:val="decimal"/>
      <w:lvlText w:val="%1-%2"/>
      <w:lvlJc w:val="left"/>
      <w:pPr>
        <w:ind w:left="926" w:hanging="360"/>
      </w:pPr>
      <w:rPr>
        <w:rFonts w:hint="default"/>
        <w:b/>
        <w:bCs/>
      </w:rPr>
    </w:lvl>
    <w:lvl w:ilvl="2">
      <w:start w:val="1"/>
      <w:numFmt w:val="decimal"/>
      <w:lvlText w:val="%1-%2.%3"/>
      <w:lvlJc w:val="left"/>
      <w:pPr>
        <w:ind w:left="1285" w:hanging="720"/>
      </w:pPr>
      <w:rPr>
        <w:rFonts w:hint="default"/>
      </w:rPr>
    </w:lvl>
    <w:lvl w:ilvl="3">
      <w:start w:val="1"/>
      <w:numFmt w:val="decimal"/>
      <w:lvlText w:val="%1-%2.%3.%4"/>
      <w:lvlJc w:val="left"/>
      <w:pPr>
        <w:ind w:left="1284" w:hanging="720"/>
      </w:pPr>
      <w:rPr>
        <w:rFonts w:hint="default"/>
      </w:rPr>
    </w:lvl>
    <w:lvl w:ilvl="4">
      <w:start w:val="1"/>
      <w:numFmt w:val="decimal"/>
      <w:lvlText w:val="%1-%2.%3.%4.%5"/>
      <w:lvlJc w:val="left"/>
      <w:pPr>
        <w:ind w:left="1643" w:hanging="1080"/>
      </w:pPr>
      <w:rPr>
        <w:rFonts w:hint="default"/>
      </w:rPr>
    </w:lvl>
    <w:lvl w:ilvl="5">
      <w:start w:val="1"/>
      <w:numFmt w:val="decimal"/>
      <w:lvlText w:val="%1-%2.%3.%4.%5.%6"/>
      <w:lvlJc w:val="left"/>
      <w:pPr>
        <w:ind w:left="1642" w:hanging="1080"/>
      </w:pPr>
      <w:rPr>
        <w:rFonts w:hint="default"/>
      </w:rPr>
    </w:lvl>
    <w:lvl w:ilvl="6">
      <w:start w:val="1"/>
      <w:numFmt w:val="decimal"/>
      <w:lvlText w:val="%1-%2.%3.%4.%5.%6.%7"/>
      <w:lvlJc w:val="left"/>
      <w:pPr>
        <w:ind w:left="2001" w:hanging="1440"/>
      </w:pPr>
      <w:rPr>
        <w:rFonts w:hint="default"/>
      </w:rPr>
    </w:lvl>
    <w:lvl w:ilvl="7">
      <w:start w:val="1"/>
      <w:numFmt w:val="decimal"/>
      <w:lvlText w:val="%1-%2.%3.%4.%5.%6.%7.%8"/>
      <w:lvlJc w:val="left"/>
      <w:pPr>
        <w:ind w:left="2000" w:hanging="1440"/>
      </w:pPr>
      <w:rPr>
        <w:rFonts w:hint="default"/>
      </w:rPr>
    </w:lvl>
    <w:lvl w:ilvl="8">
      <w:start w:val="1"/>
      <w:numFmt w:val="decimal"/>
      <w:lvlText w:val="%1-%2.%3.%4.%5.%6.%7.%8.%9"/>
      <w:lvlJc w:val="left"/>
      <w:pPr>
        <w:ind w:left="2359" w:hanging="1800"/>
      </w:pPr>
      <w:rPr>
        <w:rFonts w:hint="default"/>
      </w:rPr>
    </w:lvl>
  </w:abstractNum>
  <w:abstractNum w:abstractNumId="10" w15:restartNumberingAfterBreak="0">
    <w:nsid w:val="245743A2"/>
    <w:multiLevelType w:val="multilevel"/>
    <w:tmpl w:val="6DBE76DA"/>
    <w:lvl w:ilvl="0">
      <w:start w:val="78"/>
      <w:numFmt w:val="decimal"/>
      <w:lvlText w:val="%1-"/>
      <w:lvlJc w:val="left"/>
      <w:pPr>
        <w:ind w:left="360" w:hanging="360"/>
      </w:pPr>
      <w:rPr>
        <w:rFonts w:asciiTheme="minorHAnsi" w:hAnsiTheme="minorHAnsi" w:cstheme="minorHAnsi" w:hint="default"/>
        <w:sz w:val="22"/>
        <w:szCs w:val="22"/>
      </w:rPr>
    </w:lvl>
    <w:lvl w:ilvl="1">
      <w:start w:val="5"/>
      <w:numFmt w:val="decimal"/>
      <w:lvlText w:val="%1-%2"/>
      <w:lvlJc w:val="left"/>
      <w:pPr>
        <w:ind w:left="359" w:hanging="360"/>
      </w:pPr>
      <w:rPr>
        <w:rFonts w:hint="default"/>
      </w:rPr>
    </w:lvl>
    <w:lvl w:ilvl="2">
      <w:start w:val="1"/>
      <w:numFmt w:val="decimal"/>
      <w:lvlText w:val="%1-%2.%3"/>
      <w:lvlJc w:val="left"/>
      <w:pPr>
        <w:ind w:left="718" w:hanging="720"/>
      </w:pPr>
      <w:rPr>
        <w:rFonts w:hint="default"/>
      </w:rPr>
    </w:lvl>
    <w:lvl w:ilvl="3">
      <w:start w:val="1"/>
      <w:numFmt w:val="decimal"/>
      <w:lvlText w:val="%1-%2.%3.%4"/>
      <w:lvlJc w:val="left"/>
      <w:pPr>
        <w:ind w:left="717" w:hanging="720"/>
      </w:pPr>
      <w:rPr>
        <w:rFonts w:hint="default"/>
      </w:rPr>
    </w:lvl>
    <w:lvl w:ilvl="4">
      <w:start w:val="1"/>
      <w:numFmt w:val="decimal"/>
      <w:lvlText w:val="%1-%2.%3.%4.%5"/>
      <w:lvlJc w:val="left"/>
      <w:pPr>
        <w:ind w:left="1076" w:hanging="1080"/>
      </w:pPr>
      <w:rPr>
        <w:rFonts w:hint="default"/>
      </w:rPr>
    </w:lvl>
    <w:lvl w:ilvl="5">
      <w:start w:val="1"/>
      <w:numFmt w:val="decimal"/>
      <w:lvlText w:val="%1-%2.%3.%4.%5.%6"/>
      <w:lvlJc w:val="left"/>
      <w:pPr>
        <w:ind w:left="1075" w:hanging="1080"/>
      </w:pPr>
      <w:rPr>
        <w:rFonts w:hint="default"/>
      </w:rPr>
    </w:lvl>
    <w:lvl w:ilvl="6">
      <w:start w:val="1"/>
      <w:numFmt w:val="decimal"/>
      <w:lvlText w:val="%1-%2.%3.%4.%5.%6.%7"/>
      <w:lvlJc w:val="left"/>
      <w:pPr>
        <w:ind w:left="1434" w:hanging="1440"/>
      </w:pPr>
      <w:rPr>
        <w:rFonts w:hint="default"/>
      </w:rPr>
    </w:lvl>
    <w:lvl w:ilvl="7">
      <w:start w:val="1"/>
      <w:numFmt w:val="decimal"/>
      <w:lvlText w:val="%1-%2.%3.%4.%5.%6.%7.%8"/>
      <w:lvlJc w:val="left"/>
      <w:pPr>
        <w:ind w:left="1433" w:hanging="1440"/>
      </w:pPr>
      <w:rPr>
        <w:rFonts w:hint="default"/>
      </w:rPr>
    </w:lvl>
    <w:lvl w:ilvl="8">
      <w:start w:val="1"/>
      <w:numFmt w:val="decimal"/>
      <w:lvlText w:val="%1-%2.%3.%4.%5.%6.%7.%8.%9"/>
      <w:lvlJc w:val="left"/>
      <w:pPr>
        <w:ind w:left="1792" w:hanging="1800"/>
      </w:pPr>
      <w:rPr>
        <w:rFonts w:hint="default"/>
      </w:rPr>
    </w:lvl>
  </w:abstractNum>
  <w:abstractNum w:abstractNumId="11" w15:restartNumberingAfterBreak="0">
    <w:nsid w:val="2C822543"/>
    <w:multiLevelType w:val="multilevel"/>
    <w:tmpl w:val="FC7A9502"/>
    <w:lvl w:ilvl="0">
      <w:start w:val="85"/>
      <w:numFmt w:val="decimal"/>
      <w:lvlText w:val="%1-"/>
      <w:lvlJc w:val="left"/>
      <w:pPr>
        <w:ind w:left="360" w:hanging="360"/>
      </w:pPr>
      <w:rPr>
        <w:rFonts w:asciiTheme="minorHAnsi" w:hAnsiTheme="minorHAnsi" w:cstheme="minorHAnsi" w:hint="default"/>
        <w:sz w:val="22"/>
        <w:szCs w:val="22"/>
      </w:rPr>
    </w:lvl>
    <w:lvl w:ilvl="1">
      <w:start w:val="6"/>
      <w:numFmt w:val="decimal"/>
      <w:lvlText w:val="%1-%2"/>
      <w:lvlJc w:val="left"/>
      <w:pPr>
        <w:ind w:left="359" w:hanging="360"/>
      </w:pPr>
      <w:rPr>
        <w:rFonts w:hint="default"/>
      </w:rPr>
    </w:lvl>
    <w:lvl w:ilvl="2">
      <w:start w:val="1"/>
      <w:numFmt w:val="decimal"/>
      <w:lvlText w:val="%1-%2.%3"/>
      <w:lvlJc w:val="left"/>
      <w:pPr>
        <w:ind w:left="718" w:hanging="720"/>
      </w:pPr>
      <w:rPr>
        <w:rFonts w:hint="default"/>
      </w:rPr>
    </w:lvl>
    <w:lvl w:ilvl="3">
      <w:start w:val="1"/>
      <w:numFmt w:val="decimal"/>
      <w:lvlText w:val="%1-%2.%3.%4"/>
      <w:lvlJc w:val="left"/>
      <w:pPr>
        <w:ind w:left="717" w:hanging="720"/>
      </w:pPr>
      <w:rPr>
        <w:rFonts w:hint="default"/>
      </w:rPr>
    </w:lvl>
    <w:lvl w:ilvl="4">
      <w:start w:val="1"/>
      <w:numFmt w:val="decimal"/>
      <w:lvlText w:val="%1-%2.%3.%4.%5"/>
      <w:lvlJc w:val="left"/>
      <w:pPr>
        <w:ind w:left="1076" w:hanging="1080"/>
      </w:pPr>
      <w:rPr>
        <w:rFonts w:hint="default"/>
      </w:rPr>
    </w:lvl>
    <w:lvl w:ilvl="5">
      <w:start w:val="1"/>
      <w:numFmt w:val="decimal"/>
      <w:lvlText w:val="%1-%2.%3.%4.%5.%6"/>
      <w:lvlJc w:val="left"/>
      <w:pPr>
        <w:ind w:left="1075" w:hanging="1080"/>
      </w:pPr>
      <w:rPr>
        <w:rFonts w:hint="default"/>
      </w:rPr>
    </w:lvl>
    <w:lvl w:ilvl="6">
      <w:start w:val="1"/>
      <w:numFmt w:val="decimal"/>
      <w:lvlText w:val="%1-%2.%3.%4.%5.%6.%7"/>
      <w:lvlJc w:val="left"/>
      <w:pPr>
        <w:ind w:left="1434" w:hanging="1440"/>
      </w:pPr>
      <w:rPr>
        <w:rFonts w:hint="default"/>
      </w:rPr>
    </w:lvl>
    <w:lvl w:ilvl="7">
      <w:start w:val="1"/>
      <w:numFmt w:val="decimal"/>
      <w:lvlText w:val="%1-%2.%3.%4.%5.%6.%7.%8"/>
      <w:lvlJc w:val="left"/>
      <w:pPr>
        <w:ind w:left="1433" w:hanging="1440"/>
      </w:pPr>
      <w:rPr>
        <w:rFonts w:hint="default"/>
      </w:rPr>
    </w:lvl>
    <w:lvl w:ilvl="8">
      <w:start w:val="1"/>
      <w:numFmt w:val="decimal"/>
      <w:lvlText w:val="%1-%2.%3.%4.%5.%6.%7.%8.%9"/>
      <w:lvlJc w:val="left"/>
      <w:pPr>
        <w:ind w:left="1792" w:hanging="1800"/>
      </w:pPr>
      <w:rPr>
        <w:rFonts w:hint="default"/>
      </w:rPr>
    </w:lvl>
  </w:abstractNum>
  <w:abstractNum w:abstractNumId="12" w15:restartNumberingAfterBreak="0">
    <w:nsid w:val="387E7EE5"/>
    <w:multiLevelType w:val="hybridMultilevel"/>
    <w:tmpl w:val="DAD824FC"/>
    <w:lvl w:ilvl="0" w:tplc="93EC27F6">
      <w:start w:val="26"/>
      <w:numFmt w:val="decimal"/>
      <w:lvlText w:val="%1-"/>
      <w:lvlJc w:val="left"/>
      <w:pPr>
        <w:ind w:left="719" w:hanging="360"/>
      </w:pPr>
      <w:rPr>
        <w:rFonts w:asciiTheme="minorHAnsi" w:hAnsiTheme="minorHAnsi" w:cstheme="minorHAnsi" w:hint="default"/>
        <w:i w:val="0"/>
        <w:iCs w:val="0"/>
        <w:sz w:val="22"/>
        <w:szCs w:val="22"/>
      </w:rPr>
    </w:lvl>
    <w:lvl w:ilvl="1" w:tplc="08090019">
      <w:start w:val="1"/>
      <w:numFmt w:val="lowerLetter"/>
      <w:lvlText w:val="%2."/>
      <w:lvlJc w:val="left"/>
      <w:pPr>
        <w:ind w:left="1439" w:hanging="360"/>
      </w:pPr>
    </w:lvl>
    <w:lvl w:ilvl="2" w:tplc="0809001B" w:tentative="1">
      <w:start w:val="1"/>
      <w:numFmt w:val="lowerRoman"/>
      <w:lvlText w:val="%3."/>
      <w:lvlJc w:val="right"/>
      <w:pPr>
        <w:ind w:left="2159" w:hanging="180"/>
      </w:pPr>
    </w:lvl>
    <w:lvl w:ilvl="3" w:tplc="0809000F" w:tentative="1">
      <w:start w:val="1"/>
      <w:numFmt w:val="decimal"/>
      <w:lvlText w:val="%4."/>
      <w:lvlJc w:val="left"/>
      <w:pPr>
        <w:ind w:left="2879" w:hanging="360"/>
      </w:pPr>
    </w:lvl>
    <w:lvl w:ilvl="4" w:tplc="08090019" w:tentative="1">
      <w:start w:val="1"/>
      <w:numFmt w:val="lowerLetter"/>
      <w:lvlText w:val="%5."/>
      <w:lvlJc w:val="left"/>
      <w:pPr>
        <w:ind w:left="3599" w:hanging="360"/>
      </w:pPr>
    </w:lvl>
    <w:lvl w:ilvl="5" w:tplc="0809001B" w:tentative="1">
      <w:start w:val="1"/>
      <w:numFmt w:val="lowerRoman"/>
      <w:lvlText w:val="%6."/>
      <w:lvlJc w:val="right"/>
      <w:pPr>
        <w:ind w:left="4319" w:hanging="180"/>
      </w:pPr>
    </w:lvl>
    <w:lvl w:ilvl="6" w:tplc="0809000F" w:tentative="1">
      <w:start w:val="1"/>
      <w:numFmt w:val="decimal"/>
      <w:lvlText w:val="%7."/>
      <w:lvlJc w:val="left"/>
      <w:pPr>
        <w:ind w:left="5039" w:hanging="360"/>
      </w:pPr>
    </w:lvl>
    <w:lvl w:ilvl="7" w:tplc="08090019" w:tentative="1">
      <w:start w:val="1"/>
      <w:numFmt w:val="lowerLetter"/>
      <w:lvlText w:val="%8."/>
      <w:lvlJc w:val="left"/>
      <w:pPr>
        <w:ind w:left="5759" w:hanging="360"/>
      </w:pPr>
    </w:lvl>
    <w:lvl w:ilvl="8" w:tplc="0809001B" w:tentative="1">
      <w:start w:val="1"/>
      <w:numFmt w:val="lowerRoman"/>
      <w:lvlText w:val="%9."/>
      <w:lvlJc w:val="right"/>
      <w:pPr>
        <w:ind w:left="6479" w:hanging="180"/>
      </w:pPr>
    </w:lvl>
  </w:abstractNum>
  <w:abstractNum w:abstractNumId="13" w15:restartNumberingAfterBreak="0">
    <w:nsid w:val="38B07D0D"/>
    <w:multiLevelType w:val="hybridMultilevel"/>
    <w:tmpl w:val="1DF47A3A"/>
    <w:lvl w:ilvl="0" w:tplc="4E546FE2">
      <w:start w:val="48"/>
      <w:numFmt w:val="decimal"/>
      <w:lvlText w:val="%1-"/>
      <w:lvlJc w:val="left"/>
      <w:pPr>
        <w:ind w:left="1286" w:hanging="360"/>
      </w:pPr>
      <w:rPr>
        <w:rFonts w:asciiTheme="minorHAnsi" w:hAnsiTheme="minorHAnsi" w:cstheme="minorHAnsi" w:hint="default"/>
        <w:i w:val="0"/>
        <w:iCs w:val="0"/>
        <w:sz w:val="22"/>
        <w:szCs w:val="22"/>
      </w:rPr>
    </w:lvl>
    <w:lvl w:ilvl="1" w:tplc="08090019" w:tentative="1">
      <w:start w:val="1"/>
      <w:numFmt w:val="lowerLetter"/>
      <w:lvlText w:val="%2."/>
      <w:lvlJc w:val="left"/>
      <w:pPr>
        <w:ind w:left="1439" w:hanging="360"/>
      </w:pPr>
    </w:lvl>
    <w:lvl w:ilvl="2" w:tplc="0809001B" w:tentative="1">
      <w:start w:val="1"/>
      <w:numFmt w:val="lowerRoman"/>
      <w:lvlText w:val="%3."/>
      <w:lvlJc w:val="right"/>
      <w:pPr>
        <w:ind w:left="2159" w:hanging="180"/>
      </w:pPr>
    </w:lvl>
    <w:lvl w:ilvl="3" w:tplc="0809000F" w:tentative="1">
      <w:start w:val="1"/>
      <w:numFmt w:val="decimal"/>
      <w:lvlText w:val="%4."/>
      <w:lvlJc w:val="left"/>
      <w:pPr>
        <w:ind w:left="2879" w:hanging="360"/>
      </w:pPr>
    </w:lvl>
    <w:lvl w:ilvl="4" w:tplc="08090019" w:tentative="1">
      <w:start w:val="1"/>
      <w:numFmt w:val="lowerLetter"/>
      <w:lvlText w:val="%5."/>
      <w:lvlJc w:val="left"/>
      <w:pPr>
        <w:ind w:left="3599" w:hanging="360"/>
      </w:pPr>
    </w:lvl>
    <w:lvl w:ilvl="5" w:tplc="0809001B" w:tentative="1">
      <w:start w:val="1"/>
      <w:numFmt w:val="lowerRoman"/>
      <w:lvlText w:val="%6."/>
      <w:lvlJc w:val="right"/>
      <w:pPr>
        <w:ind w:left="4319" w:hanging="180"/>
      </w:pPr>
    </w:lvl>
    <w:lvl w:ilvl="6" w:tplc="0809000F" w:tentative="1">
      <w:start w:val="1"/>
      <w:numFmt w:val="decimal"/>
      <w:lvlText w:val="%7."/>
      <w:lvlJc w:val="left"/>
      <w:pPr>
        <w:ind w:left="5039" w:hanging="360"/>
      </w:pPr>
    </w:lvl>
    <w:lvl w:ilvl="7" w:tplc="08090019" w:tentative="1">
      <w:start w:val="1"/>
      <w:numFmt w:val="lowerLetter"/>
      <w:lvlText w:val="%8."/>
      <w:lvlJc w:val="left"/>
      <w:pPr>
        <w:ind w:left="5759" w:hanging="360"/>
      </w:pPr>
    </w:lvl>
    <w:lvl w:ilvl="8" w:tplc="0809001B" w:tentative="1">
      <w:start w:val="1"/>
      <w:numFmt w:val="lowerRoman"/>
      <w:lvlText w:val="%9."/>
      <w:lvlJc w:val="right"/>
      <w:pPr>
        <w:ind w:left="6479" w:hanging="180"/>
      </w:pPr>
    </w:lvl>
  </w:abstractNum>
  <w:abstractNum w:abstractNumId="14" w15:restartNumberingAfterBreak="0">
    <w:nsid w:val="39CD1B49"/>
    <w:multiLevelType w:val="hybridMultilevel"/>
    <w:tmpl w:val="F64EA96C"/>
    <w:lvl w:ilvl="0" w:tplc="0409000D">
      <w:start w:val="1"/>
      <w:numFmt w:val="bullet"/>
      <w:lvlText w:val=""/>
      <w:lvlJc w:val="left"/>
      <w:pPr>
        <w:ind w:left="719" w:hanging="360"/>
      </w:pPr>
      <w:rPr>
        <w:rFonts w:ascii="Wingdings" w:hAnsi="Wingdings" w:hint="default"/>
      </w:rPr>
    </w:lvl>
    <w:lvl w:ilvl="1" w:tplc="08090003" w:tentative="1">
      <w:start w:val="1"/>
      <w:numFmt w:val="bullet"/>
      <w:lvlText w:val="o"/>
      <w:lvlJc w:val="left"/>
      <w:pPr>
        <w:ind w:left="1439" w:hanging="360"/>
      </w:pPr>
      <w:rPr>
        <w:rFonts w:ascii="Courier New" w:hAnsi="Courier New" w:cs="Courier New" w:hint="default"/>
      </w:rPr>
    </w:lvl>
    <w:lvl w:ilvl="2" w:tplc="08090005" w:tentative="1">
      <w:start w:val="1"/>
      <w:numFmt w:val="bullet"/>
      <w:lvlText w:val=""/>
      <w:lvlJc w:val="left"/>
      <w:pPr>
        <w:ind w:left="2159" w:hanging="360"/>
      </w:pPr>
      <w:rPr>
        <w:rFonts w:ascii="Wingdings" w:hAnsi="Wingdings" w:hint="default"/>
      </w:rPr>
    </w:lvl>
    <w:lvl w:ilvl="3" w:tplc="08090001" w:tentative="1">
      <w:start w:val="1"/>
      <w:numFmt w:val="bullet"/>
      <w:lvlText w:val=""/>
      <w:lvlJc w:val="left"/>
      <w:pPr>
        <w:ind w:left="2879" w:hanging="360"/>
      </w:pPr>
      <w:rPr>
        <w:rFonts w:ascii="Symbol" w:hAnsi="Symbol" w:hint="default"/>
      </w:rPr>
    </w:lvl>
    <w:lvl w:ilvl="4" w:tplc="08090003" w:tentative="1">
      <w:start w:val="1"/>
      <w:numFmt w:val="bullet"/>
      <w:lvlText w:val="o"/>
      <w:lvlJc w:val="left"/>
      <w:pPr>
        <w:ind w:left="3599" w:hanging="360"/>
      </w:pPr>
      <w:rPr>
        <w:rFonts w:ascii="Courier New" w:hAnsi="Courier New" w:cs="Courier New" w:hint="default"/>
      </w:rPr>
    </w:lvl>
    <w:lvl w:ilvl="5" w:tplc="08090005" w:tentative="1">
      <w:start w:val="1"/>
      <w:numFmt w:val="bullet"/>
      <w:lvlText w:val=""/>
      <w:lvlJc w:val="left"/>
      <w:pPr>
        <w:ind w:left="4319" w:hanging="360"/>
      </w:pPr>
      <w:rPr>
        <w:rFonts w:ascii="Wingdings" w:hAnsi="Wingdings" w:hint="default"/>
      </w:rPr>
    </w:lvl>
    <w:lvl w:ilvl="6" w:tplc="08090001" w:tentative="1">
      <w:start w:val="1"/>
      <w:numFmt w:val="bullet"/>
      <w:lvlText w:val=""/>
      <w:lvlJc w:val="left"/>
      <w:pPr>
        <w:ind w:left="5039" w:hanging="360"/>
      </w:pPr>
      <w:rPr>
        <w:rFonts w:ascii="Symbol" w:hAnsi="Symbol" w:hint="default"/>
      </w:rPr>
    </w:lvl>
    <w:lvl w:ilvl="7" w:tplc="08090003" w:tentative="1">
      <w:start w:val="1"/>
      <w:numFmt w:val="bullet"/>
      <w:lvlText w:val="o"/>
      <w:lvlJc w:val="left"/>
      <w:pPr>
        <w:ind w:left="5759" w:hanging="360"/>
      </w:pPr>
      <w:rPr>
        <w:rFonts w:ascii="Courier New" w:hAnsi="Courier New" w:cs="Courier New" w:hint="default"/>
      </w:rPr>
    </w:lvl>
    <w:lvl w:ilvl="8" w:tplc="08090005" w:tentative="1">
      <w:start w:val="1"/>
      <w:numFmt w:val="bullet"/>
      <w:lvlText w:val=""/>
      <w:lvlJc w:val="left"/>
      <w:pPr>
        <w:ind w:left="6479" w:hanging="360"/>
      </w:pPr>
      <w:rPr>
        <w:rFonts w:ascii="Wingdings" w:hAnsi="Wingdings" w:hint="default"/>
      </w:rPr>
    </w:lvl>
  </w:abstractNum>
  <w:abstractNum w:abstractNumId="15" w15:restartNumberingAfterBreak="0">
    <w:nsid w:val="3AE809A4"/>
    <w:multiLevelType w:val="hybridMultilevel"/>
    <w:tmpl w:val="E5825256"/>
    <w:lvl w:ilvl="0" w:tplc="433EFCEC">
      <w:start w:val="1"/>
      <w:numFmt w:val="decimal"/>
      <w:lvlText w:val="%1-"/>
      <w:lvlJc w:val="left"/>
      <w:pPr>
        <w:ind w:left="720" w:hanging="360"/>
      </w:pPr>
      <w:rPr>
        <w:rFonts w:asciiTheme="minorHAnsi" w:hAnsiTheme="minorHAnsi" w:cstheme="minorHAnsi" w:hint="default"/>
        <w:sz w:val="22"/>
        <w:szCs w:val="22"/>
      </w:rPr>
    </w:lvl>
    <w:lvl w:ilvl="1" w:tplc="D354B32A">
      <w:start w:val="1"/>
      <w:numFmt w:val="arabicAlpha"/>
      <w:lvlText w:val="%2."/>
      <w:lvlJc w:val="left"/>
      <w:pPr>
        <w:ind w:left="1440" w:hanging="360"/>
      </w:pPr>
      <w:rPr>
        <w:rFonts w:hint="default"/>
      </w:rPr>
    </w:lvl>
    <w:lvl w:ilvl="2" w:tplc="A086D070">
      <w:start w:val="1"/>
      <w:numFmt w:val="decimal"/>
      <w:lvlText w:val="%3."/>
      <w:lvlJc w:val="left"/>
      <w:pPr>
        <w:ind w:left="2340" w:hanging="360"/>
      </w:pPr>
      <w:rPr>
        <w:rFonts w:hint="default"/>
      </w:rPr>
    </w:lvl>
    <w:lvl w:ilvl="3" w:tplc="072EC7BC">
      <w:start w:val="1"/>
      <w:numFmt w:val="arabicAlpha"/>
      <w:lvlText w:val="%4)"/>
      <w:lvlJc w:val="left"/>
      <w:pPr>
        <w:ind w:left="2880" w:hanging="360"/>
      </w:pPr>
      <w:rPr>
        <w:rFonts w:hint="default"/>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D757DEC"/>
    <w:multiLevelType w:val="hybridMultilevel"/>
    <w:tmpl w:val="2C1CBB24"/>
    <w:lvl w:ilvl="0" w:tplc="08090011">
      <w:start w:val="1"/>
      <w:numFmt w:val="decimal"/>
      <w:lvlText w:val="%1)"/>
      <w:lvlJc w:val="left"/>
      <w:pPr>
        <w:ind w:left="719" w:hanging="360"/>
      </w:pPr>
      <w:rPr>
        <w:rFonts w:hint="default"/>
      </w:rPr>
    </w:lvl>
    <w:lvl w:ilvl="1" w:tplc="08090019" w:tentative="1">
      <w:start w:val="1"/>
      <w:numFmt w:val="lowerLetter"/>
      <w:lvlText w:val="%2."/>
      <w:lvlJc w:val="left"/>
      <w:pPr>
        <w:ind w:left="1439" w:hanging="360"/>
      </w:pPr>
    </w:lvl>
    <w:lvl w:ilvl="2" w:tplc="0809001B" w:tentative="1">
      <w:start w:val="1"/>
      <w:numFmt w:val="lowerRoman"/>
      <w:lvlText w:val="%3."/>
      <w:lvlJc w:val="right"/>
      <w:pPr>
        <w:ind w:left="2159" w:hanging="180"/>
      </w:pPr>
    </w:lvl>
    <w:lvl w:ilvl="3" w:tplc="0809000F" w:tentative="1">
      <w:start w:val="1"/>
      <w:numFmt w:val="decimal"/>
      <w:lvlText w:val="%4."/>
      <w:lvlJc w:val="left"/>
      <w:pPr>
        <w:ind w:left="2879" w:hanging="360"/>
      </w:pPr>
    </w:lvl>
    <w:lvl w:ilvl="4" w:tplc="08090019" w:tentative="1">
      <w:start w:val="1"/>
      <w:numFmt w:val="lowerLetter"/>
      <w:lvlText w:val="%5."/>
      <w:lvlJc w:val="left"/>
      <w:pPr>
        <w:ind w:left="3599" w:hanging="360"/>
      </w:pPr>
    </w:lvl>
    <w:lvl w:ilvl="5" w:tplc="0809001B" w:tentative="1">
      <w:start w:val="1"/>
      <w:numFmt w:val="lowerRoman"/>
      <w:lvlText w:val="%6."/>
      <w:lvlJc w:val="right"/>
      <w:pPr>
        <w:ind w:left="4319" w:hanging="180"/>
      </w:pPr>
    </w:lvl>
    <w:lvl w:ilvl="6" w:tplc="0809000F" w:tentative="1">
      <w:start w:val="1"/>
      <w:numFmt w:val="decimal"/>
      <w:lvlText w:val="%7."/>
      <w:lvlJc w:val="left"/>
      <w:pPr>
        <w:ind w:left="5039" w:hanging="360"/>
      </w:pPr>
    </w:lvl>
    <w:lvl w:ilvl="7" w:tplc="08090019" w:tentative="1">
      <w:start w:val="1"/>
      <w:numFmt w:val="lowerLetter"/>
      <w:lvlText w:val="%8."/>
      <w:lvlJc w:val="left"/>
      <w:pPr>
        <w:ind w:left="5759" w:hanging="360"/>
      </w:pPr>
    </w:lvl>
    <w:lvl w:ilvl="8" w:tplc="0809001B" w:tentative="1">
      <w:start w:val="1"/>
      <w:numFmt w:val="lowerRoman"/>
      <w:lvlText w:val="%9."/>
      <w:lvlJc w:val="right"/>
      <w:pPr>
        <w:ind w:left="6479" w:hanging="180"/>
      </w:pPr>
    </w:lvl>
  </w:abstractNum>
  <w:abstractNum w:abstractNumId="17" w15:restartNumberingAfterBreak="0">
    <w:nsid w:val="40007AD6"/>
    <w:multiLevelType w:val="multilevel"/>
    <w:tmpl w:val="5EFE928E"/>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6975A97"/>
    <w:multiLevelType w:val="hybridMultilevel"/>
    <w:tmpl w:val="522AA156"/>
    <w:lvl w:ilvl="0" w:tplc="C0DC432A">
      <w:start w:val="1"/>
      <w:numFmt w:val="bullet"/>
      <w:lvlText w:val=""/>
      <w:lvlJc w:val="left"/>
      <w:pPr>
        <w:ind w:left="719" w:hanging="360"/>
      </w:pPr>
      <w:rPr>
        <w:rFonts w:ascii="Symbol" w:hAnsi="Symbol" w:cs="Symbol" w:hint="default"/>
        <w:sz w:val="22"/>
        <w:szCs w:val="24"/>
      </w:rPr>
    </w:lvl>
    <w:lvl w:ilvl="1" w:tplc="08090003" w:tentative="1">
      <w:start w:val="1"/>
      <w:numFmt w:val="bullet"/>
      <w:lvlText w:val="o"/>
      <w:lvlJc w:val="left"/>
      <w:pPr>
        <w:ind w:left="1439" w:hanging="360"/>
      </w:pPr>
      <w:rPr>
        <w:rFonts w:ascii="Courier New" w:hAnsi="Courier New" w:hint="default"/>
      </w:rPr>
    </w:lvl>
    <w:lvl w:ilvl="2" w:tplc="08090005" w:tentative="1">
      <w:start w:val="1"/>
      <w:numFmt w:val="bullet"/>
      <w:lvlText w:val=""/>
      <w:lvlJc w:val="left"/>
      <w:pPr>
        <w:ind w:left="2159" w:hanging="360"/>
      </w:pPr>
      <w:rPr>
        <w:rFonts w:ascii="Wingdings" w:hAnsi="Wingdings" w:hint="default"/>
      </w:rPr>
    </w:lvl>
    <w:lvl w:ilvl="3" w:tplc="08090001" w:tentative="1">
      <w:start w:val="1"/>
      <w:numFmt w:val="bullet"/>
      <w:lvlText w:val=""/>
      <w:lvlJc w:val="left"/>
      <w:pPr>
        <w:ind w:left="2879" w:hanging="360"/>
      </w:pPr>
      <w:rPr>
        <w:rFonts w:ascii="Symbol" w:hAnsi="Symbol" w:hint="default"/>
      </w:rPr>
    </w:lvl>
    <w:lvl w:ilvl="4" w:tplc="08090003" w:tentative="1">
      <w:start w:val="1"/>
      <w:numFmt w:val="bullet"/>
      <w:lvlText w:val="o"/>
      <w:lvlJc w:val="left"/>
      <w:pPr>
        <w:ind w:left="3599" w:hanging="360"/>
      </w:pPr>
      <w:rPr>
        <w:rFonts w:ascii="Courier New" w:hAnsi="Courier New" w:hint="default"/>
      </w:rPr>
    </w:lvl>
    <w:lvl w:ilvl="5" w:tplc="08090005" w:tentative="1">
      <w:start w:val="1"/>
      <w:numFmt w:val="bullet"/>
      <w:lvlText w:val=""/>
      <w:lvlJc w:val="left"/>
      <w:pPr>
        <w:ind w:left="4319" w:hanging="360"/>
      </w:pPr>
      <w:rPr>
        <w:rFonts w:ascii="Wingdings" w:hAnsi="Wingdings" w:hint="default"/>
      </w:rPr>
    </w:lvl>
    <w:lvl w:ilvl="6" w:tplc="08090001" w:tentative="1">
      <w:start w:val="1"/>
      <w:numFmt w:val="bullet"/>
      <w:lvlText w:val=""/>
      <w:lvlJc w:val="left"/>
      <w:pPr>
        <w:ind w:left="5039" w:hanging="360"/>
      </w:pPr>
      <w:rPr>
        <w:rFonts w:ascii="Symbol" w:hAnsi="Symbol" w:hint="default"/>
      </w:rPr>
    </w:lvl>
    <w:lvl w:ilvl="7" w:tplc="08090003" w:tentative="1">
      <w:start w:val="1"/>
      <w:numFmt w:val="bullet"/>
      <w:lvlText w:val="o"/>
      <w:lvlJc w:val="left"/>
      <w:pPr>
        <w:ind w:left="5759" w:hanging="360"/>
      </w:pPr>
      <w:rPr>
        <w:rFonts w:ascii="Courier New" w:hAnsi="Courier New" w:hint="default"/>
      </w:rPr>
    </w:lvl>
    <w:lvl w:ilvl="8" w:tplc="08090005" w:tentative="1">
      <w:start w:val="1"/>
      <w:numFmt w:val="bullet"/>
      <w:lvlText w:val=""/>
      <w:lvlJc w:val="left"/>
      <w:pPr>
        <w:ind w:left="6479" w:hanging="360"/>
      </w:pPr>
      <w:rPr>
        <w:rFonts w:ascii="Wingdings" w:hAnsi="Wingdings" w:hint="default"/>
      </w:rPr>
    </w:lvl>
  </w:abstractNum>
  <w:abstractNum w:abstractNumId="19" w15:restartNumberingAfterBreak="0">
    <w:nsid w:val="485F2C02"/>
    <w:multiLevelType w:val="hybridMultilevel"/>
    <w:tmpl w:val="019ABE9E"/>
    <w:lvl w:ilvl="0" w:tplc="4C583CDE">
      <w:start w:val="1"/>
      <w:numFmt w:val="arabicAbjad"/>
      <w:lvlText w:val="%1)"/>
      <w:lvlJc w:val="left"/>
      <w:pPr>
        <w:ind w:left="719" w:hanging="360"/>
      </w:pPr>
      <w:rPr>
        <w:rFonts w:hint="default"/>
      </w:rPr>
    </w:lvl>
    <w:lvl w:ilvl="1" w:tplc="08090019" w:tentative="1">
      <w:start w:val="1"/>
      <w:numFmt w:val="lowerLetter"/>
      <w:lvlText w:val="%2."/>
      <w:lvlJc w:val="left"/>
      <w:pPr>
        <w:ind w:left="1439" w:hanging="360"/>
      </w:pPr>
    </w:lvl>
    <w:lvl w:ilvl="2" w:tplc="0809001B" w:tentative="1">
      <w:start w:val="1"/>
      <w:numFmt w:val="lowerRoman"/>
      <w:lvlText w:val="%3."/>
      <w:lvlJc w:val="right"/>
      <w:pPr>
        <w:ind w:left="2159" w:hanging="180"/>
      </w:pPr>
    </w:lvl>
    <w:lvl w:ilvl="3" w:tplc="0809000F" w:tentative="1">
      <w:start w:val="1"/>
      <w:numFmt w:val="decimal"/>
      <w:lvlText w:val="%4."/>
      <w:lvlJc w:val="left"/>
      <w:pPr>
        <w:ind w:left="2879" w:hanging="360"/>
      </w:pPr>
    </w:lvl>
    <w:lvl w:ilvl="4" w:tplc="08090019" w:tentative="1">
      <w:start w:val="1"/>
      <w:numFmt w:val="lowerLetter"/>
      <w:lvlText w:val="%5."/>
      <w:lvlJc w:val="left"/>
      <w:pPr>
        <w:ind w:left="3599" w:hanging="360"/>
      </w:pPr>
    </w:lvl>
    <w:lvl w:ilvl="5" w:tplc="0809001B" w:tentative="1">
      <w:start w:val="1"/>
      <w:numFmt w:val="lowerRoman"/>
      <w:lvlText w:val="%6."/>
      <w:lvlJc w:val="right"/>
      <w:pPr>
        <w:ind w:left="4319" w:hanging="180"/>
      </w:pPr>
    </w:lvl>
    <w:lvl w:ilvl="6" w:tplc="0809000F" w:tentative="1">
      <w:start w:val="1"/>
      <w:numFmt w:val="decimal"/>
      <w:lvlText w:val="%7."/>
      <w:lvlJc w:val="left"/>
      <w:pPr>
        <w:ind w:left="5039" w:hanging="360"/>
      </w:pPr>
    </w:lvl>
    <w:lvl w:ilvl="7" w:tplc="08090019" w:tentative="1">
      <w:start w:val="1"/>
      <w:numFmt w:val="lowerLetter"/>
      <w:lvlText w:val="%8."/>
      <w:lvlJc w:val="left"/>
      <w:pPr>
        <w:ind w:left="5759" w:hanging="360"/>
      </w:pPr>
    </w:lvl>
    <w:lvl w:ilvl="8" w:tplc="0809001B" w:tentative="1">
      <w:start w:val="1"/>
      <w:numFmt w:val="lowerRoman"/>
      <w:lvlText w:val="%9."/>
      <w:lvlJc w:val="right"/>
      <w:pPr>
        <w:ind w:left="6479" w:hanging="180"/>
      </w:pPr>
    </w:lvl>
  </w:abstractNum>
  <w:abstractNum w:abstractNumId="20" w15:restartNumberingAfterBreak="0">
    <w:nsid w:val="4897187C"/>
    <w:multiLevelType w:val="hybridMultilevel"/>
    <w:tmpl w:val="E3A83296"/>
    <w:lvl w:ilvl="0" w:tplc="0409000D">
      <w:start w:val="1"/>
      <w:numFmt w:val="bullet"/>
      <w:lvlText w:val=""/>
      <w:lvlJc w:val="left"/>
      <w:pPr>
        <w:ind w:left="719" w:hanging="360"/>
      </w:pPr>
      <w:rPr>
        <w:rFonts w:ascii="Wingdings" w:hAnsi="Wingdings" w:hint="default"/>
      </w:rPr>
    </w:lvl>
    <w:lvl w:ilvl="1" w:tplc="08090003" w:tentative="1">
      <w:start w:val="1"/>
      <w:numFmt w:val="bullet"/>
      <w:lvlText w:val="o"/>
      <w:lvlJc w:val="left"/>
      <w:pPr>
        <w:ind w:left="1439" w:hanging="360"/>
      </w:pPr>
      <w:rPr>
        <w:rFonts w:ascii="Courier New" w:hAnsi="Courier New" w:cs="Courier New" w:hint="default"/>
      </w:rPr>
    </w:lvl>
    <w:lvl w:ilvl="2" w:tplc="08090005" w:tentative="1">
      <w:start w:val="1"/>
      <w:numFmt w:val="bullet"/>
      <w:lvlText w:val=""/>
      <w:lvlJc w:val="left"/>
      <w:pPr>
        <w:ind w:left="2159" w:hanging="360"/>
      </w:pPr>
      <w:rPr>
        <w:rFonts w:ascii="Wingdings" w:hAnsi="Wingdings" w:hint="default"/>
      </w:rPr>
    </w:lvl>
    <w:lvl w:ilvl="3" w:tplc="08090001" w:tentative="1">
      <w:start w:val="1"/>
      <w:numFmt w:val="bullet"/>
      <w:lvlText w:val=""/>
      <w:lvlJc w:val="left"/>
      <w:pPr>
        <w:ind w:left="2879" w:hanging="360"/>
      </w:pPr>
      <w:rPr>
        <w:rFonts w:ascii="Symbol" w:hAnsi="Symbol" w:hint="default"/>
      </w:rPr>
    </w:lvl>
    <w:lvl w:ilvl="4" w:tplc="08090003" w:tentative="1">
      <w:start w:val="1"/>
      <w:numFmt w:val="bullet"/>
      <w:lvlText w:val="o"/>
      <w:lvlJc w:val="left"/>
      <w:pPr>
        <w:ind w:left="3599" w:hanging="360"/>
      </w:pPr>
      <w:rPr>
        <w:rFonts w:ascii="Courier New" w:hAnsi="Courier New" w:cs="Courier New" w:hint="default"/>
      </w:rPr>
    </w:lvl>
    <w:lvl w:ilvl="5" w:tplc="08090005" w:tentative="1">
      <w:start w:val="1"/>
      <w:numFmt w:val="bullet"/>
      <w:lvlText w:val=""/>
      <w:lvlJc w:val="left"/>
      <w:pPr>
        <w:ind w:left="4319" w:hanging="360"/>
      </w:pPr>
      <w:rPr>
        <w:rFonts w:ascii="Wingdings" w:hAnsi="Wingdings" w:hint="default"/>
      </w:rPr>
    </w:lvl>
    <w:lvl w:ilvl="6" w:tplc="08090001" w:tentative="1">
      <w:start w:val="1"/>
      <w:numFmt w:val="bullet"/>
      <w:lvlText w:val=""/>
      <w:lvlJc w:val="left"/>
      <w:pPr>
        <w:ind w:left="5039" w:hanging="360"/>
      </w:pPr>
      <w:rPr>
        <w:rFonts w:ascii="Symbol" w:hAnsi="Symbol" w:hint="default"/>
      </w:rPr>
    </w:lvl>
    <w:lvl w:ilvl="7" w:tplc="08090003" w:tentative="1">
      <w:start w:val="1"/>
      <w:numFmt w:val="bullet"/>
      <w:lvlText w:val="o"/>
      <w:lvlJc w:val="left"/>
      <w:pPr>
        <w:ind w:left="5759" w:hanging="360"/>
      </w:pPr>
      <w:rPr>
        <w:rFonts w:ascii="Courier New" w:hAnsi="Courier New" w:cs="Courier New" w:hint="default"/>
      </w:rPr>
    </w:lvl>
    <w:lvl w:ilvl="8" w:tplc="08090005" w:tentative="1">
      <w:start w:val="1"/>
      <w:numFmt w:val="bullet"/>
      <w:lvlText w:val=""/>
      <w:lvlJc w:val="left"/>
      <w:pPr>
        <w:ind w:left="6479" w:hanging="360"/>
      </w:pPr>
      <w:rPr>
        <w:rFonts w:ascii="Wingdings" w:hAnsi="Wingdings" w:hint="default"/>
      </w:rPr>
    </w:lvl>
  </w:abstractNum>
  <w:abstractNum w:abstractNumId="21"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E94462A"/>
    <w:multiLevelType w:val="multilevel"/>
    <w:tmpl w:val="AC9C6024"/>
    <w:lvl w:ilvl="0">
      <w:start w:val="23"/>
      <w:numFmt w:val="decimal"/>
      <w:lvlText w:val="%1-"/>
      <w:lvlJc w:val="left"/>
      <w:pPr>
        <w:ind w:left="360" w:hanging="360"/>
      </w:pPr>
      <w:rPr>
        <w:rFonts w:asciiTheme="minorHAnsi" w:hAnsiTheme="minorHAnsi" w:cstheme="minorHAnsi" w:hint="default"/>
        <w:sz w:val="22"/>
        <w:szCs w:val="22"/>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22637AF"/>
    <w:multiLevelType w:val="multilevel"/>
    <w:tmpl w:val="F468C102"/>
    <w:lvl w:ilvl="0">
      <w:start w:val="3"/>
      <w:numFmt w:val="decimal"/>
      <w:lvlText w:val="%1"/>
      <w:lvlJc w:val="left"/>
      <w:pPr>
        <w:ind w:left="360" w:hanging="360"/>
      </w:pPr>
      <w:rPr>
        <w:rFonts w:hint="default"/>
      </w:rPr>
    </w:lvl>
    <w:lvl w:ilvl="1">
      <w:start w:val="3"/>
      <w:numFmt w:val="decimal"/>
      <w:lvlText w:val="%1-%2"/>
      <w:lvlJc w:val="left"/>
      <w:pPr>
        <w:ind w:left="502" w:hanging="360"/>
      </w:pPr>
      <w:rPr>
        <w:rFonts w:hint="default"/>
      </w:rPr>
    </w:lvl>
    <w:lvl w:ilvl="2">
      <w:start w:val="1"/>
      <w:numFmt w:val="decimal"/>
      <w:lvlText w:val="%1-%2.%3"/>
      <w:lvlJc w:val="left"/>
      <w:pPr>
        <w:ind w:left="718" w:hanging="720"/>
      </w:pPr>
      <w:rPr>
        <w:rFonts w:hint="default"/>
      </w:rPr>
    </w:lvl>
    <w:lvl w:ilvl="3">
      <w:start w:val="1"/>
      <w:numFmt w:val="decimal"/>
      <w:lvlText w:val="%1-%2.%3.%4"/>
      <w:lvlJc w:val="left"/>
      <w:pPr>
        <w:ind w:left="717" w:hanging="720"/>
      </w:pPr>
      <w:rPr>
        <w:rFonts w:hint="default"/>
      </w:rPr>
    </w:lvl>
    <w:lvl w:ilvl="4">
      <w:start w:val="1"/>
      <w:numFmt w:val="decimal"/>
      <w:lvlText w:val="%1-%2.%3.%4.%5"/>
      <w:lvlJc w:val="left"/>
      <w:pPr>
        <w:ind w:left="1076" w:hanging="1080"/>
      </w:pPr>
      <w:rPr>
        <w:rFonts w:hint="default"/>
      </w:rPr>
    </w:lvl>
    <w:lvl w:ilvl="5">
      <w:start w:val="1"/>
      <w:numFmt w:val="decimal"/>
      <w:lvlText w:val="%1-%2.%3.%4.%5.%6"/>
      <w:lvlJc w:val="left"/>
      <w:pPr>
        <w:ind w:left="1075" w:hanging="1080"/>
      </w:pPr>
      <w:rPr>
        <w:rFonts w:hint="default"/>
      </w:rPr>
    </w:lvl>
    <w:lvl w:ilvl="6">
      <w:start w:val="1"/>
      <w:numFmt w:val="decimal"/>
      <w:lvlText w:val="%1-%2.%3.%4.%5.%6.%7"/>
      <w:lvlJc w:val="left"/>
      <w:pPr>
        <w:ind w:left="1434" w:hanging="1440"/>
      </w:pPr>
      <w:rPr>
        <w:rFonts w:hint="default"/>
      </w:rPr>
    </w:lvl>
    <w:lvl w:ilvl="7">
      <w:start w:val="1"/>
      <w:numFmt w:val="decimal"/>
      <w:lvlText w:val="%1-%2.%3.%4.%5.%6.%7.%8"/>
      <w:lvlJc w:val="left"/>
      <w:pPr>
        <w:ind w:left="1433" w:hanging="1440"/>
      </w:pPr>
      <w:rPr>
        <w:rFonts w:hint="default"/>
      </w:rPr>
    </w:lvl>
    <w:lvl w:ilvl="8">
      <w:start w:val="1"/>
      <w:numFmt w:val="decimal"/>
      <w:lvlText w:val="%1-%2.%3.%4.%5.%6.%7.%8.%9"/>
      <w:lvlJc w:val="left"/>
      <w:pPr>
        <w:ind w:left="1792" w:hanging="1800"/>
      </w:pPr>
      <w:rPr>
        <w:rFonts w:hint="default"/>
      </w:rPr>
    </w:lvl>
  </w:abstractNum>
  <w:abstractNum w:abstractNumId="24" w15:restartNumberingAfterBreak="0">
    <w:nsid w:val="55A852A2"/>
    <w:multiLevelType w:val="hybridMultilevel"/>
    <w:tmpl w:val="D1D8DE08"/>
    <w:lvl w:ilvl="0" w:tplc="0409000D">
      <w:start w:val="1"/>
      <w:numFmt w:val="bullet"/>
      <w:lvlText w:val=""/>
      <w:lvlJc w:val="left"/>
      <w:pPr>
        <w:ind w:left="719" w:hanging="360"/>
      </w:pPr>
      <w:rPr>
        <w:rFonts w:ascii="Wingdings" w:hAnsi="Wingdings" w:hint="default"/>
      </w:rPr>
    </w:lvl>
    <w:lvl w:ilvl="1" w:tplc="08090003" w:tentative="1">
      <w:start w:val="1"/>
      <w:numFmt w:val="bullet"/>
      <w:lvlText w:val="o"/>
      <w:lvlJc w:val="left"/>
      <w:pPr>
        <w:ind w:left="1439" w:hanging="360"/>
      </w:pPr>
      <w:rPr>
        <w:rFonts w:ascii="Courier New" w:hAnsi="Courier New" w:cs="Courier New" w:hint="default"/>
      </w:rPr>
    </w:lvl>
    <w:lvl w:ilvl="2" w:tplc="08090005" w:tentative="1">
      <w:start w:val="1"/>
      <w:numFmt w:val="bullet"/>
      <w:lvlText w:val=""/>
      <w:lvlJc w:val="left"/>
      <w:pPr>
        <w:ind w:left="2159" w:hanging="360"/>
      </w:pPr>
      <w:rPr>
        <w:rFonts w:ascii="Wingdings" w:hAnsi="Wingdings" w:hint="default"/>
      </w:rPr>
    </w:lvl>
    <w:lvl w:ilvl="3" w:tplc="08090001" w:tentative="1">
      <w:start w:val="1"/>
      <w:numFmt w:val="bullet"/>
      <w:lvlText w:val=""/>
      <w:lvlJc w:val="left"/>
      <w:pPr>
        <w:ind w:left="2879" w:hanging="360"/>
      </w:pPr>
      <w:rPr>
        <w:rFonts w:ascii="Symbol" w:hAnsi="Symbol" w:hint="default"/>
      </w:rPr>
    </w:lvl>
    <w:lvl w:ilvl="4" w:tplc="08090003" w:tentative="1">
      <w:start w:val="1"/>
      <w:numFmt w:val="bullet"/>
      <w:lvlText w:val="o"/>
      <w:lvlJc w:val="left"/>
      <w:pPr>
        <w:ind w:left="3599" w:hanging="360"/>
      </w:pPr>
      <w:rPr>
        <w:rFonts w:ascii="Courier New" w:hAnsi="Courier New" w:cs="Courier New" w:hint="default"/>
      </w:rPr>
    </w:lvl>
    <w:lvl w:ilvl="5" w:tplc="08090005" w:tentative="1">
      <w:start w:val="1"/>
      <w:numFmt w:val="bullet"/>
      <w:lvlText w:val=""/>
      <w:lvlJc w:val="left"/>
      <w:pPr>
        <w:ind w:left="4319" w:hanging="360"/>
      </w:pPr>
      <w:rPr>
        <w:rFonts w:ascii="Wingdings" w:hAnsi="Wingdings" w:hint="default"/>
      </w:rPr>
    </w:lvl>
    <w:lvl w:ilvl="6" w:tplc="08090001" w:tentative="1">
      <w:start w:val="1"/>
      <w:numFmt w:val="bullet"/>
      <w:lvlText w:val=""/>
      <w:lvlJc w:val="left"/>
      <w:pPr>
        <w:ind w:left="5039" w:hanging="360"/>
      </w:pPr>
      <w:rPr>
        <w:rFonts w:ascii="Symbol" w:hAnsi="Symbol" w:hint="default"/>
      </w:rPr>
    </w:lvl>
    <w:lvl w:ilvl="7" w:tplc="08090003" w:tentative="1">
      <w:start w:val="1"/>
      <w:numFmt w:val="bullet"/>
      <w:lvlText w:val="o"/>
      <w:lvlJc w:val="left"/>
      <w:pPr>
        <w:ind w:left="5759" w:hanging="360"/>
      </w:pPr>
      <w:rPr>
        <w:rFonts w:ascii="Courier New" w:hAnsi="Courier New" w:cs="Courier New" w:hint="default"/>
      </w:rPr>
    </w:lvl>
    <w:lvl w:ilvl="8" w:tplc="08090005" w:tentative="1">
      <w:start w:val="1"/>
      <w:numFmt w:val="bullet"/>
      <w:lvlText w:val=""/>
      <w:lvlJc w:val="left"/>
      <w:pPr>
        <w:ind w:left="6479" w:hanging="360"/>
      </w:pPr>
      <w:rPr>
        <w:rFonts w:ascii="Wingdings" w:hAnsi="Wingdings" w:hint="default"/>
      </w:rPr>
    </w:lvl>
  </w:abstractNum>
  <w:abstractNum w:abstractNumId="25" w15:restartNumberingAfterBreak="0">
    <w:nsid w:val="5820061B"/>
    <w:multiLevelType w:val="multilevel"/>
    <w:tmpl w:val="C292DEAA"/>
    <w:lvl w:ilvl="0">
      <w:start w:val="1"/>
      <w:numFmt w:val="decimal"/>
      <w:pStyle w:val="ONUMA"/>
      <w:lvlText w:val="%1."/>
      <w:lvlJc w:val="left"/>
      <w:pPr>
        <w:ind w:left="0" w:firstLine="0"/>
      </w:pPr>
      <w:rPr>
        <w:rFonts w:ascii="Arial" w:hAnsi="Arial" w:cs="Calibri" w:hint="default"/>
        <w:b w:val="0"/>
        <w:bCs w:val="0"/>
        <w:i w:val="0"/>
        <w:iCs w:val="0"/>
        <w:sz w:val="22"/>
        <w:szCs w:val="22"/>
      </w:rPr>
    </w:lvl>
    <w:lvl w:ilvl="1">
      <w:start w:val="1"/>
      <w:numFmt w:val="arabicAbjad"/>
      <w:lvlText w:val="(%2)"/>
      <w:lvlJc w:val="left"/>
      <w:pPr>
        <w:ind w:left="567" w:firstLine="0"/>
      </w:pPr>
      <w:rPr>
        <w:rFonts w:ascii="Arial" w:hAnsi="Arial" w:cs="Calibri" w:hint="default"/>
        <w:sz w:val="22"/>
        <w:szCs w:val="22"/>
      </w:rPr>
    </w:lvl>
    <w:lvl w:ilvl="2">
      <w:start w:val="1"/>
      <w:numFmt w:val="decimal"/>
      <w:lvlText w:val="&quot;%3&quot;"/>
      <w:lvlJc w:val="right"/>
      <w:pPr>
        <w:ind w:left="1701" w:hanging="283"/>
      </w:pPr>
      <w:rPr>
        <w:rFonts w:ascii="Arial" w:hAnsi="Arial" w:cs="Calibri" w:hint="default"/>
        <w:sz w:val="22"/>
        <w:szCs w:val="22"/>
      </w:rPr>
    </w:lvl>
    <w:lvl w:ilvl="3">
      <w:start w:val="1"/>
      <w:numFmt w:val="decimal"/>
      <w:lvlText w:val="(%4)"/>
      <w:lvlJc w:val="left"/>
      <w:pPr>
        <w:ind w:left="1701" w:firstLine="0"/>
      </w:pPr>
      <w:rPr>
        <w:rFonts w:ascii="Arial" w:hAnsi="Arial" w:cs="Calibri" w:hint="default"/>
        <w:sz w:val="22"/>
        <w:szCs w:val="22"/>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26" w15:restartNumberingAfterBreak="0">
    <w:nsid w:val="59060C2D"/>
    <w:multiLevelType w:val="hybridMultilevel"/>
    <w:tmpl w:val="A89C1D22"/>
    <w:lvl w:ilvl="0" w:tplc="5324E18E">
      <w:start w:val="1"/>
      <w:numFmt w:val="arabicAbjad"/>
      <w:lvlText w:val="%1."/>
      <w:lvlJc w:val="left"/>
      <w:pPr>
        <w:ind w:left="719" w:hanging="360"/>
      </w:pPr>
      <w:rPr>
        <w:rFonts w:hint="default"/>
      </w:rPr>
    </w:lvl>
    <w:lvl w:ilvl="1" w:tplc="08090019" w:tentative="1">
      <w:start w:val="1"/>
      <w:numFmt w:val="lowerLetter"/>
      <w:lvlText w:val="%2."/>
      <w:lvlJc w:val="left"/>
      <w:pPr>
        <w:ind w:left="1439" w:hanging="360"/>
      </w:pPr>
    </w:lvl>
    <w:lvl w:ilvl="2" w:tplc="0809001B" w:tentative="1">
      <w:start w:val="1"/>
      <w:numFmt w:val="lowerRoman"/>
      <w:lvlText w:val="%3."/>
      <w:lvlJc w:val="right"/>
      <w:pPr>
        <w:ind w:left="2159" w:hanging="180"/>
      </w:pPr>
    </w:lvl>
    <w:lvl w:ilvl="3" w:tplc="0809000F" w:tentative="1">
      <w:start w:val="1"/>
      <w:numFmt w:val="decimal"/>
      <w:lvlText w:val="%4."/>
      <w:lvlJc w:val="left"/>
      <w:pPr>
        <w:ind w:left="2879" w:hanging="360"/>
      </w:pPr>
    </w:lvl>
    <w:lvl w:ilvl="4" w:tplc="08090019" w:tentative="1">
      <w:start w:val="1"/>
      <w:numFmt w:val="lowerLetter"/>
      <w:lvlText w:val="%5."/>
      <w:lvlJc w:val="left"/>
      <w:pPr>
        <w:ind w:left="3599" w:hanging="360"/>
      </w:pPr>
    </w:lvl>
    <w:lvl w:ilvl="5" w:tplc="0809001B" w:tentative="1">
      <w:start w:val="1"/>
      <w:numFmt w:val="lowerRoman"/>
      <w:lvlText w:val="%6."/>
      <w:lvlJc w:val="right"/>
      <w:pPr>
        <w:ind w:left="4319" w:hanging="180"/>
      </w:pPr>
    </w:lvl>
    <w:lvl w:ilvl="6" w:tplc="0809000F" w:tentative="1">
      <w:start w:val="1"/>
      <w:numFmt w:val="decimal"/>
      <w:lvlText w:val="%7."/>
      <w:lvlJc w:val="left"/>
      <w:pPr>
        <w:ind w:left="5039" w:hanging="360"/>
      </w:pPr>
    </w:lvl>
    <w:lvl w:ilvl="7" w:tplc="08090019" w:tentative="1">
      <w:start w:val="1"/>
      <w:numFmt w:val="lowerLetter"/>
      <w:lvlText w:val="%8."/>
      <w:lvlJc w:val="left"/>
      <w:pPr>
        <w:ind w:left="5759" w:hanging="360"/>
      </w:pPr>
    </w:lvl>
    <w:lvl w:ilvl="8" w:tplc="0809001B" w:tentative="1">
      <w:start w:val="1"/>
      <w:numFmt w:val="lowerRoman"/>
      <w:lvlText w:val="%9."/>
      <w:lvlJc w:val="right"/>
      <w:pPr>
        <w:ind w:left="6479" w:hanging="180"/>
      </w:pPr>
    </w:lvl>
  </w:abstractNum>
  <w:abstractNum w:abstractNumId="27" w15:restartNumberingAfterBreak="0">
    <w:nsid w:val="596D74BC"/>
    <w:multiLevelType w:val="hybridMultilevel"/>
    <w:tmpl w:val="93D24FB4"/>
    <w:lvl w:ilvl="0" w:tplc="5324E18E">
      <w:start w:val="1"/>
      <w:numFmt w:val="arabicAbjad"/>
      <w:lvlText w:val="%1."/>
      <w:lvlJc w:val="left"/>
      <w:pPr>
        <w:ind w:left="107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E6E6AC5"/>
    <w:multiLevelType w:val="multilevel"/>
    <w:tmpl w:val="E04C8534"/>
    <w:lvl w:ilvl="0">
      <w:start w:val="61"/>
      <w:numFmt w:val="decimal"/>
      <w:lvlText w:val="%1-"/>
      <w:lvlJc w:val="left"/>
      <w:pPr>
        <w:ind w:left="360" w:hanging="360"/>
      </w:pPr>
      <w:rPr>
        <w:rFonts w:asciiTheme="minorHAnsi" w:hAnsiTheme="minorHAnsi" w:cstheme="minorHAnsi" w:hint="default"/>
        <w:sz w:val="22"/>
        <w:szCs w:val="22"/>
      </w:rPr>
    </w:lvl>
    <w:lvl w:ilvl="1">
      <w:start w:val="2"/>
      <w:numFmt w:val="decimal"/>
      <w:lvlText w:val="%1-%2"/>
      <w:lvlJc w:val="left"/>
      <w:pPr>
        <w:ind w:left="359" w:hanging="360"/>
      </w:pPr>
      <w:rPr>
        <w:rFonts w:hint="default"/>
      </w:rPr>
    </w:lvl>
    <w:lvl w:ilvl="2">
      <w:start w:val="1"/>
      <w:numFmt w:val="decimal"/>
      <w:lvlText w:val="%1-%2.%3"/>
      <w:lvlJc w:val="left"/>
      <w:pPr>
        <w:ind w:left="718" w:hanging="720"/>
      </w:pPr>
      <w:rPr>
        <w:rFonts w:hint="default"/>
      </w:rPr>
    </w:lvl>
    <w:lvl w:ilvl="3">
      <w:start w:val="1"/>
      <w:numFmt w:val="decimal"/>
      <w:lvlText w:val="%1-%2.%3.%4"/>
      <w:lvlJc w:val="left"/>
      <w:pPr>
        <w:ind w:left="717" w:hanging="720"/>
      </w:pPr>
      <w:rPr>
        <w:rFonts w:hint="default"/>
      </w:rPr>
    </w:lvl>
    <w:lvl w:ilvl="4">
      <w:start w:val="1"/>
      <w:numFmt w:val="decimal"/>
      <w:lvlText w:val="%1-%2.%3.%4.%5"/>
      <w:lvlJc w:val="left"/>
      <w:pPr>
        <w:ind w:left="1076" w:hanging="1080"/>
      </w:pPr>
      <w:rPr>
        <w:rFonts w:hint="default"/>
      </w:rPr>
    </w:lvl>
    <w:lvl w:ilvl="5">
      <w:start w:val="1"/>
      <w:numFmt w:val="decimal"/>
      <w:lvlText w:val="%1-%2.%3.%4.%5.%6"/>
      <w:lvlJc w:val="left"/>
      <w:pPr>
        <w:ind w:left="1075" w:hanging="1080"/>
      </w:pPr>
      <w:rPr>
        <w:rFonts w:hint="default"/>
      </w:rPr>
    </w:lvl>
    <w:lvl w:ilvl="6">
      <w:start w:val="1"/>
      <w:numFmt w:val="decimal"/>
      <w:lvlText w:val="%1-%2.%3.%4.%5.%6.%7"/>
      <w:lvlJc w:val="left"/>
      <w:pPr>
        <w:ind w:left="1434" w:hanging="1440"/>
      </w:pPr>
      <w:rPr>
        <w:rFonts w:hint="default"/>
      </w:rPr>
    </w:lvl>
    <w:lvl w:ilvl="7">
      <w:start w:val="1"/>
      <w:numFmt w:val="decimal"/>
      <w:lvlText w:val="%1-%2.%3.%4.%5.%6.%7.%8"/>
      <w:lvlJc w:val="left"/>
      <w:pPr>
        <w:ind w:left="1433" w:hanging="1440"/>
      </w:pPr>
      <w:rPr>
        <w:rFonts w:hint="default"/>
      </w:rPr>
    </w:lvl>
    <w:lvl w:ilvl="8">
      <w:start w:val="1"/>
      <w:numFmt w:val="decimal"/>
      <w:lvlText w:val="%1-%2.%3.%4.%5.%6.%7.%8.%9"/>
      <w:lvlJc w:val="left"/>
      <w:pPr>
        <w:ind w:left="1792" w:hanging="1800"/>
      </w:pPr>
      <w:rPr>
        <w:rFonts w:hint="default"/>
      </w:rPr>
    </w:lvl>
  </w:abstractNum>
  <w:abstractNum w:abstractNumId="29" w15:restartNumberingAfterBreak="0">
    <w:nsid w:val="617D39C7"/>
    <w:multiLevelType w:val="hybridMultilevel"/>
    <w:tmpl w:val="997E232C"/>
    <w:lvl w:ilvl="0" w:tplc="08090011">
      <w:start w:val="1"/>
      <w:numFmt w:val="decimal"/>
      <w:lvlText w:val="%1)"/>
      <w:lvlJc w:val="left"/>
      <w:pPr>
        <w:ind w:left="719" w:hanging="360"/>
      </w:pPr>
      <w:rPr>
        <w:rFonts w:hint="default"/>
      </w:rPr>
    </w:lvl>
    <w:lvl w:ilvl="1" w:tplc="08090019" w:tentative="1">
      <w:start w:val="1"/>
      <w:numFmt w:val="lowerLetter"/>
      <w:lvlText w:val="%2."/>
      <w:lvlJc w:val="left"/>
      <w:pPr>
        <w:ind w:left="1439" w:hanging="360"/>
      </w:pPr>
    </w:lvl>
    <w:lvl w:ilvl="2" w:tplc="0809001B" w:tentative="1">
      <w:start w:val="1"/>
      <w:numFmt w:val="lowerRoman"/>
      <w:lvlText w:val="%3."/>
      <w:lvlJc w:val="right"/>
      <w:pPr>
        <w:ind w:left="2159" w:hanging="180"/>
      </w:pPr>
    </w:lvl>
    <w:lvl w:ilvl="3" w:tplc="0809000F" w:tentative="1">
      <w:start w:val="1"/>
      <w:numFmt w:val="decimal"/>
      <w:lvlText w:val="%4."/>
      <w:lvlJc w:val="left"/>
      <w:pPr>
        <w:ind w:left="2879" w:hanging="360"/>
      </w:pPr>
    </w:lvl>
    <w:lvl w:ilvl="4" w:tplc="08090019" w:tentative="1">
      <w:start w:val="1"/>
      <w:numFmt w:val="lowerLetter"/>
      <w:lvlText w:val="%5."/>
      <w:lvlJc w:val="left"/>
      <w:pPr>
        <w:ind w:left="3599" w:hanging="360"/>
      </w:pPr>
    </w:lvl>
    <w:lvl w:ilvl="5" w:tplc="0809001B" w:tentative="1">
      <w:start w:val="1"/>
      <w:numFmt w:val="lowerRoman"/>
      <w:lvlText w:val="%6."/>
      <w:lvlJc w:val="right"/>
      <w:pPr>
        <w:ind w:left="4319" w:hanging="180"/>
      </w:pPr>
    </w:lvl>
    <w:lvl w:ilvl="6" w:tplc="0809000F" w:tentative="1">
      <w:start w:val="1"/>
      <w:numFmt w:val="decimal"/>
      <w:lvlText w:val="%7."/>
      <w:lvlJc w:val="left"/>
      <w:pPr>
        <w:ind w:left="5039" w:hanging="360"/>
      </w:pPr>
    </w:lvl>
    <w:lvl w:ilvl="7" w:tplc="08090019" w:tentative="1">
      <w:start w:val="1"/>
      <w:numFmt w:val="lowerLetter"/>
      <w:lvlText w:val="%8."/>
      <w:lvlJc w:val="left"/>
      <w:pPr>
        <w:ind w:left="5759" w:hanging="360"/>
      </w:pPr>
    </w:lvl>
    <w:lvl w:ilvl="8" w:tplc="0809001B" w:tentative="1">
      <w:start w:val="1"/>
      <w:numFmt w:val="lowerRoman"/>
      <w:lvlText w:val="%9."/>
      <w:lvlJc w:val="right"/>
      <w:pPr>
        <w:ind w:left="6479" w:hanging="180"/>
      </w:pPr>
    </w:lvl>
  </w:abstractNum>
  <w:abstractNum w:abstractNumId="30" w15:restartNumberingAfterBreak="0">
    <w:nsid w:val="63613972"/>
    <w:multiLevelType w:val="hybridMultilevel"/>
    <w:tmpl w:val="ECA058B4"/>
    <w:lvl w:ilvl="0" w:tplc="5324E18E">
      <w:start w:val="1"/>
      <w:numFmt w:val="arabicAbjad"/>
      <w:lvlText w:val="%1."/>
      <w:lvlJc w:val="left"/>
      <w:pPr>
        <w:ind w:left="719" w:hanging="360"/>
      </w:pPr>
      <w:rPr>
        <w:rFonts w:hint="default"/>
      </w:rPr>
    </w:lvl>
    <w:lvl w:ilvl="1" w:tplc="08090019" w:tentative="1">
      <w:start w:val="1"/>
      <w:numFmt w:val="lowerLetter"/>
      <w:lvlText w:val="%2."/>
      <w:lvlJc w:val="left"/>
      <w:pPr>
        <w:ind w:left="1439" w:hanging="360"/>
      </w:pPr>
    </w:lvl>
    <w:lvl w:ilvl="2" w:tplc="0809001B" w:tentative="1">
      <w:start w:val="1"/>
      <w:numFmt w:val="lowerRoman"/>
      <w:lvlText w:val="%3."/>
      <w:lvlJc w:val="right"/>
      <w:pPr>
        <w:ind w:left="2159" w:hanging="180"/>
      </w:pPr>
    </w:lvl>
    <w:lvl w:ilvl="3" w:tplc="0809000F" w:tentative="1">
      <w:start w:val="1"/>
      <w:numFmt w:val="decimal"/>
      <w:lvlText w:val="%4."/>
      <w:lvlJc w:val="left"/>
      <w:pPr>
        <w:ind w:left="2879" w:hanging="360"/>
      </w:pPr>
    </w:lvl>
    <w:lvl w:ilvl="4" w:tplc="08090019" w:tentative="1">
      <w:start w:val="1"/>
      <w:numFmt w:val="lowerLetter"/>
      <w:lvlText w:val="%5."/>
      <w:lvlJc w:val="left"/>
      <w:pPr>
        <w:ind w:left="3599" w:hanging="360"/>
      </w:pPr>
    </w:lvl>
    <w:lvl w:ilvl="5" w:tplc="0809001B" w:tentative="1">
      <w:start w:val="1"/>
      <w:numFmt w:val="lowerRoman"/>
      <w:lvlText w:val="%6."/>
      <w:lvlJc w:val="right"/>
      <w:pPr>
        <w:ind w:left="4319" w:hanging="180"/>
      </w:pPr>
    </w:lvl>
    <w:lvl w:ilvl="6" w:tplc="0809000F" w:tentative="1">
      <w:start w:val="1"/>
      <w:numFmt w:val="decimal"/>
      <w:lvlText w:val="%7."/>
      <w:lvlJc w:val="left"/>
      <w:pPr>
        <w:ind w:left="5039" w:hanging="360"/>
      </w:pPr>
    </w:lvl>
    <w:lvl w:ilvl="7" w:tplc="08090019" w:tentative="1">
      <w:start w:val="1"/>
      <w:numFmt w:val="lowerLetter"/>
      <w:lvlText w:val="%8."/>
      <w:lvlJc w:val="left"/>
      <w:pPr>
        <w:ind w:left="5759" w:hanging="360"/>
      </w:pPr>
    </w:lvl>
    <w:lvl w:ilvl="8" w:tplc="0809001B" w:tentative="1">
      <w:start w:val="1"/>
      <w:numFmt w:val="lowerRoman"/>
      <w:lvlText w:val="%9."/>
      <w:lvlJc w:val="right"/>
      <w:pPr>
        <w:ind w:left="6479" w:hanging="180"/>
      </w:pPr>
    </w:lvl>
  </w:abstractNum>
  <w:abstractNum w:abstractNumId="31" w15:restartNumberingAfterBreak="0">
    <w:nsid w:val="687644CB"/>
    <w:multiLevelType w:val="hybridMultilevel"/>
    <w:tmpl w:val="CE0EAC30"/>
    <w:lvl w:ilvl="0" w:tplc="C69495BC">
      <w:start w:val="38"/>
      <w:numFmt w:val="decimal"/>
      <w:lvlText w:val="%1-"/>
      <w:lvlJc w:val="left"/>
      <w:pPr>
        <w:ind w:left="1287" w:hanging="360"/>
      </w:pPr>
      <w:rPr>
        <w:rFonts w:asciiTheme="minorHAnsi" w:hAnsiTheme="minorHAnsi" w:cstheme="minorHAnsi" w:hint="default"/>
        <w:i w:val="0"/>
        <w:iCs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96D4954"/>
    <w:multiLevelType w:val="multilevel"/>
    <w:tmpl w:val="47142F30"/>
    <w:lvl w:ilvl="0">
      <w:start w:val="24"/>
      <w:numFmt w:val="decimal"/>
      <w:lvlText w:val="%1-"/>
      <w:lvlJc w:val="left"/>
      <w:pPr>
        <w:ind w:left="360" w:hanging="360"/>
      </w:pPr>
      <w:rPr>
        <w:rFonts w:asciiTheme="minorHAnsi" w:hAnsiTheme="minorHAnsi" w:cstheme="minorHAnsi" w:hint="default"/>
        <w:sz w:val="22"/>
        <w:szCs w:val="22"/>
      </w:rPr>
    </w:lvl>
    <w:lvl w:ilvl="1">
      <w:start w:val="3"/>
      <w:numFmt w:val="decimal"/>
      <w:lvlText w:val="%1-%2"/>
      <w:lvlJc w:val="left"/>
      <w:pPr>
        <w:ind w:left="359" w:hanging="360"/>
      </w:pPr>
      <w:rPr>
        <w:rFonts w:hint="default"/>
      </w:rPr>
    </w:lvl>
    <w:lvl w:ilvl="2">
      <w:start w:val="1"/>
      <w:numFmt w:val="decimal"/>
      <w:lvlText w:val="%1-%2.%3"/>
      <w:lvlJc w:val="left"/>
      <w:pPr>
        <w:ind w:left="718" w:hanging="720"/>
      </w:pPr>
      <w:rPr>
        <w:rFonts w:hint="default"/>
      </w:rPr>
    </w:lvl>
    <w:lvl w:ilvl="3">
      <w:start w:val="1"/>
      <w:numFmt w:val="decimal"/>
      <w:lvlText w:val="%1-%2.%3.%4"/>
      <w:lvlJc w:val="left"/>
      <w:pPr>
        <w:ind w:left="717" w:hanging="720"/>
      </w:pPr>
      <w:rPr>
        <w:rFonts w:hint="default"/>
      </w:rPr>
    </w:lvl>
    <w:lvl w:ilvl="4">
      <w:start w:val="1"/>
      <w:numFmt w:val="decimal"/>
      <w:lvlText w:val="%1-%2.%3.%4.%5"/>
      <w:lvlJc w:val="left"/>
      <w:pPr>
        <w:ind w:left="1076" w:hanging="1080"/>
      </w:pPr>
      <w:rPr>
        <w:rFonts w:hint="default"/>
      </w:rPr>
    </w:lvl>
    <w:lvl w:ilvl="5">
      <w:start w:val="1"/>
      <w:numFmt w:val="decimal"/>
      <w:lvlText w:val="%1-%2.%3.%4.%5.%6"/>
      <w:lvlJc w:val="left"/>
      <w:pPr>
        <w:ind w:left="1075" w:hanging="1080"/>
      </w:pPr>
      <w:rPr>
        <w:rFonts w:hint="default"/>
      </w:rPr>
    </w:lvl>
    <w:lvl w:ilvl="6">
      <w:start w:val="1"/>
      <w:numFmt w:val="decimal"/>
      <w:lvlText w:val="%1-%2.%3.%4.%5.%6.%7"/>
      <w:lvlJc w:val="left"/>
      <w:pPr>
        <w:ind w:left="1434" w:hanging="1440"/>
      </w:pPr>
      <w:rPr>
        <w:rFonts w:hint="default"/>
      </w:rPr>
    </w:lvl>
    <w:lvl w:ilvl="7">
      <w:start w:val="1"/>
      <w:numFmt w:val="decimal"/>
      <w:lvlText w:val="%1-%2.%3.%4.%5.%6.%7.%8"/>
      <w:lvlJc w:val="left"/>
      <w:pPr>
        <w:ind w:left="1433" w:hanging="1440"/>
      </w:pPr>
      <w:rPr>
        <w:rFonts w:hint="default"/>
      </w:rPr>
    </w:lvl>
    <w:lvl w:ilvl="8">
      <w:start w:val="1"/>
      <w:numFmt w:val="decimal"/>
      <w:lvlText w:val="%1-%2.%3.%4.%5.%6.%7.%8.%9"/>
      <w:lvlJc w:val="left"/>
      <w:pPr>
        <w:ind w:left="1792" w:hanging="1800"/>
      </w:pPr>
      <w:rPr>
        <w:rFonts w:hint="default"/>
      </w:rPr>
    </w:lvl>
  </w:abstractNum>
  <w:abstractNum w:abstractNumId="33" w15:restartNumberingAfterBreak="0">
    <w:nsid w:val="6B334342"/>
    <w:multiLevelType w:val="multilevel"/>
    <w:tmpl w:val="342CDA74"/>
    <w:lvl w:ilvl="0">
      <w:start w:val="66"/>
      <w:numFmt w:val="decimal"/>
      <w:lvlText w:val="%1-"/>
      <w:lvlJc w:val="left"/>
      <w:pPr>
        <w:ind w:left="360" w:hanging="360"/>
      </w:pPr>
      <w:rPr>
        <w:rFonts w:asciiTheme="minorHAnsi" w:hAnsiTheme="minorHAnsi" w:cstheme="minorHAnsi" w:hint="default"/>
        <w:sz w:val="22"/>
        <w:szCs w:val="22"/>
      </w:rPr>
    </w:lvl>
    <w:lvl w:ilvl="1">
      <w:start w:val="3"/>
      <w:numFmt w:val="decimal"/>
      <w:lvlText w:val="%1-%2"/>
      <w:lvlJc w:val="left"/>
      <w:pPr>
        <w:ind w:left="359" w:hanging="360"/>
      </w:pPr>
      <w:rPr>
        <w:rFonts w:hint="default"/>
      </w:rPr>
    </w:lvl>
    <w:lvl w:ilvl="2">
      <w:start w:val="1"/>
      <w:numFmt w:val="decimal"/>
      <w:lvlText w:val="%1-%2.%3"/>
      <w:lvlJc w:val="left"/>
      <w:pPr>
        <w:ind w:left="718" w:hanging="720"/>
      </w:pPr>
      <w:rPr>
        <w:rFonts w:hint="default"/>
      </w:rPr>
    </w:lvl>
    <w:lvl w:ilvl="3">
      <w:start w:val="1"/>
      <w:numFmt w:val="decimal"/>
      <w:lvlText w:val="%1-%2.%3.%4"/>
      <w:lvlJc w:val="left"/>
      <w:pPr>
        <w:ind w:left="717" w:hanging="720"/>
      </w:pPr>
      <w:rPr>
        <w:rFonts w:hint="default"/>
      </w:rPr>
    </w:lvl>
    <w:lvl w:ilvl="4">
      <w:start w:val="1"/>
      <w:numFmt w:val="decimal"/>
      <w:lvlText w:val="%1-%2.%3.%4.%5"/>
      <w:lvlJc w:val="left"/>
      <w:pPr>
        <w:ind w:left="1076" w:hanging="1080"/>
      </w:pPr>
      <w:rPr>
        <w:rFonts w:hint="default"/>
      </w:rPr>
    </w:lvl>
    <w:lvl w:ilvl="5">
      <w:start w:val="1"/>
      <w:numFmt w:val="decimal"/>
      <w:lvlText w:val="%1-%2.%3.%4.%5.%6"/>
      <w:lvlJc w:val="left"/>
      <w:pPr>
        <w:ind w:left="1075" w:hanging="1080"/>
      </w:pPr>
      <w:rPr>
        <w:rFonts w:hint="default"/>
      </w:rPr>
    </w:lvl>
    <w:lvl w:ilvl="6">
      <w:start w:val="1"/>
      <w:numFmt w:val="decimal"/>
      <w:lvlText w:val="%1-%2.%3.%4.%5.%6.%7"/>
      <w:lvlJc w:val="left"/>
      <w:pPr>
        <w:ind w:left="1434" w:hanging="1440"/>
      </w:pPr>
      <w:rPr>
        <w:rFonts w:hint="default"/>
      </w:rPr>
    </w:lvl>
    <w:lvl w:ilvl="7">
      <w:start w:val="1"/>
      <w:numFmt w:val="decimal"/>
      <w:lvlText w:val="%1-%2.%3.%4.%5.%6.%7.%8"/>
      <w:lvlJc w:val="left"/>
      <w:pPr>
        <w:ind w:left="1433" w:hanging="1440"/>
      </w:pPr>
      <w:rPr>
        <w:rFonts w:hint="default"/>
      </w:rPr>
    </w:lvl>
    <w:lvl w:ilvl="8">
      <w:start w:val="1"/>
      <w:numFmt w:val="decimal"/>
      <w:lvlText w:val="%1-%2.%3.%4.%5.%6.%7.%8.%9"/>
      <w:lvlJc w:val="left"/>
      <w:pPr>
        <w:ind w:left="1792" w:hanging="1800"/>
      </w:pPr>
      <w:rPr>
        <w:rFonts w:hint="default"/>
      </w:rPr>
    </w:lvl>
  </w:abstractNum>
  <w:abstractNum w:abstractNumId="34" w15:restartNumberingAfterBreak="0">
    <w:nsid w:val="6C6A6EC7"/>
    <w:multiLevelType w:val="hybridMultilevel"/>
    <w:tmpl w:val="4F1EBB24"/>
    <w:lvl w:ilvl="0" w:tplc="08090011">
      <w:start w:val="1"/>
      <w:numFmt w:val="decimal"/>
      <w:lvlText w:val="%1)"/>
      <w:lvlJc w:val="left"/>
      <w:pPr>
        <w:ind w:left="719" w:hanging="360"/>
      </w:pPr>
      <w:rPr>
        <w:rFonts w:hint="default"/>
      </w:rPr>
    </w:lvl>
    <w:lvl w:ilvl="1" w:tplc="08090019" w:tentative="1">
      <w:start w:val="1"/>
      <w:numFmt w:val="lowerLetter"/>
      <w:lvlText w:val="%2."/>
      <w:lvlJc w:val="left"/>
      <w:pPr>
        <w:ind w:left="1439" w:hanging="360"/>
      </w:pPr>
    </w:lvl>
    <w:lvl w:ilvl="2" w:tplc="0809001B" w:tentative="1">
      <w:start w:val="1"/>
      <w:numFmt w:val="lowerRoman"/>
      <w:lvlText w:val="%3."/>
      <w:lvlJc w:val="right"/>
      <w:pPr>
        <w:ind w:left="2159" w:hanging="180"/>
      </w:pPr>
    </w:lvl>
    <w:lvl w:ilvl="3" w:tplc="0809000F" w:tentative="1">
      <w:start w:val="1"/>
      <w:numFmt w:val="decimal"/>
      <w:lvlText w:val="%4."/>
      <w:lvlJc w:val="left"/>
      <w:pPr>
        <w:ind w:left="2879" w:hanging="360"/>
      </w:pPr>
    </w:lvl>
    <w:lvl w:ilvl="4" w:tplc="08090019" w:tentative="1">
      <w:start w:val="1"/>
      <w:numFmt w:val="lowerLetter"/>
      <w:lvlText w:val="%5."/>
      <w:lvlJc w:val="left"/>
      <w:pPr>
        <w:ind w:left="3599" w:hanging="360"/>
      </w:pPr>
    </w:lvl>
    <w:lvl w:ilvl="5" w:tplc="0809001B" w:tentative="1">
      <w:start w:val="1"/>
      <w:numFmt w:val="lowerRoman"/>
      <w:lvlText w:val="%6."/>
      <w:lvlJc w:val="right"/>
      <w:pPr>
        <w:ind w:left="4319" w:hanging="180"/>
      </w:pPr>
    </w:lvl>
    <w:lvl w:ilvl="6" w:tplc="0809000F" w:tentative="1">
      <w:start w:val="1"/>
      <w:numFmt w:val="decimal"/>
      <w:lvlText w:val="%7."/>
      <w:lvlJc w:val="left"/>
      <w:pPr>
        <w:ind w:left="5039" w:hanging="360"/>
      </w:pPr>
    </w:lvl>
    <w:lvl w:ilvl="7" w:tplc="08090019" w:tentative="1">
      <w:start w:val="1"/>
      <w:numFmt w:val="lowerLetter"/>
      <w:lvlText w:val="%8."/>
      <w:lvlJc w:val="left"/>
      <w:pPr>
        <w:ind w:left="5759" w:hanging="360"/>
      </w:pPr>
    </w:lvl>
    <w:lvl w:ilvl="8" w:tplc="0809001B" w:tentative="1">
      <w:start w:val="1"/>
      <w:numFmt w:val="lowerRoman"/>
      <w:lvlText w:val="%9."/>
      <w:lvlJc w:val="right"/>
      <w:pPr>
        <w:ind w:left="6479" w:hanging="180"/>
      </w:pPr>
    </w:lvl>
  </w:abstractNum>
  <w:abstractNum w:abstractNumId="35" w15:restartNumberingAfterBreak="0">
    <w:nsid w:val="78E82588"/>
    <w:multiLevelType w:val="hybridMultilevel"/>
    <w:tmpl w:val="16F87E12"/>
    <w:lvl w:ilvl="0" w:tplc="0409000D">
      <w:start w:val="1"/>
      <w:numFmt w:val="bullet"/>
      <w:lvlText w:val=""/>
      <w:lvlJc w:val="left"/>
      <w:pPr>
        <w:ind w:left="719" w:hanging="360"/>
      </w:pPr>
      <w:rPr>
        <w:rFonts w:ascii="Wingdings" w:hAnsi="Wingdings" w:hint="default"/>
      </w:rPr>
    </w:lvl>
    <w:lvl w:ilvl="1" w:tplc="08090003" w:tentative="1">
      <w:start w:val="1"/>
      <w:numFmt w:val="bullet"/>
      <w:lvlText w:val="o"/>
      <w:lvlJc w:val="left"/>
      <w:pPr>
        <w:ind w:left="1439" w:hanging="360"/>
      </w:pPr>
      <w:rPr>
        <w:rFonts w:ascii="Courier New" w:hAnsi="Courier New" w:cs="Courier New" w:hint="default"/>
      </w:rPr>
    </w:lvl>
    <w:lvl w:ilvl="2" w:tplc="08090005" w:tentative="1">
      <w:start w:val="1"/>
      <w:numFmt w:val="bullet"/>
      <w:lvlText w:val=""/>
      <w:lvlJc w:val="left"/>
      <w:pPr>
        <w:ind w:left="2159" w:hanging="360"/>
      </w:pPr>
      <w:rPr>
        <w:rFonts w:ascii="Wingdings" w:hAnsi="Wingdings" w:hint="default"/>
      </w:rPr>
    </w:lvl>
    <w:lvl w:ilvl="3" w:tplc="08090001" w:tentative="1">
      <w:start w:val="1"/>
      <w:numFmt w:val="bullet"/>
      <w:lvlText w:val=""/>
      <w:lvlJc w:val="left"/>
      <w:pPr>
        <w:ind w:left="2879" w:hanging="360"/>
      </w:pPr>
      <w:rPr>
        <w:rFonts w:ascii="Symbol" w:hAnsi="Symbol" w:hint="default"/>
      </w:rPr>
    </w:lvl>
    <w:lvl w:ilvl="4" w:tplc="08090003" w:tentative="1">
      <w:start w:val="1"/>
      <w:numFmt w:val="bullet"/>
      <w:lvlText w:val="o"/>
      <w:lvlJc w:val="left"/>
      <w:pPr>
        <w:ind w:left="3599" w:hanging="360"/>
      </w:pPr>
      <w:rPr>
        <w:rFonts w:ascii="Courier New" w:hAnsi="Courier New" w:cs="Courier New" w:hint="default"/>
      </w:rPr>
    </w:lvl>
    <w:lvl w:ilvl="5" w:tplc="08090005" w:tentative="1">
      <w:start w:val="1"/>
      <w:numFmt w:val="bullet"/>
      <w:lvlText w:val=""/>
      <w:lvlJc w:val="left"/>
      <w:pPr>
        <w:ind w:left="4319" w:hanging="360"/>
      </w:pPr>
      <w:rPr>
        <w:rFonts w:ascii="Wingdings" w:hAnsi="Wingdings" w:hint="default"/>
      </w:rPr>
    </w:lvl>
    <w:lvl w:ilvl="6" w:tplc="08090001" w:tentative="1">
      <w:start w:val="1"/>
      <w:numFmt w:val="bullet"/>
      <w:lvlText w:val=""/>
      <w:lvlJc w:val="left"/>
      <w:pPr>
        <w:ind w:left="5039" w:hanging="360"/>
      </w:pPr>
      <w:rPr>
        <w:rFonts w:ascii="Symbol" w:hAnsi="Symbol" w:hint="default"/>
      </w:rPr>
    </w:lvl>
    <w:lvl w:ilvl="7" w:tplc="08090003" w:tentative="1">
      <w:start w:val="1"/>
      <w:numFmt w:val="bullet"/>
      <w:lvlText w:val="o"/>
      <w:lvlJc w:val="left"/>
      <w:pPr>
        <w:ind w:left="5759" w:hanging="360"/>
      </w:pPr>
      <w:rPr>
        <w:rFonts w:ascii="Courier New" w:hAnsi="Courier New" w:cs="Courier New" w:hint="default"/>
      </w:rPr>
    </w:lvl>
    <w:lvl w:ilvl="8" w:tplc="08090005" w:tentative="1">
      <w:start w:val="1"/>
      <w:numFmt w:val="bullet"/>
      <w:lvlText w:val=""/>
      <w:lvlJc w:val="left"/>
      <w:pPr>
        <w:ind w:left="6479" w:hanging="360"/>
      </w:pPr>
      <w:rPr>
        <w:rFonts w:ascii="Wingdings" w:hAnsi="Wingdings" w:hint="default"/>
      </w:rPr>
    </w:lvl>
  </w:abstractNum>
  <w:abstractNum w:abstractNumId="36" w15:restartNumberingAfterBreak="0">
    <w:nsid w:val="79354BA7"/>
    <w:multiLevelType w:val="hybridMultilevel"/>
    <w:tmpl w:val="29C6F8AC"/>
    <w:lvl w:ilvl="0" w:tplc="0409000D">
      <w:start w:val="1"/>
      <w:numFmt w:val="bullet"/>
      <w:lvlText w:val=""/>
      <w:lvlJc w:val="left"/>
      <w:pPr>
        <w:ind w:left="719" w:hanging="360"/>
      </w:pPr>
      <w:rPr>
        <w:rFonts w:ascii="Wingdings" w:hAnsi="Wingdings" w:hint="default"/>
      </w:rPr>
    </w:lvl>
    <w:lvl w:ilvl="1" w:tplc="08090003" w:tentative="1">
      <w:start w:val="1"/>
      <w:numFmt w:val="bullet"/>
      <w:lvlText w:val="o"/>
      <w:lvlJc w:val="left"/>
      <w:pPr>
        <w:ind w:left="1439" w:hanging="360"/>
      </w:pPr>
      <w:rPr>
        <w:rFonts w:ascii="Courier New" w:hAnsi="Courier New" w:cs="Courier New" w:hint="default"/>
      </w:rPr>
    </w:lvl>
    <w:lvl w:ilvl="2" w:tplc="08090005" w:tentative="1">
      <w:start w:val="1"/>
      <w:numFmt w:val="bullet"/>
      <w:lvlText w:val=""/>
      <w:lvlJc w:val="left"/>
      <w:pPr>
        <w:ind w:left="2159" w:hanging="360"/>
      </w:pPr>
      <w:rPr>
        <w:rFonts w:ascii="Wingdings" w:hAnsi="Wingdings" w:hint="default"/>
      </w:rPr>
    </w:lvl>
    <w:lvl w:ilvl="3" w:tplc="08090001" w:tentative="1">
      <w:start w:val="1"/>
      <w:numFmt w:val="bullet"/>
      <w:lvlText w:val=""/>
      <w:lvlJc w:val="left"/>
      <w:pPr>
        <w:ind w:left="2879" w:hanging="360"/>
      </w:pPr>
      <w:rPr>
        <w:rFonts w:ascii="Symbol" w:hAnsi="Symbol" w:hint="default"/>
      </w:rPr>
    </w:lvl>
    <w:lvl w:ilvl="4" w:tplc="08090003" w:tentative="1">
      <w:start w:val="1"/>
      <w:numFmt w:val="bullet"/>
      <w:lvlText w:val="o"/>
      <w:lvlJc w:val="left"/>
      <w:pPr>
        <w:ind w:left="3599" w:hanging="360"/>
      </w:pPr>
      <w:rPr>
        <w:rFonts w:ascii="Courier New" w:hAnsi="Courier New" w:cs="Courier New" w:hint="default"/>
      </w:rPr>
    </w:lvl>
    <w:lvl w:ilvl="5" w:tplc="08090005" w:tentative="1">
      <w:start w:val="1"/>
      <w:numFmt w:val="bullet"/>
      <w:lvlText w:val=""/>
      <w:lvlJc w:val="left"/>
      <w:pPr>
        <w:ind w:left="4319" w:hanging="360"/>
      </w:pPr>
      <w:rPr>
        <w:rFonts w:ascii="Wingdings" w:hAnsi="Wingdings" w:hint="default"/>
      </w:rPr>
    </w:lvl>
    <w:lvl w:ilvl="6" w:tplc="08090001" w:tentative="1">
      <w:start w:val="1"/>
      <w:numFmt w:val="bullet"/>
      <w:lvlText w:val=""/>
      <w:lvlJc w:val="left"/>
      <w:pPr>
        <w:ind w:left="5039" w:hanging="360"/>
      </w:pPr>
      <w:rPr>
        <w:rFonts w:ascii="Symbol" w:hAnsi="Symbol" w:hint="default"/>
      </w:rPr>
    </w:lvl>
    <w:lvl w:ilvl="7" w:tplc="08090003" w:tentative="1">
      <w:start w:val="1"/>
      <w:numFmt w:val="bullet"/>
      <w:lvlText w:val="o"/>
      <w:lvlJc w:val="left"/>
      <w:pPr>
        <w:ind w:left="5759" w:hanging="360"/>
      </w:pPr>
      <w:rPr>
        <w:rFonts w:ascii="Courier New" w:hAnsi="Courier New" w:cs="Courier New" w:hint="default"/>
      </w:rPr>
    </w:lvl>
    <w:lvl w:ilvl="8" w:tplc="08090005" w:tentative="1">
      <w:start w:val="1"/>
      <w:numFmt w:val="bullet"/>
      <w:lvlText w:val=""/>
      <w:lvlJc w:val="left"/>
      <w:pPr>
        <w:ind w:left="6479" w:hanging="360"/>
      </w:pPr>
      <w:rPr>
        <w:rFonts w:ascii="Wingdings" w:hAnsi="Wingdings" w:hint="default"/>
      </w:rPr>
    </w:lvl>
  </w:abstractNum>
  <w:abstractNum w:abstractNumId="37" w15:restartNumberingAfterBreak="0">
    <w:nsid w:val="79D23C51"/>
    <w:multiLevelType w:val="multilevel"/>
    <w:tmpl w:val="9C9CAC76"/>
    <w:lvl w:ilvl="0">
      <w:start w:val="71"/>
      <w:numFmt w:val="decimal"/>
      <w:lvlText w:val="%1-"/>
      <w:lvlJc w:val="left"/>
      <w:pPr>
        <w:ind w:left="360" w:hanging="360"/>
      </w:pPr>
      <w:rPr>
        <w:rFonts w:asciiTheme="minorHAnsi" w:hAnsiTheme="minorHAnsi" w:cstheme="minorHAnsi" w:hint="default"/>
        <w:sz w:val="22"/>
        <w:szCs w:val="22"/>
      </w:rPr>
    </w:lvl>
    <w:lvl w:ilvl="1">
      <w:start w:val="4"/>
      <w:numFmt w:val="decimal"/>
      <w:lvlText w:val="%1-%2"/>
      <w:lvlJc w:val="left"/>
      <w:pPr>
        <w:ind w:left="359" w:hanging="360"/>
      </w:pPr>
      <w:rPr>
        <w:rFonts w:hint="default"/>
      </w:rPr>
    </w:lvl>
    <w:lvl w:ilvl="2">
      <w:start w:val="1"/>
      <w:numFmt w:val="decimal"/>
      <w:lvlText w:val="%1-%2.%3"/>
      <w:lvlJc w:val="left"/>
      <w:pPr>
        <w:ind w:left="718" w:hanging="720"/>
      </w:pPr>
      <w:rPr>
        <w:rFonts w:hint="default"/>
      </w:rPr>
    </w:lvl>
    <w:lvl w:ilvl="3">
      <w:start w:val="1"/>
      <w:numFmt w:val="decimal"/>
      <w:lvlText w:val="%1-%2.%3.%4"/>
      <w:lvlJc w:val="left"/>
      <w:pPr>
        <w:ind w:left="717" w:hanging="720"/>
      </w:pPr>
      <w:rPr>
        <w:rFonts w:hint="default"/>
      </w:rPr>
    </w:lvl>
    <w:lvl w:ilvl="4">
      <w:start w:val="1"/>
      <w:numFmt w:val="decimal"/>
      <w:lvlText w:val="%1-%2.%3.%4.%5"/>
      <w:lvlJc w:val="left"/>
      <w:pPr>
        <w:ind w:left="1076" w:hanging="1080"/>
      </w:pPr>
      <w:rPr>
        <w:rFonts w:hint="default"/>
      </w:rPr>
    </w:lvl>
    <w:lvl w:ilvl="5">
      <w:start w:val="1"/>
      <w:numFmt w:val="decimal"/>
      <w:lvlText w:val="%1-%2.%3.%4.%5.%6"/>
      <w:lvlJc w:val="left"/>
      <w:pPr>
        <w:ind w:left="1075" w:hanging="1080"/>
      </w:pPr>
      <w:rPr>
        <w:rFonts w:hint="default"/>
      </w:rPr>
    </w:lvl>
    <w:lvl w:ilvl="6">
      <w:start w:val="1"/>
      <w:numFmt w:val="decimal"/>
      <w:lvlText w:val="%1-%2.%3.%4.%5.%6.%7"/>
      <w:lvlJc w:val="left"/>
      <w:pPr>
        <w:ind w:left="1434" w:hanging="1440"/>
      </w:pPr>
      <w:rPr>
        <w:rFonts w:hint="default"/>
      </w:rPr>
    </w:lvl>
    <w:lvl w:ilvl="7">
      <w:start w:val="1"/>
      <w:numFmt w:val="decimal"/>
      <w:lvlText w:val="%1-%2.%3.%4.%5.%6.%7.%8"/>
      <w:lvlJc w:val="left"/>
      <w:pPr>
        <w:ind w:left="1433" w:hanging="1440"/>
      </w:pPr>
      <w:rPr>
        <w:rFonts w:hint="default"/>
      </w:rPr>
    </w:lvl>
    <w:lvl w:ilvl="8">
      <w:start w:val="1"/>
      <w:numFmt w:val="decimal"/>
      <w:lvlText w:val="%1-%2.%3.%4.%5.%6.%7.%8.%9"/>
      <w:lvlJc w:val="left"/>
      <w:pPr>
        <w:ind w:left="1792" w:hanging="1800"/>
      </w:pPr>
      <w:rPr>
        <w:rFonts w:hint="default"/>
      </w:rPr>
    </w:lvl>
  </w:abstractNum>
  <w:abstractNum w:abstractNumId="38" w15:restartNumberingAfterBreak="0">
    <w:nsid w:val="7DD52D36"/>
    <w:multiLevelType w:val="hybridMultilevel"/>
    <w:tmpl w:val="72BE5996"/>
    <w:lvl w:ilvl="0" w:tplc="0409000D">
      <w:start w:val="1"/>
      <w:numFmt w:val="bullet"/>
      <w:lvlText w:val=""/>
      <w:lvlJc w:val="left"/>
      <w:pPr>
        <w:ind w:left="719" w:hanging="360"/>
      </w:pPr>
      <w:rPr>
        <w:rFonts w:ascii="Wingdings" w:hAnsi="Wingdings" w:hint="default"/>
      </w:rPr>
    </w:lvl>
    <w:lvl w:ilvl="1" w:tplc="08090003" w:tentative="1">
      <w:start w:val="1"/>
      <w:numFmt w:val="bullet"/>
      <w:lvlText w:val="o"/>
      <w:lvlJc w:val="left"/>
      <w:pPr>
        <w:ind w:left="1439" w:hanging="360"/>
      </w:pPr>
      <w:rPr>
        <w:rFonts w:ascii="Courier New" w:hAnsi="Courier New" w:cs="Courier New" w:hint="default"/>
      </w:rPr>
    </w:lvl>
    <w:lvl w:ilvl="2" w:tplc="08090005" w:tentative="1">
      <w:start w:val="1"/>
      <w:numFmt w:val="bullet"/>
      <w:lvlText w:val=""/>
      <w:lvlJc w:val="left"/>
      <w:pPr>
        <w:ind w:left="2159" w:hanging="360"/>
      </w:pPr>
      <w:rPr>
        <w:rFonts w:ascii="Wingdings" w:hAnsi="Wingdings" w:hint="default"/>
      </w:rPr>
    </w:lvl>
    <w:lvl w:ilvl="3" w:tplc="08090001" w:tentative="1">
      <w:start w:val="1"/>
      <w:numFmt w:val="bullet"/>
      <w:lvlText w:val=""/>
      <w:lvlJc w:val="left"/>
      <w:pPr>
        <w:ind w:left="2879" w:hanging="360"/>
      </w:pPr>
      <w:rPr>
        <w:rFonts w:ascii="Symbol" w:hAnsi="Symbol" w:hint="default"/>
      </w:rPr>
    </w:lvl>
    <w:lvl w:ilvl="4" w:tplc="08090003" w:tentative="1">
      <w:start w:val="1"/>
      <w:numFmt w:val="bullet"/>
      <w:lvlText w:val="o"/>
      <w:lvlJc w:val="left"/>
      <w:pPr>
        <w:ind w:left="3599" w:hanging="360"/>
      </w:pPr>
      <w:rPr>
        <w:rFonts w:ascii="Courier New" w:hAnsi="Courier New" w:cs="Courier New" w:hint="default"/>
      </w:rPr>
    </w:lvl>
    <w:lvl w:ilvl="5" w:tplc="08090005" w:tentative="1">
      <w:start w:val="1"/>
      <w:numFmt w:val="bullet"/>
      <w:lvlText w:val=""/>
      <w:lvlJc w:val="left"/>
      <w:pPr>
        <w:ind w:left="4319" w:hanging="360"/>
      </w:pPr>
      <w:rPr>
        <w:rFonts w:ascii="Wingdings" w:hAnsi="Wingdings" w:hint="default"/>
      </w:rPr>
    </w:lvl>
    <w:lvl w:ilvl="6" w:tplc="08090001" w:tentative="1">
      <w:start w:val="1"/>
      <w:numFmt w:val="bullet"/>
      <w:lvlText w:val=""/>
      <w:lvlJc w:val="left"/>
      <w:pPr>
        <w:ind w:left="5039" w:hanging="360"/>
      </w:pPr>
      <w:rPr>
        <w:rFonts w:ascii="Symbol" w:hAnsi="Symbol" w:hint="default"/>
      </w:rPr>
    </w:lvl>
    <w:lvl w:ilvl="7" w:tplc="08090003" w:tentative="1">
      <w:start w:val="1"/>
      <w:numFmt w:val="bullet"/>
      <w:lvlText w:val="o"/>
      <w:lvlJc w:val="left"/>
      <w:pPr>
        <w:ind w:left="5759" w:hanging="360"/>
      </w:pPr>
      <w:rPr>
        <w:rFonts w:ascii="Courier New" w:hAnsi="Courier New" w:cs="Courier New" w:hint="default"/>
      </w:rPr>
    </w:lvl>
    <w:lvl w:ilvl="8" w:tplc="08090005" w:tentative="1">
      <w:start w:val="1"/>
      <w:numFmt w:val="bullet"/>
      <w:lvlText w:val=""/>
      <w:lvlJc w:val="left"/>
      <w:pPr>
        <w:ind w:left="6479" w:hanging="360"/>
      </w:pPr>
      <w:rPr>
        <w:rFonts w:ascii="Wingdings" w:hAnsi="Wingdings" w:hint="default"/>
      </w:rPr>
    </w:lvl>
  </w:abstractNum>
  <w:num w:numId="1" w16cid:durableId="1385373728">
    <w:abstractNumId w:val="21"/>
  </w:num>
  <w:num w:numId="2" w16cid:durableId="542013573">
    <w:abstractNumId w:val="3"/>
  </w:num>
  <w:num w:numId="3" w16cid:durableId="90206093">
    <w:abstractNumId w:val="8"/>
  </w:num>
  <w:num w:numId="4" w16cid:durableId="1201942948">
    <w:abstractNumId w:val="25"/>
  </w:num>
  <w:num w:numId="5" w16cid:durableId="2076736959">
    <w:abstractNumId w:val="0"/>
  </w:num>
  <w:num w:numId="6" w16cid:durableId="1853182777">
    <w:abstractNumId w:val="1"/>
  </w:num>
  <w:num w:numId="7" w16cid:durableId="439497462">
    <w:abstractNumId w:val="15"/>
  </w:num>
  <w:num w:numId="8" w16cid:durableId="667176558">
    <w:abstractNumId w:val="7"/>
  </w:num>
  <w:num w:numId="9" w16cid:durableId="482545649">
    <w:abstractNumId w:val="9"/>
  </w:num>
  <w:num w:numId="10" w16cid:durableId="1478959895">
    <w:abstractNumId w:val="32"/>
  </w:num>
  <w:num w:numId="11" w16cid:durableId="1440219909">
    <w:abstractNumId w:val="22"/>
  </w:num>
  <w:num w:numId="12" w16cid:durableId="1891071745">
    <w:abstractNumId w:val="17"/>
  </w:num>
  <w:num w:numId="13" w16cid:durableId="1910770774">
    <w:abstractNumId w:val="29"/>
  </w:num>
  <w:num w:numId="14" w16cid:durableId="2045279925">
    <w:abstractNumId w:val="16"/>
  </w:num>
  <w:num w:numId="15" w16cid:durableId="1069616980">
    <w:abstractNumId w:val="12"/>
  </w:num>
  <w:num w:numId="16" w16cid:durableId="503593942">
    <w:abstractNumId w:val="18"/>
  </w:num>
  <w:num w:numId="17" w16cid:durableId="2105833999">
    <w:abstractNumId w:val="23"/>
  </w:num>
  <w:num w:numId="18" w16cid:durableId="1016427036">
    <w:abstractNumId w:val="31"/>
  </w:num>
  <w:num w:numId="19" w16cid:durableId="1768579565">
    <w:abstractNumId w:val="4"/>
  </w:num>
  <w:num w:numId="20" w16cid:durableId="433285586">
    <w:abstractNumId w:val="5"/>
  </w:num>
  <w:num w:numId="21" w16cid:durableId="1960649521">
    <w:abstractNumId w:val="13"/>
  </w:num>
  <w:num w:numId="22" w16cid:durableId="77945836">
    <w:abstractNumId w:val="19"/>
  </w:num>
  <w:num w:numId="23" w16cid:durableId="1227760071">
    <w:abstractNumId w:val="2"/>
  </w:num>
  <w:num w:numId="24" w16cid:durableId="386956263">
    <w:abstractNumId w:val="6"/>
  </w:num>
  <w:num w:numId="25" w16cid:durableId="872613414">
    <w:abstractNumId w:val="28"/>
  </w:num>
  <w:num w:numId="26" w16cid:durableId="795375368">
    <w:abstractNumId w:val="33"/>
  </w:num>
  <w:num w:numId="27" w16cid:durableId="2135899018">
    <w:abstractNumId w:val="30"/>
  </w:num>
  <w:num w:numId="28" w16cid:durableId="449085358">
    <w:abstractNumId w:val="35"/>
  </w:num>
  <w:num w:numId="29" w16cid:durableId="1624459781">
    <w:abstractNumId w:val="34"/>
  </w:num>
  <w:num w:numId="30" w16cid:durableId="1408187564">
    <w:abstractNumId w:val="20"/>
  </w:num>
  <w:num w:numId="31" w16cid:durableId="2146122413">
    <w:abstractNumId w:val="37"/>
  </w:num>
  <w:num w:numId="32" w16cid:durableId="33501813">
    <w:abstractNumId w:val="36"/>
  </w:num>
  <w:num w:numId="33" w16cid:durableId="1460293694">
    <w:abstractNumId w:val="11"/>
  </w:num>
  <w:num w:numId="34" w16cid:durableId="1316372078">
    <w:abstractNumId w:val="10"/>
  </w:num>
  <w:num w:numId="35" w16cid:durableId="1889875484">
    <w:abstractNumId w:val="38"/>
  </w:num>
  <w:num w:numId="36" w16cid:durableId="2047634033">
    <w:abstractNumId w:val="14"/>
  </w:num>
  <w:num w:numId="37" w16cid:durableId="1533958795">
    <w:abstractNumId w:val="24"/>
  </w:num>
  <w:num w:numId="38" w16cid:durableId="1421297734">
    <w:abstractNumId w:val="26"/>
  </w:num>
  <w:num w:numId="39" w16cid:durableId="943271647">
    <w:abstractNumId w:val="27"/>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2"/>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3E33"/>
    <w:rsid w:val="00001050"/>
    <w:rsid w:val="00004475"/>
    <w:rsid w:val="0001424A"/>
    <w:rsid w:val="00014938"/>
    <w:rsid w:val="00015583"/>
    <w:rsid w:val="00017F4B"/>
    <w:rsid w:val="0002056A"/>
    <w:rsid w:val="00026E92"/>
    <w:rsid w:val="00027923"/>
    <w:rsid w:val="00032D54"/>
    <w:rsid w:val="0003701B"/>
    <w:rsid w:val="00062C15"/>
    <w:rsid w:val="00063218"/>
    <w:rsid w:val="0006344B"/>
    <w:rsid w:val="00063490"/>
    <w:rsid w:val="00065994"/>
    <w:rsid w:val="000663F4"/>
    <w:rsid w:val="000760D1"/>
    <w:rsid w:val="00076E76"/>
    <w:rsid w:val="0008634D"/>
    <w:rsid w:val="00094B44"/>
    <w:rsid w:val="00096ABA"/>
    <w:rsid w:val="000A2441"/>
    <w:rsid w:val="000A6D86"/>
    <w:rsid w:val="000B0025"/>
    <w:rsid w:val="000B0FD1"/>
    <w:rsid w:val="000B1A46"/>
    <w:rsid w:val="000B3211"/>
    <w:rsid w:val="000B659B"/>
    <w:rsid w:val="000C48A5"/>
    <w:rsid w:val="000D0437"/>
    <w:rsid w:val="000E00B0"/>
    <w:rsid w:val="000E0644"/>
    <w:rsid w:val="000E1681"/>
    <w:rsid w:val="000E269B"/>
    <w:rsid w:val="000E26AA"/>
    <w:rsid w:val="000E365B"/>
    <w:rsid w:val="000E660D"/>
    <w:rsid w:val="000E6841"/>
    <w:rsid w:val="000E78FD"/>
    <w:rsid w:val="000F5E62"/>
    <w:rsid w:val="00106AC4"/>
    <w:rsid w:val="001073DC"/>
    <w:rsid w:val="00107798"/>
    <w:rsid w:val="001122D8"/>
    <w:rsid w:val="00113893"/>
    <w:rsid w:val="001147B3"/>
    <w:rsid w:val="001178CC"/>
    <w:rsid w:val="0012341F"/>
    <w:rsid w:val="00125904"/>
    <w:rsid w:val="00126997"/>
    <w:rsid w:val="00130062"/>
    <w:rsid w:val="001336BE"/>
    <w:rsid w:val="00136FE2"/>
    <w:rsid w:val="001378FB"/>
    <w:rsid w:val="00137AFC"/>
    <w:rsid w:val="00145CC2"/>
    <w:rsid w:val="0014672B"/>
    <w:rsid w:val="0015493C"/>
    <w:rsid w:val="0015686D"/>
    <w:rsid w:val="001578A0"/>
    <w:rsid w:val="00163CCD"/>
    <w:rsid w:val="00165298"/>
    <w:rsid w:val="001802C2"/>
    <w:rsid w:val="00186EDB"/>
    <w:rsid w:val="00191968"/>
    <w:rsid w:val="001A3143"/>
    <w:rsid w:val="001A4965"/>
    <w:rsid w:val="001A55BE"/>
    <w:rsid w:val="001A77E9"/>
    <w:rsid w:val="001D07BB"/>
    <w:rsid w:val="001D2C54"/>
    <w:rsid w:val="001D34F2"/>
    <w:rsid w:val="001D429A"/>
    <w:rsid w:val="001D7810"/>
    <w:rsid w:val="001E2119"/>
    <w:rsid w:val="001F0E96"/>
    <w:rsid w:val="001F2F84"/>
    <w:rsid w:val="001F38B5"/>
    <w:rsid w:val="001F49AA"/>
    <w:rsid w:val="001F5F93"/>
    <w:rsid w:val="001F701D"/>
    <w:rsid w:val="00203F0E"/>
    <w:rsid w:val="002041E7"/>
    <w:rsid w:val="002044E8"/>
    <w:rsid w:val="00210818"/>
    <w:rsid w:val="00210F4B"/>
    <w:rsid w:val="002119D8"/>
    <w:rsid w:val="002122EE"/>
    <w:rsid w:val="00215377"/>
    <w:rsid w:val="002161FC"/>
    <w:rsid w:val="00222BA1"/>
    <w:rsid w:val="00232D1B"/>
    <w:rsid w:val="002402BD"/>
    <w:rsid w:val="002429B6"/>
    <w:rsid w:val="00244E3D"/>
    <w:rsid w:val="002454D0"/>
    <w:rsid w:val="0024745F"/>
    <w:rsid w:val="00247B06"/>
    <w:rsid w:val="00260CE4"/>
    <w:rsid w:val="0026485C"/>
    <w:rsid w:val="00265754"/>
    <w:rsid w:val="00265C79"/>
    <w:rsid w:val="00267881"/>
    <w:rsid w:val="00275AD2"/>
    <w:rsid w:val="00280806"/>
    <w:rsid w:val="002839EB"/>
    <w:rsid w:val="002861DA"/>
    <w:rsid w:val="002950F0"/>
    <w:rsid w:val="002954F0"/>
    <w:rsid w:val="00297E28"/>
    <w:rsid w:val="002A0B6C"/>
    <w:rsid w:val="002A1726"/>
    <w:rsid w:val="002A5B45"/>
    <w:rsid w:val="002A768E"/>
    <w:rsid w:val="002B44D2"/>
    <w:rsid w:val="002C03D9"/>
    <w:rsid w:val="002D1CCA"/>
    <w:rsid w:val="002D5144"/>
    <w:rsid w:val="002D736C"/>
    <w:rsid w:val="002E7E92"/>
    <w:rsid w:val="002F1240"/>
    <w:rsid w:val="002F3EBD"/>
    <w:rsid w:val="00300864"/>
    <w:rsid w:val="00306A94"/>
    <w:rsid w:val="0031493E"/>
    <w:rsid w:val="003169A6"/>
    <w:rsid w:val="003218DF"/>
    <w:rsid w:val="00324D21"/>
    <w:rsid w:val="003253E6"/>
    <w:rsid w:val="00326963"/>
    <w:rsid w:val="0033273D"/>
    <w:rsid w:val="003333EF"/>
    <w:rsid w:val="00336FD5"/>
    <w:rsid w:val="00344902"/>
    <w:rsid w:val="003506B6"/>
    <w:rsid w:val="00350A4A"/>
    <w:rsid w:val="00354EFE"/>
    <w:rsid w:val="00357925"/>
    <w:rsid w:val="00362AE9"/>
    <w:rsid w:val="00363269"/>
    <w:rsid w:val="00371080"/>
    <w:rsid w:val="003750F3"/>
    <w:rsid w:val="00375476"/>
    <w:rsid w:val="00384D82"/>
    <w:rsid w:val="00384EEA"/>
    <w:rsid w:val="0039121A"/>
    <w:rsid w:val="00395BA2"/>
    <w:rsid w:val="003A0900"/>
    <w:rsid w:val="003B02DB"/>
    <w:rsid w:val="003B1945"/>
    <w:rsid w:val="003B695A"/>
    <w:rsid w:val="003C443B"/>
    <w:rsid w:val="003D2D2F"/>
    <w:rsid w:val="003D4085"/>
    <w:rsid w:val="003E32E2"/>
    <w:rsid w:val="003E5455"/>
    <w:rsid w:val="003E5BF9"/>
    <w:rsid w:val="003E7061"/>
    <w:rsid w:val="003F2174"/>
    <w:rsid w:val="003F2F83"/>
    <w:rsid w:val="00401E36"/>
    <w:rsid w:val="00405626"/>
    <w:rsid w:val="00406475"/>
    <w:rsid w:val="00413D36"/>
    <w:rsid w:val="00435DD6"/>
    <w:rsid w:val="00436BC5"/>
    <w:rsid w:val="00440DFA"/>
    <w:rsid w:val="00444DD9"/>
    <w:rsid w:val="00452099"/>
    <w:rsid w:val="00452C65"/>
    <w:rsid w:val="00456CE4"/>
    <w:rsid w:val="00464DCD"/>
    <w:rsid w:val="00475C8F"/>
    <w:rsid w:val="00483B21"/>
    <w:rsid w:val="00492335"/>
    <w:rsid w:val="00495309"/>
    <w:rsid w:val="004A18E7"/>
    <w:rsid w:val="004A24BD"/>
    <w:rsid w:val="004A375E"/>
    <w:rsid w:val="004B1328"/>
    <w:rsid w:val="004B299C"/>
    <w:rsid w:val="004C18C4"/>
    <w:rsid w:val="004C4B4E"/>
    <w:rsid w:val="004C6E12"/>
    <w:rsid w:val="004D5252"/>
    <w:rsid w:val="004F1DF3"/>
    <w:rsid w:val="004F3E60"/>
    <w:rsid w:val="00502C29"/>
    <w:rsid w:val="0051177C"/>
    <w:rsid w:val="00515D01"/>
    <w:rsid w:val="005161AD"/>
    <w:rsid w:val="00516683"/>
    <w:rsid w:val="00517C22"/>
    <w:rsid w:val="00522D18"/>
    <w:rsid w:val="00525536"/>
    <w:rsid w:val="0052564E"/>
    <w:rsid w:val="00531495"/>
    <w:rsid w:val="00535D30"/>
    <w:rsid w:val="00537189"/>
    <w:rsid w:val="00537C7F"/>
    <w:rsid w:val="00546006"/>
    <w:rsid w:val="005502DC"/>
    <w:rsid w:val="005673AC"/>
    <w:rsid w:val="005738BA"/>
    <w:rsid w:val="00577332"/>
    <w:rsid w:val="00580309"/>
    <w:rsid w:val="00581106"/>
    <w:rsid w:val="005B1418"/>
    <w:rsid w:val="005B47C5"/>
    <w:rsid w:val="005B483C"/>
    <w:rsid w:val="005B5AFD"/>
    <w:rsid w:val="005C2CBA"/>
    <w:rsid w:val="005C418E"/>
    <w:rsid w:val="005D667E"/>
    <w:rsid w:val="005D74DD"/>
    <w:rsid w:val="005F3D6E"/>
    <w:rsid w:val="005F3E99"/>
    <w:rsid w:val="005F45E8"/>
    <w:rsid w:val="0061115A"/>
    <w:rsid w:val="0061175B"/>
    <w:rsid w:val="006207A6"/>
    <w:rsid w:val="00620C4B"/>
    <w:rsid w:val="00633223"/>
    <w:rsid w:val="006429C0"/>
    <w:rsid w:val="0065286C"/>
    <w:rsid w:val="0065287E"/>
    <w:rsid w:val="0066259B"/>
    <w:rsid w:val="00667E14"/>
    <w:rsid w:val="00670CA2"/>
    <w:rsid w:val="00674549"/>
    <w:rsid w:val="006756A5"/>
    <w:rsid w:val="00692096"/>
    <w:rsid w:val="00696E8D"/>
    <w:rsid w:val="006A321E"/>
    <w:rsid w:val="006B1F8A"/>
    <w:rsid w:val="006B2E96"/>
    <w:rsid w:val="006B4DFB"/>
    <w:rsid w:val="006C0E0D"/>
    <w:rsid w:val="006C3FA0"/>
    <w:rsid w:val="006C5BE5"/>
    <w:rsid w:val="006D1936"/>
    <w:rsid w:val="006D3966"/>
    <w:rsid w:val="006D580A"/>
    <w:rsid w:val="006D5CDD"/>
    <w:rsid w:val="006E6C4C"/>
    <w:rsid w:val="006F105B"/>
    <w:rsid w:val="006F1D78"/>
    <w:rsid w:val="006F6156"/>
    <w:rsid w:val="00700877"/>
    <w:rsid w:val="00704A7D"/>
    <w:rsid w:val="00707C4D"/>
    <w:rsid w:val="00710F65"/>
    <w:rsid w:val="00713002"/>
    <w:rsid w:val="007152DA"/>
    <w:rsid w:val="007161D2"/>
    <w:rsid w:val="0072082D"/>
    <w:rsid w:val="00721A46"/>
    <w:rsid w:val="007238EB"/>
    <w:rsid w:val="007257E2"/>
    <w:rsid w:val="00731546"/>
    <w:rsid w:val="00734172"/>
    <w:rsid w:val="00762242"/>
    <w:rsid w:val="0076365E"/>
    <w:rsid w:val="00767BBB"/>
    <w:rsid w:val="00771A67"/>
    <w:rsid w:val="00774398"/>
    <w:rsid w:val="0077751E"/>
    <w:rsid w:val="00777D51"/>
    <w:rsid w:val="00787CB0"/>
    <w:rsid w:val="00790F49"/>
    <w:rsid w:val="00791D81"/>
    <w:rsid w:val="00793B33"/>
    <w:rsid w:val="007C0033"/>
    <w:rsid w:val="007C1CA6"/>
    <w:rsid w:val="007C1FF8"/>
    <w:rsid w:val="007D7314"/>
    <w:rsid w:val="007E09D7"/>
    <w:rsid w:val="007E124B"/>
    <w:rsid w:val="007E1E78"/>
    <w:rsid w:val="007E3BEA"/>
    <w:rsid w:val="007E56DB"/>
    <w:rsid w:val="007F10CD"/>
    <w:rsid w:val="007F30F4"/>
    <w:rsid w:val="008118B8"/>
    <w:rsid w:val="00811F15"/>
    <w:rsid w:val="00815A51"/>
    <w:rsid w:val="00817BC8"/>
    <w:rsid w:val="00823248"/>
    <w:rsid w:val="008232F2"/>
    <w:rsid w:val="00827BD4"/>
    <w:rsid w:val="00830726"/>
    <w:rsid w:val="00844436"/>
    <w:rsid w:val="0084700B"/>
    <w:rsid w:val="00847983"/>
    <w:rsid w:val="008537E4"/>
    <w:rsid w:val="0085541A"/>
    <w:rsid w:val="00861E9F"/>
    <w:rsid w:val="00867F57"/>
    <w:rsid w:val="00884B5A"/>
    <w:rsid w:val="00887544"/>
    <w:rsid w:val="00890A71"/>
    <w:rsid w:val="0089595A"/>
    <w:rsid w:val="008963E8"/>
    <w:rsid w:val="0089778E"/>
    <w:rsid w:val="008A6834"/>
    <w:rsid w:val="008B3580"/>
    <w:rsid w:val="008C39BD"/>
    <w:rsid w:val="008C3C17"/>
    <w:rsid w:val="008C3DE8"/>
    <w:rsid w:val="008C5186"/>
    <w:rsid w:val="008C5832"/>
    <w:rsid w:val="008C73F9"/>
    <w:rsid w:val="008D1C29"/>
    <w:rsid w:val="008D320C"/>
    <w:rsid w:val="008D4C56"/>
    <w:rsid w:val="008E0586"/>
    <w:rsid w:val="008E1A58"/>
    <w:rsid w:val="008E6771"/>
    <w:rsid w:val="008F1C9A"/>
    <w:rsid w:val="008F2F6C"/>
    <w:rsid w:val="008F63D3"/>
    <w:rsid w:val="00900EFC"/>
    <w:rsid w:val="0090706A"/>
    <w:rsid w:val="0091067D"/>
    <w:rsid w:val="00911B73"/>
    <w:rsid w:val="00915306"/>
    <w:rsid w:val="009239E7"/>
    <w:rsid w:val="00932E06"/>
    <w:rsid w:val="0093633D"/>
    <w:rsid w:val="0093639D"/>
    <w:rsid w:val="0093671C"/>
    <w:rsid w:val="009535E5"/>
    <w:rsid w:val="00960B74"/>
    <w:rsid w:val="009670F4"/>
    <w:rsid w:val="00973B53"/>
    <w:rsid w:val="0097589D"/>
    <w:rsid w:val="0098434B"/>
    <w:rsid w:val="00986C2E"/>
    <w:rsid w:val="00994C2B"/>
    <w:rsid w:val="009968EE"/>
    <w:rsid w:val="009A045D"/>
    <w:rsid w:val="009A0A08"/>
    <w:rsid w:val="009A379F"/>
    <w:rsid w:val="009A5F14"/>
    <w:rsid w:val="009A6DE7"/>
    <w:rsid w:val="009B0A5E"/>
    <w:rsid w:val="009B527B"/>
    <w:rsid w:val="009B6802"/>
    <w:rsid w:val="009B75F4"/>
    <w:rsid w:val="009C01AE"/>
    <w:rsid w:val="009C2836"/>
    <w:rsid w:val="009C55B5"/>
    <w:rsid w:val="009C5899"/>
    <w:rsid w:val="009D7F65"/>
    <w:rsid w:val="009F267C"/>
    <w:rsid w:val="00A03133"/>
    <w:rsid w:val="00A03DE6"/>
    <w:rsid w:val="00A1202D"/>
    <w:rsid w:val="00A21ACC"/>
    <w:rsid w:val="00A273E2"/>
    <w:rsid w:val="00A27AB3"/>
    <w:rsid w:val="00A303F4"/>
    <w:rsid w:val="00A31894"/>
    <w:rsid w:val="00A32147"/>
    <w:rsid w:val="00A321C3"/>
    <w:rsid w:val="00A33322"/>
    <w:rsid w:val="00A3388A"/>
    <w:rsid w:val="00A5776F"/>
    <w:rsid w:val="00A62B30"/>
    <w:rsid w:val="00A64269"/>
    <w:rsid w:val="00A64B54"/>
    <w:rsid w:val="00A70FA9"/>
    <w:rsid w:val="00A82BA8"/>
    <w:rsid w:val="00A833B4"/>
    <w:rsid w:val="00A93F23"/>
    <w:rsid w:val="00A96217"/>
    <w:rsid w:val="00AA5184"/>
    <w:rsid w:val="00AB727F"/>
    <w:rsid w:val="00AB79CF"/>
    <w:rsid w:val="00AC42D5"/>
    <w:rsid w:val="00AC4566"/>
    <w:rsid w:val="00AC6B54"/>
    <w:rsid w:val="00AC7E63"/>
    <w:rsid w:val="00AD1696"/>
    <w:rsid w:val="00AD70D6"/>
    <w:rsid w:val="00AD7550"/>
    <w:rsid w:val="00AE3A2D"/>
    <w:rsid w:val="00AE5C5B"/>
    <w:rsid w:val="00AF0DE2"/>
    <w:rsid w:val="00AF53FB"/>
    <w:rsid w:val="00AF71E2"/>
    <w:rsid w:val="00AF72F1"/>
    <w:rsid w:val="00B024B6"/>
    <w:rsid w:val="00B0283F"/>
    <w:rsid w:val="00B04D44"/>
    <w:rsid w:val="00B15BC4"/>
    <w:rsid w:val="00B20D68"/>
    <w:rsid w:val="00B237D4"/>
    <w:rsid w:val="00B24C00"/>
    <w:rsid w:val="00B365A1"/>
    <w:rsid w:val="00B36765"/>
    <w:rsid w:val="00B4342E"/>
    <w:rsid w:val="00B50743"/>
    <w:rsid w:val="00B53029"/>
    <w:rsid w:val="00B55C99"/>
    <w:rsid w:val="00B57EC2"/>
    <w:rsid w:val="00B60622"/>
    <w:rsid w:val="00B63E1C"/>
    <w:rsid w:val="00B80039"/>
    <w:rsid w:val="00B808DF"/>
    <w:rsid w:val="00B8744E"/>
    <w:rsid w:val="00B92E28"/>
    <w:rsid w:val="00B956FA"/>
    <w:rsid w:val="00B961BD"/>
    <w:rsid w:val="00B96306"/>
    <w:rsid w:val="00BA2AE0"/>
    <w:rsid w:val="00BA7579"/>
    <w:rsid w:val="00BC0BBE"/>
    <w:rsid w:val="00BC155A"/>
    <w:rsid w:val="00BC4CDE"/>
    <w:rsid w:val="00BC6E25"/>
    <w:rsid w:val="00BC6EA8"/>
    <w:rsid w:val="00BD1710"/>
    <w:rsid w:val="00BD17A7"/>
    <w:rsid w:val="00BD407E"/>
    <w:rsid w:val="00BE0174"/>
    <w:rsid w:val="00BE1176"/>
    <w:rsid w:val="00BE5976"/>
    <w:rsid w:val="00BE6701"/>
    <w:rsid w:val="00BF0DD4"/>
    <w:rsid w:val="00BF1785"/>
    <w:rsid w:val="00BF22D6"/>
    <w:rsid w:val="00BF6757"/>
    <w:rsid w:val="00BF6BDF"/>
    <w:rsid w:val="00C01116"/>
    <w:rsid w:val="00C10D88"/>
    <w:rsid w:val="00C10E3F"/>
    <w:rsid w:val="00C205E7"/>
    <w:rsid w:val="00C26E76"/>
    <w:rsid w:val="00C3411F"/>
    <w:rsid w:val="00C36075"/>
    <w:rsid w:val="00C37522"/>
    <w:rsid w:val="00C4230B"/>
    <w:rsid w:val="00C42B60"/>
    <w:rsid w:val="00C50F84"/>
    <w:rsid w:val="00C558DB"/>
    <w:rsid w:val="00C6350A"/>
    <w:rsid w:val="00C66633"/>
    <w:rsid w:val="00C6719C"/>
    <w:rsid w:val="00C67307"/>
    <w:rsid w:val="00C76791"/>
    <w:rsid w:val="00C80B53"/>
    <w:rsid w:val="00C828E5"/>
    <w:rsid w:val="00C83B5C"/>
    <w:rsid w:val="00C87480"/>
    <w:rsid w:val="00C91B7D"/>
    <w:rsid w:val="00C95133"/>
    <w:rsid w:val="00C9599A"/>
    <w:rsid w:val="00CA0617"/>
    <w:rsid w:val="00CA07EE"/>
    <w:rsid w:val="00CA1637"/>
    <w:rsid w:val="00CA3F41"/>
    <w:rsid w:val="00CA492B"/>
    <w:rsid w:val="00CB035D"/>
    <w:rsid w:val="00CB6186"/>
    <w:rsid w:val="00CB7261"/>
    <w:rsid w:val="00CC015A"/>
    <w:rsid w:val="00CD1C75"/>
    <w:rsid w:val="00CD35D5"/>
    <w:rsid w:val="00CD5A69"/>
    <w:rsid w:val="00CD611D"/>
    <w:rsid w:val="00CE37BD"/>
    <w:rsid w:val="00CE4190"/>
    <w:rsid w:val="00CF0E7B"/>
    <w:rsid w:val="00CF567D"/>
    <w:rsid w:val="00D16052"/>
    <w:rsid w:val="00D35F62"/>
    <w:rsid w:val="00D442F1"/>
    <w:rsid w:val="00D44C8A"/>
    <w:rsid w:val="00D61EB4"/>
    <w:rsid w:val="00D65580"/>
    <w:rsid w:val="00D6575A"/>
    <w:rsid w:val="00D66690"/>
    <w:rsid w:val="00D66B1A"/>
    <w:rsid w:val="00D67F87"/>
    <w:rsid w:val="00D73DB8"/>
    <w:rsid w:val="00D83959"/>
    <w:rsid w:val="00D85BB9"/>
    <w:rsid w:val="00D8737A"/>
    <w:rsid w:val="00D90337"/>
    <w:rsid w:val="00D907EA"/>
    <w:rsid w:val="00D927F9"/>
    <w:rsid w:val="00D967CE"/>
    <w:rsid w:val="00D96C5F"/>
    <w:rsid w:val="00DA2A7F"/>
    <w:rsid w:val="00DB2F14"/>
    <w:rsid w:val="00DB6F80"/>
    <w:rsid w:val="00DB733E"/>
    <w:rsid w:val="00DC196F"/>
    <w:rsid w:val="00DC2FCA"/>
    <w:rsid w:val="00DC3E33"/>
    <w:rsid w:val="00DC442A"/>
    <w:rsid w:val="00DC5050"/>
    <w:rsid w:val="00DC5B3F"/>
    <w:rsid w:val="00DC6057"/>
    <w:rsid w:val="00DD3AC4"/>
    <w:rsid w:val="00DD3C86"/>
    <w:rsid w:val="00DD3E2D"/>
    <w:rsid w:val="00DE07DE"/>
    <w:rsid w:val="00DE19F5"/>
    <w:rsid w:val="00DF024B"/>
    <w:rsid w:val="00DF2E6E"/>
    <w:rsid w:val="00DF30C5"/>
    <w:rsid w:val="00E02295"/>
    <w:rsid w:val="00E053C5"/>
    <w:rsid w:val="00E0675B"/>
    <w:rsid w:val="00E07BDB"/>
    <w:rsid w:val="00E13C77"/>
    <w:rsid w:val="00E227C3"/>
    <w:rsid w:val="00E2388D"/>
    <w:rsid w:val="00E31D3C"/>
    <w:rsid w:val="00E32265"/>
    <w:rsid w:val="00E34A3C"/>
    <w:rsid w:val="00E35F43"/>
    <w:rsid w:val="00E45568"/>
    <w:rsid w:val="00E51F39"/>
    <w:rsid w:val="00E52936"/>
    <w:rsid w:val="00E56175"/>
    <w:rsid w:val="00E6440D"/>
    <w:rsid w:val="00E66304"/>
    <w:rsid w:val="00E67682"/>
    <w:rsid w:val="00E67FD7"/>
    <w:rsid w:val="00E733AD"/>
    <w:rsid w:val="00E80E5B"/>
    <w:rsid w:val="00E81ED9"/>
    <w:rsid w:val="00E828C1"/>
    <w:rsid w:val="00E85F94"/>
    <w:rsid w:val="00E86039"/>
    <w:rsid w:val="00E87EF9"/>
    <w:rsid w:val="00E90CAF"/>
    <w:rsid w:val="00E9414D"/>
    <w:rsid w:val="00E960EE"/>
    <w:rsid w:val="00EA3ADA"/>
    <w:rsid w:val="00EA773F"/>
    <w:rsid w:val="00EB588A"/>
    <w:rsid w:val="00EB5E33"/>
    <w:rsid w:val="00EB79DF"/>
    <w:rsid w:val="00ED241F"/>
    <w:rsid w:val="00ED6633"/>
    <w:rsid w:val="00ED69AE"/>
    <w:rsid w:val="00ED6FC5"/>
    <w:rsid w:val="00EE0755"/>
    <w:rsid w:val="00EE2D1C"/>
    <w:rsid w:val="00EF62FC"/>
    <w:rsid w:val="00F00933"/>
    <w:rsid w:val="00F14C23"/>
    <w:rsid w:val="00F2430B"/>
    <w:rsid w:val="00F26AD2"/>
    <w:rsid w:val="00F361EB"/>
    <w:rsid w:val="00F37F9E"/>
    <w:rsid w:val="00F37FEC"/>
    <w:rsid w:val="00F43A51"/>
    <w:rsid w:val="00F47AEA"/>
    <w:rsid w:val="00F47D2E"/>
    <w:rsid w:val="00F67EB6"/>
    <w:rsid w:val="00F77CC6"/>
    <w:rsid w:val="00F94BC4"/>
    <w:rsid w:val="00F96AAB"/>
    <w:rsid w:val="00FA00AF"/>
    <w:rsid w:val="00FA5214"/>
    <w:rsid w:val="00FA7907"/>
    <w:rsid w:val="00FB6C4F"/>
    <w:rsid w:val="00FB7425"/>
    <w:rsid w:val="00FC7F51"/>
    <w:rsid w:val="00FD2783"/>
    <w:rsid w:val="00FD3D3A"/>
    <w:rsid w:val="00FD4610"/>
    <w:rsid w:val="00FE6657"/>
    <w:rsid w:val="00FE7CB4"/>
    <w:rsid w:val="00FF04DF"/>
    <w:rsid w:val="00FF0BD3"/>
    <w:rsid w:val="00FF254B"/>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39D254"/>
  <w15:docId w15:val="{A1813AC3-3DF3-214E-AF44-CC155EF6A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bidi/>
    </w:pPr>
    <w:rPr>
      <w:rFonts w:ascii="Arial" w:eastAsia="SimSun" w:hAnsi="Arial" w:cs="Calibri"/>
      <w:sz w:val="22"/>
      <w:szCs w:val="22"/>
      <w:lang w:val="en-US" w:eastAsia="zh-CN"/>
    </w:rPr>
  </w:style>
  <w:style w:type="paragraph" w:styleId="Heading1">
    <w:name w:val="heading 1"/>
    <w:basedOn w:val="Normal"/>
    <w:next w:val="Normal"/>
    <w:qFormat/>
    <w:rsid w:val="00C6350A"/>
    <w:pPr>
      <w:keepNext/>
      <w:spacing w:after="480"/>
      <w:outlineLvl w:val="0"/>
    </w:pPr>
    <w:rPr>
      <w:rFonts w:asciiTheme="minorHAnsi" w:hAnsiTheme="minorHAnsi"/>
      <w:b/>
      <w:bCs/>
      <w:caps/>
      <w:kern w:val="32"/>
      <w:sz w:val="24"/>
      <w:szCs w:val="32"/>
    </w:rPr>
  </w:style>
  <w:style w:type="paragraph" w:styleId="Heading2">
    <w:name w:val="heading 2"/>
    <w:basedOn w:val="Normal"/>
    <w:next w:val="Normal"/>
    <w:link w:val="Heading2Char"/>
    <w:uiPriority w:val="9"/>
    <w:qFormat/>
    <w:pPr>
      <w:keepNext/>
      <w:spacing w:before="240" w:after="60"/>
      <w:outlineLvl w:val="1"/>
    </w:pPr>
    <w:rPr>
      <w:bCs/>
      <w:iCs/>
      <w:caps/>
      <w:sz w:val="28"/>
      <w:szCs w:val="28"/>
    </w:rPr>
  </w:style>
  <w:style w:type="paragraph" w:styleId="Heading3">
    <w:name w:val="heading 3"/>
    <w:basedOn w:val="Normal"/>
    <w:next w:val="Normal"/>
    <w:link w:val="Heading3Char"/>
    <w:uiPriority w:val="9"/>
    <w:qFormat/>
    <w:pPr>
      <w:keepNext/>
      <w:spacing w:before="240" w:after="60"/>
      <w:outlineLvl w:val="2"/>
    </w:pPr>
    <w:rPr>
      <w:bCs/>
      <w:sz w:val="26"/>
      <w:szCs w:val="26"/>
      <w:u w:val="single"/>
    </w:rPr>
  </w:style>
  <w:style w:type="paragraph" w:styleId="Heading4">
    <w:name w:val="heading 4"/>
    <w:basedOn w:val="Normal"/>
    <w:next w:val="Normal"/>
    <w:link w:val="Heading4Char"/>
    <w:uiPriority w:val="9"/>
    <w:qFormat/>
    <w:pPr>
      <w:keepNext/>
      <w:spacing w:before="240" w:after="60"/>
      <w:outlineLvl w:val="3"/>
    </w:pPr>
    <w:rPr>
      <w:bCs/>
      <w:i/>
      <w:sz w:val="24"/>
      <w:szCs w:val="24"/>
    </w:rPr>
  </w:style>
  <w:style w:type="paragraph" w:styleId="Heading5">
    <w:name w:val="heading 5"/>
    <w:basedOn w:val="Normal"/>
    <w:next w:val="Normal"/>
    <w:link w:val="Heading5Char"/>
    <w:uiPriority w:val="9"/>
    <w:unhideWhenUsed/>
    <w:qFormat/>
    <w:rsid w:val="0024745F"/>
    <w:pPr>
      <w:keepNext/>
      <w:keepLines/>
      <w:bidi w:val="0"/>
      <w:spacing w:before="40"/>
      <w:outlineLvl w:val="4"/>
    </w:pPr>
    <w:rPr>
      <w:rFonts w:asciiTheme="majorHAnsi" w:eastAsiaTheme="majorEastAsia" w:hAnsiTheme="majorHAnsi" w:cstheme="majorBidi"/>
      <w:color w:val="365F91" w:themeColor="accent1" w:themeShade="BF"/>
      <w:sz w:val="24"/>
      <w:szCs w:val="24"/>
      <w:lang w:eastAsia="en-GB"/>
    </w:rPr>
  </w:style>
  <w:style w:type="paragraph" w:styleId="Heading6">
    <w:name w:val="heading 6"/>
    <w:basedOn w:val="Normal"/>
    <w:next w:val="Normal"/>
    <w:link w:val="Heading6Char"/>
    <w:uiPriority w:val="9"/>
    <w:unhideWhenUsed/>
    <w:qFormat/>
    <w:rsid w:val="0024745F"/>
    <w:pPr>
      <w:keepNext/>
      <w:keepLines/>
      <w:bidi w:val="0"/>
      <w:spacing w:before="40"/>
      <w:outlineLvl w:val="5"/>
    </w:pPr>
    <w:rPr>
      <w:rFonts w:asciiTheme="majorHAnsi" w:eastAsiaTheme="majorEastAsia" w:hAnsiTheme="majorHAnsi" w:cstheme="majorBidi"/>
      <w:color w:val="243F60" w:themeColor="accent1" w:themeShade="7F"/>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pPr>
      <w:ind w:left="5534"/>
    </w:pPr>
  </w:style>
  <w:style w:type="paragraph" w:styleId="BodyText">
    <w:name w:val="Body Text"/>
    <w:basedOn w:val="Normal"/>
    <w:link w:val="BodyTextChar"/>
    <w:pPr>
      <w:spacing w:after="220"/>
    </w:pPr>
  </w:style>
  <w:style w:type="paragraph" w:styleId="Caption">
    <w:name w:val="caption"/>
    <w:basedOn w:val="Normal"/>
    <w:next w:val="Normal"/>
    <w:qFormat/>
    <w:rPr>
      <w:b/>
      <w:bCs/>
      <w:sz w:val="18"/>
    </w:rPr>
  </w:style>
  <w:style w:type="paragraph" w:styleId="CommentText">
    <w:name w:val="annotation text"/>
    <w:basedOn w:val="Normal"/>
    <w:semiHidden/>
    <w:rPr>
      <w:sz w:val="18"/>
    </w:rPr>
  </w:style>
  <w:style w:type="paragraph" w:styleId="EndnoteText">
    <w:name w:val="endnote text"/>
    <w:basedOn w:val="Normal"/>
    <w:semiHidden/>
    <w:rPr>
      <w:sz w:val="18"/>
      <w:szCs w:val="18"/>
    </w:rPr>
  </w:style>
  <w:style w:type="paragraph" w:styleId="Footer">
    <w:name w:val="footer"/>
    <w:basedOn w:val="Normal"/>
    <w:link w:val="FooterChar"/>
    <w:uiPriority w:val="99"/>
    <w:pPr>
      <w:tabs>
        <w:tab w:val="center" w:pos="4320"/>
        <w:tab w:val="right" w:pos="8640"/>
      </w:tabs>
    </w:pPr>
  </w:style>
  <w:style w:type="paragraph" w:styleId="FootnoteText">
    <w:name w:val="footnote text"/>
    <w:aliases w:val="Footnote,Testo nota a piè di pagina Carattere,FOOTNOTES,fn,single space,Geneva 9,Font: Geneva 9,Boston 10,f,Footnote Text Char Char Char Char Char Char,Footnote Text Char Char Char Char1,Footnote Text Char Char Char Char Char1,ft,Char,A"/>
    <w:basedOn w:val="Normal"/>
    <w:link w:val="FootnoteTextChar"/>
    <w:uiPriority w:val="99"/>
    <w:qFormat/>
    <w:rPr>
      <w:sz w:val="18"/>
      <w:szCs w:val="18"/>
    </w:rPr>
  </w:style>
  <w:style w:type="paragraph" w:styleId="Header">
    <w:name w:val="header"/>
    <w:basedOn w:val="Normal"/>
    <w:link w:val="HeaderChar"/>
    <w:uiPriority w:val="99"/>
    <w:pPr>
      <w:tabs>
        <w:tab w:val="center" w:pos="4536"/>
        <w:tab w:val="right" w:pos="9072"/>
      </w:tabs>
    </w:pPr>
  </w:style>
  <w:style w:type="paragraph" w:styleId="ListNumber">
    <w:name w:val="List Number"/>
    <w:basedOn w:val="Normal"/>
    <w:semiHidden/>
    <w:pPr>
      <w:numPr>
        <w:numId w:val="1"/>
      </w:numPr>
    </w:pPr>
  </w:style>
  <w:style w:type="paragraph" w:customStyle="1" w:styleId="ONUME">
    <w:name w:val="ONUM E"/>
    <w:basedOn w:val="BodyText"/>
    <w:pPr>
      <w:numPr>
        <w:numId w:val="2"/>
      </w:numPr>
    </w:pPr>
  </w:style>
  <w:style w:type="paragraph" w:customStyle="1" w:styleId="ONUMFS">
    <w:name w:val="ONUM FS"/>
    <w:basedOn w:val="BodyText"/>
    <w:pPr>
      <w:numPr>
        <w:numId w:val="3"/>
      </w:numPr>
    </w:pPr>
  </w:style>
  <w:style w:type="paragraph" w:styleId="Salutation">
    <w:name w:val="Salutation"/>
    <w:basedOn w:val="Normal"/>
    <w:next w:val="Normal"/>
    <w:semiHidden/>
  </w:style>
  <w:style w:type="paragraph" w:styleId="Signature">
    <w:name w:val="Signature"/>
    <w:basedOn w:val="Normal"/>
    <w:semiHidden/>
    <w:pPr>
      <w:ind w:left="5250"/>
    </w:pPr>
  </w:style>
  <w:style w:type="paragraph" w:customStyle="1" w:styleId="ONUMA">
    <w:name w:val="ONUM A"/>
    <w:basedOn w:val="BodyText"/>
    <w:pPr>
      <w:numPr>
        <w:numId w:val="4"/>
      </w:numPr>
    </w:pPr>
    <w:rPr>
      <w:rFonts w:eastAsia="Times New Roman"/>
      <w:lang w:eastAsia="en-US"/>
    </w:rPr>
  </w:style>
  <w:style w:type="character" w:customStyle="1" w:styleId="BodyTextChar">
    <w:name w:val="Body Text Char"/>
    <w:basedOn w:val="DefaultParagraphFont"/>
    <w:link w:val="BodyText"/>
    <w:rPr>
      <w:rFonts w:ascii="Arial" w:eastAsia="SimSun" w:hAnsi="Arial" w:cs="Calibri"/>
      <w:sz w:val="22"/>
      <w:szCs w:val="22"/>
      <w:lang w:val="en-US" w:eastAsia="zh-CN"/>
    </w:rPr>
  </w:style>
  <w:style w:type="paragraph" w:styleId="NormalWeb">
    <w:name w:val="Normal (Web)"/>
    <w:basedOn w:val="Normal"/>
    <w:uiPriority w:val="99"/>
    <w:unhideWhenUsed/>
    <w:rsid w:val="003F2F83"/>
    <w:pPr>
      <w:bidi w:val="0"/>
      <w:spacing w:before="100" w:beforeAutospacing="1" w:after="100" w:afterAutospacing="1"/>
    </w:pPr>
    <w:rPr>
      <w:rFonts w:ascii="Times New Roman" w:eastAsia="Times New Roman" w:hAnsi="Times New Roman" w:cs="Times New Roman"/>
      <w:sz w:val="24"/>
      <w:szCs w:val="24"/>
      <w:lang w:eastAsia="en-GB"/>
    </w:rPr>
  </w:style>
  <w:style w:type="paragraph" w:styleId="ListNumber3">
    <w:name w:val="List Number 3"/>
    <w:basedOn w:val="Normal"/>
    <w:semiHidden/>
    <w:rsid w:val="00DC196F"/>
    <w:pPr>
      <w:numPr>
        <w:numId w:val="5"/>
      </w:numPr>
      <w:bidi w:val="0"/>
      <w:spacing w:line="260" w:lineRule="atLeast"/>
    </w:pPr>
    <w:rPr>
      <w:rFonts w:eastAsia="Times New Roman" w:cs="Times New Roman"/>
      <w:szCs w:val="20"/>
      <w:lang w:eastAsia="en-US"/>
    </w:rPr>
  </w:style>
  <w:style w:type="character" w:styleId="PageNumber">
    <w:name w:val="page number"/>
    <w:basedOn w:val="DefaultParagraphFont"/>
    <w:semiHidden/>
    <w:unhideWhenUsed/>
    <w:rsid w:val="00DC196F"/>
  </w:style>
  <w:style w:type="character" w:styleId="Strong">
    <w:name w:val="Strong"/>
    <w:basedOn w:val="DefaultParagraphFont"/>
    <w:uiPriority w:val="22"/>
    <w:qFormat/>
    <w:rsid w:val="000F5E62"/>
    <w:rPr>
      <w:b/>
      <w:bCs/>
    </w:rPr>
  </w:style>
  <w:style w:type="character" w:customStyle="1" w:styleId="apple-converted-space">
    <w:name w:val="apple-converted-space"/>
    <w:basedOn w:val="DefaultParagraphFont"/>
    <w:rsid w:val="00BF22D6"/>
  </w:style>
  <w:style w:type="paragraph" w:styleId="ListParagraph">
    <w:name w:val="List Paragraph"/>
    <w:basedOn w:val="Normal"/>
    <w:uiPriority w:val="34"/>
    <w:qFormat/>
    <w:rsid w:val="00C558DB"/>
    <w:pPr>
      <w:ind w:left="720"/>
      <w:contextualSpacing/>
    </w:pPr>
  </w:style>
  <w:style w:type="character" w:styleId="Hyperlink">
    <w:name w:val="Hyperlink"/>
    <w:basedOn w:val="DefaultParagraphFont"/>
    <w:uiPriority w:val="99"/>
    <w:unhideWhenUsed/>
    <w:rsid w:val="00674549"/>
    <w:rPr>
      <w:color w:val="0000FF" w:themeColor="hyperlink"/>
      <w:u w:val="single"/>
    </w:rPr>
  </w:style>
  <w:style w:type="character" w:styleId="UnresolvedMention">
    <w:name w:val="Unresolved Mention"/>
    <w:basedOn w:val="DefaultParagraphFont"/>
    <w:uiPriority w:val="99"/>
    <w:semiHidden/>
    <w:unhideWhenUsed/>
    <w:rsid w:val="00674549"/>
    <w:rPr>
      <w:color w:val="605E5C"/>
      <w:shd w:val="clear" w:color="auto" w:fill="E1DFDD"/>
    </w:rPr>
  </w:style>
  <w:style w:type="paragraph" w:styleId="TOCHeading">
    <w:name w:val="TOC Heading"/>
    <w:basedOn w:val="Heading1"/>
    <w:next w:val="Normal"/>
    <w:uiPriority w:val="39"/>
    <w:unhideWhenUsed/>
    <w:qFormat/>
    <w:rsid w:val="001D34F2"/>
    <w:pPr>
      <w:keepLines/>
      <w:bidi w:val="0"/>
      <w:spacing w:before="480" w:after="0" w:line="276" w:lineRule="auto"/>
      <w:outlineLvl w:val="9"/>
    </w:pPr>
    <w:rPr>
      <w:rFonts w:asciiTheme="majorHAnsi" w:eastAsiaTheme="majorEastAsia" w:hAnsiTheme="majorHAnsi" w:cstheme="majorBidi"/>
      <w:caps w:val="0"/>
      <w:color w:val="365F91" w:themeColor="accent1" w:themeShade="BF"/>
      <w:kern w:val="0"/>
      <w:sz w:val="28"/>
      <w:szCs w:val="28"/>
      <w:lang w:eastAsia="en-US"/>
    </w:rPr>
  </w:style>
  <w:style w:type="paragraph" w:styleId="TOC1">
    <w:name w:val="toc 1"/>
    <w:basedOn w:val="Normal"/>
    <w:next w:val="Normal"/>
    <w:autoRedefine/>
    <w:uiPriority w:val="39"/>
    <w:unhideWhenUsed/>
    <w:rsid w:val="00CE4190"/>
    <w:pPr>
      <w:tabs>
        <w:tab w:val="left" w:pos="1165"/>
        <w:tab w:val="right" w:leader="dot" w:pos="9345"/>
      </w:tabs>
    </w:pPr>
    <w:rPr>
      <w:rFonts w:asciiTheme="minorHAnsi" w:hAnsiTheme="minorHAnsi" w:cstheme="minorHAnsi"/>
      <w:noProof/>
    </w:rPr>
  </w:style>
  <w:style w:type="paragraph" w:styleId="TOC2">
    <w:name w:val="toc 2"/>
    <w:basedOn w:val="Normal"/>
    <w:next w:val="Normal"/>
    <w:autoRedefine/>
    <w:uiPriority w:val="39"/>
    <w:unhideWhenUsed/>
    <w:rsid w:val="001D34F2"/>
    <w:pPr>
      <w:spacing w:before="120"/>
      <w:ind w:left="220"/>
    </w:pPr>
    <w:rPr>
      <w:rFonts w:asciiTheme="minorHAnsi" w:hAnsiTheme="minorHAnsi" w:cstheme="minorHAnsi"/>
      <w:b/>
      <w:bCs/>
      <w:szCs w:val="26"/>
    </w:rPr>
  </w:style>
  <w:style w:type="paragraph" w:styleId="TOC3">
    <w:name w:val="toc 3"/>
    <w:basedOn w:val="Normal"/>
    <w:next w:val="Normal"/>
    <w:autoRedefine/>
    <w:uiPriority w:val="39"/>
    <w:unhideWhenUsed/>
    <w:rsid w:val="001D34F2"/>
    <w:pPr>
      <w:ind w:left="440"/>
    </w:pPr>
    <w:rPr>
      <w:rFonts w:asciiTheme="minorHAnsi" w:hAnsiTheme="minorHAnsi" w:cstheme="minorHAnsi"/>
      <w:sz w:val="20"/>
      <w:szCs w:val="24"/>
    </w:rPr>
  </w:style>
  <w:style w:type="paragraph" w:styleId="TOC4">
    <w:name w:val="toc 4"/>
    <w:basedOn w:val="Normal"/>
    <w:next w:val="Normal"/>
    <w:autoRedefine/>
    <w:semiHidden/>
    <w:unhideWhenUsed/>
    <w:rsid w:val="001D34F2"/>
    <w:pPr>
      <w:ind w:left="660"/>
    </w:pPr>
    <w:rPr>
      <w:rFonts w:asciiTheme="minorHAnsi" w:hAnsiTheme="minorHAnsi" w:cstheme="minorHAnsi"/>
      <w:sz w:val="20"/>
      <w:szCs w:val="24"/>
    </w:rPr>
  </w:style>
  <w:style w:type="paragraph" w:styleId="TOC5">
    <w:name w:val="toc 5"/>
    <w:basedOn w:val="Normal"/>
    <w:next w:val="Normal"/>
    <w:autoRedefine/>
    <w:semiHidden/>
    <w:unhideWhenUsed/>
    <w:rsid w:val="001D34F2"/>
    <w:pPr>
      <w:ind w:left="880"/>
    </w:pPr>
    <w:rPr>
      <w:rFonts w:asciiTheme="minorHAnsi" w:hAnsiTheme="minorHAnsi" w:cstheme="minorHAnsi"/>
      <w:sz w:val="20"/>
      <w:szCs w:val="24"/>
    </w:rPr>
  </w:style>
  <w:style w:type="paragraph" w:styleId="TOC6">
    <w:name w:val="toc 6"/>
    <w:basedOn w:val="Normal"/>
    <w:next w:val="Normal"/>
    <w:autoRedefine/>
    <w:semiHidden/>
    <w:unhideWhenUsed/>
    <w:rsid w:val="001D34F2"/>
    <w:pPr>
      <w:ind w:left="1100"/>
    </w:pPr>
    <w:rPr>
      <w:rFonts w:asciiTheme="minorHAnsi" w:hAnsiTheme="minorHAnsi" w:cstheme="minorHAnsi"/>
      <w:sz w:val="20"/>
      <w:szCs w:val="24"/>
    </w:rPr>
  </w:style>
  <w:style w:type="paragraph" w:styleId="TOC7">
    <w:name w:val="toc 7"/>
    <w:basedOn w:val="Normal"/>
    <w:next w:val="Normal"/>
    <w:autoRedefine/>
    <w:semiHidden/>
    <w:unhideWhenUsed/>
    <w:rsid w:val="001D34F2"/>
    <w:pPr>
      <w:ind w:left="1320"/>
    </w:pPr>
    <w:rPr>
      <w:rFonts w:asciiTheme="minorHAnsi" w:hAnsiTheme="minorHAnsi" w:cstheme="minorHAnsi"/>
      <w:sz w:val="20"/>
      <w:szCs w:val="24"/>
    </w:rPr>
  </w:style>
  <w:style w:type="paragraph" w:styleId="TOC8">
    <w:name w:val="toc 8"/>
    <w:basedOn w:val="Normal"/>
    <w:next w:val="Normal"/>
    <w:autoRedefine/>
    <w:semiHidden/>
    <w:unhideWhenUsed/>
    <w:rsid w:val="001D34F2"/>
    <w:pPr>
      <w:ind w:left="1540"/>
    </w:pPr>
    <w:rPr>
      <w:rFonts w:asciiTheme="minorHAnsi" w:hAnsiTheme="minorHAnsi" w:cstheme="minorHAnsi"/>
      <w:sz w:val="20"/>
      <w:szCs w:val="24"/>
    </w:rPr>
  </w:style>
  <w:style w:type="paragraph" w:styleId="TOC9">
    <w:name w:val="toc 9"/>
    <w:basedOn w:val="Normal"/>
    <w:next w:val="Normal"/>
    <w:autoRedefine/>
    <w:semiHidden/>
    <w:unhideWhenUsed/>
    <w:rsid w:val="001D34F2"/>
    <w:pPr>
      <w:ind w:left="1760"/>
    </w:pPr>
    <w:rPr>
      <w:rFonts w:asciiTheme="minorHAnsi" w:hAnsiTheme="minorHAnsi" w:cstheme="minorHAnsi"/>
      <w:sz w:val="20"/>
      <w:szCs w:val="24"/>
    </w:rPr>
  </w:style>
  <w:style w:type="character" w:customStyle="1" w:styleId="Heading5Char">
    <w:name w:val="Heading 5 Char"/>
    <w:basedOn w:val="DefaultParagraphFont"/>
    <w:link w:val="Heading5"/>
    <w:uiPriority w:val="9"/>
    <w:rsid w:val="0024745F"/>
    <w:rPr>
      <w:rFonts w:asciiTheme="majorHAnsi" w:eastAsiaTheme="majorEastAsia" w:hAnsiTheme="majorHAnsi" w:cstheme="majorBidi"/>
      <w:color w:val="365F91" w:themeColor="accent1" w:themeShade="BF"/>
      <w:sz w:val="24"/>
      <w:szCs w:val="24"/>
      <w:lang w:eastAsia="en-GB"/>
    </w:rPr>
  </w:style>
  <w:style w:type="character" w:customStyle="1" w:styleId="Heading6Char">
    <w:name w:val="Heading 6 Char"/>
    <w:basedOn w:val="DefaultParagraphFont"/>
    <w:link w:val="Heading6"/>
    <w:uiPriority w:val="9"/>
    <w:rsid w:val="0024745F"/>
    <w:rPr>
      <w:rFonts w:asciiTheme="majorHAnsi" w:eastAsiaTheme="majorEastAsia" w:hAnsiTheme="majorHAnsi" w:cstheme="majorBidi"/>
      <w:color w:val="243F60" w:themeColor="accent1" w:themeShade="7F"/>
      <w:sz w:val="24"/>
      <w:szCs w:val="24"/>
      <w:lang w:eastAsia="en-GB"/>
    </w:rPr>
  </w:style>
  <w:style w:type="character" w:customStyle="1" w:styleId="HeaderChar">
    <w:name w:val="Header Char"/>
    <w:basedOn w:val="DefaultParagraphFont"/>
    <w:link w:val="Header"/>
    <w:uiPriority w:val="99"/>
    <w:rsid w:val="0024745F"/>
    <w:rPr>
      <w:rFonts w:ascii="Arial" w:eastAsia="SimSun" w:hAnsi="Arial" w:cs="Calibri"/>
      <w:sz w:val="22"/>
      <w:szCs w:val="22"/>
      <w:lang w:val="en-US" w:eastAsia="zh-CN"/>
    </w:rPr>
  </w:style>
  <w:style w:type="character" w:customStyle="1" w:styleId="FooterChar">
    <w:name w:val="Footer Char"/>
    <w:basedOn w:val="DefaultParagraphFont"/>
    <w:link w:val="Footer"/>
    <w:uiPriority w:val="99"/>
    <w:rsid w:val="0024745F"/>
    <w:rPr>
      <w:rFonts w:ascii="Arial" w:eastAsia="SimSun" w:hAnsi="Arial" w:cs="Calibri"/>
      <w:sz w:val="22"/>
      <w:szCs w:val="22"/>
      <w:lang w:val="en-US" w:eastAsia="zh-CN"/>
    </w:rPr>
  </w:style>
  <w:style w:type="character" w:customStyle="1" w:styleId="Heading3Char">
    <w:name w:val="Heading 3 Char"/>
    <w:basedOn w:val="DefaultParagraphFont"/>
    <w:link w:val="Heading3"/>
    <w:uiPriority w:val="9"/>
    <w:rsid w:val="0024745F"/>
    <w:rPr>
      <w:rFonts w:ascii="Arial" w:eastAsia="SimSun" w:hAnsi="Arial" w:cs="Calibri"/>
      <w:bCs/>
      <w:sz w:val="26"/>
      <w:szCs w:val="26"/>
      <w:u w:val="single"/>
      <w:lang w:val="en-US" w:eastAsia="zh-CN"/>
    </w:rPr>
  </w:style>
  <w:style w:type="character" w:customStyle="1" w:styleId="Heading4Char">
    <w:name w:val="Heading 4 Char"/>
    <w:basedOn w:val="DefaultParagraphFont"/>
    <w:link w:val="Heading4"/>
    <w:uiPriority w:val="9"/>
    <w:rsid w:val="0024745F"/>
    <w:rPr>
      <w:rFonts w:ascii="Arial" w:eastAsia="SimSun" w:hAnsi="Arial" w:cs="Calibri"/>
      <w:bCs/>
      <w:i/>
      <w:sz w:val="24"/>
      <w:szCs w:val="24"/>
      <w:lang w:val="en-US" w:eastAsia="zh-CN"/>
    </w:rPr>
  </w:style>
  <w:style w:type="character" w:styleId="Emphasis">
    <w:name w:val="Emphasis"/>
    <w:basedOn w:val="DefaultParagraphFont"/>
    <w:uiPriority w:val="20"/>
    <w:qFormat/>
    <w:rsid w:val="0024745F"/>
    <w:rPr>
      <w:i/>
      <w:iCs/>
    </w:rPr>
  </w:style>
  <w:style w:type="character" w:customStyle="1" w:styleId="Heading2Char">
    <w:name w:val="Heading 2 Char"/>
    <w:basedOn w:val="DefaultParagraphFont"/>
    <w:link w:val="Heading2"/>
    <w:uiPriority w:val="9"/>
    <w:rsid w:val="0024745F"/>
    <w:rPr>
      <w:rFonts w:ascii="Arial" w:eastAsia="SimSun" w:hAnsi="Arial" w:cs="Calibri"/>
      <w:bCs/>
      <w:iCs/>
      <w:caps/>
      <w:sz w:val="28"/>
      <w:szCs w:val="28"/>
      <w:lang w:val="en-US" w:eastAsia="zh-CN"/>
    </w:rPr>
  </w:style>
  <w:style w:type="paragraph" w:customStyle="1" w:styleId="msonormal0">
    <w:name w:val="msonormal"/>
    <w:basedOn w:val="Normal"/>
    <w:rsid w:val="0024745F"/>
    <w:pPr>
      <w:bidi w:val="0"/>
      <w:spacing w:before="100" w:beforeAutospacing="1" w:after="100" w:afterAutospacing="1"/>
    </w:pPr>
    <w:rPr>
      <w:rFonts w:ascii="Times New Roman" w:eastAsia="Times New Roman" w:hAnsi="Times New Roman" w:cs="Times New Roman"/>
      <w:sz w:val="24"/>
      <w:szCs w:val="24"/>
      <w:lang w:eastAsia="en-GB"/>
    </w:rPr>
  </w:style>
  <w:style w:type="character" w:customStyle="1" w:styleId="fai-usermessagetimestamp">
    <w:name w:val="fai-usermessage__timestamp"/>
    <w:basedOn w:val="DefaultParagraphFont"/>
    <w:rsid w:val="0024745F"/>
  </w:style>
  <w:style w:type="character" w:customStyle="1" w:styleId="fai-sensitivitytooltip">
    <w:name w:val="fai-sensitivitytooltip"/>
    <w:basedOn w:val="DefaultParagraphFont"/>
    <w:rsid w:val="0024745F"/>
  </w:style>
  <w:style w:type="character" w:customStyle="1" w:styleId="fai-sensitivitytooltiptrigger">
    <w:name w:val="fai-sensitivitytooltip__trigger"/>
    <w:basedOn w:val="DefaultParagraphFont"/>
    <w:rsid w:val="0024745F"/>
  </w:style>
  <w:style w:type="character" w:customStyle="1" w:styleId="fui-buttonicon">
    <w:name w:val="fui-button__icon"/>
    <w:basedOn w:val="DefaultParagraphFont"/>
    <w:rsid w:val="0024745F"/>
  </w:style>
  <w:style w:type="character" w:customStyle="1" w:styleId="1jturu6">
    <w:name w:val="___1jturu6"/>
    <w:basedOn w:val="DefaultParagraphFont"/>
    <w:rsid w:val="0024745F"/>
  </w:style>
  <w:style w:type="character" w:styleId="FollowedHyperlink">
    <w:name w:val="FollowedHyperlink"/>
    <w:basedOn w:val="DefaultParagraphFont"/>
    <w:uiPriority w:val="99"/>
    <w:semiHidden/>
    <w:unhideWhenUsed/>
    <w:rsid w:val="0024745F"/>
    <w:rPr>
      <w:color w:val="800080"/>
      <w:u w:val="single"/>
    </w:rPr>
  </w:style>
  <w:style w:type="character" w:customStyle="1" w:styleId="11yamx4">
    <w:name w:val="___11yamx4"/>
    <w:basedOn w:val="DefaultParagraphFont"/>
    <w:rsid w:val="0024745F"/>
  </w:style>
  <w:style w:type="character" w:customStyle="1" w:styleId="fui-text">
    <w:name w:val="fui-text"/>
    <w:basedOn w:val="DefaultParagraphFont"/>
    <w:rsid w:val="0024745F"/>
  </w:style>
  <w:style w:type="character" w:customStyle="1" w:styleId="1vi0vkd">
    <w:name w:val="___1vi0vkd"/>
    <w:basedOn w:val="DefaultParagraphFont"/>
    <w:rsid w:val="0024745F"/>
  </w:style>
  <w:style w:type="character" w:styleId="FootnoteReference">
    <w:name w:val="footnote reference"/>
    <w:aliases w:val="BVI fnr Char Char Char Char,BVI fnr Char Char Char Char Char Char Char,BVI fnr Char Char Char Char Char Char Char Char,BVI fnr Car Car Char Char Char Char Char Char Char Char,BVI fnr Char Char,BVI fnr Char Char Char Char Char,16 Point"/>
    <w:basedOn w:val="DefaultParagraphFont"/>
    <w:link w:val="BVIfnrCharCharCharCharCharChar"/>
    <w:uiPriority w:val="99"/>
    <w:unhideWhenUsed/>
    <w:rsid w:val="000E269B"/>
    <w:rPr>
      <w:vertAlign w:val="superscript"/>
    </w:rPr>
  </w:style>
  <w:style w:type="character" w:customStyle="1" w:styleId="FootnoteTextChar">
    <w:name w:val="Footnote Text Char"/>
    <w:aliases w:val="Footnote Char,Testo nota a piè di pagina Carattere Char,FOOTNOTES Char,fn Char,single space Char,Geneva 9 Char,Font: Geneva 9 Char,Boston 10 Char,f Char,Footnote Text Char Char Char Char Char Char Char,ft Char,Char Char,A Char"/>
    <w:basedOn w:val="DefaultParagraphFont"/>
    <w:link w:val="FootnoteText"/>
    <w:uiPriority w:val="99"/>
    <w:rsid w:val="00C83B5C"/>
    <w:rPr>
      <w:rFonts w:ascii="Arial" w:eastAsia="SimSun" w:hAnsi="Arial" w:cs="Calibri"/>
      <w:sz w:val="18"/>
      <w:szCs w:val="18"/>
      <w:lang w:val="en-US" w:eastAsia="zh-CN"/>
    </w:rPr>
  </w:style>
  <w:style w:type="paragraph" w:customStyle="1" w:styleId="BVIfnrCharCharCharCharCharChar">
    <w:name w:val="BVI fnr Char Char Char Char Char Char"/>
    <w:aliases w:val="BVI fnr Car Car Char Char Char Char Char Char,BVI fnr Car Char Char Char Char Char Char,BVI fnr Car Car Car Car Char1 Char Char Char Char Char"/>
    <w:basedOn w:val="Normal"/>
    <w:link w:val="FootnoteReference"/>
    <w:uiPriority w:val="99"/>
    <w:rsid w:val="00C83B5C"/>
    <w:pPr>
      <w:bidi w:val="0"/>
      <w:spacing w:after="160" w:line="240" w:lineRule="exact"/>
    </w:pPr>
    <w:rPr>
      <w:rFonts w:ascii="Times New Roman" w:eastAsia="Times New Roman" w:hAnsi="Times New Roman" w:cs="Times New Roman"/>
      <w:sz w:val="20"/>
      <w:szCs w:val="20"/>
      <w:vertAlign w:val="superscript"/>
      <w:lang w:val="fr-CH" w:eastAsia="fr-CH"/>
    </w:rPr>
  </w:style>
  <w:style w:type="table" w:styleId="ListTable3-Accent4">
    <w:name w:val="List Table 3 Accent 4"/>
    <w:basedOn w:val="TableNormal"/>
    <w:uiPriority w:val="48"/>
    <w:rsid w:val="00C83B5C"/>
    <w:rPr>
      <w:rFonts w:asciiTheme="minorHAnsi" w:eastAsiaTheme="minorHAnsi" w:hAnsiTheme="minorHAnsi" w:cstheme="minorBidi"/>
      <w:kern w:val="2"/>
      <w:sz w:val="24"/>
      <w:szCs w:val="24"/>
      <w:lang w:val="en-GB" w:eastAsia="en-US"/>
      <w14:ligatures w14:val="standardContextual"/>
    </w:r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customStyle="1" w:styleId="8">
    <w:name w:val="8"/>
    <w:basedOn w:val="TableNormal"/>
    <w:rsid w:val="00FE7CB4"/>
    <w:rPr>
      <w:rFonts w:ascii="Calibri" w:eastAsia="Calibri" w:hAnsi="Calibri" w:cs="Calibri"/>
      <w:color w:val="2F5496"/>
      <w:sz w:val="22"/>
      <w:szCs w:val="22"/>
      <w:lang w:val="en-GB" w:eastAsia="zh-CN"/>
    </w:rPr>
    <w:tblPr>
      <w:tblStyleRowBandSize w:val="1"/>
      <w:tblStyleColBandSize w:val="1"/>
      <w:tblInd w:w="0" w:type="nil"/>
      <w:tblCellMar>
        <w:left w:w="115" w:type="dxa"/>
        <w:right w:w="115" w:type="dxa"/>
      </w:tblCellMar>
    </w:tblPr>
    <w:tcPr>
      <w:shd w:val="clear" w:color="auto" w:fill="DEEBF6"/>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7EE"/>
      </w:tcPr>
    </w:tblStylePr>
    <w:tblStylePr w:type="band1Horz">
      <w:tblPr/>
      <w:tcPr>
        <w:shd w:val="clear" w:color="auto" w:fill="BDD7EE"/>
      </w:tcPr>
    </w:tblStylePr>
  </w:style>
  <w:style w:type="table" w:styleId="TableGrid">
    <w:name w:val="Table Grid"/>
    <w:basedOn w:val="TableNormal"/>
    <w:rsid w:val="00787C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nhideWhenUsed/>
    <w:rsid w:val="00203F0E"/>
    <w:pPr>
      <w:ind w:left="440" w:hanging="440"/>
    </w:pPr>
    <w:rPr>
      <w:rFonts w:asciiTheme="minorHAnsi" w:hAnsiTheme="minorHAnsi" w:cstheme="minorHAnsi"/>
      <w:caps/>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2878247">
      <w:bodyDiv w:val="1"/>
      <w:marLeft w:val="0"/>
      <w:marRight w:val="0"/>
      <w:marTop w:val="0"/>
      <w:marBottom w:val="0"/>
      <w:divBdr>
        <w:top w:val="none" w:sz="0" w:space="0" w:color="auto"/>
        <w:left w:val="none" w:sz="0" w:space="0" w:color="auto"/>
        <w:bottom w:val="none" w:sz="0" w:space="0" w:color="auto"/>
        <w:right w:val="none" w:sz="0" w:space="0" w:color="auto"/>
      </w:divBdr>
    </w:div>
    <w:div w:id="434517107">
      <w:bodyDiv w:val="1"/>
      <w:marLeft w:val="0"/>
      <w:marRight w:val="0"/>
      <w:marTop w:val="0"/>
      <w:marBottom w:val="0"/>
      <w:divBdr>
        <w:top w:val="none" w:sz="0" w:space="0" w:color="auto"/>
        <w:left w:val="none" w:sz="0" w:space="0" w:color="auto"/>
        <w:bottom w:val="none" w:sz="0" w:space="0" w:color="auto"/>
        <w:right w:val="none" w:sz="0" w:space="0" w:color="auto"/>
      </w:divBdr>
    </w:div>
    <w:div w:id="512647434">
      <w:bodyDiv w:val="1"/>
      <w:marLeft w:val="0"/>
      <w:marRight w:val="0"/>
      <w:marTop w:val="0"/>
      <w:marBottom w:val="0"/>
      <w:divBdr>
        <w:top w:val="none" w:sz="0" w:space="0" w:color="auto"/>
        <w:left w:val="none" w:sz="0" w:space="0" w:color="auto"/>
        <w:bottom w:val="none" w:sz="0" w:space="0" w:color="auto"/>
        <w:right w:val="none" w:sz="0" w:space="0" w:color="auto"/>
      </w:divBdr>
    </w:div>
    <w:div w:id="557598125">
      <w:bodyDiv w:val="1"/>
      <w:marLeft w:val="0"/>
      <w:marRight w:val="0"/>
      <w:marTop w:val="0"/>
      <w:marBottom w:val="0"/>
      <w:divBdr>
        <w:top w:val="none" w:sz="0" w:space="0" w:color="auto"/>
        <w:left w:val="none" w:sz="0" w:space="0" w:color="auto"/>
        <w:bottom w:val="none" w:sz="0" w:space="0" w:color="auto"/>
        <w:right w:val="none" w:sz="0" w:space="0" w:color="auto"/>
      </w:divBdr>
      <w:divsChild>
        <w:div w:id="2689718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0215027">
      <w:bodyDiv w:val="1"/>
      <w:marLeft w:val="0"/>
      <w:marRight w:val="0"/>
      <w:marTop w:val="0"/>
      <w:marBottom w:val="0"/>
      <w:divBdr>
        <w:top w:val="none" w:sz="0" w:space="0" w:color="auto"/>
        <w:left w:val="none" w:sz="0" w:space="0" w:color="auto"/>
        <w:bottom w:val="none" w:sz="0" w:space="0" w:color="auto"/>
        <w:right w:val="none" w:sz="0" w:space="0" w:color="auto"/>
      </w:divBdr>
    </w:div>
    <w:div w:id="863787097">
      <w:bodyDiv w:val="1"/>
      <w:marLeft w:val="0"/>
      <w:marRight w:val="0"/>
      <w:marTop w:val="0"/>
      <w:marBottom w:val="0"/>
      <w:divBdr>
        <w:top w:val="none" w:sz="0" w:space="0" w:color="auto"/>
        <w:left w:val="none" w:sz="0" w:space="0" w:color="auto"/>
        <w:bottom w:val="none" w:sz="0" w:space="0" w:color="auto"/>
        <w:right w:val="none" w:sz="0" w:space="0" w:color="auto"/>
      </w:divBdr>
    </w:div>
    <w:div w:id="901908228">
      <w:bodyDiv w:val="1"/>
      <w:marLeft w:val="0"/>
      <w:marRight w:val="0"/>
      <w:marTop w:val="0"/>
      <w:marBottom w:val="0"/>
      <w:divBdr>
        <w:top w:val="none" w:sz="0" w:space="0" w:color="auto"/>
        <w:left w:val="none" w:sz="0" w:space="0" w:color="auto"/>
        <w:bottom w:val="none" w:sz="0" w:space="0" w:color="auto"/>
        <w:right w:val="none" w:sz="0" w:space="0" w:color="auto"/>
      </w:divBdr>
    </w:div>
    <w:div w:id="1003699460">
      <w:bodyDiv w:val="1"/>
      <w:marLeft w:val="0"/>
      <w:marRight w:val="0"/>
      <w:marTop w:val="0"/>
      <w:marBottom w:val="0"/>
      <w:divBdr>
        <w:top w:val="none" w:sz="0" w:space="0" w:color="auto"/>
        <w:left w:val="none" w:sz="0" w:space="0" w:color="auto"/>
        <w:bottom w:val="none" w:sz="0" w:space="0" w:color="auto"/>
        <w:right w:val="none" w:sz="0" w:space="0" w:color="auto"/>
      </w:divBdr>
    </w:div>
    <w:div w:id="1021318966">
      <w:bodyDiv w:val="1"/>
      <w:marLeft w:val="0"/>
      <w:marRight w:val="0"/>
      <w:marTop w:val="0"/>
      <w:marBottom w:val="0"/>
      <w:divBdr>
        <w:top w:val="none" w:sz="0" w:space="0" w:color="auto"/>
        <w:left w:val="none" w:sz="0" w:space="0" w:color="auto"/>
        <w:bottom w:val="none" w:sz="0" w:space="0" w:color="auto"/>
        <w:right w:val="none" w:sz="0" w:space="0" w:color="auto"/>
      </w:divBdr>
    </w:div>
    <w:div w:id="1022705837">
      <w:bodyDiv w:val="1"/>
      <w:marLeft w:val="0"/>
      <w:marRight w:val="0"/>
      <w:marTop w:val="0"/>
      <w:marBottom w:val="0"/>
      <w:divBdr>
        <w:top w:val="none" w:sz="0" w:space="0" w:color="auto"/>
        <w:left w:val="none" w:sz="0" w:space="0" w:color="auto"/>
        <w:bottom w:val="none" w:sz="0" w:space="0" w:color="auto"/>
        <w:right w:val="none" w:sz="0" w:space="0" w:color="auto"/>
      </w:divBdr>
    </w:div>
    <w:div w:id="1085803667">
      <w:bodyDiv w:val="1"/>
      <w:marLeft w:val="0"/>
      <w:marRight w:val="0"/>
      <w:marTop w:val="0"/>
      <w:marBottom w:val="0"/>
      <w:divBdr>
        <w:top w:val="none" w:sz="0" w:space="0" w:color="auto"/>
        <w:left w:val="none" w:sz="0" w:space="0" w:color="auto"/>
        <w:bottom w:val="none" w:sz="0" w:space="0" w:color="auto"/>
        <w:right w:val="none" w:sz="0" w:space="0" w:color="auto"/>
      </w:divBdr>
      <w:divsChild>
        <w:div w:id="16739757">
          <w:marLeft w:val="0"/>
          <w:marRight w:val="0"/>
          <w:marTop w:val="0"/>
          <w:marBottom w:val="0"/>
          <w:divBdr>
            <w:top w:val="none" w:sz="0" w:space="0" w:color="auto"/>
            <w:left w:val="none" w:sz="0" w:space="0" w:color="auto"/>
            <w:bottom w:val="none" w:sz="0" w:space="0" w:color="auto"/>
            <w:right w:val="none" w:sz="0" w:space="0" w:color="auto"/>
          </w:divBdr>
        </w:div>
      </w:divsChild>
    </w:div>
    <w:div w:id="1118373230">
      <w:bodyDiv w:val="1"/>
      <w:marLeft w:val="0"/>
      <w:marRight w:val="0"/>
      <w:marTop w:val="0"/>
      <w:marBottom w:val="0"/>
      <w:divBdr>
        <w:top w:val="none" w:sz="0" w:space="0" w:color="auto"/>
        <w:left w:val="none" w:sz="0" w:space="0" w:color="auto"/>
        <w:bottom w:val="none" w:sz="0" w:space="0" w:color="auto"/>
        <w:right w:val="none" w:sz="0" w:space="0" w:color="auto"/>
      </w:divBdr>
    </w:div>
    <w:div w:id="1254822474">
      <w:bodyDiv w:val="1"/>
      <w:marLeft w:val="0"/>
      <w:marRight w:val="0"/>
      <w:marTop w:val="0"/>
      <w:marBottom w:val="0"/>
      <w:divBdr>
        <w:top w:val="none" w:sz="0" w:space="0" w:color="auto"/>
        <w:left w:val="none" w:sz="0" w:space="0" w:color="auto"/>
        <w:bottom w:val="none" w:sz="0" w:space="0" w:color="auto"/>
        <w:right w:val="none" w:sz="0" w:space="0" w:color="auto"/>
      </w:divBdr>
    </w:div>
    <w:div w:id="1272471686">
      <w:bodyDiv w:val="1"/>
      <w:marLeft w:val="0"/>
      <w:marRight w:val="0"/>
      <w:marTop w:val="0"/>
      <w:marBottom w:val="0"/>
      <w:divBdr>
        <w:top w:val="none" w:sz="0" w:space="0" w:color="auto"/>
        <w:left w:val="none" w:sz="0" w:space="0" w:color="auto"/>
        <w:bottom w:val="none" w:sz="0" w:space="0" w:color="auto"/>
        <w:right w:val="none" w:sz="0" w:space="0" w:color="auto"/>
      </w:divBdr>
    </w:div>
    <w:div w:id="1367363366">
      <w:bodyDiv w:val="1"/>
      <w:marLeft w:val="0"/>
      <w:marRight w:val="0"/>
      <w:marTop w:val="0"/>
      <w:marBottom w:val="0"/>
      <w:divBdr>
        <w:top w:val="none" w:sz="0" w:space="0" w:color="auto"/>
        <w:left w:val="none" w:sz="0" w:space="0" w:color="auto"/>
        <w:bottom w:val="none" w:sz="0" w:space="0" w:color="auto"/>
        <w:right w:val="none" w:sz="0" w:space="0" w:color="auto"/>
      </w:divBdr>
      <w:divsChild>
        <w:div w:id="16123952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81783110">
      <w:bodyDiv w:val="1"/>
      <w:marLeft w:val="0"/>
      <w:marRight w:val="0"/>
      <w:marTop w:val="0"/>
      <w:marBottom w:val="0"/>
      <w:divBdr>
        <w:top w:val="none" w:sz="0" w:space="0" w:color="auto"/>
        <w:left w:val="none" w:sz="0" w:space="0" w:color="auto"/>
        <w:bottom w:val="none" w:sz="0" w:space="0" w:color="auto"/>
        <w:right w:val="none" w:sz="0" w:space="0" w:color="auto"/>
      </w:divBdr>
    </w:div>
    <w:div w:id="1535575829">
      <w:bodyDiv w:val="1"/>
      <w:marLeft w:val="0"/>
      <w:marRight w:val="0"/>
      <w:marTop w:val="0"/>
      <w:marBottom w:val="0"/>
      <w:divBdr>
        <w:top w:val="none" w:sz="0" w:space="0" w:color="auto"/>
        <w:left w:val="none" w:sz="0" w:space="0" w:color="auto"/>
        <w:bottom w:val="none" w:sz="0" w:space="0" w:color="auto"/>
        <w:right w:val="none" w:sz="0" w:space="0" w:color="auto"/>
      </w:divBdr>
    </w:div>
    <w:div w:id="1541472478">
      <w:bodyDiv w:val="1"/>
      <w:marLeft w:val="0"/>
      <w:marRight w:val="0"/>
      <w:marTop w:val="0"/>
      <w:marBottom w:val="0"/>
      <w:divBdr>
        <w:top w:val="none" w:sz="0" w:space="0" w:color="auto"/>
        <w:left w:val="none" w:sz="0" w:space="0" w:color="auto"/>
        <w:bottom w:val="none" w:sz="0" w:space="0" w:color="auto"/>
        <w:right w:val="none" w:sz="0" w:space="0" w:color="auto"/>
      </w:divBdr>
    </w:div>
    <w:div w:id="1583559795">
      <w:bodyDiv w:val="1"/>
      <w:marLeft w:val="0"/>
      <w:marRight w:val="0"/>
      <w:marTop w:val="0"/>
      <w:marBottom w:val="0"/>
      <w:divBdr>
        <w:top w:val="none" w:sz="0" w:space="0" w:color="auto"/>
        <w:left w:val="none" w:sz="0" w:space="0" w:color="auto"/>
        <w:bottom w:val="none" w:sz="0" w:space="0" w:color="auto"/>
        <w:right w:val="none" w:sz="0" w:space="0" w:color="auto"/>
      </w:divBdr>
    </w:div>
    <w:div w:id="1632782065">
      <w:bodyDiv w:val="1"/>
      <w:marLeft w:val="0"/>
      <w:marRight w:val="0"/>
      <w:marTop w:val="0"/>
      <w:marBottom w:val="0"/>
      <w:divBdr>
        <w:top w:val="none" w:sz="0" w:space="0" w:color="auto"/>
        <w:left w:val="none" w:sz="0" w:space="0" w:color="auto"/>
        <w:bottom w:val="none" w:sz="0" w:space="0" w:color="auto"/>
        <w:right w:val="none" w:sz="0" w:space="0" w:color="auto"/>
      </w:divBdr>
    </w:div>
    <w:div w:id="1885751059">
      <w:bodyDiv w:val="1"/>
      <w:marLeft w:val="0"/>
      <w:marRight w:val="0"/>
      <w:marTop w:val="0"/>
      <w:marBottom w:val="0"/>
      <w:divBdr>
        <w:top w:val="none" w:sz="0" w:space="0" w:color="auto"/>
        <w:left w:val="none" w:sz="0" w:space="0" w:color="auto"/>
        <w:bottom w:val="none" w:sz="0" w:space="0" w:color="auto"/>
        <w:right w:val="none" w:sz="0" w:space="0" w:color="auto"/>
      </w:divBdr>
    </w:div>
    <w:div w:id="1994217538">
      <w:bodyDiv w:val="1"/>
      <w:marLeft w:val="0"/>
      <w:marRight w:val="0"/>
      <w:marTop w:val="0"/>
      <w:marBottom w:val="0"/>
      <w:divBdr>
        <w:top w:val="none" w:sz="0" w:space="0" w:color="auto"/>
        <w:left w:val="none" w:sz="0" w:space="0" w:color="auto"/>
        <w:bottom w:val="none" w:sz="0" w:space="0" w:color="auto"/>
        <w:right w:val="none" w:sz="0" w:space="0" w:color="auto"/>
      </w:divBdr>
    </w:div>
    <w:div w:id="2082361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https://www.wipo.int/en/web/judiciaries/w/news/2024/2024-wipo-master-class-on-intellectual-property-adjudication-convenes-experienced-judges-from-20-jurisdictions" TargetMode="External"/><Relationship Id="rId26" Type="http://schemas.microsoft.com/office/2007/relationships/diagramDrawing" Target="diagrams/drawing1.xml"/><Relationship Id="rId3" Type="http://schemas.openxmlformats.org/officeDocument/2006/relationships/styles" Target="styles.xml"/><Relationship Id="rId21" Type="http://schemas.openxmlformats.org/officeDocument/2006/relationships/hyperlink" Target="https://www.wipo.int/wipolex/en/collections/profile/sep_caselaw"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wipo.int/meetings/en/doc_details.jsp?doc_id=581143" TargetMode="External"/><Relationship Id="rId17" Type="http://schemas.openxmlformats.org/officeDocument/2006/relationships/hyperlink" Target="https://www.wipo.int/meetings/en/2024/judgesforum2024.html" TargetMode="External"/><Relationship Id="rId25" Type="http://schemas.openxmlformats.org/officeDocument/2006/relationships/diagramColors" Target="diagrams/colors1.xml"/><Relationship Id="rId33"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yperlink" Target="https://welc.wipo.int/jtip/" TargetMode="External"/><Relationship Id="rId20" Type="http://schemas.openxmlformats.org/officeDocument/2006/relationships/hyperlink" Target="https://www.wipo.int/amc/en/center/specific-sectors/ipoffices/" TargetMode="External"/><Relationship Id="rId29"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diagramQuickStyle" Target="diagrams/quickStyle1.xml"/><Relationship Id="rId32"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diagramLayout" Target="diagrams/layout1.xml"/><Relationship Id="rId28" Type="http://schemas.openxmlformats.org/officeDocument/2006/relationships/image" Target="media/image5.png"/><Relationship Id="rId10" Type="http://schemas.openxmlformats.org/officeDocument/2006/relationships/image" Target="media/image3.jpeg"/><Relationship Id="rId19" Type="http://schemas.openxmlformats.org/officeDocument/2006/relationships/hyperlink" Target="https://www.wipo.int/meetings/en/topic.jsp?group_id=324" TargetMode="External"/><Relationship Id="rId31" Type="http://schemas.openxmlformats.org/officeDocument/2006/relationships/image" Target="media/image8.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 Id="rId22" Type="http://schemas.openxmlformats.org/officeDocument/2006/relationships/diagramData" Target="diagrams/data1.xml"/><Relationship Id="rId27" Type="http://schemas.openxmlformats.org/officeDocument/2006/relationships/image" Target="media/image3.png"/><Relationship Id="rId30" Type="http://schemas.openxmlformats.org/officeDocument/2006/relationships/image" Target="media/image7.png"/><Relationship Id="rId35" Type="http://schemas.openxmlformats.org/officeDocument/2006/relationships/theme" Target="theme/theme1.xml"/><Relationship Id="rId8" Type="http://schemas.openxmlformats.org/officeDocument/2006/relationships/image" Target="media/image1.jpe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7448132-406F-453C-B355-E0A10E8430BF}" type="doc">
      <dgm:prSet loTypeId="urn:microsoft.com/office/officeart/2005/8/layout/default" loCatId="list" qsTypeId="urn:microsoft.com/office/officeart/2005/8/quickstyle/simple1" qsCatId="simple" csTypeId="urn:microsoft.com/office/officeart/2005/8/colors/accent1_2" csCatId="accent1" phldr="1"/>
      <dgm:spPr/>
      <dgm:t>
        <a:bodyPr/>
        <a:lstStyle/>
        <a:p>
          <a:endParaRPr lang="pt-BR"/>
        </a:p>
      </dgm:t>
    </dgm:pt>
    <dgm:pt modelId="{F3737082-A9C5-4022-9E0F-7E2B074F34BF}">
      <dgm:prSet custT="1"/>
      <dgm:spPr/>
      <dgm:t>
        <a:bodyPr/>
        <a:lstStyle/>
        <a:p>
          <a:pPr rtl="1"/>
          <a:r>
            <a:rPr lang="ar-SA" sz="1100">
              <a:solidFill>
                <a:srgbClr val="FFFF00"/>
              </a:solidFill>
            </a:rPr>
            <a:t>مراجع</a:t>
          </a:r>
          <a:r>
            <a:rPr lang="ar-SA" sz="1100">
              <a:solidFill>
                <a:srgbClr val="FFFF00"/>
              </a:solidFill>
              <a:latin typeface="+mn-lt"/>
            </a:rPr>
            <a:t>ة مكتبية</a:t>
          </a:r>
          <a:r>
            <a:rPr lang="en-US" sz="1100">
              <a:latin typeface="+mn-lt"/>
            </a:rPr>
            <a:t>:</a:t>
          </a:r>
          <a:r>
            <a:rPr lang="ar-SA" sz="1100">
              <a:latin typeface="+mn-lt"/>
            </a:rPr>
            <a:t> </a:t>
          </a:r>
          <a:r>
            <a:rPr lang="en-US" sz="1100">
              <a:latin typeface="+mn-lt"/>
            </a:rPr>
            <a:t> </a:t>
          </a:r>
          <a:r>
            <a:rPr lang="ar-SA" sz="1100">
              <a:latin typeface="+mn-lt"/>
            </a:rPr>
            <a:t>أكثر من 20 وثيقة</a:t>
          </a:r>
          <a:endParaRPr lang="en-US" sz="1100" dirty="0">
            <a:solidFill>
              <a:schemeClr val="bg1"/>
            </a:solidFill>
            <a:latin typeface="+mn-lt"/>
          </a:endParaRPr>
        </a:p>
      </dgm:t>
      <dgm:extLst>
        <a:ext uri="{E40237B7-FDA0-4F09-8148-C483321AD2D9}">
          <dgm14:cNvPr xmlns:dgm14="http://schemas.microsoft.com/office/drawing/2010/diagram" id="0" name="" descr="Desk Review"/>
        </a:ext>
      </dgm:extLst>
    </dgm:pt>
    <dgm:pt modelId="{70A1404C-CB87-4E80-9B48-4E5BBA3C1EF1}" type="parTrans" cxnId="{A9FC94A8-C951-4FDB-B357-07D5621D5E20}">
      <dgm:prSet/>
      <dgm:spPr/>
      <dgm:t>
        <a:bodyPr/>
        <a:lstStyle/>
        <a:p>
          <a:endParaRPr lang="pt-BR" sz="1100"/>
        </a:p>
      </dgm:t>
    </dgm:pt>
    <dgm:pt modelId="{65B4D266-11B7-4201-BDFE-705A22749A04}" type="sibTrans" cxnId="{A9FC94A8-C951-4FDB-B357-07D5621D5E20}">
      <dgm:prSet/>
      <dgm:spPr/>
      <dgm:t>
        <a:bodyPr/>
        <a:lstStyle/>
        <a:p>
          <a:endParaRPr lang="pt-BR" sz="1100"/>
        </a:p>
      </dgm:t>
    </dgm:pt>
    <dgm:pt modelId="{0472D662-87C2-43BF-B9AF-88A4CB85EFE6}">
      <dgm:prSet custT="1"/>
      <dgm:spPr/>
      <dgm:t>
        <a:bodyPr/>
        <a:lstStyle/>
        <a:p>
          <a:pPr rtl="1"/>
          <a:r>
            <a:rPr lang="ar-SA" sz="1100">
              <a:solidFill>
                <a:srgbClr val="FFFF00"/>
              </a:solidFill>
              <a:latin typeface="+mn-lt"/>
            </a:rPr>
            <a:t>12 مقابلة مع جهات رئيسية </a:t>
          </a:r>
          <a:r>
            <a:rPr lang="en-US" sz="1100">
              <a:latin typeface="+mn-lt"/>
            </a:rPr>
            <a:t>:</a:t>
          </a:r>
          <a:r>
            <a:rPr lang="ar-SA" sz="1100">
              <a:latin typeface="+mn-lt"/>
            </a:rPr>
            <a:t> (6 من موظفي الويبو، و6 من جهات اتصال في 5 دول أعضاء)</a:t>
          </a:r>
          <a:endParaRPr lang="en-US" sz="1100" dirty="0">
            <a:latin typeface="+mn-lt"/>
          </a:endParaRPr>
        </a:p>
      </dgm:t>
      <dgm:extLst>
        <a:ext uri="{E40237B7-FDA0-4F09-8148-C483321AD2D9}">
          <dgm14:cNvPr xmlns:dgm14="http://schemas.microsoft.com/office/drawing/2010/diagram" id="0" name="" descr="12 Key Informant interview&#10;"/>
        </a:ext>
      </dgm:extLst>
    </dgm:pt>
    <dgm:pt modelId="{1B6A7268-26AE-4CAF-81BA-1E7F3DB63733}" type="parTrans" cxnId="{FAF763B9-C952-4E2B-982B-9FFF26D45471}">
      <dgm:prSet/>
      <dgm:spPr/>
      <dgm:t>
        <a:bodyPr/>
        <a:lstStyle/>
        <a:p>
          <a:endParaRPr lang="pt-BR" sz="1100"/>
        </a:p>
      </dgm:t>
    </dgm:pt>
    <dgm:pt modelId="{8C1B708D-2D36-4CCF-809E-6EC12F41A211}" type="sibTrans" cxnId="{FAF763B9-C952-4E2B-982B-9FFF26D45471}">
      <dgm:prSet/>
      <dgm:spPr/>
      <dgm:t>
        <a:bodyPr/>
        <a:lstStyle/>
        <a:p>
          <a:endParaRPr lang="pt-BR" sz="1100"/>
        </a:p>
      </dgm:t>
    </dgm:pt>
    <dgm:pt modelId="{5D9530A6-EF97-4EFF-9D6C-4ADFB21E798A}">
      <dgm:prSet custT="1"/>
      <dgm:spPr/>
      <dgm:t>
        <a:bodyPr/>
        <a:lstStyle/>
        <a:p>
          <a:pPr rtl="1"/>
          <a:r>
            <a:rPr lang="ar-SA" sz="1100">
              <a:solidFill>
                <a:srgbClr val="FFFF00"/>
              </a:solidFill>
            </a:rPr>
            <a:t>الدول الأعضاء</a:t>
          </a:r>
          <a:r>
            <a:rPr lang="en-US" sz="1100"/>
            <a:t>:</a:t>
          </a:r>
          <a:r>
            <a:rPr lang="ar-SA" sz="1100"/>
            <a:t> </a:t>
          </a:r>
          <a:r>
            <a:rPr lang="en-US" sz="1100"/>
            <a:t> </a:t>
          </a:r>
          <a:r>
            <a:rPr lang="ar-SA" sz="1100"/>
            <a:t>مصر، باراغواي، الفلبين، بولندا، وجمهورية تنزانيا المتحدة</a:t>
          </a:r>
          <a:endParaRPr lang="pt-BR" sz="1100" dirty="0"/>
        </a:p>
      </dgm:t>
      <dgm:extLst>
        <a:ext uri="{E40237B7-FDA0-4F09-8148-C483321AD2D9}">
          <dgm14:cNvPr xmlns:dgm14="http://schemas.microsoft.com/office/drawing/2010/diagram" id="0" name="" descr="Member States"/>
        </a:ext>
      </dgm:extLst>
    </dgm:pt>
    <dgm:pt modelId="{03A6F24A-9CD0-43C4-BD7C-9A65E4AD0DFA}" type="parTrans" cxnId="{32D48AB7-141D-467B-A019-D42662703E5B}">
      <dgm:prSet/>
      <dgm:spPr/>
      <dgm:t>
        <a:bodyPr/>
        <a:lstStyle/>
        <a:p>
          <a:endParaRPr lang="pt-BR" sz="1100"/>
        </a:p>
      </dgm:t>
    </dgm:pt>
    <dgm:pt modelId="{56464780-57E2-4172-8A05-7BC9B5C8E140}" type="sibTrans" cxnId="{32D48AB7-141D-467B-A019-D42662703E5B}">
      <dgm:prSet/>
      <dgm:spPr/>
      <dgm:t>
        <a:bodyPr/>
        <a:lstStyle/>
        <a:p>
          <a:endParaRPr lang="pt-BR" sz="1100"/>
        </a:p>
      </dgm:t>
    </dgm:pt>
    <dgm:pt modelId="{33F0BF32-D800-44C9-95D3-E1C3A2F102E5}">
      <dgm:prSet custT="1"/>
      <dgm:spPr/>
      <dgm:t>
        <a:bodyPr/>
        <a:lstStyle/>
        <a:p>
          <a:pPr rtl="1"/>
          <a:r>
            <a:rPr lang="ar-SA" sz="1100">
              <a:solidFill>
                <a:srgbClr val="FFFF00"/>
              </a:solidFill>
              <a:latin typeface="+mn-lt"/>
            </a:rPr>
            <a:t>الاستبيان</a:t>
          </a:r>
          <a:r>
            <a:rPr lang="ar-SA" sz="1100">
              <a:latin typeface="+mn-lt"/>
            </a:rPr>
            <a:t>:</a:t>
          </a:r>
          <a:r>
            <a:rPr lang="en-US" sz="1100">
              <a:latin typeface="+mn-lt"/>
            </a:rPr>
            <a:t> 117 </a:t>
          </a:r>
          <a:r>
            <a:rPr lang="ar-SA" sz="1100">
              <a:latin typeface="+mn-lt"/>
            </a:rPr>
            <a:t>ردًا (30 جزئيًا و87 مكتملًا) – من 5 دول أعضاء مختارة ضمن العينة</a:t>
          </a:r>
          <a:endParaRPr lang="en-US" sz="1100" dirty="0">
            <a:latin typeface="+mn-lt"/>
            <a:cs typeface="Arial" panose="020B0604020202020204" pitchFamily="34" charset="0"/>
          </a:endParaRPr>
        </a:p>
      </dgm:t>
      <dgm:extLst>
        <a:ext uri="{E40237B7-FDA0-4F09-8148-C483321AD2D9}">
          <dgm14:cNvPr xmlns:dgm14="http://schemas.microsoft.com/office/drawing/2010/diagram" id="0" name="" descr="Questionnaire"/>
        </a:ext>
      </dgm:extLst>
    </dgm:pt>
    <dgm:pt modelId="{02135A8C-00A6-4D6E-93B0-EB9D0FF5A8C3}" type="parTrans" cxnId="{A1A256B5-569C-4F62-BF47-F94B233945AF}">
      <dgm:prSet/>
      <dgm:spPr/>
      <dgm:t>
        <a:bodyPr/>
        <a:lstStyle/>
        <a:p>
          <a:endParaRPr lang="pt-BR" sz="1100"/>
        </a:p>
      </dgm:t>
    </dgm:pt>
    <dgm:pt modelId="{405AB81E-8CA3-4576-9B71-F5F504844B97}" type="sibTrans" cxnId="{A1A256B5-569C-4F62-BF47-F94B233945AF}">
      <dgm:prSet/>
      <dgm:spPr/>
      <dgm:t>
        <a:bodyPr/>
        <a:lstStyle/>
        <a:p>
          <a:endParaRPr lang="pt-BR" sz="1100"/>
        </a:p>
      </dgm:t>
    </dgm:pt>
    <dgm:pt modelId="{167DCFAD-B676-4E73-8279-D0B1268BEC53}">
      <dgm:prSet custT="1"/>
      <dgm:spPr/>
      <dgm:t>
        <a:bodyPr/>
        <a:lstStyle/>
        <a:p>
          <a:pPr rtl="1"/>
          <a:r>
            <a:rPr lang="ar-SA" sz="1100">
              <a:solidFill>
                <a:srgbClr val="FFFF00"/>
              </a:solidFill>
            </a:rPr>
            <a:t>مصادر مرجعية</a:t>
          </a:r>
          <a:r>
            <a:rPr lang="en-US" sz="1100"/>
            <a:t>:</a:t>
          </a:r>
          <a:r>
            <a:rPr lang="ar-SA" sz="1100"/>
            <a:t> </a:t>
          </a:r>
          <a:r>
            <a:rPr lang="en-US" sz="1100"/>
            <a:t> </a:t>
          </a:r>
          <a:r>
            <a:rPr lang="ar-SA" sz="1100"/>
            <a:t>دليل</a:t>
          </a:r>
          <a:r>
            <a:rPr lang="en-US" sz="1100"/>
            <a:t> Benchbook</a:t>
          </a:r>
          <a:r>
            <a:rPr lang="ar-SA" sz="1100"/>
            <a:t>، وقاعدة بيانات</a:t>
          </a:r>
          <a:r>
            <a:rPr lang="en-US" sz="1100"/>
            <a:t> WIPO-Lex</a:t>
          </a:r>
          <a:endParaRPr lang="pt-BR" sz="1100" dirty="0"/>
        </a:p>
      </dgm:t>
      <dgm:extLst>
        <a:ext uri="{E40237B7-FDA0-4F09-8148-C483321AD2D9}">
          <dgm14:cNvPr xmlns:dgm14="http://schemas.microsoft.com/office/drawing/2010/diagram" id="0" name="" descr="Readings"/>
        </a:ext>
      </dgm:extLst>
    </dgm:pt>
    <dgm:pt modelId="{17681867-B0C2-489C-80B6-79A592C4C142}" type="parTrans" cxnId="{B22E6156-3DC5-4D73-B3A4-2F09FE63F4B4}">
      <dgm:prSet/>
      <dgm:spPr/>
      <dgm:t>
        <a:bodyPr/>
        <a:lstStyle/>
        <a:p>
          <a:endParaRPr lang="pt-BR" sz="1100"/>
        </a:p>
      </dgm:t>
    </dgm:pt>
    <dgm:pt modelId="{ED00A136-8CA7-420F-BBD4-D85AA2872007}" type="sibTrans" cxnId="{B22E6156-3DC5-4D73-B3A4-2F09FE63F4B4}">
      <dgm:prSet/>
      <dgm:spPr/>
      <dgm:t>
        <a:bodyPr/>
        <a:lstStyle/>
        <a:p>
          <a:endParaRPr lang="pt-BR" sz="1100"/>
        </a:p>
      </dgm:t>
    </dgm:pt>
    <dgm:pt modelId="{AEA5D0E5-8099-463B-B322-489214532A92}">
      <dgm:prSet custT="1"/>
      <dgm:spPr/>
      <dgm:t>
        <a:bodyPr/>
        <a:lstStyle/>
        <a:p>
          <a:pPr rtl="1"/>
          <a:r>
            <a:rPr lang="ar-SA" sz="1100">
              <a:solidFill>
                <a:srgbClr val="FFFF00"/>
              </a:solidFill>
            </a:rPr>
            <a:t>إجراء مشاورات مع أكثر من 120 جهة معنية</a:t>
          </a:r>
          <a:endParaRPr lang="pt-BR" sz="1100" b="1" dirty="0">
            <a:solidFill>
              <a:srgbClr val="FFFF00"/>
            </a:solidFill>
          </a:endParaRPr>
        </a:p>
      </dgm:t>
      <dgm:extLst>
        <a:ext uri="{E40237B7-FDA0-4F09-8148-C483321AD2D9}">
          <dgm14:cNvPr xmlns:dgm14="http://schemas.microsoft.com/office/drawing/2010/diagram" id="0" name="" descr="Over 120 stakeholders consulted&#10;"/>
        </a:ext>
      </dgm:extLst>
    </dgm:pt>
    <dgm:pt modelId="{29CCCAF2-AF88-45A6-833F-2136DDF7E60A}" type="parTrans" cxnId="{CF6E6499-162B-48EE-BBE0-D8CB5CB82BA2}">
      <dgm:prSet/>
      <dgm:spPr/>
      <dgm:t>
        <a:bodyPr/>
        <a:lstStyle/>
        <a:p>
          <a:endParaRPr lang="en-US"/>
        </a:p>
      </dgm:t>
    </dgm:pt>
    <dgm:pt modelId="{493AB3C6-7847-4D52-B78A-5914735861D9}" type="sibTrans" cxnId="{CF6E6499-162B-48EE-BBE0-D8CB5CB82BA2}">
      <dgm:prSet/>
      <dgm:spPr/>
      <dgm:t>
        <a:bodyPr/>
        <a:lstStyle/>
        <a:p>
          <a:endParaRPr lang="en-US"/>
        </a:p>
      </dgm:t>
    </dgm:pt>
    <dgm:pt modelId="{44A80436-48AC-428A-8CB4-FF37EA85B550}">
      <dgm:prSet/>
      <dgm:spPr/>
      <dgm:t>
        <a:bodyPr/>
        <a:lstStyle/>
        <a:p>
          <a:pPr rtl="1"/>
          <a:r>
            <a:rPr lang="ar-SA" sz="1100">
              <a:solidFill>
                <a:srgbClr val="FFFF00"/>
              </a:solidFill>
            </a:rPr>
            <a:t>عرض تقديمي للأمانة خلال استعراض بند جدول الأعمال المعنون "الملكية الفكرية والتنمية" في الدورة 34 للجنة التنمية </a:t>
          </a:r>
          <a:endParaRPr lang="pt-BR" sz="1100" b="1" dirty="0">
            <a:solidFill>
              <a:srgbClr val="FFFF00"/>
            </a:solidFill>
          </a:endParaRPr>
        </a:p>
      </dgm:t>
      <dgm:extLst>
        <a:ext uri="{E40237B7-FDA0-4F09-8148-C483321AD2D9}">
          <dgm14:cNvPr xmlns:dgm14="http://schemas.microsoft.com/office/drawing/2010/diagram" id="0" name="" descr="Secretariat's presentation during the Agenda Item on &quot;IP and Development&quot; at the CDIP&#10;"/>
        </a:ext>
      </dgm:extLst>
    </dgm:pt>
    <dgm:pt modelId="{8E93F953-CAFA-4815-94CF-10DEC9192794}" type="sibTrans" cxnId="{F5126993-484E-4C3C-A7B9-FCFD61FDED70}">
      <dgm:prSet/>
      <dgm:spPr/>
      <dgm:t>
        <a:bodyPr/>
        <a:lstStyle/>
        <a:p>
          <a:endParaRPr lang="en-US"/>
        </a:p>
      </dgm:t>
    </dgm:pt>
    <dgm:pt modelId="{3B6E581E-0B9D-4E1B-ABF3-ED3E1C24B112}" type="parTrans" cxnId="{F5126993-484E-4C3C-A7B9-FCFD61FDED70}">
      <dgm:prSet/>
      <dgm:spPr/>
      <dgm:t>
        <a:bodyPr/>
        <a:lstStyle/>
        <a:p>
          <a:endParaRPr lang="en-US"/>
        </a:p>
      </dgm:t>
    </dgm:pt>
    <dgm:pt modelId="{3F8DF1D7-52B1-45E2-9D64-366BB1048621}" type="pres">
      <dgm:prSet presAssocID="{27448132-406F-453C-B355-E0A10E8430BF}" presName="diagram" presStyleCnt="0">
        <dgm:presLayoutVars>
          <dgm:dir/>
          <dgm:resizeHandles val="exact"/>
        </dgm:presLayoutVars>
      </dgm:prSet>
      <dgm:spPr/>
    </dgm:pt>
    <dgm:pt modelId="{76065DDF-DD80-4040-925D-175076B4D002}" type="pres">
      <dgm:prSet presAssocID="{F3737082-A9C5-4022-9E0F-7E2B074F34BF}" presName="node" presStyleLbl="node1" presStyleIdx="0" presStyleCnt="7" custLinFactNeighborX="-126" custLinFactNeighborY="-1397">
        <dgm:presLayoutVars>
          <dgm:bulletEnabled val="1"/>
        </dgm:presLayoutVars>
      </dgm:prSet>
      <dgm:spPr/>
    </dgm:pt>
    <dgm:pt modelId="{E17FC407-4339-4F5D-B770-493A6DB5EC3F}" type="pres">
      <dgm:prSet presAssocID="{65B4D266-11B7-4201-BDFE-705A22749A04}" presName="sibTrans" presStyleCnt="0"/>
      <dgm:spPr/>
    </dgm:pt>
    <dgm:pt modelId="{B7D5DFAF-1024-4B7F-81C2-89989C162B78}" type="pres">
      <dgm:prSet presAssocID="{0472D662-87C2-43BF-B9AF-88A4CB85EFE6}" presName="node" presStyleLbl="node1" presStyleIdx="1" presStyleCnt="7">
        <dgm:presLayoutVars>
          <dgm:bulletEnabled val="1"/>
        </dgm:presLayoutVars>
      </dgm:prSet>
      <dgm:spPr/>
    </dgm:pt>
    <dgm:pt modelId="{828999A3-6B68-4603-AB64-5877954B0EFA}" type="pres">
      <dgm:prSet presAssocID="{8C1B708D-2D36-4CCF-809E-6EC12F41A211}" presName="sibTrans" presStyleCnt="0"/>
      <dgm:spPr/>
    </dgm:pt>
    <dgm:pt modelId="{109646DD-C2A9-474C-8670-9B232BF18F73}" type="pres">
      <dgm:prSet presAssocID="{5D9530A6-EF97-4EFF-9D6C-4ADFB21E798A}" presName="node" presStyleLbl="node1" presStyleIdx="2" presStyleCnt="7">
        <dgm:presLayoutVars>
          <dgm:bulletEnabled val="1"/>
        </dgm:presLayoutVars>
      </dgm:prSet>
      <dgm:spPr/>
    </dgm:pt>
    <dgm:pt modelId="{3AC31427-916D-4BAB-AB58-B5B7E8FCCED1}" type="pres">
      <dgm:prSet presAssocID="{56464780-57E2-4172-8A05-7BC9B5C8E140}" presName="sibTrans" presStyleCnt="0"/>
      <dgm:spPr/>
    </dgm:pt>
    <dgm:pt modelId="{23BBCAAF-7153-46BC-8668-F8CC13AA20B6}" type="pres">
      <dgm:prSet presAssocID="{33F0BF32-D800-44C9-95D3-E1C3A2F102E5}" presName="node" presStyleLbl="node1" presStyleIdx="3" presStyleCnt="7">
        <dgm:presLayoutVars>
          <dgm:bulletEnabled val="1"/>
        </dgm:presLayoutVars>
      </dgm:prSet>
      <dgm:spPr/>
    </dgm:pt>
    <dgm:pt modelId="{413BD246-3D7C-4BC4-9299-4E345C5BE018}" type="pres">
      <dgm:prSet presAssocID="{405AB81E-8CA3-4576-9B71-F5F504844B97}" presName="sibTrans" presStyleCnt="0"/>
      <dgm:spPr/>
    </dgm:pt>
    <dgm:pt modelId="{001E3D95-101A-4005-BF4D-3C34F0C1883C}" type="pres">
      <dgm:prSet presAssocID="{167DCFAD-B676-4E73-8279-D0B1268BEC53}" presName="node" presStyleLbl="node1" presStyleIdx="4" presStyleCnt="7">
        <dgm:presLayoutVars>
          <dgm:bulletEnabled val="1"/>
        </dgm:presLayoutVars>
      </dgm:prSet>
      <dgm:spPr/>
    </dgm:pt>
    <dgm:pt modelId="{FAC95812-A44B-43E4-9AE2-4F69AE2DAB45}" type="pres">
      <dgm:prSet presAssocID="{ED00A136-8CA7-420F-BBD4-D85AA2872007}" presName="sibTrans" presStyleCnt="0"/>
      <dgm:spPr/>
    </dgm:pt>
    <dgm:pt modelId="{484ED5D6-8408-4FED-BD08-4A0BCA38088B}" type="pres">
      <dgm:prSet presAssocID="{44A80436-48AC-428A-8CB4-FF37EA85B550}" presName="node" presStyleLbl="node1" presStyleIdx="5" presStyleCnt="7">
        <dgm:presLayoutVars>
          <dgm:bulletEnabled val="1"/>
        </dgm:presLayoutVars>
      </dgm:prSet>
      <dgm:spPr/>
    </dgm:pt>
    <dgm:pt modelId="{D119C187-3BA6-47DE-AE04-6E688F5EF2CC}" type="pres">
      <dgm:prSet presAssocID="{8E93F953-CAFA-4815-94CF-10DEC9192794}" presName="sibTrans" presStyleCnt="0"/>
      <dgm:spPr/>
    </dgm:pt>
    <dgm:pt modelId="{2CBA6EE8-0975-4402-8A0F-532BC35AF9A2}" type="pres">
      <dgm:prSet presAssocID="{AEA5D0E5-8099-463B-B322-489214532A92}" presName="node" presStyleLbl="node1" presStyleIdx="6" presStyleCnt="7">
        <dgm:presLayoutVars>
          <dgm:bulletEnabled val="1"/>
        </dgm:presLayoutVars>
      </dgm:prSet>
      <dgm:spPr/>
    </dgm:pt>
  </dgm:ptLst>
  <dgm:cxnLst>
    <dgm:cxn modelId="{4B889703-3AB3-4637-AD6A-B89F5D20E145}" type="presOf" srcId="{0472D662-87C2-43BF-B9AF-88A4CB85EFE6}" destId="{B7D5DFAF-1024-4B7F-81C2-89989C162B78}" srcOrd="0" destOrd="0" presId="urn:microsoft.com/office/officeart/2005/8/layout/default"/>
    <dgm:cxn modelId="{15AEA133-DC26-43B9-A005-DE70C82A03B1}" type="presOf" srcId="{F3737082-A9C5-4022-9E0F-7E2B074F34BF}" destId="{76065DDF-DD80-4040-925D-175076B4D002}" srcOrd="0" destOrd="0" presId="urn:microsoft.com/office/officeart/2005/8/layout/default"/>
    <dgm:cxn modelId="{DE276F4D-90DD-43B5-84FA-DC66F12AE254}" type="presOf" srcId="{27448132-406F-453C-B355-E0A10E8430BF}" destId="{3F8DF1D7-52B1-45E2-9D64-366BB1048621}" srcOrd="0" destOrd="0" presId="urn:microsoft.com/office/officeart/2005/8/layout/default"/>
    <dgm:cxn modelId="{B22E6156-3DC5-4D73-B3A4-2F09FE63F4B4}" srcId="{27448132-406F-453C-B355-E0A10E8430BF}" destId="{167DCFAD-B676-4E73-8279-D0B1268BEC53}" srcOrd="4" destOrd="0" parTransId="{17681867-B0C2-489C-80B6-79A592C4C142}" sibTransId="{ED00A136-8CA7-420F-BBD4-D85AA2872007}"/>
    <dgm:cxn modelId="{F5126993-484E-4C3C-A7B9-FCFD61FDED70}" srcId="{27448132-406F-453C-B355-E0A10E8430BF}" destId="{44A80436-48AC-428A-8CB4-FF37EA85B550}" srcOrd="5" destOrd="0" parTransId="{3B6E581E-0B9D-4E1B-ABF3-ED3E1C24B112}" sibTransId="{8E93F953-CAFA-4815-94CF-10DEC9192794}"/>
    <dgm:cxn modelId="{CF6E6499-162B-48EE-BBE0-D8CB5CB82BA2}" srcId="{27448132-406F-453C-B355-E0A10E8430BF}" destId="{AEA5D0E5-8099-463B-B322-489214532A92}" srcOrd="6" destOrd="0" parTransId="{29CCCAF2-AF88-45A6-833F-2136DDF7E60A}" sibTransId="{493AB3C6-7847-4D52-B78A-5914735861D9}"/>
    <dgm:cxn modelId="{716CC19E-1292-41D0-BC44-C3B46D2E4E02}" type="presOf" srcId="{44A80436-48AC-428A-8CB4-FF37EA85B550}" destId="{484ED5D6-8408-4FED-BD08-4A0BCA38088B}" srcOrd="0" destOrd="0" presId="urn:microsoft.com/office/officeart/2005/8/layout/default"/>
    <dgm:cxn modelId="{A9FC94A8-C951-4FDB-B357-07D5621D5E20}" srcId="{27448132-406F-453C-B355-E0A10E8430BF}" destId="{F3737082-A9C5-4022-9E0F-7E2B074F34BF}" srcOrd="0" destOrd="0" parTransId="{70A1404C-CB87-4E80-9B48-4E5BBA3C1EF1}" sibTransId="{65B4D266-11B7-4201-BDFE-705A22749A04}"/>
    <dgm:cxn modelId="{A1A256B5-569C-4F62-BF47-F94B233945AF}" srcId="{27448132-406F-453C-B355-E0A10E8430BF}" destId="{33F0BF32-D800-44C9-95D3-E1C3A2F102E5}" srcOrd="3" destOrd="0" parTransId="{02135A8C-00A6-4D6E-93B0-EB9D0FF5A8C3}" sibTransId="{405AB81E-8CA3-4576-9B71-F5F504844B97}"/>
    <dgm:cxn modelId="{32D48AB7-141D-467B-A019-D42662703E5B}" srcId="{27448132-406F-453C-B355-E0A10E8430BF}" destId="{5D9530A6-EF97-4EFF-9D6C-4ADFB21E798A}" srcOrd="2" destOrd="0" parTransId="{03A6F24A-9CD0-43C4-BD7C-9A65E4AD0DFA}" sibTransId="{56464780-57E2-4172-8A05-7BC9B5C8E140}"/>
    <dgm:cxn modelId="{FAF763B9-C952-4E2B-982B-9FFF26D45471}" srcId="{27448132-406F-453C-B355-E0A10E8430BF}" destId="{0472D662-87C2-43BF-B9AF-88A4CB85EFE6}" srcOrd="1" destOrd="0" parTransId="{1B6A7268-26AE-4CAF-81BA-1E7F3DB63733}" sibTransId="{8C1B708D-2D36-4CCF-809E-6EC12F41A211}"/>
    <dgm:cxn modelId="{283291C4-4861-4540-BBFF-166F132FA245}" type="presOf" srcId="{167DCFAD-B676-4E73-8279-D0B1268BEC53}" destId="{001E3D95-101A-4005-BF4D-3C34F0C1883C}" srcOrd="0" destOrd="0" presId="urn:microsoft.com/office/officeart/2005/8/layout/default"/>
    <dgm:cxn modelId="{4331BFC4-DBFD-4899-9560-77AAA28D4A63}" type="presOf" srcId="{33F0BF32-D800-44C9-95D3-E1C3A2F102E5}" destId="{23BBCAAF-7153-46BC-8668-F8CC13AA20B6}" srcOrd="0" destOrd="0" presId="urn:microsoft.com/office/officeart/2005/8/layout/default"/>
    <dgm:cxn modelId="{147F40C7-8519-4C24-AD31-3263D432B29C}" type="presOf" srcId="{AEA5D0E5-8099-463B-B322-489214532A92}" destId="{2CBA6EE8-0975-4402-8A0F-532BC35AF9A2}" srcOrd="0" destOrd="0" presId="urn:microsoft.com/office/officeart/2005/8/layout/default"/>
    <dgm:cxn modelId="{C49EB8EF-AEB2-4BF7-AC30-615417E9D6E1}" type="presOf" srcId="{5D9530A6-EF97-4EFF-9D6C-4ADFB21E798A}" destId="{109646DD-C2A9-474C-8670-9B232BF18F73}" srcOrd="0" destOrd="0" presId="urn:microsoft.com/office/officeart/2005/8/layout/default"/>
    <dgm:cxn modelId="{4C7C7B1D-454C-4942-A8BF-88A5B6E4BDBC}" type="presParOf" srcId="{3F8DF1D7-52B1-45E2-9D64-366BB1048621}" destId="{76065DDF-DD80-4040-925D-175076B4D002}" srcOrd="0" destOrd="0" presId="urn:microsoft.com/office/officeart/2005/8/layout/default"/>
    <dgm:cxn modelId="{E62FE399-D6D3-4D5B-81DC-F30FFF8B5958}" type="presParOf" srcId="{3F8DF1D7-52B1-45E2-9D64-366BB1048621}" destId="{E17FC407-4339-4F5D-B770-493A6DB5EC3F}" srcOrd="1" destOrd="0" presId="urn:microsoft.com/office/officeart/2005/8/layout/default"/>
    <dgm:cxn modelId="{B59A80B7-352D-4FE2-8D57-14AE8DFA145F}" type="presParOf" srcId="{3F8DF1D7-52B1-45E2-9D64-366BB1048621}" destId="{B7D5DFAF-1024-4B7F-81C2-89989C162B78}" srcOrd="2" destOrd="0" presId="urn:microsoft.com/office/officeart/2005/8/layout/default"/>
    <dgm:cxn modelId="{9C8A6CAC-82AB-456A-9571-F0FB32E0DF98}" type="presParOf" srcId="{3F8DF1D7-52B1-45E2-9D64-366BB1048621}" destId="{828999A3-6B68-4603-AB64-5877954B0EFA}" srcOrd="3" destOrd="0" presId="urn:microsoft.com/office/officeart/2005/8/layout/default"/>
    <dgm:cxn modelId="{8C0EEEF6-C111-4518-89ED-C3A7B6971951}" type="presParOf" srcId="{3F8DF1D7-52B1-45E2-9D64-366BB1048621}" destId="{109646DD-C2A9-474C-8670-9B232BF18F73}" srcOrd="4" destOrd="0" presId="urn:microsoft.com/office/officeart/2005/8/layout/default"/>
    <dgm:cxn modelId="{8E9D0DFA-5CAA-4CC1-A540-6CEAA9B099A8}" type="presParOf" srcId="{3F8DF1D7-52B1-45E2-9D64-366BB1048621}" destId="{3AC31427-916D-4BAB-AB58-B5B7E8FCCED1}" srcOrd="5" destOrd="0" presId="urn:microsoft.com/office/officeart/2005/8/layout/default"/>
    <dgm:cxn modelId="{5C64A5CA-F987-4CCA-AA91-886987E7010B}" type="presParOf" srcId="{3F8DF1D7-52B1-45E2-9D64-366BB1048621}" destId="{23BBCAAF-7153-46BC-8668-F8CC13AA20B6}" srcOrd="6" destOrd="0" presId="urn:microsoft.com/office/officeart/2005/8/layout/default"/>
    <dgm:cxn modelId="{38DEF14C-E390-4B88-83E1-40F17C59BF26}" type="presParOf" srcId="{3F8DF1D7-52B1-45E2-9D64-366BB1048621}" destId="{413BD246-3D7C-4BC4-9299-4E345C5BE018}" srcOrd="7" destOrd="0" presId="urn:microsoft.com/office/officeart/2005/8/layout/default"/>
    <dgm:cxn modelId="{07A47C80-2800-47F5-9B3A-1E13DB75EBD6}" type="presParOf" srcId="{3F8DF1D7-52B1-45E2-9D64-366BB1048621}" destId="{001E3D95-101A-4005-BF4D-3C34F0C1883C}" srcOrd="8" destOrd="0" presId="urn:microsoft.com/office/officeart/2005/8/layout/default"/>
    <dgm:cxn modelId="{376FA05B-36BB-4348-9D68-A6671A2D31B2}" type="presParOf" srcId="{3F8DF1D7-52B1-45E2-9D64-366BB1048621}" destId="{FAC95812-A44B-43E4-9AE2-4F69AE2DAB45}" srcOrd="9" destOrd="0" presId="urn:microsoft.com/office/officeart/2005/8/layout/default"/>
    <dgm:cxn modelId="{CC6A2852-E586-4B9B-B4DC-7DF4EE03AA8E}" type="presParOf" srcId="{3F8DF1D7-52B1-45E2-9D64-366BB1048621}" destId="{484ED5D6-8408-4FED-BD08-4A0BCA38088B}" srcOrd="10" destOrd="0" presId="urn:microsoft.com/office/officeart/2005/8/layout/default"/>
    <dgm:cxn modelId="{8613A441-BA9D-4164-A235-8CC350073466}" type="presParOf" srcId="{3F8DF1D7-52B1-45E2-9D64-366BB1048621}" destId="{D119C187-3BA6-47DE-AE04-6E688F5EF2CC}" srcOrd="11" destOrd="0" presId="urn:microsoft.com/office/officeart/2005/8/layout/default"/>
    <dgm:cxn modelId="{ECB39A2D-A45F-4E2E-B156-314F5237E21D}" type="presParOf" srcId="{3F8DF1D7-52B1-45E2-9D64-366BB1048621}" destId="{2CBA6EE8-0975-4402-8A0F-532BC35AF9A2}" srcOrd="12" destOrd="0" presId="urn:microsoft.com/office/officeart/2005/8/layout/default"/>
  </dgm:cxnLst>
  <dgm:bg/>
  <dgm:whole/>
  <dgm:extLst>
    <a:ext uri="http://schemas.microsoft.com/office/drawing/2008/diagram">
      <dsp:dataModelExt xmlns:dsp="http://schemas.microsoft.com/office/drawing/2008/diagram" relId="rId2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6065DDF-DD80-4040-925D-175076B4D002}">
      <dsp:nvSpPr>
        <dsp:cNvPr id="0" name=""/>
        <dsp:cNvSpPr/>
      </dsp:nvSpPr>
      <dsp:spPr>
        <a:xfrm>
          <a:off x="0" y="64382"/>
          <a:ext cx="1380684" cy="82841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rtl="1">
            <a:lnSpc>
              <a:spcPct val="90000"/>
            </a:lnSpc>
            <a:spcBef>
              <a:spcPct val="0"/>
            </a:spcBef>
            <a:spcAft>
              <a:spcPct val="35000"/>
            </a:spcAft>
            <a:buNone/>
          </a:pPr>
          <a:r>
            <a:rPr lang="ar-SA" sz="1100" kern="1200">
              <a:solidFill>
                <a:srgbClr val="FFFF00"/>
              </a:solidFill>
            </a:rPr>
            <a:t>مراجع</a:t>
          </a:r>
          <a:r>
            <a:rPr lang="ar-SA" sz="1100" kern="1200">
              <a:solidFill>
                <a:srgbClr val="FFFF00"/>
              </a:solidFill>
              <a:latin typeface="+mn-lt"/>
            </a:rPr>
            <a:t>ة مكتبية</a:t>
          </a:r>
          <a:r>
            <a:rPr lang="en-US" sz="1100" kern="1200">
              <a:latin typeface="+mn-lt"/>
            </a:rPr>
            <a:t>:</a:t>
          </a:r>
          <a:r>
            <a:rPr lang="ar-SA" sz="1100" kern="1200">
              <a:latin typeface="+mn-lt"/>
            </a:rPr>
            <a:t> </a:t>
          </a:r>
          <a:r>
            <a:rPr lang="en-US" sz="1100" kern="1200">
              <a:latin typeface="+mn-lt"/>
            </a:rPr>
            <a:t> </a:t>
          </a:r>
          <a:r>
            <a:rPr lang="ar-SA" sz="1100" kern="1200">
              <a:latin typeface="+mn-lt"/>
            </a:rPr>
            <a:t>أكثر من 20 وثيقة</a:t>
          </a:r>
          <a:endParaRPr lang="en-US" sz="1100" kern="1200" dirty="0">
            <a:solidFill>
              <a:schemeClr val="bg1"/>
            </a:solidFill>
            <a:latin typeface="+mn-lt"/>
          </a:endParaRPr>
        </a:p>
      </dsp:txBody>
      <dsp:txXfrm>
        <a:off x="0" y="64382"/>
        <a:ext cx="1380684" cy="828410"/>
      </dsp:txXfrm>
    </dsp:sp>
    <dsp:sp modelId="{B7D5DFAF-1024-4B7F-81C2-89989C162B78}">
      <dsp:nvSpPr>
        <dsp:cNvPr id="0" name=""/>
        <dsp:cNvSpPr/>
      </dsp:nvSpPr>
      <dsp:spPr>
        <a:xfrm>
          <a:off x="1520493" y="75955"/>
          <a:ext cx="1380684" cy="82841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rtl="1">
            <a:lnSpc>
              <a:spcPct val="90000"/>
            </a:lnSpc>
            <a:spcBef>
              <a:spcPct val="0"/>
            </a:spcBef>
            <a:spcAft>
              <a:spcPct val="35000"/>
            </a:spcAft>
            <a:buNone/>
          </a:pPr>
          <a:r>
            <a:rPr lang="ar-SA" sz="1100" kern="1200">
              <a:solidFill>
                <a:srgbClr val="FFFF00"/>
              </a:solidFill>
              <a:latin typeface="+mn-lt"/>
            </a:rPr>
            <a:t>12 مقابلة مع جهات رئيسية </a:t>
          </a:r>
          <a:r>
            <a:rPr lang="en-US" sz="1100" kern="1200">
              <a:latin typeface="+mn-lt"/>
            </a:rPr>
            <a:t>:</a:t>
          </a:r>
          <a:r>
            <a:rPr lang="ar-SA" sz="1100" kern="1200">
              <a:latin typeface="+mn-lt"/>
            </a:rPr>
            <a:t> (6 من موظفي الويبو، و6 من جهات اتصال في 5 دول أعضاء)</a:t>
          </a:r>
          <a:endParaRPr lang="en-US" sz="1100" kern="1200" dirty="0">
            <a:latin typeface="+mn-lt"/>
          </a:endParaRPr>
        </a:p>
      </dsp:txBody>
      <dsp:txXfrm>
        <a:off x="1520493" y="75955"/>
        <a:ext cx="1380684" cy="828410"/>
      </dsp:txXfrm>
    </dsp:sp>
    <dsp:sp modelId="{109646DD-C2A9-474C-8670-9B232BF18F73}">
      <dsp:nvSpPr>
        <dsp:cNvPr id="0" name=""/>
        <dsp:cNvSpPr/>
      </dsp:nvSpPr>
      <dsp:spPr>
        <a:xfrm>
          <a:off x="3039246" y="75955"/>
          <a:ext cx="1380684" cy="82841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rtl="1">
            <a:lnSpc>
              <a:spcPct val="90000"/>
            </a:lnSpc>
            <a:spcBef>
              <a:spcPct val="0"/>
            </a:spcBef>
            <a:spcAft>
              <a:spcPct val="35000"/>
            </a:spcAft>
            <a:buNone/>
          </a:pPr>
          <a:r>
            <a:rPr lang="ar-SA" sz="1100" kern="1200">
              <a:solidFill>
                <a:srgbClr val="FFFF00"/>
              </a:solidFill>
            </a:rPr>
            <a:t>الدول الأعضاء</a:t>
          </a:r>
          <a:r>
            <a:rPr lang="en-US" sz="1100" kern="1200"/>
            <a:t>:</a:t>
          </a:r>
          <a:r>
            <a:rPr lang="ar-SA" sz="1100" kern="1200"/>
            <a:t> </a:t>
          </a:r>
          <a:r>
            <a:rPr lang="en-US" sz="1100" kern="1200"/>
            <a:t> </a:t>
          </a:r>
          <a:r>
            <a:rPr lang="ar-SA" sz="1100" kern="1200"/>
            <a:t>مصر، باراغواي، الفلبين، بولندا، وجمهورية تنزانيا المتحدة</a:t>
          </a:r>
          <a:endParaRPr lang="pt-BR" sz="1100" kern="1200" dirty="0"/>
        </a:p>
      </dsp:txBody>
      <dsp:txXfrm>
        <a:off x="3039246" y="75955"/>
        <a:ext cx="1380684" cy="828410"/>
      </dsp:txXfrm>
    </dsp:sp>
    <dsp:sp modelId="{23BBCAAF-7153-46BC-8668-F8CC13AA20B6}">
      <dsp:nvSpPr>
        <dsp:cNvPr id="0" name=""/>
        <dsp:cNvSpPr/>
      </dsp:nvSpPr>
      <dsp:spPr>
        <a:xfrm>
          <a:off x="4557999" y="75955"/>
          <a:ext cx="1380684" cy="82841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rtl="1">
            <a:lnSpc>
              <a:spcPct val="90000"/>
            </a:lnSpc>
            <a:spcBef>
              <a:spcPct val="0"/>
            </a:spcBef>
            <a:spcAft>
              <a:spcPct val="35000"/>
            </a:spcAft>
            <a:buNone/>
          </a:pPr>
          <a:r>
            <a:rPr lang="ar-SA" sz="1100" kern="1200">
              <a:solidFill>
                <a:srgbClr val="FFFF00"/>
              </a:solidFill>
              <a:latin typeface="+mn-lt"/>
            </a:rPr>
            <a:t>الاستبيان</a:t>
          </a:r>
          <a:r>
            <a:rPr lang="ar-SA" sz="1100" kern="1200">
              <a:latin typeface="+mn-lt"/>
            </a:rPr>
            <a:t>:</a:t>
          </a:r>
          <a:r>
            <a:rPr lang="en-US" sz="1100" kern="1200">
              <a:latin typeface="+mn-lt"/>
            </a:rPr>
            <a:t> 117 </a:t>
          </a:r>
          <a:r>
            <a:rPr lang="ar-SA" sz="1100" kern="1200">
              <a:latin typeface="+mn-lt"/>
            </a:rPr>
            <a:t>ردًا (30 جزئيًا و87 مكتملًا) – من 5 دول أعضاء مختارة ضمن العينة</a:t>
          </a:r>
          <a:endParaRPr lang="en-US" sz="1100" kern="1200" dirty="0">
            <a:latin typeface="+mn-lt"/>
            <a:cs typeface="Arial" panose="020B0604020202020204" pitchFamily="34" charset="0"/>
          </a:endParaRPr>
        </a:p>
      </dsp:txBody>
      <dsp:txXfrm>
        <a:off x="4557999" y="75955"/>
        <a:ext cx="1380684" cy="828410"/>
      </dsp:txXfrm>
    </dsp:sp>
    <dsp:sp modelId="{001E3D95-101A-4005-BF4D-3C34F0C1883C}">
      <dsp:nvSpPr>
        <dsp:cNvPr id="0" name=""/>
        <dsp:cNvSpPr/>
      </dsp:nvSpPr>
      <dsp:spPr>
        <a:xfrm>
          <a:off x="761116" y="1042434"/>
          <a:ext cx="1380684" cy="82841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rtl="1">
            <a:lnSpc>
              <a:spcPct val="90000"/>
            </a:lnSpc>
            <a:spcBef>
              <a:spcPct val="0"/>
            </a:spcBef>
            <a:spcAft>
              <a:spcPct val="35000"/>
            </a:spcAft>
            <a:buNone/>
          </a:pPr>
          <a:r>
            <a:rPr lang="ar-SA" sz="1100" kern="1200">
              <a:solidFill>
                <a:srgbClr val="FFFF00"/>
              </a:solidFill>
            </a:rPr>
            <a:t>مصادر مرجعية</a:t>
          </a:r>
          <a:r>
            <a:rPr lang="en-US" sz="1100" kern="1200"/>
            <a:t>:</a:t>
          </a:r>
          <a:r>
            <a:rPr lang="ar-SA" sz="1100" kern="1200"/>
            <a:t> </a:t>
          </a:r>
          <a:r>
            <a:rPr lang="en-US" sz="1100" kern="1200"/>
            <a:t> </a:t>
          </a:r>
          <a:r>
            <a:rPr lang="ar-SA" sz="1100" kern="1200"/>
            <a:t>دليل</a:t>
          </a:r>
          <a:r>
            <a:rPr lang="en-US" sz="1100" kern="1200"/>
            <a:t> Benchbook</a:t>
          </a:r>
          <a:r>
            <a:rPr lang="ar-SA" sz="1100" kern="1200"/>
            <a:t>، وقاعدة بيانات</a:t>
          </a:r>
          <a:r>
            <a:rPr lang="en-US" sz="1100" kern="1200"/>
            <a:t> WIPO-Lex</a:t>
          </a:r>
          <a:endParaRPr lang="pt-BR" sz="1100" kern="1200" dirty="0"/>
        </a:p>
      </dsp:txBody>
      <dsp:txXfrm>
        <a:off x="761116" y="1042434"/>
        <a:ext cx="1380684" cy="828410"/>
      </dsp:txXfrm>
    </dsp:sp>
    <dsp:sp modelId="{484ED5D6-8408-4FED-BD08-4A0BCA38088B}">
      <dsp:nvSpPr>
        <dsp:cNvPr id="0" name=""/>
        <dsp:cNvSpPr/>
      </dsp:nvSpPr>
      <dsp:spPr>
        <a:xfrm>
          <a:off x="2279870" y="1042434"/>
          <a:ext cx="1380684" cy="82841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rtl="1">
            <a:lnSpc>
              <a:spcPct val="90000"/>
            </a:lnSpc>
            <a:spcBef>
              <a:spcPct val="0"/>
            </a:spcBef>
            <a:spcAft>
              <a:spcPct val="35000"/>
            </a:spcAft>
            <a:buNone/>
          </a:pPr>
          <a:r>
            <a:rPr lang="ar-SA" sz="1100" kern="1200">
              <a:solidFill>
                <a:srgbClr val="FFFF00"/>
              </a:solidFill>
            </a:rPr>
            <a:t>عرض تقديمي للأمانة خلال استعراض بند جدول الأعمال المعنون "الملكية الفكرية والتنمية" في الدورة 34 للجنة التنمية </a:t>
          </a:r>
          <a:endParaRPr lang="pt-BR" sz="1100" b="1" kern="1200" dirty="0">
            <a:solidFill>
              <a:srgbClr val="FFFF00"/>
            </a:solidFill>
          </a:endParaRPr>
        </a:p>
      </dsp:txBody>
      <dsp:txXfrm>
        <a:off x="2279870" y="1042434"/>
        <a:ext cx="1380684" cy="828410"/>
      </dsp:txXfrm>
    </dsp:sp>
    <dsp:sp modelId="{2CBA6EE8-0975-4402-8A0F-532BC35AF9A2}">
      <dsp:nvSpPr>
        <dsp:cNvPr id="0" name=""/>
        <dsp:cNvSpPr/>
      </dsp:nvSpPr>
      <dsp:spPr>
        <a:xfrm>
          <a:off x="3798623" y="1042434"/>
          <a:ext cx="1380684" cy="82841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rtl="1">
            <a:lnSpc>
              <a:spcPct val="90000"/>
            </a:lnSpc>
            <a:spcBef>
              <a:spcPct val="0"/>
            </a:spcBef>
            <a:spcAft>
              <a:spcPct val="35000"/>
            </a:spcAft>
            <a:buNone/>
          </a:pPr>
          <a:r>
            <a:rPr lang="ar-SA" sz="1100" kern="1200">
              <a:solidFill>
                <a:srgbClr val="FFFF00"/>
              </a:solidFill>
            </a:rPr>
            <a:t>إجراء مشاورات مع أكثر من 120 جهة معنية</a:t>
          </a:r>
          <a:endParaRPr lang="pt-BR" sz="1100" b="1" kern="1200" dirty="0">
            <a:solidFill>
              <a:srgbClr val="FFFF00"/>
            </a:solidFill>
          </a:endParaRPr>
        </a:p>
      </dsp:txBody>
      <dsp:txXfrm>
        <a:off x="3798623" y="1042434"/>
        <a:ext cx="1380684" cy="828410"/>
      </dsp:txXfrm>
    </dsp:sp>
  </dsp:spTree>
</dsp:drawing>
</file>

<file path=word/diagrams/layout1.xml><?xml version="1.0" encoding="utf-8"?>
<dgm:layoutDef xmlns:dgm="http://schemas.openxmlformats.org/drawingml/2006/diagram" xmlns:a="http://schemas.openxmlformats.org/drawingml/2006/main" uniqueId="urn:microsoft.com/office/officeart/2005/8/layout/default">
  <dgm:title val=""/>
  <dgm:desc val=""/>
  <dgm:catLst>
    <dgm:cat type="list" pri="4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diagram">
    <dgm:varLst>
      <dgm:dir/>
      <dgm:resizeHandles val="exact"/>
    </dgm:varLst>
    <dgm:choose name="Name0">
      <dgm:if name="Name1" func="var" arg="dir" op="equ" val="norm">
        <dgm:alg type="snake">
          <dgm:param type="grDir" val="tL"/>
          <dgm:param type="flowDir" val="row"/>
          <dgm:param type="contDir" val="sameDir"/>
          <dgm:param type="off" val="ctr"/>
        </dgm:alg>
      </dgm:if>
      <dgm:else name="Name2">
        <dgm:alg type="snake">
          <dgm:param type="grDir" val="tR"/>
          <dgm:param type="flowDir" val="row"/>
          <dgm:param type="contDir" val="sameDir"/>
          <dgm:param type="off" val="ctr"/>
        </dgm:alg>
      </dgm:else>
    </dgm:choose>
    <dgm:shape xmlns:r="http://schemas.openxmlformats.org/officeDocument/2006/relationships" r:blip="">
      <dgm:adjLst/>
    </dgm:shape>
    <dgm:presOf/>
    <dgm:constrLst>
      <dgm:constr type="w" for="ch" forName="node" refType="w"/>
      <dgm:constr type="h" for="ch" forName="node" refType="w" refFor="ch" refForName="node" fact="0.6"/>
      <dgm:constr type="w" for="ch" forName="sibTrans" refType="w" refFor="ch" refForName="node" fact="0.1"/>
      <dgm:constr type="sp" refType="w" refFor="ch" refForName="sibTrans"/>
      <dgm:constr type="primFontSz" for="ch" forName="node" op="equ" val="65"/>
    </dgm:constrLst>
    <dgm:ruleLst/>
    <dgm:forEach name="Name3" axis="ch" ptType="node">
      <dgm:layoutNode name="node">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followSib" ptType="sibTrans" cnt="1">
        <dgm:layoutNode name="sibTrans">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2898DC-E82C-4AE3-BA1D-19E28B2780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24</Pages>
  <Words>8205</Words>
  <Characters>45027</Characters>
  <Application>Microsoft Office Word</Application>
  <DocSecurity>0</DocSecurity>
  <Lines>375</Lines>
  <Paragraphs>106</Paragraphs>
  <ScaleCrop>false</ScaleCrop>
  <HeadingPairs>
    <vt:vector size="2" baseType="variant">
      <vt:variant>
        <vt:lpstr>Title</vt:lpstr>
      </vt:variant>
      <vt:variant>
        <vt:i4>1</vt:i4>
      </vt:variant>
    </vt:vector>
  </HeadingPairs>
  <TitlesOfParts>
    <vt:vector size="1" baseType="lpstr">
      <vt:lpstr>CDIP/35/</vt:lpstr>
    </vt:vector>
  </TitlesOfParts>
  <Company>WIPO</Company>
  <LinksUpToDate>false</LinksUpToDate>
  <CharactersWithSpaces>53126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CDIP/35/</dc:title>
  <dc:creator>Microsoft Office User</dc:creator>
  <cp:keywords>FOR OFFICIAL USE ONLY</cp:keywords>
  <cp:lastModifiedBy>YOUSSEF Randa</cp:lastModifiedBy>
  <cp:revision>15</cp:revision>
  <cp:lastPrinted>2025-10-08T13:49:00Z</cp:lastPrinted>
  <dcterms:created xsi:type="dcterms:W3CDTF">2025-10-08T12:30:00Z</dcterms:created>
  <dcterms:modified xsi:type="dcterms:W3CDTF">2025-10-08T13:50:00Z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y fmtid="{D5CDD505-2E9C-101B-9397-08002B2CF9AE}" pid="7" name="MSIP_Label_20773ee6-353b-4fb9-a59d-0b94c8c67bea_Enabled">
    <vt:lpwstr>true</vt:lpwstr>
  </property>
  <property fmtid="{D5CDD505-2E9C-101B-9397-08002B2CF9AE}" pid="8" name="MSIP_Label_20773ee6-353b-4fb9-a59d-0b94c8c67bea_SetDate">
    <vt:lpwstr>2023-07-27T08:20:00Z</vt:lpwstr>
  </property>
  <property fmtid="{D5CDD505-2E9C-101B-9397-08002B2CF9AE}" pid="9" name="MSIP_Label_20773ee6-353b-4fb9-a59d-0b94c8c67bea_Method">
    <vt:lpwstr>Privileged</vt:lpwstr>
  </property>
  <property fmtid="{D5CDD505-2E9C-101B-9397-08002B2CF9AE}" pid="10" name="MSIP_Label_20773ee6-353b-4fb9-a59d-0b94c8c67bea_Name">
    <vt:lpwstr>No markings</vt:lpwstr>
  </property>
  <property fmtid="{D5CDD505-2E9C-101B-9397-08002B2CF9AE}" pid="11" name="MSIP_Label_20773ee6-353b-4fb9-a59d-0b94c8c67bea_SiteId">
    <vt:lpwstr>faa31b06-8ccc-48c9-867f-f7510dd11c02</vt:lpwstr>
  </property>
  <property fmtid="{D5CDD505-2E9C-101B-9397-08002B2CF9AE}" pid="12" name="MSIP_Label_20773ee6-353b-4fb9-a59d-0b94c8c67bea_ActionId">
    <vt:lpwstr>a5190d36-4e00-401a-b4be-dabe7702cf17</vt:lpwstr>
  </property>
  <property fmtid="{D5CDD505-2E9C-101B-9397-08002B2CF9AE}" pid="13" name="MSIP_Label_20773ee6-353b-4fb9-a59d-0b94c8c67bea_ContentBits">
    <vt:lpwstr>0</vt:lpwstr>
  </property>
</Properties>
</file>