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49" w:rsidRPr="003E7349" w:rsidRDefault="003E7349" w:rsidP="003E7349">
      <w:pPr>
        <w:jc w:val="center"/>
        <w:rPr>
          <w:b/>
          <w:bCs/>
          <w:sz w:val="28"/>
          <w:szCs w:val="28"/>
          <w:rtl/>
          <w:lang w:bidi="ar-EG"/>
        </w:rPr>
      </w:pPr>
      <w:bookmarkStart w:id="0" w:name="_GoBack"/>
      <w:bookmarkEnd w:id="0"/>
      <w:r w:rsidRPr="003E7349">
        <w:rPr>
          <w:b/>
          <w:bCs/>
          <w:sz w:val="28"/>
          <w:szCs w:val="28"/>
          <w:rtl/>
          <w:lang w:bidi="ar-EG"/>
        </w:rPr>
        <w:t xml:space="preserve">بيان عام </w:t>
      </w:r>
      <w:r>
        <w:rPr>
          <w:rFonts w:hint="cs"/>
          <w:b/>
          <w:bCs/>
          <w:sz w:val="28"/>
          <w:szCs w:val="28"/>
          <w:rtl/>
        </w:rPr>
        <w:t>صادر عن</w:t>
      </w:r>
      <w:r w:rsidRPr="003E7349">
        <w:rPr>
          <w:b/>
          <w:bCs/>
          <w:sz w:val="28"/>
          <w:szCs w:val="28"/>
          <w:rtl/>
          <w:lang w:bidi="ar-EG"/>
        </w:rPr>
        <w:t xml:space="preserve"> جمهورية كوريا</w:t>
      </w:r>
    </w:p>
    <w:p w:rsidR="003E7349" w:rsidRDefault="003E7349" w:rsidP="003E7349">
      <w:pPr>
        <w:rPr>
          <w:rtl/>
          <w:lang w:bidi="ar-EG"/>
        </w:rPr>
      </w:pPr>
    </w:p>
    <w:p w:rsidR="003E7349" w:rsidRDefault="003E7349" w:rsidP="003E7349">
      <w:pPr>
        <w:rPr>
          <w:rtl/>
          <w:lang w:bidi="ar-EG"/>
        </w:rPr>
      </w:pPr>
      <w:r>
        <w:rPr>
          <w:rtl/>
          <w:lang w:bidi="ar-EG"/>
        </w:rPr>
        <w:t xml:space="preserve">شكرا </w:t>
      </w:r>
      <w:r w:rsidR="007B7DED">
        <w:rPr>
          <w:rFonts w:hint="cs"/>
          <w:rtl/>
          <w:lang w:bidi="ar-EG"/>
        </w:rPr>
        <w:t xml:space="preserve">لكم </w:t>
      </w:r>
      <w:r>
        <w:rPr>
          <w:rtl/>
          <w:lang w:bidi="ar-EG"/>
        </w:rPr>
        <w:t>سيدتي</w:t>
      </w:r>
      <w:r>
        <w:rPr>
          <w:rFonts w:hint="cs"/>
          <w:rtl/>
          <w:lang w:bidi="ar-EG"/>
        </w:rPr>
        <w:t xml:space="preserve"> الرئيس</w:t>
      </w:r>
      <w:r w:rsidR="00E971DB">
        <w:rPr>
          <w:rFonts w:hint="cs"/>
          <w:rtl/>
          <w:lang w:bidi="ar-EG"/>
        </w:rPr>
        <w:t>ة</w:t>
      </w:r>
      <w:r>
        <w:rPr>
          <w:rtl/>
          <w:lang w:bidi="ar-EG"/>
        </w:rPr>
        <w:t>.</w:t>
      </w:r>
    </w:p>
    <w:p w:rsidR="003E7349" w:rsidRDefault="003E7349" w:rsidP="003E7349">
      <w:pPr>
        <w:rPr>
          <w:rtl/>
          <w:lang w:bidi="ar-EG"/>
        </w:rPr>
      </w:pPr>
    </w:p>
    <w:p w:rsidR="003E7349" w:rsidRDefault="003E7349" w:rsidP="003E7349">
      <w:pPr>
        <w:rPr>
          <w:rtl/>
          <w:lang w:bidi="ar-EG"/>
        </w:rPr>
      </w:pPr>
      <w:r>
        <w:rPr>
          <w:rtl/>
          <w:lang w:bidi="ar-EG"/>
        </w:rPr>
        <w:t>يود</w:t>
      </w:r>
      <w:r>
        <w:rPr>
          <w:rFonts w:hint="cs"/>
          <w:rtl/>
          <w:lang w:bidi="ar-EG"/>
        </w:rPr>
        <w:t>ّ</w:t>
      </w:r>
      <w:r>
        <w:rPr>
          <w:rtl/>
          <w:lang w:bidi="ar-EG"/>
        </w:rPr>
        <w:t xml:space="preserve"> وفد جمهورية كوريا أن يعرب عن خالص شكره للرئيس</w:t>
      </w:r>
      <w:r w:rsidR="00E971DB">
        <w:rPr>
          <w:rFonts w:hint="cs"/>
          <w:rtl/>
          <w:lang w:bidi="ar-EG"/>
        </w:rPr>
        <w:t>ة</w:t>
      </w:r>
      <w:r>
        <w:rPr>
          <w:rtl/>
          <w:lang w:bidi="ar-EG"/>
        </w:rPr>
        <w:t xml:space="preserve"> وأمانة الويبو على جهودهما في التحضير للدورة السادسة والعشرين </w:t>
      </w:r>
      <w:r>
        <w:rPr>
          <w:rFonts w:hint="cs"/>
          <w:rtl/>
          <w:lang w:bidi="ar-EG"/>
        </w:rPr>
        <w:t xml:space="preserve">للجنة </w:t>
      </w:r>
      <w:r w:rsidR="006F3328">
        <w:rPr>
          <w:rtl/>
          <w:lang w:bidi="ar-EG"/>
        </w:rPr>
        <w:t xml:space="preserve">المعنية بالتنمية والملكية </w:t>
      </w:r>
      <w:r w:rsidR="006F3328">
        <w:rPr>
          <w:rFonts w:hint="cs"/>
          <w:rtl/>
          <w:lang w:bidi="ar-EG"/>
        </w:rPr>
        <w:t xml:space="preserve">الفكرية (لجنة </w:t>
      </w:r>
      <w:r>
        <w:rPr>
          <w:rFonts w:hint="cs"/>
          <w:rtl/>
          <w:lang w:bidi="ar-EG"/>
        </w:rPr>
        <w:t>التنمية</w:t>
      </w:r>
      <w:r w:rsidR="006F3328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وهي إحدى أهم اللجان في الويبو.</w:t>
      </w:r>
    </w:p>
    <w:p w:rsidR="003E7349" w:rsidRDefault="003E7349" w:rsidP="003E7349">
      <w:pPr>
        <w:rPr>
          <w:rtl/>
          <w:lang w:bidi="ar-EG"/>
        </w:rPr>
      </w:pPr>
    </w:p>
    <w:p w:rsidR="003E7349" w:rsidRDefault="003E7349" w:rsidP="003159D0">
      <w:pPr>
        <w:rPr>
          <w:rtl/>
          <w:lang w:bidi="ar-EG"/>
        </w:rPr>
      </w:pPr>
      <w:r>
        <w:rPr>
          <w:rtl/>
          <w:lang w:bidi="ar-EG"/>
        </w:rPr>
        <w:t xml:space="preserve">كما نود أن نشكر وفد بنغلاديش على إلقاء البيان الافتتاحي نيابة عن مجموعة آسيا والمحيط </w:t>
      </w:r>
      <w:r w:rsidR="003159D0">
        <w:rPr>
          <w:rFonts w:hint="cs"/>
          <w:rtl/>
          <w:lang w:bidi="ar-EG"/>
        </w:rPr>
        <w:t>الهادئ</w:t>
      </w:r>
      <w:r>
        <w:rPr>
          <w:rtl/>
          <w:lang w:bidi="ar-EG"/>
        </w:rPr>
        <w:t xml:space="preserve"> التي </w:t>
      </w:r>
      <w:r w:rsidR="003159D0">
        <w:rPr>
          <w:rFonts w:hint="cs"/>
          <w:rtl/>
          <w:lang w:bidi="ar-EG"/>
        </w:rPr>
        <w:t>نتفق معها</w:t>
      </w:r>
      <w:r>
        <w:rPr>
          <w:rtl/>
          <w:lang w:bidi="ar-EG"/>
        </w:rPr>
        <w:t>.</w:t>
      </w:r>
    </w:p>
    <w:p w:rsidR="003E7349" w:rsidRDefault="003E7349" w:rsidP="003E7349">
      <w:pPr>
        <w:rPr>
          <w:rtl/>
          <w:lang w:bidi="ar-EG"/>
        </w:rPr>
      </w:pPr>
    </w:p>
    <w:p w:rsidR="003E7349" w:rsidRDefault="003159D0" w:rsidP="000D0C01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F31E21">
        <w:rPr>
          <w:rtl/>
          <w:lang w:bidi="ar-EG"/>
        </w:rPr>
        <w:t>يقر وفد جمهورية كوريا</w:t>
      </w:r>
      <w:r w:rsidR="00F31E21">
        <w:rPr>
          <w:rFonts w:hint="cs"/>
          <w:rtl/>
          <w:lang w:bidi="ar-EG"/>
        </w:rPr>
        <w:t xml:space="preserve">، </w:t>
      </w:r>
      <w:r>
        <w:rPr>
          <w:rtl/>
          <w:lang w:bidi="ar-EG"/>
        </w:rPr>
        <w:t xml:space="preserve">كما تظهر تقارير اللجنة المعنية بالتنمية والملكية </w:t>
      </w:r>
      <w:r>
        <w:rPr>
          <w:rFonts w:hint="cs"/>
          <w:rtl/>
          <w:lang w:bidi="ar-EG"/>
        </w:rPr>
        <w:t>الفكرية،</w:t>
      </w:r>
      <w:r>
        <w:rPr>
          <w:rtl/>
          <w:lang w:bidi="ar-EG"/>
        </w:rPr>
        <w:t xml:space="preserve"> </w:t>
      </w:r>
      <w:r w:rsidR="003E7349">
        <w:rPr>
          <w:rtl/>
          <w:lang w:bidi="ar-EG"/>
        </w:rPr>
        <w:t>بالتقدم القي</w:t>
      </w:r>
      <w:r w:rsidR="006F3328">
        <w:rPr>
          <w:rFonts w:hint="cs"/>
          <w:rtl/>
          <w:lang w:bidi="ar-EG"/>
        </w:rPr>
        <w:t>ّ</w:t>
      </w:r>
      <w:r w:rsidR="003E7349">
        <w:rPr>
          <w:rtl/>
          <w:lang w:bidi="ar-EG"/>
        </w:rPr>
        <w:t xml:space="preserve">م الذي أحرزته اللجنة على مر السنين </w:t>
      </w:r>
      <w:r>
        <w:rPr>
          <w:rFonts w:hint="cs"/>
          <w:rtl/>
          <w:lang w:bidi="ar-EG"/>
        </w:rPr>
        <w:t>في إطار</w:t>
      </w:r>
      <w:r w:rsidR="003E7349">
        <w:rPr>
          <w:rtl/>
          <w:lang w:bidi="ar-EG"/>
        </w:rPr>
        <w:t xml:space="preserve"> تنفيذ توصيات </w:t>
      </w:r>
      <w:r w:rsidR="000D0C01">
        <w:rPr>
          <w:rFonts w:hint="cs"/>
          <w:rtl/>
          <w:lang w:bidi="ar-EG"/>
        </w:rPr>
        <w:t>أجندة</w:t>
      </w:r>
      <w:r w:rsidR="003E7349">
        <w:rPr>
          <w:rtl/>
          <w:lang w:bidi="ar-EG"/>
        </w:rPr>
        <w:t xml:space="preserve"> التنمية.</w:t>
      </w:r>
    </w:p>
    <w:p w:rsidR="003E7349" w:rsidRDefault="003E7349" w:rsidP="003E7349">
      <w:pPr>
        <w:rPr>
          <w:rtl/>
          <w:lang w:bidi="ar-EG"/>
        </w:rPr>
      </w:pPr>
    </w:p>
    <w:p w:rsidR="003E7349" w:rsidRDefault="00F31E21" w:rsidP="00876524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3E7349">
        <w:rPr>
          <w:rtl/>
          <w:lang w:bidi="ar-EG"/>
        </w:rPr>
        <w:t xml:space="preserve">لا يمكن إنكار أن الملكية الفكرية هي إحدى أهم وسائل تحقيق التنمية الاقتصادية المستدامة في البلدان النامية. وفي هذا </w:t>
      </w:r>
      <w:r w:rsidR="003E7349">
        <w:rPr>
          <w:rFonts w:hint="cs"/>
          <w:rtl/>
          <w:lang w:bidi="ar-EG"/>
        </w:rPr>
        <w:t>الصدد،</w:t>
      </w:r>
      <w:r w:rsidR="003E7349">
        <w:rPr>
          <w:rtl/>
          <w:lang w:bidi="ar-EG"/>
        </w:rPr>
        <w:t xml:space="preserve"> يبذل المكتب الكوري للملكية الفكرية (</w:t>
      </w:r>
      <w:r w:rsidR="003E7349">
        <w:rPr>
          <w:lang w:bidi="ar-EG"/>
        </w:rPr>
        <w:t>KIPO</w:t>
      </w:r>
      <w:r w:rsidR="003E7349">
        <w:rPr>
          <w:rtl/>
          <w:lang w:bidi="ar-EG"/>
        </w:rPr>
        <w:t xml:space="preserve">) جهودًا متواصلة لسد فجوة الملكية الفكرية من خلال </w:t>
      </w:r>
      <w:r w:rsidR="00876524">
        <w:rPr>
          <w:rFonts w:hint="cs"/>
          <w:rtl/>
          <w:lang w:bidi="ar-EG"/>
        </w:rPr>
        <w:t xml:space="preserve">إطلاق </w:t>
      </w:r>
      <w:r w:rsidR="003E7349">
        <w:rPr>
          <w:rtl/>
          <w:lang w:bidi="ar-EG"/>
        </w:rPr>
        <w:t xml:space="preserve">مشاريع مختلفة لدعم الوسائل </w:t>
      </w:r>
      <w:r w:rsidR="00876524">
        <w:rPr>
          <w:rFonts w:hint="cs"/>
          <w:rtl/>
          <w:lang w:bidi="ar-EG"/>
        </w:rPr>
        <w:t>الموجهة</w:t>
      </w:r>
      <w:r w:rsidR="003E7349">
        <w:rPr>
          <w:rtl/>
          <w:lang w:bidi="ar-EG"/>
        </w:rPr>
        <w:t xml:space="preserve"> للبلدان النامية والبلدان الأقل نموًا.</w:t>
      </w:r>
    </w:p>
    <w:p w:rsidR="003E7349" w:rsidRDefault="003E7349" w:rsidP="003E7349">
      <w:pPr>
        <w:rPr>
          <w:rtl/>
          <w:lang w:bidi="ar-EG"/>
        </w:rPr>
      </w:pPr>
    </w:p>
    <w:p w:rsidR="003E7349" w:rsidRDefault="006F3328" w:rsidP="00786D87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786D87">
        <w:rPr>
          <w:rFonts w:hint="cs"/>
          <w:rtl/>
          <w:lang w:bidi="ar-EG"/>
        </w:rPr>
        <w:t xml:space="preserve">ما فتئ </w:t>
      </w:r>
      <w:r w:rsidR="00786D87">
        <w:rPr>
          <w:rtl/>
          <w:lang w:bidi="ar-EG"/>
        </w:rPr>
        <w:t xml:space="preserve">مكتب كوريا للملكية الفكرية </w:t>
      </w:r>
      <w:r w:rsidR="003E7349">
        <w:rPr>
          <w:rtl/>
          <w:lang w:bidi="ar-EG"/>
        </w:rPr>
        <w:t>ينفذ مشاريع تقاسم الملكية الفكرية لتحسين حياة المجتمعات المحلية في البلدان النامية والبلدان الأقل نموا</w:t>
      </w:r>
      <w:r w:rsidR="00E31B42" w:rsidRPr="00E31B42">
        <w:rPr>
          <w:rFonts w:hint="cs"/>
          <w:rtl/>
          <w:lang w:bidi="ar-EG"/>
        </w:rPr>
        <w:t xml:space="preserve"> </w:t>
      </w:r>
      <w:r w:rsidR="00E31B42">
        <w:rPr>
          <w:rtl/>
          <w:lang w:bidi="ar-EG"/>
        </w:rPr>
        <w:t xml:space="preserve">حتى في </w:t>
      </w:r>
      <w:r w:rsidR="00E31B42">
        <w:rPr>
          <w:rFonts w:hint="cs"/>
          <w:rtl/>
          <w:lang w:bidi="ar-EG"/>
        </w:rPr>
        <w:t>أتون</w:t>
      </w:r>
      <w:r w:rsidR="00E31B42">
        <w:rPr>
          <w:rtl/>
          <w:lang w:bidi="ar-EG"/>
        </w:rPr>
        <w:t xml:space="preserve"> أزمة </w:t>
      </w:r>
      <w:r w:rsidR="00E31B42">
        <w:rPr>
          <w:rFonts w:hint="cs"/>
          <w:rtl/>
          <w:lang w:bidi="ar-EG"/>
        </w:rPr>
        <w:t>جائحة كوفيد-19</w:t>
      </w:r>
      <w:r w:rsidR="003E7349">
        <w:rPr>
          <w:rtl/>
          <w:lang w:bidi="ar-EG"/>
        </w:rPr>
        <w:t>.</w:t>
      </w:r>
    </w:p>
    <w:p w:rsidR="003E7349" w:rsidRDefault="003E7349" w:rsidP="003E7349">
      <w:pPr>
        <w:rPr>
          <w:rtl/>
          <w:lang w:bidi="ar-EG"/>
        </w:rPr>
      </w:pPr>
    </w:p>
    <w:p w:rsidR="003E7349" w:rsidRDefault="005E430A" w:rsidP="002329ED">
      <w:pPr>
        <w:rPr>
          <w:rtl/>
          <w:lang w:bidi="ar-EG"/>
        </w:rPr>
      </w:pPr>
      <w:r>
        <w:rPr>
          <w:rFonts w:hint="cs"/>
          <w:rtl/>
          <w:lang w:bidi="ar-EG"/>
        </w:rPr>
        <w:t>ونُفذ</w:t>
      </w:r>
      <w:r w:rsidR="003E7349">
        <w:rPr>
          <w:rtl/>
          <w:lang w:bidi="ar-EG"/>
        </w:rPr>
        <w:t xml:space="preserve"> </w:t>
      </w:r>
      <w:r>
        <w:rPr>
          <w:rtl/>
          <w:lang w:bidi="ar-EG"/>
        </w:rPr>
        <w:t xml:space="preserve">هذا </w:t>
      </w:r>
      <w:r>
        <w:rPr>
          <w:rFonts w:hint="cs"/>
          <w:rtl/>
          <w:lang w:bidi="ar-EG"/>
        </w:rPr>
        <w:t>العام مشروع</w:t>
      </w:r>
      <w:r w:rsidR="003E7349">
        <w:rPr>
          <w:rtl/>
          <w:lang w:bidi="ar-EG"/>
        </w:rPr>
        <w:t xml:space="preserve"> في الفلبين لتحسين إنتاجية نشا </w:t>
      </w:r>
      <w:r w:rsidR="003E7349">
        <w:rPr>
          <w:rFonts w:hint="cs"/>
          <w:rtl/>
          <w:lang w:bidi="ar-EG"/>
        </w:rPr>
        <w:t>أور ار</w:t>
      </w:r>
      <w:r w:rsidR="003E7349">
        <w:rPr>
          <w:rFonts w:hint="eastAsia"/>
          <w:rtl/>
          <w:lang w:bidi="ar-EG"/>
        </w:rPr>
        <w:t>و</w:t>
      </w:r>
      <w:r w:rsidR="003E7349">
        <w:rPr>
          <w:rtl/>
          <w:lang w:bidi="ar-EG"/>
        </w:rPr>
        <w:t xml:space="preserve"> </w:t>
      </w:r>
      <w:r w:rsidR="003E7349">
        <w:rPr>
          <w:rFonts w:hint="cs"/>
          <w:rtl/>
          <w:lang w:bidi="ar-EG"/>
        </w:rPr>
        <w:t>المحلي،</w:t>
      </w:r>
      <w:r w:rsidR="003E7349">
        <w:rPr>
          <w:rtl/>
          <w:lang w:bidi="ar-EG"/>
        </w:rPr>
        <w:t xml:space="preserve"> وهو مصدر رئيسي للدخل للسكان المحليين. </w:t>
      </w:r>
      <w:r>
        <w:rPr>
          <w:rFonts w:hint="cs"/>
          <w:rtl/>
          <w:lang w:bidi="ar-EG"/>
        </w:rPr>
        <w:t>و</w:t>
      </w:r>
      <w:r w:rsidR="003E7349">
        <w:rPr>
          <w:rtl/>
          <w:lang w:bidi="ar-EG"/>
        </w:rPr>
        <w:t xml:space="preserve">لتطوير التكنولوجيا المناسبة للظروف </w:t>
      </w:r>
      <w:r w:rsidR="003E7349">
        <w:rPr>
          <w:rFonts w:hint="cs"/>
          <w:rtl/>
          <w:lang w:bidi="ar-EG"/>
        </w:rPr>
        <w:t>المحلية،</w:t>
      </w:r>
      <w:r w:rsidR="003E7349">
        <w:rPr>
          <w:rtl/>
          <w:lang w:bidi="ar-EG"/>
        </w:rPr>
        <w:t xml:space="preserve"> ساعدنا في تطوير </w:t>
      </w:r>
      <w:r w:rsidR="001160FB">
        <w:rPr>
          <w:rtl/>
          <w:lang w:bidi="ar-EG"/>
        </w:rPr>
        <w:t xml:space="preserve">معدات </w:t>
      </w:r>
      <w:r w:rsidR="001160FB">
        <w:rPr>
          <w:rFonts w:hint="cs"/>
          <w:rtl/>
          <w:lang w:bidi="ar-EG"/>
        </w:rPr>
        <w:t>ل</w:t>
      </w:r>
      <w:r w:rsidR="001160FB">
        <w:rPr>
          <w:rtl/>
          <w:lang w:bidi="ar-EG"/>
        </w:rPr>
        <w:t xml:space="preserve">معالجة نشا </w:t>
      </w:r>
      <w:r w:rsidR="001160FB">
        <w:rPr>
          <w:rFonts w:hint="cs"/>
          <w:rtl/>
          <w:lang w:bidi="ar-EG"/>
        </w:rPr>
        <w:t>أور ارو</w:t>
      </w:r>
      <w:r w:rsidR="001160FB">
        <w:rPr>
          <w:rtl/>
          <w:lang w:bidi="ar-EG"/>
        </w:rPr>
        <w:t xml:space="preserve"> </w:t>
      </w:r>
      <w:r w:rsidR="001160FB">
        <w:rPr>
          <w:rFonts w:hint="cs"/>
          <w:rtl/>
          <w:lang w:bidi="ar-EG"/>
        </w:rPr>
        <w:t>وتوزيعها،</w:t>
      </w:r>
      <w:r w:rsidR="003E7349">
        <w:rPr>
          <w:rtl/>
          <w:lang w:bidi="ar-EG"/>
        </w:rPr>
        <w:t xml:space="preserve"> وفي الوقت </w:t>
      </w:r>
      <w:r w:rsidR="003E7349">
        <w:rPr>
          <w:rFonts w:hint="cs"/>
          <w:rtl/>
          <w:lang w:bidi="ar-EG"/>
        </w:rPr>
        <w:t>نفسه،</w:t>
      </w:r>
      <w:r w:rsidR="003E7349">
        <w:rPr>
          <w:rtl/>
          <w:lang w:bidi="ar-EG"/>
        </w:rPr>
        <w:t xml:space="preserve"> أنشأنا علامة تجارية ذات صلة من أجل المساهمة في الأنشطة الاقتصادية المحلية. </w:t>
      </w:r>
      <w:r w:rsidR="001160FB">
        <w:rPr>
          <w:rFonts w:hint="cs"/>
          <w:rtl/>
          <w:lang w:bidi="ar-EG"/>
        </w:rPr>
        <w:t>و</w:t>
      </w:r>
      <w:r w:rsidR="003E7349">
        <w:rPr>
          <w:rtl/>
          <w:lang w:bidi="ar-EG"/>
        </w:rPr>
        <w:t xml:space="preserve">بالإضافة إلى </w:t>
      </w:r>
      <w:r w:rsidR="003E7349">
        <w:rPr>
          <w:rFonts w:hint="cs"/>
          <w:rtl/>
          <w:lang w:bidi="ar-EG"/>
        </w:rPr>
        <w:t>ذلك،</w:t>
      </w:r>
      <w:r w:rsidR="003E7349">
        <w:rPr>
          <w:rtl/>
          <w:lang w:bidi="ar-EG"/>
        </w:rPr>
        <w:t xml:space="preserve"> </w:t>
      </w:r>
      <w:r w:rsidR="002329ED">
        <w:rPr>
          <w:rFonts w:hint="cs"/>
          <w:rtl/>
          <w:lang w:bidi="ar-EG"/>
        </w:rPr>
        <w:t xml:space="preserve">طُوّرت </w:t>
      </w:r>
      <w:r w:rsidR="003E7349">
        <w:rPr>
          <w:rtl/>
          <w:lang w:bidi="ar-EG"/>
        </w:rPr>
        <w:t xml:space="preserve">في </w:t>
      </w:r>
      <w:r w:rsidR="003E7349">
        <w:rPr>
          <w:rFonts w:hint="cs"/>
          <w:rtl/>
          <w:lang w:bidi="ar-EG"/>
        </w:rPr>
        <w:t>قيرغيزستان</w:t>
      </w:r>
      <w:r w:rsidR="001160FB">
        <w:rPr>
          <w:rFonts w:hint="cs"/>
          <w:rtl/>
          <w:lang w:bidi="ar-EG"/>
        </w:rPr>
        <w:t xml:space="preserve"> م</w:t>
      </w:r>
      <w:r w:rsidR="002329ED">
        <w:rPr>
          <w:rFonts w:hint="cs"/>
          <w:rtl/>
          <w:lang w:bidi="ar-EG"/>
        </w:rPr>
        <w:t>دفـأة</w:t>
      </w:r>
      <w:r w:rsidR="003E7349">
        <w:rPr>
          <w:rtl/>
          <w:lang w:bidi="ar-EG"/>
        </w:rPr>
        <w:t xml:space="preserve"> موفرة للطاقة </w:t>
      </w:r>
      <w:r w:rsidR="002329ED">
        <w:rPr>
          <w:rFonts w:hint="cs"/>
          <w:rtl/>
          <w:lang w:bidi="ar-EG"/>
        </w:rPr>
        <w:t>إلى جانب</w:t>
      </w:r>
      <w:r w:rsidR="003E7349">
        <w:rPr>
          <w:rtl/>
          <w:lang w:bidi="ar-EG"/>
        </w:rPr>
        <w:t xml:space="preserve"> تكنولوجيا الزراعة الذكية لتحسين الدخل ونوعية الحياة للمجتمع المحلي.</w:t>
      </w:r>
      <w:r w:rsidR="002329ED">
        <w:rPr>
          <w:rFonts w:hint="cs"/>
          <w:rtl/>
          <w:lang w:bidi="ar-EG"/>
        </w:rPr>
        <w:t xml:space="preserve"> </w:t>
      </w:r>
    </w:p>
    <w:p w:rsidR="003E7349" w:rsidRDefault="003E7349" w:rsidP="003E7349">
      <w:pPr>
        <w:rPr>
          <w:rtl/>
          <w:lang w:bidi="ar-EG"/>
        </w:rPr>
      </w:pPr>
    </w:p>
    <w:p w:rsidR="003E7349" w:rsidRDefault="006F3328" w:rsidP="005D2474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3E7349">
        <w:rPr>
          <w:rtl/>
          <w:lang w:bidi="ar-EG"/>
        </w:rPr>
        <w:t xml:space="preserve">حتى </w:t>
      </w:r>
      <w:r w:rsidR="003E7349">
        <w:rPr>
          <w:rFonts w:hint="cs"/>
          <w:rtl/>
          <w:lang w:bidi="ar-EG"/>
        </w:rPr>
        <w:t>الآن،</w:t>
      </w:r>
      <w:r w:rsidR="003E7349">
        <w:rPr>
          <w:rtl/>
          <w:lang w:bidi="ar-EG"/>
        </w:rPr>
        <w:t xml:space="preserve"> أكمل </w:t>
      </w:r>
      <w:r>
        <w:rPr>
          <w:rFonts w:hint="cs"/>
          <w:rtl/>
          <w:lang w:bidi="ar-EG"/>
        </w:rPr>
        <w:t>ال</w:t>
      </w:r>
      <w:r w:rsidR="003E7349">
        <w:rPr>
          <w:rtl/>
          <w:lang w:bidi="ar-EG"/>
        </w:rPr>
        <w:t xml:space="preserve">مكتب </w:t>
      </w:r>
      <w:r>
        <w:rPr>
          <w:rFonts w:hint="cs"/>
          <w:rtl/>
          <w:lang w:bidi="ar-EG"/>
        </w:rPr>
        <w:t>ال</w:t>
      </w:r>
      <w:r>
        <w:rPr>
          <w:rtl/>
          <w:lang w:bidi="ar-EG"/>
        </w:rPr>
        <w:t>كوري</w:t>
      </w:r>
      <w:r w:rsidR="003E7349">
        <w:rPr>
          <w:rtl/>
          <w:lang w:bidi="ar-EG"/>
        </w:rPr>
        <w:t xml:space="preserve"> للملكية الفكرية بنجاح 30 مشروعًا تكنولوجيًا مناسبًا في 16 </w:t>
      </w:r>
      <w:r w:rsidR="005D2474">
        <w:rPr>
          <w:rFonts w:hint="cs"/>
          <w:rtl/>
        </w:rPr>
        <w:t>بلداً</w:t>
      </w:r>
      <w:r w:rsidR="003E7349">
        <w:rPr>
          <w:rtl/>
          <w:lang w:bidi="ar-EG"/>
        </w:rPr>
        <w:t xml:space="preserve"> </w:t>
      </w:r>
      <w:r w:rsidR="003E7349">
        <w:rPr>
          <w:rFonts w:hint="cs"/>
          <w:rtl/>
          <w:lang w:bidi="ar-EG"/>
        </w:rPr>
        <w:t>و25 مشروعًا</w:t>
      </w:r>
      <w:r w:rsidR="003E7349">
        <w:rPr>
          <w:rtl/>
          <w:lang w:bidi="ar-EG"/>
        </w:rPr>
        <w:t xml:space="preserve"> لتطوير العلامات التجارية في 15 </w:t>
      </w:r>
      <w:r w:rsidR="005D2474">
        <w:rPr>
          <w:rFonts w:hint="cs"/>
          <w:rtl/>
        </w:rPr>
        <w:t>بلداً</w:t>
      </w:r>
      <w:r w:rsidR="005D2474">
        <w:rPr>
          <w:rtl/>
          <w:lang w:bidi="ar-EG"/>
        </w:rPr>
        <w:t xml:space="preserve"> </w:t>
      </w:r>
      <w:r w:rsidR="003E7349">
        <w:rPr>
          <w:rtl/>
          <w:lang w:bidi="ar-EG"/>
        </w:rPr>
        <w:t>لتلبية احتياجات أقل البلدان نمواً والبلدان النامية.</w:t>
      </w:r>
    </w:p>
    <w:p w:rsidR="003E7349" w:rsidRDefault="003E7349" w:rsidP="003E7349">
      <w:pPr>
        <w:rPr>
          <w:rtl/>
          <w:lang w:bidi="ar-EG"/>
        </w:rPr>
      </w:pPr>
    </w:p>
    <w:p w:rsidR="003E7349" w:rsidRDefault="003E7349" w:rsidP="006F3328">
      <w:pPr>
        <w:rPr>
          <w:rtl/>
          <w:lang w:bidi="ar-EG"/>
        </w:rPr>
      </w:pPr>
      <w:r>
        <w:rPr>
          <w:rtl/>
          <w:lang w:bidi="ar-EG"/>
        </w:rPr>
        <w:t xml:space="preserve">كما بدأ مكتب كوريا للملكية الفكرية العمل بشكل وثيق مع الإدارات الحكومية الكورية الأخرى لتنفيذ مشاريع البحث والتطوير القائمة على معلومات الملكية الفكرية في البلدان النامية. </w:t>
      </w:r>
      <w:r w:rsidR="005D2474"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على وجه </w:t>
      </w:r>
      <w:r>
        <w:rPr>
          <w:rFonts w:hint="cs"/>
          <w:rtl/>
          <w:lang w:bidi="ar-EG"/>
        </w:rPr>
        <w:t>الخصوص،</w:t>
      </w:r>
      <w:r>
        <w:rPr>
          <w:rtl/>
          <w:lang w:bidi="ar-EG"/>
        </w:rPr>
        <w:t xml:space="preserve"> نحن بصدد تنفيذ مشروع بحث وتطوير للتخفيف من تأثير انبعاثات محركات الديزل على مستويات تلوث الهواء في أولان </w:t>
      </w:r>
      <w:r>
        <w:rPr>
          <w:rFonts w:hint="cs"/>
          <w:rtl/>
          <w:lang w:bidi="ar-EG"/>
        </w:rPr>
        <w:t>باترو،</w:t>
      </w:r>
      <w:r>
        <w:rPr>
          <w:rtl/>
          <w:lang w:bidi="ar-EG"/>
        </w:rPr>
        <w:t xml:space="preserve"> </w:t>
      </w:r>
      <w:r w:rsidR="005D2474">
        <w:rPr>
          <w:rFonts w:hint="cs"/>
          <w:rtl/>
          <w:lang w:bidi="ar-EG"/>
        </w:rPr>
        <w:t xml:space="preserve">في </w:t>
      </w:r>
      <w:r>
        <w:rPr>
          <w:rtl/>
          <w:lang w:bidi="ar-EG"/>
        </w:rPr>
        <w:t xml:space="preserve">منغوليا. </w:t>
      </w:r>
      <w:r w:rsidR="005D2474"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باستخدام معلومات </w:t>
      </w:r>
      <w:r w:rsidR="005D2474">
        <w:rPr>
          <w:rFonts w:hint="cs"/>
          <w:rtl/>
          <w:lang w:bidi="ar-EG"/>
        </w:rPr>
        <w:t>الملكية الفكرية</w:t>
      </w:r>
      <w:r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ستساعد التكنولوجيا المطورة في ا</w:t>
      </w:r>
      <w:r w:rsidR="006F3328">
        <w:rPr>
          <w:rtl/>
          <w:lang w:bidi="ar-EG"/>
        </w:rPr>
        <w:t xml:space="preserve">لتخفيف من غازات عادم السيارات. </w:t>
      </w:r>
      <w:r w:rsidR="006F3328">
        <w:rPr>
          <w:rFonts w:hint="cs"/>
          <w:rtl/>
          <w:lang w:bidi="ar-EG"/>
        </w:rPr>
        <w:t xml:space="preserve">أما </w:t>
      </w:r>
      <w:r>
        <w:rPr>
          <w:rtl/>
          <w:lang w:bidi="ar-EG"/>
        </w:rPr>
        <w:t xml:space="preserve">في </w:t>
      </w:r>
      <w:r>
        <w:rPr>
          <w:rFonts w:hint="cs"/>
          <w:rtl/>
          <w:lang w:bidi="ar-EG"/>
        </w:rPr>
        <w:t>فيتنام،</w:t>
      </w:r>
      <w:r>
        <w:rPr>
          <w:rtl/>
          <w:lang w:bidi="ar-EG"/>
        </w:rPr>
        <w:t xml:space="preserve"> ستساعد التكنولوجيا القائمة على الميكروبيوم وعلم الجينوم على تحسين </w:t>
      </w:r>
      <w:r w:rsidR="006F3328">
        <w:rPr>
          <w:rFonts w:hint="cs"/>
          <w:rtl/>
          <w:lang w:bidi="ar-EG"/>
        </w:rPr>
        <w:t>قوة</w:t>
      </w:r>
      <w:r>
        <w:rPr>
          <w:rtl/>
          <w:lang w:bidi="ar-EG"/>
        </w:rPr>
        <w:t xml:space="preserve"> </w:t>
      </w:r>
      <w:r w:rsidR="005D2474">
        <w:rPr>
          <w:rtl/>
          <w:lang w:bidi="ar-EG"/>
        </w:rPr>
        <w:t>الثروة الحيوانية وإنتاجي</w:t>
      </w:r>
      <w:r w:rsidR="005D2474">
        <w:rPr>
          <w:rFonts w:hint="cs"/>
          <w:rtl/>
          <w:lang w:bidi="ar-EG"/>
        </w:rPr>
        <w:t>تها</w:t>
      </w:r>
      <w:r>
        <w:rPr>
          <w:rtl/>
          <w:lang w:bidi="ar-EG"/>
        </w:rPr>
        <w:t>.</w:t>
      </w:r>
    </w:p>
    <w:p w:rsidR="003E7349" w:rsidRDefault="003E7349" w:rsidP="003E7349">
      <w:pPr>
        <w:rPr>
          <w:rtl/>
          <w:lang w:bidi="ar-EG"/>
        </w:rPr>
      </w:pPr>
    </w:p>
    <w:p w:rsidR="003E7349" w:rsidRDefault="005D2474" w:rsidP="005D2474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3E7349">
        <w:rPr>
          <w:rtl/>
          <w:lang w:bidi="ar-EG"/>
        </w:rPr>
        <w:t xml:space="preserve">في محاولة لسد فجوة الملكية الفكرية بين الدول </w:t>
      </w:r>
      <w:r w:rsidR="003E7349">
        <w:rPr>
          <w:rFonts w:hint="cs"/>
          <w:rtl/>
          <w:lang w:bidi="ar-EG"/>
        </w:rPr>
        <w:t>الأعضاء،</w:t>
      </w:r>
      <w:r w:rsidR="003E7349">
        <w:rPr>
          <w:rtl/>
          <w:lang w:bidi="ar-EG"/>
        </w:rPr>
        <w:t xml:space="preserve"> يتعاون مكتب كوريا للملكية الفكرية مع الويبو لتنفيذ مشاريع من خلال الصناديق الاستئمانية الكورية (</w:t>
      </w:r>
      <w:r w:rsidR="003E7349">
        <w:rPr>
          <w:lang w:bidi="ar-EG"/>
        </w:rPr>
        <w:t>FIT</w:t>
      </w:r>
      <w:r w:rsidR="003E7349">
        <w:rPr>
          <w:rtl/>
          <w:lang w:bidi="ar-EG"/>
        </w:rPr>
        <w:t xml:space="preserve">). </w:t>
      </w:r>
      <w:r>
        <w:rPr>
          <w:rFonts w:hint="cs"/>
          <w:rtl/>
          <w:lang w:bidi="ar-EG"/>
        </w:rPr>
        <w:t>و</w:t>
      </w:r>
      <w:r w:rsidR="003E7349">
        <w:rPr>
          <w:rtl/>
          <w:lang w:bidi="ar-EG"/>
        </w:rPr>
        <w:t xml:space="preserve">على سبيل </w:t>
      </w:r>
      <w:r w:rsidR="003E7349">
        <w:rPr>
          <w:rFonts w:hint="cs"/>
          <w:rtl/>
          <w:lang w:bidi="ar-EG"/>
        </w:rPr>
        <w:t>المثال،</w:t>
      </w:r>
      <w:r w:rsidR="003E7349">
        <w:rPr>
          <w:rtl/>
          <w:lang w:bidi="ar-EG"/>
        </w:rPr>
        <w:t xml:space="preserve"> سمحت استضافة مسابقات التكنولوجيا المناسبة للمجتمعات المحلية بالمشاركة المباشرة في تطوير </w:t>
      </w:r>
      <w:r>
        <w:rPr>
          <w:rFonts w:hint="cs"/>
          <w:rtl/>
          <w:lang w:bidi="ar-EG"/>
        </w:rPr>
        <w:t>التكنولوجيات</w:t>
      </w:r>
      <w:r w:rsidR="003E7349">
        <w:rPr>
          <w:rtl/>
          <w:lang w:bidi="ar-EG"/>
        </w:rPr>
        <w:t xml:space="preserve"> ذات الآثار العملية على مناطقهم المحلية. </w:t>
      </w:r>
      <w:r>
        <w:rPr>
          <w:rFonts w:hint="cs"/>
          <w:rtl/>
          <w:lang w:bidi="ar-EG"/>
        </w:rPr>
        <w:t>و</w:t>
      </w:r>
      <w:r w:rsidR="003E7349">
        <w:rPr>
          <w:rtl/>
          <w:lang w:bidi="ar-EG"/>
        </w:rPr>
        <w:t xml:space="preserve">لسوء </w:t>
      </w:r>
      <w:r w:rsidR="003E7349">
        <w:rPr>
          <w:rFonts w:hint="cs"/>
          <w:rtl/>
          <w:lang w:bidi="ar-EG"/>
        </w:rPr>
        <w:t>الحظ،</w:t>
      </w:r>
      <w:r w:rsidR="003E7349">
        <w:rPr>
          <w:rtl/>
          <w:lang w:bidi="ar-EG"/>
        </w:rPr>
        <w:t xml:space="preserve"> تسبب</w:t>
      </w:r>
      <w:r>
        <w:rPr>
          <w:rFonts w:hint="cs"/>
          <w:rtl/>
          <w:lang w:bidi="ar-EG"/>
        </w:rPr>
        <w:t>ت</w:t>
      </w:r>
      <w:r w:rsidR="003E734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الجائحة</w:t>
      </w:r>
      <w:r w:rsidR="003E7349">
        <w:rPr>
          <w:rtl/>
          <w:lang w:bidi="ar-EG"/>
        </w:rPr>
        <w:t xml:space="preserve"> العالمي</w:t>
      </w:r>
      <w:r>
        <w:rPr>
          <w:rFonts w:hint="cs"/>
          <w:rtl/>
          <w:lang w:bidi="ar-EG"/>
        </w:rPr>
        <w:t>ة</w:t>
      </w:r>
      <w:r w:rsidR="003E7349">
        <w:rPr>
          <w:rtl/>
          <w:lang w:bidi="ar-EG"/>
        </w:rPr>
        <w:t xml:space="preserve"> في تأخير العديد من </w:t>
      </w:r>
      <w:r w:rsidR="003E7349">
        <w:rPr>
          <w:rFonts w:hint="cs"/>
          <w:rtl/>
          <w:lang w:bidi="ar-EG"/>
        </w:rPr>
        <w:t>المشاريع،</w:t>
      </w:r>
      <w:r w:rsidR="003E7349">
        <w:rPr>
          <w:rtl/>
          <w:lang w:bidi="ar-EG"/>
        </w:rPr>
        <w:t xml:space="preserve"> لكنها ستستمر بمجرد احتواء تفشي </w:t>
      </w:r>
      <w:r>
        <w:rPr>
          <w:rFonts w:hint="cs"/>
          <w:rtl/>
          <w:lang w:bidi="ar-EG"/>
        </w:rPr>
        <w:t>كوفيد-19</w:t>
      </w:r>
      <w:r w:rsidR="003E7349">
        <w:rPr>
          <w:rtl/>
          <w:lang w:bidi="ar-EG"/>
        </w:rPr>
        <w:t>.</w:t>
      </w:r>
    </w:p>
    <w:p w:rsidR="003E7349" w:rsidRDefault="003E7349" w:rsidP="003E7349">
      <w:pPr>
        <w:rPr>
          <w:rtl/>
          <w:lang w:bidi="ar-EG"/>
        </w:rPr>
      </w:pPr>
    </w:p>
    <w:p w:rsidR="003E7349" w:rsidRDefault="005D2474" w:rsidP="006F3328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3E7349">
        <w:rPr>
          <w:rtl/>
          <w:lang w:bidi="ar-EG"/>
        </w:rPr>
        <w:t xml:space="preserve">علاوة على </w:t>
      </w:r>
      <w:r w:rsidR="003E7349">
        <w:rPr>
          <w:rFonts w:hint="cs"/>
          <w:rtl/>
          <w:lang w:bidi="ar-EG"/>
        </w:rPr>
        <w:t>ذلك،</w:t>
      </w:r>
      <w:r w:rsidR="003E7349">
        <w:rPr>
          <w:rtl/>
          <w:lang w:bidi="ar-EG"/>
        </w:rPr>
        <w:t xml:space="preserve"> يهدف مكتب </w:t>
      </w:r>
      <w:r w:rsidR="007B7DED">
        <w:rPr>
          <w:rFonts w:hint="cs"/>
          <w:rtl/>
          <w:lang w:bidi="ar-EG"/>
        </w:rPr>
        <w:t>ال</w:t>
      </w:r>
      <w:r w:rsidR="007B7DED">
        <w:rPr>
          <w:rtl/>
          <w:lang w:bidi="ar-EG"/>
        </w:rPr>
        <w:t>كوري</w:t>
      </w:r>
      <w:r w:rsidR="003E7349">
        <w:rPr>
          <w:rtl/>
          <w:lang w:bidi="ar-EG"/>
        </w:rPr>
        <w:t xml:space="preserve"> للملكية الفكرية إلى </w:t>
      </w:r>
      <w:r w:rsidR="007B7DED">
        <w:rPr>
          <w:rFonts w:hint="cs"/>
          <w:rtl/>
          <w:lang w:bidi="ar-EG"/>
        </w:rPr>
        <w:t>تقديم</w:t>
      </w:r>
      <w:r w:rsidR="003E7349">
        <w:rPr>
          <w:rtl/>
          <w:lang w:bidi="ar-EG"/>
        </w:rPr>
        <w:t xml:space="preserve"> مجموعة متنوعة من برامج تعليم الملكية الفكرية للبلدان النامية بالتعاون مع أكاديمية الويبو. </w:t>
      </w:r>
      <w:r w:rsidR="006F3328">
        <w:rPr>
          <w:rFonts w:hint="cs"/>
          <w:rtl/>
          <w:lang w:bidi="ar-EG"/>
        </w:rPr>
        <w:t>و</w:t>
      </w:r>
      <w:r w:rsidR="006F3328">
        <w:rPr>
          <w:rtl/>
          <w:lang w:bidi="ar-EG"/>
        </w:rPr>
        <w:t xml:space="preserve">واصل مكتب </w:t>
      </w:r>
      <w:r w:rsidR="006F3328">
        <w:rPr>
          <w:rFonts w:hint="cs"/>
          <w:rtl/>
          <w:lang w:bidi="ar-EG"/>
        </w:rPr>
        <w:t>ال</w:t>
      </w:r>
      <w:r w:rsidR="006F3328">
        <w:rPr>
          <w:rtl/>
          <w:lang w:bidi="ar-EG"/>
        </w:rPr>
        <w:t>كوري للملكية الفكرية جهوده</w:t>
      </w:r>
      <w:r w:rsidR="006F3328">
        <w:rPr>
          <w:rFonts w:hint="cs"/>
          <w:rtl/>
          <w:lang w:bidi="ar-EG"/>
        </w:rPr>
        <w:t xml:space="preserve">، </w:t>
      </w:r>
      <w:r w:rsidR="003E7349">
        <w:rPr>
          <w:rtl/>
          <w:lang w:bidi="ar-EG"/>
        </w:rPr>
        <w:t xml:space="preserve">حتى في </w:t>
      </w:r>
      <w:r w:rsidR="007B7DED">
        <w:rPr>
          <w:rFonts w:hint="cs"/>
          <w:rtl/>
          <w:lang w:bidi="ar-EG"/>
        </w:rPr>
        <w:t>ظل تفشي جائحة كوفيد-19</w:t>
      </w:r>
      <w:r w:rsidR="003E7349">
        <w:rPr>
          <w:rFonts w:hint="cs"/>
          <w:rtl/>
          <w:lang w:bidi="ar-EG"/>
        </w:rPr>
        <w:t>،</w:t>
      </w:r>
      <w:r w:rsidR="003E7349">
        <w:rPr>
          <w:rtl/>
          <w:lang w:bidi="ar-EG"/>
        </w:rPr>
        <w:t xml:space="preserve"> من خلال إعادة تنظيم </w:t>
      </w:r>
      <w:r w:rsidR="007B7DED">
        <w:rPr>
          <w:rtl/>
          <w:lang w:bidi="ar-EG"/>
        </w:rPr>
        <w:t xml:space="preserve">الدورات التدريبية </w:t>
      </w:r>
      <w:r w:rsidR="007B7DED">
        <w:rPr>
          <w:rFonts w:hint="cs"/>
          <w:rtl/>
          <w:lang w:bidi="ar-EG"/>
        </w:rPr>
        <w:t>الإلكترونية</w:t>
      </w:r>
      <w:r w:rsidR="007B7DED">
        <w:rPr>
          <w:rtl/>
          <w:lang w:bidi="ar-EG"/>
        </w:rPr>
        <w:t xml:space="preserve"> للمشاركة عن بعد وإدار</w:t>
      </w:r>
      <w:r w:rsidR="007B7DED">
        <w:rPr>
          <w:rFonts w:hint="cs"/>
          <w:rtl/>
          <w:lang w:bidi="ar-EG"/>
        </w:rPr>
        <w:t>تها</w:t>
      </w:r>
      <w:r w:rsidR="003E7349">
        <w:rPr>
          <w:rtl/>
          <w:lang w:bidi="ar-EG"/>
        </w:rPr>
        <w:t>.</w:t>
      </w:r>
    </w:p>
    <w:p w:rsidR="003E7349" w:rsidRDefault="003E7349" w:rsidP="003E7349">
      <w:pPr>
        <w:rPr>
          <w:rtl/>
          <w:lang w:bidi="ar-EG"/>
        </w:rPr>
      </w:pPr>
    </w:p>
    <w:p w:rsidR="003E7349" w:rsidRDefault="007B7DED" w:rsidP="007B7DED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ويُجرى، خلال </w:t>
      </w:r>
      <w:r w:rsidR="003E7349">
        <w:rPr>
          <w:rtl/>
          <w:lang w:bidi="ar-EG"/>
        </w:rPr>
        <w:t xml:space="preserve">هذا العام على وجه </w:t>
      </w:r>
      <w:r w:rsidR="003E7349">
        <w:rPr>
          <w:rFonts w:hint="cs"/>
          <w:rtl/>
          <w:lang w:bidi="ar-EG"/>
        </w:rPr>
        <w:t>الخصوص،</w:t>
      </w:r>
      <w:r w:rsidR="003E7349">
        <w:rPr>
          <w:rtl/>
          <w:lang w:bidi="ar-EG"/>
        </w:rPr>
        <w:t xml:space="preserve"> </w:t>
      </w:r>
      <w:r>
        <w:rPr>
          <w:rtl/>
          <w:lang w:bidi="ar-EG"/>
        </w:rPr>
        <w:t xml:space="preserve">التسجيل الثاني </w:t>
      </w:r>
      <w:r>
        <w:rPr>
          <w:rFonts w:hint="cs"/>
          <w:rtl/>
          <w:lang w:bidi="ar-EG"/>
        </w:rPr>
        <w:t xml:space="preserve">في </w:t>
      </w:r>
      <w:r w:rsidR="003E7349">
        <w:rPr>
          <w:rtl/>
          <w:lang w:bidi="ar-EG"/>
        </w:rPr>
        <w:t xml:space="preserve">برنامج </w:t>
      </w:r>
      <w:r>
        <w:rPr>
          <w:rFonts w:hint="cs"/>
          <w:rtl/>
          <w:lang w:bidi="ar-EG"/>
        </w:rPr>
        <w:t xml:space="preserve">الحصول على </w:t>
      </w:r>
      <w:r w:rsidR="003E7349">
        <w:rPr>
          <w:rtl/>
          <w:lang w:bidi="ar-EG"/>
        </w:rPr>
        <w:t>درجة الماجستير في الملكية الفكرية وسياسة التنمية (</w:t>
      </w:r>
      <w:r w:rsidR="003E7349">
        <w:rPr>
          <w:lang w:bidi="ar-EG"/>
        </w:rPr>
        <w:t>MIPD</w:t>
      </w:r>
      <w:r w:rsidR="003E7349">
        <w:rPr>
          <w:rtl/>
          <w:lang w:bidi="ar-EG"/>
        </w:rPr>
        <w:t>) عبر الإنترنت لـ</w:t>
      </w:r>
      <w:r>
        <w:rPr>
          <w:rFonts w:hint="cs"/>
          <w:rtl/>
          <w:lang w:bidi="ar-EG"/>
        </w:rPr>
        <w:t>فائدة</w:t>
      </w:r>
      <w:r w:rsidR="003E7349">
        <w:rPr>
          <w:rtl/>
          <w:lang w:bidi="ar-EG"/>
        </w:rPr>
        <w:t xml:space="preserve"> 18 موظفًا عامًا من 16 </w:t>
      </w:r>
      <w:r>
        <w:rPr>
          <w:rFonts w:hint="cs"/>
          <w:rtl/>
          <w:lang w:bidi="ar-EG"/>
        </w:rPr>
        <w:t>بلداً</w:t>
      </w:r>
      <w:r>
        <w:rPr>
          <w:rtl/>
          <w:lang w:bidi="ar-EG"/>
        </w:rPr>
        <w:t xml:space="preserve"> نامي</w:t>
      </w:r>
      <w:r>
        <w:rPr>
          <w:rFonts w:hint="cs"/>
          <w:rtl/>
          <w:lang w:bidi="ar-EG"/>
        </w:rPr>
        <w:t>ا</w:t>
      </w:r>
      <w:r w:rsidR="003E7349">
        <w:rPr>
          <w:rtl/>
          <w:lang w:bidi="ar-EG"/>
        </w:rPr>
        <w:t xml:space="preserve">. كما </w:t>
      </w:r>
      <w:r>
        <w:rPr>
          <w:rFonts w:hint="cs"/>
          <w:rtl/>
          <w:lang w:bidi="ar-EG"/>
        </w:rPr>
        <w:t>تُدار</w:t>
      </w:r>
      <w:r w:rsidR="003E7349">
        <w:rPr>
          <w:rtl/>
          <w:lang w:bidi="ar-EG"/>
        </w:rPr>
        <w:t xml:space="preserve"> بنجاح دورات </w:t>
      </w:r>
      <w:r>
        <w:rPr>
          <w:rFonts w:hint="cs"/>
          <w:rtl/>
          <w:lang w:bidi="ar-EG"/>
        </w:rPr>
        <w:t>ال</w:t>
      </w:r>
      <w:r w:rsidR="003E7349">
        <w:rPr>
          <w:rtl/>
          <w:lang w:bidi="ar-EG"/>
        </w:rPr>
        <w:t xml:space="preserve">براءات والعلامات التجارية </w:t>
      </w:r>
      <w:r>
        <w:rPr>
          <w:rFonts w:hint="cs"/>
          <w:rtl/>
          <w:lang w:bidi="ar-EG"/>
        </w:rPr>
        <w:t>والتصاميم</w:t>
      </w:r>
      <w:r w:rsidR="003E7349">
        <w:rPr>
          <w:rtl/>
          <w:lang w:bidi="ar-EG"/>
        </w:rPr>
        <w:t xml:space="preserve"> و</w:t>
      </w:r>
      <w:r>
        <w:rPr>
          <w:rFonts w:hint="cs"/>
          <w:rtl/>
          <w:lang w:bidi="ar-EG"/>
        </w:rPr>
        <w:t xml:space="preserve">دورات </w:t>
      </w:r>
      <w:r w:rsidR="003E7349">
        <w:rPr>
          <w:rtl/>
          <w:lang w:bidi="ar-EG"/>
        </w:rPr>
        <w:t>المدرسة الصيفية للملكية الفكرية لعام 2021 عبر الإنترنت أيضًا.</w:t>
      </w:r>
    </w:p>
    <w:p w:rsidR="003E7349" w:rsidRDefault="003E7349" w:rsidP="003E7349">
      <w:pPr>
        <w:rPr>
          <w:rtl/>
          <w:lang w:bidi="ar-EG"/>
        </w:rPr>
      </w:pPr>
    </w:p>
    <w:p w:rsidR="003E7349" w:rsidRDefault="003E7349" w:rsidP="003E7349">
      <w:pPr>
        <w:rPr>
          <w:rtl/>
          <w:lang w:bidi="ar-EG"/>
        </w:rPr>
      </w:pPr>
      <w:r>
        <w:rPr>
          <w:rtl/>
          <w:lang w:bidi="ar-EG"/>
        </w:rPr>
        <w:t>وما زلنا نتطلع إلى إجراء مناقشات بناءة بشأن هذه المساعي طوال هذه الدورة.</w:t>
      </w:r>
    </w:p>
    <w:p w:rsidR="003E7349" w:rsidRDefault="003E7349" w:rsidP="003E7349">
      <w:pPr>
        <w:rPr>
          <w:rtl/>
          <w:lang w:bidi="ar-EG"/>
        </w:rPr>
      </w:pPr>
    </w:p>
    <w:p w:rsidR="00B10145" w:rsidRDefault="003E7349" w:rsidP="007B7DED">
      <w:pPr>
        <w:rPr>
          <w:rtl/>
          <w:lang w:bidi="ar-EG"/>
        </w:rPr>
      </w:pPr>
      <w:r>
        <w:rPr>
          <w:rtl/>
          <w:lang w:bidi="ar-EG"/>
        </w:rPr>
        <w:t xml:space="preserve">شكرا </w:t>
      </w:r>
      <w:r w:rsidR="007B7DED">
        <w:rPr>
          <w:rFonts w:hint="cs"/>
          <w:rtl/>
          <w:lang w:bidi="ar-EG"/>
        </w:rPr>
        <w:t xml:space="preserve">لكم </w:t>
      </w:r>
      <w:r w:rsidR="007B7DED">
        <w:rPr>
          <w:rtl/>
          <w:lang w:bidi="ar-EG"/>
        </w:rPr>
        <w:t>سيدتي</w:t>
      </w:r>
      <w:r w:rsidR="007B7DED">
        <w:rPr>
          <w:rFonts w:hint="cs"/>
          <w:rtl/>
          <w:lang w:bidi="ar-EG"/>
        </w:rPr>
        <w:t xml:space="preserve"> الرئيسة</w:t>
      </w:r>
      <w:r>
        <w:rPr>
          <w:rtl/>
          <w:lang w:bidi="ar-EG"/>
        </w:rPr>
        <w:t>.</w:t>
      </w:r>
    </w:p>
    <w:p w:rsidR="00073053" w:rsidRDefault="00073053" w:rsidP="00B10145">
      <w:pPr>
        <w:rPr>
          <w:rtl/>
          <w:lang w:val="fr-CH" w:bidi="ar-EG"/>
        </w:rPr>
      </w:pPr>
    </w:p>
    <w:sectPr w:rsidR="00073053" w:rsidSect="00E00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F8F" w:rsidRDefault="00924F8F" w:rsidP="005F56C4">
      <w:r>
        <w:separator/>
      </w:r>
    </w:p>
  </w:endnote>
  <w:endnote w:type="continuationSeparator" w:id="0">
    <w:p w:rsidR="00924F8F" w:rsidRDefault="00924F8F" w:rsidP="005F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CC" w:rsidRDefault="00E008CC" w:rsidP="00E008CC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008CC" w:rsidRDefault="00E008CC" w:rsidP="00E008CC">
                          <w:pPr>
                            <w:jc w:val="center"/>
                          </w:pPr>
                          <w:r w:rsidRPr="00E008C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008CC" w:rsidRDefault="00E008CC" w:rsidP="00E008CC">
                    <w:pPr>
                      <w:jc w:val="center"/>
                    </w:pPr>
                    <w:r w:rsidRPr="00E008C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CC" w:rsidRDefault="00E008CC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008CC" w:rsidRDefault="00E008CC" w:rsidP="00E008CC">
                          <w:pPr>
                            <w:jc w:val="center"/>
                          </w:pPr>
                          <w:r w:rsidRPr="00E008C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008CC" w:rsidRDefault="00E008CC" w:rsidP="00E008CC">
                    <w:pPr>
                      <w:jc w:val="center"/>
                    </w:pPr>
                    <w:r w:rsidRPr="00E008C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F8F" w:rsidRDefault="00924F8F" w:rsidP="005F56C4">
      <w:r>
        <w:separator/>
      </w:r>
    </w:p>
  </w:footnote>
  <w:footnote w:type="continuationSeparator" w:id="0">
    <w:p w:rsidR="00924F8F" w:rsidRDefault="00924F8F" w:rsidP="005F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CC" w:rsidRDefault="00E008CC" w:rsidP="00E008CC">
    <w:pPr>
      <w:bidi w:val="0"/>
      <w:rPr>
        <w:rFonts w:cs="Arial"/>
        <w:rtl/>
      </w:rPr>
    </w:pPr>
  </w:p>
  <w:p w:rsidR="00E008CC" w:rsidRPr="00C50A61" w:rsidRDefault="00E008CC" w:rsidP="00E008CC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8579F9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E008CC" w:rsidRPr="00C50A61" w:rsidRDefault="00E008CC" w:rsidP="00E008CC">
    <w:pPr>
      <w:bidi w:val="0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6C4" w:rsidRDefault="005F56C4" w:rsidP="005F56C4">
    <w:pPr>
      <w:bidi w:val="0"/>
      <w:rPr>
        <w:rFonts w:cs="Arial"/>
        <w:rtl/>
      </w:rPr>
    </w:pPr>
  </w:p>
  <w:p w:rsidR="005F56C4" w:rsidRPr="00C50A61" w:rsidRDefault="005F56C4" w:rsidP="005F56C4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B172AB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5F56C4" w:rsidRPr="00C50A61" w:rsidRDefault="005F56C4" w:rsidP="005F56C4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CC" w:rsidRDefault="00E008CC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008CC" w:rsidRDefault="00E008CC" w:rsidP="00E008C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008CC" w:rsidRDefault="00E008CC" w:rsidP="00E008C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820061B"/>
    <w:multiLevelType w:val="multilevel"/>
    <w:tmpl w:val="38823F1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EG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CC"/>
    <w:rsid w:val="00073053"/>
    <w:rsid w:val="00085447"/>
    <w:rsid w:val="000D0C01"/>
    <w:rsid w:val="000F5E56"/>
    <w:rsid w:val="001160FB"/>
    <w:rsid w:val="001C1F76"/>
    <w:rsid w:val="002329ED"/>
    <w:rsid w:val="002E534B"/>
    <w:rsid w:val="002F5F9C"/>
    <w:rsid w:val="003159D0"/>
    <w:rsid w:val="003352A8"/>
    <w:rsid w:val="003E6531"/>
    <w:rsid w:val="003E7349"/>
    <w:rsid w:val="00431118"/>
    <w:rsid w:val="004844E2"/>
    <w:rsid w:val="004858C7"/>
    <w:rsid w:val="005D2474"/>
    <w:rsid w:val="005E430A"/>
    <w:rsid w:val="005F56C4"/>
    <w:rsid w:val="0061024B"/>
    <w:rsid w:val="0064118A"/>
    <w:rsid w:val="006F3328"/>
    <w:rsid w:val="00786D87"/>
    <w:rsid w:val="007B240C"/>
    <w:rsid w:val="007B7DED"/>
    <w:rsid w:val="007D53C7"/>
    <w:rsid w:val="00804DB7"/>
    <w:rsid w:val="008579F9"/>
    <w:rsid w:val="00876524"/>
    <w:rsid w:val="00924F8F"/>
    <w:rsid w:val="00953393"/>
    <w:rsid w:val="0099394D"/>
    <w:rsid w:val="00AC069A"/>
    <w:rsid w:val="00B10145"/>
    <w:rsid w:val="00B172AB"/>
    <w:rsid w:val="00B443CC"/>
    <w:rsid w:val="00C3229F"/>
    <w:rsid w:val="00C554EC"/>
    <w:rsid w:val="00D878C7"/>
    <w:rsid w:val="00E008CC"/>
    <w:rsid w:val="00E31B42"/>
    <w:rsid w:val="00E971DB"/>
    <w:rsid w:val="00F31E21"/>
    <w:rsid w:val="00FB3F91"/>
    <w:rsid w:val="00FB6596"/>
    <w:rsid w:val="00FE1A78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7F1423B-296E-4FCC-9EE0-CFB6086E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9C"/>
    <w:pPr>
      <w:bidi/>
    </w:pPr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D878C7"/>
    <w:pPr>
      <w:keepNext/>
      <w:spacing w:before="240" w:after="60"/>
      <w:outlineLvl w:val="0"/>
    </w:pPr>
    <w:rPr>
      <w:rFonts w:eastAsia="SimSun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878C7"/>
    <w:pPr>
      <w:keepNext/>
      <w:spacing w:before="240" w:after="60"/>
      <w:outlineLvl w:val="1"/>
    </w:pPr>
    <w:rPr>
      <w:rFonts w:eastAsia="SimSun"/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D878C7"/>
    <w:pPr>
      <w:keepNext/>
      <w:spacing w:before="240" w:after="60"/>
      <w:outlineLvl w:val="2"/>
    </w:pPr>
    <w:rPr>
      <w:rFonts w:eastAsia="SimSun"/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D878C7"/>
    <w:pPr>
      <w:keepNext/>
      <w:spacing w:before="240" w:after="60"/>
      <w:outlineLvl w:val="3"/>
    </w:pPr>
    <w:rPr>
      <w:rFonts w:eastAsia="SimSu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FB6596"/>
    <w:rPr>
      <w:sz w:val="18"/>
      <w:szCs w:val="18"/>
    </w:rPr>
  </w:style>
  <w:style w:type="paragraph" w:styleId="EndnoteText">
    <w:name w:val="endnote text"/>
    <w:basedOn w:val="Normal"/>
    <w:semiHidden/>
    <w:rsid w:val="00FB6596"/>
    <w:rPr>
      <w:sz w:val="18"/>
      <w:szCs w:val="18"/>
    </w:rPr>
  </w:style>
  <w:style w:type="paragraph" w:styleId="Caption">
    <w:name w:val="caption"/>
    <w:basedOn w:val="Normal"/>
    <w:next w:val="Normal"/>
    <w:qFormat/>
    <w:rsid w:val="00D878C7"/>
    <w:rPr>
      <w:b/>
      <w:bCs/>
      <w:sz w:val="18"/>
      <w:szCs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D878C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A">
    <w:name w:val="ONUM A"/>
    <w:basedOn w:val="BodyText"/>
    <w:rsid w:val="004858C7"/>
    <w:pPr>
      <w:numPr>
        <w:numId w:val="8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ONUME">
    <w:name w:val="ONUM E"/>
    <w:basedOn w:val="BodyText"/>
    <w:rsid w:val="001C1F76"/>
    <w:pPr>
      <w:numPr>
        <w:numId w:val="7"/>
      </w:numPr>
      <w:bidi w:val="0"/>
    </w:pPr>
    <w:rPr>
      <w:rFonts w:cs="Arial"/>
      <w:szCs w:val="20"/>
    </w:rPr>
  </w:style>
  <w:style w:type="character" w:styleId="FootnoteReference">
    <w:name w:val="footnote reference"/>
    <w:basedOn w:val="DefaultParagraphFont"/>
    <w:semiHidden/>
    <w:unhideWhenUsed/>
    <w:rsid w:val="00FB65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2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894D-C2A9-41D1-9D90-3EB4F575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2764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TOUNSSI Rajaa</dc:creator>
  <cp:keywords>FOR OFFICIAL USE ONLY</cp:keywords>
  <dc:description/>
  <cp:lastModifiedBy>ESTEVES DOS SANTOS Anabela</cp:lastModifiedBy>
  <cp:revision>2</cp:revision>
  <cp:lastPrinted>2021-08-09T15:15:00Z</cp:lastPrinted>
  <dcterms:created xsi:type="dcterms:W3CDTF">2021-08-30T13:06:00Z</dcterms:created>
  <dcterms:modified xsi:type="dcterms:W3CDTF">2021-08-30T13:06:00Z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00d9ed66-3e04-4cc7-a5b6-8c483a646975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