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03444C">
              <w:t>21</w:t>
            </w:r>
            <w:r w:rsidR="00D74290">
              <w:t>/12</w:t>
            </w:r>
            <w:r w:rsidR="00F81FFE">
              <w:t xml:space="preserve"> REV.</w:t>
            </w:r>
          </w:p>
        </w:tc>
      </w:tr>
      <w:tr w:rsidR="001667B6" w:rsidTr="00BF164F">
        <w:tc>
          <w:tcPr>
            <w:tcW w:w="9571" w:type="dxa"/>
            <w:gridSpan w:val="3"/>
          </w:tcPr>
          <w:p w:rsidR="001667B6" w:rsidRPr="00B6101C" w:rsidRDefault="00B6101C" w:rsidP="00D74290">
            <w:pPr>
              <w:pStyle w:val="DocumentLanguageAR"/>
              <w:bidi/>
              <w:rPr>
                <w:rtl/>
              </w:rPr>
            </w:pPr>
            <w:r w:rsidRPr="00B6101C">
              <w:rPr>
                <w:rFonts w:hint="cs"/>
                <w:rtl/>
              </w:rPr>
              <w:t xml:space="preserve">الأصل: </w:t>
            </w:r>
            <w:proofErr w:type="gramStart"/>
            <w:r w:rsidR="00D74290">
              <w:rPr>
                <w:rFonts w:hint="cs"/>
                <w:rtl/>
              </w:rPr>
              <w:t>بالإنكليزية</w:t>
            </w:r>
            <w:proofErr w:type="gramEnd"/>
          </w:p>
        </w:tc>
      </w:tr>
      <w:tr w:rsidR="001667B6" w:rsidTr="00BF164F">
        <w:tc>
          <w:tcPr>
            <w:tcW w:w="9571" w:type="dxa"/>
            <w:gridSpan w:val="3"/>
          </w:tcPr>
          <w:p w:rsidR="001667B6" w:rsidRPr="00B6101C" w:rsidRDefault="00B6101C" w:rsidP="00B678E8">
            <w:pPr>
              <w:pStyle w:val="DocumentDateAR"/>
              <w:bidi/>
              <w:rPr>
                <w:rtl/>
              </w:rPr>
            </w:pPr>
            <w:r w:rsidRPr="00B6101C">
              <w:rPr>
                <w:rFonts w:hint="cs"/>
                <w:rtl/>
              </w:rPr>
              <w:t xml:space="preserve">التاريخ: </w:t>
            </w:r>
            <w:r w:rsidR="00B678E8">
              <w:rPr>
                <w:rFonts w:hint="cs"/>
                <w:rtl/>
              </w:rPr>
              <w:t>16</w:t>
            </w:r>
            <w:r w:rsidRPr="00B6101C">
              <w:rPr>
                <w:rFonts w:hint="cs"/>
                <w:rtl/>
              </w:rPr>
              <w:t xml:space="preserve"> </w:t>
            </w:r>
            <w:proofErr w:type="gramStart"/>
            <w:r w:rsidR="00F81FFE">
              <w:rPr>
                <w:rFonts w:hint="cs"/>
                <w:rtl/>
              </w:rPr>
              <w:t>مايو</w:t>
            </w:r>
            <w:proofErr w:type="gramEnd"/>
            <w:r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 xml:space="preserve">الحادية </w:t>
      </w:r>
      <w:proofErr w:type="gramStart"/>
      <w:r w:rsidR="0003444C">
        <w:rPr>
          <w:rFonts w:ascii="Cambria Math" w:hAnsi="Cambria Math" w:hint="cs"/>
          <w:rtl/>
        </w:rPr>
        <w:t>و</w:t>
      </w:r>
      <w:r w:rsidR="008F262E">
        <w:rPr>
          <w:rFonts w:ascii="Cambria Math" w:hAnsi="Cambria Math" w:hint="cs"/>
          <w:rtl/>
        </w:rPr>
        <w:t>العشرون</w:t>
      </w:r>
      <w:proofErr w:type="gramEnd"/>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35245" w:rsidP="007B3F38">
      <w:pPr>
        <w:pStyle w:val="DocumentTitleAR"/>
        <w:bidi/>
        <w:rPr>
          <w:rtl/>
        </w:rPr>
      </w:pPr>
      <w:proofErr w:type="gramStart"/>
      <w:r>
        <w:rPr>
          <w:rFonts w:hint="cs"/>
          <w:rtl/>
        </w:rPr>
        <w:t>مقترح</w:t>
      </w:r>
      <w:proofErr w:type="gramEnd"/>
      <w:r w:rsidR="00D74290">
        <w:rPr>
          <w:rFonts w:hint="cs"/>
          <w:rtl/>
        </w:rPr>
        <w:t xml:space="preserve"> مشروع مقدم من وفود كندا والمكسيك والولايات ا</w:t>
      </w:r>
      <w:r>
        <w:rPr>
          <w:rFonts w:hint="cs"/>
          <w:rtl/>
        </w:rPr>
        <w:t>لمتحدة الأمريكية بشأن تعزيز دور</w:t>
      </w:r>
      <w:r w:rsidR="00D74290">
        <w:rPr>
          <w:rFonts w:hint="cs"/>
          <w:rtl/>
        </w:rPr>
        <w:t xml:space="preserve"> </w:t>
      </w:r>
      <w:r w:rsidR="006E71A2">
        <w:rPr>
          <w:rFonts w:hint="cs"/>
          <w:rtl/>
        </w:rPr>
        <w:t>النساء</w:t>
      </w:r>
      <w:r w:rsidR="00D74290">
        <w:rPr>
          <w:rFonts w:hint="cs"/>
          <w:rtl/>
        </w:rPr>
        <w:t xml:space="preserve"> في</w:t>
      </w:r>
      <w:r w:rsidR="007B3F38">
        <w:rPr>
          <w:rFonts w:hint="eastAsia"/>
        </w:rPr>
        <w:t> </w:t>
      </w:r>
      <w:r w:rsidR="00D74290">
        <w:rPr>
          <w:rFonts w:hint="cs"/>
          <w:rtl/>
        </w:rPr>
        <w:t xml:space="preserve">الابتكار والمقاولة، وتشجيع </w:t>
      </w:r>
      <w:r w:rsidR="006E71A2">
        <w:rPr>
          <w:rFonts w:hint="cs"/>
          <w:rtl/>
        </w:rPr>
        <w:t>النساء</w:t>
      </w:r>
      <w:r w:rsidR="00D74290">
        <w:rPr>
          <w:rFonts w:hint="cs"/>
          <w:rtl/>
        </w:rPr>
        <w:t xml:space="preserve"> في البلدان النامية على استخدام </w:t>
      </w:r>
      <w:r w:rsidR="007B3F38">
        <w:rPr>
          <w:rFonts w:hint="cs"/>
          <w:rtl/>
        </w:rPr>
        <w:t xml:space="preserve">نظام </w:t>
      </w:r>
      <w:r w:rsidR="00D74290">
        <w:rPr>
          <w:rFonts w:hint="cs"/>
          <w:rtl/>
        </w:rPr>
        <w:t>الملكية الفكرية</w:t>
      </w:r>
    </w:p>
    <w:p w:rsid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D74290">
        <w:rPr>
          <w:rFonts w:hint="cs"/>
          <w:rtl/>
        </w:rPr>
        <w:t xml:space="preserve"> الأمانة</w:t>
      </w:r>
    </w:p>
    <w:p w:rsidR="00D74290" w:rsidRPr="00D74290" w:rsidRDefault="00F35245" w:rsidP="006E71A2">
      <w:pPr>
        <w:pStyle w:val="NumberedParaAR"/>
      </w:pPr>
      <w:r>
        <w:rPr>
          <w:rFonts w:hint="cs"/>
          <w:rtl/>
        </w:rPr>
        <w:t>في تبليغ موجه إلى الأمانة بتاريخ 16 مارس 2018، قدمت البعثة الدائمة للولايات المتحدة الأمريكية مقترح مشروع بعنوان "</w:t>
      </w:r>
      <w:r>
        <w:rPr>
          <w:rtl/>
        </w:rPr>
        <w:t xml:space="preserve">تعزيز دور </w:t>
      </w:r>
      <w:r w:rsidR="006E71A2">
        <w:rPr>
          <w:rFonts w:hint="cs"/>
          <w:rtl/>
        </w:rPr>
        <w:t>النساء</w:t>
      </w:r>
      <w:r>
        <w:rPr>
          <w:rtl/>
        </w:rPr>
        <w:t xml:space="preserve"> في الابتكار والمقاولة</w:t>
      </w:r>
      <w:r>
        <w:rPr>
          <w:rFonts w:hint="cs"/>
          <w:rtl/>
        </w:rPr>
        <w:t xml:space="preserve">: </w:t>
      </w:r>
      <w:r w:rsidRPr="00F35245">
        <w:rPr>
          <w:rtl/>
        </w:rPr>
        <w:t xml:space="preserve">تشجيع </w:t>
      </w:r>
      <w:r w:rsidR="006E71A2">
        <w:rPr>
          <w:rFonts w:hint="cs"/>
          <w:rtl/>
        </w:rPr>
        <w:t>النساء</w:t>
      </w:r>
      <w:r w:rsidRPr="00F35245">
        <w:rPr>
          <w:rtl/>
        </w:rPr>
        <w:t xml:space="preserve"> في البلدان النامية على استخدام </w:t>
      </w:r>
      <w:r w:rsidR="007B3F38">
        <w:rPr>
          <w:rFonts w:hint="cs"/>
          <w:rtl/>
        </w:rPr>
        <w:t xml:space="preserve">نظام </w:t>
      </w:r>
      <w:r w:rsidRPr="00F35245">
        <w:rPr>
          <w:rtl/>
        </w:rPr>
        <w:t>الملكية الفكرية</w:t>
      </w:r>
      <w:r>
        <w:rPr>
          <w:rFonts w:hint="cs"/>
          <w:rtl/>
        </w:rPr>
        <w:t>"، باسم وفود كندا والمكسيك والولايات المتحدة الأمريكية، كي تنظر فيه الدورة الحادية والعشرون للجنة المعنية بالتنمية والملكية الفكرية (لجنة</w:t>
      </w:r>
      <w:r>
        <w:rPr>
          <w:rFonts w:hint="eastAsia"/>
          <w:rtl/>
        </w:rPr>
        <w:t> </w:t>
      </w:r>
      <w:r>
        <w:rPr>
          <w:rFonts w:hint="cs"/>
          <w:rtl/>
        </w:rPr>
        <w:t>التنمية).</w:t>
      </w:r>
    </w:p>
    <w:p w:rsidR="00CF79DF" w:rsidRPr="00F35245" w:rsidRDefault="00F35245" w:rsidP="00F35245">
      <w:pPr>
        <w:pStyle w:val="NumberedParaAR"/>
        <w:rPr>
          <w:rtl/>
        </w:rPr>
      </w:pPr>
      <w:r>
        <w:rPr>
          <w:rFonts w:hint="cs"/>
          <w:rtl/>
        </w:rPr>
        <w:t>ويرد مقترح المشروع المذكور أعلاه في مرفق</w:t>
      </w:r>
      <w:r w:rsidR="00C55512">
        <w:rPr>
          <w:rFonts w:hint="cs"/>
          <w:rtl/>
        </w:rPr>
        <w:t>ي</w:t>
      </w:r>
      <w:r>
        <w:rPr>
          <w:rFonts w:hint="cs"/>
          <w:rtl/>
        </w:rPr>
        <w:t xml:space="preserve"> هذه الوثيقة.</w:t>
      </w:r>
    </w:p>
    <w:p w:rsidR="00CF79DF" w:rsidRDefault="00F35245" w:rsidP="00511A9C">
      <w:pPr>
        <w:pStyle w:val="DecisionParaAR"/>
        <w:spacing w:after="480"/>
      </w:pPr>
      <w:r>
        <w:rPr>
          <w:rFonts w:hint="cs"/>
          <w:rtl/>
        </w:rPr>
        <w:t>إن لجنة التنمية مدعوة إلى النظر في</w:t>
      </w:r>
      <w:r w:rsidR="00511A9C">
        <w:rPr>
          <w:rFonts w:hint="eastAsia"/>
          <w:rtl/>
        </w:rPr>
        <w:t> </w:t>
      </w:r>
      <w:r>
        <w:rPr>
          <w:rFonts w:hint="cs"/>
          <w:rtl/>
        </w:rPr>
        <w:t>مرفق</w:t>
      </w:r>
      <w:r w:rsidR="0048401D">
        <w:rPr>
          <w:rFonts w:hint="cs"/>
          <w:rtl/>
        </w:rPr>
        <w:t>ي</w:t>
      </w:r>
      <w:r>
        <w:rPr>
          <w:rFonts w:hint="cs"/>
          <w:rtl/>
        </w:rPr>
        <w:t xml:space="preserve"> هذه الوثيقة.</w:t>
      </w:r>
    </w:p>
    <w:p w:rsidR="008168B0" w:rsidRPr="00F35245" w:rsidRDefault="00F35245" w:rsidP="00F35245">
      <w:pPr>
        <w:pStyle w:val="EndofDocumentAR"/>
      </w:pPr>
      <w:r>
        <w:rPr>
          <w:rFonts w:hint="cs"/>
          <w:rtl/>
        </w:rPr>
        <w:t xml:space="preserve">[يلي ذلك </w:t>
      </w:r>
      <w:proofErr w:type="gramStart"/>
      <w:r>
        <w:rPr>
          <w:rFonts w:hint="cs"/>
          <w:rtl/>
        </w:rPr>
        <w:t>المرفق</w:t>
      </w:r>
      <w:r w:rsidR="00200310">
        <w:rPr>
          <w:rFonts w:hint="cs"/>
          <w:rtl/>
        </w:rPr>
        <w:t>ان</w:t>
      </w:r>
      <w:proofErr w:type="gramEnd"/>
      <w:r>
        <w:rPr>
          <w:rFonts w:hint="cs"/>
          <w:rtl/>
        </w:rPr>
        <w:t>]</w:t>
      </w:r>
    </w:p>
    <w:p w:rsidR="00F35245" w:rsidRDefault="00F35245" w:rsidP="007F38D1">
      <w:pPr>
        <w:pStyle w:val="NormalParaAR"/>
        <w:rPr>
          <w:rtl/>
        </w:rPr>
        <w:sectPr w:rsidR="00F35245" w:rsidSect="00EB7752">
          <w:headerReference w:type="default" r:id="rId10"/>
          <w:pgSz w:w="11907" w:h="16840" w:code="9"/>
          <w:pgMar w:top="567" w:right="1418" w:bottom="1418" w:left="1134" w:header="510" w:footer="1021" w:gutter="0"/>
          <w:cols w:space="720"/>
          <w:titlePg/>
          <w:docGrid w:linePitch="299"/>
        </w:sectPr>
      </w:pPr>
    </w:p>
    <w:p w:rsidR="0003444C" w:rsidRPr="00F35245" w:rsidRDefault="00F35245" w:rsidP="00F35245">
      <w:pPr>
        <w:pStyle w:val="NormalParaAR"/>
        <w:spacing w:after="0"/>
        <w:rPr>
          <w:b/>
          <w:bCs/>
          <w:rtl/>
        </w:rPr>
      </w:pPr>
      <w:proofErr w:type="gramStart"/>
      <w:r w:rsidRPr="00F35245">
        <w:rPr>
          <w:rFonts w:hint="cs"/>
          <w:b/>
          <w:bCs/>
          <w:rtl/>
        </w:rPr>
        <w:lastRenderedPageBreak/>
        <w:t>توصيات</w:t>
      </w:r>
      <w:proofErr w:type="gramEnd"/>
      <w:r w:rsidRPr="00F35245">
        <w:rPr>
          <w:rFonts w:hint="cs"/>
          <w:b/>
          <w:bCs/>
          <w:rtl/>
        </w:rPr>
        <w:t xml:space="preserve"> أجندة التنمية 1 و10 و12 و19 و31</w:t>
      </w:r>
    </w:p>
    <w:p w:rsidR="00F35245" w:rsidRDefault="00F35245" w:rsidP="007F38D1">
      <w:pPr>
        <w:pStyle w:val="NormalParaAR"/>
        <w:rPr>
          <w:b/>
          <w:bCs/>
          <w:rtl/>
        </w:rPr>
      </w:pPr>
      <w:proofErr w:type="gramStart"/>
      <w:r w:rsidRPr="00F35245">
        <w:rPr>
          <w:rFonts w:hint="cs"/>
          <w:b/>
          <w:bCs/>
          <w:rtl/>
        </w:rPr>
        <w:t>مقترح</w:t>
      </w:r>
      <w:proofErr w:type="gramEnd"/>
      <w:r w:rsidRPr="00F35245">
        <w:rPr>
          <w:rFonts w:hint="cs"/>
          <w:b/>
          <w:bCs/>
          <w:rtl/>
        </w:rPr>
        <w:t xml:space="preserve"> مشروع مقدم من وفود كندا والمكسيك والولايات المتحدة الأمريكية</w:t>
      </w:r>
    </w:p>
    <w:p w:rsidR="00F81FFE" w:rsidRPr="00F35245" w:rsidRDefault="00F81FFE" w:rsidP="007F38D1">
      <w:pPr>
        <w:pStyle w:val="NormalParaAR"/>
        <w:rPr>
          <w:b/>
          <w:bCs/>
          <w:rtl/>
        </w:rPr>
      </w:pPr>
      <w:proofErr w:type="gramStart"/>
      <w:r>
        <w:rPr>
          <w:rFonts w:hint="cs"/>
          <w:b/>
          <w:bCs/>
          <w:rtl/>
        </w:rPr>
        <w:t>وثيقة</w:t>
      </w:r>
      <w:proofErr w:type="gramEnd"/>
      <w:r>
        <w:rPr>
          <w:rFonts w:hint="cs"/>
          <w:b/>
          <w:bCs/>
          <w:rtl/>
        </w:rPr>
        <w:t xml:space="preserve"> المشروع</w:t>
      </w:r>
    </w:p>
    <w:tbl>
      <w:tblPr>
        <w:bidiVisual/>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24"/>
        <w:gridCol w:w="5636"/>
        <w:gridCol w:w="252"/>
      </w:tblGrid>
      <w:tr w:rsidR="00F35245" w:rsidRPr="00F35245" w:rsidTr="00FD3172">
        <w:tc>
          <w:tcPr>
            <w:tcW w:w="9540" w:type="dxa"/>
            <w:gridSpan w:val="4"/>
            <w:shd w:val="clear" w:color="auto" w:fill="auto"/>
          </w:tcPr>
          <w:p w:rsidR="00F35245" w:rsidRPr="007B3F38" w:rsidRDefault="00F35245" w:rsidP="007B3F38">
            <w:pPr>
              <w:keepNext/>
              <w:bidi/>
              <w:spacing w:after="240" w:line="360" w:lineRule="exact"/>
              <w:outlineLvl w:val="1"/>
              <w:rPr>
                <w:rFonts w:ascii="Arabic Typesetting" w:eastAsia="SimSun" w:hAnsi="Arabic Typesetting" w:cs="Arabic Typesetting"/>
                <w:caps/>
                <w:sz w:val="36"/>
                <w:szCs w:val="36"/>
                <w:lang w:eastAsia="zh-CN"/>
              </w:rPr>
            </w:pPr>
            <w:r w:rsidRPr="007B3F38">
              <w:rPr>
                <w:rFonts w:ascii="Arabic Typesetting" w:eastAsia="SimSun" w:hAnsi="Arabic Typesetting" w:cs="Arabic Typesetting" w:hint="cs"/>
                <w:b/>
                <w:i/>
                <w:caps/>
                <w:sz w:val="36"/>
                <w:szCs w:val="36"/>
                <w:rtl/>
                <w:lang w:eastAsia="zh-CN"/>
              </w:rPr>
              <w:t>1.</w:t>
            </w:r>
            <w:r w:rsidRPr="007B3F38">
              <w:rPr>
                <w:rFonts w:ascii="Arabic Typesetting" w:eastAsia="SimSun" w:hAnsi="Arabic Typesetting" w:cs="Arabic Typesetting"/>
                <w:caps/>
                <w:sz w:val="36"/>
                <w:szCs w:val="36"/>
                <w:lang w:eastAsia="zh-CN"/>
              </w:rPr>
              <w:tab/>
            </w:r>
            <w:r w:rsidR="00AC3E5C" w:rsidRPr="007B3F38">
              <w:rPr>
                <w:rFonts w:ascii="Arabic Typesetting" w:eastAsia="SimSun" w:hAnsi="Arabic Typesetting" w:cs="Arabic Typesetting" w:hint="cs"/>
                <w:caps/>
                <w:sz w:val="36"/>
                <w:szCs w:val="36"/>
                <w:rtl/>
                <w:lang w:eastAsia="zh-CN"/>
              </w:rPr>
              <w:t>ملخص</w:t>
            </w:r>
          </w:p>
        </w:tc>
      </w:tr>
      <w:tr w:rsidR="00F35245" w:rsidRPr="00F35245" w:rsidTr="00FD3172">
        <w:tc>
          <w:tcPr>
            <w:tcW w:w="2628" w:type="dxa"/>
            <w:shd w:val="clear" w:color="auto" w:fill="auto"/>
          </w:tcPr>
          <w:p w:rsidR="00F35245" w:rsidRPr="007B3F38" w:rsidRDefault="00AC3E5C" w:rsidP="007B3F38">
            <w:pPr>
              <w:bidi/>
              <w:spacing w:after="240" w:line="360" w:lineRule="exact"/>
              <w:rPr>
                <w:rFonts w:ascii="Arabic Typesetting" w:eastAsia="SimSun" w:hAnsi="Arabic Typesetting" w:cs="Arabic Typesetting"/>
                <w:sz w:val="32"/>
                <w:szCs w:val="32"/>
                <w:u w:val="single"/>
                <w:lang w:eastAsia="zh-CN"/>
              </w:rPr>
            </w:pPr>
            <w:r w:rsidRPr="00972A24">
              <w:rPr>
                <w:rFonts w:ascii="Arabic Typesetting" w:eastAsia="SimSun" w:hAnsi="Arabic Typesetting" w:cs="Arabic Typesetting" w:hint="cs"/>
                <w:sz w:val="32"/>
                <w:szCs w:val="32"/>
                <w:u w:val="single"/>
                <w:rtl/>
                <w:lang w:eastAsia="zh-CN"/>
              </w:rPr>
              <w:t>رمز المشروع</w:t>
            </w:r>
          </w:p>
        </w:tc>
        <w:tc>
          <w:tcPr>
            <w:tcW w:w="6912" w:type="dxa"/>
            <w:gridSpan w:val="3"/>
            <w:shd w:val="clear" w:color="auto" w:fill="auto"/>
          </w:tcPr>
          <w:p w:rsidR="00F35245" w:rsidRPr="00F35245" w:rsidRDefault="00F35245" w:rsidP="007B3F38">
            <w:pPr>
              <w:bidi/>
              <w:spacing w:after="240" w:line="360" w:lineRule="exact"/>
              <w:rPr>
                <w:rFonts w:ascii="Arabic Typesetting" w:eastAsia="SimSun" w:hAnsi="Arabic Typesetting" w:cs="Arabic Typesetting"/>
                <w:i/>
                <w:sz w:val="32"/>
                <w:szCs w:val="32"/>
                <w:lang w:eastAsia="zh-CN"/>
              </w:rPr>
            </w:pPr>
            <w:r w:rsidRPr="00F35245">
              <w:rPr>
                <w:rFonts w:ascii="Arabic Typesetting" w:eastAsia="SimSun" w:hAnsi="Arabic Typesetting" w:cs="Arabic Typesetting"/>
                <w:i/>
                <w:sz w:val="32"/>
                <w:szCs w:val="32"/>
                <w:lang w:eastAsia="zh-CN"/>
              </w:rPr>
              <w:t>DA_1_10_12_19_31_01</w:t>
            </w:r>
          </w:p>
        </w:tc>
      </w:tr>
      <w:tr w:rsidR="00F35245" w:rsidRPr="00F35245" w:rsidTr="00FD3172">
        <w:tc>
          <w:tcPr>
            <w:tcW w:w="2628" w:type="dxa"/>
            <w:shd w:val="clear" w:color="auto" w:fill="auto"/>
          </w:tcPr>
          <w:p w:rsidR="00F35245" w:rsidRPr="007B3F38" w:rsidRDefault="00AC3E5C" w:rsidP="007B3F38">
            <w:pPr>
              <w:bidi/>
              <w:spacing w:after="240" w:line="360" w:lineRule="exact"/>
              <w:rPr>
                <w:rFonts w:ascii="Arabic Typesetting" w:eastAsia="SimSun" w:hAnsi="Arabic Typesetting" w:cs="Arabic Typesetting"/>
                <w:sz w:val="32"/>
                <w:szCs w:val="32"/>
                <w:u w:val="single"/>
                <w:lang w:eastAsia="zh-CN"/>
              </w:rPr>
            </w:pPr>
            <w:r w:rsidRPr="00972A24">
              <w:rPr>
                <w:rFonts w:ascii="Arabic Typesetting" w:eastAsia="SimSun" w:hAnsi="Arabic Typesetting" w:cs="Arabic Typesetting" w:hint="cs"/>
                <w:sz w:val="32"/>
                <w:szCs w:val="32"/>
                <w:u w:val="single"/>
                <w:rtl/>
                <w:lang w:eastAsia="zh-CN"/>
              </w:rPr>
              <w:t>العنوان</w:t>
            </w:r>
          </w:p>
        </w:tc>
        <w:tc>
          <w:tcPr>
            <w:tcW w:w="6912" w:type="dxa"/>
            <w:gridSpan w:val="3"/>
            <w:shd w:val="clear" w:color="auto" w:fill="auto"/>
          </w:tcPr>
          <w:p w:rsidR="00F35245" w:rsidRPr="00F35245" w:rsidRDefault="00AC3E5C" w:rsidP="007B3F38">
            <w:pPr>
              <w:bidi/>
              <w:spacing w:after="240" w:line="360" w:lineRule="exact"/>
              <w:rPr>
                <w:rFonts w:ascii="Arabic Typesetting" w:eastAsia="SimSun" w:hAnsi="Arabic Typesetting" w:cs="Arabic Typesetting"/>
                <w:iCs/>
                <w:sz w:val="32"/>
                <w:szCs w:val="32"/>
                <w:lang w:eastAsia="zh-CN"/>
              </w:rPr>
            </w:pPr>
            <w:proofErr w:type="gramStart"/>
            <w:r w:rsidRPr="00972A24">
              <w:rPr>
                <w:rFonts w:ascii="Arabic Typesetting" w:eastAsia="SimSun" w:hAnsi="Arabic Typesetting" w:cs="Arabic Typesetting"/>
                <w:iCs/>
                <w:sz w:val="32"/>
                <w:szCs w:val="32"/>
                <w:rtl/>
                <w:lang w:eastAsia="zh-CN"/>
              </w:rPr>
              <w:t>تعزيز</w:t>
            </w:r>
            <w:proofErr w:type="gramEnd"/>
            <w:r w:rsidRPr="00972A24">
              <w:rPr>
                <w:rFonts w:ascii="Arabic Typesetting" w:eastAsia="SimSun" w:hAnsi="Arabic Typesetting" w:cs="Arabic Typesetting"/>
                <w:iCs/>
                <w:sz w:val="32"/>
                <w:szCs w:val="32"/>
                <w:rtl/>
                <w:lang w:eastAsia="zh-CN"/>
              </w:rPr>
              <w:t xml:space="preserve"> دور </w:t>
            </w:r>
            <w:r w:rsidR="006E71A2" w:rsidRPr="00972A24">
              <w:rPr>
                <w:rFonts w:ascii="Arabic Typesetting" w:eastAsia="SimSun" w:hAnsi="Arabic Typesetting" w:cs="Arabic Typesetting" w:hint="cs"/>
                <w:iCs/>
                <w:sz w:val="32"/>
                <w:szCs w:val="32"/>
                <w:rtl/>
                <w:lang w:eastAsia="zh-CN"/>
              </w:rPr>
              <w:t>النساء</w:t>
            </w:r>
            <w:r w:rsidRPr="00972A24">
              <w:rPr>
                <w:rFonts w:ascii="Arabic Typesetting" w:eastAsia="SimSun" w:hAnsi="Arabic Typesetting" w:cs="Arabic Typesetting"/>
                <w:iCs/>
                <w:sz w:val="32"/>
                <w:szCs w:val="32"/>
                <w:rtl/>
                <w:lang w:eastAsia="zh-CN"/>
              </w:rPr>
              <w:t xml:space="preserve"> في الابتكار والمقاولة</w:t>
            </w:r>
            <w:r w:rsidRPr="00972A24">
              <w:rPr>
                <w:rFonts w:ascii="Arabic Typesetting" w:eastAsia="SimSun" w:hAnsi="Arabic Typesetting" w:cs="Arabic Typesetting" w:hint="cs"/>
                <w:iCs/>
                <w:sz w:val="32"/>
                <w:szCs w:val="32"/>
                <w:rtl/>
                <w:lang w:eastAsia="zh-CN"/>
              </w:rPr>
              <w:t xml:space="preserve">: </w:t>
            </w:r>
            <w:r w:rsidR="00F35245" w:rsidRPr="00972A24">
              <w:rPr>
                <w:rFonts w:ascii="Arabic Typesetting" w:eastAsia="SimSun" w:hAnsi="Arabic Typesetting" w:cs="Arabic Typesetting"/>
                <w:iCs/>
                <w:sz w:val="32"/>
                <w:szCs w:val="32"/>
                <w:rtl/>
                <w:lang w:eastAsia="zh-CN"/>
              </w:rPr>
              <w:t xml:space="preserve">تشجيع </w:t>
            </w:r>
            <w:r w:rsidR="006E71A2" w:rsidRPr="00972A24">
              <w:rPr>
                <w:rFonts w:ascii="Arabic Typesetting" w:eastAsia="SimSun" w:hAnsi="Arabic Typesetting" w:cs="Arabic Typesetting" w:hint="cs"/>
                <w:iCs/>
                <w:sz w:val="32"/>
                <w:szCs w:val="32"/>
                <w:rtl/>
                <w:lang w:eastAsia="zh-CN"/>
              </w:rPr>
              <w:t>النساء</w:t>
            </w:r>
            <w:r w:rsidR="00F35245" w:rsidRPr="00972A24">
              <w:rPr>
                <w:rFonts w:ascii="Arabic Typesetting" w:eastAsia="SimSun" w:hAnsi="Arabic Typesetting" w:cs="Arabic Typesetting"/>
                <w:iCs/>
                <w:sz w:val="32"/>
                <w:szCs w:val="32"/>
                <w:rtl/>
                <w:lang w:eastAsia="zh-CN"/>
              </w:rPr>
              <w:t xml:space="preserve"> في البلدان النامية على استخدام </w:t>
            </w:r>
            <w:r w:rsidR="007B3F38">
              <w:rPr>
                <w:rFonts w:ascii="Arabic Typesetting" w:eastAsia="SimSun" w:hAnsi="Arabic Typesetting" w:cs="Arabic Typesetting" w:hint="cs"/>
                <w:iCs/>
                <w:sz w:val="32"/>
                <w:szCs w:val="32"/>
                <w:rtl/>
                <w:lang w:eastAsia="zh-CN"/>
              </w:rPr>
              <w:t xml:space="preserve">نظام </w:t>
            </w:r>
            <w:r w:rsidR="00F35245" w:rsidRPr="00972A24">
              <w:rPr>
                <w:rFonts w:ascii="Arabic Typesetting" w:eastAsia="SimSun" w:hAnsi="Arabic Typesetting" w:cs="Arabic Typesetting"/>
                <w:iCs/>
                <w:sz w:val="32"/>
                <w:szCs w:val="32"/>
                <w:rtl/>
                <w:lang w:eastAsia="zh-CN"/>
              </w:rPr>
              <w:t>الملكية</w:t>
            </w:r>
            <w:r w:rsidR="007B3F38">
              <w:rPr>
                <w:rFonts w:ascii="Arabic Typesetting" w:eastAsia="SimSun" w:hAnsi="Arabic Typesetting" w:cs="Arabic Typesetting" w:hint="cs"/>
                <w:iCs/>
                <w:sz w:val="32"/>
                <w:szCs w:val="32"/>
                <w:rtl/>
                <w:lang w:eastAsia="zh-CN"/>
              </w:rPr>
              <w:t> </w:t>
            </w:r>
            <w:r w:rsidR="00F35245" w:rsidRPr="00972A24">
              <w:rPr>
                <w:rFonts w:ascii="Arabic Typesetting" w:eastAsia="SimSun" w:hAnsi="Arabic Typesetting" w:cs="Arabic Typesetting"/>
                <w:iCs/>
                <w:sz w:val="32"/>
                <w:szCs w:val="32"/>
                <w:rtl/>
                <w:lang w:eastAsia="zh-CN"/>
              </w:rPr>
              <w:t>الفكرية</w:t>
            </w:r>
          </w:p>
        </w:tc>
      </w:tr>
      <w:tr w:rsidR="00F35245" w:rsidRPr="00F35245" w:rsidTr="00FD3172">
        <w:tc>
          <w:tcPr>
            <w:tcW w:w="2628" w:type="dxa"/>
            <w:shd w:val="clear" w:color="auto" w:fill="auto"/>
          </w:tcPr>
          <w:p w:rsidR="00F35245" w:rsidRPr="007B3F38" w:rsidRDefault="00F81FFE" w:rsidP="007B3F38">
            <w:pPr>
              <w:bidi/>
              <w:spacing w:after="240" w:line="360" w:lineRule="exact"/>
              <w:rPr>
                <w:rFonts w:ascii="Arabic Typesetting" w:eastAsia="SimSun" w:hAnsi="Arabic Typesetting" w:cs="Arabic Typesetting"/>
                <w:sz w:val="32"/>
                <w:szCs w:val="32"/>
                <w:u w:val="single"/>
                <w:lang w:eastAsia="zh-CN"/>
              </w:rPr>
            </w:pPr>
            <w:proofErr w:type="gramStart"/>
            <w:r>
              <w:rPr>
                <w:rFonts w:ascii="Arabic Typesetting" w:eastAsia="SimSun" w:hAnsi="Arabic Typesetting" w:cs="Arabic Typesetting" w:hint="cs"/>
                <w:sz w:val="32"/>
                <w:szCs w:val="32"/>
                <w:u w:val="single"/>
                <w:rtl/>
                <w:lang w:eastAsia="zh-CN"/>
              </w:rPr>
              <w:t>توصيات</w:t>
            </w:r>
            <w:proofErr w:type="gramEnd"/>
            <w:r>
              <w:rPr>
                <w:rFonts w:ascii="Arabic Typesetting" w:eastAsia="SimSun" w:hAnsi="Arabic Typesetting" w:cs="Arabic Typesetting" w:hint="cs"/>
                <w:sz w:val="32"/>
                <w:szCs w:val="32"/>
                <w:u w:val="single"/>
                <w:rtl/>
                <w:lang w:eastAsia="zh-CN"/>
              </w:rPr>
              <w:t xml:space="preserve"> </w:t>
            </w:r>
            <w:r w:rsidR="00AC3E5C" w:rsidRPr="00972A24">
              <w:rPr>
                <w:rFonts w:ascii="Arabic Typesetting" w:eastAsia="SimSun" w:hAnsi="Arabic Typesetting" w:cs="Arabic Typesetting" w:hint="cs"/>
                <w:sz w:val="32"/>
                <w:szCs w:val="32"/>
                <w:u w:val="single"/>
                <w:rtl/>
                <w:lang w:eastAsia="zh-CN"/>
              </w:rPr>
              <w:t>أجندة التنمية</w:t>
            </w:r>
          </w:p>
        </w:tc>
        <w:tc>
          <w:tcPr>
            <w:tcW w:w="6912" w:type="dxa"/>
            <w:gridSpan w:val="3"/>
            <w:shd w:val="clear" w:color="auto" w:fill="auto"/>
          </w:tcPr>
          <w:p w:rsidR="00F35245" w:rsidRPr="00F35245" w:rsidRDefault="00AC3E5C" w:rsidP="007B3F38">
            <w:pPr>
              <w:bidi/>
              <w:spacing w:after="240" w:line="360" w:lineRule="exact"/>
              <w:rPr>
                <w:rFonts w:ascii="Arabic Typesetting" w:eastAsia="SimSun" w:hAnsi="Arabic Typesetting" w:cs="Arabic Typesetting"/>
                <w:sz w:val="32"/>
                <w:szCs w:val="32"/>
                <w:lang w:eastAsia="zh-CN"/>
              </w:rPr>
            </w:pPr>
            <w:r w:rsidRPr="00972A24">
              <w:rPr>
                <w:rFonts w:ascii="Arabic Typesetting" w:eastAsia="SimSun" w:hAnsi="Arabic Typesetting" w:cs="Arabic Typesetting" w:hint="cs"/>
                <w:sz w:val="32"/>
                <w:szCs w:val="32"/>
                <w:rtl/>
                <w:lang w:eastAsia="zh-CN"/>
              </w:rPr>
              <w:t>1 و10 و12 و19 و31</w:t>
            </w:r>
          </w:p>
        </w:tc>
      </w:tr>
      <w:tr w:rsidR="00F35245" w:rsidRPr="00F35245" w:rsidTr="00FD3172">
        <w:tc>
          <w:tcPr>
            <w:tcW w:w="2628" w:type="dxa"/>
            <w:shd w:val="clear" w:color="auto" w:fill="auto"/>
          </w:tcPr>
          <w:p w:rsidR="00F35245" w:rsidRPr="007B3F38" w:rsidRDefault="00AC3E5C" w:rsidP="007B3F38">
            <w:pPr>
              <w:bidi/>
              <w:spacing w:after="240" w:line="360" w:lineRule="exact"/>
              <w:rPr>
                <w:rFonts w:ascii="Arabic Typesetting" w:eastAsia="SimSun" w:hAnsi="Arabic Typesetting" w:cs="Arabic Typesetting"/>
                <w:sz w:val="32"/>
                <w:szCs w:val="32"/>
                <w:u w:val="single"/>
                <w:lang w:eastAsia="zh-CN"/>
              </w:rPr>
            </w:pPr>
            <w:r w:rsidRPr="00972A24">
              <w:rPr>
                <w:rFonts w:ascii="Arabic Typesetting" w:eastAsia="SimSun" w:hAnsi="Arabic Typesetting" w:cs="Arabic Typesetting" w:hint="cs"/>
                <w:sz w:val="32"/>
                <w:szCs w:val="32"/>
                <w:u w:val="single"/>
                <w:rtl/>
                <w:lang w:eastAsia="zh-CN"/>
              </w:rPr>
              <w:t xml:space="preserve">وصف </w:t>
            </w:r>
            <w:proofErr w:type="gramStart"/>
            <w:r w:rsidRPr="00972A24">
              <w:rPr>
                <w:rFonts w:ascii="Arabic Typesetting" w:eastAsia="SimSun" w:hAnsi="Arabic Typesetting" w:cs="Arabic Typesetting" w:hint="cs"/>
                <w:sz w:val="32"/>
                <w:szCs w:val="32"/>
                <w:u w:val="single"/>
                <w:rtl/>
                <w:lang w:eastAsia="zh-CN"/>
              </w:rPr>
              <w:t>مقتضب</w:t>
            </w:r>
            <w:proofErr w:type="gramEnd"/>
            <w:r w:rsidRPr="00972A24">
              <w:rPr>
                <w:rFonts w:ascii="Arabic Typesetting" w:eastAsia="SimSun" w:hAnsi="Arabic Typesetting" w:cs="Arabic Typesetting" w:hint="cs"/>
                <w:sz w:val="32"/>
                <w:szCs w:val="32"/>
                <w:u w:val="single"/>
                <w:rtl/>
                <w:lang w:eastAsia="zh-CN"/>
              </w:rPr>
              <w:t xml:space="preserve"> للمشروع</w:t>
            </w:r>
          </w:p>
        </w:tc>
        <w:tc>
          <w:tcPr>
            <w:tcW w:w="6912" w:type="dxa"/>
            <w:gridSpan w:val="3"/>
            <w:shd w:val="clear" w:color="auto" w:fill="auto"/>
          </w:tcPr>
          <w:p w:rsidR="00F81FFE" w:rsidRDefault="00F81FFE" w:rsidP="007B3F38">
            <w:pPr>
              <w:bidi/>
              <w:spacing w:after="240" w:line="360" w:lineRule="exact"/>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يسعى المشروع المقترح إلى تعزيز القدر</w:t>
            </w:r>
            <w:r w:rsidR="00346824">
              <w:rPr>
                <w:rFonts w:ascii="Arabic Typesetting" w:eastAsia="SimSun" w:hAnsi="Arabic Typesetting" w:cs="Arabic Typesetting" w:hint="cs"/>
                <w:sz w:val="32"/>
                <w:szCs w:val="32"/>
                <w:rtl/>
                <w:lang w:eastAsia="zh-CN"/>
              </w:rPr>
              <w:t>ات الابتكارية للبلدان المشاركة ب</w:t>
            </w:r>
            <w:r>
              <w:rPr>
                <w:rFonts w:ascii="Arabic Typesetting" w:eastAsia="SimSun" w:hAnsi="Arabic Typesetting" w:cs="Arabic Typesetting" w:hint="cs"/>
                <w:sz w:val="32"/>
                <w:szCs w:val="32"/>
                <w:rtl/>
                <w:lang w:eastAsia="zh-CN"/>
              </w:rPr>
              <w:t>التركيز على زيادة مشاركة النساء المخترعات والمبتكرات في نظام الابتكار الوطني من خلال دعم استخدامهن لنظام الملكية الفكرية بفعالية أكبر.</w:t>
            </w:r>
          </w:p>
          <w:p w:rsidR="00F35245" w:rsidRPr="00F35245" w:rsidRDefault="005B1033" w:rsidP="00B678E8">
            <w:pPr>
              <w:bidi/>
              <w:spacing w:after="240" w:line="360" w:lineRule="exact"/>
              <w:rPr>
                <w:rFonts w:ascii="Arabic Typesetting" w:eastAsia="SimSun" w:hAnsi="Arabic Typesetting" w:cs="Arabic Typesetting"/>
                <w:sz w:val="32"/>
                <w:szCs w:val="32"/>
                <w:lang w:eastAsia="zh-CN"/>
              </w:rPr>
            </w:pPr>
            <w:proofErr w:type="gramStart"/>
            <w:r w:rsidRPr="005B1033">
              <w:rPr>
                <w:rFonts w:ascii="Arabic Typesetting" w:eastAsia="SimSun" w:hAnsi="Arabic Typesetting" w:cs="Arabic Typesetting" w:hint="cs"/>
                <w:sz w:val="32"/>
                <w:szCs w:val="32"/>
                <w:rtl/>
                <w:lang w:eastAsia="zh-CN"/>
              </w:rPr>
              <w:t>وبوجه</w:t>
            </w:r>
            <w:proofErr w:type="gramEnd"/>
            <w:r w:rsidRPr="005B1033">
              <w:rPr>
                <w:rFonts w:ascii="Arabic Typesetting" w:eastAsia="SimSun" w:hAnsi="Arabic Typesetting" w:cs="Arabic Typesetting" w:hint="cs"/>
                <w:sz w:val="32"/>
                <w:szCs w:val="32"/>
                <w:rtl/>
                <w:lang w:eastAsia="zh-CN"/>
              </w:rPr>
              <w:t xml:space="preserve"> خاص، سيساعد المشروع ويدعم النساء </w:t>
            </w:r>
            <w:r>
              <w:rPr>
                <w:rFonts w:ascii="Arabic Typesetting" w:eastAsia="SimSun" w:hAnsi="Arabic Typesetting" w:cs="Arabic Typesetting" w:hint="cs"/>
                <w:sz w:val="32"/>
                <w:szCs w:val="32"/>
                <w:rtl/>
                <w:lang w:eastAsia="zh-CN"/>
              </w:rPr>
              <w:t>المخترعات و</w:t>
            </w:r>
            <w:r w:rsidR="00B678E8">
              <w:rPr>
                <w:rFonts w:ascii="Arabic Typesetting" w:eastAsia="SimSun" w:hAnsi="Arabic Typesetting" w:cs="Arabic Typesetting" w:hint="cs"/>
                <w:sz w:val="32"/>
                <w:szCs w:val="32"/>
                <w:rtl/>
                <w:lang w:eastAsia="zh-CN"/>
              </w:rPr>
              <w:t>المبتكرات بغرض زيادة</w:t>
            </w:r>
            <w:r w:rsidRPr="005B1033">
              <w:rPr>
                <w:rFonts w:ascii="Arabic Typesetting" w:eastAsia="SimSun" w:hAnsi="Arabic Typesetting" w:cs="Arabic Typesetting" w:hint="cs"/>
                <w:sz w:val="32"/>
                <w:szCs w:val="32"/>
                <w:rtl/>
                <w:lang w:eastAsia="zh-CN"/>
              </w:rPr>
              <w:t xml:space="preserve"> وعيهن ومعرفتهن بنظام الملكية الفكرية</w:t>
            </w:r>
            <w:r>
              <w:rPr>
                <w:rFonts w:ascii="Arabic Typesetting" w:eastAsia="SimSun" w:hAnsi="Arabic Typesetting" w:cs="Arabic Typesetting" w:hint="cs"/>
                <w:sz w:val="32"/>
                <w:szCs w:val="32"/>
                <w:rtl/>
                <w:lang w:eastAsia="zh-CN"/>
              </w:rPr>
              <w:t xml:space="preserve"> ونسبة استخدامهن له من خلال تحسين برامج الدعم وزيادة فرص الاستفادة من خدمات التوجيه وفرص إقامة الشبكات.</w:t>
            </w:r>
          </w:p>
        </w:tc>
      </w:tr>
      <w:tr w:rsidR="00F35245" w:rsidRPr="00F35245" w:rsidTr="00FD3172">
        <w:tc>
          <w:tcPr>
            <w:tcW w:w="2628" w:type="dxa"/>
            <w:shd w:val="clear" w:color="auto" w:fill="auto"/>
          </w:tcPr>
          <w:p w:rsidR="00F35245" w:rsidRPr="00F35245" w:rsidRDefault="00DC6F33" w:rsidP="007B3F38">
            <w:pPr>
              <w:bidi/>
              <w:spacing w:after="240" w:line="360" w:lineRule="exact"/>
              <w:rPr>
                <w:rFonts w:ascii="Arabic Typesetting" w:eastAsia="SimSun" w:hAnsi="Arabic Typesetting" w:cs="Arabic Typesetting"/>
                <w:sz w:val="32"/>
                <w:szCs w:val="32"/>
                <w:u w:val="single"/>
                <w:lang w:eastAsia="zh-CN"/>
              </w:rPr>
            </w:pPr>
            <w:proofErr w:type="gramStart"/>
            <w:r w:rsidRPr="00972A24">
              <w:rPr>
                <w:rFonts w:ascii="Arabic Typesetting" w:eastAsia="SimSun" w:hAnsi="Arabic Typesetting" w:cs="Arabic Typesetting" w:hint="cs"/>
                <w:sz w:val="32"/>
                <w:szCs w:val="32"/>
                <w:u w:val="single"/>
                <w:rtl/>
                <w:lang w:eastAsia="zh-CN"/>
              </w:rPr>
              <w:t>ال</w:t>
            </w:r>
            <w:r w:rsidR="00F81FFE">
              <w:rPr>
                <w:rFonts w:ascii="Arabic Typesetting" w:eastAsia="SimSun" w:hAnsi="Arabic Typesetting" w:cs="Arabic Typesetting" w:hint="cs"/>
                <w:sz w:val="32"/>
                <w:szCs w:val="32"/>
                <w:u w:val="single"/>
                <w:rtl/>
                <w:lang w:eastAsia="zh-CN"/>
              </w:rPr>
              <w:t>برنامج</w:t>
            </w:r>
            <w:proofErr w:type="gramEnd"/>
            <w:r w:rsidR="00F81FFE">
              <w:rPr>
                <w:rFonts w:ascii="Arabic Typesetting" w:eastAsia="SimSun" w:hAnsi="Arabic Typesetting" w:cs="Arabic Typesetting" w:hint="cs"/>
                <w:sz w:val="32"/>
                <w:szCs w:val="32"/>
                <w:u w:val="single"/>
                <w:rtl/>
                <w:lang w:eastAsia="zh-CN"/>
              </w:rPr>
              <w:t xml:space="preserve"> </w:t>
            </w:r>
            <w:r w:rsidR="00194487" w:rsidRPr="00972A24">
              <w:rPr>
                <w:rFonts w:ascii="Arabic Typesetting" w:eastAsia="SimSun" w:hAnsi="Arabic Typesetting" w:cs="Arabic Typesetting" w:hint="cs"/>
                <w:sz w:val="32"/>
                <w:szCs w:val="32"/>
                <w:u w:val="single"/>
                <w:rtl/>
                <w:lang w:eastAsia="zh-CN"/>
              </w:rPr>
              <w:t>التنفيذ</w:t>
            </w:r>
            <w:r w:rsidRPr="00972A24">
              <w:rPr>
                <w:rFonts w:ascii="Arabic Typesetting" w:eastAsia="SimSun" w:hAnsi="Arabic Typesetting" w:cs="Arabic Typesetting" w:hint="cs"/>
                <w:sz w:val="32"/>
                <w:szCs w:val="32"/>
                <w:u w:val="single"/>
                <w:rtl/>
                <w:lang w:eastAsia="zh-CN"/>
              </w:rPr>
              <w:t>ي</w:t>
            </w:r>
          </w:p>
        </w:tc>
        <w:tc>
          <w:tcPr>
            <w:tcW w:w="6912" w:type="dxa"/>
            <w:gridSpan w:val="3"/>
            <w:shd w:val="clear" w:color="auto" w:fill="auto"/>
          </w:tcPr>
          <w:p w:rsidR="00F35245" w:rsidRPr="00F35245" w:rsidRDefault="00F81FFE" w:rsidP="007B3F38">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البرنامج 30</w:t>
            </w:r>
          </w:p>
        </w:tc>
      </w:tr>
      <w:tr w:rsidR="00F35245" w:rsidRPr="00F35245" w:rsidTr="00FD3172">
        <w:tc>
          <w:tcPr>
            <w:tcW w:w="2628" w:type="dxa"/>
            <w:shd w:val="clear" w:color="auto" w:fill="auto"/>
          </w:tcPr>
          <w:p w:rsidR="00F35245" w:rsidRPr="00533209" w:rsidRDefault="00DC6F33" w:rsidP="007B3F38">
            <w:pPr>
              <w:bidi/>
              <w:spacing w:after="240" w:line="360" w:lineRule="exact"/>
              <w:rPr>
                <w:rFonts w:ascii="Arabic Typesetting" w:eastAsia="SimSun" w:hAnsi="Arabic Typesetting" w:cs="Arabic Typesetting"/>
                <w:sz w:val="32"/>
                <w:szCs w:val="32"/>
                <w:u w:val="single"/>
                <w:lang w:eastAsia="zh-CN"/>
              </w:rPr>
            </w:pPr>
            <w:r w:rsidRPr="00972A24">
              <w:rPr>
                <w:rFonts w:ascii="Arabic Typesetting" w:eastAsia="SimSun" w:hAnsi="Arabic Typesetting" w:cs="Arabic Typesetting"/>
                <w:sz w:val="32"/>
                <w:szCs w:val="32"/>
                <w:u w:val="single"/>
                <w:rtl/>
                <w:lang w:eastAsia="zh-CN"/>
              </w:rPr>
              <w:t xml:space="preserve">الصلة ببرنامج (برامج)/مشروع (مشروعات) </w:t>
            </w:r>
            <w:proofErr w:type="gramStart"/>
            <w:r w:rsidRPr="00972A24">
              <w:rPr>
                <w:rFonts w:ascii="Arabic Typesetting" w:eastAsia="SimSun" w:hAnsi="Arabic Typesetting" w:cs="Arabic Typesetting"/>
                <w:sz w:val="32"/>
                <w:szCs w:val="32"/>
                <w:u w:val="single"/>
                <w:rtl/>
                <w:lang w:eastAsia="zh-CN"/>
              </w:rPr>
              <w:t>آخر</w:t>
            </w:r>
            <w:proofErr w:type="gramEnd"/>
            <w:r w:rsidRPr="00972A24">
              <w:rPr>
                <w:rFonts w:ascii="Arabic Typesetting" w:eastAsia="SimSun" w:hAnsi="Arabic Typesetting" w:cs="Arabic Typesetting"/>
                <w:sz w:val="32"/>
                <w:szCs w:val="32"/>
                <w:u w:val="single"/>
                <w:rtl/>
                <w:lang w:eastAsia="zh-CN"/>
              </w:rPr>
              <w:t xml:space="preserve"> ذي صلة من مشروعات أجندة التنمية</w:t>
            </w:r>
          </w:p>
        </w:tc>
        <w:tc>
          <w:tcPr>
            <w:tcW w:w="6912" w:type="dxa"/>
            <w:gridSpan w:val="3"/>
            <w:shd w:val="clear" w:color="auto" w:fill="auto"/>
          </w:tcPr>
          <w:p w:rsidR="00F35245" w:rsidRPr="00F35245" w:rsidRDefault="00DC6F33" w:rsidP="007B3F38">
            <w:pPr>
              <w:bidi/>
              <w:spacing w:after="240" w:line="360" w:lineRule="exact"/>
              <w:rPr>
                <w:rFonts w:ascii="Arabic Typesetting" w:eastAsia="SimSun" w:hAnsi="Arabic Typesetting" w:cs="Arabic Typesetting"/>
                <w:sz w:val="32"/>
                <w:szCs w:val="32"/>
                <w:lang w:val="it-IT" w:eastAsia="zh-CN"/>
              </w:rPr>
            </w:pPr>
            <w:r w:rsidRPr="00972A24">
              <w:rPr>
                <w:rFonts w:ascii="Arabic Typesetting" w:eastAsia="SimSun" w:hAnsi="Arabic Typesetting" w:cs="Arabic Typesetting"/>
                <w:sz w:val="32"/>
                <w:szCs w:val="32"/>
                <w:lang w:val="it-IT" w:eastAsia="zh-CN"/>
              </w:rPr>
              <w:t>DA_8_01</w:t>
            </w:r>
            <w:r w:rsidRPr="00972A24">
              <w:rPr>
                <w:rFonts w:ascii="Arabic Typesetting" w:eastAsia="SimSun" w:hAnsi="Arabic Typesetting" w:cs="Arabic Typesetting" w:hint="cs"/>
                <w:sz w:val="32"/>
                <w:szCs w:val="32"/>
                <w:rtl/>
                <w:lang w:val="it-IT" w:eastAsia="zh-CN"/>
              </w:rPr>
              <w:t xml:space="preserve"> و</w:t>
            </w:r>
            <w:r w:rsidRPr="00972A24">
              <w:rPr>
                <w:rFonts w:ascii="Arabic Typesetting" w:eastAsia="SimSun" w:hAnsi="Arabic Typesetting" w:cs="Arabic Typesetting"/>
                <w:sz w:val="32"/>
                <w:szCs w:val="32"/>
                <w:lang w:val="it-IT" w:eastAsia="zh-CN"/>
              </w:rPr>
              <w:t xml:space="preserve"> DA_8_02</w:t>
            </w:r>
            <w:r w:rsidRPr="00972A24">
              <w:rPr>
                <w:rFonts w:ascii="Arabic Typesetting" w:eastAsia="SimSun" w:hAnsi="Arabic Typesetting" w:cs="Arabic Typesetting" w:hint="cs"/>
                <w:sz w:val="32"/>
                <w:szCs w:val="32"/>
                <w:rtl/>
                <w:lang w:val="it-IT" w:eastAsia="zh-CN"/>
              </w:rPr>
              <w:t>و</w:t>
            </w:r>
            <w:r w:rsidRPr="00972A24">
              <w:rPr>
                <w:rFonts w:ascii="Arabic Typesetting" w:eastAsia="SimSun" w:hAnsi="Arabic Typesetting" w:cs="Arabic Typesetting"/>
                <w:sz w:val="32"/>
                <w:szCs w:val="32"/>
                <w:lang w:val="it-IT" w:eastAsia="zh-CN"/>
              </w:rPr>
              <w:t xml:space="preserve"> DA_19_30_31</w:t>
            </w:r>
            <w:r w:rsidRPr="00972A24">
              <w:rPr>
                <w:rFonts w:ascii="Arabic Typesetting" w:eastAsia="SimSun" w:hAnsi="Arabic Typesetting" w:cs="Arabic Typesetting" w:hint="cs"/>
                <w:sz w:val="32"/>
                <w:szCs w:val="32"/>
                <w:rtl/>
                <w:lang w:val="it-IT" w:eastAsia="zh-CN"/>
              </w:rPr>
              <w:t>و</w:t>
            </w:r>
            <w:r w:rsidRPr="00972A24">
              <w:rPr>
                <w:rFonts w:ascii="Arabic Typesetting" w:eastAsia="SimSun" w:hAnsi="Arabic Typesetting" w:cs="Arabic Typesetting"/>
                <w:sz w:val="32"/>
                <w:szCs w:val="32"/>
                <w:lang w:val="it-IT" w:eastAsia="zh-CN"/>
              </w:rPr>
              <w:t>DA_16_20_01</w:t>
            </w:r>
            <w:r w:rsidRPr="00972A24">
              <w:rPr>
                <w:rFonts w:ascii="Arabic Typesetting" w:eastAsia="SimSun" w:hAnsi="Arabic Typesetting" w:cs="Arabic Typesetting" w:hint="cs"/>
                <w:sz w:val="32"/>
                <w:szCs w:val="32"/>
                <w:rtl/>
                <w:lang w:val="it-IT" w:eastAsia="zh-CN"/>
              </w:rPr>
              <w:t xml:space="preserve"> و</w:t>
            </w:r>
            <w:r w:rsidRPr="00972A24">
              <w:rPr>
                <w:rFonts w:ascii="Arabic Typesetting" w:eastAsia="SimSun" w:hAnsi="Arabic Typesetting" w:cs="Arabic Typesetting"/>
                <w:sz w:val="32"/>
                <w:szCs w:val="32"/>
                <w:lang w:val="it-IT" w:eastAsia="zh-CN"/>
              </w:rPr>
              <w:t>DA_16_20_02</w:t>
            </w:r>
            <w:r w:rsidRPr="00972A24">
              <w:rPr>
                <w:rFonts w:ascii="Arabic Typesetting" w:eastAsia="SimSun" w:hAnsi="Arabic Typesetting" w:cs="Arabic Typesetting" w:hint="cs"/>
                <w:sz w:val="32"/>
                <w:szCs w:val="32"/>
                <w:rtl/>
                <w:lang w:val="it-IT" w:eastAsia="zh-CN"/>
              </w:rPr>
              <w:t xml:space="preserve"> و</w:t>
            </w:r>
            <w:r w:rsidRPr="00972A24">
              <w:rPr>
                <w:rFonts w:ascii="Arabic Typesetting" w:eastAsia="SimSun" w:hAnsi="Arabic Typesetting" w:cs="Arabic Typesetting"/>
                <w:sz w:val="32"/>
                <w:szCs w:val="32"/>
                <w:lang w:val="it-IT" w:eastAsia="zh-CN"/>
              </w:rPr>
              <w:t>DA_16_20_03</w:t>
            </w:r>
          </w:p>
        </w:tc>
      </w:tr>
      <w:tr w:rsidR="00F35245" w:rsidRPr="00F35245" w:rsidTr="00FD3172">
        <w:trPr>
          <w:trHeight w:val="1006"/>
        </w:trPr>
        <w:tc>
          <w:tcPr>
            <w:tcW w:w="2628" w:type="dxa"/>
            <w:shd w:val="clear" w:color="auto" w:fill="auto"/>
          </w:tcPr>
          <w:p w:rsidR="00F35245" w:rsidRPr="007B3F38" w:rsidDel="00196374" w:rsidRDefault="00DC6F33" w:rsidP="007B3F38">
            <w:pPr>
              <w:bidi/>
              <w:spacing w:after="240" w:line="360" w:lineRule="exact"/>
              <w:rPr>
                <w:rFonts w:ascii="Arabic Typesetting" w:eastAsia="SimSun" w:hAnsi="Arabic Typesetting" w:cs="Arabic Typesetting"/>
                <w:sz w:val="32"/>
                <w:szCs w:val="32"/>
                <w:u w:val="single"/>
                <w:lang w:eastAsia="zh-CN"/>
              </w:rPr>
            </w:pPr>
            <w:r w:rsidRPr="00972A24">
              <w:rPr>
                <w:rFonts w:ascii="Arabic Typesetting" w:eastAsia="SimSun" w:hAnsi="Arabic Typesetting" w:cs="Arabic Typesetting"/>
                <w:sz w:val="32"/>
                <w:szCs w:val="32"/>
                <w:u w:val="single"/>
                <w:rtl/>
                <w:lang w:eastAsia="zh-CN"/>
              </w:rPr>
              <w:t xml:space="preserve">الصلة بالنتائج المرتقبة في البرنامج </w:t>
            </w:r>
            <w:proofErr w:type="gramStart"/>
            <w:r w:rsidRPr="00972A24">
              <w:rPr>
                <w:rFonts w:ascii="Arabic Typesetting" w:eastAsia="SimSun" w:hAnsi="Arabic Typesetting" w:cs="Arabic Typesetting"/>
                <w:sz w:val="32"/>
                <w:szCs w:val="32"/>
                <w:u w:val="single"/>
                <w:rtl/>
                <w:lang w:eastAsia="zh-CN"/>
              </w:rPr>
              <w:t>والميزانية</w:t>
            </w:r>
            <w:proofErr w:type="gramEnd"/>
          </w:p>
        </w:tc>
        <w:tc>
          <w:tcPr>
            <w:tcW w:w="6912" w:type="dxa"/>
            <w:gridSpan w:val="3"/>
            <w:shd w:val="clear" w:color="auto" w:fill="auto"/>
          </w:tcPr>
          <w:p w:rsidR="00F35245" w:rsidRPr="00F35245" w:rsidRDefault="00FD3172" w:rsidP="007B3F38">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ه 2.3 </w:t>
            </w:r>
            <w:r w:rsidR="00DC6F33" w:rsidRPr="00972A24">
              <w:rPr>
                <w:rFonts w:ascii="Arabic Typesetting" w:eastAsia="SimSun" w:hAnsi="Arabic Typesetting" w:cs="Arabic Typesetting"/>
                <w:sz w:val="32"/>
                <w:szCs w:val="32"/>
                <w:rtl/>
                <w:lang w:eastAsia="zh-CN"/>
              </w:rPr>
              <w:t>كفاءات</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معزَّزة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للموارد</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البشرية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القادرة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على</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تلبية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تشكيلة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واسعة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من</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المتطلبات</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لتسخير</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الملكية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الفكرية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بفعالية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لأغراض</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التنمية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في</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البلدان</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النامية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والبلدان</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الأقل</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نموا</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والبلدان</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ذات</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الاقتصادات</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المتحولة</w:t>
            </w:r>
          </w:p>
          <w:p w:rsidR="00F35245" w:rsidRDefault="00FD3172" w:rsidP="007B3F38">
            <w:pPr>
              <w:bidi/>
              <w:spacing w:after="240" w:line="360" w:lineRule="exact"/>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 xml:space="preserve">ه 2.4 </w:t>
            </w:r>
            <w:r w:rsidR="00DC6F33" w:rsidRPr="00972A24">
              <w:rPr>
                <w:rFonts w:ascii="Arabic Typesetting" w:eastAsia="SimSun" w:hAnsi="Arabic Typesetting" w:cs="Arabic Typesetting"/>
                <w:sz w:val="32"/>
                <w:szCs w:val="32"/>
                <w:rtl/>
                <w:lang w:eastAsia="zh-CN"/>
              </w:rPr>
              <w:t>نفاذ</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محسّن</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إلى</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المعلومات</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المتعلقة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بالملكية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الفكرية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واستخدامها</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من</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قبل</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مؤسسات</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الملكية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الفكرية</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والجمهور</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لتشجيع</w:t>
            </w:r>
            <w:r w:rsidR="00DC6F33" w:rsidRPr="00972A24">
              <w:rPr>
                <w:rFonts w:ascii="Arabic Typesetting" w:eastAsia="SimSun" w:hAnsi="Arabic Typesetting" w:cs="Arabic Typesetting"/>
                <w:sz w:val="32"/>
                <w:szCs w:val="32"/>
                <w:lang w:eastAsia="zh-CN"/>
              </w:rPr>
              <w:t xml:space="preserve"> </w:t>
            </w:r>
            <w:r w:rsidR="00DC6F33" w:rsidRPr="00972A24">
              <w:rPr>
                <w:rFonts w:ascii="Arabic Typesetting" w:eastAsia="SimSun" w:hAnsi="Arabic Typesetting" w:cs="Arabic Typesetting"/>
                <w:sz w:val="32"/>
                <w:szCs w:val="32"/>
                <w:rtl/>
                <w:lang w:eastAsia="zh-CN"/>
              </w:rPr>
              <w:t>الابتكار</w:t>
            </w:r>
            <w:r w:rsidR="00DC6F33" w:rsidRPr="00972A24">
              <w:rPr>
                <w:rFonts w:ascii="Arabic Typesetting" w:eastAsia="SimSun" w:hAnsi="Arabic Typesetting" w:cs="Arabic Typesetting"/>
                <w:sz w:val="32"/>
                <w:szCs w:val="32"/>
                <w:lang w:eastAsia="zh-CN"/>
              </w:rPr>
              <w:t xml:space="preserve"> </w:t>
            </w:r>
            <w:proofErr w:type="gramStart"/>
            <w:r w:rsidR="00DC6F33" w:rsidRPr="00972A24">
              <w:rPr>
                <w:rFonts w:ascii="Arabic Typesetting" w:eastAsia="SimSun" w:hAnsi="Arabic Typesetting" w:cs="Arabic Typesetting"/>
                <w:sz w:val="32"/>
                <w:szCs w:val="32"/>
                <w:rtl/>
                <w:lang w:eastAsia="zh-CN"/>
              </w:rPr>
              <w:t>والإبداع</w:t>
            </w:r>
            <w:proofErr w:type="gramEnd"/>
          </w:p>
          <w:p w:rsidR="00FD3172" w:rsidRPr="00F35245" w:rsidDel="00196374" w:rsidRDefault="00FD3172" w:rsidP="00FD3172">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ه 6.3 </w:t>
            </w:r>
            <w:proofErr w:type="gramStart"/>
            <w:r w:rsidRPr="00FD3172">
              <w:rPr>
                <w:rFonts w:ascii="Arabic Typesetting" w:eastAsia="SimSun" w:hAnsi="Arabic Typesetting" w:cs="Arabic Typesetting"/>
                <w:sz w:val="32"/>
                <w:szCs w:val="32"/>
                <w:rtl/>
                <w:lang w:eastAsia="zh-CN"/>
              </w:rPr>
              <w:t>قدرات</w:t>
            </w:r>
            <w:proofErr w:type="gramEnd"/>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معزّزة</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للشركات</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الصغيرة</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والمتوسطة</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والجامعات</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ومؤسسات</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البحث</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من</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أجل</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النجاح</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في</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تسخير</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الملكية</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الفكرية</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لأغراض</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دعم</w:t>
            </w:r>
            <w:r w:rsidRPr="00FD3172">
              <w:rPr>
                <w:rFonts w:ascii="Arabic Typesetting" w:eastAsia="SimSun" w:hAnsi="Arabic Typesetting" w:cs="Arabic Typesetting"/>
                <w:sz w:val="32"/>
                <w:szCs w:val="32"/>
                <w:lang w:eastAsia="zh-CN"/>
              </w:rPr>
              <w:t xml:space="preserve"> </w:t>
            </w:r>
            <w:r w:rsidRPr="00FD3172">
              <w:rPr>
                <w:rFonts w:ascii="Arabic Typesetting" w:eastAsia="SimSun" w:hAnsi="Arabic Typesetting" w:cs="Arabic Typesetting"/>
                <w:sz w:val="32"/>
                <w:szCs w:val="32"/>
                <w:rtl/>
                <w:lang w:eastAsia="zh-CN"/>
              </w:rPr>
              <w:t>الابتكار</w:t>
            </w:r>
          </w:p>
        </w:tc>
      </w:tr>
      <w:tr w:rsidR="00F35245" w:rsidRPr="00F35245" w:rsidTr="00FD3172">
        <w:tc>
          <w:tcPr>
            <w:tcW w:w="2628" w:type="dxa"/>
            <w:shd w:val="clear" w:color="auto" w:fill="auto"/>
          </w:tcPr>
          <w:p w:rsidR="00F35245" w:rsidRPr="007B3F38" w:rsidRDefault="00DC6F33" w:rsidP="007B3F38">
            <w:pPr>
              <w:bidi/>
              <w:spacing w:after="240" w:line="360" w:lineRule="exact"/>
              <w:rPr>
                <w:rFonts w:ascii="Arabic Typesetting" w:eastAsia="SimSun" w:hAnsi="Arabic Typesetting" w:cs="Arabic Typesetting"/>
                <w:sz w:val="32"/>
                <w:szCs w:val="32"/>
                <w:lang w:eastAsia="zh-CN"/>
              </w:rPr>
            </w:pPr>
            <w:proofErr w:type="gramStart"/>
            <w:r w:rsidRPr="00972A24">
              <w:rPr>
                <w:rFonts w:ascii="Arabic Typesetting" w:eastAsia="SimSun" w:hAnsi="Arabic Typesetting" w:cs="Arabic Typesetting" w:hint="cs"/>
                <w:sz w:val="32"/>
                <w:szCs w:val="32"/>
                <w:u w:val="single"/>
                <w:rtl/>
                <w:lang w:eastAsia="zh-CN"/>
              </w:rPr>
              <w:t>مدة</w:t>
            </w:r>
            <w:proofErr w:type="gramEnd"/>
            <w:r w:rsidRPr="00972A24">
              <w:rPr>
                <w:rFonts w:ascii="Arabic Typesetting" w:eastAsia="SimSun" w:hAnsi="Arabic Typesetting" w:cs="Arabic Typesetting" w:hint="cs"/>
                <w:sz w:val="32"/>
                <w:szCs w:val="32"/>
                <w:u w:val="single"/>
                <w:rtl/>
                <w:lang w:eastAsia="zh-CN"/>
              </w:rPr>
              <w:t xml:space="preserve"> المشروع</w:t>
            </w:r>
          </w:p>
        </w:tc>
        <w:tc>
          <w:tcPr>
            <w:tcW w:w="6912" w:type="dxa"/>
            <w:gridSpan w:val="3"/>
            <w:shd w:val="clear" w:color="auto" w:fill="auto"/>
          </w:tcPr>
          <w:p w:rsidR="00F35245" w:rsidRPr="007B3F38" w:rsidRDefault="00FD3172" w:rsidP="007B3F38">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48</w:t>
            </w:r>
            <w:r w:rsidR="00DC6F33" w:rsidRPr="00972A24">
              <w:rPr>
                <w:rFonts w:ascii="Arabic Typesetting" w:eastAsia="SimSun" w:hAnsi="Arabic Typesetting" w:cs="Arabic Typesetting" w:hint="cs"/>
                <w:sz w:val="32"/>
                <w:szCs w:val="32"/>
                <w:rtl/>
                <w:lang w:eastAsia="zh-CN"/>
              </w:rPr>
              <w:t xml:space="preserve"> شهرا</w:t>
            </w:r>
          </w:p>
        </w:tc>
      </w:tr>
      <w:tr w:rsidR="00F35245" w:rsidRPr="00F35245" w:rsidTr="00FD3172">
        <w:trPr>
          <w:trHeight w:val="868"/>
        </w:trPr>
        <w:tc>
          <w:tcPr>
            <w:tcW w:w="2628" w:type="dxa"/>
            <w:shd w:val="clear" w:color="auto" w:fill="auto"/>
          </w:tcPr>
          <w:p w:rsidR="00F35245" w:rsidRPr="007B3F38" w:rsidRDefault="00DC6F33" w:rsidP="005626BC">
            <w:pPr>
              <w:bidi/>
              <w:spacing w:after="120" w:line="360" w:lineRule="exact"/>
              <w:rPr>
                <w:rFonts w:ascii="Arabic Typesetting" w:eastAsia="SimSun" w:hAnsi="Arabic Typesetting" w:cs="Arabic Typesetting"/>
                <w:sz w:val="32"/>
                <w:szCs w:val="32"/>
                <w:lang w:eastAsia="zh-CN"/>
              </w:rPr>
            </w:pPr>
            <w:proofErr w:type="gramStart"/>
            <w:r w:rsidRPr="00972A24">
              <w:rPr>
                <w:rFonts w:ascii="Arabic Typesetting" w:eastAsia="SimSun" w:hAnsi="Arabic Typesetting" w:cs="Arabic Typesetting" w:hint="cs"/>
                <w:sz w:val="32"/>
                <w:szCs w:val="32"/>
                <w:u w:val="single"/>
                <w:rtl/>
                <w:lang w:eastAsia="zh-CN"/>
              </w:rPr>
              <w:t>ميزانية</w:t>
            </w:r>
            <w:proofErr w:type="gramEnd"/>
            <w:r w:rsidRPr="00972A24">
              <w:rPr>
                <w:rFonts w:ascii="Arabic Typesetting" w:eastAsia="SimSun" w:hAnsi="Arabic Typesetting" w:cs="Arabic Typesetting" w:hint="cs"/>
                <w:sz w:val="32"/>
                <w:szCs w:val="32"/>
                <w:u w:val="single"/>
                <w:rtl/>
                <w:lang w:eastAsia="zh-CN"/>
              </w:rPr>
              <w:t xml:space="preserve"> المشروع</w:t>
            </w:r>
          </w:p>
        </w:tc>
        <w:tc>
          <w:tcPr>
            <w:tcW w:w="6912" w:type="dxa"/>
            <w:gridSpan w:val="3"/>
            <w:shd w:val="clear" w:color="auto" w:fill="auto"/>
          </w:tcPr>
          <w:p w:rsidR="00F35245" w:rsidRPr="00F35245" w:rsidRDefault="00FD3172" w:rsidP="0095667E">
            <w:pPr>
              <w:bidi/>
              <w:spacing w:after="120" w:line="360" w:lineRule="exact"/>
              <w:rPr>
                <w:rFonts w:ascii="Arabic Typesetting" w:eastAsia="SimSun" w:hAnsi="Arabic Typesetting" w:cs="Arabic Typesetting"/>
                <w:sz w:val="32"/>
                <w:szCs w:val="32"/>
                <w:lang w:eastAsia="zh-CN"/>
              </w:rPr>
            </w:pPr>
            <w:proofErr w:type="gramStart"/>
            <w:r w:rsidRPr="00FD3172">
              <w:rPr>
                <w:rFonts w:ascii="Arabic Typesetting" w:eastAsia="SimSun" w:hAnsi="Arabic Typesetting" w:cs="Arabic Typesetting" w:hint="cs"/>
                <w:i/>
                <w:iCs/>
                <w:sz w:val="32"/>
                <w:szCs w:val="32"/>
                <w:rtl/>
                <w:lang w:eastAsia="zh-CN"/>
              </w:rPr>
              <w:t>مجموع</w:t>
            </w:r>
            <w:proofErr w:type="gramEnd"/>
            <w:r w:rsidRPr="00FD3172">
              <w:rPr>
                <w:rFonts w:ascii="Arabic Typesetting" w:eastAsia="SimSun" w:hAnsi="Arabic Typesetting" w:cs="Arabic Typesetting" w:hint="cs"/>
                <w:i/>
                <w:iCs/>
                <w:sz w:val="32"/>
                <w:szCs w:val="32"/>
                <w:rtl/>
                <w:lang w:eastAsia="zh-CN"/>
              </w:rPr>
              <w:t xml:space="preserve"> </w:t>
            </w:r>
            <w:r w:rsidR="00972A24" w:rsidRPr="00FD3172">
              <w:rPr>
                <w:rFonts w:ascii="Arabic Typesetting" w:eastAsia="SimSun" w:hAnsi="Arabic Typesetting" w:cs="Arabic Typesetting" w:hint="cs"/>
                <w:i/>
                <w:iCs/>
                <w:sz w:val="32"/>
                <w:szCs w:val="32"/>
                <w:rtl/>
                <w:lang w:eastAsia="zh-CN"/>
              </w:rPr>
              <w:t>تكاليف خلاف الموظفين</w:t>
            </w:r>
            <w:r w:rsidR="00972A24" w:rsidRPr="00972A24">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000</w:t>
            </w:r>
            <w:r>
              <w:rPr>
                <w:rFonts w:ascii="Arabic Typesetting" w:eastAsia="SimSun" w:hAnsi="Arabic Typesetting" w:cs="Arabic Typesetting" w:hint="eastAsia"/>
                <w:sz w:val="32"/>
                <w:szCs w:val="32"/>
                <w:rtl/>
                <w:lang w:eastAsia="zh-CN"/>
              </w:rPr>
              <w:t> </w:t>
            </w:r>
            <w:r w:rsidR="0095667E">
              <w:rPr>
                <w:rFonts w:ascii="Arabic Typesetting" w:eastAsia="SimSun" w:hAnsi="Arabic Typesetting" w:cs="Arabic Typesetting" w:hint="cs"/>
                <w:sz w:val="32"/>
                <w:szCs w:val="32"/>
                <w:rtl/>
                <w:lang w:eastAsia="zh-CN"/>
              </w:rPr>
              <w:t>415</w:t>
            </w:r>
            <w:r>
              <w:rPr>
                <w:rFonts w:ascii="Arabic Typesetting" w:eastAsia="SimSun" w:hAnsi="Arabic Typesetting" w:cs="Arabic Typesetting" w:hint="cs"/>
                <w:sz w:val="32"/>
                <w:szCs w:val="32"/>
                <w:rtl/>
                <w:lang w:eastAsia="zh-CN"/>
              </w:rPr>
              <w:t xml:space="preserve"> فرنك سويسري</w:t>
            </w:r>
          </w:p>
        </w:tc>
      </w:tr>
      <w:tr w:rsidR="00972A24" w:rsidRPr="00972A24" w:rsidTr="00FD3172">
        <w:trPr>
          <w:gridAfter w:val="1"/>
          <w:wAfter w:w="252" w:type="dxa"/>
        </w:trPr>
        <w:tc>
          <w:tcPr>
            <w:tcW w:w="9288" w:type="dxa"/>
            <w:gridSpan w:val="3"/>
            <w:shd w:val="clear" w:color="auto" w:fill="auto"/>
          </w:tcPr>
          <w:p w:rsidR="00972A24" w:rsidRPr="005626BC" w:rsidRDefault="00972A24" w:rsidP="005626BC">
            <w:pPr>
              <w:keepNext/>
              <w:bidi/>
              <w:spacing w:after="240" w:line="360" w:lineRule="exact"/>
              <w:outlineLvl w:val="1"/>
              <w:rPr>
                <w:rFonts w:ascii="Arabic Typesetting" w:eastAsia="SimSun" w:hAnsi="Arabic Typesetting" w:cs="Arabic Typesetting"/>
                <w:caps/>
                <w:sz w:val="36"/>
                <w:szCs w:val="36"/>
                <w:lang w:eastAsia="zh-CN"/>
              </w:rPr>
            </w:pPr>
            <w:r w:rsidRPr="00972A24">
              <w:rPr>
                <w:rFonts w:ascii="Arabic Typesetting" w:eastAsia="SimSun" w:hAnsi="Arabic Typesetting" w:cs="Arabic Typesetting"/>
                <w:caps/>
                <w:sz w:val="32"/>
                <w:szCs w:val="32"/>
                <w:lang w:eastAsia="zh-CN"/>
              </w:rPr>
              <w:lastRenderedPageBreak/>
              <w:br w:type="page"/>
            </w:r>
            <w:r w:rsidRPr="007B3F38">
              <w:rPr>
                <w:rFonts w:ascii="Arabic Typesetting" w:eastAsia="SimSun" w:hAnsi="Arabic Typesetting" w:cs="Arabic Typesetting" w:hint="cs"/>
                <w:sz w:val="36"/>
                <w:szCs w:val="36"/>
                <w:rtl/>
                <w:lang w:eastAsia="zh-CN"/>
              </w:rPr>
              <w:t>2</w:t>
            </w:r>
            <w:r w:rsidRPr="007B3F38">
              <w:rPr>
                <w:rFonts w:ascii="Arabic Typesetting" w:eastAsia="SimSun" w:hAnsi="Arabic Typesetting" w:cs="Arabic Typesetting"/>
                <w:sz w:val="36"/>
                <w:szCs w:val="36"/>
                <w:lang w:eastAsia="zh-CN"/>
              </w:rPr>
              <w:t>.</w:t>
            </w:r>
            <w:r w:rsidRPr="007B3F38">
              <w:rPr>
                <w:rFonts w:ascii="Arabic Typesetting" w:eastAsia="SimSun" w:hAnsi="Arabic Typesetting" w:cs="Arabic Typesetting"/>
                <w:sz w:val="36"/>
                <w:szCs w:val="36"/>
                <w:lang w:eastAsia="zh-CN"/>
              </w:rPr>
              <w:tab/>
            </w:r>
            <w:r w:rsidRPr="007B3F38">
              <w:rPr>
                <w:rFonts w:ascii="Arabic Typesetting" w:eastAsia="SimSun" w:hAnsi="Arabic Typesetting" w:cs="Arabic Typesetting" w:hint="cs"/>
                <w:sz w:val="36"/>
                <w:szCs w:val="36"/>
                <w:rtl/>
                <w:lang w:eastAsia="zh-CN"/>
              </w:rPr>
              <w:t>وصف المشروع</w:t>
            </w:r>
          </w:p>
        </w:tc>
      </w:tr>
      <w:tr w:rsidR="00972A24" w:rsidRPr="00972A24" w:rsidTr="00FD3172">
        <w:trPr>
          <w:gridAfter w:val="1"/>
          <w:wAfter w:w="252" w:type="dxa"/>
          <w:trHeight w:val="519"/>
        </w:trPr>
        <w:tc>
          <w:tcPr>
            <w:tcW w:w="9288" w:type="dxa"/>
            <w:gridSpan w:val="3"/>
            <w:shd w:val="clear" w:color="auto" w:fill="auto"/>
          </w:tcPr>
          <w:p w:rsidR="00972A24" w:rsidRPr="00972A24" w:rsidRDefault="00972A24" w:rsidP="00FD3172">
            <w:pPr>
              <w:bidi/>
              <w:spacing w:after="240" w:line="360" w:lineRule="exact"/>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rtl/>
                <w:lang w:eastAsia="zh-CN"/>
              </w:rPr>
              <w:t>1.2</w:t>
            </w:r>
            <w:r w:rsidRPr="00972A24">
              <w:rPr>
                <w:rFonts w:ascii="Arabic Typesetting" w:eastAsia="SimSun" w:hAnsi="Arabic Typesetting" w:cs="Arabic Typesetting"/>
                <w:sz w:val="32"/>
                <w:szCs w:val="32"/>
                <w:lang w:eastAsia="zh-CN"/>
              </w:rPr>
              <w:tab/>
            </w:r>
            <w:r w:rsidR="00FD3172">
              <w:rPr>
                <w:rFonts w:ascii="Arabic Typesetting" w:eastAsia="SimSun" w:hAnsi="Arabic Typesetting" w:cs="Arabic Typesetting" w:hint="cs"/>
                <w:sz w:val="32"/>
                <w:szCs w:val="32"/>
                <w:u w:val="single"/>
                <w:rtl/>
                <w:lang w:eastAsia="zh-CN"/>
              </w:rPr>
              <w:t>مقدمة</w:t>
            </w:r>
          </w:p>
        </w:tc>
      </w:tr>
      <w:tr w:rsidR="00972A24" w:rsidRPr="00972A24" w:rsidTr="00FD3172">
        <w:trPr>
          <w:gridAfter w:val="1"/>
          <w:wAfter w:w="252" w:type="dxa"/>
          <w:trHeight w:val="791"/>
        </w:trPr>
        <w:tc>
          <w:tcPr>
            <w:tcW w:w="9288" w:type="dxa"/>
            <w:gridSpan w:val="3"/>
            <w:shd w:val="clear" w:color="auto" w:fill="auto"/>
          </w:tcPr>
          <w:p w:rsidR="00972A24" w:rsidRPr="00972A24" w:rsidRDefault="00972A24" w:rsidP="005626BC">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تمثّل النساء </w:t>
            </w:r>
            <w:proofErr w:type="gramStart"/>
            <w:r>
              <w:rPr>
                <w:rFonts w:ascii="Arabic Typesetting" w:eastAsia="SimSun" w:hAnsi="Arabic Typesetting" w:cs="Arabic Typesetting" w:hint="cs"/>
                <w:sz w:val="32"/>
                <w:szCs w:val="32"/>
                <w:rtl/>
                <w:lang w:eastAsia="zh-CN"/>
              </w:rPr>
              <w:t>نحو</w:t>
            </w:r>
            <w:proofErr w:type="gramEnd"/>
            <w:r>
              <w:rPr>
                <w:rFonts w:ascii="Arabic Typesetting" w:eastAsia="SimSun" w:hAnsi="Arabic Typesetting" w:cs="Arabic Typesetting" w:hint="cs"/>
                <w:sz w:val="32"/>
                <w:szCs w:val="32"/>
                <w:rtl/>
                <w:lang w:eastAsia="zh-CN"/>
              </w:rPr>
              <w:t xml:space="preserve"> 49.6 </w:t>
            </w:r>
            <w:proofErr w:type="gramStart"/>
            <w:r>
              <w:rPr>
                <w:rFonts w:ascii="Arabic Typesetting" w:eastAsia="SimSun" w:hAnsi="Arabic Typesetting" w:cs="Arabic Typesetting" w:hint="cs"/>
                <w:sz w:val="32"/>
                <w:szCs w:val="32"/>
                <w:rtl/>
                <w:lang w:eastAsia="zh-CN"/>
              </w:rPr>
              <w:t>بالمائة</w:t>
            </w:r>
            <w:proofErr w:type="gramEnd"/>
            <w:r>
              <w:rPr>
                <w:rFonts w:ascii="Arabic Typesetting" w:eastAsia="SimSun" w:hAnsi="Arabic Typesetting" w:cs="Arabic Typesetting" w:hint="cs"/>
                <w:sz w:val="32"/>
                <w:szCs w:val="32"/>
                <w:rtl/>
                <w:lang w:eastAsia="zh-CN"/>
              </w:rPr>
              <w:t xml:space="preserve"> من مجموع سكان العالم وهن يسهم</w:t>
            </w:r>
            <w:r w:rsidR="005626BC">
              <w:rPr>
                <w:rFonts w:ascii="Arabic Typesetting" w:eastAsia="SimSun" w:hAnsi="Arabic Typesetting" w:cs="Arabic Typesetting" w:hint="cs"/>
                <w:sz w:val="32"/>
                <w:szCs w:val="32"/>
                <w:rtl/>
                <w:lang w:eastAsia="zh-CN"/>
              </w:rPr>
              <w:t>ن</w:t>
            </w:r>
            <w:r>
              <w:rPr>
                <w:rFonts w:ascii="Arabic Typesetting" w:eastAsia="SimSun" w:hAnsi="Arabic Typesetting" w:cs="Arabic Typesetting" w:hint="cs"/>
                <w:sz w:val="32"/>
                <w:szCs w:val="32"/>
                <w:rtl/>
                <w:lang w:eastAsia="zh-CN"/>
              </w:rPr>
              <w:t xml:space="preserve"> بقدر هائل في التنمية الاجتماعية والاقت</w:t>
            </w:r>
            <w:r w:rsidR="00B4744A">
              <w:rPr>
                <w:rFonts w:ascii="Arabic Typesetting" w:eastAsia="SimSun" w:hAnsi="Arabic Typesetting" w:cs="Arabic Typesetting" w:hint="cs"/>
                <w:sz w:val="32"/>
                <w:szCs w:val="32"/>
                <w:rtl/>
                <w:lang w:eastAsia="zh-CN"/>
              </w:rPr>
              <w:t xml:space="preserve">صادية التي تُحقق في البلدان وفي النجاح التي تحرزه الشركات في كل أرجاء العالم. </w:t>
            </w:r>
            <w:proofErr w:type="gramStart"/>
            <w:r w:rsidR="00B4744A">
              <w:rPr>
                <w:rFonts w:ascii="Arabic Typesetting" w:eastAsia="SimSun" w:hAnsi="Arabic Typesetting" w:cs="Arabic Typesetting" w:hint="cs"/>
                <w:sz w:val="32"/>
                <w:szCs w:val="32"/>
                <w:rtl/>
                <w:lang w:eastAsia="zh-CN"/>
              </w:rPr>
              <w:t>ومع</w:t>
            </w:r>
            <w:proofErr w:type="gramEnd"/>
            <w:r w:rsidR="00B4744A">
              <w:rPr>
                <w:rFonts w:ascii="Arabic Typesetting" w:eastAsia="SimSun" w:hAnsi="Arabic Typesetting" w:cs="Arabic Typesetting" w:hint="cs"/>
                <w:sz w:val="32"/>
                <w:szCs w:val="32"/>
                <w:rtl/>
                <w:lang w:eastAsia="zh-CN"/>
              </w:rPr>
              <w:t xml:space="preserve"> ذلك، وحتى في البلدان المتقدمة، لا تزال النساء تشكّلن أقلية ضمن المقاولين، </w:t>
            </w:r>
            <w:r w:rsidR="00F73D96">
              <w:rPr>
                <w:rFonts w:ascii="Arabic Typesetting" w:eastAsia="SimSun" w:hAnsi="Arabic Typesetting" w:cs="Arabic Typesetting" w:hint="cs"/>
                <w:sz w:val="32"/>
                <w:szCs w:val="32"/>
                <w:rtl/>
                <w:lang w:eastAsia="zh-CN"/>
              </w:rPr>
              <w:t xml:space="preserve">إذ لم يكن سوى لدى 17 في المائة من الشركات الناشئة في الولايات المتحدة في عام 2017، مثلا، عضو مؤسِس واحد على الأقل من جنس الإناث. </w:t>
            </w:r>
            <w:proofErr w:type="gramStart"/>
            <w:r w:rsidR="00F46403">
              <w:rPr>
                <w:rFonts w:ascii="Arabic Typesetting" w:eastAsia="SimSun" w:hAnsi="Arabic Typesetting" w:cs="Arabic Typesetting" w:hint="cs"/>
                <w:sz w:val="32"/>
                <w:szCs w:val="32"/>
                <w:rtl/>
                <w:lang w:eastAsia="zh-CN"/>
              </w:rPr>
              <w:t>وهناك</w:t>
            </w:r>
            <w:proofErr w:type="gramEnd"/>
            <w:r w:rsidR="00F46403">
              <w:rPr>
                <w:rFonts w:ascii="Arabic Typesetting" w:eastAsia="SimSun" w:hAnsi="Arabic Typesetting" w:cs="Arabic Typesetting" w:hint="cs"/>
                <w:sz w:val="32"/>
                <w:szCs w:val="32"/>
                <w:rtl/>
                <w:lang w:eastAsia="zh-CN"/>
              </w:rPr>
              <w:t xml:space="preserve"> عدد من العوامل التي تسهم في هذه الفجوة القائمة بين الجنسين في مجال المقاولة، ومنها نقص الدعم المقدم إلى </w:t>
            </w:r>
            <w:r w:rsidR="005626BC">
              <w:rPr>
                <w:rFonts w:ascii="Arabic Typesetting" w:eastAsia="SimSun" w:hAnsi="Arabic Typesetting" w:cs="Arabic Typesetting" w:hint="cs"/>
                <w:sz w:val="32"/>
                <w:szCs w:val="32"/>
                <w:rtl/>
                <w:lang w:eastAsia="zh-CN"/>
              </w:rPr>
              <w:t xml:space="preserve">النساء </w:t>
            </w:r>
            <w:r w:rsidR="00F46403">
              <w:rPr>
                <w:rFonts w:ascii="Arabic Typesetting" w:eastAsia="SimSun" w:hAnsi="Arabic Typesetting" w:cs="Arabic Typesetting" w:hint="cs"/>
                <w:sz w:val="32"/>
                <w:szCs w:val="32"/>
                <w:rtl/>
                <w:lang w:eastAsia="zh-CN"/>
              </w:rPr>
              <w:t xml:space="preserve">المقاولات. </w:t>
            </w:r>
            <w:r w:rsidR="00500EA0">
              <w:rPr>
                <w:rFonts w:ascii="Arabic Typesetting" w:eastAsia="SimSun" w:hAnsi="Arabic Typesetting" w:cs="Arabic Typesetting" w:hint="cs"/>
                <w:sz w:val="32"/>
                <w:szCs w:val="32"/>
                <w:rtl/>
                <w:lang w:eastAsia="zh-CN"/>
              </w:rPr>
              <w:t>وكشف مشروع بحثي أجراه في الفترة 2008-2010 الفريق العامل النسوي الدولي المعني بحضانة الأعمال النسوية (</w:t>
            </w:r>
            <w:r w:rsidR="00500EA0" w:rsidRPr="00500EA0">
              <w:rPr>
                <w:rFonts w:ascii="Arabic Typesetting" w:eastAsia="SimSun" w:hAnsi="Arabic Typesetting" w:cs="Arabic Typesetting"/>
                <w:bCs/>
                <w:sz w:val="32"/>
                <w:szCs w:val="32"/>
                <w:lang w:eastAsia="zh-CN"/>
              </w:rPr>
              <w:t>IWWG</w:t>
            </w:r>
            <w:r w:rsidR="00500EA0">
              <w:rPr>
                <w:rFonts w:ascii="Arabic Typesetting" w:eastAsia="SimSun" w:hAnsi="Arabic Typesetting" w:cs="Arabic Typesetting" w:hint="cs"/>
                <w:sz w:val="32"/>
                <w:szCs w:val="32"/>
                <w:rtl/>
                <w:lang w:eastAsia="zh-CN"/>
              </w:rPr>
              <w:t xml:space="preserve">)، ودعمه برنامج المعلومات من أجل التنمية التابع للبنك الدولي، أن </w:t>
            </w:r>
            <w:r w:rsidR="007C33FE">
              <w:rPr>
                <w:rFonts w:ascii="Arabic Typesetting" w:eastAsia="SimSun" w:hAnsi="Arabic Typesetting" w:cs="Arabic Typesetting" w:hint="cs"/>
                <w:sz w:val="32"/>
                <w:szCs w:val="32"/>
                <w:rtl/>
                <w:lang w:eastAsia="zh-CN"/>
              </w:rPr>
              <w:t>نقص المعلومات ونقص الشبكات الداعمة ونقص المعارف من العوامل التي تسهم في توسيع الفجوة القائمة بين الجنسين فيما يخص حضانة الأعمال</w:t>
            </w:r>
            <w:r w:rsidRPr="00972A24">
              <w:rPr>
                <w:rFonts w:ascii="Arabic Typesetting" w:eastAsia="SimSun" w:hAnsi="Arabic Typesetting" w:cs="Arabic Typesetting"/>
                <w:sz w:val="32"/>
                <w:szCs w:val="32"/>
                <w:lang w:eastAsia="zh-CN"/>
              </w:rPr>
              <w:t>.</w:t>
            </w:r>
            <w:r w:rsidRPr="00972A24">
              <w:rPr>
                <w:rFonts w:ascii="Arabic Typesetting" w:eastAsia="SimSun" w:hAnsi="Arabic Typesetting" w:cs="Arabic Typesetting"/>
                <w:sz w:val="32"/>
                <w:szCs w:val="32"/>
                <w:vertAlign w:val="superscript"/>
                <w:lang w:eastAsia="zh-CN"/>
              </w:rPr>
              <w:footnoteReference w:id="1"/>
            </w:r>
          </w:p>
          <w:p w:rsidR="00972A24" w:rsidRPr="00972A24" w:rsidRDefault="007C33FE" w:rsidP="005626BC">
            <w:pPr>
              <w:bidi/>
              <w:spacing w:after="240" w:line="360" w:lineRule="exact"/>
              <w:rPr>
                <w:rFonts w:ascii="Arabic Typesetting" w:eastAsia="SimSun" w:hAnsi="Arabic Typesetting" w:cs="Arabic Typesetting"/>
                <w:sz w:val="32"/>
                <w:szCs w:val="32"/>
                <w:lang w:eastAsia="zh-CN"/>
              </w:rPr>
            </w:pPr>
            <w:proofErr w:type="gramStart"/>
            <w:r>
              <w:rPr>
                <w:rFonts w:ascii="Arabic Typesetting" w:eastAsia="SimSun" w:hAnsi="Arabic Typesetting" w:cs="Arabic Typesetting" w:hint="cs"/>
                <w:sz w:val="32"/>
                <w:szCs w:val="32"/>
                <w:rtl/>
                <w:lang w:eastAsia="zh-CN"/>
              </w:rPr>
              <w:t>وتُعد</w:t>
            </w:r>
            <w:proofErr w:type="gramEnd"/>
            <w:r>
              <w:rPr>
                <w:rFonts w:ascii="Arabic Typesetting" w:eastAsia="SimSun" w:hAnsi="Arabic Typesetting" w:cs="Arabic Typesetting" w:hint="cs"/>
                <w:sz w:val="32"/>
                <w:szCs w:val="32"/>
                <w:rtl/>
                <w:lang w:eastAsia="zh-CN"/>
              </w:rPr>
              <w:t xml:space="preserve"> الملكية الفكرية من </w:t>
            </w:r>
            <w:r w:rsidR="00A20AEC">
              <w:rPr>
                <w:rFonts w:ascii="Arabic Typesetting" w:eastAsia="SimSun" w:hAnsi="Arabic Typesetting" w:cs="Arabic Typesetting" w:hint="cs"/>
                <w:sz w:val="32"/>
                <w:szCs w:val="32"/>
                <w:rtl/>
                <w:lang w:eastAsia="zh-CN"/>
              </w:rPr>
              <w:t>العوامل المهمة التي تسهم في نجاح الكثير من الشركات. ويؤدي نظام الملكية الفكرية دورا أساسيا في دفع نمو المبتكرين والشركات الصغيرة والمتوسطة القائمة على الابتكار. وتساعد الملكية الفكرية المبتكرين على حماية اختراعاتهم أو إبداعاتهم، وكذلك على تسييل وتسويق تلك الاختراعات أو الإبداعات. ويعتمد إيجاد المستثمرين وإقامة الشراكات، في غالب الأحيان، على امتلاك حقوق الملكية الفكرية في تكنولوجيا أو منتج ما، ولا</w:t>
            </w:r>
            <w:r w:rsidR="00A20AEC">
              <w:rPr>
                <w:rFonts w:ascii="Arabic Typesetting" w:eastAsia="SimSun" w:hAnsi="Arabic Typesetting" w:cs="Arabic Typesetting" w:hint="eastAsia"/>
                <w:sz w:val="32"/>
                <w:szCs w:val="32"/>
                <w:rtl/>
                <w:lang w:eastAsia="zh-CN"/>
              </w:rPr>
              <w:t> </w:t>
            </w:r>
            <w:r w:rsidR="00A20AEC">
              <w:rPr>
                <w:rFonts w:ascii="Arabic Typesetting" w:eastAsia="SimSun" w:hAnsi="Arabic Typesetting" w:cs="Arabic Typesetting" w:hint="cs"/>
                <w:sz w:val="32"/>
                <w:szCs w:val="32"/>
                <w:rtl/>
                <w:lang w:eastAsia="zh-CN"/>
              </w:rPr>
              <w:t xml:space="preserve">سيما في حالة الشركات الناشئة الموجهة نحو التكنولوجيا. </w:t>
            </w:r>
            <w:proofErr w:type="gramStart"/>
            <w:r w:rsidR="00A20AEC">
              <w:rPr>
                <w:rFonts w:ascii="Arabic Typesetting" w:eastAsia="SimSun" w:hAnsi="Arabic Typesetting" w:cs="Arabic Typesetting" w:hint="cs"/>
                <w:sz w:val="32"/>
                <w:szCs w:val="32"/>
                <w:rtl/>
                <w:lang w:eastAsia="zh-CN"/>
              </w:rPr>
              <w:t>غير</w:t>
            </w:r>
            <w:proofErr w:type="gramEnd"/>
            <w:r w:rsidR="00A20AEC">
              <w:rPr>
                <w:rFonts w:ascii="Arabic Typesetting" w:eastAsia="SimSun" w:hAnsi="Arabic Typesetting" w:cs="Arabic Typesetting" w:hint="cs"/>
                <w:sz w:val="32"/>
                <w:szCs w:val="32"/>
                <w:rtl/>
                <w:lang w:eastAsia="zh-CN"/>
              </w:rPr>
              <w:t xml:space="preserve"> أن البحوث تُظهر بشكل واضح أن نسبة </w:t>
            </w:r>
            <w:r w:rsidR="001068E4">
              <w:rPr>
                <w:rFonts w:ascii="Arabic Typesetting" w:eastAsia="SimSun" w:hAnsi="Arabic Typesetting" w:cs="Arabic Typesetting" w:hint="cs"/>
                <w:sz w:val="32"/>
                <w:szCs w:val="32"/>
                <w:rtl/>
                <w:lang w:eastAsia="zh-CN"/>
              </w:rPr>
              <w:t>مشاركة</w:t>
            </w:r>
            <w:r w:rsidR="00A20AEC">
              <w:rPr>
                <w:rFonts w:ascii="Arabic Typesetting" w:eastAsia="SimSun" w:hAnsi="Arabic Typesetting" w:cs="Arabic Typesetting" w:hint="cs"/>
                <w:sz w:val="32"/>
                <w:szCs w:val="32"/>
                <w:rtl/>
                <w:lang w:eastAsia="zh-CN"/>
              </w:rPr>
              <w:t xml:space="preserve"> النساء في نظام</w:t>
            </w:r>
            <w:r w:rsidR="001068E4">
              <w:rPr>
                <w:rFonts w:ascii="Arabic Typesetting" w:eastAsia="SimSun" w:hAnsi="Arabic Typesetting" w:cs="Arabic Typesetting" w:hint="cs"/>
                <w:sz w:val="32"/>
                <w:szCs w:val="32"/>
                <w:rtl/>
                <w:lang w:eastAsia="zh-CN"/>
              </w:rPr>
              <w:t xml:space="preserve"> الملك</w:t>
            </w:r>
            <w:r w:rsidR="00A20AEC">
              <w:rPr>
                <w:rFonts w:ascii="Arabic Typesetting" w:eastAsia="SimSun" w:hAnsi="Arabic Typesetting" w:cs="Arabic Typesetting" w:hint="cs"/>
                <w:sz w:val="32"/>
                <w:szCs w:val="32"/>
                <w:rtl/>
                <w:lang w:eastAsia="zh-CN"/>
              </w:rPr>
              <w:t>ي</w:t>
            </w:r>
            <w:r w:rsidR="001068E4">
              <w:rPr>
                <w:rFonts w:ascii="Arabic Typesetting" w:eastAsia="SimSun" w:hAnsi="Arabic Typesetting" w:cs="Arabic Typesetting" w:hint="cs"/>
                <w:sz w:val="32"/>
                <w:szCs w:val="32"/>
                <w:rtl/>
                <w:lang w:eastAsia="zh-CN"/>
              </w:rPr>
              <w:t>ة الفكرية</w:t>
            </w:r>
            <w:r w:rsidR="00A20AEC">
              <w:rPr>
                <w:rFonts w:ascii="Arabic Typesetting" w:eastAsia="SimSun" w:hAnsi="Arabic Typesetting" w:cs="Arabic Typesetting" w:hint="cs"/>
                <w:sz w:val="32"/>
                <w:szCs w:val="32"/>
                <w:rtl/>
                <w:lang w:eastAsia="zh-CN"/>
              </w:rPr>
              <w:t xml:space="preserve"> تقلّ عن نسبة </w:t>
            </w:r>
            <w:r w:rsidR="001068E4">
              <w:rPr>
                <w:rFonts w:ascii="Arabic Typesetting" w:eastAsia="SimSun" w:hAnsi="Arabic Typesetting" w:cs="Arabic Typesetting" w:hint="cs"/>
                <w:sz w:val="32"/>
                <w:szCs w:val="32"/>
                <w:rtl/>
                <w:lang w:eastAsia="zh-CN"/>
              </w:rPr>
              <w:t>مشاركة</w:t>
            </w:r>
            <w:r w:rsidR="00A20AEC">
              <w:rPr>
                <w:rFonts w:ascii="Arabic Typesetting" w:eastAsia="SimSun" w:hAnsi="Arabic Typesetting" w:cs="Arabic Typesetting" w:hint="cs"/>
                <w:sz w:val="32"/>
                <w:szCs w:val="32"/>
                <w:rtl/>
                <w:lang w:eastAsia="zh-CN"/>
              </w:rPr>
              <w:t xml:space="preserve"> الرجال فيه</w:t>
            </w:r>
            <w:r w:rsidR="001068E4">
              <w:rPr>
                <w:rFonts w:ascii="Arabic Typesetting" w:eastAsia="SimSun" w:hAnsi="Arabic Typesetting" w:cs="Arabic Typesetting" w:hint="cs"/>
                <w:sz w:val="32"/>
                <w:szCs w:val="32"/>
                <w:rtl/>
                <w:lang w:eastAsia="zh-CN"/>
              </w:rPr>
              <w:t xml:space="preserve">. فعلى سبيل المثال، لم يكن من أصل مجموع طلبات البراءات المودعة في كل أنحاء العالم في عام 2015 سوى 29 بالمائة ممن شملت مخترعة واحدة على الأقل، و4.3 بالمائة ممن أودعت من قبل </w:t>
            </w:r>
            <w:r w:rsidR="005626BC">
              <w:rPr>
                <w:rFonts w:ascii="Arabic Typesetting" w:eastAsia="SimSun" w:hAnsi="Arabic Typesetting" w:cs="Arabic Typesetting" w:hint="cs"/>
                <w:sz w:val="32"/>
                <w:szCs w:val="32"/>
                <w:rtl/>
                <w:lang w:eastAsia="zh-CN"/>
              </w:rPr>
              <w:t xml:space="preserve">نساء </w:t>
            </w:r>
            <w:r w:rsidR="001068E4">
              <w:rPr>
                <w:rFonts w:ascii="Arabic Typesetting" w:eastAsia="SimSun" w:hAnsi="Arabic Typesetting" w:cs="Arabic Typesetting" w:hint="cs"/>
                <w:sz w:val="32"/>
                <w:szCs w:val="32"/>
                <w:rtl/>
                <w:lang w:eastAsia="zh-CN"/>
              </w:rPr>
              <w:t>مخترعات فقط، مما يبرز حجم الفجوة القائمة بين الجنسين فيما يخص إيداعات البراءات الدولية.</w:t>
            </w:r>
            <w:r w:rsidR="00972A24" w:rsidRPr="00972A24">
              <w:rPr>
                <w:rFonts w:ascii="Arabic Typesetting" w:eastAsia="SimSun" w:hAnsi="Arabic Typesetting" w:cs="Arabic Typesetting"/>
                <w:sz w:val="32"/>
                <w:szCs w:val="32"/>
                <w:vertAlign w:val="superscript"/>
                <w:lang w:eastAsia="zh-CN"/>
              </w:rPr>
              <w:footnoteReference w:id="2"/>
            </w:r>
          </w:p>
          <w:p w:rsidR="00972A24" w:rsidRPr="00972A24" w:rsidRDefault="001068E4" w:rsidP="005626BC">
            <w:pPr>
              <w:bidi/>
              <w:spacing w:after="240" w:line="360" w:lineRule="exact"/>
              <w:rPr>
                <w:rFonts w:ascii="Arabic Typesetting" w:eastAsia="SimSun" w:hAnsi="Arabic Typesetting" w:cs="Arabic Typesetting"/>
                <w:sz w:val="32"/>
                <w:szCs w:val="32"/>
                <w:lang w:eastAsia="zh-CN"/>
              </w:rPr>
            </w:pPr>
            <w:proofErr w:type="gramStart"/>
            <w:r>
              <w:rPr>
                <w:rFonts w:ascii="Arabic Typesetting" w:eastAsia="SimSun" w:hAnsi="Arabic Typesetting" w:cs="Arabic Typesetting" w:hint="cs"/>
                <w:sz w:val="32"/>
                <w:szCs w:val="32"/>
                <w:rtl/>
                <w:lang w:eastAsia="zh-CN"/>
              </w:rPr>
              <w:t>كما</w:t>
            </w:r>
            <w:proofErr w:type="gramEnd"/>
            <w:r>
              <w:rPr>
                <w:rFonts w:ascii="Arabic Typesetting" w:eastAsia="SimSun" w:hAnsi="Arabic Typesetting" w:cs="Arabic Typesetting" w:hint="cs"/>
                <w:sz w:val="32"/>
                <w:szCs w:val="32"/>
                <w:rtl/>
                <w:lang w:eastAsia="zh-CN"/>
              </w:rPr>
              <w:t xml:space="preserve"> يساعد نقص </w:t>
            </w:r>
            <w:r w:rsidR="005626BC">
              <w:rPr>
                <w:rFonts w:ascii="Arabic Typesetting" w:eastAsia="SimSun" w:hAnsi="Arabic Typesetting" w:cs="Arabic Typesetting" w:hint="cs"/>
                <w:sz w:val="32"/>
                <w:szCs w:val="32"/>
                <w:rtl/>
                <w:lang w:eastAsia="zh-CN"/>
              </w:rPr>
              <w:t>نسبة الاستفادة</w:t>
            </w:r>
            <w:r>
              <w:rPr>
                <w:rFonts w:ascii="Arabic Typesetting" w:eastAsia="SimSun" w:hAnsi="Arabic Typesetting" w:cs="Arabic Typesetting" w:hint="cs"/>
                <w:sz w:val="32"/>
                <w:szCs w:val="32"/>
                <w:rtl/>
                <w:lang w:eastAsia="zh-CN"/>
              </w:rPr>
              <w:t xml:space="preserve"> </w:t>
            </w:r>
            <w:r w:rsidR="00200310">
              <w:rPr>
                <w:rFonts w:ascii="Arabic Typesetting" w:eastAsia="SimSun" w:hAnsi="Arabic Typesetting" w:cs="Arabic Typesetting" w:hint="cs"/>
                <w:sz w:val="32"/>
                <w:szCs w:val="32"/>
                <w:rtl/>
                <w:lang w:eastAsia="zh-CN"/>
              </w:rPr>
              <w:t xml:space="preserve">من </w:t>
            </w:r>
            <w:r>
              <w:rPr>
                <w:rFonts w:ascii="Arabic Typesetting" w:eastAsia="SimSun" w:hAnsi="Arabic Typesetting" w:cs="Arabic Typesetting" w:hint="cs"/>
                <w:sz w:val="32"/>
                <w:szCs w:val="32"/>
                <w:rtl/>
                <w:lang w:eastAsia="zh-CN"/>
              </w:rPr>
              <w:t xml:space="preserve">الفرص أو عدم العلم بها، فضلا عن استبعاد النساء من شبكات تقاسم المعلومات أو الشبكات المهنية، على فهم </w:t>
            </w:r>
            <w:r w:rsidR="00AC16DE">
              <w:rPr>
                <w:rFonts w:ascii="Arabic Typesetting" w:eastAsia="SimSun" w:hAnsi="Arabic Typesetting" w:cs="Arabic Typesetting" w:hint="cs"/>
                <w:sz w:val="32"/>
                <w:szCs w:val="32"/>
                <w:rtl/>
                <w:lang w:eastAsia="zh-CN"/>
              </w:rPr>
              <w:t>النسبة المتدنية لتمثيل النساء في نظام الملكية الفكرية</w:t>
            </w:r>
            <w:r w:rsidR="00972A24" w:rsidRPr="00972A24">
              <w:rPr>
                <w:rFonts w:ascii="Arabic Typesetting" w:eastAsia="SimSun" w:hAnsi="Arabic Typesetting" w:cs="Arabic Typesetting"/>
                <w:sz w:val="32"/>
                <w:szCs w:val="32"/>
                <w:lang w:eastAsia="zh-CN"/>
              </w:rPr>
              <w:t>.</w:t>
            </w:r>
            <w:r w:rsidR="00972A24" w:rsidRPr="00972A24">
              <w:rPr>
                <w:rFonts w:ascii="Arabic Typesetting" w:eastAsia="SimSun" w:hAnsi="Arabic Typesetting" w:cs="Arabic Typesetting"/>
                <w:sz w:val="32"/>
                <w:szCs w:val="32"/>
                <w:vertAlign w:val="superscript"/>
                <w:lang w:eastAsia="zh-CN"/>
              </w:rPr>
              <w:footnoteReference w:id="3"/>
            </w:r>
            <w:r w:rsidR="00AC16DE">
              <w:rPr>
                <w:rFonts w:ascii="Arabic Typesetting" w:eastAsia="SimSun" w:hAnsi="Arabic Typesetting" w:cs="Arabic Typesetting" w:hint="cs"/>
                <w:sz w:val="32"/>
                <w:szCs w:val="32"/>
                <w:rtl/>
                <w:lang w:eastAsia="zh-CN"/>
              </w:rPr>
              <w:t xml:space="preserve"> ومن العوامل الأخرى التي تسهم في الفجوة القائمة بين الجنسين في مجال الملكية الفكرية: أن النساء يملن إلى التركيز بنسبة أقل على تسويق اختراعاتهن مقارنة بالرجال؛ وأن الشبكات التي تضمّ نساء </w:t>
            </w:r>
            <w:r w:rsidR="005626BC">
              <w:rPr>
                <w:rFonts w:ascii="Arabic Typesetting" w:eastAsia="SimSun" w:hAnsi="Arabic Typesetting" w:cs="Arabic Typesetting" w:hint="cs"/>
                <w:sz w:val="32"/>
                <w:szCs w:val="32"/>
                <w:rtl/>
                <w:lang w:eastAsia="zh-CN"/>
              </w:rPr>
              <w:t xml:space="preserve">فقط </w:t>
            </w:r>
            <w:r w:rsidR="00AC16DE">
              <w:rPr>
                <w:rFonts w:ascii="Arabic Typesetting" w:eastAsia="SimSun" w:hAnsi="Arabic Typesetting" w:cs="Arabic Typesetting" w:hint="cs"/>
                <w:sz w:val="32"/>
                <w:szCs w:val="32"/>
                <w:rtl/>
                <w:lang w:eastAsia="zh-CN"/>
              </w:rPr>
              <w:t>تشمل عادة عددا أقل من الأعضاء ممن لديهم تجربة في مجال طلب البراءات</w:t>
            </w:r>
            <w:r w:rsidR="00AC16DE">
              <w:rPr>
                <w:rStyle w:val="FootnoteReference"/>
                <w:rFonts w:eastAsia="SimSun"/>
                <w:rtl/>
                <w:lang w:eastAsia="zh-CN"/>
              </w:rPr>
              <w:footnoteReference w:id="4"/>
            </w:r>
            <w:r w:rsidR="008F0A01">
              <w:rPr>
                <w:rFonts w:ascii="Arabic Typesetting" w:eastAsia="SimSun" w:hAnsi="Arabic Typesetting" w:cs="Arabic Typesetting" w:hint="cs"/>
                <w:sz w:val="32"/>
                <w:szCs w:val="32"/>
                <w:rtl/>
                <w:lang w:eastAsia="zh-CN"/>
              </w:rPr>
              <w:t xml:space="preserve">. والمثير للاهتمام أن هناك دراسة أثبتت أن المديرات </w:t>
            </w:r>
            <w:r w:rsidR="008F0A01">
              <w:rPr>
                <w:rFonts w:ascii="Arabic Typesetting" w:eastAsia="SimSun" w:hAnsi="Arabic Typesetting" w:cs="Arabic Typesetting" w:hint="cs"/>
                <w:sz w:val="32"/>
                <w:szCs w:val="32"/>
                <w:rtl/>
                <w:lang w:eastAsia="zh-CN"/>
              </w:rPr>
              <w:lastRenderedPageBreak/>
              <w:t>التنفيذيات في قطاع تكنولوجيا المعلومات على وعي تام بالفجوة القائمة بين الجنسين في مجال طلب البراءات، وأن نظرائهن من الرجال لا</w:t>
            </w:r>
            <w:r w:rsidR="005626BC">
              <w:rPr>
                <w:rFonts w:ascii="Arabic Typesetting" w:eastAsia="SimSun" w:hAnsi="Arabic Typesetting" w:cs="Arabic Typesetting" w:hint="eastAsia"/>
                <w:sz w:val="32"/>
                <w:szCs w:val="32"/>
                <w:rtl/>
                <w:lang w:eastAsia="zh-CN"/>
              </w:rPr>
              <w:t> </w:t>
            </w:r>
            <w:r w:rsidR="008F0A01">
              <w:rPr>
                <w:rFonts w:ascii="Arabic Typesetting" w:eastAsia="SimSun" w:hAnsi="Arabic Typesetting" w:cs="Arabic Typesetting" w:hint="cs"/>
                <w:sz w:val="32"/>
                <w:szCs w:val="32"/>
                <w:rtl/>
                <w:lang w:eastAsia="zh-CN"/>
              </w:rPr>
              <w:t xml:space="preserve">يؤمنون بوجود تلك الفجوة أو </w:t>
            </w:r>
            <w:r w:rsidR="005626BC">
              <w:rPr>
                <w:rFonts w:ascii="Arabic Typesetting" w:eastAsia="SimSun" w:hAnsi="Arabic Typesetting" w:cs="Arabic Typesetting" w:hint="cs"/>
                <w:sz w:val="32"/>
                <w:szCs w:val="32"/>
                <w:rtl/>
                <w:lang w:eastAsia="zh-CN"/>
              </w:rPr>
              <w:t xml:space="preserve">أنهم </w:t>
            </w:r>
            <w:r w:rsidR="008F0A01">
              <w:rPr>
                <w:rFonts w:ascii="Arabic Typesetting" w:eastAsia="SimSun" w:hAnsi="Arabic Typesetting" w:cs="Arabic Typesetting" w:hint="cs"/>
                <w:sz w:val="32"/>
                <w:szCs w:val="32"/>
                <w:rtl/>
                <w:lang w:eastAsia="zh-CN"/>
              </w:rPr>
              <w:t>لا يؤمنون بوجودها ضمن مؤسساتهم.</w:t>
            </w:r>
            <w:r w:rsidR="008F0A01">
              <w:rPr>
                <w:rStyle w:val="FootnoteReference"/>
                <w:rFonts w:eastAsia="SimSun"/>
                <w:rtl/>
                <w:lang w:eastAsia="zh-CN"/>
              </w:rPr>
              <w:footnoteReference w:id="5"/>
            </w:r>
          </w:p>
          <w:p w:rsidR="00972A24" w:rsidRPr="00972A24" w:rsidRDefault="00CE7425" w:rsidP="005626BC">
            <w:pPr>
              <w:bidi/>
              <w:spacing w:after="240" w:line="360" w:lineRule="exact"/>
              <w:rPr>
                <w:rFonts w:ascii="Arabic Typesetting" w:eastAsia="SimSun" w:hAnsi="Arabic Typesetting" w:cs="Arabic Typesetting"/>
                <w:sz w:val="32"/>
                <w:szCs w:val="32"/>
                <w:lang w:eastAsia="zh-CN"/>
              </w:rPr>
            </w:pPr>
            <w:proofErr w:type="gramStart"/>
            <w:r>
              <w:rPr>
                <w:rFonts w:ascii="Arabic Typesetting" w:eastAsia="SimSun" w:hAnsi="Arabic Typesetting" w:cs="Arabic Typesetting" w:hint="cs"/>
                <w:sz w:val="32"/>
                <w:szCs w:val="32"/>
                <w:rtl/>
                <w:lang w:eastAsia="zh-CN"/>
              </w:rPr>
              <w:t>وعليه</w:t>
            </w:r>
            <w:proofErr w:type="gramEnd"/>
            <w:r>
              <w:rPr>
                <w:rFonts w:ascii="Arabic Typesetting" w:eastAsia="SimSun" w:hAnsi="Arabic Typesetting" w:cs="Arabic Typesetting" w:hint="cs"/>
                <w:sz w:val="32"/>
                <w:szCs w:val="32"/>
                <w:rtl/>
                <w:lang w:eastAsia="zh-CN"/>
              </w:rPr>
              <w:t xml:space="preserve"> </w:t>
            </w:r>
            <w:r w:rsidR="000317C8">
              <w:rPr>
                <w:rFonts w:ascii="Arabic Typesetting" w:eastAsia="SimSun" w:hAnsi="Arabic Typesetting" w:cs="Arabic Typesetting" w:hint="cs"/>
                <w:sz w:val="32"/>
                <w:szCs w:val="32"/>
                <w:rtl/>
                <w:lang w:eastAsia="zh-CN"/>
              </w:rPr>
              <w:t xml:space="preserve">يمكن أن يُعتبر </w:t>
            </w:r>
            <w:r>
              <w:rPr>
                <w:rFonts w:ascii="Arabic Typesetting" w:eastAsia="SimSun" w:hAnsi="Arabic Typesetting" w:cs="Arabic Typesetting" w:hint="cs"/>
                <w:sz w:val="32"/>
                <w:szCs w:val="32"/>
                <w:rtl/>
                <w:lang w:eastAsia="zh-CN"/>
              </w:rPr>
              <w:t xml:space="preserve">تحسين دعم </w:t>
            </w:r>
            <w:r w:rsidR="005626BC">
              <w:rPr>
                <w:rFonts w:ascii="Arabic Typesetting" w:eastAsia="SimSun" w:hAnsi="Arabic Typesetting" w:cs="Arabic Typesetting" w:hint="cs"/>
                <w:sz w:val="32"/>
                <w:szCs w:val="32"/>
                <w:rtl/>
                <w:lang w:eastAsia="zh-CN"/>
              </w:rPr>
              <w:t>النساء المخترعات</w:t>
            </w:r>
            <w:r w:rsidR="000317C8">
              <w:rPr>
                <w:rFonts w:ascii="Arabic Typesetting" w:eastAsia="SimSun" w:hAnsi="Arabic Typesetting" w:cs="Arabic Typesetting" w:hint="cs"/>
                <w:sz w:val="32"/>
                <w:szCs w:val="32"/>
                <w:rtl/>
                <w:lang w:eastAsia="zh-CN"/>
              </w:rPr>
              <w:t xml:space="preserve"> والمقاولات أمرا أساسيا لتضييق الفجوة القائمة بين الجنسين في مجالي الابتكار والمقاولة والتمكّن، في نهاية المطاف، من تعزيز إسهام النساء في التنمية الاجتماعية والاقتصادية.</w:t>
            </w:r>
          </w:p>
          <w:p w:rsidR="00972A24" w:rsidRPr="00972A24" w:rsidRDefault="000317C8" w:rsidP="005626BC">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وقد اتخذت بعض البلدان، فعلا، خطوات نشطة من أجل تحسين دعم </w:t>
            </w:r>
            <w:r w:rsidR="005626BC">
              <w:rPr>
                <w:rFonts w:ascii="Arabic Typesetting" w:eastAsia="SimSun" w:hAnsi="Arabic Typesetting" w:cs="Arabic Typesetting" w:hint="cs"/>
                <w:sz w:val="32"/>
                <w:szCs w:val="32"/>
                <w:rtl/>
                <w:lang w:eastAsia="zh-CN"/>
              </w:rPr>
              <w:t xml:space="preserve">النساء </w:t>
            </w:r>
            <w:r>
              <w:rPr>
                <w:rFonts w:ascii="Arabic Typesetting" w:eastAsia="SimSun" w:hAnsi="Arabic Typesetting" w:cs="Arabic Typesetting" w:hint="cs"/>
                <w:sz w:val="32"/>
                <w:szCs w:val="32"/>
                <w:rtl/>
                <w:lang w:eastAsia="zh-CN"/>
              </w:rPr>
              <w:t>المبتكرات والمقاولات من خلال مبادرات من قبيل برنامج المكسيك النسوي الخاص بالشركات الصغيرة والمتوسطة، الذي أنشأه المعهد الوطني للمقاولين (</w:t>
            </w:r>
            <w:r w:rsidRPr="000317C8">
              <w:rPr>
                <w:rFonts w:ascii="Arabic Typesetting" w:eastAsia="SimSun" w:hAnsi="Arabic Typesetting" w:cs="Arabic Typesetting"/>
                <w:bCs/>
                <w:sz w:val="32"/>
                <w:szCs w:val="32"/>
                <w:lang w:eastAsia="zh-CN"/>
              </w:rPr>
              <w:t>INADEM</w:t>
            </w:r>
            <w:r>
              <w:rPr>
                <w:rFonts w:ascii="Arabic Typesetting" w:eastAsia="SimSun" w:hAnsi="Arabic Typesetting" w:cs="Arabic Typesetting" w:hint="cs"/>
                <w:sz w:val="32"/>
                <w:szCs w:val="32"/>
                <w:rtl/>
                <w:lang w:eastAsia="zh-CN"/>
              </w:rPr>
              <w:t>) بالتعاون مع المعهد الوطني للنساء (</w:t>
            </w:r>
            <w:r w:rsidRPr="000317C8">
              <w:rPr>
                <w:rFonts w:ascii="Arabic Typesetting" w:eastAsia="SimSun" w:hAnsi="Arabic Typesetting" w:cs="Arabic Typesetting"/>
                <w:bCs/>
                <w:sz w:val="32"/>
                <w:szCs w:val="32"/>
                <w:lang w:eastAsia="zh-CN"/>
              </w:rPr>
              <w:t>INMUJERES</w:t>
            </w:r>
            <w:r>
              <w:rPr>
                <w:rFonts w:ascii="Arabic Typesetting" w:eastAsia="SimSun" w:hAnsi="Arabic Typesetting" w:cs="Arabic Typesetting" w:hint="cs"/>
                <w:sz w:val="32"/>
                <w:szCs w:val="32"/>
                <w:rtl/>
                <w:lang w:eastAsia="zh-CN"/>
              </w:rPr>
              <w:t xml:space="preserve">) ومنصة فيكتوريا 147 المنشأة من قبل أكاديمية فيكتوريا 147 في المكسيك. </w:t>
            </w:r>
            <w:r w:rsidR="00917E7F">
              <w:rPr>
                <w:rFonts w:ascii="Arabic Typesetting" w:eastAsia="SimSun" w:hAnsi="Arabic Typesetting" w:cs="Arabic Typesetting" w:hint="cs"/>
                <w:sz w:val="32"/>
                <w:szCs w:val="32"/>
                <w:rtl/>
                <w:lang w:eastAsia="zh-CN"/>
              </w:rPr>
              <w:t>ويتيح البرنامج النسوي الخاص ب</w:t>
            </w:r>
            <w:r w:rsidR="005626BC">
              <w:rPr>
                <w:rFonts w:ascii="Arabic Typesetting" w:eastAsia="SimSun" w:hAnsi="Arabic Typesetting" w:cs="Arabic Typesetting" w:hint="cs"/>
                <w:sz w:val="32"/>
                <w:szCs w:val="32"/>
                <w:rtl/>
                <w:lang w:eastAsia="zh-CN"/>
              </w:rPr>
              <w:t>الشركات الصغيرة والمتوسطة لل</w:t>
            </w:r>
            <w:r w:rsidR="00917E7F">
              <w:rPr>
                <w:rFonts w:ascii="Arabic Typesetting" w:eastAsia="SimSun" w:hAnsi="Arabic Typesetting" w:cs="Arabic Typesetting" w:hint="cs"/>
                <w:sz w:val="32"/>
                <w:szCs w:val="32"/>
                <w:rtl/>
                <w:lang w:eastAsia="zh-CN"/>
              </w:rPr>
              <w:t>شركات الصغرى والصغيرة والمتوسطة التي تديرها نساء إمكانية الحصول على تمويل بشروط تفضيلية والاستفادة من التطوير المؤسسي، في حين توفر منصة فيكتوريا 147 خدمات التدريب والحضانة وتسريع الأعمال وإقامة الشبكات للمقاولات والمديرات التنفيذيات.</w:t>
            </w:r>
          </w:p>
          <w:p w:rsidR="00972A24" w:rsidRPr="00972A24" w:rsidRDefault="00917E7F" w:rsidP="005626BC">
            <w:pPr>
              <w:bidi/>
              <w:spacing w:after="240" w:line="360" w:lineRule="exact"/>
              <w:rPr>
                <w:rFonts w:ascii="Arabic Typesetting" w:eastAsia="SimSun" w:hAnsi="Arabic Typesetting" w:cs="Arabic Typesetting"/>
                <w:sz w:val="32"/>
                <w:szCs w:val="32"/>
                <w:lang w:val="en" w:eastAsia="zh-CN"/>
              </w:rPr>
            </w:pPr>
            <w:r>
              <w:rPr>
                <w:rFonts w:ascii="Arabic Typesetting" w:eastAsia="SimSun" w:hAnsi="Arabic Typesetting" w:cs="Arabic Typesetting" w:hint="cs"/>
                <w:sz w:val="32"/>
                <w:szCs w:val="32"/>
                <w:rtl/>
                <w:lang w:val="en" w:eastAsia="zh-CN"/>
              </w:rPr>
              <w:t>وهناك بالفعل في الويبو عدد من البرامج والموارد ال</w:t>
            </w:r>
            <w:r w:rsidR="000909D7">
              <w:rPr>
                <w:rFonts w:ascii="Arabic Typesetting" w:eastAsia="SimSun" w:hAnsi="Arabic Typesetting" w:cs="Arabic Typesetting" w:hint="cs"/>
                <w:sz w:val="32"/>
                <w:szCs w:val="32"/>
                <w:rtl/>
                <w:lang w:val="en" w:eastAsia="zh-CN"/>
              </w:rPr>
              <w:t>تي توفر الدعم والخدمات للمبتكرين والمبدعين</w:t>
            </w:r>
            <w:r>
              <w:rPr>
                <w:rFonts w:ascii="Arabic Typesetting" w:eastAsia="SimSun" w:hAnsi="Arabic Typesetting" w:cs="Arabic Typesetting" w:hint="cs"/>
                <w:sz w:val="32"/>
                <w:szCs w:val="32"/>
                <w:rtl/>
                <w:lang w:val="en" w:eastAsia="zh-CN"/>
              </w:rPr>
              <w:t xml:space="preserve"> في البلدان المتحولة والنامية والبلدان الأقل نموا. فعلى سبيل المثال، يوفر برنامج الويبو لدعم التكنولوجيا والابتكار (</w:t>
            </w:r>
            <w:r w:rsidRPr="00917E7F">
              <w:rPr>
                <w:rFonts w:ascii="Arabic Typesetting" w:eastAsia="SimSun" w:hAnsi="Arabic Typesetting" w:cs="Arabic Typesetting"/>
                <w:bCs/>
                <w:sz w:val="32"/>
                <w:szCs w:val="32"/>
                <w:lang w:eastAsia="zh-CN"/>
              </w:rPr>
              <w:t>TISC</w:t>
            </w:r>
            <w:r>
              <w:rPr>
                <w:rFonts w:ascii="Arabic Typesetting" w:eastAsia="SimSun" w:hAnsi="Arabic Typesetting" w:cs="Arabic Typesetting" w:hint="cs"/>
                <w:sz w:val="32"/>
                <w:szCs w:val="32"/>
                <w:rtl/>
                <w:lang w:val="en" w:eastAsia="zh-CN"/>
              </w:rPr>
              <w:t>) للمبتكرين في البلدان النامية إمكانية النفاذ إلى المعلومات التكنولوجية المحلية والعالية الجودة والخدمات ذات الصلة، مما يساعدهم على استغلال طاقاتهم الابتكارية واستحداث حقوقهم المرتبطة بالملكية الفكرية وحمياتها وإدارتها</w:t>
            </w:r>
            <w:r w:rsidR="00972A24" w:rsidRPr="00972A24">
              <w:rPr>
                <w:rFonts w:ascii="Arabic Typesetting" w:eastAsia="SimSun" w:hAnsi="Arabic Typesetting" w:cs="Arabic Typesetting"/>
                <w:sz w:val="32"/>
                <w:szCs w:val="32"/>
                <w:lang w:val="en" w:eastAsia="zh-CN"/>
              </w:rPr>
              <w:t>.</w:t>
            </w:r>
            <w:r w:rsidR="00972A24" w:rsidRPr="00972A24">
              <w:rPr>
                <w:rFonts w:ascii="Arabic Typesetting" w:eastAsia="SimSun" w:hAnsi="Arabic Typesetting" w:cs="Arabic Typesetting"/>
                <w:sz w:val="32"/>
                <w:szCs w:val="32"/>
                <w:vertAlign w:val="superscript"/>
                <w:lang w:val="en" w:eastAsia="zh-CN"/>
              </w:rPr>
              <w:footnoteReference w:id="6"/>
            </w:r>
            <w:r w:rsidR="00F0498C">
              <w:rPr>
                <w:rFonts w:ascii="Arabic Typesetting" w:eastAsia="SimSun" w:hAnsi="Arabic Typesetting" w:cs="Arabic Typesetting" w:hint="cs"/>
                <w:sz w:val="32"/>
                <w:szCs w:val="32"/>
                <w:rtl/>
                <w:lang w:val="en" w:eastAsia="zh-CN"/>
              </w:rPr>
              <w:t xml:space="preserve"> </w:t>
            </w:r>
            <w:proofErr w:type="gramStart"/>
            <w:r w:rsidR="00F0498C">
              <w:rPr>
                <w:rFonts w:ascii="Arabic Typesetting" w:eastAsia="SimSun" w:hAnsi="Arabic Typesetting" w:cs="Arabic Typesetting" w:hint="cs"/>
                <w:sz w:val="32"/>
                <w:szCs w:val="32"/>
                <w:rtl/>
                <w:lang w:val="en" w:eastAsia="zh-CN"/>
              </w:rPr>
              <w:t>وهناك</w:t>
            </w:r>
            <w:proofErr w:type="gramEnd"/>
            <w:r w:rsidR="00F0498C">
              <w:rPr>
                <w:rFonts w:ascii="Arabic Typesetting" w:eastAsia="SimSun" w:hAnsi="Arabic Typesetting" w:cs="Arabic Typesetting" w:hint="cs"/>
                <w:sz w:val="32"/>
                <w:szCs w:val="32"/>
                <w:rtl/>
                <w:lang w:val="en" w:eastAsia="zh-CN"/>
              </w:rPr>
              <w:t xml:space="preserve">، حاليا، أكثر من 500 مركز من تلك المراكز تعمل في كل أنحاء العالم. </w:t>
            </w:r>
            <w:proofErr w:type="gramStart"/>
            <w:r w:rsidR="00F0498C">
              <w:rPr>
                <w:rFonts w:ascii="Arabic Typesetting" w:eastAsia="SimSun" w:hAnsi="Arabic Typesetting" w:cs="Arabic Typesetting" w:hint="cs"/>
                <w:sz w:val="32"/>
                <w:szCs w:val="32"/>
                <w:rtl/>
                <w:lang w:val="en" w:eastAsia="zh-CN"/>
              </w:rPr>
              <w:t>وتحظى</w:t>
            </w:r>
            <w:proofErr w:type="gramEnd"/>
            <w:r w:rsidR="00F0498C">
              <w:rPr>
                <w:rFonts w:ascii="Arabic Typesetting" w:eastAsia="SimSun" w:hAnsi="Arabic Typesetting" w:cs="Arabic Typesetting" w:hint="cs"/>
                <w:sz w:val="32"/>
                <w:szCs w:val="32"/>
                <w:rtl/>
                <w:lang w:val="en" w:eastAsia="zh-CN"/>
              </w:rPr>
              <w:t xml:space="preserve"> تلك المراكز بدعم نشط من قبل سلطات الملكية الصناعية على الصعيدين الوطني والإقليمي. ومن الأمثلة الأخرى برنامج مساعدة المخترعين (</w:t>
            </w:r>
            <w:r w:rsidR="00F0498C" w:rsidRPr="00F0498C">
              <w:rPr>
                <w:rFonts w:ascii="Arabic Typesetting" w:eastAsia="SimSun" w:hAnsi="Arabic Typesetting" w:cs="Arabic Typesetting"/>
                <w:bCs/>
                <w:sz w:val="32"/>
                <w:szCs w:val="32"/>
                <w:lang w:eastAsia="zh-CN"/>
              </w:rPr>
              <w:t>IAP</w:t>
            </w:r>
            <w:r w:rsidR="00F0498C">
              <w:rPr>
                <w:rFonts w:ascii="Arabic Typesetting" w:eastAsia="SimSun" w:hAnsi="Arabic Typesetting" w:cs="Arabic Typesetting" w:hint="cs"/>
                <w:sz w:val="32"/>
                <w:szCs w:val="32"/>
                <w:rtl/>
                <w:lang w:val="en" w:eastAsia="zh-CN"/>
              </w:rPr>
              <w:t>)، وهو مبادرة أطلقتها الويبو بالتعاون مع المنتدى الاقتصادي العالمي تسعى إلى الجمع بين من يملك موارد مالية محدودة من مخترعي البلدان النامية والشركات الصغيرة الموجودة في تلك البلدان وبين وكلاء البراءات الذين يقدمون مساعدة قانونية مجانية لضمان حماية بموجب براءة.</w:t>
            </w:r>
          </w:p>
          <w:p w:rsidR="00972A24" w:rsidRPr="00972A24" w:rsidRDefault="00F0498C" w:rsidP="000909D7">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val="en" w:eastAsia="zh-CN"/>
              </w:rPr>
              <w:t>غير أن البيانات المذكورة أعلا</w:t>
            </w:r>
            <w:r w:rsidR="00D0066A">
              <w:rPr>
                <w:rFonts w:ascii="Arabic Typesetting" w:eastAsia="SimSun" w:hAnsi="Arabic Typesetting" w:cs="Arabic Typesetting" w:hint="cs"/>
                <w:sz w:val="32"/>
                <w:szCs w:val="32"/>
                <w:rtl/>
                <w:lang w:val="en" w:eastAsia="zh-CN"/>
              </w:rPr>
              <w:t>ه تشير إلى احتمال وجود حاجة إلى المزيد من الخدمات الهادفة بغرض مساعد</w:t>
            </w:r>
            <w:r w:rsidR="000909D7">
              <w:rPr>
                <w:rFonts w:ascii="Arabic Typesetting" w:eastAsia="SimSun" w:hAnsi="Arabic Typesetting" w:cs="Arabic Typesetting" w:hint="cs"/>
                <w:sz w:val="32"/>
                <w:szCs w:val="32"/>
                <w:rtl/>
                <w:lang w:val="en" w:eastAsia="zh-CN"/>
              </w:rPr>
              <w:t xml:space="preserve"> النساء</w:t>
            </w:r>
            <w:r w:rsidR="00D0066A">
              <w:rPr>
                <w:rFonts w:ascii="Arabic Typesetting" w:eastAsia="SimSun" w:hAnsi="Arabic Typesetting" w:cs="Arabic Typesetting" w:hint="cs"/>
                <w:sz w:val="32"/>
                <w:szCs w:val="32"/>
                <w:rtl/>
                <w:lang w:val="en" w:eastAsia="zh-CN"/>
              </w:rPr>
              <w:t xml:space="preserve"> </w:t>
            </w:r>
            <w:r w:rsidR="000909D7">
              <w:rPr>
                <w:rFonts w:ascii="Arabic Typesetting" w:eastAsia="SimSun" w:hAnsi="Arabic Typesetting" w:cs="Arabic Typesetting" w:hint="cs"/>
                <w:sz w:val="32"/>
                <w:szCs w:val="32"/>
                <w:rtl/>
                <w:lang w:val="en" w:eastAsia="zh-CN"/>
              </w:rPr>
              <w:t>المخترعات</w:t>
            </w:r>
            <w:r w:rsidR="00D0066A">
              <w:rPr>
                <w:rFonts w:ascii="Arabic Typesetting" w:eastAsia="SimSun" w:hAnsi="Arabic Typesetting" w:cs="Arabic Typesetting" w:hint="cs"/>
                <w:sz w:val="32"/>
                <w:szCs w:val="32"/>
                <w:rtl/>
                <w:lang w:val="en" w:eastAsia="zh-CN"/>
              </w:rPr>
              <w:t xml:space="preserve"> على تلقي المساعدة والدعم فيما يخص حماية ملكيتهن الفكرية وإدارتها، ولا</w:t>
            </w:r>
            <w:r w:rsidR="00D0066A">
              <w:rPr>
                <w:rFonts w:ascii="Arabic Typesetting" w:eastAsia="SimSun" w:hAnsi="Arabic Typesetting" w:cs="Arabic Typesetting" w:hint="eastAsia"/>
                <w:sz w:val="32"/>
                <w:szCs w:val="32"/>
                <w:rtl/>
                <w:lang w:val="en" w:eastAsia="zh-CN"/>
              </w:rPr>
              <w:t> </w:t>
            </w:r>
            <w:r w:rsidR="00D0066A">
              <w:rPr>
                <w:rFonts w:ascii="Arabic Typesetting" w:eastAsia="SimSun" w:hAnsi="Arabic Typesetting" w:cs="Arabic Typesetting" w:hint="cs"/>
                <w:sz w:val="32"/>
                <w:szCs w:val="32"/>
                <w:rtl/>
                <w:lang w:val="en" w:eastAsia="zh-CN"/>
              </w:rPr>
              <w:t xml:space="preserve">سيما حقوقهن المرتبطة بالبراءات. ويقترح هذا المشروع </w:t>
            </w:r>
            <w:r w:rsidR="007C6960">
              <w:rPr>
                <w:rFonts w:ascii="Arabic Typesetting" w:eastAsia="SimSun" w:hAnsi="Arabic Typesetting" w:cs="Arabic Typesetting" w:hint="cs"/>
                <w:sz w:val="32"/>
                <w:szCs w:val="32"/>
                <w:rtl/>
                <w:lang w:val="en" w:eastAsia="zh-CN"/>
              </w:rPr>
              <w:t xml:space="preserve">استخدام برامج الويبو القائمة كمورد و/أو نموذج لإنشاء أو توسيع شبكة من برامج دعم </w:t>
            </w:r>
            <w:r w:rsidR="000909D7">
              <w:rPr>
                <w:rFonts w:ascii="Arabic Typesetting" w:eastAsia="SimSun" w:hAnsi="Arabic Typesetting" w:cs="Arabic Typesetting" w:hint="cs"/>
                <w:sz w:val="32"/>
                <w:szCs w:val="32"/>
                <w:rtl/>
                <w:lang w:val="en" w:eastAsia="zh-CN"/>
              </w:rPr>
              <w:t>النساء المخترعات</w:t>
            </w:r>
            <w:r w:rsidR="007C6960">
              <w:rPr>
                <w:rFonts w:ascii="Arabic Typesetting" w:eastAsia="SimSun" w:hAnsi="Arabic Typesetting" w:cs="Arabic Typesetting" w:hint="cs"/>
                <w:sz w:val="32"/>
                <w:szCs w:val="32"/>
                <w:rtl/>
                <w:lang w:val="en" w:eastAsia="zh-CN"/>
              </w:rPr>
              <w:t xml:space="preserve">، أو السعي، عند اللزوم، إلى تكوين المزيد من الكفاءات وتوسيع خدمات برامج الويبو القائمة بإنشاء برامج دعم وتظاهرات محدّدة لفائدة النساء، وذلك بالتنسيق والتعاون مع </w:t>
            </w:r>
            <w:r w:rsidR="000909D7">
              <w:rPr>
                <w:rFonts w:ascii="Arabic Typesetting" w:eastAsia="SimSun" w:hAnsi="Arabic Typesetting" w:cs="Arabic Typesetting" w:hint="cs"/>
                <w:sz w:val="32"/>
                <w:szCs w:val="32"/>
                <w:rtl/>
                <w:lang w:val="en" w:eastAsia="zh-CN"/>
              </w:rPr>
              <w:t>ال</w:t>
            </w:r>
            <w:r w:rsidR="007C6960">
              <w:rPr>
                <w:rFonts w:ascii="Arabic Typesetting" w:eastAsia="SimSun" w:hAnsi="Arabic Typesetting" w:cs="Arabic Typesetting" w:hint="cs"/>
                <w:sz w:val="32"/>
                <w:szCs w:val="32"/>
                <w:rtl/>
                <w:lang w:val="en" w:eastAsia="zh-CN"/>
              </w:rPr>
              <w:t xml:space="preserve">جمعيات </w:t>
            </w:r>
            <w:r w:rsidR="000909D7">
              <w:rPr>
                <w:rFonts w:ascii="Arabic Typesetting" w:eastAsia="SimSun" w:hAnsi="Arabic Typesetting" w:cs="Arabic Typesetting" w:hint="cs"/>
                <w:sz w:val="32"/>
                <w:szCs w:val="32"/>
                <w:rtl/>
                <w:lang w:val="en" w:eastAsia="zh-CN"/>
              </w:rPr>
              <w:t xml:space="preserve">الوطنية القائمة للنساء </w:t>
            </w:r>
            <w:r w:rsidR="007C6960">
              <w:rPr>
                <w:rFonts w:ascii="Arabic Typesetting" w:eastAsia="SimSun" w:hAnsi="Arabic Typesetting" w:cs="Arabic Typesetting" w:hint="cs"/>
                <w:sz w:val="32"/>
                <w:szCs w:val="32"/>
                <w:rtl/>
                <w:lang w:val="en" w:eastAsia="zh-CN"/>
              </w:rPr>
              <w:t>المخترعات والمبتكرات.</w:t>
            </w:r>
          </w:p>
        </w:tc>
      </w:tr>
      <w:tr w:rsidR="00972A24" w:rsidRPr="00972A24" w:rsidTr="00FD3172">
        <w:trPr>
          <w:gridAfter w:val="1"/>
          <w:wAfter w:w="252" w:type="dxa"/>
          <w:trHeight w:val="519"/>
        </w:trPr>
        <w:tc>
          <w:tcPr>
            <w:tcW w:w="9288" w:type="dxa"/>
            <w:gridSpan w:val="3"/>
            <w:shd w:val="clear" w:color="auto" w:fill="auto"/>
          </w:tcPr>
          <w:p w:rsidR="00972A24" w:rsidRPr="00972A24" w:rsidRDefault="007C6960" w:rsidP="000909D7">
            <w:pPr>
              <w:bidi/>
              <w:spacing w:after="240" w:line="360" w:lineRule="exact"/>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rtl/>
                <w:lang w:eastAsia="zh-CN"/>
              </w:rPr>
              <w:lastRenderedPageBreak/>
              <w:t>2.2</w:t>
            </w:r>
            <w:r w:rsidR="00972A24" w:rsidRPr="00972A24">
              <w:rPr>
                <w:rFonts w:ascii="Arabic Typesetting" w:eastAsia="SimSun" w:hAnsi="Arabic Typesetting" w:cs="Arabic Typesetting"/>
                <w:sz w:val="32"/>
                <w:szCs w:val="32"/>
                <w:lang w:eastAsia="zh-CN"/>
              </w:rPr>
              <w:tab/>
            </w:r>
            <w:r>
              <w:rPr>
                <w:rFonts w:ascii="Arabic Typesetting" w:eastAsia="SimSun" w:hAnsi="Arabic Typesetting" w:cs="Arabic Typesetting" w:hint="cs"/>
                <w:sz w:val="32"/>
                <w:szCs w:val="32"/>
                <w:u w:val="single"/>
                <w:rtl/>
                <w:lang w:eastAsia="zh-CN"/>
              </w:rPr>
              <w:t>الأهداف</w:t>
            </w:r>
          </w:p>
        </w:tc>
      </w:tr>
      <w:tr w:rsidR="00972A24" w:rsidRPr="00972A24" w:rsidTr="00FD3172">
        <w:trPr>
          <w:gridAfter w:val="1"/>
          <w:wAfter w:w="252" w:type="dxa"/>
          <w:trHeight w:val="70"/>
        </w:trPr>
        <w:tc>
          <w:tcPr>
            <w:tcW w:w="9288" w:type="dxa"/>
            <w:gridSpan w:val="3"/>
            <w:shd w:val="clear" w:color="auto" w:fill="auto"/>
          </w:tcPr>
          <w:p w:rsidR="00972A24" w:rsidRPr="00972A24" w:rsidRDefault="00346824" w:rsidP="00346824">
            <w:pPr>
              <w:bidi/>
              <w:spacing w:after="240" w:line="360" w:lineRule="exact"/>
              <w:rPr>
                <w:rFonts w:ascii="Arabic Typesetting" w:eastAsia="SimSun" w:hAnsi="Arabic Typesetting" w:cs="Arabic Typesetting"/>
                <w:sz w:val="32"/>
                <w:szCs w:val="32"/>
                <w:lang w:eastAsia="zh-CN"/>
              </w:rPr>
            </w:pPr>
            <w:r w:rsidRPr="00346824">
              <w:rPr>
                <w:rFonts w:ascii="Arabic Typesetting" w:eastAsia="SimSun" w:hAnsi="Arabic Typesetting" w:cs="Arabic Typesetting" w:hint="cs"/>
                <w:sz w:val="32"/>
                <w:szCs w:val="32"/>
                <w:rtl/>
                <w:lang w:eastAsia="zh-CN"/>
              </w:rPr>
              <w:t>يسعى المشروع المقترح إلى تعزيز القدر</w:t>
            </w:r>
            <w:r>
              <w:rPr>
                <w:rFonts w:ascii="Arabic Typesetting" w:eastAsia="SimSun" w:hAnsi="Arabic Typesetting" w:cs="Arabic Typesetting" w:hint="cs"/>
                <w:sz w:val="32"/>
                <w:szCs w:val="32"/>
                <w:rtl/>
                <w:lang w:eastAsia="zh-CN"/>
              </w:rPr>
              <w:t>ات الابتكارية للبلدان المشاركة ب</w:t>
            </w:r>
            <w:r w:rsidRPr="00346824">
              <w:rPr>
                <w:rFonts w:ascii="Arabic Typesetting" w:eastAsia="SimSun" w:hAnsi="Arabic Typesetting" w:cs="Arabic Typesetting" w:hint="cs"/>
                <w:sz w:val="32"/>
                <w:szCs w:val="32"/>
                <w:rtl/>
                <w:lang w:eastAsia="zh-CN"/>
              </w:rPr>
              <w:t>التركيز على زيادة مشاركة النساء المخترعات والمبتكرات في نظام الابتكار الوطني من خلال دعم استخدامهن لنظام الملكية الفكرية بفعالية أكبر</w:t>
            </w:r>
            <w:r w:rsidR="00E1596F" w:rsidRPr="00E1596F">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من أجل حماية اختراعاتهن وتسويقها وذلك عن طريق</w:t>
            </w:r>
            <w:r w:rsidR="00E1596F">
              <w:rPr>
                <w:rFonts w:ascii="Arabic Typesetting" w:eastAsia="SimSun" w:hAnsi="Arabic Typesetting" w:cs="Arabic Typesetting" w:hint="cs"/>
                <w:sz w:val="32"/>
                <w:szCs w:val="32"/>
                <w:rtl/>
                <w:lang w:eastAsia="zh-CN"/>
              </w:rPr>
              <w:t>:</w:t>
            </w:r>
          </w:p>
          <w:p w:rsidR="00346824" w:rsidRPr="002E096C" w:rsidRDefault="00346824" w:rsidP="002E096C">
            <w:pPr>
              <w:pStyle w:val="NormalParaAR"/>
              <w:ind w:left="566"/>
              <w:rPr>
                <w:rFonts w:eastAsia="SimSun"/>
                <w:sz w:val="32"/>
                <w:szCs w:val="32"/>
                <w:rtl/>
                <w:lang w:eastAsia="zh-CN"/>
              </w:rPr>
            </w:pPr>
            <w:r w:rsidRPr="002E096C">
              <w:rPr>
                <w:rFonts w:eastAsia="SimSun" w:hint="cs"/>
                <w:sz w:val="32"/>
                <w:szCs w:val="32"/>
                <w:rtl/>
                <w:lang w:eastAsia="zh-CN"/>
              </w:rPr>
              <w:t>أ)</w:t>
            </w:r>
            <w:r w:rsidR="008063B2" w:rsidRPr="002E096C">
              <w:rPr>
                <w:rFonts w:eastAsia="SimSun"/>
                <w:sz w:val="32"/>
                <w:szCs w:val="32"/>
                <w:rtl/>
                <w:lang w:eastAsia="zh-CN"/>
              </w:rPr>
              <w:tab/>
            </w:r>
            <w:proofErr w:type="gramStart"/>
            <w:r w:rsidR="008A7A50" w:rsidRPr="002E096C">
              <w:rPr>
                <w:rFonts w:eastAsia="SimSun" w:hint="cs"/>
                <w:sz w:val="32"/>
                <w:szCs w:val="32"/>
                <w:rtl/>
                <w:lang w:eastAsia="zh-CN"/>
              </w:rPr>
              <w:t>اكتساب</w:t>
            </w:r>
            <w:proofErr w:type="gramEnd"/>
            <w:r w:rsidR="008A7A50" w:rsidRPr="002E096C">
              <w:rPr>
                <w:rFonts w:eastAsia="SimSun" w:hint="cs"/>
                <w:sz w:val="32"/>
                <w:szCs w:val="32"/>
                <w:rtl/>
                <w:lang w:eastAsia="zh-CN"/>
              </w:rPr>
              <w:t xml:space="preserve"> فهم أفضل للمشكلات التي تواجهها النساء المخترعات والمبتكرات في استخدام نظام الملكية الفكرية لأغراض استحداث شركات قائمة على الملكية الفكرية، وتحديد حلول ممكنة؛</w:t>
            </w:r>
          </w:p>
          <w:p w:rsidR="008A7A50" w:rsidRPr="002E096C" w:rsidRDefault="002E096C" w:rsidP="002E096C">
            <w:pPr>
              <w:pStyle w:val="NormalParaAR"/>
              <w:ind w:left="566"/>
              <w:rPr>
                <w:rFonts w:eastAsia="SimSun"/>
                <w:sz w:val="32"/>
                <w:szCs w:val="32"/>
                <w:rtl/>
                <w:lang w:eastAsia="zh-CN"/>
              </w:rPr>
            </w:pPr>
            <w:r w:rsidRPr="002E096C">
              <w:rPr>
                <w:rFonts w:eastAsia="SimSun" w:hint="cs"/>
                <w:sz w:val="32"/>
                <w:szCs w:val="32"/>
                <w:rtl/>
                <w:lang w:eastAsia="zh-CN"/>
              </w:rPr>
              <w:t>ب)</w:t>
            </w:r>
            <w:r w:rsidRPr="002E096C">
              <w:rPr>
                <w:rFonts w:eastAsia="SimSun"/>
                <w:sz w:val="32"/>
                <w:szCs w:val="32"/>
                <w:rtl/>
                <w:lang w:eastAsia="zh-CN"/>
              </w:rPr>
              <w:tab/>
            </w:r>
            <w:proofErr w:type="gramStart"/>
            <w:r w:rsidR="008A7A50" w:rsidRPr="002E096C">
              <w:rPr>
                <w:rFonts w:eastAsia="SimSun" w:hint="cs"/>
                <w:sz w:val="32"/>
                <w:szCs w:val="32"/>
                <w:rtl/>
                <w:lang w:eastAsia="zh-CN"/>
              </w:rPr>
              <w:t>وتحديد</w:t>
            </w:r>
            <w:proofErr w:type="gramEnd"/>
            <w:r w:rsidR="008A7A50" w:rsidRPr="002E096C">
              <w:rPr>
                <w:rFonts w:eastAsia="SimSun" w:hint="cs"/>
                <w:sz w:val="32"/>
                <w:szCs w:val="32"/>
                <w:rtl/>
                <w:lang w:eastAsia="zh-CN"/>
              </w:rPr>
              <w:t xml:space="preserve"> آليات لتقديم دعم أكثر استهدافا للنساء المخترعات والمبتكرات لتمكينهن من استخدام نظام الملكية الفكرية بفعالية</w:t>
            </w:r>
            <w:r>
              <w:rPr>
                <w:rFonts w:eastAsia="SimSun" w:hint="eastAsia"/>
                <w:sz w:val="32"/>
                <w:szCs w:val="32"/>
                <w:rtl/>
                <w:lang w:eastAsia="zh-CN"/>
              </w:rPr>
              <w:t> </w:t>
            </w:r>
            <w:r w:rsidR="008A7A50" w:rsidRPr="002E096C">
              <w:rPr>
                <w:rFonts w:eastAsia="SimSun" w:hint="cs"/>
                <w:sz w:val="32"/>
                <w:szCs w:val="32"/>
                <w:rtl/>
                <w:lang w:eastAsia="zh-CN"/>
              </w:rPr>
              <w:t>أكبر؛</w:t>
            </w:r>
          </w:p>
          <w:p w:rsidR="00972A24" w:rsidRPr="002E096C" w:rsidRDefault="002E096C" w:rsidP="002E096C">
            <w:pPr>
              <w:pStyle w:val="NormalParaAR"/>
              <w:ind w:left="566"/>
              <w:rPr>
                <w:rFonts w:eastAsia="SimSun"/>
                <w:sz w:val="32"/>
                <w:szCs w:val="32"/>
                <w:lang w:eastAsia="zh-CN"/>
              </w:rPr>
            </w:pPr>
            <w:r>
              <w:rPr>
                <w:rFonts w:eastAsia="SimSun" w:hint="cs"/>
                <w:sz w:val="32"/>
                <w:szCs w:val="32"/>
                <w:rtl/>
                <w:lang w:eastAsia="zh-CN"/>
              </w:rPr>
              <w:lastRenderedPageBreak/>
              <w:t>ج)</w:t>
            </w:r>
            <w:r>
              <w:rPr>
                <w:rFonts w:eastAsia="SimSun"/>
                <w:sz w:val="32"/>
                <w:szCs w:val="32"/>
                <w:rtl/>
                <w:lang w:eastAsia="zh-CN"/>
              </w:rPr>
              <w:tab/>
            </w:r>
            <w:r w:rsidR="008A7A50" w:rsidRPr="002E096C">
              <w:rPr>
                <w:rFonts w:eastAsia="SimSun" w:hint="cs"/>
                <w:sz w:val="32"/>
                <w:szCs w:val="32"/>
                <w:rtl/>
                <w:lang w:eastAsia="zh-CN"/>
              </w:rPr>
              <w:t>و</w:t>
            </w:r>
            <w:r w:rsidR="00E1596F" w:rsidRPr="002E096C">
              <w:rPr>
                <w:rFonts w:eastAsia="SimSun" w:hint="cs"/>
                <w:sz w:val="32"/>
                <w:szCs w:val="32"/>
                <w:rtl/>
                <w:lang w:eastAsia="zh-CN"/>
              </w:rPr>
              <w:t xml:space="preserve">إنشاء مراكز مرجعية للنساء </w:t>
            </w:r>
            <w:r w:rsidR="000909D7" w:rsidRPr="002E096C">
              <w:rPr>
                <w:rFonts w:eastAsia="SimSun" w:hint="cs"/>
                <w:sz w:val="32"/>
                <w:szCs w:val="32"/>
                <w:rtl/>
                <w:lang w:eastAsia="zh-CN"/>
              </w:rPr>
              <w:t>المخترعات</w:t>
            </w:r>
            <w:r w:rsidR="00E1596F" w:rsidRPr="002E096C">
              <w:rPr>
                <w:rFonts w:eastAsia="SimSun" w:hint="cs"/>
                <w:sz w:val="32"/>
                <w:szCs w:val="32"/>
                <w:rtl/>
                <w:lang w:eastAsia="zh-CN"/>
              </w:rPr>
              <w:t xml:space="preserve"> ("</w:t>
            </w:r>
            <w:r w:rsidR="00E1596F" w:rsidRPr="002E096C">
              <w:rPr>
                <w:rFonts w:eastAsia="SimSun"/>
                <w:sz w:val="32"/>
                <w:szCs w:val="32"/>
                <w:lang w:eastAsia="zh-CN"/>
              </w:rPr>
              <w:t>WIRCs</w:t>
            </w:r>
            <w:r w:rsidR="00E1596F" w:rsidRPr="002E096C">
              <w:rPr>
                <w:rFonts w:eastAsia="SimSun" w:hint="cs"/>
                <w:sz w:val="32"/>
                <w:szCs w:val="32"/>
                <w:rtl/>
                <w:lang w:eastAsia="zh-CN"/>
              </w:rPr>
              <w:t>") تُعنى بتوفير الخدمات ذات الصلة لل</w:t>
            </w:r>
            <w:r w:rsidR="000909D7" w:rsidRPr="002E096C">
              <w:rPr>
                <w:rFonts w:eastAsia="SimSun" w:hint="cs"/>
                <w:sz w:val="32"/>
                <w:szCs w:val="32"/>
                <w:rtl/>
                <w:lang w:eastAsia="zh-CN"/>
              </w:rPr>
              <w:t>نساء المخترعات</w:t>
            </w:r>
            <w:r w:rsidR="00E1596F" w:rsidRPr="002E096C">
              <w:rPr>
                <w:rFonts w:eastAsia="SimSun" w:hint="cs"/>
                <w:sz w:val="32"/>
                <w:szCs w:val="32"/>
                <w:rtl/>
                <w:lang w:eastAsia="zh-CN"/>
              </w:rPr>
              <w:t xml:space="preserve"> والمقاولات في</w:t>
            </w:r>
            <w:r w:rsidR="000909D7" w:rsidRPr="002E096C">
              <w:rPr>
                <w:rFonts w:eastAsia="SimSun" w:hint="eastAsia"/>
                <w:sz w:val="32"/>
                <w:szCs w:val="32"/>
                <w:rtl/>
                <w:lang w:eastAsia="zh-CN"/>
              </w:rPr>
              <w:t> </w:t>
            </w:r>
            <w:r w:rsidR="00E1596F" w:rsidRPr="002E096C">
              <w:rPr>
                <w:rFonts w:eastAsia="SimSun" w:hint="cs"/>
                <w:sz w:val="32"/>
                <w:szCs w:val="32"/>
                <w:rtl/>
                <w:lang w:eastAsia="zh-CN"/>
              </w:rPr>
              <w:t xml:space="preserve">بيئة </w:t>
            </w:r>
            <w:r w:rsidR="002E55C8">
              <w:rPr>
                <w:rFonts w:eastAsia="SimSun" w:hint="cs"/>
                <w:sz w:val="32"/>
                <w:szCs w:val="32"/>
                <w:rtl/>
                <w:lang w:eastAsia="zh-CN"/>
              </w:rPr>
              <w:t>"</w:t>
            </w:r>
            <w:r w:rsidR="00E1596F" w:rsidRPr="002E096C">
              <w:rPr>
                <w:rFonts w:eastAsia="SimSun" w:hint="cs"/>
                <w:sz w:val="32"/>
                <w:szCs w:val="32"/>
                <w:rtl/>
                <w:lang w:eastAsia="zh-CN"/>
              </w:rPr>
              <w:t>تخدم النساء فقط</w:t>
            </w:r>
            <w:r w:rsidR="002E55C8">
              <w:rPr>
                <w:rFonts w:eastAsia="SimSun" w:hint="cs"/>
                <w:sz w:val="32"/>
                <w:szCs w:val="32"/>
                <w:rtl/>
                <w:lang w:eastAsia="zh-CN"/>
              </w:rPr>
              <w:t>"</w:t>
            </w:r>
            <w:r w:rsidR="008A7A50" w:rsidRPr="002E096C">
              <w:rPr>
                <w:rFonts w:eastAsia="SimSun" w:hint="cs"/>
                <w:sz w:val="32"/>
                <w:szCs w:val="32"/>
                <w:rtl/>
                <w:lang w:eastAsia="zh-CN"/>
              </w:rPr>
              <w:t>. ويمكن أن تشمل تلك الخدمات البحث في البراءات، وتحديد الشركاء، وتخصيص موج</w:t>
            </w:r>
            <w:r w:rsidR="002320F0">
              <w:rPr>
                <w:rFonts w:eastAsia="SimSun" w:hint="cs"/>
                <w:sz w:val="32"/>
                <w:szCs w:val="32"/>
                <w:rtl/>
                <w:lang w:eastAsia="zh-CN"/>
              </w:rPr>
              <w:t>ّهين</w:t>
            </w:r>
            <w:r w:rsidR="008A7A50" w:rsidRPr="002E096C">
              <w:rPr>
                <w:rFonts w:eastAsia="SimSun" w:hint="cs"/>
                <w:sz w:val="32"/>
                <w:szCs w:val="32"/>
                <w:rtl/>
                <w:lang w:eastAsia="zh-CN"/>
              </w:rPr>
              <w:t xml:space="preserve">، وإسداء المشورة القانونية الأولية، والاضطلاع بأنشطة توعية في الجامعات والمراكز البحثية والمدارس من أجل </w:t>
            </w:r>
            <w:r w:rsidRPr="002E096C">
              <w:rPr>
                <w:rFonts w:eastAsia="SimSun" w:hint="cs"/>
                <w:sz w:val="32"/>
                <w:szCs w:val="32"/>
                <w:rtl/>
                <w:lang w:eastAsia="zh-CN"/>
              </w:rPr>
              <w:t xml:space="preserve">إبراز أهمية </w:t>
            </w:r>
            <w:r w:rsidR="008A7A50" w:rsidRPr="002E096C">
              <w:rPr>
                <w:rFonts w:eastAsia="SimSun" w:hint="cs"/>
                <w:sz w:val="32"/>
                <w:szCs w:val="32"/>
                <w:rtl/>
                <w:lang w:eastAsia="zh-CN"/>
              </w:rPr>
              <w:t>العلوم والتكنولوجيا والهندسة والرياضيات ووجاهة الملكية الفكرية بالنسبة إلى تلك المجالات</w:t>
            </w:r>
            <w:r w:rsidR="00E1596F" w:rsidRPr="002E096C">
              <w:rPr>
                <w:rFonts w:eastAsia="SimSun" w:hint="cs"/>
                <w:sz w:val="32"/>
                <w:szCs w:val="32"/>
                <w:rtl/>
                <w:lang w:eastAsia="zh-CN"/>
              </w:rPr>
              <w:t>؛</w:t>
            </w:r>
          </w:p>
          <w:p w:rsidR="00972A24" w:rsidRPr="000909D7" w:rsidRDefault="002E096C" w:rsidP="002E096C">
            <w:pPr>
              <w:pStyle w:val="NormalParaAR"/>
              <w:ind w:left="566"/>
              <w:rPr>
                <w:rFonts w:eastAsia="SimSun"/>
                <w:sz w:val="32"/>
                <w:szCs w:val="32"/>
                <w:lang w:eastAsia="zh-CN"/>
              </w:rPr>
            </w:pPr>
            <w:r>
              <w:rPr>
                <w:rFonts w:eastAsia="SimSun" w:hint="cs"/>
                <w:sz w:val="32"/>
                <w:szCs w:val="32"/>
                <w:rtl/>
                <w:lang w:eastAsia="zh-CN"/>
              </w:rPr>
              <w:t>د)</w:t>
            </w:r>
            <w:r w:rsidR="008063B2" w:rsidRPr="000909D7">
              <w:rPr>
                <w:rFonts w:eastAsia="SimSun"/>
                <w:sz w:val="32"/>
                <w:szCs w:val="32"/>
                <w:rtl/>
                <w:lang w:eastAsia="zh-CN"/>
              </w:rPr>
              <w:tab/>
            </w:r>
            <w:proofErr w:type="gramStart"/>
            <w:r w:rsidR="000C27B1" w:rsidRPr="000909D7">
              <w:rPr>
                <w:rFonts w:eastAsia="SimSun" w:hint="cs"/>
                <w:sz w:val="32"/>
                <w:szCs w:val="32"/>
                <w:rtl/>
                <w:lang w:eastAsia="zh-CN"/>
              </w:rPr>
              <w:t>و</w:t>
            </w:r>
            <w:r w:rsidR="00E1596F" w:rsidRPr="000909D7">
              <w:rPr>
                <w:rFonts w:eastAsia="SimSun" w:hint="cs"/>
                <w:sz w:val="32"/>
                <w:szCs w:val="32"/>
                <w:rtl/>
                <w:lang w:eastAsia="zh-CN"/>
              </w:rPr>
              <w:t>إنشاء</w:t>
            </w:r>
            <w:proofErr w:type="gramEnd"/>
            <w:r w:rsidR="00E1596F" w:rsidRPr="000909D7">
              <w:rPr>
                <w:rFonts w:eastAsia="SimSun" w:hint="cs"/>
                <w:sz w:val="32"/>
                <w:szCs w:val="32"/>
                <w:rtl/>
                <w:lang w:eastAsia="zh-CN"/>
              </w:rPr>
              <w:t xml:space="preserve"> أو توسيع شبكة من النساء المخترعات والمقاولات تعكف على تقديم دعم مستمر إلى المخترعات </w:t>
            </w:r>
            <w:r>
              <w:rPr>
                <w:rFonts w:eastAsia="SimSun" w:hint="cs"/>
                <w:sz w:val="32"/>
                <w:szCs w:val="32"/>
                <w:rtl/>
                <w:lang w:eastAsia="zh-CN"/>
              </w:rPr>
              <w:t>والمبتكرات</w:t>
            </w:r>
            <w:r w:rsidR="00E1596F" w:rsidRPr="000909D7">
              <w:rPr>
                <w:rFonts w:eastAsia="SimSun" w:hint="cs"/>
                <w:sz w:val="32"/>
                <w:szCs w:val="32"/>
                <w:rtl/>
                <w:lang w:eastAsia="zh-CN"/>
              </w:rPr>
              <w:t xml:space="preserve"> في</w:t>
            </w:r>
            <w:r>
              <w:rPr>
                <w:rFonts w:eastAsia="SimSun" w:hint="eastAsia"/>
                <w:sz w:val="32"/>
                <w:szCs w:val="32"/>
                <w:rtl/>
                <w:lang w:eastAsia="zh-CN"/>
              </w:rPr>
              <w:t> </w:t>
            </w:r>
            <w:r w:rsidR="00E1596F" w:rsidRPr="000909D7">
              <w:rPr>
                <w:rFonts w:eastAsia="SimSun" w:hint="cs"/>
                <w:sz w:val="32"/>
                <w:szCs w:val="32"/>
                <w:rtl/>
                <w:lang w:eastAsia="zh-CN"/>
              </w:rPr>
              <w:t xml:space="preserve">البلد أو </w:t>
            </w:r>
            <w:r w:rsidR="000C27B1" w:rsidRPr="000909D7">
              <w:rPr>
                <w:rFonts w:eastAsia="SimSun" w:hint="cs"/>
                <w:sz w:val="32"/>
                <w:szCs w:val="32"/>
                <w:rtl/>
                <w:lang w:eastAsia="zh-CN"/>
              </w:rPr>
              <w:t>الإقليم</w:t>
            </w:r>
            <w:r>
              <w:rPr>
                <w:rFonts w:eastAsia="SimSun" w:hint="cs"/>
                <w:sz w:val="32"/>
                <w:szCs w:val="32"/>
                <w:rtl/>
                <w:lang w:eastAsia="zh-CN"/>
              </w:rPr>
              <w:t>.</w:t>
            </w:r>
            <w:r w:rsidR="00E1596F" w:rsidRPr="000909D7">
              <w:rPr>
                <w:rFonts w:eastAsia="SimSun" w:hint="cs"/>
                <w:sz w:val="32"/>
                <w:szCs w:val="32"/>
                <w:rtl/>
                <w:lang w:eastAsia="zh-CN"/>
              </w:rPr>
              <w:t xml:space="preserve"> وتنظيم تظاهرات وطنية و/أو إقليمية منتظمة لإقامة شبكات لفائدة </w:t>
            </w:r>
            <w:r w:rsidR="000909D7">
              <w:rPr>
                <w:rFonts w:eastAsia="SimSun" w:hint="cs"/>
                <w:sz w:val="32"/>
                <w:szCs w:val="32"/>
                <w:rtl/>
                <w:lang w:eastAsia="zh-CN"/>
              </w:rPr>
              <w:t xml:space="preserve">النساء </w:t>
            </w:r>
            <w:r w:rsidR="00E1596F" w:rsidRPr="000909D7">
              <w:rPr>
                <w:rFonts w:eastAsia="SimSun" w:hint="cs"/>
                <w:sz w:val="32"/>
                <w:szCs w:val="32"/>
                <w:rtl/>
                <w:lang w:eastAsia="zh-CN"/>
              </w:rPr>
              <w:t xml:space="preserve">المخترعات </w:t>
            </w:r>
            <w:r>
              <w:rPr>
                <w:rFonts w:eastAsia="SimSun" w:hint="cs"/>
                <w:sz w:val="32"/>
                <w:szCs w:val="32"/>
                <w:rtl/>
                <w:lang w:eastAsia="zh-CN"/>
              </w:rPr>
              <w:t>والمبتكرات</w:t>
            </w:r>
            <w:r w:rsidR="00E1596F" w:rsidRPr="000909D7">
              <w:rPr>
                <w:rFonts w:eastAsia="SimSun" w:hint="cs"/>
                <w:sz w:val="32"/>
                <w:szCs w:val="32"/>
                <w:rtl/>
                <w:lang w:eastAsia="zh-CN"/>
              </w:rPr>
              <w:t>؛</w:t>
            </w:r>
          </w:p>
          <w:p w:rsidR="00972A24" w:rsidRPr="00972A24" w:rsidRDefault="002E096C" w:rsidP="002E096C">
            <w:pPr>
              <w:pStyle w:val="NormalParaAR"/>
              <w:ind w:left="566"/>
              <w:rPr>
                <w:rFonts w:eastAsia="SimSun"/>
                <w:sz w:val="32"/>
                <w:szCs w:val="32"/>
                <w:lang w:eastAsia="zh-CN"/>
              </w:rPr>
            </w:pPr>
            <w:r>
              <w:rPr>
                <w:rFonts w:eastAsia="SimSun" w:hint="cs"/>
                <w:sz w:val="32"/>
                <w:szCs w:val="32"/>
                <w:rtl/>
                <w:lang w:eastAsia="zh-CN"/>
              </w:rPr>
              <w:t>ه)</w:t>
            </w:r>
            <w:r w:rsidR="008063B2">
              <w:rPr>
                <w:rFonts w:eastAsia="SimSun"/>
                <w:sz w:val="32"/>
                <w:szCs w:val="32"/>
                <w:rtl/>
                <w:lang w:eastAsia="zh-CN"/>
              </w:rPr>
              <w:tab/>
            </w:r>
            <w:proofErr w:type="gramStart"/>
            <w:r w:rsidR="000C27B1">
              <w:rPr>
                <w:rFonts w:eastAsia="SimSun" w:hint="cs"/>
                <w:sz w:val="32"/>
                <w:szCs w:val="32"/>
                <w:rtl/>
                <w:lang w:eastAsia="zh-CN"/>
              </w:rPr>
              <w:t>و</w:t>
            </w:r>
            <w:r w:rsidR="00E1596F">
              <w:rPr>
                <w:rFonts w:eastAsia="SimSun" w:hint="cs"/>
                <w:sz w:val="32"/>
                <w:szCs w:val="32"/>
                <w:rtl/>
                <w:lang w:eastAsia="zh-CN"/>
              </w:rPr>
              <w:t>إنشاء</w:t>
            </w:r>
            <w:proofErr w:type="gramEnd"/>
            <w:r w:rsidR="00E1596F">
              <w:rPr>
                <w:rFonts w:eastAsia="SimSun" w:hint="cs"/>
                <w:sz w:val="32"/>
                <w:szCs w:val="32"/>
                <w:rtl/>
                <w:lang w:eastAsia="zh-CN"/>
              </w:rPr>
              <w:t xml:space="preserve"> أو توسيع برامج لتوجيه النساء</w:t>
            </w:r>
            <w:r w:rsidR="000C27B1">
              <w:rPr>
                <w:rFonts w:eastAsia="SimSun" w:hint="cs"/>
                <w:sz w:val="32"/>
                <w:szCs w:val="32"/>
                <w:rtl/>
                <w:lang w:eastAsia="zh-CN"/>
              </w:rPr>
              <w:t xml:space="preserve"> في مجال الملكية الفكرية تسعى إلى توفير خدمات توجيهية للمخترعات </w:t>
            </w:r>
            <w:r>
              <w:rPr>
                <w:rFonts w:eastAsia="SimSun" w:hint="cs"/>
                <w:sz w:val="32"/>
                <w:szCs w:val="32"/>
                <w:rtl/>
                <w:lang w:eastAsia="zh-CN"/>
              </w:rPr>
              <w:t>والمبتكرات</w:t>
            </w:r>
            <w:r w:rsidR="000C27B1">
              <w:rPr>
                <w:rFonts w:eastAsia="SimSun" w:hint="cs"/>
                <w:sz w:val="32"/>
                <w:szCs w:val="32"/>
                <w:rtl/>
                <w:lang w:eastAsia="zh-CN"/>
              </w:rPr>
              <w:t xml:space="preserve"> الجدد في البلد أو الإقليم، فضلا عن خدمات التوعية في المدارس والجامعات؛</w:t>
            </w:r>
          </w:p>
          <w:p w:rsidR="00972A24" w:rsidRPr="00972A24" w:rsidRDefault="002E096C" w:rsidP="000909D7">
            <w:pPr>
              <w:pStyle w:val="NormalParaAR"/>
              <w:ind w:left="566"/>
              <w:rPr>
                <w:rFonts w:eastAsia="SimSun"/>
                <w:sz w:val="32"/>
                <w:szCs w:val="32"/>
                <w:lang w:eastAsia="zh-CN"/>
              </w:rPr>
            </w:pPr>
            <w:r>
              <w:rPr>
                <w:rFonts w:eastAsia="SimSun" w:hint="cs"/>
                <w:sz w:val="32"/>
                <w:szCs w:val="32"/>
                <w:rtl/>
                <w:lang w:eastAsia="zh-CN"/>
              </w:rPr>
              <w:t>و)</w:t>
            </w:r>
            <w:r w:rsidR="008063B2">
              <w:rPr>
                <w:rFonts w:eastAsia="SimSun"/>
                <w:sz w:val="32"/>
                <w:szCs w:val="32"/>
                <w:rtl/>
                <w:lang w:eastAsia="zh-CN"/>
              </w:rPr>
              <w:tab/>
            </w:r>
            <w:proofErr w:type="gramStart"/>
            <w:r w:rsidR="000C27B1">
              <w:rPr>
                <w:rFonts w:eastAsia="SimSun" w:hint="cs"/>
                <w:sz w:val="32"/>
                <w:szCs w:val="32"/>
                <w:rtl/>
                <w:lang w:eastAsia="zh-CN"/>
              </w:rPr>
              <w:t>وإنشاء</w:t>
            </w:r>
            <w:proofErr w:type="gramEnd"/>
            <w:r w:rsidR="000C27B1">
              <w:rPr>
                <w:rFonts w:eastAsia="SimSun" w:hint="cs"/>
                <w:sz w:val="32"/>
                <w:szCs w:val="32"/>
                <w:rtl/>
                <w:lang w:eastAsia="zh-CN"/>
              </w:rPr>
              <w:t xml:space="preserve"> أو توسيع برنامج للدعم القانوني لفائدة النساء </w:t>
            </w:r>
            <w:r w:rsidR="000909D7">
              <w:rPr>
                <w:rFonts w:eastAsia="SimSun" w:hint="cs"/>
                <w:sz w:val="32"/>
                <w:szCs w:val="32"/>
                <w:rtl/>
                <w:lang w:eastAsia="zh-CN"/>
              </w:rPr>
              <w:t>المخترعات</w:t>
            </w:r>
            <w:r w:rsidR="000C27B1">
              <w:rPr>
                <w:rFonts w:eastAsia="SimSun" w:hint="cs"/>
                <w:sz w:val="32"/>
                <w:szCs w:val="32"/>
                <w:rtl/>
                <w:lang w:eastAsia="zh-CN"/>
              </w:rPr>
              <w:t xml:space="preserve"> بغرض مساعدتهن على حماية ملكيتهن الفكرية في البلد أو الإقليم؛</w:t>
            </w:r>
          </w:p>
          <w:p w:rsidR="00972A24" w:rsidRPr="00972A24" w:rsidRDefault="002E096C" w:rsidP="000909D7">
            <w:pPr>
              <w:pStyle w:val="NormalParaAR"/>
              <w:ind w:left="566"/>
              <w:rPr>
                <w:rFonts w:eastAsia="SimSun"/>
                <w:sz w:val="32"/>
                <w:szCs w:val="32"/>
                <w:lang w:eastAsia="zh-CN"/>
              </w:rPr>
            </w:pPr>
            <w:r>
              <w:rPr>
                <w:rFonts w:eastAsia="SimSun" w:hint="cs"/>
                <w:sz w:val="32"/>
                <w:szCs w:val="32"/>
                <w:rtl/>
                <w:lang w:eastAsia="zh-CN"/>
              </w:rPr>
              <w:t>ز)</w:t>
            </w:r>
            <w:r w:rsidR="008063B2">
              <w:rPr>
                <w:rFonts w:eastAsia="SimSun"/>
                <w:sz w:val="32"/>
                <w:szCs w:val="32"/>
                <w:rtl/>
                <w:lang w:eastAsia="zh-CN"/>
              </w:rPr>
              <w:tab/>
            </w:r>
            <w:r w:rsidR="000C27B1">
              <w:rPr>
                <w:rFonts w:eastAsia="SimSun" w:hint="cs"/>
                <w:sz w:val="32"/>
                <w:szCs w:val="32"/>
                <w:rtl/>
                <w:lang w:eastAsia="zh-CN"/>
              </w:rPr>
              <w:t xml:space="preserve">والعمل، في نهاية </w:t>
            </w:r>
            <w:r w:rsidR="00F5626D">
              <w:rPr>
                <w:rFonts w:eastAsia="SimSun" w:hint="cs"/>
                <w:sz w:val="32"/>
                <w:szCs w:val="32"/>
                <w:rtl/>
                <w:lang w:eastAsia="zh-CN"/>
              </w:rPr>
              <w:t>المشروع الرائد</w:t>
            </w:r>
            <w:r w:rsidR="000C27B1">
              <w:rPr>
                <w:rFonts w:eastAsia="SimSun" w:hint="cs"/>
                <w:sz w:val="32"/>
                <w:szCs w:val="32"/>
                <w:rtl/>
                <w:lang w:eastAsia="zh-CN"/>
              </w:rPr>
              <w:t xml:space="preserve">، على إنشاء </w:t>
            </w:r>
            <w:r w:rsidR="00AF5F42">
              <w:rPr>
                <w:rFonts w:eastAsia="SimSun" w:hint="cs"/>
                <w:sz w:val="32"/>
                <w:szCs w:val="32"/>
                <w:rtl/>
                <w:lang w:eastAsia="zh-CN"/>
              </w:rPr>
              <w:t>مجموعة أدوات</w:t>
            </w:r>
            <w:r w:rsidR="000C27B1">
              <w:rPr>
                <w:rFonts w:eastAsia="SimSun" w:hint="cs"/>
                <w:sz w:val="32"/>
                <w:szCs w:val="32"/>
                <w:rtl/>
                <w:lang w:eastAsia="zh-CN"/>
              </w:rPr>
              <w:t xml:space="preserve"> و/أو مجموعة من الممارسات الفضلى/الدروس المستفادة من</w:t>
            </w:r>
            <w:r w:rsidR="000909D7">
              <w:rPr>
                <w:rFonts w:eastAsia="SimSun" w:hint="eastAsia"/>
                <w:sz w:val="32"/>
                <w:szCs w:val="32"/>
                <w:rtl/>
                <w:lang w:eastAsia="zh-CN"/>
              </w:rPr>
              <w:t> </w:t>
            </w:r>
            <w:r w:rsidR="000C27B1">
              <w:rPr>
                <w:rFonts w:eastAsia="SimSun" w:hint="cs"/>
                <w:sz w:val="32"/>
                <w:szCs w:val="32"/>
                <w:rtl/>
                <w:lang w:eastAsia="zh-CN"/>
              </w:rPr>
              <w:t xml:space="preserve">أجل مساعدة البلدان الأخرى على إنشاء أو توسيع برامج لدعم النساء </w:t>
            </w:r>
            <w:r w:rsidR="003F6573">
              <w:rPr>
                <w:rFonts w:eastAsia="SimSun" w:hint="cs"/>
                <w:sz w:val="32"/>
                <w:szCs w:val="32"/>
                <w:rtl/>
                <w:lang w:eastAsia="zh-CN"/>
              </w:rPr>
              <w:t>المخترعات</w:t>
            </w:r>
            <w:r w:rsidR="000C27B1">
              <w:rPr>
                <w:rFonts w:eastAsia="SimSun" w:hint="cs"/>
                <w:sz w:val="32"/>
                <w:szCs w:val="32"/>
                <w:rtl/>
                <w:lang w:eastAsia="zh-CN"/>
              </w:rPr>
              <w:t>.</w:t>
            </w:r>
          </w:p>
        </w:tc>
      </w:tr>
      <w:tr w:rsidR="00972A24" w:rsidRPr="00972A24" w:rsidTr="00FD3172">
        <w:trPr>
          <w:gridAfter w:val="1"/>
          <w:wAfter w:w="252" w:type="dxa"/>
        </w:trPr>
        <w:tc>
          <w:tcPr>
            <w:tcW w:w="9288" w:type="dxa"/>
            <w:gridSpan w:val="3"/>
            <w:shd w:val="clear" w:color="auto" w:fill="auto"/>
          </w:tcPr>
          <w:p w:rsidR="00972A24" w:rsidRPr="00972A24" w:rsidRDefault="008063B2" w:rsidP="000909D7">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lastRenderedPageBreak/>
              <w:t>3.2</w:t>
            </w:r>
            <w:r w:rsidR="00972A24" w:rsidRPr="00972A24">
              <w:rPr>
                <w:rFonts w:ascii="Arabic Typesetting" w:eastAsia="SimSun" w:hAnsi="Arabic Typesetting" w:cs="Arabic Typesetting"/>
                <w:sz w:val="32"/>
                <w:szCs w:val="32"/>
                <w:lang w:eastAsia="zh-CN"/>
              </w:rPr>
              <w:tab/>
            </w:r>
            <w:r>
              <w:rPr>
                <w:rFonts w:ascii="Arabic Typesetting" w:eastAsia="SimSun" w:hAnsi="Arabic Typesetting" w:cs="Arabic Typesetting" w:hint="cs"/>
                <w:sz w:val="32"/>
                <w:szCs w:val="32"/>
                <w:u w:val="single"/>
                <w:rtl/>
                <w:lang w:eastAsia="zh-CN"/>
              </w:rPr>
              <w:t>استراتيجية التنفيذ</w:t>
            </w:r>
          </w:p>
        </w:tc>
      </w:tr>
      <w:tr w:rsidR="00972A24" w:rsidRPr="00972A24" w:rsidTr="00FD3172">
        <w:trPr>
          <w:gridAfter w:val="1"/>
          <w:wAfter w:w="252" w:type="dxa"/>
          <w:trHeight w:val="70"/>
        </w:trPr>
        <w:tc>
          <w:tcPr>
            <w:tcW w:w="9288" w:type="dxa"/>
            <w:gridSpan w:val="3"/>
            <w:shd w:val="clear" w:color="auto" w:fill="auto"/>
          </w:tcPr>
          <w:p w:rsidR="00972A24" w:rsidRPr="00972A24" w:rsidRDefault="000E6E9C" w:rsidP="000E6E9C">
            <w:pPr>
              <w:bidi/>
              <w:spacing w:after="240" w:line="360" w:lineRule="exact"/>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ستُحقّق أهداف</w:t>
            </w:r>
            <w:r w:rsidR="00533209">
              <w:rPr>
                <w:rFonts w:ascii="Arabic Typesetting" w:eastAsia="SimSun" w:hAnsi="Arabic Typesetting" w:cs="Arabic Typesetting" w:hint="cs"/>
                <w:sz w:val="32"/>
                <w:szCs w:val="32"/>
                <w:rtl/>
                <w:lang w:eastAsia="zh-CN"/>
              </w:rPr>
              <w:t xml:space="preserve"> </w:t>
            </w:r>
            <w:proofErr w:type="gramStart"/>
            <w:r w:rsidR="00533209">
              <w:rPr>
                <w:rFonts w:ascii="Arabic Typesetting" w:eastAsia="SimSun" w:hAnsi="Arabic Typesetting" w:cs="Arabic Typesetting" w:hint="cs"/>
                <w:sz w:val="32"/>
                <w:szCs w:val="32"/>
                <w:rtl/>
                <w:lang w:eastAsia="zh-CN"/>
              </w:rPr>
              <w:t>المشروع</w:t>
            </w:r>
            <w:proofErr w:type="gramEnd"/>
            <w:r w:rsidR="00533209">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من خلال</w:t>
            </w:r>
            <w:r w:rsidR="00533209">
              <w:rPr>
                <w:rFonts w:ascii="Arabic Typesetting" w:eastAsia="SimSun" w:hAnsi="Arabic Typesetting" w:cs="Arabic Typesetting" w:hint="cs"/>
                <w:sz w:val="32"/>
                <w:szCs w:val="32"/>
                <w:rtl/>
                <w:lang w:eastAsia="zh-CN"/>
              </w:rPr>
              <w:t xml:space="preserve"> </w:t>
            </w:r>
            <w:r w:rsidR="001D0A22">
              <w:rPr>
                <w:rFonts w:ascii="Arabic Typesetting" w:eastAsia="SimSun" w:hAnsi="Arabic Typesetting" w:cs="Arabic Typesetting" w:hint="cs"/>
                <w:sz w:val="32"/>
                <w:szCs w:val="32"/>
                <w:rtl/>
                <w:lang w:eastAsia="zh-CN"/>
              </w:rPr>
              <w:t>النتائج</w:t>
            </w:r>
            <w:r w:rsidR="00533209">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والأنشطة التالية:</w:t>
            </w:r>
          </w:p>
          <w:p w:rsidR="000E6E9C" w:rsidRDefault="000E6E9C" w:rsidP="002E55C8">
            <w:pPr>
              <w:pStyle w:val="NormalParaAR"/>
              <w:rPr>
                <w:rFonts w:eastAsia="SimSun"/>
                <w:sz w:val="32"/>
                <w:szCs w:val="32"/>
                <w:rtl/>
                <w:lang w:eastAsia="zh-CN"/>
              </w:rPr>
            </w:pPr>
            <w:proofErr w:type="gramStart"/>
            <w:r>
              <w:rPr>
                <w:rFonts w:eastAsia="SimSun" w:hint="cs"/>
                <w:sz w:val="32"/>
                <w:szCs w:val="32"/>
                <w:rtl/>
                <w:lang w:eastAsia="zh-CN"/>
              </w:rPr>
              <w:t>النتيجة</w:t>
            </w:r>
            <w:proofErr w:type="gramEnd"/>
            <w:r>
              <w:rPr>
                <w:rFonts w:eastAsia="SimSun" w:hint="cs"/>
                <w:sz w:val="32"/>
                <w:szCs w:val="32"/>
                <w:rtl/>
                <w:lang w:eastAsia="zh-CN"/>
              </w:rPr>
              <w:t xml:space="preserve"> 1 </w:t>
            </w:r>
            <w:r>
              <w:rPr>
                <w:rFonts w:eastAsia="SimSun"/>
                <w:sz w:val="32"/>
                <w:szCs w:val="32"/>
                <w:rtl/>
                <w:lang w:eastAsia="zh-CN"/>
              </w:rPr>
              <w:t>–</w:t>
            </w:r>
            <w:r>
              <w:rPr>
                <w:rFonts w:eastAsia="SimSun" w:hint="cs"/>
                <w:sz w:val="32"/>
                <w:szCs w:val="32"/>
                <w:rtl/>
                <w:lang w:eastAsia="zh-CN"/>
              </w:rPr>
              <w:t>فهم أفضل لحجم ونطاق المشاكل التي تواجهها النساء المخترعات والمبتكرات وللحلول الممكنة.</w:t>
            </w:r>
          </w:p>
          <w:p w:rsidR="000E6E9C" w:rsidRDefault="000E6E9C" w:rsidP="000E6E9C">
            <w:pPr>
              <w:pStyle w:val="NormalParaAR"/>
              <w:rPr>
                <w:rFonts w:eastAsia="SimSun"/>
                <w:sz w:val="32"/>
                <w:szCs w:val="32"/>
                <w:rtl/>
                <w:lang w:eastAsia="zh-CN"/>
              </w:rPr>
            </w:pPr>
            <w:r>
              <w:rPr>
                <w:rFonts w:eastAsia="SimSun" w:hint="cs"/>
                <w:sz w:val="32"/>
                <w:szCs w:val="32"/>
                <w:rtl/>
                <w:lang w:eastAsia="zh-CN"/>
              </w:rPr>
              <w:t>الأنشطة:</w:t>
            </w:r>
          </w:p>
          <w:p w:rsidR="000E6E9C" w:rsidRDefault="000E6E9C" w:rsidP="005626BC">
            <w:pPr>
              <w:pStyle w:val="NormalParaAR"/>
              <w:ind w:left="566"/>
              <w:rPr>
                <w:rFonts w:eastAsia="SimSun"/>
                <w:sz w:val="32"/>
                <w:szCs w:val="32"/>
                <w:rtl/>
                <w:lang w:eastAsia="zh-CN"/>
              </w:rPr>
            </w:pPr>
            <w:r>
              <w:rPr>
                <w:rFonts w:eastAsia="SimSun" w:hint="cs"/>
                <w:sz w:val="32"/>
                <w:szCs w:val="32"/>
                <w:rtl/>
                <w:lang w:eastAsia="zh-CN"/>
              </w:rPr>
              <w:t>أ)</w:t>
            </w:r>
            <w:r>
              <w:rPr>
                <w:rFonts w:eastAsia="SimSun"/>
                <w:sz w:val="32"/>
                <w:szCs w:val="32"/>
                <w:rtl/>
                <w:lang w:eastAsia="zh-CN"/>
              </w:rPr>
              <w:tab/>
            </w:r>
            <w:proofErr w:type="gramStart"/>
            <w:r>
              <w:rPr>
                <w:rFonts w:eastAsia="SimSun" w:hint="cs"/>
                <w:sz w:val="32"/>
                <w:szCs w:val="32"/>
                <w:rtl/>
                <w:lang w:eastAsia="zh-CN"/>
              </w:rPr>
              <w:t>استعراض</w:t>
            </w:r>
            <w:proofErr w:type="gramEnd"/>
            <w:r>
              <w:rPr>
                <w:rFonts w:eastAsia="SimSun" w:hint="cs"/>
                <w:sz w:val="32"/>
                <w:szCs w:val="32"/>
                <w:rtl/>
                <w:lang w:eastAsia="zh-CN"/>
              </w:rPr>
              <w:t xml:space="preserve"> وثائقي لوضع النساء المخترعات والمبتكرات والمقاولات فيما يخص </w:t>
            </w:r>
            <w:proofErr w:type="spellStart"/>
            <w:r>
              <w:rPr>
                <w:rFonts w:eastAsia="SimSun" w:hint="cs"/>
                <w:sz w:val="32"/>
                <w:szCs w:val="32"/>
                <w:rtl/>
                <w:lang w:eastAsia="zh-CN"/>
              </w:rPr>
              <w:t>نفاذهن</w:t>
            </w:r>
            <w:proofErr w:type="spellEnd"/>
            <w:r>
              <w:rPr>
                <w:rFonts w:eastAsia="SimSun" w:hint="cs"/>
                <w:sz w:val="32"/>
                <w:szCs w:val="32"/>
                <w:rtl/>
                <w:lang w:eastAsia="zh-CN"/>
              </w:rPr>
              <w:t xml:space="preserve"> إلى نظام الملكية الفكرية واستخدامهن له لأغراض حماية اختراعاتهن وتسويقها.</w:t>
            </w:r>
          </w:p>
          <w:p w:rsidR="000E6E9C" w:rsidRDefault="000E6E9C" w:rsidP="005626BC">
            <w:pPr>
              <w:pStyle w:val="NormalParaAR"/>
              <w:ind w:left="566"/>
              <w:rPr>
                <w:rFonts w:eastAsia="SimSun"/>
                <w:sz w:val="32"/>
                <w:szCs w:val="32"/>
                <w:rtl/>
                <w:lang w:eastAsia="zh-CN"/>
              </w:rPr>
            </w:pPr>
            <w:r>
              <w:rPr>
                <w:rFonts w:eastAsia="SimSun" w:hint="cs"/>
                <w:sz w:val="32"/>
                <w:szCs w:val="32"/>
                <w:rtl/>
                <w:lang w:eastAsia="zh-CN"/>
              </w:rPr>
              <w:t>ب)</w:t>
            </w:r>
            <w:r>
              <w:rPr>
                <w:rFonts w:eastAsia="SimSun"/>
                <w:sz w:val="32"/>
                <w:szCs w:val="32"/>
                <w:rtl/>
                <w:lang w:eastAsia="zh-CN"/>
              </w:rPr>
              <w:tab/>
            </w:r>
            <w:r>
              <w:rPr>
                <w:rFonts w:eastAsia="SimSun" w:hint="cs"/>
                <w:sz w:val="32"/>
                <w:szCs w:val="32"/>
                <w:rtl/>
                <w:lang w:eastAsia="zh-CN"/>
              </w:rPr>
              <w:t>جمع الممارسات الفضلى والنماذج والأمثلة عن البرامج والمبادرات الرامية إلى دعم النساء المخترعات والمبتكرات.</w:t>
            </w:r>
          </w:p>
          <w:p w:rsidR="000E6E9C" w:rsidRDefault="000E6E9C" w:rsidP="007C7C58">
            <w:pPr>
              <w:pStyle w:val="NormalParaAR"/>
              <w:ind w:left="566"/>
              <w:rPr>
                <w:rFonts w:eastAsia="SimSun"/>
                <w:sz w:val="32"/>
                <w:szCs w:val="32"/>
                <w:rtl/>
                <w:lang w:eastAsia="zh-CN"/>
              </w:rPr>
            </w:pPr>
            <w:r>
              <w:rPr>
                <w:rFonts w:eastAsia="SimSun" w:hint="cs"/>
                <w:sz w:val="32"/>
                <w:szCs w:val="32"/>
                <w:rtl/>
                <w:lang w:eastAsia="zh-CN"/>
              </w:rPr>
              <w:t>ج)</w:t>
            </w:r>
            <w:r>
              <w:rPr>
                <w:rFonts w:eastAsia="SimSun"/>
                <w:sz w:val="32"/>
                <w:szCs w:val="32"/>
                <w:rtl/>
                <w:lang w:eastAsia="zh-CN"/>
              </w:rPr>
              <w:tab/>
            </w:r>
            <w:proofErr w:type="gramStart"/>
            <w:r>
              <w:rPr>
                <w:rFonts w:eastAsia="SimSun" w:hint="cs"/>
                <w:sz w:val="32"/>
                <w:szCs w:val="32"/>
                <w:rtl/>
                <w:lang w:eastAsia="zh-CN"/>
              </w:rPr>
              <w:t>جمع</w:t>
            </w:r>
            <w:proofErr w:type="gramEnd"/>
            <w:r>
              <w:rPr>
                <w:rFonts w:eastAsia="SimSun" w:hint="cs"/>
                <w:sz w:val="32"/>
                <w:szCs w:val="32"/>
                <w:rtl/>
                <w:lang w:eastAsia="zh-CN"/>
              </w:rPr>
              <w:t xml:space="preserve"> </w:t>
            </w:r>
            <w:r w:rsidR="00EE2F65">
              <w:rPr>
                <w:rFonts w:eastAsia="SimSun" w:hint="cs"/>
                <w:sz w:val="32"/>
                <w:szCs w:val="32"/>
                <w:rtl/>
                <w:lang w:eastAsia="zh-CN"/>
              </w:rPr>
              <w:t>قصص فردية لنساء مخترعات ومبتكرات تعرض تجاربهن في حماية نتائج اختراعاتهن وابتكاراتهن</w:t>
            </w:r>
            <w:r w:rsidR="007C7C58">
              <w:rPr>
                <w:rFonts w:eastAsia="SimSun" w:hint="cs"/>
                <w:sz w:val="32"/>
                <w:szCs w:val="32"/>
                <w:rtl/>
                <w:lang w:eastAsia="zh-CN"/>
              </w:rPr>
              <w:t xml:space="preserve"> وطرحها في السوق</w:t>
            </w:r>
            <w:r w:rsidR="00EE2F65">
              <w:rPr>
                <w:rFonts w:eastAsia="SimSun" w:hint="cs"/>
                <w:sz w:val="32"/>
                <w:szCs w:val="32"/>
                <w:rtl/>
                <w:lang w:eastAsia="zh-CN"/>
              </w:rPr>
              <w:t>.</w:t>
            </w:r>
          </w:p>
          <w:p w:rsidR="00EE2F65" w:rsidRDefault="00EE2F65" w:rsidP="002E55C8">
            <w:pPr>
              <w:pStyle w:val="NormalParaAR"/>
              <w:rPr>
                <w:rFonts w:eastAsia="SimSun"/>
                <w:sz w:val="32"/>
                <w:szCs w:val="32"/>
                <w:rtl/>
                <w:lang w:eastAsia="zh-CN"/>
              </w:rPr>
            </w:pPr>
            <w:r>
              <w:rPr>
                <w:rFonts w:eastAsia="SimSun" w:hint="cs"/>
                <w:sz w:val="32"/>
                <w:szCs w:val="32"/>
                <w:rtl/>
                <w:lang w:eastAsia="zh-CN"/>
              </w:rPr>
              <w:t xml:space="preserve">النتيجة 2 </w:t>
            </w:r>
            <w:r>
              <w:rPr>
                <w:rFonts w:eastAsia="SimSun"/>
                <w:sz w:val="32"/>
                <w:szCs w:val="32"/>
                <w:rtl/>
                <w:lang w:eastAsia="zh-CN"/>
              </w:rPr>
              <w:t>–</w:t>
            </w:r>
            <w:r>
              <w:rPr>
                <w:rFonts w:eastAsia="SimSun" w:hint="cs"/>
                <w:sz w:val="32"/>
                <w:szCs w:val="32"/>
                <w:rtl/>
                <w:lang w:eastAsia="zh-CN"/>
              </w:rPr>
              <w:t xml:space="preserve">أساس </w:t>
            </w:r>
            <w:proofErr w:type="gramStart"/>
            <w:r w:rsidR="002E55C8">
              <w:rPr>
                <w:rFonts w:eastAsia="SimSun" w:hint="cs"/>
                <w:sz w:val="32"/>
                <w:szCs w:val="32"/>
                <w:rtl/>
                <w:lang w:eastAsia="zh-CN"/>
              </w:rPr>
              <w:t>مقارنة</w:t>
            </w:r>
            <w:proofErr w:type="gramEnd"/>
            <w:r w:rsidR="002E55C8">
              <w:rPr>
                <w:rFonts w:eastAsia="SimSun" w:hint="cs"/>
                <w:sz w:val="32"/>
                <w:szCs w:val="32"/>
                <w:rtl/>
                <w:lang w:eastAsia="zh-CN"/>
              </w:rPr>
              <w:t xml:space="preserve"> مُحدّد على الصعيد ال</w:t>
            </w:r>
            <w:r>
              <w:rPr>
                <w:rFonts w:eastAsia="SimSun" w:hint="cs"/>
                <w:sz w:val="32"/>
                <w:szCs w:val="32"/>
                <w:rtl/>
                <w:lang w:eastAsia="zh-CN"/>
              </w:rPr>
              <w:t xml:space="preserve">وطني </w:t>
            </w:r>
            <w:r w:rsidR="002E55C8">
              <w:rPr>
                <w:rFonts w:eastAsia="SimSun" w:hint="cs"/>
                <w:sz w:val="32"/>
                <w:szCs w:val="32"/>
                <w:rtl/>
                <w:lang w:eastAsia="zh-CN"/>
              </w:rPr>
              <w:t>في</w:t>
            </w:r>
            <w:r>
              <w:rPr>
                <w:rFonts w:eastAsia="SimSun" w:hint="cs"/>
                <w:sz w:val="32"/>
                <w:szCs w:val="32"/>
                <w:rtl/>
                <w:lang w:eastAsia="zh-CN"/>
              </w:rPr>
              <w:t xml:space="preserve"> أربعة بلدان</w:t>
            </w:r>
            <w:r w:rsidR="002E55C8">
              <w:rPr>
                <w:rFonts w:eastAsia="SimSun" w:hint="cs"/>
                <w:sz w:val="32"/>
                <w:szCs w:val="32"/>
                <w:rtl/>
                <w:lang w:eastAsia="zh-CN"/>
              </w:rPr>
              <w:t xml:space="preserve"> مشاركة</w:t>
            </w:r>
            <w:r>
              <w:rPr>
                <w:rFonts w:eastAsia="SimSun" w:hint="cs"/>
                <w:sz w:val="32"/>
                <w:szCs w:val="32"/>
                <w:rtl/>
                <w:lang w:eastAsia="zh-CN"/>
              </w:rPr>
              <w:t>.</w:t>
            </w:r>
          </w:p>
          <w:p w:rsidR="00EE2F65" w:rsidRDefault="00EE2F65" w:rsidP="00EE2F65">
            <w:pPr>
              <w:pStyle w:val="NormalParaAR"/>
              <w:rPr>
                <w:rFonts w:eastAsia="SimSun"/>
                <w:sz w:val="32"/>
                <w:szCs w:val="32"/>
                <w:rtl/>
                <w:lang w:eastAsia="zh-CN"/>
              </w:rPr>
            </w:pPr>
            <w:r>
              <w:rPr>
                <w:rFonts w:eastAsia="SimSun" w:hint="cs"/>
                <w:sz w:val="32"/>
                <w:szCs w:val="32"/>
                <w:rtl/>
                <w:lang w:eastAsia="zh-CN"/>
              </w:rPr>
              <w:t>الأنشطة:</w:t>
            </w:r>
          </w:p>
          <w:p w:rsidR="000E6E9C" w:rsidRDefault="00EE2F65" w:rsidP="007C7C58">
            <w:pPr>
              <w:pStyle w:val="NormalParaAR"/>
              <w:ind w:left="566"/>
              <w:rPr>
                <w:rFonts w:eastAsia="SimSun"/>
                <w:sz w:val="32"/>
                <w:szCs w:val="32"/>
                <w:rtl/>
                <w:lang w:eastAsia="zh-CN"/>
              </w:rPr>
            </w:pPr>
            <w:r>
              <w:rPr>
                <w:rFonts w:eastAsia="SimSun" w:hint="cs"/>
                <w:sz w:val="32"/>
                <w:szCs w:val="32"/>
                <w:rtl/>
                <w:lang w:eastAsia="zh-CN"/>
              </w:rPr>
              <w:t>أ)</w:t>
            </w:r>
            <w:r>
              <w:rPr>
                <w:rFonts w:eastAsia="SimSun"/>
                <w:sz w:val="32"/>
                <w:szCs w:val="32"/>
                <w:rtl/>
                <w:lang w:eastAsia="zh-CN"/>
              </w:rPr>
              <w:tab/>
            </w:r>
            <w:r w:rsidR="007C7C58">
              <w:rPr>
                <w:rFonts w:eastAsia="SimSun" w:hint="cs"/>
                <w:sz w:val="32"/>
                <w:szCs w:val="32"/>
                <w:rtl/>
                <w:lang w:eastAsia="zh-CN"/>
              </w:rPr>
              <w:t>إجراء تقييم لكل بلد مشارك بغرض تحديد التحديات والعقبات التي تواجهها النساء المخترعات والمبتكرات في النفاذ إلى</w:t>
            </w:r>
            <w:r w:rsidR="007C7C58">
              <w:rPr>
                <w:rFonts w:eastAsia="SimSun" w:hint="eastAsia"/>
                <w:sz w:val="32"/>
                <w:szCs w:val="32"/>
                <w:rtl/>
                <w:lang w:eastAsia="zh-CN"/>
              </w:rPr>
              <w:t> </w:t>
            </w:r>
            <w:r w:rsidR="007C7C58">
              <w:rPr>
                <w:rFonts w:eastAsia="SimSun" w:hint="cs"/>
                <w:sz w:val="32"/>
                <w:szCs w:val="32"/>
                <w:rtl/>
                <w:lang w:eastAsia="zh-CN"/>
              </w:rPr>
              <w:t>نظام الملكية الفكرية واستخدامه في سبيل حماية وتسويق اختراعاتهن و</w:t>
            </w:r>
            <w:r w:rsidR="005C4E9E">
              <w:rPr>
                <w:rFonts w:eastAsia="SimSun" w:hint="cs"/>
                <w:sz w:val="32"/>
                <w:szCs w:val="32"/>
                <w:rtl/>
                <w:lang w:eastAsia="zh-CN"/>
              </w:rPr>
              <w:t xml:space="preserve">/أو </w:t>
            </w:r>
            <w:r w:rsidR="007C7C58">
              <w:rPr>
                <w:rFonts w:eastAsia="SimSun" w:hint="cs"/>
                <w:sz w:val="32"/>
                <w:szCs w:val="32"/>
                <w:rtl/>
                <w:lang w:eastAsia="zh-CN"/>
              </w:rPr>
              <w:t>طرح منتجاتهن المحمية بموجب براءة في السوق و/أو</w:t>
            </w:r>
            <w:r w:rsidR="007C7C58">
              <w:rPr>
                <w:rFonts w:eastAsia="SimSun" w:hint="eastAsia"/>
                <w:sz w:val="32"/>
                <w:szCs w:val="32"/>
                <w:rtl/>
                <w:lang w:eastAsia="zh-CN"/>
              </w:rPr>
              <w:t> </w:t>
            </w:r>
            <w:r w:rsidR="007C7C58">
              <w:rPr>
                <w:rFonts w:eastAsia="SimSun" w:hint="cs"/>
                <w:sz w:val="32"/>
                <w:szCs w:val="32"/>
                <w:rtl/>
                <w:lang w:eastAsia="zh-CN"/>
              </w:rPr>
              <w:t>استحداث شركة ناشئة.</w:t>
            </w:r>
          </w:p>
          <w:p w:rsidR="000E6E9C" w:rsidRDefault="007C7C58" w:rsidP="005C4E9E">
            <w:pPr>
              <w:pStyle w:val="NormalParaAR"/>
              <w:ind w:left="566"/>
              <w:rPr>
                <w:rFonts w:eastAsia="SimSun"/>
                <w:sz w:val="32"/>
                <w:szCs w:val="32"/>
                <w:rtl/>
                <w:lang w:eastAsia="zh-CN"/>
              </w:rPr>
            </w:pPr>
            <w:r>
              <w:rPr>
                <w:rFonts w:eastAsia="SimSun" w:hint="cs"/>
                <w:sz w:val="32"/>
                <w:szCs w:val="32"/>
                <w:rtl/>
                <w:lang w:eastAsia="zh-CN"/>
              </w:rPr>
              <w:t>ب)</w:t>
            </w:r>
            <w:r>
              <w:rPr>
                <w:rFonts w:eastAsia="SimSun"/>
                <w:sz w:val="32"/>
                <w:szCs w:val="32"/>
                <w:rtl/>
                <w:lang w:eastAsia="zh-CN"/>
              </w:rPr>
              <w:tab/>
            </w:r>
            <w:proofErr w:type="gramStart"/>
            <w:r w:rsidR="002B13CE">
              <w:rPr>
                <w:rFonts w:eastAsia="SimSun" w:hint="cs"/>
                <w:sz w:val="32"/>
                <w:szCs w:val="32"/>
                <w:rtl/>
                <w:lang w:eastAsia="zh-CN"/>
              </w:rPr>
              <w:t>تحديد</w:t>
            </w:r>
            <w:proofErr w:type="gramEnd"/>
            <w:r w:rsidR="002B13CE">
              <w:rPr>
                <w:rFonts w:eastAsia="SimSun" w:hint="cs"/>
                <w:sz w:val="32"/>
                <w:szCs w:val="32"/>
                <w:rtl/>
                <w:lang w:eastAsia="zh-CN"/>
              </w:rPr>
              <w:t xml:space="preserve"> </w:t>
            </w:r>
            <w:r w:rsidR="00D264E2">
              <w:rPr>
                <w:rFonts w:eastAsia="SimSun" w:hint="cs"/>
                <w:sz w:val="32"/>
                <w:szCs w:val="32"/>
                <w:rtl/>
                <w:lang w:eastAsia="zh-CN"/>
              </w:rPr>
              <w:t>جهات</w:t>
            </w:r>
            <w:r w:rsidR="002B13CE">
              <w:rPr>
                <w:rFonts w:eastAsia="SimSun" w:hint="cs"/>
                <w:sz w:val="32"/>
                <w:szCs w:val="32"/>
                <w:rtl/>
                <w:lang w:eastAsia="zh-CN"/>
              </w:rPr>
              <w:t xml:space="preserve"> التنسيق </w:t>
            </w:r>
            <w:r w:rsidR="005C4E9E">
              <w:rPr>
                <w:rFonts w:eastAsia="SimSun" w:hint="cs"/>
                <w:sz w:val="32"/>
                <w:szCs w:val="32"/>
                <w:rtl/>
                <w:lang w:eastAsia="zh-CN"/>
              </w:rPr>
              <w:t xml:space="preserve">الوطنية </w:t>
            </w:r>
            <w:r w:rsidR="002B13CE">
              <w:rPr>
                <w:rFonts w:eastAsia="SimSun" w:hint="cs"/>
                <w:sz w:val="32"/>
                <w:szCs w:val="32"/>
                <w:rtl/>
                <w:lang w:eastAsia="zh-CN"/>
              </w:rPr>
              <w:t>وأصحاب المصلحة والجهات الوجيهة النشطة في الميدان من مؤسسات ومنظمات وأفراد، فضلا عن الموج</w:t>
            </w:r>
            <w:r w:rsidR="002320F0">
              <w:rPr>
                <w:rFonts w:eastAsia="SimSun" w:hint="cs"/>
                <w:sz w:val="32"/>
                <w:szCs w:val="32"/>
                <w:rtl/>
                <w:lang w:eastAsia="zh-CN"/>
              </w:rPr>
              <w:t>ّهين المحتملين</w:t>
            </w:r>
            <w:r w:rsidR="002B13CE">
              <w:rPr>
                <w:rFonts w:eastAsia="SimSun" w:hint="cs"/>
                <w:sz w:val="32"/>
                <w:szCs w:val="32"/>
                <w:rtl/>
                <w:lang w:eastAsia="zh-CN"/>
              </w:rPr>
              <w:t xml:space="preserve">، وأبرز النساء المخترعات والمبتكرات، وشبكات النساء، والمحامين ممن لديهم استعداد لتوفير دعم </w:t>
            </w:r>
            <w:r w:rsidR="002B13CE">
              <w:rPr>
                <w:rFonts w:eastAsia="SimSun" w:hint="cs"/>
                <w:sz w:val="32"/>
                <w:szCs w:val="32"/>
                <w:rtl/>
                <w:lang w:eastAsia="zh-CN"/>
              </w:rPr>
              <w:lastRenderedPageBreak/>
              <w:t>قانوني مجاني، وغير ذلك.</w:t>
            </w:r>
          </w:p>
          <w:p w:rsidR="00FB32C2" w:rsidRDefault="00FB32C2" w:rsidP="002E55C8">
            <w:pPr>
              <w:pStyle w:val="NormalParaAR"/>
              <w:rPr>
                <w:rFonts w:eastAsia="SimSun"/>
                <w:sz w:val="32"/>
                <w:szCs w:val="32"/>
                <w:rtl/>
                <w:lang w:eastAsia="zh-CN"/>
              </w:rPr>
            </w:pPr>
            <w:r>
              <w:rPr>
                <w:rFonts w:eastAsia="SimSun" w:hint="cs"/>
                <w:sz w:val="32"/>
                <w:szCs w:val="32"/>
                <w:rtl/>
                <w:lang w:eastAsia="zh-CN"/>
              </w:rPr>
              <w:t xml:space="preserve">النتيجة 3 </w:t>
            </w:r>
            <w:r>
              <w:rPr>
                <w:rFonts w:eastAsia="SimSun"/>
                <w:sz w:val="32"/>
                <w:szCs w:val="32"/>
                <w:rtl/>
                <w:lang w:eastAsia="zh-CN"/>
              </w:rPr>
              <w:t>–</w:t>
            </w:r>
            <w:r>
              <w:rPr>
                <w:rFonts w:eastAsia="SimSun" w:hint="cs"/>
                <w:sz w:val="32"/>
                <w:szCs w:val="32"/>
                <w:rtl/>
                <w:lang w:eastAsia="zh-CN"/>
              </w:rPr>
              <w:t xml:space="preserve">وعي </w:t>
            </w:r>
            <w:r w:rsidR="002E55C8">
              <w:rPr>
                <w:rFonts w:eastAsia="SimSun" w:hint="cs"/>
                <w:sz w:val="32"/>
                <w:szCs w:val="32"/>
                <w:rtl/>
                <w:lang w:eastAsia="zh-CN"/>
              </w:rPr>
              <w:t xml:space="preserve">أكبر لدى </w:t>
            </w:r>
            <w:r>
              <w:rPr>
                <w:rFonts w:eastAsia="SimSun" w:hint="cs"/>
                <w:sz w:val="32"/>
                <w:szCs w:val="32"/>
                <w:rtl/>
                <w:lang w:eastAsia="zh-CN"/>
              </w:rPr>
              <w:t>أصحاب المصلحة بالدور الذي يؤديه نظام الملكية الفكرية في حماية اختراعاتهم وتسويقها.</w:t>
            </w:r>
          </w:p>
          <w:p w:rsidR="00FB32C2" w:rsidRDefault="00FB32C2" w:rsidP="00FB32C2">
            <w:pPr>
              <w:pStyle w:val="NormalParaAR"/>
              <w:rPr>
                <w:rFonts w:eastAsia="SimSun"/>
                <w:sz w:val="32"/>
                <w:szCs w:val="32"/>
                <w:rtl/>
                <w:lang w:eastAsia="zh-CN"/>
              </w:rPr>
            </w:pPr>
            <w:r>
              <w:rPr>
                <w:rFonts w:eastAsia="SimSun" w:hint="cs"/>
                <w:sz w:val="32"/>
                <w:szCs w:val="32"/>
                <w:rtl/>
                <w:lang w:eastAsia="zh-CN"/>
              </w:rPr>
              <w:t xml:space="preserve">النشاط: وضع برامج مناسبة لإذكاء الوعي </w:t>
            </w:r>
            <w:proofErr w:type="gramStart"/>
            <w:r>
              <w:rPr>
                <w:rFonts w:eastAsia="SimSun" w:hint="cs"/>
                <w:sz w:val="32"/>
                <w:szCs w:val="32"/>
                <w:rtl/>
                <w:lang w:eastAsia="zh-CN"/>
              </w:rPr>
              <w:t>مكيّفة</w:t>
            </w:r>
            <w:proofErr w:type="gramEnd"/>
            <w:r>
              <w:rPr>
                <w:rFonts w:eastAsia="SimSun" w:hint="cs"/>
                <w:sz w:val="32"/>
                <w:szCs w:val="32"/>
                <w:rtl/>
                <w:lang w:eastAsia="zh-CN"/>
              </w:rPr>
              <w:t xml:space="preserve"> مع احتياجات ومتطلبات مختلف فئات أصحاب المصلحة.</w:t>
            </w:r>
          </w:p>
          <w:p w:rsidR="00FB32C2" w:rsidRDefault="00FB32C2" w:rsidP="00EB6168">
            <w:pPr>
              <w:pStyle w:val="NormalParaAR"/>
              <w:rPr>
                <w:rFonts w:eastAsia="SimSun"/>
                <w:sz w:val="32"/>
                <w:szCs w:val="32"/>
                <w:rtl/>
                <w:lang w:eastAsia="zh-CN"/>
              </w:rPr>
            </w:pPr>
            <w:r>
              <w:rPr>
                <w:rFonts w:eastAsia="SimSun" w:hint="cs"/>
                <w:sz w:val="32"/>
                <w:szCs w:val="32"/>
                <w:rtl/>
                <w:lang w:eastAsia="zh-CN"/>
              </w:rPr>
              <w:t xml:space="preserve">النتيجة 4 </w:t>
            </w:r>
            <w:r>
              <w:rPr>
                <w:rFonts w:eastAsia="SimSun"/>
                <w:sz w:val="32"/>
                <w:szCs w:val="32"/>
                <w:rtl/>
                <w:lang w:eastAsia="zh-CN"/>
              </w:rPr>
              <w:t>–</w:t>
            </w:r>
            <w:r>
              <w:rPr>
                <w:rFonts w:eastAsia="SimSun" w:hint="cs"/>
                <w:sz w:val="32"/>
                <w:szCs w:val="32"/>
                <w:rtl/>
                <w:lang w:eastAsia="zh-CN"/>
              </w:rPr>
              <w:t xml:space="preserve">مواد </w:t>
            </w:r>
            <w:r w:rsidR="00EB6168">
              <w:rPr>
                <w:rFonts w:eastAsia="SimSun" w:hint="cs"/>
                <w:sz w:val="32"/>
                <w:szCs w:val="32"/>
                <w:rtl/>
                <w:lang w:eastAsia="zh-CN"/>
              </w:rPr>
              <w:t xml:space="preserve">مُستحدثة </w:t>
            </w:r>
            <w:r>
              <w:rPr>
                <w:rFonts w:eastAsia="SimSun" w:hint="cs"/>
                <w:sz w:val="32"/>
                <w:szCs w:val="32"/>
                <w:rtl/>
                <w:lang w:eastAsia="zh-CN"/>
              </w:rPr>
              <w:t xml:space="preserve">لتدريب النساء المخترعات </w:t>
            </w:r>
            <w:proofErr w:type="gramStart"/>
            <w:r>
              <w:rPr>
                <w:rFonts w:eastAsia="SimSun" w:hint="cs"/>
                <w:sz w:val="32"/>
                <w:szCs w:val="32"/>
                <w:rtl/>
                <w:lang w:eastAsia="zh-CN"/>
              </w:rPr>
              <w:t>والمبتكرات</w:t>
            </w:r>
            <w:proofErr w:type="gramEnd"/>
            <w:r>
              <w:rPr>
                <w:rFonts w:eastAsia="SimSun" w:hint="cs"/>
                <w:sz w:val="32"/>
                <w:szCs w:val="32"/>
                <w:rtl/>
                <w:lang w:eastAsia="zh-CN"/>
              </w:rPr>
              <w:t>.</w:t>
            </w:r>
          </w:p>
          <w:p w:rsidR="00FB32C2" w:rsidRDefault="00FB32C2" w:rsidP="00FB32C2">
            <w:pPr>
              <w:pStyle w:val="NormalParaAR"/>
              <w:rPr>
                <w:rFonts w:eastAsia="SimSun"/>
                <w:sz w:val="32"/>
                <w:szCs w:val="32"/>
                <w:rtl/>
                <w:lang w:eastAsia="zh-CN"/>
              </w:rPr>
            </w:pPr>
            <w:r>
              <w:rPr>
                <w:rFonts w:eastAsia="SimSun" w:hint="cs"/>
                <w:sz w:val="32"/>
                <w:szCs w:val="32"/>
                <w:rtl/>
                <w:lang w:eastAsia="zh-CN"/>
              </w:rPr>
              <w:t>الأنشطة:</w:t>
            </w:r>
          </w:p>
          <w:p w:rsidR="00FB32C2" w:rsidRDefault="00FB32C2" w:rsidP="00FB32C2">
            <w:pPr>
              <w:pStyle w:val="NormalParaAR"/>
              <w:ind w:left="566"/>
              <w:rPr>
                <w:rFonts w:eastAsia="SimSun"/>
                <w:sz w:val="32"/>
                <w:szCs w:val="32"/>
                <w:rtl/>
                <w:lang w:eastAsia="zh-CN"/>
              </w:rPr>
            </w:pPr>
            <w:r>
              <w:rPr>
                <w:rFonts w:eastAsia="SimSun" w:hint="cs"/>
                <w:sz w:val="32"/>
                <w:szCs w:val="32"/>
                <w:rtl/>
                <w:lang w:eastAsia="zh-CN"/>
              </w:rPr>
              <w:t>أ)</w:t>
            </w:r>
            <w:r>
              <w:rPr>
                <w:rFonts w:eastAsia="SimSun"/>
                <w:sz w:val="32"/>
                <w:szCs w:val="32"/>
                <w:rtl/>
                <w:lang w:eastAsia="zh-CN"/>
              </w:rPr>
              <w:tab/>
            </w:r>
            <w:r>
              <w:rPr>
                <w:rFonts w:eastAsia="SimSun" w:hint="cs"/>
                <w:sz w:val="32"/>
                <w:szCs w:val="32"/>
                <w:rtl/>
                <w:lang w:eastAsia="zh-CN"/>
              </w:rPr>
              <w:t xml:space="preserve">إعداد </w:t>
            </w:r>
            <w:proofErr w:type="gramStart"/>
            <w:r>
              <w:rPr>
                <w:rFonts w:eastAsia="SimSun" w:hint="cs"/>
                <w:sz w:val="32"/>
                <w:szCs w:val="32"/>
                <w:rtl/>
                <w:lang w:eastAsia="zh-CN"/>
              </w:rPr>
              <w:t>دليل</w:t>
            </w:r>
            <w:proofErr w:type="gramEnd"/>
            <w:r>
              <w:rPr>
                <w:rFonts w:eastAsia="SimSun" w:hint="cs"/>
                <w:sz w:val="32"/>
                <w:szCs w:val="32"/>
                <w:rtl/>
                <w:lang w:eastAsia="zh-CN"/>
              </w:rPr>
              <w:t xml:space="preserve"> بشأن قضايا الملكية الفكرية المرتبطة بطرح منتج محمي بموجب براءة في السوق و/أو استحداث شركة</w:t>
            </w:r>
            <w:r>
              <w:rPr>
                <w:rFonts w:eastAsia="SimSun" w:hint="eastAsia"/>
                <w:sz w:val="32"/>
                <w:szCs w:val="32"/>
                <w:rtl/>
                <w:lang w:eastAsia="zh-CN"/>
              </w:rPr>
              <w:t> </w:t>
            </w:r>
            <w:r>
              <w:rPr>
                <w:rFonts w:eastAsia="SimSun" w:hint="cs"/>
                <w:sz w:val="32"/>
                <w:szCs w:val="32"/>
                <w:rtl/>
                <w:lang w:eastAsia="zh-CN"/>
              </w:rPr>
              <w:t>ناشئة.</w:t>
            </w:r>
          </w:p>
          <w:p w:rsidR="00FB32C2" w:rsidRDefault="00FB32C2" w:rsidP="005626BC">
            <w:pPr>
              <w:pStyle w:val="NormalParaAR"/>
              <w:ind w:left="566"/>
              <w:rPr>
                <w:rFonts w:eastAsia="SimSun"/>
                <w:sz w:val="32"/>
                <w:szCs w:val="32"/>
                <w:rtl/>
                <w:lang w:eastAsia="zh-CN"/>
              </w:rPr>
            </w:pPr>
            <w:r>
              <w:rPr>
                <w:rFonts w:eastAsia="SimSun" w:hint="cs"/>
                <w:sz w:val="32"/>
                <w:szCs w:val="32"/>
                <w:rtl/>
                <w:lang w:eastAsia="zh-CN"/>
              </w:rPr>
              <w:t>ب)</w:t>
            </w:r>
            <w:r>
              <w:rPr>
                <w:rFonts w:eastAsia="SimSun"/>
                <w:sz w:val="32"/>
                <w:szCs w:val="32"/>
                <w:rtl/>
                <w:lang w:eastAsia="zh-CN"/>
              </w:rPr>
              <w:tab/>
            </w:r>
            <w:r>
              <w:rPr>
                <w:rFonts w:eastAsia="SimSun" w:hint="cs"/>
                <w:sz w:val="32"/>
                <w:szCs w:val="32"/>
                <w:rtl/>
                <w:lang w:eastAsia="zh-CN"/>
              </w:rPr>
              <w:t>إعداد مواد عرض وجيهة لاستخدامها في حلقات العمل.</w:t>
            </w:r>
          </w:p>
          <w:p w:rsidR="00FB32C2" w:rsidRDefault="00D82CA2" w:rsidP="00D82CA2">
            <w:pPr>
              <w:pStyle w:val="NormalParaAR"/>
              <w:ind w:left="566"/>
              <w:rPr>
                <w:rFonts w:eastAsia="SimSun"/>
                <w:sz w:val="32"/>
                <w:szCs w:val="32"/>
                <w:rtl/>
                <w:lang w:eastAsia="zh-CN"/>
              </w:rPr>
            </w:pPr>
            <w:r>
              <w:rPr>
                <w:rFonts w:eastAsia="SimSun" w:hint="cs"/>
                <w:sz w:val="32"/>
                <w:szCs w:val="32"/>
                <w:rtl/>
                <w:lang w:eastAsia="zh-CN"/>
              </w:rPr>
              <w:t>ج)</w:t>
            </w:r>
            <w:r>
              <w:rPr>
                <w:rFonts w:eastAsia="SimSun"/>
                <w:sz w:val="32"/>
                <w:szCs w:val="32"/>
                <w:rtl/>
                <w:lang w:eastAsia="zh-CN"/>
              </w:rPr>
              <w:tab/>
            </w:r>
            <w:r w:rsidR="00FB32C2">
              <w:rPr>
                <w:rFonts w:eastAsia="SimSun" w:hint="cs"/>
                <w:sz w:val="32"/>
                <w:szCs w:val="32"/>
                <w:rtl/>
                <w:lang w:eastAsia="zh-CN"/>
              </w:rPr>
              <w:t xml:space="preserve">جمع </w:t>
            </w:r>
            <w:r w:rsidR="00CD24C8">
              <w:rPr>
                <w:rFonts w:eastAsia="SimSun" w:hint="cs"/>
                <w:sz w:val="32"/>
                <w:szCs w:val="32"/>
                <w:rtl/>
                <w:lang w:eastAsia="zh-CN"/>
              </w:rPr>
              <w:t>ما يوجد</w:t>
            </w:r>
            <w:r w:rsidR="00FB32C2">
              <w:rPr>
                <w:rFonts w:eastAsia="SimSun" w:hint="cs"/>
                <w:sz w:val="32"/>
                <w:szCs w:val="32"/>
                <w:rtl/>
                <w:lang w:eastAsia="zh-CN"/>
              </w:rPr>
              <w:t xml:space="preserve"> في الويبو </w:t>
            </w:r>
            <w:r w:rsidR="00CD24C8">
              <w:rPr>
                <w:rFonts w:eastAsia="SimSun" w:hint="cs"/>
                <w:sz w:val="32"/>
                <w:szCs w:val="32"/>
                <w:rtl/>
                <w:lang w:eastAsia="zh-CN"/>
              </w:rPr>
              <w:t>مما يمكن أن ي</w:t>
            </w:r>
            <w:r w:rsidR="00FB32C2">
              <w:rPr>
                <w:rFonts w:eastAsia="SimSun" w:hint="cs"/>
                <w:sz w:val="32"/>
                <w:szCs w:val="32"/>
                <w:rtl/>
                <w:lang w:eastAsia="zh-CN"/>
              </w:rPr>
              <w:t>كو</w:t>
            </w:r>
            <w:r w:rsidR="00CD24C8">
              <w:rPr>
                <w:rFonts w:eastAsia="SimSun" w:hint="cs"/>
                <w:sz w:val="32"/>
                <w:szCs w:val="32"/>
                <w:rtl/>
                <w:lang w:eastAsia="zh-CN"/>
              </w:rPr>
              <w:t>ن وجيها</w:t>
            </w:r>
            <w:r w:rsidR="00FB32C2">
              <w:rPr>
                <w:rFonts w:eastAsia="SimSun" w:hint="cs"/>
                <w:sz w:val="32"/>
                <w:szCs w:val="32"/>
                <w:rtl/>
                <w:lang w:eastAsia="zh-CN"/>
              </w:rPr>
              <w:t xml:space="preserve"> لاستحداث مجموعة مواد تدريبية.</w:t>
            </w:r>
          </w:p>
          <w:p w:rsidR="00FB32C2" w:rsidRDefault="00FB32C2" w:rsidP="00D82CA2">
            <w:pPr>
              <w:pStyle w:val="NormalParaAR"/>
              <w:rPr>
                <w:rFonts w:eastAsia="SimSun"/>
                <w:sz w:val="32"/>
                <w:szCs w:val="32"/>
                <w:rtl/>
                <w:lang w:eastAsia="zh-CN"/>
              </w:rPr>
            </w:pPr>
            <w:r>
              <w:rPr>
                <w:rFonts w:eastAsia="SimSun" w:hint="cs"/>
                <w:sz w:val="32"/>
                <w:szCs w:val="32"/>
                <w:rtl/>
                <w:lang w:eastAsia="zh-CN"/>
              </w:rPr>
              <w:t xml:space="preserve">النتيجة 5 </w:t>
            </w:r>
            <w:r>
              <w:rPr>
                <w:rFonts w:eastAsia="SimSun"/>
                <w:sz w:val="32"/>
                <w:szCs w:val="32"/>
                <w:rtl/>
                <w:lang w:eastAsia="zh-CN"/>
              </w:rPr>
              <w:t>–</w:t>
            </w:r>
            <w:r w:rsidR="00D82CA2">
              <w:rPr>
                <w:rFonts w:eastAsia="SimSun" w:hint="cs"/>
                <w:sz w:val="32"/>
                <w:szCs w:val="32"/>
                <w:rtl/>
                <w:lang w:eastAsia="zh-CN"/>
              </w:rPr>
              <w:t xml:space="preserve"> </w:t>
            </w:r>
            <w:r w:rsidR="00D264E2">
              <w:rPr>
                <w:rFonts w:eastAsia="SimSun" w:hint="cs"/>
                <w:sz w:val="32"/>
                <w:szCs w:val="32"/>
                <w:rtl/>
                <w:lang w:eastAsia="zh-CN"/>
              </w:rPr>
              <w:t xml:space="preserve">كفاءات </w:t>
            </w:r>
            <w:r w:rsidR="00D82CA2">
              <w:rPr>
                <w:rFonts w:eastAsia="SimSun" w:hint="cs"/>
                <w:sz w:val="32"/>
                <w:szCs w:val="32"/>
                <w:rtl/>
                <w:lang w:eastAsia="zh-CN"/>
              </w:rPr>
              <w:t xml:space="preserve">مُعزّزة </w:t>
            </w:r>
            <w:r w:rsidR="00D264E2">
              <w:rPr>
                <w:rFonts w:eastAsia="SimSun" w:hint="cs"/>
                <w:sz w:val="32"/>
                <w:szCs w:val="32"/>
                <w:rtl/>
                <w:lang w:eastAsia="zh-CN"/>
              </w:rPr>
              <w:t>لتزويد النساء بخدمات الدعم اللازمة في مجال الملكية الفكرية</w:t>
            </w:r>
            <w:r>
              <w:rPr>
                <w:rFonts w:eastAsia="SimSun" w:hint="cs"/>
                <w:sz w:val="32"/>
                <w:szCs w:val="32"/>
                <w:rtl/>
                <w:lang w:eastAsia="zh-CN"/>
              </w:rPr>
              <w:t>.</w:t>
            </w:r>
          </w:p>
          <w:p w:rsidR="00FB32C2" w:rsidRDefault="00FB32C2" w:rsidP="00FB32C2">
            <w:pPr>
              <w:pStyle w:val="NormalParaAR"/>
              <w:rPr>
                <w:rFonts w:eastAsia="SimSun"/>
                <w:sz w:val="32"/>
                <w:szCs w:val="32"/>
                <w:rtl/>
                <w:lang w:eastAsia="zh-CN"/>
              </w:rPr>
            </w:pPr>
            <w:r>
              <w:rPr>
                <w:rFonts w:eastAsia="SimSun" w:hint="cs"/>
                <w:sz w:val="32"/>
                <w:szCs w:val="32"/>
                <w:rtl/>
                <w:lang w:eastAsia="zh-CN"/>
              </w:rPr>
              <w:t>الأنشطة:</w:t>
            </w:r>
          </w:p>
          <w:p w:rsidR="00FB32C2" w:rsidRDefault="00D264E2" w:rsidP="00D264E2">
            <w:pPr>
              <w:pStyle w:val="NormalParaAR"/>
              <w:ind w:left="566"/>
              <w:rPr>
                <w:rFonts w:eastAsia="SimSun"/>
                <w:sz w:val="32"/>
                <w:szCs w:val="32"/>
                <w:rtl/>
                <w:lang w:eastAsia="zh-CN"/>
              </w:rPr>
            </w:pPr>
            <w:r>
              <w:rPr>
                <w:rFonts w:eastAsia="SimSun" w:hint="cs"/>
                <w:sz w:val="32"/>
                <w:szCs w:val="32"/>
                <w:rtl/>
                <w:lang w:eastAsia="zh-CN"/>
              </w:rPr>
              <w:t>أ)</w:t>
            </w:r>
            <w:r>
              <w:rPr>
                <w:rFonts w:eastAsia="SimSun"/>
                <w:sz w:val="32"/>
                <w:szCs w:val="32"/>
                <w:rtl/>
                <w:lang w:eastAsia="zh-CN"/>
              </w:rPr>
              <w:tab/>
            </w:r>
            <w:proofErr w:type="gramStart"/>
            <w:r>
              <w:rPr>
                <w:rFonts w:eastAsia="SimSun" w:hint="cs"/>
                <w:sz w:val="32"/>
                <w:szCs w:val="32"/>
                <w:rtl/>
                <w:lang w:eastAsia="zh-CN"/>
              </w:rPr>
              <w:t>اختيار</w:t>
            </w:r>
            <w:proofErr w:type="gramEnd"/>
            <w:r>
              <w:rPr>
                <w:rFonts w:eastAsia="SimSun" w:hint="cs"/>
                <w:sz w:val="32"/>
                <w:szCs w:val="32"/>
                <w:rtl/>
                <w:lang w:eastAsia="zh-CN"/>
              </w:rPr>
              <w:t xml:space="preserve"> مؤسسة أ</w:t>
            </w:r>
            <w:r w:rsidR="00662E63">
              <w:rPr>
                <w:rFonts w:eastAsia="SimSun" w:hint="cs"/>
                <w:sz w:val="32"/>
                <w:szCs w:val="32"/>
                <w:rtl/>
                <w:lang w:eastAsia="zh-CN"/>
              </w:rPr>
              <w:t>و مركز أو منظمة في كل بلد مشارك</w:t>
            </w:r>
            <w:r>
              <w:rPr>
                <w:rFonts w:eastAsia="SimSun" w:hint="cs"/>
                <w:sz w:val="32"/>
                <w:szCs w:val="32"/>
                <w:rtl/>
                <w:lang w:eastAsia="zh-CN"/>
              </w:rPr>
              <w:t xml:space="preserve"> وإنشاء وحدة أو جهة اتصال مخصّصة لدعم النساء المخترعات</w:t>
            </w:r>
            <w:r>
              <w:rPr>
                <w:rFonts w:eastAsia="SimSun" w:hint="eastAsia"/>
                <w:sz w:val="32"/>
                <w:szCs w:val="32"/>
                <w:rtl/>
                <w:lang w:eastAsia="zh-CN"/>
              </w:rPr>
              <w:t> </w:t>
            </w:r>
            <w:r>
              <w:rPr>
                <w:rFonts w:eastAsia="SimSun" w:hint="cs"/>
                <w:sz w:val="32"/>
                <w:szCs w:val="32"/>
                <w:rtl/>
                <w:lang w:eastAsia="zh-CN"/>
              </w:rPr>
              <w:t>والمبتكرات.</w:t>
            </w:r>
          </w:p>
          <w:p w:rsidR="00D264E2" w:rsidRDefault="00D264E2" w:rsidP="00D264E2">
            <w:pPr>
              <w:pStyle w:val="NormalParaAR"/>
              <w:ind w:left="566"/>
              <w:rPr>
                <w:rFonts w:eastAsia="SimSun"/>
                <w:sz w:val="32"/>
                <w:szCs w:val="32"/>
                <w:rtl/>
                <w:lang w:eastAsia="zh-CN"/>
              </w:rPr>
            </w:pPr>
            <w:r>
              <w:rPr>
                <w:rFonts w:eastAsia="SimSun" w:hint="cs"/>
                <w:sz w:val="32"/>
                <w:szCs w:val="32"/>
                <w:rtl/>
                <w:lang w:eastAsia="zh-CN"/>
              </w:rPr>
              <w:t>ب)</w:t>
            </w:r>
            <w:r>
              <w:rPr>
                <w:rFonts w:eastAsia="SimSun"/>
                <w:sz w:val="32"/>
                <w:szCs w:val="32"/>
                <w:rtl/>
                <w:lang w:eastAsia="zh-CN"/>
              </w:rPr>
              <w:tab/>
            </w:r>
            <w:r>
              <w:rPr>
                <w:rFonts w:eastAsia="SimSun" w:hint="cs"/>
                <w:sz w:val="32"/>
                <w:szCs w:val="32"/>
                <w:rtl/>
                <w:lang w:eastAsia="zh-CN"/>
              </w:rPr>
              <w:t>الاضطلاع ببرامج لتكوين الكفاءات من خلال دورات تدريبية لفائدة المراكز المحدّدة لتقديم الدعم للنساء المخترعات</w:t>
            </w:r>
            <w:r>
              <w:rPr>
                <w:rFonts w:eastAsia="SimSun" w:hint="eastAsia"/>
                <w:sz w:val="32"/>
                <w:szCs w:val="32"/>
                <w:rtl/>
                <w:lang w:eastAsia="zh-CN"/>
              </w:rPr>
              <w:t> </w:t>
            </w:r>
            <w:proofErr w:type="gramStart"/>
            <w:r>
              <w:rPr>
                <w:rFonts w:eastAsia="SimSun" w:hint="cs"/>
                <w:sz w:val="32"/>
                <w:szCs w:val="32"/>
                <w:rtl/>
                <w:lang w:eastAsia="zh-CN"/>
              </w:rPr>
              <w:t>والمبتكرات</w:t>
            </w:r>
            <w:proofErr w:type="gramEnd"/>
            <w:r>
              <w:rPr>
                <w:rFonts w:eastAsia="SimSun" w:hint="cs"/>
                <w:sz w:val="32"/>
                <w:szCs w:val="32"/>
                <w:rtl/>
                <w:lang w:eastAsia="zh-CN"/>
              </w:rPr>
              <w:t>.</w:t>
            </w:r>
          </w:p>
          <w:p w:rsidR="00D264E2" w:rsidRDefault="00D264E2" w:rsidP="00081471">
            <w:pPr>
              <w:pStyle w:val="NormalParaAR"/>
              <w:rPr>
                <w:rFonts w:eastAsia="SimSun"/>
                <w:sz w:val="32"/>
                <w:szCs w:val="32"/>
                <w:rtl/>
                <w:lang w:eastAsia="zh-CN"/>
              </w:rPr>
            </w:pPr>
            <w:proofErr w:type="gramStart"/>
            <w:r>
              <w:rPr>
                <w:rFonts w:eastAsia="SimSun" w:hint="cs"/>
                <w:sz w:val="32"/>
                <w:szCs w:val="32"/>
                <w:rtl/>
                <w:lang w:eastAsia="zh-CN"/>
              </w:rPr>
              <w:t>النتيجة</w:t>
            </w:r>
            <w:proofErr w:type="gramEnd"/>
            <w:r>
              <w:rPr>
                <w:rFonts w:eastAsia="SimSun" w:hint="cs"/>
                <w:sz w:val="32"/>
                <w:szCs w:val="32"/>
                <w:rtl/>
                <w:lang w:eastAsia="zh-CN"/>
              </w:rPr>
              <w:t xml:space="preserve"> 6 </w:t>
            </w:r>
            <w:r>
              <w:rPr>
                <w:rFonts w:eastAsia="SimSun"/>
                <w:sz w:val="32"/>
                <w:szCs w:val="32"/>
                <w:rtl/>
                <w:lang w:eastAsia="zh-CN"/>
              </w:rPr>
              <w:t>–</w:t>
            </w:r>
            <w:r w:rsidR="00081471">
              <w:rPr>
                <w:rFonts w:eastAsia="SimSun" w:hint="cs"/>
                <w:sz w:val="32"/>
                <w:szCs w:val="32"/>
                <w:rtl/>
                <w:lang w:eastAsia="zh-CN"/>
              </w:rPr>
              <w:t xml:space="preserve"> </w:t>
            </w:r>
            <w:r>
              <w:rPr>
                <w:rFonts w:eastAsia="SimSun" w:hint="cs"/>
                <w:sz w:val="32"/>
                <w:szCs w:val="32"/>
                <w:rtl/>
                <w:lang w:eastAsia="zh-CN"/>
              </w:rPr>
              <w:t xml:space="preserve">شبكة </w:t>
            </w:r>
            <w:r w:rsidR="00081471">
              <w:rPr>
                <w:rFonts w:eastAsia="SimSun" w:hint="cs"/>
                <w:sz w:val="32"/>
                <w:szCs w:val="32"/>
                <w:rtl/>
                <w:lang w:eastAsia="zh-CN"/>
              </w:rPr>
              <w:t xml:space="preserve">قائمة </w:t>
            </w:r>
            <w:r>
              <w:rPr>
                <w:rFonts w:eastAsia="SimSun" w:hint="cs"/>
                <w:sz w:val="32"/>
                <w:szCs w:val="32"/>
                <w:rtl/>
                <w:lang w:eastAsia="zh-CN"/>
              </w:rPr>
              <w:t>تضمّ أبرز النساء المخترعات والمقاو</w:t>
            </w:r>
            <w:r w:rsidR="00081471">
              <w:rPr>
                <w:rFonts w:eastAsia="SimSun" w:hint="cs"/>
                <w:sz w:val="32"/>
                <w:szCs w:val="32"/>
                <w:rtl/>
                <w:lang w:eastAsia="zh-CN"/>
              </w:rPr>
              <w:t xml:space="preserve">لات في البلدان </w:t>
            </w:r>
            <w:r w:rsidR="00435190">
              <w:rPr>
                <w:rFonts w:eastAsia="SimSun" w:hint="cs"/>
                <w:sz w:val="32"/>
                <w:szCs w:val="32"/>
                <w:rtl/>
                <w:lang w:eastAsia="zh-CN"/>
              </w:rPr>
              <w:t>المختارة؛</w:t>
            </w:r>
            <w:r w:rsidR="00081471">
              <w:rPr>
                <w:rFonts w:eastAsia="SimSun" w:hint="cs"/>
                <w:sz w:val="32"/>
                <w:szCs w:val="32"/>
                <w:rtl/>
                <w:lang w:eastAsia="zh-CN"/>
              </w:rPr>
              <w:t xml:space="preserve"> و</w:t>
            </w:r>
            <w:r>
              <w:rPr>
                <w:rFonts w:eastAsia="SimSun" w:hint="cs"/>
                <w:sz w:val="32"/>
                <w:szCs w:val="32"/>
                <w:rtl/>
                <w:lang w:eastAsia="zh-CN"/>
              </w:rPr>
              <w:t xml:space="preserve">فريق أساسي </w:t>
            </w:r>
            <w:r w:rsidR="00081471">
              <w:rPr>
                <w:rFonts w:eastAsia="SimSun" w:hint="cs"/>
                <w:sz w:val="32"/>
                <w:szCs w:val="32"/>
                <w:rtl/>
                <w:lang w:eastAsia="zh-CN"/>
              </w:rPr>
              <w:t xml:space="preserve">مُحدّد </w:t>
            </w:r>
            <w:r>
              <w:rPr>
                <w:rFonts w:eastAsia="SimSun" w:hint="cs"/>
                <w:sz w:val="32"/>
                <w:szCs w:val="32"/>
                <w:rtl/>
                <w:lang w:eastAsia="zh-CN"/>
              </w:rPr>
              <w:t>ضمن الشبكة يعمل أعضاؤه</w:t>
            </w:r>
            <w:r>
              <w:rPr>
                <w:rFonts w:eastAsia="SimSun" w:hint="eastAsia"/>
                <w:sz w:val="32"/>
                <w:szCs w:val="32"/>
                <w:rtl/>
                <w:lang w:eastAsia="zh-CN"/>
              </w:rPr>
              <w:t> </w:t>
            </w:r>
            <w:r>
              <w:rPr>
                <w:rFonts w:eastAsia="SimSun" w:hint="cs"/>
                <w:sz w:val="32"/>
                <w:szCs w:val="32"/>
                <w:rtl/>
                <w:lang w:eastAsia="zh-CN"/>
              </w:rPr>
              <w:t>كموج</w:t>
            </w:r>
            <w:r w:rsidR="00435190">
              <w:rPr>
                <w:rFonts w:eastAsia="SimSun" w:hint="cs"/>
                <w:sz w:val="32"/>
                <w:szCs w:val="32"/>
                <w:rtl/>
                <w:lang w:eastAsia="zh-CN"/>
              </w:rPr>
              <w:t>ّهين</w:t>
            </w:r>
            <w:r>
              <w:rPr>
                <w:rFonts w:eastAsia="SimSun" w:hint="cs"/>
                <w:sz w:val="32"/>
                <w:szCs w:val="32"/>
                <w:rtl/>
                <w:lang w:eastAsia="zh-CN"/>
              </w:rPr>
              <w:t>.</w:t>
            </w:r>
          </w:p>
          <w:p w:rsidR="00D264E2" w:rsidRDefault="00D264E2" w:rsidP="00D264E2">
            <w:pPr>
              <w:pStyle w:val="NormalParaAR"/>
              <w:rPr>
                <w:rFonts w:eastAsia="SimSun"/>
                <w:sz w:val="32"/>
                <w:szCs w:val="32"/>
                <w:rtl/>
                <w:lang w:eastAsia="zh-CN"/>
              </w:rPr>
            </w:pPr>
            <w:r>
              <w:rPr>
                <w:rFonts w:eastAsia="SimSun" w:hint="cs"/>
                <w:sz w:val="32"/>
                <w:szCs w:val="32"/>
                <w:rtl/>
                <w:lang w:eastAsia="zh-CN"/>
              </w:rPr>
              <w:t>الأنشطة:</w:t>
            </w:r>
          </w:p>
          <w:p w:rsidR="00D264E2" w:rsidRDefault="00D264E2" w:rsidP="00662E63">
            <w:pPr>
              <w:pStyle w:val="NormalParaAR"/>
              <w:ind w:left="566"/>
              <w:rPr>
                <w:rFonts w:eastAsia="SimSun" w:hint="cs"/>
                <w:sz w:val="32"/>
                <w:szCs w:val="32"/>
                <w:rtl/>
                <w:lang w:eastAsia="zh-CN"/>
              </w:rPr>
            </w:pPr>
            <w:r>
              <w:rPr>
                <w:rFonts w:eastAsia="SimSun" w:hint="cs"/>
                <w:sz w:val="32"/>
                <w:szCs w:val="32"/>
                <w:rtl/>
                <w:lang w:eastAsia="zh-CN"/>
              </w:rPr>
              <w:t>أ)</w:t>
            </w:r>
            <w:r>
              <w:rPr>
                <w:rFonts w:eastAsia="SimSun"/>
                <w:sz w:val="32"/>
                <w:szCs w:val="32"/>
                <w:rtl/>
                <w:lang w:eastAsia="zh-CN"/>
              </w:rPr>
              <w:tab/>
            </w:r>
            <w:proofErr w:type="gramStart"/>
            <w:r w:rsidR="00B00F96">
              <w:rPr>
                <w:rFonts w:eastAsia="SimSun" w:hint="cs"/>
                <w:sz w:val="32"/>
                <w:szCs w:val="32"/>
                <w:rtl/>
                <w:lang w:eastAsia="zh-CN"/>
              </w:rPr>
              <w:t>تشكيل</w:t>
            </w:r>
            <w:proofErr w:type="gramEnd"/>
            <w:r w:rsidR="00B00F96">
              <w:rPr>
                <w:rFonts w:eastAsia="SimSun" w:hint="cs"/>
                <w:sz w:val="32"/>
                <w:szCs w:val="32"/>
                <w:rtl/>
                <w:lang w:eastAsia="zh-CN"/>
              </w:rPr>
              <w:t xml:space="preserve"> قائمة </w:t>
            </w:r>
            <w:r w:rsidR="001672D8">
              <w:rPr>
                <w:rFonts w:eastAsia="SimSun" w:hint="cs"/>
                <w:sz w:val="32"/>
                <w:szCs w:val="32"/>
                <w:rtl/>
                <w:lang w:eastAsia="zh-CN"/>
              </w:rPr>
              <w:t>بالنساء المخترعات والمقاولات ال</w:t>
            </w:r>
            <w:r w:rsidR="00B00F96">
              <w:rPr>
                <w:rFonts w:eastAsia="SimSun" w:hint="cs"/>
                <w:sz w:val="32"/>
                <w:szCs w:val="32"/>
                <w:rtl/>
                <w:lang w:eastAsia="zh-CN"/>
              </w:rPr>
              <w:t xml:space="preserve">متطوعات وتحديد نساء </w:t>
            </w:r>
            <w:r w:rsidR="00662E63">
              <w:rPr>
                <w:rFonts w:eastAsia="SimSun" w:hint="cs"/>
                <w:sz w:val="32"/>
                <w:szCs w:val="32"/>
                <w:rtl/>
                <w:lang w:eastAsia="zh-CN"/>
              </w:rPr>
              <w:t>ضمنها</w:t>
            </w:r>
            <w:r w:rsidR="00B00F96">
              <w:rPr>
                <w:rFonts w:eastAsia="SimSun" w:hint="cs"/>
                <w:sz w:val="32"/>
                <w:szCs w:val="32"/>
                <w:rtl/>
                <w:lang w:eastAsia="zh-CN"/>
              </w:rPr>
              <w:t xml:space="preserve"> لديهن استعداد لتوجيه ومساعدة غيرهن من المخترعات والمبتكرات.</w:t>
            </w:r>
          </w:p>
          <w:p w:rsidR="00AC64C3" w:rsidRDefault="00AC64C3" w:rsidP="00B708AF">
            <w:pPr>
              <w:pStyle w:val="NormalParaAR"/>
              <w:ind w:left="566"/>
              <w:rPr>
                <w:rFonts w:eastAsia="SimSun"/>
                <w:sz w:val="32"/>
                <w:szCs w:val="32"/>
                <w:rtl/>
                <w:lang w:eastAsia="zh-CN"/>
              </w:rPr>
            </w:pPr>
            <w:r>
              <w:rPr>
                <w:rFonts w:eastAsia="SimSun" w:hint="cs"/>
                <w:sz w:val="32"/>
                <w:szCs w:val="32"/>
                <w:rtl/>
                <w:lang w:eastAsia="zh-CN"/>
              </w:rPr>
              <w:t>ب)</w:t>
            </w:r>
            <w:r>
              <w:rPr>
                <w:rFonts w:eastAsia="SimSun"/>
                <w:sz w:val="32"/>
                <w:szCs w:val="32"/>
                <w:rtl/>
                <w:lang w:eastAsia="zh-CN"/>
              </w:rPr>
              <w:tab/>
            </w:r>
            <w:r>
              <w:rPr>
                <w:rFonts w:eastAsia="SimSun" w:hint="cs"/>
                <w:sz w:val="32"/>
                <w:szCs w:val="32"/>
                <w:rtl/>
                <w:lang w:eastAsia="zh-CN"/>
              </w:rPr>
              <w:t xml:space="preserve">العمل، حسب الاقتضاء، على إقامة شراكات مع الجامعات وغيرها من أصحاب المصلحة من أجل توسيع مجموعة الموجّهين </w:t>
            </w:r>
            <w:r w:rsidR="00B708AF">
              <w:rPr>
                <w:rFonts w:eastAsia="SimSun" w:hint="cs"/>
                <w:sz w:val="32"/>
                <w:szCs w:val="32"/>
                <w:rtl/>
                <w:lang w:eastAsia="zh-CN"/>
              </w:rPr>
              <w:t>الممكن الاعتماد عليهم.</w:t>
            </w:r>
          </w:p>
          <w:p w:rsidR="00D264E2" w:rsidRDefault="00B708AF" w:rsidP="00B00F96">
            <w:pPr>
              <w:pStyle w:val="NormalParaAR"/>
              <w:ind w:left="566"/>
              <w:rPr>
                <w:rFonts w:eastAsia="SimSun"/>
                <w:sz w:val="32"/>
                <w:szCs w:val="32"/>
                <w:rtl/>
                <w:lang w:eastAsia="zh-CN"/>
              </w:rPr>
            </w:pPr>
            <w:r>
              <w:rPr>
                <w:rFonts w:eastAsia="SimSun" w:hint="cs"/>
                <w:sz w:val="32"/>
                <w:szCs w:val="32"/>
                <w:rtl/>
                <w:lang w:eastAsia="zh-CN"/>
              </w:rPr>
              <w:t>ج</w:t>
            </w:r>
            <w:r w:rsidR="00B00F96">
              <w:rPr>
                <w:rFonts w:eastAsia="SimSun" w:hint="cs"/>
                <w:sz w:val="32"/>
                <w:szCs w:val="32"/>
                <w:rtl/>
                <w:lang w:eastAsia="zh-CN"/>
              </w:rPr>
              <w:t>)</w:t>
            </w:r>
            <w:r w:rsidR="00B00F96">
              <w:rPr>
                <w:rFonts w:eastAsia="SimSun"/>
                <w:sz w:val="32"/>
                <w:szCs w:val="32"/>
                <w:rtl/>
                <w:lang w:eastAsia="zh-CN"/>
              </w:rPr>
              <w:tab/>
            </w:r>
            <w:r w:rsidR="00B00F96">
              <w:rPr>
                <w:rFonts w:eastAsia="SimSun" w:hint="cs"/>
                <w:sz w:val="32"/>
                <w:szCs w:val="32"/>
                <w:rtl/>
                <w:lang w:eastAsia="zh-CN"/>
              </w:rPr>
              <w:t xml:space="preserve">تنظيم تظاهرات لإقامة الشبكات بغرض تزويد النساء </w:t>
            </w:r>
            <w:proofErr w:type="gramStart"/>
            <w:r w:rsidR="00B00F96">
              <w:rPr>
                <w:rFonts w:eastAsia="SimSun" w:hint="cs"/>
                <w:sz w:val="32"/>
                <w:szCs w:val="32"/>
                <w:rtl/>
                <w:lang w:eastAsia="zh-CN"/>
              </w:rPr>
              <w:t>المخترعات</w:t>
            </w:r>
            <w:proofErr w:type="gramEnd"/>
            <w:r w:rsidR="00B00F96">
              <w:rPr>
                <w:rFonts w:eastAsia="SimSun" w:hint="cs"/>
                <w:sz w:val="32"/>
                <w:szCs w:val="32"/>
                <w:rtl/>
                <w:lang w:eastAsia="zh-CN"/>
              </w:rPr>
              <w:t xml:space="preserve"> والمبتكرات بفرص الالتقاء وتقاسم التجارب وتحديد المشاكل المشتركة ومناقشة الحلول.</w:t>
            </w:r>
          </w:p>
          <w:p w:rsidR="00B00F96" w:rsidRDefault="00B00F96" w:rsidP="00B708AF">
            <w:pPr>
              <w:pStyle w:val="NormalParaAR"/>
              <w:rPr>
                <w:rFonts w:eastAsia="SimSun"/>
                <w:sz w:val="32"/>
                <w:szCs w:val="32"/>
                <w:rtl/>
                <w:lang w:eastAsia="zh-CN"/>
              </w:rPr>
            </w:pPr>
            <w:r>
              <w:rPr>
                <w:rFonts w:eastAsia="SimSun" w:hint="cs"/>
                <w:sz w:val="32"/>
                <w:szCs w:val="32"/>
                <w:rtl/>
                <w:lang w:eastAsia="zh-CN"/>
              </w:rPr>
              <w:t xml:space="preserve">النتيجة 7 </w:t>
            </w:r>
            <w:r>
              <w:rPr>
                <w:rFonts w:eastAsia="SimSun"/>
                <w:sz w:val="32"/>
                <w:szCs w:val="32"/>
                <w:rtl/>
                <w:lang w:eastAsia="zh-CN"/>
              </w:rPr>
              <w:t>–</w:t>
            </w:r>
            <w:r>
              <w:rPr>
                <w:rFonts w:eastAsia="SimSun" w:hint="cs"/>
                <w:sz w:val="32"/>
                <w:szCs w:val="32"/>
                <w:rtl/>
                <w:lang w:eastAsia="zh-CN"/>
              </w:rPr>
              <w:t xml:space="preserve">شبكة </w:t>
            </w:r>
            <w:r w:rsidR="00B708AF">
              <w:rPr>
                <w:rFonts w:eastAsia="SimSun" w:hint="cs"/>
                <w:sz w:val="32"/>
                <w:szCs w:val="32"/>
                <w:rtl/>
                <w:lang w:eastAsia="zh-CN"/>
              </w:rPr>
              <w:t xml:space="preserve">قائمة </w:t>
            </w:r>
            <w:r>
              <w:rPr>
                <w:rFonts w:eastAsia="SimSun" w:hint="cs"/>
                <w:sz w:val="32"/>
                <w:szCs w:val="32"/>
                <w:rtl/>
                <w:lang w:eastAsia="zh-CN"/>
              </w:rPr>
              <w:t xml:space="preserve">تضمّ </w:t>
            </w:r>
            <w:proofErr w:type="gramStart"/>
            <w:r>
              <w:rPr>
                <w:rFonts w:eastAsia="SimSun" w:hint="cs"/>
                <w:sz w:val="32"/>
                <w:szCs w:val="32"/>
                <w:rtl/>
                <w:lang w:eastAsia="zh-CN"/>
              </w:rPr>
              <w:t>أبرز</w:t>
            </w:r>
            <w:proofErr w:type="gramEnd"/>
            <w:r>
              <w:rPr>
                <w:rFonts w:eastAsia="SimSun" w:hint="cs"/>
                <w:sz w:val="32"/>
                <w:szCs w:val="32"/>
                <w:rtl/>
                <w:lang w:eastAsia="zh-CN"/>
              </w:rPr>
              <w:t xml:space="preserve"> المحامين في البلدان المختارة ممن يوافقون على توفير خدمات الدعم القانوني بالمجان.</w:t>
            </w:r>
          </w:p>
          <w:p w:rsidR="00B00F96" w:rsidRDefault="00B00F96" w:rsidP="001672D8">
            <w:pPr>
              <w:pStyle w:val="NormalParaAR"/>
              <w:rPr>
                <w:rFonts w:eastAsia="SimSun"/>
                <w:sz w:val="32"/>
                <w:szCs w:val="32"/>
                <w:rtl/>
                <w:lang w:eastAsia="zh-CN"/>
              </w:rPr>
            </w:pPr>
            <w:proofErr w:type="gramStart"/>
            <w:r>
              <w:rPr>
                <w:rFonts w:eastAsia="SimSun" w:hint="cs"/>
                <w:sz w:val="32"/>
                <w:szCs w:val="32"/>
                <w:rtl/>
                <w:lang w:eastAsia="zh-CN"/>
              </w:rPr>
              <w:t>النشاط</w:t>
            </w:r>
            <w:proofErr w:type="gramEnd"/>
            <w:r>
              <w:rPr>
                <w:rFonts w:eastAsia="SimSun" w:hint="cs"/>
                <w:sz w:val="32"/>
                <w:szCs w:val="32"/>
                <w:rtl/>
                <w:lang w:eastAsia="zh-CN"/>
              </w:rPr>
              <w:t xml:space="preserve">: </w:t>
            </w:r>
            <w:r w:rsidRPr="00B00F96">
              <w:rPr>
                <w:rFonts w:eastAsia="SimSun" w:hint="cs"/>
                <w:sz w:val="32"/>
                <w:szCs w:val="32"/>
                <w:rtl/>
                <w:lang w:eastAsia="zh-CN"/>
              </w:rPr>
              <w:t xml:space="preserve">تشكيل قائمة </w:t>
            </w:r>
            <w:r w:rsidR="001672D8">
              <w:rPr>
                <w:rFonts w:eastAsia="SimSun" w:hint="cs"/>
                <w:sz w:val="32"/>
                <w:szCs w:val="32"/>
                <w:rtl/>
                <w:lang w:eastAsia="zh-CN"/>
              </w:rPr>
              <w:t>بالمحامين ال</w:t>
            </w:r>
            <w:r>
              <w:rPr>
                <w:rFonts w:eastAsia="SimSun" w:hint="cs"/>
                <w:sz w:val="32"/>
                <w:szCs w:val="32"/>
                <w:rtl/>
                <w:lang w:eastAsia="zh-CN"/>
              </w:rPr>
              <w:t>متطوعين</w:t>
            </w:r>
            <w:r w:rsidRPr="00B00F96">
              <w:rPr>
                <w:rFonts w:eastAsia="SimSun" w:hint="cs"/>
                <w:sz w:val="32"/>
                <w:szCs w:val="32"/>
                <w:rtl/>
                <w:lang w:eastAsia="zh-CN"/>
              </w:rPr>
              <w:t xml:space="preserve"> </w:t>
            </w:r>
            <w:r w:rsidR="001672D8">
              <w:rPr>
                <w:rFonts w:eastAsia="SimSun" w:hint="cs"/>
                <w:sz w:val="32"/>
                <w:szCs w:val="32"/>
                <w:rtl/>
                <w:lang w:eastAsia="zh-CN"/>
              </w:rPr>
              <w:t xml:space="preserve">وتحديد دورهم في دعم النساء المخترعات والمبتكرات في استخدام نظام الملكية الفكرية </w:t>
            </w:r>
            <w:r w:rsidR="001672D8">
              <w:rPr>
                <w:rFonts w:eastAsia="SimSun" w:hint="cs"/>
                <w:sz w:val="32"/>
                <w:szCs w:val="32"/>
                <w:rtl/>
                <w:lang w:eastAsia="zh-CN"/>
              </w:rPr>
              <w:lastRenderedPageBreak/>
              <w:t>بفعالية</w:t>
            </w:r>
            <w:r w:rsidR="001672D8">
              <w:rPr>
                <w:rFonts w:eastAsia="SimSun" w:hint="eastAsia"/>
                <w:sz w:val="32"/>
                <w:szCs w:val="32"/>
                <w:rtl/>
                <w:lang w:eastAsia="zh-CN"/>
              </w:rPr>
              <w:t> </w:t>
            </w:r>
            <w:r w:rsidR="001672D8">
              <w:rPr>
                <w:rFonts w:eastAsia="SimSun" w:hint="cs"/>
                <w:sz w:val="32"/>
                <w:szCs w:val="32"/>
                <w:rtl/>
                <w:lang w:eastAsia="zh-CN"/>
              </w:rPr>
              <w:t>أكبر.</w:t>
            </w:r>
          </w:p>
          <w:p w:rsidR="002627AB" w:rsidRDefault="002627AB" w:rsidP="00A85E9A">
            <w:pPr>
              <w:pStyle w:val="NormalParaAR"/>
              <w:rPr>
                <w:rFonts w:eastAsia="SimSun"/>
                <w:sz w:val="32"/>
                <w:szCs w:val="32"/>
                <w:rtl/>
                <w:lang w:eastAsia="zh-CN"/>
              </w:rPr>
            </w:pPr>
            <w:r>
              <w:rPr>
                <w:rFonts w:eastAsia="SimSun" w:hint="cs"/>
                <w:sz w:val="32"/>
                <w:szCs w:val="32"/>
                <w:rtl/>
                <w:lang w:eastAsia="zh-CN"/>
              </w:rPr>
              <w:t xml:space="preserve">النتيجة </w:t>
            </w:r>
            <w:r w:rsidR="00A85E9A">
              <w:rPr>
                <w:rFonts w:eastAsia="SimSun" w:hint="cs"/>
                <w:sz w:val="32"/>
                <w:szCs w:val="32"/>
                <w:rtl/>
                <w:lang w:eastAsia="zh-CN"/>
              </w:rPr>
              <w:t>8</w:t>
            </w:r>
            <w:r>
              <w:rPr>
                <w:rFonts w:eastAsia="SimSun" w:hint="cs"/>
                <w:sz w:val="32"/>
                <w:szCs w:val="32"/>
                <w:rtl/>
                <w:lang w:eastAsia="zh-CN"/>
              </w:rPr>
              <w:t xml:space="preserve"> </w:t>
            </w:r>
            <w:r>
              <w:rPr>
                <w:rFonts w:eastAsia="SimSun"/>
                <w:sz w:val="32"/>
                <w:szCs w:val="32"/>
                <w:rtl/>
                <w:lang w:eastAsia="zh-CN"/>
              </w:rPr>
              <w:t>–</w:t>
            </w:r>
            <w:r>
              <w:rPr>
                <w:rFonts w:eastAsia="SimSun" w:hint="cs"/>
                <w:sz w:val="32"/>
                <w:szCs w:val="32"/>
                <w:rtl/>
                <w:lang w:eastAsia="zh-CN"/>
              </w:rPr>
              <w:t xml:space="preserve">مجموعة أدوات </w:t>
            </w:r>
            <w:r w:rsidR="00A85E9A">
              <w:rPr>
                <w:rFonts w:eastAsia="SimSun" w:hint="cs"/>
                <w:sz w:val="32"/>
                <w:szCs w:val="32"/>
                <w:rtl/>
                <w:lang w:eastAsia="zh-CN"/>
              </w:rPr>
              <w:t xml:space="preserve">مُستحدثة </w:t>
            </w:r>
            <w:r>
              <w:rPr>
                <w:rFonts w:eastAsia="SimSun" w:hint="cs"/>
                <w:sz w:val="32"/>
                <w:szCs w:val="32"/>
                <w:rtl/>
                <w:lang w:eastAsia="zh-CN"/>
              </w:rPr>
              <w:t>يمكن اس</w:t>
            </w:r>
            <w:r w:rsidR="0090315B">
              <w:rPr>
                <w:rFonts w:eastAsia="SimSun" w:hint="cs"/>
                <w:sz w:val="32"/>
                <w:szCs w:val="32"/>
                <w:rtl/>
                <w:lang w:eastAsia="zh-CN"/>
              </w:rPr>
              <w:t xml:space="preserve">تخدامها لتنفيذ مشروع مماثل في بلدان </w:t>
            </w:r>
            <w:r>
              <w:rPr>
                <w:rFonts w:eastAsia="SimSun" w:hint="cs"/>
                <w:sz w:val="32"/>
                <w:szCs w:val="32"/>
                <w:rtl/>
                <w:lang w:eastAsia="zh-CN"/>
              </w:rPr>
              <w:t>أخرى.</w:t>
            </w:r>
          </w:p>
          <w:p w:rsidR="002627AB" w:rsidRDefault="002627AB" w:rsidP="002627AB">
            <w:pPr>
              <w:pStyle w:val="NormalParaAR"/>
              <w:rPr>
                <w:rFonts w:eastAsia="SimSun"/>
                <w:sz w:val="32"/>
                <w:szCs w:val="32"/>
                <w:rtl/>
                <w:lang w:eastAsia="zh-CN"/>
              </w:rPr>
            </w:pPr>
            <w:r>
              <w:rPr>
                <w:rFonts w:eastAsia="SimSun" w:hint="cs"/>
                <w:sz w:val="32"/>
                <w:szCs w:val="32"/>
                <w:rtl/>
                <w:lang w:eastAsia="zh-CN"/>
              </w:rPr>
              <w:t>النشاط: العمل، في نهاية المشروع، على استحداث مجموعة أدوات تشمل ما يلي: "1" المنهجية الم</w:t>
            </w:r>
            <w:r w:rsidR="000079D6">
              <w:rPr>
                <w:rFonts w:eastAsia="SimSun" w:hint="cs"/>
                <w:sz w:val="32"/>
                <w:szCs w:val="32"/>
                <w:rtl/>
                <w:lang w:eastAsia="zh-CN"/>
              </w:rPr>
              <w:t>ُ</w:t>
            </w:r>
            <w:r>
              <w:rPr>
                <w:rFonts w:eastAsia="SimSun" w:hint="cs"/>
                <w:sz w:val="32"/>
                <w:szCs w:val="32"/>
                <w:rtl/>
                <w:lang w:eastAsia="zh-CN"/>
              </w:rPr>
              <w:t>تّبعة في تنفيذ المشروع، "2"</w:t>
            </w:r>
            <w:r>
              <w:rPr>
                <w:rFonts w:eastAsia="SimSun" w:hint="eastAsia"/>
                <w:sz w:val="32"/>
                <w:szCs w:val="32"/>
                <w:rtl/>
                <w:lang w:eastAsia="zh-CN"/>
              </w:rPr>
              <w:t> </w:t>
            </w:r>
            <w:r>
              <w:rPr>
                <w:rFonts w:eastAsia="SimSun" w:hint="cs"/>
                <w:sz w:val="32"/>
                <w:szCs w:val="32"/>
                <w:rtl/>
                <w:lang w:eastAsia="zh-CN"/>
              </w:rPr>
              <w:t>والدروس المستفادة، "3" والمواد المُستحدثة أثناء المشروع، لاستخدامها في مشروعات مماثلة.</w:t>
            </w:r>
          </w:p>
          <w:p w:rsidR="00972A24" w:rsidRPr="00972A24" w:rsidRDefault="00BF5A51" w:rsidP="005626BC">
            <w:pPr>
              <w:bidi/>
              <w:spacing w:after="240" w:line="360" w:lineRule="exact"/>
              <w:rPr>
                <w:rFonts w:ascii="Arabic Typesetting" w:eastAsia="SimSun" w:hAnsi="Arabic Typesetting" w:cs="Arabic Typesetting"/>
                <w:sz w:val="32"/>
                <w:szCs w:val="32"/>
                <w:lang w:eastAsia="zh-CN"/>
              </w:rPr>
            </w:pPr>
            <w:proofErr w:type="gramStart"/>
            <w:r>
              <w:rPr>
                <w:rFonts w:ascii="Arabic Typesetting" w:eastAsia="SimSun" w:hAnsi="Arabic Typesetting" w:cs="Arabic Typesetting" w:hint="cs"/>
                <w:sz w:val="32"/>
                <w:szCs w:val="32"/>
                <w:rtl/>
                <w:lang w:eastAsia="zh-CN"/>
              </w:rPr>
              <w:t>و</w:t>
            </w:r>
            <w:r w:rsidR="002627AB">
              <w:rPr>
                <w:rFonts w:ascii="Arabic Typesetting" w:eastAsia="SimSun" w:hAnsi="Arabic Typesetting" w:cs="Arabic Typesetting" w:hint="cs"/>
                <w:sz w:val="32"/>
                <w:szCs w:val="32"/>
                <w:rtl/>
                <w:lang w:eastAsia="zh-CN"/>
              </w:rPr>
              <w:t>سيتم</w:t>
            </w:r>
            <w:proofErr w:type="gramEnd"/>
            <w:r w:rsidR="002627AB">
              <w:rPr>
                <w:rFonts w:ascii="Arabic Typesetting" w:eastAsia="SimSun" w:hAnsi="Arabic Typesetting" w:cs="Arabic Typesetting" w:hint="cs"/>
                <w:sz w:val="32"/>
                <w:szCs w:val="32"/>
                <w:rtl/>
                <w:lang w:eastAsia="zh-CN"/>
              </w:rPr>
              <w:t xml:space="preserve"> </w:t>
            </w:r>
            <w:r w:rsidR="0037442E">
              <w:rPr>
                <w:rFonts w:ascii="Arabic Typesetting" w:eastAsia="SimSun" w:hAnsi="Arabic Typesetting" w:cs="Arabic Typesetting" w:hint="cs"/>
                <w:sz w:val="32"/>
                <w:szCs w:val="32"/>
                <w:rtl/>
                <w:lang w:eastAsia="zh-CN"/>
              </w:rPr>
              <w:t xml:space="preserve">اختيار أربعة بلدان ممن لديها جمعيات وطنية قائمة للنساء المخترعات والمبتكرات للمشاركة في هذا المشروع. وستُختار البلدان </w:t>
            </w:r>
            <w:proofErr w:type="gramStart"/>
            <w:r w:rsidR="0037442E">
              <w:rPr>
                <w:rFonts w:ascii="Arabic Typesetting" w:eastAsia="SimSun" w:hAnsi="Arabic Typesetting" w:cs="Arabic Typesetting" w:hint="cs"/>
                <w:sz w:val="32"/>
                <w:szCs w:val="32"/>
                <w:rtl/>
                <w:lang w:eastAsia="zh-CN"/>
              </w:rPr>
              <w:t>الرائدة</w:t>
            </w:r>
            <w:proofErr w:type="gramEnd"/>
            <w:r w:rsidR="0037442E">
              <w:rPr>
                <w:rFonts w:ascii="Arabic Typesetting" w:eastAsia="SimSun" w:hAnsi="Arabic Typesetting" w:cs="Arabic Typesetting" w:hint="cs"/>
                <w:sz w:val="32"/>
                <w:szCs w:val="32"/>
                <w:rtl/>
                <w:lang w:eastAsia="zh-CN"/>
              </w:rPr>
              <w:t xml:space="preserve"> الثلاثة، بالإضافة إلى المكسيك، على أساس المعايير التالية:</w:t>
            </w:r>
          </w:p>
          <w:p w:rsidR="00972A24" w:rsidRPr="00972A24" w:rsidRDefault="0037442E" w:rsidP="005626BC">
            <w:pPr>
              <w:pStyle w:val="NormalParaAR"/>
              <w:ind w:left="566"/>
              <w:rPr>
                <w:rFonts w:eastAsia="SimSun"/>
                <w:sz w:val="32"/>
                <w:szCs w:val="32"/>
                <w:lang w:eastAsia="zh-CN"/>
              </w:rPr>
            </w:pPr>
            <w:r>
              <w:rPr>
                <w:rFonts w:eastAsia="SimSun" w:hint="cs"/>
                <w:sz w:val="32"/>
                <w:szCs w:val="32"/>
                <w:rtl/>
                <w:lang w:eastAsia="zh-CN"/>
              </w:rPr>
              <w:t>1.</w:t>
            </w:r>
            <w:r>
              <w:rPr>
                <w:rFonts w:eastAsia="SimSun"/>
                <w:sz w:val="32"/>
                <w:szCs w:val="32"/>
                <w:rtl/>
                <w:lang w:eastAsia="zh-CN"/>
              </w:rPr>
              <w:tab/>
            </w:r>
            <w:proofErr w:type="gramStart"/>
            <w:r>
              <w:rPr>
                <w:rFonts w:eastAsia="SimSun" w:hint="cs"/>
                <w:sz w:val="32"/>
                <w:szCs w:val="32"/>
                <w:rtl/>
                <w:lang w:eastAsia="zh-CN"/>
              </w:rPr>
              <w:t>وجود</w:t>
            </w:r>
            <w:proofErr w:type="gramEnd"/>
            <w:r>
              <w:rPr>
                <w:rFonts w:eastAsia="SimSun" w:hint="cs"/>
                <w:sz w:val="32"/>
                <w:szCs w:val="32"/>
                <w:rtl/>
                <w:lang w:eastAsia="zh-CN"/>
              </w:rPr>
              <w:t xml:space="preserve"> إطار وطني لحماية الملكية الفكرية؛</w:t>
            </w:r>
          </w:p>
          <w:p w:rsidR="00972A24" w:rsidRPr="00972A24" w:rsidRDefault="0037442E" w:rsidP="005626BC">
            <w:pPr>
              <w:pStyle w:val="NormalParaAR"/>
              <w:ind w:left="566"/>
              <w:rPr>
                <w:rFonts w:eastAsia="SimSun"/>
                <w:sz w:val="32"/>
                <w:szCs w:val="32"/>
                <w:lang w:eastAsia="zh-CN"/>
              </w:rPr>
            </w:pPr>
            <w:r>
              <w:rPr>
                <w:rFonts w:eastAsia="SimSun" w:hint="cs"/>
                <w:sz w:val="32"/>
                <w:szCs w:val="32"/>
                <w:rtl/>
                <w:lang w:eastAsia="zh-CN"/>
              </w:rPr>
              <w:t>2.</w:t>
            </w:r>
            <w:r>
              <w:rPr>
                <w:rFonts w:eastAsia="SimSun"/>
                <w:sz w:val="32"/>
                <w:szCs w:val="32"/>
                <w:rtl/>
                <w:lang w:eastAsia="zh-CN"/>
              </w:rPr>
              <w:tab/>
            </w:r>
            <w:proofErr w:type="gramStart"/>
            <w:r w:rsidR="00FB7F1E">
              <w:rPr>
                <w:rFonts w:eastAsia="SimSun" w:hint="cs"/>
                <w:sz w:val="32"/>
                <w:szCs w:val="32"/>
                <w:rtl/>
                <w:lang w:eastAsia="zh-CN"/>
              </w:rPr>
              <w:t>و</w:t>
            </w:r>
            <w:r>
              <w:rPr>
                <w:rFonts w:eastAsia="SimSun" w:hint="cs"/>
                <w:sz w:val="32"/>
                <w:szCs w:val="32"/>
                <w:rtl/>
                <w:lang w:eastAsia="zh-CN"/>
              </w:rPr>
              <w:t>درجة</w:t>
            </w:r>
            <w:proofErr w:type="gramEnd"/>
            <w:r>
              <w:rPr>
                <w:rFonts w:eastAsia="SimSun" w:hint="cs"/>
                <w:sz w:val="32"/>
                <w:szCs w:val="32"/>
                <w:rtl/>
                <w:lang w:eastAsia="zh-CN"/>
              </w:rPr>
              <w:t xml:space="preserve"> مثبتة من الاهتمام والقدرة من جانب المستفيدين المحليين، بما في ذلك مكاتب الملكية الفكرية والجامعات، للمشاركة بفعالية في تنفيذ المشروع؛</w:t>
            </w:r>
          </w:p>
          <w:p w:rsidR="00972A24" w:rsidRPr="00972A24" w:rsidRDefault="0037442E" w:rsidP="005626BC">
            <w:pPr>
              <w:pStyle w:val="NormalParaAR"/>
              <w:ind w:left="566"/>
              <w:rPr>
                <w:rFonts w:eastAsia="SimSun"/>
                <w:sz w:val="32"/>
                <w:szCs w:val="32"/>
                <w:lang w:eastAsia="zh-CN"/>
              </w:rPr>
            </w:pPr>
            <w:r>
              <w:rPr>
                <w:rFonts w:eastAsia="SimSun" w:hint="cs"/>
                <w:sz w:val="32"/>
                <w:szCs w:val="32"/>
                <w:rtl/>
                <w:lang w:eastAsia="zh-CN"/>
              </w:rPr>
              <w:t>3.</w:t>
            </w:r>
            <w:r>
              <w:rPr>
                <w:rFonts w:eastAsia="SimSun"/>
                <w:sz w:val="32"/>
                <w:szCs w:val="32"/>
                <w:rtl/>
                <w:lang w:eastAsia="zh-CN"/>
              </w:rPr>
              <w:tab/>
            </w:r>
            <w:r w:rsidR="00FB7F1E">
              <w:rPr>
                <w:rFonts w:eastAsia="SimSun" w:hint="cs"/>
                <w:sz w:val="32"/>
                <w:szCs w:val="32"/>
                <w:rtl/>
                <w:lang w:eastAsia="zh-CN"/>
              </w:rPr>
              <w:t>و</w:t>
            </w:r>
            <w:r>
              <w:rPr>
                <w:rFonts w:eastAsia="SimSun" w:hint="cs"/>
                <w:sz w:val="32"/>
                <w:szCs w:val="32"/>
                <w:rtl/>
                <w:lang w:eastAsia="zh-CN"/>
              </w:rPr>
              <w:t>بيئة داعمة، من حيث جانب الأعمال والجانب القانوني، لتشكيل شركات جديدة قائمة على التكنولوجيا؛</w:t>
            </w:r>
          </w:p>
          <w:p w:rsidR="00972A24" w:rsidRDefault="0095768B" w:rsidP="005626BC">
            <w:pPr>
              <w:pStyle w:val="NormalParaAR"/>
              <w:ind w:left="566"/>
              <w:rPr>
                <w:rFonts w:eastAsia="SimSun"/>
                <w:sz w:val="32"/>
                <w:szCs w:val="32"/>
                <w:rtl/>
                <w:lang w:eastAsia="zh-CN"/>
              </w:rPr>
            </w:pPr>
            <w:r>
              <w:rPr>
                <w:rFonts w:eastAsia="SimSun" w:hint="cs"/>
                <w:sz w:val="32"/>
                <w:szCs w:val="32"/>
                <w:rtl/>
                <w:lang w:eastAsia="zh-CN"/>
              </w:rPr>
              <w:t>4.</w:t>
            </w:r>
            <w:r>
              <w:rPr>
                <w:rFonts w:eastAsia="SimSun"/>
                <w:sz w:val="32"/>
                <w:szCs w:val="32"/>
                <w:rtl/>
                <w:lang w:eastAsia="zh-CN"/>
              </w:rPr>
              <w:tab/>
            </w:r>
            <w:r w:rsidR="00FB7F1E">
              <w:rPr>
                <w:rFonts w:eastAsia="SimSun" w:hint="cs"/>
                <w:sz w:val="32"/>
                <w:szCs w:val="32"/>
                <w:rtl/>
                <w:lang w:eastAsia="zh-CN"/>
              </w:rPr>
              <w:t>و</w:t>
            </w:r>
            <w:r>
              <w:rPr>
                <w:rFonts w:eastAsia="SimSun" w:hint="cs"/>
                <w:sz w:val="32"/>
                <w:szCs w:val="32"/>
                <w:rtl/>
                <w:lang w:eastAsia="zh-CN"/>
              </w:rPr>
              <w:t xml:space="preserve">تسجيل </w:t>
            </w:r>
            <w:r w:rsidR="0037442E">
              <w:rPr>
                <w:rFonts w:eastAsia="SimSun" w:hint="cs"/>
                <w:sz w:val="32"/>
                <w:szCs w:val="32"/>
                <w:rtl/>
                <w:lang w:eastAsia="zh-CN"/>
              </w:rPr>
              <w:t>بعض النشاط في مجا</w:t>
            </w:r>
            <w:r w:rsidR="00FB7F1E">
              <w:rPr>
                <w:rFonts w:eastAsia="SimSun" w:hint="cs"/>
                <w:sz w:val="32"/>
                <w:szCs w:val="32"/>
                <w:rtl/>
                <w:lang w:eastAsia="zh-CN"/>
              </w:rPr>
              <w:t>ل إيداع البراءات؛</w:t>
            </w:r>
          </w:p>
          <w:p w:rsidR="00FB7F1E" w:rsidRPr="00972A24" w:rsidRDefault="00FB7F1E" w:rsidP="00E57341">
            <w:pPr>
              <w:pStyle w:val="NormalParaAR"/>
              <w:ind w:left="566"/>
              <w:rPr>
                <w:rFonts w:eastAsia="SimSun"/>
                <w:sz w:val="32"/>
                <w:szCs w:val="32"/>
                <w:lang w:eastAsia="zh-CN"/>
              </w:rPr>
            </w:pPr>
            <w:r>
              <w:rPr>
                <w:rFonts w:eastAsia="SimSun" w:hint="cs"/>
                <w:sz w:val="32"/>
                <w:szCs w:val="32"/>
                <w:rtl/>
                <w:lang w:eastAsia="zh-CN"/>
              </w:rPr>
              <w:t>5.</w:t>
            </w:r>
            <w:r>
              <w:rPr>
                <w:rFonts w:eastAsia="SimSun"/>
                <w:sz w:val="32"/>
                <w:szCs w:val="32"/>
                <w:rtl/>
                <w:lang w:eastAsia="zh-CN"/>
              </w:rPr>
              <w:tab/>
            </w:r>
            <w:proofErr w:type="gramStart"/>
            <w:r>
              <w:rPr>
                <w:rFonts w:eastAsia="SimSun" w:hint="cs"/>
                <w:sz w:val="32"/>
                <w:szCs w:val="32"/>
                <w:rtl/>
                <w:lang w:eastAsia="zh-CN"/>
              </w:rPr>
              <w:t>وتوافر</w:t>
            </w:r>
            <w:proofErr w:type="gramEnd"/>
            <w:r>
              <w:rPr>
                <w:rFonts w:eastAsia="SimSun" w:hint="cs"/>
                <w:sz w:val="32"/>
                <w:szCs w:val="32"/>
                <w:rtl/>
                <w:lang w:eastAsia="zh-CN"/>
              </w:rPr>
              <w:t xml:space="preserve"> الموارد اللازمة لمواصلة العمل بعد </w:t>
            </w:r>
            <w:r w:rsidR="00E57341">
              <w:rPr>
                <w:rFonts w:eastAsia="SimSun" w:hint="cs"/>
                <w:sz w:val="32"/>
                <w:szCs w:val="32"/>
                <w:rtl/>
                <w:lang w:eastAsia="zh-CN"/>
              </w:rPr>
              <w:t>استكمال</w:t>
            </w:r>
            <w:r>
              <w:rPr>
                <w:rFonts w:eastAsia="SimSun" w:hint="cs"/>
                <w:sz w:val="32"/>
                <w:szCs w:val="32"/>
                <w:rtl/>
                <w:lang w:eastAsia="zh-CN"/>
              </w:rPr>
              <w:t xml:space="preserve"> المشروع.</w:t>
            </w:r>
          </w:p>
          <w:p w:rsidR="00972A24" w:rsidRPr="00972A24" w:rsidRDefault="0095768B" w:rsidP="00FB7F1E">
            <w:pPr>
              <w:bidi/>
              <w:spacing w:after="12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وبالإضافة إلى ذلك، ستُختار البلدان الرائدة مع مراعاة </w:t>
            </w:r>
            <w:r w:rsidR="00FB7F1E">
              <w:rPr>
                <w:rFonts w:ascii="Arabic Typesetting" w:eastAsia="SimSun" w:hAnsi="Arabic Typesetting" w:cs="Arabic Typesetting" w:hint="cs"/>
                <w:sz w:val="32"/>
                <w:szCs w:val="32"/>
                <w:rtl/>
                <w:lang w:eastAsia="zh-CN"/>
              </w:rPr>
              <w:t>التوازن</w:t>
            </w:r>
            <w:r>
              <w:rPr>
                <w:rFonts w:ascii="Arabic Typesetting" w:eastAsia="SimSun" w:hAnsi="Arabic Typesetting" w:cs="Arabic Typesetting" w:hint="cs"/>
                <w:sz w:val="32"/>
                <w:szCs w:val="32"/>
                <w:rtl/>
                <w:lang w:eastAsia="zh-CN"/>
              </w:rPr>
              <w:t xml:space="preserve"> الجغرافي ومستوى التنمية الاجتماعية </w:t>
            </w:r>
            <w:proofErr w:type="gramStart"/>
            <w:r>
              <w:rPr>
                <w:rFonts w:ascii="Arabic Typesetting" w:eastAsia="SimSun" w:hAnsi="Arabic Typesetting" w:cs="Arabic Typesetting" w:hint="cs"/>
                <w:sz w:val="32"/>
                <w:szCs w:val="32"/>
                <w:rtl/>
                <w:lang w:eastAsia="zh-CN"/>
              </w:rPr>
              <w:t>والاقتصادية</w:t>
            </w:r>
            <w:proofErr w:type="gramEnd"/>
            <w:r>
              <w:rPr>
                <w:rFonts w:ascii="Arabic Typesetting" w:eastAsia="SimSun" w:hAnsi="Arabic Typesetting" w:cs="Arabic Typesetting" w:hint="cs"/>
                <w:sz w:val="32"/>
                <w:szCs w:val="32"/>
                <w:rtl/>
                <w:lang w:eastAsia="zh-CN"/>
              </w:rPr>
              <w:t>.</w:t>
            </w:r>
          </w:p>
          <w:p w:rsidR="00972A24" w:rsidRPr="00972A24" w:rsidRDefault="0095768B" w:rsidP="00EA61E7">
            <w:pPr>
              <w:bidi/>
              <w:spacing w:after="12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وستقدم البلدان المهتمة بالمشاركة في المشروع بصفتها </w:t>
            </w:r>
            <w:proofErr w:type="gramStart"/>
            <w:r>
              <w:rPr>
                <w:rFonts w:ascii="Arabic Typesetting" w:eastAsia="SimSun" w:hAnsi="Arabic Typesetting" w:cs="Arabic Typesetting" w:hint="cs"/>
                <w:sz w:val="32"/>
                <w:szCs w:val="32"/>
                <w:rtl/>
                <w:lang w:eastAsia="zh-CN"/>
              </w:rPr>
              <w:t>بلدانا</w:t>
            </w:r>
            <w:proofErr w:type="gramEnd"/>
            <w:r>
              <w:rPr>
                <w:rFonts w:ascii="Arabic Typesetting" w:eastAsia="SimSun" w:hAnsi="Arabic Typesetting" w:cs="Arabic Typesetting" w:hint="cs"/>
                <w:sz w:val="32"/>
                <w:szCs w:val="32"/>
                <w:rtl/>
                <w:lang w:eastAsia="zh-CN"/>
              </w:rPr>
              <w:t xml:space="preserve"> رائدة اقتراحا يحتوي على العناصر التالية:</w:t>
            </w:r>
          </w:p>
          <w:p w:rsidR="00972A24" w:rsidRPr="00972A24" w:rsidRDefault="00133C05" w:rsidP="007A66FA">
            <w:pPr>
              <w:pStyle w:val="NormalParaAR"/>
              <w:ind w:left="566"/>
              <w:rPr>
                <w:rFonts w:eastAsia="SimSun"/>
                <w:sz w:val="32"/>
                <w:szCs w:val="32"/>
                <w:lang w:eastAsia="zh-CN"/>
              </w:rPr>
            </w:pPr>
            <w:r>
              <w:rPr>
                <w:rFonts w:eastAsia="SimSun" w:hint="cs"/>
                <w:sz w:val="32"/>
                <w:szCs w:val="32"/>
                <w:rtl/>
                <w:lang w:eastAsia="zh-CN"/>
              </w:rPr>
              <w:t>(أ)</w:t>
            </w:r>
            <w:r w:rsidR="00972A24" w:rsidRPr="00972A24">
              <w:rPr>
                <w:rFonts w:eastAsia="SimSun"/>
                <w:sz w:val="32"/>
                <w:szCs w:val="32"/>
                <w:lang w:eastAsia="zh-CN"/>
              </w:rPr>
              <w:tab/>
            </w:r>
            <w:proofErr w:type="gramStart"/>
            <w:r>
              <w:rPr>
                <w:rFonts w:eastAsia="SimSun" w:hint="cs"/>
                <w:sz w:val="32"/>
                <w:szCs w:val="32"/>
                <w:rtl/>
                <w:lang w:eastAsia="zh-CN"/>
              </w:rPr>
              <w:t>بيان</w:t>
            </w:r>
            <w:proofErr w:type="gramEnd"/>
            <w:r>
              <w:rPr>
                <w:rFonts w:eastAsia="SimSun" w:hint="cs"/>
                <w:sz w:val="32"/>
                <w:szCs w:val="32"/>
                <w:rtl/>
                <w:lang w:eastAsia="zh-CN"/>
              </w:rPr>
              <w:t xml:space="preserve"> </w:t>
            </w:r>
            <w:r w:rsidR="007A66FA">
              <w:rPr>
                <w:rFonts w:eastAsia="SimSun" w:hint="cs"/>
                <w:sz w:val="32"/>
                <w:szCs w:val="32"/>
                <w:rtl/>
                <w:lang w:eastAsia="zh-CN"/>
              </w:rPr>
              <w:t>برنامج أو جمعية تعمل لصالح ا</w:t>
            </w:r>
            <w:r>
              <w:rPr>
                <w:rFonts w:eastAsia="SimSun" w:hint="cs"/>
                <w:sz w:val="32"/>
                <w:szCs w:val="32"/>
                <w:rtl/>
                <w:lang w:eastAsia="zh-CN"/>
              </w:rPr>
              <w:t>لنساء المخترعات والمبتكرات</w:t>
            </w:r>
            <w:r w:rsidR="007A66FA">
              <w:rPr>
                <w:rFonts w:eastAsia="SimSun" w:hint="cs"/>
                <w:sz w:val="32"/>
                <w:szCs w:val="32"/>
                <w:rtl/>
                <w:lang w:eastAsia="zh-CN"/>
              </w:rPr>
              <w:t xml:space="preserve"> </w:t>
            </w:r>
            <w:r w:rsidR="00FB7F1E">
              <w:rPr>
                <w:rFonts w:eastAsia="SimSun" w:hint="cs"/>
                <w:sz w:val="32"/>
                <w:szCs w:val="32"/>
                <w:rtl/>
                <w:lang w:eastAsia="zh-CN"/>
              </w:rPr>
              <w:t xml:space="preserve">أو منظمة </w:t>
            </w:r>
            <w:r w:rsidR="007A66FA">
              <w:rPr>
                <w:rFonts w:eastAsia="SimSun" w:hint="cs"/>
                <w:sz w:val="32"/>
                <w:szCs w:val="32"/>
                <w:rtl/>
                <w:lang w:eastAsia="zh-CN"/>
              </w:rPr>
              <w:t>تدعم</w:t>
            </w:r>
            <w:r w:rsidR="00FB7F1E">
              <w:rPr>
                <w:rFonts w:eastAsia="SimSun" w:hint="cs"/>
                <w:sz w:val="32"/>
                <w:szCs w:val="32"/>
                <w:rtl/>
                <w:lang w:eastAsia="zh-CN"/>
              </w:rPr>
              <w:t xml:space="preserve"> النساء في مجال الأعمال</w:t>
            </w:r>
            <w:r w:rsidR="007A66FA">
              <w:rPr>
                <w:rFonts w:eastAsia="SimSun" w:hint="cs"/>
                <w:sz w:val="32"/>
                <w:szCs w:val="32"/>
                <w:rtl/>
                <w:lang w:eastAsia="zh-CN"/>
              </w:rPr>
              <w:t>، أو منظمة تدعم النساء عموما،</w:t>
            </w:r>
            <w:r>
              <w:rPr>
                <w:rFonts w:eastAsia="SimSun" w:hint="cs"/>
                <w:sz w:val="32"/>
                <w:szCs w:val="32"/>
                <w:rtl/>
                <w:lang w:eastAsia="zh-CN"/>
              </w:rPr>
              <w:t xml:space="preserve"> لديها ما يلزم من إرادة وقدرة للمشاركة في هذا المشروع؛</w:t>
            </w:r>
          </w:p>
          <w:p w:rsidR="00972A24" w:rsidRPr="00972A24" w:rsidRDefault="00981935" w:rsidP="00FB7F1E">
            <w:pPr>
              <w:pStyle w:val="NormalParaAR"/>
              <w:ind w:left="566"/>
              <w:rPr>
                <w:rFonts w:eastAsia="SimSun"/>
                <w:sz w:val="32"/>
                <w:szCs w:val="32"/>
                <w:lang w:eastAsia="zh-CN"/>
              </w:rPr>
            </w:pPr>
            <w:r>
              <w:rPr>
                <w:rFonts w:eastAsia="SimSun" w:hint="cs"/>
                <w:sz w:val="32"/>
                <w:szCs w:val="32"/>
                <w:rtl/>
                <w:lang w:eastAsia="zh-CN"/>
              </w:rPr>
              <w:t>(ب)</w:t>
            </w:r>
            <w:r w:rsidR="00972A24" w:rsidRPr="00972A24">
              <w:rPr>
                <w:rFonts w:eastAsia="SimSun"/>
                <w:sz w:val="32"/>
                <w:szCs w:val="32"/>
                <w:lang w:eastAsia="zh-CN"/>
              </w:rPr>
              <w:tab/>
            </w:r>
            <w:r w:rsidR="00EA61E7">
              <w:rPr>
                <w:rFonts w:eastAsia="SimSun" w:hint="cs"/>
                <w:sz w:val="32"/>
                <w:szCs w:val="32"/>
                <w:rtl/>
                <w:lang w:eastAsia="zh-CN"/>
              </w:rPr>
              <w:t>و</w:t>
            </w:r>
            <w:r w:rsidR="00E526BF">
              <w:rPr>
                <w:rFonts w:eastAsia="SimSun" w:hint="cs"/>
                <w:sz w:val="32"/>
                <w:szCs w:val="32"/>
                <w:rtl/>
                <w:lang w:eastAsia="zh-CN"/>
              </w:rPr>
              <w:t xml:space="preserve">بيان وكالة أو </w:t>
            </w:r>
            <w:r w:rsidR="00133C05">
              <w:rPr>
                <w:rFonts w:eastAsia="SimSun" w:hint="cs"/>
                <w:sz w:val="32"/>
                <w:szCs w:val="32"/>
                <w:rtl/>
                <w:lang w:eastAsia="zh-CN"/>
              </w:rPr>
              <w:t xml:space="preserve">مؤسسة </w:t>
            </w:r>
            <w:r w:rsidR="00B34248">
              <w:rPr>
                <w:rFonts w:eastAsia="SimSun" w:hint="cs"/>
                <w:sz w:val="32"/>
                <w:szCs w:val="32"/>
                <w:rtl/>
                <w:lang w:eastAsia="zh-CN"/>
              </w:rPr>
              <w:t>رائدة</w:t>
            </w:r>
            <w:r w:rsidR="00F40315">
              <w:rPr>
                <w:rFonts w:eastAsia="SimSun" w:hint="cs"/>
                <w:sz w:val="32"/>
                <w:szCs w:val="32"/>
                <w:rtl/>
                <w:lang w:eastAsia="zh-CN"/>
              </w:rPr>
              <w:t xml:space="preserve"> مسؤولة على تنسيق الأنشطة على الصعيد القطري بالتنسيق مع أمانة الويبو (مثل </w:t>
            </w:r>
            <w:r w:rsidR="00E57341">
              <w:rPr>
                <w:rFonts w:eastAsia="SimSun" w:hint="cs"/>
                <w:sz w:val="32"/>
                <w:szCs w:val="32"/>
                <w:rtl/>
                <w:lang w:eastAsia="zh-CN"/>
              </w:rPr>
              <w:t xml:space="preserve">وزارة مسؤولة عن شؤون المرأة، أو </w:t>
            </w:r>
            <w:r w:rsidR="00F40315">
              <w:rPr>
                <w:rFonts w:eastAsia="SimSun" w:hint="cs"/>
                <w:sz w:val="32"/>
                <w:szCs w:val="32"/>
                <w:rtl/>
                <w:lang w:eastAsia="zh-CN"/>
              </w:rPr>
              <w:t xml:space="preserve">مكتب وطني للملكية الفكرية، </w:t>
            </w:r>
            <w:r>
              <w:rPr>
                <w:rFonts w:eastAsia="SimSun" w:hint="cs"/>
                <w:sz w:val="32"/>
                <w:szCs w:val="32"/>
                <w:rtl/>
                <w:lang w:eastAsia="zh-CN"/>
              </w:rPr>
              <w:t>أو هيئة وطنية لنقل التكنولوجيا أو تسويقها، أو مؤسسة بحثية و/أو تعليمية</w:t>
            </w:r>
            <w:r w:rsidR="00E57341">
              <w:rPr>
                <w:rFonts w:eastAsia="SimSun" w:hint="cs"/>
                <w:sz w:val="32"/>
                <w:szCs w:val="32"/>
                <w:rtl/>
                <w:lang w:eastAsia="zh-CN"/>
              </w:rPr>
              <w:t>، أو منظمة لدعم النساء في مجال الأعمال</w:t>
            </w:r>
            <w:r>
              <w:rPr>
                <w:rFonts w:eastAsia="SimSun" w:hint="cs"/>
                <w:sz w:val="32"/>
                <w:szCs w:val="32"/>
                <w:rtl/>
                <w:lang w:eastAsia="zh-CN"/>
              </w:rPr>
              <w:t>)؛</w:t>
            </w:r>
          </w:p>
          <w:p w:rsidR="00972A24" w:rsidRDefault="00B34248" w:rsidP="00FB7F1E">
            <w:pPr>
              <w:pStyle w:val="NormalParaAR"/>
              <w:ind w:left="566"/>
              <w:rPr>
                <w:rFonts w:eastAsia="SimSun"/>
                <w:sz w:val="32"/>
                <w:szCs w:val="32"/>
                <w:rtl/>
                <w:lang w:eastAsia="zh-CN"/>
              </w:rPr>
            </w:pPr>
            <w:r>
              <w:rPr>
                <w:rFonts w:eastAsia="SimSun" w:hint="cs"/>
                <w:sz w:val="32"/>
                <w:szCs w:val="32"/>
                <w:rtl/>
                <w:lang w:eastAsia="zh-CN"/>
              </w:rPr>
              <w:t>(ج)</w:t>
            </w:r>
            <w:r w:rsidR="00972A24" w:rsidRPr="00972A24">
              <w:rPr>
                <w:rFonts w:eastAsia="SimSun"/>
                <w:sz w:val="32"/>
                <w:szCs w:val="32"/>
                <w:lang w:eastAsia="zh-CN"/>
              </w:rPr>
              <w:tab/>
            </w:r>
            <w:r>
              <w:rPr>
                <w:rFonts w:eastAsia="SimSun" w:hint="cs"/>
                <w:sz w:val="32"/>
                <w:szCs w:val="32"/>
                <w:rtl/>
                <w:lang w:eastAsia="zh-CN"/>
              </w:rPr>
              <w:t>و</w:t>
            </w:r>
            <w:r w:rsidR="00EA61E7">
              <w:rPr>
                <w:rFonts w:eastAsia="SimSun" w:hint="cs"/>
                <w:sz w:val="32"/>
                <w:szCs w:val="32"/>
                <w:rtl/>
                <w:lang w:eastAsia="zh-CN"/>
              </w:rPr>
              <w:t xml:space="preserve">إظهار </w:t>
            </w:r>
            <w:r>
              <w:rPr>
                <w:rFonts w:eastAsia="SimSun" w:hint="cs"/>
                <w:sz w:val="32"/>
                <w:szCs w:val="32"/>
                <w:rtl/>
                <w:lang w:eastAsia="zh-CN"/>
              </w:rPr>
              <w:t>قدرة الوكالة/المؤسسة الرائدة وغيرها من أصحاب المصلحة على مواصلة تنفيذ الاستراتيجيات المقترحة، بعد استكمال هذا</w:t>
            </w:r>
            <w:r>
              <w:rPr>
                <w:rFonts w:eastAsia="SimSun" w:hint="eastAsia"/>
                <w:sz w:val="32"/>
                <w:szCs w:val="32"/>
                <w:rtl/>
                <w:lang w:eastAsia="zh-CN"/>
              </w:rPr>
              <w:t> </w:t>
            </w:r>
            <w:r>
              <w:rPr>
                <w:rFonts w:eastAsia="SimSun" w:hint="cs"/>
                <w:sz w:val="32"/>
                <w:szCs w:val="32"/>
                <w:rtl/>
                <w:lang w:eastAsia="zh-CN"/>
              </w:rPr>
              <w:t>المشروع.</w:t>
            </w:r>
          </w:p>
          <w:p w:rsidR="00972A24" w:rsidRPr="00972A24" w:rsidRDefault="00B34248" w:rsidP="00EA61E7">
            <w:pPr>
              <w:bidi/>
              <w:spacing w:after="240" w:line="360" w:lineRule="exact"/>
              <w:rPr>
                <w:rFonts w:ascii="Arabic Typesetting" w:eastAsia="SimSun" w:hAnsi="Arabic Typesetting" w:cs="Arabic Typesetting"/>
                <w:sz w:val="32"/>
                <w:szCs w:val="32"/>
                <w:lang w:eastAsia="zh-CN"/>
              </w:rPr>
            </w:pPr>
            <w:r w:rsidRPr="00B34248">
              <w:rPr>
                <w:rFonts w:ascii="Arabic Typesetting" w:eastAsia="SimSun" w:hAnsi="Arabic Typesetting" w:cs="Arabic Typesetting"/>
                <w:sz w:val="32"/>
                <w:szCs w:val="32"/>
                <w:rtl/>
                <w:lang w:eastAsia="zh-CN"/>
              </w:rPr>
              <w:t xml:space="preserve">وستمكّن عملية الاختيار المذكورة أعلاه فريق المشروع (الوكالة/المؤسسة الرائدة على الصعيد القطري </w:t>
            </w:r>
            <w:r>
              <w:rPr>
                <w:rFonts w:ascii="Arabic Typesetting" w:eastAsia="SimSun" w:hAnsi="Arabic Typesetting" w:cs="Arabic Typesetting"/>
                <w:sz w:val="32"/>
                <w:szCs w:val="32"/>
                <w:rtl/>
                <w:lang w:eastAsia="zh-CN"/>
              </w:rPr>
              <w:t xml:space="preserve">وفريق إدارة المشروع في الويبو) </w:t>
            </w:r>
            <w:r>
              <w:rPr>
                <w:rFonts w:ascii="Arabic Typesetting" w:eastAsia="SimSun" w:hAnsi="Arabic Typesetting" w:cs="Arabic Typesetting" w:hint="cs"/>
                <w:sz w:val="32"/>
                <w:szCs w:val="32"/>
                <w:rtl/>
                <w:lang w:eastAsia="zh-CN"/>
              </w:rPr>
              <w:t xml:space="preserve">من </w:t>
            </w:r>
            <w:r w:rsidRPr="00B34248">
              <w:rPr>
                <w:rFonts w:ascii="Arabic Typesetting" w:eastAsia="SimSun" w:hAnsi="Arabic Typesetting" w:cs="Arabic Typesetting"/>
                <w:sz w:val="32"/>
                <w:szCs w:val="32"/>
                <w:rtl/>
                <w:lang w:eastAsia="zh-CN"/>
              </w:rPr>
              <w:t>تقييم الالتزام والقدرات الفعلية للمرشحين المحتملين على استثمار الوقت والموارد في هذه العملية.</w:t>
            </w:r>
          </w:p>
        </w:tc>
      </w:tr>
      <w:tr w:rsidR="00972A24" w:rsidRPr="00972A24" w:rsidTr="00FD3172">
        <w:trPr>
          <w:gridAfter w:val="1"/>
          <w:wAfter w:w="252" w:type="dxa"/>
          <w:trHeight w:val="791"/>
        </w:trPr>
        <w:tc>
          <w:tcPr>
            <w:tcW w:w="9288" w:type="dxa"/>
            <w:gridSpan w:val="3"/>
            <w:shd w:val="clear" w:color="auto" w:fill="auto"/>
          </w:tcPr>
          <w:p w:rsidR="00972A24" w:rsidRPr="00972A24" w:rsidRDefault="00B34248" w:rsidP="005626BC">
            <w:pPr>
              <w:bidi/>
              <w:spacing w:after="240" w:line="360" w:lineRule="exact"/>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rtl/>
                <w:lang w:eastAsia="zh-CN"/>
              </w:rPr>
              <w:lastRenderedPageBreak/>
              <w:t>4.2</w:t>
            </w:r>
            <w:r w:rsidR="00972A24" w:rsidRPr="00972A24">
              <w:rPr>
                <w:rFonts w:ascii="Arabic Typesetting" w:eastAsia="SimSun" w:hAnsi="Arabic Typesetting" w:cs="Arabic Typesetting"/>
                <w:sz w:val="32"/>
                <w:szCs w:val="32"/>
                <w:lang w:eastAsia="zh-CN"/>
              </w:rPr>
              <w:tab/>
            </w:r>
            <w:r>
              <w:rPr>
                <w:rFonts w:ascii="Arabic Typesetting" w:eastAsia="SimSun" w:hAnsi="Arabic Typesetting" w:cs="Arabic Typesetting" w:hint="cs"/>
                <w:sz w:val="32"/>
                <w:szCs w:val="32"/>
                <w:u w:val="single"/>
                <w:rtl/>
                <w:lang w:eastAsia="zh-CN"/>
              </w:rPr>
              <w:t xml:space="preserve">المخاطر </w:t>
            </w:r>
            <w:r w:rsidR="00572E43">
              <w:rPr>
                <w:rFonts w:ascii="Arabic Typesetting" w:eastAsia="SimSun" w:hAnsi="Arabic Typesetting" w:cs="Arabic Typesetting" w:hint="cs"/>
                <w:sz w:val="32"/>
                <w:szCs w:val="32"/>
                <w:u w:val="single"/>
                <w:rtl/>
                <w:lang w:eastAsia="zh-CN"/>
              </w:rPr>
              <w:t xml:space="preserve">المحتملة </w:t>
            </w:r>
            <w:r>
              <w:rPr>
                <w:rFonts w:ascii="Arabic Typesetting" w:eastAsia="SimSun" w:hAnsi="Arabic Typesetting" w:cs="Arabic Typesetting" w:hint="cs"/>
                <w:sz w:val="32"/>
                <w:szCs w:val="32"/>
                <w:u w:val="single"/>
                <w:rtl/>
                <w:lang w:eastAsia="zh-CN"/>
              </w:rPr>
              <w:t>واسترات</w:t>
            </w:r>
            <w:r w:rsidR="00E57341">
              <w:rPr>
                <w:rFonts w:ascii="Arabic Typesetting" w:eastAsia="SimSun" w:hAnsi="Arabic Typesetting" w:cs="Arabic Typesetting" w:hint="cs"/>
                <w:sz w:val="32"/>
                <w:szCs w:val="32"/>
                <w:u w:val="single"/>
                <w:rtl/>
                <w:lang w:eastAsia="zh-CN"/>
              </w:rPr>
              <w:t>يجيات التخفيف منها</w:t>
            </w:r>
          </w:p>
          <w:p w:rsidR="00972A24" w:rsidRPr="00972A24" w:rsidRDefault="00B34248" w:rsidP="00E526BF">
            <w:pPr>
              <w:bidi/>
              <w:spacing w:after="240" w:line="360" w:lineRule="exact"/>
              <w:rPr>
                <w:rFonts w:ascii="Arabic Typesetting" w:eastAsia="SimSun" w:hAnsi="Arabic Typesetting" w:cs="Arabic Typesetting"/>
                <w:sz w:val="32"/>
                <w:szCs w:val="32"/>
                <w:lang w:eastAsia="zh-CN"/>
              </w:rPr>
            </w:pPr>
            <w:r w:rsidRPr="00FC3209">
              <w:rPr>
                <w:rFonts w:ascii="Arabic Typesetting" w:eastAsia="SimSun" w:hAnsi="Arabic Typesetting" w:cs="Arabic Typesetting" w:hint="cs"/>
                <w:i/>
                <w:sz w:val="32"/>
                <w:szCs w:val="32"/>
                <w:rtl/>
                <w:lang w:eastAsia="zh-CN"/>
              </w:rPr>
              <w:t>المخاطرة</w:t>
            </w:r>
            <w:r w:rsidR="00FC3209">
              <w:rPr>
                <w:rFonts w:ascii="Arabic Typesetting" w:eastAsia="SimSun" w:hAnsi="Arabic Typesetting" w:cs="Arabic Typesetting" w:hint="cs"/>
                <w:i/>
                <w:sz w:val="32"/>
                <w:szCs w:val="32"/>
                <w:rtl/>
                <w:lang w:eastAsia="zh-CN"/>
              </w:rPr>
              <w:t xml:space="preserve"> 1</w:t>
            </w:r>
            <w:r>
              <w:rPr>
                <w:rFonts w:ascii="Arabic Typesetting" w:eastAsia="SimSun" w:hAnsi="Arabic Typesetting" w:cs="Arabic Typesetting" w:hint="cs"/>
                <w:i/>
                <w:sz w:val="32"/>
                <w:szCs w:val="32"/>
                <w:rtl/>
                <w:lang w:eastAsia="zh-CN"/>
              </w:rPr>
              <w:t>:</w:t>
            </w:r>
            <w:r w:rsidR="00FC3209">
              <w:rPr>
                <w:rFonts w:ascii="Arabic Typesetting" w:eastAsia="SimSun" w:hAnsi="Arabic Typesetting" w:cs="Arabic Typesetting" w:hint="cs"/>
                <w:i/>
                <w:sz w:val="32"/>
                <w:szCs w:val="32"/>
                <w:rtl/>
                <w:lang w:eastAsia="zh-CN"/>
              </w:rPr>
              <w:t xml:space="preserve"> التعاون المستمر مع السلطات الوطنية وجهات التنسيق أمر أساسي لتحديد مستوى الدعم المُقدم من </w:t>
            </w:r>
            <w:r w:rsidR="00E526BF">
              <w:rPr>
                <w:rFonts w:ascii="Arabic Typesetting" w:eastAsia="SimSun" w:hAnsi="Arabic Typesetting" w:cs="Arabic Typesetting" w:hint="cs"/>
                <w:i/>
                <w:sz w:val="32"/>
                <w:szCs w:val="32"/>
                <w:rtl/>
                <w:lang w:eastAsia="zh-CN"/>
              </w:rPr>
              <w:t>البلدان الرائدة</w:t>
            </w:r>
            <w:r w:rsidR="00FC3209">
              <w:rPr>
                <w:rFonts w:ascii="Arabic Typesetting" w:eastAsia="SimSun" w:hAnsi="Arabic Typesetting" w:cs="Arabic Typesetting" w:hint="cs"/>
                <w:i/>
                <w:sz w:val="32"/>
                <w:szCs w:val="32"/>
                <w:rtl/>
                <w:lang w:eastAsia="zh-CN"/>
              </w:rPr>
              <w:t>؛ والاضلاع بالأنشطة على نحو سلس، وتنفيذ المشروع في الوقت المناسب</w:t>
            </w:r>
            <w:r>
              <w:rPr>
                <w:rFonts w:ascii="Arabic Typesetting" w:eastAsia="SimSun" w:hAnsi="Arabic Typesetting" w:cs="Arabic Typesetting" w:hint="cs"/>
                <w:i/>
                <w:sz w:val="32"/>
                <w:szCs w:val="32"/>
                <w:rtl/>
                <w:lang w:eastAsia="zh-CN"/>
              </w:rPr>
              <w:t>.</w:t>
            </w:r>
          </w:p>
          <w:p w:rsidR="00972A24" w:rsidRDefault="00B34248" w:rsidP="00FC3209">
            <w:pPr>
              <w:bidi/>
              <w:spacing w:after="240" w:line="360" w:lineRule="exact"/>
              <w:rPr>
                <w:rFonts w:ascii="Arabic Typesetting" w:eastAsia="SimSun" w:hAnsi="Arabic Typesetting" w:cs="Arabic Typesetting"/>
                <w:i/>
                <w:sz w:val="32"/>
                <w:szCs w:val="32"/>
                <w:rtl/>
                <w:lang w:eastAsia="zh-CN"/>
              </w:rPr>
            </w:pPr>
            <w:r w:rsidRPr="00FC3209">
              <w:rPr>
                <w:rFonts w:ascii="Arabic Typesetting" w:eastAsia="SimSun" w:hAnsi="Arabic Typesetting" w:cs="Arabic Typesetting" w:hint="cs"/>
                <w:i/>
                <w:sz w:val="32"/>
                <w:szCs w:val="32"/>
                <w:rtl/>
                <w:lang w:eastAsia="zh-CN"/>
              </w:rPr>
              <w:t>استراتيجية التخفيف</w:t>
            </w:r>
            <w:r w:rsidR="00FC3209">
              <w:rPr>
                <w:rFonts w:ascii="Arabic Typesetting" w:eastAsia="SimSun" w:hAnsi="Arabic Typesetting" w:cs="Arabic Typesetting" w:hint="cs"/>
                <w:i/>
                <w:sz w:val="32"/>
                <w:szCs w:val="32"/>
                <w:rtl/>
                <w:lang w:eastAsia="zh-CN"/>
              </w:rPr>
              <w:t xml:space="preserve"> 1</w:t>
            </w:r>
            <w:r>
              <w:rPr>
                <w:rFonts w:ascii="Arabic Typesetting" w:eastAsia="SimSun" w:hAnsi="Arabic Typesetting" w:cs="Arabic Typesetting" w:hint="cs"/>
                <w:i/>
                <w:sz w:val="32"/>
                <w:szCs w:val="32"/>
                <w:rtl/>
                <w:lang w:eastAsia="zh-CN"/>
              </w:rPr>
              <w:t>:</w:t>
            </w:r>
            <w:r w:rsidR="00FC3209">
              <w:rPr>
                <w:rFonts w:ascii="Arabic Typesetting" w:eastAsia="SimSun" w:hAnsi="Arabic Typesetting" w:cs="Arabic Typesetting" w:hint="cs"/>
                <w:i/>
                <w:sz w:val="32"/>
                <w:szCs w:val="32"/>
                <w:rtl/>
                <w:lang w:eastAsia="zh-CN"/>
              </w:rPr>
              <w:t xml:space="preserve"> لأغراض التخفيف من المخاطر، سيقوم مدير المشروع بمشاورات دقيقة ويلتمس مشاركة الشركاء المحليين التامة </w:t>
            </w:r>
            <w:r w:rsidR="00FC3209">
              <w:rPr>
                <w:rFonts w:ascii="Arabic Typesetting" w:eastAsia="SimSun" w:hAnsi="Arabic Typesetting" w:cs="Arabic Typesetting" w:hint="cs"/>
                <w:i/>
                <w:sz w:val="32"/>
                <w:szCs w:val="32"/>
                <w:rtl/>
                <w:lang w:eastAsia="zh-CN"/>
              </w:rPr>
              <w:lastRenderedPageBreak/>
              <w:t>في تنفيذ الأنشطة</w:t>
            </w:r>
            <w:r>
              <w:rPr>
                <w:rFonts w:ascii="Arabic Typesetting" w:eastAsia="SimSun" w:hAnsi="Arabic Typesetting" w:cs="Arabic Typesetting" w:hint="cs"/>
                <w:i/>
                <w:sz w:val="32"/>
                <w:szCs w:val="32"/>
                <w:rtl/>
                <w:lang w:eastAsia="zh-CN"/>
              </w:rPr>
              <w:t>.</w:t>
            </w:r>
          </w:p>
          <w:p w:rsidR="00FC3209" w:rsidRDefault="00FC3209" w:rsidP="00FC3209">
            <w:pPr>
              <w:bidi/>
              <w:spacing w:after="240" w:line="360" w:lineRule="exact"/>
              <w:rPr>
                <w:rFonts w:ascii="Arabic Typesetting" w:eastAsia="SimSun" w:hAnsi="Arabic Typesetting" w:cs="Arabic Typesetting"/>
                <w:i/>
                <w:sz w:val="32"/>
                <w:szCs w:val="32"/>
                <w:rtl/>
                <w:lang w:eastAsia="zh-CN"/>
              </w:rPr>
            </w:pPr>
            <w:r>
              <w:rPr>
                <w:rFonts w:ascii="Arabic Typesetting" w:eastAsia="SimSun" w:hAnsi="Arabic Typesetting" w:cs="Arabic Typesetting" w:hint="cs"/>
                <w:i/>
                <w:sz w:val="32"/>
                <w:szCs w:val="32"/>
                <w:rtl/>
                <w:lang w:eastAsia="zh-CN"/>
              </w:rPr>
              <w:t xml:space="preserve">المخاطرة 2: قد تحول الظروف السائدة </w:t>
            </w:r>
            <w:proofErr w:type="gramStart"/>
            <w:r>
              <w:rPr>
                <w:rFonts w:ascii="Arabic Typesetting" w:eastAsia="SimSun" w:hAnsi="Arabic Typesetting" w:cs="Arabic Typesetting" w:hint="cs"/>
                <w:i/>
                <w:sz w:val="32"/>
                <w:szCs w:val="32"/>
                <w:rtl/>
                <w:lang w:eastAsia="zh-CN"/>
              </w:rPr>
              <w:t>في</w:t>
            </w:r>
            <w:proofErr w:type="gramEnd"/>
            <w:r>
              <w:rPr>
                <w:rFonts w:ascii="Arabic Typesetting" w:eastAsia="SimSun" w:hAnsi="Arabic Typesetting" w:cs="Arabic Typesetting" w:hint="cs"/>
                <w:i/>
                <w:sz w:val="32"/>
                <w:szCs w:val="32"/>
                <w:rtl/>
                <w:lang w:eastAsia="zh-CN"/>
              </w:rPr>
              <w:t xml:space="preserve"> بلد رائد مختار دون تنفيذ المشروع.</w:t>
            </w:r>
          </w:p>
          <w:p w:rsidR="00FC3209" w:rsidRPr="00972A24" w:rsidRDefault="00FC3209" w:rsidP="00FC3209">
            <w:pPr>
              <w:bidi/>
              <w:spacing w:after="240" w:line="360" w:lineRule="exact"/>
              <w:rPr>
                <w:rFonts w:ascii="Arabic Typesetting" w:eastAsia="SimSun" w:hAnsi="Arabic Typesetting" w:cs="Arabic Typesetting"/>
                <w:sz w:val="32"/>
                <w:szCs w:val="32"/>
                <w:lang w:eastAsia="zh-CN"/>
              </w:rPr>
            </w:pPr>
            <w:r w:rsidRPr="00FC3209">
              <w:rPr>
                <w:rFonts w:ascii="Arabic Typesetting" w:eastAsia="SimSun" w:hAnsi="Arabic Typesetting" w:cs="Arabic Typesetting" w:hint="cs"/>
                <w:i/>
                <w:sz w:val="32"/>
                <w:szCs w:val="32"/>
                <w:rtl/>
                <w:lang w:eastAsia="zh-CN"/>
              </w:rPr>
              <w:t>استراتيجية التخفيف</w:t>
            </w:r>
            <w:r>
              <w:rPr>
                <w:rFonts w:ascii="Arabic Typesetting" w:eastAsia="SimSun" w:hAnsi="Arabic Typesetting" w:cs="Arabic Typesetting" w:hint="cs"/>
                <w:i/>
                <w:sz w:val="32"/>
                <w:szCs w:val="32"/>
                <w:rtl/>
                <w:lang w:eastAsia="zh-CN"/>
              </w:rPr>
              <w:t xml:space="preserve"> 2: ينبغي الاستمرار في إجراء المناقشات اللازمة. وإذا تعثّرت تلك </w:t>
            </w:r>
            <w:proofErr w:type="gramStart"/>
            <w:r>
              <w:rPr>
                <w:rFonts w:ascii="Arabic Typesetting" w:eastAsia="SimSun" w:hAnsi="Arabic Typesetting" w:cs="Arabic Typesetting" w:hint="cs"/>
                <w:i/>
                <w:sz w:val="32"/>
                <w:szCs w:val="32"/>
                <w:rtl/>
                <w:lang w:eastAsia="zh-CN"/>
              </w:rPr>
              <w:t>المناقشات</w:t>
            </w:r>
            <w:proofErr w:type="gramEnd"/>
            <w:r>
              <w:rPr>
                <w:rFonts w:ascii="Arabic Typesetting" w:eastAsia="SimSun" w:hAnsi="Arabic Typesetting" w:cs="Arabic Typesetting" w:hint="cs"/>
                <w:i/>
                <w:sz w:val="32"/>
                <w:szCs w:val="32"/>
                <w:rtl/>
                <w:lang w:eastAsia="zh-CN"/>
              </w:rPr>
              <w:t>، يجوز تعليق أو إرجاء تنفيذ المشروع في البلد.</w:t>
            </w:r>
          </w:p>
        </w:tc>
      </w:tr>
      <w:tr w:rsidR="00972A24" w:rsidRPr="00972A24" w:rsidTr="00FD3172">
        <w:trPr>
          <w:gridAfter w:val="1"/>
          <w:wAfter w:w="252" w:type="dxa"/>
          <w:trHeight w:val="528"/>
        </w:trPr>
        <w:tc>
          <w:tcPr>
            <w:tcW w:w="9288" w:type="dxa"/>
            <w:gridSpan w:val="3"/>
            <w:shd w:val="clear" w:color="auto" w:fill="auto"/>
          </w:tcPr>
          <w:p w:rsidR="00972A24" w:rsidRPr="00EE4F18" w:rsidRDefault="00B34248" w:rsidP="00EE4F18">
            <w:pPr>
              <w:keepNext/>
              <w:bidi/>
              <w:spacing w:after="240" w:line="360" w:lineRule="exact"/>
              <w:outlineLvl w:val="1"/>
              <w:rPr>
                <w:rFonts w:ascii="Arabic Typesetting" w:eastAsia="SimSun" w:hAnsi="Arabic Typesetting" w:cs="Arabic Typesetting"/>
                <w:sz w:val="36"/>
                <w:szCs w:val="36"/>
                <w:lang w:eastAsia="zh-CN"/>
              </w:rPr>
            </w:pPr>
            <w:r w:rsidRPr="007B3F38">
              <w:rPr>
                <w:rFonts w:ascii="Arabic Typesetting" w:eastAsia="SimSun" w:hAnsi="Arabic Typesetting" w:cs="Arabic Typesetting" w:hint="cs"/>
                <w:sz w:val="36"/>
                <w:szCs w:val="36"/>
                <w:rtl/>
                <w:lang w:eastAsia="zh-CN"/>
              </w:rPr>
              <w:lastRenderedPageBreak/>
              <w:t>3.</w:t>
            </w:r>
            <w:r w:rsidR="00972A24" w:rsidRPr="007B3F38">
              <w:rPr>
                <w:rFonts w:ascii="Arabic Typesetting" w:eastAsia="SimSun" w:hAnsi="Arabic Typesetting" w:cs="Arabic Typesetting"/>
                <w:sz w:val="36"/>
                <w:szCs w:val="36"/>
                <w:lang w:eastAsia="zh-CN"/>
              </w:rPr>
              <w:tab/>
            </w:r>
            <w:r w:rsidRPr="007B3F38">
              <w:rPr>
                <w:rFonts w:ascii="Arabic Typesetting" w:eastAsia="SimSun" w:hAnsi="Arabic Typesetting" w:cs="Arabic Typesetting" w:hint="cs"/>
                <w:caps/>
                <w:sz w:val="36"/>
                <w:szCs w:val="36"/>
                <w:rtl/>
                <w:lang w:eastAsia="zh-CN"/>
              </w:rPr>
              <w:t xml:space="preserve">الاستعراض </w:t>
            </w:r>
            <w:proofErr w:type="gramStart"/>
            <w:r w:rsidRPr="007B3F38">
              <w:rPr>
                <w:rFonts w:ascii="Arabic Typesetting" w:eastAsia="SimSun" w:hAnsi="Arabic Typesetting" w:cs="Arabic Typesetting" w:hint="cs"/>
                <w:caps/>
                <w:sz w:val="36"/>
                <w:szCs w:val="36"/>
                <w:rtl/>
                <w:lang w:eastAsia="zh-CN"/>
              </w:rPr>
              <w:t>والتقييم</w:t>
            </w:r>
            <w:proofErr w:type="gramEnd"/>
          </w:p>
        </w:tc>
      </w:tr>
      <w:tr w:rsidR="00972A24" w:rsidRPr="00972A24" w:rsidTr="00FD3172">
        <w:trPr>
          <w:gridAfter w:val="1"/>
          <w:wAfter w:w="252" w:type="dxa"/>
          <w:trHeight w:val="70"/>
        </w:trPr>
        <w:tc>
          <w:tcPr>
            <w:tcW w:w="9288" w:type="dxa"/>
            <w:gridSpan w:val="3"/>
            <w:shd w:val="clear" w:color="auto" w:fill="auto"/>
          </w:tcPr>
          <w:p w:rsidR="00972A24" w:rsidRPr="00972A24" w:rsidRDefault="00B34248" w:rsidP="00EE4F18">
            <w:pPr>
              <w:bidi/>
              <w:spacing w:after="240" w:line="360" w:lineRule="exact"/>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rtl/>
                <w:lang w:eastAsia="zh-CN"/>
              </w:rPr>
              <w:t>1.3</w:t>
            </w:r>
            <w:r w:rsidR="00972A24" w:rsidRPr="00972A24">
              <w:rPr>
                <w:rFonts w:ascii="Arabic Typesetting" w:eastAsia="SimSun" w:hAnsi="Arabic Typesetting" w:cs="Arabic Typesetting"/>
                <w:sz w:val="32"/>
                <w:szCs w:val="32"/>
                <w:lang w:eastAsia="zh-CN"/>
              </w:rPr>
              <w:t xml:space="preserve"> </w:t>
            </w:r>
            <w:r w:rsidR="00972A24" w:rsidRPr="00972A24">
              <w:rPr>
                <w:rFonts w:ascii="Arabic Typesetting" w:eastAsia="SimSun" w:hAnsi="Arabic Typesetting" w:cs="Arabic Typesetting"/>
                <w:sz w:val="32"/>
                <w:szCs w:val="32"/>
                <w:lang w:eastAsia="zh-CN"/>
              </w:rPr>
              <w:tab/>
            </w:r>
            <w:r>
              <w:rPr>
                <w:rFonts w:ascii="Arabic Typesetting" w:eastAsia="SimSun" w:hAnsi="Arabic Typesetting" w:cs="Arabic Typesetting" w:hint="cs"/>
                <w:sz w:val="32"/>
                <w:szCs w:val="32"/>
                <w:u w:val="single"/>
                <w:rtl/>
                <w:lang w:eastAsia="zh-CN"/>
              </w:rPr>
              <w:t>جدول استعراض المشروع</w:t>
            </w:r>
          </w:p>
        </w:tc>
      </w:tr>
      <w:tr w:rsidR="00972A24" w:rsidRPr="00972A24" w:rsidTr="00FD3172">
        <w:trPr>
          <w:gridAfter w:val="1"/>
          <w:wAfter w:w="252" w:type="dxa"/>
          <w:trHeight w:val="258"/>
        </w:trPr>
        <w:tc>
          <w:tcPr>
            <w:tcW w:w="9288" w:type="dxa"/>
            <w:gridSpan w:val="3"/>
            <w:shd w:val="clear" w:color="auto" w:fill="auto"/>
          </w:tcPr>
          <w:p w:rsidR="00972A24" w:rsidRPr="00EE4F18" w:rsidRDefault="001D0A22" w:rsidP="00EE4F18">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سيتم استعراض المشروع مرّة في السنة </w:t>
            </w:r>
            <w:proofErr w:type="gramStart"/>
            <w:r>
              <w:rPr>
                <w:rFonts w:ascii="Arabic Typesetting" w:eastAsia="SimSun" w:hAnsi="Arabic Typesetting" w:cs="Arabic Typesetting" w:hint="cs"/>
                <w:sz w:val="32"/>
                <w:szCs w:val="32"/>
                <w:rtl/>
                <w:lang w:eastAsia="zh-CN"/>
              </w:rPr>
              <w:t>وتقديم</w:t>
            </w:r>
            <w:proofErr w:type="gramEnd"/>
            <w:r>
              <w:rPr>
                <w:rFonts w:ascii="Arabic Typesetting" w:eastAsia="SimSun" w:hAnsi="Arabic Typesetting" w:cs="Arabic Typesetting" w:hint="cs"/>
                <w:sz w:val="32"/>
                <w:szCs w:val="32"/>
                <w:rtl/>
                <w:lang w:eastAsia="zh-CN"/>
              </w:rPr>
              <w:t xml:space="preserve"> تقرير مرحلي إلى لجنة التنمية. وفي نهاية المشروع، سيُجرى تقييم مستقل </w:t>
            </w:r>
            <w:proofErr w:type="gramStart"/>
            <w:r>
              <w:rPr>
                <w:rFonts w:ascii="Arabic Typesetting" w:eastAsia="SimSun" w:hAnsi="Arabic Typesetting" w:cs="Arabic Typesetting" w:hint="cs"/>
                <w:sz w:val="32"/>
                <w:szCs w:val="32"/>
                <w:rtl/>
                <w:lang w:eastAsia="zh-CN"/>
              </w:rPr>
              <w:t>يُقدم</w:t>
            </w:r>
            <w:proofErr w:type="gramEnd"/>
            <w:r>
              <w:rPr>
                <w:rFonts w:ascii="Arabic Typesetting" w:eastAsia="SimSun" w:hAnsi="Arabic Typesetting" w:cs="Arabic Typesetting" w:hint="cs"/>
                <w:sz w:val="32"/>
                <w:szCs w:val="32"/>
                <w:rtl/>
                <w:lang w:eastAsia="zh-CN"/>
              </w:rPr>
              <w:t xml:space="preserve"> تقريره إلى</w:t>
            </w:r>
            <w:r w:rsidR="00EE4F18">
              <w:rPr>
                <w:rFonts w:ascii="Arabic Typesetting" w:eastAsia="SimSun" w:hAnsi="Arabic Typesetting" w:cs="Arabic Typesetting" w:hint="eastAsia"/>
                <w:sz w:val="32"/>
                <w:szCs w:val="32"/>
                <w:rtl/>
                <w:lang w:eastAsia="zh-CN"/>
              </w:rPr>
              <w:t> </w:t>
            </w:r>
            <w:r>
              <w:rPr>
                <w:rFonts w:ascii="Arabic Typesetting" w:eastAsia="SimSun" w:hAnsi="Arabic Typesetting" w:cs="Arabic Typesetting" w:hint="cs"/>
                <w:sz w:val="32"/>
                <w:szCs w:val="32"/>
                <w:rtl/>
                <w:lang w:eastAsia="zh-CN"/>
              </w:rPr>
              <w:t>لجنة التنمية.</w:t>
            </w:r>
          </w:p>
        </w:tc>
      </w:tr>
      <w:tr w:rsidR="00972A24" w:rsidRPr="00972A24" w:rsidTr="00FD3172">
        <w:trPr>
          <w:gridAfter w:val="1"/>
          <w:wAfter w:w="252" w:type="dxa"/>
        </w:trPr>
        <w:tc>
          <w:tcPr>
            <w:tcW w:w="9288" w:type="dxa"/>
            <w:gridSpan w:val="3"/>
            <w:shd w:val="clear" w:color="auto" w:fill="auto"/>
          </w:tcPr>
          <w:p w:rsidR="00972A24" w:rsidRPr="00EE4F18" w:rsidRDefault="001D0A22" w:rsidP="00EE4F18">
            <w:pPr>
              <w:bidi/>
              <w:spacing w:after="240" w:line="360" w:lineRule="exact"/>
              <w:rPr>
                <w:rFonts w:ascii="Arabic Typesetting" w:eastAsia="SimSun" w:hAnsi="Arabic Typesetting" w:cs="Arabic Typesetting"/>
                <w:sz w:val="32"/>
                <w:szCs w:val="32"/>
                <w:u w:val="single"/>
                <w:lang w:eastAsia="zh-CN"/>
              </w:rPr>
            </w:pPr>
            <w:r>
              <w:rPr>
                <w:rFonts w:ascii="Arabic Typesetting" w:eastAsia="SimSun" w:hAnsi="Arabic Typesetting" w:cs="Arabic Typesetting" w:hint="cs"/>
                <w:sz w:val="32"/>
                <w:szCs w:val="32"/>
                <w:rtl/>
                <w:lang w:eastAsia="zh-CN"/>
              </w:rPr>
              <w:t>2.3</w:t>
            </w:r>
            <w:r w:rsidR="00972A24" w:rsidRPr="00972A24">
              <w:rPr>
                <w:rFonts w:ascii="Arabic Typesetting" w:eastAsia="SimSun" w:hAnsi="Arabic Typesetting" w:cs="Arabic Typesetting"/>
                <w:sz w:val="32"/>
                <w:szCs w:val="32"/>
                <w:lang w:eastAsia="zh-CN"/>
              </w:rPr>
              <w:tab/>
            </w:r>
            <w:proofErr w:type="gramStart"/>
            <w:r>
              <w:rPr>
                <w:rFonts w:ascii="Arabic Typesetting" w:eastAsia="SimSun" w:hAnsi="Arabic Typesetting" w:cs="Arabic Typesetting" w:hint="cs"/>
                <w:sz w:val="32"/>
                <w:szCs w:val="32"/>
                <w:u w:val="single"/>
                <w:rtl/>
                <w:lang w:eastAsia="zh-CN"/>
              </w:rPr>
              <w:t>التق</w:t>
            </w:r>
            <w:r w:rsidR="0066676F">
              <w:rPr>
                <w:rFonts w:ascii="Arabic Typesetting" w:eastAsia="SimSun" w:hAnsi="Arabic Typesetting" w:cs="Arabic Typesetting" w:hint="cs"/>
                <w:sz w:val="32"/>
                <w:szCs w:val="32"/>
                <w:u w:val="single"/>
                <w:rtl/>
                <w:lang w:eastAsia="zh-CN"/>
              </w:rPr>
              <w:t>ييم</w:t>
            </w:r>
            <w:proofErr w:type="gramEnd"/>
            <w:r w:rsidR="0066676F">
              <w:rPr>
                <w:rFonts w:ascii="Arabic Typesetting" w:eastAsia="SimSun" w:hAnsi="Arabic Typesetting" w:cs="Arabic Typesetting" w:hint="cs"/>
                <w:sz w:val="32"/>
                <w:szCs w:val="32"/>
                <w:u w:val="single"/>
                <w:rtl/>
                <w:lang w:eastAsia="zh-CN"/>
              </w:rPr>
              <w:t xml:space="preserve"> الذاتي للمشروع</w:t>
            </w:r>
          </w:p>
        </w:tc>
      </w:tr>
      <w:tr w:rsidR="00972A24" w:rsidRPr="00972A24" w:rsidTr="00FD3172">
        <w:trPr>
          <w:gridAfter w:val="1"/>
          <w:wAfter w:w="252" w:type="dxa"/>
        </w:trPr>
        <w:tc>
          <w:tcPr>
            <w:tcW w:w="3652" w:type="dxa"/>
            <w:gridSpan w:val="2"/>
            <w:shd w:val="clear" w:color="auto" w:fill="auto"/>
          </w:tcPr>
          <w:p w:rsidR="00972A24" w:rsidRPr="0066676F" w:rsidRDefault="001D0A22" w:rsidP="0066676F">
            <w:pPr>
              <w:bidi/>
              <w:spacing w:after="240" w:line="360" w:lineRule="exact"/>
              <w:rPr>
                <w:rFonts w:ascii="Arabic Typesetting" w:eastAsia="SimSun" w:hAnsi="Arabic Typesetting" w:cs="Arabic Typesetting"/>
                <w:i/>
                <w:iCs/>
                <w:sz w:val="32"/>
                <w:szCs w:val="32"/>
                <w:lang w:eastAsia="zh-CN"/>
              </w:rPr>
            </w:pPr>
            <w:proofErr w:type="gramStart"/>
            <w:r w:rsidRPr="001D0A22">
              <w:rPr>
                <w:rFonts w:ascii="Arabic Typesetting" w:eastAsia="SimSun" w:hAnsi="Arabic Typesetting" w:cs="Arabic Typesetting" w:hint="cs"/>
                <w:i/>
                <w:iCs/>
                <w:sz w:val="32"/>
                <w:szCs w:val="32"/>
                <w:rtl/>
                <w:lang w:eastAsia="zh-CN"/>
              </w:rPr>
              <w:t>نتائج</w:t>
            </w:r>
            <w:proofErr w:type="gramEnd"/>
            <w:r w:rsidRPr="001D0A22">
              <w:rPr>
                <w:rFonts w:ascii="Arabic Typesetting" w:eastAsia="SimSun" w:hAnsi="Arabic Typesetting" w:cs="Arabic Typesetting" w:hint="cs"/>
                <w:i/>
                <w:iCs/>
                <w:sz w:val="32"/>
                <w:szCs w:val="32"/>
                <w:rtl/>
                <w:lang w:eastAsia="zh-CN"/>
              </w:rPr>
              <w:t xml:space="preserve"> المشروع</w:t>
            </w:r>
          </w:p>
        </w:tc>
        <w:tc>
          <w:tcPr>
            <w:tcW w:w="5636" w:type="dxa"/>
            <w:shd w:val="clear" w:color="auto" w:fill="auto"/>
          </w:tcPr>
          <w:p w:rsidR="00972A24" w:rsidRPr="001D0A22" w:rsidRDefault="001D0A22" w:rsidP="0066676F">
            <w:pPr>
              <w:bidi/>
              <w:spacing w:after="240" w:line="360" w:lineRule="exact"/>
              <w:rPr>
                <w:rFonts w:ascii="Arabic Typesetting" w:eastAsia="SimSun" w:hAnsi="Arabic Typesetting" w:cs="Arabic Typesetting"/>
                <w:i/>
                <w:iCs/>
                <w:sz w:val="32"/>
                <w:szCs w:val="32"/>
                <w:lang w:eastAsia="zh-CN"/>
              </w:rPr>
            </w:pPr>
            <w:r w:rsidRPr="001D0A22">
              <w:rPr>
                <w:rFonts w:ascii="Arabic Typesetting" w:eastAsia="SimSun" w:hAnsi="Arabic Typesetting" w:cs="Arabic Typesetting" w:hint="cs"/>
                <w:i/>
                <w:iCs/>
                <w:sz w:val="32"/>
                <w:szCs w:val="32"/>
                <w:rtl/>
                <w:lang w:eastAsia="zh-CN"/>
              </w:rPr>
              <w:t>مؤشرات الإنجاز الناجح</w:t>
            </w:r>
            <w:r w:rsidR="0066676F">
              <w:rPr>
                <w:rFonts w:ascii="Arabic Typesetting" w:eastAsia="SimSun" w:hAnsi="Arabic Typesetting" w:cs="Arabic Typesetting" w:hint="cs"/>
                <w:i/>
                <w:iCs/>
                <w:sz w:val="32"/>
                <w:szCs w:val="32"/>
                <w:rtl/>
                <w:lang w:eastAsia="zh-CN"/>
              </w:rPr>
              <w:t xml:space="preserve"> </w:t>
            </w:r>
            <w:r w:rsidRPr="001D0A22">
              <w:rPr>
                <w:rFonts w:ascii="Arabic Typesetting" w:eastAsia="SimSun" w:hAnsi="Arabic Typesetting" w:cs="Arabic Typesetting" w:hint="cs"/>
                <w:i/>
                <w:iCs/>
                <w:sz w:val="32"/>
                <w:szCs w:val="32"/>
                <w:rtl/>
                <w:lang w:eastAsia="zh-CN"/>
              </w:rPr>
              <w:t>(مؤشرات النتائج)</w:t>
            </w:r>
          </w:p>
        </w:tc>
      </w:tr>
      <w:tr w:rsidR="00972A24" w:rsidRPr="00972A24" w:rsidTr="00FD3172">
        <w:trPr>
          <w:gridAfter w:val="1"/>
          <w:wAfter w:w="252" w:type="dxa"/>
        </w:trPr>
        <w:tc>
          <w:tcPr>
            <w:tcW w:w="3652" w:type="dxa"/>
            <w:gridSpan w:val="2"/>
            <w:shd w:val="clear" w:color="auto" w:fill="auto"/>
          </w:tcPr>
          <w:p w:rsidR="00972A24" w:rsidRPr="001D0A22" w:rsidRDefault="001D0A22" w:rsidP="00306F8A">
            <w:pPr>
              <w:pStyle w:val="NormalParaAR"/>
              <w:rPr>
                <w:rFonts w:eastAsia="SimSun"/>
                <w:sz w:val="32"/>
                <w:szCs w:val="32"/>
                <w:lang w:eastAsia="zh-CN"/>
              </w:rPr>
            </w:pPr>
            <w:r>
              <w:rPr>
                <w:rFonts w:eastAsia="SimSun" w:hint="cs"/>
                <w:sz w:val="32"/>
                <w:szCs w:val="32"/>
                <w:rtl/>
                <w:lang w:eastAsia="zh-CN"/>
              </w:rPr>
              <w:t>1.</w:t>
            </w:r>
            <w:r>
              <w:rPr>
                <w:rFonts w:eastAsia="SimSun"/>
                <w:sz w:val="32"/>
                <w:szCs w:val="32"/>
                <w:rtl/>
                <w:lang w:eastAsia="zh-CN"/>
              </w:rPr>
              <w:tab/>
            </w:r>
            <w:proofErr w:type="gramStart"/>
            <w:r w:rsidR="00306F8A" w:rsidRPr="00306F8A">
              <w:rPr>
                <w:rFonts w:eastAsia="SimSun" w:hint="cs"/>
                <w:sz w:val="32"/>
                <w:szCs w:val="32"/>
                <w:rtl/>
                <w:lang w:eastAsia="zh-CN"/>
              </w:rPr>
              <w:t>فهم</w:t>
            </w:r>
            <w:proofErr w:type="gramEnd"/>
            <w:r w:rsidR="00306F8A" w:rsidRPr="00306F8A">
              <w:rPr>
                <w:rFonts w:eastAsia="SimSun" w:hint="cs"/>
                <w:sz w:val="32"/>
                <w:szCs w:val="32"/>
                <w:rtl/>
                <w:lang w:eastAsia="zh-CN"/>
              </w:rPr>
              <w:t xml:space="preserve"> أفضل لحجم ونطاق المشاكل التي تواجهها النساء المخت</w:t>
            </w:r>
            <w:r w:rsidR="00306F8A">
              <w:rPr>
                <w:rFonts w:eastAsia="SimSun" w:hint="cs"/>
                <w:sz w:val="32"/>
                <w:szCs w:val="32"/>
                <w:rtl/>
                <w:lang w:eastAsia="zh-CN"/>
              </w:rPr>
              <w:t>رعات والمبتكرات وللحلول الممكنة</w:t>
            </w:r>
          </w:p>
        </w:tc>
        <w:tc>
          <w:tcPr>
            <w:tcW w:w="5636" w:type="dxa"/>
            <w:shd w:val="clear" w:color="auto" w:fill="auto"/>
          </w:tcPr>
          <w:p w:rsidR="00793E9E" w:rsidRDefault="00793E9E" w:rsidP="00793E9E">
            <w:pPr>
              <w:bidi/>
              <w:spacing w:after="240" w:line="360" w:lineRule="exact"/>
              <w:ind w:left="316"/>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أولا.</w:t>
            </w:r>
            <w:r>
              <w:rPr>
                <w:rFonts w:ascii="Arabic Typesetting" w:eastAsia="SimSun" w:hAnsi="Arabic Typesetting" w:cs="Arabic Typesetting"/>
                <w:sz w:val="32"/>
                <w:szCs w:val="32"/>
                <w:rtl/>
                <w:lang w:eastAsia="zh-CN"/>
              </w:rPr>
              <w:tab/>
            </w:r>
            <w:r>
              <w:rPr>
                <w:rFonts w:ascii="Arabic Typesetting" w:eastAsia="SimSun" w:hAnsi="Arabic Typesetting" w:cs="Arabic Typesetting" w:hint="cs"/>
                <w:sz w:val="32"/>
                <w:szCs w:val="32"/>
                <w:rtl/>
                <w:lang w:eastAsia="zh-CN"/>
              </w:rPr>
              <w:t xml:space="preserve">إنجاز استعراض </w:t>
            </w:r>
            <w:r w:rsidRPr="00793E9E">
              <w:rPr>
                <w:rFonts w:ascii="Arabic Typesetting" w:eastAsia="SimSun" w:hAnsi="Arabic Typesetting" w:cs="Arabic Typesetting" w:hint="cs"/>
                <w:sz w:val="32"/>
                <w:szCs w:val="32"/>
                <w:rtl/>
                <w:lang w:eastAsia="zh-CN"/>
              </w:rPr>
              <w:t xml:space="preserve">وثائقي لوضع النساء المخترعات والمبتكرات </w:t>
            </w:r>
            <w:proofErr w:type="gramStart"/>
            <w:r w:rsidRPr="00793E9E">
              <w:rPr>
                <w:rFonts w:ascii="Arabic Typesetting" w:eastAsia="SimSun" w:hAnsi="Arabic Typesetting" w:cs="Arabic Typesetting" w:hint="cs"/>
                <w:sz w:val="32"/>
                <w:szCs w:val="32"/>
                <w:rtl/>
                <w:lang w:eastAsia="zh-CN"/>
              </w:rPr>
              <w:t>والمقاولات</w:t>
            </w:r>
            <w:proofErr w:type="gramEnd"/>
            <w:r>
              <w:rPr>
                <w:rFonts w:ascii="Arabic Typesetting" w:eastAsia="SimSun" w:hAnsi="Arabic Typesetting" w:cs="Arabic Typesetting" w:hint="cs"/>
                <w:sz w:val="32"/>
                <w:szCs w:val="32"/>
                <w:rtl/>
                <w:lang w:eastAsia="zh-CN"/>
              </w:rPr>
              <w:t>.</w:t>
            </w:r>
          </w:p>
          <w:p w:rsidR="00793E9E" w:rsidRDefault="00793E9E" w:rsidP="00793E9E">
            <w:pPr>
              <w:bidi/>
              <w:spacing w:after="240" w:line="360" w:lineRule="exact"/>
              <w:ind w:left="316"/>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ثانيا.</w:t>
            </w:r>
            <w:r>
              <w:rPr>
                <w:rFonts w:ascii="Arabic Typesetting" w:eastAsia="SimSun" w:hAnsi="Arabic Typesetting" w:cs="Arabic Typesetting"/>
                <w:sz w:val="32"/>
                <w:szCs w:val="32"/>
                <w:rtl/>
                <w:lang w:eastAsia="zh-CN"/>
              </w:rPr>
              <w:tab/>
            </w:r>
            <w:r>
              <w:rPr>
                <w:rFonts w:ascii="Arabic Typesetting" w:eastAsia="SimSun" w:hAnsi="Arabic Typesetting" w:cs="Arabic Typesetting" w:hint="cs"/>
                <w:sz w:val="32"/>
                <w:szCs w:val="32"/>
                <w:rtl/>
                <w:lang w:eastAsia="zh-CN"/>
              </w:rPr>
              <w:t xml:space="preserve">إنجاز فهرس بالممارسات الفضلى </w:t>
            </w:r>
            <w:r w:rsidRPr="00793E9E">
              <w:rPr>
                <w:rFonts w:ascii="Arabic Typesetting" w:eastAsia="SimSun" w:hAnsi="Arabic Typesetting" w:cs="Arabic Typesetting" w:hint="cs"/>
                <w:sz w:val="32"/>
                <w:szCs w:val="32"/>
                <w:rtl/>
                <w:lang w:eastAsia="zh-CN"/>
              </w:rPr>
              <w:t>والنماذج والأمثلة عن البرامج والمبادرات الرامية إلى دعم النساء المخترعات والمبتكرات</w:t>
            </w:r>
            <w:r>
              <w:rPr>
                <w:rFonts w:ascii="Arabic Typesetting" w:eastAsia="SimSun" w:hAnsi="Arabic Typesetting" w:cs="Arabic Typesetting" w:hint="cs"/>
                <w:sz w:val="32"/>
                <w:szCs w:val="32"/>
                <w:rtl/>
                <w:lang w:eastAsia="zh-CN"/>
              </w:rPr>
              <w:t xml:space="preserve"> في النفاذ إلى نظام الملكية الفكرية أو استخدامه.</w:t>
            </w:r>
          </w:p>
          <w:p w:rsidR="00793E9E" w:rsidRPr="00793E9E" w:rsidRDefault="00793E9E" w:rsidP="00793E9E">
            <w:pPr>
              <w:bidi/>
              <w:spacing w:after="240" w:line="360" w:lineRule="exact"/>
              <w:ind w:left="316"/>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ثالثا.</w:t>
            </w:r>
            <w:r>
              <w:rPr>
                <w:rFonts w:ascii="Arabic Typesetting" w:eastAsia="SimSun" w:hAnsi="Arabic Typesetting" w:cs="Arabic Typesetting"/>
                <w:sz w:val="32"/>
                <w:szCs w:val="32"/>
                <w:rtl/>
                <w:lang w:eastAsia="zh-CN"/>
              </w:rPr>
              <w:tab/>
            </w:r>
            <w:proofErr w:type="gramStart"/>
            <w:r>
              <w:rPr>
                <w:rFonts w:ascii="Arabic Typesetting" w:eastAsia="SimSun" w:hAnsi="Arabic Typesetting" w:cs="Arabic Typesetting" w:hint="cs"/>
                <w:sz w:val="32"/>
                <w:szCs w:val="32"/>
                <w:rtl/>
                <w:lang w:eastAsia="zh-CN"/>
              </w:rPr>
              <w:t>تشكيل</w:t>
            </w:r>
            <w:proofErr w:type="gramEnd"/>
            <w:r>
              <w:rPr>
                <w:rFonts w:ascii="Arabic Typesetting" w:eastAsia="SimSun" w:hAnsi="Arabic Typesetting" w:cs="Arabic Typesetting" w:hint="cs"/>
                <w:sz w:val="32"/>
                <w:szCs w:val="32"/>
                <w:rtl/>
                <w:lang w:eastAsia="zh-CN"/>
              </w:rPr>
              <w:t xml:space="preserve"> مجموعة من القصص الفردية </w:t>
            </w:r>
            <w:r w:rsidRPr="00793E9E">
              <w:rPr>
                <w:rFonts w:ascii="Arabic Typesetting" w:eastAsia="SimSun" w:hAnsi="Arabic Typesetting" w:cs="Arabic Typesetting" w:hint="cs"/>
                <w:sz w:val="32"/>
                <w:szCs w:val="32"/>
                <w:rtl/>
                <w:lang w:eastAsia="zh-CN"/>
              </w:rPr>
              <w:t>لنساء مخترعات ومبتكرات تعرض تجاربهن في حماية نتائج اختراعاتهن وابتكاراتهن وطرحها في السوق.</w:t>
            </w:r>
          </w:p>
        </w:tc>
      </w:tr>
      <w:tr w:rsidR="00972A24" w:rsidRPr="00972A24" w:rsidTr="00FD3172">
        <w:trPr>
          <w:gridAfter w:val="1"/>
          <w:wAfter w:w="252" w:type="dxa"/>
        </w:trPr>
        <w:tc>
          <w:tcPr>
            <w:tcW w:w="3652" w:type="dxa"/>
            <w:gridSpan w:val="2"/>
            <w:shd w:val="clear" w:color="auto" w:fill="auto"/>
          </w:tcPr>
          <w:p w:rsidR="00972A24" w:rsidRPr="00972A24" w:rsidRDefault="00FA3CC7" w:rsidP="00306F8A">
            <w:pPr>
              <w:pStyle w:val="NormalParaAR"/>
              <w:rPr>
                <w:rFonts w:eastAsia="SimSun"/>
                <w:sz w:val="32"/>
                <w:szCs w:val="32"/>
                <w:lang w:eastAsia="zh-CN"/>
              </w:rPr>
            </w:pPr>
            <w:r>
              <w:rPr>
                <w:rFonts w:eastAsia="SimSun" w:hint="cs"/>
                <w:sz w:val="32"/>
                <w:szCs w:val="32"/>
                <w:rtl/>
                <w:lang w:eastAsia="zh-CN"/>
              </w:rPr>
              <w:t>2.</w:t>
            </w:r>
            <w:r>
              <w:rPr>
                <w:rFonts w:eastAsia="SimSun"/>
                <w:sz w:val="32"/>
                <w:szCs w:val="32"/>
                <w:rtl/>
                <w:lang w:eastAsia="zh-CN"/>
              </w:rPr>
              <w:tab/>
            </w:r>
            <w:proofErr w:type="gramStart"/>
            <w:r w:rsidR="00306F8A" w:rsidRPr="00306F8A">
              <w:rPr>
                <w:rFonts w:eastAsia="SimSun" w:hint="cs"/>
                <w:sz w:val="32"/>
                <w:szCs w:val="32"/>
                <w:rtl/>
                <w:lang w:eastAsia="zh-CN"/>
              </w:rPr>
              <w:t>أساس</w:t>
            </w:r>
            <w:proofErr w:type="gramEnd"/>
            <w:r w:rsidR="00306F8A" w:rsidRPr="00306F8A">
              <w:rPr>
                <w:rFonts w:eastAsia="SimSun" w:hint="cs"/>
                <w:sz w:val="32"/>
                <w:szCs w:val="32"/>
                <w:rtl/>
                <w:lang w:eastAsia="zh-CN"/>
              </w:rPr>
              <w:t xml:space="preserve"> مقارنة مُحدّد على الصعيد الوطني في أربعة بلدان مشاركة</w:t>
            </w:r>
          </w:p>
        </w:tc>
        <w:tc>
          <w:tcPr>
            <w:tcW w:w="5636" w:type="dxa"/>
            <w:shd w:val="clear" w:color="auto" w:fill="auto"/>
          </w:tcPr>
          <w:p w:rsidR="00972A24" w:rsidRDefault="00793E9E" w:rsidP="00A4601A">
            <w:pPr>
              <w:bidi/>
              <w:spacing w:after="240" w:line="360" w:lineRule="exact"/>
              <w:ind w:left="316"/>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أولا.</w:t>
            </w:r>
            <w:r>
              <w:rPr>
                <w:rFonts w:ascii="Arabic Typesetting" w:eastAsia="SimSun" w:hAnsi="Arabic Typesetting" w:cs="Arabic Typesetting"/>
                <w:sz w:val="32"/>
                <w:szCs w:val="32"/>
                <w:rtl/>
                <w:lang w:eastAsia="zh-CN"/>
              </w:rPr>
              <w:tab/>
            </w:r>
            <w:r w:rsidR="00A4601A">
              <w:rPr>
                <w:rFonts w:ascii="Arabic Typesetting" w:eastAsia="SimSun" w:hAnsi="Arabic Typesetting" w:cs="Arabic Typesetting" w:hint="cs"/>
                <w:sz w:val="32"/>
                <w:szCs w:val="32"/>
                <w:rtl/>
                <w:lang w:eastAsia="zh-CN"/>
              </w:rPr>
              <w:t xml:space="preserve">إنجاز أربعة تقارير من تقارير الحالة الوطنية (واحد في كل من البلدان الرائدة) تحدّد </w:t>
            </w:r>
            <w:r w:rsidR="00A4601A" w:rsidRPr="00A4601A">
              <w:rPr>
                <w:rFonts w:ascii="Arabic Typesetting" w:eastAsia="SimSun" w:hAnsi="Arabic Typesetting" w:cs="Arabic Typesetting" w:hint="cs"/>
                <w:sz w:val="32"/>
                <w:szCs w:val="32"/>
                <w:rtl/>
                <w:lang w:eastAsia="zh-CN"/>
              </w:rPr>
              <w:t>التحديات والعقبات التي تواجهها النساء في النفاذ إلى</w:t>
            </w:r>
            <w:r w:rsidR="00A4601A" w:rsidRPr="00A4601A">
              <w:rPr>
                <w:rFonts w:ascii="Arabic Typesetting" w:eastAsia="SimSun" w:hAnsi="Arabic Typesetting" w:cs="Arabic Typesetting" w:hint="eastAsia"/>
                <w:sz w:val="32"/>
                <w:szCs w:val="32"/>
                <w:rtl/>
                <w:lang w:eastAsia="zh-CN"/>
              </w:rPr>
              <w:t> </w:t>
            </w:r>
            <w:r w:rsidR="00A4601A" w:rsidRPr="00A4601A">
              <w:rPr>
                <w:rFonts w:ascii="Arabic Typesetting" w:eastAsia="SimSun" w:hAnsi="Arabic Typesetting" w:cs="Arabic Typesetting" w:hint="cs"/>
                <w:sz w:val="32"/>
                <w:szCs w:val="32"/>
                <w:rtl/>
                <w:lang w:eastAsia="zh-CN"/>
              </w:rPr>
              <w:t>نظام الملكية الفكرية واستخدامه</w:t>
            </w:r>
            <w:r w:rsidR="00A4601A">
              <w:rPr>
                <w:rFonts w:ascii="Arabic Typesetting" w:eastAsia="SimSun" w:hAnsi="Arabic Typesetting" w:cs="Arabic Typesetting" w:hint="cs"/>
                <w:sz w:val="32"/>
                <w:szCs w:val="32"/>
                <w:rtl/>
                <w:lang w:eastAsia="zh-CN"/>
              </w:rPr>
              <w:t>.</w:t>
            </w:r>
          </w:p>
          <w:p w:rsidR="00A4601A" w:rsidRPr="00972A24" w:rsidRDefault="00A4601A" w:rsidP="00A4601A">
            <w:pPr>
              <w:bidi/>
              <w:spacing w:after="240" w:line="360" w:lineRule="exact"/>
              <w:ind w:left="316"/>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ثانيا.</w:t>
            </w:r>
            <w:r>
              <w:rPr>
                <w:rFonts w:ascii="Arabic Typesetting" w:eastAsia="SimSun" w:hAnsi="Arabic Typesetting" w:cs="Arabic Typesetting"/>
                <w:sz w:val="32"/>
                <w:szCs w:val="32"/>
                <w:rtl/>
                <w:lang w:eastAsia="zh-CN"/>
              </w:rPr>
              <w:tab/>
            </w:r>
            <w:proofErr w:type="gramStart"/>
            <w:r>
              <w:rPr>
                <w:rFonts w:ascii="Arabic Typesetting" w:eastAsia="SimSun" w:hAnsi="Arabic Typesetting" w:cs="Arabic Typesetting" w:hint="cs"/>
                <w:sz w:val="32"/>
                <w:szCs w:val="32"/>
                <w:rtl/>
                <w:lang w:eastAsia="zh-CN"/>
              </w:rPr>
              <w:t>تحديد</w:t>
            </w:r>
            <w:proofErr w:type="gramEnd"/>
            <w:r>
              <w:rPr>
                <w:rFonts w:ascii="Arabic Typesetting" w:eastAsia="SimSun" w:hAnsi="Arabic Typesetting" w:cs="Arabic Typesetting" w:hint="cs"/>
                <w:sz w:val="32"/>
                <w:szCs w:val="32"/>
                <w:rtl/>
                <w:lang w:eastAsia="zh-CN"/>
              </w:rPr>
              <w:t xml:space="preserve"> جهات الاتصال في كل من البلدان الرائدة الأربعة فضلا عن قائمة ب</w:t>
            </w:r>
            <w:r w:rsidRPr="00A4601A">
              <w:rPr>
                <w:rFonts w:ascii="Arabic Typesetting" w:eastAsia="SimSun" w:hAnsi="Arabic Typesetting" w:cs="Arabic Typesetting" w:hint="cs"/>
                <w:sz w:val="32"/>
                <w:szCs w:val="32"/>
                <w:rtl/>
                <w:lang w:eastAsia="zh-CN"/>
              </w:rPr>
              <w:t>أصحاب المصلحة والجهات الوجيهة النشطة في الميدان من مؤسسات ومنظمات وأفراد</w:t>
            </w:r>
            <w:r>
              <w:rPr>
                <w:rFonts w:ascii="Arabic Typesetting" w:eastAsia="SimSun" w:hAnsi="Arabic Typesetting" w:cs="Arabic Typesetting" w:hint="cs"/>
                <w:sz w:val="32"/>
                <w:szCs w:val="32"/>
                <w:rtl/>
                <w:lang w:eastAsia="zh-CN"/>
              </w:rPr>
              <w:t>.</w:t>
            </w:r>
          </w:p>
        </w:tc>
      </w:tr>
      <w:tr w:rsidR="00972A24" w:rsidRPr="00972A24" w:rsidTr="00FD3172">
        <w:trPr>
          <w:gridAfter w:val="1"/>
          <w:wAfter w:w="252" w:type="dxa"/>
          <w:trHeight w:val="653"/>
        </w:trPr>
        <w:tc>
          <w:tcPr>
            <w:tcW w:w="3652" w:type="dxa"/>
            <w:gridSpan w:val="2"/>
            <w:shd w:val="clear" w:color="auto" w:fill="auto"/>
          </w:tcPr>
          <w:p w:rsidR="00972A24" w:rsidRPr="00972A24" w:rsidRDefault="00FA3CC7" w:rsidP="00306F8A">
            <w:pPr>
              <w:pStyle w:val="NormalParaAR"/>
              <w:rPr>
                <w:rFonts w:eastAsia="SimSun"/>
                <w:sz w:val="32"/>
                <w:szCs w:val="32"/>
                <w:lang w:eastAsia="zh-CN"/>
              </w:rPr>
            </w:pPr>
            <w:r>
              <w:rPr>
                <w:rFonts w:eastAsia="SimSun" w:hint="cs"/>
                <w:sz w:val="32"/>
                <w:szCs w:val="32"/>
                <w:rtl/>
                <w:lang w:eastAsia="zh-CN"/>
              </w:rPr>
              <w:t>3.</w:t>
            </w:r>
            <w:r>
              <w:rPr>
                <w:rFonts w:eastAsia="SimSun"/>
                <w:sz w:val="32"/>
                <w:szCs w:val="32"/>
                <w:rtl/>
                <w:lang w:eastAsia="zh-CN"/>
              </w:rPr>
              <w:tab/>
            </w:r>
            <w:r w:rsidR="00306F8A" w:rsidRPr="00306F8A">
              <w:rPr>
                <w:rFonts w:eastAsia="SimSun" w:hint="cs"/>
                <w:sz w:val="32"/>
                <w:szCs w:val="32"/>
                <w:rtl/>
                <w:lang w:eastAsia="zh-CN"/>
              </w:rPr>
              <w:t>وعي أكبر لدى أصحاب المصلحة بالدور الذي يؤديه نظام الملكية الفكرية في حماية اختراعاتهم وتسويقها</w:t>
            </w:r>
          </w:p>
        </w:tc>
        <w:tc>
          <w:tcPr>
            <w:tcW w:w="5636" w:type="dxa"/>
            <w:shd w:val="clear" w:color="auto" w:fill="auto"/>
          </w:tcPr>
          <w:p w:rsidR="00972A24" w:rsidRPr="00972A24" w:rsidRDefault="00A4601A" w:rsidP="00A4601A">
            <w:pPr>
              <w:bidi/>
              <w:spacing w:after="240" w:line="360" w:lineRule="exact"/>
              <w:rPr>
                <w:rFonts w:ascii="Arabic Typesetting" w:eastAsia="SimSun" w:hAnsi="Arabic Typesetting" w:cs="Arabic Typesetting"/>
                <w:sz w:val="32"/>
                <w:szCs w:val="32"/>
                <w:lang w:eastAsia="zh-CN"/>
              </w:rPr>
            </w:pPr>
            <w:proofErr w:type="gramStart"/>
            <w:r>
              <w:rPr>
                <w:rFonts w:ascii="Arabic Typesetting" w:eastAsia="SimSun" w:hAnsi="Arabic Typesetting" w:cs="Arabic Typesetting" w:hint="cs"/>
                <w:sz w:val="32"/>
                <w:szCs w:val="32"/>
                <w:rtl/>
                <w:lang w:eastAsia="zh-CN"/>
              </w:rPr>
              <w:t>تُ</w:t>
            </w:r>
            <w:r w:rsidR="00FA3CC7">
              <w:rPr>
                <w:rFonts w:ascii="Arabic Typesetting" w:eastAsia="SimSun" w:hAnsi="Arabic Typesetting" w:cs="Arabic Typesetting" w:hint="cs"/>
                <w:sz w:val="32"/>
                <w:szCs w:val="32"/>
                <w:rtl/>
                <w:lang w:eastAsia="zh-CN"/>
              </w:rPr>
              <w:t>نظّم</w:t>
            </w:r>
            <w:proofErr w:type="gramEnd"/>
            <w:r w:rsidR="00FA3CC7">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أربع تظاهرات، من قبيل ال</w:t>
            </w:r>
            <w:r w:rsidR="00FA3CC7">
              <w:rPr>
                <w:rFonts w:ascii="Arabic Typesetting" w:eastAsia="SimSun" w:hAnsi="Arabic Typesetting" w:cs="Arabic Typesetting" w:hint="cs"/>
                <w:sz w:val="32"/>
                <w:szCs w:val="32"/>
                <w:rtl/>
                <w:lang w:eastAsia="zh-CN"/>
              </w:rPr>
              <w:t>مؤتمر</w:t>
            </w:r>
            <w:r>
              <w:rPr>
                <w:rFonts w:ascii="Arabic Typesetting" w:eastAsia="SimSun" w:hAnsi="Arabic Typesetting" w:cs="Arabic Typesetting" w:hint="cs"/>
                <w:sz w:val="32"/>
                <w:szCs w:val="32"/>
                <w:rtl/>
                <w:lang w:eastAsia="zh-CN"/>
              </w:rPr>
              <w:t>ات</w:t>
            </w:r>
            <w:r w:rsidR="00FA3CC7">
              <w:rPr>
                <w:rFonts w:ascii="Arabic Typesetting" w:eastAsia="SimSun" w:hAnsi="Arabic Typesetting" w:cs="Arabic Typesetting" w:hint="cs"/>
                <w:sz w:val="32"/>
                <w:szCs w:val="32"/>
                <w:rtl/>
                <w:lang w:eastAsia="zh-CN"/>
              </w:rPr>
              <w:t xml:space="preserve"> أو </w:t>
            </w:r>
            <w:r>
              <w:rPr>
                <w:rFonts w:ascii="Arabic Typesetting" w:eastAsia="SimSun" w:hAnsi="Arabic Typesetting" w:cs="Arabic Typesetting" w:hint="cs"/>
                <w:sz w:val="32"/>
                <w:szCs w:val="32"/>
                <w:rtl/>
                <w:lang w:eastAsia="zh-CN"/>
              </w:rPr>
              <w:t>الطاولات</w:t>
            </w:r>
            <w:r w:rsidR="00FA3CC7">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ال</w:t>
            </w:r>
            <w:r w:rsidR="00FA3CC7">
              <w:rPr>
                <w:rFonts w:ascii="Arabic Typesetting" w:eastAsia="SimSun" w:hAnsi="Arabic Typesetting" w:cs="Arabic Typesetting" w:hint="cs"/>
                <w:sz w:val="32"/>
                <w:szCs w:val="32"/>
                <w:rtl/>
                <w:lang w:eastAsia="zh-CN"/>
              </w:rPr>
              <w:t xml:space="preserve">مستديرة أو </w:t>
            </w:r>
            <w:r>
              <w:rPr>
                <w:rFonts w:ascii="Arabic Typesetting" w:eastAsia="SimSun" w:hAnsi="Arabic Typesetting" w:cs="Arabic Typesetting" w:hint="cs"/>
                <w:sz w:val="32"/>
                <w:szCs w:val="32"/>
                <w:rtl/>
                <w:lang w:eastAsia="zh-CN"/>
              </w:rPr>
              <w:t>الندوات</w:t>
            </w:r>
            <w:r w:rsidR="00FA3CC7">
              <w:rPr>
                <w:rFonts w:ascii="Arabic Typesetting" w:eastAsia="SimSun" w:hAnsi="Arabic Typesetting" w:cs="Arabic Typesetting" w:hint="cs"/>
                <w:sz w:val="32"/>
                <w:szCs w:val="32"/>
                <w:rtl/>
                <w:lang w:eastAsia="zh-CN"/>
              </w:rPr>
              <w:t xml:space="preserve"> أو</w:t>
            </w:r>
            <w:r>
              <w:rPr>
                <w:rFonts w:ascii="Arabic Typesetting" w:eastAsia="SimSun" w:hAnsi="Arabic Typesetting" w:cs="Arabic Typesetting" w:hint="eastAsia"/>
                <w:sz w:val="32"/>
                <w:szCs w:val="32"/>
                <w:rtl/>
                <w:lang w:eastAsia="zh-CN"/>
              </w:rPr>
              <w:t> </w:t>
            </w:r>
            <w:r>
              <w:rPr>
                <w:rFonts w:ascii="Arabic Typesetting" w:eastAsia="SimSun" w:hAnsi="Arabic Typesetting" w:cs="Arabic Typesetting" w:hint="cs"/>
                <w:sz w:val="32"/>
                <w:szCs w:val="32"/>
                <w:rtl/>
                <w:lang w:eastAsia="zh-CN"/>
              </w:rPr>
              <w:t>مجموعات</w:t>
            </w:r>
            <w:r w:rsidR="00FA3CC7">
              <w:rPr>
                <w:rFonts w:ascii="Arabic Typesetting" w:eastAsia="SimSun" w:hAnsi="Arabic Typesetting" w:cs="Arabic Typesetting" w:hint="cs"/>
                <w:sz w:val="32"/>
                <w:szCs w:val="32"/>
                <w:rtl/>
                <w:lang w:eastAsia="zh-CN"/>
              </w:rPr>
              <w:t xml:space="preserve"> </w:t>
            </w:r>
            <w:r>
              <w:rPr>
                <w:rFonts w:ascii="Arabic Typesetting" w:eastAsia="SimSun" w:hAnsi="Arabic Typesetting" w:cs="Arabic Typesetting" w:hint="cs"/>
                <w:sz w:val="32"/>
                <w:szCs w:val="32"/>
                <w:rtl/>
                <w:lang w:eastAsia="zh-CN"/>
              </w:rPr>
              <w:t>ال</w:t>
            </w:r>
            <w:r w:rsidR="007744B7">
              <w:rPr>
                <w:rFonts w:ascii="Arabic Typesetting" w:eastAsia="SimSun" w:hAnsi="Arabic Typesetting" w:cs="Arabic Typesetting" w:hint="cs"/>
                <w:sz w:val="32"/>
                <w:szCs w:val="32"/>
                <w:rtl/>
                <w:lang w:eastAsia="zh-CN"/>
              </w:rPr>
              <w:t>إنترنت، في البلدان الرائدة (واحدة في كل بلد).</w:t>
            </w:r>
          </w:p>
        </w:tc>
      </w:tr>
      <w:tr w:rsidR="00972A24" w:rsidRPr="00972A24" w:rsidTr="00FD3172">
        <w:trPr>
          <w:gridAfter w:val="1"/>
          <w:wAfter w:w="252" w:type="dxa"/>
        </w:trPr>
        <w:tc>
          <w:tcPr>
            <w:tcW w:w="3652" w:type="dxa"/>
            <w:gridSpan w:val="2"/>
            <w:shd w:val="clear" w:color="auto" w:fill="auto"/>
          </w:tcPr>
          <w:p w:rsidR="00972A24" w:rsidRPr="00972A24" w:rsidRDefault="00FA3CC7" w:rsidP="00306F8A">
            <w:pPr>
              <w:pStyle w:val="NormalParaAR"/>
              <w:rPr>
                <w:rFonts w:eastAsia="SimSun"/>
                <w:sz w:val="32"/>
                <w:szCs w:val="32"/>
                <w:lang w:eastAsia="zh-CN"/>
              </w:rPr>
            </w:pPr>
            <w:r>
              <w:rPr>
                <w:rFonts w:eastAsia="SimSun" w:hint="cs"/>
                <w:sz w:val="32"/>
                <w:szCs w:val="32"/>
                <w:rtl/>
                <w:lang w:eastAsia="zh-CN"/>
              </w:rPr>
              <w:t>4.</w:t>
            </w:r>
            <w:r>
              <w:rPr>
                <w:rFonts w:eastAsia="SimSun"/>
                <w:sz w:val="32"/>
                <w:szCs w:val="32"/>
                <w:rtl/>
                <w:lang w:eastAsia="zh-CN"/>
              </w:rPr>
              <w:tab/>
            </w:r>
            <w:r w:rsidR="00306F8A" w:rsidRPr="00306F8A">
              <w:rPr>
                <w:rFonts w:eastAsia="SimSun" w:hint="cs"/>
                <w:sz w:val="32"/>
                <w:szCs w:val="32"/>
                <w:rtl/>
                <w:lang w:eastAsia="zh-CN"/>
              </w:rPr>
              <w:t xml:space="preserve">مواد مُستحدثة لتدريب النساء المخترعات </w:t>
            </w:r>
            <w:proofErr w:type="gramStart"/>
            <w:r w:rsidR="00306F8A" w:rsidRPr="00306F8A">
              <w:rPr>
                <w:rFonts w:eastAsia="SimSun" w:hint="cs"/>
                <w:sz w:val="32"/>
                <w:szCs w:val="32"/>
                <w:rtl/>
                <w:lang w:eastAsia="zh-CN"/>
              </w:rPr>
              <w:t>والمبتكرات</w:t>
            </w:r>
            <w:proofErr w:type="gramEnd"/>
          </w:p>
        </w:tc>
        <w:tc>
          <w:tcPr>
            <w:tcW w:w="5636" w:type="dxa"/>
            <w:shd w:val="clear" w:color="auto" w:fill="auto"/>
          </w:tcPr>
          <w:p w:rsidR="00972A24" w:rsidRPr="00972A24" w:rsidRDefault="007744B7" w:rsidP="007744B7">
            <w:pPr>
              <w:bidi/>
              <w:spacing w:after="240" w:line="36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إنجاز دليل </w:t>
            </w:r>
            <w:r w:rsidRPr="007744B7">
              <w:rPr>
                <w:rFonts w:ascii="Arabic Typesetting" w:eastAsia="SimSun" w:hAnsi="Arabic Typesetting" w:cs="Arabic Typesetting" w:hint="cs"/>
                <w:sz w:val="32"/>
                <w:szCs w:val="32"/>
                <w:rtl/>
                <w:lang w:eastAsia="zh-CN"/>
              </w:rPr>
              <w:t>بشأن قضايا الملكية الفكرية المرتبطة بطرح منتج محمي بموجب براءة في السوق و/أو استحداث شركة</w:t>
            </w:r>
            <w:r w:rsidRPr="007744B7">
              <w:rPr>
                <w:rFonts w:ascii="Arabic Typesetting" w:eastAsia="SimSun" w:hAnsi="Arabic Typesetting" w:cs="Arabic Typesetting" w:hint="eastAsia"/>
                <w:sz w:val="32"/>
                <w:szCs w:val="32"/>
                <w:rtl/>
                <w:lang w:eastAsia="zh-CN"/>
              </w:rPr>
              <w:t> </w:t>
            </w:r>
            <w:r w:rsidRPr="007744B7">
              <w:rPr>
                <w:rFonts w:ascii="Arabic Typesetting" w:eastAsia="SimSun" w:hAnsi="Arabic Typesetting" w:cs="Arabic Typesetting" w:hint="cs"/>
                <w:sz w:val="32"/>
                <w:szCs w:val="32"/>
                <w:rtl/>
                <w:lang w:eastAsia="zh-CN"/>
              </w:rPr>
              <w:t>ناشئة</w:t>
            </w:r>
            <w:r>
              <w:rPr>
                <w:rFonts w:ascii="Arabic Typesetting" w:eastAsia="SimSun" w:hAnsi="Arabic Typesetting" w:cs="Arabic Typesetting" w:hint="cs"/>
                <w:sz w:val="32"/>
                <w:szCs w:val="32"/>
                <w:rtl/>
                <w:lang w:eastAsia="zh-CN"/>
              </w:rPr>
              <w:t>؛ و</w:t>
            </w:r>
            <w:r w:rsidRPr="007744B7">
              <w:rPr>
                <w:rFonts w:ascii="Arabic Typesetting" w:eastAsia="SimSun" w:hAnsi="Arabic Typesetting" w:cs="Arabic Typesetting" w:hint="cs"/>
                <w:sz w:val="32"/>
                <w:szCs w:val="32"/>
                <w:rtl/>
                <w:lang w:eastAsia="zh-CN"/>
              </w:rPr>
              <w:t xml:space="preserve">مواد عرض لاستخدامها في حلقات </w:t>
            </w:r>
            <w:r w:rsidRPr="007744B7">
              <w:rPr>
                <w:rFonts w:ascii="Arabic Typesetting" w:eastAsia="SimSun" w:hAnsi="Arabic Typesetting" w:cs="Arabic Typesetting" w:hint="cs"/>
                <w:sz w:val="32"/>
                <w:szCs w:val="32"/>
                <w:rtl/>
                <w:lang w:eastAsia="zh-CN"/>
              </w:rPr>
              <w:lastRenderedPageBreak/>
              <w:t>العمل</w:t>
            </w:r>
            <w:r>
              <w:rPr>
                <w:rFonts w:ascii="Arabic Typesetting" w:eastAsia="SimSun" w:hAnsi="Arabic Typesetting" w:cs="Arabic Typesetting" w:hint="cs"/>
                <w:sz w:val="32"/>
                <w:szCs w:val="32"/>
                <w:rtl/>
                <w:lang w:eastAsia="zh-CN"/>
              </w:rPr>
              <w:t>؛ ومجموعة من المواد الوجيهة الموجودة في الويبو</w:t>
            </w:r>
            <w:r w:rsidRPr="007744B7">
              <w:rPr>
                <w:rFonts w:ascii="Arabic Typesetting" w:eastAsia="SimSun" w:hAnsi="Arabic Typesetting" w:cs="Arabic Typesetting" w:hint="cs"/>
                <w:sz w:val="32"/>
                <w:szCs w:val="32"/>
                <w:rtl/>
                <w:lang w:eastAsia="zh-CN"/>
              </w:rPr>
              <w:t>.</w:t>
            </w:r>
          </w:p>
        </w:tc>
      </w:tr>
      <w:tr w:rsidR="00972A24" w:rsidRPr="00972A24" w:rsidTr="00FD3172">
        <w:trPr>
          <w:gridAfter w:val="1"/>
          <w:wAfter w:w="252" w:type="dxa"/>
        </w:trPr>
        <w:tc>
          <w:tcPr>
            <w:tcW w:w="3652" w:type="dxa"/>
            <w:gridSpan w:val="2"/>
            <w:shd w:val="clear" w:color="auto" w:fill="auto"/>
          </w:tcPr>
          <w:p w:rsidR="00972A24" w:rsidRPr="00972A24" w:rsidRDefault="00FA3CC7" w:rsidP="00306F8A">
            <w:pPr>
              <w:pStyle w:val="NormalParaAR"/>
              <w:rPr>
                <w:rFonts w:eastAsia="SimSun"/>
                <w:sz w:val="32"/>
                <w:szCs w:val="32"/>
                <w:lang w:eastAsia="zh-CN"/>
              </w:rPr>
            </w:pPr>
            <w:r>
              <w:rPr>
                <w:rFonts w:eastAsia="SimSun" w:hint="cs"/>
                <w:sz w:val="32"/>
                <w:szCs w:val="32"/>
                <w:rtl/>
                <w:lang w:eastAsia="zh-CN"/>
              </w:rPr>
              <w:lastRenderedPageBreak/>
              <w:t>5.</w:t>
            </w:r>
            <w:r>
              <w:rPr>
                <w:rFonts w:eastAsia="SimSun"/>
                <w:sz w:val="32"/>
                <w:szCs w:val="32"/>
                <w:rtl/>
                <w:lang w:eastAsia="zh-CN"/>
              </w:rPr>
              <w:tab/>
            </w:r>
            <w:r w:rsidR="00306F8A" w:rsidRPr="00306F8A">
              <w:rPr>
                <w:rFonts w:eastAsia="SimSun" w:hint="cs"/>
                <w:sz w:val="32"/>
                <w:szCs w:val="32"/>
                <w:rtl/>
                <w:lang w:eastAsia="zh-CN"/>
              </w:rPr>
              <w:t>كفاءات مُعزّزة لتزويد النساء بخدمات الدعم اللازمة في مجال الملكية الفكري</w:t>
            </w:r>
            <w:r w:rsidR="00306F8A">
              <w:rPr>
                <w:rFonts w:eastAsia="SimSun" w:hint="cs"/>
                <w:sz w:val="32"/>
                <w:szCs w:val="32"/>
                <w:rtl/>
                <w:lang w:eastAsia="zh-CN"/>
              </w:rPr>
              <w:t>ة</w:t>
            </w:r>
          </w:p>
        </w:tc>
        <w:tc>
          <w:tcPr>
            <w:tcW w:w="5636" w:type="dxa"/>
            <w:shd w:val="clear" w:color="auto" w:fill="auto"/>
          </w:tcPr>
          <w:p w:rsidR="00972A24" w:rsidRDefault="007744B7" w:rsidP="007744B7">
            <w:pPr>
              <w:bidi/>
              <w:spacing w:after="240" w:line="360" w:lineRule="exact"/>
              <w:ind w:left="316"/>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أولا.</w:t>
            </w:r>
            <w:r>
              <w:rPr>
                <w:rFonts w:ascii="Arabic Typesetting" w:eastAsia="SimSun" w:hAnsi="Arabic Typesetting" w:cs="Arabic Typesetting"/>
                <w:sz w:val="32"/>
                <w:szCs w:val="32"/>
                <w:rtl/>
                <w:lang w:eastAsia="zh-CN"/>
              </w:rPr>
              <w:tab/>
            </w:r>
            <w:proofErr w:type="gramStart"/>
            <w:r>
              <w:rPr>
                <w:rFonts w:ascii="Arabic Typesetting" w:eastAsia="SimSun" w:hAnsi="Arabic Typesetting" w:cs="Arabic Typesetting" w:hint="cs"/>
                <w:sz w:val="32"/>
                <w:szCs w:val="32"/>
                <w:rtl/>
                <w:lang w:eastAsia="zh-CN"/>
              </w:rPr>
              <w:t>تحديد</w:t>
            </w:r>
            <w:proofErr w:type="gramEnd"/>
            <w:r>
              <w:rPr>
                <w:rFonts w:ascii="Arabic Typesetting" w:eastAsia="SimSun" w:hAnsi="Arabic Typesetting" w:cs="Arabic Typesetting" w:hint="cs"/>
                <w:sz w:val="32"/>
                <w:szCs w:val="32"/>
                <w:rtl/>
                <w:lang w:eastAsia="zh-CN"/>
              </w:rPr>
              <w:t xml:space="preserve"> أربع مؤسسات/مراكز/منظمات (واحد(ة) في كل بلد رائد) مع وحدة و/أو جهة اتصال مخصّصة، لدعم النساء المخترعات والمبدعات.</w:t>
            </w:r>
          </w:p>
          <w:p w:rsidR="007744B7" w:rsidRPr="00972A24" w:rsidRDefault="007744B7" w:rsidP="007744B7">
            <w:pPr>
              <w:bidi/>
              <w:spacing w:after="240" w:line="360" w:lineRule="exact"/>
              <w:ind w:left="316"/>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ثانيا.</w:t>
            </w:r>
            <w:r>
              <w:rPr>
                <w:rFonts w:ascii="Arabic Typesetting" w:eastAsia="SimSun" w:hAnsi="Arabic Typesetting" w:cs="Arabic Typesetting"/>
                <w:sz w:val="32"/>
                <w:szCs w:val="32"/>
                <w:rtl/>
                <w:lang w:eastAsia="zh-CN"/>
              </w:rPr>
              <w:tab/>
            </w:r>
            <w:proofErr w:type="gramStart"/>
            <w:r>
              <w:rPr>
                <w:rFonts w:ascii="Arabic Typesetting" w:eastAsia="SimSun" w:hAnsi="Arabic Typesetting" w:cs="Arabic Typesetting" w:hint="cs"/>
                <w:sz w:val="32"/>
                <w:szCs w:val="32"/>
                <w:rtl/>
                <w:lang w:eastAsia="zh-CN"/>
              </w:rPr>
              <w:t>استكمال</w:t>
            </w:r>
            <w:proofErr w:type="gramEnd"/>
            <w:r>
              <w:rPr>
                <w:rFonts w:ascii="Arabic Typesetting" w:eastAsia="SimSun" w:hAnsi="Arabic Typesetting" w:cs="Arabic Typesetting" w:hint="cs"/>
                <w:sz w:val="32"/>
                <w:szCs w:val="32"/>
                <w:rtl/>
                <w:lang w:eastAsia="zh-CN"/>
              </w:rPr>
              <w:t xml:space="preserve"> أربعة برامج تدريبية (واحد في كل بلد رائد) في المراكز المحدّدة.</w:t>
            </w:r>
          </w:p>
        </w:tc>
      </w:tr>
      <w:tr w:rsidR="00316E34" w:rsidRPr="00972A24" w:rsidTr="00FD3172">
        <w:trPr>
          <w:gridAfter w:val="1"/>
          <w:wAfter w:w="252" w:type="dxa"/>
        </w:trPr>
        <w:tc>
          <w:tcPr>
            <w:tcW w:w="3652" w:type="dxa"/>
            <w:gridSpan w:val="2"/>
            <w:shd w:val="clear" w:color="auto" w:fill="auto"/>
          </w:tcPr>
          <w:p w:rsidR="00316E34" w:rsidRDefault="00316E34" w:rsidP="00435190">
            <w:pPr>
              <w:pStyle w:val="NormalParaAR"/>
              <w:rPr>
                <w:rFonts w:eastAsia="SimSun"/>
                <w:sz w:val="32"/>
                <w:szCs w:val="32"/>
                <w:rtl/>
                <w:lang w:eastAsia="zh-CN"/>
              </w:rPr>
            </w:pPr>
            <w:r>
              <w:rPr>
                <w:rFonts w:eastAsia="SimSun" w:hint="cs"/>
                <w:sz w:val="32"/>
                <w:szCs w:val="32"/>
                <w:rtl/>
                <w:lang w:eastAsia="zh-CN"/>
              </w:rPr>
              <w:t>6.</w:t>
            </w:r>
            <w:r>
              <w:rPr>
                <w:rFonts w:eastAsia="SimSun"/>
                <w:sz w:val="32"/>
                <w:szCs w:val="32"/>
                <w:rtl/>
                <w:lang w:eastAsia="zh-CN"/>
              </w:rPr>
              <w:tab/>
            </w:r>
            <w:proofErr w:type="gramStart"/>
            <w:r w:rsidR="00435190" w:rsidRPr="00435190">
              <w:rPr>
                <w:rFonts w:eastAsia="SimSun" w:hint="cs"/>
                <w:sz w:val="32"/>
                <w:szCs w:val="32"/>
                <w:rtl/>
                <w:lang w:eastAsia="zh-CN"/>
              </w:rPr>
              <w:t>شبكة</w:t>
            </w:r>
            <w:proofErr w:type="gramEnd"/>
            <w:r w:rsidR="00435190" w:rsidRPr="00435190">
              <w:rPr>
                <w:rFonts w:eastAsia="SimSun" w:hint="cs"/>
                <w:sz w:val="32"/>
                <w:szCs w:val="32"/>
                <w:rtl/>
                <w:lang w:eastAsia="zh-CN"/>
              </w:rPr>
              <w:t xml:space="preserve"> قائمة تضمّ أبرز النساء المخترعات والمقاولات في البلدان المختارة؛ وفريق أساسي مُحدّد ضمن الشبكة يعمل أعضاؤه</w:t>
            </w:r>
            <w:r w:rsidR="00435190">
              <w:rPr>
                <w:rFonts w:eastAsia="SimSun" w:hint="cs"/>
                <w:sz w:val="32"/>
                <w:szCs w:val="32"/>
                <w:rtl/>
                <w:lang w:eastAsia="zh-CN"/>
              </w:rPr>
              <w:t xml:space="preserve"> </w:t>
            </w:r>
            <w:r w:rsidR="00435190" w:rsidRPr="00435190">
              <w:rPr>
                <w:rFonts w:eastAsia="SimSun" w:hint="cs"/>
                <w:sz w:val="32"/>
                <w:szCs w:val="32"/>
                <w:rtl/>
                <w:lang w:eastAsia="zh-CN"/>
              </w:rPr>
              <w:t>كموجّهين</w:t>
            </w:r>
          </w:p>
        </w:tc>
        <w:tc>
          <w:tcPr>
            <w:tcW w:w="5636" w:type="dxa"/>
            <w:shd w:val="clear" w:color="auto" w:fill="auto"/>
          </w:tcPr>
          <w:p w:rsidR="00316E34" w:rsidRDefault="00316E34" w:rsidP="00316E34">
            <w:pPr>
              <w:bidi/>
              <w:spacing w:after="240" w:line="360" w:lineRule="exact"/>
              <w:rPr>
                <w:rFonts w:ascii="Arabic Typesetting" w:eastAsia="SimSun" w:hAnsi="Arabic Typesetting" w:cs="Arabic Typesetting"/>
                <w:sz w:val="32"/>
                <w:szCs w:val="32"/>
                <w:rtl/>
                <w:lang w:eastAsia="zh-CN"/>
              </w:rPr>
            </w:pPr>
            <w:proofErr w:type="gramStart"/>
            <w:r w:rsidRPr="00316E34">
              <w:rPr>
                <w:rFonts w:ascii="Arabic Typesetting" w:eastAsia="SimSun" w:hAnsi="Arabic Typesetting" w:cs="Arabic Typesetting" w:hint="cs"/>
                <w:sz w:val="32"/>
                <w:szCs w:val="32"/>
                <w:rtl/>
                <w:lang w:eastAsia="zh-CN"/>
              </w:rPr>
              <w:t>تشكيل</w:t>
            </w:r>
            <w:proofErr w:type="gramEnd"/>
            <w:r w:rsidRPr="00316E34">
              <w:rPr>
                <w:rFonts w:ascii="Arabic Typesetting" w:eastAsia="SimSun" w:hAnsi="Arabic Typesetting" w:cs="Arabic Typesetting" w:hint="cs"/>
                <w:sz w:val="32"/>
                <w:szCs w:val="32"/>
                <w:rtl/>
                <w:lang w:eastAsia="zh-CN"/>
              </w:rPr>
              <w:t xml:space="preserve"> قائمة ب</w:t>
            </w:r>
            <w:r>
              <w:rPr>
                <w:rFonts w:ascii="Arabic Typesetting" w:eastAsia="SimSun" w:hAnsi="Arabic Typesetting" w:cs="Arabic Typesetting" w:hint="cs"/>
                <w:sz w:val="32"/>
                <w:szCs w:val="32"/>
                <w:rtl/>
                <w:lang w:eastAsia="zh-CN"/>
              </w:rPr>
              <w:t xml:space="preserve">أبرز </w:t>
            </w:r>
            <w:r w:rsidRPr="00316E34">
              <w:rPr>
                <w:rFonts w:ascii="Arabic Typesetting" w:eastAsia="SimSun" w:hAnsi="Arabic Typesetting" w:cs="Arabic Typesetting" w:hint="cs"/>
                <w:sz w:val="32"/>
                <w:szCs w:val="32"/>
                <w:rtl/>
                <w:lang w:eastAsia="zh-CN"/>
              </w:rPr>
              <w:t xml:space="preserve">النساء المخترعات </w:t>
            </w:r>
            <w:r>
              <w:rPr>
                <w:rFonts w:ascii="Arabic Typesetting" w:eastAsia="SimSun" w:hAnsi="Arabic Typesetting" w:cs="Arabic Typesetting" w:hint="cs"/>
                <w:sz w:val="32"/>
                <w:szCs w:val="32"/>
                <w:rtl/>
                <w:lang w:eastAsia="zh-CN"/>
              </w:rPr>
              <w:t xml:space="preserve">والمبتكرات </w:t>
            </w:r>
            <w:r w:rsidRPr="00316E34">
              <w:rPr>
                <w:rFonts w:ascii="Arabic Typesetting" w:eastAsia="SimSun" w:hAnsi="Arabic Typesetting" w:cs="Arabic Typesetting" w:hint="cs"/>
                <w:sz w:val="32"/>
                <w:szCs w:val="32"/>
                <w:rtl/>
                <w:lang w:eastAsia="zh-CN"/>
              </w:rPr>
              <w:t xml:space="preserve">والمقاولات </w:t>
            </w:r>
            <w:r>
              <w:rPr>
                <w:rFonts w:ascii="Arabic Typesetting" w:eastAsia="SimSun" w:hAnsi="Arabic Typesetting" w:cs="Arabic Typesetting" w:hint="cs"/>
                <w:sz w:val="32"/>
                <w:szCs w:val="32"/>
                <w:rtl/>
                <w:lang w:eastAsia="zh-CN"/>
              </w:rPr>
              <w:t>في كل من البلدان الأربعة الرائدة وتحديد فريق أساسي من تلك القائمة ل</w:t>
            </w:r>
            <w:r w:rsidR="002320F0">
              <w:rPr>
                <w:rFonts w:ascii="Arabic Typesetting" w:eastAsia="SimSun" w:hAnsi="Arabic Typesetting" w:cs="Arabic Typesetting" w:hint="cs"/>
                <w:sz w:val="32"/>
                <w:szCs w:val="32"/>
                <w:rtl/>
                <w:lang w:eastAsia="zh-CN"/>
              </w:rPr>
              <w:t>دى أعضائه استعداد للعمل كموجّهين</w:t>
            </w:r>
            <w:r w:rsidRPr="00316E34">
              <w:rPr>
                <w:rFonts w:ascii="Arabic Typesetting" w:eastAsia="SimSun" w:hAnsi="Arabic Typesetting" w:cs="Arabic Typesetting" w:hint="cs"/>
                <w:sz w:val="32"/>
                <w:szCs w:val="32"/>
                <w:rtl/>
                <w:lang w:eastAsia="zh-CN"/>
              </w:rPr>
              <w:t>.</w:t>
            </w:r>
          </w:p>
        </w:tc>
      </w:tr>
      <w:tr w:rsidR="00A62B4A" w:rsidRPr="00972A24" w:rsidTr="00FD3172">
        <w:trPr>
          <w:gridAfter w:val="1"/>
          <w:wAfter w:w="252" w:type="dxa"/>
        </w:trPr>
        <w:tc>
          <w:tcPr>
            <w:tcW w:w="3652" w:type="dxa"/>
            <w:gridSpan w:val="2"/>
            <w:shd w:val="clear" w:color="auto" w:fill="auto"/>
          </w:tcPr>
          <w:p w:rsidR="00A62B4A" w:rsidRDefault="00A62B4A" w:rsidP="00435190">
            <w:pPr>
              <w:pStyle w:val="NormalParaAR"/>
              <w:rPr>
                <w:rFonts w:eastAsia="SimSun"/>
                <w:sz w:val="32"/>
                <w:szCs w:val="32"/>
                <w:rtl/>
                <w:lang w:eastAsia="zh-CN"/>
              </w:rPr>
            </w:pPr>
            <w:r>
              <w:rPr>
                <w:rFonts w:eastAsia="SimSun" w:hint="cs"/>
                <w:sz w:val="32"/>
                <w:szCs w:val="32"/>
                <w:rtl/>
                <w:lang w:eastAsia="zh-CN"/>
              </w:rPr>
              <w:t>7.</w:t>
            </w:r>
            <w:r>
              <w:rPr>
                <w:rFonts w:eastAsia="SimSun"/>
                <w:sz w:val="32"/>
                <w:szCs w:val="32"/>
                <w:rtl/>
                <w:lang w:eastAsia="zh-CN"/>
              </w:rPr>
              <w:tab/>
            </w:r>
            <w:r w:rsidR="00435190" w:rsidRPr="00435190">
              <w:rPr>
                <w:rFonts w:eastAsia="SimSun" w:hint="cs"/>
                <w:sz w:val="32"/>
                <w:szCs w:val="32"/>
                <w:rtl/>
                <w:lang w:eastAsia="zh-CN"/>
              </w:rPr>
              <w:t xml:space="preserve">شبكة قائمة تضمّ </w:t>
            </w:r>
            <w:proofErr w:type="gramStart"/>
            <w:r w:rsidR="00435190" w:rsidRPr="00435190">
              <w:rPr>
                <w:rFonts w:eastAsia="SimSun" w:hint="cs"/>
                <w:sz w:val="32"/>
                <w:szCs w:val="32"/>
                <w:rtl/>
                <w:lang w:eastAsia="zh-CN"/>
              </w:rPr>
              <w:t>أبرز</w:t>
            </w:r>
            <w:proofErr w:type="gramEnd"/>
            <w:r w:rsidR="00435190" w:rsidRPr="00435190">
              <w:rPr>
                <w:rFonts w:eastAsia="SimSun" w:hint="cs"/>
                <w:sz w:val="32"/>
                <w:szCs w:val="32"/>
                <w:rtl/>
                <w:lang w:eastAsia="zh-CN"/>
              </w:rPr>
              <w:t xml:space="preserve"> المحامين في البلدان المختارة ممن يوافقون على توفير خدمات الدعم القانوني بالمجان</w:t>
            </w:r>
          </w:p>
        </w:tc>
        <w:tc>
          <w:tcPr>
            <w:tcW w:w="5636" w:type="dxa"/>
            <w:shd w:val="clear" w:color="auto" w:fill="auto"/>
          </w:tcPr>
          <w:p w:rsidR="00A62B4A" w:rsidRPr="00316E34" w:rsidRDefault="00A62B4A" w:rsidP="00316E34">
            <w:pPr>
              <w:bidi/>
              <w:spacing w:after="240" w:line="360" w:lineRule="exact"/>
              <w:rPr>
                <w:rFonts w:ascii="Arabic Typesetting" w:eastAsia="SimSun" w:hAnsi="Arabic Typesetting" w:cs="Arabic Typesetting"/>
                <w:sz w:val="32"/>
                <w:szCs w:val="32"/>
                <w:rtl/>
                <w:lang w:eastAsia="zh-CN"/>
              </w:rPr>
            </w:pPr>
            <w:proofErr w:type="gramStart"/>
            <w:r>
              <w:rPr>
                <w:rFonts w:ascii="Arabic Typesetting" w:eastAsia="SimSun" w:hAnsi="Arabic Typesetting" w:cs="Arabic Typesetting" w:hint="cs"/>
                <w:sz w:val="32"/>
                <w:szCs w:val="32"/>
                <w:rtl/>
                <w:lang w:eastAsia="zh-CN"/>
              </w:rPr>
              <w:t>تشكيل</w:t>
            </w:r>
            <w:proofErr w:type="gramEnd"/>
            <w:r>
              <w:rPr>
                <w:rFonts w:ascii="Arabic Typesetting" w:eastAsia="SimSun" w:hAnsi="Arabic Typesetting" w:cs="Arabic Typesetting" w:hint="cs"/>
                <w:sz w:val="32"/>
                <w:szCs w:val="32"/>
                <w:rtl/>
                <w:lang w:eastAsia="zh-CN"/>
              </w:rPr>
              <w:t xml:space="preserve"> قائمة بالمحامين الذين لديهم استعداد لتوفير الدعم القانوني</w:t>
            </w:r>
            <w:r w:rsidR="00ED444A">
              <w:rPr>
                <w:rFonts w:ascii="Arabic Typesetting" w:eastAsia="SimSun" w:hAnsi="Arabic Typesetting" w:cs="Arabic Typesetting" w:hint="cs"/>
                <w:sz w:val="32"/>
                <w:szCs w:val="32"/>
                <w:rtl/>
                <w:lang w:eastAsia="zh-CN"/>
              </w:rPr>
              <w:t xml:space="preserve"> في كل من البلدان الرائدة.</w:t>
            </w:r>
          </w:p>
        </w:tc>
      </w:tr>
      <w:tr w:rsidR="0090315B" w:rsidRPr="00972A24" w:rsidTr="00FD3172">
        <w:trPr>
          <w:gridAfter w:val="1"/>
          <w:wAfter w:w="252" w:type="dxa"/>
        </w:trPr>
        <w:tc>
          <w:tcPr>
            <w:tcW w:w="3652" w:type="dxa"/>
            <w:gridSpan w:val="2"/>
            <w:shd w:val="clear" w:color="auto" w:fill="auto"/>
          </w:tcPr>
          <w:p w:rsidR="0090315B" w:rsidRDefault="00435190" w:rsidP="00435190">
            <w:pPr>
              <w:pStyle w:val="NormalParaAR"/>
              <w:rPr>
                <w:rFonts w:eastAsia="SimSun"/>
                <w:sz w:val="32"/>
                <w:szCs w:val="32"/>
                <w:rtl/>
                <w:lang w:eastAsia="zh-CN"/>
              </w:rPr>
            </w:pPr>
            <w:r>
              <w:rPr>
                <w:rFonts w:eastAsia="SimSun" w:hint="cs"/>
                <w:sz w:val="32"/>
                <w:szCs w:val="32"/>
                <w:rtl/>
                <w:lang w:eastAsia="zh-CN"/>
              </w:rPr>
              <w:t>8</w:t>
            </w:r>
            <w:r w:rsidR="0090315B">
              <w:rPr>
                <w:rFonts w:eastAsia="SimSun" w:hint="cs"/>
                <w:sz w:val="32"/>
                <w:szCs w:val="32"/>
                <w:rtl/>
                <w:lang w:eastAsia="zh-CN"/>
              </w:rPr>
              <w:t>.</w:t>
            </w:r>
            <w:r w:rsidR="0090315B">
              <w:rPr>
                <w:rFonts w:eastAsia="SimSun"/>
                <w:sz w:val="32"/>
                <w:szCs w:val="32"/>
                <w:rtl/>
                <w:lang w:eastAsia="zh-CN"/>
              </w:rPr>
              <w:tab/>
            </w:r>
            <w:proofErr w:type="gramStart"/>
            <w:r w:rsidRPr="00435190">
              <w:rPr>
                <w:rFonts w:eastAsia="SimSun" w:hint="cs"/>
                <w:sz w:val="32"/>
                <w:szCs w:val="32"/>
                <w:rtl/>
                <w:lang w:eastAsia="zh-CN"/>
              </w:rPr>
              <w:t>مجموعة</w:t>
            </w:r>
            <w:proofErr w:type="gramEnd"/>
            <w:r w:rsidRPr="00435190">
              <w:rPr>
                <w:rFonts w:eastAsia="SimSun" w:hint="cs"/>
                <w:sz w:val="32"/>
                <w:szCs w:val="32"/>
                <w:rtl/>
                <w:lang w:eastAsia="zh-CN"/>
              </w:rPr>
              <w:t xml:space="preserve"> أدوات مُستحدثة يمكن استخدامها لتنفيذ مشروع مماثل في بلدان أخرى</w:t>
            </w:r>
          </w:p>
        </w:tc>
        <w:tc>
          <w:tcPr>
            <w:tcW w:w="5636" w:type="dxa"/>
            <w:shd w:val="clear" w:color="auto" w:fill="auto"/>
          </w:tcPr>
          <w:p w:rsidR="0090315B" w:rsidRPr="0090315B" w:rsidRDefault="009306C4" w:rsidP="009306C4">
            <w:pPr>
              <w:bidi/>
              <w:spacing w:after="240" w:line="360" w:lineRule="exact"/>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 xml:space="preserve">نشر مجموعة أدوات تشمل </w:t>
            </w:r>
            <w:r w:rsidRPr="009306C4">
              <w:rPr>
                <w:rFonts w:ascii="Arabic Typesetting" w:eastAsia="SimSun" w:hAnsi="Arabic Typesetting" w:cs="Arabic Typesetting" w:hint="cs"/>
                <w:sz w:val="32"/>
                <w:szCs w:val="32"/>
                <w:rtl/>
                <w:lang w:eastAsia="zh-CN"/>
              </w:rPr>
              <w:t>المنهجي</w:t>
            </w:r>
            <w:r>
              <w:rPr>
                <w:rFonts w:ascii="Arabic Typesetting" w:eastAsia="SimSun" w:hAnsi="Arabic Typesetting" w:cs="Arabic Typesetting" w:hint="cs"/>
                <w:sz w:val="32"/>
                <w:szCs w:val="32"/>
                <w:rtl/>
                <w:lang w:eastAsia="zh-CN"/>
              </w:rPr>
              <w:t>ة الم</w:t>
            </w:r>
            <w:r w:rsidR="000079D6">
              <w:rPr>
                <w:rFonts w:ascii="Arabic Typesetting" w:eastAsia="SimSun" w:hAnsi="Arabic Typesetting" w:cs="Arabic Typesetting" w:hint="cs"/>
                <w:sz w:val="32"/>
                <w:szCs w:val="32"/>
                <w:rtl/>
                <w:lang w:eastAsia="zh-CN"/>
              </w:rPr>
              <w:t>ُ</w:t>
            </w:r>
            <w:r>
              <w:rPr>
                <w:rFonts w:ascii="Arabic Typesetting" w:eastAsia="SimSun" w:hAnsi="Arabic Typesetting" w:cs="Arabic Typesetting" w:hint="cs"/>
                <w:sz w:val="32"/>
                <w:szCs w:val="32"/>
                <w:rtl/>
                <w:lang w:eastAsia="zh-CN"/>
              </w:rPr>
              <w:t xml:space="preserve">تّبعة في تنفيذ المشروع، والدروس المستفادة، </w:t>
            </w:r>
            <w:r w:rsidRPr="009306C4">
              <w:rPr>
                <w:rFonts w:ascii="Arabic Typesetting" w:eastAsia="SimSun" w:hAnsi="Arabic Typesetting" w:cs="Arabic Typesetting" w:hint="cs"/>
                <w:sz w:val="32"/>
                <w:szCs w:val="32"/>
                <w:rtl/>
                <w:lang w:eastAsia="zh-CN"/>
              </w:rPr>
              <w:t>والمواد المُستحدثة أثناء المشروع</w:t>
            </w:r>
            <w:r>
              <w:rPr>
                <w:rFonts w:ascii="Arabic Typesetting" w:eastAsia="SimSun" w:hAnsi="Arabic Typesetting" w:cs="Arabic Typesetting" w:hint="cs"/>
                <w:sz w:val="32"/>
                <w:szCs w:val="32"/>
                <w:rtl/>
                <w:lang w:eastAsia="zh-CN"/>
              </w:rPr>
              <w:t>.</w:t>
            </w:r>
          </w:p>
        </w:tc>
      </w:tr>
      <w:tr w:rsidR="00972A24" w:rsidRPr="00972A24" w:rsidTr="00FD3172">
        <w:trPr>
          <w:gridAfter w:val="1"/>
          <w:wAfter w:w="252" w:type="dxa"/>
        </w:trPr>
        <w:tc>
          <w:tcPr>
            <w:tcW w:w="3652" w:type="dxa"/>
            <w:gridSpan w:val="2"/>
            <w:shd w:val="clear" w:color="auto" w:fill="auto"/>
          </w:tcPr>
          <w:p w:rsidR="00972A24" w:rsidRPr="00FA3CC7" w:rsidRDefault="00972A24" w:rsidP="005626BC">
            <w:pPr>
              <w:bidi/>
              <w:spacing w:after="240" w:line="360" w:lineRule="exact"/>
              <w:rPr>
                <w:rFonts w:ascii="Arabic Typesetting" w:eastAsia="SimSun" w:hAnsi="Arabic Typesetting" w:cs="Arabic Typesetting"/>
                <w:i/>
                <w:iCs/>
                <w:sz w:val="32"/>
                <w:szCs w:val="32"/>
                <w:lang w:eastAsia="zh-CN"/>
              </w:rPr>
            </w:pPr>
            <w:r w:rsidRPr="00FA3CC7">
              <w:rPr>
                <w:rFonts w:ascii="Arabic Typesetting" w:eastAsia="SimSun" w:hAnsi="Arabic Typesetting" w:cs="Arabic Typesetting"/>
                <w:i/>
                <w:iCs/>
                <w:sz w:val="32"/>
                <w:szCs w:val="32"/>
                <w:lang w:eastAsia="zh-CN"/>
              </w:rPr>
              <w:br w:type="page"/>
            </w:r>
            <w:proofErr w:type="gramStart"/>
            <w:r w:rsidR="009306C4">
              <w:rPr>
                <w:rFonts w:ascii="Arabic Typesetting" w:eastAsia="SimSun" w:hAnsi="Arabic Typesetting" w:cs="Arabic Typesetting" w:hint="cs"/>
                <w:i/>
                <w:iCs/>
                <w:sz w:val="32"/>
                <w:szCs w:val="32"/>
                <w:rtl/>
                <w:lang w:eastAsia="zh-CN"/>
              </w:rPr>
              <w:t>أهداف</w:t>
            </w:r>
            <w:proofErr w:type="gramEnd"/>
            <w:r w:rsidR="00FA3CC7" w:rsidRPr="00FA3CC7">
              <w:rPr>
                <w:rFonts w:ascii="Arabic Typesetting" w:eastAsia="SimSun" w:hAnsi="Arabic Typesetting" w:cs="Arabic Typesetting" w:hint="cs"/>
                <w:i/>
                <w:iCs/>
                <w:sz w:val="32"/>
                <w:szCs w:val="32"/>
                <w:rtl/>
                <w:lang w:eastAsia="zh-CN"/>
              </w:rPr>
              <w:t xml:space="preserve"> المشروع</w:t>
            </w:r>
          </w:p>
        </w:tc>
        <w:tc>
          <w:tcPr>
            <w:tcW w:w="5636" w:type="dxa"/>
            <w:shd w:val="clear" w:color="auto" w:fill="auto"/>
          </w:tcPr>
          <w:p w:rsidR="00972A24" w:rsidRPr="00232B20" w:rsidRDefault="00FA3CC7" w:rsidP="00232B20">
            <w:pPr>
              <w:bidi/>
              <w:spacing w:after="240" w:line="360" w:lineRule="exact"/>
              <w:rPr>
                <w:rFonts w:ascii="Arabic Typesetting" w:eastAsia="SimSun" w:hAnsi="Arabic Typesetting" w:cs="Arabic Typesetting"/>
                <w:i/>
                <w:iCs/>
                <w:sz w:val="32"/>
                <w:szCs w:val="32"/>
                <w:lang w:eastAsia="zh-CN"/>
              </w:rPr>
            </w:pPr>
            <w:r w:rsidRPr="001D0A22">
              <w:rPr>
                <w:rFonts w:ascii="Arabic Typesetting" w:eastAsia="SimSun" w:hAnsi="Arabic Typesetting" w:cs="Arabic Typesetting" w:hint="cs"/>
                <w:i/>
                <w:iCs/>
                <w:sz w:val="32"/>
                <w:szCs w:val="32"/>
                <w:rtl/>
                <w:lang w:eastAsia="zh-CN"/>
              </w:rPr>
              <w:t xml:space="preserve">مؤشرات </w:t>
            </w:r>
            <w:r>
              <w:rPr>
                <w:rFonts w:ascii="Arabic Typesetting" w:eastAsia="SimSun" w:hAnsi="Arabic Typesetting" w:cs="Arabic Typesetting" w:hint="cs"/>
                <w:i/>
                <w:iCs/>
                <w:sz w:val="32"/>
                <w:szCs w:val="32"/>
                <w:rtl/>
                <w:lang w:eastAsia="zh-CN"/>
              </w:rPr>
              <w:t xml:space="preserve">النجاح في تحقيق </w:t>
            </w:r>
            <w:r w:rsidR="009306C4">
              <w:rPr>
                <w:rFonts w:ascii="Arabic Typesetting" w:eastAsia="SimSun" w:hAnsi="Arabic Typesetting" w:cs="Arabic Typesetting" w:hint="cs"/>
                <w:i/>
                <w:iCs/>
                <w:sz w:val="32"/>
                <w:szCs w:val="32"/>
                <w:rtl/>
                <w:lang w:eastAsia="zh-CN"/>
              </w:rPr>
              <w:t>أهداف</w:t>
            </w:r>
            <w:r>
              <w:rPr>
                <w:rFonts w:ascii="Arabic Typesetting" w:eastAsia="SimSun" w:hAnsi="Arabic Typesetting" w:cs="Arabic Typesetting" w:hint="cs"/>
                <w:i/>
                <w:iCs/>
                <w:sz w:val="32"/>
                <w:szCs w:val="32"/>
                <w:rtl/>
                <w:lang w:eastAsia="zh-CN"/>
              </w:rPr>
              <w:t xml:space="preserve"> المشروع</w:t>
            </w:r>
            <w:r w:rsidR="009306C4">
              <w:rPr>
                <w:rFonts w:ascii="Arabic Typesetting" w:eastAsia="SimSun" w:hAnsi="Arabic Typesetting" w:cs="Arabic Typesetting" w:hint="cs"/>
                <w:i/>
                <w:iCs/>
                <w:sz w:val="32"/>
                <w:szCs w:val="32"/>
                <w:rtl/>
                <w:lang w:eastAsia="zh-CN"/>
              </w:rPr>
              <w:t xml:space="preserve"> </w:t>
            </w:r>
            <w:r w:rsidRPr="001D0A22">
              <w:rPr>
                <w:rFonts w:ascii="Arabic Typesetting" w:eastAsia="SimSun" w:hAnsi="Arabic Typesetting" w:cs="Arabic Typesetting" w:hint="cs"/>
                <w:i/>
                <w:iCs/>
                <w:sz w:val="32"/>
                <w:szCs w:val="32"/>
                <w:rtl/>
                <w:lang w:eastAsia="zh-CN"/>
              </w:rPr>
              <w:t xml:space="preserve">(مؤشرات </w:t>
            </w:r>
            <w:r w:rsidR="0032207B">
              <w:rPr>
                <w:rFonts w:ascii="Arabic Typesetting" w:eastAsia="SimSun" w:hAnsi="Arabic Typesetting" w:cs="Arabic Typesetting" w:hint="cs"/>
                <w:i/>
                <w:iCs/>
                <w:sz w:val="32"/>
                <w:szCs w:val="32"/>
                <w:rtl/>
                <w:lang w:eastAsia="zh-CN"/>
              </w:rPr>
              <w:t>النتائج</w:t>
            </w:r>
            <w:r w:rsidRPr="001D0A22">
              <w:rPr>
                <w:rFonts w:ascii="Arabic Typesetting" w:eastAsia="SimSun" w:hAnsi="Arabic Typesetting" w:cs="Arabic Typesetting" w:hint="cs"/>
                <w:i/>
                <w:iCs/>
                <w:sz w:val="32"/>
                <w:szCs w:val="32"/>
                <w:rtl/>
                <w:lang w:eastAsia="zh-CN"/>
              </w:rPr>
              <w:t>)</w:t>
            </w:r>
          </w:p>
        </w:tc>
      </w:tr>
      <w:tr w:rsidR="00232B20" w:rsidRPr="00972A24" w:rsidTr="00FD3172">
        <w:trPr>
          <w:gridAfter w:val="1"/>
          <w:wAfter w:w="252" w:type="dxa"/>
        </w:trPr>
        <w:tc>
          <w:tcPr>
            <w:tcW w:w="3652" w:type="dxa"/>
            <w:gridSpan w:val="2"/>
            <w:shd w:val="clear" w:color="auto" w:fill="auto"/>
          </w:tcPr>
          <w:p w:rsidR="00232B20" w:rsidRPr="00232B20" w:rsidRDefault="00232B20" w:rsidP="00232B20">
            <w:pPr>
              <w:pStyle w:val="NormalParaAR"/>
              <w:rPr>
                <w:rFonts w:eastAsia="SimSun"/>
                <w:sz w:val="32"/>
                <w:szCs w:val="32"/>
                <w:lang w:eastAsia="zh-CN"/>
              </w:rPr>
            </w:pPr>
            <w:proofErr w:type="gramStart"/>
            <w:r>
              <w:rPr>
                <w:rFonts w:eastAsia="SimSun" w:hint="cs"/>
                <w:sz w:val="32"/>
                <w:szCs w:val="32"/>
                <w:rtl/>
                <w:lang w:eastAsia="zh-CN"/>
              </w:rPr>
              <w:t>زيادة</w:t>
            </w:r>
            <w:proofErr w:type="gramEnd"/>
            <w:r>
              <w:rPr>
                <w:rFonts w:eastAsia="SimSun" w:hint="cs"/>
                <w:sz w:val="32"/>
                <w:szCs w:val="32"/>
                <w:rtl/>
                <w:lang w:eastAsia="zh-CN"/>
              </w:rPr>
              <w:t xml:space="preserve"> استخدام النساء المخترعات والمبتكرات لنظام الملكية الفكرية</w:t>
            </w:r>
          </w:p>
        </w:tc>
        <w:tc>
          <w:tcPr>
            <w:tcW w:w="5636" w:type="dxa"/>
            <w:shd w:val="clear" w:color="auto" w:fill="auto"/>
          </w:tcPr>
          <w:p w:rsidR="00232B20" w:rsidRDefault="00232B20" w:rsidP="00232B20">
            <w:pPr>
              <w:bidi/>
              <w:spacing w:after="240" w:line="360" w:lineRule="exact"/>
              <w:ind w:left="316"/>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أولا.</w:t>
            </w:r>
            <w:r>
              <w:rPr>
                <w:rFonts w:ascii="Arabic Typesetting" w:eastAsia="SimSun" w:hAnsi="Arabic Typesetting" w:cs="Arabic Typesetting"/>
                <w:sz w:val="32"/>
                <w:szCs w:val="32"/>
                <w:rtl/>
                <w:lang w:eastAsia="zh-CN"/>
              </w:rPr>
              <w:tab/>
            </w:r>
            <w:r>
              <w:rPr>
                <w:rFonts w:ascii="Arabic Typesetting" w:eastAsia="SimSun" w:hAnsi="Arabic Typesetting" w:cs="Arabic Typesetting" w:hint="cs"/>
                <w:sz w:val="32"/>
                <w:szCs w:val="32"/>
                <w:rtl/>
                <w:lang w:eastAsia="zh-CN"/>
              </w:rPr>
              <w:t>إشارة 50% من النساء اللاتي حضرن البرامج التدريبية إلى</w:t>
            </w:r>
            <w:r>
              <w:rPr>
                <w:rFonts w:ascii="Arabic Typesetting" w:eastAsia="SimSun" w:hAnsi="Arabic Typesetting" w:cs="Arabic Typesetting" w:hint="eastAsia"/>
                <w:sz w:val="32"/>
                <w:szCs w:val="32"/>
                <w:rtl/>
                <w:lang w:eastAsia="zh-CN"/>
              </w:rPr>
              <w:t> </w:t>
            </w:r>
            <w:r>
              <w:rPr>
                <w:rFonts w:ascii="Arabic Typesetting" w:eastAsia="SimSun" w:hAnsi="Arabic Typesetting" w:cs="Arabic Typesetting" w:hint="cs"/>
                <w:sz w:val="32"/>
                <w:szCs w:val="32"/>
                <w:rtl/>
                <w:lang w:eastAsia="zh-CN"/>
              </w:rPr>
              <w:t xml:space="preserve">زيادة </w:t>
            </w:r>
            <w:proofErr w:type="gramStart"/>
            <w:r>
              <w:rPr>
                <w:rFonts w:ascii="Arabic Typesetting" w:eastAsia="SimSun" w:hAnsi="Arabic Typesetting" w:cs="Arabic Typesetting" w:hint="cs"/>
                <w:sz w:val="32"/>
                <w:szCs w:val="32"/>
                <w:rtl/>
                <w:lang w:eastAsia="zh-CN"/>
              </w:rPr>
              <w:t>فهمهن</w:t>
            </w:r>
            <w:proofErr w:type="gramEnd"/>
            <w:r>
              <w:rPr>
                <w:rFonts w:ascii="Arabic Typesetting" w:eastAsia="SimSun" w:hAnsi="Arabic Typesetting" w:cs="Arabic Typesetting" w:hint="cs"/>
                <w:sz w:val="32"/>
                <w:szCs w:val="32"/>
                <w:rtl/>
                <w:lang w:eastAsia="zh-CN"/>
              </w:rPr>
              <w:t xml:space="preserve"> لنظام الملكية الفكرية.</w:t>
            </w:r>
          </w:p>
          <w:p w:rsidR="00232B20" w:rsidRPr="00232B20" w:rsidRDefault="00232B20" w:rsidP="00232B20">
            <w:pPr>
              <w:bidi/>
              <w:spacing w:after="240" w:line="360" w:lineRule="exact"/>
              <w:ind w:left="316"/>
              <w:rPr>
                <w:rFonts w:ascii="Arabic Typesetting" w:eastAsia="SimSun" w:hAnsi="Arabic Typesetting" w:cs="Arabic Typesetting"/>
                <w:sz w:val="32"/>
                <w:szCs w:val="32"/>
                <w:rtl/>
                <w:lang w:eastAsia="zh-CN"/>
              </w:rPr>
            </w:pPr>
            <w:r>
              <w:rPr>
                <w:rFonts w:ascii="Arabic Typesetting" w:eastAsia="SimSun" w:hAnsi="Arabic Typesetting" w:cs="Arabic Typesetting" w:hint="cs"/>
                <w:sz w:val="32"/>
                <w:szCs w:val="32"/>
                <w:rtl/>
                <w:lang w:eastAsia="zh-CN"/>
              </w:rPr>
              <w:t>ثانيا.</w:t>
            </w:r>
            <w:r>
              <w:rPr>
                <w:rFonts w:ascii="Arabic Typesetting" w:eastAsia="SimSun" w:hAnsi="Arabic Typesetting" w:cs="Arabic Typesetting"/>
                <w:sz w:val="32"/>
                <w:szCs w:val="32"/>
                <w:rtl/>
                <w:lang w:eastAsia="zh-CN"/>
              </w:rPr>
              <w:tab/>
            </w:r>
            <w:r>
              <w:rPr>
                <w:rFonts w:ascii="Arabic Typesetting" w:eastAsia="SimSun" w:hAnsi="Arabic Typesetting" w:cs="Arabic Typesetting" w:hint="cs"/>
                <w:sz w:val="32"/>
                <w:szCs w:val="32"/>
                <w:rtl/>
                <w:lang w:eastAsia="zh-CN"/>
              </w:rPr>
              <w:t>تقديم ال</w:t>
            </w:r>
            <w:r w:rsidRPr="00232B20">
              <w:rPr>
                <w:rFonts w:ascii="Arabic Typesetting" w:eastAsia="SimSun" w:hAnsi="Arabic Typesetting" w:cs="Arabic Typesetting" w:hint="cs"/>
                <w:sz w:val="32"/>
                <w:szCs w:val="32"/>
                <w:rtl/>
                <w:lang w:eastAsia="zh-CN"/>
              </w:rPr>
              <w:t xml:space="preserve">مراكز </w:t>
            </w:r>
            <w:r>
              <w:rPr>
                <w:rFonts w:ascii="Arabic Typesetting" w:eastAsia="SimSun" w:hAnsi="Arabic Typesetting" w:cs="Arabic Typesetting" w:hint="cs"/>
                <w:sz w:val="32"/>
                <w:szCs w:val="32"/>
                <w:rtl/>
                <w:lang w:eastAsia="zh-CN"/>
              </w:rPr>
              <w:t>ال</w:t>
            </w:r>
            <w:r w:rsidRPr="00232B20">
              <w:rPr>
                <w:rFonts w:ascii="Arabic Typesetting" w:eastAsia="SimSun" w:hAnsi="Arabic Typesetting" w:cs="Arabic Typesetting" w:hint="cs"/>
                <w:sz w:val="32"/>
                <w:szCs w:val="32"/>
                <w:rtl/>
                <w:lang w:eastAsia="zh-CN"/>
              </w:rPr>
              <w:t>مرجعية للنساء المخترعات ("</w:t>
            </w:r>
            <w:r w:rsidRPr="00232B20">
              <w:rPr>
                <w:rFonts w:ascii="Arabic Typesetting" w:eastAsia="SimSun" w:hAnsi="Arabic Typesetting" w:cs="Arabic Typesetting"/>
                <w:sz w:val="32"/>
                <w:szCs w:val="32"/>
                <w:lang w:eastAsia="zh-CN"/>
              </w:rPr>
              <w:t>WIRCs</w:t>
            </w:r>
            <w:r w:rsidRPr="00232B20">
              <w:rPr>
                <w:rFonts w:ascii="Arabic Typesetting" w:eastAsia="SimSun" w:hAnsi="Arabic Typesetting" w:cs="Arabic Typesetting" w:hint="cs"/>
                <w:sz w:val="32"/>
                <w:szCs w:val="32"/>
                <w:rtl/>
                <w:lang w:eastAsia="zh-CN"/>
              </w:rPr>
              <w:t>")</w:t>
            </w:r>
            <w:r>
              <w:rPr>
                <w:rFonts w:ascii="Arabic Typesetting" w:eastAsia="SimSun" w:hAnsi="Arabic Typesetting" w:cs="Arabic Typesetting" w:hint="cs"/>
                <w:sz w:val="32"/>
                <w:szCs w:val="32"/>
                <w:rtl/>
                <w:lang w:eastAsia="zh-CN"/>
              </w:rPr>
              <w:t>، المُنشأة في كل من البلدان المشاركة، خدمات الملكية الفكرية لما لا يقلّ عن 10</w:t>
            </w:r>
            <w:r>
              <w:rPr>
                <w:rFonts w:ascii="Arabic Typesetting" w:eastAsia="SimSun" w:hAnsi="Arabic Typesetting" w:cs="Arabic Typesetting" w:hint="eastAsia"/>
                <w:sz w:val="32"/>
                <w:szCs w:val="32"/>
                <w:rtl/>
                <w:lang w:eastAsia="zh-CN"/>
              </w:rPr>
              <w:t> </w:t>
            </w:r>
            <w:r>
              <w:rPr>
                <w:rFonts w:ascii="Arabic Typesetting" w:eastAsia="SimSun" w:hAnsi="Arabic Typesetting" w:cs="Arabic Typesetting" w:hint="cs"/>
                <w:sz w:val="32"/>
                <w:szCs w:val="32"/>
                <w:rtl/>
                <w:lang w:eastAsia="zh-CN"/>
              </w:rPr>
              <w:t>بالمائة من النساء المخترعات أو المبتكرات، أو اضطلاعها بأنشطة توعية في ثلاث جامعات أو مدارس، أو تيسيرها لثلاث فرص من فرص التوجيه.</w:t>
            </w:r>
          </w:p>
        </w:tc>
      </w:tr>
    </w:tbl>
    <w:p w:rsidR="000F4FEC" w:rsidRDefault="00FA3CC7" w:rsidP="009306C4">
      <w:pPr>
        <w:pStyle w:val="EndofDocumentAR"/>
        <w:spacing w:before="480"/>
        <w:rPr>
          <w:rtl/>
        </w:rPr>
        <w:sectPr w:rsidR="000F4FEC" w:rsidSect="00533209">
          <w:headerReference w:type="default" r:id="rId11"/>
          <w:headerReference w:type="first" r:id="rId12"/>
          <w:pgSz w:w="11907" w:h="16840" w:code="9"/>
          <w:pgMar w:top="567" w:right="1418" w:bottom="1418" w:left="1134" w:header="510" w:footer="1021" w:gutter="0"/>
          <w:pgNumType w:start="1"/>
          <w:cols w:space="720"/>
          <w:titlePg/>
          <w:docGrid w:linePitch="299"/>
        </w:sectPr>
      </w:pPr>
      <w:r>
        <w:rPr>
          <w:rFonts w:hint="cs"/>
          <w:rtl/>
        </w:rPr>
        <w:t>[</w:t>
      </w:r>
      <w:r w:rsidR="009306C4">
        <w:rPr>
          <w:rFonts w:hint="cs"/>
          <w:rtl/>
        </w:rPr>
        <w:t xml:space="preserve">يلي ذلك </w:t>
      </w:r>
      <w:proofErr w:type="gramStart"/>
      <w:r w:rsidR="009306C4">
        <w:rPr>
          <w:rFonts w:hint="cs"/>
          <w:rtl/>
        </w:rPr>
        <w:t>المرفق</w:t>
      </w:r>
      <w:proofErr w:type="gramEnd"/>
      <w:r w:rsidR="009306C4">
        <w:rPr>
          <w:rFonts w:hint="cs"/>
          <w:rtl/>
        </w:rPr>
        <w:t xml:space="preserve"> الثاني</w:t>
      </w:r>
      <w:r>
        <w:rPr>
          <w:rFonts w:hint="cs"/>
          <w:rtl/>
        </w:rPr>
        <w:t>]</w:t>
      </w:r>
    </w:p>
    <w:p w:rsidR="00FA3CC7" w:rsidRDefault="000F4FEC" w:rsidP="008B7476">
      <w:pPr>
        <w:pStyle w:val="NormalParaAR"/>
        <w:keepNext/>
        <w:rPr>
          <w:rtl/>
        </w:rPr>
      </w:pPr>
      <w:r>
        <w:rPr>
          <w:rFonts w:hint="cs"/>
          <w:rtl/>
        </w:rPr>
        <w:lastRenderedPageBreak/>
        <w:t>4.</w:t>
      </w:r>
      <w:r>
        <w:rPr>
          <w:rtl/>
        </w:rPr>
        <w:tab/>
      </w:r>
      <w:r>
        <w:rPr>
          <w:rFonts w:hint="cs"/>
          <w:rtl/>
        </w:rPr>
        <w:t>مجموع الموارد بحسب النتائج</w:t>
      </w:r>
      <w:r w:rsidR="00C4450F">
        <w:rPr>
          <w:rFonts w:hint="cs"/>
          <w:rtl/>
        </w:rPr>
        <w:t xml:space="preserve"> (بالفرنكات السويسرية)</w:t>
      </w:r>
    </w:p>
    <w:p w:rsidR="000F4FEC" w:rsidRDefault="003012C7" w:rsidP="008B7476">
      <w:pPr>
        <w:pStyle w:val="NormalParaAR"/>
        <w:keepNext/>
        <w:rPr>
          <w:rtl/>
        </w:rPr>
      </w:pPr>
      <w:r>
        <w:rPr>
          <w:rFonts w:hint="cs"/>
          <w:rtl/>
        </w:rPr>
        <w:t>(أ)</w:t>
      </w:r>
      <w:r>
        <w:rPr>
          <w:rtl/>
        </w:rPr>
        <w:tab/>
      </w:r>
      <w:r w:rsidR="000F4FEC">
        <w:rPr>
          <w:rFonts w:hint="cs"/>
          <w:rtl/>
        </w:rPr>
        <w:t>عام 2019</w:t>
      </w:r>
    </w:p>
    <w:tbl>
      <w:tblPr>
        <w:tblStyle w:val="TableGrid"/>
        <w:bidiVisual/>
        <w:tblW w:w="0" w:type="auto"/>
        <w:tblLook w:val="04A0" w:firstRow="1" w:lastRow="0" w:firstColumn="1" w:lastColumn="0" w:noHBand="0" w:noVBand="1"/>
      </w:tblPr>
      <w:tblGrid>
        <w:gridCol w:w="3790"/>
        <w:gridCol w:w="1280"/>
        <w:gridCol w:w="2126"/>
        <w:gridCol w:w="1417"/>
        <w:gridCol w:w="2552"/>
        <w:gridCol w:w="2126"/>
      </w:tblGrid>
      <w:tr w:rsidR="000F4FEC" w:rsidRPr="000F4FEC" w:rsidTr="00E20C8D">
        <w:tc>
          <w:tcPr>
            <w:tcW w:w="3790"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9501" w:type="dxa"/>
            <w:gridSpan w:val="5"/>
          </w:tcPr>
          <w:p w:rsidR="000F4FEC" w:rsidRPr="000F4FEC" w:rsidRDefault="000F4FEC" w:rsidP="003012C7">
            <w:pPr>
              <w:bidi/>
              <w:spacing w:after="120" w:line="320" w:lineRule="exact"/>
              <w:jc w:val="center"/>
              <w:rPr>
                <w:rFonts w:ascii="Arabic Typesetting" w:eastAsia="SimSun" w:hAnsi="Arabic Typesetting" w:cs="Arabic Typesetting"/>
                <w:iCs/>
                <w:sz w:val="32"/>
                <w:szCs w:val="32"/>
                <w:lang w:eastAsia="zh-CN"/>
              </w:rPr>
            </w:pPr>
          </w:p>
        </w:tc>
      </w:tr>
      <w:tr w:rsidR="000F4FEC" w:rsidRPr="000F4FEC" w:rsidTr="00E20C8D">
        <w:tc>
          <w:tcPr>
            <w:tcW w:w="3790" w:type="dxa"/>
          </w:tcPr>
          <w:p w:rsidR="000F4FEC" w:rsidRPr="000F4FEC" w:rsidRDefault="00E20C8D" w:rsidP="003012C7">
            <w:pPr>
              <w:bidi/>
              <w:spacing w:after="120" w:line="320" w:lineRule="exact"/>
              <w:rPr>
                <w:rFonts w:ascii="Arabic Typesetting" w:eastAsia="SimSun" w:hAnsi="Arabic Typesetting" w:cs="Arabic Typesetting"/>
                <w:bCs/>
                <w:sz w:val="32"/>
                <w:szCs w:val="32"/>
                <w:lang w:eastAsia="zh-CN"/>
              </w:rPr>
            </w:pPr>
            <w:proofErr w:type="gramStart"/>
            <w:r w:rsidRPr="00E20C8D">
              <w:rPr>
                <w:rFonts w:ascii="Arabic Typesetting" w:eastAsia="SimSun" w:hAnsi="Arabic Typesetting" w:cs="Arabic Typesetting" w:hint="cs"/>
                <w:bCs/>
                <w:sz w:val="32"/>
                <w:szCs w:val="32"/>
                <w:rtl/>
                <w:lang w:eastAsia="zh-CN"/>
              </w:rPr>
              <w:t>نتائج</w:t>
            </w:r>
            <w:proofErr w:type="gramEnd"/>
            <w:r w:rsidRPr="00E20C8D">
              <w:rPr>
                <w:rFonts w:ascii="Arabic Typesetting" w:eastAsia="SimSun" w:hAnsi="Arabic Typesetting" w:cs="Arabic Typesetting" w:hint="cs"/>
                <w:bCs/>
                <w:sz w:val="32"/>
                <w:szCs w:val="32"/>
                <w:rtl/>
                <w:lang w:eastAsia="zh-CN"/>
              </w:rPr>
              <w:t xml:space="preserve"> المشروع</w:t>
            </w:r>
          </w:p>
        </w:tc>
        <w:tc>
          <w:tcPr>
            <w:tcW w:w="3406" w:type="dxa"/>
            <w:gridSpan w:val="2"/>
          </w:tcPr>
          <w:p w:rsidR="000F4FEC" w:rsidRPr="000F4FEC" w:rsidRDefault="00E20C8D" w:rsidP="003012C7">
            <w:pPr>
              <w:bidi/>
              <w:spacing w:after="120" w:line="320" w:lineRule="exact"/>
              <w:jc w:val="center"/>
              <w:rPr>
                <w:rFonts w:ascii="Arabic Typesetting" w:eastAsia="SimSun" w:hAnsi="Arabic Typesetting" w:cs="Arabic Typesetting"/>
                <w:bCs/>
                <w:sz w:val="32"/>
                <w:szCs w:val="32"/>
                <w:lang w:eastAsia="zh-CN"/>
              </w:rPr>
            </w:pPr>
            <w:r w:rsidRPr="00E20C8D">
              <w:rPr>
                <w:rFonts w:ascii="Arabic Typesetting" w:eastAsia="SimSun" w:hAnsi="Arabic Typesetting" w:cs="Arabic Typesetting" w:hint="cs"/>
                <w:bCs/>
                <w:sz w:val="32"/>
                <w:szCs w:val="32"/>
                <w:rtl/>
                <w:lang w:eastAsia="zh-CN"/>
              </w:rPr>
              <w:t>2019</w:t>
            </w:r>
          </w:p>
        </w:tc>
        <w:tc>
          <w:tcPr>
            <w:tcW w:w="3969" w:type="dxa"/>
            <w:gridSpan w:val="2"/>
          </w:tcPr>
          <w:p w:rsidR="000F4FEC" w:rsidRPr="000F4FEC" w:rsidRDefault="00E20C8D" w:rsidP="003012C7">
            <w:pPr>
              <w:bidi/>
              <w:spacing w:after="120" w:line="320" w:lineRule="exact"/>
              <w:jc w:val="center"/>
              <w:rPr>
                <w:rFonts w:ascii="Arabic Typesetting" w:eastAsia="SimSun" w:hAnsi="Arabic Typesetting" w:cs="Arabic Typesetting"/>
                <w:bCs/>
                <w:sz w:val="32"/>
                <w:szCs w:val="32"/>
                <w:lang w:eastAsia="zh-CN"/>
              </w:rPr>
            </w:pPr>
            <w:r w:rsidRPr="00E20C8D">
              <w:rPr>
                <w:rFonts w:ascii="Arabic Typesetting" w:eastAsia="SimSun" w:hAnsi="Arabic Typesetting" w:cs="Arabic Typesetting" w:hint="cs"/>
                <w:bCs/>
                <w:sz w:val="32"/>
                <w:szCs w:val="32"/>
                <w:rtl/>
                <w:lang w:eastAsia="zh-CN"/>
              </w:rPr>
              <w:t>المجموع</w:t>
            </w:r>
          </w:p>
        </w:tc>
        <w:tc>
          <w:tcPr>
            <w:tcW w:w="2126" w:type="dxa"/>
          </w:tcPr>
          <w:p w:rsidR="000F4FEC" w:rsidRPr="000F4FEC" w:rsidRDefault="00E20C8D" w:rsidP="003012C7">
            <w:pPr>
              <w:bidi/>
              <w:spacing w:after="120" w:line="320" w:lineRule="exact"/>
              <w:jc w:val="center"/>
              <w:rPr>
                <w:rFonts w:ascii="Arabic Typesetting" w:eastAsia="SimSun" w:hAnsi="Arabic Typesetting" w:cs="Arabic Typesetting"/>
                <w:bCs/>
                <w:sz w:val="32"/>
                <w:szCs w:val="32"/>
                <w:lang w:eastAsia="zh-CN"/>
              </w:rPr>
            </w:pPr>
            <w:r w:rsidRPr="00E20C8D">
              <w:rPr>
                <w:rFonts w:ascii="Arabic Typesetting" w:eastAsia="SimSun" w:hAnsi="Arabic Typesetting" w:cs="Arabic Typesetting" w:hint="cs"/>
                <w:bCs/>
                <w:sz w:val="32"/>
                <w:szCs w:val="32"/>
                <w:rtl/>
                <w:lang w:eastAsia="zh-CN"/>
              </w:rPr>
              <w:t>المجموع</w:t>
            </w:r>
          </w:p>
        </w:tc>
      </w:tr>
      <w:tr w:rsidR="000F4FEC" w:rsidRPr="000F4FEC" w:rsidTr="00E20C8D">
        <w:tc>
          <w:tcPr>
            <w:tcW w:w="3790" w:type="dxa"/>
          </w:tcPr>
          <w:p w:rsidR="000F4FEC" w:rsidRPr="000F4FEC" w:rsidRDefault="000F4FEC" w:rsidP="003012C7">
            <w:pPr>
              <w:bidi/>
              <w:spacing w:after="120" w:line="320" w:lineRule="exact"/>
              <w:rPr>
                <w:rFonts w:ascii="Arabic Typesetting" w:eastAsia="SimSun" w:hAnsi="Arabic Typesetting" w:cs="Arabic Typesetting"/>
                <w:bCs/>
                <w:sz w:val="32"/>
                <w:szCs w:val="32"/>
                <w:lang w:eastAsia="zh-CN"/>
              </w:rPr>
            </w:pPr>
          </w:p>
        </w:tc>
        <w:tc>
          <w:tcPr>
            <w:tcW w:w="1280" w:type="dxa"/>
          </w:tcPr>
          <w:p w:rsidR="000F4FEC" w:rsidRPr="000F4FEC" w:rsidRDefault="00E20C8D" w:rsidP="003012C7">
            <w:pPr>
              <w:bidi/>
              <w:spacing w:after="120" w:line="320" w:lineRule="exact"/>
              <w:rPr>
                <w:rFonts w:ascii="Arabic Typesetting" w:eastAsia="SimSun" w:hAnsi="Arabic Typesetting" w:cs="Arabic Typesetting"/>
                <w:bCs/>
                <w:sz w:val="32"/>
                <w:szCs w:val="32"/>
                <w:lang w:eastAsia="zh-CN"/>
              </w:rPr>
            </w:pPr>
            <w:proofErr w:type="gramStart"/>
            <w:r>
              <w:rPr>
                <w:rFonts w:ascii="Arabic Typesetting" w:eastAsia="SimSun" w:hAnsi="Arabic Typesetting" w:cs="Arabic Typesetting" w:hint="cs"/>
                <w:bCs/>
                <w:sz w:val="32"/>
                <w:szCs w:val="32"/>
                <w:rtl/>
                <w:lang w:eastAsia="zh-CN"/>
              </w:rPr>
              <w:t>موارد</w:t>
            </w:r>
            <w:proofErr w:type="gramEnd"/>
            <w:r>
              <w:rPr>
                <w:rFonts w:ascii="Arabic Typesetting" w:eastAsia="SimSun" w:hAnsi="Arabic Typesetting" w:cs="Arabic Typesetting" w:hint="cs"/>
                <w:bCs/>
                <w:sz w:val="32"/>
                <w:szCs w:val="32"/>
                <w:rtl/>
                <w:lang w:eastAsia="zh-CN"/>
              </w:rPr>
              <w:t xml:space="preserve"> الموظفي</w:t>
            </w:r>
            <w:r w:rsidRPr="00E20C8D">
              <w:rPr>
                <w:rFonts w:ascii="Arabic Typesetting" w:eastAsia="SimSun" w:hAnsi="Arabic Typesetting" w:cs="Arabic Typesetting" w:hint="cs"/>
                <w:bCs/>
                <w:sz w:val="32"/>
                <w:szCs w:val="32"/>
                <w:rtl/>
                <w:lang w:eastAsia="zh-CN"/>
              </w:rPr>
              <w:t>ن</w:t>
            </w:r>
          </w:p>
        </w:tc>
        <w:tc>
          <w:tcPr>
            <w:tcW w:w="2126" w:type="dxa"/>
          </w:tcPr>
          <w:p w:rsidR="000F4FEC" w:rsidRPr="000F4FEC" w:rsidRDefault="00E20C8D" w:rsidP="003012C7">
            <w:pPr>
              <w:bidi/>
              <w:spacing w:after="120" w:line="320" w:lineRule="exact"/>
              <w:rPr>
                <w:rFonts w:ascii="Arabic Typesetting" w:eastAsia="SimSun" w:hAnsi="Arabic Typesetting" w:cs="Arabic Typesetting"/>
                <w:bCs/>
                <w:sz w:val="32"/>
                <w:szCs w:val="32"/>
                <w:lang w:eastAsia="zh-CN"/>
              </w:rPr>
            </w:pPr>
            <w:proofErr w:type="gramStart"/>
            <w:r>
              <w:rPr>
                <w:rFonts w:ascii="Arabic Typesetting" w:eastAsia="SimSun" w:hAnsi="Arabic Typesetting" w:cs="Arabic Typesetting" w:hint="cs"/>
                <w:bCs/>
                <w:sz w:val="32"/>
                <w:szCs w:val="32"/>
                <w:rtl/>
                <w:lang w:eastAsia="zh-CN"/>
              </w:rPr>
              <w:t>موارد</w:t>
            </w:r>
            <w:proofErr w:type="gramEnd"/>
            <w:r>
              <w:rPr>
                <w:rFonts w:ascii="Arabic Typesetting" w:eastAsia="SimSun" w:hAnsi="Arabic Typesetting" w:cs="Arabic Typesetting" w:hint="cs"/>
                <w:bCs/>
                <w:sz w:val="32"/>
                <w:szCs w:val="32"/>
                <w:rtl/>
                <w:lang w:eastAsia="zh-CN"/>
              </w:rPr>
              <w:t xml:space="preserve"> </w:t>
            </w:r>
            <w:r w:rsidRPr="00E20C8D">
              <w:rPr>
                <w:rFonts w:ascii="Arabic Typesetting" w:eastAsia="SimSun" w:hAnsi="Arabic Typesetting" w:cs="Arabic Typesetting" w:hint="cs"/>
                <w:bCs/>
                <w:sz w:val="32"/>
                <w:szCs w:val="32"/>
                <w:rtl/>
                <w:lang w:eastAsia="zh-CN"/>
              </w:rPr>
              <w:t>خلاف الموظفين</w:t>
            </w:r>
          </w:p>
        </w:tc>
        <w:tc>
          <w:tcPr>
            <w:tcW w:w="1417" w:type="dxa"/>
          </w:tcPr>
          <w:p w:rsidR="000F4FEC" w:rsidRPr="000F4FEC" w:rsidRDefault="00E20C8D" w:rsidP="003012C7">
            <w:pPr>
              <w:bidi/>
              <w:spacing w:after="120" w:line="320" w:lineRule="exact"/>
              <w:rPr>
                <w:rFonts w:ascii="Arabic Typesetting" w:eastAsia="SimSun" w:hAnsi="Arabic Typesetting" w:cs="Arabic Typesetting"/>
                <w:bCs/>
                <w:sz w:val="32"/>
                <w:szCs w:val="32"/>
                <w:lang w:eastAsia="zh-CN"/>
              </w:rPr>
            </w:pPr>
            <w:proofErr w:type="gramStart"/>
            <w:r>
              <w:rPr>
                <w:rFonts w:ascii="Arabic Typesetting" w:eastAsia="SimSun" w:hAnsi="Arabic Typesetting" w:cs="Arabic Typesetting" w:hint="cs"/>
                <w:bCs/>
                <w:sz w:val="32"/>
                <w:szCs w:val="32"/>
                <w:rtl/>
                <w:lang w:eastAsia="zh-CN"/>
              </w:rPr>
              <w:t>موارد</w:t>
            </w:r>
            <w:proofErr w:type="gramEnd"/>
            <w:r>
              <w:rPr>
                <w:rFonts w:ascii="Arabic Typesetting" w:eastAsia="SimSun" w:hAnsi="Arabic Typesetting" w:cs="Arabic Typesetting" w:hint="cs"/>
                <w:bCs/>
                <w:sz w:val="32"/>
                <w:szCs w:val="32"/>
                <w:rtl/>
                <w:lang w:eastAsia="zh-CN"/>
              </w:rPr>
              <w:t xml:space="preserve"> الموظفي</w:t>
            </w:r>
            <w:r w:rsidRPr="00E20C8D">
              <w:rPr>
                <w:rFonts w:ascii="Arabic Typesetting" w:eastAsia="SimSun" w:hAnsi="Arabic Typesetting" w:cs="Arabic Typesetting" w:hint="cs"/>
                <w:bCs/>
                <w:sz w:val="32"/>
                <w:szCs w:val="32"/>
                <w:rtl/>
                <w:lang w:eastAsia="zh-CN"/>
              </w:rPr>
              <w:t>ن</w:t>
            </w:r>
          </w:p>
        </w:tc>
        <w:tc>
          <w:tcPr>
            <w:tcW w:w="2552" w:type="dxa"/>
          </w:tcPr>
          <w:p w:rsidR="000F4FEC" w:rsidRPr="000F4FEC" w:rsidRDefault="00E20C8D" w:rsidP="003012C7">
            <w:pPr>
              <w:bidi/>
              <w:spacing w:after="120" w:line="320" w:lineRule="exact"/>
              <w:rPr>
                <w:rFonts w:ascii="Arabic Typesetting" w:eastAsia="SimSun" w:hAnsi="Arabic Typesetting" w:cs="Arabic Typesetting"/>
                <w:bCs/>
                <w:sz w:val="32"/>
                <w:szCs w:val="32"/>
                <w:lang w:eastAsia="zh-CN"/>
              </w:rPr>
            </w:pPr>
            <w:proofErr w:type="gramStart"/>
            <w:r>
              <w:rPr>
                <w:rFonts w:ascii="Arabic Typesetting" w:eastAsia="SimSun" w:hAnsi="Arabic Typesetting" w:cs="Arabic Typesetting" w:hint="cs"/>
                <w:bCs/>
                <w:sz w:val="32"/>
                <w:szCs w:val="32"/>
                <w:rtl/>
                <w:lang w:eastAsia="zh-CN"/>
              </w:rPr>
              <w:t>موارد</w:t>
            </w:r>
            <w:proofErr w:type="gramEnd"/>
            <w:r>
              <w:rPr>
                <w:rFonts w:ascii="Arabic Typesetting" w:eastAsia="SimSun" w:hAnsi="Arabic Typesetting" w:cs="Arabic Typesetting" w:hint="cs"/>
                <w:bCs/>
                <w:sz w:val="32"/>
                <w:szCs w:val="32"/>
                <w:rtl/>
                <w:lang w:eastAsia="zh-CN"/>
              </w:rPr>
              <w:t xml:space="preserve"> </w:t>
            </w:r>
            <w:r w:rsidRPr="00E20C8D">
              <w:rPr>
                <w:rFonts w:ascii="Arabic Typesetting" w:eastAsia="SimSun" w:hAnsi="Arabic Typesetting" w:cs="Arabic Typesetting" w:hint="cs"/>
                <w:bCs/>
                <w:sz w:val="32"/>
                <w:szCs w:val="32"/>
                <w:rtl/>
                <w:lang w:eastAsia="zh-CN"/>
              </w:rPr>
              <w:t>خلاف الموظفين</w:t>
            </w:r>
          </w:p>
        </w:tc>
        <w:tc>
          <w:tcPr>
            <w:tcW w:w="2126" w:type="dxa"/>
          </w:tcPr>
          <w:p w:rsidR="000F4FEC" w:rsidRPr="000F4FEC" w:rsidRDefault="000F4FEC" w:rsidP="003012C7">
            <w:pPr>
              <w:bidi/>
              <w:spacing w:after="120" w:line="320" w:lineRule="exact"/>
              <w:rPr>
                <w:rFonts w:ascii="Arabic Typesetting" w:eastAsia="SimSun" w:hAnsi="Arabic Typesetting" w:cs="Arabic Typesetting"/>
                <w:bCs/>
                <w:sz w:val="32"/>
                <w:szCs w:val="32"/>
                <w:lang w:eastAsia="zh-CN"/>
              </w:rPr>
            </w:pPr>
          </w:p>
        </w:tc>
      </w:tr>
      <w:tr w:rsidR="000F4FEC" w:rsidRPr="000F4FEC" w:rsidTr="00E20C8D">
        <w:tc>
          <w:tcPr>
            <w:tcW w:w="3790" w:type="dxa"/>
          </w:tcPr>
          <w:p w:rsidR="000F4FEC" w:rsidRPr="000F4FEC" w:rsidRDefault="00C4450F" w:rsidP="00C4450F">
            <w:pPr>
              <w:bidi/>
              <w:spacing w:after="120" w:line="320" w:lineRule="exact"/>
              <w:rPr>
                <w:rFonts w:ascii="Arabic Typesetting" w:eastAsia="SimSun" w:hAnsi="Arabic Typesetting" w:cs="Arabic Typesetting"/>
                <w:sz w:val="32"/>
                <w:szCs w:val="32"/>
                <w:lang w:eastAsia="zh-CN"/>
              </w:rPr>
            </w:pPr>
            <w:proofErr w:type="gramStart"/>
            <w:r w:rsidRPr="00C4450F">
              <w:rPr>
                <w:rFonts w:ascii="Arabic Typesetting" w:eastAsia="SimSun" w:hAnsi="Arabic Typesetting" w:cs="Arabic Typesetting" w:hint="cs"/>
                <w:sz w:val="32"/>
                <w:szCs w:val="32"/>
                <w:rtl/>
                <w:lang w:eastAsia="zh-CN"/>
              </w:rPr>
              <w:t>فهم</w:t>
            </w:r>
            <w:proofErr w:type="gramEnd"/>
            <w:r w:rsidRPr="00C4450F">
              <w:rPr>
                <w:rFonts w:ascii="Arabic Typesetting" w:eastAsia="SimSun" w:hAnsi="Arabic Typesetting" w:cs="Arabic Typesetting" w:hint="cs"/>
                <w:sz w:val="32"/>
                <w:szCs w:val="32"/>
                <w:rtl/>
                <w:lang w:eastAsia="zh-CN"/>
              </w:rPr>
              <w:t xml:space="preserve"> أفضل لحجم ونطاق المشاكل التي تواجهها النساء المخترعات والمبتكرات وللحلول الممكنة</w:t>
            </w:r>
          </w:p>
        </w:tc>
        <w:tc>
          <w:tcPr>
            <w:tcW w:w="1280" w:type="dxa"/>
          </w:tcPr>
          <w:p w:rsidR="000F4FEC" w:rsidRPr="000F4FEC" w:rsidRDefault="000F4FEC" w:rsidP="003012C7">
            <w:pPr>
              <w:bidi/>
              <w:spacing w:after="120" w:line="320" w:lineRule="exact"/>
              <w:jc w:val="right"/>
              <w:rPr>
                <w:rFonts w:ascii="Arabic Typesetting" w:eastAsia="SimSun" w:hAnsi="Arabic Typesetting" w:cs="Arabic Typesetting"/>
                <w:sz w:val="32"/>
                <w:szCs w:val="32"/>
                <w:lang w:eastAsia="zh-CN"/>
              </w:rPr>
            </w:pP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50000</w:t>
            </w:r>
          </w:p>
        </w:tc>
        <w:tc>
          <w:tcPr>
            <w:tcW w:w="1417"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552"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50000</w:t>
            </w: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50000</w:t>
            </w:r>
          </w:p>
        </w:tc>
      </w:tr>
      <w:tr w:rsidR="000F4FEC" w:rsidRPr="000F4FEC" w:rsidTr="00E20C8D">
        <w:tc>
          <w:tcPr>
            <w:tcW w:w="3790" w:type="dxa"/>
          </w:tcPr>
          <w:p w:rsidR="000F4FEC" w:rsidRPr="000F4FEC" w:rsidRDefault="00C4450F" w:rsidP="00C4450F">
            <w:pPr>
              <w:bidi/>
              <w:spacing w:after="120" w:line="320" w:lineRule="exact"/>
              <w:rPr>
                <w:rFonts w:ascii="Arabic Typesetting" w:eastAsia="SimSun" w:hAnsi="Arabic Typesetting" w:cs="Arabic Typesetting"/>
                <w:sz w:val="32"/>
                <w:szCs w:val="32"/>
                <w:lang w:eastAsia="zh-CN"/>
              </w:rPr>
            </w:pPr>
            <w:proofErr w:type="gramStart"/>
            <w:r w:rsidRPr="00C4450F">
              <w:rPr>
                <w:rFonts w:ascii="Arabic Typesetting" w:eastAsia="SimSun" w:hAnsi="Arabic Typesetting" w:cs="Arabic Typesetting" w:hint="cs"/>
                <w:sz w:val="32"/>
                <w:szCs w:val="32"/>
                <w:rtl/>
                <w:lang w:eastAsia="zh-CN"/>
              </w:rPr>
              <w:t>أساس</w:t>
            </w:r>
            <w:proofErr w:type="gramEnd"/>
            <w:r w:rsidRPr="00C4450F">
              <w:rPr>
                <w:rFonts w:ascii="Arabic Typesetting" w:eastAsia="SimSun" w:hAnsi="Arabic Typesetting" w:cs="Arabic Typesetting" w:hint="cs"/>
                <w:sz w:val="32"/>
                <w:szCs w:val="32"/>
                <w:rtl/>
                <w:lang w:eastAsia="zh-CN"/>
              </w:rPr>
              <w:t xml:space="preserve"> مقارنة مُحدّد على الصعيد الوطني في أربعة بلدان مشاركة</w:t>
            </w:r>
          </w:p>
        </w:tc>
        <w:tc>
          <w:tcPr>
            <w:tcW w:w="1280"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40000</w:t>
            </w:r>
          </w:p>
        </w:tc>
        <w:tc>
          <w:tcPr>
            <w:tcW w:w="1417"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552"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40000</w:t>
            </w: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40000</w:t>
            </w:r>
          </w:p>
        </w:tc>
      </w:tr>
      <w:tr w:rsidR="000F4FEC" w:rsidRPr="000F4FEC" w:rsidTr="00E20C8D">
        <w:tc>
          <w:tcPr>
            <w:tcW w:w="3790" w:type="dxa"/>
          </w:tcPr>
          <w:p w:rsidR="000F4FEC" w:rsidRPr="000F4FEC" w:rsidRDefault="00C4450F" w:rsidP="00C4450F">
            <w:pPr>
              <w:bidi/>
              <w:spacing w:after="120" w:line="320" w:lineRule="exact"/>
              <w:rPr>
                <w:rFonts w:ascii="Arabic Typesetting" w:eastAsia="SimSun" w:hAnsi="Arabic Typesetting" w:cs="Arabic Typesetting"/>
                <w:sz w:val="32"/>
                <w:szCs w:val="32"/>
                <w:lang w:eastAsia="zh-CN"/>
              </w:rPr>
            </w:pPr>
            <w:r w:rsidRPr="00C4450F">
              <w:rPr>
                <w:rFonts w:ascii="Arabic Typesetting" w:eastAsia="SimSun" w:hAnsi="Arabic Typesetting" w:cs="Arabic Typesetting" w:hint="cs"/>
                <w:sz w:val="32"/>
                <w:szCs w:val="32"/>
                <w:rtl/>
                <w:lang w:eastAsia="zh-CN"/>
              </w:rPr>
              <w:t>وعي أكبر لدى أصحاب المصلحة بالدور الذي يؤديه نظام الملكية الفكرية في حماية اختراعاتهم وتسويقها</w:t>
            </w:r>
          </w:p>
        </w:tc>
        <w:tc>
          <w:tcPr>
            <w:tcW w:w="1280"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100000</w:t>
            </w:r>
          </w:p>
        </w:tc>
        <w:tc>
          <w:tcPr>
            <w:tcW w:w="1417"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552"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100000</w:t>
            </w: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100000</w:t>
            </w:r>
          </w:p>
        </w:tc>
      </w:tr>
      <w:tr w:rsidR="000F4FEC" w:rsidRPr="000F4FEC" w:rsidTr="00E20C8D">
        <w:tc>
          <w:tcPr>
            <w:tcW w:w="3790" w:type="dxa"/>
          </w:tcPr>
          <w:p w:rsidR="000F4FEC" w:rsidRPr="000F4FEC" w:rsidRDefault="00C4450F" w:rsidP="00C4450F">
            <w:pPr>
              <w:bidi/>
              <w:spacing w:after="120" w:line="320" w:lineRule="exact"/>
              <w:rPr>
                <w:rFonts w:ascii="Arabic Typesetting" w:eastAsia="SimSun" w:hAnsi="Arabic Typesetting" w:cs="Arabic Typesetting"/>
                <w:sz w:val="32"/>
                <w:szCs w:val="32"/>
                <w:lang w:eastAsia="zh-CN"/>
              </w:rPr>
            </w:pPr>
            <w:r w:rsidRPr="00C4450F">
              <w:rPr>
                <w:rFonts w:ascii="Arabic Typesetting" w:eastAsia="SimSun" w:hAnsi="Arabic Typesetting" w:cs="Arabic Typesetting" w:hint="cs"/>
                <w:sz w:val="32"/>
                <w:szCs w:val="32"/>
                <w:rtl/>
                <w:lang w:eastAsia="zh-CN"/>
              </w:rPr>
              <w:t xml:space="preserve">مواد مُستحدثة لتدريب النساء المخترعات </w:t>
            </w:r>
            <w:proofErr w:type="gramStart"/>
            <w:r w:rsidRPr="00C4450F">
              <w:rPr>
                <w:rFonts w:ascii="Arabic Typesetting" w:eastAsia="SimSun" w:hAnsi="Arabic Typesetting" w:cs="Arabic Typesetting" w:hint="cs"/>
                <w:sz w:val="32"/>
                <w:szCs w:val="32"/>
                <w:rtl/>
                <w:lang w:eastAsia="zh-CN"/>
              </w:rPr>
              <w:t>والمبتكرات</w:t>
            </w:r>
            <w:proofErr w:type="gramEnd"/>
          </w:p>
        </w:tc>
        <w:tc>
          <w:tcPr>
            <w:tcW w:w="1280"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20000</w:t>
            </w:r>
          </w:p>
        </w:tc>
        <w:tc>
          <w:tcPr>
            <w:tcW w:w="1417"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552"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20000</w:t>
            </w: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20000</w:t>
            </w:r>
          </w:p>
        </w:tc>
      </w:tr>
      <w:tr w:rsidR="000F4FEC" w:rsidRPr="000F4FEC" w:rsidTr="00E20C8D">
        <w:tc>
          <w:tcPr>
            <w:tcW w:w="3790" w:type="dxa"/>
          </w:tcPr>
          <w:p w:rsidR="000F4FEC" w:rsidRPr="000F4FEC" w:rsidRDefault="00E20C8D" w:rsidP="003012C7">
            <w:pPr>
              <w:bidi/>
              <w:spacing w:after="120" w:line="320" w:lineRule="exact"/>
              <w:rPr>
                <w:rFonts w:ascii="Arabic Typesetting" w:eastAsia="SimSun" w:hAnsi="Arabic Typesetting" w:cs="Arabic Typesetting"/>
                <w:bCs/>
                <w:sz w:val="32"/>
                <w:szCs w:val="32"/>
                <w:lang w:eastAsia="zh-CN"/>
              </w:rPr>
            </w:pPr>
            <w:r w:rsidRPr="00E20C8D">
              <w:rPr>
                <w:rFonts w:ascii="Arabic Typesetting" w:eastAsia="SimSun" w:hAnsi="Arabic Typesetting" w:cs="Arabic Typesetting" w:hint="cs"/>
                <w:bCs/>
                <w:sz w:val="32"/>
                <w:szCs w:val="32"/>
                <w:rtl/>
                <w:lang w:eastAsia="zh-CN"/>
              </w:rPr>
              <w:t>المجموع</w:t>
            </w:r>
          </w:p>
        </w:tc>
        <w:tc>
          <w:tcPr>
            <w:tcW w:w="1280"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1417"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552"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p>
        </w:tc>
        <w:tc>
          <w:tcPr>
            <w:tcW w:w="2126" w:type="dxa"/>
          </w:tcPr>
          <w:p w:rsidR="000F4FEC" w:rsidRPr="000F4FEC" w:rsidRDefault="000F4FEC" w:rsidP="003012C7">
            <w:pPr>
              <w:bidi/>
              <w:spacing w:after="120" w:line="320" w:lineRule="exact"/>
              <w:rPr>
                <w:rFonts w:ascii="Arabic Typesetting" w:eastAsia="SimSun" w:hAnsi="Arabic Typesetting" w:cs="Arabic Typesetting"/>
                <w:sz w:val="32"/>
                <w:szCs w:val="32"/>
                <w:lang w:eastAsia="zh-CN"/>
              </w:rPr>
            </w:pPr>
            <w:r w:rsidRPr="000F4FEC">
              <w:rPr>
                <w:rFonts w:ascii="Arabic Typesetting" w:eastAsia="SimSun" w:hAnsi="Arabic Typesetting" w:cs="Arabic Typesetting"/>
                <w:sz w:val="32"/>
                <w:szCs w:val="32"/>
                <w:lang w:eastAsia="zh-CN"/>
              </w:rPr>
              <w:t>210000</w:t>
            </w:r>
          </w:p>
        </w:tc>
      </w:tr>
    </w:tbl>
    <w:p w:rsidR="00E20C8D" w:rsidRDefault="00E20C8D" w:rsidP="000F4FEC">
      <w:pPr>
        <w:pStyle w:val="NormalParaAR"/>
        <w:rPr>
          <w:rtl/>
        </w:rPr>
      </w:pPr>
    </w:p>
    <w:p w:rsidR="00E20C8D" w:rsidRDefault="00E20C8D">
      <w:pPr>
        <w:rPr>
          <w:rFonts w:ascii="Arabic Typesetting" w:hAnsi="Arabic Typesetting" w:cs="Arabic Typesetting"/>
          <w:sz w:val="36"/>
          <w:szCs w:val="36"/>
          <w:rtl/>
        </w:rPr>
      </w:pPr>
      <w:r>
        <w:rPr>
          <w:rtl/>
        </w:rPr>
        <w:br w:type="page"/>
      </w:r>
    </w:p>
    <w:p w:rsidR="000F4FEC" w:rsidRDefault="003012C7" w:rsidP="008B7476">
      <w:pPr>
        <w:pStyle w:val="NormalParaAR"/>
        <w:keepNext/>
        <w:rPr>
          <w:rtl/>
        </w:rPr>
      </w:pPr>
      <w:r>
        <w:rPr>
          <w:rFonts w:hint="cs"/>
          <w:rtl/>
        </w:rPr>
        <w:lastRenderedPageBreak/>
        <w:t>(ب)</w:t>
      </w:r>
      <w:r>
        <w:rPr>
          <w:rtl/>
        </w:rPr>
        <w:tab/>
      </w:r>
      <w:r>
        <w:rPr>
          <w:rFonts w:hint="cs"/>
          <w:rtl/>
        </w:rPr>
        <w:t>الثنائية 2020-2021</w:t>
      </w:r>
      <w:r w:rsidR="008B7476">
        <w:rPr>
          <w:rFonts w:hint="cs"/>
          <w:rtl/>
        </w:rPr>
        <w:t xml:space="preserve"> *</w:t>
      </w:r>
    </w:p>
    <w:tbl>
      <w:tblPr>
        <w:tblStyle w:val="TableGrid"/>
        <w:tblpPr w:leftFromText="180" w:rightFromText="180" w:vertAnchor="text" w:horzAnchor="margin" w:tblpY="338"/>
        <w:bidiVisual/>
        <w:tblW w:w="5000" w:type="pct"/>
        <w:tblLayout w:type="fixed"/>
        <w:tblLook w:val="04A0" w:firstRow="1" w:lastRow="0" w:firstColumn="1" w:lastColumn="0" w:noHBand="0" w:noVBand="1"/>
      </w:tblPr>
      <w:tblGrid>
        <w:gridCol w:w="4078"/>
        <w:gridCol w:w="1133"/>
        <w:gridCol w:w="1983"/>
        <w:gridCol w:w="1417"/>
        <w:gridCol w:w="1703"/>
        <w:gridCol w:w="995"/>
        <w:gridCol w:w="1700"/>
        <w:gridCol w:w="2062"/>
      </w:tblGrid>
      <w:tr w:rsidR="003012C7" w:rsidRPr="003012C7" w:rsidTr="003012C7">
        <w:tc>
          <w:tcPr>
            <w:tcW w:w="1353"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3647" w:type="pct"/>
            <w:gridSpan w:val="7"/>
          </w:tcPr>
          <w:p w:rsidR="003012C7" w:rsidRPr="003012C7" w:rsidRDefault="003012C7" w:rsidP="00DB6024">
            <w:pPr>
              <w:bidi/>
              <w:spacing w:after="120" w:line="320" w:lineRule="exact"/>
              <w:jc w:val="center"/>
              <w:rPr>
                <w:rFonts w:ascii="Arabic Typesetting" w:eastAsia="SimSun" w:hAnsi="Arabic Typesetting" w:cs="Arabic Typesetting"/>
                <w:i/>
                <w:sz w:val="32"/>
                <w:szCs w:val="32"/>
                <w:lang w:eastAsia="zh-CN"/>
              </w:rPr>
            </w:pPr>
          </w:p>
        </w:tc>
      </w:tr>
      <w:tr w:rsidR="003012C7" w:rsidRPr="003012C7" w:rsidTr="003012C7">
        <w:tc>
          <w:tcPr>
            <w:tcW w:w="1353" w:type="pct"/>
          </w:tcPr>
          <w:p w:rsidR="003012C7" w:rsidRPr="003012C7" w:rsidRDefault="00F71FB4" w:rsidP="00DB6024">
            <w:pPr>
              <w:bidi/>
              <w:spacing w:after="120" w:line="320" w:lineRule="exact"/>
              <w:rPr>
                <w:rFonts w:ascii="Arabic Typesetting" w:eastAsia="SimSun" w:hAnsi="Arabic Typesetting" w:cs="Arabic Typesetting"/>
                <w:b/>
                <w:bCs/>
                <w:sz w:val="32"/>
                <w:szCs w:val="32"/>
                <w:lang w:eastAsia="zh-CN"/>
              </w:rPr>
            </w:pPr>
            <w:proofErr w:type="gramStart"/>
            <w:r w:rsidRPr="00F71FB4">
              <w:rPr>
                <w:rFonts w:ascii="Arabic Typesetting" w:eastAsia="SimSun" w:hAnsi="Arabic Typesetting" w:cs="Arabic Typesetting" w:hint="cs"/>
                <w:b/>
                <w:bCs/>
                <w:sz w:val="32"/>
                <w:szCs w:val="32"/>
                <w:rtl/>
                <w:lang w:eastAsia="zh-CN"/>
              </w:rPr>
              <w:t>نتائج</w:t>
            </w:r>
            <w:proofErr w:type="gramEnd"/>
            <w:r w:rsidRPr="00F71FB4">
              <w:rPr>
                <w:rFonts w:ascii="Arabic Typesetting" w:eastAsia="SimSun" w:hAnsi="Arabic Typesetting" w:cs="Arabic Typesetting" w:hint="cs"/>
                <w:b/>
                <w:bCs/>
                <w:sz w:val="32"/>
                <w:szCs w:val="32"/>
                <w:rtl/>
                <w:lang w:eastAsia="zh-CN"/>
              </w:rPr>
              <w:t xml:space="preserve"> المشروع</w:t>
            </w:r>
          </w:p>
        </w:tc>
        <w:tc>
          <w:tcPr>
            <w:tcW w:w="1034" w:type="pct"/>
            <w:gridSpan w:val="2"/>
          </w:tcPr>
          <w:p w:rsidR="003012C7" w:rsidRPr="003012C7" w:rsidRDefault="00F71FB4" w:rsidP="00DB6024">
            <w:pPr>
              <w:bidi/>
              <w:spacing w:after="120" w:line="320" w:lineRule="exact"/>
              <w:jc w:val="center"/>
              <w:rPr>
                <w:rFonts w:ascii="Arabic Typesetting" w:eastAsia="SimSun" w:hAnsi="Arabic Typesetting" w:cs="Arabic Typesetting"/>
                <w:b/>
                <w:bCs/>
                <w:sz w:val="32"/>
                <w:szCs w:val="32"/>
                <w:lang w:eastAsia="zh-CN"/>
              </w:rPr>
            </w:pPr>
            <w:r w:rsidRPr="00F71FB4">
              <w:rPr>
                <w:rFonts w:ascii="Arabic Typesetting" w:eastAsia="SimSun" w:hAnsi="Arabic Typesetting" w:cs="Arabic Typesetting" w:hint="cs"/>
                <w:b/>
                <w:bCs/>
                <w:sz w:val="32"/>
                <w:szCs w:val="32"/>
                <w:rtl/>
                <w:lang w:eastAsia="zh-CN"/>
              </w:rPr>
              <w:t>2020</w:t>
            </w:r>
          </w:p>
        </w:tc>
        <w:tc>
          <w:tcPr>
            <w:tcW w:w="1035" w:type="pct"/>
            <w:gridSpan w:val="2"/>
          </w:tcPr>
          <w:p w:rsidR="003012C7" w:rsidRPr="003012C7" w:rsidRDefault="00F71FB4" w:rsidP="00DB6024">
            <w:pPr>
              <w:bidi/>
              <w:spacing w:after="120" w:line="320" w:lineRule="exact"/>
              <w:jc w:val="center"/>
              <w:rPr>
                <w:rFonts w:ascii="Arabic Typesetting" w:eastAsia="SimSun" w:hAnsi="Arabic Typesetting" w:cs="Arabic Typesetting"/>
                <w:b/>
                <w:bCs/>
                <w:sz w:val="32"/>
                <w:szCs w:val="32"/>
                <w:lang w:eastAsia="zh-CN"/>
              </w:rPr>
            </w:pPr>
            <w:r w:rsidRPr="00F71FB4">
              <w:rPr>
                <w:rFonts w:ascii="Arabic Typesetting" w:eastAsia="SimSun" w:hAnsi="Arabic Typesetting" w:cs="Arabic Typesetting" w:hint="cs"/>
                <w:b/>
                <w:bCs/>
                <w:sz w:val="32"/>
                <w:szCs w:val="32"/>
                <w:rtl/>
                <w:lang w:eastAsia="zh-CN"/>
              </w:rPr>
              <w:t>2021</w:t>
            </w:r>
          </w:p>
        </w:tc>
        <w:tc>
          <w:tcPr>
            <w:tcW w:w="894" w:type="pct"/>
            <w:gridSpan w:val="2"/>
          </w:tcPr>
          <w:p w:rsidR="003012C7" w:rsidRPr="003012C7" w:rsidRDefault="00F71FB4" w:rsidP="00DB6024">
            <w:pPr>
              <w:bidi/>
              <w:spacing w:after="120" w:line="320" w:lineRule="exact"/>
              <w:jc w:val="center"/>
              <w:rPr>
                <w:rFonts w:ascii="Arabic Typesetting" w:eastAsia="SimSun" w:hAnsi="Arabic Typesetting" w:cs="Arabic Typesetting"/>
                <w:b/>
                <w:bCs/>
                <w:sz w:val="32"/>
                <w:szCs w:val="32"/>
                <w:lang w:eastAsia="zh-CN"/>
              </w:rPr>
            </w:pPr>
            <w:r w:rsidRPr="00F71FB4">
              <w:rPr>
                <w:rFonts w:ascii="Arabic Typesetting" w:eastAsia="SimSun" w:hAnsi="Arabic Typesetting" w:cs="Arabic Typesetting" w:hint="cs"/>
                <w:b/>
                <w:bCs/>
                <w:sz w:val="32"/>
                <w:szCs w:val="32"/>
                <w:rtl/>
                <w:lang w:eastAsia="zh-CN"/>
              </w:rPr>
              <w:t>المجموع</w:t>
            </w:r>
          </w:p>
        </w:tc>
        <w:tc>
          <w:tcPr>
            <w:tcW w:w="684" w:type="pct"/>
          </w:tcPr>
          <w:p w:rsidR="003012C7" w:rsidRPr="003012C7" w:rsidRDefault="00F71FB4" w:rsidP="00DB6024">
            <w:pPr>
              <w:bidi/>
              <w:spacing w:after="120" w:line="320" w:lineRule="exact"/>
              <w:jc w:val="center"/>
              <w:rPr>
                <w:rFonts w:ascii="Arabic Typesetting" w:eastAsia="SimSun" w:hAnsi="Arabic Typesetting" w:cs="Arabic Typesetting"/>
                <w:b/>
                <w:bCs/>
                <w:sz w:val="32"/>
                <w:szCs w:val="32"/>
                <w:lang w:eastAsia="zh-CN"/>
              </w:rPr>
            </w:pPr>
            <w:r w:rsidRPr="00F71FB4">
              <w:rPr>
                <w:rFonts w:ascii="Arabic Typesetting" w:eastAsia="SimSun" w:hAnsi="Arabic Typesetting" w:cs="Arabic Typesetting" w:hint="cs"/>
                <w:b/>
                <w:bCs/>
                <w:sz w:val="32"/>
                <w:szCs w:val="32"/>
                <w:rtl/>
                <w:lang w:eastAsia="zh-CN"/>
              </w:rPr>
              <w:t>المجموع</w:t>
            </w:r>
          </w:p>
        </w:tc>
      </w:tr>
      <w:tr w:rsidR="003012C7" w:rsidRPr="003012C7" w:rsidTr="003012C7">
        <w:tc>
          <w:tcPr>
            <w:tcW w:w="1353" w:type="pct"/>
          </w:tcPr>
          <w:p w:rsidR="003012C7" w:rsidRPr="003012C7" w:rsidRDefault="003012C7" w:rsidP="00DB6024">
            <w:pPr>
              <w:bidi/>
              <w:spacing w:after="120" w:line="320" w:lineRule="exact"/>
              <w:rPr>
                <w:rFonts w:ascii="Arabic Typesetting" w:eastAsia="SimSun" w:hAnsi="Arabic Typesetting" w:cs="Arabic Typesetting"/>
                <w:b/>
                <w:bCs/>
                <w:sz w:val="32"/>
                <w:szCs w:val="32"/>
                <w:lang w:eastAsia="zh-CN"/>
              </w:rPr>
            </w:pPr>
          </w:p>
        </w:tc>
        <w:tc>
          <w:tcPr>
            <w:tcW w:w="376" w:type="pct"/>
          </w:tcPr>
          <w:p w:rsidR="003012C7" w:rsidRPr="003012C7" w:rsidRDefault="008B7476" w:rsidP="00DB6024">
            <w:pPr>
              <w:bidi/>
              <w:spacing w:after="120" w:line="320" w:lineRule="exact"/>
              <w:rPr>
                <w:rFonts w:ascii="Arabic Typesetting" w:eastAsia="SimSun" w:hAnsi="Arabic Typesetting" w:cs="Arabic Typesetting"/>
                <w:b/>
                <w:bCs/>
                <w:sz w:val="32"/>
                <w:szCs w:val="32"/>
                <w:lang w:eastAsia="zh-CN"/>
              </w:rPr>
            </w:pPr>
            <w:proofErr w:type="gramStart"/>
            <w:r w:rsidRPr="008B7476">
              <w:rPr>
                <w:rFonts w:ascii="Arabic Typesetting" w:eastAsia="SimSun" w:hAnsi="Arabic Typesetting" w:cs="Arabic Typesetting" w:hint="cs"/>
                <w:b/>
                <w:bCs/>
                <w:sz w:val="32"/>
                <w:szCs w:val="32"/>
                <w:rtl/>
                <w:lang w:eastAsia="zh-CN"/>
              </w:rPr>
              <w:t>موارد</w:t>
            </w:r>
            <w:proofErr w:type="gramEnd"/>
            <w:r w:rsidRPr="008B7476">
              <w:rPr>
                <w:rFonts w:ascii="Arabic Typesetting" w:eastAsia="SimSun" w:hAnsi="Arabic Typesetting" w:cs="Arabic Typesetting"/>
                <w:b/>
                <w:bCs/>
                <w:sz w:val="32"/>
                <w:szCs w:val="32"/>
                <w:rtl/>
                <w:lang w:eastAsia="zh-CN"/>
              </w:rPr>
              <w:br/>
            </w:r>
            <w:r w:rsidR="00F71FB4" w:rsidRPr="008B7476">
              <w:rPr>
                <w:rFonts w:ascii="Arabic Typesetting" w:eastAsia="SimSun" w:hAnsi="Arabic Typesetting" w:cs="Arabic Typesetting" w:hint="cs"/>
                <w:b/>
                <w:bCs/>
                <w:sz w:val="32"/>
                <w:szCs w:val="32"/>
                <w:rtl/>
                <w:lang w:eastAsia="zh-CN"/>
              </w:rPr>
              <w:t>الموظفين</w:t>
            </w:r>
          </w:p>
        </w:tc>
        <w:tc>
          <w:tcPr>
            <w:tcW w:w="658" w:type="pct"/>
          </w:tcPr>
          <w:p w:rsidR="003012C7" w:rsidRPr="003012C7" w:rsidRDefault="00F71FB4" w:rsidP="00DB6024">
            <w:pPr>
              <w:bidi/>
              <w:spacing w:after="120" w:line="320" w:lineRule="exact"/>
              <w:rPr>
                <w:rFonts w:ascii="Arabic Typesetting" w:eastAsia="SimSun" w:hAnsi="Arabic Typesetting" w:cs="Arabic Typesetting"/>
                <w:b/>
                <w:bCs/>
                <w:sz w:val="32"/>
                <w:szCs w:val="32"/>
                <w:lang w:eastAsia="zh-CN"/>
              </w:rPr>
            </w:pPr>
            <w:proofErr w:type="gramStart"/>
            <w:r w:rsidRPr="008B7476">
              <w:rPr>
                <w:rFonts w:ascii="Arabic Typesetting" w:eastAsia="SimSun" w:hAnsi="Arabic Typesetting" w:cs="Arabic Typesetting" w:hint="cs"/>
                <w:b/>
                <w:bCs/>
                <w:sz w:val="32"/>
                <w:szCs w:val="32"/>
                <w:rtl/>
                <w:lang w:eastAsia="zh-CN"/>
              </w:rPr>
              <w:t>موارد</w:t>
            </w:r>
            <w:proofErr w:type="gramEnd"/>
            <w:r w:rsidRPr="008B7476">
              <w:rPr>
                <w:rFonts w:ascii="Arabic Typesetting" w:eastAsia="SimSun" w:hAnsi="Arabic Typesetting" w:cs="Arabic Typesetting" w:hint="cs"/>
                <w:b/>
                <w:bCs/>
                <w:sz w:val="32"/>
                <w:szCs w:val="32"/>
                <w:rtl/>
                <w:lang w:eastAsia="zh-CN"/>
              </w:rPr>
              <w:t xml:space="preserve"> خلاف</w:t>
            </w:r>
            <w:r w:rsidRPr="008B7476">
              <w:rPr>
                <w:rFonts w:ascii="Arabic Typesetting" w:eastAsia="SimSun" w:hAnsi="Arabic Typesetting" w:cs="Arabic Typesetting"/>
                <w:b/>
                <w:bCs/>
                <w:sz w:val="32"/>
                <w:szCs w:val="32"/>
                <w:rtl/>
                <w:lang w:eastAsia="zh-CN"/>
              </w:rPr>
              <w:br/>
            </w:r>
            <w:r w:rsidRPr="008B7476">
              <w:rPr>
                <w:rFonts w:ascii="Arabic Typesetting" w:eastAsia="SimSun" w:hAnsi="Arabic Typesetting" w:cs="Arabic Typesetting" w:hint="cs"/>
                <w:b/>
                <w:bCs/>
                <w:sz w:val="32"/>
                <w:szCs w:val="32"/>
                <w:rtl/>
                <w:lang w:eastAsia="zh-CN"/>
              </w:rPr>
              <w:t>الموظفين</w:t>
            </w:r>
          </w:p>
        </w:tc>
        <w:tc>
          <w:tcPr>
            <w:tcW w:w="470" w:type="pct"/>
          </w:tcPr>
          <w:p w:rsidR="003012C7" w:rsidRPr="003012C7" w:rsidRDefault="00F71FB4" w:rsidP="00DB6024">
            <w:pPr>
              <w:bidi/>
              <w:spacing w:after="120" w:line="320" w:lineRule="exact"/>
              <w:rPr>
                <w:rFonts w:ascii="Arabic Typesetting" w:eastAsia="SimSun" w:hAnsi="Arabic Typesetting" w:cs="Arabic Typesetting"/>
                <w:b/>
                <w:bCs/>
                <w:sz w:val="32"/>
                <w:szCs w:val="32"/>
                <w:lang w:eastAsia="zh-CN"/>
              </w:rPr>
            </w:pPr>
            <w:proofErr w:type="gramStart"/>
            <w:r w:rsidRPr="008B7476">
              <w:rPr>
                <w:rFonts w:ascii="Arabic Typesetting" w:eastAsia="SimSun" w:hAnsi="Arabic Typesetting" w:cs="Arabic Typesetting" w:hint="cs"/>
                <w:b/>
                <w:bCs/>
                <w:sz w:val="32"/>
                <w:szCs w:val="32"/>
                <w:rtl/>
                <w:lang w:eastAsia="zh-CN"/>
              </w:rPr>
              <w:t>موارد</w:t>
            </w:r>
            <w:proofErr w:type="gramEnd"/>
            <w:r w:rsidRPr="008B7476">
              <w:rPr>
                <w:rFonts w:ascii="Arabic Typesetting" w:eastAsia="SimSun" w:hAnsi="Arabic Typesetting" w:cs="Arabic Typesetting"/>
                <w:b/>
                <w:bCs/>
                <w:sz w:val="32"/>
                <w:szCs w:val="32"/>
                <w:rtl/>
                <w:lang w:eastAsia="zh-CN"/>
              </w:rPr>
              <w:br/>
            </w:r>
            <w:r w:rsidRPr="008B7476">
              <w:rPr>
                <w:rFonts w:ascii="Arabic Typesetting" w:eastAsia="SimSun" w:hAnsi="Arabic Typesetting" w:cs="Arabic Typesetting" w:hint="cs"/>
                <w:b/>
                <w:bCs/>
                <w:sz w:val="32"/>
                <w:szCs w:val="32"/>
                <w:rtl/>
                <w:lang w:eastAsia="zh-CN"/>
              </w:rPr>
              <w:t>الموظفين</w:t>
            </w:r>
          </w:p>
        </w:tc>
        <w:tc>
          <w:tcPr>
            <w:tcW w:w="565" w:type="pct"/>
          </w:tcPr>
          <w:p w:rsidR="003012C7" w:rsidRPr="003012C7" w:rsidRDefault="00F71FB4" w:rsidP="00DB6024">
            <w:pPr>
              <w:bidi/>
              <w:spacing w:after="120" w:line="320" w:lineRule="exact"/>
              <w:rPr>
                <w:rFonts w:ascii="Arabic Typesetting" w:eastAsia="SimSun" w:hAnsi="Arabic Typesetting" w:cs="Arabic Typesetting"/>
                <w:b/>
                <w:bCs/>
                <w:sz w:val="32"/>
                <w:szCs w:val="32"/>
                <w:lang w:eastAsia="zh-CN"/>
              </w:rPr>
            </w:pPr>
            <w:proofErr w:type="gramStart"/>
            <w:r w:rsidRPr="008B7476">
              <w:rPr>
                <w:rFonts w:ascii="Arabic Typesetting" w:eastAsia="SimSun" w:hAnsi="Arabic Typesetting" w:cs="Arabic Typesetting" w:hint="cs"/>
                <w:b/>
                <w:bCs/>
                <w:sz w:val="32"/>
                <w:szCs w:val="32"/>
                <w:rtl/>
                <w:lang w:eastAsia="zh-CN"/>
              </w:rPr>
              <w:t>موارد</w:t>
            </w:r>
            <w:proofErr w:type="gramEnd"/>
            <w:r w:rsidRPr="008B7476">
              <w:rPr>
                <w:rFonts w:ascii="Arabic Typesetting" w:eastAsia="SimSun" w:hAnsi="Arabic Typesetting" w:cs="Arabic Typesetting" w:hint="cs"/>
                <w:b/>
                <w:bCs/>
                <w:sz w:val="32"/>
                <w:szCs w:val="32"/>
                <w:rtl/>
                <w:lang w:eastAsia="zh-CN"/>
              </w:rPr>
              <w:t xml:space="preserve"> خلاف الموظفين</w:t>
            </w:r>
          </w:p>
        </w:tc>
        <w:tc>
          <w:tcPr>
            <w:tcW w:w="330" w:type="pct"/>
          </w:tcPr>
          <w:p w:rsidR="003012C7" w:rsidRPr="003012C7" w:rsidRDefault="00F71FB4" w:rsidP="00DB6024">
            <w:pPr>
              <w:bidi/>
              <w:spacing w:after="120" w:line="320" w:lineRule="exact"/>
              <w:rPr>
                <w:rFonts w:ascii="Arabic Typesetting" w:eastAsia="SimSun" w:hAnsi="Arabic Typesetting" w:cs="Arabic Typesetting"/>
                <w:b/>
                <w:bCs/>
                <w:sz w:val="32"/>
                <w:szCs w:val="32"/>
                <w:lang w:eastAsia="zh-CN"/>
              </w:rPr>
            </w:pPr>
            <w:proofErr w:type="gramStart"/>
            <w:r w:rsidRPr="008B7476">
              <w:rPr>
                <w:rFonts w:ascii="Arabic Typesetting" w:eastAsia="SimSun" w:hAnsi="Arabic Typesetting" w:cs="Arabic Typesetting" w:hint="cs"/>
                <w:b/>
                <w:bCs/>
                <w:sz w:val="32"/>
                <w:szCs w:val="32"/>
                <w:rtl/>
                <w:lang w:eastAsia="zh-CN"/>
              </w:rPr>
              <w:t>موارد</w:t>
            </w:r>
            <w:proofErr w:type="gramEnd"/>
            <w:r w:rsidRPr="008B7476">
              <w:rPr>
                <w:rFonts w:ascii="Arabic Typesetting" w:eastAsia="SimSun" w:hAnsi="Arabic Typesetting" w:cs="Arabic Typesetting"/>
                <w:b/>
                <w:bCs/>
                <w:sz w:val="32"/>
                <w:szCs w:val="32"/>
                <w:rtl/>
                <w:lang w:eastAsia="zh-CN"/>
              </w:rPr>
              <w:br/>
            </w:r>
            <w:r w:rsidRPr="008B7476">
              <w:rPr>
                <w:rFonts w:ascii="Arabic Typesetting" w:eastAsia="SimSun" w:hAnsi="Arabic Typesetting" w:cs="Arabic Typesetting" w:hint="cs"/>
                <w:b/>
                <w:bCs/>
                <w:sz w:val="32"/>
                <w:szCs w:val="32"/>
                <w:rtl/>
                <w:lang w:eastAsia="zh-CN"/>
              </w:rPr>
              <w:t>الموظفين</w:t>
            </w:r>
          </w:p>
        </w:tc>
        <w:tc>
          <w:tcPr>
            <w:tcW w:w="564" w:type="pct"/>
          </w:tcPr>
          <w:p w:rsidR="003012C7" w:rsidRPr="003012C7" w:rsidRDefault="00F71FB4" w:rsidP="00DB6024">
            <w:pPr>
              <w:bidi/>
              <w:spacing w:after="120" w:line="320" w:lineRule="exact"/>
              <w:rPr>
                <w:rFonts w:ascii="Arabic Typesetting" w:eastAsia="SimSun" w:hAnsi="Arabic Typesetting" w:cs="Arabic Typesetting"/>
                <w:b/>
                <w:bCs/>
                <w:sz w:val="32"/>
                <w:szCs w:val="32"/>
                <w:lang w:eastAsia="zh-CN"/>
              </w:rPr>
            </w:pPr>
            <w:proofErr w:type="gramStart"/>
            <w:r w:rsidRPr="008B7476">
              <w:rPr>
                <w:rFonts w:ascii="Arabic Typesetting" w:eastAsia="SimSun" w:hAnsi="Arabic Typesetting" w:cs="Arabic Typesetting" w:hint="cs"/>
                <w:b/>
                <w:bCs/>
                <w:sz w:val="32"/>
                <w:szCs w:val="32"/>
                <w:rtl/>
                <w:lang w:eastAsia="zh-CN"/>
              </w:rPr>
              <w:t>موارد</w:t>
            </w:r>
            <w:proofErr w:type="gramEnd"/>
            <w:r w:rsidRPr="008B7476">
              <w:rPr>
                <w:rFonts w:ascii="Arabic Typesetting" w:eastAsia="SimSun" w:hAnsi="Arabic Typesetting" w:cs="Arabic Typesetting" w:hint="cs"/>
                <w:b/>
                <w:bCs/>
                <w:sz w:val="32"/>
                <w:szCs w:val="32"/>
                <w:rtl/>
                <w:lang w:eastAsia="zh-CN"/>
              </w:rPr>
              <w:t xml:space="preserve"> خلاف</w:t>
            </w:r>
            <w:r w:rsidRPr="008B7476">
              <w:rPr>
                <w:rFonts w:ascii="Arabic Typesetting" w:eastAsia="SimSun" w:hAnsi="Arabic Typesetting" w:cs="Arabic Typesetting" w:hint="cs"/>
                <w:b/>
                <w:bCs/>
                <w:sz w:val="32"/>
                <w:szCs w:val="32"/>
                <w:rtl/>
                <w:lang w:eastAsia="zh-CN"/>
              </w:rPr>
              <w:br/>
              <w:t>الموظفين</w:t>
            </w:r>
          </w:p>
        </w:tc>
        <w:tc>
          <w:tcPr>
            <w:tcW w:w="684" w:type="pct"/>
          </w:tcPr>
          <w:p w:rsidR="003012C7" w:rsidRPr="003012C7" w:rsidRDefault="003012C7" w:rsidP="00DB6024">
            <w:pPr>
              <w:bidi/>
              <w:spacing w:after="120" w:line="320" w:lineRule="exact"/>
              <w:rPr>
                <w:rFonts w:ascii="Arabic Typesetting" w:eastAsia="SimSun" w:hAnsi="Arabic Typesetting" w:cs="Arabic Typesetting"/>
                <w:b/>
                <w:bCs/>
                <w:sz w:val="32"/>
                <w:szCs w:val="32"/>
                <w:lang w:eastAsia="zh-CN"/>
              </w:rPr>
            </w:pPr>
          </w:p>
        </w:tc>
      </w:tr>
      <w:tr w:rsidR="003012C7" w:rsidRPr="003012C7" w:rsidTr="003012C7">
        <w:tc>
          <w:tcPr>
            <w:tcW w:w="1353" w:type="pct"/>
          </w:tcPr>
          <w:p w:rsidR="003012C7" w:rsidRPr="003012C7" w:rsidRDefault="00964BD8" w:rsidP="00964BD8">
            <w:pPr>
              <w:bidi/>
              <w:spacing w:after="120" w:line="320" w:lineRule="exact"/>
              <w:rPr>
                <w:rFonts w:ascii="Arabic Typesetting" w:eastAsia="SimSun" w:hAnsi="Arabic Typesetting" w:cs="Arabic Typesetting"/>
                <w:sz w:val="32"/>
                <w:szCs w:val="32"/>
                <w:lang w:eastAsia="zh-CN"/>
              </w:rPr>
            </w:pPr>
            <w:r w:rsidRPr="00964BD8">
              <w:rPr>
                <w:rFonts w:ascii="Arabic Typesetting" w:eastAsia="SimSun" w:hAnsi="Arabic Typesetting" w:cs="Arabic Typesetting" w:hint="cs"/>
                <w:sz w:val="32"/>
                <w:szCs w:val="32"/>
                <w:rtl/>
                <w:lang w:eastAsia="zh-CN"/>
              </w:rPr>
              <w:t>كفاءات مُعزّزة لتزويد النساء بخدمات الدعم اللازمة في مجال الملكية الفكرية</w:t>
            </w:r>
          </w:p>
        </w:tc>
        <w:tc>
          <w:tcPr>
            <w:tcW w:w="376"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658"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50000</w:t>
            </w:r>
          </w:p>
        </w:tc>
        <w:tc>
          <w:tcPr>
            <w:tcW w:w="47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5"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50000</w:t>
            </w:r>
          </w:p>
        </w:tc>
        <w:tc>
          <w:tcPr>
            <w:tcW w:w="33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100000</w:t>
            </w:r>
          </w:p>
        </w:tc>
        <w:tc>
          <w:tcPr>
            <w:tcW w:w="68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100000</w:t>
            </w:r>
          </w:p>
        </w:tc>
      </w:tr>
      <w:tr w:rsidR="003012C7" w:rsidRPr="003012C7" w:rsidTr="003012C7">
        <w:tc>
          <w:tcPr>
            <w:tcW w:w="1353" w:type="pct"/>
          </w:tcPr>
          <w:p w:rsidR="003012C7" w:rsidRPr="003012C7" w:rsidRDefault="00964BD8" w:rsidP="00964BD8">
            <w:pPr>
              <w:bidi/>
              <w:spacing w:after="120" w:line="320" w:lineRule="exact"/>
              <w:rPr>
                <w:rFonts w:ascii="Arabic Typesetting" w:eastAsia="SimSun" w:hAnsi="Arabic Typesetting" w:cs="Arabic Typesetting"/>
                <w:sz w:val="32"/>
                <w:szCs w:val="32"/>
                <w:lang w:eastAsia="zh-CN"/>
              </w:rPr>
            </w:pPr>
            <w:proofErr w:type="gramStart"/>
            <w:r w:rsidRPr="00964BD8">
              <w:rPr>
                <w:rFonts w:ascii="Arabic Typesetting" w:eastAsia="SimSun" w:hAnsi="Arabic Typesetting" w:cs="Arabic Typesetting" w:hint="cs"/>
                <w:sz w:val="32"/>
                <w:szCs w:val="32"/>
                <w:rtl/>
                <w:lang w:eastAsia="zh-CN"/>
              </w:rPr>
              <w:t>شبكة</w:t>
            </w:r>
            <w:proofErr w:type="gramEnd"/>
            <w:r w:rsidRPr="00964BD8">
              <w:rPr>
                <w:rFonts w:ascii="Arabic Typesetting" w:eastAsia="SimSun" w:hAnsi="Arabic Typesetting" w:cs="Arabic Typesetting" w:hint="cs"/>
                <w:sz w:val="32"/>
                <w:szCs w:val="32"/>
                <w:rtl/>
                <w:lang w:eastAsia="zh-CN"/>
              </w:rPr>
              <w:t xml:space="preserve"> قائمة تضمّ أبرز النساء المخترعات والمقاولات في البلدان المختارة؛ وفريق أساسي مُحدّد ضمن الشبكة يعمل أعضاؤه كموجّهين</w:t>
            </w:r>
          </w:p>
        </w:tc>
        <w:tc>
          <w:tcPr>
            <w:tcW w:w="376"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658"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10000</w:t>
            </w:r>
          </w:p>
        </w:tc>
        <w:tc>
          <w:tcPr>
            <w:tcW w:w="47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5"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10000</w:t>
            </w:r>
          </w:p>
        </w:tc>
        <w:tc>
          <w:tcPr>
            <w:tcW w:w="33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20000</w:t>
            </w:r>
          </w:p>
        </w:tc>
        <w:tc>
          <w:tcPr>
            <w:tcW w:w="68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20000</w:t>
            </w:r>
          </w:p>
        </w:tc>
      </w:tr>
      <w:tr w:rsidR="003012C7" w:rsidRPr="003012C7" w:rsidTr="003012C7">
        <w:tc>
          <w:tcPr>
            <w:tcW w:w="1353" w:type="pct"/>
          </w:tcPr>
          <w:p w:rsidR="003012C7" w:rsidRPr="003012C7" w:rsidRDefault="00964BD8" w:rsidP="00964BD8">
            <w:pPr>
              <w:bidi/>
              <w:spacing w:after="120" w:line="320" w:lineRule="exact"/>
              <w:rPr>
                <w:rFonts w:ascii="Arabic Typesetting" w:eastAsia="SimSun" w:hAnsi="Arabic Typesetting" w:cs="Arabic Typesetting"/>
                <w:sz w:val="32"/>
                <w:szCs w:val="32"/>
                <w:lang w:eastAsia="zh-CN"/>
              </w:rPr>
            </w:pPr>
            <w:r w:rsidRPr="00964BD8">
              <w:rPr>
                <w:rFonts w:ascii="Arabic Typesetting" w:eastAsia="SimSun" w:hAnsi="Arabic Typesetting" w:cs="Arabic Typesetting" w:hint="cs"/>
                <w:sz w:val="32"/>
                <w:szCs w:val="32"/>
                <w:rtl/>
                <w:lang w:eastAsia="zh-CN"/>
              </w:rPr>
              <w:t xml:space="preserve">شبكة قائمة تضمّ </w:t>
            </w:r>
            <w:proofErr w:type="gramStart"/>
            <w:r w:rsidRPr="00964BD8">
              <w:rPr>
                <w:rFonts w:ascii="Arabic Typesetting" w:eastAsia="SimSun" w:hAnsi="Arabic Typesetting" w:cs="Arabic Typesetting" w:hint="cs"/>
                <w:sz w:val="32"/>
                <w:szCs w:val="32"/>
                <w:rtl/>
                <w:lang w:eastAsia="zh-CN"/>
              </w:rPr>
              <w:t>أبرز</w:t>
            </w:r>
            <w:proofErr w:type="gramEnd"/>
            <w:r w:rsidRPr="00964BD8">
              <w:rPr>
                <w:rFonts w:ascii="Arabic Typesetting" w:eastAsia="SimSun" w:hAnsi="Arabic Typesetting" w:cs="Arabic Typesetting" w:hint="cs"/>
                <w:sz w:val="32"/>
                <w:szCs w:val="32"/>
                <w:rtl/>
                <w:lang w:eastAsia="zh-CN"/>
              </w:rPr>
              <w:t xml:space="preserve"> المحامين في البلدان المختارة ممن يوافقون على توفير خدمات الدعم القانوني بالمجان</w:t>
            </w:r>
          </w:p>
        </w:tc>
        <w:tc>
          <w:tcPr>
            <w:tcW w:w="376"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658"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47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5"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10000</w:t>
            </w:r>
          </w:p>
        </w:tc>
        <w:tc>
          <w:tcPr>
            <w:tcW w:w="33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10000</w:t>
            </w:r>
          </w:p>
        </w:tc>
        <w:tc>
          <w:tcPr>
            <w:tcW w:w="68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10000</w:t>
            </w:r>
          </w:p>
        </w:tc>
      </w:tr>
      <w:tr w:rsidR="003012C7" w:rsidRPr="003012C7" w:rsidTr="003012C7">
        <w:tc>
          <w:tcPr>
            <w:tcW w:w="1353"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376"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658"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47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5"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33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68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r>
      <w:tr w:rsidR="003012C7" w:rsidRPr="003012C7" w:rsidTr="003012C7">
        <w:tc>
          <w:tcPr>
            <w:tcW w:w="1353" w:type="pct"/>
          </w:tcPr>
          <w:p w:rsidR="003012C7" w:rsidRPr="003012C7" w:rsidRDefault="00632582" w:rsidP="00DB6024">
            <w:pPr>
              <w:bidi/>
              <w:spacing w:after="120" w:line="320" w:lineRule="exact"/>
              <w:rPr>
                <w:rFonts w:ascii="Arabic Typesetting" w:eastAsia="SimSun" w:hAnsi="Arabic Typesetting" w:cs="Arabic Typesetting"/>
                <w:bCs/>
                <w:sz w:val="32"/>
                <w:szCs w:val="32"/>
                <w:lang w:eastAsia="zh-CN"/>
              </w:rPr>
            </w:pPr>
            <w:r w:rsidRPr="00632582">
              <w:rPr>
                <w:rFonts w:ascii="Arabic Typesetting" w:eastAsia="SimSun" w:hAnsi="Arabic Typesetting" w:cs="Arabic Typesetting" w:hint="cs"/>
                <w:bCs/>
                <w:sz w:val="32"/>
                <w:szCs w:val="32"/>
                <w:rtl/>
                <w:lang w:eastAsia="zh-CN"/>
              </w:rPr>
              <w:t>المجموع</w:t>
            </w:r>
          </w:p>
        </w:tc>
        <w:tc>
          <w:tcPr>
            <w:tcW w:w="376"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658"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60000</w:t>
            </w:r>
          </w:p>
        </w:tc>
        <w:tc>
          <w:tcPr>
            <w:tcW w:w="47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5"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70000</w:t>
            </w:r>
          </w:p>
        </w:tc>
        <w:tc>
          <w:tcPr>
            <w:tcW w:w="330"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p>
        </w:tc>
        <w:tc>
          <w:tcPr>
            <w:tcW w:w="56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130000</w:t>
            </w:r>
          </w:p>
        </w:tc>
        <w:tc>
          <w:tcPr>
            <w:tcW w:w="684" w:type="pct"/>
          </w:tcPr>
          <w:p w:rsidR="003012C7" w:rsidRPr="003012C7" w:rsidRDefault="003012C7" w:rsidP="00DB6024">
            <w:pPr>
              <w:bidi/>
              <w:spacing w:after="120" w:line="320" w:lineRule="exact"/>
              <w:rPr>
                <w:rFonts w:ascii="Arabic Typesetting" w:eastAsia="SimSun" w:hAnsi="Arabic Typesetting" w:cs="Arabic Typesetting"/>
                <w:sz w:val="32"/>
                <w:szCs w:val="32"/>
                <w:lang w:eastAsia="zh-CN"/>
              </w:rPr>
            </w:pPr>
            <w:r w:rsidRPr="003012C7">
              <w:rPr>
                <w:rFonts w:ascii="Arabic Typesetting" w:eastAsia="SimSun" w:hAnsi="Arabic Typesetting" w:cs="Arabic Typesetting"/>
                <w:sz w:val="32"/>
                <w:szCs w:val="32"/>
                <w:lang w:eastAsia="zh-CN"/>
              </w:rPr>
              <w:t>130000</w:t>
            </w:r>
          </w:p>
        </w:tc>
      </w:tr>
    </w:tbl>
    <w:p w:rsidR="00036354" w:rsidRDefault="00036354" w:rsidP="00A850F2">
      <w:pPr>
        <w:pStyle w:val="NormalParaAR"/>
        <w:spacing w:before="240"/>
        <w:rPr>
          <w:rtl/>
        </w:rPr>
      </w:pPr>
    </w:p>
    <w:p w:rsidR="00036354" w:rsidRDefault="00036354">
      <w:pPr>
        <w:rPr>
          <w:rFonts w:ascii="Arabic Typesetting" w:hAnsi="Arabic Typesetting" w:cs="Arabic Typesetting"/>
          <w:sz w:val="36"/>
          <w:szCs w:val="36"/>
          <w:rtl/>
        </w:rPr>
      </w:pPr>
      <w:r>
        <w:rPr>
          <w:rtl/>
        </w:rPr>
        <w:br w:type="page"/>
      </w:r>
    </w:p>
    <w:p w:rsidR="003012C7" w:rsidRDefault="00A850F2" w:rsidP="00964BD8">
      <w:pPr>
        <w:pStyle w:val="NormalParaAR"/>
        <w:keepNext/>
        <w:spacing w:before="240"/>
        <w:rPr>
          <w:rtl/>
        </w:rPr>
      </w:pPr>
      <w:r>
        <w:rPr>
          <w:rFonts w:hint="cs"/>
          <w:rtl/>
        </w:rPr>
        <w:lastRenderedPageBreak/>
        <w:t>(ج)</w:t>
      </w:r>
      <w:r>
        <w:rPr>
          <w:rtl/>
        </w:rPr>
        <w:tab/>
      </w:r>
      <w:r>
        <w:rPr>
          <w:rFonts w:hint="cs"/>
          <w:rtl/>
        </w:rPr>
        <w:t xml:space="preserve">عام </w:t>
      </w:r>
      <w:r w:rsidR="00964BD8">
        <w:rPr>
          <w:rFonts w:hint="cs"/>
          <w:rtl/>
        </w:rPr>
        <w:t>2022</w:t>
      </w:r>
      <w:r w:rsidR="008B7476">
        <w:rPr>
          <w:rFonts w:hint="cs"/>
          <w:rtl/>
        </w:rPr>
        <w:t xml:space="preserve"> *</w:t>
      </w:r>
    </w:p>
    <w:tbl>
      <w:tblPr>
        <w:tblStyle w:val="TableGrid"/>
        <w:bidiVisual/>
        <w:tblW w:w="15134" w:type="dxa"/>
        <w:tblLayout w:type="fixed"/>
        <w:tblLook w:val="04A0" w:firstRow="1" w:lastRow="0" w:firstColumn="1" w:lastColumn="0" w:noHBand="0" w:noVBand="1"/>
      </w:tblPr>
      <w:tblGrid>
        <w:gridCol w:w="4503"/>
        <w:gridCol w:w="1984"/>
        <w:gridCol w:w="1985"/>
        <w:gridCol w:w="1842"/>
        <w:gridCol w:w="2694"/>
        <w:gridCol w:w="2126"/>
      </w:tblGrid>
      <w:tr w:rsidR="00036354" w:rsidRPr="00036354" w:rsidTr="00036354">
        <w:tc>
          <w:tcPr>
            <w:tcW w:w="4503"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p>
        </w:tc>
        <w:tc>
          <w:tcPr>
            <w:tcW w:w="10631" w:type="dxa"/>
            <w:gridSpan w:val="5"/>
          </w:tcPr>
          <w:p w:rsidR="00036354" w:rsidRPr="00036354" w:rsidRDefault="00036354" w:rsidP="00DB6024">
            <w:pPr>
              <w:bidi/>
              <w:spacing w:after="120" w:line="320" w:lineRule="exact"/>
              <w:jc w:val="center"/>
              <w:rPr>
                <w:rFonts w:ascii="Arabic Typesetting" w:eastAsia="SimSun" w:hAnsi="Arabic Typesetting" w:cs="Arabic Typesetting"/>
                <w:i/>
                <w:sz w:val="32"/>
                <w:szCs w:val="32"/>
                <w:lang w:eastAsia="zh-CN"/>
              </w:rPr>
            </w:pPr>
          </w:p>
        </w:tc>
      </w:tr>
      <w:tr w:rsidR="00036354" w:rsidRPr="00036354" w:rsidTr="00036354">
        <w:trPr>
          <w:trHeight w:val="363"/>
        </w:trPr>
        <w:tc>
          <w:tcPr>
            <w:tcW w:w="4503" w:type="dxa"/>
          </w:tcPr>
          <w:p w:rsidR="00036354" w:rsidRPr="00036354" w:rsidRDefault="00036354" w:rsidP="00DB6024">
            <w:pPr>
              <w:bidi/>
              <w:spacing w:after="120" w:line="320" w:lineRule="exact"/>
              <w:rPr>
                <w:rFonts w:ascii="Arabic Typesetting" w:eastAsia="SimSun" w:hAnsi="Arabic Typesetting" w:cs="Arabic Typesetting"/>
                <w:b/>
                <w:bCs/>
                <w:sz w:val="32"/>
                <w:szCs w:val="32"/>
                <w:lang w:eastAsia="zh-CN"/>
              </w:rPr>
            </w:pPr>
            <w:proofErr w:type="gramStart"/>
            <w:r w:rsidRPr="008B7476">
              <w:rPr>
                <w:rFonts w:ascii="Arabic Typesetting" w:eastAsia="SimSun" w:hAnsi="Arabic Typesetting" w:cs="Arabic Typesetting" w:hint="cs"/>
                <w:b/>
                <w:bCs/>
                <w:sz w:val="32"/>
                <w:szCs w:val="32"/>
                <w:rtl/>
                <w:lang w:eastAsia="zh-CN"/>
              </w:rPr>
              <w:t>نتائج</w:t>
            </w:r>
            <w:proofErr w:type="gramEnd"/>
            <w:r w:rsidRPr="008B7476">
              <w:rPr>
                <w:rFonts w:ascii="Arabic Typesetting" w:eastAsia="SimSun" w:hAnsi="Arabic Typesetting" w:cs="Arabic Typesetting" w:hint="cs"/>
                <w:b/>
                <w:bCs/>
                <w:sz w:val="32"/>
                <w:szCs w:val="32"/>
                <w:rtl/>
                <w:lang w:eastAsia="zh-CN"/>
              </w:rPr>
              <w:t xml:space="preserve"> المشروع</w:t>
            </w:r>
          </w:p>
        </w:tc>
        <w:tc>
          <w:tcPr>
            <w:tcW w:w="3969" w:type="dxa"/>
            <w:gridSpan w:val="2"/>
          </w:tcPr>
          <w:p w:rsidR="00036354" w:rsidRPr="00036354" w:rsidRDefault="00E1689C" w:rsidP="00DB6024">
            <w:pPr>
              <w:bidi/>
              <w:spacing w:after="120" w:line="320" w:lineRule="exact"/>
              <w:rPr>
                <w:rFonts w:ascii="Arabic Typesetting" w:eastAsia="SimSun" w:hAnsi="Arabic Typesetting" w:cs="Arabic Typesetting"/>
                <w:b/>
                <w:bCs/>
                <w:sz w:val="32"/>
                <w:szCs w:val="32"/>
                <w:lang w:eastAsia="zh-CN"/>
              </w:rPr>
            </w:pPr>
            <w:r>
              <w:rPr>
                <w:rFonts w:ascii="Arabic Typesetting" w:eastAsia="SimSun" w:hAnsi="Arabic Typesetting" w:cs="Arabic Typesetting" w:hint="cs"/>
                <w:b/>
                <w:bCs/>
                <w:sz w:val="32"/>
                <w:szCs w:val="32"/>
                <w:rtl/>
                <w:lang w:eastAsia="zh-CN"/>
              </w:rPr>
              <w:t>2022</w:t>
            </w:r>
          </w:p>
        </w:tc>
        <w:tc>
          <w:tcPr>
            <w:tcW w:w="4536" w:type="dxa"/>
            <w:gridSpan w:val="2"/>
          </w:tcPr>
          <w:p w:rsidR="00036354" w:rsidRPr="00036354" w:rsidRDefault="00036354" w:rsidP="00DB6024">
            <w:pPr>
              <w:bidi/>
              <w:spacing w:after="120" w:line="320" w:lineRule="exact"/>
              <w:rPr>
                <w:rFonts w:ascii="Arabic Typesetting" w:eastAsia="SimSun" w:hAnsi="Arabic Typesetting" w:cs="Arabic Typesetting"/>
                <w:b/>
                <w:bCs/>
                <w:sz w:val="32"/>
                <w:szCs w:val="32"/>
                <w:lang w:eastAsia="zh-CN"/>
              </w:rPr>
            </w:pPr>
            <w:r w:rsidRPr="008B7476">
              <w:rPr>
                <w:rFonts w:ascii="Arabic Typesetting" w:eastAsia="SimSun" w:hAnsi="Arabic Typesetting" w:cs="Arabic Typesetting" w:hint="cs"/>
                <w:b/>
                <w:bCs/>
                <w:sz w:val="32"/>
                <w:szCs w:val="32"/>
                <w:rtl/>
                <w:lang w:eastAsia="zh-CN"/>
              </w:rPr>
              <w:t>المجموع</w:t>
            </w:r>
          </w:p>
        </w:tc>
        <w:tc>
          <w:tcPr>
            <w:tcW w:w="2126" w:type="dxa"/>
          </w:tcPr>
          <w:p w:rsidR="00036354" w:rsidRPr="00036354" w:rsidRDefault="00036354" w:rsidP="00DB6024">
            <w:pPr>
              <w:bidi/>
              <w:spacing w:after="120" w:line="320" w:lineRule="exact"/>
              <w:rPr>
                <w:rFonts w:ascii="Arabic Typesetting" w:eastAsia="SimSun" w:hAnsi="Arabic Typesetting" w:cs="Arabic Typesetting"/>
                <w:b/>
                <w:bCs/>
                <w:sz w:val="32"/>
                <w:szCs w:val="32"/>
                <w:lang w:eastAsia="zh-CN"/>
              </w:rPr>
            </w:pPr>
            <w:r w:rsidRPr="008B7476">
              <w:rPr>
                <w:rFonts w:ascii="Arabic Typesetting" w:eastAsia="SimSun" w:hAnsi="Arabic Typesetting" w:cs="Arabic Typesetting" w:hint="cs"/>
                <w:b/>
                <w:bCs/>
                <w:sz w:val="32"/>
                <w:szCs w:val="32"/>
                <w:rtl/>
                <w:lang w:eastAsia="zh-CN"/>
              </w:rPr>
              <w:t>المجموع</w:t>
            </w:r>
          </w:p>
        </w:tc>
      </w:tr>
      <w:tr w:rsidR="00036354" w:rsidRPr="00036354" w:rsidTr="00036354">
        <w:tc>
          <w:tcPr>
            <w:tcW w:w="4503" w:type="dxa"/>
          </w:tcPr>
          <w:p w:rsidR="00036354" w:rsidRPr="00036354" w:rsidRDefault="00036354" w:rsidP="00DB6024">
            <w:pPr>
              <w:bidi/>
              <w:spacing w:after="120" w:line="320" w:lineRule="exact"/>
              <w:rPr>
                <w:rFonts w:ascii="Arabic Typesetting" w:eastAsia="SimSun" w:hAnsi="Arabic Typesetting" w:cs="Arabic Typesetting"/>
                <w:bCs/>
                <w:sz w:val="32"/>
                <w:szCs w:val="32"/>
                <w:lang w:eastAsia="zh-CN"/>
              </w:rPr>
            </w:pPr>
          </w:p>
        </w:tc>
        <w:tc>
          <w:tcPr>
            <w:tcW w:w="1984" w:type="dxa"/>
          </w:tcPr>
          <w:p w:rsidR="00036354" w:rsidRPr="00036354" w:rsidRDefault="008B7476" w:rsidP="00DB6024">
            <w:pPr>
              <w:bidi/>
              <w:spacing w:after="120" w:line="320" w:lineRule="exact"/>
              <w:rPr>
                <w:rFonts w:ascii="Arabic Typesetting" w:eastAsia="SimSun" w:hAnsi="Arabic Typesetting" w:cs="Arabic Typesetting"/>
                <w:bCs/>
                <w:sz w:val="32"/>
                <w:szCs w:val="32"/>
                <w:lang w:eastAsia="zh-CN"/>
              </w:rPr>
            </w:pPr>
            <w:proofErr w:type="gramStart"/>
            <w:r w:rsidRPr="008B7476">
              <w:rPr>
                <w:rFonts w:ascii="Arabic Typesetting" w:eastAsia="SimSun" w:hAnsi="Arabic Typesetting" w:cs="Arabic Typesetting" w:hint="cs"/>
                <w:bCs/>
                <w:sz w:val="32"/>
                <w:szCs w:val="32"/>
                <w:rtl/>
                <w:lang w:eastAsia="zh-CN"/>
              </w:rPr>
              <w:t>موارد</w:t>
            </w:r>
            <w:proofErr w:type="gramEnd"/>
            <w:r w:rsidRPr="008B7476">
              <w:rPr>
                <w:rFonts w:ascii="Arabic Typesetting" w:eastAsia="SimSun" w:hAnsi="Arabic Typesetting" w:cs="Arabic Typesetting" w:hint="cs"/>
                <w:bCs/>
                <w:sz w:val="32"/>
                <w:szCs w:val="32"/>
                <w:rtl/>
                <w:lang w:eastAsia="zh-CN"/>
              </w:rPr>
              <w:t xml:space="preserve"> الموظفين</w:t>
            </w:r>
          </w:p>
        </w:tc>
        <w:tc>
          <w:tcPr>
            <w:tcW w:w="1985" w:type="dxa"/>
          </w:tcPr>
          <w:p w:rsidR="00036354" w:rsidRPr="00036354" w:rsidRDefault="008B7476" w:rsidP="00DB6024">
            <w:pPr>
              <w:bidi/>
              <w:spacing w:after="120" w:line="320" w:lineRule="exact"/>
              <w:rPr>
                <w:rFonts w:ascii="Arabic Typesetting" w:eastAsia="SimSun" w:hAnsi="Arabic Typesetting" w:cs="Arabic Typesetting"/>
                <w:bCs/>
                <w:sz w:val="32"/>
                <w:szCs w:val="32"/>
                <w:lang w:eastAsia="zh-CN"/>
              </w:rPr>
            </w:pPr>
            <w:proofErr w:type="gramStart"/>
            <w:r w:rsidRPr="008B7476">
              <w:rPr>
                <w:rFonts w:ascii="Arabic Typesetting" w:eastAsia="SimSun" w:hAnsi="Arabic Typesetting" w:cs="Arabic Typesetting" w:hint="cs"/>
                <w:bCs/>
                <w:sz w:val="32"/>
                <w:szCs w:val="32"/>
                <w:rtl/>
                <w:lang w:eastAsia="zh-CN"/>
              </w:rPr>
              <w:t>موارد</w:t>
            </w:r>
            <w:proofErr w:type="gramEnd"/>
            <w:r w:rsidRPr="008B7476">
              <w:rPr>
                <w:rFonts w:ascii="Arabic Typesetting" w:eastAsia="SimSun" w:hAnsi="Arabic Typesetting" w:cs="Arabic Typesetting" w:hint="cs"/>
                <w:bCs/>
                <w:sz w:val="32"/>
                <w:szCs w:val="32"/>
                <w:rtl/>
                <w:lang w:eastAsia="zh-CN"/>
              </w:rPr>
              <w:t xml:space="preserve"> خلاف الموظفين</w:t>
            </w:r>
          </w:p>
        </w:tc>
        <w:tc>
          <w:tcPr>
            <w:tcW w:w="1842" w:type="dxa"/>
          </w:tcPr>
          <w:p w:rsidR="00036354" w:rsidRPr="00036354" w:rsidRDefault="008B7476" w:rsidP="00DB6024">
            <w:pPr>
              <w:bidi/>
              <w:spacing w:after="120" w:line="320" w:lineRule="exact"/>
              <w:rPr>
                <w:rFonts w:ascii="Arabic Typesetting" w:eastAsia="SimSun" w:hAnsi="Arabic Typesetting" w:cs="Arabic Typesetting"/>
                <w:bCs/>
                <w:sz w:val="32"/>
                <w:szCs w:val="32"/>
                <w:lang w:eastAsia="zh-CN"/>
              </w:rPr>
            </w:pPr>
            <w:proofErr w:type="gramStart"/>
            <w:r w:rsidRPr="008B7476">
              <w:rPr>
                <w:rFonts w:ascii="Arabic Typesetting" w:eastAsia="SimSun" w:hAnsi="Arabic Typesetting" w:cs="Arabic Typesetting" w:hint="cs"/>
                <w:bCs/>
                <w:sz w:val="32"/>
                <w:szCs w:val="32"/>
                <w:rtl/>
                <w:lang w:eastAsia="zh-CN"/>
              </w:rPr>
              <w:t>موارد</w:t>
            </w:r>
            <w:proofErr w:type="gramEnd"/>
            <w:r w:rsidRPr="008B7476">
              <w:rPr>
                <w:rFonts w:ascii="Arabic Typesetting" w:eastAsia="SimSun" w:hAnsi="Arabic Typesetting" w:cs="Arabic Typesetting" w:hint="cs"/>
                <w:bCs/>
                <w:sz w:val="32"/>
                <w:szCs w:val="32"/>
                <w:rtl/>
                <w:lang w:eastAsia="zh-CN"/>
              </w:rPr>
              <w:t xml:space="preserve"> الموظفين</w:t>
            </w:r>
          </w:p>
        </w:tc>
        <w:tc>
          <w:tcPr>
            <w:tcW w:w="2694" w:type="dxa"/>
          </w:tcPr>
          <w:p w:rsidR="00036354" w:rsidRPr="00036354" w:rsidRDefault="008B7476" w:rsidP="00DB6024">
            <w:pPr>
              <w:bidi/>
              <w:spacing w:after="120" w:line="320" w:lineRule="exact"/>
              <w:rPr>
                <w:rFonts w:ascii="Arabic Typesetting" w:eastAsia="SimSun" w:hAnsi="Arabic Typesetting" w:cs="Arabic Typesetting"/>
                <w:bCs/>
                <w:sz w:val="32"/>
                <w:szCs w:val="32"/>
                <w:lang w:eastAsia="zh-CN"/>
              </w:rPr>
            </w:pPr>
            <w:proofErr w:type="gramStart"/>
            <w:r w:rsidRPr="008B7476">
              <w:rPr>
                <w:rFonts w:ascii="Arabic Typesetting" w:eastAsia="SimSun" w:hAnsi="Arabic Typesetting" w:cs="Arabic Typesetting" w:hint="cs"/>
                <w:bCs/>
                <w:sz w:val="32"/>
                <w:szCs w:val="32"/>
                <w:rtl/>
                <w:lang w:eastAsia="zh-CN"/>
              </w:rPr>
              <w:t>موارد</w:t>
            </w:r>
            <w:proofErr w:type="gramEnd"/>
            <w:r w:rsidRPr="008B7476">
              <w:rPr>
                <w:rFonts w:ascii="Arabic Typesetting" w:eastAsia="SimSun" w:hAnsi="Arabic Typesetting" w:cs="Arabic Typesetting" w:hint="cs"/>
                <w:bCs/>
                <w:sz w:val="32"/>
                <w:szCs w:val="32"/>
                <w:rtl/>
                <w:lang w:eastAsia="zh-CN"/>
              </w:rPr>
              <w:t xml:space="preserve"> خلاف الموظفين</w:t>
            </w:r>
          </w:p>
        </w:tc>
        <w:tc>
          <w:tcPr>
            <w:tcW w:w="2126" w:type="dxa"/>
          </w:tcPr>
          <w:p w:rsidR="00036354" w:rsidRPr="00036354" w:rsidRDefault="00036354" w:rsidP="00DB6024">
            <w:pPr>
              <w:bidi/>
              <w:spacing w:after="120" w:line="320" w:lineRule="exact"/>
              <w:rPr>
                <w:rFonts w:ascii="Arabic Typesetting" w:eastAsia="SimSun" w:hAnsi="Arabic Typesetting" w:cs="Arabic Typesetting"/>
                <w:bCs/>
                <w:sz w:val="32"/>
                <w:szCs w:val="32"/>
                <w:lang w:eastAsia="zh-CN"/>
              </w:rPr>
            </w:pPr>
          </w:p>
        </w:tc>
      </w:tr>
      <w:tr w:rsidR="00036354" w:rsidRPr="00036354" w:rsidTr="00036354">
        <w:tc>
          <w:tcPr>
            <w:tcW w:w="4503" w:type="dxa"/>
          </w:tcPr>
          <w:p w:rsidR="00036354" w:rsidRPr="00036354" w:rsidRDefault="00E1689C" w:rsidP="00E1689C">
            <w:pPr>
              <w:bidi/>
              <w:spacing w:after="120" w:line="320" w:lineRule="exact"/>
              <w:rPr>
                <w:rFonts w:ascii="Arabic Typesetting" w:eastAsia="SimSun" w:hAnsi="Arabic Typesetting" w:cs="Arabic Typesetting"/>
                <w:sz w:val="32"/>
                <w:szCs w:val="32"/>
                <w:lang w:eastAsia="zh-CN"/>
              </w:rPr>
            </w:pPr>
            <w:proofErr w:type="gramStart"/>
            <w:r w:rsidRPr="00E1689C">
              <w:rPr>
                <w:rFonts w:ascii="Arabic Typesetting" w:eastAsia="SimSun" w:hAnsi="Arabic Typesetting" w:cs="Arabic Typesetting" w:hint="cs"/>
                <w:sz w:val="32"/>
                <w:szCs w:val="32"/>
                <w:rtl/>
                <w:lang w:eastAsia="zh-CN"/>
              </w:rPr>
              <w:t>مجموعة</w:t>
            </w:r>
            <w:proofErr w:type="gramEnd"/>
            <w:r w:rsidRPr="00E1689C">
              <w:rPr>
                <w:rFonts w:ascii="Arabic Typesetting" w:eastAsia="SimSun" w:hAnsi="Arabic Typesetting" w:cs="Arabic Typesetting" w:hint="cs"/>
                <w:sz w:val="32"/>
                <w:szCs w:val="32"/>
                <w:rtl/>
                <w:lang w:eastAsia="zh-CN"/>
              </w:rPr>
              <w:t xml:space="preserve"> أدوات مُستحدثة يمكن استخدامها لتنفيذ مشروع مماثل في بلدان أخرى</w:t>
            </w:r>
          </w:p>
        </w:tc>
        <w:tc>
          <w:tcPr>
            <w:tcW w:w="1984"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p>
        </w:tc>
        <w:tc>
          <w:tcPr>
            <w:tcW w:w="1985" w:type="dxa"/>
          </w:tcPr>
          <w:p w:rsidR="00036354" w:rsidRPr="00036354" w:rsidRDefault="00964BD8" w:rsidP="00DB6024">
            <w:pPr>
              <w:bidi/>
              <w:spacing w:after="120" w:line="32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lang w:eastAsia="zh-CN"/>
              </w:rPr>
              <w:t>6</w:t>
            </w:r>
            <w:r w:rsidR="00036354" w:rsidRPr="00036354">
              <w:rPr>
                <w:rFonts w:ascii="Arabic Typesetting" w:eastAsia="SimSun" w:hAnsi="Arabic Typesetting" w:cs="Arabic Typesetting"/>
                <w:sz w:val="32"/>
                <w:szCs w:val="32"/>
                <w:lang w:eastAsia="zh-CN"/>
              </w:rPr>
              <w:t>0000</w:t>
            </w:r>
          </w:p>
        </w:tc>
        <w:tc>
          <w:tcPr>
            <w:tcW w:w="1842"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p>
        </w:tc>
        <w:tc>
          <w:tcPr>
            <w:tcW w:w="2694" w:type="dxa"/>
          </w:tcPr>
          <w:p w:rsidR="00036354" w:rsidRPr="00036354" w:rsidRDefault="00964BD8" w:rsidP="00DB6024">
            <w:pPr>
              <w:bidi/>
              <w:spacing w:after="120" w:line="32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lang w:eastAsia="zh-CN"/>
              </w:rPr>
              <w:t>6</w:t>
            </w:r>
            <w:r w:rsidR="00036354" w:rsidRPr="00036354">
              <w:rPr>
                <w:rFonts w:ascii="Arabic Typesetting" w:eastAsia="SimSun" w:hAnsi="Arabic Typesetting" w:cs="Arabic Typesetting"/>
                <w:sz w:val="32"/>
                <w:szCs w:val="32"/>
                <w:lang w:eastAsia="zh-CN"/>
              </w:rPr>
              <w:t>0000</w:t>
            </w:r>
          </w:p>
        </w:tc>
        <w:tc>
          <w:tcPr>
            <w:tcW w:w="2126" w:type="dxa"/>
          </w:tcPr>
          <w:p w:rsidR="00036354" w:rsidRPr="00036354" w:rsidRDefault="00964BD8" w:rsidP="00DB6024">
            <w:pPr>
              <w:bidi/>
              <w:spacing w:after="120" w:line="32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lang w:eastAsia="zh-CN"/>
              </w:rPr>
              <w:t>6</w:t>
            </w:r>
            <w:r w:rsidR="00036354" w:rsidRPr="00036354">
              <w:rPr>
                <w:rFonts w:ascii="Arabic Typesetting" w:eastAsia="SimSun" w:hAnsi="Arabic Typesetting" w:cs="Arabic Typesetting"/>
                <w:sz w:val="32"/>
                <w:szCs w:val="32"/>
                <w:lang w:eastAsia="zh-CN"/>
              </w:rPr>
              <w:t>0000</w:t>
            </w:r>
          </w:p>
        </w:tc>
      </w:tr>
      <w:tr w:rsidR="00036354" w:rsidRPr="00036354" w:rsidTr="00036354">
        <w:tc>
          <w:tcPr>
            <w:tcW w:w="4503" w:type="dxa"/>
          </w:tcPr>
          <w:p w:rsidR="00036354" w:rsidRPr="00036354" w:rsidRDefault="008B7476" w:rsidP="00DB6024">
            <w:pPr>
              <w:bidi/>
              <w:spacing w:after="120" w:line="320" w:lineRule="exact"/>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التقييم</w:t>
            </w:r>
          </w:p>
        </w:tc>
        <w:tc>
          <w:tcPr>
            <w:tcW w:w="1984"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p>
        </w:tc>
        <w:tc>
          <w:tcPr>
            <w:tcW w:w="1985"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r w:rsidRPr="00036354">
              <w:rPr>
                <w:rFonts w:ascii="Arabic Typesetting" w:eastAsia="SimSun" w:hAnsi="Arabic Typesetting" w:cs="Arabic Typesetting"/>
                <w:sz w:val="32"/>
                <w:szCs w:val="32"/>
                <w:lang w:eastAsia="zh-CN"/>
              </w:rPr>
              <w:t>15000</w:t>
            </w:r>
          </w:p>
        </w:tc>
        <w:tc>
          <w:tcPr>
            <w:tcW w:w="1842"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p>
        </w:tc>
        <w:tc>
          <w:tcPr>
            <w:tcW w:w="2694"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r w:rsidRPr="00036354">
              <w:rPr>
                <w:rFonts w:ascii="Arabic Typesetting" w:eastAsia="SimSun" w:hAnsi="Arabic Typesetting" w:cs="Arabic Typesetting"/>
                <w:sz w:val="32"/>
                <w:szCs w:val="32"/>
                <w:lang w:eastAsia="zh-CN"/>
              </w:rPr>
              <w:t>15000</w:t>
            </w:r>
          </w:p>
        </w:tc>
        <w:tc>
          <w:tcPr>
            <w:tcW w:w="2126"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r w:rsidRPr="00036354">
              <w:rPr>
                <w:rFonts w:ascii="Arabic Typesetting" w:eastAsia="SimSun" w:hAnsi="Arabic Typesetting" w:cs="Arabic Typesetting"/>
                <w:sz w:val="32"/>
                <w:szCs w:val="32"/>
                <w:lang w:eastAsia="zh-CN"/>
              </w:rPr>
              <w:t>15000</w:t>
            </w:r>
          </w:p>
        </w:tc>
      </w:tr>
      <w:tr w:rsidR="00036354" w:rsidRPr="00036354" w:rsidTr="00036354">
        <w:tc>
          <w:tcPr>
            <w:tcW w:w="4503" w:type="dxa"/>
          </w:tcPr>
          <w:p w:rsidR="00036354" w:rsidRPr="00036354" w:rsidRDefault="008B7476" w:rsidP="00DB6024">
            <w:pPr>
              <w:bidi/>
              <w:spacing w:after="120" w:line="320" w:lineRule="exact"/>
              <w:rPr>
                <w:rFonts w:ascii="Arabic Typesetting" w:eastAsia="SimSun" w:hAnsi="Arabic Typesetting" w:cs="Arabic Typesetting"/>
                <w:bCs/>
                <w:sz w:val="32"/>
                <w:szCs w:val="32"/>
                <w:lang w:eastAsia="zh-CN"/>
              </w:rPr>
            </w:pPr>
            <w:r w:rsidRPr="008B7476">
              <w:rPr>
                <w:rFonts w:ascii="Arabic Typesetting" w:eastAsia="SimSun" w:hAnsi="Arabic Typesetting" w:cs="Arabic Typesetting" w:hint="cs"/>
                <w:bCs/>
                <w:sz w:val="32"/>
                <w:szCs w:val="32"/>
                <w:rtl/>
                <w:lang w:eastAsia="zh-CN"/>
              </w:rPr>
              <w:t>المجموع</w:t>
            </w:r>
          </w:p>
        </w:tc>
        <w:tc>
          <w:tcPr>
            <w:tcW w:w="1984"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p>
        </w:tc>
        <w:tc>
          <w:tcPr>
            <w:tcW w:w="1985" w:type="dxa"/>
          </w:tcPr>
          <w:p w:rsidR="00036354" w:rsidRPr="00036354" w:rsidRDefault="00964BD8" w:rsidP="00DB6024">
            <w:pPr>
              <w:bidi/>
              <w:spacing w:after="120" w:line="32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lang w:eastAsia="zh-CN"/>
              </w:rPr>
              <w:t>7</w:t>
            </w:r>
            <w:r w:rsidR="00036354" w:rsidRPr="00036354">
              <w:rPr>
                <w:rFonts w:ascii="Arabic Typesetting" w:eastAsia="SimSun" w:hAnsi="Arabic Typesetting" w:cs="Arabic Typesetting"/>
                <w:sz w:val="32"/>
                <w:szCs w:val="32"/>
                <w:lang w:eastAsia="zh-CN"/>
              </w:rPr>
              <w:t>5000</w:t>
            </w:r>
          </w:p>
        </w:tc>
        <w:tc>
          <w:tcPr>
            <w:tcW w:w="1842" w:type="dxa"/>
          </w:tcPr>
          <w:p w:rsidR="00036354" w:rsidRPr="00036354" w:rsidRDefault="00036354" w:rsidP="00DB6024">
            <w:pPr>
              <w:bidi/>
              <w:spacing w:after="120" w:line="320" w:lineRule="exact"/>
              <w:rPr>
                <w:rFonts w:ascii="Arabic Typesetting" w:eastAsia="SimSun" w:hAnsi="Arabic Typesetting" w:cs="Arabic Typesetting"/>
                <w:sz w:val="32"/>
                <w:szCs w:val="32"/>
                <w:lang w:eastAsia="zh-CN"/>
              </w:rPr>
            </w:pPr>
          </w:p>
        </w:tc>
        <w:tc>
          <w:tcPr>
            <w:tcW w:w="2694" w:type="dxa"/>
          </w:tcPr>
          <w:p w:rsidR="00036354" w:rsidRPr="00036354" w:rsidRDefault="00964BD8" w:rsidP="00DB6024">
            <w:pPr>
              <w:bidi/>
              <w:spacing w:after="120" w:line="32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lang w:eastAsia="zh-CN"/>
              </w:rPr>
              <w:t>7</w:t>
            </w:r>
            <w:r w:rsidR="00036354" w:rsidRPr="00036354">
              <w:rPr>
                <w:rFonts w:ascii="Arabic Typesetting" w:eastAsia="SimSun" w:hAnsi="Arabic Typesetting" w:cs="Arabic Typesetting"/>
                <w:sz w:val="32"/>
                <w:szCs w:val="32"/>
                <w:lang w:eastAsia="zh-CN"/>
              </w:rPr>
              <w:t>5000</w:t>
            </w:r>
          </w:p>
        </w:tc>
        <w:tc>
          <w:tcPr>
            <w:tcW w:w="2126" w:type="dxa"/>
          </w:tcPr>
          <w:p w:rsidR="00036354" w:rsidRPr="00036354" w:rsidRDefault="00E1689C" w:rsidP="00DB6024">
            <w:pPr>
              <w:bidi/>
              <w:spacing w:after="120" w:line="320" w:lineRule="exact"/>
              <w:rPr>
                <w:rFonts w:ascii="Arabic Typesetting" w:eastAsia="SimSun" w:hAnsi="Arabic Typesetting" w:cs="Arabic Typesetting"/>
                <w:sz w:val="32"/>
                <w:szCs w:val="32"/>
                <w:lang w:eastAsia="zh-CN"/>
              </w:rPr>
            </w:pPr>
            <w:r>
              <w:rPr>
                <w:rFonts w:ascii="Arabic Typesetting" w:eastAsia="SimSun" w:hAnsi="Arabic Typesetting" w:cs="Arabic Typesetting"/>
                <w:sz w:val="32"/>
                <w:szCs w:val="32"/>
                <w:lang w:eastAsia="zh-CN"/>
              </w:rPr>
              <w:t>7</w:t>
            </w:r>
            <w:r w:rsidR="00036354" w:rsidRPr="00036354">
              <w:rPr>
                <w:rFonts w:ascii="Arabic Typesetting" w:eastAsia="SimSun" w:hAnsi="Arabic Typesetting" w:cs="Arabic Typesetting"/>
                <w:sz w:val="32"/>
                <w:szCs w:val="32"/>
                <w:lang w:eastAsia="zh-CN"/>
              </w:rPr>
              <w:t>5000</w:t>
            </w:r>
          </w:p>
        </w:tc>
      </w:tr>
    </w:tbl>
    <w:p w:rsidR="00036354" w:rsidRPr="008B7476" w:rsidRDefault="008B7476" w:rsidP="008B7476">
      <w:pPr>
        <w:pStyle w:val="NormalParaAR"/>
        <w:rPr>
          <w:sz w:val="32"/>
          <w:szCs w:val="32"/>
          <w:rtl/>
        </w:rPr>
      </w:pPr>
      <w:r w:rsidRPr="008B7476">
        <w:rPr>
          <w:rFonts w:hint="cs"/>
          <w:sz w:val="32"/>
          <w:szCs w:val="32"/>
          <w:rtl/>
        </w:rPr>
        <w:t xml:space="preserve">* رهنا بموافقة لجنة البرنامج </w:t>
      </w:r>
      <w:proofErr w:type="gramStart"/>
      <w:r w:rsidRPr="008B7476">
        <w:rPr>
          <w:rFonts w:hint="cs"/>
          <w:sz w:val="32"/>
          <w:szCs w:val="32"/>
          <w:rtl/>
        </w:rPr>
        <w:t>والميزانية</w:t>
      </w:r>
      <w:proofErr w:type="gramEnd"/>
      <w:r w:rsidR="00E1689C">
        <w:rPr>
          <w:rFonts w:hint="cs"/>
          <w:sz w:val="32"/>
          <w:szCs w:val="32"/>
          <w:rtl/>
        </w:rPr>
        <w:t>.</w:t>
      </w:r>
    </w:p>
    <w:p w:rsidR="008B7476" w:rsidRDefault="008B7476">
      <w:pPr>
        <w:rPr>
          <w:rFonts w:ascii="Arabic Typesetting" w:hAnsi="Arabic Typesetting" w:cs="Arabic Typesetting"/>
          <w:sz w:val="36"/>
          <w:szCs w:val="36"/>
          <w:rtl/>
        </w:rPr>
      </w:pPr>
      <w:r>
        <w:rPr>
          <w:rtl/>
        </w:rPr>
        <w:br w:type="page"/>
      </w:r>
    </w:p>
    <w:p w:rsidR="008B7476" w:rsidRDefault="008B7476" w:rsidP="008B7476">
      <w:pPr>
        <w:pStyle w:val="NormalParaAR"/>
        <w:keepNext/>
        <w:spacing w:before="240"/>
        <w:rPr>
          <w:rtl/>
        </w:rPr>
      </w:pPr>
      <w:r>
        <w:rPr>
          <w:rFonts w:hint="cs"/>
          <w:rtl/>
        </w:rPr>
        <w:lastRenderedPageBreak/>
        <w:t>5.</w:t>
      </w:r>
      <w:r>
        <w:rPr>
          <w:rtl/>
        </w:rPr>
        <w:tab/>
      </w:r>
      <w:r>
        <w:rPr>
          <w:rFonts w:hint="cs"/>
          <w:rtl/>
        </w:rPr>
        <w:t xml:space="preserve">الجدول </w:t>
      </w:r>
      <w:proofErr w:type="gramStart"/>
      <w:r>
        <w:rPr>
          <w:rFonts w:hint="cs"/>
          <w:rtl/>
        </w:rPr>
        <w:t>الزمني</w:t>
      </w:r>
      <w:proofErr w:type="gramEnd"/>
      <w:r>
        <w:rPr>
          <w:rFonts w:hint="cs"/>
          <w:rtl/>
        </w:rPr>
        <w:t xml:space="preserve"> للتنفيذ</w:t>
      </w:r>
    </w:p>
    <w:p w:rsidR="008B7476" w:rsidRDefault="008B7476" w:rsidP="00A850F2">
      <w:pPr>
        <w:pStyle w:val="NormalParaAR"/>
        <w:spacing w:before="240"/>
        <w:rPr>
          <w:rtl/>
        </w:rPr>
      </w:pPr>
      <w:r>
        <w:rPr>
          <w:rFonts w:hint="cs"/>
          <w:rtl/>
        </w:rPr>
        <w:t>(أ)</w:t>
      </w:r>
      <w:r>
        <w:rPr>
          <w:rtl/>
        </w:rPr>
        <w:tab/>
      </w:r>
      <w:r>
        <w:rPr>
          <w:rFonts w:hint="cs"/>
          <w:rtl/>
        </w:rPr>
        <w:t>عام 2019</w:t>
      </w:r>
    </w:p>
    <w:tbl>
      <w:tblPr>
        <w:tblStyle w:val="TableGrid"/>
        <w:bidiVisual/>
        <w:tblW w:w="15134" w:type="dxa"/>
        <w:tblLook w:val="04A0" w:firstRow="1" w:lastRow="0" w:firstColumn="1" w:lastColumn="0" w:noHBand="0" w:noVBand="1"/>
      </w:tblPr>
      <w:tblGrid>
        <w:gridCol w:w="937"/>
        <w:gridCol w:w="5834"/>
        <w:gridCol w:w="1984"/>
        <w:gridCol w:w="2268"/>
        <w:gridCol w:w="1985"/>
        <w:gridCol w:w="2126"/>
      </w:tblGrid>
      <w:tr w:rsidR="00DB6024" w:rsidRPr="00DB6024" w:rsidTr="00DB6024">
        <w:trPr>
          <w:trHeight w:val="354"/>
        </w:trPr>
        <w:tc>
          <w:tcPr>
            <w:tcW w:w="937" w:type="dxa"/>
            <w:vMerge w:val="restart"/>
          </w:tcPr>
          <w:p w:rsidR="00DB6024" w:rsidRPr="00DB6024" w:rsidRDefault="00DB6024" w:rsidP="00DB6024">
            <w:pPr>
              <w:bidi/>
              <w:spacing w:after="120" w:line="320" w:lineRule="exact"/>
              <w:rPr>
                <w:rFonts w:ascii="Arabic Typesetting" w:eastAsia="SimSun" w:hAnsi="Arabic Typesetting" w:cs="Arabic Typesetting"/>
                <w:b/>
                <w:bCs/>
                <w:sz w:val="32"/>
                <w:szCs w:val="32"/>
                <w:lang w:eastAsia="zh-CN"/>
              </w:rPr>
            </w:pPr>
            <w:r w:rsidRPr="00DB6024">
              <w:rPr>
                <w:rFonts w:ascii="Arabic Typesetting" w:eastAsia="SimSun" w:hAnsi="Arabic Typesetting" w:cs="Arabic Typesetting" w:hint="cs"/>
                <w:b/>
                <w:bCs/>
                <w:sz w:val="32"/>
                <w:szCs w:val="32"/>
                <w:rtl/>
                <w:lang w:eastAsia="zh-CN"/>
              </w:rPr>
              <w:t>النتيجة</w:t>
            </w:r>
          </w:p>
        </w:tc>
        <w:tc>
          <w:tcPr>
            <w:tcW w:w="5834" w:type="dxa"/>
            <w:vMerge w:val="restart"/>
          </w:tcPr>
          <w:p w:rsidR="00DB6024" w:rsidRPr="00DB6024" w:rsidRDefault="00DB6024" w:rsidP="00DB6024">
            <w:pPr>
              <w:bidi/>
              <w:spacing w:after="120" w:line="320" w:lineRule="exact"/>
              <w:rPr>
                <w:rFonts w:ascii="Arabic Typesetting" w:eastAsia="SimSun" w:hAnsi="Arabic Typesetting" w:cs="Arabic Typesetting"/>
                <w:b/>
                <w:bCs/>
                <w:iCs/>
                <w:sz w:val="32"/>
                <w:szCs w:val="32"/>
                <w:lang w:eastAsia="zh-CN"/>
              </w:rPr>
            </w:pPr>
            <w:r w:rsidRPr="00DB6024">
              <w:rPr>
                <w:rFonts w:ascii="Arabic Typesetting" w:eastAsia="SimSun" w:hAnsi="Arabic Typesetting" w:cs="Arabic Typesetting" w:hint="cs"/>
                <w:b/>
                <w:bCs/>
                <w:sz w:val="32"/>
                <w:szCs w:val="32"/>
                <w:rtl/>
                <w:lang w:eastAsia="zh-CN"/>
              </w:rPr>
              <w:t>النشاط</w:t>
            </w:r>
          </w:p>
        </w:tc>
        <w:tc>
          <w:tcPr>
            <w:tcW w:w="8363" w:type="dxa"/>
            <w:gridSpan w:val="4"/>
          </w:tcPr>
          <w:p w:rsidR="00DB6024" w:rsidRPr="00DB6024" w:rsidRDefault="00DB6024" w:rsidP="00DB6024">
            <w:pPr>
              <w:bidi/>
              <w:spacing w:after="120" w:line="320" w:lineRule="exact"/>
              <w:jc w:val="center"/>
              <w:rPr>
                <w:rFonts w:ascii="Arabic Typesetting" w:eastAsia="SimSun" w:hAnsi="Arabic Typesetting" w:cs="Arabic Typesetting"/>
                <w:b/>
                <w:bCs/>
                <w:sz w:val="32"/>
                <w:szCs w:val="32"/>
                <w:lang w:eastAsia="zh-CN"/>
              </w:rPr>
            </w:pPr>
            <w:proofErr w:type="gramStart"/>
            <w:r w:rsidRPr="00DB6024">
              <w:rPr>
                <w:rFonts w:ascii="Arabic Typesetting" w:eastAsia="SimSun" w:hAnsi="Arabic Typesetting" w:cs="Arabic Typesetting" w:hint="cs"/>
                <w:b/>
                <w:bCs/>
                <w:sz w:val="32"/>
                <w:szCs w:val="32"/>
                <w:rtl/>
                <w:lang w:eastAsia="zh-CN"/>
              </w:rPr>
              <w:t>فصول</w:t>
            </w:r>
            <w:proofErr w:type="gramEnd"/>
            <w:r w:rsidRPr="00DB6024">
              <w:rPr>
                <w:rFonts w:ascii="Arabic Typesetting" w:eastAsia="SimSun" w:hAnsi="Arabic Typesetting" w:cs="Arabic Typesetting" w:hint="cs"/>
                <w:b/>
                <w:bCs/>
                <w:sz w:val="32"/>
                <w:szCs w:val="32"/>
                <w:rtl/>
                <w:lang w:eastAsia="zh-CN"/>
              </w:rPr>
              <w:t xml:space="preserve"> عام 2019</w:t>
            </w:r>
          </w:p>
        </w:tc>
      </w:tr>
      <w:tr w:rsidR="00DB6024" w:rsidRPr="00DB6024" w:rsidTr="00DB6024">
        <w:tc>
          <w:tcPr>
            <w:tcW w:w="937" w:type="dxa"/>
            <w:vMerge/>
          </w:tcPr>
          <w:p w:rsidR="00DB6024" w:rsidRPr="00DB6024" w:rsidRDefault="00DB6024" w:rsidP="00DB6024">
            <w:pPr>
              <w:bidi/>
              <w:spacing w:after="120" w:line="320" w:lineRule="exact"/>
              <w:rPr>
                <w:rFonts w:ascii="Arabic Typesetting" w:eastAsia="SimSun" w:hAnsi="Arabic Typesetting" w:cs="Arabic Typesetting"/>
                <w:bCs/>
                <w:iCs/>
                <w:sz w:val="32"/>
                <w:szCs w:val="32"/>
                <w:lang w:eastAsia="zh-CN"/>
              </w:rPr>
            </w:pPr>
          </w:p>
        </w:tc>
        <w:tc>
          <w:tcPr>
            <w:tcW w:w="5834" w:type="dxa"/>
            <w:vMerge/>
          </w:tcPr>
          <w:p w:rsidR="00DB6024" w:rsidRPr="00DB6024" w:rsidRDefault="00DB6024" w:rsidP="00DB6024">
            <w:pPr>
              <w:bidi/>
              <w:spacing w:after="120" w:line="320" w:lineRule="exact"/>
              <w:rPr>
                <w:rFonts w:ascii="Arabic Typesetting" w:eastAsia="SimSun" w:hAnsi="Arabic Typesetting" w:cs="Arabic Typesetting"/>
                <w:bCs/>
                <w:iCs/>
                <w:sz w:val="32"/>
                <w:szCs w:val="32"/>
                <w:lang w:eastAsia="zh-CN"/>
              </w:rPr>
            </w:pPr>
          </w:p>
        </w:tc>
        <w:tc>
          <w:tcPr>
            <w:tcW w:w="1984" w:type="dxa"/>
          </w:tcPr>
          <w:p w:rsidR="00DB6024" w:rsidRPr="00DB6024" w:rsidRDefault="00DB6024" w:rsidP="00DB6024">
            <w:pPr>
              <w:bidi/>
              <w:spacing w:after="120" w:line="320" w:lineRule="exact"/>
              <w:rPr>
                <w:rFonts w:ascii="Arabic Typesetting" w:eastAsia="SimSun" w:hAnsi="Arabic Typesetting" w:cs="Arabic Typesetting"/>
                <w:sz w:val="32"/>
                <w:szCs w:val="32"/>
                <w:lang w:eastAsia="zh-CN"/>
              </w:rPr>
            </w:pPr>
            <w:r w:rsidRPr="00DB6024">
              <w:rPr>
                <w:rFonts w:ascii="Arabic Typesetting" w:eastAsia="SimSun" w:hAnsi="Arabic Typesetting" w:cs="Arabic Typesetting" w:hint="cs"/>
                <w:sz w:val="32"/>
                <w:szCs w:val="32"/>
                <w:rtl/>
                <w:lang w:eastAsia="zh-CN"/>
              </w:rPr>
              <w:t>الأول</w:t>
            </w:r>
          </w:p>
        </w:tc>
        <w:tc>
          <w:tcPr>
            <w:tcW w:w="2268" w:type="dxa"/>
          </w:tcPr>
          <w:p w:rsidR="00DB6024" w:rsidRPr="00DB6024" w:rsidRDefault="00DB6024" w:rsidP="00DB6024">
            <w:pPr>
              <w:bidi/>
              <w:spacing w:after="120" w:line="320" w:lineRule="exact"/>
              <w:rPr>
                <w:rFonts w:ascii="Arabic Typesetting" w:eastAsia="SimSun" w:hAnsi="Arabic Typesetting" w:cs="Arabic Typesetting"/>
                <w:sz w:val="32"/>
                <w:szCs w:val="32"/>
                <w:lang w:eastAsia="zh-CN"/>
              </w:rPr>
            </w:pPr>
            <w:r w:rsidRPr="00DB6024">
              <w:rPr>
                <w:rFonts w:ascii="Arabic Typesetting" w:eastAsia="SimSun" w:hAnsi="Arabic Typesetting" w:cs="Arabic Typesetting" w:hint="cs"/>
                <w:sz w:val="32"/>
                <w:szCs w:val="32"/>
                <w:rtl/>
                <w:lang w:eastAsia="zh-CN"/>
              </w:rPr>
              <w:t>الثاني</w:t>
            </w:r>
          </w:p>
        </w:tc>
        <w:tc>
          <w:tcPr>
            <w:tcW w:w="1985" w:type="dxa"/>
          </w:tcPr>
          <w:p w:rsidR="00DB6024" w:rsidRPr="00DB6024" w:rsidRDefault="00DB6024" w:rsidP="00DB6024">
            <w:pPr>
              <w:bidi/>
              <w:spacing w:after="120" w:line="320" w:lineRule="exact"/>
              <w:rPr>
                <w:rFonts w:ascii="Arabic Typesetting" w:eastAsia="SimSun" w:hAnsi="Arabic Typesetting" w:cs="Arabic Typesetting"/>
                <w:sz w:val="32"/>
                <w:szCs w:val="32"/>
                <w:lang w:eastAsia="zh-CN"/>
              </w:rPr>
            </w:pPr>
            <w:r w:rsidRPr="00DB6024">
              <w:rPr>
                <w:rFonts w:ascii="Arabic Typesetting" w:eastAsia="SimSun" w:hAnsi="Arabic Typesetting" w:cs="Arabic Typesetting" w:hint="cs"/>
                <w:sz w:val="32"/>
                <w:szCs w:val="32"/>
                <w:rtl/>
                <w:lang w:eastAsia="zh-CN"/>
              </w:rPr>
              <w:t>الثالث</w:t>
            </w:r>
          </w:p>
        </w:tc>
        <w:tc>
          <w:tcPr>
            <w:tcW w:w="2126" w:type="dxa"/>
          </w:tcPr>
          <w:p w:rsidR="00DB6024" w:rsidRPr="00DB6024" w:rsidRDefault="00DB6024" w:rsidP="00DB6024">
            <w:pPr>
              <w:bidi/>
              <w:spacing w:after="120" w:line="320" w:lineRule="exact"/>
              <w:rPr>
                <w:rFonts w:ascii="Arabic Typesetting" w:eastAsia="SimSun" w:hAnsi="Arabic Typesetting" w:cs="Arabic Typesetting"/>
                <w:sz w:val="32"/>
                <w:szCs w:val="32"/>
                <w:lang w:eastAsia="zh-CN"/>
              </w:rPr>
            </w:pPr>
            <w:r w:rsidRPr="00DB6024">
              <w:rPr>
                <w:rFonts w:ascii="Arabic Typesetting" w:eastAsia="SimSun" w:hAnsi="Arabic Typesetting" w:cs="Arabic Typesetting" w:hint="cs"/>
                <w:sz w:val="32"/>
                <w:szCs w:val="32"/>
                <w:rtl/>
                <w:lang w:eastAsia="zh-CN"/>
              </w:rPr>
              <w:t>الرابع</w:t>
            </w:r>
          </w:p>
        </w:tc>
      </w:tr>
      <w:tr w:rsidR="00DB6024" w:rsidRPr="00DB6024" w:rsidTr="00DB6024">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1</w:t>
            </w:r>
          </w:p>
        </w:tc>
        <w:tc>
          <w:tcPr>
            <w:tcW w:w="5834" w:type="dxa"/>
          </w:tcPr>
          <w:p w:rsidR="00DB6024" w:rsidRPr="00DB6024" w:rsidRDefault="00DB6024" w:rsidP="00DB6024">
            <w:pPr>
              <w:bidi/>
              <w:spacing w:after="120" w:line="320" w:lineRule="exact"/>
              <w:rPr>
                <w:rFonts w:ascii="Arabic Typesetting" w:eastAsia="SimSun" w:hAnsi="Arabic Typesetting" w:cs="Arabic Typesetting"/>
                <w:sz w:val="32"/>
                <w:szCs w:val="32"/>
                <w:lang w:eastAsia="zh-CN"/>
              </w:rPr>
            </w:pPr>
            <w:proofErr w:type="gramStart"/>
            <w:r w:rsidRPr="00DB6024">
              <w:rPr>
                <w:rFonts w:ascii="Arabic Typesetting" w:eastAsia="SimSun" w:hAnsi="Arabic Typesetting" w:cs="Arabic Typesetting" w:hint="cs"/>
                <w:sz w:val="32"/>
                <w:szCs w:val="32"/>
                <w:rtl/>
                <w:lang w:eastAsia="zh-CN"/>
              </w:rPr>
              <w:t>استعراض</w:t>
            </w:r>
            <w:proofErr w:type="gramEnd"/>
            <w:r w:rsidRPr="00DB6024">
              <w:rPr>
                <w:rFonts w:ascii="Arabic Typesetting" w:eastAsia="SimSun" w:hAnsi="Arabic Typesetting" w:cs="Arabic Typesetting" w:hint="cs"/>
                <w:sz w:val="32"/>
                <w:szCs w:val="32"/>
                <w:rtl/>
                <w:lang w:eastAsia="zh-CN"/>
              </w:rPr>
              <w:t xml:space="preserve"> وثائقي لوضع النساء المخترعات والمبتكرات والمقاولات فيما يخص </w:t>
            </w:r>
            <w:proofErr w:type="spellStart"/>
            <w:r w:rsidRPr="00DB6024">
              <w:rPr>
                <w:rFonts w:ascii="Arabic Typesetting" w:eastAsia="SimSun" w:hAnsi="Arabic Typesetting" w:cs="Arabic Typesetting" w:hint="cs"/>
                <w:sz w:val="32"/>
                <w:szCs w:val="32"/>
                <w:rtl/>
                <w:lang w:eastAsia="zh-CN"/>
              </w:rPr>
              <w:t>نفاذهن</w:t>
            </w:r>
            <w:proofErr w:type="spellEnd"/>
            <w:r w:rsidRPr="00DB6024">
              <w:rPr>
                <w:rFonts w:ascii="Arabic Typesetting" w:eastAsia="SimSun" w:hAnsi="Arabic Typesetting" w:cs="Arabic Typesetting" w:hint="cs"/>
                <w:sz w:val="32"/>
                <w:szCs w:val="32"/>
                <w:rtl/>
                <w:lang w:eastAsia="zh-CN"/>
              </w:rPr>
              <w:t xml:space="preserve"> إلى نظام الملكية الفكرية واستخدامهن له لأغراض حماية اختراعاتهن وتسويقها.</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r>
      <w:tr w:rsidR="00DB6024" w:rsidRPr="00DB6024" w:rsidTr="00DB6024">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1</w:t>
            </w:r>
          </w:p>
        </w:tc>
        <w:tc>
          <w:tcPr>
            <w:tcW w:w="5834" w:type="dxa"/>
          </w:tcPr>
          <w:p w:rsidR="00DB6024" w:rsidRPr="00DB6024" w:rsidRDefault="00DB6024" w:rsidP="00DB6024">
            <w:pPr>
              <w:bidi/>
              <w:spacing w:after="120" w:line="320" w:lineRule="exact"/>
              <w:rPr>
                <w:rFonts w:ascii="Arabic Typesetting" w:eastAsia="SimSun" w:hAnsi="Arabic Typesetting" w:cs="Arabic Typesetting"/>
                <w:sz w:val="32"/>
                <w:szCs w:val="32"/>
                <w:lang w:eastAsia="zh-CN"/>
              </w:rPr>
            </w:pPr>
            <w:r w:rsidRPr="00DB6024">
              <w:rPr>
                <w:rFonts w:ascii="Arabic Typesetting" w:eastAsia="SimSun" w:hAnsi="Arabic Typesetting" w:cs="Arabic Typesetting" w:hint="cs"/>
                <w:sz w:val="32"/>
                <w:szCs w:val="32"/>
                <w:rtl/>
                <w:lang w:eastAsia="zh-CN"/>
              </w:rPr>
              <w:t>جمع الممارسات الفضلى والنماذج والأمثلة عن البرامج والمبادرات الرامية إلى دعم النساء المخترعات والمبتكرات.</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r>
      <w:tr w:rsidR="00DB6024" w:rsidRPr="00DB6024" w:rsidTr="00DB6024">
        <w:trPr>
          <w:trHeight w:val="975"/>
        </w:trPr>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1</w:t>
            </w:r>
          </w:p>
        </w:tc>
        <w:tc>
          <w:tcPr>
            <w:tcW w:w="5834" w:type="dxa"/>
          </w:tcPr>
          <w:p w:rsidR="00DB6024" w:rsidRPr="00DB6024" w:rsidRDefault="00DB6024" w:rsidP="00DB6024">
            <w:pPr>
              <w:bidi/>
              <w:spacing w:after="120" w:line="320" w:lineRule="exact"/>
              <w:rPr>
                <w:rFonts w:ascii="Arabic Typesetting" w:eastAsia="SimSun" w:hAnsi="Arabic Typesetting" w:cs="Arabic Typesetting"/>
                <w:sz w:val="32"/>
                <w:szCs w:val="32"/>
                <w:lang w:eastAsia="zh-CN"/>
              </w:rPr>
            </w:pPr>
            <w:proofErr w:type="gramStart"/>
            <w:r w:rsidRPr="00DB6024">
              <w:rPr>
                <w:rFonts w:ascii="Arabic Typesetting" w:eastAsia="SimSun" w:hAnsi="Arabic Typesetting" w:cs="Arabic Typesetting" w:hint="cs"/>
                <w:sz w:val="32"/>
                <w:szCs w:val="32"/>
                <w:rtl/>
                <w:lang w:eastAsia="zh-CN"/>
              </w:rPr>
              <w:t>جمع</w:t>
            </w:r>
            <w:proofErr w:type="gramEnd"/>
            <w:r w:rsidRPr="00DB6024">
              <w:rPr>
                <w:rFonts w:ascii="Arabic Typesetting" w:eastAsia="SimSun" w:hAnsi="Arabic Typesetting" w:cs="Arabic Typesetting" w:hint="cs"/>
                <w:sz w:val="32"/>
                <w:szCs w:val="32"/>
                <w:rtl/>
                <w:lang w:eastAsia="zh-CN"/>
              </w:rPr>
              <w:t xml:space="preserve"> قصص فردية لنساء مخترعات ومبتكرات تعرض تجاربهن في حماية نتائج اختراعاتهن وابتكاراتهن وطرحها في السوق.</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r>
      <w:tr w:rsidR="00DB6024" w:rsidRPr="00DB6024" w:rsidTr="00DB6024">
        <w:trPr>
          <w:trHeight w:val="975"/>
        </w:trPr>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2</w:t>
            </w:r>
          </w:p>
        </w:tc>
        <w:tc>
          <w:tcPr>
            <w:tcW w:w="5834" w:type="dxa"/>
          </w:tcPr>
          <w:p w:rsidR="00DB6024" w:rsidRPr="00DB6024" w:rsidRDefault="005C4E9E" w:rsidP="005C4E9E">
            <w:pPr>
              <w:bidi/>
              <w:spacing w:after="120" w:line="320" w:lineRule="exact"/>
              <w:rPr>
                <w:rFonts w:ascii="Arabic Typesetting" w:eastAsia="SimSun" w:hAnsi="Arabic Typesetting" w:cs="Arabic Typesetting"/>
                <w:sz w:val="32"/>
                <w:szCs w:val="32"/>
                <w:lang w:eastAsia="zh-CN"/>
              </w:rPr>
            </w:pPr>
            <w:r w:rsidRPr="005C4E9E">
              <w:rPr>
                <w:rFonts w:ascii="Arabic Typesetting" w:eastAsia="SimSun" w:hAnsi="Arabic Typesetting" w:cs="Arabic Typesetting" w:hint="cs"/>
                <w:sz w:val="32"/>
                <w:szCs w:val="32"/>
                <w:rtl/>
                <w:lang w:eastAsia="zh-CN"/>
              </w:rPr>
              <w:t>إجراء تقييم لكل بلد مشارك بغرض تحديد التحديات والعقبات التي تواجهها النساء المخترعات والمبتكرات في النفاذ إلى</w:t>
            </w:r>
            <w:r w:rsidRPr="005C4E9E">
              <w:rPr>
                <w:rFonts w:ascii="Arabic Typesetting" w:eastAsia="SimSun" w:hAnsi="Arabic Typesetting" w:cs="Arabic Typesetting" w:hint="eastAsia"/>
                <w:sz w:val="32"/>
                <w:szCs w:val="32"/>
                <w:rtl/>
                <w:lang w:eastAsia="zh-CN"/>
              </w:rPr>
              <w:t> </w:t>
            </w:r>
            <w:r w:rsidRPr="005C4E9E">
              <w:rPr>
                <w:rFonts w:ascii="Arabic Typesetting" w:eastAsia="SimSun" w:hAnsi="Arabic Typesetting" w:cs="Arabic Typesetting" w:hint="cs"/>
                <w:sz w:val="32"/>
                <w:szCs w:val="32"/>
                <w:rtl/>
                <w:lang w:eastAsia="zh-CN"/>
              </w:rPr>
              <w:t>نظام الملكية الفكرية واستخدامه في سبيل حماية وتسويق اختراعاتهن و</w:t>
            </w:r>
            <w:r>
              <w:rPr>
                <w:rFonts w:ascii="Arabic Typesetting" w:eastAsia="SimSun" w:hAnsi="Arabic Typesetting" w:cs="Arabic Typesetting" w:hint="cs"/>
                <w:sz w:val="32"/>
                <w:szCs w:val="32"/>
                <w:rtl/>
                <w:lang w:eastAsia="zh-CN"/>
              </w:rPr>
              <w:t xml:space="preserve">/أو </w:t>
            </w:r>
            <w:r w:rsidRPr="005C4E9E">
              <w:rPr>
                <w:rFonts w:ascii="Arabic Typesetting" w:eastAsia="SimSun" w:hAnsi="Arabic Typesetting" w:cs="Arabic Typesetting" w:hint="cs"/>
                <w:sz w:val="32"/>
                <w:szCs w:val="32"/>
                <w:rtl/>
                <w:lang w:eastAsia="zh-CN"/>
              </w:rPr>
              <w:t>طرح منتجاتهن المحمية بموجب براءة في السوق و/أو</w:t>
            </w:r>
            <w:r w:rsidRPr="005C4E9E">
              <w:rPr>
                <w:rFonts w:ascii="Arabic Typesetting" w:eastAsia="SimSun" w:hAnsi="Arabic Typesetting" w:cs="Arabic Typesetting" w:hint="eastAsia"/>
                <w:sz w:val="32"/>
                <w:szCs w:val="32"/>
                <w:rtl/>
                <w:lang w:eastAsia="zh-CN"/>
              </w:rPr>
              <w:t> </w:t>
            </w:r>
            <w:r w:rsidRPr="005C4E9E">
              <w:rPr>
                <w:rFonts w:ascii="Arabic Typesetting" w:eastAsia="SimSun" w:hAnsi="Arabic Typesetting" w:cs="Arabic Typesetting" w:hint="cs"/>
                <w:sz w:val="32"/>
                <w:szCs w:val="32"/>
                <w:rtl/>
                <w:lang w:eastAsia="zh-CN"/>
              </w:rPr>
              <w:t>استحداث شركة ناشئة.</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r>
      <w:tr w:rsidR="00DB6024" w:rsidRPr="00DB6024" w:rsidTr="00DB6024">
        <w:trPr>
          <w:trHeight w:val="975"/>
        </w:trPr>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2</w:t>
            </w:r>
          </w:p>
        </w:tc>
        <w:tc>
          <w:tcPr>
            <w:tcW w:w="5834" w:type="dxa"/>
          </w:tcPr>
          <w:p w:rsidR="00DB6024" w:rsidRPr="00DB6024" w:rsidRDefault="005C4E9E" w:rsidP="005C4E9E">
            <w:pPr>
              <w:bidi/>
              <w:spacing w:after="120" w:line="320" w:lineRule="exact"/>
              <w:rPr>
                <w:rFonts w:ascii="Arabic Typesetting" w:eastAsia="SimSun" w:hAnsi="Arabic Typesetting" w:cs="Arabic Typesetting"/>
                <w:sz w:val="32"/>
                <w:szCs w:val="32"/>
                <w:lang w:eastAsia="zh-CN"/>
              </w:rPr>
            </w:pPr>
            <w:proofErr w:type="gramStart"/>
            <w:r w:rsidRPr="005C4E9E">
              <w:rPr>
                <w:rFonts w:ascii="Arabic Typesetting" w:eastAsia="SimSun" w:hAnsi="Arabic Typesetting" w:cs="Arabic Typesetting" w:hint="cs"/>
                <w:sz w:val="32"/>
                <w:szCs w:val="32"/>
                <w:rtl/>
                <w:lang w:eastAsia="zh-CN"/>
              </w:rPr>
              <w:t>تحديد</w:t>
            </w:r>
            <w:proofErr w:type="gramEnd"/>
            <w:r w:rsidRPr="005C4E9E">
              <w:rPr>
                <w:rFonts w:ascii="Arabic Typesetting" w:eastAsia="SimSun" w:hAnsi="Arabic Typesetting" w:cs="Arabic Typesetting" w:hint="cs"/>
                <w:sz w:val="32"/>
                <w:szCs w:val="32"/>
                <w:rtl/>
                <w:lang w:eastAsia="zh-CN"/>
              </w:rPr>
              <w:t xml:space="preserve"> جهات التنسيق </w:t>
            </w:r>
            <w:r>
              <w:rPr>
                <w:rFonts w:ascii="Arabic Typesetting" w:eastAsia="SimSun" w:hAnsi="Arabic Typesetting" w:cs="Arabic Typesetting" w:hint="cs"/>
                <w:sz w:val="32"/>
                <w:szCs w:val="32"/>
                <w:rtl/>
                <w:lang w:eastAsia="zh-CN"/>
              </w:rPr>
              <w:t xml:space="preserve">الوطنية </w:t>
            </w:r>
            <w:r w:rsidRPr="005C4E9E">
              <w:rPr>
                <w:rFonts w:ascii="Arabic Typesetting" w:eastAsia="SimSun" w:hAnsi="Arabic Typesetting" w:cs="Arabic Typesetting" w:hint="cs"/>
                <w:sz w:val="32"/>
                <w:szCs w:val="32"/>
                <w:rtl/>
                <w:lang w:eastAsia="zh-CN"/>
              </w:rPr>
              <w:t>وأصحاب المصلحة والجهات الوجيهة النشطة في الميدان من مؤسسات و</w:t>
            </w:r>
            <w:r w:rsidR="002320F0">
              <w:rPr>
                <w:rFonts w:ascii="Arabic Typesetting" w:eastAsia="SimSun" w:hAnsi="Arabic Typesetting" w:cs="Arabic Typesetting" w:hint="cs"/>
                <w:sz w:val="32"/>
                <w:szCs w:val="32"/>
                <w:rtl/>
                <w:lang w:eastAsia="zh-CN"/>
              </w:rPr>
              <w:t>منظمات وأفراد، فضلا عن الموجّهين المحتملين</w:t>
            </w:r>
            <w:r w:rsidRPr="005C4E9E">
              <w:rPr>
                <w:rFonts w:ascii="Arabic Typesetting" w:eastAsia="SimSun" w:hAnsi="Arabic Typesetting" w:cs="Arabic Typesetting" w:hint="cs"/>
                <w:sz w:val="32"/>
                <w:szCs w:val="32"/>
                <w:rtl/>
                <w:lang w:eastAsia="zh-CN"/>
              </w:rPr>
              <w:t>، وأبرز النساء المخترعات والمبتكرات، وشبكات النساء، والمحامين ممن لديهم استعداد لتوفير دعم قانوني مجاني، وغير ذلك.</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r>
      <w:tr w:rsidR="00DB6024" w:rsidRPr="00DB6024" w:rsidTr="00DB6024">
        <w:trPr>
          <w:trHeight w:val="975"/>
        </w:trPr>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3</w:t>
            </w:r>
          </w:p>
        </w:tc>
        <w:tc>
          <w:tcPr>
            <w:tcW w:w="5834" w:type="dxa"/>
          </w:tcPr>
          <w:p w:rsidR="00DB6024" w:rsidRPr="00DB6024" w:rsidRDefault="005C4E9E" w:rsidP="005C4E9E">
            <w:pPr>
              <w:bidi/>
              <w:spacing w:after="120" w:line="320" w:lineRule="exact"/>
              <w:rPr>
                <w:rFonts w:ascii="Arabic Typesetting" w:eastAsia="SimSun" w:hAnsi="Arabic Typesetting" w:cs="Arabic Typesetting"/>
                <w:sz w:val="32"/>
                <w:szCs w:val="32"/>
                <w:lang w:eastAsia="zh-CN"/>
              </w:rPr>
            </w:pPr>
            <w:r w:rsidRPr="005C4E9E">
              <w:rPr>
                <w:rFonts w:ascii="Arabic Typesetting" w:eastAsia="SimSun" w:hAnsi="Arabic Typesetting" w:cs="Arabic Typesetting" w:hint="cs"/>
                <w:sz w:val="32"/>
                <w:szCs w:val="32"/>
                <w:rtl/>
                <w:lang w:eastAsia="zh-CN"/>
              </w:rPr>
              <w:t xml:space="preserve">وضع برامج مناسبة لإذكاء الوعي </w:t>
            </w:r>
            <w:proofErr w:type="gramStart"/>
            <w:r w:rsidRPr="005C4E9E">
              <w:rPr>
                <w:rFonts w:ascii="Arabic Typesetting" w:eastAsia="SimSun" w:hAnsi="Arabic Typesetting" w:cs="Arabic Typesetting" w:hint="cs"/>
                <w:sz w:val="32"/>
                <w:szCs w:val="32"/>
                <w:rtl/>
                <w:lang w:eastAsia="zh-CN"/>
              </w:rPr>
              <w:t>مكيّفة</w:t>
            </w:r>
            <w:proofErr w:type="gramEnd"/>
            <w:r w:rsidRPr="005C4E9E">
              <w:rPr>
                <w:rFonts w:ascii="Arabic Typesetting" w:eastAsia="SimSun" w:hAnsi="Arabic Typesetting" w:cs="Arabic Typesetting" w:hint="cs"/>
                <w:sz w:val="32"/>
                <w:szCs w:val="32"/>
                <w:rtl/>
                <w:lang w:eastAsia="zh-CN"/>
              </w:rPr>
              <w:t xml:space="preserve"> مع احتياجات ومتطلبات مختلف فئات أصحاب المصلحة.</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r>
      <w:tr w:rsidR="00DB6024" w:rsidRPr="00DB6024" w:rsidTr="00DB6024">
        <w:trPr>
          <w:trHeight w:val="975"/>
        </w:trPr>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lastRenderedPageBreak/>
              <w:t>4</w:t>
            </w:r>
          </w:p>
        </w:tc>
        <w:tc>
          <w:tcPr>
            <w:tcW w:w="5834" w:type="dxa"/>
          </w:tcPr>
          <w:p w:rsidR="00DB6024" w:rsidRPr="00DB6024" w:rsidRDefault="005C4E9E" w:rsidP="005C4E9E">
            <w:pPr>
              <w:bidi/>
              <w:spacing w:after="120" w:line="320" w:lineRule="exact"/>
              <w:rPr>
                <w:rFonts w:ascii="Arabic Typesetting" w:eastAsia="SimSun" w:hAnsi="Arabic Typesetting" w:cs="Arabic Typesetting"/>
                <w:sz w:val="32"/>
                <w:szCs w:val="32"/>
                <w:lang w:eastAsia="zh-CN"/>
              </w:rPr>
            </w:pPr>
            <w:r w:rsidRPr="005C4E9E">
              <w:rPr>
                <w:rFonts w:ascii="Arabic Typesetting" w:eastAsia="SimSun" w:hAnsi="Arabic Typesetting" w:cs="Arabic Typesetting" w:hint="cs"/>
                <w:sz w:val="32"/>
                <w:szCs w:val="32"/>
                <w:rtl/>
                <w:lang w:eastAsia="zh-CN"/>
              </w:rPr>
              <w:t xml:space="preserve">إعداد </w:t>
            </w:r>
            <w:proofErr w:type="gramStart"/>
            <w:r w:rsidRPr="005C4E9E">
              <w:rPr>
                <w:rFonts w:ascii="Arabic Typesetting" w:eastAsia="SimSun" w:hAnsi="Arabic Typesetting" w:cs="Arabic Typesetting" w:hint="cs"/>
                <w:sz w:val="32"/>
                <w:szCs w:val="32"/>
                <w:rtl/>
                <w:lang w:eastAsia="zh-CN"/>
              </w:rPr>
              <w:t>دليل</w:t>
            </w:r>
            <w:proofErr w:type="gramEnd"/>
            <w:r w:rsidRPr="005C4E9E">
              <w:rPr>
                <w:rFonts w:ascii="Arabic Typesetting" w:eastAsia="SimSun" w:hAnsi="Arabic Typesetting" w:cs="Arabic Typesetting" w:hint="cs"/>
                <w:sz w:val="32"/>
                <w:szCs w:val="32"/>
                <w:rtl/>
                <w:lang w:eastAsia="zh-CN"/>
              </w:rPr>
              <w:t xml:space="preserve"> بشأن قضايا الملكية الفكرية المرتبطة بطرح منتج محمي بموجب براءة في السوق و/أو استحداث شركة</w:t>
            </w:r>
            <w:r w:rsidRPr="005C4E9E">
              <w:rPr>
                <w:rFonts w:ascii="Arabic Typesetting" w:eastAsia="SimSun" w:hAnsi="Arabic Typesetting" w:cs="Arabic Typesetting" w:hint="eastAsia"/>
                <w:sz w:val="32"/>
                <w:szCs w:val="32"/>
                <w:rtl/>
                <w:lang w:eastAsia="zh-CN"/>
              </w:rPr>
              <w:t> </w:t>
            </w:r>
            <w:r w:rsidRPr="005C4E9E">
              <w:rPr>
                <w:rFonts w:ascii="Arabic Typesetting" w:eastAsia="SimSun" w:hAnsi="Arabic Typesetting" w:cs="Arabic Typesetting" w:hint="cs"/>
                <w:sz w:val="32"/>
                <w:szCs w:val="32"/>
                <w:rtl/>
                <w:lang w:eastAsia="zh-CN"/>
              </w:rPr>
              <w:t>ناشئة.</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r>
      <w:tr w:rsidR="00DB6024" w:rsidRPr="00DB6024" w:rsidTr="00DB6024">
        <w:trPr>
          <w:trHeight w:val="975"/>
        </w:trPr>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4</w:t>
            </w:r>
          </w:p>
        </w:tc>
        <w:tc>
          <w:tcPr>
            <w:tcW w:w="5834" w:type="dxa"/>
          </w:tcPr>
          <w:p w:rsidR="00DB6024" w:rsidRPr="00DB6024" w:rsidRDefault="005C4E9E" w:rsidP="005C4E9E">
            <w:pPr>
              <w:bidi/>
              <w:spacing w:after="120" w:line="320" w:lineRule="exact"/>
              <w:rPr>
                <w:rFonts w:ascii="Arabic Typesetting" w:eastAsia="SimSun" w:hAnsi="Arabic Typesetting" w:cs="Arabic Typesetting"/>
                <w:sz w:val="32"/>
                <w:szCs w:val="32"/>
                <w:lang w:eastAsia="zh-CN"/>
              </w:rPr>
            </w:pPr>
            <w:r w:rsidRPr="005C4E9E">
              <w:rPr>
                <w:rFonts w:ascii="Arabic Typesetting" w:eastAsia="SimSun" w:hAnsi="Arabic Typesetting" w:cs="Arabic Typesetting" w:hint="cs"/>
                <w:sz w:val="32"/>
                <w:szCs w:val="32"/>
                <w:rtl/>
                <w:lang w:eastAsia="zh-CN"/>
              </w:rPr>
              <w:t>إعداد مواد عرض وجيهة لاستخدامها في حلقات العمل.</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r>
      <w:tr w:rsidR="00DB6024" w:rsidRPr="00DB6024" w:rsidTr="00DB6024">
        <w:trPr>
          <w:trHeight w:val="975"/>
        </w:trPr>
        <w:tc>
          <w:tcPr>
            <w:tcW w:w="937" w:type="dxa"/>
          </w:tcPr>
          <w:p w:rsidR="00DB6024" w:rsidRPr="00DB6024" w:rsidRDefault="00DB6024" w:rsidP="00DB6024">
            <w:pPr>
              <w:bidi/>
              <w:spacing w:after="120" w:line="320" w:lineRule="exact"/>
              <w:rPr>
                <w:rFonts w:ascii="Arabic Typesetting" w:eastAsia="SimSun" w:hAnsi="Arabic Typesetting" w:cs="Arabic Typesetting"/>
                <w:iCs/>
                <w:sz w:val="32"/>
                <w:szCs w:val="32"/>
                <w:lang w:eastAsia="zh-CN"/>
              </w:rPr>
            </w:pPr>
            <w:r w:rsidRPr="00DB6024">
              <w:rPr>
                <w:rFonts w:ascii="Arabic Typesetting" w:eastAsia="SimSun" w:hAnsi="Arabic Typesetting" w:cs="Arabic Typesetting"/>
                <w:iCs/>
                <w:sz w:val="32"/>
                <w:szCs w:val="32"/>
                <w:lang w:eastAsia="zh-CN"/>
              </w:rPr>
              <w:t>4</w:t>
            </w:r>
          </w:p>
        </w:tc>
        <w:tc>
          <w:tcPr>
            <w:tcW w:w="5834" w:type="dxa"/>
          </w:tcPr>
          <w:p w:rsidR="00DB6024" w:rsidRPr="00DB6024" w:rsidRDefault="00D17537" w:rsidP="00D17537">
            <w:pPr>
              <w:bidi/>
              <w:spacing w:after="120" w:line="320" w:lineRule="exact"/>
              <w:rPr>
                <w:rFonts w:ascii="Arabic Typesetting" w:eastAsia="SimSun" w:hAnsi="Arabic Typesetting" w:cs="Arabic Typesetting"/>
                <w:sz w:val="32"/>
                <w:szCs w:val="32"/>
                <w:lang w:eastAsia="zh-CN"/>
              </w:rPr>
            </w:pPr>
            <w:r w:rsidRPr="00D17537">
              <w:rPr>
                <w:rFonts w:ascii="Arabic Typesetting" w:eastAsia="SimSun" w:hAnsi="Arabic Typesetting" w:cs="Arabic Typesetting" w:hint="cs"/>
                <w:sz w:val="32"/>
                <w:szCs w:val="32"/>
                <w:rtl/>
                <w:lang w:eastAsia="zh-CN"/>
              </w:rPr>
              <w:t>جمع ما يوجد في الويبو مما يمكن أن يكون وجيها لاستحداث مجموعة مواد تدريبية</w:t>
            </w:r>
            <w:r>
              <w:rPr>
                <w:rFonts w:ascii="Arabic Typesetting" w:eastAsia="SimSun" w:hAnsi="Arabic Typesetting" w:cs="Arabic Typesetting" w:hint="cs"/>
                <w:sz w:val="32"/>
                <w:szCs w:val="32"/>
                <w:rtl/>
                <w:lang w:eastAsia="zh-CN"/>
              </w:rPr>
              <w:t>.</w:t>
            </w:r>
          </w:p>
        </w:tc>
        <w:tc>
          <w:tcPr>
            <w:tcW w:w="1984"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268"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1985"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c>
          <w:tcPr>
            <w:tcW w:w="2126" w:type="dxa"/>
          </w:tcPr>
          <w:p w:rsidR="00DB6024" w:rsidRPr="00DB6024" w:rsidRDefault="00DB6024" w:rsidP="00DB6024">
            <w:pPr>
              <w:bidi/>
              <w:spacing w:after="120" w:line="320" w:lineRule="exact"/>
              <w:jc w:val="center"/>
              <w:rPr>
                <w:rFonts w:ascii="Arabic Typesetting" w:eastAsia="SimSun" w:hAnsi="Arabic Typesetting" w:cs="Arabic Typesetting"/>
                <w:bCs/>
                <w:iCs/>
                <w:sz w:val="32"/>
                <w:szCs w:val="32"/>
                <w:lang w:eastAsia="zh-CN"/>
              </w:rPr>
            </w:pPr>
            <w:r w:rsidRPr="00DB6024">
              <w:rPr>
                <w:rFonts w:ascii="Arabic Typesetting" w:eastAsia="SimSun" w:hAnsi="Arabic Typesetting" w:cs="Arabic Typesetting"/>
                <w:bCs/>
                <w:iCs/>
                <w:sz w:val="32"/>
                <w:szCs w:val="32"/>
                <w:lang w:eastAsia="zh-CN"/>
              </w:rPr>
              <w:t>x</w:t>
            </w:r>
          </w:p>
        </w:tc>
      </w:tr>
    </w:tbl>
    <w:p w:rsidR="000D6A67" w:rsidRDefault="000D6A67" w:rsidP="00A850F2">
      <w:pPr>
        <w:pStyle w:val="NormalParaAR"/>
        <w:spacing w:before="240"/>
        <w:rPr>
          <w:rtl/>
        </w:rPr>
      </w:pPr>
    </w:p>
    <w:p w:rsidR="000D6A67" w:rsidRDefault="000D6A67">
      <w:pPr>
        <w:rPr>
          <w:rFonts w:ascii="Arabic Typesetting" w:hAnsi="Arabic Typesetting" w:cs="Arabic Typesetting"/>
          <w:sz w:val="36"/>
          <w:szCs w:val="36"/>
          <w:rtl/>
        </w:rPr>
      </w:pPr>
      <w:r>
        <w:rPr>
          <w:rtl/>
        </w:rPr>
        <w:br w:type="page"/>
      </w:r>
    </w:p>
    <w:p w:rsidR="008B7476" w:rsidRDefault="000D6A67" w:rsidP="00A850F2">
      <w:pPr>
        <w:pStyle w:val="NormalParaAR"/>
        <w:spacing w:before="240"/>
        <w:rPr>
          <w:rtl/>
        </w:rPr>
      </w:pPr>
      <w:r>
        <w:rPr>
          <w:rFonts w:hint="cs"/>
          <w:rtl/>
        </w:rPr>
        <w:lastRenderedPageBreak/>
        <w:t>(باء)</w:t>
      </w:r>
      <w:r>
        <w:rPr>
          <w:rtl/>
        </w:rPr>
        <w:tab/>
      </w:r>
      <w:r>
        <w:rPr>
          <w:rFonts w:hint="cs"/>
          <w:rtl/>
        </w:rPr>
        <w:t xml:space="preserve">الثنائية 2020 </w:t>
      </w:r>
      <w:r>
        <w:rPr>
          <w:rtl/>
        </w:rPr>
        <w:t>–</w:t>
      </w:r>
      <w:r>
        <w:rPr>
          <w:rFonts w:hint="cs"/>
          <w:rtl/>
        </w:rPr>
        <w:t xml:space="preserve"> 2021</w:t>
      </w:r>
    </w:p>
    <w:tbl>
      <w:tblPr>
        <w:tblStyle w:val="TableGrid"/>
        <w:bidiVisual/>
        <w:tblW w:w="0" w:type="auto"/>
        <w:tblLook w:val="04A0" w:firstRow="1" w:lastRow="0" w:firstColumn="1" w:lastColumn="0" w:noHBand="0" w:noVBand="1"/>
      </w:tblPr>
      <w:tblGrid>
        <w:gridCol w:w="738"/>
        <w:gridCol w:w="4359"/>
        <w:gridCol w:w="1242"/>
        <w:gridCol w:w="1254"/>
        <w:gridCol w:w="1246"/>
        <w:gridCol w:w="1245"/>
        <w:gridCol w:w="1242"/>
        <w:gridCol w:w="1254"/>
        <w:gridCol w:w="1246"/>
        <w:gridCol w:w="1245"/>
      </w:tblGrid>
      <w:tr w:rsidR="000D6A67" w:rsidRPr="000D6A67" w:rsidTr="000D6A67">
        <w:tc>
          <w:tcPr>
            <w:tcW w:w="738" w:type="dxa"/>
            <w:vMerge w:val="restart"/>
          </w:tcPr>
          <w:p w:rsidR="000D6A67" w:rsidRPr="000D6A67" w:rsidRDefault="000D6A67" w:rsidP="000D6A67">
            <w:pPr>
              <w:bidi/>
              <w:spacing w:after="120" w:line="320" w:lineRule="exact"/>
              <w:rPr>
                <w:rFonts w:ascii="Arabic Typesetting" w:eastAsia="SimSun" w:hAnsi="Arabic Typesetting" w:cs="Arabic Typesetting"/>
                <w:b/>
                <w:bCs/>
                <w:sz w:val="32"/>
                <w:szCs w:val="32"/>
                <w:lang w:eastAsia="zh-CN"/>
              </w:rPr>
            </w:pPr>
            <w:r w:rsidRPr="000D6A67">
              <w:rPr>
                <w:rFonts w:ascii="Arabic Typesetting" w:eastAsia="SimSun" w:hAnsi="Arabic Typesetting" w:cs="Arabic Typesetting" w:hint="cs"/>
                <w:b/>
                <w:bCs/>
                <w:sz w:val="32"/>
                <w:szCs w:val="32"/>
                <w:rtl/>
                <w:lang w:eastAsia="zh-CN"/>
              </w:rPr>
              <w:t>النتيجة</w:t>
            </w:r>
          </w:p>
        </w:tc>
        <w:tc>
          <w:tcPr>
            <w:tcW w:w="4359" w:type="dxa"/>
            <w:vMerge w:val="restart"/>
          </w:tcPr>
          <w:p w:rsidR="000D6A67" w:rsidRPr="000D6A67" w:rsidRDefault="000D6A67" w:rsidP="000D6A67">
            <w:pPr>
              <w:bidi/>
              <w:spacing w:after="120" w:line="320" w:lineRule="exact"/>
              <w:rPr>
                <w:rFonts w:ascii="Arabic Typesetting" w:eastAsia="SimSun" w:hAnsi="Arabic Typesetting" w:cs="Arabic Typesetting"/>
                <w:b/>
                <w:bCs/>
                <w:iCs/>
                <w:sz w:val="32"/>
                <w:szCs w:val="32"/>
                <w:lang w:eastAsia="zh-CN"/>
              </w:rPr>
            </w:pPr>
            <w:r w:rsidRPr="002149DB">
              <w:rPr>
                <w:rFonts w:ascii="Arabic Typesetting" w:eastAsia="SimSun" w:hAnsi="Arabic Typesetting" w:cs="Arabic Typesetting" w:hint="cs"/>
                <w:b/>
                <w:bCs/>
                <w:sz w:val="32"/>
                <w:szCs w:val="32"/>
                <w:rtl/>
                <w:lang w:eastAsia="zh-CN"/>
              </w:rPr>
              <w:t>النشاط</w:t>
            </w:r>
          </w:p>
        </w:tc>
        <w:tc>
          <w:tcPr>
            <w:tcW w:w="4987" w:type="dxa"/>
            <w:gridSpan w:val="4"/>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proofErr w:type="gramStart"/>
            <w:r w:rsidRPr="002149DB">
              <w:rPr>
                <w:rFonts w:ascii="Arabic Typesetting" w:eastAsia="SimSun" w:hAnsi="Arabic Typesetting" w:cs="Arabic Typesetting" w:hint="cs"/>
                <w:bCs/>
                <w:sz w:val="32"/>
                <w:szCs w:val="32"/>
                <w:rtl/>
                <w:lang w:eastAsia="zh-CN"/>
              </w:rPr>
              <w:t>فصول</w:t>
            </w:r>
            <w:proofErr w:type="gramEnd"/>
            <w:r w:rsidRPr="002149DB">
              <w:rPr>
                <w:rFonts w:ascii="Arabic Typesetting" w:eastAsia="SimSun" w:hAnsi="Arabic Typesetting" w:cs="Arabic Typesetting" w:hint="cs"/>
                <w:bCs/>
                <w:sz w:val="32"/>
                <w:szCs w:val="32"/>
                <w:rtl/>
                <w:lang w:eastAsia="zh-CN"/>
              </w:rPr>
              <w:t xml:space="preserve"> عام 2020</w:t>
            </w:r>
          </w:p>
        </w:tc>
        <w:tc>
          <w:tcPr>
            <w:tcW w:w="4987" w:type="dxa"/>
            <w:gridSpan w:val="4"/>
          </w:tcPr>
          <w:p w:rsidR="000D6A67" w:rsidRPr="000D6A67" w:rsidRDefault="000D6A67" w:rsidP="000D6A67">
            <w:pPr>
              <w:bidi/>
              <w:spacing w:after="120" w:line="320" w:lineRule="exact"/>
              <w:jc w:val="center"/>
              <w:rPr>
                <w:rFonts w:ascii="Arabic Typesetting" w:eastAsia="SimSun" w:hAnsi="Arabic Typesetting" w:cs="Arabic Typesetting"/>
                <w:bCs/>
                <w:sz w:val="32"/>
                <w:szCs w:val="32"/>
                <w:lang w:eastAsia="zh-CN"/>
              </w:rPr>
            </w:pPr>
            <w:proofErr w:type="gramStart"/>
            <w:r w:rsidRPr="002149DB">
              <w:rPr>
                <w:rFonts w:ascii="Arabic Typesetting" w:eastAsia="SimSun" w:hAnsi="Arabic Typesetting" w:cs="Arabic Typesetting" w:hint="cs"/>
                <w:bCs/>
                <w:sz w:val="32"/>
                <w:szCs w:val="32"/>
                <w:rtl/>
                <w:lang w:eastAsia="zh-CN"/>
              </w:rPr>
              <w:t>فصول</w:t>
            </w:r>
            <w:proofErr w:type="gramEnd"/>
            <w:r w:rsidRPr="002149DB">
              <w:rPr>
                <w:rFonts w:ascii="Arabic Typesetting" w:eastAsia="SimSun" w:hAnsi="Arabic Typesetting" w:cs="Arabic Typesetting" w:hint="cs"/>
                <w:bCs/>
                <w:sz w:val="32"/>
                <w:szCs w:val="32"/>
                <w:rtl/>
                <w:lang w:eastAsia="zh-CN"/>
              </w:rPr>
              <w:t xml:space="preserve"> عام 2021</w:t>
            </w:r>
          </w:p>
        </w:tc>
      </w:tr>
      <w:tr w:rsidR="000D6A67" w:rsidRPr="000D6A67" w:rsidTr="000D6A67">
        <w:tc>
          <w:tcPr>
            <w:tcW w:w="738" w:type="dxa"/>
            <w:vMerge/>
          </w:tcPr>
          <w:p w:rsidR="000D6A67" w:rsidRPr="000D6A67" w:rsidRDefault="000D6A67" w:rsidP="000D6A67">
            <w:pPr>
              <w:bidi/>
              <w:spacing w:after="120" w:line="320" w:lineRule="exact"/>
              <w:rPr>
                <w:rFonts w:ascii="Arabic Typesetting" w:eastAsia="SimSun" w:hAnsi="Arabic Typesetting" w:cs="Arabic Typesetting"/>
                <w:bCs/>
                <w:iCs/>
                <w:sz w:val="32"/>
                <w:szCs w:val="32"/>
                <w:lang w:eastAsia="zh-CN"/>
              </w:rPr>
            </w:pPr>
          </w:p>
        </w:tc>
        <w:tc>
          <w:tcPr>
            <w:tcW w:w="4359" w:type="dxa"/>
            <w:vMerge/>
          </w:tcPr>
          <w:p w:rsidR="000D6A67" w:rsidRPr="000D6A67" w:rsidRDefault="000D6A67" w:rsidP="000D6A67">
            <w:pPr>
              <w:bidi/>
              <w:spacing w:after="120" w:line="320" w:lineRule="exact"/>
              <w:rPr>
                <w:rFonts w:ascii="Arabic Typesetting" w:eastAsia="SimSun" w:hAnsi="Arabic Typesetting" w:cs="Arabic Typesetting"/>
                <w:bCs/>
                <w:iCs/>
                <w:sz w:val="32"/>
                <w:szCs w:val="32"/>
                <w:lang w:eastAsia="zh-CN"/>
              </w:rPr>
            </w:pPr>
          </w:p>
        </w:tc>
        <w:tc>
          <w:tcPr>
            <w:tcW w:w="1242"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الأول</w:t>
            </w:r>
          </w:p>
        </w:tc>
        <w:tc>
          <w:tcPr>
            <w:tcW w:w="1254"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الثاني</w:t>
            </w:r>
          </w:p>
        </w:tc>
        <w:tc>
          <w:tcPr>
            <w:tcW w:w="1246"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الثالث</w:t>
            </w:r>
          </w:p>
        </w:tc>
        <w:tc>
          <w:tcPr>
            <w:tcW w:w="1245"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الرابع</w:t>
            </w:r>
          </w:p>
        </w:tc>
        <w:tc>
          <w:tcPr>
            <w:tcW w:w="1242"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الأول</w:t>
            </w:r>
          </w:p>
        </w:tc>
        <w:tc>
          <w:tcPr>
            <w:tcW w:w="1254"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الثاني</w:t>
            </w:r>
          </w:p>
        </w:tc>
        <w:tc>
          <w:tcPr>
            <w:tcW w:w="1246"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الثالث</w:t>
            </w:r>
          </w:p>
        </w:tc>
        <w:tc>
          <w:tcPr>
            <w:tcW w:w="1245" w:type="dxa"/>
          </w:tcPr>
          <w:p w:rsidR="000D6A67" w:rsidRPr="000D6A67" w:rsidRDefault="00AC61F8" w:rsidP="000D6A67">
            <w:pPr>
              <w:bidi/>
              <w:spacing w:after="120" w:line="320" w:lineRule="exact"/>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الرابع</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2</w:t>
            </w:r>
          </w:p>
        </w:tc>
        <w:tc>
          <w:tcPr>
            <w:tcW w:w="4359" w:type="dxa"/>
          </w:tcPr>
          <w:p w:rsidR="000D6A67" w:rsidRPr="000D6A67" w:rsidRDefault="00AC61F8" w:rsidP="00AC61F8">
            <w:pPr>
              <w:bidi/>
              <w:spacing w:after="120" w:line="320" w:lineRule="exact"/>
              <w:rPr>
                <w:rFonts w:ascii="Arabic Typesetting" w:eastAsia="SimSun" w:hAnsi="Arabic Typesetting" w:cs="Arabic Typesetting"/>
                <w:sz w:val="32"/>
                <w:szCs w:val="32"/>
                <w:lang w:eastAsia="zh-CN"/>
              </w:rPr>
            </w:pPr>
            <w:r w:rsidRPr="00AC61F8">
              <w:rPr>
                <w:rFonts w:ascii="Arabic Typesetting" w:eastAsia="SimSun" w:hAnsi="Arabic Typesetting" w:cs="Arabic Typesetting" w:hint="cs"/>
                <w:sz w:val="32"/>
                <w:szCs w:val="32"/>
                <w:rtl/>
                <w:lang w:eastAsia="zh-CN"/>
              </w:rPr>
              <w:t>إجراء تقييم لكل بلد مشارك بغرض تحديد التحديات والعقبات التي تواجهها النساء المخترعات والمبتكرات في النفاذ إلى</w:t>
            </w:r>
            <w:r w:rsidRPr="00AC61F8">
              <w:rPr>
                <w:rFonts w:ascii="Arabic Typesetting" w:eastAsia="SimSun" w:hAnsi="Arabic Typesetting" w:cs="Arabic Typesetting" w:hint="eastAsia"/>
                <w:sz w:val="32"/>
                <w:szCs w:val="32"/>
                <w:rtl/>
                <w:lang w:eastAsia="zh-CN"/>
              </w:rPr>
              <w:t> </w:t>
            </w:r>
            <w:r w:rsidRPr="00AC61F8">
              <w:rPr>
                <w:rFonts w:ascii="Arabic Typesetting" w:eastAsia="SimSun" w:hAnsi="Arabic Typesetting" w:cs="Arabic Typesetting" w:hint="cs"/>
                <w:sz w:val="32"/>
                <w:szCs w:val="32"/>
                <w:rtl/>
                <w:lang w:eastAsia="zh-CN"/>
              </w:rPr>
              <w:t>نظام الملكية الفكرية واستخدامه في سبيل حماية وتسويق اختراعاتهن و/أو طرح منتجاتهن المحمية بموجب براءة في السوق و/أو</w:t>
            </w:r>
            <w:r w:rsidRPr="00AC61F8">
              <w:rPr>
                <w:rFonts w:ascii="Arabic Typesetting" w:eastAsia="SimSun" w:hAnsi="Arabic Typesetting" w:cs="Arabic Typesetting" w:hint="eastAsia"/>
                <w:sz w:val="32"/>
                <w:szCs w:val="32"/>
                <w:rtl/>
                <w:lang w:eastAsia="zh-CN"/>
              </w:rPr>
              <w:t> </w:t>
            </w:r>
            <w:r w:rsidRPr="00AC61F8">
              <w:rPr>
                <w:rFonts w:ascii="Arabic Typesetting" w:eastAsia="SimSun" w:hAnsi="Arabic Typesetting" w:cs="Arabic Typesetting" w:hint="cs"/>
                <w:sz w:val="32"/>
                <w:szCs w:val="32"/>
                <w:rtl/>
                <w:lang w:eastAsia="zh-CN"/>
              </w:rPr>
              <w:t>استحداث شركة ناشئة.</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2</w:t>
            </w:r>
          </w:p>
        </w:tc>
        <w:tc>
          <w:tcPr>
            <w:tcW w:w="4359" w:type="dxa"/>
          </w:tcPr>
          <w:p w:rsidR="000D6A67" w:rsidRPr="000D6A67" w:rsidRDefault="00662E63" w:rsidP="00662E63">
            <w:pPr>
              <w:bidi/>
              <w:spacing w:after="120" w:line="320" w:lineRule="exact"/>
              <w:rPr>
                <w:rFonts w:ascii="Arabic Typesetting" w:eastAsia="SimSun" w:hAnsi="Arabic Typesetting" w:cs="Arabic Typesetting"/>
                <w:sz w:val="32"/>
                <w:szCs w:val="32"/>
                <w:lang w:eastAsia="zh-CN"/>
              </w:rPr>
            </w:pPr>
            <w:proofErr w:type="gramStart"/>
            <w:r w:rsidRPr="00662E63">
              <w:rPr>
                <w:rFonts w:ascii="Arabic Typesetting" w:eastAsia="SimSun" w:hAnsi="Arabic Typesetting" w:cs="Arabic Typesetting" w:hint="cs"/>
                <w:sz w:val="32"/>
                <w:szCs w:val="32"/>
                <w:rtl/>
                <w:lang w:eastAsia="zh-CN"/>
              </w:rPr>
              <w:t>تحديد</w:t>
            </w:r>
            <w:proofErr w:type="gramEnd"/>
            <w:r w:rsidRPr="00662E63">
              <w:rPr>
                <w:rFonts w:ascii="Arabic Typesetting" w:eastAsia="SimSun" w:hAnsi="Arabic Typesetting" w:cs="Arabic Typesetting" w:hint="cs"/>
                <w:sz w:val="32"/>
                <w:szCs w:val="32"/>
                <w:rtl/>
                <w:lang w:eastAsia="zh-CN"/>
              </w:rPr>
              <w:t xml:space="preserve"> جهات التنسيق الوطنية وأصحاب المصلحة والجهات الوجيهة النشطة في الميدان من مؤسسات و</w:t>
            </w:r>
            <w:r w:rsidR="002320F0">
              <w:rPr>
                <w:rFonts w:ascii="Arabic Typesetting" w:eastAsia="SimSun" w:hAnsi="Arabic Typesetting" w:cs="Arabic Typesetting" w:hint="cs"/>
                <w:sz w:val="32"/>
                <w:szCs w:val="32"/>
                <w:rtl/>
                <w:lang w:eastAsia="zh-CN"/>
              </w:rPr>
              <w:t>منظمات وأفراد، فضلا عن الموجّهين المحتملين</w:t>
            </w:r>
            <w:r w:rsidRPr="00662E63">
              <w:rPr>
                <w:rFonts w:ascii="Arabic Typesetting" w:eastAsia="SimSun" w:hAnsi="Arabic Typesetting" w:cs="Arabic Typesetting" w:hint="cs"/>
                <w:sz w:val="32"/>
                <w:szCs w:val="32"/>
                <w:rtl/>
                <w:lang w:eastAsia="zh-CN"/>
              </w:rPr>
              <w:t>، وأبرز النساء المخترعات والمبتكرات، وشبكات النساء، والمحامين ممن لديهم استعداد لتوفير دعم قانوني مجاني، وغير ذلك.</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bookmarkStart w:id="2" w:name="_GoBack"/>
            <w:bookmarkEnd w:id="2"/>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3</w:t>
            </w:r>
          </w:p>
        </w:tc>
        <w:tc>
          <w:tcPr>
            <w:tcW w:w="4359" w:type="dxa"/>
          </w:tcPr>
          <w:p w:rsidR="000D6A67" w:rsidRPr="000D6A67" w:rsidRDefault="00662E63" w:rsidP="00662E63">
            <w:pPr>
              <w:bidi/>
              <w:spacing w:after="120" w:line="320" w:lineRule="exact"/>
              <w:rPr>
                <w:rFonts w:ascii="Arabic Typesetting" w:eastAsia="SimSun" w:hAnsi="Arabic Typesetting" w:cs="Arabic Typesetting"/>
                <w:sz w:val="32"/>
                <w:szCs w:val="32"/>
                <w:lang w:eastAsia="zh-CN"/>
              </w:rPr>
            </w:pPr>
            <w:r w:rsidRPr="00662E63">
              <w:rPr>
                <w:rFonts w:ascii="Arabic Typesetting" w:eastAsia="SimSun" w:hAnsi="Arabic Typesetting" w:cs="Arabic Typesetting" w:hint="cs"/>
                <w:sz w:val="32"/>
                <w:szCs w:val="32"/>
                <w:rtl/>
                <w:lang w:eastAsia="zh-CN"/>
              </w:rPr>
              <w:t xml:space="preserve">وضع برامج مناسبة لإذكاء الوعي </w:t>
            </w:r>
            <w:proofErr w:type="gramStart"/>
            <w:r w:rsidRPr="00662E63">
              <w:rPr>
                <w:rFonts w:ascii="Arabic Typesetting" w:eastAsia="SimSun" w:hAnsi="Arabic Typesetting" w:cs="Arabic Typesetting" w:hint="cs"/>
                <w:sz w:val="32"/>
                <w:szCs w:val="32"/>
                <w:rtl/>
                <w:lang w:eastAsia="zh-CN"/>
              </w:rPr>
              <w:t>مكيّفة</w:t>
            </w:r>
            <w:proofErr w:type="gramEnd"/>
            <w:r w:rsidRPr="00662E63">
              <w:rPr>
                <w:rFonts w:ascii="Arabic Typesetting" w:eastAsia="SimSun" w:hAnsi="Arabic Typesetting" w:cs="Arabic Typesetting" w:hint="cs"/>
                <w:sz w:val="32"/>
                <w:szCs w:val="32"/>
                <w:rtl/>
                <w:lang w:eastAsia="zh-CN"/>
              </w:rPr>
              <w:t xml:space="preserve"> مع احتياجات ومتطلبات مختلف فئات أصحاب المصلحة.</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5</w:t>
            </w:r>
          </w:p>
        </w:tc>
        <w:tc>
          <w:tcPr>
            <w:tcW w:w="4359" w:type="dxa"/>
          </w:tcPr>
          <w:p w:rsidR="000D6A67" w:rsidRPr="000D6A67" w:rsidRDefault="00662E63" w:rsidP="00662E63">
            <w:pPr>
              <w:bidi/>
              <w:spacing w:after="120" w:line="320" w:lineRule="exact"/>
              <w:rPr>
                <w:rFonts w:ascii="Arabic Typesetting" w:eastAsia="SimSun" w:hAnsi="Arabic Typesetting" w:cs="Arabic Typesetting"/>
                <w:sz w:val="32"/>
                <w:szCs w:val="32"/>
                <w:lang w:eastAsia="zh-CN"/>
              </w:rPr>
            </w:pPr>
            <w:proofErr w:type="gramStart"/>
            <w:r w:rsidRPr="00662E63">
              <w:rPr>
                <w:rFonts w:ascii="Arabic Typesetting" w:eastAsia="SimSun" w:hAnsi="Arabic Typesetting" w:cs="Arabic Typesetting" w:hint="cs"/>
                <w:sz w:val="32"/>
                <w:szCs w:val="32"/>
                <w:rtl/>
                <w:lang w:eastAsia="zh-CN"/>
              </w:rPr>
              <w:t>اختيار</w:t>
            </w:r>
            <w:proofErr w:type="gramEnd"/>
            <w:r w:rsidRPr="00662E63">
              <w:rPr>
                <w:rFonts w:ascii="Arabic Typesetting" w:eastAsia="SimSun" w:hAnsi="Arabic Typesetting" w:cs="Arabic Typesetting" w:hint="cs"/>
                <w:sz w:val="32"/>
                <w:szCs w:val="32"/>
                <w:rtl/>
                <w:lang w:eastAsia="zh-CN"/>
              </w:rPr>
              <w:t xml:space="preserve"> مؤسسة أ</w:t>
            </w:r>
            <w:r>
              <w:rPr>
                <w:rFonts w:ascii="Arabic Typesetting" w:eastAsia="SimSun" w:hAnsi="Arabic Typesetting" w:cs="Arabic Typesetting" w:hint="cs"/>
                <w:sz w:val="32"/>
                <w:szCs w:val="32"/>
                <w:rtl/>
                <w:lang w:eastAsia="zh-CN"/>
              </w:rPr>
              <w:t>و مركز أو منظمة في كل بلد مشارك</w:t>
            </w:r>
            <w:r w:rsidRPr="00662E63">
              <w:rPr>
                <w:rFonts w:ascii="Arabic Typesetting" w:eastAsia="SimSun" w:hAnsi="Arabic Typesetting" w:cs="Arabic Typesetting" w:hint="cs"/>
                <w:sz w:val="32"/>
                <w:szCs w:val="32"/>
                <w:rtl/>
                <w:lang w:eastAsia="zh-CN"/>
              </w:rPr>
              <w:t xml:space="preserve"> وإنشاء وحدة أو جهة اتصال مخصّصة لدعم النساء المخترعات</w:t>
            </w:r>
            <w:r w:rsidRPr="00662E63">
              <w:rPr>
                <w:rFonts w:ascii="Arabic Typesetting" w:eastAsia="SimSun" w:hAnsi="Arabic Typesetting" w:cs="Arabic Typesetting" w:hint="eastAsia"/>
                <w:sz w:val="32"/>
                <w:szCs w:val="32"/>
                <w:rtl/>
                <w:lang w:eastAsia="zh-CN"/>
              </w:rPr>
              <w:t> </w:t>
            </w:r>
            <w:r w:rsidRPr="00662E63">
              <w:rPr>
                <w:rFonts w:ascii="Arabic Typesetting" w:eastAsia="SimSun" w:hAnsi="Arabic Typesetting" w:cs="Arabic Typesetting" w:hint="cs"/>
                <w:sz w:val="32"/>
                <w:szCs w:val="32"/>
                <w:rtl/>
                <w:lang w:eastAsia="zh-CN"/>
              </w:rPr>
              <w:t>والمبتكرات.</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5</w:t>
            </w:r>
          </w:p>
        </w:tc>
        <w:tc>
          <w:tcPr>
            <w:tcW w:w="4359" w:type="dxa"/>
          </w:tcPr>
          <w:p w:rsidR="000D6A67" w:rsidRPr="000D6A67" w:rsidRDefault="00662E63" w:rsidP="00662E63">
            <w:pPr>
              <w:bidi/>
              <w:spacing w:after="120" w:line="320" w:lineRule="exact"/>
              <w:rPr>
                <w:rFonts w:ascii="Arabic Typesetting" w:eastAsia="SimSun" w:hAnsi="Arabic Typesetting" w:cs="Arabic Typesetting"/>
                <w:sz w:val="32"/>
                <w:szCs w:val="32"/>
                <w:lang w:eastAsia="zh-CN"/>
              </w:rPr>
            </w:pPr>
            <w:r w:rsidRPr="00662E63">
              <w:rPr>
                <w:rFonts w:ascii="Arabic Typesetting" w:eastAsia="SimSun" w:hAnsi="Arabic Typesetting" w:cs="Arabic Typesetting" w:hint="cs"/>
                <w:sz w:val="32"/>
                <w:szCs w:val="32"/>
                <w:rtl/>
                <w:lang w:eastAsia="zh-CN"/>
              </w:rPr>
              <w:t>الاضطلاع ببرامج لتكوين الكفاءات من خلال دورات تدريبية لفائدة المراكز المحدّدة لتقديم الدعم للنساء المخترعات</w:t>
            </w:r>
            <w:r w:rsidRPr="00662E63">
              <w:rPr>
                <w:rFonts w:ascii="Arabic Typesetting" w:eastAsia="SimSun" w:hAnsi="Arabic Typesetting" w:cs="Arabic Typesetting" w:hint="eastAsia"/>
                <w:sz w:val="32"/>
                <w:szCs w:val="32"/>
                <w:rtl/>
                <w:lang w:eastAsia="zh-CN"/>
              </w:rPr>
              <w:t> </w:t>
            </w:r>
            <w:proofErr w:type="gramStart"/>
            <w:r w:rsidRPr="00662E63">
              <w:rPr>
                <w:rFonts w:ascii="Arabic Typesetting" w:eastAsia="SimSun" w:hAnsi="Arabic Typesetting" w:cs="Arabic Typesetting" w:hint="cs"/>
                <w:sz w:val="32"/>
                <w:szCs w:val="32"/>
                <w:rtl/>
                <w:lang w:eastAsia="zh-CN"/>
              </w:rPr>
              <w:t>والمبتكرات</w:t>
            </w:r>
            <w:proofErr w:type="gramEnd"/>
            <w:r w:rsidRPr="00662E63">
              <w:rPr>
                <w:rFonts w:ascii="Arabic Typesetting" w:eastAsia="SimSun" w:hAnsi="Arabic Typesetting" w:cs="Arabic Typesetting" w:hint="cs"/>
                <w:sz w:val="32"/>
                <w:szCs w:val="32"/>
                <w:rtl/>
                <w:lang w:eastAsia="zh-CN"/>
              </w:rPr>
              <w:t>.</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6</w:t>
            </w:r>
          </w:p>
        </w:tc>
        <w:tc>
          <w:tcPr>
            <w:tcW w:w="4359" w:type="dxa"/>
          </w:tcPr>
          <w:p w:rsidR="000D6A67" w:rsidRPr="000D6A67" w:rsidRDefault="00662E63" w:rsidP="00662E63">
            <w:pPr>
              <w:bidi/>
              <w:spacing w:after="120" w:line="320" w:lineRule="exact"/>
              <w:rPr>
                <w:rFonts w:ascii="Arabic Typesetting" w:eastAsia="SimSun" w:hAnsi="Arabic Typesetting" w:cs="Arabic Typesetting"/>
                <w:sz w:val="32"/>
                <w:szCs w:val="32"/>
                <w:lang w:eastAsia="zh-CN"/>
              </w:rPr>
            </w:pPr>
            <w:proofErr w:type="gramStart"/>
            <w:r w:rsidRPr="00662E63">
              <w:rPr>
                <w:rFonts w:ascii="Arabic Typesetting" w:eastAsia="SimSun" w:hAnsi="Arabic Typesetting" w:cs="Arabic Typesetting" w:hint="cs"/>
                <w:sz w:val="32"/>
                <w:szCs w:val="32"/>
                <w:rtl/>
                <w:lang w:eastAsia="zh-CN"/>
              </w:rPr>
              <w:t>تشكيل</w:t>
            </w:r>
            <w:proofErr w:type="gramEnd"/>
            <w:r w:rsidRPr="00662E63">
              <w:rPr>
                <w:rFonts w:ascii="Arabic Typesetting" w:eastAsia="SimSun" w:hAnsi="Arabic Typesetting" w:cs="Arabic Typesetting" w:hint="cs"/>
                <w:sz w:val="32"/>
                <w:szCs w:val="32"/>
                <w:rtl/>
                <w:lang w:eastAsia="zh-CN"/>
              </w:rPr>
              <w:t xml:space="preserve"> قائمة بالنساء المخترعات والمقاولات المتطوعات وتحديد نساء </w:t>
            </w:r>
            <w:r>
              <w:rPr>
                <w:rFonts w:ascii="Arabic Typesetting" w:eastAsia="SimSun" w:hAnsi="Arabic Typesetting" w:cs="Arabic Typesetting" w:hint="cs"/>
                <w:sz w:val="32"/>
                <w:szCs w:val="32"/>
                <w:rtl/>
                <w:lang w:eastAsia="zh-CN"/>
              </w:rPr>
              <w:t>ضمنها</w:t>
            </w:r>
            <w:r w:rsidRPr="00662E63">
              <w:rPr>
                <w:rFonts w:ascii="Arabic Typesetting" w:eastAsia="SimSun" w:hAnsi="Arabic Typesetting" w:cs="Arabic Typesetting" w:hint="cs"/>
                <w:sz w:val="32"/>
                <w:szCs w:val="32"/>
                <w:rtl/>
                <w:lang w:eastAsia="zh-CN"/>
              </w:rPr>
              <w:t xml:space="preserve"> لديهن استعداد لتوجيه ومساعدة غيرهن من </w:t>
            </w:r>
            <w:r w:rsidRPr="00662E63">
              <w:rPr>
                <w:rFonts w:ascii="Arabic Typesetting" w:eastAsia="SimSun" w:hAnsi="Arabic Typesetting" w:cs="Arabic Typesetting" w:hint="cs"/>
                <w:sz w:val="32"/>
                <w:szCs w:val="32"/>
                <w:rtl/>
                <w:lang w:eastAsia="zh-CN"/>
              </w:rPr>
              <w:lastRenderedPageBreak/>
              <w:t>المخترعات والمبتكرات.</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lastRenderedPageBreak/>
              <w:t>-</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r>
      <w:tr w:rsidR="005476B2" w:rsidRPr="000D6A67" w:rsidTr="000D6A67">
        <w:tc>
          <w:tcPr>
            <w:tcW w:w="738" w:type="dxa"/>
          </w:tcPr>
          <w:p w:rsidR="005476B2" w:rsidRPr="000D6A67" w:rsidRDefault="005476B2"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lastRenderedPageBreak/>
              <w:t>6</w:t>
            </w:r>
          </w:p>
        </w:tc>
        <w:tc>
          <w:tcPr>
            <w:tcW w:w="4359" w:type="dxa"/>
          </w:tcPr>
          <w:p w:rsidR="005476B2" w:rsidRPr="00662E63" w:rsidRDefault="005476B2" w:rsidP="00500107">
            <w:pPr>
              <w:bidi/>
              <w:spacing w:after="120" w:line="320" w:lineRule="exact"/>
              <w:rPr>
                <w:rFonts w:ascii="Arabic Typesetting" w:eastAsia="SimSun" w:hAnsi="Arabic Typesetting" w:cs="Arabic Typesetting" w:hint="cs"/>
                <w:sz w:val="32"/>
                <w:szCs w:val="32"/>
                <w:rtl/>
                <w:lang w:eastAsia="zh-CN"/>
              </w:rPr>
            </w:pPr>
            <w:r w:rsidRPr="00500107">
              <w:rPr>
                <w:rFonts w:ascii="Arabic Typesetting" w:eastAsia="SimSun" w:hAnsi="Arabic Typesetting" w:cs="Arabic Typesetting" w:hint="cs"/>
                <w:sz w:val="32"/>
                <w:szCs w:val="32"/>
                <w:rtl/>
                <w:lang w:eastAsia="zh-CN"/>
              </w:rPr>
              <w:t>العمل، حسب الاقتضاء، على إقامة شراكات مع الجامعات وغيرها من أصحاب المصلحة من أجل توسيع مجموعة الموجّهين الممكن الاعتماد عليهم.</w:t>
            </w:r>
          </w:p>
        </w:tc>
        <w:tc>
          <w:tcPr>
            <w:tcW w:w="1242"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54"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2"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5476B2" w:rsidRPr="000D6A67" w:rsidRDefault="005476B2" w:rsidP="00C17268">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6</w:t>
            </w:r>
          </w:p>
        </w:tc>
        <w:tc>
          <w:tcPr>
            <w:tcW w:w="4359" w:type="dxa"/>
          </w:tcPr>
          <w:p w:rsidR="000D6A67" w:rsidRPr="000D6A67" w:rsidRDefault="00662E63" w:rsidP="00662E63">
            <w:pPr>
              <w:bidi/>
              <w:spacing w:after="120" w:line="320" w:lineRule="exact"/>
              <w:rPr>
                <w:rFonts w:ascii="Arabic Typesetting" w:eastAsia="SimSun" w:hAnsi="Arabic Typesetting" w:cs="Arabic Typesetting"/>
                <w:sz w:val="32"/>
                <w:szCs w:val="32"/>
                <w:lang w:eastAsia="zh-CN"/>
              </w:rPr>
            </w:pPr>
            <w:r w:rsidRPr="00662E63">
              <w:rPr>
                <w:rFonts w:ascii="Arabic Typesetting" w:eastAsia="SimSun" w:hAnsi="Arabic Typesetting" w:cs="Arabic Typesetting" w:hint="cs"/>
                <w:sz w:val="32"/>
                <w:szCs w:val="32"/>
                <w:rtl/>
                <w:lang w:eastAsia="zh-CN"/>
              </w:rPr>
              <w:t xml:space="preserve">تنظيم تظاهرات لإقامة الشبكات بغرض تزويد النساء </w:t>
            </w:r>
            <w:proofErr w:type="gramStart"/>
            <w:r w:rsidRPr="00662E63">
              <w:rPr>
                <w:rFonts w:ascii="Arabic Typesetting" w:eastAsia="SimSun" w:hAnsi="Arabic Typesetting" w:cs="Arabic Typesetting" w:hint="cs"/>
                <w:sz w:val="32"/>
                <w:szCs w:val="32"/>
                <w:rtl/>
                <w:lang w:eastAsia="zh-CN"/>
              </w:rPr>
              <w:t>المخترعات</w:t>
            </w:r>
            <w:proofErr w:type="gramEnd"/>
            <w:r w:rsidRPr="00662E63">
              <w:rPr>
                <w:rFonts w:ascii="Arabic Typesetting" w:eastAsia="SimSun" w:hAnsi="Arabic Typesetting" w:cs="Arabic Typesetting" w:hint="cs"/>
                <w:sz w:val="32"/>
                <w:szCs w:val="32"/>
                <w:rtl/>
                <w:lang w:eastAsia="zh-CN"/>
              </w:rPr>
              <w:t xml:space="preserve"> والمبتكرات بفرص الالتقاء وتقاسم التجارب وتحديد المشاكل المشتركة ومناقشة الحلول.</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r>
      <w:tr w:rsidR="000D6A67" w:rsidRPr="000D6A67" w:rsidTr="000D6A67">
        <w:tc>
          <w:tcPr>
            <w:tcW w:w="738" w:type="dxa"/>
          </w:tcPr>
          <w:p w:rsidR="000D6A67" w:rsidRPr="000D6A67" w:rsidRDefault="000D6A67" w:rsidP="000D6A67">
            <w:pPr>
              <w:bidi/>
              <w:spacing w:after="120" w:line="320" w:lineRule="exact"/>
              <w:rPr>
                <w:rFonts w:ascii="Arabic Typesetting" w:eastAsia="SimSun" w:hAnsi="Arabic Typesetting" w:cs="Arabic Typesetting"/>
                <w:sz w:val="32"/>
                <w:szCs w:val="32"/>
                <w:lang w:eastAsia="zh-CN"/>
              </w:rPr>
            </w:pPr>
            <w:r w:rsidRPr="000D6A67">
              <w:rPr>
                <w:rFonts w:ascii="Arabic Typesetting" w:eastAsia="SimSun" w:hAnsi="Arabic Typesetting" w:cs="Arabic Typesetting"/>
                <w:sz w:val="32"/>
                <w:szCs w:val="32"/>
                <w:lang w:eastAsia="zh-CN"/>
              </w:rPr>
              <w:t>7</w:t>
            </w:r>
          </w:p>
        </w:tc>
        <w:tc>
          <w:tcPr>
            <w:tcW w:w="4359" w:type="dxa"/>
          </w:tcPr>
          <w:p w:rsidR="000D6A67" w:rsidRPr="000D6A67" w:rsidRDefault="00662E63" w:rsidP="00662E63">
            <w:pPr>
              <w:bidi/>
              <w:spacing w:after="120" w:line="320" w:lineRule="exact"/>
              <w:rPr>
                <w:rFonts w:ascii="Arabic Typesetting" w:eastAsia="SimSun" w:hAnsi="Arabic Typesetting" w:cs="Arabic Typesetting"/>
                <w:sz w:val="32"/>
                <w:szCs w:val="32"/>
                <w:lang w:eastAsia="zh-CN"/>
              </w:rPr>
            </w:pPr>
            <w:proofErr w:type="gramStart"/>
            <w:r w:rsidRPr="00662E63">
              <w:rPr>
                <w:rFonts w:ascii="Arabic Typesetting" w:eastAsia="SimSun" w:hAnsi="Arabic Typesetting" w:cs="Arabic Typesetting" w:hint="cs"/>
                <w:sz w:val="32"/>
                <w:szCs w:val="32"/>
                <w:rtl/>
                <w:lang w:eastAsia="zh-CN"/>
              </w:rPr>
              <w:t>تشكيل</w:t>
            </w:r>
            <w:proofErr w:type="gramEnd"/>
            <w:r w:rsidRPr="00662E63">
              <w:rPr>
                <w:rFonts w:ascii="Arabic Typesetting" w:eastAsia="SimSun" w:hAnsi="Arabic Typesetting" w:cs="Arabic Typesetting" w:hint="cs"/>
                <w:sz w:val="32"/>
                <w:szCs w:val="32"/>
                <w:rtl/>
                <w:lang w:eastAsia="zh-CN"/>
              </w:rPr>
              <w:t xml:space="preserve"> قائمة بالمحامين المتطوعين وتحديد دورهم في دعم النساء المخترعات والمبتكرات في استخدام نظام الملكية الفكرية بفعالية</w:t>
            </w:r>
            <w:r w:rsidRPr="00662E63">
              <w:rPr>
                <w:rFonts w:ascii="Arabic Typesetting" w:eastAsia="SimSun" w:hAnsi="Arabic Typesetting" w:cs="Arabic Typesetting" w:hint="eastAsia"/>
                <w:sz w:val="32"/>
                <w:szCs w:val="32"/>
                <w:rtl/>
                <w:lang w:eastAsia="zh-CN"/>
              </w:rPr>
              <w:t> </w:t>
            </w:r>
            <w:r w:rsidRPr="00662E63">
              <w:rPr>
                <w:rFonts w:ascii="Arabic Typesetting" w:eastAsia="SimSun" w:hAnsi="Arabic Typesetting" w:cs="Arabic Typesetting" w:hint="cs"/>
                <w:sz w:val="32"/>
                <w:szCs w:val="32"/>
                <w:rtl/>
                <w:lang w:eastAsia="zh-CN"/>
              </w:rPr>
              <w:t>أكبر</w:t>
            </w:r>
            <w:r>
              <w:rPr>
                <w:rFonts w:ascii="Arabic Typesetting" w:eastAsia="SimSun" w:hAnsi="Arabic Typesetting" w:cs="Arabic Typesetting" w:hint="cs"/>
                <w:sz w:val="32"/>
                <w:szCs w:val="32"/>
                <w:rtl/>
                <w:lang w:eastAsia="zh-CN"/>
              </w:rPr>
              <w:t>.</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2"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54"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6"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c>
          <w:tcPr>
            <w:tcW w:w="1245" w:type="dxa"/>
          </w:tcPr>
          <w:p w:rsidR="000D6A67" w:rsidRPr="000D6A67" w:rsidRDefault="000D6A67" w:rsidP="000D6A67">
            <w:pPr>
              <w:bidi/>
              <w:spacing w:after="120" w:line="320" w:lineRule="exact"/>
              <w:jc w:val="center"/>
              <w:rPr>
                <w:rFonts w:ascii="Arabic Typesetting" w:eastAsia="SimSun" w:hAnsi="Arabic Typesetting" w:cs="Arabic Typesetting"/>
                <w:bCs/>
                <w:iCs/>
                <w:sz w:val="32"/>
                <w:szCs w:val="32"/>
                <w:lang w:eastAsia="zh-CN"/>
              </w:rPr>
            </w:pPr>
            <w:r w:rsidRPr="000D6A67">
              <w:rPr>
                <w:rFonts w:ascii="Arabic Typesetting" w:eastAsia="SimSun" w:hAnsi="Arabic Typesetting" w:cs="Arabic Typesetting"/>
                <w:bCs/>
                <w:iCs/>
                <w:sz w:val="32"/>
                <w:szCs w:val="32"/>
                <w:lang w:eastAsia="zh-CN"/>
              </w:rPr>
              <w:t>x</w:t>
            </w:r>
          </w:p>
        </w:tc>
      </w:tr>
    </w:tbl>
    <w:p w:rsidR="000D6A67" w:rsidRDefault="00662E63" w:rsidP="00662E63">
      <w:pPr>
        <w:pStyle w:val="NormalParaAR"/>
        <w:spacing w:before="240"/>
        <w:rPr>
          <w:rtl/>
        </w:rPr>
      </w:pPr>
      <w:r>
        <w:rPr>
          <w:rFonts w:hint="cs"/>
          <w:rtl/>
        </w:rPr>
        <w:t>(ج)</w:t>
      </w:r>
      <w:r>
        <w:rPr>
          <w:rtl/>
        </w:rPr>
        <w:tab/>
      </w:r>
      <w:r>
        <w:rPr>
          <w:rFonts w:hint="cs"/>
          <w:rtl/>
        </w:rPr>
        <w:t>عام 2022</w:t>
      </w:r>
    </w:p>
    <w:tbl>
      <w:tblPr>
        <w:tblStyle w:val="TableGrid"/>
        <w:bidiVisual/>
        <w:tblW w:w="0" w:type="auto"/>
        <w:tblLook w:val="04A0" w:firstRow="1" w:lastRow="0" w:firstColumn="1" w:lastColumn="0" w:noHBand="0" w:noVBand="1"/>
      </w:tblPr>
      <w:tblGrid>
        <w:gridCol w:w="828"/>
        <w:gridCol w:w="4924"/>
        <w:gridCol w:w="1410"/>
        <w:gridCol w:w="1415"/>
        <w:gridCol w:w="1412"/>
        <w:gridCol w:w="1412"/>
      </w:tblGrid>
      <w:tr w:rsidR="00662E63" w:rsidRPr="00662E63" w:rsidTr="00662E63">
        <w:tc>
          <w:tcPr>
            <w:tcW w:w="828" w:type="dxa"/>
            <w:vMerge w:val="restart"/>
          </w:tcPr>
          <w:p w:rsidR="00662E63" w:rsidRPr="00662E63" w:rsidRDefault="000079D6" w:rsidP="00662E63">
            <w:pPr>
              <w:bidi/>
              <w:rPr>
                <w:rFonts w:ascii="Arabic Typesetting" w:eastAsia="SimSun" w:hAnsi="Arabic Typesetting" w:cs="Arabic Typesetting"/>
                <w:b/>
                <w:bCs/>
                <w:sz w:val="32"/>
                <w:szCs w:val="32"/>
                <w:lang w:eastAsia="zh-CN"/>
              </w:rPr>
            </w:pPr>
            <w:r w:rsidRPr="000079D6">
              <w:rPr>
                <w:rFonts w:ascii="Arabic Typesetting" w:eastAsia="SimSun" w:hAnsi="Arabic Typesetting" w:cs="Arabic Typesetting" w:hint="cs"/>
                <w:b/>
                <w:bCs/>
                <w:sz w:val="32"/>
                <w:szCs w:val="32"/>
                <w:rtl/>
                <w:lang w:eastAsia="zh-CN"/>
              </w:rPr>
              <w:t>النتيجة</w:t>
            </w:r>
          </w:p>
        </w:tc>
        <w:tc>
          <w:tcPr>
            <w:tcW w:w="4924" w:type="dxa"/>
            <w:vMerge w:val="restart"/>
          </w:tcPr>
          <w:p w:rsidR="00662E63" w:rsidRPr="00662E63" w:rsidRDefault="000079D6" w:rsidP="00662E63">
            <w:pPr>
              <w:bidi/>
              <w:rPr>
                <w:rFonts w:ascii="Arabic Typesetting" w:eastAsia="SimSun" w:hAnsi="Arabic Typesetting" w:cs="Arabic Typesetting"/>
                <w:b/>
                <w:bCs/>
                <w:sz w:val="32"/>
                <w:szCs w:val="32"/>
                <w:lang w:eastAsia="zh-CN"/>
              </w:rPr>
            </w:pPr>
            <w:r w:rsidRPr="000079D6">
              <w:rPr>
                <w:rFonts w:ascii="Arabic Typesetting" w:eastAsia="SimSun" w:hAnsi="Arabic Typesetting" w:cs="Arabic Typesetting" w:hint="cs"/>
                <w:b/>
                <w:bCs/>
                <w:sz w:val="32"/>
                <w:szCs w:val="32"/>
                <w:rtl/>
                <w:lang w:eastAsia="zh-CN"/>
              </w:rPr>
              <w:t>النشاط</w:t>
            </w:r>
          </w:p>
        </w:tc>
        <w:tc>
          <w:tcPr>
            <w:tcW w:w="5649" w:type="dxa"/>
            <w:gridSpan w:val="4"/>
          </w:tcPr>
          <w:p w:rsidR="00662E63" w:rsidRPr="00662E63" w:rsidRDefault="000079D6" w:rsidP="00662E63">
            <w:pPr>
              <w:bidi/>
              <w:jc w:val="center"/>
              <w:rPr>
                <w:rFonts w:ascii="Arabic Typesetting" w:eastAsia="SimSun" w:hAnsi="Arabic Typesetting" w:cs="Arabic Typesetting"/>
                <w:b/>
                <w:bCs/>
                <w:iCs/>
                <w:sz w:val="32"/>
                <w:szCs w:val="32"/>
                <w:lang w:eastAsia="zh-CN"/>
              </w:rPr>
            </w:pPr>
            <w:proofErr w:type="gramStart"/>
            <w:r w:rsidRPr="000079D6">
              <w:rPr>
                <w:rFonts w:ascii="Arabic Typesetting" w:eastAsia="SimSun" w:hAnsi="Arabic Typesetting" w:cs="Arabic Typesetting" w:hint="cs"/>
                <w:b/>
                <w:bCs/>
                <w:sz w:val="32"/>
                <w:szCs w:val="32"/>
                <w:rtl/>
                <w:lang w:eastAsia="zh-CN"/>
              </w:rPr>
              <w:t>فصول</w:t>
            </w:r>
            <w:proofErr w:type="gramEnd"/>
            <w:r w:rsidRPr="000079D6">
              <w:rPr>
                <w:rFonts w:ascii="Arabic Typesetting" w:eastAsia="SimSun" w:hAnsi="Arabic Typesetting" w:cs="Arabic Typesetting" w:hint="cs"/>
                <w:b/>
                <w:bCs/>
                <w:sz w:val="32"/>
                <w:szCs w:val="32"/>
                <w:rtl/>
                <w:lang w:eastAsia="zh-CN"/>
              </w:rPr>
              <w:t xml:space="preserve"> عام 2022</w:t>
            </w:r>
          </w:p>
        </w:tc>
      </w:tr>
      <w:tr w:rsidR="00662E63" w:rsidRPr="00662E63" w:rsidTr="00662E63">
        <w:tc>
          <w:tcPr>
            <w:tcW w:w="828" w:type="dxa"/>
            <w:vMerge/>
          </w:tcPr>
          <w:p w:rsidR="00662E63" w:rsidRPr="00662E63" w:rsidRDefault="00662E63" w:rsidP="00662E63">
            <w:pPr>
              <w:bidi/>
              <w:rPr>
                <w:rFonts w:ascii="Arabic Typesetting" w:eastAsia="SimSun" w:hAnsi="Arabic Typesetting" w:cs="Arabic Typesetting"/>
                <w:bCs/>
                <w:iCs/>
                <w:sz w:val="32"/>
                <w:szCs w:val="32"/>
                <w:lang w:eastAsia="zh-CN"/>
              </w:rPr>
            </w:pPr>
          </w:p>
        </w:tc>
        <w:tc>
          <w:tcPr>
            <w:tcW w:w="4924" w:type="dxa"/>
            <w:vMerge/>
          </w:tcPr>
          <w:p w:rsidR="00662E63" w:rsidRPr="00662E63" w:rsidRDefault="00662E63" w:rsidP="00662E63">
            <w:pPr>
              <w:bidi/>
              <w:rPr>
                <w:rFonts w:ascii="Arabic Typesetting" w:eastAsia="SimSun" w:hAnsi="Arabic Typesetting" w:cs="Arabic Typesetting"/>
                <w:bCs/>
                <w:iCs/>
                <w:sz w:val="32"/>
                <w:szCs w:val="32"/>
                <w:lang w:eastAsia="zh-CN"/>
              </w:rPr>
            </w:pPr>
          </w:p>
        </w:tc>
        <w:tc>
          <w:tcPr>
            <w:tcW w:w="1410" w:type="dxa"/>
          </w:tcPr>
          <w:p w:rsidR="00662E63" w:rsidRPr="00662E63" w:rsidRDefault="000079D6" w:rsidP="00662E63">
            <w:pPr>
              <w:bidi/>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الأول</w:t>
            </w:r>
          </w:p>
        </w:tc>
        <w:tc>
          <w:tcPr>
            <w:tcW w:w="1415" w:type="dxa"/>
          </w:tcPr>
          <w:p w:rsidR="00662E63" w:rsidRPr="00662E63" w:rsidRDefault="000079D6" w:rsidP="00662E63">
            <w:pPr>
              <w:bidi/>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الثاني</w:t>
            </w:r>
          </w:p>
        </w:tc>
        <w:tc>
          <w:tcPr>
            <w:tcW w:w="1412" w:type="dxa"/>
          </w:tcPr>
          <w:p w:rsidR="00662E63" w:rsidRPr="00662E63" w:rsidRDefault="000079D6" w:rsidP="00662E63">
            <w:pPr>
              <w:bidi/>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الثالث</w:t>
            </w:r>
          </w:p>
        </w:tc>
        <w:tc>
          <w:tcPr>
            <w:tcW w:w="1412" w:type="dxa"/>
          </w:tcPr>
          <w:p w:rsidR="00662E63" w:rsidRPr="00662E63" w:rsidRDefault="000079D6" w:rsidP="00662E63">
            <w:pPr>
              <w:bidi/>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الرابع</w:t>
            </w:r>
          </w:p>
        </w:tc>
      </w:tr>
      <w:tr w:rsidR="00662E63" w:rsidRPr="00662E63" w:rsidTr="00662E63">
        <w:tc>
          <w:tcPr>
            <w:tcW w:w="828" w:type="dxa"/>
          </w:tcPr>
          <w:p w:rsidR="00662E63" w:rsidRPr="00662E63" w:rsidRDefault="005476B2" w:rsidP="00662E63">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8</w:t>
            </w:r>
          </w:p>
        </w:tc>
        <w:tc>
          <w:tcPr>
            <w:tcW w:w="4924" w:type="dxa"/>
          </w:tcPr>
          <w:p w:rsidR="00662E63" w:rsidRPr="00662E63" w:rsidRDefault="000079D6" w:rsidP="000079D6">
            <w:pPr>
              <w:bidi/>
              <w:rPr>
                <w:rFonts w:ascii="Arabic Typesetting" w:eastAsia="SimSun" w:hAnsi="Arabic Typesetting" w:cs="Arabic Typesetting"/>
                <w:sz w:val="32"/>
                <w:szCs w:val="32"/>
                <w:lang w:eastAsia="zh-CN"/>
              </w:rPr>
            </w:pPr>
            <w:r w:rsidRPr="000079D6">
              <w:rPr>
                <w:rFonts w:ascii="Arabic Typesetting" w:eastAsia="SimSun" w:hAnsi="Arabic Typesetting" w:cs="Arabic Typesetting" w:hint="cs"/>
                <w:sz w:val="32"/>
                <w:szCs w:val="32"/>
                <w:rtl/>
                <w:lang w:eastAsia="zh-CN"/>
              </w:rPr>
              <w:t>العمل، في نهاية المشروع، على استحداث مجموعة أدوات تشمل ما</w:t>
            </w:r>
            <w:r>
              <w:rPr>
                <w:rFonts w:ascii="Arabic Typesetting" w:eastAsia="SimSun" w:hAnsi="Arabic Typesetting" w:cs="Arabic Typesetting" w:hint="eastAsia"/>
                <w:sz w:val="32"/>
                <w:szCs w:val="32"/>
                <w:rtl/>
                <w:lang w:eastAsia="zh-CN"/>
              </w:rPr>
              <w:t> </w:t>
            </w:r>
            <w:r w:rsidRPr="000079D6">
              <w:rPr>
                <w:rFonts w:ascii="Arabic Typesetting" w:eastAsia="SimSun" w:hAnsi="Arabic Typesetting" w:cs="Arabic Typesetting" w:hint="cs"/>
                <w:sz w:val="32"/>
                <w:szCs w:val="32"/>
                <w:rtl/>
                <w:lang w:eastAsia="zh-CN"/>
              </w:rPr>
              <w:t>يلي: "1" المنهجية الم</w:t>
            </w:r>
            <w:r>
              <w:rPr>
                <w:rFonts w:ascii="Arabic Typesetting" w:eastAsia="SimSun" w:hAnsi="Arabic Typesetting" w:cs="Arabic Typesetting" w:hint="cs"/>
                <w:sz w:val="32"/>
                <w:szCs w:val="32"/>
                <w:rtl/>
                <w:lang w:eastAsia="zh-CN"/>
              </w:rPr>
              <w:t>ُ</w:t>
            </w:r>
            <w:r w:rsidRPr="000079D6">
              <w:rPr>
                <w:rFonts w:ascii="Arabic Typesetting" w:eastAsia="SimSun" w:hAnsi="Arabic Typesetting" w:cs="Arabic Typesetting" w:hint="cs"/>
                <w:sz w:val="32"/>
                <w:szCs w:val="32"/>
                <w:rtl/>
                <w:lang w:eastAsia="zh-CN"/>
              </w:rPr>
              <w:t>تّبعة في تنفيذ المشروع، "2"</w:t>
            </w:r>
            <w:r w:rsidRPr="000079D6">
              <w:rPr>
                <w:rFonts w:ascii="Arabic Typesetting" w:eastAsia="SimSun" w:hAnsi="Arabic Typesetting" w:cs="Arabic Typesetting" w:hint="eastAsia"/>
                <w:sz w:val="32"/>
                <w:szCs w:val="32"/>
                <w:rtl/>
                <w:lang w:eastAsia="zh-CN"/>
              </w:rPr>
              <w:t> </w:t>
            </w:r>
            <w:r w:rsidRPr="000079D6">
              <w:rPr>
                <w:rFonts w:ascii="Arabic Typesetting" w:eastAsia="SimSun" w:hAnsi="Arabic Typesetting" w:cs="Arabic Typesetting" w:hint="cs"/>
                <w:sz w:val="32"/>
                <w:szCs w:val="32"/>
                <w:rtl/>
                <w:lang w:eastAsia="zh-CN"/>
              </w:rPr>
              <w:t>والدروس المستفادة، "3" والمواد المُستحدثة أثناء المشروع، لاستخدامها في مشروعات مماثلة.</w:t>
            </w:r>
          </w:p>
        </w:tc>
        <w:tc>
          <w:tcPr>
            <w:tcW w:w="1410"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x</w:t>
            </w:r>
          </w:p>
        </w:tc>
        <w:tc>
          <w:tcPr>
            <w:tcW w:w="1415"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x</w:t>
            </w:r>
          </w:p>
        </w:tc>
        <w:tc>
          <w:tcPr>
            <w:tcW w:w="1412"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x</w:t>
            </w:r>
          </w:p>
        </w:tc>
        <w:tc>
          <w:tcPr>
            <w:tcW w:w="1412"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w:t>
            </w:r>
          </w:p>
        </w:tc>
      </w:tr>
      <w:tr w:rsidR="00662E63" w:rsidRPr="00662E63" w:rsidTr="00662E63">
        <w:trPr>
          <w:trHeight w:val="85"/>
        </w:trPr>
        <w:tc>
          <w:tcPr>
            <w:tcW w:w="828" w:type="dxa"/>
          </w:tcPr>
          <w:p w:rsidR="00662E63" w:rsidRPr="00662E63" w:rsidRDefault="00662E63" w:rsidP="00662E63">
            <w:pPr>
              <w:bidi/>
              <w:rPr>
                <w:rFonts w:ascii="Arabic Typesetting" w:eastAsia="SimSun" w:hAnsi="Arabic Typesetting" w:cs="Arabic Typesetting"/>
                <w:sz w:val="32"/>
                <w:szCs w:val="32"/>
                <w:lang w:eastAsia="zh-CN"/>
              </w:rPr>
            </w:pPr>
          </w:p>
        </w:tc>
        <w:tc>
          <w:tcPr>
            <w:tcW w:w="4924" w:type="dxa"/>
          </w:tcPr>
          <w:p w:rsidR="00662E63" w:rsidRPr="00662E63" w:rsidRDefault="000079D6" w:rsidP="00662E63">
            <w:pPr>
              <w:bidi/>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التقرير التقييمي</w:t>
            </w:r>
          </w:p>
        </w:tc>
        <w:tc>
          <w:tcPr>
            <w:tcW w:w="1410"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w:t>
            </w:r>
          </w:p>
        </w:tc>
        <w:tc>
          <w:tcPr>
            <w:tcW w:w="1415"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w:t>
            </w:r>
          </w:p>
        </w:tc>
        <w:tc>
          <w:tcPr>
            <w:tcW w:w="1412"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w:t>
            </w:r>
          </w:p>
        </w:tc>
        <w:tc>
          <w:tcPr>
            <w:tcW w:w="1412" w:type="dxa"/>
          </w:tcPr>
          <w:p w:rsidR="00662E63" w:rsidRPr="00662E63" w:rsidRDefault="00662E63" w:rsidP="00662E63">
            <w:pPr>
              <w:bidi/>
              <w:jc w:val="center"/>
              <w:rPr>
                <w:rFonts w:ascii="Arabic Typesetting" w:eastAsia="SimSun" w:hAnsi="Arabic Typesetting" w:cs="Arabic Typesetting"/>
                <w:bCs/>
                <w:iCs/>
                <w:sz w:val="32"/>
                <w:szCs w:val="32"/>
                <w:lang w:eastAsia="zh-CN"/>
              </w:rPr>
            </w:pPr>
            <w:r w:rsidRPr="00662E63">
              <w:rPr>
                <w:rFonts w:ascii="Arabic Typesetting" w:eastAsia="SimSun" w:hAnsi="Arabic Typesetting" w:cs="Arabic Typesetting"/>
                <w:bCs/>
                <w:iCs/>
                <w:sz w:val="32"/>
                <w:szCs w:val="32"/>
                <w:lang w:eastAsia="zh-CN"/>
              </w:rPr>
              <w:t>x</w:t>
            </w:r>
          </w:p>
        </w:tc>
      </w:tr>
    </w:tbl>
    <w:p w:rsidR="000079D6" w:rsidRPr="00F35245" w:rsidRDefault="000079D6" w:rsidP="005476B2">
      <w:pPr>
        <w:pStyle w:val="EndofDocumentAR"/>
        <w:spacing w:before="480"/>
      </w:pPr>
      <w:r>
        <w:rPr>
          <w:rFonts w:hint="cs"/>
          <w:rtl/>
        </w:rPr>
        <w:t xml:space="preserve">[نهاية المرفق الثاني </w:t>
      </w:r>
      <w:proofErr w:type="gramStart"/>
      <w:r>
        <w:rPr>
          <w:rFonts w:hint="cs"/>
          <w:rtl/>
        </w:rPr>
        <w:t>والوثيقة</w:t>
      </w:r>
      <w:proofErr w:type="gramEnd"/>
      <w:r>
        <w:rPr>
          <w:rFonts w:hint="cs"/>
          <w:rtl/>
        </w:rPr>
        <w:t>]</w:t>
      </w:r>
    </w:p>
    <w:sectPr w:rsidR="000079D6" w:rsidRPr="00F35245" w:rsidSect="000F4FEC">
      <w:headerReference w:type="default" r:id="rId13"/>
      <w:headerReference w:type="first" r:id="rId14"/>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4C3" w:rsidRDefault="00AC64C3">
      <w:r>
        <w:separator/>
      </w:r>
    </w:p>
  </w:endnote>
  <w:endnote w:type="continuationSeparator" w:id="0">
    <w:p w:rsidR="00AC64C3" w:rsidRDefault="00AC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4C3" w:rsidRDefault="00AC64C3" w:rsidP="009622BF">
      <w:pPr>
        <w:bidi/>
      </w:pPr>
      <w:bookmarkStart w:id="0" w:name="OLE_LINK1"/>
      <w:bookmarkStart w:id="1" w:name="OLE_LINK2"/>
      <w:r>
        <w:separator/>
      </w:r>
      <w:bookmarkEnd w:id="0"/>
      <w:bookmarkEnd w:id="1"/>
    </w:p>
  </w:footnote>
  <w:footnote w:type="continuationSeparator" w:id="0">
    <w:p w:rsidR="00AC64C3" w:rsidRDefault="00AC64C3" w:rsidP="009622BF">
      <w:pPr>
        <w:bidi/>
      </w:pPr>
      <w:r>
        <w:separator/>
      </w:r>
    </w:p>
  </w:footnote>
  <w:footnote w:id="1">
    <w:p w:rsidR="00AC64C3" w:rsidRDefault="00AC64C3" w:rsidP="00947629">
      <w:pPr>
        <w:pStyle w:val="FootnoteText"/>
        <w:bidi w:val="0"/>
      </w:pPr>
      <w:r>
        <w:rPr>
          <w:rStyle w:val="FootnoteReference"/>
        </w:rPr>
        <w:footnoteRef/>
      </w:r>
      <w:r>
        <w:t xml:space="preserve"> World Bank, ‘’Gateway to Economic Development through Women Empowerment and Entrepreneurship’ </w:t>
      </w:r>
      <w:proofErr w:type="spellStart"/>
      <w:r>
        <w:t>InfoDev</w:t>
      </w:r>
      <w:proofErr w:type="spellEnd"/>
      <w:r>
        <w:t xml:space="preserve">, International Women Working Group, April 2010, </w:t>
      </w:r>
      <w:r w:rsidRPr="000A1A03">
        <w:t>https://www.infodev.org/infodev-files/resource/idi/document/Women%27s%20working%20group%20final%20report.pdf</w:t>
      </w:r>
    </w:p>
  </w:footnote>
  <w:footnote w:id="2">
    <w:p w:rsidR="00AC64C3" w:rsidRDefault="00AC64C3" w:rsidP="00030372">
      <w:pPr>
        <w:pStyle w:val="FootnoteText"/>
        <w:rPr>
          <w:rtl/>
        </w:rPr>
      </w:pPr>
      <w:r>
        <w:rPr>
          <w:rStyle w:val="FootnoteReference"/>
        </w:rPr>
        <w:footnoteRef/>
      </w:r>
      <w:r>
        <w:rPr>
          <w:rFonts w:hint="cs"/>
          <w:rtl/>
        </w:rPr>
        <w:t xml:space="preserve"> الإحصاءات مستمدة من دراستين أجراهما كل من مكتب المملكة المتحدة للملكية الفكرية (</w:t>
      </w:r>
      <w:r w:rsidRPr="00947629">
        <w:t>UKIPO</w:t>
      </w:r>
      <w:r>
        <w:rPr>
          <w:rFonts w:hint="cs"/>
          <w:rtl/>
        </w:rPr>
        <w:t xml:space="preserve">) </w:t>
      </w:r>
      <w:proofErr w:type="spellStart"/>
      <w:r>
        <w:rPr>
          <w:rFonts w:hint="cs"/>
          <w:rtl/>
        </w:rPr>
        <w:t>والويبو</w:t>
      </w:r>
      <w:proofErr w:type="spellEnd"/>
      <w:r>
        <w:rPr>
          <w:rFonts w:hint="cs"/>
          <w:rtl/>
        </w:rPr>
        <w:t xml:space="preserve"> وقيّما فيهما حجم الفجوة القائمة بين الجنسين في</w:t>
      </w:r>
      <w:r>
        <w:rPr>
          <w:rFonts w:hint="eastAsia"/>
          <w:rtl/>
        </w:rPr>
        <w:t> </w:t>
      </w:r>
      <w:r>
        <w:rPr>
          <w:rFonts w:hint="cs"/>
          <w:rtl/>
        </w:rPr>
        <w:t xml:space="preserve">مجال طلب البراءات. وفحصت دراسة الويبو نحو 9 ملايين طلب براءة أودع بناء على معاهدة التعاون بشأن البراءات، بينما فحصت دراسة مكتب المملكة المتحدة للملكية الفكرية نحو 59 مليون طلب براءة من قاعدة البيانات العالمية لإحصاءات البراءات. انظر جيما لاكس مارتينيز </w:t>
      </w:r>
      <w:proofErr w:type="spellStart"/>
      <w:r>
        <w:rPr>
          <w:rFonts w:hint="cs"/>
          <w:rtl/>
        </w:rPr>
        <w:t>وجوليو</w:t>
      </w:r>
      <w:proofErr w:type="spellEnd"/>
      <w:r>
        <w:rPr>
          <w:rFonts w:hint="cs"/>
          <w:rtl/>
        </w:rPr>
        <w:t xml:space="preserve"> رافو وكاوري سايتو، ’ورقة عمل البحوث الاقتصادية رقم 33 </w:t>
      </w:r>
      <w:r>
        <w:rPr>
          <w:rtl/>
        </w:rPr>
        <w:t>–</w:t>
      </w:r>
      <w:r>
        <w:rPr>
          <w:rFonts w:hint="cs"/>
          <w:rtl/>
        </w:rPr>
        <w:t xml:space="preserve"> تحديد جنس المخترعين في نظام معاهدة التعاون بشأن البراءات‘، سلسلة الاقتصاد والاحصاء، المنظمة العالمية للملكية الفكرية، نوفمبر 2016.</w:t>
      </w:r>
    </w:p>
    <w:p w:rsidR="00AC64C3" w:rsidRPr="00D90A0F" w:rsidRDefault="00AC64C3" w:rsidP="00030372">
      <w:pPr>
        <w:pStyle w:val="FootnoteText"/>
      </w:pPr>
      <w:hyperlink r:id="rId1" w:history="1">
        <w:r w:rsidRPr="00505E51">
          <w:rPr>
            <w:rStyle w:val="Hyperlink"/>
            <w:lang w:val="en-CA"/>
          </w:rPr>
          <w:t>http://www.wipo.int/edocs/pubdocs/en/wipo_pub_econstat_wp_33.pdf</w:t>
        </w:r>
        <w:r w:rsidRPr="00505E51">
          <w:rPr>
            <w:rStyle w:val="Hyperlink"/>
            <w:rFonts w:hint="cs"/>
            <w:rtl/>
          </w:rPr>
          <w:t>؛</w:t>
        </w:r>
      </w:hyperlink>
      <w:r>
        <w:rPr>
          <w:rFonts w:hint="cs"/>
          <w:rtl/>
        </w:rPr>
        <w:t xml:space="preserve"> ومكتب المملكة المتحدة للملكية الفكرية (</w:t>
      </w:r>
      <w:r w:rsidRPr="00030372">
        <w:rPr>
          <w:lang w:val="en-CA"/>
        </w:rPr>
        <w:t>UKIPO</w:t>
      </w:r>
      <w:r>
        <w:rPr>
          <w:rFonts w:hint="cs"/>
          <w:rtl/>
        </w:rPr>
        <w:t xml:space="preserve">)، ’السمات الجنسانية في طلب البراءات على الصعيد العالمي: تحليل للاختراعات المسندة إلى نساء‘، فريق الإعلام الآلي التابع لمكتب المملكة المتحدة للملكية الفكرية، سبتمبر 2016، </w:t>
      </w:r>
      <w:hyperlink r:id="rId2" w:history="1">
        <w:r w:rsidRPr="00030372">
          <w:rPr>
            <w:rStyle w:val="Hyperlink"/>
            <w:lang w:val="en-CA"/>
          </w:rPr>
          <w:t>https://www.gov.uk/government/uploads/system/uploads/attachment_data/file/514320/Gender-profiles-in-UK-patenting-An-analysis-of-female-inventorship.pdf</w:t>
        </w:r>
      </w:hyperlink>
      <w:r>
        <w:rPr>
          <w:rFonts w:hint="cs"/>
          <w:rtl/>
        </w:rPr>
        <w:t>.</w:t>
      </w:r>
    </w:p>
  </w:footnote>
  <w:footnote w:id="3">
    <w:p w:rsidR="00AC64C3" w:rsidRPr="00CE7425" w:rsidRDefault="00AC64C3" w:rsidP="008F0A01">
      <w:pPr>
        <w:pStyle w:val="FootnoteText"/>
        <w:bidi w:val="0"/>
      </w:pPr>
      <w:r>
        <w:rPr>
          <w:rStyle w:val="FootnoteReference"/>
        </w:rPr>
        <w:footnoteRef/>
      </w:r>
      <w:r w:rsidRPr="008F0A01">
        <w:t xml:space="preserve"> </w:t>
      </w:r>
      <w:r>
        <w:rPr>
          <w:lang w:val="en-CA"/>
        </w:rPr>
        <w:t xml:space="preserve">See </w:t>
      </w:r>
      <w:r w:rsidRPr="00A11AC9">
        <w:rPr>
          <w:lang w:val="en-CA"/>
        </w:rPr>
        <w:t xml:space="preserve">Martinez, </w:t>
      </w:r>
      <w:proofErr w:type="spellStart"/>
      <w:r w:rsidRPr="00A11AC9">
        <w:rPr>
          <w:lang w:val="en-CA"/>
        </w:rPr>
        <w:t>Raffo</w:t>
      </w:r>
      <w:proofErr w:type="spellEnd"/>
      <w:r w:rsidRPr="00A11AC9">
        <w:rPr>
          <w:lang w:val="en-CA"/>
        </w:rPr>
        <w:t>, and Saito</w:t>
      </w:r>
      <w:r>
        <w:rPr>
          <w:lang w:val="en-CA"/>
        </w:rPr>
        <w:t>, 3</w:t>
      </w:r>
      <w:proofErr w:type="gramStart"/>
      <w:r>
        <w:t xml:space="preserve">;  </w:t>
      </w:r>
      <w:r w:rsidRPr="00A11AC9">
        <w:rPr>
          <w:lang w:val="en-CA"/>
        </w:rPr>
        <w:t>UKIPO</w:t>
      </w:r>
      <w:proofErr w:type="gramEnd"/>
      <w:r>
        <w:rPr>
          <w:lang w:val="en-CA"/>
        </w:rPr>
        <w:t>,</w:t>
      </w:r>
      <w:r w:rsidRPr="00A11AC9">
        <w:rPr>
          <w:lang w:val="en-CA"/>
        </w:rPr>
        <w:t xml:space="preserve"> ‘Gender Profiles in Worldwide Patenting: An an</w:t>
      </w:r>
      <w:r>
        <w:rPr>
          <w:lang w:val="en-CA"/>
        </w:rPr>
        <w:t xml:space="preserve">alysis of female </w:t>
      </w:r>
      <w:proofErr w:type="spellStart"/>
      <w:r>
        <w:rPr>
          <w:lang w:val="en-CA"/>
        </w:rPr>
        <w:t>inventorship</w:t>
      </w:r>
      <w:proofErr w:type="spellEnd"/>
      <w:r>
        <w:rPr>
          <w:lang w:val="en-CA"/>
        </w:rPr>
        <w:t>’.</w:t>
      </w:r>
    </w:p>
  </w:footnote>
  <w:footnote w:id="4">
    <w:p w:rsidR="00AC64C3" w:rsidRPr="00AC16DE" w:rsidRDefault="00AC64C3" w:rsidP="008F0A01">
      <w:pPr>
        <w:pStyle w:val="FootnoteText"/>
        <w:bidi w:val="0"/>
      </w:pPr>
      <w:r>
        <w:rPr>
          <w:rStyle w:val="FootnoteReference"/>
        </w:rPr>
        <w:footnoteRef/>
      </w:r>
      <w:r>
        <w:rPr>
          <w:rtl/>
        </w:rPr>
        <w:t xml:space="preserve"> </w:t>
      </w:r>
      <w:r>
        <w:t xml:space="preserve">See e.g., </w:t>
      </w:r>
      <w:r w:rsidRPr="00A11AC9">
        <w:rPr>
          <w:lang w:val="en-CA"/>
        </w:rPr>
        <w:t xml:space="preserve">Sue V. Rosser, “The Gender Gap in Patenting: Is Technology Transfer a Feminist Issue?”, </w:t>
      </w:r>
      <w:r w:rsidRPr="00A11AC9">
        <w:rPr>
          <w:i/>
          <w:lang w:val="en-CA"/>
        </w:rPr>
        <w:t>NWSA Journal</w:t>
      </w:r>
      <w:r>
        <w:rPr>
          <w:lang w:val="en-CA"/>
        </w:rPr>
        <w:t>, vol. 21, no. 2, 2009;</w:t>
      </w:r>
      <w:r>
        <w:t xml:space="preserve">  </w:t>
      </w:r>
      <w:r w:rsidRPr="00A11AC9">
        <w:rPr>
          <w:lang w:val="en-CA"/>
        </w:rPr>
        <w:t xml:space="preserve">UNCTAD, ‘A Survey on Women’s Entrepreneurship and Innovation’, </w:t>
      </w:r>
      <w:r w:rsidRPr="00A11AC9">
        <w:rPr>
          <w:i/>
          <w:lang w:val="en-CA"/>
        </w:rPr>
        <w:t>United Nations Conference on Trade and Development</w:t>
      </w:r>
      <w:r w:rsidRPr="00A11AC9">
        <w:rPr>
          <w:lang w:val="en-CA"/>
        </w:rPr>
        <w:t xml:space="preserve">, 2014, 33- 35, </w:t>
      </w:r>
      <w:hyperlink r:id="rId3" w:history="1">
        <w:r w:rsidRPr="0059017C">
          <w:rPr>
            <w:rStyle w:val="Hyperlink"/>
            <w:lang w:val="en-CA"/>
          </w:rPr>
          <w:t>http://empretec.unctad.org/wp-content/uploads/2015/01/UNCTAD_DIAE_ED_2013_1.pdf</w:t>
        </w:r>
      </w:hyperlink>
    </w:p>
  </w:footnote>
  <w:footnote w:id="5">
    <w:p w:rsidR="00AC64C3" w:rsidRPr="00CE7425" w:rsidRDefault="00AC64C3" w:rsidP="008F0A01">
      <w:pPr>
        <w:pStyle w:val="FootnoteText"/>
        <w:bidi w:val="0"/>
        <w:rPr>
          <w:lang w:val="fr-CH"/>
        </w:rPr>
      </w:pPr>
      <w:r>
        <w:rPr>
          <w:rStyle w:val="FootnoteReference"/>
        </w:rPr>
        <w:footnoteRef/>
      </w:r>
      <w:r>
        <w:rPr>
          <w:rtl/>
        </w:rPr>
        <w:t xml:space="preserve"> </w:t>
      </w:r>
      <w:r w:rsidRPr="00A974DD">
        <w:rPr>
          <w:lang w:val="fr-CA"/>
        </w:rPr>
        <w:t>Rosser, 73-74.</w:t>
      </w:r>
    </w:p>
  </w:footnote>
  <w:footnote w:id="6">
    <w:p w:rsidR="00AC64C3" w:rsidRPr="00CE7425" w:rsidRDefault="00AC64C3" w:rsidP="007C54DA">
      <w:pPr>
        <w:pStyle w:val="FootnoteText"/>
        <w:bidi w:val="0"/>
        <w:rPr>
          <w:lang w:val="fr-CH"/>
        </w:rPr>
      </w:pPr>
      <w:r>
        <w:rPr>
          <w:rStyle w:val="FootnoteReference"/>
        </w:rPr>
        <w:footnoteRef/>
      </w:r>
      <w:r>
        <w:rPr>
          <w:rFonts w:hint="cs"/>
          <w:rtl/>
          <w:lang w:val="fr-CH"/>
        </w:rPr>
        <w:t xml:space="preserve"> </w:t>
      </w:r>
      <w:hyperlink r:id="rId4" w:history="1">
        <w:r w:rsidRPr="00CE7425">
          <w:rPr>
            <w:rStyle w:val="Hyperlink"/>
            <w:lang w:val="fr-CH"/>
          </w:rPr>
          <w:t>http://www.wipo.int/tisc/ar/</w:t>
        </w:r>
      </w:hyperlink>
      <w:r>
        <w:rPr>
          <w:rFonts w:hint="cs"/>
          <w:rtl/>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C3" w:rsidRDefault="00AC64C3" w:rsidP="0003444C">
    <w:r>
      <w:t>CDIP/21/--</w:t>
    </w:r>
  </w:p>
  <w:p w:rsidR="00AC64C3" w:rsidRDefault="00AC64C3" w:rsidP="00D61541">
    <w:r>
      <w:fldChar w:fldCharType="begin"/>
    </w:r>
    <w:r>
      <w:instrText xml:space="preserve"> PAGE  \* MERGEFORMAT </w:instrText>
    </w:r>
    <w:r>
      <w:fldChar w:fldCharType="separate"/>
    </w:r>
    <w:r>
      <w:rPr>
        <w:noProof/>
      </w:rPr>
      <w:t>3</w:t>
    </w:r>
    <w:r>
      <w:fldChar w:fldCharType="end"/>
    </w:r>
  </w:p>
  <w:p w:rsidR="00AC64C3" w:rsidRDefault="00AC64C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C3" w:rsidRDefault="00AC64C3" w:rsidP="0003444C">
    <w:r>
      <w:t>CDIP/21/12 Rev.</w:t>
    </w:r>
  </w:p>
  <w:p w:rsidR="00AC64C3" w:rsidRDefault="00AC64C3" w:rsidP="0003444C">
    <w:r>
      <w:t>Annex</w:t>
    </w:r>
    <w:r>
      <w:rPr>
        <w:rFonts w:hint="cs"/>
        <w:rtl/>
      </w:rPr>
      <w:t xml:space="preserve"> </w:t>
    </w:r>
    <w:r>
      <w:t>I</w:t>
    </w:r>
  </w:p>
  <w:p w:rsidR="00AC64C3" w:rsidRDefault="00AC64C3" w:rsidP="00D61541">
    <w:r>
      <w:fldChar w:fldCharType="begin"/>
    </w:r>
    <w:r>
      <w:instrText xml:space="preserve"> PAGE  \* MERGEFORMAT </w:instrText>
    </w:r>
    <w:r>
      <w:fldChar w:fldCharType="separate"/>
    </w:r>
    <w:r w:rsidR="008D08BC">
      <w:rPr>
        <w:noProof/>
      </w:rPr>
      <w:t>8</w:t>
    </w:r>
    <w:r>
      <w:fldChar w:fldCharType="end"/>
    </w:r>
  </w:p>
  <w:p w:rsidR="00AC64C3" w:rsidRDefault="00AC64C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C3" w:rsidRPr="00F81FFE" w:rsidRDefault="00AC64C3" w:rsidP="008063B2">
    <w:pPr>
      <w:pStyle w:val="Header"/>
    </w:pPr>
    <w:r w:rsidRPr="008063B2">
      <w:rPr>
        <w:lang w:val="fr-CH"/>
      </w:rPr>
      <w:t>CDIP/21/12</w:t>
    </w:r>
    <w:r>
      <w:t xml:space="preserve"> Rev.</w:t>
    </w:r>
  </w:p>
  <w:p w:rsidR="00AC64C3" w:rsidRDefault="00AC64C3" w:rsidP="008063B2">
    <w:pPr>
      <w:pStyle w:val="Header"/>
    </w:pPr>
    <w:r>
      <w:t>ANNEX I</w:t>
    </w:r>
  </w:p>
  <w:p w:rsidR="00AC64C3" w:rsidRPr="008063B2" w:rsidRDefault="00AC64C3" w:rsidP="008063B2">
    <w:pPr>
      <w:pStyle w:val="Header"/>
      <w:bidi/>
      <w:jc w:val="right"/>
      <w:rPr>
        <w:rFonts w:ascii="Arabic Typesetting" w:hAnsi="Arabic Typesetting" w:cs="Arabic Typesetting"/>
        <w:sz w:val="36"/>
        <w:szCs w:val="36"/>
        <w:rtl/>
      </w:rPr>
    </w:pPr>
    <w:proofErr w:type="gramStart"/>
    <w:r w:rsidRPr="008063B2">
      <w:rPr>
        <w:rFonts w:ascii="Arabic Typesetting" w:hAnsi="Arabic Typesetting" w:cs="Arabic Typesetting"/>
        <w:sz w:val="36"/>
        <w:szCs w:val="36"/>
        <w:rtl/>
      </w:rPr>
      <w:t>المرفق</w:t>
    </w:r>
    <w:proofErr w:type="gramEnd"/>
    <w:r>
      <w:rPr>
        <w:rFonts w:ascii="Arabic Typesetting" w:hAnsi="Arabic Typesetting" w:cs="Arabic Typesetting" w:hint="cs"/>
        <w:sz w:val="36"/>
        <w:szCs w:val="36"/>
        <w:rtl/>
      </w:rPr>
      <w:t xml:space="preserve"> الأوّل</w:t>
    </w:r>
  </w:p>
  <w:p w:rsidR="00AC64C3" w:rsidRDefault="00AC64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C3" w:rsidRDefault="00AC64C3" w:rsidP="0003444C">
    <w:r>
      <w:t>CDIP/21/12 Rev.</w:t>
    </w:r>
  </w:p>
  <w:p w:rsidR="00AC64C3" w:rsidRDefault="00AC64C3" w:rsidP="0003444C">
    <w:r>
      <w:t>Annex</w:t>
    </w:r>
    <w:r>
      <w:rPr>
        <w:rFonts w:hint="cs"/>
        <w:rtl/>
      </w:rPr>
      <w:t xml:space="preserve"> </w:t>
    </w:r>
    <w:r>
      <w:t>II</w:t>
    </w:r>
  </w:p>
  <w:p w:rsidR="00AC64C3" w:rsidRDefault="00AC64C3" w:rsidP="00D61541">
    <w:r>
      <w:fldChar w:fldCharType="begin"/>
    </w:r>
    <w:r>
      <w:instrText xml:space="preserve"> PAGE  \* MERGEFORMAT </w:instrText>
    </w:r>
    <w:r>
      <w:fldChar w:fldCharType="separate"/>
    </w:r>
    <w:r w:rsidR="008D08BC">
      <w:rPr>
        <w:noProof/>
      </w:rPr>
      <w:t>7</w:t>
    </w:r>
    <w:r>
      <w:fldChar w:fldCharType="end"/>
    </w:r>
  </w:p>
  <w:p w:rsidR="00AC64C3" w:rsidRDefault="00AC64C3"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C3" w:rsidRPr="00F81FFE" w:rsidRDefault="00AC64C3" w:rsidP="008063B2">
    <w:pPr>
      <w:pStyle w:val="Header"/>
    </w:pPr>
    <w:r w:rsidRPr="008063B2">
      <w:rPr>
        <w:lang w:val="fr-CH"/>
      </w:rPr>
      <w:t>CDIP/21/12</w:t>
    </w:r>
    <w:r>
      <w:t xml:space="preserve"> Rev.</w:t>
    </w:r>
  </w:p>
  <w:p w:rsidR="00AC64C3" w:rsidRDefault="00AC64C3" w:rsidP="008063B2">
    <w:pPr>
      <w:pStyle w:val="Header"/>
    </w:pPr>
    <w:r>
      <w:t>ANNEX II</w:t>
    </w:r>
  </w:p>
  <w:p w:rsidR="00AC64C3" w:rsidRPr="008063B2" w:rsidRDefault="00AC64C3" w:rsidP="000F4FEC">
    <w:pPr>
      <w:pStyle w:val="Header"/>
      <w:bidi/>
      <w:jc w:val="right"/>
      <w:rPr>
        <w:rFonts w:ascii="Arabic Typesetting" w:hAnsi="Arabic Typesetting" w:cs="Arabic Typesetting"/>
        <w:sz w:val="36"/>
        <w:szCs w:val="36"/>
        <w:rtl/>
      </w:rPr>
    </w:pPr>
    <w:proofErr w:type="gramStart"/>
    <w:r w:rsidRPr="008063B2">
      <w:rPr>
        <w:rFonts w:ascii="Arabic Typesetting" w:hAnsi="Arabic Typesetting" w:cs="Arabic Typesetting"/>
        <w:sz w:val="36"/>
        <w:szCs w:val="36"/>
        <w:rtl/>
      </w:rPr>
      <w:t>المرفق</w:t>
    </w:r>
    <w:proofErr w:type="gramEnd"/>
    <w:r>
      <w:rPr>
        <w:rFonts w:ascii="Arabic Typesetting" w:hAnsi="Arabic Typesetting" w:cs="Arabic Typesetting" w:hint="cs"/>
        <w:sz w:val="36"/>
        <w:szCs w:val="36"/>
        <w:rtl/>
      </w:rPr>
      <w:t xml:space="preserve"> الثاني</w:t>
    </w:r>
  </w:p>
  <w:p w:rsidR="00AC64C3" w:rsidRDefault="00AC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2340D4B"/>
    <w:multiLevelType w:val="hybridMultilevel"/>
    <w:tmpl w:val="D31099B2"/>
    <w:lvl w:ilvl="0" w:tplc="F58246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C1C08E6"/>
    <w:multiLevelType w:val="hybridMultilevel"/>
    <w:tmpl w:val="E9B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604837"/>
    <w:multiLevelType w:val="hybridMultilevel"/>
    <w:tmpl w:val="1F4A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D35480"/>
    <w:multiLevelType w:val="hybridMultilevel"/>
    <w:tmpl w:val="FD9039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11"/>
  </w:num>
  <w:num w:numId="4">
    <w:abstractNumId w:val="21"/>
  </w:num>
  <w:num w:numId="5">
    <w:abstractNumId w:val="8"/>
  </w:num>
  <w:num w:numId="6">
    <w:abstractNumId w:val="22"/>
  </w:num>
  <w:num w:numId="7">
    <w:abstractNumId w:val="15"/>
  </w:num>
  <w:num w:numId="8">
    <w:abstractNumId w:val="20"/>
  </w:num>
  <w:num w:numId="9">
    <w:abstractNumId w:val="19"/>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7"/>
  </w:num>
  <w:num w:numId="23">
    <w:abstractNumId w:val="13"/>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90"/>
    <w:rsid w:val="00002CBE"/>
    <w:rsid w:val="00003232"/>
    <w:rsid w:val="000033DA"/>
    <w:rsid w:val="0000579F"/>
    <w:rsid w:val="000074D1"/>
    <w:rsid w:val="000076BD"/>
    <w:rsid w:val="000079D6"/>
    <w:rsid w:val="00010481"/>
    <w:rsid w:val="00010671"/>
    <w:rsid w:val="000114E2"/>
    <w:rsid w:val="00013347"/>
    <w:rsid w:val="00013D73"/>
    <w:rsid w:val="000142E1"/>
    <w:rsid w:val="000146BD"/>
    <w:rsid w:val="00014B68"/>
    <w:rsid w:val="0001645D"/>
    <w:rsid w:val="0001665C"/>
    <w:rsid w:val="00017A43"/>
    <w:rsid w:val="0002157B"/>
    <w:rsid w:val="00023101"/>
    <w:rsid w:val="0002407C"/>
    <w:rsid w:val="0002476F"/>
    <w:rsid w:val="00024E17"/>
    <w:rsid w:val="000258DB"/>
    <w:rsid w:val="000259E5"/>
    <w:rsid w:val="00030372"/>
    <w:rsid w:val="000317C8"/>
    <w:rsid w:val="00031B2C"/>
    <w:rsid w:val="00033D2C"/>
    <w:rsid w:val="0003444C"/>
    <w:rsid w:val="00035CE8"/>
    <w:rsid w:val="00036041"/>
    <w:rsid w:val="00036354"/>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57"/>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471"/>
    <w:rsid w:val="0008237C"/>
    <w:rsid w:val="000833C3"/>
    <w:rsid w:val="0008421F"/>
    <w:rsid w:val="0008451C"/>
    <w:rsid w:val="00085A0B"/>
    <w:rsid w:val="000863B7"/>
    <w:rsid w:val="00087DB6"/>
    <w:rsid w:val="00090139"/>
    <w:rsid w:val="0009024C"/>
    <w:rsid w:val="000909D7"/>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7B1"/>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A67"/>
    <w:rsid w:val="000E06A5"/>
    <w:rsid w:val="000E16EB"/>
    <w:rsid w:val="000E591F"/>
    <w:rsid w:val="000E5A23"/>
    <w:rsid w:val="000E6045"/>
    <w:rsid w:val="000E6CDF"/>
    <w:rsid w:val="000E6E9C"/>
    <w:rsid w:val="000E7872"/>
    <w:rsid w:val="000F0772"/>
    <w:rsid w:val="000F0BE5"/>
    <w:rsid w:val="000F0F0D"/>
    <w:rsid w:val="000F1B52"/>
    <w:rsid w:val="000F1C70"/>
    <w:rsid w:val="000F1EAA"/>
    <w:rsid w:val="000F30D5"/>
    <w:rsid w:val="000F33C5"/>
    <w:rsid w:val="000F3ACF"/>
    <w:rsid w:val="000F49FA"/>
    <w:rsid w:val="000F4FEC"/>
    <w:rsid w:val="000F58C4"/>
    <w:rsid w:val="000F5E56"/>
    <w:rsid w:val="000F70F9"/>
    <w:rsid w:val="001007AB"/>
    <w:rsid w:val="00100F97"/>
    <w:rsid w:val="001012E0"/>
    <w:rsid w:val="001016F2"/>
    <w:rsid w:val="001024C1"/>
    <w:rsid w:val="0010385D"/>
    <w:rsid w:val="001042E0"/>
    <w:rsid w:val="00104C51"/>
    <w:rsid w:val="0010597B"/>
    <w:rsid w:val="001068E4"/>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C05"/>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2D8"/>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487"/>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A22"/>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310"/>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9DB"/>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0F0"/>
    <w:rsid w:val="00232B20"/>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7AB"/>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3337"/>
    <w:rsid w:val="0029470D"/>
    <w:rsid w:val="00297B80"/>
    <w:rsid w:val="002A076C"/>
    <w:rsid w:val="002A1059"/>
    <w:rsid w:val="002A3C9D"/>
    <w:rsid w:val="002A5250"/>
    <w:rsid w:val="002A5403"/>
    <w:rsid w:val="002A6C9F"/>
    <w:rsid w:val="002A77F3"/>
    <w:rsid w:val="002B13CE"/>
    <w:rsid w:val="002B14F0"/>
    <w:rsid w:val="002B1F0F"/>
    <w:rsid w:val="002B53D3"/>
    <w:rsid w:val="002B6202"/>
    <w:rsid w:val="002C014C"/>
    <w:rsid w:val="002C060C"/>
    <w:rsid w:val="002C0BA6"/>
    <w:rsid w:val="002C12A7"/>
    <w:rsid w:val="002C2B6F"/>
    <w:rsid w:val="002C2BC4"/>
    <w:rsid w:val="002C314F"/>
    <w:rsid w:val="002C3FF1"/>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096C"/>
    <w:rsid w:val="002E1169"/>
    <w:rsid w:val="002E1218"/>
    <w:rsid w:val="002E28F3"/>
    <w:rsid w:val="002E55C8"/>
    <w:rsid w:val="002E7615"/>
    <w:rsid w:val="002E7A2A"/>
    <w:rsid w:val="002E7F16"/>
    <w:rsid w:val="002F1425"/>
    <w:rsid w:val="002F2EC8"/>
    <w:rsid w:val="002F4CE2"/>
    <w:rsid w:val="002F5F6A"/>
    <w:rsid w:val="002F60A4"/>
    <w:rsid w:val="002F6B0C"/>
    <w:rsid w:val="002F77FC"/>
    <w:rsid w:val="003004A6"/>
    <w:rsid w:val="0030129C"/>
    <w:rsid w:val="003012C7"/>
    <w:rsid w:val="003013E2"/>
    <w:rsid w:val="00301FE4"/>
    <w:rsid w:val="00303E3A"/>
    <w:rsid w:val="00305417"/>
    <w:rsid w:val="00306127"/>
    <w:rsid w:val="0030641B"/>
    <w:rsid w:val="003067C8"/>
    <w:rsid w:val="00306F8A"/>
    <w:rsid w:val="00311453"/>
    <w:rsid w:val="003114C9"/>
    <w:rsid w:val="0031229D"/>
    <w:rsid w:val="00314E12"/>
    <w:rsid w:val="003166A5"/>
    <w:rsid w:val="00316C8C"/>
    <w:rsid w:val="00316E34"/>
    <w:rsid w:val="003174C2"/>
    <w:rsid w:val="00317CE4"/>
    <w:rsid w:val="00320DF4"/>
    <w:rsid w:val="003219A9"/>
    <w:rsid w:val="00321B00"/>
    <w:rsid w:val="00321C54"/>
    <w:rsid w:val="00321DCD"/>
    <w:rsid w:val="0032207B"/>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6824"/>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42E"/>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573"/>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35190"/>
    <w:rsid w:val="004406BD"/>
    <w:rsid w:val="00442FBE"/>
    <w:rsid w:val="004433B1"/>
    <w:rsid w:val="00443571"/>
    <w:rsid w:val="004444E3"/>
    <w:rsid w:val="004447FD"/>
    <w:rsid w:val="00445032"/>
    <w:rsid w:val="004450CB"/>
    <w:rsid w:val="00446967"/>
    <w:rsid w:val="00446AB6"/>
    <w:rsid w:val="00446FD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111"/>
    <w:rsid w:val="00472F56"/>
    <w:rsid w:val="0047335E"/>
    <w:rsid w:val="00473CA1"/>
    <w:rsid w:val="0047572C"/>
    <w:rsid w:val="00475BF5"/>
    <w:rsid w:val="00476407"/>
    <w:rsid w:val="004773F7"/>
    <w:rsid w:val="00481F5F"/>
    <w:rsid w:val="004821D0"/>
    <w:rsid w:val="00482CB2"/>
    <w:rsid w:val="00483D06"/>
    <w:rsid w:val="0048401D"/>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0107"/>
    <w:rsid w:val="00500EA0"/>
    <w:rsid w:val="00503AE1"/>
    <w:rsid w:val="00503CA6"/>
    <w:rsid w:val="00503FAE"/>
    <w:rsid w:val="00504DC1"/>
    <w:rsid w:val="00505332"/>
    <w:rsid w:val="00505A57"/>
    <w:rsid w:val="00505D37"/>
    <w:rsid w:val="005104E8"/>
    <w:rsid w:val="005107DB"/>
    <w:rsid w:val="00510DB0"/>
    <w:rsid w:val="005119F6"/>
    <w:rsid w:val="00511A9C"/>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209"/>
    <w:rsid w:val="00534AF0"/>
    <w:rsid w:val="00535060"/>
    <w:rsid w:val="00535738"/>
    <w:rsid w:val="005409EB"/>
    <w:rsid w:val="00540F30"/>
    <w:rsid w:val="00541DD2"/>
    <w:rsid w:val="00543A63"/>
    <w:rsid w:val="00543AB5"/>
    <w:rsid w:val="005457CF"/>
    <w:rsid w:val="00545976"/>
    <w:rsid w:val="0054660F"/>
    <w:rsid w:val="00547628"/>
    <w:rsid w:val="005476B2"/>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26BC"/>
    <w:rsid w:val="00564985"/>
    <w:rsid w:val="00565379"/>
    <w:rsid w:val="005674C3"/>
    <w:rsid w:val="00567990"/>
    <w:rsid w:val="00567C4C"/>
    <w:rsid w:val="005728C8"/>
    <w:rsid w:val="00572E43"/>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1033"/>
    <w:rsid w:val="005B37D9"/>
    <w:rsid w:val="005B445B"/>
    <w:rsid w:val="005B474E"/>
    <w:rsid w:val="005B489A"/>
    <w:rsid w:val="005B63A6"/>
    <w:rsid w:val="005B64D1"/>
    <w:rsid w:val="005B6A88"/>
    <w:rsid w:val="005B6E05"/>
    <w:rsid w:val="005B7F42"/>
    <w:rsid w:val="005C1D45"/>
    <w:rsid w:val="005C3C9B"/>
    <w:rsid w:val="005C42AB"/>
    <w:rsid w:val="005C45C0"/>
    <w:rsid w:val="005C4E9E"/>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6BD"/>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582"/>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0E4"/>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63"/>
    <w:rsid w:val="00662EDE"/>
    <w:rsid w:val="00664C9F"/>
    <w:rsid w:val="00666548"/>
    <w:rsid w:val="0066676F"/>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1A2"/>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1ECD"/>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4B7"/>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3E9E"/>
    <w:rsid w:val="00795460"/>
    <w:rsid w:val="00796CF7"/>
    <w:rsid w:val="007A0313"/>
    <w:rsid w:val="007A0A83"/>
    <w:rsid w:val="007A4BB3"/>
    <w:rsid w:val="007A6307"/>
    <w:rsid w:val="007A66FA"/>
    <w:rsid w:val="007A6822"/>
    <w:rsid w:val="007A724D"/>
    <w:rsid w:val="007A749D"/>
    <w:rsid w:val="007A7B37"/>
    <w:rsid w:val="007B024C"/>
    <w:rsid w:val="007B1C4C"/>
    <w:rsid w:val="007B2800"/>
    <w:rsid w:val="007B38F7"/>
    <w:rsid w:val="007B3F38"/>
    <w:rsid w:val="007B40D4"/>
    <w:rsid w:val="007B4511"/>
    <w:rsid w:val="007B5C86"/>
    <w:rsid w:val="007B6071"/>
    <w:rsid w:val="007B6540"/>
    <w:rsid w:val="007B69A2"/>
    <w:rsid w:val="007C09C4"/>
    <w:rsid w:val="007C25E9"/>
    <w:rsid w:val="007C2F78"/>
    <w:rsid w:val="007C33FE"/>
    <w:rsid w:val="007C34C5"/>
    <w:rsid w:val="007C4079"/>
    <w:rsid w:val="007C4827"/>
    <w:rsid w:val="007C4A20"/>
    <w:rsid w:val="007C54DA"/>
    <w:rsid w:val="007C6960"/>
    <w:rsid w:val="007C7C58"/>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3B2"/>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1FCC"/>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018"/>
    <w:rsid w:val="00855CA6"/>
    <w:rsid w:val="00860323"/>
    <w:rsid w:val="00860F4F"/>
    <w:rsid w:val="008610B9"/>
    <w:rsid w:val="00862656"/>
    <w:rsid w:val="00863013"/>
    <w:rsid w:val="00863F67"/>
    <w:rsid w:val="0086483A"/>
    <w:rsid w:val="008652D1"/>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A50"/>
    <w:rsid w:val="008A7B55"/>
    <w:rsid w:val="008B0578"/>
    <w:rsid w:val="008B170D"/>
    <w:rsid w:val="008B4941"/>
    <w:rsid w:val="008B4984"/>
    <w:rsid w:val="008B4F60"/>
    <w:rsid w:val="008B559A"/>
    <w:rsid w:val="008B598F"/>
    <w:rsid w:val="008B66A5"/>
    <w:rsid w:val="008B7476"/>
    <w:rsid w:val="008B7F4A"/>
    <w:rsid w:val="008C0D2E"/>
    <w:rsid w:val="008C1056"/>
    <w:rsid w:val="008C2729"/>
    <w:rsid w:val="008C3347"/>
    <w:rsid w:val="008C39D6"/>
    <w:rsid w:val="008C3B96"/>
    <w:rsid w:val="008C43BF"/>
    <w:rsid w:val="008C532F"/>
    <w:rsid w:val="008C60C3"/>
    <w:rsid w:val="008C7736"/>
    <w:rsid w:val="008D08BC"/>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A01"/>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15B"/>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17E7F"/>
    <w:rsid w:val="00920167"/>
    <w:rsid w:val="0092152C"/>
    <w:rsid w:val="00921BB8"/>
    <w:rsid w:val="00921D28"/>
    <w:rsid w:val="00922034"/>
    <w:rsid w:val="0092266C"/>
    <w:rsid w:val="009241E8"/>
    <w:rsid w:val="00925956"/>
    <w:rsid w:val="00925DD2"/>
    <w:rsid w:val="00926344"/>
    <w:rsid w:val="00926929"/>
    <w:rsid w:val="00927301"/>
    <w:rsid w:val="00927E9D"/>
    <w:rsid w:val="009306C4"/>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629"/>
    <w:rsid w:val="00947D01"/>
    <w:rsid w:val="009503EA"/>
    <w:rsid w:val="0095112D"/>
    <w:rsid w:val="00952124"/>
    <w:rsid w:val="00956244"/>
    <w:rsid w:val="0095667E"/>
    <w:rsid w:val="00956A06"/>
    <w:rsid w:val="00957435"/>
    <w:rsid w:val="0095768B"/>
    <w:rsid w:val="009578D0"/>
    <w:rsid w:val="009600C6"/>
    <w:rsid w:val="00960D80"/>
    <w:rsid w:val="009621CE"/>
    <w:rsid w:val="009622BF"/>
    <w:rsid w:val="00964BD8"/>
    <w:rsid w:val="009651B8"/>
    <w:rsid w:val="009653F3"/>
    <w:rsid w:val="0096587A"/>
    <w:rsid w:val="009666E7"/>
    <w:rsid w:val="00967278"/>
    <w:rsid w:val="00971568"/>
    <w:rsid w:val="009728F2"/>
    <w:rsid w:val="00972A24"/>
    <w:rsid w:val="00972BEF"/>
    <w:rsid w:val="00973BCF"/>
    <w:rsid w:val="009744BC"/>
    <w:rsid w:val="00974E60"/>
    <w:rsid w:val="00975896"/>
    <w:rsid w:val="00975DF1"/>
    <w:rsid w:val="00976AFE"/>
    <w:rsid w:val="00981935"/>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174"/>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BFF"/>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1DA9"/>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AEC"/>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01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B4A"/>
    <w:rsid w:val="00A62C70"/>
    <w:rsid w:val="00A63982"/>
    <w:rsid w:val="00A65845"/>
    <w:rsid w:val="00A65A41"/>
    <w:rsid w:val="00A666AA"/>
    <w:rsid w:val="00A671FC"/>
    <w:rsid w:val="00A6788F"/>
    <w:rsid w:val="00A70154"/>
    <w:rsid w:val="00A71670"/>
    <w:rsid w:val="00A72874"/>
    <w:rsid w:val="00A72E48"/>
    <w:rsid w:val="00A7359C"/>
    <w:rsid w:val="00A73616"/>
    <w:rsid w:val="00A76648"/>
    <w:rsid w:val="00A76DF7"/>
    <w:rsid w:val="00A77523"/>
    <w:rsid w:val="00A83454"/>
    <w:rsid w:val="00A843FC"/>
    <w:rsid w:val="00A84DA5"/>
    <w:rsid w:val="00A850F2"/>
    <w:rsid w:val="00A85302"/>
    <w:rsid w:val="00A85404"/>
    <w:rsid w:val="00A85E9A"/>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16DE"/>
    <w:rsid w:val="00AC2FD0"/>
    <w:rsid w:val="00AC3DBD"/>
    <w:rsid w:val="00AC3E5C"/>
    <w:rsid w:val="00AC5E85"/>
    <w:rsid w:val="00AC61F8"/>
    <w:rsid w:val="00AC64C3"/>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5F42"/>
    <w:rsid w:val="00AF6318"/>
    <w:rsid w:val="00B0072E"/>
    <w:rsid w:val="00B00F96"/>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248"/>
    <w:rsid w:val="00B362D9"/>
    <w:rsid w:val="00B36B99"/>
    <w:rsid w:val="00B36D20"/>
    <w:rsid w:val="00B36E84"/>
    <w:rsid w:val="00B36F67"/>
    <w:rsid w:val="00B40633"/>
    <w:rsid w:val="00B44049"/>
    <w:rsid w:val="00B44318"/>
    <w:rsid w:val="00B44C4B"/>
    <w:rsid w:val="00B46F33"/>
    <w:rsid w:val="00B4744A"/>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678E8"/>
    <w:rsid w:val="00B70849"/>
    <w:rsid w:val="00B708AF"/>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7AC"/>
    <w:rsid w:val="00BF4D03"/>
    <w:rsid w:val="00BF4E85"/>
    <w:rsid w:val="00BF54BD"/>
    <w:rsid w:val="00BF5892"/>
    <w:rsid w:val="00BF5A51"/>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496"/>
    <w:rsid w:val="00C33551"/>
    <w:rsid w:val="00C3357D"/>
    <w:rsid w:val="00C33BE9"/>
    <w:rsid w:val="00C33C13"/>
    <w:rsid w:val="00C348C7"/>
    <w:rsid w:val="00C35B2A"/>
    <w:rsid w:val="00C36742"/>
    <w:rsid w:val="00C374AD"/>
    <w:rsid w:val="00C40DE4"/>
    <w:rsid w:val="00C40E63"/>
    <w:rsid w:val="00C41A06"/>
    <w:rsid w:val="00C4261B"/>
    <w:rsid w:val="00C42BFB"/>
    <w:rsid w:val="00C4450F"/>
    <w:rsid w:val="00C44DDC"/>
    <w:rsid w:val="00C5128B"/>
    <w:rsid w:val="00C51423"/>
    <w:rsid w:val="00C5294D"/>
    <w:rsid w:val="00C52F83"/>
    <w:rsid w:val="00C54C1B"/>
    <w:rsid w:val="00C54DBA"/>
    <w:rsid w:val="00C55512"/>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4C8"/>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425"/>
    <w:rsid w:val="00CF0B9B"/>
    <w:rsid w:val="00CF0F7C"/>
    <w:rsid w:val="00CF13B8"/>
    <w:rsid w:val="00CF285E"/>
    <w:rsid w:val="00CF3739"/>
    <w:rsid w:val="00CF5597"/>
    <w:rsid w:val="00CF57B4"/>
    <w:rsid w:val="00CF5CA5"/>
    <w:rsid w:val="00CF658A"/>
    <w:rsid w:val="00CF66B6"/>
    <w:rsid w:val="00CF79DF"/>
    <w:rsid w:val="00D0066A"/>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537"/>
    <w:rsid w:val="00D21D89"/>
    <w:rsid w:val="00D22522"/>
    <w:rsid w:val="00D22657"/>
    <w:rsid w:val="00D228DF"/>
    <w:rsid w:val="00D23557"/>
    <w:rsid w:val="00D2427F"/>
    <w:rsid w:val="00D24BB7"/>
    <w:rsid w:val="00D2506D"/>
    <w:rsid w:val="00D263AE"/>
    <w:rsid w:val="00D264E2"/>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290"/>
    <w:rsid w:val="00D7469D"/>
    <w:rsid w:val="00D7550B"/>
    <w:rsid w:val="00D75EEB"/>
    <w:rsid w:val="00D75F1E"/>
    <w:rsid w:val="00D80F87"/>
    <w:rsid w:val="00D812A5"/>
    <w:rsid w:val="00D82A5C"/>
    <w:rsid w:val="00D82CA2"/>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6024"/>
    <w:rsid w:val="00DB71DB"/>
    <w:rsid w:val="00DB71E1"/>
    <w:rsid w:val="00DB7B0F"/>
    <w:rsid w:val="00DB7CB3"/>
    <w:rsid w:val="00DC0D57"/>
    <w:rsid w:val="00DC16F7"/>
    <w:rsid w:val="00DC1CA3"/>
    <w:rsid w:val="00DC2641"/>
    <w:rsid w:val="00DC2B1E"/>
    <w:rsid w:val="00DC6F33"/>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96F"/>
    <w:rsid w:val="00E15BD4"/>
    <w:rsid w:val="00E16458"/>
    <w:rsid w:val="00E1689C"/>
    <w:rsid w:val="00E16FB6"/>
    <w:rsid w:val="00E17001"/>
    <w:rsid w:val="00E17814"/>
    <w:rsid w:val="00E17CEF"/>
    <w:rsid w:val="00E20C8D"/>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6BF"/>
    <w:rsid w:val="00E528AF"/>
    <w:rsid w:val="00E53629"/>
    <w:rsid w:val="00E5372C"/>
    <w:rsid w:val="00E537A9"/>
    <w:rsid w:val="00E541BF"/>
    <w:rsid w:val="00E541C7"/>
    <w:rsid w:val="00E5480C"/>
    <w:rsid w:val="00E54AB7"/>
    <w:rsid w:val="00E55131"/>
    <w:rsid w:val="00E55F3E"/>
    <w:rsid w:val="00E56392"/>
    <w:rsid w:val="00E5712F"/>
    <w:rsid w:val="00E57341"/>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1E7"/>
    <w:rsid w:val="00EB2857"/>
    <w:rsid w:val="00EB30B7"/>
    <w:rsid w:val="00EB3F8A"/>
    <w:rsid w:val="00EB416F"/>
    <w:rsid w:val="00EB43B9"/>
    <w:rsid w:val="00EB4482"/>
    <w:rsid w:val="00EB4C01"/>
    <w:rsid w:val="00EB4D59"/>
    <w:rsid w:val="00EB4E58"/>
    <w:rsid w:val="00EB573D"/>
    <w:rsid w:val="00EB583A"/>
    <w:rsid w:val="00EB5FB2"/>
    <w:rsid w:val="00EB6168"/>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44A"/>
    <w:rsid w:val="00ED4D96"/>
    <w:rsid w:val="00ED5A40"/>
    <w:rsid w:val="00ED5F21"/>
    <w:rsid w:val="00ED602C"/>
    <w:rsid w:val="00ED62B5"/>
    <w:rsid w:val="00ED6DDB"/>
    <w:rsid w:val="00ED796E"/>
    <w:rsid w:val="00ED7985"/>
    <w:rsid w:val="00EE270D"/>
    <w:rsid w:val="00EE2F65"/>
    <w:rsid w:val="00EE4F18"/>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98C"/>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245"/>
    <w:rsid w:val="00F354B9"/>
    <w:rsid w:val="00F35705"/>
    <w:rsid w:val="00F35B93"/>
    <w:rsid w:val="00F37CFD"/>
    <w:rsid w:val="00F37D33"/>
    <w:rsid w:val="00F40178"/>
    <w:rsid w:val="00F40315"/>
    <w:rsid w:val="00F40DB9"/>
    <w:rsid w:val="00F40ED1"/>
    <w:rsid w:val="00F415A3"/>
    <w:rsid w:val="00F41778"/>
    <w:rsid w:val="00F41B3E"/>
    <w:rsid w:val="00F421D1"/>
    <w:rsid w:val="00F4323B"/>
    <w:rsid w:val="00F43B8E"/>
    <w:rsid w:val="00F45196"/>
    <w:rsid w:val="00F45D51"/>
    <w:rsid w:val="00F46403"/>
    <w:rsid w:val="00F46842"/>
    <w:rsid w:val="00F4686B"/>
    <w:rsid w:val="00F4765F"/>
    <w:rsid w:val="00F479B5"/>
    <w:rsid w:val="00F47A1B"/>
    <w:rsid w:val="00F47C4B"/>
    <w:rsid w:val="00F53775"/>
    <w:rsid w:val="00F539A6"/>
    <w:rsid w:val="00F55E0E"/>
    <w:rsid w:val="00F5611D"/>
    <w:rsid w:val="00F5626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1FB4"/>
    <w:rsid w:val="00F73D96"/>
    <w:rsid w:val="00F75896"/>
    <w:rsid w:val="00F76666"/>
    <w:rsid w:val="00F76ECB"/>
    <w:rsid w:val="00F76EF7"/>
    <w:rsid w:val="00F776B7"/>
    <w:rsid w:val="00F77758"/>
    <w:rsid w:val="00F77BDB"/>
    <w:rsid w:val="00F8031F"/>
    <w:rsid w:val="00F80619"/>
    <w:rsid w:val="00F80C5C"/>
    <w:rsid w:val="00F818A5"/>
    <w:rsid w:val="00F8197C"/>
    <w:rsid w:val="00F81FFE"/>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3CC7"/>
    <w:rsid w:val="00FA5CC6"/>
    <w:rsid w:val="00FA64D5"/>
    <w:rsid w:val="00FA6760"/>
    <w:rsid w:val="00FA70F6"/>
    <w:rsid w:val="00FA7420"/>
    <w:rsid w:val="00FA756C"/>
    <w:rsid w:val="00FA75E4"/>
    <w:rsid w:val="00FA776B"/>
    <w:rsid w:val="00FB0AB1"/>
    <w:rsid w:val="00FB2BEF"/>
    <w:rsid w:val="00FB32C2"/>
    <w:rsid w:val="00FB36CA"/>
    <w:rsid w:val="00FB72AC"/>
    <w:rsid w:val="00FB7706"/>
    <w:rsid w:val="00FB7EC9"/>
    <w:rsid w:val="00FB7F1E"/>
    <w:rsid w:val="00FB7F82"/>
    <w:rsid w:val="00FC0DAF"/>
    <w:rsid w:val="00FC11F5"/>
    <w:rsid w:val="00FC126D"/>
    <w:rsid w:val="00FC3209"/>
    <w:rsid w:val="00FC3387"/>
    <w:rsid w:val="00FC382F"/>
    <w:rsid w:val="00FC4236"/>
    <w:rsid w:val="00FC615D"/>
    <w:rsid w:val="00FD01CC"/>
    <w:rsid w:val="00FD08AF"/>
    <w:rsid w:val="00FD1E7A"/>
    <w:rsid w:val="00FD2672"/>
    <w:rsid w:val="00FD28F4"/>
    <w:rsid w:val="00FD2CE2"/>
    <w:rsid w:val="00FD317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7EE"/>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basedOn w:val="DefaultParagraphFont"/>
    <w:uiPriority w:val="99"/>
    <w:unhideWhenUsed/>
    <w:rsid w:val="00972A24"/>
    <w:rPr>
      <w:color w:val="0000FF" w:themeColor="hyperlink"/>
      <w:u w:val="single"/>
    </w:rPr>
  </w:style>
  <w:style w:type="character" w:customStyle="1" w:styleId="HeaderChar">
    <w:name w:val="Header Char"/>
    <w:basedOn w:val="DefaultParagraphFont"/>
    <w:link w:val="Header"/>
    <w:uiPriority w:val="99"/>
    <w:rsid w:val="008063B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basedOn w:val="DefaultParagraphFont"/>
    <w:uiPriority w:val="99"/>
    <w:unhideWhenUsed/>
    <w:rsid w:val="00972A24"/>
    <w:rPr>
      <w:color w:val="0000FF" w:themeColor="hyperlink"/>
      <w:u w:val="single"/>
    </w:rPr>
  </w:style>
  <w:style w:type="character" w:customStyle="1" w:styleId="HeaderChar">
    <w:name w:val="Header Char"/>
    <w:basedOn w:val="DefaultParagraphFont"/>
    <w:link w:val="Header"/>
    <w:uiPriority w:val="99"/>
    <w:rsid w:val="008063B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46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empretec.unctad.org/wp-content/uploads/2015/01/UNCTAD_DIAE_ED_2013_1.pdf" TargetMode="External"/><Relationship Id="rId2" Type="http://schemas.openxmlformats.org/officeDocument/2006/relationships/hyperlink" Target="https://www.gov.uk/government/uploads/system/uploads/attachment_data/file/514320/Gender-profiles-in-UK-patenting-An-analysis-of-female-inventorship.pdf" TargetMode="External"/><Relationship Id="rId1" Type="http://schemas.openxmlformats.org/officeDocument/2006/relationships/hyperlink" Target="http://www.wipo.int/edocs/pubdocs/en/wipo_pub_econstat_wp_33.pdf&#1563;" TargetMode="External"/><Relationship Id="rId4" Type="http://schemas.openxmlformats.org/officeDocument/2006/relationships/hyperlink" Target="http://www.wipo.int/tisc/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E08E-D88F-4CD5-A2FD-E41F849D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CDIP_21_AR.dotx</Template>
  <TotalTime>429</TotalTime>
  <Pages>16</Pages>
  <Words>3415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CDIP/21/12 (Arabic)</vt:lpstr>
    </vt:vector>
  </TitlesOfParts>
  <Company>World Intellectual Property Organization</Company>
  <LinksUpToDate>false</LinksUpToDate>
  <CharactersWithSpaces>21760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CDIP/21/12 (Arabic)</dc:title>
  <dc:creator>MERZOUK Fawzi</dc:creator>
  <cp:lastModifiedBy>MERZOUK Fawzi</cp:lastModifiedBy>
  <cp:revision>54</cp:revision>
  <cp:lastPrinted>2018-05-16T15:00:00Z</cp:lastPrinted>
  <dcterms:created xsi:type="dcterms:W3CDTF">2018-05-14T08:07:00Z</dcterms:created>
  <dcterms:modified xsi:type="dcterms:W3CDTF">2018-05-16T15:00:00Z</dcterms:modified>
</cp:coreProperties>
</file>