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AD216D" w:rsidP="001667B6">
            <w:pPr>
              <w:bidi/>
              <w:rPr>
                <w:rFonts w:ascii="Arabic Typesetting" w:hAnsi="Arabic Typesetting" w:cs="Arabic Typesetting"/>
                <w:sz w:val="36"/>
                <w:szCs w:val="36"/>
                <w:rtl/>
              </w:rPr>
            </w:pPr>
            <w:r>
              <w:rPr>
                <w:rFonts w:ascii="Arabic Typesetting" w:hAnsi="Arabic Typesetting" w:cs="Arabic Typesetting"/>
                <w:sz w:val="36"/>
                <w:szCs w:val="36"/>
              </w:rPr>
              <w:t xml:space="preserve"> </w:t>
            </w:r>
          </w:p>
        </w:tc>
        <w:tc>
          <w:tcPr>
            <w:tcW w:w="4223" w:type="dxa"/>
            <w:tcBorders>
              <w:bottom w:val="single" w:sz="4" w:space="0" w:color="auto"/>
            </w:tcBorders>
          </w:tcPr>
          <w:p w:rsidR="001667B6" w:rsidRDefault="009C0CED" w:rsidP="00237419">
            <w:pPr>
              <w:bidi/>
              <w:spacing w:after="20"/>
              <w:rPr>
                <w:rFonts w:ascii="Arabic Typesetting" w:hAnsi="Arabic Typesetting" w:cs="Arabic Typesetting"/>
                <w:sz w:val="36"/>
                <w:szCs w:val="36"/>
                <w:rtl/>
              </w:rPr>
            </w:pPr>
            <w:r>
              <w:rPr>
                <w:noProof/>
              </w:rPr>
              <w:drawing>
                <wp:inline distT="0" distB="0" distL="0" distR="0" wp14:anchorId="357A1C0B" wp14:editId="28929416">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21704F" w:rsidP="0021704F">
            <w:pPr>
              <w:pStyle w:val="DocumentCodeAR"/>
              <w:bidi/>
              <w:rPr>
                <w:rtl/>
              </w:rPr>
            </w:pPr>
            <w:r>
              <w:t>CDIP</w:t>
            </w:r>
            <w:r w:rsidR="00100F97">
              <w:t>/</w:t>
            </w:r>
            <w:r>
              <w:t>18</w:t>
            </w:r>
            <w:r w:rsidR="00CA03F3">
              <w:t>/6</w:t>
            </w:r>
            <w:r w:rsidR="00AD216D">
              <w:t xml:space="preserve"> Rev.</w:t>
            </w:r>
          </w:p>
        </w:tc>
      </w:tr>
      <w:tr w:rsidR="001667B6" w:rsidTr="00BF164F">
        <w:tc>
          <w:tcPr>
            <w:tcW w:w="9571" w:type="dxa"/>
            <w:gridSpan w:val="3"/>
          </w:tcPr>
          <w:p w:rsidR="001667B6" w:rsidRPr="00B6101C" w:rsidRDefault="00B6101C" w:rsidP="00CA03F3">
            <w:pPr>
              <w:pStyle w:val="DocumentLanguageAR"/>
              <w:bidi/>
              <w:rPr>
                <w:rtl/>
              </w:rPr>
            </w:pPr>
            <w:r w:rsidRPr="00B6101C">
              <w:rPr>
                <w:rFonts w:hint="cs"/>
                <w:rtl/>
              </w:rPr>
              <w:t xml:space="preserve">الأصل: </w:t>
            </w:r>
            <w:proofErr w:type="gramStart"/>
            <w:r w:rsidR="00CA03F3">
              <w:rPr>
                <w:rFonts w:hint="cs"/>
                <w:rtl/>
              </w:rPr>
              <w:t>بالإنكليزية</w:t>
            </w:r>
            <w:proofErr w:type="gramEnd"/>
          </w:p>
        </w:tc>
      </w:tr>
      <w:tr w:rsidR="001667B6" w:rsidTr="00BF164F">
        <w:tc>
          <w:tcPr>
            <w:tcW w:w="9571" w:type="dxa"/>
            <w:gridSpan w:val="3"/>
          </w:tcPr>
          <w:p w:rsidR="001667B6" w:rsidRPr="00B6101C" w:rsidRDefault="00B6101C" w:rsidP="00CA03F3">
            <w:pPr>
              <w:pStyle w:val="DocumentDateAR"/>
              <w:bidi/>
              <w:rPr>
                <w:rtl/>
              </w:rPr>
            </w:pPr>
            <w:r w:rsidRPr="00B6101C">
              <w:rPr>
                <w:rFonts w:hint="cs"/>
                <w:rtl/>
              </w:rPr>
              <w:t xml:space="preserve">التاريخ: </w:t>
            </w:r>
            <w:r w:rsidR="00CA03F3">
              <w:rPr>
                <w:rFonts w:hint="cs"/>
                <w:rtl/>
              </w:rPr>
              <w:t>8</w:t>
            </w:r>
            <w:r w:rsidRPr="00B6101C">
              <w:rPr>
                <w:rFonts w:hint="cs"/>
                <w:rtl/>
              </w:rPr>
              <w:t xml:space="preserve"> </w:t>
            </w:r>
            <w:proofErr w:type="gramStart"/>
            <w:r w:rsidR="00CA03F3">
              <w:rPr>
                <w:rFonts w:hint="cs"/>
                <w:rtl/>
              </w:rPr>
              <w:t>أغسطس</w:t>
            </w:r>
            <w:proofErr w:type="gramEnd"/>
            <w:r w:rsidRPr="00B6101C">
              <w:rPr>
                <w:rFonts w:hint="cs"/>
                <w:rtl/>
              </w:rPr>
              <w:t xml:space="preserve"> </w:t>
            </w:r>
            <w:r w:rsidR="008D5779">
              <w:rPr>
                <w:rFonts w:hint="cs"/>
                <w:rtl/>
              </w:rPr>
              <w:t>201</w:t>
            </w:r>
            <w:r w:rsidR="007205B1">
              <w:rPr>
                <w:rFonts w:hint="cs"/>
                <w:rtl/>
              </w:rPr>
              <w:t>6</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Pr="007828FF" w:rsidRDefault="0021704F" w:rsidP="00796CF7">
      <w:pPr>
        <w:pStyle w:val="MeetingTitleAR"/>
        <w:bidi/>
        <w:ind w:right="550"/>
        <w:rPr>
          <w:rtl/>
        </w:rPr>
      </w:pPr>
      <w:r w:rsidRPr="0021704F">
        <w:rPr>
          <w:rtl/>
        </w:rPr>
        <w:t xml:space="preserve">اللجنة المعنية بالتنمية </w:t>
      </w:r>
      <w:proofErr w:type="gramStart"/>
      <w:r w:rsidRPr="0021704F">
        <w:rPr>
          <w:rtl/>
        </w:rPr>
        <w:t>والملكية</w:t>
      </w:r>
      <w:proofErr w:type="gramEnd"/>
      <w:r w:rsidRPr="0021704F">
        <w:rPr>
          <w:rtl/>
        </w:rPr>
        <w:t xml:space="preserve"> الفكرية</w:t>
      </w:r>
    </w:p>
    <w:p w:rsidR="001667B6" w:rsidRDefault="001667B6" w:rsidP="001667B6">
      <w:pPr>
        <w:bidi/>
        <w:spacing w:line="360" w:lineRule="exact"/>
        <w:rPr>
          <w:rFonts w:ascii="Arabic Typesetting" w:hAnsi="Arabic Typesetting" w:cs="Arabic Typesetting"/>
          <w:sz w:val="36"/>
          <w:szCs w:val="36"/>
          <w:rtl/>
        </w:rPr>
      </w:pPr>
    </w:p>
    <w:p w:rsidR="0021704F" w:rsidRPr="00783D11" w:rsidRDefault="0021704F" w:rsidP="0021704F">
      <w:pPr>
        <w:pStyle w:val="MeetingSessionAR"/>
        <w:bidi/>
        <w:rPr>
          <w:rFonts w:ascii="Cambria Math" w:hAnsi="Cambria Math"/>
          <w:rtl/>
        </w:rPr>
      </w:pPr>
      <w:r w:rsidRPr="00783D11">
        <w:rPr>
          <w:rFonts w:ascii="Cambria Math" w:hAnsi="Cambria Math"/>
          <w:rtl/>
        </w:rPr>
        <w:t xml:space="preserve">الدورة </w:t>
      </w:r>
      <w:proofErr w:type="gramStart"/>
      <w:r>
        <w:rPr>
          <w:rFonts w:ascii="Cambria Math" w:hAnsi="Cambria Math" w:hint="cs"/>
          <w:rtl/>
        </w:rPr>
        <w:t>الثامنة</w:t>
      </w:r>
      <w:proofErr w:type="gramEnd"/>
      <w:r>
        <w:rPr>
          <w:rFonts w:ascii="Cambria Math" w:hAnsi="Cambria Math" w:hint="cs"/>
          <w:rtl/>
        </w:rPr>
        <w:t xml:space="preserve"> عشرة</w:t>
      </w:r>
    </w:p>
    <w:p w:rsidR="0021704F" w:rsidRPr="00D61541" w:rsidRDefault="0021704F" w:rsidP="0021704F">
      <w:pPr>
        <w:pStyle w:val="MeetingDatesAR"/>
        <w:bidi/>
        <w:rPr>
          <w:rtl/>
        </w:rPr>
      </w:pPr>
      <w:r w:rsidRPr="00D61541">
        <w:rPr>
          <w:rFonts w:hint="cs"/>
          <w:rtl/>
        </w:rPr>
        <w:t xml:space="preserve">جنيف، من </w:t>
      </w:r>
      <w:r>
        <w:rPr>
          <w:rFonts w:hint="cs"/>
          <w:rtl/>
        </w:rPr>
        <w:t>31 أكتوبر إلى 4 نوفمبر 2016</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E8296B" w:rsidP="00FB7EC9">
      <w:pPr>
        <w:pStyle w:val="DocumentTitleAR"/>
        <w:bidi/>
        <w:rPr>
          <w:rtl/>
        </w:rPr>
      </w:pPr>
      <w:r>
        <w:rPr>
          <w:rFonts w:hint="cs"/>
          <w:rtl/>
        </w:rPr>
        <w:t xml:space="preserve">مجموعة </w:t>
      </w:r>
      <w:proofErr w:type="gramStart"/>
      <w:r>
        <w:rPr>
          <w:rFonts w:hint="cs"/>
          <w:rtl/>
        </w:rPr>
        <w:t>مساهمات</w:t>
      </w:r>
      <w:proofErr w:type="gramEnd"/>
      <w:r>
        <w:rPr>
          <w:rFonts w:hint="cs"/>
          <w:rtl/>
        </w:rPr>
        <w:t xml:space="preserve"> الدول الأعضاء بشأن الأنشطة المتعلقة بنقل التكنولوجيا</w:t>
      </w:r>
    </w:p>
    <w:p w:rsidR="00D61541" w:rsidRPr="00D61541" w:rsidRDefault="00D61541" w:rsidP="00931859">
      <w:pPr>
        <w:pStyle w:val="PreparedbyAR"/>
        <w:bidi/>
        <w:rPr>
          <w:rtl/>
        </w:rPr>
      </w:pPr>
      <w:proofErr w:type="gramStart"/>
      <w:r w:rsidRPr="00D61541">
        <w:rPr>
          <w:rFonts w:hint="cs"/>
          <w:rtl/>
        </w:rPr>
        <w:t>من</w:t>
      </w:r>
      <w:proofErr w:type="gramEnd"/>
      <w:r w:rsidRPr="00D61541">
        <w:rPr>
          <w:rFonts w:hint="cs"/>
          <w:rtl/>
        </w:rPr>
        <w:t xml:space="preserve"> </w:t>
      </w:r>
      <w:r w:rsidRPr="00931859">
        <w:rPr>
          <w:rFonts w:hint="cs"/>
          <w:rtl/>
        </w:rPr>
        <w:t>إعداد</w:t>
      </w:r>
      <w:r w:rsidR="00E8296B">
        <w:rPr>
          <w:rFonts w:hint="cs"/>
          <w:rtl/>
        </w:rPr>
        <w:t xml:space="preserve"> الأمانة</w:t>
      </w:r>
    </w:p>
    <w:p w:rsidR="009F513E" w:rsidRDefault="0097587A" w:rsidP="0097587A">
      <w:pPr>
        <w:pStyle w:val="NumberedParaAR"/>
      </w:pPr>
      <w:r>
        <w:rPr>
          <w:rFonts w:hint="cs"/>
          <w:rtl/>
        </w:rPr>
        <w:t xml:space="preserve">قرّرت اللجنة المعنية بالتنمية </w:t>
      </w:r>
      <w:proofErr w:type="gramStart"/>
      <w:r>
        <w:rPr>
          <w:rFonts w:hint="cs"/>
          <w:rtl/>
        </w:rPr>
        <w:t>والملكية</w:t>
      </w:r>
      <w:proofErr w:type="gramEnd"/>
      <w:r>
        <w:rPr>
          <w:rFonts w:hint="cs"/>
          <w:rtl/>
        </w:rPr>
        <w:t xml:space="preserve"> الفكرية (اللجنة)، أثناء دورتها السابعة عشرة ولدى مناقشة </w:t>
      </w:r>
      <w:proofErr w:type="gramStart"/>
      <w:r>
        <w:rPr>
          <w:rFonts w:hint="cs"/>
          <w:rtl/>
        </w:rPr>
        <w:t>الوثيقة</w:t>
      </w:r>
      <w:proofErr w:type="gramEnd"/>
      <w:r>
        <w:rPr>
          <w:rFonts w:hint="eastAsia"/>
          <w:rtl/>
        </w:rPr>
        <w:t> </w:t>
      </w:r>
      <w:r w:rsidRPr="0097587A">
        <w:t>CDIP/17/9</w:t>
      </w:r>
      <w:r>
        <w:rPr>
          <w:rFonts w:hint="cs"/>
          <w:rtl/>
        </w:rPr>
        <w:t xml:space="preserve"> بشأن </w:t>
      </w:r>
      <w:r w:rsidRPr="0097587A">
        <w:rPr>
          <w:i/>
          <w:iCs/>
          <w:rtl/>
        </w:rPr>
        <w:t>مسح الأنشطة المتعلقة بنقل التكنولوجيا</w:t>
      </w:r>
      <w:r>
        <w:rPr>
          <w:rFonts w:hint="cs"/>
          <w:rtl/>
        </w:rPr>
        <w:t>، أن "</w:t>
      </w:r>
      <w:r w:rsidRPr="0097587A">
        <w:rPr>
          <w:rFonts w:hint="cs"/>
          <w:rtl/>
        </w:rPr>
        <w:t xml:space="preserve">تقدّم </w:t>
      </w:r>
      <w:r w:rsidRPr="0097587A">
        <w:rPr>
          <w:rtl/>
        </w:rPr>
        <w:t xml:space="preserve">الدول الأعضاء المهتمة </w:t>
      </w:r>
      <w:r w:rsidRPr="0097587A">
        <w:rPr>
          <w:rFonts w:hint="cs"/>
          <w:rtl/>
        </w:rPr>
        <w:t>ا</w:t>
      </w:r>
      <w:r w:rsidRPr="0097587A">
        <w:rPr>
          <w:rtl/>
        </w:rPr>
        <w:t>قتر</w:t>
      </w:r>
      <w:r w:rsidRPr="0097587A">
        <w:rPr>
          <w:rFonts w:hint="cs"/>
          <w:rtl/>
        </w:rPr>
        <w:t>ا</w:t>
      </w:r>
      <w:r w:rsidRPr="0097587A">
        <w:rPr>
          <w:rtl/>
        </w:rPr>
        <w:t xml:space="preserve">حات </w:t>
      </w:r>
      <w:r w:rsidRPr="0097587A">
        <w:rPr>
          <w:rFonts w:hint="cs"/>
          <w:rtl/>
        </w:rPr>
        <w:t>كي تُناقش</w:t>
      </w:r>
      <w:r w:rsidRPr="0097587A">
        <w:rPr>
          <w:rtl/>
        </w:rPr>
        <w:t xml:space="preserve"> في الدورة الثامنة عشرة للجنة. </w:t>
      </w:r>
      <w:r w:rsidRPr="0097587A">
        <w:rPr>
          <w:rFonts w:hint="cs"/>
          <w:rtl/>
        </w:rPr>
        <w:t>وينبغي</w:t>
      </w:r>
      <w:r w:rsidRPr="0097587A">
        <w:rPr>
          <w:rtl/>
        </w:rPr>
        <w:t xml:space="preserve"> </w:t>
      </w:r>
      <w:r w:rsidRPr="0097587A">
        <w:rPr>
          <w:rFonts w:hint="cs"/>
          <w:rtl/>
        </w:rPr>
        <w:t>الفصل بين</w:t>
      </w:r>
      <w:r w:rsidRPr="0097587A">
        <w:rPr>
          <w:rtl/>
        </w:rPr>
        <w:t xml:space="preserve"> </w:t>
      </w:r>
      <w:r w:rsidRPr="0097587A">
        <w:rPr>
          <w:rFonts w:hint="cs"/>
          <w:rtl/>
        </w:rPr>
        <w:t>الاقتراحات الخاصة ب</w:t>
      </w:r>
      <w:r w:rsidRPr="0097587A">
        <w:rPr>
          <w:rtl/>
        </w:rPr>
        <w:t xml:space="preserve">مسائل السياسة العامة </w:t>
      </w:r>
      <w:r w:rsidRPr="0097587A">
        <w:rPr>
          <w:rFonts w:hint="cs"/>
          <w:rtl/>
        </w:rPr>
        <w:t>والا</w:t>
      </w:r>
      <w:r w:rsidRPr="0097587A">
        <w:rPr>
          <w:rtl/>
        </w:rPr>
        <w:t>قتر</w:t>
      </w:r>
      <w:r w:rsidRPr="0097587A">
        <w:rPr>
          <w:rFonts w:hint="cs"/>
          <w:rtl/>
        </w:rPr>
        <w:t>ا</w:t>
      </w:r>
      <w:r w:rsidRPr="0097587A">
        <w:rPr>
          <w:rtl/>
        </w:rPr>
        <w:t xml:space="preserve">حات </w:t>
      </w:r>
      <w:r w:rsidRPr="0097587A">
        <w:rPr>
          <w:rFonts w:hint="cs"/>
          <w:rtl/>
        </w:rPr>
        <w:t>ال</w:t>
      </w:r>
      <w:r w:rsidRPr="0097587A">
        <w:rPr>
          <w:rtl/>
        </w:rPr>
        <w:t>محد</w:t>
      </w:r>
      <w:r w:rsidRPr="0097587A">
        <w:rPr>
          <w:rFonts w:hint="cs"/>
          <w:rtl/>
        </w:rPr>
        <w:t>ّ</w:t>
      </w:r>
      <w:r w:rsidRPr="0097587A">
        <w:rPr>
          <w:rtl/>
        </w:rPr>
        <w:t xml:space="preserve">دة للعمل </w:t>
      </w:r>
      <w:r w:rsidRPr="0097587A">
        <w:rPr>
          <w:rFonts w:hint="cs"/>
          <w:rtl/>
        </w:rPr>
        <w:t>ال</w:t>
      </w:r>
      <w:r w:rsidRPr="0097587A">
        <w:rPr>
          <w:rtl/>
        </w:rPr>
        <w:t xml:space="preserve">ممكن. </w:t>
      </w:r>
      <w:r w:rsidRPr="0097587A">
        <w:rPr>
          <w:rFonts w:hint="cs"/>
          <w:rtl/>
        </w:rPr>
        <w:t>و</w:t>
      </w:r>
      <w:r w:rsidRPr="0097587A">
        <w:rPr>
          <w:rtl/>
        </w:rPr>
        <w:t>ي</w:t>
      </w:r>
      <w:r w:rsidRPr="0097587A">
        <w:rPr>
          <w:rFonts w:hint="cs"/>
          <w:rtl/>
        </w:rPr>
        <w:t>نبغي</w:t>
      </w:r>
      <w:r w:rsidRPr="0097587A">
        <w:rPr>
          <w:rtl/>
        </w:rPr>
        <w:t xml:space="preserve"> </w:t>
      </w:r>
      <w:r w:rsidRPr="0097587A">
        <w:rPr>
          <w:rFonts w:hint="cs"/>
          <w:rtl/>
        </w:rPr>
        <w:t>أن تصل اقتراحات</w:t>
      </w:r>
      <w:r w:rsidRPr="0097587A">
        <w:rPr>
          <w:rtl/>
        </w:rPr>
        <w:t xml:space="preserve"> </w:t>
      </w:r>
      <w:r w:rsidRPr="0097587A">
        <w:rPr>
          <w:rFonts w:hint="cs"/>
          <w:rtl/>
        </w:rPr>
        <w:t>ال</w:t>
      </w:r>
      <w:r w:rsidRPr="0097587A">
        <w:rPr>
          <w:rtl/>
        </w:rPr>
        <w:t xml:space="preserve">دول </w:t>
      </w:r>
      <w:r w:rsidRPr="0097587A">
        <w:rPr>
          <w:rFonts w:hint="cs"/>
          <w:rtl/>
        </w:rPr>
        <w:t>الأ</w:t>
      </w:r>
      <w:r w:rsidRPr="0097587A">
        <w:rPr>
          <w:rtl/>
        </w:rPr>
        <w:t>عض</w:t>
      </w:r>
      <w:r w:rsidRPr="0097587A">
        <w:rPr>
          <w:rFonts w:hint="cs"/>
          <w:rtl/>
        </w:rPr>
        <w:t>اء</w:t>
      </w:r>
      <w:r w:rsidRPr="0097587A">
        <w:rPr>
          <w:rtl/>
        </w:rPr>
        <w:t xml:space="preserve"> إلى الأمانة </w:t>
      </w:r>
      <w:r w:rsidRPr="0097587A">
        <w:rPr>
          <w:rFonts w:hint="cs"/>
          <w:rtl/>
        </w:rPr>
        <w:t xml:space="preserve">في موعد </w:t>
      </w:r>
      <w:proofErr w:type="gramStart"/>
      <w:r w:rsidRPr="0097587A">
        <w:rPr>
          <w:rFonts w:hint="cs"/>
          <w:rtl/>
        </w:rPr>
        <w:t>أقصاه</w:t>
      </w:r>
      <w:proofErr w:type="gramEnd"/>
      <w:r w:rsidRPr="0097587A">
        <w:rPr>
          <w:rtl/>
        </w:rPr>
        <w:t xml:space="preserve"> 10</w:t>
      </w:r>
      <w:r w:rsidRPr="0097587A">
        <w:rPr>
          <w:rFonts w:hint="cs"/>
          <w:rtl/>
        </w:rPr>
        <w:t> </w:t>
      </w:r>
      <w:r w:rsidRPr="0097587A">
        <w:rPr>
          <w:rtl/>
        </w:rPr>
        <w:t>يوليو</w:t>
      </w:r>
      <w:r w:rsidRPr="0097587A">
        <w:rPr>
          <w:rFonts w:hint="cs"/>
          <w:rtl/>
        </w:rPr>
        <w:t> </w:t>
      </w:r>
      <w:r w:rsidRPr="0097587A">
        <w:rPr>
          <w:rtl/>
        </w:rPr>
        <w:t>2016</w:t>
      </w:r>
      <w:r w:rsidRPr="0097587A">
        <w:rPr>
          <w:rFonts w:hint="cs"/>
          <w:rtl/>
        </w:rPr>
        <w:t>.</w:t>
      </w:r>
    </w:p>
    <w:p w:rsidR="0097587A" w:rsidRDefault="0097587A" w:rsidP="0097587A">
      <w:pPr>
        <w:pStyle w:val="NumberedParaAR"/>
      </w:pPr>
      <w:r>
        <w:rPr>
          <w:rFonts w:hint="cs"/>
          <w:rtl/>
        </w:rPr>
        <w:t xml:space="preserve">وبناء عليه، يحتوي مرفقا هذه الوثيقة على الاقتراحات المقدمة من الدول الأعضاء في </w:t>
      </w:r>
      <w:proofErr w:type="spellStart"/>
      <w:r>
        <w:rPr>
          <w:rFonts w:hint="cs"/>
          <w:rtl/>
        </w:rPr>
        <w:t>الويبو</w:t>
      </w:r>
      <w:proofErr w:type="spellEnd"/>
      <w:r>
        <w:rPr>
          <w:rFonts w:hint="cs"/>
          <w:rtl/>
        </w:rPr>
        <w:t xml:space="preserve"> بشأن الموضوع المذكور أعلاه.</w:t>
      </w:r>
    </w:p>
    <w:p w:rsidR="0097587A" w:rsidRDefault="0097587A" w:rsidP="0097587A">
      <w:pPr>
        <w:pStyle w:val="DecisionParaAR"/>
        <w:spacing w:after="480"/>
      </w:pPr>
      <w:r>
        <w:rPr>
          <w:rFonts w:hint="cs"/>
          <w:rtl/>
        </w:rPr>
        <w:t>إن اللجنة مطالبة بالن</w:t>
      </w:r>
      <w:r w:rsidR="009B38AC">
        <w:rPr>
          <w:rFonts w:hint="cs"/>
          <w:rtl/>
        </w:rPr>
        <w:t>ظر في المعلومات الواردة في مرفقي</w:t>
      </w:r>
      <w:r>
        <w:rPr>
          <w:rFonts w:hint="cs"/>
          <w:rtl/>
        </w:rPr>
        <w:t xml:space="preserve"> هذه الوثيقة.</w:t>
      </w:r>
    </w:p>
    <w:p w:rsidR="0097587A" w:rsidRDefault="0097587A" w:rsidP="0097587A">
      <w:pPr>
        <w:pStyle w:val="EndofDocumentAR"/>
        <w:rPr>
          <w:rtl/>
        </w:rPr>
        <w:sectPr w:rsidR="0097587A" w:rsidSect="00EB7752">
          <w:headerReference w:type="even" r:id="rId10"/>
          <w:headerReference w:type="default" r:id="rId11"/>
          <w:footerReference w:type="even" r:id="rId12"/>
          <w:footerReference w:type="default" r:id="rId13"/>
          <w:headerReference w:type="first" r:id="rId14"/>
          <w:footerReference w:type="first" r:id="rId15"/>
          <w:pgSz w:w="11907" w:h="16840" w:code="9"/>
          <w:pgMar w:top="567" w:right="1418" w:bottom="1418" w:left="1134" w:header="510" w:footer="1021" w:gutter="0"/>
          <w:cols w:space="720"/>
          <w:titlePg/>
          <w:docGrid w:linePitch="299"/>
        </w:sectPr>
      </w:pPr>
      <w:r>
        <w:rPr>
          <w:rFonts w:hint="cs"/>
          <w:rtl/>
        </w:rPr>
        <w:t xml:space="preserve">[يلي ذلك </w:t>
      </w:r>
      <w:proofErr w:type="gramStart"/>
      <w:r>
        <w:rPr>
          <w:rFonts w:hint="cs"/>
          <w:rtl/>
        </w:rPr>
        <w:t>المرفقان</w:t>
      </w:r>
      <w:proofErr w:type="gramEnd"/>
      <w:r>
        <w:rPr>
          <w:rFonts w:hint="cs"/>
          <w:rtl/>
        </w:rPr>
        <w:t>]</w:t>
      </w:r>
    </w:p>
    <w:p w:rsidR="00B230D4" w:rsidRPr="00B230D4" w:rsidRDefault="00B230D4" w:rsidP="00B230D4">
      <w:pPr>
        <w:keepNext/>
        <w:bidi/>
        <w:spacing w:before="240" w:after="240" w:line="360" w:lineRule="exact"/>
        <w:outlineLvl w:val="0"/>
        <w:rPr>
          <w:rFonts w:ascii="Arabic Typesetting" w:hAnsi="Arabic Typesetting" w:cs="Arabic Typesetting"/>
          <w:bCs/>
          <w:sz w:val="40"/>
          <w:szCs w:val="40"/>
          <w:rtl/>
          <w:lang w:bidi="ar-EG"/>
        </w:rPr>
      </w:pPr>
      <w:r w:rsidRPr="00B230D4">
        <w:rPr>
          <w:rFonts w:ascii="Arabic Typesetting" w:hAnsi="Arabic Typesetting" w:cs="Arabic Typesetting" w:hint="cs"/>
          <w:bCs/>
          <w:sz w:val="40"/>
          <w:szCs w:val="40"/>
          <w:rtl/>
          <w:lang w:bidi="ar-EG"/>
        </w:rPr>
        <w:lastRenderedPageBreak/>
        <w:t>اقتراح مشترك من وفود الولايات المتحدة وأستراليا وكندا بشأن بند جدول الأعمال الخاص بالتقرير</w:t>
      </w:r>
      <w:r w:rsidRPr="00B230D4">
        <w:rPr>
          <w:rFonts w:ascii="Arabic Typesetting" w:hAnsi="Arabic Typesetting" w:cs="Arabic Typesetting"/>
          <w:bCs/>
          <w:sz w:val="40"/>
          <w:szCs w:val="40"/>
          <w:rtl/>
          <w:lang w:bidi="ar-EG"/>
        </w:rPr>
        <w:t xml:space="preserve"> </w:t>
      </w:r>
      <w:r w:rsidRPr="00B230D4">
        <w:rPr>
          <w:rFonts w:ascii="Arabic Typesetting" w:hAnsi="Arabic Typesetting" w:cs="Arabic Typesetting" w:hint="cs"/>
          <w:bCs/>
          <w:sz w:val="40"/>
          <w:szCs w:val="40"/>
          <w:rtl/>
          <w:lang w:bidi="ar-EG"/>
        </w:rPr>
        <w:t>عن</w:t>
      </w:r>
      <w:r w:rsidRPr="00B230D4">
        <w:rPr>
          <w:rFonts w:ascii="Arabic Typesetting" w:hAnsi="Arabic Typesetting" w:cs="Arabic Typesetting"/>
          <w:bCs/>
          <w:sz w:val="40"/>
          <w:szCs w:val="40"/>
          <w:rtl/>
          <w:lang w:bidi="ar-EG"/>
        </w:rPr>
        <w:t xml:space="preserve"> </w:t>
      </w:r>
      <w:r w:rsidRPr="00B230D4">
        <w:rPr>
          <w:rFonts w:ascii="Arabic Typesetting" w:hAnsi="Arabic Typesetting" w:cs="Arabic Typesetting" w:hint="cs"/>
          <w:bCs/>
          <w:sz w:val="40"/>
          <w:szCs w:val="40"/>
          <w:rtl/>
          <w:lang w:bidi="ar-EG"/>
        </w:rPr>
        <w:t>منتدى</w:t>
      </w:r>
      <w:r w:rsidRPr="00B230D4">
        <w:rPr>
          <w:rFonts w:ascii="Arabic Typesetting" w:hAnsi="Arabic Typesetting" w:cs="Arabic Typesetting"/>
          <w:bCs/>
          <w:sz w:val="40"/>
          <w:szCs w:val="40"/>
          <w:rtl/>
          <w:lang w:bidi="ar-EG"/>
        </w:rPr>
        <w:t xml:space="preserve"> </w:t>
      </w:r>
      <w:r w:rsidRPr="00B230D4">
        <w:rPr>
          <w:rFonts w:ascii="Arabic Typesetting" w:hAnsi="Arabic Typesetting" w:cs="Arabic Typesetting" w:hint="cs"/>
          <w:bCs/>
          <w:sz w:val="40"/>
          <w:szCs w:val="40"/>
          <w:rtl/>
          <w:lang w:bidi="ar-EG"/>
        </w:rPr>
        <w:t>خبراء</w:t>
      </w:r>
      <w:r w:rsidRPr="00B230D4">
        <w:rPr>
          <w:rFonts w:ascii="Arabic Typesetting" w:hAnsi="Arabic Typesetting" w:cs="Arabic Typesetting"/>
          <w:bCs/>
          <w:sz w:val="40"/>
          <w:szCs w:val="40"/>
          <w:rtl/>
          <w:lang w:bidi="ar-EG"/>
        </w:rPr>
        <w:t xml:space="preserve"> </w:t>
      </w:r>
      <w:proofErr w:type="spellStart"/>
      <w:r w:rsidRPr="00B230D4">
        <w:rPr>
          <w:rFonts w:ascii="Arabic Typesetting" w:hAnsi="Arabic Typesetting" w:cs="Arabic Typesetting" w:hint="cs"/>
          <w:bCs/>
          <w:sz w:val="40"/>
          <w:szCs w:val="40"/>
          <w:rtl/>
          <w:lang w:bidi="ar-EG"/>
        </w:rPr>
        <w:t>الويبو</w:t>
      </w:r>
      <w:proofErr w:type="spellEnd"/>
      <w:r w:rsidRPr="00B230D4">
        <w:rPr>
          <w:rFonts w:ascii="Arabic Typesetting" w:hAnsi="Arabic Typesetting" w:cs="Arabic Typesetting"/>
          <w:bCs/>
          <w:sz w:val="40"/>
          <w:szCs w:val="40"/>
          <w:rtl/>
          <w:lang w:bidi="ar-EG"/>
        </w:rPr>
        <w:t xml:space="preserve"> </w:t>
      </w:r>
      <w:r w:rsidRPr="00B230D4">
        <w:rPr>
          <w:rFonts w:ascii="Arabic Typesetting" w:hAnsi="Arabic Typesetting" w:cs="Arabic Typesetting" w:hint="cs"/>
          <w:bCs/>
          <w:sz w:val="40"/>
          <w:szCs w:val="40"/>
          <w:rtl/>
          <w:lang w:bidi="ar-EG"/>
        </w:rPr>
        <w:t>بشأن نقل</w:t>
      </w:r>
      <w:r w:rsidRPr="00B230D4">
        <w:rPr>
          <w:rFonts w:ascii="Arabic Typesetting" w:hAnsi="Arabic Typesetting" w:cs="Arabic Typesetting"/>
          <w:bCs/>
          <w:sz w:val="40"/>
          <w:szCs w:val="40"/>
          <w:rtl/>
          <w:lang w:bidi="ar-EG"/>
        </w:rPr>
        <w:t xml:space="preserve"> </w:t>
      </w:r>
      <w:r w:rsidRPr="00B230D4">
        <w:rPr>
          <w:rFonts w:ascii="Arabic Typesetting" w:hAnsi="Arabic Typesetting" w:cs="Arabic Typesetting" w:hint="cs"/>
          <w:bCs/>
          <w:sz w:val="40"/>
          <w:szCs w:val="40"/>
          <w:rtl/>
          <w:lang w:bidi="ar-EG"/>
        </w:rPr>
        <w:t>التكنولوجيا</w:t>
      </w:r>
      <w:r w:rsidRPr="00B230D4">
        <w:rPr>
          <w:rFonts w:ascii="Arabic Typesetting" w:hAnsi="Arabic Typesetting" w:cs="Arabic Typesetting"/>
          <w:bCs/>
          <w:sz w:val="40"/>
          <w:szCs w:val="40"/>
          <w:rtl/>
          <w:lang w:bidi="ar-EG"/>
        </w:rPr>
        <w:t xml:space="preserve"> </w:t>
      </w:r>
      <w:r w:rsidRPr="00B230D4">
        <w:rPr>
          <w:rFonts w:ascii="Arabic Typesetting" w:hAnsi="Arabic Typesetting" w:cs="Arabic Typesetting" w:hint="cs"/>
          <w:bCs/>
          <w:sz w:val="40"/>
          <w:szCs w:val="40"/>
          <w:rtl/>
          <w:lang w:bidi="ar-EG"/>
        </w:rPr>
        <w:t>على</w:t>
      </w:r>
      <w:r w:rsidRPr="00B230D4">
        <w:rPr>
          <w:rFonts w:ascii="Arabic Typesetting" w:hAnsi="Arabic Typesetting" w:cs="Arabic Typesetting"/>
          <w:bCs/>
          <w:sz w:val="40"/>
          <w:szCs w:val="40"/>
          <w:rtl/>
          <w:lang w:bidi="ar-EG"/>
        </w:rPr>
        <w:t xml:space="preserve"> </w:t>
      </w:r>
      <w:r w:rsidRPr="00B230D4">
        <w:rPr>
          <w:rFonts w:ascii="Arabic Typesetting" w:hAnsi="Arabic Typesetting" w:cs="Arabic Typesetting" w:hint="cs"/>
          <w:bCs/>
          <w:sz w:val="40"/>
          <w:szCs w:val="40"/>
          <w:rtl/>
          <w:lang w:bidi="ar-EG"/>
        </w:rPr>
        <w:t>الصعيد</w:t>
      </w:r>
      <w:r w:rsidRPr="00B230D4">
        <w:rPr>
          <w:rFonts w:ascii="Arabic Typesetting" w:hAnsi="Arabic Typesetting" w:cs="Arabic Typesetting"/>
          <w:bCs/>
          <w:sz w:val="40"/>
          <w:szCs w:val="40"/>
          <w:rtl/>
          <w:lang w:bidi="ar-EG"/>
        </w:rPr>
        <w:t xml:space="preserve"> </w:t>
      </w:r>
      <w:r w:rsidRPr="00B230D4">
        <w:rPr>
          <w:rFonts w:ascii="Arabic Typesetting" w:hAnsi="Arabic Typesetting" w:cs="Arabic Typesetting" w:hint="cs"/>
          <w:bCs/>
          <w:sz w:val="40"/>
          <w:szCs w:val="40"/>
          <w:rtl/>
          <w:lang w:bidi="ar-EG"/>
        </w:rPr>
        <w:t>الدولي</w:t>
      </w:r>
      <w:r w:rsidRPr="00B230D4">
        <w:rPr>
          <w:rFonts w:ascii="Arabic Typesetting" w:hAnsi="Arabic Typesetting" w:cs="Arabic Typesetting"/>
          <w:bCs/>
          <w:sz w:val="40"/>
          <w:szCs w:val="40"/>
          <w:rtl/>
          <w:lang w:bidi="ar-EG"/>
        </w:rPr>
        <w:t xml:space="preserve"> </w:t>
      </w:r>
      <w:r w:rsidRPr="00B230D4">
        <w:rPr>
          <w:rFonts w:ascii="Arabic Typesetting" w:hAnsi="Arabic Typesetting" w:cs="Arabic Typesetting" w:hint="cs"/>
          <w:bCs/>
          <w:sz w:val="40"/>
          <w:szCs w:val="40"/>
          <w:rtl/>
          <w:lang w:bidi="ar-EG"/>
        </w:rPr>
        <w:t>الوارد</w:t>
      </w:r>
      <w:r w:rsidRPr="00B230D4">
        <w:rPr>
          <w:rFonts w:ascii="Arabic Typesetting" w:hAnsi="Arabic Typesetting" w:cs="Arabic Typesetting"/>
          <w:bCs/>
          <w:sz w:val="40"/>
          <w:szCs w:val="40"/>
          <w:rtl/>
          <w:lang w:bidi="ar-EG"/>
        </w:rPr>
        <w:t xml:space="preserve"> </w:t>
      </w:r>
      <w:r w:rsidRPr="00B230D4">
        <w:rPr>
          <w:rFonts w:ascii="Arabic Typesetting" w:hAnsi="Arabic Typesetting" w:cs="Arabic Typesetting" w:hint="cs"/>
          <w:bCs/>
          <w:sz w:val="40"/>
          <w:szCs w:val="40"/>
          <w:rtl/>
          <w:lang w:bidi="ar-EG"/>
        </w:rPr>
        <w:t>في</w:t>
      </w:r>
      <w:r w:rsidRPr="00B230D4">
        <w:rPr>
          <w:rFonts w:ascii="Arabic Typesetting" w:hAnsi="Arabic Typesetting" w:cs="Arabic Typesetting"/>
          <w:bCs/>
          <w:sz w:val="40"/>
          <w:szCs w:val="40"/>
          <w:rtl/>
          <w:lang w:bidi="ar-EG"/>
        </w:rPr>
        <w:t xml:space="preserve"> </w:t>
      </w:r>
      <w:r w:rsidRPr="00B230D4">
        <w:rPr>
          <w:rFonts w:ascii="Arabic Typesetting" w:hAnsi="Arabic Typesetting" w:cs="Arabic Typesetting" w:hint="cs"/>
          <w:bCs/>
          <w:sz w:val="40"/>
          <w:szCs w:val="40"/>
          <w:rtl/>
          <w:lang w:bidi="ar-EG"/>
        </w:rPr>
        <w:t>الوثيقة</w:t>
      </w:r>
      <w:r w:rsidRPr="00B230D4">
        <w:rPr>
          <w:rFonts w:ascii="Arabic Typesetting" w:hAnsi="Arabic Typesetting" w:cs="Arabic Typesetting" w:hint="eastAsia"/>
          <w:bCs/>
          <w:sz w:val="40"/>
          <w:szCs w:val="40"/>
          <w:rtl/>
          <w:lang w:bidi="ar-EG"/>
        </w:rPr>
        <w:t> </w:t>
      </w:r>
      <w:r w:rsidRPr="00B230D4">
        <w:rPr>
          <w:rFonts w:ascii="Arabic Typesetting" w:hAnsi="Arabic Typesetting" w:cs="Arabic Typesetting"/>
          <w:bCs/>
          <w:sz w:val="40"/>
          <w:szCs w:val="40"/>
          <w:lang w:bidi="ar-EG"/>
        </w:rPr>
        <w:t>CDIP/15/5</w:t>
      </w:r>
      <w:r w:rsidRPr="00B230D4">
        <w:rPr>
          <w:rFonts w:ascii="Arabic Typesetting" w:hAnsi="Arabic Typesetting" w:cs="Arabic Typesetting" w:hint="cs"/>
          <w:bCs/>
          <w:sz w:val="40"/>
          <w:szCs w:val="40"/>
          <w:rtl/>
          <w:lang w:bidi="ar-EG"/>
        </w:rPr>
        <w:t>، وخريطة</w:t>
      </w:r>
      <w:r w:rsidRPr="00B230D4">
        <w:rPr>
          <w:rFonts w:ascii="Arabic Typesetting" w:hAnsi="Arabic Typesetting" w:cs="Arabic Typesetting"/>
          <w:bCs/>
          <w:sz w:val="40"/>
          <w:szCs w:val="40"/>
          <w:rtl/>
          <w:lang w:bidi="ar-EG"/>
        </w:rPr>
        <w:t xml:space="preserve"> </w:t>
      </w:r>
      <w:r w:rsidRPr="00B230D4">
        <w:rPr>
          <w:rFonts w:ascii="Arabic Typesetting" w:hAnsi="Arabic Typesetting" w:cs="Arabic Typesetting" w:hint="cs"/>
          <w:bCs/>
          <w:sz w:val="40"/>
          <w:szCs w:val="40"/>
          <w:rtl/>
          <w:lang w:bidi="ar-EG"/>
        </w:rPr>
        <w:t>الأنشطة</w:t>
      </w:r>
      <w:r w:rsidRPr="00B230D4">
        <w:rPr>
          <w:rFonts w:ascii="Arabic Typesetting" w:hAnsi="Arabic Typesetting" w:cs="Arabic Typesetting"/>
          <w:bCs/>
          <w:sz w:val="40"/>
          <w:szCs w:val="40"/>
          <w:rtl/>
          <w:lang w:bidi="ar-EG"/>
        </w:rPr>
        <w:t xml:space="preserve"> </w:t>
      </w:r>
      <w:r w:rsidRPr="00B230D4">
        <w:rPr>
          <w:rFonts w:ascii="Arabic Typesetting" w:hAnsi="Arabic Typesetting" w:cs="Arabic Typesetting" w:hint="cs"/>
          <w:bCs/>
          <w:sz w:val="40"/>
          <w:szCs w:val="40"/>
          <w:rtl/>
          <w:lang w:bidi="ar-EG"/>
        </w:rPr>
        <w:t>المرتبطة</w:t>
      </w:r>
      <w:r w:rsidRPr="00B230D4">
        <w:rPr>
          <w:rFonts w:ascii="Arabic Typesetting" w:hAnsi="Arabic Typesetting" w:cs="Arabic Typesetting"/>
          <w:bCs/>
          <w:sz w:val="40"/>
          <w:szCs w:val="40"/>
          <w:rtl/>
          <w:lang w:bidi="ar-EG"/>
        </w:rPr>
        <w:t xml:space="preserve"> </w:t>
      </w:r>
      <w:r w:rsidRPr="00B230D4">
        <w:rPr>
          <w:rFonts w:ascii="Arabic Typesetting" w:hAnsi="Arabic Typesetting" w:cs="Arabic Typesetting" w:hint="cs"/>
          <w:bCs/>
          <w:sz w:val="40"/>
          <w:szCs w:val="40"/>
          <w:rtl/>
          <w:lang w:bidi="ar-EG"/>
        </w:rPr>
        <w:t>بنقل</w:t>
      </w:r>
      <w:r w:rsidRPr="00B230D4">
        <w:rPr>
          <w:rFonts w:ascii="Arabic Typesetting" w:hAnsi="Arabic Typesetting" w:cs="Arabic Typesetting"/>
          <w:bCs/>
          <w:sz w:val="40"/>
          <w:szCs w:val="40"/>
          <w:rtl/>
          <w:lang w:bidi="ar-EG"/>
        </w:rPr>
        <w:t xml:space="preserve"> </w:t>
      </w:r>
      <w:r w:rsidRPr="00B230D4">
        <w:rPr>
          <w:rFonts w:ascii="Arabic Typesetting" w:hAnsi="Arabic Typesetting" w:cs="Arabic Typesetting" w:hint="cs"/>
          <w:bCs/>
          <w:sz w:val="40"/>
          <w:szCs w:val="40"/>
          <w:rtl/>
          <w:lang w:bidi="ar-EG"/>
        </w:rPr>
        <w:t>التكنولوجيا الواردة</w:t>
      </w:r>
      <w:r w:rsidRPr="00B230D4">
        <w:rPr>
          <w:rFonts w:ascii="Arabic Typesetting" w:hAnsi="Arabic Typesetting" w:cs="Arabic Typesetting"/>
          <w:bCs/>
          <w:sz w:val="40"/>
          <w:szCs w:val="40"/>
          <w:rtl/>
          <w:lang w:bidi="ar-EG"/>
        </w:rPr>
        <w:t xml:space="preserve"> </w:t>
      </w:r>
      <w:r w:rsidRPr="00B230D4">
        <w:rPr>
          <w:rFonts w:ascii="Arabic Typesetting" w:hAnsi="Arabic Typesetting" w:cs="Arabic Typesetting" w:hint="cs"/>
          <w:bCs/>
          <w:sz w:val="40"/>
          <w:szCs w:val="40"/>
          <w:rtl/>
          <w:lang w:bidi="ar-EG"/>
        </w:rPr>
        <w:t>في</w:t>
      </w:r>
      <w:r w:rsidRPr="00B230D4">
        <w:rPr>
          <w:rFonts w:ascii="Arabic Typesetting" w:hAnsi="Arabic Typesetting" w:cs="Arabic Typesetting"/>
          <w:bCs/>
          <w:sz w:val="40"/>
          <w:szCs w:val="40"/>
          <w:rtl/>
          <w:lang w:bidi="ar-EG"/>
        </w:rPr>
        <w:t xml:space="preserve"> </w:t>
      </w:r>
      <w:r w:rsidRPr="00B230D4">
        <w:rPr>
          <w:rFonts w:ascii="Arabic Typesetting" w:hAnsi="Arabic Typesetting" w:cs="Arabic Typesetting" w:hint="cs"/>
          <w:bCs/>
          <w:sz w:val="40"/>
          <w:szCs w:val="40"/>
          <w:rtl/>
          <w:lang w:bidi="ar-EG"/>
        </w:rPr>
        <w:t>الوثيقة </w:t>
      </w:r>
      <w:r w:rsidRPr="00B230D4">
        <w:rPr>
          <w:rFonts w:ascii="Arabic Typesetting" w:hAnsi="Arabic Typesetting" w:cs="Arabic Typesetting"/>
          <w:bCs/>
          <w:sz w:val="40"/>
          <w:szCs w:val="40"/>
          <w:lang w:bidi="ar-EG"/>
        </w:rPr>
        <w:t>CDIP/17/9</w:t>
      </w:r>
      <w:r w:rsidRPr="00B230D4">
        <w:rPr>
          <w:rFonts w:ascii="Arabic Typesetting" w:hAnsi="Arabic Typesetting" w:cs="Arabic Typesetting" w:hint="cs"/>
          <w:bCs/>
          <w:sz w:val="40"/>
          <w:szCs w:val="40"/>
          <w:rtl/>
          <w:lang w:bidi="ar-EG"/>
        </w:rPr>
        <w:t>.</w:t>
      </w:r>
    </w:p>
    <w:p w:rsidR="00B230D4" w:rsidRPr="00B230D4" w:rsidRDefault="00B230D4" w:rsidP="00B230D4">
      <w:pPr>
        <w:keepNext/>
        <w:bidi/>
        <w:spacing w:before="240" w:after="240" w:line="360" w:lineRule="exact"/>
        <w:outlineLvl w:val="1"/>
        <w:rPr>
          <w:rFonts w:ascii="Arabic Typesetting" w:hAnsi="Arabic Typesetting" w:cs="Arabic Typesetting"/>
          <w:b/>
          <w:bCs/>
          <w:sz w:val="36"/>
          <w:szCs w:val="36"/>
          <w:u w:val="single"/>
          <w:rtl/>
          <w:lang w:bidi="ar-EG"/>
        </w:rPr>
      </w:pPr>
      <w:r w:rsidRPr="00B230D4">
        <w:rPr>
          <w:rFonts w:ascii="Arabic Typesetting" w:hAnsi="Arabic Typesetting" w:cs="Arabic Typesetting" w:hint="cs"/>
          <w:b/>
          <w:bCs/>
          <w:sz w:val="36"/>
          <w:szCs w:val="36"/>
          <w:u w:val="single"/>
          <w:rtl/>
          <w:lang w:bidi="ar-EG"/>
        </w:rPr>
        <w:t>اقتراح خاص بمسائل السياسة العامة والطريق إلى الأمام</w:t>
      </w:r>
    </w:p>
    <w:p w:rsidR="00B230D4" w:rsidRPr="00B230D4" w:rsidRDefault="00B230D4" w:rsidP="00B230D4">
      <w:pPr>
        <w:bidi/>
        <w:spacing w:after="240" w:line="360" w:lineRule="exact"/>
        <w:rPr>
          <w:rFonts w:ascii="Arabic Typesetting" w:hAnsi="Arabic Typesetting" w:cs="Arabic Typesetting"/>
          <w:sz w:val="36"/>
          <w:szCs w:val="36"/>
          <w:rtl/>
        </w:rPr>
      </w:pPr>
      <w:r w:rsidRPr="00B230D4">
        <w:rPr>
          <w:rFonts w:ascii="Arabic Typesetting" w:hAnsi="Arabic Typesetting" w:cs="Arabic Typesetting" w:hint="cs"/>
          <w:sz w:val="36"/>
          <w:szCs w:val="36"/>
          <w:rtl/>
        </w:rPr>
        <w:t xml:space="preserve">تساهم </w:t>
      </w:r>
      <w:proofErr w:type="spellStart"/>
      <w:r w:rsidRPr="00B230D4">
        <w:rPr>
          <w:rFonts w:ascii="Arabic Typesetting" w:hAnsi="Arabic Typesetting" w:cs="Arabic Typesetting" w:hint="cs"/>
          <w:sz w:val="36"/>
          <w:szCs w:val="36"/>
          <w:rtl/>
        </w:rPr>
        <w:t>الويبو</w:t>
      </w:r>
      <w:proofErr w:type="spellEnd"/>
      <w:r w:rsidRPr="00B230D4">
        <w:rPr>
          <w:rFonts w:ascii="Arabic Typesetting" w:hAnsi="Arabic Typesetting" w:cs="Arabic Typesetting" w:hint="cs"/>
          <w:sz w:val="36"/>
          <w:szCs w:val="36"/>
          <w:rtl/>
        </w:rPr>
        <w:t xml:space="preserve"> بنشاط في طائفة واسعة من الأنشطة المتعلقة بنقل التكنولوجيا التي تفيد أقل البلدان نموا والبلدان النامية والبلدان التي تمر اقتصاداتها بمرحلة انتقالية كما هو موضح في الوثيقة </w:t>
      </w:r>
      <w:r w:rsidRPr="00B230D4">
        <w:rPr>
          <w:rFonts w:ascii="Arabic Typesetting" w:hAnsi="Arabic Typesetting" w:cs="Arabic Typesetting"/>
          <w:sz w:val="36"/>
          <w:szCs w:val="36"/>
        </w:rPr>
        <w:t>CDIP/17/9</w:t>
      </w:r>
      <w:r w:rsidRPr="00B230D4">
        <w:rPr>
          <w:rFonts w:ascii="Arabic Typesetting" w:hAnsi="Arabic Typesetting" w:cs="Arabic Typesetting" w:hint="cs"/>
          <w:sz w:val="36"/>
          <w:szCs w:val="36"/>
          <w:rtl/>
        </w:rPr>
        <w:t xml:space="preserve"> التي تحتوي على معلومات بشأن الخدمات والأنشطة القائمة المرتبطة بنقل التكنولوجيا التي قدمتها </w:t>
      </w:r>
      <w:proofErr w:type="spellStart"/>
      <w:r w:rsidRPr="00B230D4">
        <w:rPr>
          <w:rFonts w:ascii="Arabic Typesetting" w:hAnsi="Arabic Typesetting" w:cs="Arabic Typesetting" w:hint="cs"/>
          <w:sz w:val="36"/>
          <w:szCs w:val="36"/>
          <w:rtl/>
        </w:rPr>
        <w:t>الويبو</w:t>
      </w:r>
      <w:proofErr w:type="spellEnd"/>
      <w:r w:rsidRPr="00B230D4">
        <w:rPr>
          <w:rFonts w:ascii="Arabic Typesetting" w:hAnsi="Arabic Typesetting" w:cs="Arabic Typesetting" w:hint="cs"/>
          <w:sz w:val="36"/>
          <w:szCs w:val="36"/>
          <w:rtl/>
        </w:rPr>
        <w:t xml:space="preserve"> في الثنائية 2014/2015.</w:t>
      </w:r>
    </w:p>
    <w:p w:rsidR="00B230D4" w:rsidRPr="00B230D4" w:rsidRDefault="00B230D4" w:rsidP="00B230D4">
      <w:pPr>
        <w:bidi/>
        <w:spacing w:after="240" w:line="360" w:lineRule="exact"/>
        <w:rPr>
          <w:rFonts w:ascii="Arabic Typesetting" w:hAnsi="Arabic Typesetting" w:cs="Arabic Typesetting"/>
          <w:sz w:val="36"/>
          <w:szCs w:val="36"/>
          <w:rtl/>
        </w:rPr>
      </w:pPr>
      <w:r w:rsidRPr="00B230D4">
        <w:rPr>
          <w:rFonts w:ascii="Arabic Typesetting" w:hAnsi="Arabic Typesetting" w:cs="Arabic Typesetting" w:hint="cs"/>
          <w:sz w:val="36"/>
          <w:szCs w:val="36"/>
          <w:rtl/>
        </w:rPr>
        <w:t>واقترح الرئيس في الدورة السابعة عشرة للجنة</w:t>
      </w:r>
      <w:r w:rsidRPr="00B230D4">
        <w:rPr>
          <w:rFonts w:ascii="Arabic Typesetting" w:hAnsi="Arabic Typesetting" w:cs="Arabic Typesetting"/>
          <w:sz w:val="36"/>
          <w:szCs w:val="36"/>
          <w:rtl/>
        </w:rPr>
        <w:t xml:space="preserve"> </w:t>
      </w:r>
      <w:r w:rsidRPr="00B230D4">
        <w:rPr>
          <w:rFonts w:ascii="Arabic Typesetting" w:hAnsi="Arabic Typesetting" w:cs="Arabic Typesetting" w:hint="cs"/>
          <w:sz w:val="36"/>
          <w:szCs w:val="36"/>
          <w:rtl/>
        </w:rPr>
        <w:t>المعنية</w:t>
      </w:r>
      <w:r w:rsidRPr="00B230D4">
        <w:rPr>
          <w:rFonts w:ascii="Arabic Typesetting" w:hAnsi="Arabic Typesetting" w:cs="Arabic Typesetting"/>
          <w:sz w:val="36"/>
          <w:szCs w:val="36"/>
          <w:rtl/>
        </w:rPr>
        <w:t xml:space="preserve"> </w:t>
      </w:r>
      <w:r w:rsidRPr="00B230D4">
        <w:rPr>
          <w:rFonts w:ascii="Arabic Typesetting" w:hAnsi="Arabic Typesetting" w:cs="Arabic Typesetting" w:hint="cs"/>
          <w:sz w:val="36"/>
          <w:szCs w:val="36"/>
          <w:rtl/>
        </w:rPr>
        <w:t>بالتنمية</w:t>
      </w:r>
      <w:r w:rsidRPr="00B230D4">
        <w:rPr>
          <w:rFonts w:ascii="Arabic Typesetting" w:hAnsi="Arabic Typesetting" w:cs="Arabic Typesetting"/>
          <w:sz w:val="36"/>
          <w:szCs w:val="36"/>
          <w:rtl/>
        </w:rPr>
        <w:t xml:space="preserve"> </w:t>
      </w:r>
      <w:r w:rsidRPr="00B230D4">
        <w:rPr>
          <w:rFonts w:ascii="Arabic Typesetting" w:hAnsi="Arabic Typesetting" w:cs="Arabic Typesetting" w:hint="cs"/>
          <w:sz w:val="36"/>
          <w:szCs w:val="36"/>
          <w:rtl/>
        </w:rPr>
        <w:t>والملكية</w:t>
      </w:r>
      <w:r w:rsidRPr="00B230D4">
        <w:rPr>
          <w:rFonts w:ascii="Arabic Typesetting" w:hAnsi="Arabic Typesetting" w:cs="Arabic Typesetting"/>
          <w:sz w:val="36"/>
          <w:szCs w:val="36"/>
          <w:rtl/>
        </w:rPr>
        <w:t xml:space="preserve"> </w:t>
      </w:r>
      <w:r w:rsidRPr="00B230D4">
        <w:rPr>
          <w:rFonts w:ascii="Arabic Typesetting" w:hAnsi="Arabic Typesetting" w:cs="Arabic Typesetting" w:hint="cs"/>
          <w:sz w:val="36"/>
          <w:szCs w:val="36"/>
          <w:rtl/>
        </w:rPr>
        <w:t xml:space="preserve">الفكرية (اللجنة) أن تقدم الدول الأعضاء المهتمة اقتراحات إلى الأمانة قبل 10 يوليو 2016 كي تنظر فيها اللجنة في دورتها الثامنة عشرة بشأن المسائل العامة والمحددة المتعلقة بالطريق إلى الأمام لتحديد الخطوات القادمة ودور </w:t>
      </w:r>
      <w:proofErr w:type="spellStart"/>
      <w:r w:rsidRPr="00B230D4">
        <w:rPr>
          <w:rFonts w:ascii="Arabic Typesetting" w:hAnsi="Arabic Typesetting" w:cs="Arabic Typesetting" w:hint="cs"/>
          <w:sz w:val="36"/>
          <w:szCs w:val="36"/>
          <w:rtl/>
        </w:rPr>
        <w:t>الويبو</w:t>
      </w:r>
      <w:proofErr w:type="spellEnd"/>
      <w:r w:rsidRPr="00B230D4">
        <w:rPr>
          <w:rFonts w:ascii="Arabic Typesetting" w:hAnsi="Arabic Typesetting" w:cs="Arabic Typesetting" w:hint="cs"/>
          <w:sz w:val="36"/>
          <w:szCs w:val="36"/>
          <w:rtl/>
        </w:rPr>
        <w:t xml:space="preserve"> في نقل التكنولوجيا.</w:t>
      </w:r>
    </w:p>
    <w:p w:rsidR="00B230D4" w:rsidRPr="00B230D4" w:rsidRDefault="00B230D4" w:rsidP="00B230D4">
      <w:pPr>
        <w:bidi/>
        <w:spacing w:after="240" w:line="360" w:lineRule="exact"/>
        <w:rPr>
          <w:rFonts w:ascii="Arabic Typesetting" w:hAnsi="Arabic Typesetting" w:cs="Arabic Typesetting"/>
          <w:i/>
          <w:iCs/>
          <w:sz w:val="36"/>
          <w:szCs w:val="36"/>
          <w:rtl/>
        </w:rPr>
      </w:pPr>
      <w:r w:rsidRPr="00B230D4">
        <w:rPr>
          <w:rFonts w:ascii="Arabic Typesetting" w:hAnsi="Arabic Typesetting" w:cs="Arabic Typesetting" w:hint="cs"/>
          <w:sz w:val="36"/>
          <w:szCs w:val="36"/>
          <w:rtl/>
        </w:rPr>
        <w:t>وبغية الاستفادة من العمل الطيب الذي حققته أنشطة المسح (الوثيقة</w:t>
      </w:r>
      <w:r w:rsidRPr="00B230D4">
        <w:rPr>
          <w:rFonts w:ascii="Arabic Typesetting" w:hAnsi="Arabic Typesetting" w:cs="Arabic Typesetting" w:hint="eastAsia"/>
          <w:sz w:val="36"/>
          <w:szCs w:val="36"/>
          <w:rtl/>
        </w:rPr>
        <w:t> </w:t>
      </w:r>
      <w:r w:rsidRPr="00B230D4">
        <w:rPr>
          <w:rFonts w:ascii="Arabic Typesetting" w:hAnsi="Arabic Typesetting" w:cs="Arabic Typesetting"/>
          <w:sz w:val="36"/>
          <w:szCs w:val="36"/>
        </w:rPr>
        <w:t>CDIP/17/9</w:t>
      </w:r>
      <w:r w:rsidRPr="00B230D4">
        <w:rPr>
          <w:rFonts w:ascii="Arabic Typesetting" w:hAnsi="Arabic Typesetting" w:cs="Arabic Typesetting" w:hint="cs"/>
          <w:sz w:val="36"/>
          <w:szCs w:val="36"/>
          <w:rtl/>
        </w:rPr>
        <w:t>) وضمان استدامة المنافع الناشئة عن المشروع المعنون "</w:t>
      </w:r>
      <w:r w:rsidRPr="00B230D4">
        <w:rPr>
          <w:rFonts w:ascii="Arabic Typesetting" w:hAnsi="Arabic Typesetting" w:cs="Arabic Typesetting" w:hint="cs"/>
          <w:b/>
          <w:bCs/>
          <w:i/>
          <w:iCs/>
          <w:sz w:val="36"/>
          <w:szCs w:val="36"/>
          <w:rtl/>
        </w:rPr>
        <w:t>مشروع</w:t>
      </w:r>
      <w:r w:rsidRPr="00B230D4">
        <w:rPr>
          <w:rFonts w:ascii="Arabic Typesetting" w:hAnsi="Arabic Typesetting" w:cs="Arabic Typesetting"/>
          <w:b/>
          <w:bCs/>
          <w:i/>
          <w:iCs/>
          <w:sz w:val="36"/>
          <w:szCs w:val="36"/>
          <w:rtl/>
        </w:rPr>
        <w:t xml:space="preserve"> </w:t>
      </w:r>
      <w:r w:rsidRPr="00B230D4">
        <w:rPr>
          <w:rFonts w:ascii="Arabic Typesetting" w:hAnsi="Arabic Typesetting" w:cs="Arabic Typesetting" w:hint="cs"/>
          <w:b/>
          <w:bCs/>
          <w:i/>
          <w:iCs/>
          <w:sz w:val="36"/>
          <w:szCs w:val="36"/>
          <w:rtl/>
        </w:rPr>
        <w:t>الملكية</w:t>
      </w:r>
      <w:r w:rsidRPr="00B230D4">
        <w:rPr>
          <w:rFonts w:ascii="Arabic Typesetting" w:hAnsi="Arabic Typesetting" w:cs="Arabic Typesetting"/>
          <w:b/>
          <w:bCs/>
          <w:i/>
          <w:iCs/>
          <w:sz w:val="36"/>
          <w:szCs w:val="36"/>
          <w:rtl/>
        </w:rPr>
        <w:t xml:space="preserve"> </w:t>
      </w:r>
      <w:r w:rsidRPr="00B230D4">
        <w:rPr>
          <w:rFonts w:ascii="Arabic Typesetting" w:hAnsi="Arabic Typesetting" w:cs="Arabic Typesetting" w:hint="cs"/>
          <w:b/>
          <w:bCs/>
          <w:i/>
          <w:iCs/>
          <w:sz w:val="36"/>
          <w:szCs w:val="36"/>
          <w:rtl/>
        </w:rPr>
        <w:t>الفكرية</w:t>
      </w:r>
      <w:r w:rsidRPr="00B230D4">
        <w:rPr>
          <w:rFonts w:ascii="Arabic Typesetting" w:hAnsi="Arabic Typesetting" w:cs="Arabic Typesetting"/>
          <w:b/>
          <w:bCs/>
          <w:i/>
          <w:iCs/>
          <w:sz w:val="36"/>
          <w:szCs w:val="36"/>
          <w:rtl/>
        </w:rPr>
        <w:t xml:space="preserve"> </w:t>
      </w:r>
      <w:r w:rsidRPr="00B230D4">
        <w:rPr>
          <w:rFonts w:ascii="Arabic Typesetting" w:hAnsi="Arabic Typesetting" w:cs="Arabic Typesetting" w:hint="cs"/>
          <w:b/>
          <w:bCs/>
          <w:i/>
          <w:iCs/>
          <w:sz w:val="36"/>
          <w:szCs w:val="36"/>
          <w:rtl/>
        </w:rPr>
        <w:t>ونقل</w:t>
      </w:r>
      <w:r w:rsidRPr="00B230D4">
        <w:rPr>
          <w:rFonts w:ascii="Arabic Typesetting" w:hAnsi="Arabic Typesetting" w:cs="Arabic Typesetting"/>
          <w:b/>
          <w:bCs/>
          <w:i/>
          <w:iCs/>
          <w:sz w:val="36"/>
          <w:szCs w:val="36"/>
          <w:rtl/>
        </w:rPr>
        <w:t xml:space="preserve"> </w:t>
      </w:r>
      <w:r w:rsidRPr="00B230D4">
        <w:rPr>
          <w:rFonts w:ascii="Arabic Typesetting" w:hAnsi="Arabic Typesetting" w:cs="Arabic Typesetting" w:hint="cs"/>
          <w:b/>
          <w:bCs/>
          <w:i/>
          <w:iCs/>
          <w:sz w:val="36"/>
          <w:szCs w:val="36"/>
          <w:rtl/>
        </w:rPr>
        <w:t>التكنولوجيا</w:t>
      </w:r>
      <w:r w:rsidRPr="00B230D4">
        <w:rPr>
          <w:rFonts w:ascii="Arabic Typesetting" w:hAnsi="Arabic Typesetting" w:cs="Arabic Typesetting"/>
          <w:b/>
          <w:bCs/>
          <w:i/>
          <w:iCs/>
          <w:sz w:val="36"/>
          <w:szCs w:val="36"/>
          <w:rtl/>
        </w:rPr>
        <w:t xml:space="preserve">: </w:t>
      </w:r>
      <w:r w:rsidRPr="00B230D4">
        <w:rPr>
          <w:rFonts w:ascii="Arabic Typesetting" w:hAnsi="Arabic Typesetting" w:cs="Arabic Typesetting" w:hint="cs"/>
          <w:b/>
          <w:bCs/>
          <w:i/>
          <w:iCs/>
          <w:sz w:val="36"/>
          <w:szCs w:val="36"/>
          <w:rtl/>
        </w:rPr>
        <w:t>التحديات</w:t>
      </w:r>
      <w:r w:rsidRPr="00B230D4">
        <w:rPr>
          <w:rFonts w:ascii="Arabic Typesetting" w:hAnsi="Arabic Typesetting" w:cs="Arabic Typesetting"/>
          <w:b/>
          <w:bCs/>
          <w:i/>
          <w:iCs/>
          <w:sz w:val="36"/>
          <w:szCs w:val="36"/>
          <w:rtl/>
        </w:rPr>
        <w:t xml:space="preserve"> </w:t>
      </w:r>
      <w:r w:rsidRPr="00B230D4">
        <w:rPr>
          <w:rFonts w:ascii="Arabic Typesetting" w:hAnsi="Arabic Typesetting" w:cs="Arabic Typesetting" w:hint="cs"/>
          <w:b/>
          <w:bCs/>
          <w:i/>
          <w:iCs/>
          <w:sz w:val="36"/>
          <w:szCs w:val="36"/>
          <w:rtl/>
        </w:rPr>
        <w:t>المشتركة وبناء</w:t>
      </w:r>
      <w:r w:rsidRPr="00B230D4">
        <w:rPr>
          <w:rFonts w:ascii="Arabic Typesetting" w:hAnsi="Arabic Typesetting" w:cs="Arabic Typesetting"/>
          <w:b/>
          <w:bCs/>
          <w:i/>
          <w:iCs/>
          <w:sz w:val="36"/>
          <w:szCs w:val="36"/>
          <w:rtl/>
        </w:rPr>
        <w:t xml:space="preserve"> </w:t>
      </w:r>
      <w:r w:rsidRPr="00B230D4">
        <w:rPr>
          <w:rFonts w:ascii="Arabic Typesetting" w:hAnsi="Arabic Typesetting" w:cs="Arabic Typesetting" w:hint="cs"/>
          <w:b/>
          <w:bCs/>
          <w:i/>
          <w:iCs/>
          <w:sz w:val="36"/>
          <w:szCs w:val="36"/>
          <w:rtl/>
        </w:rPr>
        <w:t>الحلول</w:t>
      </w:r>
      <w:r w:rsidRPr="00B230D4">
        <w:rPr>
          <w:rFonts w:ascii="Arabic Typesetting" w:hAnsi="Arabic Typesetting" w:cs="Arabic Typesetting" w:hint="cs"/>
          <w:i/>
          <w:iCs/>
          <w:sz w:val="36"/>
          <w:szCs w:val="36"/>
          <w:rtl/>
        </w:rPr>
        <w:t>:</w:t>
      </w:r>
    </w:p>
    <w:p w:rsidR="00B230D4" w:rsidRPr="00B230D4" w:rsidRDefault="00B230D4" w:rsidP="00B230D4">
      <w:pPr>
        <w:keepNext/>
        <w:widowControl w:val="0"/>
        <w:numPr>
          <w:ilvl w:val="0"/>
          <w:numId w:val="21"/>
        </w:numPr>
        <w:bidi/>
        <w:spacing w:after="240" w:line="360" w:lineRule="exact"/>
        <w:ind w:left="1134" w:hanging="567"/>
        <w:rPr>
          <w:rFonts w:ascii="Arabic Typesetting" w:hAnsi="Arabic Typesetting" w:cs="Arabic Typesetting"/>
          <w:sz w:val="36"/>
          <w:szCs w:val="36"/>
        </w:rPr>
      </w:pPr>
      <w:r w:rsidRPr="00B230D4">
        <w:rPr>
          <w:rFonts w:ascii="Arabic Typesetting" w:hAnsi="Arabic Typesetting" w:cs="Arabic Typesetting" w:hint="cs"/>
          <w:sz w:val="36"/>
          <w:szCs w:val="36"/>
          <w:rtl/>
        </w:rPr>
        <w:t xml:space="preserve">نقترح أن تستعرض الأمانة الصفحة الإلكترونية </w:t>
      </w:r>
      <w:proofErr w:type="spellStart"/>
      <w:r w:rsidRPr="00B230D4">
        <w:rPr>
          <w:rFonts w:ascii="Arabic Typesetting" w:hAnsi="Arabic Typesetting" w:cs="Arabic Typesetting" w:hint="cs"/>
          <w:sz w:val="36"/>
          <w:szCs w:val="36"/>
          <w:rtl/>
        </w:rPr>
        <w:t>للويبو</w:t>
      </w:r>
      <w:proofErr w:type="spellEnd"/>
      <w:r w:rsidRPr="00B230D4">
        <w:rPr>
          <w:rFonts w:ascii="Arabic Typesetting" w:hAnsi="Arabic Typesetting" w:cs="Arabic Typesetting" w:hint="cs"/>
          <w:sz w:val="36"/>
          <w:szCs w:val="36"/>
          <w:rtl/>
        </w:rPr>
        <w:t xml:space="preserve"> القائمة والمتعلقة بنقل التكنولوجيا</w:t>
      </w:r>
      <w:r w:rsidRPr="00B230D4">
        <w:rPr>
          <w:rFonts w:ascii="Arabic Typesetting" w:hAnsi="Arabic Typesetting" w:cs="Arabic Typesetting"/>
          <w:sz w:val="28"/>
          <w:szCs w:val="28"/>
          <w:vertAlign w:val="superscript"/>
          <w:rtl/>
        </w:rPr>
        <w:footnoteReference w:id="1"/>
      </w:r>
      <w:r w:rsidRPr="00B230D4">
        <w:rPr>
          <w:rFonts w:ascii="Arabic Typesetting" w:hAnsi="Arabic Typesetting" w:cs="Arabic Typesetting" w:hint="cs"/>
          <w:sz w:val="36"/>
          <w:szCs w:val="36"/>
          <w:rtl/>
        </w:rPr>
        <w:t xml:space="preserve"> وأن تحدثها من خلال إضافة روابط لما استجد من مواد ووثائق وأنشطة واردة في وثيقة الخريطة ومنها على سبيل المثال روابط لمبادرة</w:t>
      </w:r>
      <w:r w:rsidRPr="00B230D4">
        <w:rPr>
          <w:rFonts w:ascii="Arabic Typesetting" w:hAnsi="Arabic Typesetting" w:cs="Arabic Typesetting"/>
          <w:sz w:val="36"/>
          <w:szCs w:val="36"/>
          <w:rtl/>
        </w:rPr>
        <w:t xml:space="preserve"> </w:t>
      </w:r>
      <w:proofErr w:type="spellStart"/>
      <w:r w:rsidRPr="00B230D4">
        <w:rPr>
          <w:rFonts w:ascii="Arabic Typesetting" w:hAnsi="Arabic Typesetting" w:cs="Arabic Typesetting" w:hint="cs"/>
          <w:sz w:val="36"/>
          <w:szCs w:val="36"/>
          <w:rtl/>
        </w:rPr>
        <w:t>ويبو</w:t>
      </w:r>
      <w:proofErr w:type="spellEnd"/>
      <w:r w:rsidRPr="00B230D4">
        <w:rPr>
          <w:rFonts w:ascii="Arabic Typesetting" w:hAnsi="Arabic Typesetting" w:cs="Arabic Typesetting"/>
          <w:sz w:val="36"/>
          <w:szCs w:val="36"/>
          <w:rtl/>
        </w:rPr>
        <w:t xml:space="preserve"> </w:t>
      </w:r>
      <w:r w:rsidRPr="00B230D4">
        <w:rPr>
          <w:rFonts w:ascii="Arabic Typesetting" w:hAnsi="Arabic Typesetting" w:cs="Arabic Typesetting" w:hint="cs"/>
          <w:sz w:val="36"/>
          <w:szCs w:val="36"/>
          <w:rtl/>
        </w:rPr>
        <w:t>غرين </w:t>
      </w:r>
      <w:r w:rsidRPr="00B230D4">
        <w:rPr>
          <w:rFonts w:ascii="Arabic Typesetting" w:hAnsi="Arabic Typesetting" w:cs="Arabic Typesetting"/>
          <w:sz w:val="36"/>
          <w:szCs w:val="36"/>
          <w:rtl/>
        </w:rPr>
        <w:t>(</w:t>
      </w:r>
      <w:r w:rsidRPr="00B230D4">
        <w:rPr>
          <w:rFonts w:ascii="Arabic Typesetting" w:hAnsi="Arabic Typesetting" w:cs="Arabic Typesetting"/>
          <w:sz w:val="36"/>
          <w:szCs w:val="36"/>
        </w:rPr>
        <w:t>WIPO GREEN</w:t>
      </w:r>
      <w:r w:rsidRPr="00B230D4">
        <w:rPr>
          <w:rFonts w:ascii="Arabic Typesetting" w:hAnsi="Arabic Typesetting" w:cs="Arabic Typesetting"/>
          <w:sz w:val="36"/>
          <w:szCs w:val="36"/>
          <w:rtl/>
        </w:rPr>
        <w:t>)</w:t>
      </w:r>
      <w:r w:rsidRPr="00B230D4">
        <w:rPr>
          <w:rFonts w:ascii="Arabic Typesetting" w:hAnsi="Arabic Typesetting" w:cs="Arabic Typesetting" w:hint="cs"/>
          <w:sz w:val="36"/>
          <w:szCs w:val="36"/>
          <w:rtl/>
        </w:rPr>
        <w:t xml:space="preserve"> وبرنامج</w:t>
      </w:r>
      <w:r w:rsidRPr="00B230D4">
        <w:rPr>
          <w:rFonts w:ascii="Arabic Typesetting" w:hAnsi="Arabic Typesetting" w:cs="Arabic Typesetting"/>
          <w:sz w:val="36"/>
          <w:szCs w:val="36"/>
          <w:rtl/>
        </w:rPr>
        <w:t xml:space="preserve"> </w:t>
      </w:r>
      <w:proofErr w:type="spellStart"/>
      <w:r w:rsidRPr="00B230D4">
        <w:rPr>
          <w:rFonts w:ascii="Arabic Typesetting" w:hAnsi="Arabic Typesetting" w:cs="Arabic Typesetting" w:hint="cs"/>
          <w:sz w:val="36"/>
          <w:szCs w:val="36"/>
          <w:rtl/>
        </w:rPr>
        <w:t>ويبو</w:t>
      </w:r>
      <w:proofErr w:type="spellEnd"/>
      <w:r w:rsidRPr="00B230D4">
        <w:rPr>
          <w:rFonts w:ascii="Arabic Typesetting" w:hAnsi="Arabic Typesetting" w:cs="Arabic Typesetting"/>
          <w:sz w:val="36"/>
          <w:szCs w:val="36"/>
          <w:rtl/>
        </w:rPr>
        <w:t xml:space="preserve"> </w:t>
      </w:r>
      <w:proofErr w:type="spellStart"/>
      <w:r w:rsidRPr="00B230D4">
        <w:rPr>
          <w:rFonts w:ascii="Arabic Typesetting" w:hAnsi="Arabic Typesetting" w:cs="Arabic Typesetting" w:hint="cs"/>
          <w:sz w:val="36"/>
          <w:szCs w:val="36"/>
          <w:rtl/>
        </w:rPr>
        <w:t>ريسرتش</w:t>
      </w:r>
      <w:proofErr w:type="spellEnd"/>
      <w:r w:rsidRPr="00B230D4">
        <w:rPr>
          <w:rFonts w:ascii="Arabic Typesetting" w:hAnsi="Arabic Typesetting" w:cs="Arabic Typesetting" w:hint="cs"/>
          <w:sz w:val="36"/>
          <w:szCs w:val="36"/>
          <w:rtl/>
        </w:rPr>
        <w:t xml:space="preserve"> (</w:t>
      </w:r>
      <w:r w:rsidRPr="00B230D4">
        <w:rPr>
          <w:rFonts w:ascii="Arabic Typesetting" w:hAnsi="Arabic Typesetting" w:cs="Arabic Typesetting"/>
          <w:sz w:val="36"/>
          <w:szCs w:val="36"/>
        </w:rPr>
        <w:t>WIPO </w:t>
      </w:r>
      <w:proofErr w:type="spellStart"/>
      <w:r w:rsidRPr="00B230D4">
        <w:rPr>
          <w:rFonts w:ascii="Arabic Typesetting" w:hAnsi="Arabic Typesetting" w:cs="Arabic Typesetting"/>
          <w:sz w:val="36"/>
          <w:szCs w:val="36"/>
        </w:rPr>
        <w:t>Re:Search</w:t>
      </w:r>
      <w:proofErr w:type="spellEnd"/>
      <w:r w:rsidRPr="00B230D4">
        <w:rPr>
          <w:rFonts w:ascii="Arabic Typesetting" w:hAnsi="Arabic Typesetting" w:cs="Arabic Typesetting" w:hint="cs"/>
          <w:sz w:val="36"/>
          <w:szCs w:val="36"/>
          <w:rtl/>
        </w:rPr>
        <w:t xml:space="preserve">) وموفق </w:t>
      </w:r>
      <w:proofErr w:type="spellStart"/>
      <w:r w:rsidRPr="00B230D4">
        <w:rPr>
          <w:rFonts w:ascii="Arabic Typesetting" w:hAnsi="Arabic Typesetting" w:cs="Arabic Typesetting" w:hint="cs"/>
          <w:sz w:val="36"/>
          <w:szCs w:val="36"/>
          <w:rtl/>
        </w:rPr>
        <w:t>الويبو</w:t>
      </w:r>
      <w:proofErr w:type="spellEnd"/>
      <w:r w:rsidRPr="00B230D4">
        <w:rPr>
          <w:rFonts w:ascii="Arabic Typesetting" w:hAnsi="Arabic Typesetting" w:cs="Arabic Typesetting" w:hint="eastAsia"/>
          <w:sz w:val="36"/>
          <w:szCs w:val="36"/>
          <w:rtl/>
        </w:rPr>
        <w:t> </w:t>
      </w:r>
      <w:r w:rsidRPr="00B230D4">
        <w:rPr>
          <w:rFonts w:ascii="Arabic Typesetting" w:hAnsi="Arabic Typesetting" w:cs="Arabic Typesetting" w:hint="cs"/>
          <w:sz w:val="36"/>
          <w:szCs w:val="36"/>
          <w:rtl/>
        </w:rPr>
        <w:t>(</w:t>
      </w:r>
      <w:r w:rsidRPr="00B230D4">
        <w:rPr>
          <w:rFonts w:ascii="Arabic Typesetting" w:hAnsi="Arabic Typesetting" w:cs="Arabic Typesetting"/>
          <w:sz w:val="36"/>
          <w:szCs w:val="36"/>
        </w:rPr>
        <w:t>WIPO Match</w:t>
      </w:r>
      <w:r w:rsidRPr="00B230D4">
        <w:rPr>
          <w:rFonts w:ascii="Arabic Typesetting" w:hAnsi="Arabic Typesetting" w:cs="Arabic Typesetting" w:hint="cs"/>
          <w:sz w:val="36"/>
          <w:szCs w:val="36"/>
          <w:rtl/>
        </w:rPr>
        <w:t xml:space="preserve">) علاوة على إرشادات التسويق والتقييم والترخيص التي أُعدت بناء على طلب من </w:t>
      </w:r>
      <w:proofErr w:type="spellStart"/>
      <w:r w:rsidRPr="00B230D4">
        <w:rPr>
          <w:rFonts w:ascii="Arabic Typesetting" w:hAnsi="Arabic Typesetting" w:cs="Arabic Typesetting" w:hint="cs"/>
          <w:sz w:val="36"/>
          <w:szCs w:val="36"/>
          <w:rtl/>
        </w:rPr>
        <w:t>الويبو</w:t>
      </w:r>
      <w:proofErr w:type="spellEnd"/>
      <w:r w:rsidRPr="00B230D4">
        <w:rPr>
          <w:rFonts w:ascii="Arabic Typesetting" w:hAnsi="Arabic Typesetting" w:cs="Arabic Typesetting" w:hint="cs"/>
          <w:sz w:val="36"/>
          <w:szCs w:val="36"/>
          <w:rtl/>
        </w:rPr>
        <w:t xml:space="preserve">. وعلى الأمانة أن تنظر </w:t>
      </w:r>
      <w:proofErr w:type="gramStart"/>
      <w:r w:rsidRPr="00B230D4">
        <w:rPr>
          <w:rFonts w:ascii="Arabic Typesetting" w:hAnsi="Arabic Typesetting" w:cs="Arabic Typesetting" w:hint="cs"/>
          <w:sz w:val="36"/>
          <w:szCs w:val="36"/>
          <w:rtl/>
        </w:rPr>
        <w:t>في</w:t>
      </w:r>
      <w:proofErr w:type="gramEnd"/>
      <w:r w:rsidRPr="00B230D4">
        <w:rPr>
          <w:rFonts w:ascii="Arabic Typesetting" w:hAnsi="Arabic Typesetting" w:cs="Arabic Typesetting" w:hint="cs"/>
          <w:sz w:val="36"/>
          <w:szCs w:val="36"/>
          <w:rtl/>
        </w:rPr>
        <w:t xml:space="preserve"> سبل تبسيط هذه الصفحة الإلكترونية وتيسير استخدامها.</w:t>
      </w:r>
    </w:p>
    <w:p w:rsidR="00B230D4" w:rsidRPr="00B230D4" w:rsidRDefault="00B230D4" w:rsidP="00B230D4">
      <w:pPr>
        <w:widowControl w:val="0"/>
        <w:numPr>
          <w:ilvl w:val="0"/>
          <w:numId w:val="21"/>
        </w:numPr>
        <w:bidi/>
        <w:spacing w:after="240" w:line="360" w:lineRule="exact"/>
        <w:ind w:left="1134" w:hanging="567"/>
        <w:rPr>
          <w:rFonts w:ascii="Arabic Typesetting" w:hAnsi="Arabic Typesetting" w:cs="Arabic Typesetting"/>
          <w:sz w:val="36"/>
          <w:szCs w:val="36"/>
        </w:rPr>
      </w:pPr>
      <w:r w:rsidRPr="00B230D4">
        <w:rPr>
          <w:rFonts w:ascii="Arabic Typesetting" w:hAnsi="Arabic Typesetting" w:cs="Arabic Typesetting" w:hint="cs"/>
          <w:sz w:val="36"/>
          <w:szCs w:val="36"/>
          <w:rtl/>
        </w:rPr>
        <w:t xml:space="preserve">ونقترح أن تعد الأمانة خارطة طريق حول سبل استمرار </w:t>
      </w:r>
      <w:proofErr w:type="spellStart"/>
      <w:r w:rsidRPr="00B230D4">
        <w:rPr>
          <w:rFonts w:ascii="Arabic Typesetting" w:hAnsi="Arabic Typesetting" w:cs="Arabic Typesetting" w:hint="cs"/>
          <w:sz w:val="36"/>
          <w:szCs w:val="36"/>
          <w:rtl/>
        </w:rPr>
        <w:t>الويبو</w:t>
      </w:r>
      <w:proofErr w:type="spellEnd"/>
      <w:r w:rsidRPr="00B230D4">
        <w:rPr>
          <w:rFonts w:ascii="Arabic Typesetting" w:hAnsi="Arabic Typesetting" w:cs="Arabic Typesetting" w:hint="cs"/>
          <w:sz w:val="36"/>
          <w:szCs w:val="36"/>
          <w:rtl/>
        </w:rPr>
        <w:t xml:space="preserve"> في الترويج لموارد </w:t>
      </w:r>
      <w:proofErr w:type="spellStart"/>
      <w:r w:rsidRPr="00B230D4">
        <w:rPr>
          <w:rFonts w:ascii="Arabic Typesetting" w:hAnsi="Arabic Typesetting" w:cs="Arabic Typesetting" w:hint="cs"/>
          <w:sz w:val="36"/>
          <w:szCs w:val="36"/>
          <w:rtl/>
        </w:rPr>
        <w:t>الويبو</w:t>
      </w:r>
      <w:proofErr w:type="spellEnd"/>
      <w:r w:rsidRPr="00B230D4">
        <w:rPr>
          <w:rFonts w:ascii="Arabic Typesetting" w:hAnsi="Arabic Typesetting" w:cs="Arabic Typesetting" w:hint="cs"/>
          <w:sz w:val="36"/>
          <w:szCs w:val="36"/>
          <w:rtl/>
        </w:rPr>
        <w:t xml:space="preserve"> القائمة في مجال نقل التكنولوجيا لصالح واضعي السياسات والممارسين ومؤسسات البحث لتوسيع نطاق فهم هذه</w:t>
      </w:r>
      <w:r w:rsidRPr="00B230D4">
        <w:rPr>
          <w:rFonts w:ascii="Arabic Typesetting" w:hAnsi="Arabic Typesetting" w:cs="Arabic Typesetting" w:hint="eastAsia"/>
          <w:sz w:val="36"/>
          <w:szCs w:val="36"/>
          <w:rtl/>
        </w:rPr>
        <w:t> </w:t>
      </w:r>
      <w:r w:rsidRPr="00B230D4">
        <w:rPr>
          <w:rFonts w:ascii="Arabic Typesetting" w:hAnsi="Arabic Typesetting" w:cs="Arabic Typesetting" w:hint="cs"/>
          <w:sz w:val="36"/>
          <w:szCs w:val="36"/>
          <w:rtl/>
        </w:rPr>
        <w:t>المسائل.</w:t>
      </w:r>
    </w:p>
    <w:p w:rsidR="00B230D4" w:rsidRPr="00B230D4" w:rsidRDefault="00B230D4" w:rsidP="00B230D4">
      <w:pPr>
        <w:widowControl w:val="0"/>
        <w:numPr>
          <w:ilvl w:val="0"/>
          <w:numId w:val="21"/>
        </w:numPr>
        <w:bidi/>
        <w:spacing w:after="240" w:line="360" w:lineRule="exact"/>
        <w:ind w:left="1134" w:hanging="567"/>
        <w:rPr>
          <w:rFonts w:ascii="Arabic Typesetting" w:hAnsi="Arabic Typesetting" w:cs="Arabic Typesetting"/>
          <w:sz w:val="36"/>
          <w:szCs w:val="36"/>
        </w:rPr>
      </w:pPr>
      <w:r w:rsidRPr="00B230D4">
        <w:rPr>
          <w:rFonts w:ascii="Arabic Typesetting" w:hAnsi="Arabic Typesetting" w:cs="Arabic Typesetting" w:hint="cs"/>
          <w:sz w:val="36"/>
          <w:szCs w:val="36"/>
          <w:rtl/>
        </w:rPr>
        <w:t xml:space="preserve">ونقترح أن تواصل الأمانة مشاركتها الفعالة في المنتديات والمؤتمرات الدولية لنقل </w:t>
      </w:r>
      <w:proofErr w:type="gramStart"/>
      <w:r w:rsidRPr="00B230D4">
        <w:rPr>
          <w:rFonts w:ascii="Arabic Typesetting" w:hAnsi="Arabic Typesetting" w:cs="Arabic Typesetting" w:hint="cs"/>
          <w:sz w:val="36"/>
          <w:szCs w:val="36"/>
          <w:rtl/>
        </w:rPr>
        <w:t>التكنولوجيا</w:t>
      </w:r>
      <w:proofErr w:type="gramEnd"/>
      <w:r w:rsidRPr="00B230D4">
        <w:rPr>
          <w:rFonts w:ascii="Arabic Typesetting" w:hAnsi="Arabic Typesetting" w:cs="Arabic Typesetting" w:hint="cs"/>
          <w:sz w:val="36"/>
          <w:szCs w:val="36"/>
          <w:rtl/>
        </w:rPr>
        <w:t>.</w:t>
      </w:r>
      <w:r w:rsidRPr="00B230D4">
        <w:rPr>
          <w:rFonts w:ascii="Arabic Typesetting" w:hAnsi="Arabic Typesetting" w:cs="Arabic Typesetting"/>
          <w:sz w:val="28"/>
          <w:szCs w:val="28"/>
          <w:vertAlign w:val="superscript"/>
          <w:rtl/>
        </w:rPr>
        <w:footnoteReference w:id="2"/>
      </w:r>
      <w:r w:rsidRPr="00B230D4">
        <w:rPr>
          <w:rFonts w:ascii="Arabic Typesetting" w:hAnsi="Arabic Typesetting" w:cs="Arabic Typesetting" w:hint="cs"/>
          <w:sz w:val="28"/>
          <w:szCs w:val="28"/>
          <w:vertAlign w:val="superscript"/>
          <w:rtl/>
        </w:rPr>
        <w:t xml:space="preserve"> </w:t>
      </w:r>
      <w:r w:rsidRPr="00B230D4">
        <w:rPr>
          <w:rFonts w:ascii="Arabic Typesetting" w:hAnsi="Arabic Typesetting" w:cs="Arabic Typesetting" w:hint="cs"/>
          <w:sz w:val="36"/>
          <w:szCs w:val="36"/>
          <w:rtl/>
        </w:rPr>
        <w:t xml:space="preserve"> وعلى الأمانة أيضا بناء على الوثيقة</w:t>
      </w:r>
      <w:r w:rsidRPr="00B230D4">
        <w:rPr>
          <w:rFonts w:ascii="Arabic Typesetting" w:hAnsi="Arabic Typesetting" w:cs="Arabic Typesetting" w:hint="eastAsia"/>
          <w:sz w:val="36"/>
          <w:szCs w:val="36"/>
          <w:rtl/>
        </w:rPr>
        <w:t> </w:t>
      </w:r>
      <w:r w:rsidRPr="00B230D4">
        <w:rPr>
          <w:rFonts w:ascii="Arabic Typesetting" w:hAnsi="Arabic Typesetting" w:cs="Arabic Typesetting"/>
          <w:sz w:val="36"/>
          <w:szCs w:val="36"/>
        </w:rPr>
        <w:t>CDIP/19/7</w:t>
      </w:r>
      <w:r w:rsidRPr="00B230D4">
        <w:rPr>
          <w:rFonts w:ascii="Arabic Typesetting" w:hAnsi="Arabic Typesetting" w:cs="Arabic Typesetting" w:hint="cs"/>
          <w:sz w:val="36"/>
          <w:szCs w:val="36"/>
          <w:rtl/>
        </w:rPr>
        <w:t xml:space="preserve"> أن ترسم خريطة تشمل المبادرات والأنشطة الجارية في مجال نقل التكنولوجيا في المنتديات الدولية الأخرى كي تطلع اللجنة على المستجدات في المنتديات والمؤتمرات الدولية التي تناقش حاليا مسألة نقل التكنولوجيا وطبيعة دور </w:t>
      </w:r>
      <w:proofErr w:type="spellStart"/>
      <w:r w:rsidRPr="00B230D4">
        <w:rPr>
          <w:rFonts w:ascii="Arabic Typesetting" w:hAnsi="Arabic Typesetting" w:cs="Arabic Typesetting" w:hint="cs"/>
          <w:sz w:val="36"/>
          <w:szCs w:val="36"/>
          <w:rtl/>
        </w:rPr>
        <w:t>الويبو</w:t>
      </w:r>
      <w:proofErr w:type="spellEnd"/>
      <w:r w:rsidRPr="00B230D4">
        <w:rPr>
          <w:rFonts w:ascii="Arabic Typesetting" w:hAnsi="Arabic Typesetting" w:cs="Arabic Typesetting" w:hint="cs"/>
          <w:sz w:val="36"/>
          <w:szCs w:val="36"/>
          <w:rtl/>
        </w:rPr>
        <w:t xml:space="preserve"> في هذا الشأن في</w:t>
      </w:r>
      <w:r w:rsidRPr="00B230D4">
        <w:rPr>
          <w:rFonts w:ascii="Arabic Typesetting" w:hAnsi="Arabic Typesetting" w:cs="Arabic Typesetting" w:hint="eastAsia"/>
          <w:sz w:val="36"/>
          <w:szCs w:val="36"/>
          <w:rtl/>
        </w:rPr>
        <w:t> </w:t>
      </w:r>
      <w:r w:rsidRPr="00B230D4">
        <w:rPr>
          <w:rFonts w:ascii="Arabic Typesetting" w:hAnsi="Arabic Typesetting" w:cs="Arabic Typesetting" w:hint="cs"/>
          <w:sz w:val="36"/>
          <w:szCs w:val="36"/>
          <w:rtl/>
        </w:rPr>
        <w:t>المستقبل.</w:t>
      </w:r>
    </w:p>
    <w:p w:rsidR="00B230D4" w:rsidRPr="00B230D4" w:rsidRDefault="00B230D4" w:rsidP="00B230D4">
      <w:pPr>
        <w:widowControl w:val="0"/>
        <w:numPr>
          <w:ilvl w:val="0"/>
          <w:numId w:val="21"/>
        </w:numPr>
        <w:bidi/>
        <w:spacing w:after="240" w:line="360" w:lineRule="exact"/>
        <w:ind w:left="1134" w:hanging="567"/>
        <w:rPr>
          <w:rFonts w:ascii="Arabic Typesetting" w:hAnsi="Arabic Typesetting" w:cs="Arabic Typesetting"/>
          <w:sz w:val="36"/>
          <w:szCs w:val="36"/>
        </w:rPr>
      </w:pPr>
      <w:r w:rsidRPr="00B230D4">
        <w:rPr>
          <w:rFonts w:ascii="Arabic Typesetting" w:hAnsi="Arabic Typesetting" w:cs="Arabic Typesetting" w:hint="cs"/>
          <w:sz w:val="36"/>
          <w:szCs w:val="36"/>
          <w:rtl/>
        </w:rPr>
        <w:t>ونقترح أن تروج الأمانة لاستخدام المنتدى الإلكتروني المقام بموجب "مشروع</w:t>
      </w:r>
      <w:r w:rsidRPr="00B230D4">
        <w:rPr>
          <w:rFonts w:ascii="Arabic Typesetting" w:hAnsi="Arabic Typesetting" w:cs="Arabic Typesetting"/>
          <w:sz w:val="36"/>
          <w:szCs w:val="36"/>
          <w:rtl/>
        </w:rPr>
        <w:t xml:space="preserve"> </w:t>
      </w:r>
      <w:r w:rsidRPr="00B230D4">
        <w:rPr>
          <w:rFonts w:ascii="Arabic Typesetting" w:hAnsi="Arabic Typesetting" w:cs="Arabic Typesetting" w:hint="cs"/>
          <w:sz w:val="36"/>
          <w:szCs w:val="36"/>
          <w:rtl/>
        </w:rPr>
        <w:t>الملكية</w:t>
      </w:r>
      <w:r w:rsidRPr="00B230D4">
        <w:rPr>
          <w:rFonts w:ascii="Arabic Typesetting" w:hAnsi="Arabic Typesetting" w:cs="Arabic Typesetting"/>
          <w:sz w:val="36"/>
          <w:szCs w:val="36"/>
          <w:rtl/>
        </w:rPr>
        <w:t xml:space="preserve"> </w:t>
      </w:r>
      <w:r w:rsidRPr="00B230D4">
        <w:rPr>
          <w:rFonts w:ascii="Arabic Typesetting" w:hAnsi="Arabic Typesetting" w:cs="Arabic Typesetting" w:hint="cs"/>
          <w:sz w:val="36"/>
          <w:szCs w:val="36"/>
          <w:rtl/>
        </w:rPr>
        <w:t>الفكرية</w:t>
      </w:r>
      <w:r w:rsidRPr="00B230D4">
        <w:rPr>
          <w:rFonts w:ascii="Arabic Typesetting" w:hAnsi="Arabic Typesetting" w:cs="Arabic Typesetting"/>
          <w:sz w:val="36"/>
          <w:szCs w:val="36"/>
          <w:rtl/>
        </w:rPr>
        <w:t xml:space="preserve"> </w:t>
      </w:r>
      <w:r w:rsidRPr="00B230D4">
        <w:rPr>
          <w:rFonts w:ascii="Arabic Typesetting" w:hAnsi="Arabic Typesetting" w:cs="Arabic Typesetting" w:hint="cs"/>
          <w:sz w:val="36"/>
          <w:szCs w:val="36"/>
          <w:rtl/>
        </w:rPr>
        <w:t>ونقل</w:t>
      </w:r>
      <w:r w:rsidRPr="00B230D4">
        <w:rPr>
          <w:rFonts w:ascii="Arabic Typesetting" w:hAnsi="Arabic Typesetting" w:cs="Arabic Typesetting"/>
          <w:sz w:val="36"/>
          <w:szCs w:val="36"/>
          <w:rtl/>
        </w:rPr>
        <w:t xml:space="preserve"> </w:t>
      </w:r>
      <w:r w:rsidRPr="00B230D4">
        <w:rPr>
          <w:rFonts w:ascii="Arabic Typesetting" w:hAnsi="Arabic Typesetting" w:cs="Arabic Typesetting" w:hint="cs"/>
          <w:sz w:val="36"/>
          <w:szCs w:val="36"/>
          <w:rtl/>
        </w:rPr>
        <w:t>التكنولوجيا</w:t>
      </w:r>
      <w:r w:rsidRPr="00B230D4">
        <w:rPr>
          <w:rFonts w:ascii="Arabic Typesetting" w:hAnsi="Arabic Typesetting" w:cs="Arabic Typesetting"/>
          <w:sz w:val="36"/>
          <w:szCs w:val="36"/>
          <w:rtl/>
        </w:rPr>
        <w:t xml:space="preserve">: </w:t>
      </w:r>
      <w:r w:rsidRPr="00B230D4">
        <w:rPr>
          <w:rFonts w:ascii="Arabic Typesetting" w:hAnsi="Arabic Typesetting" w:cs="Arabic Typesetting" w:hint="cs"/>
          <w:sz w:val="36"/>
          <w:szCs w:val="36"/>
          <w:rtl/>
        </w:rPr>
        <w:t>التحديات</w:t>
      </w:r>
      <w:r w:rsidRPr="00B230D4">
        <w:rPr>
          <w:rFonts w:ascii="Arabic Typesetting" w:hAnsi="Arabic Typesetting" w:cs="Arabic Typesetting"/>
          <w:sz w:val="36"/>
          <w:szCs w:val="36"/>
          <w:rtl/>
        </w:rPr>
        <w:t xml:space="preserve"> </w:t>
      </w:r>
      <w:r w:rsidRPr="00B230D4">
        <w:rPr>
          <w:rFonts w:ascii="Arabic Typesetting" w:hAnsi="Arabic Typesetting" w:cs="Arabic Typesetting" w:hint="cs"/>
          <w:sz w:val="36"/>
          <w:szCs w:val="36"/>
          <w:rtl/>
        </w:rPr>
        <w:t>المشتركة</w:t>
      </w:r>
      <w:r w:rsidRPr="00B230D4">
        <w:rPr>
          <w:rFonts w:ascii="Arabic Typesetting" w:hAnsi="Arabic Typesetting" w:cs="Arabic Typesetting"/>
          <w:sz w:val="36"/>
          <w:szCs w:val="36"/>
          <w:rtl/>
        </w:rPr>
        <w:t xml:space="preserve"> </w:t>
      </w:r>
      <w:r w:rsidRPr="00B230D4">
        <w:rPr>
          <w:rFonts w:ascii="Arabic Typesetting" w:hAnsi="Arabic Typesetting" w:cs="Arabic Typesetting" w:hint="cs"/>
          <w:sz w:val="36"/>
          <w:szCs w:val="36"/>
          <w:rtl/>
        </w:rPr>
        <w:t>وبناء</w:t>
      </w:r>
      <w:r w:rsidRPr="00B230D4">
        <w:rPr>
          <w:rFonts w:ascii="Arabic Typesetting" w:hAnsi="Arabic Typesetting" w:cs="Arabic Typesetting"/>
          <w:sz w:val="36"/>
          <w:szCs w:val="36"/>
          <w:rtl/>
        </w:rPr>
        <w:t xml:space="preserve"> </w:t>
      </w:r>
      <w:r w:rsidRPr="00B230D4">
        <w:rPr>
          <w:rFonts w:ascii="Arabic Typesetting" w:hAnsi="Arabic Typesetting" w:cs="Arabic Typesetting" w:hint="cs"/>
          <w:sz w:val="36"/>
          <w:szCs w:val="36"/>
          <w:rtl/>
        </w:rPr>
        <w:t xml:space="preserve">الحلول" لأنه أداة مفيدة للرد على أسئلة الدول الأعضاء والمسائل </w:t>
      </w:r>
      <w:r w:rsidRPr="00B230D4">
        <w:rPr>
          <w:rFonts w:ascii="Arabic Typesetting" w:hAnsi="Arabic Typesetting" w:cs="Arabic Typesetting" w:hint="cs"/>
          <w:sz w:val="36"/>
          <w:szCs w:val="36"/>
          <w:rtl/>
        </w:rPr>
        <w:lastRenderedPageBreak/>
        <w:t xml:space="preserve">المرتبطة بنقل التكنولوجيا. وعلى الأمانة أيضا أن تضيف رابطا للمنتدى الإلكتروني على صفحة </w:t>
      </w:r>
      <w:proofErr w:type="spellStart"/>
      <w:r w:rsidRPr="00B230D4">
        <w:rPr>
          <w:rFonts w:ascii="Arabic Typesetting" w:hAnsi="Arabic Typesetting" w:cs="Arabic Typesetting" w:hint="cs"/>
          <w:sz w:val="36"/>
          <w:szCs w:val="36"/>
          <w:rtl/>
        </w:rPr>
        <w:t>الويبو</w:t>
      </w:r>
      <w:proofErr w:type="spellEnd"/>
      <w:r w:rsidRPr="00B230D4">
        <w:rPr>
          <w:rFonts w:ascii="Arabic Typesetting" w:hAnsi="Arabic Typesetting" w:cs="Arabic Typesetting" w:hint="cs"/>
          <w:sz w:val="36"/>
          <w:szCs w:val="36"/>
          <w:rtl/>
        </w:rPr>
        <w:t xml:space="preserve"> الإلكترونية المتعلقة بنقل التكنولوجيا (المذكورة في البند 1).</w:t>
      </w:r>
    </w:p>
    <w:p w:rsidR="00B230D4" w:rsidRPr="00B230D4" w:rsidRDefault="00B230D4" w:rsidP="00DE5D03">
      <w:pPr>
        <w:widowControl w:val="0"/>
        <w:numPr>
          <w:ilvl w:val="0"/>
          <w:numId w:val="21"/>
        </w:numPr>
        <w:bidi/>
        <w:spacing w:after="240" w:line="360" w:lineRule="exact"/>
        <w:ind w:left="1134" w:hanging="567"/>
        <w:rPr>
          <w:rFonts w:ascii="Arabic Typesetting" w:hAnsi="Arabic Typesetting" w:cs="Arabic Typesetting"/>
          <w:sz w:val="36"/>
          <w:szCs w:val="36"/>
        </w:rPr>
      </w:pPr>
      <w:r w:rsidRPr="00B230D4">
        <w:rPr>
          <w:rFonts w:ascii="Arabic Typesetting" w:hAnsi="Arabic Typesetting" w:cs="Arabic Typesetting" w:hint="cs"/>
          <w:sz w:val="36"/>
          <w:szCs w:val="36"/>
          <w:rtl/>
        </w:rPr>
        <w:t xml:space="preserve">ونقترح أن تنظر </w:t>
      </w:r>
      <w:proofErr w:type="spellStart"/>
      <w:r w:rsidRPr="00B230D4">
        <w:rPr>
          <w:rFonts w:ascii="Arabic Typesetting" w:hAnsi="Arabic Typesetting" w:cs="Arabic Typesetting" w:hint="cs"/>
          <w:sz w:val="36"/>
          <w:szCs w:val="36"/>
          <w:rtl/>
        </w:rPr>
        <w:t>الويبو</w:t>
      </w:r>
      <w:proofErr w:type="spellEnd"/>
      <w:r w:rsidRPr="00B230D4">
        <w:rPr>
          <w:rFonts w:ascii="Arabic Typesetting" w:hAnsi="Arabic Typesetting" w:cs="Arabic Typesetting" w:hint="cs"/>
          <w:sz w:val="36"/>
          <w:szCs w:val="36"/>
          <w:rtl/>
        </w:rPr>
        <w:t xml:space="preserve"> في اعتماد مقاربة قائمة على السوق لتسهيل الابتكار والتسويق عن طريق تزويد أصحاب البراءات في القطاع العام بوسائل للإعلان عن نيتهم في الترخيص والترويج لمجالات التكنولوجيا الرئيسية الخاصة بهم وذلك باستخدام منصة واحدة. وفي إطار أنشطة البحث في هذا المجال على </w:t>
      </w:r>
      <w:proofErr w:type="spellStart"/>
      <w:r w:rsidRPr="00B230D4">
        <w:rPr>
          <w:rFonts w:ascii="Arabic Typesetting" w:hAnsi="Arabic Typesetting" w:cs="Arabic Typesetting" w:hint="cs"/>
          <w:sz w:val="36"/>
          <w:szCs w:val="36"/>
          <w:rtl/>
        </w:rPr>
        <w:t>الويبو</w:t>
      </w:r>
      <w:proofErr w:type="spellEnd"/>
      <w:r w:rsidRPr="00B230D4">
        <w:rPr>
          <w:rFonts w:ascii="Arabic Typesetting" w:hAnsi="Arabic Typesetting" w:cs="Arabic Typesetting" w:hint="cs"/>
          <w:sz w:val="36"/>
          <w:szCs w:val="36"/>
          <w:rtl/>
        </w:rPr>
        <w:t xml:space="preserve"> أن تفكر في استخدام المنصات القائمة بالفعل وأن تتعاون مع الدول الأعضاء التي تستخدم نظما مماثلة مثل منصة أستراليا لموارد الملكية الفكرية (</w:t>
      </w:r>
      <w:hyperlink r:id="rId16">
        <w:r w:rsidR="00DE5D03" w:rsidRPr="00DE5D03">
          <w:rPr>
            <w:rFonts w:eastAsia="Cambria"/>
            <w:szCs w:val="22"/>
          </w:rPr>
          <w:t>htt</w:t>
        </w:r>
        <w:r w:rsidR="00DE5D03" w:rsidRPr="00DE5D03">
          <w:rPr>
            <w:rFonts w:eastAsia="Cambria"/>
            <w:spacing w:val="1"/>
            <w:szCs w:val="22"/>
          </w:rPr>
          <w:t>p</w:t>
        </w:r>
        <w:r w:rsidR="00DE5D03" w:rsidRPr="00DE5D03">
          <w:rPr>
            <w:rFonts w:eastAsia="Cambria"/>
            <w:szCs w:val="22"/>
          </w:rPr>
          <w:t>s</w:t>
        </w:r>
        <w:r w:rsidR="00DE5D03" w:rsidRPr="00DE5D03">
          <w:rPr>
            <w:rFonts w:eastAsia="Cambria"/>
            <w:spacing w:val="-1"/>
            <w:szCs w:val="22"/>
          </w:rPr>
          <w:t>:</w:t>
        </w:r>
        <w:r w:rsidR="00DE5D03" w:rsidRPr="00DE5D03">
          <w:rPr>
            <w:rFonts w:eastAsia="Cambria"/>
            <w:szCs w:val="22"/>
          </w:rPr>
          <w:t>//sou</w:t>
        </w:r>
        <w:r w:rsidR="00DE5D03" w:rsidRPr="00DE5D03">
          <w:rPr>
            <w:rFonts w:eastAsia="Cambria"/>
            <w:spacing w:val="-1"/>
            <w:szCs w:val="22"/>
          </w:rPr>
          <w:t>r</w:t>
        </w:r>
        <w:r w:rsidR="00DE5D03" w:rsidRPr="00DE5D03">
          <w:rPr>
            <w:rFonts w:eastAsia="Cambria"/>
            <w:szCs w:val="22"/>
          </w:rPr>
          <w:t>ce</w:t>
        </w:r>
        <w:r w:rsidR="00DE5D03" w:rsidRPr="00DE5D03">
          <w:rPr>
            <w:rFonts w:eastAsia="Cambria"/>
            <w:spacing w:val="3"/>
            <w:szCs w:val="22"/>
          </w:rPr>
          <w:t>i</w:t>
        </w:r>
        <w:r w:rsidR="00DE5D03" w:rsidRPr="00DE5D03">
          <w:rPr>
            <w:rFonts w:eastAsia="Cambria"/>
            <w:spacing w:val="1"/>
            <w:szCs w:val="22"/>
          </w:rPr>
          <w:t>p.</w:t>
        </w:r>
        <w:r w:rsidR="00DE5D03" w:rsidRPr="00DE5D03">
          <w:rPr>
            <w:rFonts w:eastAsia="Cambria"/>
            <w:szCs w:val="22"/>
          </w:rPr>
          <w:t>i</w:t>
        </w:r>
        <w:r w:rsidR="00DE5D03" w:rsidRPr="00DE5D03">
          <w:rPr>
            <w:rFonts w:eastAsia="Cambria"/>
            <w:spacing w:val="-1"/>
            <w:szCs w:val="22"/>
          </w:rPr>
          <w:t>p</w:t>
        </w:r>
        <w:r w:rsidR="00DE5D03" w:rsidRPr="00DE5D03">
          <w:rPr>
            <w:rFonts w:eastAsia="Cambria"/>
            <w:szCs w:val="22"/>
          </w:rPr>
          <w:t>aust</w:t>
        </w:r>
        <w:r w:rsidR="00DE5D03" w:rsidRPr="00DE5D03">
          <w:rPr>
            <w:rFonts w:eastAsia="Cambria"/>
            <w:spacing w:val="-1"/>
            <w:szCs w:val="22"/>
          </w:rPr>
          <w:t>r</w:t>
        </w:r>
        <w:r w:rsidR="00DE5D03" w:rsidRPr="00DE5D03">
          <w:rPr>
            <w:rFonts w:eastAsia="Cambria"/>
            <w:szCs w:val="22"/>
          </w:rPr>
          <w:t>alia</w:t>
        </w:r>
        <w:r w:rsidR="00DE5D03" w:rsidRPr="00DE5D03">
          <w:rPr>
            <w:rFonts w:eastAsia="Cambria"/>
            <w:spacing w:val="1"/>
            <w:szCs w:val="22"/>
          </w:rPr>
          <w:t>.</w:t>
        </w:r>
        <w:r w:rsidR="00DE5D03" w:rsidRPr="00DE5D03">
          <w:rPr>
            <w:rFonts w:eastAsia="Cambria"/>
            <w:spacing w:val="-1"/>
            <w:szCs w:val="22"/>
          </w:rPr>
          <w:t>g</w:t>
        </w:r>
        <w:r w:rsidR="00DE5D03" w:rsidRPr="00DE5D03">
          <w:rPr>
            <w:rFonts w:eastAsia="Cambria"/>
            <w:szCs w:val="22"/>
          </w:rPr>
          <w:t>o</w:t>
        </w:r>
        <w:r w:rsidR="00DE5D03" w:rsidRPr="00DE5D03">
          <w:rPr>
            <w:rFonts w:eastAsia="Cambria"/>
            <w:spacing w:val="-1"/>
            <w:szCs w:val="22"/>
          </w:rPr>
          <w:t>v</w:t>
        </w:r>
        <w:r w:rsidR="00DE5D03" w:rsidRPr="00DE5D03">
          <w:rPr>
            <w:rFonts w:eastAsia="Cambria"/>
            <w:spacing w:val="1"/>
            <w:szCs w:val="22"/>
          </w:rPr>
          <w:t>.</w:t>
        </w:r>
        <w:r w:rsidR="00DE5D03" w:rsidRPr="00DE5D03">
          <w:rPr>
            <w:rFonts w:eastAsia="Cambria"/>
            <w:szCs w:val="22"/>
          </w:rPr>
          <w:t>au/#</w:t>
        </w:r>
        <w:r w:rsidR="00DE5D03" w:rsidRPr="00DE5D03">
          <w:rPr>
            <w:rFonts w:eastAsia="Cambria"/>
            <w:spacing w:val="-2"/>
            <w:szCs w:val="22"/>
          </w:rPr>
          <w:t>/</w:t>
        </w:r>
        <w:r w:rsidR="00DE5D03" w:rsidRPr="00DE5D03">
          <w:rPr>
            <w:rFonts w:eastAsia="Cambria"/>
            <w:szCs w:val="22"/>
          </w:rPr>
          <w:t>a</w:t>
        </w:r>
        <w:r w:rsidR="00DE5D03" w:rsidRPr="00DE5D03">
          <w:rPr>
            <w:rFonts w:eastAsia="Cambria"/>
            <w:spacing w:val="1"/>
            <w:szCs w:val="22"/>
          </w:rPr>
          <w:t>b</w:t>
        </w:r>
        <w:r w:rsidR="00DE5D03" w:rsidRPr="00DE5D03">
          <w:rPr>
            <w:rFonts w:eastAsia="Cambria"/>
            <w:szCs w:val="22"/>
          </w:rPr>
          <w:t>out</w:t>
        </w:r>
      </w:hyperlink>
      <w:r w:rsidRPr="00B230D4">
        <w:rPr>
          <w:rFonts w:ascii="Arabic Typesetting" w:hAnsi="Arabic Typesetting" w:cs="Arabic Typesetting" w:hint="cs"/>
          <w:sz w:val="36"/>
          <w:szCs w:val="36"/>
          <w:rtl/>
        </w:rPr>
        <w:t xml:space="preserve">). وينبغي على أن تدعو الأمانة تلك الدول الأعضاء سبيل المثال إلى تبادل الممارسات والتجارب الوطنية بشأن إعداد مقاربات ومنصات عن نقل التكنولوجيا تكون قائمة على السوق كي تسترشد بها </w:t>
      </w:r>
      <w:proofErr w:type="spellStart"/>
      <w:r w:rsidRPr="00B230D4">
        <w:rPr>
          <w:rFonts w:ascii="Arabic Typesetting" w:hAnsi="Arabic Typesetting" w:cs="Arabic Typesetting" w:hint="cs"/>
          <w:sz w:val="36"/>
          <w:szCs w:val="36"/>
          <w:rtl/>
        </w:rPr>
        <w:t>الويبو</w:t>
      </w:r>
      <w:proofErr w:type="spellEnd"/>
      <w:r w:rsidRPr="00B230D4">
        <w:rPr>
          <w:rFonts w:ascii="Arabic Typesetting" w:hAnsi="Arabic Typesetting" w:cs="Arabic Typesetting" w:hint="cs"/>
          <w:sz w:val="36"/>
          <w:szCs w:val="36"/>
          <w:rtl/>
        </w:rPr>
        <w:t xml:space="preserve"> في عملها في هذا المجال.</w:t>
      </w:r>
    </w:p>
    <w:p w:rsidR="00B230D4" w:rsidRPr="00B230D4" w:rsidRDefault="00B230D4" w:rsidP="00B230D4">
      <w:pPr>
        <w:bidi/>
        <w:spacing w:after="240" w:line="360" w:lineRule="exact"/>
        <w:rPr>
          <w:rFonts w:ascii="Arabic Typesetting" w:hAnsi="Arabic Typesetting" w:cs="Arabic Typesetting"/>
          <w:sz w:val="36"/>
          <w:szCs w:val="36"/>
          <w:rtl/>
        </w:rPr>
      </w:pPr>
      <w:r w:rsidRPr="00B230D4">
        <w:rPr>
          <w:rFonts w:ascii="Arabic Typesetting" w:hAnsi="Arabic Typesetting" w:cs="Arabic Typesetting" w:hint="cs"/>
          <w:sz w:val="36"/>
          <w:szCs w:val="36"/>
          <w:rtl/>
        </w:rPr>
        <w:t>وكي تصبح مخرجات المشروع نتائج ملموسة ومستدامة تثمر عن منافع أوسع نطاقا، نوصي بما يلي:</w:t>
      </w:r>
    </w:p>
    <w:p w:rsidR="00B230D4" w:rsidRPr="00B230D4" w:rsidRDefault="00B230D4" w:rsidP="00B230D4">
      <w:pPr>
        <w:widowControl w:val="0"/>
        <w:numPr>
          <w:ilvl w:val="0"/>
          <w:numId w:val="21"/>
        </w:numPr>
        <w:bidi/>
        <w:spacing w:after="240" w:line="360" w:lineRule="exact"/>
        <w:ind w:left="1134" w:hanging="567"/>
        <w:rPr>
          <w:rFonts w:ascii="Arabic Typesetting" w:hAnsi="Arabic Typesetting" w:cs="Arabic Typesetting"/>
          <w:sz w:val="36"/>
          <w:szCs w:val="36"/>
        </w:rPr>
      </w:pPr>
      <w:r w:rsidRPr="00B230D4">
        <w:rPr>
          <w:rFonts w:ascii="Arabic Typesetting" w:hAnsi="Arabic Typesetting" w:cs="Arabic Typesetting" w:hint="cs"/>
          <w:sz w:val="36"/>
          <w:szCs w:val="36"/>
          <w:rtl/>
        </w:rPr>
        <w:t>عملا بقرار اللجنة الوارد في ملخص الرئيس للدورة السادسة عشرة للجنة الذي دعا الدول الأعضاء إلى تقديم الاقتراحات لمناقشتها في الدورة الثامنة عشرة للجنة، نقترح أن تعتمد اللجنة في عملها المقبل بموجب هذا البند من جدول الأعمال على مشروعات عملية وملموسة تفضي إلى نتائج ملموسة للدول الأعضاء بهدف الترويج لنقل التكنولوجيا على الصعيد الدولي وتكوين الكفاءات في أقل البلدان نموا والبلدان النامية والبلدان التي تمر بمرحلة انتقالية بما يسمح بنقل التكنولوجيا عل نحو أكثر فعالية والنهوض بالتعاون بين المشاركين في نقل التكنولوجيا. وانطلاقا من العمل القيم الذي حققته أنشطة المسح الأخيرة الواردة في الوثيقة </w:t>
      </w:r>
      <w:r w:rsidRPr="00B230D4">
        <w:rPr>
          <w:rFonts w:ascii="Arabic Typesetting" w:hAnsi="Arabic Typesetting" w:cs="Arabic Typesetting"/>
          <w:sz w:val="36"/>
          <w:szCs w:val="36"/>
        </w:rPr>
        <w:t>CDIP/17/9</w:t>
      </w:r>
      <w:r w:rsidRPr="00B230D4">
        <w:rPr>
          <w:rFonts w:ascii="Arabic Typesetting" w:hAnsi="Arabic Typesetting" w:cs="Arabic Typesetting" w:hint="cs"/>
          <w:sz w:val="36"/>
          <w:szCs w:val="36"/>
          <w:rtl/>
        </w:rPr>
        <w:t xml:space="preserve">، ينبغي على الأمانة كخطوة أولى أن تجري تحليلا لأوجه القصور في خدمات وأنشطة </w:t>
      </w:r>
      <w:proofErr w:type="spellStart"/>
      <w:r w:rsidRPr="00B230D4">
        <w:rPr>
          <w:rFonts w:ascii="Arabic Typesetting" w:hAnsi="Arabic Typesetting" w:cs="Arabic Typesetting" w:hint="cs"/>
          <w:sz w:val="36"/>
          <w:szCs w:val="36"/>
          <w:rtl/>
        </w:rPr>
        <w:t>الويبو</w:t>
      </w:r>
      <w:proofErr w:type="spellEnd"/>
      <w:r w:rsidRPr="00B230D4">
        <w:rPr>
          <w:rFonts w:ascii="Arabic Typesetting" w:hAnsi="Arabic Typesetting" w:cs="Arabic Typesetting" w:hint="cs"/>
          <w:sz w:val="36"/>
          <w:szCs w:val="36"/>
          <w:rtl/>
        </w:rPr>
        <w:t xml:space="preserve"> الجارية المتعلقة بنقل التكنولوجيا بناء على توصيات "الفئة جيم" الواردة في جدول أعمال </w:t>
      </w:r>
      <w:proofErr w:type="spellStart"/>
      <w:r w:rsidRPr="00B230D4">
        <w:rPr>
          <w:rFonts w:ascii="Arabic Typesetting" w:hAnsi="Arabic Typesetting" w:cs="Arabic Typesetting" w:hint="cs"/>
          <w:sz w:val="36"/>
          <w:szCs w:val="36"/>
          <w:rtl/>
        </w:rPr>
        <w:t>الويبو</w:t>
      </w:r>
      <w:proofErr w:type="spellEnd"/>
      <w:r w:rsidRPr="00B230D4">
        <w:rPr>
          <w:rFonts w:ascii="Arabic Typesetting" w:hAnsi="Arabic Typesetting" w:cs="Arabic Typesetting" w:hint="cs"/>
          <w:sz w:val="36"/>
          <w:szCs w:val="36"/>
          <w:rtl/>
        </w:rPr>
        <w:t xml:space="preserve"> بشأن التنمية بغية المساعدة على دراسة وتقييم المقترحات ومجالات الأولوية والمضي قدما.</w:t>
      </w:r>
    </w:p>
    <w:p w:rsidR="00B230D4" w:rsidRPr="00B230D4" w:rsidRDefault="00B230D4" w:rsidP="00B230D4">
      <w:pPr>
        <w:bidi/>
        <w:spacing w:after="240" w:line="360" w:lineRule="exact"/>
        <w:rPr>
          <w:rFonts w:ascii="Arabic Typesetting" w:hAnsi="Arabic Typesetting" w:cs="Arabic Typesetting"/>
          <w:sz w:val="36"/>
          <w:szCs w:val="36"/>
          <w:rtl/>
        </w:rPr>
      </w:pPr>
      <w:proofErr w:type="gramStart"/>
      <w:r w:rsidRPr="00B230D4">
        <w:rPr>
          <w:rFonts w:ascii="Arabic Typesetting" w:hAnsi="Arabic Typesetting" w:cs="Arabic Typesetting" w:hint="cs"/>
          <w:sz w:val="36"/>
          <w:szCs w:val="36"/>
          <w:rtl/>
        </w:rPr>
        <w:t>ويرد</w:t>
      </w:r>
      <w:proofErr w:type="gramEnd"/>
      <w:r w:rsidRPr="00B230D4">
        <w:rPr>
          <w:rFonts w:ascii="Arabic Typesetting" w:hAnsi="Arabic Typesetting" w:cs="Arabic Typesetting" w:hint="cs"/>
          <w:sz w:val="36"/>
          <w:szCs w:val="36"/>
          <w:rtl/>
        </w:rPr>
        <w:t xml:space="preserve"> استعراض للأنشطة التي أجرتها اللجنة بالفعل في مجال نقل التكنولوجيا في مرفق هذه الوثيقة.</w:t>
      </w:r>
    </w:p>
    <w:p w:rsidR="00B230D4" w:rsidRPr="00B230D4" w:rsidRDefault="00B230D4" w:rsidP="00B230D4">
      <w:pPr>
        <w:bidi/>
        <w:spacing w:after="240" w:line="360" w:lineRule="exact"/>
        <w:rPr>
          <w:rFonts w:ascii="Arabic Typesetting" w:hAnsi="Arabic Typesetting" w:cs="Arabic Typesetting"/>
          <w:sz w:val="36"/>
          <w:szCs w:val="36"/>
          <w:rtl/>
        </w:rPr>
        <w:sectPr w:rsidR="00B230D4" w:rsidRPr="00B230D4" w:rsidSect="00B230D4">
          <w:headerReference w:type="default" r:id="rId17"/>
          <w:footerReference w:type="default" r:id="rId18"/>
          <w:headerReference w:type="first" r:id="rId19"/>
          <w:footerReference w:type="first" r:id="rId20"/>
          <w:pgSz w:w="12240" w:h="15840"/>
          <w:pgMar w:top="1380" w:right="1700" w:bottom="1240" w:left="1680" w:header="510" w:footer="1020" w:gutter="0"/>
          <w:pgNumType w:start="1"/>
          <w:cols w:space="720"/>
          <w:titlePg/>
          <w:docGrid w:linePitch="299"/>
        </w:sectPr>
      </w:pPr>
    </w:p>
    <w:p w:rsidR="00B230D4" w:rsidRPr="00B230D4" w:rsidRDefault="00B230D4" w:rsidP="00B230D4">
      <w:pPr>
        <w:keepNext/>
        <w:bidi/>
        <w:spacing w:before="240" w:after="240" w:line="360" w:lineRule="exact"/>
        <w:outlineLvl w:val="0"/>
        <w:rPr>
          <w:rFonts w:ascii="Arabic Typesetting" w:hAnsi="Arabic Typesetting" w:cs="Arabic Typesetting"/>
          <w:bCs/>
          <w:sz w:val="40"/>
          <w:szCs w:val="40"/>
          <w:u w:val="single"/>
          <w:rtl/>
          <w:lang w:bidi="ar-EG"/>
        </w:rPr>
      </w:pPr>
      <w:r w:rsidRPr="00B230D4">
        <w:rPr>
          <w:rFonts w:ascii="Arabic Typesetting" w:hAnsi="Arabic Typesetting" w:cs="Arabic Typesetting" w:hint="cs"/>
          <w:bCs/>
          <w:sz w:val="40"/>
          <w:szCs w:val="40"/>
          <w:u w:val="single"/>
          <w:rtl/>
          <w:lang w:bidi="ar-EG"/>
        </w:rPr>
        <w:lastRenderedPageBreak/>
        <w:t xml:space="preserve">المرفق </w:t>
      </w:r>
      <w:proofErr w:type="gramStart"/>
      <w:r w:rsidRPr="00B230D4">
        <w:rPr>
          <w:rFonts w:ascii="Arabic Typesetting" w:hAnsi="Arabic Typesetting" w:cs="Arabic Typesetting" w:hint="cs"/>
          <w:bCs/>
          <w:sz w:val="40"/>
          <w:szCs w:val="40"/>
          <w:u w:val="single"/>
          <w:rtl/>
          <w:lang w:bidi="ar-EG"/>
        </w:rPr>
        <w:t>ألف</w:t>
      </w:r>
      <w:proofErr w:type="gramEnd"/>
    </w:p>
    <w:p w:rsidR="00B230D4" w:rsidRPr="00B230D4" w:rsidRDefault="00B230D4" w:rsidP="00B230D4">
      <w:pPr>
        <w:keepNext/>
        <w:bidi/>
        <w:spacing w:before="240" w:after="240" w:line="360" w:lineRule="exact"/>
        <w:outlineLvl w:val="1"/>
        <w:rPr>
          <w:rFonts w:ascii="Arabic Typesetting" w:hAnsi="Arabic Typesetting" w:cs="Arabic Typesetting"/>
          <w:b/>
          <w:bCs/>
          <w:sz w:val="36"/>
          <w:szCs w:val="36"/>
          <w:u w:val="single"/>
          <w:rtl/>
          <w:lang w:bidi="ar-EG"/>
        </w:rPr>
      </w:pPr>
      <w:r w:rsidRPr="00B230D4">
        <w:rPr>
          <w:rFonts w:ascii="Arabic Typesetting" w:hAnsi="Arabic Typesetting" w:cs="Arabic Typesetting" w:hint="cs"/>
          <w:b/>
          <w:bCs/>
          <w:sz w:val="36"/>
          <w:szCs w:val="36"/>
          <w:u w:val="single"/>
          <w:rtl/>
          <w:lang w:bidi="ar-EG"/>
        </w:rPr>
        <w:t>معلومات أساسية عن الأنشطة التي أجرتها اللجنة</w:t>
      </w:r>
      <w:r w:rsidRPr="00B230D4">
        <w:rPr>
          <w:rFonts w:ascii="Arabic Typesetting" w:hAnsi="Arabic Typesetting" w:cs="Arabic Typesetting"/>
          <w:b/>
          <w:bCs/>
          <w:sz w:val="36"/>
          <w:szCs w:val="36"/>
          <w:u w:val="single"/>
          <w:rtl/>
          <w:lang w:bidi="ar-EG"/>
        </w:rPr>
        <w:t xml:space="preserve"> </w:t>
      </w:r>
      <w:r w:rsidRPr="00B230D4">
        <w:rPr>
          <w:rFonts w:ascii="Arabic Typesetting" w:hAnsi="Arabic Typesetting" w:cs="Arabic Typesetting" w:hint="cs"/>
          <w:b/>
          <w:bCs/>
          <w:sz w:val="36"/>
          <w:szCs w:val="36"/>
          <w:u w:val="single"/>
          <w:rtl/>
          <w:lang w:bidi="ar-EG"/>
        </w:rPr>
        <w:t>المعنية</w:t>
      </w:r>
      <w:r w:rsidRPr="00B230D4">
        <w:rPr>
          <w:rFonts w:ascii="Arabic Typesetting" w:hAnsi="Arabic Typesetting" w:cs="Arabic Typesetting"/>
          <w:b/>
          <w:bCs/>
          <w:sz w:val="36"/>
          <w:szCs w:val="36"/>
          <w:u w:val="single"/>
          <w:rtl/>
          <w:lang w:bidi="ar-EG"/>
        </w:rPr>
        <w:t xml:space="preserve"> </w:t>
      </w:r>
      <w:r w:rsidRPr="00B230D4">
        <w:rPr>
          <w:rFonts w:ascii="Arabic Typesetting" w:hAnsi="Arabic Typesetting" w:cs="Arabic Typesetting" w:hint="cs"/>
          <w:b/>
          <w:bCs/>
          <w:sz w:val="36"/>
          <w:szCs w:val="36"/>
          <w:u w:val="single"/>
          <w:rtl/>
          <w:lang w:bidi="ar-EG"/>
        </w:rPr>
        <w:t>بالتنمية</w:t>
      </w:r>
      <w:r w:rsidRPr="00B230D4">
        <w:rPr>
          <w:rFonts w:ascii="Arabic Typesetting" w:hAnsi="Arabic Typesetting" w:cs="Arabic Typesetting"/>
          <w:b/>
          <w:bCs/>
          <w:sz w:val="36"/>
          <w:szCs w:val="36"/>
          <w:u w:val="single"/>
          <w:rtl/>
          <w:lang w:bidi="ar-EG"/>
        </w:rPr>
        <w:t xml:space="preserve"> </w:t>
      </w:r>
      <w:r w:rsidRPr="00B230D4">
        <w:rPr>
          <w:rFonts w:ascii="Arabic Typesetting" w:hAnsi="Arabic Typesetting" w:cs="Arabic Typesetting" w:hint="cs"/>
          <w:b/>
          <w:bCs/>
          <w:sz w:val="36"/>
          <w:szCs w:val="36"/>
          <w:u w:val="single"/>
          <w:rtl/>
          <w:lang w:bidi="ar-EG"/>
        </w:rPr>
        <w:t>والملكية</w:t>
      </w:r>
      <w:r w:rsidRPr="00B230D4">
        <w:rPr>
          <w:rFonts w:ascii="Arabic Typesetting" w:hAnsi="Arabic Typesetting" w:cs="Arabic Typesetting"/>
          <w:b/>
          <w:bCs/>
          <w:sz w:val="36"/>
          <w:szCs w:val="36"/>
          <w:u w:val="single"/>
          <w:rtl/>
          <w:lang w:bidi="ar-EG"/>
        </w:rPr>
        <w:t xml:space="preserve"> </w:t>
      </w:r>
      <w:r w:rsidRPr="00B230D4">
        <w:rPr>
          <w:rFonts w:ascii="Arabic Typesetting" w:hAnsi="Arabic Typesetting" w:cs="Arabic Typesetting" w:hint="cs"/>
          <w:b/>
          <w:bCs/>
          <w:sz w:val="36"/>
          <w:szCs w:val="36"/>
          <w:u w:val="single"/>
          <w:rtl/>
          <w:lang w:bidi="ar-EG"/>
        </w:rPr>
        <w:t>الفكرية</w:t>
      </w:r>
      <w:r w:rsidRPr="00B230D4">
        <w:rPr>
          <w:rFonts w:ascii="Arabic Typesetting" w:hAnsi="Arabic Typesetting" w:cs="Arabic Typesetting"/>
          <w:b/>
          <w:bCs/>
          <w:sz w:val="36"/>
          <w:szCs w:val="36"/>
          <w:u w:val="single"/>
          <w:rtl/>
          <w:lang w:bidi="ar-EG"/>
        </w:rPr>
        <w:t xml:space="preserve"> (</w:t>
      </w:r>
      <w:r w:rsidRPr="00B230D4">
        <w:rPr>
          <w:rFonts w:ascii="Arabic Typesetting" w:hAnsi="Arabic Typesetting" w:cs="Arabic Typesetting" w:hint="cs"/>
          <w:b/>
          <w:bCs/>
          <w:sz w:val="36"/>
          <w:szCs w:val="36"/>
          <w:u w:val="single"/>
          <w:rtl/>
          <w:lang w:bidi="ar-EG"/>
        </w:rPr>
        <w:t>اللجنة</w:t>
      </w:r>
      <w:r w:rsidRPr="00B230D4">
        <w:rPr>
          <w:rFonts w:ascii="Arabic Typesetting" w:hAnsi="Arabic Typesetting" w:cs="Arabic Typesetting"/>
          <w:b/>
          <w:bCs/>
          <w:sz w:val="36"/>
          <w:szCs w:val="36"/>
          <w:u w:val="single"/>
          <w:rtl/>
          <w:lang w:bidi="ar-EG"/>
        </w:rPr>
        <w:t>)</w:t>
      </w:r>
      <w:r w:rsidRPr="00B230D4">
        <w:rPr>
          <w:rFonts w:ascii="Arabic Typesetting" w:hAnsi="Arabic Typesetting" w:cs="Arabic Typesetting" w:hint="cs"/>
          <w:b/>
          <w:bCs/>
          <w:sz w:val="36"/>
          <w:szCs w:val="36"/>
          <w:u w:val="single"/>
          <w:rtl/>
          <w:lang w:bidi="ar-EG"/>
        </w:rPr>
        <w:t xml:space="preserve"> في مجال </w:t>
      </w:r>
      <w:proofErr w:type="gramStart"/>
      <w:r w:rsidRPr="00B230D4">
        <w:rPr>
          <w:rFonts w:ascii="Arabic Typesetting" w:hAnsi="Arabic Typesetting" w:cs="Arabic Typesetting" w:hint="cs"/>
          <w:b/>
          <w:bCs/>
          <w:sz w:val="36"/>
          <w:szCs w:val="36"/>
          <w:u w:val="single"/>
          <w:rtl/>
          <w:lang w:bidi="ar-EG"/>
        </w:rPr>
        <w:t>نقل</w:t>
      </w:r>
      <w:proofErr w:type="gramEnd"/>
      <w:r w:rsidRPr="00B230D4">
        <w:rPr>
          <w:rFonts w:ascii="Arabic Typesetting" w:hAnsi="Arabic Typesetting" w:cs="Arabic Typesetting" w:hint="cs"/>
          <w:b/>
          <w:bCs/>
          <w:sz w:val="36"/>
          <w:szCs w:val="36"/>
          <w:u w:val="single"/>
          <w:rtl/>
          <w:lang w:bidi="ar-EG"/>
        </w:rPr>
        <w:t xml:space="preserve"> التكنولوجيا</w:t>
      </w:r>
    </w:p>
    <w:p w:rsidR="00B230D4" w:rsidRPr="00B230D4" w:rsidRDefault="00B230D4" w:rsidP="00B230D4">
      <w:pPr>
        <w:bidi/>
        <w:spacing w:after="240" w:line="360" w:lineRule="exact"/>
        <w:rPr>
          <w:rFonts w:ascii="Arabic Typesetting" w:hAnsi="Arabic Typesetting" w:cs="Arabic Typesetting"/>
          <w:sz w:val="36"/>
          <w:szCs w:val="36"/>
          <w:rtl/>
        </w:rPr>
      </w:pPr>
      <w:r w:rsidRPr="00B230D4">
        <w:rPr>
          <w:rFonts w:ascii="Arabic Typesetting" w:hAnsi="Arabic Typesetting" w:cs="Arabic Typesetting" w:hint="cs"/>
          <w:sz w:val="36"/>
          <w:szCs w:val="36"/>
          <w:rtl/>
        </w:rPr>
        <w:t xml:space="preserve">ناقشت اللجنة مشروع نقل التكنولوجيا للمرة الأولى في </w:t>
      </w:r>
      <w:r w:rsidRPr="00B230D4">
        <w:rPr>
          <w:rFonts w:ascii="Arabic Typesetting" w:hAnsi="Arabic Typesetting" w:cs="Arabic Typesetting" w:hint="cs"/>
          <w:b/>
          <w:bCs/>
          <w:sz w:val="36"/>
          <w:szCs w:val="36"/>
          <w:rtl/>
        </w:rPr>
        <w:t>الدورة الرابعة للجنة</w:t>
      </w:r>
      <w:r w:rsidRPr="00B230D4">
        <w:rPr>
          <w:rFonts w:ascii="Arabic Typesetting" w:hAnsi="Arabic Typesetting" w:cs="Arabic Typesetting" w:hint="cs"/>
          <w:sz w:val="36"/>
          <w:szCs w:val="36"/>
          <w:rtl/>
        </w:rPr>
        <w:t xml:space="preserve"> (نوفمبر 2009) واعتمدته مع إدخال بعض التعديلات في </w:t>
      </w:r>
      <w:r w:rsidRPr="00B230D4">
        <w:rPr>
          <w:rFonts w:ascii="Arabic Typesetting" w:hAnsi="Arabic Typesetting" w:cs="Arabic Typesetting" w:hint="cs"/>
          <w:b/>
          <w:bCs/>
          <w:sz w:val="36"/>
          <w:szCs w:val="36"/>
          <w:rtl/>
        </w:rPr>
        <w:t xml:space="preserve">دورتها السادسة </w:t>
      </w:r>
      <w:r w:rsidRPr="00B230D4">
        <w:rPr>
          <w:rFonts w:ascii="Arabic Typesetting" w:hAnsi="Arabic Typesetting" w:cs="Arabic Typesetting" w:hint="cs"/>
          <w:sz w:val="36"/>
          <w:szCs w:val="36"/>
          <w:rtl/>
        </w:rPr>
        <w:t>(نوفمبر</w:t>
      </w:r>
      <w:r w:rsidRPr="00B230D4">
        <w:rPr>
          <w:rFonts w:ascii="Arabic Typesetting" w:hAnsi="Arabic Typesetting" w:cs="Arabic Typesetting" w:hint="eastAsia"/>
          <w:sz w:val="36"/>
          <w:szCs w:val="36"/>
          <w:rtl/>
        </w:rPr>
        <w:t> </w:t>
      </w:r>
      <w:r w:rsidRPr="00B230D4">
        <w:rPr>
          <w:rFonts w:ascii="Arabic Typesetting" w:hAnsi="Arabic Typesetting" w:cs="Arabic Typesetting" w:hint="cs"/>
          <w:sz w:val="36"/>
          <w:szCs w:val="36"/>
          <w:rtl/>
        </w:rPr>
        <w:t>2010).</w:t>
      </w:r>
    </w:p>
    <w:p w:rsidR="00B230D4" w:rsidRPr="00B230D4" w:rsidRDefault="00B230D4" w:rsidP="00B230D4">
      <w:pPr>
        <w:bidi/>
        <w:spacing w:after="240" w:line="360" w:lineRule="exact"/>
        <w:rPr>
          <w:rFonts w:ascii="Arabic Typesetting" w:hAnsi="Arabic Typesetting" w:cs="Arabic Typesetting"/>
          <w:sz w:val="36"/>
          <w:szCs w:val="36"/>
          <w:rtl/>
        </w:rPr>
      </w:pPr>
      <w:r w:rsidRPr="00B230D4">
        <w:rPr>
          <w:rFonts w:ascii="Arabic Typesetting" w:hAnsi="Arabic Typesetting" w:cs="Arabic Typesetting" w:hint="cs"/>
          <w:sz w:val="36"/>
          <w:szCs w:val="36"/>
          <w:rtl/>
        </w:rPr>
        <w:t xml:space="preserve">وشملت وثيقة اعتماد المشروع النهائية إعداد ورقة للمشروع كخطوة أولى تشمل وصفا تفصيليا لمكونات المشروع كي تعتمدها اللجنة. واعتمدت اللجنة في </w:t>
      </w:r>
      <w:r w:rsidRPr="00B230D4">
        <w:rPr>
          <w:rFonts w:ascii="Arabic Typesetting" w:hAnsi="Arabic Typesetting" w:cs="Arabic Typesetting" w:hint="cs"/>
          <w:b/>
          <w:bCs/>
          <w:sz w:val="36"/>
          <w:szCs w:val="36"/>
          <w:rtl/>
        </w:rPr>
        <w:t>دورتها الثامنة</w:t>
      </w:r>
      <w:r w:rsidRPr="00B230D4">
        <w:rPr>
          <w:rFonts w:ascii="Arabic Typesetting" w:hAnsi="Arabic Typesetting" w:cs="Arabic Typesetting" w:hint="cs"/>
          <w:sz w:val="36"/>
          <w:szCs w:val="36"/>
          <w:rtl/>
        </w:rPr>
        <w:t xml:space="preserve"> (نوفمبر 2011) ورقة المشروع التي تتضمن الشروط المرجعية لمشروع نقل التكنولوجيا بما في ذلك النسق والبرنامج النموذجي لعقد خمسة اجتماعات تشاورية إقليمية مخطط لها.</w:t>
      </w:r>
    </w:p>
    <w:p w:rsidR="00B230D4" w:rsidRPr="00B230D4" w:rsidRDefault="00B230D4" w:rsidP="00B230D4">
      <w:pPr>
        <w:bidi/>
        <w:spacing w:after="240" w:line="360" w:lineRule="exact"/>
        <w:rPr>
          <w:rFonts w:ascii="Arabic Typesetting" w:hAnsi="Arabic Typesetting" w:cs="Arabic Typesetting"/>
          <w:b/>
          <w:bCs/>
          <w:i/>
          <w:iCs/>
          <w:sz w:val="36"/>
          <w:szCs w:val="36"/>
          <w:rtl/>
        </w:rPr>
      </w:pPr>
      <w:r w:rsidRPr="00B230D4">
        <w:rPr>
          <w:rFonts w:ascii="Arabic Typesetting" w:hAnsi="Arabic Typesetting" w:cs="Arabic Typesetting" w:hint="cs"/>
          <w:sz w:val="36"/>
          <w:szCs w:val="36"/>
          <w:rtl/>
        </w:rPr>
        <w:t>وتألفت النسخة المعدلة من "مشروع</w:t>
      </w:r>
      <w:r w:rsidRPr="00B230D4">
        <w:rPr>
          <w:rFonts w:ascii="Arabic Typesetting" w:hAnsi="Arabic Typesetting" w:cs="Arabic Typesetting"/>
          <w:sz w:val="36"/>
          <w:szCs w:val="36"/>
          <w:rtl/>
        </w:rPr>
        <w:t xml:space="preserve"> </w:t>
      </w:r>
      <w:r w:rsidRPr="00B230D4">
        <w:rPr>
          <w:rFonts w:ascii="Arabic Typesetting" w:hAnsi="Arabic Typesetting" w:cs="Arabic Typesetting" w:hint="cs"/>
          <w:sz w:val="36"/>
          <w:szCs w:val="36"/>
          <w:rtl/>
        </w:rPr>
        <w:t>الملكية</w:t>
      </w:r>
      <w:r w:rsidRPr="00B230D4">
        <w:rPr>
          <w:rFonts w:ascii="Arabic Typesetting" w:hAnsi="Arabic Typesetting" w:cs="Arabic Typesetting"/>
          <w:sz w:val="36"/>
          <w:szCs w:val="36"/>
          <w:rtl/>
        </w:rPr>
        <w:t xml:space="preserve"> </w:t>
      </w:r>
      <w:r w:rsidRPr="00B230D4">
        <w:rPr>
          <w:rFonts w:ascii="Arabic Typesetting" w:hAnsi="Arabic Typesetting" w:cs="Arabic Typesetting" w:hint="cs"/>
          <w:sz w:val="36"/>
          <w:szCs w:val="36"/>
          <w:rtl/>
        </w:rPr>
        <w:t>الفكرية</w:t>
      </w:r>
      <w:r w:rsidRPr="00B230D4">
        <w:rPr>
          <w:rFonts w:ascii="Arabic Typesetting" w:hAnsi="Arabic Typesetting" w:cs="Arabic Typesetting"/>
          <w:sz w:val="36"/>
          <w:szCs w:val="36"/>
          <w:rtl/>
        </w:rPr>
        <w:t xml:space="preserve"> </w:t>
      </w:r>
      <w:r w:rsidRPr="00B230D4">
        <w:rPr>
          <w:rFonts w:ascii="Arabic Typesetting" w:hAnsi="Arabic Typesetting" w:cs="Arabic Typesetting" w:hint="cs"/>
          <w:sz w:val="36"/>
          <w:szCs w:val="36"/>
          <w:rtl/>
        </w:rPr>
        <w:t>ونقل</w:t>
      </w:r>
      <w:r w:rsidRPr="00B230D4">
        <w:rPr>
          <w:rFonts w:ascii="Arabic Typesetting" w:hAnsi="Arabic Typesetting" w:cs="Arabic Typesetting"/>
          <w:sz w:val="36"/>
          <w:szCs w:val="36"/>
          <w:rtl/>
        </w:rPr>
        <w:t xml:space="preserve"> </w:t>
      </w:r>
      <w:r w:rsidRPr="00B230D4">
        <w:rPr>
          <w:rFonts w:ascii="Arabic Typesetting" w:hAnsi="Arabic Typesetting" w:cs="Arabic Typesetting" w:hint="cs"/>
          <w:sz w:val="36"/>
          <w:szCs w:val="36"/>
          <w:rtl/>
        </w:rPr>
        <w:t>التكنولوجيا</w:t>
      </w:r>
      <w:r w:rsidRPr="00B230D4">
        <w:rPr>
          <w:rFonts w:ascii="Arabic Typesetting" w:hAnsi="Arabic Typesetting" w:cs="Arabic Typesetting"/>
          <w:sz w:val="36"/>
          <w:szCs w:val="36"/>
          <w:rtl/>
        </w:rPr>
        <w:t xml:space="preserve">: </w:t>
      </w:r>
      <w:r w:rsidRPr="00B230D4">
        <w:rPr>
          <w:rFonts w:ascii="Arabic Typesetting" w:hAnsi="Arabic Typesetting" w:cs="Arabic Typesetting" w:hint="cs"/>
          <w:sz w:val="36"/>
          <w:szCs w:val="36"/>
          <w:rtl/>
        </w:rPr>
        <w:t>التحديات المشتركة</w:t>
      </w:r>
      <w:r w:rsidRPr="00B230D4">
        <w:rPr>
          <w:rFonts w:ascii="Arabic Typesetting" w:hAnsi="Arabic Typesetting" w:cs="Arabic Typesetting"/>
          <w:sz w:val="36"/>
          <w:szCs w:val="36"/>
          <w:rtl/>
        </w:rPr>
        <w:t xml:space="preserve"> </w:t>
      </w:r>
      <w:r w:rsidRPr="00B230D4">
        <w:rPr>
          <w:rFonts w:ascii="Arabic Typesetting" w:hAnsi="Arabic Typesetting" w:cs="Arabic Typesetting" w:hint="cs"/>
          <w:sz w:val="36"/>
          <w:szCs w:val="36"/>
          <w:rtl/>
        </w:rPr>
        <w:t>وبناء</w:t>
      </w:r>
      <w:r w:rsidRPr="00B230D4">
        <w:rPr>
          <w:rFonts w:ascii="Arabic Typesetting" w:hAnsi="Arabic Typesetting" w:cs="Arabic Typesetting"/>
          <w:sz w:val="36"/>
          <w:szCs w:val="36"/>
          <w:rtl/>
        </w:rPr>
        <w:t xml:space="preserve"> </w:t>
      </w:r>
      <w:r w:rsidRPr="00B230D4">
        <w:rPr>
          <w:rFonts w:ascii="Arabic Typesetting" w:hAnsi="Arabic Typesetting" w:cs="Arabic Typesetting" w:hint="cs"/>
          <w:sz w:val="36"/>
          <w:szCs w:val="36"/>
          <w:rtl/>
        </w:rPr>
        <w:t>الحلول" من المراحل التالية (انظر الإطار العام والجدول الزمني المقترح الوارد في الوثيقة</w:t>
      </w:r>
      <w:r w:rsidRPr="00B230D4">
        <w:rPr>
          <w:rFonts w:ascii="Arabic Typesetting" w:hAnsi="Arabic Typesetting" w:cs="Arabic Typesetting" w:hint="eastAsia"/>
          <w:b/>
          <w:bCs/>
          <w:i/>
          <w:iCs/>
          <w:sz w:val="36"/>
          <w:szCs w:val="36"/>
          <w:rtl/>
        </w:rPr>
        <w:t> </w:t>
      </w:r>
      <w:r w:rsidRPr="00B230D4">
        <w:rPr>
          <w:rFonts w:ascii="Arabic Typesetting" w:hAnsi="Arabic Typesetting" w:cs="Arabic Typesetting"/>
          <w:b/>
          <w:bCs/>
          <w:i/>
          <w:iCs/>
          <w:sz w:val="36"/>
          <w:szCs w:val="36"/>
        </w:rPr>
        <w:t>CDIP/9/INF/4</w:t>
      </w:r>
      <w:r w:rsidRPr="00B230D4">
        <w:rPr>
          <w:rFonts w:ascii="Arabic Typesetting" w:hAnsi="Arabic Typesetting" w:cs="Arabic Typesetting" w:hint="cs"/>
          <w:b/>
          <w:bCs/>
          <w:i/>
          <w:iCs/>
          <w:sz w:val="36"/>
          <w:szCs w:val="36"/>
          <w:rtl/>
        </w:rPr>
        <w:t xml:space="preserve"> - وثيقة</w:t>
      </w:r>
      <w:r w:rsidRPr="00B230D4">
        <w:rPr>
          <w:rFonts w:ascii="Arabic Typesetting" w:hAnsi="Arabic Typesetting" w:cs="Arabic Typesetting"/>
          <w:b/>
          <w:bCs/>
          <w:i/>
          <w:iCs/>
          <w:sz w:val="36"/>
          <w:szCs w:val="36"/>
          <w:rtl/>
        </w:rPr>
        <w:t xml:space="preserve"> </w:t>
      </w:r>
      <w:r w:rsidRPr="00B230D4">
        <w:rPr>
          <w:rFonts w:ascii="Arabic Typesetting" w:hAnsi="Arabic Typesetting" w:cs="Arabic Typesetting" w:hint="cs"/>
          <w:b/>
          <w:bCs/>
          <w:i/>
          <w:iCs/>
          <w:sz w:val="36"/>
          <w:szCs w:val="36"/>
          <w:rtl/>
        </w:rPr>
        <w:t>معدلة</w:t>
      </w:r>
      <w:r w:rsidRPr="00B230D4">
        <w:rPr>
          <w:rFonts w:ascii="Arabic Typesetting" w:hAnsi="Arabic Typesetting" w:cs="Arabic Typesetting"/>
          <w:b/>
          <w:bCs/>
          <w:i/>
          <w:iCs/>
          <w:sz w:val="36"/>
          <w:szCs w:val="36"/>
          <w:rtl/>
        </w:rPr>
        <w:t xml:space="preserve"> </w:t>
      </w:r>
      <w:r w:rsidRPr="00B230D4">
        <w:rPr>
          <w:rFonts w:ascii="Arabic Typesetting" w:hAnsi="Arabic Typesetting" w:cs="Arabic Typesetting" w:hint="cs"/>
          <w:b/>
          <w:bCs/>
          <w:i/>
          <w:iCs/>
          <w:sz w:val="36"/>
          <w:szCs w:val="36"/>
          <w:rtl/>
        </w:rPr>
        <w:t>لمشروع</w:t>
      </w:r>
      <w:r w:rsidRPr="00B230D4">
        <w:rPr>
          <w:rFonts w:ascii="Arabic Typesetting" w:hAnsi="Arabic Typesetting" w:cs="Arabic Typesetting"/>
          <w:b/>
          <w:bCs/>
          <w:i/>
          <w:iCs/>
          <w:sz w:val="36"/>
          <w:szCs w:val="36"/>
          <w:rtl/>
        </w:rPr>
        <w:t xml:space="preserve"> </w:t>
      </w:r>
      <w:r w:rsidRPr="00B230D4">
        <w:rPr>
          <w:rFonts w:ascii="Arabic Typesetting" w:hAnsi="Arabic Typesetting" w:cs="Arabic Typesetting" w:hint="cs"/>
          <w:b/>
          <w:bCs/>
          <w:i/>
          <w:iCs/>
          <w:sz w:val="36"/>
          <w:szCs w:val="36"/>
          <w:rtl/>
        </w:rPr>
        <w:t>الملكية</w:t>
      </w:r>
      <w:r w:rsidRPr="00B230D4">
        <w:rPr>
          <w:rFonts w:ascii="Arabic Typesetting" w:hAnsi="Arabic Typesetting" w:cs="Arabic Typesetting"/>
          <w:b/>
          <w:bCs/>
          <w:i/>
          <w:iCs/>
          <w:sz w:val="36"/>
          <w:szCs w:val="36"/>
          <w:rtl/>
        </w:rPr>
        <w:t xml:space="preserve"> </w:t>
      </w:r>
      <w:r w:rsidRPr="00B230D4">
        <w:rPr>
          <w:rFonts w:ascii="Arabic Typesetting" w:hAnsi="Arabic Typesetting" w:cs="Arabic Typesetting" w:hint="cs"/>
          <w:b/>
          <w:bCs/>
          <w:i/>
          <w:iCs/>
          <w:sz w:val="36"/>
          <w:szCs w:val="36"/>
          <w:rtl/>
        </w:rPr>
        <w:t>الفكرية</w:t>
      </w:r>
      <w:r w:rsidRPr="00B230D4">
        <w:rPr>
          <w:rFonts w:ascii="Arabic Typesetting" w:hAnsi="Arabic Typesetting" w:cs="Arabic Typesetting"/>
          <w:b/>
          <w:bCs/>
          <w:i/>
          <w:iCs/>
          <w:sz w:val="36"/>
          <w:szCs w:val="36"/>
          <w:rtl/>
        </w:rPr>
        <w:t xml:space="preserve"> </w:t>
      </w:r>
      <w:r w:rsidRPr="00B230D4">
        <w:rPr>
          <w:rFonts w:ascii="Arabic Typesetting" w:hAnsi="Arabic Typesetting" w:cs="Arabic Typesetting" w:hint="cs"/>
          <w:b/>
          <w:bCs/>
          <w:i/>
          <w:iCs/>
          <w:sz w:val="36"/>
          <w:szCs w:val="36"/>
          <w:rtl/>
        </w:rPr>
        <w:t>ونقل</w:t>
      </w:r>
      <w:r w:rsidRPr="00B230D4">
        <w:rPr>
          <w:rFonts w:ascii="Arabic Typesetting" w:hAnsi="Arabic Typesetting" w:cs="Arabic Typesetting"/>
          <w:b/>
          <w:bCs/>
          <w:i/>
          <w:iCs/>
          <w:sz w:val="36"/>
          <w:szCs w:val="36"/>
          <w:rtl/>
        </w:rPr>
        <w:t xml:space="preserve"> </w:t>
      </w:r>
      <w:r w:rsidRPr="00B230D4">
        <w:rPr>
          <w:rFonts w:ascii="Arabic Typesetting" w:hAnsi="Arabic Typesetting" w:cs="Arabic Typesetting" w:hint="cs"/>
          <w:b/>
          <w:bCs/>
          <w:i/>
          <w:iCs/>
          <w:sz w:val="36"/>
          <w:szCs w:val="36"/>
          <w:rtl/>
        </w:rPr>
        <w:t>التكنولوجيا</w:t>
      </w:r>
      <w:r w:rsidRPr="00B230D4">
        <w:rPr>
          <w:rFonts w:ascii="Arabic Typesetting" w:hAnsi="Arabic Typesetting" w:cs="Arabic Typesetting"/>
          <w:b/>
          <w:bCs/>
          <w:i/>
          <w:iCs/>
          <w:sz w:val="36"/>
          <w:szCs w:val="36"/>
          <w:rtl/>
        </w:rPr>
        <w:t xml:space="preserve">: </w:t>
      </w:r>
      <w:r w:rsidRPr="00B230D4">
        <w:rPr>
          <w:rFonts w:ascii="Arabic Typesetting" w:hAnsi="Arabic Typesetting" w:cs="Arabic Typesetting" w:hint="cs"/>
          <w:b/>
          <w:bCs/>
          <w:i/>
          <w:iCs/>
          <w:sz w:val="36"/>
          <w:szCs w:val="36"/>
          <w:rtl/>
        </w:rPr>
        <w:t>التحديات المشتركة</w:t>
      </w:r>
      <w:r w:rsidRPr="00B230D4">
        <w:rPr>
          <w:rFonts w:ascii="Arabic Typesetting" w:hAnsi="Arabic Typesetting" w:cs="Arabic Typesetting"/>
          <w:b/>
          <w:bCs/>
          <w:i/>
          <w:iCs/>
          <w:sz w:val="36"/>
          <w:szCs w:val="36"/>
          <w:rtl/>
        </w:rPr>
        <w:t xml:space="preserve"> </w:t>
      </w:r>
      <w:r w:rsidRPr="00B230D4">
        <w:rPr>
          <w:rFonts w:ascii="Arabic Typesetting" w:hAnsi="Arabic Typesetting" w:cs="Arabic Typesetting" w:hint="cs"/>
          <w:b/>
          <w:bCs/>
          <w:i/>
          <w:iCs/>
          <w:sz w:val="36"/>
          <w:szCs w:val="36"/>
          <w:rtl/>
        </w:rPr>
        <w:t>وبناء</w:t>
      </w:r>
      <w:r w:rsidRPr="00B230D4">
        <w:rPr>
          <w:rFonts w:ascii="Arabic Typesetting" w:hAnsi="Arabic Typesetting" w:cs="Arabic Typesetting"/>
          <w:b/>
          <w:bCs/>
          <w:i/>
          <w:iCs/>
          <w:sz w:val="36"/>
          <w:szCs w:val="36"/>
          <w:rtl/>
        </w:rPr>
        <w:t xml:space="preserve"> </w:t>
      </w:r>
      <w:r w:rsidRPr="00B230D4">
        <w:rPr>
          <w:rFonts w:ascii="Arabic Typesetting" w:hAnsi="Arabic Typesetting" w:cs="Arabic Typesetting" w:hint="cs"/>
          <w:b/>
          <w:bCs/>
          <w:i/>
          <w:iCs/>
          <w:sz w:val="36"/>
          <w:szCs w:val="36"/>
          <w:rtl/>
        </w:rPr>
        <w:t>الحلول):</w:t>
      </w:r>
    </w:p>
    <w:p w:rsidR="00B230D4" w:rsidRPr="00B230D4" w:rsidRDefault="00B230D4" w:rsidP="00B230D4">
      <w:pPr>
        <w:bidi/>
        <w:spacing w:afterLines="60" w:after="144" w:line="360" w:lineRule="exact"/>
        <w:rPr>
          <w:rFonts w:ascii="Arabic Typesetting" w:hAnsi="Arabic Typesetting" w:cs="Arabic Typesetting"/>
          <w:sz w:val="36"/>
          <w:szCs w:val="36"/>
          <w:u w:val="single"/>
          <w:rtl/>
        </w:rPr>
      </w:pPr>
      <w:r w:rsidRPr="00B230D4">
        <w:rPr>
          <w:rFonts w:ascii="Arabic Typesetting" w:hAnsi="Arabic Typesetting" w:cs="Arabic Typesetting" w:hint="cs"/>
          <w:sz w:val="36"/>
          <w:szCs w:val="36"/>
          <w:u w:val="single"/>
          <w:rtl/>
        </w:rPr>
        <w:t>المرحلة 1:</w:t>
      </w:r>
    </w:p>
    <w:p w:rsidR="00B230D4" w:rsidRPr="00B230D4" w:rsidRDefault="00B230D4" w:rsidP="00B230D4">
      <w:pPr>
        <w:bidi/>
        <w:spacing w:afterLines="60" w:after="144" w:line="360" w:lineRule="exact"/>
        <w:rPr>
          <w:rFonts w:ascii="Arabic Typesetting" w:hAnsi="Arabic Typesetting" w:cs="Arabic Typesetting"/>
          <w:sz w:val="36"/>
          <w:szCs w:val="36"/>
          <w:rtl/>
        </w:rPr>
      </w:pPr>
      <w:proofErr w:type="gramStart"/>
      <w:r w:rsidRPr="00B230D4">
        <w:rPr>
          <w:rFonts w:ascii="Arabic Typesetting" w:hAnsi="Arabic Typesetting" w:cs="Arabic Typesetting" w:hint="cs"/>
          <w:sz w:val="36"/>
          <w:szCs w:val="36"/>
          <w:rtl/>
        </w:rPr>
        <w:t>ورقة</w:t>
      </w:r>
      <w:proofErr w:type="gramEnd"/>
      <w:r w:rsidRPr="00B230D4">
        <w:rPr>
          <w:rFonts w:ascii="Arabic Typesetting" w:hAnsi="Arabic Typesetting" w:cs="Arabic Typesetting" w:hint="cs"/>
          <w:sz w:val="36"/>
          <w:szCs w:val="36"/>
          <w:rtl/>
        </w:rPr>
        <w:t xml:space="preserve"> المشروع:</w:t>
      </w:r>
    </w:p>
    <w:p w:rsidR="00B230D4" w:rsidRPr="00B230D4" w:rsidRDefault="00B230D4" w:rsidP="00B230D4">
      <w:pPr>
        <w:widowControl w:val="0"/>
        <w:numPr>
          <w:ilvl w:val="0"/>
          <w:numId w:val="22"/>
        </w:numPr>
        <w:bidi/>
        <w:spacing w:after="240" w:line="360" w:lineRule="exact"/>
        <w:ind w:left="1134" w:hanging="567"/>
        <w:rPr>
          <w:rFonts w:ascii="Arabic Typesetting" w:hAnsi="Arabic Typesetting" w:cs="Arabic Typesetting"/>
          <w:sz w:val="36"/>
          <w:szCs w:val="36"/>
          <w:u w:val="single"/>
        </w:rPr>
      </w:pPr>
      <w:r w:rsidRPr="00B230D4">
        <w:rPr>
          <w:rFonts w:ascii="Arabic Typesetting" w:hAnsi="Arabic Typesetting" w:cs="Arabic Typesetting" w:hint="cs"/>
          <w:sz w:val="36"/>
          <w:szCs w:val="36"/>
          <w:rtl/>
        </w:rPr>
        <w:t>أعدت الورقة في أكتوبر 2011 وعُرضت على اللجنة في دورتها الثامنة كي تعتمدها الدول الأعضاء. واعتمدت اللجنة الشروط المرجعية ووثائق أخرى.</w:t>
      </w:r>
    </w:p>
    <w:p w:rsidR="00B230D4" w:rsidRPr="00B230D4" w:rsidRDefault="00B230D4" w:rsidP="00B230D4">
      <w:pPr>
        <w:bidi/>
        <w:spacing w:after="240" w:line="360" w:lineRule="exact"/>
        <w:rPr>
          <w:rFonts w:ascii="Arabic Typesetting" w:hAnsi="Arabic Typesetting" w:cs="Arabic Typesetting"/>
          <w:sz w:val="36"/>
          <w:szCs w:val="36"/>
          <w:u w:val="single"/>
          <w:rtl/>
        </w:rPr>
      </w:pPr>
      <w:r w:rsidRPr="00B230D4">
        <w:rPr>
          <w:rFonts w:ascii="Arabic Typesetting" w:hAnsi="Arabic Typesetting" w:cs="Arabic Typesetting" w:hint="cs"/>
          <w:sz w:val="36"/>
          <w:szCs w:val="36"/>
          <w:u w:val="single"/>
          <w:rtl/>
        </w:rPr>
        <w:t>المرحلة 2:</w:t>
      </w:r>
    </w:p>
    <w:p w:rsidR="00B230D4" w:rsidRPr="00B230D4" w:rsidRDefault="00B230D4" w:rsidP="00B230D4">
      <w:pPr>
        <w:bidi/>
        <w:spacing w:afterLines="60" w:after="144" w:line="360" w:lineRule="exact"/>
        <w:rPr>
          <w:rFonts w:ascii="Arabic Typesetting" w:hAnsi="Arabic Typesetting" w:cs="Arabic Typesetting"/>
          <w:sz w:val="36"/>
          <w:szCs w:val="36"/>
          <w:rtl/>
        </w:rPr>
      </w:pPr>
      <w:r w:rsidRPr="00B230D4">
        <w:rPr>
          <w:rFonts w:ascii="Arabic Typesetting" w:hAnsi="Arabic Typesetting" w:cs="Arabic Typesetting" w:hint="cs"/>
          <w:sz w:val="36"/>
          <w:szCs w:val="36"/>
          <w:rtl/>
        </w:rPr>
        <w:t>عُقدت خمس اجتماعات تشاورية إقليمية في مناطق مختلفة من العالم بالتشاور المسبق مع الدول الأعضاء في جنيف وجمعت بين أصحاب المصلحة المختلفين العاملين في مجال نقل التكنولوجيا بما في ذلك منظمات الأمم المتحدة الأخرى ذات الصلة.</w:t>
      </w:r>
    </w:p>
    <w:p w:rsidR="00B230D4" w:rsidRPr="00B230D4" w:rsidRDefault="00B230D4" w:rsidP="00B230D4">
      <w:pPr>
        <w:widowControl w:val="0"/>
        <w:numPr>
          <w:ilvl w:val="0"/>
          <w:numId w:val="22"/>
        </w:numPr>
        <w:bidi/>
        <w:spacing w:after="240" w:line="360" w:lineRule="exact"/>
        <w:ind w:left="1134" w:hanging="567"/>
        <w:rPr>
          <w:rFonts w:ascii="Arabic Typesetting" w:hAnsi="Arabic Typesetting" w:cs="Arabic Typesetting"/>
          <w:sz w:val="36"/>
          <w:szCs w:val="36"/>
        </w:rPr>
      </w:pPr>
      <w:r w:rsidRPr="00B230D4">
        <w:rPr>
          <w:rFonts w:ascii="Arabic Typesetting" w:hAnsi="Arabic Typesetting" w:cs="Arabic Typesetting" w:hint="cs"/>
          <w:sz w:val="36"/>
          <w:szCs w:val="36"/>
          <w:rtl/>
        </w:rPr>
        <w:t xml:space="preserve">الربع الثالث من 2012 - الربع الثالث </w:t>
      </w:r>
      <w:proofErr w:type="gramStart"/>
      <w:r w:rsidRPr="00B230D4">
        <w:rPr>
          <w:rFonts w:ascii="Arabic Typesetting" w:hAnsi="Arabic Typesetting" w:cs="Arabic Typesetting" w:hint="cs"/>
          <w:sz w:val="36"/>
          <w:szCs w:val="36"/>
          <w:rtl/>
        </w:rPr>
        <w:t>من</w:t>
      </w:r>
      <w:proofErr w:type="gramEnd"/>
      <w:r w:rsidRPr="00B230D4">
        <w:rPr>
          <w:rFonts w:ascii="Arabic Typesetting" w:hAnsi="Arabic Typesetting" w:cs="Arabic Typesetting" w:hint="cs"/>
          <w:sz w:val="36"/>
          <w:szCs w:val="36"/>
          <w:rtl/>
        </w:rPr>
        <w:t xml:space="preserve"> 2013</w:t>
      </w:r>
    </w:p>
    <w:p w:rsidR="00B230D4" w:rsidRPr="00B230D4" w:rsidRDefault="00B230D4" w:rsidP="00B230D4">
      <w:pPr>
        <w:bidi/>
        <w:spacing w:after="240" w:line="360" w:lineRule="exact"/>
        <w:rPr>
          <w:rFonts w:ascii="Arabic Typesetting" w:hAnsi="Arabic Typesetting" w:cs="Arabic Typesetting"/>
          <w:sz w:val="36"/>
          <w:szCs w:val="36"/>
          <w:u w:val="single"/>
          <w:rtl/>
        </w:rPr>
      </w:pPr>
      <w:r w:rsidRPr="00B230D4">
        <w:rPr>
          <w:rFonts w:ascii="Arabic Typesetting" w:hAnsi="Arabic Typesetting" w:cs="Arabic Typesetting" w:hint="cs"/>
          <w:sz w:val="36"/>
          <w:szCs w:val="36"/>
          <w:u w:val="single"/>
          <w:rtl/>
        </w:rPr>
        <w:t>المرحلة 3:</w:t>
      </w:r>
    </w:p>
    <w:p w:rsidR="00B230D4" w:rsidRPr="00B230D4" w:rsidRDefault="00B230D4" w:rsidP="00B230D4">
      <w:pPr>
        <w:bidi/>
        <w:spacing w:afterLines="60" w:after="144" w:line="360" w:lineRule="exact"/>
        <w:rPr>
          <w:rFonts w:ascii="Arabic Typesetting" w:hAnsi="Arabic Typesetting" w:cs="Arabic Typesetting"/>
          <w:sz w:val="36"/>
          <w:szCs w:val="36"/>
          <w:rtl/>
        </w:rPr>
      </w:pPr>
      <w:r w:rsidRPr="00B230D4">
        <w:rPr>
          <w:rFonts w:ascii="Arabic Typesetting" w:hAnsi="Arabic Typesetting" w:cs="Arabic Typesetting" w:hint="cs"/>
          <w:sz w:val="36"/>
          <w:szCs w:val="36"/>
          <w:rtl/>
        </w:rPr>
        <w:t>إعداد الدراسات والحالات الإفرادية والأوراق في مجال الملكية الفكرية والمعلومات عن نقل التكنولوجيا.</w:t>
      </w:r>
    </w:p>
    <w:p w:rsidR="00B230D4" w:rsidRPr="00B230D4" w:rsidRDefault="00B230D4" w:rsidP="00B230D4">
      <w:pPr>
        <w:widowControl w:val="0"/>
        <w:numPr>
          <w:ilvl w:val="0"/>
          <w:numId w:val="22"/>
        </w:numPr>
        <w:bidi/>
        <w:spacing w:after="240" w:line="360" w:lineRule="exact"/>
        <w:ind w:left="1134" w:hanging="567"/>
        <w:rPr>
          <w:rFonts w:ascii="Arabic Typesetting" w:hAnsi="Arabic Typesetting" w:cs="Arabic Typesetting"/>
          <w:sz w:val="36"/>
          <w:szCs w:val="36"/>
        </w:rPr>
      </w:pPr>
      <w:r w:rsidRPr="00B230D4">
        <w:rPr>
          <w:rFonts w:ascii="Arabic Typesetting" w:hAnsi="Arabic Typesetting" w:cs="Arabic Typesetting" w:hint="cs"/>
          <w:sz w:val="36"/>
          <w:szCs w:val="36"/>
          <w:rtl/>
        </w:rPr>
        <w:t xml:space="preserve">الربع الثاني من 2012 - الربع الأول </w:t>
      </w:r>
      <w:proofErr w:type="gramStart"/>
      <w:r w:rsidRPr="00B230D4">
        <w:rPr>
          <w:rFonts w:ascii="Arabic Typesetting" w:hAnsi="Arabic Typesetting" w:cs="Arabic Typesetting" w:hint="cs"/>
          <w:sz w:val="36"/>
          <w:szCs w:val="36"/>
          <w:rtl/>
        </w:rPr>
        <w:t>من</w:t>
      </w:r>
      <w:proofErr w:type="gramEnd"/>
      <w:r w:rsidRPr="00B230D4">
        <w:rPr>
          <w:rFonts w:ascii="Arabic Typesetting" w:hAnsi="Arabic Typesetting" w:cs="Arabic Typesetting" w:hint="cs"/>
          <w:sz w:val="36"/>
          <w:szCs w:val="36"/>
          <w:rtl/>
        </w:rPr>
        <w:t xml:space="preserve"> 2013</w:t>
      </w:r>
    </w:p>
    <w:p w:rsidR="00B230D4" w:rsidRPr="00B230D4" w:rsidRDefault="00B230D4" w:rsidP="00B230D4">
      <w:pPr>
        <w:bidi/>
        <w:spacing w:after="240" w:line="360" w:lineRule="exact"/>
        <w:rPr>
          <w:rFonts w:ascii="Arabic Typesetting" w:hAnsi="Arabic Typesetting" w:cs="Arabic Typesetting"/>
          <w:sz w:val="36"/>
          <w:szCs w:val="36"/>
          <w:u w:val="single"/>
          <w:rtl/>
        </w:rPr>
      </w:pPr>
      <w:r w:rsidRPr="00B230D4">
        <w:rPr>
          <w:rFonts w:ascii="Arabic Typesetting" w:hAnsi="Arabic Typesetting" w:cs="Arabic Typesetting" w:hint="cs"/>
          <w:sz w:val="36"/>
          <w:szCs w:val="36"/>
          <w:u w:val="single"/>
          <w:rtl/>
        </w:rPr>
        <w:t>المرحلة 4:</w:t>
      </w:r>
    </w:p>
    <w:p w:rsidR="00B230D4" w:rsidRPr="00B230D4" w:rsidRDefault="00B230D4" w:rsidP="00B230D4">
      <w:pPr>
        <w:bidi/>
        <w:spacing w:after="60" w:line="360" w:lineRule="exact"/>
        <w:rPr>
          <w:rFonts w:ascii="Arabic Typesetting" w:hAnsi="Arabic Typesetting" w:cs="Arabic Typesetting"/>
          <w:sz w:val="36"/>
          <w:szCs w:val="36"/>
          <w:rtl/>
        </w:rPr>
      </w:pPr>
      <w:r w:rsidRPr="00B230D4">
        <w:rPr>
          <w:rFonts w:ascii="Arabic Typesetting" w:hAnsi="Arabic Typesetting" w:cs="Arabic Typesetting" w:hint="cs"/>
          <w:sz w:val="36"/>
          <w:szCs w:val="36"/>
          <w:rtl/>
        </w:rPr>
        <w:t>منتدى</w:t>
      </w:r>
      <w:r w:rsidRPr="00B230D4">
        <w:rPr>
          <w:rFonts w:ascii="Arabic Typesetting" w:hAnsi="Arabic Typesetting" w:cs="Arabic Typesetting"/>
          <w:sz w:val="36"/>
          <w:szCs w:val="36"/>
          <w:rtl/>
        </w:rPr>
        <w:t xml:space="preserve"> </w:t>
      </w:r>
      <w:r w:rsidRPr="00B230D4">
        <w:rPr>
          <w:rFonts w:ascii="Arabic Typesetting" w:hAnsi="Arabic Typesetting" w:cs="Arabic Typesetting" w:hint="cs"/>
          <w:sz w:val="36"/>
          <w:szCs w:val="36"/>
          <w:rtl/>
        </w:rPr>
        <w:t>الخبراء</w:t>
      </w:r>
      <w:r w:rsidRPr="00B230D4">
        <w:rPr>
          <w:rFonts w:ascii="Arabic Typesetting" w:hAnsi="Arabic Typesetting" w:cs="Arabic Typesetting"/>
          <w:sz w:val="36"/>
          <w:szCs w:val="36"/>
          <w:rtl/>
        </w:rPr>
        <w:t xml:space="preserve"> </w:t>
      </w:r>
      <w:r w:rsidRPr="00B230D4">
        <w:rPr>
          <w:rFonts w:ascii="Arabic Typesetting" w:hAnsi="Arabic Typesetting" w:cs="Arabic Typesetting" w:hint="cs"/>
          <w:sz w:val="36"/>
          <w:szCs w:val="36"/>
          <w:rtl/>
        </w:rPr>
        <w:t>الرفيع</w:t>
      </w:r>
      <w:r w:rsidRPr="00B230D4">
        <w:rPr>
          <w:rFonts w:ascii="Arabic Typesetting" w:hAnsi="Arabic Typesetting" w:cs="Arabic Typesetting"/>
          <w:sz w:val="36"/>
          <w:szCs w:val="36"/>
          <w:rtl/>
        </w:rPr>
        <w:t xml:space="preserve"> </w:t>
      </w:r>
      <w:r w:rsidRPr="00B230D4">
        <w:rPr>
          <w:rFonts w:ascii="Arabic Typesetting" w:hAnsi="Arabic Typesetting" w:cs="Arabic Typesetting" w:hint="cs"/>
          <w:sz w:val="36"/>
          <w:szCs w:val="36"/>
          <w:rtl/>
        </w:rPr>
        <w:t xml:space="preserve">المستوى لمدة </w:t>
      </w:r>
      <w:proofErr w:type="gramStart"/>
      <w:r w:rsidRPr="00B230D4">
        <w:rPr>
          <w:rFonts w:ascii="Arabic Typesetting" w:hAnsi="Arabic Typesetting" w:cs="Arabic Typesetting" w:hint="cs"/>
          <w:sz w:val="36"/>
          <w:szCs w:val="36"/>
          <w:rtl/>
        </w:rPr>
        <w:t>ثلاثة</w:t>
      </w:r>
      <w:proofErr w:type="gramEnd"/>
      <w:r w:rsidRPr="00B230D4">
        <w:rPr>
          <w:rFonts w:ascii="Arabic Typesetting" w:hAnsi="Arabic Typesetting" w:cs="Arabic Typesetting" w:hint="cs"/>
          <w:sz w:val="36"/>
          <w:szCs w:val="36"/>
          <w:rtl/>
        </w:rPr>
        <w:t xml:space="preserve"> أيام</w:t>
      </w:r>
    </w:p>
    <w:p w:rsidR="00B230D4" w:rsidRPr="00B230D4" w:rsidRDefault="00B230D4" w:rsidP="00B230D4">
      <w:pPr>
        <w:widowControl w:val="0"/>
        <w:numPr>
          <w:ilvl w:val="0"/>
          <w:numId w:val="22"/>
        </w:numPr>
        <w:bidi/>
        <w:spacing w:after="60" w:line="360" w:lineRule="exact"/>
        <w:ind w:left="1134" w:hanging="567"/>
        <w:rPr>
          <w:rFonts w:ascii="Arabic Typesetting" w:hAnsi="Arabic Typesetting" w:cs="Arabic Typesetting"/>
          <w:sz w:val="36"/>
          <w:szCs w:val="36"/>
        </w:rPr>
      </w:pPr>
      <w:r w:rsidRPr="00B230D4">
        <w:rPr>
          <w:rFonts w:ascii="Arabic Typesetting" w:hAnsi="Arabic Typesetting" w:cs="Arabic Typesetting" w:hint="cs"/>
          <w:sz w:val="36"/>
          <w:szCs w:val="36"/>
          <w:rtl/>
        </w:rPr>
        <w:t xml:space="preserve">ورقة مفاهيم - الربع الثاني </w:t>
      </w:r>
      <w:proofErr w:type="gramStart"/>
      <w:r w:rsidRPr="00B230D4">
        <w:rPr>
          <w:rFonts w:ascii="Arabic Typesetting" w:hAnsi="Arabic Typesetting" w:cs="Arabic Typesetting" w:hint="cs"/>
          <w:sz w:val="36"/>
          <w:szCs w:val="36"/>
          <w:rtl/>
        </w:rPr>
        <w:t>من</w:t>
      </w:r>
      <w:proofErr w:type="gramEnd"/>
      <w:r w:rsidRPr="00B230D4">
        <w:rPr>
          <w:rFonts w:ascii="Arabic Typesetting" w:hAnsi="Arabic Typesetting" w:cs="Arabic Typesetting" w:hint="cs"/>
          <w:sz w:val="36"/>
          <w:szCs w:val="36"/>
          <w:rtl/>
        </w:rPr>
        <w:t xml:space="preserve"> 2013</w:t>
      </w:r>
    </w:p>
    <w:p w:rsidR="00B230D4" w:rsidRPr="00B230D4" w:rsidRDefault="00B230D4" w:rsidP="00B230D4">
      <w:pPr>
        <w:widowControl w:val="0"/>
        <w:numPr>
          <w:ilvl w:val="0"/>
          <w:numId w:val="22"/>
        </w:numPr>
        <w:bidi/>
        <w:spacing w:after="60" w:line="360" w:lineRule="exact"/>
        <w:ind w:left="1134" w:hanging="567"/>
        <w:rPr>
          <w:rFonts w:ascii="Arabic Typesetting" w:hAnsi="Arabic Typesetting" w:cs="Arabic Typesetting"/>
          <w:sz w:val="36"/>
          <w:szCs w:val="36"/>
        </w:rPr>
      </w:pPr>
      <w:r w:rsidRPr="00B230D4">
        <w:rPr>
          <w:rFonts w:ascii="Arabic Typesetting" w:hAnsi="Arabic Typesetting" w:cs="Arabic Typesetting" w:hint="cs"/>
          <w:sz w:val="36"/>
          <w:szCs w:val="36"/>
          <w:rtl/>
        </w:rPr>
        <w:t xml:space="preserve">تقديم مشروع ورقة المفاهيم إلى الخبراء الدوليين لإبداء الرأي - الربع الثاني </w:t>
      </w:r>
      <w:proofErr w:type="gramStart"/>
      <w:r w:rsidRPr="00B230D4">
        <w:rPr>
          <w:rFonts w:ascii="Arabic Typesetting" w:hAnsi="Arabic Typesetting" w:cs="Arabic Typesetting" w:hint="cs"/>
          <w:sz w:val="36"/>
          <w:szCs w:val="36"/>
          <w:rtl/>
        </w:rPr>
        <w:t>من</w:t>
      </w:r>
      <w:proofErr w:type="gramEnd"/>
      <w:r w:rsidRPr="00B230D4">
        <w:rPr>
          <w:rFonts w:ascii="Arabic Typesetting" w:hAnsi="Arabic Typesetting" w:cs="Arabic Typesetting" w:hint="cs"/>
          <w:sz w:val="36"/>
          <w:szCs w:val="36"/>
          <w:rtl/>
        </w:rPr>
        <w:t xml:space="preserve"> 2013</w:t>
      </w:r>
    </w:p>
    <w:p w:rsidR="00B230D4" w:rsidRPr="00B230D4" w:rsidRDefault="00B230D4" w:rsidP="00B230D4">
      <w:pPr>
        <w:widowControl w:val="0"/>
        <w:numPr>
          <w:ilvl w:val="0"/>
          <w:numId w:val="22"/>
        </w:numPr>
        <w:bidi/>
        <w:spacing w:after="60" w:line="360" w:lineRule="exact"/>
        <w:ind w:left="1134" w:hanging="567"/>
        <w:rPr>
          <w:rFonts w:ascii="Arabic Typesetting" w:hAnsi="Arabic Typesetting" w:cs="Arabic Typesetting"/>
          <w:sz w:val="36"/>
          <w:szCs w:val="36"/>
        </w:rPr>
      </w:pPr>
      <w:r w:rsidRPr="00B230D4">
        <w:rPr>
          <w:rFonts w:ascii="Arabic Typesetting" w:hAnsi="Arabic Typesetting" w:cs="Arabic Typesetting" w:hint="cs"/>
          <w:sz w:val="36"/>
          <w:szCs w:val="36"/>
          <w:rtl/>
        </w:rPr>
        <w:t xml:space="preserve">عرض </w:t>
      </w:r>
      <w:proofErr w:type="gramStart"/>
      <w:r w:rsidRPr="00B230D4">
        <w:rPr>
          <w:rFonts w:ascii="Arabic Typesetting" w:hAnsi="Arabic Typesetting" w:cs="Arabic Typesetting" w:hint="cs"/>
          <w:sz w:val="36"/>
          <w:szCs w:val="36"/>
          <w:rtl/>
        </w:rPr>
        <w:t>وثيقة</w:t>
      </w:r>
      <w:proofErr w:type="gramEnd"/>
      <w:r w:rsidRPr="00B230D4">
        <w:rPr>
          <w:rFonts w:ascii="Arabic Typesetting" w:hAnsi="Arabic Typesetting" w:cs="Arabic Typesetting" w:hint="cs"/>
          <w:sz w:val="36"/>
          <w:szCs w:val="36"/>
          <w:rtl/>
        </w:rPr>
        <w:t xml:space="preserve"> المفاهيم على البعثات الدائمة في جنيف - الربع الثاني من 2013</w:t>
      </w:r>
    </w:p>
    <w:p w:rsidR="00B230D4" w:rsidRPr="00B230D4" w:rsidRDefault="00B230D4" w:rsidP="00B230D4">
      <w:pPr>
        <w:widowControl w:val="0"/>
        <w:numPr>
          <w:ilvl w:val="0"/>
          <w:numId w:val="22"/>
        </w:numPr>
        <w:bidi/>
        <w:spacing w:after="60" w:line="360" w:lineRule="exact"/>
        <w:ind w:left="1134" w:hanging="567"/>
        <w:rPr>
          <w:rFonts w:ascii="Arabic Typesetting" w:hAnsi="Arabic Typesetting" w:cs="Arabic Typesetting"/>
          <w:sz w:val="36"/>
          <w:szCs w:val="36"/>
        </w:rPr>
      </w:pPr>
      <w:proofErr w:type="gramStart"/>
      <w:r w:rsidRPr="00B230D4">
        <w:rPr>
          <w:rFonts w:ascii="Arabic Typesetting" w:hAnsi="Arabic Typesetting" w:cs="Arabic Typesetting" w:hint="cs"/>
          <w:sz w:val="36"/>
          <w:szCs w:val="36"/>
          <w:rtl/>
        </w:rPr>
        <w:t>اجتماع</w:t>
      </w:r>
      <w:proofErr w:type="gramEnd"/>
      <w:r w:rsidRPr="00B230D4">
        <w:rPr>
          <w:rFonts w:ascii="Arabic Typesetting" w:hAnsi="Arabic Typesetting" w:cs="Arabic Typesetting" w:hint="cs"/>
          <w:sz w:val="36"/>
          <w:szCs w:val="36"/>
          <w:rtl/>
        </w:rPr>
        <w:t xml:space="preserve"> لمدة يوم واحد مع المنظمات الحكومية الدولية والمنظمات غير الحكومية والجمعيات المهنية والخبراء المختارين - الربع الثاني من 2013</w:t>
      </w:r>
    </w:p>
    <w:p w:rsidR="00B230D4" w:rsidRPr="00B230D4" w:rsidRDefault="00B230D4" w:rsidP="00B230D4">
      <w:pPr>
        <w:widowControl w:val="0"/>
        <w:numPr>
          <w:ilvl w:val="0"/>
          <w:numId w:val="22"/>
        </w:numPr>
        <w:bidi/>
        <w:spacing w:after="240" w:line="360" w:lineRule="exact"/>
        <w:ind w:left="1134" w:hanging="567"/>
        <w:rPr>
          <w:rFonts w:ascii="Arabic Typesetting" w:hAnsi="Arabic Typesetting" w:cs="Arabic Typesetting"/>
          <w:sz w:val="36"/>
          <w:szCs w:val="36"/>
        </w:rPr>
      </w:pPr>
      <w:r w:rsidRPr="00B230D4">
        <w:rPr>
          <w:rFonts w:ascii="Arabic Typesetting" w:hAnsi="Arabic Typesetting" w:cs="Arabic Typesetting" w:hint="cs"/>
          <w:sz w:val="36"/>
          <w:szCs w:val="36"/>
          <w:rtl/>
        </w:rPr>
        <w:lastRenderedPageBreak/>
        <w:t>منتدى</w:t>
      </w:r>
      <w:r w:rsidRPr="00B230D4">
        <w:rPr>
          <w:rFonts w:ascii="Arabic Typesetting" w:hAnsi="Arabic Typesetting" w:cs="Arabic Typesetting"/>
          <w:sz w:val="36"/>
          <w:szCs w:val="36"/>
          <w:rtl/>
        </w:rPr>
        <w:t xml:space="preserve"> </w:t>
      </w:r>
      <w:r w:rsidRPr="00B230D4">
        <w:rPr>
          <w:rFonts w:ascii="Arabic Typesetting" w:hAnsi="Arabic Typesetting" w:cs="Arabic Typesetting" w:hint="cs"/>
          <w:sz w:val="36"/>
          <w:szCs w:val="36"/>
          <w:rtl/>
        </w:rPr>
        <w:t>الخبراء</w:t>
      </w:r>
      <w:r w:rsidRPr="00B230D4">
        <w:rPr>
          <w:rFonts w:ascii="Arabic Typesetting" w:hAnsi="Arabic Typesetting" w:cs="Arabic Typesetting"/>
          <w:sz w:val="36"/>
          <w:szCs w:val="36"/>
          <w:rtl/>
        </w:rPr>
        <w:t xml:space="preserve"> </w:t>
      </w:r>
      <w:r w:rsidRPr="00B230D4">
        <w:rPr>
          <w:rFonts w:ascii="Arabic Typesetting" w:hAnsi="Arabic Typesetting" w:cs="Arabic Typesetting" w:hint="cs"/>
          <w:sz w:val="36"/>
          <w:szCs w:val="36"/>
          <w:rtl/>
        </w:rPr>
        <w:t>الرفيع</w:t>
      </w:r>
      <w:r w:rsidRPr="00B230D4">
        <w:rPr>
          <w:rFonts w:ascii="Arabic Typesetting" w:hAnsi="Arabic Typesetting" w:cs="Arabic Typesetting"/>
          <w:sz w:val="36"/>
          <w:szCs w:val="36"/>
          <w:rtl/>
        </w:rPr>
        <w:t xml:space="preserve"> </w:t>
      </w:r>
      <w:r w:rsidRPr="00B230D4">
        <w:rPr>
          <w:rFonts w:ascii="Arabic Typesetting" w:hAnsi="Arabic Typesetting" w:cs="Arabic Typesetting" w:hint="cs"/>
          <w:sz w:val="36"/>
          <w:szCs w:val="36"/>
          <w:rtl/>
        </w:rPr>
        <w:t>المستوى</w:t>
      </w:r>
      <w:r w:rsidRPr="00B230D4">
        <w:rPr>
          <w:rFonts w:ascii="Arabic Typesetting" w:hAnsi="Arabic Typesetting" w:cs="Arabic Typesetting"/>
          <w:sz w:val="36"/>
          <w:szCs w:val="36"/>
          <w:rtl/>
        </w:rPr>
        <w:t xml:space="preserve"> </w:t>
      </w:r>
      <w:r w:rsidRPr="00B230D4">
        <w:rPr>
          <w:rFonts w:ascii="Arabic Typesetting" w:hAnsi="Arabic Typesetting" w:cs="Arabic Typesetting" w:hint="cs"/>
          <w:sz w:val="36"/>
          <w:szCs w:val="36"/>
          <w:rtl/>
        </w:rPr>
        <w:t xml:space="preserve">- الربع الثالث </w:t>
      </w:r>
      <w:proofErr w:type="gramStart"/>
      <w:r w:rsidRPr="00B230D4">
        <w:rPr>
          <w:rFonts w:ascii="Arabic Typesetting" w:hAnsi="Arabic Typesetting" w:cs="Arabic Typesetting" w:hint="cs"/>
          <w:sz w:val="36"/>
          <w:szCs w:val="36"/>
          <w:rtl/>
        </w:rPr>
        <w:t>من</w:t>
      </w:r>
      <w:proofErr w:type="gramEnd"/>
      <w:r w:rsidRPr="00B230D4">
        <w:rPr>
          <w:rFonts w:ascii="Arabic Typesetting" w:hAnsi="Arabic Typesetting" w:cs="Arabic Typesetting" w:hint="cs"/>
          <w:sz w:val="36"/>
          <w:szCs w:val="36"/>
          <w:rtl/>
        </w:rPr>
        <w:t xml:space="preserve"> 2013</w:t>
      </w:r>
    </w:p>
    <w:p w:rsidR="00B230D4" w:rsidRPr="00B230D4" w:rsidRDefault="00B230D4" w:rsidP="00B230D4">
      <w:pPr>
        <w:keepNext/>
        <w:bidi/>
        <w:spacing w:after="240" w:line="360" w:lineRule="exact"/>
        <w:rPr>
          <w:rFonts w:ascii="Arabic Typesetting" w:hAnsi="Arabic Typesetting" w:cs="Arabic Typesetting"/>
          <w:sz w:val="36"/>
          <w:szCs w:val="36"/>
          <w:u w:val="single"/>
          <w:rtl/>
        </w:rPr>
      </w:pPr>
      <w:r w:rsidRPr="00B230D4">
        <w:rPr>
          <w:rFonts w:ascii="Arabic Typesetting" w:hAnsi="Arabic Typesetting" w:cs="Arabic Typesetting" w:hint="cs"/>
          <w:sz w:val="36"/>
          <w:szCs w:val="36"/>
          <w:u w:val="single"/>
          <w:rtl/>
        </w:rPr>
        <w:t>المرحلة 5:</w:t>
      </w:r>
    </w:p>
    <w:p w:rsidR="00B230D4" w:rsidRPr="00B230D4" w:rsidRDefault="00B230D4" w:rsidP="00B230D4">
      <w:pPr>
        <w:bidi/>
        <w:spacing w:after="60" w:line="360" w:lineRule="exact"/>
        <w:rPr>
          <w:rFonts w:ascii="Arabic Typesetting" w:hAnsi="Arabic Typesetting" w:cs="Arabic Typesetting"/>
          <w:sz w:val="36"/>
          <w:szCs w:val="36"/>
          <w:rtl/>
        </w:rPr>
      </w:pPr>
      <w:r w:rsidRPr="00B230D4">
        <w:rPr>
          <w:rFonts w:ascii="Arabic Typesetting" w:hAnsi="Arabic Typesetting" w:cs="Arabic Typesetting" w:hint="cs"/>
          <w:sz w:val="36"/>
          <w:szCs w:val="36"/>
          <w:rtl/>
        </w:rPr>
        <w:t xml:space="preserve">إنشاء منتدى إلكتروني بشأن نقل التكنولوجيا والملكية الفكرية </w:t>
      </w:r>
      <w:proofErr w:type="gramStart"/>
      <w:r w:rsidRPr="00B230D4">
        <w:rPr>
          <w:rFonts w:ascii="Arabic Typesetting" w:hAnsi="Arabic Typesetting" w:cs="Arabic Typesetting" w:hint="cs"/>
          <w:sz w:val="36"/>
          <w:szCs w:val="36"/>
          <w:rtl/>
        </w:rPr>
        <w:t>والتحديث</w:t>
      </w:r>
      <w:proofErr w:type="gramEnd"/>
    </w:p>
    <w:p w:rsidR="00B230D4" w:rsidRPr="00B230D4" w:rsidRDefault="00B230D4" w:rsidP="00B230D4">
      <w:pPr>
        <w:widowControl w:val="0"/>
        <w:numPr>
          <w:ilvl w:val="0"/>
          <w:numId w:val="22"/>
        </w:numPr>
        <w:bidi/>
        <w:spacing w:after="60" w:line="360" w:lineRule="exact"/>
        <w:ind w:left="1134" w:hanging="567"/>
        <w:rPr>
          <w:rFonts w:ascii="Arabic Typesetting" w:hAnsi="Arabic Typesetting" w:cs="Arabic Typesetting"/>
          <w:sz w:val="36"/>
          <w:szCs w:val="36"/>
        </w:rPr>
      </w:pPr>
      <w:r w:rsidRPr="00B230D4">
        <w:rPr>
          <w:rFonts w:ascii="Arabic Typesetting" w:hAnsi="Arabic Typesetting" w:cs="Arabic Typesetting" w:hint="cs"/>
          <w:sz w:val="36"/>
          <w:szCs w:val="36"/>
          <w:rtl/>
        </w:rPr>
        <w:t xml:space="preserve">الربع الأول - الربع الأخير </w:t>
      </w:r>
      <w:proofErr w:type="gramStart"/>
      <w:r w:rsidRPr="00B230D4">
        <w:rPr>
          <w:rFonts w:ascii="Arabic Typesetting" w:hAnsi="Arabic Typesetting" w:cs="Arabic Typesetting" w:hint="cs"/>
          <w:sz w:val="36"/>
          <w:szCs w:val="36"/>
          <w:rtl/>
        </w:rPr>
        <w:t>من</w:t>
      </w:r>
      <w:proofErr w:type="gramEnd"/>
      <w:r w:rsidRPr="00B230D4">
        <w:rPr>
          <w:rFonts w:ascii="Arabic Typesetting" w:hAnsi="Arabic Typesetting" w:cs="Arabic Typesetting" w:hint="cs"/>
          <w:sz w:val="36"/>
          <w:szCs w:val="36"/>
          <w:rtl/>
        </w:rPr>
        <w:t xml:space="preserve"> 2013</w:t>
      </w:r>
    </w:p>
    <w:p w:rsidR="00B230D4" w:rsidRPr="00B230D4" w:rsidRDefault="00B230D4" w:rsidP="00B230D4">
      <w:pPr>
        <w:keepNext/>
        <w:bidi/>
        <w:spacing w:after="60" w:line="360" w:lineRule="exact"/>
        <w:rPr>
          <w:rFonts w:ascii="Arabic Typesetting" w:hAnsi="Arabic Typesetting" w:cs="Arabic Typesetting"/>
          <w:sz w:val="36"/>
          <w:szCs w:val="36"/>
          <w:u w:val="single"/>
          <w:rtl/>
        </w:rPr>
      </w:pPr>
      <w:r w:rsidRPr="00B230D4">
        <w:rPr>
          <w:rFonts w:ascii="Arabic Typesetting" w:hAnsi="Arabic Typesetting" w:cs="Arabic Typesetting" w:hint="cs"/>
          <w:sz w:val="36"/>
          <w:szCs w:val="36"/>
          <w:u w:val="single"/>
          <w:rtl/>
        </w:rPr>
        <w:t>المرحلة 6:</w:t>
      </w:r>
    </w:p>
    <w:p w:rsidR="00B230D4" w:rsidRPr="00B230D4" w:rsidRDefault="00B230D4" w:rsidP="00B230D4">
      <w:pPr>
        <w:bidi/>
        <w:spacing w:after="60" w:line="360" w:lineRule="exact"/>
        <w:rPr>
          <w:rFonts w:ascii="Arabic Typesetting" w:hAnsi="Arabic Typesetting" w:cs="Arabic Typesetting"/>
          <w:sz w:val="36"/>
          <w:szCs w:val="36"/>
        </w:rPr>
      </w:pPr>
      <w:r w:rsidRPr="00B230D4">
        <w:rPr>
          <w:rFonts w:ascii="Arabic Typesetting" w:hAnsi="Arabic Typesetting" w:cs="Arabic Typesetting" w:hint="cs"/>
          <w:sz w:val="36"/>
          <w:szCs w:val="36"/>
          <w:rtl/>
        </w:rPr>
        <w:t xml:space="preserve">إدراج أية نتائج ناشئة عن الأنشطة المذكورة أعلاه في برامج </w:t>
      </w:r>
      <w:proofErr w:type="spellStart"/>
      <w:r w:rsidRPr="00B230D4">
        <w:rPr>
          <w:rFonts w:ascii="Arabic Typesetting" w:hAnsi="Arabic Typesetting" w:cs="Arabic Typesetting" w:hint="cs"/>
          <w:sz w:val="36"/>
          <w:szCs w:val="36"/>
          <w:rtl/>
        </w:rPr>
        <w:t>الويبو</w:t>
      </w:r>
      <w:proofErr w:type="spellEnd"/>
      <w:r w:rsidRPr="00B230D4">
        <w:rPr>
          <w:rFonts w:ascii="Arabic Typesetting" w:hAnsi="Arabic Typesetting" w:cs="Arabic Typesetting" w:hint="cs"/>
          <w:sz w:val="36"/>
          <w:szCs w:val="36"/>
          <w:rtl/>
        </w:rPr>
        <w:t xml:space="preserve"> بعد نظر اللجنة فيها ويمكن أن ترفع اللجنة أية توصيات إلى الجمعية العامة</w:t>
      </w:r>
    </w:p>
    <w:p w:rsidR="00B230D4" w:rsidRPr="00B230D4" w:rsidRDefault="00B230D4" w:rsidP="00B230D4">
      <w:pPr>
        <w:widowControl w:val="0"/>
        <w:numPr>
          <w:ilvl w:val="0"/>
          <w:numId w:val="22"/>
        </w:numPr>
        <w:bidi/>
        <w:spacing w:after="240" w:line="360" w:lineRule="exact"/>
        <w:ind w:left="1134" w:hanging="567"/>
        <w:rPr>
          <w:rFonts w:ascii="Arabic Typesetting" w:hAnsi="Arabic Typesetting" w:cs="Arabic Typesetting"/>
          <w:sz w:val="36"/>
          <w:szCs w:val="36"/>
        </w:rPr>
      </w:pPr>
      <w:r w:rsidRPr="00B230D4">
        <w:rPr>
          <w:rFonts w:ascii="Arabic Typesetting" w:hAnsi="Arabic Typesetting" w:cs="Arabic Typesetting" w:hint="cs"/>
          <w:sz w:val="36"/>
          <w:szCs w:val="36"/>
          <w:rtl/>
        </w:rPr>
        <w:t xml:space="preserve">الربع الأخير </w:t>
      </w:r>
      <w:proofErr w:type="gramStart"/>
      <w:r w:rsidRPr="00B230D4">
        <w:rPr>
          <w:rFonts w:ascii="Arabic Typesetting" w:hAnsi="Arabic Typesetting" w:cs="Arabic Typesetting" w:hint="cs"/>
          <w:sz w:val="36"/>
          <w:szCs w:val="36"/>
          <w:rtl/>
        </w:rPr>
        <w:t>من</w:t>
      </w:r>
      <w:proofErr w:type="gramEnd"/>
      <w:r w:rsidRPr="00B230D4">
        <w:rPr>
          <w:rFonts w:ascii="Arabic Typesetting" w:hAnsi="Arabic Typesetting" w:cs="Arabic Typesetting" w:hint="cs"/>
          <w:sz w:val="36"/>
          <w:szCs w:val="36"/>
          <w:rtl/>
        </w:rPr>
        <w:t xml:space="preserve"> 2013.</w:t>
      </w:r>
    </w:p>
    <w:p w:rsidR="00B230D4" w:rsidRPr="00B230D4" w:rsidRDefault="00B230D4" w:rsidP="00B230D4">
      <w:pPr>
        <w:bidi/>
        <w:spacing w:after="240" w:line="360" w:lineRule="exact"/>
        <w:rPr>
          <w:rFonts w:ascii="Arabic Typesetting" w:hAnsi="Arabic Typesetting" w:cs="Arabic Typesetting"/>
          <w:sz w:val="36"/>
          <w:szCs w:val="36"/>
          <w:rtl/>
        </w:rPr>
      </w:pPr>
      <w:proofErr w:type="gramStart"/>
      <w:r w:rsidRPr="00B230D4">
        <w:rPr>
          <w:rFonts w:ascii="Arabic Typesetting" w:hAnsi="Arabic Typesetting" w:cs="Arabic Typesetting" w:hint="cs"/>
          <w:sz w:val="36"/>
          <w:szCs w:val="36"/>
          <w:rtl/>
        </w:rPr>
        <w:t>وعرضت</w:t>
      </w:r>
      <w:proofErr w:type="gramEnd"/>
      <w:r w:rsidRPr="00B230D4">
        <w:rPr>
          <w:rFonts w:ascii="Arabic Typesetting" w:hAnsi="Arabic Typesetting" w:cs="Arabic Typesetting" w:hint="cs"/>
          <w:sz w:val="36"/>
          <w:szCs w:val="36"/>
          <w:rtl/>
        </w:rPr>
        <w:t xml:space="preserve"> </w:t>
      </w:r>
      <w:r w:rsidRPr="00B230D4">
        <w:rPr>
          <w:rFonts w:ascii="Arabic Typesetting" w:hAnsi="Arabic Typesetting" w:cs="Arabic Typesetting" w:hint="cs"/>
          <w:b/>
          <w:bCs/>
          <w:i/>
          <w:iCs/>
          <w:sz w:val="36"/>
          <w:szCs w:val="36"/>
          <w:rtl/>
        </w:rPr>
        <w:t>ورقة المفاهيم (الوثيقة </w:t>
      </w:r>
      <w:r w:rsidRPr="00B230D4">
        <w:rPr>
          <w:rFonts w:ascii="Arabic Typesetting" w:hAnsi="Arabic Typesetting" w:cs="Arabic Typesetting"/>
          <w:b/>
          <w:bCs/>
          <w:i/>
          <w:iCs/>
          <w:sz w:val="36"/>
          <w:szCs w:val="36"/>
        </w:rPr>
        <w:t>CDIP/14/8</w:t>
      </w:r>
      <w:r w:rsidRPr="00B230D4">
        <w:rPr>
          <w:rFonts w:ascii="Arabic Typesetting" w:hAnsi="Arabic Typesetting" w:cs="Arabic Typesetting" w:hint="cs"/>
          <w:b/>
          <w:bCs/>
          <w:i/>
          <w:iCs/>
          <w:sz w:val="36"/>
          <w:szCs w:val="36"/>
          <w:rtl/>
        </w:rPr>
        <w:t xml:space="preserve">) </w:t>
      </w:r>
      <w:r w:rsidRPr="00B230D4">
        <w:rPr>
          <w:rFonts w:ascii="Arabic Typesetting" w:hAnsi="Arabic Typesetting" w:cs="Arabic Typesetting" w:hint="cs"/>
          <w:sz w:val="36"/>
          <w:szCs w:val="36"/>
          <w:rtl/>
        </w:rPr>
        <w:t>موجزا عن وضع المشروع حتى هذا التاريخ وكان تهدف إلى توفير أسس للمناقشات في منتدى</w:t>
      </w:r>
      <w:r w:rsidRPr="00B230D4">
        <w:rPr>
          <w:rFonts w:ascii="Arabic Typesetting" w:hAnsi="Arabic Typesetting" w:cs="Arabic Typesetting"/>
          <w:sz w:val="36"/>
          <w:szCs w:val="36"/>
          <w:rtl/>
        </w:rPr>
        <w:t xml:space="preserve"> </w:t>
      </w:r>
      <w:r w:rsidRPr="00B230D4">
        <w:rPr>
          <w:rFonts w:ascii="Arabic Typesetting" w:hAnsi="Arabic Typesetting" w:cs="Arabic Typesetting" w:hint="cs"/>
          <w:sz w:val="36"/>
          <w:szCs w:val="36"/>
          <w:rtl/>
        </w:rPr>
        <w:t>الخبراء</w:t>
      </w:r>
      <w:r w:rsidRPr="00B230D4">
        <w:rPr>
          <w:rFonts w:ascii="Arabic Typesetting" w:hAnsi="Arabic Typesetting" w:cs="Arabic Typesetting"/>
          <w:sz w:val="36"/>
          <w:szCs w:val="36"/>
          <w:rtl/>
        </w:rPr>
        <w:t xml:space="preserve"> </w:t>
      </w:r>
      <w:r w:rsidRPr="00B230D4">
        <w:rPr>
          <w:rFonts w:ascii="Arabic Typesetting" w:hAnsi="Arabic Typesetting" w:cs="Arabic Typesetting" w:hint="cs"/>
          <w:sz w:val="36"/>
          <w:szCs w:val="36"/>
          <w:rtl/>
        </w:rPr>
        <w:t>الدولي</w:t>
      </w:r>
      <w:r w:rsidRPr="00B230D4">
        <w:rPr>
          <w:rFonts w:ascii="Arabic Typesetting" w:hAnsi="Arabic Typesetting" w:cs="Arabic Typesetting"/>
          <w:sz w:val="36"/>
          <w:szCs w:val="36"/>
          <w:rtl/>
        </w:rPr>
        <w:t xml:space="preserve"> </w:t>
      </w:r>
      <w:r w:rsidRPr="00B230D4">
        <w:rPr>
          <w:rFonts w:ascii="Arabic Typesetting" w:hAnsi="Arabic Typesetting" w:cs="Arabic Typesetting" w:hint="cs"/>
          <w:sz w:val="36"/>
          <w:szCs w:val="36"/>
          <w:rtl/>
        </w:rPr>
        <w:t>الرفيع</w:t>
      </w:r>
      <w:r w:rsidRPr="00B230D4">
        <w:rPr>
          <w:rFonts w:ascii="Arabic Typesetting" w:hAnsi="Arabic Typesetting" w:cs="Arabic Typesetting"/>
          <w:sz w:val="36"/>
          <w:szCs w:val="36"/>
          <w:rtl/>
        </w:rPr>
        <w:t xml:space="preserve"> </w:t>
      </w:r>
      <w:r w:rsidRPr="00B230D4">
        <w:rPr>
          <w:rFonts w:ascii="Arabic Typesetting" w:hAnsi="Arabic Typesetting" w:cs="Arabic Typesetting" w:hint="cs"/>
          <w:sz w:val="36"/>
          <w:szCs w:val="36"/>
          <w:rtl/>
        </w:rPr>
        <w:t>المستوى الذي انعقد من 16 إلى 18 فبراير 2015 في جنيف في نهاية الأمر.</w:t>
      </w:r>
    </w:p>
    <w:p w:rsidR="00B230D4" w:rsidRPr="00B230D4" w:rsidRDefault="00B230D4" w:rsidP="00B230D4">
      <w:pPr>
        <w:tabs>
          <w:tab w:val="num" w:pos="708"/>
        </w:tabs>
        <w:bidi/>
        <w:spacing w:after="240" w:line="360" w:lineRule="exact"/>
        <w:ind w:left="1134" w:hanging="567"/>
        <w:rPr>
          <w:rFonts w:ascii="Arabic Typesetting" w:hAnsi="Arabic Typesetting" w:cs="Arabic Typesetting"/>
          <w:sz w:val="36"/>
          <w:szCs w:val="36"/>
        </w:rPr>
      </w:pPr>
      <w:r w:rsidRPr="00B230D4">
        <w:rPr>
          <w:rFonts w:ascii="Arabic Typesetting" w:hAnsi="Arabic Typesetting" w:cs="Arabic Typesetting" w:hint="cs"/>
          <w:sz w:val="36"/>
          <w:szCs w:val="36"/>
          <w:rtl/>
        </w:rPr>
        <w:t xml:space="preserve">وعُقدت </w:t>
      </w:r>
      <w:proofErr w:type="gramStart"/>
      <w:r w:rsidRPr="00B230D4">
        <w:rPr>
          <w:rFonts w:ascii="Arabic Typesetting" w:hAnsi="Arabic Typesetting" w:cs="Arabic Typesetting" w:hint="cs"/>
          <w:sz w:val="36"/>
          <w:szCs w:val="36"/>
          <w:u w:val="single"/>
          <w:rtl/>
        </w:rPr>
        <w:t>خمسة</w:t>
      </w:r>
      <w:proofErr w:type="gramEnd"/>
      <w:r w:rsidRPr="00B230D4">
        <w:rPr>
          <w:rFonts w:ascii="Arabic Typesetting" w:hAnsi="Arabic Typesetting" w:cs="Arabic Typesetting" w:hint="cs"/>
          <w:sz w:val="36"/>
          <w:szCs w:val="36"/>
          <w:u w:val="single"/>
          <w:rtl/>
        </w:rPr>
        <w:t xml:space="preserve"> اجتماعات إقليمية عن الملكية الفكرية ونقل التكنولوجيا</w:t>
      </w:r>
      <w:r w:rsidRPr="00B230D4">
        <w:rPr>
          <w:rFonts w:ascii="Arabic Typesetting" w:hAnsi="Arabic Typesetting" w:cs="Arabic Typesetting" w:hint="cs"/>
          <w:sz w:val="36"/>
          <w:szCs w:val="36"/>
          <w:rtl/>
        </w:rPr>
        <w:t xml:space="preserve"> كالتالي:</w:t>
      </w:r>
    </w:p>
    <w:p w:rsidR="00B230D4" w:rsidRPr="00B230D4" w:rsidRDefault="00B230D4" w:rsidP="00B230D4">
      <w:pPr>
        <w:widowControl w:val="0"/>
        <w:numPr>
          <w:ilvl w:val="0"/>
          <w:numId w:val="23"/>
        </w:numPr>
        <w:tabs>
          <w:tab w:val="right" w:pos="1165"/>
          <w:tab w:val="right" w:pos="1489"/>
        </w:tabs>
        <w:bidi/>
        <w:spacing w:after="60" w:line="360" w:lineRule="exact"/>
        <w:ind w:left="2268" w:hanging="567"/>
        <w:rPr>
          <w:rFonts w:ascii="Arabic Typesetting" w:hAnsi="Arabic Typesetting" w:cs="Arabic Typesetting"/>
          <w:sz w:val="36"/>
          <w:szCs w:val="36"/>
        </w:rPr>
      </w:pPr>
      <w:proofErr w:type="gramStart"/>
      <w:r w:rsidRPr="00B230D4">
        <w:rPr>
          <w:rFonts w:ascii="Arabic Typesetting" w:hAnsi="Arabic Typesetting" w:cs="Arabic Typesetting" w:hint="cs"/>
          <w:sz w:val="36"/>
          <w:szCs w:val="36"/>
          <w:rtl/>
        </w:rPr>
        <w:t>منطقة</w:t>
      </w:r>
      <w:proofErr w:type="gramEnd"/>
      <w:r w:rsidRPr="00B230D4">
        <w:rPr>
          <w:rFonts w:ascii="Arabic Typesetting" w:hAnsi="Arabic Typesetting" w:cs="Arabic Typesetting" w:hint="cs"/>
          <w:sz w:val="36"/>
          <w:szCs w:val="36"/>
          <w:rtl/>
        </w:rPr>
        <w:t xml:space="preserve"> آسيا (سنغافورة، يوليو 2012)</w:t>
      </w:r>
    </w:p>
    <w:p w:rsidR="00B230D4" w:rsidRPr="00B230D4" w:rsidRDefault="00B230D4" w:rsidP="00B230D4">
      <w:pPr>
        <w:widowControl w:val="0"/>
        <w:numPr>
          <w:ilvl w:val="0"/>
          <w:numId w:val="23"/>
        </w:numPr>
        <w:tabs>
          <w:tab w:val="right" w:pos="1165"/>
          <w:tab w:val="right" w:pos="1489"/>
        </w:tabs>
        <w:bidi/>
        <w:spacing w:after="60" w:line="360" w:lineRule="exact"/>
        <w:ind w:left="1701" w:hanging="1"/>
        <w:rPr>
          <w:rFonts w:ascii="Arabic Typesetting" w:hAnsi="Arabic Typesetting" w:cs="Arabic Typesetting"/>
          <w:sz w:val="36"/>
          <w:szCs w:val="36"/>
        </w:rPr>
      </w:pPr>
      <w:proofErr w:type="gramStart"/>
      <w:r w:rsidRPr="00B230D4">
        <w:rPr>
          <w:rFonts w:ascii="Arabic Typesetting" w:hAnsi="Arabic Typesetting" w:cs="Arabic Typesetting" w:hint="cs"/>
          <w:sz w:val="36"/>
          <w:szCs w:val="36"/>
          <w:rtl/>
        </w:rPr>
        <w:t>والمنطقة</w:t>
      </w:r>
      <w:proofErr w:type="gramEnd"/>
      <w:r w:rsidRPr="00B230D4">
        <w:rPr>
          <w:rFonts w:ascii="Arabic Typesetting" w:hAnsi="Arabic Typesetting" w:cs="Arabic Typesetting" w:hint="cs"/>
          <w:sz w:val="36"/>
          <w:szCs w:val="36"/>
          <w:rtl/>
        </w:rPr>
        <w:t xml:space="preserve"> العربية وأفريقيا (الجزائر العاصمة، يناير 2013)</w:t>
      </w:r>
    </w:p>
    <w:p w:rsidR="00B230D4" w:rsidRPr="00B230D4" w:rsidRDefault="00B230D4" w:rsidP="00B230D4">
      <w:pPr>
        <w:widowControl w:val="0"/>
        <w:numPr>
          <w:ilvl w:val="0"/>
          <w:numId w:val="23"/>
        </w:numPr>
        <w:tabs>
          <w:tab w:val="right" w:pos="1165"/>
          <w:tab w:val="right" w:pos="1489"/>
        </w:tabs>
        <w:bidi/>
        <w:spacing w:after="60" w:line="360" w:lineRule="exact"/>
        <w:ind w:left="1701" w:hanging="1"/>
        <w:rPr>
          <w:rFonts w:ascii="Arabic Typesetting" w:hAnsi="Arabic Typesetting" w:cs="Arabic Typesetting"/>
          <w:sz w:val="36"/>
          <w:szCs w:val="36"/>
        </w:rPr>
      </w:pPr>
      <w:r w:rsidRPr="00B230D4">
        <w:rPr>
          <w:rFonts w:ascii="Arabic Typesetting" w:hAnsi="Arabic Typesetting" w:cs="Arabic Typesetting" w:hint="cs"/>
          <w:sz w:val="36"/>
          <w:szCs w:val="36"/>
          <w:rtl/>
        </w:rPr>
        <w:t>ومنطقة البلدان التي تمر بمرحلة انتقالية (إسطنبول، أكتوبر 2013)</w:t>
      </w:r>
    </w:p>
    <w:p w:rsidR="00B230D4" w:rsidRPr="00B230D4" w:rsidRDefault="00B230D4" w:rsidP="00B230D4">
      <w:pPr>
        <w:widowControl w:val="0"/>
        <w:numPr>
          <w:ilvl w:val="0"/>
          <w:numId w:val="23"/>
        </w:numPr>
        <w:tabs>
          <w:tab w:val="right" w:pos="1165"/>
          <w:tab w:val="right" w:pos="1489"/>
        </w:tabs>
        <w:bidi/>
        <w:spacing w:after="60" w:line="360" w:lineRule="exact"/>
        <w:ind w:left="1701" w:hanging="1"/>
        <w:rPr>
          <w:rFonts w:ascii="Arabic Typesetting" w:hAnsi="Arabic Typesetting" w:cs="Arabic Typesetting"/>
          <w:sz w:val="36"/>
          <w:szCs w:val="36"/>
        </w:rPr>
      </w:pPr>
      <w:proofErr w:type="gramStart"/>
      <w:r w:rsidRPr="00B230D4">
        <w:rPr>
          <w:rFonts w:ascii="Arabic Typesetting" w:hAnsi="Arabic Typesetting" w:cs="Arabic Typesetting" w:hint="cs"/>
          <w:sz w:val="36"/>
          <w:szCs w:val="36"/>
          <w:rtl/>
        </w:rPr>
        <w:t>ومنطقة</w:t>
      </w:r>
      <w:proofErr w:type="gramEnd"/>
      <w:r w:rsidRPr="00B230D4">
        <w:rPr>
          <w:rFonts w:ascii="Arabic Typesetting" w:hAnsi="Arabic Typesetting" w:cs="Arabic Typesetting" w:hint="cs"/>
          <w:sz w:val="36"/>
          <w:szCs w:val="36"/>
          <w:rtl/>
        </w:rPr>
        <w:t xml:space="preserve"> الدول المتقدمة (جنيف، نوفمبر 2013)</w:t>
      </w:r>
    </w:p>
    <w:p w:rsidR="00B230D4" w:rsidRPr="00B230D4" w:rsidRDefault="00B230D4" w:rsidP="00B230D4">
      <w:pPr>
        <w:widowControl w:val="0"/>
        <w:numPr>
          <w:ilvl w:val="0"/>
          <w:numId w:val="23"/>
        </w:numPr>
        <w:tabs>
          <w:tab w:val="right" w:pos="1165"/>
          <w:tab w:val="right" w:pos="1489"/>
        </w:tabs>
        <w:bidi/>
        <w:spacing w:after="240" w:line="360" w:lineRule="exact"/>
        <w:ind w:left="1701" w:hanging="1"/>
        <w:rPr>
          <w:rFonts w:ascii="Arabic Typesetting" w:hAnsi="Arabic Typesetting" w:cs="Arabic Typesetting"/>
          <w:sz w:val="36"/>
          <w:szCs w:val="36"/>
        </w:rPr>
      </w:pPr>
      <w:r w:rsidRPr="00B230D4">
        <w:rPr>
          <w:rFonts w:ascii="Arabic Typesetting" w:hAnsi="Arabic Typesetting" w:cs="Arabic Typesetting" w:hint="cs"/>
          <w:sz w:val="36"/>
          <w:szCs w:val="36"/>
          <w:rtl/>
        </w:rPr>
        <w:t>منطقة أمريكا اللاتينية والكاريبي (</w:t>
      </w:r>
      <w:proofErr w:type="spellStart"/>
      <w:r w:rsidRPr="00B230D4">
        <w:rPr>
          <w:rFonts w:ascii="Arabic Typesetting" w:hAnsi="Arabic Typesetting" w:cs="Arabic Typesetting" w:hint="cs"/>
          <w:sz w:val="36"/>
          <w:szCs w:val="36"/>
          <w:rtl/>
        </w:rPr>
        <w:t>مونتري</w:t>
      </w:r>
      <w:proofErr w:type="spellEnd"/>
      <w:r w:rsidRPr="00B230D4">
        <w:rPr>
          <w:rFonts w:ascii="Arabic Typesetting" w:hAnsi="Arabic Typesetting" w:cs="Arabic Typesetting" w:hint="cs"/>
          <w:sz w:val="36"/>
          <w:szCs w:val="36"/>
          <w:rtl/>
        </w:rPr>
        <w:t>، ديسمبر 2013)</w:t>
      </w:r>
    </w:p>
    <w:p w:rsidR="00B230D4" w:rsidRPr="00B230D4" w:rsidRDefault="00B230D4" w:rsidP="00B230D4">
      <w:pPr>
        <w:tabs>
          <w:tab w:val="right" w:pos="1165"/>
        </w:tabs>
        <w:bidi/>
        <w:spacing w:after="240" w:line="360" w:lineRule="exact"/>
        <w:rPr>
          <w:rFonts w:ascii="Arabic Typesetting" w:hAnsi="Arabic Typesetting" w:cs="Arabic Typesetting"/>
          <w:sz w:val="36"/>
          <w:szCs w:val="36"/>
          <w:rtl/>
        </w:rPr>
      </w:pPr>
      <w:r w:rsidRPr="00B230D4">
        <w:rPr>
          <w:rFonts w:ascii="Arabic Typesetting" w:hAnsi="Arabic Typesetting" w:cs="Arabic Typesetting" w:hint="cs"/>
          <w:sz w:val="36"/>
          <w:szCs w:val="36"/>
          <w:rtl/>
        </w:rPr>
        <w:t>وطرح المشاركون "</w:t>
      </w:r>
      <w:proofErr w:type="gramStart"/>
      <w:r w:rsidRPr="00B230D4">
        <w:rPr>
          <w:rFonts w:ascii="Arabic Typesetting" w:hAnsi="Arabic Typesetting" w:cs="Arabic Typesetting" w:hint="cs"/>
          <w:sz w:val="36"/>
          <w:szCs w:val="36"/>
          <w:rtl/>
        </w:rPr>
        <w:t>الأفكار</w:t>
      </w:r>
      <w:proofErr w:type="gramEnd"/>
      <w:r w:rsidRPr="00B230D4">
        <w:rPr>
          <w:rFonts w:ascii="Arabic Typesetting" w:hAnsi="Arabic Typesetting" w:cs="Arabic Typesetting" w:hint="cs"/>
          <w:sz w:val="36"/>
          <w:szCs w:val="36"/>
          <w:rtl/>
        </w:rPr>
        <w:t xml:space="preserve">" أو التوصيات في نهاية كل اجتماع. </w:t>
      </w:r>
      <w:proofErr w:type="gramStart"/>
      <w:r w:rsidRPr="00B230D4">
        <w:rPr>
          <w:rFonts w:ascii="Arabic Typesetting" w:hAnsi="Arabic Typesetting" w:cs="Arabic Typesetting" w:hint="cs"/>
          <w:sz w:val="36"/>
          <w:szCs w:val="36"/>
          <w:rtl/>
        </w:rPr>
        <w:t>ولخصت</w:t>
      </w:r>
      <w:proofErr w:type="gramEnd"/>
      <w:r w:rsidRPr="00B230D4">
        <w:rPr>
          <w:rFonts w:ascii="Arabic Typesetting" w:hAnsi="Arabic Typesetting" w:cs="Arabic Typesetting" w:hint="cs"/>
          <w:sz w:val="36"/>
          <w:szCs w:val="36"/>
          <w:rtl/>
        </w:rPr>
        <w:t xml:space="preserve"> ورقة المفاهيم هذه "الأفكار" التي يتعلق معظمها بالتدريب وتكوين الكفاءات والمساعدة التقنية في مجال نقل التكنولوجيا وتحسين التعاون بين المشاركين في نقل التكنولوجيا.</w:t>
      </w:r>
    </w:p>
    <w:p w:rsidR="00B230D4" w:rsidRPr="00B230D4" w:rsidRDefault="00B230D4" w:rsidP="00B230D4">
      <w:pPr>
        <w:tabs>
          <w:tab w:val="num" w:pos="496"/>
        </w:tabs>
        <w:bidi/>
        <w:spacing w:after="240" w:line="360" w:lineRule="exact"/>
        <w:ind w:left="595" w:hanging="99"/>
        <w:rPr>
          <w:rFonts w:ascii="Arabic Typesetting" w:hAnsi="Arabic Typesetting" w:cs="Arabic Typesetting"/>
          <w:sz w:val="36"/>
          <w:szCs w:val="36"/>
        </w:rPr>
      </w:pPr>
      <w:r w:rsidRPr="00B230D4">
        <w:rPr>
          <w:rFonts w:ascii="Arabic Typesetting" w:hAnsi="Arabic Typesetting" w:cs="Arabic Typesetting" w:hint="cs"/>
          <w:sz w:val="36"/>
          <w:szCs w:val="36"/>
          <w:u w:val="single"/>
          <w:rtl/>
        </w:rPr>
        <w:t>الدراسات التحليلية</w:t>
      </w:r>
      <w:r w:rsidRPr="00B230D4">
        <w:rPr>
          <w:rFonts w:ascii="Arabic Typesetting" w:hAnsi="Arabic Typesetting" w:cs="Arabic Typesetting" w:hint="cs"/>
          <w:sz w:val="36"/>
          <w:szCs w:val="36"/>
          <w:rtl/>
        </w:rPr>
        <w:t xml:space="preserve"> </w:t>
      </w:r>
      <w:r w:rsidRPr="00B230D4">
        <w:rPr>
          <w:rFonts w:ascii="Arabic Typesetting" w:hAnsi="Arabic Typesetting" w:cs="Arabic Typesetting" w:hint="cs"/>
          <w:sz w:val="36"/>
          <w:szCs w:val="36"/>
          <w:u w:val="single"/>
          <w:rtl/>
        </w:rPr>
        <w:t xml:space="preserve">التي راجعها النظراء </w:t>
      </w:r>
      <w:proofErr w:type="gramStart"/>
      <w:r w:rsidRPr="00B230D4">
        <w:rPr>
          <w:rFonts w:ascii="Arabic Typesetting" w:hAnsi="Arabic Typesetting" w:cs="Arabic Typesetting" w:hint="cs"/>
          <w:sz w:val="36"/>
          <w:szCs w:val="36"/>
          <w:u w:val="single"/>
          <w:rtl/>
        </w:rPr>
        <w:t>و</w:t>
      </w:r>
      <w:r w:rsidRPr="00B230D4">
        <w:rPr>
          <w:rFonts w:ascii="Arabic Typesetting" w:hAnsi="Arabic Typesetting" w:cs="Arabic Typesetting" w:hint="cs"/>
          <w:sz w:val="36"/>
          <w:szCs w:val="36"/>
          <w:rtl/>
        </w:rPr>
        <w:t>المستكملة</w:t>
      </w:r>
      <w:proofErr w:type="gramEnd"/>
      <w:r w:rsidRPr="00B230D4">
        <w:rPr>
          <w:rFonts w:ascii="Arabic Typesetting" w:hAnsi="Arabic Typesetting" w:cs="Arabic Typesetting" w:hint="cs"/>
          <w:sz w:val="36"/>
          <w:szCs w:val="36"/>
          <w:rtl/>
        </w:rPr>
        <w:t>:</w:t>
      </w:r>
    </w:p>
    <w:p w:rsidR="00B230D4" w:rsidRPr="00B230D4" w:rsidRDefault="00B230D4" w:rsidP="00B230D4">
      <w:pPr>
        <w:widowControl w:val="0"/>
        <w:numPr>
          <w:ilvl w:val="0"/>
          <w:numId w:val="24"/>
        </w:numPr>
        <w:tabs>
          <w:tab w:val="right" w:pos="1489"/>
          <w:tab w:val="right" w:pos="1700"/>
        </w:tabs>
        <w:bidi/>
        <w:spacing w:after="240" w:line="360" w:lineRule="exact"/>
        <w:ind w:left="2268" w:hanging="567"/>
        <w:rPr>
          <w:rFonts w:ascii="Arabic Typesetting" w:hAnsi="Arabic Typesetting" w:cs="Arabic Typesetting"/>
          <w:sz w:val="36"/>
          <w:szCs w:val="36"/>
        </w:rPr>
      </w:pPr>
      <w:r w:rsidRPr="00B230D4">
        <w:rPr>
          <w:rFonts w:ascii="Arabic Typesetting" w:hAnsi="Arabic Typesetting" w:cs="Arabic Typesetting" w:hint="cs"/>
          <w:sz w:val="36"/>
          <w:szCs w:val="36"/>
          <w:rtl/>
        </w:rPr>
        <w:t>اقتصاديات</w:t>
      </w:r>
      <w:r w:rsidRPr="00B230D4">
        <w:rPr>
          <w:rFonts w:ascii="Arabic Typesetting" w:hAnsi="Arabic Typesetting" w:cs="Arabic Typesetting"/>
          <w:sz w:val="36"/>
          <w:szCs w:val="36"/>
          <w:rtl/>
        </w:rPr>
        <w:t xml:space="preserve"> </w:t>
      </w:r>
      <w:r w:rsidRPr="00B230D4">
        <w:rPr>
          <w:rFonts w:ascii="Arabic Typesetting" w:hAnsi="Arabic Typesetting" w:cs="Arabic Typesetting" w:hint="cs"/>
          <w:sz w:val="36"/>
          <w:szCs w:val="36"/>
          <w:rtl/>
        </w:rPr>
        <w:t>الملكية</w:t>
      </w:r>
      <w:r w:rsidRPr="00B230D4">
        <w:rPr>
          <w:rFonts w:ascii="Arabic Typesetting" w:hAnsi="Arabic Typesetting" w:cs="Arabic Typesetting"/>
          <w:sz w:val="36"/>
          <w:szCs w:val="36"/>
          <w:rtl/>
        </w:rPr>
        <w:t xml:space="preserve"> </w:t>
      </w:r>
      <w:r w:rsidRPr="00B230D4">
        <w:rPr>
          <w:rFonts w:ascii="Arabic Typesetting" w:hAnsi="Arabic Typesetting" w:cs="Arabic Typesetting" w:hint="cs"/>
          <w:sz w:val="36"/>
          <w:szCs w:val="36"/>
          <w:rtl/>
        </w:rPr>
        <w:t>الفكرية</w:t>
      </w:r>
      <w:r w:rsidRPr="00B230D4">
        <w:rPr>
          <w:rFonts w:ascii="Arabic Typesetting" w:hAnsi="Arabic Typesetting" w:cs="Arabic Typesetting"/>
          <w:sz w:val="36"/>
          <w:szCs w:val="36"/>
          <w:rtl/>
        </w:rPr>
        <w:t xml:space="preserve"> </w:t>
      </w:r>
      <w:proofErr w:type="gramStart"/>
      <w:r w:rsidRPr="00B230D4">
        <w:rPr>
          <w:rFonts w:ascii="Arabic Typesetting" w:hAnsi="Arabic Typesetting" w:cs="Arabic Typesetting" w:hint="cs"/>
          <w:sz w:val="36"/>
          <w:szCs w:val="36"/>
          <w:rtl/>
        </w:rPr>
        <w:t>ونقل</w:t>
      </w:r>
      <w:proofErr w:type="gramEnd"/>
      <w:r w:rsidRPr="00B230D4">
        <w:rPr>
          <w:rFonts w:ascii="Arabic Typesetting" w:hAnsi="Arabic Typesetting" w:cs="Arabic Typesetting"/>
          <w:sz w:val="36"/>
          <w:szCs w:val="36"/>
          <w:rtl/>
        </w:rPr>
        <w:t xml:space="preserve"> </w:t>
      </w:r>
      <w:r w:rsidRPr="00B230D4">
        <w:rPr>
          <w:rFonts w:ascii="Arabic Typesetting" w:hAnsi="Arabic Typesetting" w:cs="Arabic Typesetting" w:hint="cs"/>
          <w:sz w:val="36"/>
          <w:szCs w:val="36"/>
          <w:rtl/>
        </w:rPr>
        <w:t>التكنولوجيا</w:t>
      </w:r>
      <w:r w:rsidRPr="00B230D4">
        <w:rPr>
          <w:rFonts w:ascii="Arabic Typesetting" w:hAnsi="Arabic Typesetting" w:cs="Arabic Typesetting"/>
          <w:sz w:val="36"/>
          <w:szCs w:val="36"/>
          <w:rtl/>
        </w:rPr>
        <w:t xml:space="preserve"> </w:t>
      </w:r>
      <w:r w:rsidRPr="00B230D4">
        <w:rPr>
          <w:rFonts w:ascii="Arabic Typesetting" w:hAnsi="Arabic Typesetting" w:cs="Arabic Typesetting" w:hint="cs"/>
          <w:sz w:val="36"/>
          <w:szCs w:val="36"/>
          <w:rtl/>
        </w:rPr>
        <w:t>على</w:t>
      </w:r>
      <w:r w:rsidRPr="00B230D4">
        <w:rPr>
          <w:rFonts w:ascii="Arabic Typesetting" w:hAnsi="Arabic Typesetting" w:cs="Arabic Typesetting"/>
          <w:sz w:val="36"/>
          <w:szCs w:val="36"/>
          <w:rtl/>
        </w:rPr>
        <w:t xml:space="preserve"> </w:t>
      </w:r>
      <w:r w:rsidRPr="00B230D4">
        <w:rPr>
          <w:rFonts w:ascii="Arabic Typesetting" w:hAnsi="Arabic Typesetting" w:cs="Arabic Typesetting" w:hint="cs"/>
          <w:sz w:val="36"/>
          <w:szCs w:val="36"/>
          <w:rtl/>
        </w:rPr>
        <w:t>الصعيد</w:t>
      </w:r>
      <w:r w:rsidRPr="00B230D4">
        <w:rPr>
          <w:rFonts w:ascii="Arabic Typesetting" w:hAnsi="Arabic Typesetting" w:cs="Arabic Typesetting"/>
          <w:sz w:val="36"/>
          <w:szCs w:val="36"/>
          <w:rtl/>
        </w:rPr>
        <w:t xml:space="preserve"> </w:t>
      </w:r>
      <w:r w:rsidRPr="00B230D4">
        <w:rPr>
          <w:rFonts w:ascii="Arabic Typesetting" w:hAnsi="Arabic Typesetting" w:cs="Arabic Typesetting" w:hint="cs"/>
          <w:sz w:val="36"/>
          <w:szCs w:val="36"/>
          <w:rtl/>
        </w:rPr>
        <w:t>الدولي (الوثيقة</w:t>
      </w:r>
      <w:r w:rsidRPr="00B230D4">
        <w:rPr>
          <w:rFonts w:ascii="Arabic Typesetting" w:hAnsi="Arabic Typesetting" w:cs="Arabic Typesetting" w:hint="eastAsia"/>
          <w:sz w:val="36"/>
          <w:szCs w:val="36"/>
          <w:rtl/>
        </w:rPr>
        <w:t> </w:t>
      </w:r>
      <w:r w:rsidRPr="00B230D4">
        <w:rPr>
          <w:rFonts w:ascii="Cambria" w:eastAsia="Cambria" w:hAnsi="Cambria" w:cs="Cambria"/>
          <w:spacing w:val="-1"/>
          <w:sz w:val="24"/>
          <w:szCs w:val="24"/>
        </w:rPr>
        <w:t>C</w:t>
      </w:r>
      <w:r w:rsidRPr="00B230D4">
        <w:rPr>
          <w:rFonts w:ascii="Cambria" w:eastAsia="Cambria" w:hAnsi="Cambria" w:cs="Cambria"/>
          <w:sz w:val="24"/>
          <w:szCs w:val="24"/>
        </w:rPr>
        <w:t>D</w:t>
      </w:r>
      <w:r w:rsidRPr="00B230D4">
        <w:rPr>
          <w:rFonts w:ascii="Cambria" w:eastAsia="Cambria" w:hAnsi="Cambria" w:cs="Cambria"/>
          <w:spacing w:val="-1"/>
          <w:sz w:val="24"/>
          <w:szCs w:val="24"/>
        </w:rPr>
        <w:t>I</w:t>
      </w:r>
      <w:r w:rsidRPr="00B230D4">
        <w:rPr>
          <w:rFonts w:ascii="Cambria" w:eastAsia="Cambria" w:hAnsi="Cambria" w:cs="Cambria"/>
          <w:sz w:val="24"/>
          <w:szCs w:val="24"/>
        </w:rPr>
        <w:t>P/</w:t>
      </w:r>
      <w:r w:rsidRPr="00B230D4">
        <w:rPr>
          <w:rFonts w:ascii="Cambria" w:eastAsia="Cambria" w:hAnsi="Cambria" w:cs="Cambria"/>
          <w:spacing w:val="-1"/>
          <w:sz w:val="24"/>
          <w:szCs w:val="24"/>
        </w:rPr>
        <w:t>14</w:t>
      </w:r>
      <w:r w:rsidRPr="00B230D4">
        <w:rPr>
          <w:rFonts w:ascii="Cambria" w:eastAsia="Cambria" w:hAnsi="Cambria" w:cs="Cambria"/>
          <w:spacing w:val="2"/>
          <w:sz w:val="24"/>
          <w:szCs w:val="24"/>
        </w:rPr>
        <w:t>/</w:t>
      </w:r>
      <w:r w:rsidRPr="00B230D4">
        <w:rPr>
          <w:rFonts w:ascii="Cambria" w:eastAsia="Cambria" w:hAnsi="Cambria" w:cs="Cambria"/>
          <w:spacing w:val="-1"/>
          <w:sz w:val="24"/>
          <w:szCs w:val="24"/>
        </w:rPr>
        <w:t>I</w:t>
      </w:r>
      <w:r w:rsidRPr="00B230D4">
        <w:rPr>
          <w:rFonts w:ascii="Cambria" w:eastAsia="Cambria" w:hAnsi="Cambria" w:cs="Cambria"/>
          <w:sz w:val="24"/>
          <w:szCs w:val="24"/>
        </w:rPr>
        <w:t>N</w:t>
      </w:r>
      <w:r w:rsidRPr="00B230D4">
        <w:rPr>
          <w:rFonts w:ascii="Cambria" w:eastAsia="Cambria" w:hAnsi="Cambria" w:cs="Cambria"/>
          <w:spacing w:val="1"/>
          <w:sz w:val="24"/>
          <w:szCs w:val="24"/>
        </w:rPr>
        <w:t>F</w:t>
      </w:r>
      <w:r w:rsidRPr="00B230D4">
        <w:rPr>
          <w:rFonts w:ascii="Cambria" w:eastAsia="Cambria" w:hAnsi="Cambria" w:cs="Cambria"/>
          <w:sz w:val="24"/>
          <w:szCs w:val="24"/>
        </w:rPr>
        <w:t>/</w:t>
      </w:r>
      <w:r w:rsidRPr="00B230D4">
        <w:rPr>
          <w:rFonts w:ascii="Cambria" w:eastAsia="Cambria" w:hAnsi="Cambria" w:cs="Cambria"/>
          <w:spacing w:val="-1"/>
          <w:sz w:val="24"/>
          <w:szCs w:val="24"/>
        </w:rPr>
        <w:t>7</w:t>
      </w:r>
      <w:r w:rsidRPr="00B230D4">
        <w:rPr>
          <w:rFonts w:ascii="Cambria" w:eastAsia="Cambria" w:hAnsi="Cambria" w:cs="Cambria" w:hint="cs"/>
          <w:spacing w:val="-1"/>
          <w:sz w:val="24"/>
          <w:szCs w:val="24"/>
          <w:rtl/>
        </w:rPr>
        <w:t>)</w:t>
      </w:r>
    </w:p>
    <w:p w:rsidR="00B230D4" w:rsidRPr="00B230D4" w:rsidRDefault="00B230D4" w:rsidP="00B230D4">
      <w:pPr>
        <w:widowControl w:val="0"/>
        <w:numPr>
          <w:ilvl w:val="0"/>
          <w:numId w:val="24"/>
        </w:numPr>
        <w:tabs>
          <w:tab w:val="right" w:pos="1489"/>
          <w:tab w:val="right" w:pos="1700"/>
        </w:tabs>
        <w:bidi/>
        <w:spacing w:after="240" w:line="360" w:lineRule="exact"/>
        <w:ind w:left="2268" w:hanging="567"/>
        <w:rPr>
          <w:rFonts w:ascii="Arabic Typesetting" w:hAnsi="Arabic Typesetting" w:cs="Arabic Typesetting"/>
          <w:sz w:val="36"/>
          <w:szCs w:val="36"/>
        </w:rPr>
      </w:pPr>
      <w:r w:rsidRPr="00B230D4">
        <w:rPr>
          <w:rFonts w:ascii="Arabic Typesetting" w:hAnsi="Arabic Typesetting" w:cs="Arabic Typesetting" w:hint="cs"/>
          <w:sz w:val="36"/>
          <w:szCs w:val="36"/>
          <w:rtl/>
        </w:rPr>
        <w:t>السياسات</w:t>
      </w:r>
      <w:r w:rsidRPr="00B230D4">
        <w:rPr>
          <w:rFonts w:ascii="Arabic Typesetting" w:hAnsi="Arabic Typesetting" w:cs="Arabic Typesetting"/>
          <w:sz w:val="36"/>
          <w:szCs w:val="36"/>
          <w:rtl/>
        </w:rPr>
        <w:t xml:space="preserve"> </w:t>
      </w:r>
      <w:r w:rsidRPr="00B230D4">
        <w:rPr>
          <w:rFonts w:ascii="Arabic Typesetting" w:hAnsi="Arabic Typesetting" w:cs="Arabic Typesetting" w:hint="cs"/>
          <w:sz w:val="36"/>
          <w:szCs w:val="36"/>
          <w:rtl/>
        </w:rPr>
        <w:t>والمبادرات</w:t>
      </w:r>
      <w:r w:rsidRPr="00B230D4">
        <w:rPr>
          <w:rFonts w:ascii="Arabic Typesetting" w:hAnsi="Arabic Typesetting" w:cs="Arabic Typesetting"/>
          <w:sz w:val="36"/>
          <w:szCs w:val="36"/>
          <w:rtl/>
        </w:rPr>
        <w:t xml:space="preserve"> </w:t>
      </w:r>
      <w:proofErr w:type="gramStart"/>
      <w:r w:rsidRPr="00B230D4">
        <w:rPr>
          <w:rFonts w:ascii="Arabic Typesetting" w:hAnsi="Arabic Typesetting" w:cs="Arabic Typesetting" w:hint="cs"/>
          <w:sz w:val="36"/>
          <w:szCs w:val="36"/>
          <w:rtl/>
        </w:rPr>
        <w:t>المتعلقة</w:t>
      </w:r>
      <w:proofErr w:type="gramEnd"/>
      <w:r w:rsidRPr="00B230D4">
        <w:rPr>
          <w:rFonts w:ascii="Arabic Typesetting" w:hAnsi="Arabic Typesetting" w:cs="Arabic Typesetting"/>
          <w:sz w:val="36"/>
          <w:szCs w:val="36"/>
          <w:rtl/>
        </w:rPr>
        <w:t xml:space="preserve"> </w:t>
      </w:r>
      <w:r w:rsidRPr="00B230D4">
        <w:rPr>
          <w:rFonts w:ascii="Arabic Typesetting" w:hAnsi="Arabic Typesetting" w:cs="Arabic Typesetting" w:hint="cs"/>
          <w:sz w:val="36"/>
          <w:szCs w:val="36"/>
          <w:rtl/>
        </w:rPr>
        <w:t>بالملكية</w:t>
      </w:r>
      <w:r w:rsidRPr="00B230D4">
        <w:rPr>
          <w:rFonts w:ascii="Arabic Typesetting" w:hAnsi="Arabic Typesetting" w:cs="Arabic Typesetting"/>
          <w:sz w:val="36"/>
          <w:szCs w:val="36"/>
          <w:rtl/>
        </w:rPr>
        <w:t xml:space="preserve"> </w:t>
      </w:r>
      <w:r w:rsidRPr="00B230D4">
        <w:rPr>
          <w:rFonts w:ascii="Arabic Typesetting" w:hAnsi="Arabic Typesetting" w:cs="Arabic Typesetting" w:hint="cs"/>
          <w:sz w:val="36"/>
          <w:szCs w:val="36"/>
          <w:rtl/>
        </w:rPr>
        <w:t>الفكرية</w:t>
      </w:r>
      <w:r w:rsidRPr="00B230D4">
        <w:rPr>
          <w:rFonts w:ascii="Arabic Typesetting" w:hAnsi="Arabic Typesetting" w:cs="Arabic Typesetting"/>
          <w:sz w:val="36"/>
          <w:szCs w:val="36"/>
          <w:rtl/>
        </w:rPr>
        <w:t xml:space="preserve"> </w:t>
      </w:r>
      <w:r w:rsidRPr="00B230D4">
        <w:rPr>
          <w:rFonts w:ascii="Arabic Typesetting" w:hAnsi="Arabic Typesetting" w:cs="Arabic Typesetting" w:hint="cs"/>
          <w:sz w:val="36"/>
          <w:szCs w:val="36"/>
          <w:rtl/>
        </w:rPr>
        <w:t>في</w:t>
      </w:r>
      <w:r w:rsidRPr="00B230D4">
        <w:rPr>
          <w:rFonts w:ascii="Arabic Typesetting" w:hAnsi="Arabic Typesetting" w:cs="Arabic Typesetting"/>
          <w:sz w:val="36"/>
          <w:szCs w:val="36"/>
          <w:rtl/>
        </w:rPr>
        <w:t xml:space="preserve"> </w:t>
      </w:r>
      <w:r w:rsidRPr="00B230D4">
        <w:rPr>
          <w:rFonts w:ascii="Arabic Typesetting" w:hAnsi="Arabic Typesetting" w:cs="Arabic Typesetting" w:hint="cs"/>
          <w:sz w:val="36"/>
          <w:szCs w:val="36"/>
          <w:rtl/>
        </w:rPr>
        <w:t>البلدان</w:t>
      </w:r>
      <w:r w:rsidRPr="00B230D4">
        <w:rPr>
          <w:rFonts w:ascii="Arabic Typesetting" w:hAnsi="Arabic Typesetting" w:cs="Arabic Typesetting"/>
          <w:sz w:val="36"/>
          <w:szCs w:val="36"/>
          <w:rtl/>
        </w:rPr>
        <w:t xml:space="preserve"> </w:t>
      </w:r>
      <w:r w:rsidRPr="00B230D4">
        <w:rPr>
          <w:rFonts w:ascii="Arabic Typesetting" w:hAnsi="Arabic Typesetting" w:cs="Arabic Typesetting" w:hint="cs"/>
          <w:sz w:val="36"/>
          <w:szCs w:val="36"/>
          <w:rtl/>
        </w:rPr>
        <w:t>المتقدمة</w:t>
      </w:r>
      <w:r w:rsidRPr="00B230D4">
        <w:rPr>
          <w:rFonts w:ascii="Arabic Typesetting" w:hAnsi="Arabic Typesetting" w:cs="Arabic Typesetting"/>
          <w:sz w:val="36"/>
          <w:szCs w:val="36"/>
          <w:rtl/>
        </w:rPr>
        <w:t xml:space="preserve"> </w:t>
      </w:r>
      <w:r w:rsidRPr="00B230D4">
        <w:rPr>
          <w:rFonts w:ascii="Arabic Typesetting" w:hAnsi="Arabic Typesetting" w:cs="Arabic Typesetting" w:hint="cs"/>
          <w:sz w:val="36"/>
          <w:szCs w:val="36"/>
          <w:rtl/>
        </w:rPr>
        <w:t>لتشجيع نقل</w:t>
      </w:r>
      <w:r w:rsidRPr="00B230D4">
        <w:rPr>
          <w:rFonts w:ascii="Arabic Typesetting" w:hAnsi="Arabic Typesetting" w:cs="Arabic Typesetting"/>
          <w:sz w:val="36"/>
          <w:szCs w:val="36"/>
          <w:rtl/>
        </w:rPr>
        <w:t xml:space="preserve"> </w:t>
      </w:r>
      <w:r w:rsidRPr="00B230D4">
        <w:rPr>
          <w:rFonts w:ascii="Arabic Typesetting" w:hAnsi="Arabic Typesetting" w:cs="Arabic Typesetting" w:hint="cs"/>
          <w:sz w:val="36"/>
          <w:szCs w:val="36"/>
          <w:rtl/>
        </w:rPr>
        <w:t>التكنولوجيا</w:t>
      </w:r>
      <w:r w:rsidRPr="00B230D4">
        <w:rPr>
          <w:rFonts w:ascii="Arabic Typesetting" w:hAnsi="Arabic Typesetting" w:cs="Arabic Typesetting" w:hint="eastAsia"/>
          <w:sz w:val="36"/>
          <w:szCs w:val="36"/>
          <w:rtl/>
        </w:rPr>
        <w:t> </w:t>
      </w:r>
      <w:r w:rsidRPr="00B230D4">
        <w:rPr>
          <w:rFonts w:ascii="Arabic Typesetting" w:hAnsi="Arabic Typesetting" w:cs="Arabic Typesetting" w:hint="cs"/>
          <w:sz w:val="36"/>
          <w:szCs w:val="36"/>
          <w:rtl/>
        </w:rPr>
        <w:t>(</w:t>
      </w:r>
      <w:r w:rsidRPr="00B230D4">
        <w:rPr>
          <w:rFonts w:ascii="Cambria" w:eastAsia="Cambria" w:hAnsi="Cambria" w:cs="Cambria"/>
          <w:spacing w:val="-1"/>
          <w:sz w:val="24"/>
          <w:szCs w:val="24"/>
        </w:rPr>
        <w:t>C</w:t>
      </w:r>
      <w:r w:rsidRPr="00B230D4">
        <w:rPr>
          <w:rFonts w:ascii="Cambria" w:eastAsia="Cambria" w:hAnsi="Cambria" w:cs="Cambria"/>
          <w:sz w:val="24"/>
          <w:szCs w:val="24"/>
        </w:rPr>
        <w:t>D</w:t>
      </w:r>
      <w:r w:rsidRPr="00B230D4">
        <w:rPr>
          <w:rFonts w:ascii="Cambria" w:eastAsia="Cambria" w:hAnsi="Cambria" w:cs="Cambria"/>
          <w:spacing w:val="-1"/>
          <w:sz w:val="24"/>
          <w:szCs w:val="24"/>
        </w:rPr>
        <w:t>I</w:t>
      </w:r>
      <w:r w:rsidRPr="00B230D4">
        <w:rPr>
          <w:rFonts w:ascii="Cambria" w:eastAsia="Cambria" w:hAnsi="Cambria" w:cs="Cambria"/>
          <w:spacing w:val="1"/>
          <w:sz w:val="24"/>
          <w:szCs w:val="24"/>
        </w:rPr>
        <w:t>P</w:t>
      </w:r>
      <w:r w:rsidRPr="00B230D4">
        <w:rPr>
          <w:rFonts w:ascii="Cambria" w:eastAsia="Cambria" w:hAnsi="Cambria" w:cs="Cambria"/>
          <w:sz w:val="24"/>
          <w:szCs w:val="24"/>
        </w:rPr>
        <w:t>/</w:t>
      </w:r>
      <w:r w:rsidRPr="00B230D4">
        <w:rPr>
          <w:rFonts w:ascii="Cambria" w:eastAsia="Cambria" w:hAnsi="Cambria" w:cs="Cambria"/>
          <w:spacing w:val="2"/>
          <w:sz w:val="24"/>
          <w:szCs w:val="24"/>
        </w:rPr>
        <w:t>14</w:t>
      </w:r>
      <w:r w:rsidRPr="00B230D4">
        <w:rPr>
          <w:rFonts w:ascii="Cambria" w:eastAsia="Cambria" w:hAnsi="Cambria" w:cs="Cambria"/>
          <w:sz w:val="24"/>
          <w:szCs w:val="24"/>
        </w:rPr>
        <w:t>/</w:t>
      </w:r>
      <w:r w:rsidRPr="00B230D4">
        <w:rPr>
          <w:rFonts w:ascii="Cambria" w:eastAsia="Cambria" w:hAnsi="Cambria" w:cs="Cambria"/>
          <w:spacing w:val="-1"/>
          <w:sz w:val="24"/>
          <w:szCs w:val="24"/>
        </w:rPr>
        <w:t>I</w:t>
      </w:r>
      <w:r w:rsidRPr="00B230D4">
        <w:rPr>
          <w:rFonts w:ascii="Cambria" w:eastAsia="Cambria" w:hAnsi="Cambria" w:cs="Cambria"/>
          <w:sz w:val="24"/>
          <w:szCs w:val="24"/>
        </w:rPr>
        <w:t>N</w:t>
      </w:r>
      <w:r w:rsidRPr="00B230D4">
        <w:rPr>
          <w:rFonts w:ascii="Cambria" w:eastAsia="Cambria" w:hAnsi="Cambria" w:cs="Cambria"/>
          <w:spacing w:val="1"/>
          <w:sz w:val="24"/>
          <w:szCs w:val="24"/>
        </w:rPr>
        <w:t>F</w:t>
      </w:r>
      <w:r w:rsidRPr="00B230D4">
        <w:rPr>
          <w:rFonts w:ascii="Cambria" w:eastAsia="Cambria" w:hAnsi="Cambria" w:cs="Cambria"/>
          <w:sz w:val="24"/>
          <w:szCs w:val="24"/>
        </w:rPr>
        <w:t>/</w:t>
      </w:r>
      <w:r w:rsidRPr="00B230D4">
        <w:rPr>
          <w:rFonts w:ascii="Cambria" w:eastAsia="Cambria" w:hAnsi="Cambria" w:cs="Cambria"/>
          <w:spacing w:val="-1"/>
          <w:sz w:val="24"/>
          <w:szCs w:val="24"/>
        </w:rPr>
        <w:t>8</w:t>
      </w:r>
      <w:r w:rsidRPr="00B230D4">
        <w:rPr>
          <w:rFonts w:ascii="Cambria" w:eastAsia="Cambria" w:hAnsi="Cambria" w:cs="Cambria" w:hint="cs"/>
          <w:spacing w:val="-1"/>
          <w:sz w:val="24"/>
          <w:szCs w:val="24"/>
          <w:rtl/>
        </w:rPr>
        <w:t>)</w:t>
      </w:r>
    </w:p>
    <w:p w:rsidR="00B230D4" w:rsidRPr="00B230D4" w:rsidRDefault="00B230D4" w:rsidP="00B230D4">
      <w:pPr>
        <w:widowControl w:val="0"/>
        <w:numPr>
          <w:ilvl w:val="0"/>
          <w:numId w:val="24"/>
        </w:numPr>
        <w:tabs>
          <w:tab w:val="right" w:pos="1489"/>
          <w:tab w:val="right" w:pos="1700"/>
        </w:tabs>
        <w:bidi/>
        <w:spacing w:after="240" w:line="360" w:lineRule="exact"/>
        <w:ind w:left="2268" w:hanging="567"/>
        <w:rPr>
          <w:rFonts w:ascii="Arabic Typesetting" w:hAnsi="Arabic Typesetting" w:cs="Arabic Typesetting"/>
          <w:sz w:val="36"/>
          <w:szCs w:val="36"/>
        </w:rPr>
      </w:pPr>
      <w:r w:rsidRPr="00B230D4">
        <w:rPr>
          <w:rFonts w:ascii="Arabic Typesetting" w:hAnsi="Arabic Typesetting" w:cs="Arabic Typesetting" w:hint="cs"/>
          <w:sz w:val="36"/>
          <w:szCs w:val="36"/>
          <w:rtl/>
        </w:rPr>
        <w:t>دراسات</w:t>
      </w:r>
      <w:r w:rsidRPr="00B230D4">
        <w:rPr>
          <w:rFonts w:ascii="Arabic Typesetting" w:hAnsi="Arabic Typesetting" w:cs="Arabic Typesetting"/>
          <w:sz w:val="36"/>
          <w:szCs w:val="36"/>
          <w:rtl/>
        </w:rPr>
        <w:t xml:space="preserve"> </w:t>
      </w:r>
      <w:r w:rsidRPr="00B230D4">
        <w:rPr>
          <w:rFonts w:ascii="Arabic Typesetting" w:hAnsi="Arabic Typesetting" w:cs="Arabic Typesetting" w:hint="cs"/>
          <w:sz w:val="36"/>
          <w:szCs w:val="36"/>
          <w:rtl/>
        </w:rPr>
        <w:t>الحالة</w:t>
      </w:r>
      <w:r w:rsidRPr="00B230D4">
        <w:rPr>
          <w:rFonts w:ascii="Arabic Typesetting" w:hAnsi="Arabic Typesetting" w:cs="Arabic Typesetting"/>
          <w:sz w:val="36"/>
          <w:szCs w:val="36"/>
          <w:rtl/>
        </w:rPr>
        <w:t xml:space="preserve"> </w:t>
      </w:r>
      <w:r w:rsidRPr="00B230D4">
        <w:rPr>
          <w:rFonts w:ascii="Arabic Typesetting" w:hAnsi="Arabic Typesetting" w:cs="Arabic Typesetting" w:hint="cs"/>
          <w:sz w:val="36"/>
          <w:szCs w:val="36"/>
          <w:rtl/>
        </w:rPr>
        <w:t>عن</w:t>
      </w:r>
      <w:r w:rsidRPr="00B230D4">
        <w:rPr>
          <w:rFonts w:ascii="Arabic Typesetting" w:hAnsi="Arabic Typesetting" w:cs="Arabic Typesetting"/>
          <w:sz w:val="36"/>
          <w:szCs w:val="36"/>
          <w:rtl/>
        </w:rPr>
        <w:t xml:space="preserve"> </w:t>
      </w:r>
      <w:r w:rsidRPr="00B230D4">
        <w:rPr>
          <w:rFonts w:ascii="Arabic Typesetting" w:hAnsi="Arabic Typesetting" w:cs="Arabic Typesetting" w:hint="cs"/>
          <w:sz w:val="36"/>
          <w:szCs w:val="36"/>
          <w:rtl/>
        </w:rPr>
        <w:t>التعاون</w:t>
      </w:r>
      <w:r w:rsidRPr="00B230D4">
        <w:rPr>
          <w:rFonts w:ascii="Arabic Typesetting" w:hAnsi="Arabic Typesetting" w:cs="Arabic Typesetting"/>
          <w:sz w:val="36"/>
          <w:szCs w:val="36"/>
          <w:rtl/>
        </w:rPr>
        <w:t xml:space="preserve"> </w:t>
      </w:r>
      <w:r w:rsidRPr="00B230D4">
        <w:rPr>
          <w:rFonts w:ascii="Arabic Typesetting" w:hAnsi="Arabic Typesetting" w:cs="Arabic Typesetting" w:hint="cs"/>
          <w:sz w:val="36"/>
          <w:szCs w:val="36"/>
          <w:rtl/>
        </w:rPr>
        <w:t>والتبادل</w:t>
      </w:r>
      <w:r w:rsidRPr="00B230D4">
        <w:rPr>
          <w:rFonts w:ascii="Arabic Typesetting" w:hAnsi="Arabic Typesetting" w:cs="Arabic Typesetting"/>
          <w:sz w:val="36"/>
          <w:szCs w:val="36"/>
          <w:rtl/>
        </w:rPr>
        <w:t xml:space="preserve"> </w:t>
      </w:r>
      <w:proofErr w:type="gramStart"/>
      <w:r w:rsidRPr="00B230D4">
        <w:rPr>
          <w:rFonts w:ascii="Arabic Typesetting" w:hAnsi="Arabic Typesetting" w:cs="Arabic Typesetting" w:hint="cs"/>
          <w:sz w:val="36"/>
          <w:szCs w:val="36"/>
          <w:rtl/>
        </w:rPr>
        <w:t>بين</w:t>
      </w:r>
      <w:proofErr w:type="gramEnd"/>
      <w:r w:rsidRPr="00B230D4">
        <w:rPr>
          <w:rFonts w:ascii="Arabic Typesetting" w:hAnsi="Arabic Typesetting" w:cs="Arabic Typesetting"/>
          <w:sz w:val="36"/>
          <w:szCs w:val="36"/>
          <w:rtl/>
        </w:rPr>
        <w:t xml:space="preserve"> </w:t>
      </w:r>
      <w:r w:rsidRPr="00B230D4">
        <w:rPr>
          <w:rFonts w:ascii="Arabic Typesetting" w:hAnsi="Arabic Typesetting" w:cs="Arabic Typesetting" w:hint="cs"/>
          <w:sz w:val="36"/>
          <w:szCs w:val="36"/>
          <w:rtl/>
        </w:rPr>
        <w:t>مؤسسات</w:t>
      </w:r>
      <w:r w:rsidRPr="00B230D4">
        <w:rPr>
          <w:rFonts w:ascii="Arabic Typesetting" w:hAnsi="Arabic Typesetting" w:cs="Arabic Typesetting"/>
          <w:sz w:val="36"/>
          <w:szCs w:val="36"/>
          <w:rtl/>
        </w:rPr>
        <w:t xml:space="preserve"> </w:t>
      </w:r>
      <w:r w:rsidRPr="00B230D4">
        <w:rPr>
          <w:rFonts w:ascii="Arabic Typesetting" w:hAnsi="Arabic Typesetting" w:cs="Arabic Typesetting" w:hint="cs"/>
          <w:sz w:val="36"/>
          <w:szCs w:val="36"/>
          <w:rtl/>
        </w:rPr>
        <w:t>البحث</w:t>
      </w:r>
      <w:r w:rsidRPr="00B230D4">
        <w:rPr>
          <w:rFonts w:ascii="Arabic Typesetting" w:hAnsi="Arabic Typesetting" w:cs="Arabic Typesetting"/>
          <w:sz w:val="36"/>
          <w:szCs w:val="36"/>
          <w:rtl/>
        </w:rPr>
        <w:t xml:space="preserve"> </w:t>
      </w:r>
      <w:r w:rsidRPr="00B230D4">
        <w:rPr>
          <w:rFonts w:ascii="Arabic Typesetting" w:hAnsi="Arabic Typesetting" w:cs="Arabic Typesetting" w:hint="cs"/>
          <w:sz w:val="36"/>
          <w:szCs w:val="36"/>
          <w:rtl/>
        </w:rPr>
        <w:t>والتطوير</w:t>
      </w:r>
      <w:r w:rsidRPr="00B230D4">
        <w:rPr>
          <w:rFonts w:ascii="Arabic Typesetting" w:hAnsi="Arabic Typesetting" w:cs="Arabic Typesetting"/>
          <w:sz w:val="36"/>
          <w:szCs w:val="36"/>
          <w:rtl/>
        </w:rPr>
        <w:t xml:space="preserve"> </w:t>
      </w:r>
      <w:r w:rsidRPr="00B230D4">
        <w:rPr>
          <w:rFonts w:ascii="Arabic Typesetting" w:hAnsi="Arabic Typesetting" w:cs="Arabic Typesetting" w:hint="cs"/>
          <w:sz w:val="36"/>
          <w:szCs w:val="36"/>
          <w:rtl/>
        </w:rPr>
        <w:t>في</w:t>
      </w:r>
      <w:r w:rsidRPr="00B230D4">
        <w:rPr>
          <w:rFonts w:ascii="Arabic Typesetting" w:hAnsi="Arabic Typesetting" w:cs="Arabic Typesetting"/>
          <w:sz w:val="36"/>
          <w:szCs w:val="36"/>
          <w:rtl/>
        </w:rPr>
        <w:t xml:space="preserve"> </w:t>
      </w:r>
      <w:r w:rsidRPr="00B230D4">
        <w:rPr>
          <w:rFonts w:ascii="Arabic Typesetting" w:hAnsi="Arabic Typesetting" w:cs="Arabic Typesetting" w:hint="cs"/>
          <w:sz w:val="36"/>
          <w:szCs w:val="36"/>
          <w:rtl/>
        </w:rPr>
        <w:t>البلدان</w:t>
      </w:r>
      <w:r w:rsidRPr="00B230D4">
        <w:rPr>
          <w:rFonts w:ascii="Arabic Typesetting" w:hAnsi="Arabic Typesetting" w:cs="Arabic Typesetting"/>
          <w:sz w:val="36"/>
          <w:szCs w:val="36"/>
          <w:rtl/>
        </w:rPr>
        <w:t xml:space="preserve"> </w:t>
      </w:r>
      <w:r w:rsidRPr="00B230D4">
        <w:rPr>
          <w:rFonts w:ascii="Arabic Typesetting" w:hAnsi="Arabic Typesetting" w:cs="Arabic Typesetting" w:hint="cs"/>
          <w:sz w:val="36"/>
          <w:szCs w:val="36"/>
          <w:rtl/>
        </w:rPr>
        <w:t>المتقدمة والنامية (الوثيقة</w:t>
      </w:r>
      <w:r w:rsidRPr="00B230D4">
        <w:rPr>
          <w:rFonts w:ascii="Arabic Typesetting" w:hAnsi="Arabic Typesetting" w:cs="Arabic Typesetting" w:hint="eastAsia"/>
          <w:sz w:val="36"/>
          <w:szCs w:val="36"/>
          <w:rtl/>
        </w:rPr>
        <w:t> </w:t>
      </w:r>
      <w:r w:rsidRPr="00B230D4">
        <w:rPr>
          <w:rFonts w:ascii="Cambria" w:eastAsia="Cambria" w:hAnsi="Cambria" w:cs="Cambria"/>
          <w:spacing w:val="-1"/>
          <w:sz w:val="24"/>
          <w:szCs w:val="24"/>
        </w:rPr>
        <w:t>C</w:t>
      </w:r>
      <w:r w:rsidRPr="00B230D4">
        <w:rPr>
          <w:rFonts w:ascii="Cambria" w:eastAsia="Cambria" w:hAnsi="Cambria" w:cs="Cambria"/>
          <w:sz w:val="24"/>
          <w:szCs w:val="24"/>
        </w:rPr>
        <w:t>D</w:t>
      </w:r>
      <w:r w:rsidRPr="00B230D4">
        <w:rPr>
          <w:rFonts w:ascii="Cambria" w:eastAsia="Cambria" w:hAnsi="Cambria" w:cs="Cambria"/>
          <w:spacing w:val="-1"/>
          <w:sz w:val="24"/>
          <w:szCs w:val="24"/>
        </w:rPr>
        <w:t>I</w:t>
      </w:r>
      <w:r w:rsidRPr="00B230D4">
        <w:rPr>
          <w:rFonts w:ascii="Cambria" w:eastAsia="Cambria" w:hAnsi="Cambria" w:cs="Cambria"/>
          <w:spacing w:val="1"/>
          <w:sz w:val="24"/>
          <w:szCs w:val="24"/>
        </w:rPr>
        <w:t>P</w:t>
      </w:r>
      <w:r w:rsidRPr="00B230D4">
        <w:rPr>
          <w:rFonts w:ascii="Cambria" w:eastAsia="Cambria" w:hAnsi="Cambria" w:cs="Cambria"/>
          <w:sz w:val="24"/>
          <w:szCs w:val="24"/>
        </w:rPr>
        <w:t>/</w:t>
      </w:r>
      <w:r w:rsidRPr="00B230D4">
        <w:rPr>
          <w:rFonts w:ascii="Cambria" w:eastAsia="Cambria" w:hAnsi="Cambria" w:cs="Cambria"/>
          <w:spacing w:val="-1"/>
          <w:sz w:val="24"/>
          <w:szCs w:val="24"/>
        </w:rPr>
        <w:t>14</w:t>
      </w:r>
      <w:r w:rsidRPr="00B230D4">
        <w:rPr>
          <w:rFonts w:ascii="Cambria" w:eastAsia="Cambria" w:hAnsi="Cambria" w:cs="Cambria"/>
          <w:spacing w:val="2"/>
          <w:sz w:val="24"/>
          <w:szCs w:val="24"/>
        </w:rPr>
        <w:t>/</w:t>
      </w:r>
      <w:r w:rsidRPr="00B230D4">
        <w:rPr>
          <w:rFonts w:ascii="Cambria" w:eastAsia="Cambria" w:hAnsi="Cambria" w:cs="Cambria"/>
          <w:spacing w:val="-1"/>
          <w:sz w:val="24"/>
          <w:szCs w:val="24"/>
        </w:rPr>
        <w:t>I</w:t>
      </w:r>
      <w:r w:rsidRPr="00B230D4">
        <w:rPr>
          <w:rFonts w:ascii="Cambria" w:eastAsia="Cambria" w:hAnsi="Cambria" w:cs="Cambria"/>
          <w:sz w:val="24"/>
          <w:szCs w:val="24"/>
        </w:rPr>
        <w:t>N</w:t>
      </w:r>
      <w:r w:rsidRPr="00B230D4">
        <w:rPr>
          <w:rFonts w:ascii="Cambria" w:eastAsia="Cambria" w:hAnsi="Cambria" w:cs="Cambria"/>
          <w:spacing w:val="1"/>
          <w:sz w:val="24"/>
          <w:szCs w:val="24"/>
        </w:rPr>
        <w:t>F</w:t>
      </w:r>
      <w:r w:rsidRPr="00B230D4">
        <w:rPr>
          <w:rFonts w:ascii="Cambria" w:eastAsia="Cambria" w:hAnsi="Cambria" w:cs="Cambria"/>
          <w:sz w:val="24"/>
          <w:szCs w:val="24"/>
        </w:rPr>
        <w:t>/</w:t>
      </w:r>
      <w:r w:rsidRPr="00B230D4">
        <w:rPr>
          <w:rFonts w:ascii="Cambria" w:eastAsia="Cambria" w:hAnsi="Cambria" w:cs="Cambria"/>
          <w:spacing w:val="-1"/>
          <w:sz w:val="24"/>
          <w:szCs w:val="24"/>
        </w:rPr>
        <w:t>9</w:t>
      </w:r>
      <w:r w:rsidRPr="00B230D4">
        <w:rPr>
          <w:rFonts w:ascii="Cambria" w:eastAsia="Cambria" w:hAnsi="Cambria" w:cs="Cambria" w:hint="cs"/>
          <w:spacing w:val="-1"/>
          <w:sz w:val="24"/>
          <w:szCs w:val="24"/>
          <w:rtl/>
        </w:rPr>
        <w:t>)</w:t>
      </w:r>
    </w:p>
    <w:p w:rsidR="00B230D4" w:rsidRPr="00B230D4" w:rsidRDefault="00B230D4" w:rsidP="00B230D4">
      <w:pPr>
        <w:widowControl w:val="0"/>
        <w:numPr>
          <w:ilvl w:val="0"/>
          <w:numId w:val="24"/>
        </w:numPr>
        <w:tabs>
          <w:tab w:val="right" w:pos="1489"/>
          <w:tab w:val="right" w:pos="1700"/>
        </w:tabs>
        <w:bidi/>
        <w:spacing w:after="240" w:line="360" w:lineRule="exact"/>
        <w:ind w:left="2268" w:hanging="567"/>
        <w:rPr>
          <w:rFonts w:ascii="Arabic Typesetting" w:hAnsi="Arabic Typesetting" w:cs="Arabic Typesetting"/>
          <w:sz w:val="36"/>
          <w:szCs w:val="36"/>
        </w:rPr>
      </w:pPr>
      <w:r w:rsidRPr="00B230D4">
        <w:rPr>
          <w:rFonts w:ascii="Arabic Typesetting" w:hAnsi="Arabic Typesetting" w:cs="Arabic Typesetting" w:hint="cs"/>
          <w:sz w:val="36"/>
          <w:szCs w:val="36"/>
          <w:rtl/>
        </w:rPr>
        <w:t>السياسات</w:t>
      </w:r>
      <w:r w:rsidRPr="00B230D4">
        <w:rPr>
          <w:rFonts w:ascii="Arabic Typesetting" w:hAnsi="Arabic Typesetting" w:cs="Arabic Typesetting"/>
          <w:sz w:val="36"/>
          <w:szCs w:val="36"/>
          <w:rtl/>
        </w:rPr>
        <w:t xml:space="preserve"> </w:t>
      </w:r>
      <w:r w:rsidRPr="00B230D4">
        <w:rPr>
          <w:rFonts w:ascii="Arabic Typesetting" w:hAnsi="Arabic Typesetting" w:cs="Arabic Typesetting" w:hint="cs"/>
          <w:sz w:val="36"/>
          <w:szCs w:val="36"/>
          <w:rtl/>
        </w:rPr>
        <w:t>التي</w:t>
      </w:r>
      <w:r w:rsidRPr="00B230D4">
        <w:rPr>
          <w:rFonts w:ascii="Arabic Typesetting" w:hAnsi="Arabic Typesetting" w:cs="Arabic Typesetting"/>
          <w:sz w:val="36"/>
          <w:szCs w:val="36"/>
          <w:rtl/>
        </w:rPr>
        <w:t xml:space="preserve"> </w:t>
      </w:r>
      <w:r w:rsidRPr="00B230D4">
        <w:rPr>
          <w:rFonts w:ascii="Arabic Typesetting" w:hAnsi="Arabic Typesetting" w:cs="Arabic Typesetting" w:hint="cs"/>
          <w:sz w:val="36"/>
          <w:szCs w:val="36"/>
          <w:rtl/>
        </w:rPr>
        <w:t>تنمي</w:t>
      </w:r>
      <w:r w:rsidRPr="00B230D4">
        <w:rPr>
          <w:rFonts w:ascii="Arabic Typesetting" w:hAnsi="Arabic Typesetting" w:cs="Arabic Typesetting"/>
          <w:sz w:val="36"/>
          <w:szCs w:val="36"/>
          <w:rtl/>
        </w:rPr>
        <w:t xml:space="preserve"> </w:t>
      </w:r>
      <w:r w:rsidRPr="00B230D4">
        <w:rPr>
          <w:rFonts w:ascii="Arabic Typesetting" w:hAnsi="Arabic Typesetting" w:cs="Arabic Typesetting" w:hint="cs"/>
          <w:sz w:val="36"/>
          <w:szCs w:val="36"/>
          <w:rtl/>
        </w:rPr>
        <w:t>مشاركة</w:t>
      </w:r>
      <w:r w:rsidRPr="00B230D4">
        <w:rPr>
          <w:rFonts w:ascii="Arabic Typesetting" w:hAnsi="Arabic Typesetting" w:cs="Arabic Typesetting"/>
          <w:sz w:val="36"/>
          <w:szCs w:val="36"/>
          <w:rtl/>
        </w:rPr>
        <w:t xml:space="preserve"> </w:t>
      </w:r>
      <w:r w:rsidRPr="00B230D4">
        <w:rPr>
          <w:rFonts w:ascii="Arabic Typesetting" w:hAnsi="Arabic Typesetting" w:cs="Arabic Typesetting" w:hint="cs"/>
          <w:sz w:val="36"/>
          <w:szCs w:val="36"/>
          <w:rtl/>
        </w:rPr>
        <w:t>الشركات</w:t>
      </w:r>
      <w:r w:rsidRPr="00B230D4">
        <w:rPr>
          <w:rFonts w:ascii="Arabic Typesetting" w:hAnsi="Arabic Typesetting" w:cs="Arabic Typesetting"/>
          <w:sz w:val="36"/>
          <w:szCs w:val="36"/>
          <w:rtl/>
        </w:rPr>
        <w:t xml:space="preserve"> </w:t>
      </w:r>
      <w:proofErr w:type="gramStart"/>
      <w:r w:rsidRPr="00B230D4">
        <w:rPr>
          <w:rFonts w:ascii="Arabic Typesetting" w:hAnsi="Arabic Typesetting" w:cs="Arabic Typesetting" w:hint="cs"/>
          <w:sz w:val="36"/>
          <w:szCs w:val="36"/>
          <w:rtl/>
        </w:rPr>
        <w:t>في</w:t>
      </w:r>
      <w:proofErr w:type="gramEnd"/>
      <w:r w:rsidRPr="00B230D4">
        <w:rPr>
          <w:rFonts w:ascii="Arabic Typesetting" w:hAnsi="Arabic Typesetting" w:cs="Arabic Typesetting"/>
          <w:sz w:val="36"/>
          <w:szCs w:val="36"/>
          <w:rtl/>
        </w:rPr>
        <w:t xml:space="preserve"> </w:t>
      </w:r>
      <w:r w:rsidRPr="00B230D4">
        <w:rPr>
          <w:rFonts w:ascii="Arabic Typesetting" w:hAnsi="Arabic Typesetting" w:cs="Arabic Typesetting" w:hint="cs"/>
          <w:sz w:val="36"/>
          <w:szCs w:val="36"/>
          <w:rtl/>
        </w:rPr>
        <w:t>نقل</w:t>
      </w:r>
      <w:r w:rsidRPr="00B230D4">
        <w:rPr>
          <w:rFonts w:ascii="Arabic Typesetting" w:hAnsi="Arabic Typesetting" w:cs="Arabic Typesetting"/>
          <w:sz w:val="36"/>
          <w:szCs w:val="36"/>
          <w:rtl/>
        </w:rPr>
        <w:t xml:space="preserve"> </w:t>
      </w:r>
      <w:r w:rsidRPr="00B230D4">
        <w:rPr>
          <w:rFonts w:ascii="Arabic Typesetting" w:hAnsi="Arabic Typesetting" w:cs="Arabic Typesetting" w:hint="cs"/>
          <w:sz w:val="36"/>
          <w:szCs w:val="36"/>
          <w:rtl/>
        </w:rPr>
        <w:t>التكنولوجيا (الوثيقة </w:t>
      </w:r>
      <w:r w:rsidRPr="00B230D4">
        <w:rPr>
          <w:rFonts w:ascii="Arabic Typesetting" w:hAnsi="Arabic Typesetting" w:cs="Arabic Typesetting"/>
          <w:sz w:val="36"/>
          <w:szCs w:val="36"/>
        </w:rPr>
        <w:t>CDIP/14/INF/10</w:t>
      </w:r>
      <w:r w:rsidRPr="00B230D4">
        <w:rPr>
          <w:rFonts w:ascii="Arabic Typesetting" w:hAnsi="Arabic Typesetting" w:cs="Arabic Typesetting" w:hint="cs"/>
          <w:sz w:val="36"/>
          <w:szCs w:val="36"/>
          <w:rtl/>
        </w:rPr>
        <w:t>)</w:t>
      </w:r>
    </w:p>
    <w:p w:rsidR="00B230D4" w:rsidRPr="00B230D4" w:rsidRDefault="00B230D4" w:rsidP="00B230D4">
      <w:pPr>
        <w:widowControl w:val="0"/>
        <w:numPr>
          <w:ilvl w:val="0"/>
          <w:numId w:val="24"/>
        </w:numPr>
        <w:tabs>
          <w:tab w:val="right" w:pos="1489"/>
          <w:tab w:val="right" w:pos="1700"/>
        </w:tabs>
        <w:bidi/>
        <w:spacing w:after="240" w:line="360" w:lineRule="exact"/>
        <w:ind w:left="2268" w:hanging="567"/>
        <w:rPr>
          <w:rFonts w:ascii="Arabic Typesetting" w:hAnsi="Arabic Typesetting" w:cs="Arabic Typesetting"/>
          <w:sz w:val="36"/>
          <w:szCs w:val="36"/>
        </w:rPr>
      </w:pPr>
      <w:proofErr w:type="gramStart"/>
      <w:r w:rsidRPr="00B230D4">
        <w:rPr>
          <w:rFonts w:ascii="Arabic Typesetting" w:hAnsi="Arabic Typesetting" w:cs="Arabic Typesetting" w:hint="cs"/>
          <w:sz w:val="36"/>
          <w:szCs w:val="36"/>
          <w:rtl/>
        </w:rPr>
        <w:t>نقل</w:t>
      </w:r>
      <w:proofErr w:type="gramEnd"/>
      <w:r w:rsidRPr="00B230D4">
        <w:rPr>
          <w:rFonts w:ascii="Arabic Typesetting" w:hAnsi="Arabic Typesetting" w:cs="Arabic Typesetting"/>
          <w:sz w:val="36"/>
          <w:szCs w:val="36"/>
          <w:rtl/>
        </w:rPr>
        <w:t xml:space="preserve"> </w:t>
      </w:r>
      <w:r w:rsidRPr="00B230D4">
        <w:rPr>
          <w:rFonts w:ascii="Arabic Typesetting" w:hAnsi="Arabic Typesetting" w:cs="Arabic Typesetting" w:hint="cs"/>
          <w:sz w:val="36"/>
          <w:szCs w:val="36"/>
          <w:rtl/>
        </w:rPr>
        <w:t>التكنولوجيا</w:t>
      </w:r>
      <w:r w:rsidRPr="00B230D4">
        <w:rPr>
          <w:rFonts w:ascii="Arabic Typesetting" w:hAnsi="Arabic Typesetting" w:cs="Arabic Typesetting"/>
          <w:sz w:val="36"/>
          <w:szCs w:val="36"/>
          <w:rtl/>
        </w:rPr>
        <w:t xml:space="preserve"> </w:t>
      </w:r>
      <w:r w:rsidRPr="00B230D4">
        <w:rPr>
          <w:rFonts w:ascii="Arabic Typesetting" w:hAnsi="Arabic Typesetting" w:cs="Arabic Typesetting" w:hint="cs"/>
          <w:sz w:val="36"/>
          <w:szCs w:val="36"/>
          <w:rtl/>
        </w:rPr>
        <w:t>على</w:t>
      </w:r>
      <w:r w:rsidRPr="00B230D4">
        <w:rPr>
          <w:rFonts w:ascii="Arabic Typesetting" w:hAnsi="Arabic Typesetting" w:cs="Arabic Typesetting"/>
          <w:sz w:val="36"/>
          <w:szCs w:val="36"/>
          <w:rtl/>
        </w:rPr>
        <w:t xml:space="preserve"> </w:t>
      </w:r>
      <w:r w:rsidRPr="00B230D4">
        <w:rPr>
          <w:rFonts w:ascii="Arabic Typesetting" w:hAnsi="Arabic Typesetting" w:cs="Arabic Typesetting" w:hint="cs"/>
          <w:sz w:val="36"/>
          <w:szCs w:val="36"/>
          <w:rtl/>
        </w:rPr>
        <w:t>الصعيد</w:t>
      </w:r>
      <w:r w:rsidRPr="00B230D4">
        <w:rPr>
          <w:rFonts w:ascii="Arabic Typesetting" w:hAnsi="Arabic Typesetting" w:cs="Arabic Typesetting"/>
          <w:sz w:val="36"/>
          <w:szCs w:val="36"/>
          <w:rtl/>
        </w:rPr>
        <w:t xml:space="preserve"> </w:t>
      </w:r>
      <w:r w:rsidRPr="00B230D4">
        <w:rPr>
          <w:rFonts w:ascii="Arabic Typesetting" w:hAnsi="Arabic Typesetting" w:cs="Arabic Typesetting" w:hint="cs"/>
          <w:sz w:val="36"/>
          <w:szCs w:val="36"/>
          <w:rtl/>
        </w:rPr>
        <w:t>الدولي</w:t>
      </w:r>
      <w:r w:rsidRPr="00B230D4">
        <w:rPr>
          <w:rFonts w:ascii="Arabic Typesetting" w:hAnsi="Arabic Typesetting" w:cs="Arabic Typesetting"/>
          <w:sz w:val="36"/>
          <w:szCs w:val="36"/>
          <w:rtl/>
        </w:rPr>
        <w:t xml:space="preserve">: </w:t>
      </w:r>
      <w:r w:rsidRPr="00B230D4">
        <w:rPr>
          <w:rFonts w:ascii="Arabic Typesetting" w:hAnsi="Arabic Typesetting" w:cs="Arabic Typesetting" w:hint="cs"/>
          <w:sz w:val="36"/>
          <w:szCs w:val="36"/>
          <w:rtl/>
        </w:rPr>
        <w:t>تحليل</w:t>
      </w:r>
      <w:r w:rsidRPr="00B230D4">
        <w:rPr>
          <w:rFonts w:ascii="Arabic Typesetting" w:hAnsi="Arabic Typesetting" w:cs="Arabic Typesetting"/>
          <w:sz w:val="36"/>
          <w:szCs w:val="36"/>
          <w:rtl/>
        </w:rPr>
        <w:t xml:space="preserve"> </w:t>
      </w:r>
      <w:r w:rsidRPr="00B230D4">
        <w:rPr>
          <w:rFonts w:ascii="Arabic Typesetting" w:hAnsi="Arabic Typesetting" w:cs="Arabic Typesetting" w:hint="cs"/>
          <w:sz w:val="36"/>
          <w:szCs w:val="36"/>
          <w:rtl/>
        </w:rPr>
        <w:t>من</w:t>
      </w:r>
      <w:r w:rsidRPr="00B230D4">
        <w:rPr>
          <w:rFonts w:ascii="Arabic Typesetting" w:hAnsi="Arabic Typesetting" w:cs="Arabic Typesetting"/>
          <w:sz w:val="36"/>
          <w:szCs w:val="36"/>
          <w:rtl/>
        </w:rPr>
        <w:t xml:space="preserve"> </w:t>
      </w:r>
      <w:r w:rsidRPr="00B230D4">
        <w:rPr>
          <w:rFonts w:ascii="Arabic Typesetting" w:hAnsi="Arabic Typesetting" w:cs="Arabic Typesetting" w:hint="cs"/>
          <w:sz w:val="36"/>
          <w:szCs w:val="36"/>
          <w:rtl/>
        </w:rPr>
        <w:t>منظور</w:t>
      </w:r>
      <w:r w:rsidRPr="00B230D4">
        <w:rPr>
          <w:rFonts w:ascii="Arabic Typesetting" w:hAnsi="Arabic Typesetting" w:cs="Arabic Typesetting"/>
          <w:sz w:val="36"/>
          <w:szCs w:val="36"/>
          <w:rtl/>
        </w:rPr>
        <w:t xml:space="preserve"> </w:t>
      </w:r>
      <w:r w:rsidRPr="00B230D4">
        <w:rPr>
          <w:rFonts w:ascii="Arabic Typesetting" w:hAnsi="Arabic Typesetting" w:cs="Arabic Typesetting" w:hint="cs"/>
          <w:sz w:val="36"/>
          <w:szCs w:val="36"/>
          <w:rtl/>
        </w:rPr>
        <w:t>البلدان</w:t>
      </w:r>
      <w:r w:rsidRPr="00B230D4">
        <w:rPr>
          <w:rFonts w:ascii="Arabic Typesetting" w:hAnsi="Arabic Typesetting" w:cs="Arabic Typesetting"/>
          <w:sz w:val="36"/>
          <w:szCs w:val="36"/>
          <w:rtl/>
        </w:rPr>
        <w:t xml:space="preserve"> </w:t>
      </w:r>
      <w:r w:rsidRPr="00B230D4">
        <w:rPr>
          <w:rFonts w:ascii="Arabic Typesetting" w:hAnsi="Arabic Typesetting" w:cs="Arabic Typesetting" w:hint="cs"/>
          <w:sz w:val="36"/>
          <w:szCs w:val="36"/>
          <w:rtl/>
        </w:rPr>
        <w:t>النامية (الوثيقة </w:t>
      </w:r>
      <w:r w:rsidRPr="00B230D4">
        <w:rPr>
          <w:rFonts w:ascii="Arabic Typesetting" w:hAnsi="Arabic Typesetting" w:cs="Arabic Typesetting"/>
          <w:sz w:val="36"/>
          <w:szCs w:val="36"/>
        </w:rPr>
        <w:t>CDIP/14/INF/11</w:t>
      </w:r>
      <w:r w:rsidRPr="00B230D4">
        <w:rPr>
          <w:rFonts w:ascii="Arabic Typesetting" w:hAnsi="Arabic Typesetting" w:cs="Arabic Typesetting" w:hint="cs"/>
          <w:sz w:val="36"/>
          <w:szCs w:val="36"/>
          <w:rtl/>
        </w:rPr>
        <w:t>)</w:t>
      </w:r>
    </w:p>
    <w:p w:rsidR="00B230D4" w:rsidRPr="00B230D4" w:rsidRDefault="00B230D4" w:rsidP="00B230D4">
      <w:pPr>
        <w:widowControl w:val="0"/>
        <w:numPr>
          <w:ilvl w:val="0"/>
          <w:numId w:val="24"/>
        </w:numPr>
        <w:tabs>
          <w:tab w:val="right" w:pos="1489"/>
          <w:tab w:val="right" w:pos="1700"/>
        </w:tabs>
        <w:bidi/>
        <w:spacing w:after="240" w:line="360" w:lineRule="exact"/>
        <w:ind w:left="2268" w:hanging="567"/>
        <w:rPr>
          <w:rFonts w:ascii="Arabic Typesetting" w:hAnsi="Arabic Typesetting" w:cs="Arabic Typesetting"/>
          <w:sz w:val="36"/>
          <w:szCs w:val="36"/>
        </w:rPr>
      </w:pPr>
      <w:r w:rsidRPr="00B230D4">
        <w:rPr>
          <w:rFonts w:ascii="Arabic Typesetting" w:hAnsi="Arabic Typesetting" w:cs="Arabic Typesetting" w:hint="cs"/>
          <w:sz w:val="36"/>
          <w:szCs w:val="36"/>
          <w:rtl/>
        </w:rPr>
        <w:lastRenderedPageBreak/>
        <w:t>بدائل</w:t>
      </w:r>
      <w:r w:rsidRPr="00B230D4">
        <w:rPr>
          <w:rFonts w:ascii="Arabic Typesetting" w:hAnsi="Arabic Typesetting" w:cs="Arabic Typesetting"/>
          <w:sz w:val="36"/>
          <w:szCs w:val="36"/>
          <w:rtl/>
        </w:rPr>
        <w:t xml:space="preserve"> </w:t>
      </w:r>
      <w:r w:rsidRPr="00B230D4">
        <w:rPr>
          <w:rFonts w:ascii="Arabic Typesetting" w:hAnsi="Arabic Typesetting" w:cs="Arabic Typesetting" w:hint="cs"/>
          <w:sz w:val="36"/>
          <w:szCs w:val="36"/>
          <w:rtl/>
        </w:rPr>
        <w:t>لنظام</w:t>
      </w:r>
      <w:r w:rsidRPr="00B230D4">
        <w:rPr>
          <w:rFonts w:ascii="Arabic Typesetting" w:hAnsi="Arabic Typesetting" w:cs="Arabic Typesetting"/>
          <w:sz w:val="36"/>
          <w:szCs w:val="36"/>
          <w:rtl/>
        </w:rPr>
        <w:t xml:space="preserve"> </w:t>
      </w:r>
      <w:r w:rsidRPr="00B230D4">
        <w:rPr>
          <w:rFonts w:ascii="Arabic Typesetting" w:hAnsi="Arabic Typesetting" w:cs="Arabic Typesetting" w:hint="cs"/>
          <w:sz w:val="36"/>
          <w:szCs w:val="36"/>
          <w:rtl/>
        </w:rPr>
        <w:t>البراءات</w:t>
      </w:r>
      <w:r w:rsidRPr="00B230D4">
        <w:rPr>
          <w:rFonts w:ascii="Arabic Typesetting" w:hAnsi="Arabic Typesetting" w:cs="Arabic Typesetting"/>
          <w:sz w:val="36"/>
          <w:szCs w:val="36"/>
          <w:rtl/>
        </w:rPr>
        <w:t xml:space="preserve"> </w:t>
      </w:r>
      <w:r w:rsidRPr="00B230D4">
        <w:rPr>
          <w:rFonts w:ascii="Arabic Typesetting" w:hAnsi="Arabic Typesetting" w:cs="Arabic Typesetting" w:hint="cs"/>
          <w:sz w:val="36"/>
          <w:szCs w:val="36"/>
          <w:rtl/>
        </w:rPr>
        <w:t>مستخدمة</w:t>
      </w:r>
      <w:r w:rsidRPr="00B230D4">
        <w:rPr>
          <w:rFonts w:ascii="Arabic Typesetting" w:hAnsi="Arabic Typesetting" w:cs="Arabic Typesetting"/>
          <w:sz w:val="36"/>
          <w:szCs w:val="36"/>
          <w:rtl/>
        </w:rPr>
        <w:t xml:space="preserve"> </w:t>
      </w:r>
      <w:r w:rsidRPr="00B230D4">
        <w:rPr>
          <w:rFonts w:ascii="Arabic Typesetting" w:hAnsi="Arabic Typesetting" w:cs="Arabic Typesetting" w:hint="cs"/>
          <w:sz w:val="36"/>
          <w:szCs w:val="36"/>
          <w:rtl/>
        </w:rPr>
        <w:t>لدعم</w:t>
      </w:r>
      <w:r w:rsidRPr="00B230D4">
        <w:rPr>
          <w:rFonts w:ascii="Arabic Typesetting" w:hAnsi="Arabic Typesetting" w:cs="Arabic Typesetting"/>
          <w:sz w:val="36"/>
          <w:szCs w:val="36"/>
          <w:rtl/>
        </w:rPr>
        <w:t xml:space="preserve"> </w:t>
      </w:r>
      <w:r w:rsidRPr="00B230D4">
        <w:rPr>
          <w:rFonts w:ascii="Arabic Typesetting" w:hAnsi="Arabic Typesetting" w:cs="Arabic Typesetting" w:hint="cs"/>
          <w:sz w:val="36"/>
          <w:szCs w:val="36"/>
          <w:rtl/>
        </w:rPr>
        <w:t>جهود</w:t>
      </w:r>
      <w:r w:rsidRPr="00B230D4">
        <w:rPr>
          <w:rFonts w:ascii="Arabic Typesetting" w:hAnsi="Arabic Typesetting" w:cs="Arabic Typesetting"/>
          <w:sz w:val="36"/>
          <w:szCs w:val="36"/>
          <w:rtl/>
        </w:rPr>
        <w:t xml:space="preserve"> </w:t>
      </w:r>
      <w:r w:rsidRPr="00B230D4">
        <w:rPr>
          <w:rFonts w:ascii="Arabic Typesetting" w:hAnsi="Arabic Typesetting" w:cs="Arabic Typesetting" w:hint="cs"/>
          <w:sz w:val="36"/>
          <w:szCs w:val="36"/>
          <w:rtl/>
        </w:rPr>
        <w:t>البحث</w:t>
      </w:r>
      <w:r w:rsidRPr="00B230D4">
        <w:rPr>
          <w:rFonts w:ascii="Arabic Typesetting" w:hAnsi="Arabic Typesetting" w:cs="Arabic Typesetting"/>
          <w:sz w:val="36"/>
          <w:szCs w:val="36"/>
          <w:rtl/>
        </w:rPr>
        <w:t xml:space="preserve"> </w:t>
      </w:r>
      <w:r w:rsidRPr="00B230D4">
        <w:rPr>
          <w:rFonts w:ascii="Arabic Typesetting" w:hAnsi="Arabic Typesetting" w:cs="Arabic Typesetting" w:hint="cs"/>
          <w:sz w:val="36"/>
          <w:szCs w:val="36"/>
          <w:rtl/>
        </w:rPr>
        <w:t>والتطوير،</w:t>
      </w:r>
      <w:r w:rsidRPr="00B230D4">
        <w:rPr>
          <w:rFonts w:ascii="Arabic Typesetting" w:hAnsi="Arabic Typesetting" w:cs="Arabic Typesetting"/>
          <w:sz w:val="36"/>
          <w:szCs w:val="36"/>
          <w:rtl/>
        </w:rPr>
        <w:t xml:space="preserve"> </w:t>
      </w:r>
      <w:r w:rsidRPr="00B230D4">
        <w:rPr>
          <w:rFonts w:ascii="Arabic Typesetting" w:hAnsi="Arabic Typesetting" w:cs="Arabic Typesetting" w:hint="cs"/>
          <w:sz w:val="36"/>
          <w:szCs w:val="36"/>
          <w:rtl/>
        </w:rPr>
        <w:t>مما</w:t>
      </w:r>
      <w:r w:rsidRPr="00B230D4">
        <w:rPr>
          <w:rFonts w:ascii="Arabic Typesetting" w:hAnsi="Arabic Typesetting" w:cs="Arabic Typesetting"/>
          <w:sz w:val="36"/>
          <w:szCs w:val="36"/>
          <w:rtl/>
        </w:rPr>
        <w:t xml:space="preserve"> </w:t>
      </w:r>
      <w:r w:rsidRPr="00B230D4">
        <w:rPr>
          <w:rFonts w:ascii="Arabic Typesetting" w:hAnsi="Arabic Typesetting" w:cs="Arabic Typesetting" w:hint="cs"/>
          <w:sz w:val="36"/>
          <w:szCs w:val="36"/>
          <w:rtl/>
        </w:rPr>
        <w:t>يتضمن آليات</w:t>
      </w:r>
      <w:r w:rsidRPr="00B230D4">
        <w:rPr>
          <w:rFonts w:ascii="Arabic Typesetting" w:hAnsi="Arabic Typesetting" w:cs="Arabic Typesetting"/>
          <w:sz w:val="36"/>
          <w:szCs w:val="36"/>
          <w:rtl/>
        </w:rPr>
        <w:t xml:space="preserve"> </w:t>
      </w:r>
      <w:r w:rsidRPr="00B230D4">
        <w:rPr>
          <w:rFonts w:ascii="Arabic Typesetting" w:hAnsi="Arabic Typesetting" w:cs="Arabic Typesetting" w:hint="cs"/>
          <w:sz w:val="36"/>
          <w:szCs w:val="36"/>
          <w:rtl/>
        </w:rPr>
        <w:t>كلٍ</w:t>
      </w:r>
      <w:r w:rsidRPr="00B230D4">
        <w:rPr>
          <w:rFonts w:ascii="Arabic Typesetting" w:hAnsi="Arabic Typesetting" w:cs="Arabic Typesetting"/>
          <w:sz w:val="36"/>
          <w:szCs w:val="36"/>
          <w:rtl/>
        </w:rPr>
        <w:t xml:space="preserve"> </w:t>
      </w:r>
      <w:r w:rsidRPr="00B230D4">
        <w:rPr>
          <w:rFonts w:ascii="Arabic Typesetting" w:hAnsi="Arabic Typesetting" w:cs="Arabic Typesetting" w:hint="cs"/>
          <w:sz w:val="36"/>
          <w:szCs w:val="36"/>
          <w:rtl/>
        </w:rPr>
        <w:t>من</w:t>
      </w:r>
      <w:r w:rsidRPr="00B230D4">
        <w:rPr>
          <w:rFonts w:ascii="Arabic Typesetting" w:hAnsi="Arabic Typesetting" w:cs="Arabic Typesetting"/>
          <w:sz w:val="36"/>
          <w:szCs w:val="36"/>
          <w:rtl/>
        </w:rPr>
        <w:t xml:space="preserve"> </w:t>
      </w:r>
      <w:r w:rsidRPr="00B230D4">
        <w:rPr>
          <w:rFonts w:ascii="Arabic Typesetting" w:hAnsi="Arabic Typesetting" w:cs="Arabic Typesetting" w:hint="cs"/>
          <w:sz w:val="36"/>
          <w:szCs w:val="36"/>
          <w:rtl/>
        </w:rPr>
        <w:t>الدفع</w:t>
      </w:r>
      <w:r w:rsidRPr="00B230D4">
        <w:rPr>
          <w:rFonts w:ascii="Arabic Typesetting" w:hAnsi="Arabic Typesetting" w:cs="Arabic Typesetting"/>
          <w:sz w:val="36"/>
          <w:szCs w:val="36"/>
          <w:rtl/>
        </w:rPr>
        <w:t xml:space="preserve"> </w:t>
      </w:r>
      <w:r w:rsidRPr="00B230D4">
        <w:rPr>
          <w:rFonts w:ascii="Arabic Typesetting" w:hAnsi="Arabic Typesetting" w:cs="Arabic Typesetting" w:hint="cs"/>
          <w:sz w:val="36"/>
          <w:szCs w:val="36"/>
          <w:rtl/>
        </w:rPr>
        <w:t>والسحب،</w:t>
      </w:r>
      <w:r w:rsidRPr="00B230D4">
        <w:rPr>
          <w:rFonts w:ascii="Arabic Typesetting" w:hAnsi="Arabic Typesetting" w:cs="Arabic Typesetting"/>
          <w:sz w:val="36"/>
          <w:szCs w:val="36"/>
          <w:rtl/>
        </w:rPr>
        <w:t xml:space="preserve"> </w:t>
      </w:r>
      <w:r w:rsidRPr="00B230D4">
        <w:rPr>
          <w:rFonts w:ascii="Arabic Typesetting" w:hAnsi="Arabic Typesetting" w:cs="Arabic Typesetting" w:hint="cs"/>
          <w:sz w:val="36"/>
          <w:szCs w:val="36"/>
          <w:rtl/>
        </w:rPr>
        <w:t>مع</w:t>
      </w:r>
      <w:r w:rsidRPr="00B230D4">
        <w:rPr>
          <w:rFonts w:ascii="Arabic Typesetting" w:hAnsi="Arabic Typesetting" w:cs="Arabic Typesetting"/>
          <w:sz w:val="36"/>
          <w:szCs w:val="36"/>
          <w:rtl/>
        </w:rPr>
        <w:t xml:space="preserve"> </w:t>
      </w:r>
      <w:r w:rsidRPr="00B230D4">
        <w:rPr>
          <w:rFonts w:ascii="Arabic Typesetting" w:hAnsi="Arabic Typesetting" w:cs="Arabic Typesetting" w:hint="cs"/>
          <w:sz w:val="36"/>
          <w:szCs w:val="36"/>
          <w:rtl/>
        </w:rPr>
        <w:t>تركيز</w:t>
      </w:r>
      <w:r w:rsidRPr="00B230D4">
        <w:rPr>
          <w:rFonts w:ascii="Arabic Typesetting" w:hAnsi="Arabic Typesetting" w:cs="Arabic Typesetting"/>
          <w:sz w:val="36"/>
          <w:szCs w:val="36"/>
          <w:rtl/>
        </w:rPr>
        <w:t xml:space="preserve"> </w:t>
      </w:r>
      <w:r w:rsidRPr="00B230D4">
        <w:rPr>
          <w:rFonts w:ascii="Arabic Typesetting" w:hAnsi="Arabic Typesetting" w:cs="Arabic Typesetting" w:hint="cs"/>
          <w:sz w:val="36"/>
          <w:szCs w:val="36"/>
          <w:rtl/>
        </w:rPr>
        <w:t>خاص</w:t>
      </w:r>
      <w:r w:rsidRPr="00B230D4">
        <w:rPr>
          <w:rFonts w:ascii="Arabic Typesetting" w:hAnsi="Arabic Typesetting" w:cs="Arabic Typesetting"/>
          <w:sz w:val="36"/>
          <w:szCs w:val="36"/>
          <w:rtl/>
        </w:rPr>
        <w:t xml:space="preserve"> </w:t>
      </w:r>
      <w:r w:rsidRPr="00B230D4">
        <w:rPr>
          <w:rFonts w:ascii="Arabic Typesetting" w:hAnsi="Arabic Typesetting" w:cs="Arabic Typesetting" w:hint="cs"/>
          <w:sz w:val="36"/>
          <w:szCs w:val="36"/>
          <w:rtl/>
        </w:rPr>
        <w:t>على</w:t>
      </w:r>
      <w:r w:rsidRPr="00B230D4">
        <w:rPr>
          <w:rFonts w:ascii="Arabic Typesetting" w:hAnsi="Arabic Typesetting" w:cs="Arabic Typesetting"/>
          <w:sz w:val="36"/>
          <w:szCs w:val="36"/>
          <w:rtl/>
        </w:rPr>
        <w:t xml:space="preserve"> </w:t>
      </w:r>
      <w:r w:rsidRPr="00B230D4">
        <w:rPr>
          <w:rFonts w:ascii="Arabic Typesetting" w:hAnsi="Arabic Typesetting" w:cs="Arabic Typesetting" w:hint="cs"/>
          <w:sz w:val="36"/>
          <w:szCs w:val="36"/>
          <w:rtl/>
        </w:rPr>
        <w:t>جوائز</w:t>
      </w:r>
      <w:r w:rsidRPr="00B230D4">
        <w:rPr>
          <w:rFonts w:ascii="Arabic Typesetting" w:hAnsi="Arabic Typesetting" w:cs="Arabic Typesetting"/>
          <w:sz w:val="36"/>
          <w:szCs w:val="36"/>
          <w:rtl/>
        </w:rPr>
        <w:t xml:space="preserve"> </w:t>
      </w:r>
      <w:r w:rsidRPr="00B230D4">
        <w:rPr>
          <w:rFonts w:ascii="Arabic Typesetting" w:hAnsi="Arabic Typesetting" w:cs="Arabic Typesetting" w:hint="cs"/>
          <w:sz w:val="36"/>
          <w:szCs w:val="36"/>
          <w:rtl/>
        </w:rPr>
        <w:t>تشجيع</w:t>
      </w:r>
      <w:r w:rsidRPr="00B230D4">
        <w:rPr>
          <w:rFonts w:ascii="Arabic Typesetting" w:hAnsi="Arabic Typesetting" w:cs="Arabic Typesetting"/>
          <w:sz w:val="36"/>
          <w:szCs w:val="36"/>
          <w:rtl/>
        </w:rPr>
        <w:t xml:space="preserve"> </w:t>
      </w:r>
      <w:r w:rsidRPr="00B230D4">
        <w:rPr>
          <w:rFonts w:ascii="Arabic Typesetting" w:hAnsi="Arabic Typesetting" w:cs="Arabic Typesetting" w:hint="cs"/>
          <w:sz w:val="36"/>
          <w:szCs w:val="36"/>
          <w:rtl/>
        </w:rPr>
        <w:t>الابتكار</w:t>
      </w:r>
      <w:r w:rsidRPr="00B230D4">
        <w:rPr>
          <w:rFonts w:ascii="Arabic Typesetting" w:hAnsi="Arabic Typesetting" w:cs="Arabic Typesetting"/>
          <w:sz w:val="36"/>
          <w:szCs w:val="36"/>
          <w:rtl/>
        </w:rPr>
        <w:t xml:space="preserve"> </w:t>
      </w:r>
      <w:r w:rsidRPr="00B230D4">
        <w:rPr>
          <w:rFonts w:ascii="Arabic Typesetting" w:hAnsi="Arabic Typesetting" w:cs="Arabic Typesetting" w:hint="cs"/>
          <w:sz w:val="36"/>
          <w:szCs w:val="36"/>
          <w:rtl/>
        </w:rPr>
        <w:t>ونماذج</w:t>
      </w:r>
      <w:r w:rsidRPr="00B230D4">
        <w:rPr>
          <w:rFonts w:ascii="Arabic Typesetting" w:hAnsi="Arabic Typesetting" w:cs="Arabic Typesetting"/>
          <w:sz w:val="36"/>
          <w:szCs w:val="36"/>
          <w:rtl/>
        </w:rPr>
        <w:t xml:space="preserve"> </w:t>
      </w:r>
      <w:r w:rsidRPr="00B230D4">
        <w:rPr>
          <w:rFonts w:ascii="Arabic Typesetting" w:hAnsi="Arabic Typesetting" w:cs="Arabic Typesetting" w:hint="cs"/>
          <w:sz w:val="36"/>
          <w:szCs w:val="36"/>
          <w:rtl/>
        </w:rPr>
        <w:t>تطوير</w:t>
      </w:r>
      <w:r w:rsidRPr="00B230D4">
        <w:rPr>
          <w:rFonts w:ascii="Arabic Typesetting" w:hAnsi="Arabic Typesetting" w:cs="Arabic Typesetting"/>
          <w:sz w:val="36"/>
          <w:szCs w:val="36"/>
          <w:rtl/>
        </w:rPr>
        <w:t xml:space="preserve"> </w:t>
      </w:r>
      <w:r w:rsidRPr="00B230D4">
        <w:rPr>
          <w:rFonts w:ascii="Arabic Typesetting" w:hAnsi="Arabic Typesetting" w:cs="Arabic Typesetting" w:hint="cs"/>
          <w:sz w:val="36"/>
          <w:szCs w:val="36"/>
          <w:rtl/>
        </w:rPr>
        <w:t>المصدر المفتوح (الوثيقة</w:t>
      </w:r>
      <w:r w:rsidRPr="00B230D4">
        <w:rPr>
          <w:rFonts w:ascii="Arabic Typesetting" w:hAnsi="Arabic Typesetting" w:cs="Arabic Typesetting" w:hint="eastAsia"/>
          <w:sz w:val="36"/>
          <w:szCs w:val="36"/>
          <w:rtl/>
        </w:rPr>
        <w:t> </w:t>
      </w:r>
      <w:r w:rsidRPr="00B230D4">
        <w:rPr>
          <w:rFonts w:ascii="Arabic Typesetting" w:hAnsi="Arabic Typesetting" w:cs="Arabic Typesetting"/>
          <w:sz w:val="36"/>
          <w:szCs w:val="36"/>
        </w:rPr>
        <w:t>CDIP/14/INF/12</w:t>
      </w:r>
      <w:r w:rsidRPr="00B230D4">
        <w:rPr>
          <w:rFonts w:ascii="Arabic Typesetting" w:hAnsi="Arabic Typesetting" w:cs="Arabic Typesetting" w:hint="cs"/>
          <w:sz w:val="36"/>
          <w:szCs w:val="36"/>
          <w:rtl/>
        </w:rPr>
        <w:t>)</w:t>
      </w:r>
    </w:p>
    <w:p w:rsidR="00B230D4" w:rsidRPr="00B230D4" w:rsidRDefault="00B230D4" w:rsidP="00B230D4">
      <w:pPr>
        <w:tabs>
          <w:tab w:val="num" w:pos="567"/>
        </w:tabs>
        <w:bidi/>
        <w:spacing w:after="60" w:line="360" w:lineRule="exact"/>
        <w:ind w:left="496"/>
        <w:rPr>
          <w:rFonts w:ascii="Arabic Typesetting" w:hAnsi="Arabic Typesetting" w:cs="Arabic Typesetting"/>
          <w:sz w:val="36"/>
          <w:szCs w:val="36"/>
        </w:rPr>
      </w:pPr>
      <w:proofErr w:type="gramStart"/>
      <w:r w:rsidRPr="00B230D4">
        <w:rPr>
          <w:rFonts w:ascii="Arabic Typesetting" w:hAnsi="Arabic Typesetting" w:cs="Arabic Typesetting" w:hint="cs"/>
          <w:sz w:val="36"/>
          <w:szCs w:val="36"/>
          <w:u w:val="single"/>
          <w:rtl/>
        </w:rPr>
        <w:t>منتدى</w:t>
      </w:r>
      <w:proofErr w:type="gramEnd"/>
      <w:r w:rsidRPr="00B230D4">
        <w:rPr>
          <w:rFonts w:ascii="Arabic Typesetting" w:hAnsi="Arabic Typesetting" w:cs="Arabic Typesetting"/>
          <w:sz w:val="36"/>
          <w:szCs w:val="36"/>
          <w:u w:val="single"/>
          <w:rtl/>
        </w:rPr>
        <w:t xml:space="preserve"> </w:t>
      </w:r>
      <w:r w:rsidRPr="00B230D4">
        <w:rPr>
          <w:rFonts w:ascii="Arabic Typesetting" w:hAnsi="Arabic Typesetting" w:cs="Arabic Typesetting" w:hint="cs"/>
          <w:sz w:val="36"/>
          <w:szCs w:val="36"/>
          <w:u w:val="single"/>
          <w:rtl/>
        </w:rPr>
        <w:t>الخبراء</w:t>
      </w:r>
      <w:r w:rsidRPr="00B230D4">
        <w:rPr>
          <w:rFonts w:ascii="Arabic Typesetting" w:hAnsi="Arabic Typesetting" w:cs="Arabic Typesetting"/>
          <w:sz w:val="36"/>
          <w:szCs w:val="36"/>
          <w:u w:val="single"/>
          <w:rtl/>
        </w:rPr>
        <w:t xml:space="preserve"> </w:t>
      </w:r>
      <w:r w:rsidRPr="00B230D4">
        <w:rPr>
          <w:rFonts w:ascii="Arabic Typesetting" w:hAnsi="Arabic Typesetting" w:cs="Arabic Typesetting" w:hint="cs"/>
          <w:sz w:val="36"/>
          <w:szCs w:val="36"/>
          <w:u w:val="single"/>
          <w:rtl/>
        </w:rPr>
        <w:t>الدولي</w:t>
      </w:r>
      <w:r w:rsidRPr="00B230D4">
        <w:rPr>
          <w:rFonts w:ascii="Arabic Typesetting" w:hAnsi="Arabic Typesetting" w:cs="Arabic Typesetting"/>
          <w:sz w:val="36"/>
          <w:szCs w:val="36"/>
          <w:u w:val="single"/>
          <w:rtl/>
        </w:rPr>
        <w:t xml:space="preserve"> </w:t>
      </w:r>
      <w:r w:rsidRPr="00B230D4">
        <w:rPr>
          <w:rFonts w:ascii="Arabic Typesetting" w:hAnsi="Arabic Typesetting" w:cs="Arabic Typesetting" w:hint="cs"/>
          <w:sz w:val="36"/>
          <w:szCs w:val="36"/>
          <w:u w:val="single"/>
          <w:rtl/>
        </w:rPr>
        <w:t>الرفيع</w:t>
      </w:r>
      <w:r w:rsidRPr="00B230D4">
        <w:rPr>
          <w:rFonts w:ascii="Arabic Typesetting" w:hAnsi="Arabic Typesetting" w:cs="Arabic Typesetting"/>
          <w:sz w:val="36"/>
          <w:szCs w:val="36"/>
          <w:u w:val="single"/>
          <w:rtl/>
        </w:rPr>
        <w:t xml:space="preserve"> </w:t>
      </w:r>
      <w:r w:rsidRPr="00B230D4">
        <w:rPr>
          <w:rFonts w:ascii="Arabic Typesetting" w:hAnsi="Arabic Typesetting" w:cs="Arabic Typesetting" w:hint="cs"/>
          <w:sz w:val="36"/>
          <w:szCs w:val="36"/>
          <w:u w:val="single"/>
          <w:rtl/>
        </w:rPr>
        <w:t>المستوى الذي كان مزمعا عقده في يناير 2015 في جنيف ولكنه انعقد في النهاية من 16 إلى 18 فبراير 2015</w:t>
      </w:r>
      <w:r w:rsidRPr="00B230D4">
        <w:rPr>
          <w:rFonts w:ascii="Arabic Typesetting" w:hAnsi="Arabic Typesetting" w:cs="Arabic Typesetting" w:hint="cs"/>
          <w:sz w:val="36"/>
          <w:szCs w:val="36"/>
          <w:rtl/>
        </w:rPr>
        <w:t>:</w:t>
      </w:r>
    </w:p>
    <w:p w:rsidR="00B230D4" w:rsidRPr="00B230D4" w:rsidRDefault="00B230D4" w:rsidP="00B230D4">
      <w:pPr>
        <w:widowControl w:val="0"/>
        <w:numPr>
          <w:ilvl w:val="0"/>
          <w:numId w:val="25"/>
        </w:numPr>
        <w:bidi/>
        <w:spacing w:after="60" w:line="360" w:lineRule="exact"/>
        <w:ind w:left="2268" w:hanging="567"/>
        <w:rPr>
          <w:rFonts w:ascii="Arabic Typesetting" w:hAnsi="Arabic Typesetting" w:cs="Arabic Typesetting"/>
          <w:sz w:val="36"/>
          <w:szCs w:val="36"/>
        </w:rPr>
      </w:pPr>
      <w:r w:rsidRPr="00B230D4">
        <w:rPr>
          <w:rFonts w:ascii="Arabic Typesetting" w:hAnsi="Arabic Typesetting" w:cs="Arabic Typesetting" w:hint="cs"/>
          <w:sz w:val="36"/>
          <w:szCs w:val="36"/>
          <w:rtl/>
        </w:rPr>
        <w:t xml:space="preserve">كان المنتدى مصمما بحيث </w:t>
      </w:r>
      <w:proofErr w:type="gramStart"/>
      <w:r w:rsidRPr="00B230D4">
        <w:rPr>
          <w:rFonts w:ascii="Arabic Typesetting" w:hAnsi="Arabic Typesetting" w:cs="Arabic Typesetting" w:hint="cs"/>
          <w:sz w:val="36"/>
          <w:szCs w:val="36"/>
          <w:rtl/>
        </w:rPr>
        <w:t>يستفيد</w:t>
      </w:r>
      <w:proofErr w:type="gramEnd"/>
      <w:r w:rsidRPr="00B230D4">
        <w:rPr>
          <w:rFonts w:ascii="Arabic Typesetting" w:hAnsi="Arabic Typesetting" w:cs="Arabic Typesetting" w:hint="cs"/>
          <w:sz w:val="36"/>
          <w:szCs w:val="36"/>
          <w:rtl/>
        </w:rPr>
        <w:t xml:space="preserve"> من نتائج الاجتماعات الإقليمية الخمس والدراسات الست التي راجعها النظراء.</w:t>
      </w:r>
    </w:p>
    <w:p w:rsidR="00B230D4" w:rsidRPr="00B230D4" w:rsidRDefault="00B230D4" w:rsidP="00B230D4">
      <w:pPr>
        <w:widowControl w:val="0"/>
        <w:numPr>
          <w:ilvl w:val="0"/>
          <w:numId w:val="25"/>
        </w:numPr>
        <w:bidi/>
        <w:spacing w:after="60" w:line="360" w:lineRule="exact"/>
        <w:ind w:left="2268" w:hanging="567"/>
        <w:rPr>
          <w:rFonts w:ascii="Arabic Typesetting" w:hAnsi="Arabic Typesetting" w:cs="Arabic Typesetting"/>
          <w:sz w:val="36"/>
          <w:szCs w:val="36"/>
        </w:rPr>
      </w:pPr>
      <w:r w:rsidRPr="00B230D4">
        <w:rPr>
          <w:rFonts w:ascii="Arabic Typesetting" w:hAnsi="Arabic Typesetting" w:cs="Arabic Typesetting" w:hint="cs"/>
          <w:sz w:val="36"/>
          <w:szCs w:val="36"/>
          <w:rtl/>
        </w:rPr>
        <w:t>وكان الغرض من المنتدى تيسير الحوار بين الخبراء القادمين من البلدان المتقدمة والنامية بشأن النفاذ إلى المعرفة والتكنولوجيا وسياسات الملكية الفكرية الداعمة لنقل التكنولوجيا.</w:t>
      </w:r>
    </w:p>
    <w:p w:rsidR="00B230D4" w:rsidRPr="00B230D4" w:rsidRDefault="00B230D4" w:rsidP="00B230D4">
      <w:pPr>
        <w:widowControl w:val="0"/>
        <w:numPr>
          <w:ilvl w:val="0"/>
          <w:numId w:val="25"/>
        </w:numPr>
        <w:bidi/>
        <w:spacing w:after="240" w:line="360" w:lineRule="exact"/>
        <w:ind w:left="2268" w:hanging="567"/>
        <w:rPr>
          <w:rFonts w:ascii="Arabic Typesetting" w:hAnsi="Arabic Typesetting" w:cs="Arabic Typesetting"/>
          <w:sz w:val="36"/>
          <w:szCs w:val="36"/>
        </w:rPr>
      </w:pPr>
      <w:proofErr w:type="gramStart"/>
      <w:r w:rsidRPr="00B230D4">
        <w:rPr>
          <w:rFonts w:ascii="Arabic Typesetting" w:hAnsi="Arabic Typesetting" w:cs="Arabic Typesetting" w:hint="cs"/>
          <w:sz w:val="36"/>
          <w:szCs w:val="36"/>
          <w:rtl/>
        </w:rPr>
        <w:t>واختيار</w:t>
      </w:r>
      <w:proofErr w:type="gramEnd"/>
      <w:r w:rsidRPr="00B230D4">
        <w:rPr>
          <w:rFonts w:ascii="Arabic Typesetting" w:hAnsi="Arabic Typesetting" w:cs="Arabic Typesetting" w:hint="cs"/>
          <w:sz w:val="36"/>
          <w:szCs w:val="36"/>
          <w:rtl/>
        </w:rPr>
        <w:t xml:space="preserve"> خبراء المنتدى بالتشاور مع الدول الأعضاء كما هو وارد في وثيقة المشروع</w:t>
      </w:r>
      <w:r w:rsidRPr="00B230D4">
        <w:rPr>
          <w:rFonts w:ascii="Arabic Typesetting" w:hAnsi="Arabic Typesetting" w:cs="Arabic Typesetting" w:hint="eastAsia"/>
          <w:sz w:val="36"/>
          <w:szCs w:val="36"/>
          <w:rtl/>
        </w:rPr>
        <w:t> </w:t>
      </w:r>
      <w:r w:rsidRPr="00B230D4">
        <w:rPr>
          <w:rFonts w:ascii="Arabic Typesetting" w:hAnsi="Arabic Typesetting" w:cs="Arabic Typesetting"/>
          <w:sz w:val="36"/>
          <w:szCs w:val="36"/>
        </w:rPr>
        <w:t>CDIP/9/INF/4</w:t>
      </w:r>
      <w:r w:rsidRPr="00B230D4">
        <w:rPr>
          <w:rFonts w:ascii="Arabic Typesetting" w:hAnsi="Arabic Typesetting" w:cs="Arabic Typesetting" w:hint="cs"/>
          <w:sz w:val="36"/>
          <w:szCs w:val="36"/>
          <w:rtl/>
        </w:rPr>
        <w:t>.</w:t>
      </w:r>
    </w:p>
    <w:p w:rsidR="00B230D4" w:rsidRPr="00B230D4" w:rsidRDefault="00B230D4" w:rsidP="00B230D4">
      <w:pPr>
        <w:tabs>
          <w:tab w:val="num" w:pos="567"/>
        </w:tabs>
        <w:bidi/>
        <w:spacing w:after="240" w:line="360" w:lineRule="exact"/>
        <w:ind w:left="493"/>
        <w:rPr>
          <w:rFonts w:ascii="Arabic Typesetting" w:hAnsi="Arabic Typesetting" w:cs="Arabic Typesetting"/>
          <w:sz w:val="36"/>
          <w:szCs w:val="36"/>
          <w:u w:val="single"/>
        </w:rPr>
      </w:pPr>
      <w:r w:rsidRPr="00B230D4">
        <w:rPr>
          <w:rFonts w:ascii="Arabic Typesetting" w:hAnsi="Arabic Typesetting" w:cs="Arabic Typesetting" w:hint="cs"/>
          <w:sz w:val="36"/>
          <w:szCs w:val="36"/>
          <w:u w:val="single"/>
          <w:rtl/>
        </w:rPr>
        <w:t xml:space="preserve">المواد </w:t>
      </w:r>
      <w:proofErr w:type="gramStart"/>
      <w:r w:rsidRPr="00B230D4">
        <w:rPr>
          <w:rFonts w:ascii="Arabic Typesetting" w:hAnsi="Arabic Typesetting" w:cs="Arabic Typesetting" w:hint="cs"/>
          <w:sz w:val="36"/>
          <w:szCs w:val="36"/>
          <w:u w:val="single"/>
          <w:rtl/>
        </w:rPr>
        <w:t>والنماذج</w:t>
      </w:r>
      <w:proofErr w:type="gramEnd"/>
      <w:r w:rsidRPr="00B230D4">
        <w:rPr>
          <w:rFonts w:ascii="Arabic Typesetting" w:hAnsi="Arabic Typesetting" w:cs="Arabic Typesetting" w:hint="cs"/>
          <w:sz w:val="36"/>
          <w:szCs w:val="36"/>
          <w:u w:val="single"/>
          <w:rtl/>
        </w:rPr>
        <w:t xml:space="preserve"> وأدوات التدريس</w:t>
      </w:r>
    </w:p>
    <w:p w:rsidR="00B230D4" w:rsidRPr="00B230D4" w:rsidRDefault="00B230D4" w:rsidP="00B230D4">
      <w:pPr>
        <w:widowControl w:val="0"/>
        <w:numPr>
          <w:ilvl w:val="0"/>
          <w:numId w:val="26"/>
        </w:numPr>
        <w:bidi/>
        <w:spacing w:after="240" w:line="360" w:lineRule="exact"/>
        <w:ind w:left="2268" w:hanging="567"/>
        <w:rPr>
          <w:rFonts w:ascii="Arabic Typesetting" w:hAnsi="Arabic Typesetting" w:cs="Arabic Typesetting"/>
          <w:sz w:val="36"/>
          <w:szCs w:val="36"/>
        </w:rPr>
      </w:pPr>
      <w:r w:rsidRPr="00B230D4">
        <w:rPr>
          <w:rFonts w:ascii="Arabic Typesetting" w:hAnsi="Arabic Typesetting" w:cs="Arabic Typesetting" w:hint="cs"/>
          <w:sz w:val="36"/>
          <w:szCs w:val="36"/>
          <w:rtl/>
        </w:rPr>
        <w:t xml:space="preserve">ستعَد بناء على نتائج المنتدى وستدرج في إطار </w:t>
      </w:r>
      <w:proofErr w:type="spellStart"/>
      <w:r w:rsidRPr="00B230D4">
        <w:rPr>
          <w:rFonts w:ascii="Arabic Typesetting" w:hAnsi="Arabic Typesetting" w:cs="Arabic Typesetting" w:hint="cs"/>
          <w:sz w:val="36"/>
          <w:szCs w:val="36"/>
          <w:rtl/>
        </w:rPr>
        <w:t>الويبو</w:t>
      </w:r>
      <w:proofErr w:type="spellEnd"/>
      <w:r w:rsidRPr="00B230D4">
        <w:rPr>
          <w:rFonts w:ascii="Arabic Typesetting" w:hAnsi="Arabic Typesetting" w:cs="Arabic Typesetting" w:hint="cs"/>
          <w:sz w:val="36"/>
          <w:szCs w:val="36"/>
          <w:rtl/>
        </w:rPr>
        <w:t xml:space="preserve"> الشامل لتكوين الكفاءات.</w:t>
      </w:r>
    </w:p>
    <w:p w:rsidR="00B230D4" w:rsidRPr="00B230D4" w:rsidRDefault="00B230D4" w:rsidP="00B230D4">
      <w:pPr>
        <w:tabs>
          <w:tab w:val="num" w:pos="567"/>
        </w:tabs>
        <w:bidi/>
        <w:spacing w:after="240" w:line="360" w:lineRule="exact"/>
        <w:ind w:left="493"/>
        <w:rPr>
          <w:rFonts w:ascii="Arabic Typesetting" w:hAnsi="Arabic Typesetting" w:cs="Arabic Typesetting"/>
          <w:sz w:val="36"/>
          <w:szCs w:val="36"/>
          <w:u w:val="single"/>
        </w:rPr>
      </w:pPr>
      <w:proofErr w:type="gramStart"/>
      <w:r w:rsidRPr="00B230D4">
        <w:rPr>
          <w:rFonts w:ascii="Arabic Typesetting" w:hAnsi="Arabic Typesetting" w:cs="Arabic Typesetting" w:hint="cs"/>
          <w:sz w:val="36"/>
          <w:szCs w:val="36"/>
          <w:u w:val="single"/>
          <w:rtl/>
        </w:rPr>
        <w:t>المنتدى</w:t>
      </w:r>
      <w:proofErr w:type="gramEnd"/>
      <w:r w:rsidRPr="00B230D4">
        <w:rPr>
          <w:rFonts w:ascii="Arabic Typesetting" w:hAnsi="Arabic Typesetting" w:cs="Arabic Typesetting" w:hint="cs"/>
          <w:sz w:val="36"/>
          <w:szCs w:val="36"/>
          <w:u w:val="single"/>
          <w:rtl/>
        </w:rPr>
        <w:t xml:space="preserve"> الإلكتروني</w:t>
      </w:r>
    </w:p>
    <w:p w:rsidR="00B230D4" w:rsidRPr="00B230D4" w:rsidRDefault="00B230D4" w:rsidP="00B230D4">
      <w:pPr>
        <w:widowControl w:val="0"/>
        <w:numPr>
          <w:ilvl w:val="0"/>
          <w:numId w:val="27"/>
        </w:numPr>
        <w:bidi/>
        <w:spacing w:after="240" w:line="360" w:lineRule="exact"/>
        <w:ind w:left="2268" w:hanging="567"/>
        <w:rPr>
          <w:rFonts w:ascii="Arabic Typesetting" w:hAnsi="Arabic Typesetting" w:cs="Arabic Typesetting"/>
          <w:sz w:val="36"/>
          <w:szCs w:val="36"/>
        </w:rPr>
      </w:pPr>
      <w:r w:rsidRPr="00B230D4">
        <w:rPr>
          <w:rFonts w:ascii="Arabic Typesetting" w:hAnsi="Arabic Typesetting" w:cs="Arabic Typesetting" w:hint="cs"/>
          <w:sz w:val="36"/>
          <w:szCs w:val="36"/>
          <w:rtl/>
        </w:rPr>
        <w:t xml:space="preserve">سيضاف إلى البوابة بنية </w:t>
      </w:r>
      <w:proofErr w:type="gramStart"/>
      <w:r w:rsidRPr="00B230D4">
        <w:rPr>
          <w:rFonts w:ascii="Arabic Typesetting" w:hAnsi="Arabic Typesetting" w:cs="Arabic Typesetting" w:hint="cs"/>
          <w:sz w:val="36"/>
          <w:szCs w:val="36"/>
          <w:rtl/>
        </w:rPr>
        <w:t>دعم</w:t>
      </w:r>
      <w:proofErr w:type="gramEnd"/>
      <w:r w:rsidRPr="00B230D4">
        <w:rPr>
          <w:rFonts w:ascii="Arabic Typesetting" w:hAnsi="Arabic Typesetting" w:cs="Arabic Typesetting" w:hint="cs"/>
          <w:sz w:val="36"/>
          <w:szCs w:val="36"/>
          <w:rtl/>
        </w:rPr>
        <w:t xml:space="preserve"> الابتكار ونقل التكنولوجيا لفائدة المؤسسات الوطنية.</w:t>
      </w:r>
    </w:p>
    <w:p w:rsidR="00B230D4" w:rsidRPr="00B230D4" w:rsidRDefault="00B230D4" w:rsidP="00B230D4">
      <w:pPr>
        <w:tabs>
          <w:tab w:val="num" w:pos="567"/>
        </w:tabs>
        <w:bidi/>
        <w:spacing w:after="240" w:line="360" w:lineRule="exact"/>
        <w:ind w:left="493"/>
        <w:rPr>
          <w:rFonts w:ascii="Arabic Typesetting" w:hAnsi="Arabic Typesetting" w:cs="Arabic Typesetting"/>
          <w:sz w:val="36"/>
          <w:szCs w:val="36"/>
          <w:u w:val="single"/>
        </w:rPr>
      </w:pPr>
      <w:r w:rsidRPr="00B230D4">
        <w:rPr>
          <w:rFonts w:ascii="Arabic Typesetting" w:hAnsi="Arabic Typesetting" w:cs="Arabic Typesetting" w:hint="cs"/>
          <w:sz w:val="36"/>
          <w:szCs w:val="36"/>
          <w:u w:val="single"/>
          <w:rtl/>
        </w:rPr>
        <w:t xml:space="preserve">إضافة النتائج إلى برامج </w:t>
      </w:r>
      <w:proofErr w:type="spellStart"/>
      <w:r w:rsidRPr="00B230D4">
        <w:rPr>
          <w:rFonts w:ascii="Arabic Typesetting" w:hAnsi="Arabic Typesetting" w:cs="Arabic Typesetting" w:hint="cs"/>
          <w:sz w:val="36"/>
          <w:szCs w:val="36"/>
          <w:u w:val="single"/>
          <w:rtl/>
        </w:rPr>
        <w:t>الويبو</w:t>
      </w:r>
      <w:proofErr w:type="spellEnd"/>
    </w:p>
    <w:p w:rsidR="00B230D4" w:rsidRPr="00B230D4" w:rsidRDefault="00B230D4" w:rsidP="00B230D4">
      <w:pPr>
        <w:widowControl w:val="0"/>
        <w:numPr>
          <w:ilvl w:val="0"/>
          <w:numId w:val="28"/>
        </w:numPr>
        <w:bidi/>
        <w:spacing w:after="240" w:line="360" w:lineRule="exact"/>
        <w:ind w:left="2268" w:hanging="567"/>
        <w:rPr>
          <w:rFonts w:ascii="Arabic Typesetting" w:hAnsi="Arabic Typesetting" w:cs="Arabic Typesetting"/>
          <w:sz w:val="36"/>
          <w:szCs w:val="36"/>
        </w:rPr>
      </w:pPr>
      <w:r w:rsidRPr="00B230D4">
        <w:rPr>
          <w:rFonts w:ascii="Arabic Typesetting" w:hAnsi="Arabic Typesetting" w:cs="Arabic Typesetting" w:hint="cs"/>
          <w:sz w:val="36"/>
          <w:szCs w:val="36"/>
          <w:rtl/>
        </w:rPr>
        <w:t>ستنظر اللجنة في نتائج المنتدى ويمكن أن ترفعها كتوصيات إلى الجمعية العامة لإدماجها في عمل</w:t>
      </w:r>
      <w:r w:rsidRPr="00B230D4">
        <w:rPr>
          <w:rFonts w:ascii="Arabic Typesetting" w:hAnsi="Arabic Typesetting" w:cs="Arabic Typesetting" w:hint="eastAsia"/>
          <w:sz w:val="36"/>
          <w:szCs w:val="36"/>
        </w:rPr>
        <w:t> </w:t>
      </w:r>
      <w:proofErr w:type="spellStart"/>
      <w:r w:rsidRPr="00B230D4">
        <w:rPr>
          <w:rFonts w:ascii="Arabic Typesetting" w:hAnsi="Arabic Typesetting" w:cs="Arabic Typesetting" w:hint="cs"/>
          <w:sz w:val="36"/>
          <w:szCs w:val="36"/>
          <w:rtl/>
        </w:rPr>
        <w:t>الويبو</w:t>
      </w:r>
      <w:proofErr w:type="spellEnd"/>
      <w:r w:rsidRPr="00B230D4">
        <w:rPr>
          <w:rFonts w:ascii="Arabic Typesetting" w:hAnsi="Arabic Typesetting" w:cs="Arabic Typesetting" w:hint="cs"/>
          <w:sz w:val="36"/>
          <w:szCs w:val="36"/>
          <w:rtl/>
        </w:rPr>
        <w:t>.</w:t>
      </w:r>
    </w:p>
    <w:p w:rsidR="00B230D4" w:rsidRPr="00B230D4" w:rsidRDefault="00B230D4" w:rsidP="00B230D4">
      <w:pPr>
        <w:bidi/>
        <w:spacing w:after="240" w:line="360" w:lineRule="exact"/>
        <w:rPr>
          <w:rFonts w:ascii="Arabic Typesetting" w:hAnsi="Arabic Typesetting" w:cs="Arabic Typesetting"/>
          <w:sz w:val="36"/>
          <w:szCs w:val="36"/>
          <w:rtl/>
        </w:rPr>
      </w:pPr>
      <w:r w:rsidRPr="00B230D4">
        <w:rPr>
          <w:rFonts w:ascii="Arabic Typesetting" w:hAnsi="Arabic Typesetting" w:cs="Arabic Typesetting" w:hint="cs"/>
          <w:sz w:val="36"/>
          <w:szCs w:val="36"/>
          <w:rtl/>
        </w:rPr>
        <w:t xml:space="preserve">وقُدِّمت ورقة المفاهيم لإبداء الرأي عليها من جانب الخبراء الدوليين في برنامج الابتكار والتكنولوجيا والملكية الفكرية في المركز الدولي للتجارة والتنمية المستدامة </w:t>
      </w:r>
      <w:r w:rsidRPr="00B230D4">
        <w:rPr>
          <w:rFonts w:ascii="Arabic Typesetting" w:hAnsi="Arabic Typesetting" w:cs="Arabic Typesetting"/>
          <w:sz w:val="36"/>
          <w:szCs w:val="36"/>
          <w:rtl/>
        </w:rPr>
        <w:t>(</w:t>
      </w:r>
      <w:r w:rsidRPr="00B230D4">
        <w:rPr>
          <w:rFonts w:ascii="Arabic Typesetting" w:hAnsi="Arabic Typesetting" w:cs="Arabic Typesetting"/>
          <w:sz w:val="36"/>
          <w:szCs w:val="36"/>
        </w:rPr>
        <w:t>ICTSD</w:t>
      </w:r>
      <w:r w:rsidRPr="00B230D4">
        <w:rPr>
          <w:rFonts w:ascii="Arabic Typesetting" w:hAnsi="Arabic Typesetting" w:cs="Arabic Typesetting"/>
          <w:sz w:val="36"/>
          <w:szCs w:val="36"/>
          <w:rtl/>
        </w:rPr>
        <w:t>)</w:t>
      </w:r>
      <w:r w:rsidRPr="00B230D4">
        <w:rPr>
          <w:rFonts w:ascii="Arabic Typesetting" w:hAnsi="Arabic Typesetting" w:cs="Arabic Typesetting" w:hint="cs"/>
          <w:sz w:val="36"/>
          <w:szCs w:val="36"/>
          <w:rtl/>
        </w:rPr>
        <w:t xml:space="preserve">. </w:t>
      </w:r>
      <w:proofErr w:type="gramStart"/>
      <w:r w:rsidRPr="00B230D4">
        <w:rPr>
          <w:rFonts w:ascii="Arabic Typesetting" w:hAnsi="Arabic Typesetting" w:cs="Arabic Typesetting" w:hint="cs"/>
          <w:sz w:val="36"/>
          <w:szCs w:val="36"/>
          <w:rtl/>
        </w:rPr>
        <w:t>كما</w:t>
      </w:r>
      <w:proofErr w:type="gramEnd"/>
      <w:r w:rsidRPr="00B230D4">
        <w:rPr>
          <w:rFonts w:ascii="Arabic Typesetting" w:hAnsi="Arabic Typesetting" w:cs="Arabic Typesetting" w:hint="cs"/>
          <w:sz w:val="36"/>
          <w:szCs w:val="36"/>
          <w:rtl/>
        </w:rPr>
        <w:t xml:space="preserve"> عُممت الوثيقة في البعثات الدائمة في جنيف والمنظمات الحكومية الدولية والمنظمات غير الحكومية والجمعيات المهنية والخبراء المختارين في مؤتمر مدته يوم واحد.</w:t>
      </w:r>
    </w:p>
    <w:p w:rsidR="00B230D4" w:rsidRPr="00B230D4" w:rsidRDefault="00B230D4" w:rsidP="00B230D4">
      <w:pPr>
        <w:bidi/>
        <w:rPr>
          <w:rFonts w:ascii="Arabic Typesetting" w:hAnsi="Arabic Typesetting" w:cs="Arabic Typesetting"/>
          <w:sz w:val="36"/>
          <w:szCs w:val="36"/>
          <w:rtl/>
        </w:rPr>
      </w:pPr>
      <w:r w:rsidRPr="00B230D4">
        <w:rPr>
          <w:rFonts w:ascii="Arabic Typesetting" w:hAnsi="Arabic Typesetting" w:cs="Arabic Typesetting" w:hint="cs"/>
          <w:sz w:val="36"/>
          <w:szCs w:val="36"/>
          <w:rtl/>
        </w:rPr>
        <w:t xml:space="preserve">وناقشت اللجنة </w:t>
      </w:r>
      <w:proofErr w:type="gramStart"/>
      <w:r w:rsidRPr="00B230D4">
        <w:rPr>
          <w:rFonts w:ascii="Arabic Typesetting" w:hAnsi="Arabic Typesetting" w:cs="Arabic Typesetting" w:hint="cs"/>
          <w:sz w:val="36"/>
          <w:szCs w:val="36"/>
          <w:rtl/>
        </w:rPr>
        <w:t>في</w:t>
      </w:r>
      <w:proofErr w:type="gramEnd"/>
      <w:r w:rsidRPr="00B230D4">
        <w:rPr>
          <w:rFonts w:ascii="Arabic Typesetting" w:hAnsi="Arabic Typesetting" w:cs="Arabic Typesetting" w:hint="cs"/>
          <w:sz w:val="36"/>
          <w:szCs w:val="36"/>
          <w:rtl/>
        </w:rPr>
        <w:t xml:space="preserve"> </w:t>
      </w:r>
      <w:r w:rsidRPr="00B230D4">
        <w:rPr>
          <w:rFonts w:ascii="Arabic Typesetting" w:hAnsi="Arabic Typesetting" w:cs="Arabic Typesetting" w:hint="cs"/>
          <w:b/>
          <w:bCs/>
          <w:sz w:val="36"/>
          <w:szCs w:val="36"/>
          <w:rtl/>
        </w:rPr>
        <w:t>دورتها</w:t>
      </w:r>
      <w:r w:rsidRPr="00B230D4">
        <w:rPr>
          <w:rFonts w:ascii="Arabic Typesetting" w:hAnsi="Arabic Typesetting" w:cs="Arabic Typesetting" w:hint="cs"/>
          <w:sz w:val="36"/>
          <w:szCs w:val="36"/>
          <w:rtl/>
        </w:rPr>
        <w:t xml:space="preserve"> </w:t>
      </w:r>
      <w:r w:rsidRPr="00B230D4">
        <w:rPr>
          <w:rFonts w:ascii="Arabic Typesetting" w:hAnsi="Arabic Typesetting" w:cs="Arabic Typesetting" w:hint="cs"/>
          <w:b/>
          <w:bCs/>
          <w:sz w:val="36"/>
          <w:szCs w:val="36"/>
          <w:rtl/>
        </w:rPr>
        <w:t xml:space="preserve">الرابعة عشرة </w:t>
      </w:r>
      <w:r w:rsidRPr="00B230D4">
        <w:rPr>
          <w:rFonts w:ascii="Arabic Typesetting" w:hAnsi="Arabic Typesetting" w:cs="Arabic Typesetting" w:hint="cs"/>
          <w:sz w:val="36"/>
          <w:szCs w:val="36"/>
          <w:rtl/>
        </w:rPr>
        <w:t>ورقة المفاهيم (الوثيقة</w:t>
      </w:r>
      <w:r w:rsidRPr="00B230D4">
        <w:rPr>
          <w:rFonts w:ascii="Arabic Typesetting" w:hAnsi="Arabic Typesetting" w:cs="Arabic Typesetting" w:hint="eastAsia"/>
          <w:sz w:val="36"/>
          <w:szCs w:val="36"/>
          <w:rtl/>
        </w:rPr>
        <w:t> </w:t>
      </w:r>
      <w:r w:rsidRPr="00B230D4">
        <w:rPr>
          <w:rFonts w:ascii="Arabic Typesetting" w:hAnsi="Arabic Typesetting" w:cs="Arabic Typesetting"/>
          <w:b/>
          <w:bCs/>
          <w:sz w:val="36"/>
          <w:szCs w:val="36"/>
        </w:rPr>
        <w:t>CDIP/14/8</w:t>
      </w:r>
      <w:r w:rsidRPr="00B230D4">
        <w:rPr>
          <w:rFonts w:ascii="Arabic Typesetting" w:hAnsi="Arabic Typesetting" w:cs="Arabic Typesetting" w:hint="cs"/>
          <w:sz w:val="36"/>
          <w:szCs w:val="36"/>
          <w:rtl/>
        </w:rPr>
        <w:t>) بالتفصيل. وعلق عدد من الوفود على ورقة المفاهيم وطلبوا توضيح الجدول الزمني للإنجازات المتبقية من المشروع، بما فيها إعداد المواد والنماذج وأدوات التدريس وإنشاء منتدى إلكتروني، واقترحوا أن يقتصر تعريف "نقل التكنولوجيا" الوارد في وثيقة المفاهيم على هذا المشروع فقط، واستفسروا عن عملية اختيار خبراء منتدى</w:t>
      </w:r>
      <w:r w:rsidRPr="00B230D4">
        <w:rPr>
          <w:rFonts w:ascii="Arabic Typesetting" w:hAnsi="Arabic Typesetting" w:cs="Arabic Typesetting"/>
          <w:sz w:val="36"/>
          <w:szCs w:val="36"/>
          <w:rtl/>
        </w:rPr>
        <w:t xml:space="preserve"> </w:t>
      </w:r>
      <w:r w:rsidRPr="00B230D4">
        <w:rPr>
          <w:rFonts w:ascii="Arabic Typesetting" w:hAnsi="Arabic Typesetting" w:cs="Arabic Typesetting" w:hint="cs"/>
          <w:sz w:val="36"/>
          <w:szCs w:val="36"/>
          <w:rtl/>
        </w:rPr>
        <w:t>الخبراء</w:t>
      </w:r>
      <w:r w:rsidRPr="00B230D4">
        <w:rPr>
          <w:rFonts w:ascii="Arabic Typesetting" w:hAnsi="Arabic Typesetting" w:cs="Arabic Typesetting"/>
          <w:sz w:val="36"/>
          <w:szCs w:val="36"/>
          <w:rtl/>
        </w:rPr>
        <w:t xml:space="preserve"> </w:t>
      </w:r>
      <w:r w:rsidRPr="00B230D4">
        <w:rPr>
          <w:rFonts w:ascii="Arabic Typesetting" w:hAnsi="Arabic Typesetting" w:cs="Arabic Typesetting" w:hint="cs"/>
          <w:sz w:val="36"/>
          <w:szCs w:val="36"/>
          <w:rtl/>
        </w:rPr>
        <w:t>الرفيع</w:t>
      </w:r>
      <w:r w:rsidRPr="00B230D4">
        <w:rPr>
          <w:rFonts w:ascii="Arabic Typesetting" w:hAnsi="Arabic Typesetting" w:cs="Arabic Typesetting"/>
          <w:sz w:val="36"/>
          <w:szCs w:val="36"/>
          <w:rtl/>
        </w:rPr>
        <w:t xml:space="preserve"> </w:t>
      </w:r>
      <w:r w:rsidRPr="00B230D4">
        <w:rPr>
          <w:rFonts w:ascii="Arabic Typesetting" w:hAnsi="Arabic Typesetting" w:cs="Arabic Typesetting" w:hint="cs"/>
          <w:sz w:val="36"/>
          <w:szCs w:val="36"/>
          <w:rtl/>
        </w:rPr>
        <w:t xml:space="preserve">المستوى. وراجعت الأمانة </w:t>
      </w:r>
      <w:proofErr w:type="gramStart"/>
      <w:r w:rsidRPr="00B230D4">
        <w:rPr>
          <w:rFonts w:ascii="Arabic Typesetting" w:hAnsi="Arabic Typesetting" w:cs="Arabic Typesetting" w:hint="cs"/>
          <w:sz w:val="36"/>
          <w:szCs w:val="36"/>
          <w:rtl/>
        </w:rPr>
        <w:t>ورقة</w:t>
      </w:r>
      <w:proofErr w:type="gramEnd"/>
      <w:r w:rsidRPr="00B230D4">
        <w:rPr>
          <w:rFonts w:ascii="Arabic Typesetting" w:hAnsi="Arabic Typesetting" w:cs="Arabic Typesetting" w:hint="cs"/>
          <w:sz w:val="36"/>
          <w:szCs w:val="36"/>
          <w:rtl/>
        </w:rPr>
        <w:t xml:space="preserve"> المفاهيم لإضافة بعض من اقتراحات الدول الأعضاء. </w:t>
      </w:r>
      <w:proofErr w:type="gramStart"/>
      <w:r w:rsidRPr="00B230D4">
        <w:rPr>
          <w:rFonts w:ascii="Arabic Typesetting" w:hAnsi="Arabic Typesetting" w:cs="Arabic Typesetting" w:hint="cs"/>
          <w:sz w:val="36"/>
          <w:szCs w:val="36"/>
          <w:rtl/>
        </w:rPr>
        <w:t>وبعد</w:t>
      </w:r>
      <w:proofErr w:type="gramEnd"/>
      <w:r w:rsidRPr="00B230D4">
        <w:rPr>
          <w:rFonts w:ascii="Arabic Typesetting" w:hAnsi="Arabic Typesetting" w:cs="Arabic Typesetting" w:hint="cs"/>
          <w:sz w:val="36"/>
          <w:szCs w:val="36"/>
          <w:rtl/>
        </w:rPr>
        <w:t xml:space="preserve"> مناقشة جرت في الدورة الرابعة عشرة للجنة اعتُمدت وثيقة المفاهيم مع الاتفاق على إرسال توصيات منتدى</w:t>
      </w:r>
      <w:r w:rsidRPr="00B230D4">
        <w:rPr>
          <w:rFonts w:ascii="Arabic Typesetting" w:hAnsi="Arabic Typesetting" w:cs="Arabic Typesetting"/>
          <w:sz w:val="36"/>
          <w:szCs w:val="36"/>
          <w:rtl/>
        </w:rPr>
        <w:t xml:space="preserve"> </w:t>
      </w:r>
      <w:r w:rsidRPr="00B230D4">
        <w:rPr>
          <w:rFonts w:ascii="Arabic Typesetting" w:hAnsi="Arabic Typesetting" w:cs="Arabic Typesetting" w:hint="cs"/>
          <w:sz w:val="36"/>
          <w:szCs w:val="36"/>
          <w:rtl/>
        </w:rPr>
        <w:t>الخبراء</w:t>
      </w:r>
      <w:r w:rsidRPr="00B230D4">
        <w:rPr>
          <w:rFonts w:ascii="Arabic Typesetting" w:hAnsi="Arabic Typesetting" w:cs="Arabic Typesetting"/>
          <w:sz w:val="36"/>
          <w:szCs w:val="36"/>
          <w:rtl/>
        </w:rPr>
        <w:t xml:space="preserve"> </w:t>
      </w:r>
      <w:r w:rsidRPr="00B230D4">
        <w:rPr>
          <w:rFonts w:ascii="Arabic Typesetting" w:hAnsi="Arabic Typesetting" w:cs="Arabic Typesetting" w:hint="cs"/>
          <w:sz w:val="36"/>
          <w:szCs w:val="36"/>
          <w:rtl/>
        </w:rPr>
        <w:t>الرفيع</w:t>
      </w:r>
      <w:r w:rsidRPr="00B230D4">
        <w:rPr>
          <w:rFonts w:ascii="Arabic Typesetting" w:hAnsi="Arabic Typesetting" w:cs="Arabic Typesetting"/>
          <w:sz w:val="36"/>
          <w:szCs w:val="36"/>
          <w:rtl/>
        </w:rPr>
        <w:t xml:space="preserve"> </w:t>
      </w:r>
      <w:r w:rsidRPr="00B230D4">
        <w:rPr>
          <w:rFonts w:ascii="Arabic Typesetting" w:hAnsi="Arabic Typesetting" w:cs="Arabic Typesetting" w:hint="cs"/>
          <w:sz w:val="36"/>
          <w:szCs w:val="36"/>
          <w:rtl/>
        </w:rPr>
        <w:t>المستوى</w:t>
      </w:r>
      <w:r w:rsidRPr="00B230D4">
        <w:rPr>
          <w:rFonts w:ascii="Arabic Typesetting" w:hAnsi="Arabic Typesetting" w:cs="Arabic Typesetting"/>
          <w:sz w:val="36"/>
          <w:szCs w:val="36"/>
          <w:rtl/>
        </w:rPr>
        <w:t xml:space="preserve"> </w:t>
      </w:r>
      <w:r w:rsidRPr="00B230D4">
        <w:rPr>
          <w:rFonts w:ascii="Arabic Typesetting" w:hAnsi="Arabic Typesetting" w:cs="Arabic Typesetting" w:hint="cs"/>
          <w:sz w:val="36"/>
          <w:szCs w:val="36"/>
          <w:rtl/>
        </w:rPr>
        <w:t>إلى اللجنة "للنظر فيها واعتمادها" فقط إذا اتفق جميع الخبراء في أي لجنة على هذه التوصيات.</w:t>
      </w:r>
    </w:p>
    <w:p w:rsidR="00B230D4" w:rsidRPr="00B230D4" w:rsidRDefault="00B230D4" w:rsidP="00B230D4">
      <w:pPr>
        <w:bidi/>
        <w:spacing w:after="240" w:line="360" w:lineRule="exact"/>
        <w:rPr>
          <w:rFonts w:ascii="Arabic Typesetting" w:hAnsi="Arabic Typesetting" w:cs="Arabic Typesetting"/>
          <w:sz w:val="36"/>
          <w:szCs w:val="36"/>
          <w:rtl/>
        </w:rPr>
      </w:pPr>
      <w:proofErr w:type="gramStart"/>
      <w:r w:rsidRPr="00B230D4">
        <w:rPr>
          <w:rFonts w:ascii="Arabic Typesetting" w:hAnsi="Arabic Typesetting" w:cs="Arabic Typesetting" w:hint="cs"/>
          <w:sz w:val="36"/>
          <w:szCs w:val="36"/>
          <w:rtl/>
        </w:rPr>
        <w:t>وتحتوى</w:t>
      </w:r>
      <w:proofErr w:type="gramEnd"/>
      <w:r w:rsidRPr="00B230D4">
        <w:rPr>
          <w:rFonts w:ascii="Arabic Typesetting" w:hAnsi="Arabic Typesetting" w:cs="Arabic Typesetting" w:hint="cs"/>
          <w:sz w:val="36"/>
          <w:szCs w:val="36"/>
          <w:rtl/>
        </w:rPr>
        <w:t xml:space="preserve"> الوثيقة</w:t>
      </w:r>
      <w:r w:rsidRPr="00B230D4">
        <w:rPr>
          <w:rFonts w:ascii="Arabic Typesetting" w:hAnsi="Arabic Typesetting" w:cs="Arabic Typesetting" w:hint="eastAsia"/>
          <w:sz w:val="36"/>
          <w:szCs w:val="36"/>
          <w:rtl/>
        </w:rPr>
        <w:t> </w:t>
      </w:r>
      <w:r w:rsidRPr="00B230D4">
        <w:rPr>
          <w:rFonts w:ascii="Arabic Typesetting" w:hAnsi="Arabic Typesetting" w:cs="Arabic Typesetting"/>
          <w:b/>
          <w:bCs/>
          <w:sz w:val="36"/>
          <w:szCs w:val="36"/>
        </w:rPr>
        <w:t>CDIP/15/5</w:t>
      </w:r>
      <w:r w:rsidRPr="00B230D4">
        <w:rPr>
          <w:rFonts w:ascii="Arabic Typesetting" w:hAnsi="Arabic Typesetting" w:cs="Arabic Typesetting" w:hint="cs"/>
          <w:b/>
          <w:bCs/>
          <w:sz w:val="36"/>
          <w:szCs w:val="36"/>
          <w:rtl/>
        </w:rPr>
        <w:t xml:space="preserve"> </w:t>
      </w:r>
      <w:r w:rsidRPr="00B230D4">
        <w:rPr>
          <w:rFonts w:ascii="Arabic Typesetting" w:hAnsi="Arabic Typesetting" w:cs="Arabic Typesetting" w:hint="cs"/>
          <w:sz w:val="36"/>
          <w:szCs w:val="36"/>
          <w:rtl/>
        </w:rPr>
        <w:t>على تقرير عن الوقائع بشأن المناقشات التي جرت أثناء منتدى</w:t>
      </w:r>
      <w:r w:rsidRPr="00B230D4">
        <w:rPr>
          <w:rFonts w:ascii="Arabic Typesetting" w:hAnsi="Arabic Typesetting" w:cs="Arabic Typesetting"/>
          <w:sz w:val="36"/>
          <w:szCs w:val="36"/>
          <w:rtl/>
        </w:rPr>
        <w:t xml:space="preserve"> </w:t>
      </w:r>
      <w:r w:rsidRPr="00B230D4">
        <w:rPr>
          <w:rFonts w:ascii="Arabic Typesetting" w:hAnsi="Arabic Typesetting" w:cs="Arabic Typesetting" w:hint="cs"/>
          <w:sz w:val="36"/>
          <w:szCs w:val="36"/>
          <w:rtl/>
        </w:rPr>
        <w:t>الخبراء</w:t>
      </w:r>
      <w:r w:rsidRPr="00B230D4">
        <w:rPr>
          <w:rFonts w:ascii="Arabic Typesetting" w:hAnsi="Arabic Typesetting" w:cs="Arabic Typesetting"/>
          <w:sz w:val="36"/>
          <w:szCs w:val="36"/>
          <w:rtl/>
        </w:rPr>
        <w:t xml:space="preserve"> </w:t>
      </w:r>
      <w:r w:rsidRPr="00B230D4">
        <w:rPr>
          <w:rFonts w:ascii="Arabic Typesetting" w:hAnsi="Arabic Typesetting" w:cs="Arabic Typesetting" w:hint="cs"/>
          <w:sz w:val="36"/>
          <w:szCs w:val="36"/>
          <w:rtl/>
        </w:rPr>
        <w:t>الدولي</w:t>
      </w:r>
      <w:r w:rsidRPr="00B230D4">
        <w:rPr>
          <w:rFonts w:ascii="Arabic Typesetting" w:hAnsi="Arabic Typesetting" w:cs="Arabic Typesetting"/>
          <w:sz w:val="36"/>
          <w:szCs w:val="36"/>
          <w:rtl/>
        </w:rPr>
        <w:t xml:space="preserve"> </w:t>
      </w:r>
      <w:r w:rsidRPr="00B230D4">
        <w:rPr>
          <w:rFonts w:ascii="Arabic Typesetting" w:hAnsi="Arabic Typesetting" w:cs="Arabic Typesetting" w:hint="cs"/>
          <w:sz w:val="36"/>
          <w:szCs w:val="36"/>
          <w:rtl/>
        </w:rPr>
        <w:t>الرفيع</w:t>
      </w:r>
      <w:r w:rsidRPr="00B230D4">
        <w:rPr>
          <w:rFonts w:ascii="Arabic Typesetting" w:hAnsi="Arabic Typesetting" w:cs="Arabic Typesetting"/>
          <w:sz w:val="36"/>
          <w:szCs w:val="36"/>
          <w:rtl/>
        </w:rPr>
        <w:t xml:space="preserve"> </w:t>
      </w:r>
      <w:r w:rsidRPr="00B230D4">
        <w:rPr>
          <w:rFonts w:ascii="Arabic Typesetting" w:hAnsi="Arabic Typesetting" w:cs="Arabic Typesetting" w:hint="cs"/>
          <w:sz w:val="36"/>
          <w:szCs w:val="36"/>
          <w:rtl/>
        </w:rPr>
        <w:t xml:space="preserve">المستوى الذي انعقد في الفترة من 16 إلى 18 فبراير 2015. </w:t>
      </w:r>
    </w:p>
    <w:p w:rsidR="00B230D4" w:rsidRPr="00B230D4" w:rsidRDefault="00B230D4" w:rsidP="00B230D4">
      <w:pPr>
        <w:bidi/>
        <w:spacing w:after="240" w:line="360" w:lineRule="exact"/>
        <w:rPr>
          <w:rFonts w:ascii="Arabic Typesetting" w:hAnsi="Arabic Typesetting" w:cs="Arabic Typesetting"/>
          <w:sz w:val="36"/>
          <w:szCs w:val="36"/>
        </w:rPr>
      </w:pPr>
      <w:r w:rsidRPr="00B230D4">
        <w:rPr>
          <w:rFonts w:ascii="Arabic Typesetting" w:hAnsi="Arabic Typesetting" w:cs="Arabic Typesetting" w:hint="cs"/>
          <w:sz w:val="36"/>
          <w:szCs w:val="36"/>
          <w:rtl/>
        </w:rPr>
        <w:lastRenderedPageBreak/>
        <w:t xml:space="preserve">وألقت السيدة </w:t>
      </w:r>
      <w:r w:rsidRPr="00B230D4">
        <w:rPr>
          <w:rFonts w:ascii="Arabic Typesetting" w:hAnsi="Arabic Typesetting" w:cs="Arabic Typesetting"/>
          <w:sz w:val="36"/>
          <w:szCs w:val="36"/>
          <w:rtl/>
        </w:rPr>
        <w:t>شيري نولس</w:t>
      </w:r>
      <w:r w:rsidRPr="00B230D4">
        <w:rPr>
          <w:rFonts w:ascii="Arabic Typesetting" w:hAnsi="Arabic Typesetting" w:cs="Arabic Typesetting" w:hint="cs"/>
          <w:sz w:val="36"/>
          <w:szCs w:val="36"/>
          <w:rtl/>
        </w:rPr>
        <w:t xml:space="preserve"> (الولايات المتحدة) والسيد </w:t>
      </w:r>
      <w:proofErr w:type="spellStart"/>
      <w:r w:rsidRPr="00B230D4">
        <w:rPr>
          <w:rFonts w:ascii="Arabic Typesetting" w:hAnsi="Arabic Typesetting" w:cs="Arabic Typesetting" w:hint="cs"/>
          <w:sz w:val="36"/>
          <w:szCs w:val="36"/>
          <w:rtl/>
        </w:rPr>
        <w:t>ماكلين</w:t>
      </w:r>
      <w:proofErr w:type="spellEnd"/>
      <w:r w:rsidRPr="00B230D4">
        <w:rPr>
          <w:rFonts w:ascii="Arabic Typesetting" w:hAnsi="Arabic Typesetting" w:cs="Arabic Typesetting"/>
          <w:sz w:val="36"/>
          <w:szCs w:val="36"/>
          <w:rtl/>
        </w:rPr>
        <w:t xml:space="preserve"> </w:t>
      </w:r>
      <w:proofErr w:type="spellStart"/>
      <w:r w:rsidRPr="00B230D4">
        <w:rPr>
          <w:rFonts w:ascii="Arabic Typesetting" w:hAnsi="Arabic Typesetting" w:cs="Arabic Typesetting" w:hint="cs"/>
          <w:sz w:val="36"/>
          <w:szCs w:val="36"/>
          <w:rtl/>
        </w:rPr>
        <w:t>سيباندا</w:t>
      </w:r>
      <w:proofErr w:type="spellEnd"/>
      <w:r w:rsidRPr="00B230D4">
        <w:rPr>
          <w:rFonts w:ascii="Arabic Typesetting" w:hAnsi="Arabic Typesetting" w:cs="Arabic Typesetting" w:hint="cs"/>
          <w:sz w:val="36"/>
          <w:szCs w:val="36"/>
          <w:rtl/>
        </w:rPr>
        <w:t xml:space="preserve"> (جنوب أفريقيا) عرضين رئيسين ثم عُقدت ثلاث جلسات رئيسية. </w:t>
      </w:r>
      <w:proofErr w:type="gramStart"/>
      <w:r w:rsidRPr="00B230D4">
        <w:rPr>
          <w:rFonts w:ascii="Arabic Typesetting" w:hAnsi="Arabic Typesetting" w:cs="Arabic Typesetting" w:hint="cs"/>
          <w:sz w:val="36"/>
          <w:szCs w:val="36"/>
          <w:rtl/>
        </w:rPr>
        <w:t>في</w:t>
      </w:r>
      <w:proofErr w:type="gramEnd"/>
      <w:r w:rsidRPr="00B230D4">
        <w:rPr>
          <w:rFonts w:ascii="Arabic Typesetting" w:hAnsi="Arabic Typesetting" w:cs="Arabic Typesetting" w:hint="cs"/>
          <w:sz w:val="36"/>
          <w:szCs w:val="36"/>
          <w:rtl/>
        </w:rPr>
        <w:t xml:space="preserve"> الجلسة 1، عرض المؤلفون والمراجعون الدراسات التحليلية الست الناشئة عن المرحلة السابقة من المشروع (انظر أعلاه) ثم ناقشها المشاركون. </w:t>
      </w:r>
      <w:proofErr w:type="gramStart"/>
      <w:r w:rsidRPr="00B230D4">
        <w:rPr>
          <w:rFonts w:ascii="Arabic Typesetting" w:hAnsi="Arabic Typesetting" w:cs="Arabic Typesetting" w:hint="cs"/>
          <w:sz w:val="36"/>
          <w:szCs w:val="36"/>
          <w:rtl/>
        </w:rPr>
        <w:t>وفي</w:t>
      </w:r>
      <w:proofErr w:type="gramEnd"/>
      <w:r w:rsidRPr="00B230D4">
        <w:rPr>
          <w:rFonts w:ascii="Arabic Typesetting" w:hAnsi="Arabic Typesetting" w:cs="Arabic Typesetting" w:hint="cs"/>
          <w:sz w:val="36"/>
          <w:szCs w:val="36"/>
          <w:rtl/>
        </w:rPr>
        <w:t xml:space="preserve"> الجلسة 2، ناقش فريق يضم ستة خبراء دوليين في مجال نقل التكنولوجيا مع الميسر تدابير الترويج لنقل التكنولوجيا على الصعيد الدولي. وشارك الخبراء </w:t>
      </w:r>
      <w:proofErr w:type="gramStart"/>
      <w:r w:rsidRPr="00B230D4">
        <w:rPr>
          <w:rFonts w:ascii="Arabic Typesetting" w:hAnsi="Arabic Typesetting" w:cs="Arabic Typesetting" w:hint="cs"/>
          <w:sz w:val="36"/>
          <w:szCs w:val="36"/>
          <w:rtl/>
        </w:rPr>
        <w:t>التالية</w:t>
      </w:r>
      <w:proofErr w:type="gramEnd"/>
      <w:r w:rsidRPr="00B230D4">
        <w:rPr>
          <w:rFonts w:ascii="Arabic Typesetting" w:hAnsi="Arabic Typesetting" w:cs="Arabic Typesetting" w:hint="cs"/>
          <w:sz w:val="36"/>
          <w:szCs w:val="36"/>
          <w:rtl/>
        </w:rPr>
        <w:t xml:space="preserve"> أسماؤهم في مناقشات الفريق:</w:t>
      </w:r>
    </w:p>
    <w:p w:rsidR="00B230D4" w:rsidRPr="00B230D4" w:rsidRDefault="00B230D4" w:rsidP="00B230D4">
      <w:pPr>
        <w:widowControl w:val="0"/>
        <w:numPr>
          <w:ilvl w:val="0"/>
          <w:numId w:val="29"/>
        </w:numPr>
        <w:bidi/>
        <w:spacing w:after="60" w:line="360" w:lineRule="exact"/>
        <w:ind w:left="1134" w:hanging="567"/>
        <w:rPr>
          <w:rFonts w:ascii="Arabic Typesetting" w:hAnsi="Arabic Typesetting" w:cs="Arabic Typesetting"/>
          <w:sz w:val="36"/>
          <w:szCs w:val="36"/>
          <w:rtl/>
        </w:rPr>
      </w:pPr>
      <w:r w:rsidRPr="00B230D4">
        <w:rPr>
          <w:rFonts w:ascii="Arabic Typesetting" w:hAnsi="Arabic Typesetting" w:cs="Arabic Typesetting"/>
          <w:sz w:val="36"/>
          <w:szCs w:val="36"/>
          <w:rtl/>
        </w:rPr>
        <w:t xml:space="preserve">السيد </w:t>
      </w:r>
      <w:proofErr w:type="spellStart"/>
      <w:r w:rsidRPr="00B230D4">
        <w:rPr>
          <w:rFonts w:ascii="Arabic Typesetting" w:hAnsi="Arabic Typesetting" w:cs="Arabic Typesetting"/>
          <w:sz w:val="36"/>
          <w:szCs w:val="36"/>
          <w:rtl/>
        </w:rPr>
        <w:t>جاروسلاف</w:t>
      </w:r>
      <w:proofErr w:type="spellEnd"/>
      <w:r w:rsidRPr="00B230D4">
        <w:rPr>
          <w:rFonts w:ascii="Arabic Typesetting" w:hAnsi="Arabic Typesetting" w:cs="Arabic Typesetting"/>
          <w:sz w:val="36"/>
          <w:szCs w:val="36"/>
          <w:rtl/>
        </w:rPr>
        <w:t xml:space="preserve"> بورشيك، مدير مركز التكنولوجيا والابتكار، الجامعة التشيكية التقنية، براغ، الجمهورية</w:t>
      </w:r>
      <w:r w:rsidRPr="00B230D4">
        <w:rPr>
          <w:rFonts w:ascii="Arabic Typesetting" w:hAnsi="Arabic Typesetting" w:cs="Arabic Typesetting" w:hint="cs"/>
          <w:sz w:val="36"/>
          <w:szCs w:val="36"/>
          <w:rtl/>
        </w:rPr>
        <w:t> </w:t>
      </w:r>
      <w:r w:rsidRPr="00B230D4">
        <w:rPr>
          <w:rFonts w:ascii="Arabic Typesetting" w:hAnsi="Arabic Typesetting" w:cs="Arabic Typesetting"/>
          <w:sz w:val="36"/>
          <w:szCs w:val="36"/>
          <w:rtl/>
        </w:rPr>
        <w:t>التشيكية؛</w:t>
      </w:r>
    </w:p>
    <w:p w:rsidR="00B230D4" w:rsidRPr="00B230D4" w:rsidRDefault="00B230D4" w:rsidP="00B230D4">
      <w:pPr>
        <w:widowControl w:val="0"/>
        <w:numPr>
          <w:ilvl w:val="0"/>
          <w:numId w:val="29"/>
        </w:numPr>
        <w:bidi/>
        <w:spacing w:after="60" w:line="360" w:lineRule="exact"/>
        <w:ind w:left="1134" w:hanging="567"/>
        <w:rPr>
          <w:rFonts w:ascii="Arabic Typesetting" w:hAnsi="Arabic Typesetting" w:cs="Arabic Typesetting"/>
          <w:sz w:val="36"/>
          <w:szCs w:val="36"/>
          <w:rtl/>
        </w:rPr>
      </w:pPr>
      <w:r w:rsidRPr="00B230D4">
        <w:rPr>
          <w:rFonts w:ascii="Arabic Typesetting" w:hAnsi="Arabic Typesetting" w:cs="Arabic Typesetting"/>
          <w:sz w:val="36"/>
          <w:szCs w:val="36"/>
          <w:rtl/>
        </w:rPr>
        <w:t xml:space="preserve">والسيد فرانسسكو </w:t>
      </w:r>
      <w:proofErr w:type="spellStart"/>
      <w:r w:rsidRPr="00B230D4">
        <w:rPr>
          <w:rFonts w:ascii="Arabic Typesetting" w:hAnsi="Arabic Typesetting" w:cs="Arabic Typesetting"/>
          <w:sz w:val="36"/>
          <w:szCs w:val="36"/>
          <w:rtl/>
        </w:rPr>
        <w:t>رافائل</w:t>
      </w:r>
      <w:proofErr w:type="spellEnd"/>
      <w:r w:rsidRPr="00B230D4">
        <w:rPr>
          <w:rFonts w:ascii="Arabic Typesetting" w:hAnsi="Arabic Typesetting" w:cs="Arabic Typesetting"/>
          <w:sz w:val="36"/>
          <w:szCs w:val="36"/>
          <w:rtl/>
        </w:rPr>
        <w:t xml:space="preserve"> </w:t>
      </w:r>
      <w:proofErr w:type="spellStart"/>
      <w:r w:rsidRPr="00B230D4">
        <w:rPr>
          <w:rFonts w:ascii="Arabic Typesetting" w:hAnsi="Arabic Typesetting" w:cs="Arabic Typesetting"/>
          <w:sz w:val="36"/>
          <w:szCs w:val="36"/>
          <w:rtl/>
        </w:rPr>
        <w:t>كانو</w:t>
      </w:r>
      <w:proofErr w:type="spellEnd"/>
      <w:r w:rsidRPr="00B230D4">
        <w:rPr>
          <w:rFonts w:ascii="Arabic Typesetting" w:hAnsi="Arabic Typesetting" w:cs="Arabic Typesetting"/>
          <w:sz w:val="36"/>
          <w:szCs w:val="36"/>
          <w:rtl/>
        </w:rPr>
        <w:t xml:space="preserve"> </w:t>
      </w:r>
      <w:proofErr w:type="spellStart"/>
      <w:r w:rsidRPr="00B230D4">
        <w:rPr>
          <w:rFonts w:ascii="Arabic Typesetting" w:hAnsi="Arabic Typesetting" w:cs="Arabic Typesetting"/>
          <w:sz w:val="36"/>
          <w:szCs w:val="36"/>
          <w:rtl/>
        </w:rPr>
        <w:t>بتانكور</w:t>
      </w:r>
      <w:proofErr w:type="spellEnd"/>
      <w:r w:rsidRPr="00B230D4">
        <w:rPr>
          <w:rFonts w:ascii="Arabic Typesetting" w:hAnsi="Arabic Typesetting" w:cs="Arabic Typesetting"/>
          <w:sz w:val="36"/>
          <w:szCs w:val="36"/>
          <w:rtl/>
        </w:rPr>
        <w:t>، مدير إدارة التخطيط والتقييم والتطوير، المجلس الوطني للعلوم والتكنولوجيا، غواتيمالا سيتي، غواتيمالا؛</w:t>
      </w:r>
    </w:p>
    <w:p w:rsidR="00B230D4" w:rsidRPr="00B230D4" w:rsidRDefault="00B230D4" w:rsidP="00B230D4">
      <w:pPr>
        <w:widowControl w:val="0"/>
        <w:numPr>
          <w:ilvl w:val="0"/>
          <w:numId w:val="29"/>
        </w:numPr>
        <w:bidi/>
        <w:spacing w:after="60" w:line="360" w:lineRule="exact"/>
        <w:ind w:left="1134" w:hanging="567"/>
        <w:rPr>
          <w:rFonts w:ascii="Arabic Typesetting" w:hAnsi="Arabic Typesetting" w:cs="Arabic Typesetting"/>
          <w:sz w:val="36"/>
          <w:szCs w:val="36"/>
          <w:rtl/>
        </w:rPr>
      </w:pPr>
      <w:r w:rsidRPr="00B230D4">
        <w:rPr>
          <w:rFonts w:ascii="Arabic Typesetting" w:hAnsi="Arabic Typesetting" w:cs="Arabic Typesetting"/>
          <w:sz w:val="36"/>
          <w:szCs w:val="36"/>
          <w:rtl/>
        </w:rPr>
        <w:t>والسيدة شيري نولس، رئيسة شركة نولس المحدودة لاستراتيجيات الملكية الفكرية، أتلانتا، ولاية جورجيا الولايات المتحدة الأمريكية؛</w:t>
      </w:r>
    </w:p>
    <w:p w:rsidR="00B230D4" w:rsidRPr="00B230D4" w:rsidRDefault="00B230D4" w:rsidP="00B230D4">
      <w:pPr>
        <w:widowControl w:val="0"/>
        <w:numPr>
          <w:ilvl w:val="0"/>
          <w:numId w:val="29"/>
        </w:numPr>
        <w:bidi/>
        <w:spacing w:after="60" w:line="360" w:lineRule="exact"/>
        <w:ind w:left="1134" w:hanging="567"/>
        <w:rPr>
          <w:rFonts w:ascii="Arabic Typesetting" w:hAnsi="Arabic Typesetting" w:cs="Arabic Typesetting"/>
          <w:sz w:val="36"/>
          <w:szCs w:val="36"/>
          <w:rtl/>
        </w:rPr>
      </w:pPr>
      <w:r w:rsidRPr="00B230D4">
        <w:rPr>
          <w:rFonts w:ascii="Arabic Typesetting" w:hAnsi="Arabic Typesetting" w:cs="Arabic Typesetting"/>
          <w:sz w:val="36"/>
          <w:szCs w:val="36"/>
          <w:rtl/>
        </w:rPr>
        <w:t xml:space="preserve">والسيد سيف الدين لعبيد، مدير مديرية التكوين </w:t>
      </w:r>
      <w:proofErr w:type="gramStart"/>
      <w:r w:rsidRPr="00B230D4">
        <w:rPr>
          <w:rFonts w:ascii="Arabic Typesetting" w:hAnsi="Arabic Typesetting" w:cs="Arabic Typesetting"/>
          <w:sz w:val="36"/>
          <w:szCs w:val="36"/>
          <w:rtl/>
        </w:rPr>
        <w:t>والبحث</w:t>
      </w:r>
      <w:proofErr w:type="gramEnd"/>
      <w:r w:rsidRPr="00B230D4">
        <w:rPr>
          <w:rFonts w:ascii="Arabic Typesetting" w:hAnsi="Arabic Typesetting" w:cs="Arabic Typesetting"/>
          <w:sz w:val="36"/>
          <w:szCs w:val="36"/>
          <w:rtl/>
        </w:rPr>
        <w:t xml:space="preserve"> والإبداع ونقل التكنولوجيا، وزارة تكنولوجيات الإعلام والاتصال، الجزائر العاصمة، الجزائر؛</w:t>
      </w:r>
    </w:p>
    <w:p w:rsidR="00B230D4" w:rsidRPr="00B230D4" w:rsidRDefault="00B230D4" w:rsidP="00B230D4">
      <w:pPr>
        <w:widowControl w:val="0"/>
        <w:numPr>
          <w:ilvl w:val="0"/>
          <w:numId w:val="29"/>
        </w:numPr>
        <w:bidi/>
        <w:spacing w:after="60" w:line="360" w:lineRule="exact"/>
        <w:ind w:left="1134" w:hanging="567"/>
        <w:rPr>
          <w:rFonts w:ascii="Arabic Typesetting" w:hAnsi="Arabic Typesetting" w:cs="Arabic Typesetting"/>
          <w:sz w:val="36"/>
          <w:szCs w:val="36"/>
          <w:rtl/>
        </w:rPr>
      </w:pPr>
      <w:r w:rsidRPr="00B230D4">
        <w:rPr>
          <w:rFonts w:ascii="Arabic Typesetting" w:hAnsi="Arabic Typesetting" w:cs="Arabic Typesetting"/>
          <w:sz w:val="36"/>
          <w:szCs w:val="36"/>
          <w:rtl/>
        </w:rPr>
        <w:t xml:space="preserve">والسيدة أليسون </w:t>
      </w:r>
      <w:proofErr w:type="spellStart"/>
      <w:r w:rsidRPr="00B230D4">
        <w:rPr>
          <w:rFonts w:ascii="Arabic Typesetting" w:hAnsi="Arabic Typesetting" w:cs="Arabic Typesetting"/>
          <w:sz w:val="36"/>
          <w:szCs w:val="36"/>
          <w:rtl/>
        </w:rPr>
        <w:t>مايجدز</w:t>
      </w:r>
      <w:proofErr w:type="spellEnd"/>
      <w:r w:rsidRPr="00B230D4">
        <w:rPr>
          <w:rFonts w:ascii="Arabic Typesetting" w:hAnsi="Arabic Typesetting" w:cs="Arabic Typesetting"/>
          <w:sz w:val="36"/>
          <w:szCs w:val="36"/>
          <w:rtl/>
        </w:rPr>
        <w:t xml:space="preserve">، مستشارة رئيسية في قسم المشتريات والسياسات المتعلقة بالملكية الفكرية، شركة جنرال </w:t>
      </w:r>
      <w:proofErr w:type="spellStart"/>
      <w:r w:rsidRPr="00B230D4">
        <w:rPr>
          <w:rFonts w:ascii="Arabic Typesetting" w:hAnsi="Arabic Typesetting" w:cs="Arabic Typesetting"/>
          <w:sz w:val="36"/>
          <w:szCs w:val="36"/>
          <w:rtl/>
        </w:rPr>
        <w:t>إلكترك</w:t>
      </w:r>
      <w:proofErr w:type="spellEnd"/>
      <w:r w:rsidRPr="00B230D4">
        <w:rPr>
          <w:rFonts w:ascii="Arabic Typesetting" w:hAnsi="Arabic Typesetting" w:cs="Arabic Typesetting"/>
          <w:sz w:val="36"/>
          <w:szCs w:val="36"/>
          <w:rtl/>
        </w:rPr>
        <w:t xml:space="preserve"> (</w:t>
      </w:r>
      <w:r w:rsidRPr="00B230D4">
        <w:rPr>
          <w:rFonts w:ascii="Arabic Typesetting" w:hAnsi="Arabic Typesetting" w:cs="Arabic Typesetting"/>
          <w:sz w:val="36"/>
          <w:szCs w:val="36"/>
        </w:rPr>
        <w:t>General Electric</w:t>
      </w:r>
      <w:r w:rsidRPr="00B230D4">
        <w:rPr>
          <w:rFonts w:ascii="Arabic Typesetting" w:hAnsi="Arabic Typesetting" w:cs="Arabic Typesetting"/>
          <w:sz w:val="36"/>
          <w:szCs w:val="36"/>
          <w:rtl/>
        </w:rPr>
        <w:t>)، وممثلة من جمعية مالكي حقوق الملكية الفكرية، واشنطن العاصمة، الولايات المتحدة الأمريكية؛</w:t>
      </w:r>
    </w:p>
    <w:p w:rsidR="00B230D4" w:rsidRPr="00B230D4" w:rsidRDefault="00B230D4" w:rsidP="00B230D4">
      <w:pPr>
        <w:widowControl w:val="0"/>
        <w:numPr>
          <w:ilvl w:val="0"/>
          <w:numId w:val="29"/>
        </w:numPr>
        <w:bidi/>
        <w:spacing w:after="60" w:line="360" w:lineRule="exact"/>
        <w:ind w:left="1134" w:hanging="567"/>
        <w:rPr>
          <w:rFonts w:ascii="Arabic Typesetting" w:hAnsi="Arabic Typesetting" w:cs="Arabic Typesetting"/>
          <w:sz w:val="36"/>
          <w:szCs w:val="36"/>
          <w:rtl/>
        </w:rPr>
      </w:pPr>
      <w:r w:rsidRPr="00B230D4">
        <w:rPr>
          <w:rFonts w:ascii="Arabic Typesetting" w:hAnsi="Arabic Typesetting" w:cs="Arabic Typesetting"/>
          <w:sz w:val="36"/>
          <w:szCs w:val="36"/>
          <w:rtl/>
        </w:rPr>
        <w:t xml:space="preserve">والسيد </w:t>
      </w:r>
      <w:proofErr w:type="spellStart"/>
      <w:r w:rsidRPr="00B230D4">
        <w:rPr>
          <w:rFonts w:ascii="Arabic Typesetting" w:hAnsi="Arabic Typesetting" w:cs="Arabic Typesetting"/>
          <w:sz w:val="36"/>
          <w:szCs w:val="36"/>
          <w:rtl/>
        </w:rPr>
        <w:t>ماكلين</w:t>
      </w:r>
      <w:proofErr w:type="spellEnd"/>
      <w:r w:rsidRPr="00B230D4">
        <w:rPr>
          <w:rFonts w:ascii="Arabic Typesetting" w:hAnsi="Arabic Typesetting" w:cs="Arabic Typesetting"/>
          <w:sz w:val="36"/>
          <w:szCs w:val="36"/>
          <w:rtl/>
        </w:rPr>
        <w:t xml:space="preserve"> </w:t>
      </w:r>
      <w:proofErr w:type="spellStart"/>
      <w:r w:rsidRPr="00B230D4">
        <w:rPr>
          <w:rFonts w:ascii="Arabic Typesetting" w:hAnsi="Arabic Typesetting" w:cs="Arabic Typesetting"/>
          <w:sz w:val="36"/>
          <w:szCs w:val="36"/>
          <w:rtl/>
        </w:rPr>
        <w:t>سيباندا</w:t>
      </w:r>
      <w:proofErr w:type="spellEnd"/>
      <w:r w:rsidRPr="00B230D4">
        <w:rPr>
          <w:rFonts w:ascii="Arabic Typesetting" w:hAnsi="Arabic Typesetting" w:cs="Arabic Typesetting"/>
          <w:sz w:val="36"/>
          <w:szCs w:val="36"/>
          <w:rtl/>
        </w:rPr>
        <w:t>، المسؤول التنفيذي الأول لمركز الابتكار في بريتوريا جنوب أفريقيا؛</w:t>
      </w:r>
    </w:p>
    <w:p w:rsidR="00B230D4" w:rsidRPr="00B230D4" w:rsidRDefault="00B230D4" w:rsidP="00B230D4">
      <w:pPr>
        <w:widowControl w:val="0"/>
        <w:numPr>
          <w:ilvl w:val="0"/>
          <w:numId w:val="29"/>
        </w:numPr>
        <w:bidi/>
        <w:spacing w:after="60" w:line="360" w:lineRule="exact"/>
        <w:ind w:left="1134" w:hanging="567"/>
        <w:rPr>
          <w:rFonts w:ascii="Arabic Typesetting" w:hAnsi="Arabic Typesetting" w:cs="Arabic Typesetting"/>
          <w:sz w:val="36"/>
          <w:szCs w:val="36"/>
          <w:rtl/>
        </w:rPr>
      </w:pPr>
      <w:r w:rsidRPr="00B230D4">
        <w:rPr>
          <w:rFonts w:ascii="Arabic Typesetting" w:hAnsi="Arabic Typesetting" w:cs="Arabic Typesetting"/>
          <w:sz w:val="36"/>
          <w:szCs w:val="36"/>
          <w:rtl/>
        </w:rPr>
        <w:t xml:space="preserve">والسيد ونهوان </w:t>
      </w:r>
      <w:proofErr w:type="spellStart"/>
      <w:r w:rsidRPr="00B230D4">
        <w:rPr>
          <w:rFonts w:ascii="Arabic Typesetting" w:hAnsi="Arabic Typesetting" w:cs="Arabic Typesetting"/>
          <w:sz w:val="36"/>
          <w:szCs w:val="36"/>
          <w:rtl/>
        </w:rPr>
        <w:t>إكسيا</w:t>
      </w:r>
      <w:proofErr w:type="spellEnd"/>
      <w:r w:rsidRPr="00B230D4">
        <w:rPr>
          <w:rFonts w:ascii="Arabic Typesetting" w:hAnsi="Arabic Typesetting" w:cs="Arabic Typesetting"/>
          <w:sz w:val="36"/>
          <w:szCs w:val="36"/>
          <w:rtl/>
        </w:rPr>
        <w:t>، مدير إدارة تطوير دوائر الأعمال، مجموعة الملكية الفكرية عبر المحيط الهادئ المحدودة، بيجين، الصين؛</w:t>
      </w:r>
    </w:p>
    <w:p w:rsidR="00B230D4" w:rsidRPr="00B230D4" w:rsidRDefault="00B230D4" w:rsidP="00B230D4">
      <w:pPr>
        <w:widowControl w:val="0"/>
        <w:numPr>
          <w:ilvl w:val="0"/>
          <w:numId w:val="29"/>
        </w:numPr>
        <w:bidi/>
        <w:spacing w:after="60" w:line="360" w:lineRule="exact"/>
        <w:ind w:left="1134" w:hanging="567"/>
        <w:rPr>
          <w:rFonts w:ascii="Arabic Typesetting" w:hAnsi="Arabic Typesetting" w:cs="Arabic Typesetting"/>
          <w:sz w:val="36"/>
          <w:szCs w:val="36"/>
          <w:rtl/>
        </w:rPr>
      </w:pPr>
      <w:r w:rsidRPr="00B230D4">
        <w:rPr>
          <w:rFonts w:ascii="Arabic Typesetting" w:hAnsi="Arabic Typesetting" w:cs="Arabic Typesetting"/>
          <w:sz w:val="36"/>
          <w:szCs w:val="36"/>
          <w:rtl/>
        </w:rPr>
        <w:t xml:space="preserve">والسيدة </w:t>
      </w:r>
      <w:proofErr w:type="spellStart"/>
      <w:r w:rsidRPr="00B230D4">
        <w:rPr>
          <w:rFonts w:ascii="Arabic Typesetting" w:hAnsi="Arabic Typesetting" w:cs="Arabic Typesetting"/>
          <w:sz w:val="36"/>
          <w:szCs w:val="36"/>
          <w:rtl/>
        </w:rPr>
        <w:t>أودري</w:t>
      </w:r>
      <w:proofErr w:type="spellEnd"/>
      <w:r w:rsidRPr="00B230D4">
        <w:rPr>
          <w:rFonts w:ascii="Arabic Typesetting" w:hAnsi="Arabic Typesetting" w:cs="Arabic Typesetting"/>
          <w:sz w:val="36"/>
          <w:szCs w:val="36"/>
          <w:rtl/>
        </w:rPr>
        <w:t xml:space="preserve"> </w:t>
      </w:r>
      <w:proofErr w:type="spellStart"/>
      <w:r w:rsidRPr="00B230D4">
        <w:rPr>
          <w:rFonts w:ascii="Arabic Typesetting" w:hAnsi="Arabic Typesetting" w:cs="Arabic Typesetting"/>
          <w:sz w:val="36"/>
          <w:szCs w:val="36"/>
          <w:rtl/>
        </w:rPr>
        <w:t>ياب</w:t>
      </w:r>
      <w:proofErr w:type="spellEnd"/>
      <w:r w:rsidRPr="00B230D4">
        <w:rPr>
          <w:rFonts w:ascii="Arabic Typesetting" w:hAnsi="Arabic Typesetting" w:cs="Arabic Typesetting"/>
          <w:sz w:val="36"/>
          <w:szCs w:val="36"/>
          <w:rtl/>
        </w:rPr>
        <w:t xml:space="preserve">، شريكة مؤسسة ورئيسة شعبة الملكية الفكرية، شركة </w:t>
      </w:r>
      <w:proofErr w:type="spellStart"/>
      <w:r w:rsidRPr="00B230D4">
        <w:rPr>
          <w:rFonts w:ascii="Arabic Typesetting" w:hAnsi="Arabic Typesetting" w:cs="Arabic Typesetting"/>
          <w:sz w:val="36"/>
          <w:szCs w:val="36"/>
          <w:rtl/>
        </w:rPr>
        <w:t>يوسارن</w:t>
      </w:r>
      <w:proofErr w:type="spellEnd"/>
      <w:r w:rsidRPr="00B230D4">
        <w:rPr>
          <w:rFonts w:ascii="Arabic Typesetting" w:hAnsi="Arabic Typesetting" w:cs="Arabic Typesetting"/>
          <w:sz w:val="36"/>
          <w:szCs w:val="36"/>
          <w:rtl/>
        </w:rPr>
        <w:t xml:space="preserve"> </w:t>
      </w:r>
      <w:proofErr w:type="spellStart"/>
      <w:r w:rsidRPr="00B230D4">
        <w:rPr>
          <w:rFonts w:ascii="Arabic Typesetting" w:hAnsi="Arabic Typesetting" w:cs="Arabic Typesetting"/>
          <w:sz w:val="36"/>
          <w:szCs w:val="36"/>
          <w:rtl/>
        </w:rPr>
        <w:t>أودري</w:t>
      </w:r>
      <w:proofErr w:type="spellEnd"/>
      <w:r w:rsidRPr="00B230D4">
        <w:rPr>
          <w:rFonts w:ascii="Arabic Typesetting" w:hAnsi="Arabic Typesetting" w:cs="Arabic Typesetting"/>
          <w:sz w:val="36"/>
          <w:szCs w:val="36"/>
          <w:rtl/>
        </w:rPr>
        <w:t>، سنغافورة.</w:t>
      </w:r>
    </w:p>
    <w:p w:rsidR="00B230D4" w:rsidRPr="00B230D4" w:rsidRDefault="00B230D4" w:rsidP="00B230D4">
      <w:pPr>
        <w:widowControl w:val="0"/>
        <w:numPr>
          <w:ilvl w:val="0"/>
          <w:numId w:val="29"/>
        </w:numPr>
        <w:bidi/>
        <w:spacing w:after="240" w:line="360" w:lineRule="exact"/>
        <w:ind w:left="1134" w:hanging="567"/>
        <w:rPr>
          <w:rFonts w:ascii="Arabic Typesetting" w:hAnsi="Arabic Typesetting" w:cs="Arabic Typesetting"/>
          <w:sz w:val="36"/>
          <w:szCs w:val="36"/>
        </w:rPr>
      </w:pPr>
      <w:r w:rsidRPr="00B230D4">
        <w:rPr>
          <w:rFonts w:ascii="Arabic Typesetting" w:hAnsi="Arabic Typesetting" w:cs="Arabic Typesetting" w:hint="cs"/>
          <w:sz w:val="36"/>
          <w:szCs w:val="36"/>
          <w:rtl/>
        </w:rPr>
        <w:t>والسيدة أليسون</w:t>
      </w:r>
      <w:r w:rsidRPr="00B230D4">
        <w:rPr>
          <w:rFonts w:ascii="Arabic Typesetting" w:hAnsi="Arabic Typesetting" w:cs="Arabic Typesetting"/>
          <w:sz w:val="36"/>
          <w:szCs w:val="36"/>
          <w:rtl/>
        </w:rPr>
        <w:t xml:space="preserve"> </w:t>
      </w:r>
      <w:proofErr w:type="spellStart"/>
      <w:r w:rsidRPr="00B230D4">
        <w:rPr>
          <w:rFonts w:ascii="Arabic Typesetting" w:hAnsi="Arabic Typesetting" w:cs="Arabic Typesetting" w:hint="cs"/>
          <w:sz w:val="36"/>
          <w:szCs w:val="36"/>
          <w:rtl/>
        </w:rPr>
        <w:t>برملو</w:t>
      </w:r>
      <w:proofErr w:type="spellEnd"/>
      <w:r w:rsidRPr="00B230D4">
        <w:rPr>
          <w:rFonts w:ascii="Arabic Typesetting" w:hAnsi="Arabic Typesetting" w:cs="Arabic Typesetting" w:hint="cs"/>
          <w:sz w:val="36"/>
          <w:szCs w:val="36"/>
          <w:rtl/>
        </w:rPr>
        <w:t>،</w:t>
      </w:r>
      <w:r w:rsidRPr="00B230D4">
        <w:rPr>
          <w:rFonts w:ascii="Arabic Typesetting" w:hAnsi="Arabic Typesetting" w:cs="Arabic Typesetting"/>
          <w:sz w:val="36"/>
          <w:szCs w:val="36"/>
          <w:rtl/>
        </w:rPr>
        <w:t xml:space="preserve"> </w:t>
      </w:r>
      <w:r w:rsidRPr="00B230D4">
        <w:rPr>
          <w:rFonts w:ascii="Arabic Typesetting" w:hAnsi="Arabic Typesetting" w:cs="Arabic Typesetting" w:hint="cs"/>
          <w:sz w:val="36"/>
          <w:szCs w:val="36"/>
          <w:rtl/>
        </w:rPr>
        <w:t>رئيسة</w:t>
      </w:r>
      <w:r w:rsidRPr="00B230D4">
        <w:rPr>
          <w:rFonts w:ascii="Arabic Typesetting" w:hAnsi="Arabic Typesetting" w:cs="Arabic Typesetting"/>
          <w:sz w:val="36"/>
          <w:szCs w:val="36"/>
          <w:rtl/>
        </w:rPr>
        <w:t xml:space="preserve"> </w:t>
      </w:r>
      <w:r w:rsidRPr="00B230D4">
        <w:rPr>
          <w:rFonts w:ascii="Arabic Typesetting" w:hAnsi="Arabic Typesetting" w:cs="Arabic Typesetting" w:hint="cs"/>
          <w:sz w:val="36"/>
          <w:szCs w:val="36"/>
          <w:rtl/>
        </w:rPr>
        <w:t>مركز</w:t>
      </w:r>
      <w:r w:rsidRPr="00B230D4">
        <w:rPr>
          <w:rFonts w:ascii="Arabic Typesetting" w:hAnsi="Arabic Typesetting" w:cs="Arabic Typesetting"/>
          <w:sz w:val="36"/>
          <w:szCs w:val="36"/>
          <w:rtl/>
        </w:rPr>
        <w:t xml:space="preserve"> </w:t>
      </w:r>
      <w:r w:rsidRPr="00B230D4">
        <w:rPr>
          <w:rFonts w:ascii="Arabic Typesetting" w:hAnsi="Arabic Typesetting" w:cs="Arabic Typesetting" w:hint="cs"/>
          <w:sz w:val="36"/>
          <w:szCs w:val="36"/>
          <w:rtl/>
        </w:rPr>
        <w:t>حق</w:t>
      </w:r>
      <w:r w:rsidRPr="00B230D4">
        <w:rPr>
          <w:rFonts w:ascii="Arabic Typesetting" w:hAnsi="Arabic Typesetting" w:cs="Arabic Typesetting"/>
          <w:sz w:val="36"/>
          <w:szCs w:val="36"/>
          <w:rtl/>
        </w:rPr>
        <w:t xml:space="preserve"> </w:t>
      </w:r>
      <w:r w:rsidRPr="00B230D4">
        <w:rPr>
          <w:rFonts w:ascii="Arabic Typesetting" w:hAnsi="Arabic Typesetting" w:cs="Arabic Typesetting" w:hint="cs"/>
          <w:sz w:val="36"/>
          <w:szCs w:val="36"/>
          <w:rtl/>
        </w:rPr>
        <w:t>المؤلف</w:t>
      </w:r>
      <w:r w:rsidRPr="00B230D4">
        <w:rPr>
          <w:rFonts w:ascii="Arabic Typesetting" w:hAnsi="Arabic Typesetting" w:cs="Arabic Typesetting"/>
          <w:sz w:val="36"/>
          <w:szCs w:val="36"/>
          <w:rtl/>
        </w:rPr>
        <w:t xml:space="preserve"> </w:t>
      </w:r>
      <w:r w:rsidRPr="00B230D4">
        <w:rPr>
          <w:rFonts w:ascii="Arabic Typesetting" w:hAnsi="Arabic Typesetting" w:cs="Arabic Typesetting" w:hint="cs"/>
          <w:sz w:val="36"/>
          <w:szCs w:val="36"/>
          <w:rtl/>
        </w:rPr>
        <w:t>ونماذج</w:t>
      </w:r>
      <w:r w:rsidRPr="00B230D4">
        <w:rPr>
          <w:rFonts w:ascii="Arabic Typesetting" w:hAnsi="Arabic Typesetting" w:cs="Arabic Typesetting"/>
          <w:sz w:val="36"/>
          <w:szCs w:val="36"/>
          <w:rtl/>
        </w:rPr>
        <w:t xml:space="preserve"> </w:t>
      </w:r>
      <w:r w:rsidRPr="00B230D4">
        <w:rPr>
          <w:rFonts w:ascii="Arabic Typesetting" w:hAnsi="Arabic Typesetting" w:cs="Arabic Typesetting" w:hint="cs"/>
          <w:sz w:val="36"/>
          <w:szCs w:val="36"/>
          <w:rtl/>
        </w:rPr>
        <w:t>الأعمال</w:t>
      </w:r>
      <w:r w:rsidRPr="00B230D4">
        <w:rPr>
          <w:rFonts w:ascii="Arabic Typesetting" w:hAnsi="Arabic Typesetting" w:cs="Arabic Typesetting"/>
          <w:sz w:val="36"/>
          <w:szCs w:val="36"/>
          <w:rtl/>
        </w:rPr>
        <w:t xml:space="preserve"> </w:t>
      </w:r>
      <w:r w:rsidRPr="00B230D4">
        <w:rPr>
          <w:rFonts w:ascii="Arabic Typesetting" w:hAnsi="Arabic Typesetting" w:cs="Arabic Typesetting" w:hint="cs"/>
          <w:sz w:val="36"/>
          <w:szCs w:val="36"/>
          <w:rtl/>
        </w:rPr>
        <w:t>الجديدة</w:t>
      </w:r>
      <w:r w:rsidRPr="00B230D4">
        <w:rPr>
          <w:rFonts w:ascii="Arabic Typesetting" w:hAnsi="Arabic Typesetting" w:cs="Arabic Typesetting"/>
          <w:sz w:val="36"/>
          <w:szCs w:val="36"/>
          <w:rtl/>
        </w:rPr>
        <w:t xml:space="preserve"> </w:t>
      </w:r>
      <w:r w:rsidRPr="00B230D4">
        <w:rPr>
          <w:rFonts w:ascii="Arabic Typesetting" w:hAnsi="Arabic Typesetting" w:cs="Arabic Typesetting" w:hint="cs"/>
          <w:sz w:val="36"/>
          <w:szCs w:val="36"/>
          <w:rtl/>
        </w:rPr>
        <w:t>في</w:t>
      </w:r>
      <w:r w:rsidRPr="00B230D4">
        <w:rPr>
          <w:rFonts w:ascii="Arabic Typesetting" w:hAnsi="Arabic Typesetting" w:cs="Arabic Typesetting"/>
          <w:sz w:val="36"/>
          <w:szCs w:val="36"/>
          <w:rtl/>
        </w:rPr>
        <w:t xml:space="preserve"> </w:t>
      </w:r>
      <w:r w:rsidRPr="00B230D4">
        <w:rPr>
          <w:rFonts w:ascii="Arabic Typesetting" w:hAnsi="Arabic Typesetting" w:cs="Arabic Typesetting" w:hint="cs"/>
          <w:sz w:val="36"/>
          <w:szCs w:val="36"/>
          <w:rtl/>
        </w:rPr>
        <w:t>الاقتصاد</w:t>
      </w:r>
      <w:r w:rsidRPr="00B230D4">
        <w:rPr>
          <w:rFonts w:ascii="Arabic Typesetting" w:hAnsi="Arabic Typesetting" w:cs="Arabic Typesetting"/>
          <w:sz w:val="36"/>
          <w:szCs w:val="36"/>
          <w:rtl/>
        </w:rPr>
        <w:t xml:space="preserve"> </w:t>
      </w:r>
      <w:r w:rsidRPr="00B230D4">
        <w:rPr>
          <w:rFonts w:ascii="Arabic Typesetting" w:hAnsi="Arabic Typesetting" w:cs="Arabic Typesetting" w:hint="cs"/>
          <w:sz w:val="36"/>
          <w:szCs w:val="36"/>
          <w:rtl/>
        </w:rPr>
        <w:t>القائم</w:t>
      </w:r>
      <w:r w:rsidRPr="00B230D4">
        <w:rPr>
          <w:rFonts w:ascii="Arabic Typesetting" w:hAnsi="Arabic Typesetting" w:cs="Arabic Typesetting"/>
          <w:sz w:val="36"/>
          <w:szCs w:val="36"/>
          <w:rtl/>
        </w:rPr>
        <w:t xml:space="preserve"> </w:t>
      </w:r>
      <w:r w:rsidRPr="00B230D4">
        <w:rPr>
          <w:rFonts w:ascii="Arabic Typesetting" w:hAnsi="Arabic Typesetting" w:cs="Arabic Typesetting" w:hint="cs"/>
          <w:sz w:val="36"/>
          <w:szCs w:val="36"/>
          <w:rtl/>
        </w:rPr>
        <w:t>على</w:t>
      </w:r>
      <w:r w:rsidRPr="00B230D4">
        <w:rPr>
          <w:rFonts w:ascii="Arabic Typesetting" w:hAnsi="Arabic Typesetting" w:cs="Arabic Typesetting"/>
          <w:sz w:val="36"/>
          <w:szCs w:val="36"/>
          <w:rtl/>
        </w:rPr>
        <w:t xml:space="preserve"> </w:t>
      </w:r>
      <w:r w:rsidRPr="00B230D4">
        <w:rPr>
          <w:rFonts w:ascii="Arabic Typesetting" w:hAnsi="Arabic Typesetting" w:cs="Arabic Typesetting" w:hint="cs"/>
          <w:sz w:val="36"/>
          <w:szCs w:val="36"/>
          <w:rtl/>
        </w:rPr>
        <w:t xml:space="preserve">الإبداع </w:t>
      </w:r>
      <w:r w:rsidRPr="00B230D4">
        <w:rPr>
          <w:rFonts w:ascii="Arabic Typesetting" w:hAnsi="Arabic Typesetting" w:cs="Arabic Typesetting"/>
          <w:sz w:val="36"/>
          <w:szCs w:val="36"/>
          <w:rtl/>
        </w:rPr>
        <w:t>(</w:t>
      </w:r>
      <w:proofErr w:type="spellStart"/>
      <w:r w:rsidRPr="00B230D4">
        <w:rPr>
          <w:rFonts w:ascii="Arabic Typesetting" w:hAnsi="Arabic Typesetting" w:cs="Arabic Typesetting"/>
          <w:sz w:val="36"/>
          <w:szCs w:val="36"/>
        </w:rPr>
        <w:t>CREATe</w:t>
      </w:r>
      <w:proofErr w:type="spellEnd"/>
      <w:r w:rsidRPr="00B230D4">
        <w:rPr>
          <w:rFonts w:ascii="Arabic Typesetting" w:hAnsi="Arabic Typesetting" w:cs="Arabic Typesetting"/>
          <w:sz w:val="36"/>
          <w:szCs w:val="36"/>
          <w:rtl/>
        </w:rPr>
        <w:t>)</w:t>
      </w:r>
      <w:r w:rsidRPr="00B230D4">
        <w:rPr>
          <w:rFonts w:ascii="Arabic Typesetting" w:hAnsi="Arabic Typesetting" w:cs="Arabic Typesetting" w:hint="cs"/>
          <w:sz w:val="36"/>
          <w:szCs w:val="36"/>
          <w:rtl/>
        </w:rPr>
        <w:t>،</w:t>
      </w:r>
      <w:r w:rsidRPr="00B230D4">
        <w:rPr>
          <w:rFonts w:ascii="Arabic Typesetting" w:hAnsi="Arabic Typesetting" w:cs="Arabic Typesetting"/>
          <w:sz w:val="36"/>
          <w:szCs w:val="36"/>
          <w:rtl/>
        </w:rPr>
        <w:t xml:space="preserve"> </w:t>
      </w:r>
      <w:r w:rsidRPr="00B230D4">
        <w:rPr>
          <w:rFonts w:ascii="Arabic Typesetting" w:hAnsi="Arabic Typesetting" w:cs="Arabic Typesetting" w:hint="cs"/>
          <w:sz w:val="36"/>
          <w:szCs w:val="36"/>
          <w:rtl/>
        </w:rPr>
        <w:t>المجلس</w:t>
      </w:r>
      <w:r w:rsidRPr="00B230D4">
        <w:rPr>
          <w:rFonts w:ascii="Arabic Typesetting" w:hAnsi="Arabic Typesetting" w:cs="Arabic Typesetting"/>
          <w:sz w:val="36"/>
          <w:szCs w:val="36"/>
          <w:rtl/>
        </w:rPr>
        <w:t xml:space="preserve"> </w:t>
      </w:r>
      <w:r w:rsidRPr="00B230D4">
        <w:rPr>
          <w:rFonts w:ascii="Arabic Typesetting" w:hAnsi="Arabic Typesetting" w:cs="Arabic Typesetting" w:hint="cs"/>
          <w:sz w:val="36"/>
          <w:szCs w:val="36"/>
          <w:rtl/>
        </w:rPr>
        <w:t>الاستشاري</w:t>
      </w:r>
      <w:r w:rsidRPr="00B230D4">
        <w:rPr>
          <w:rFonts w:ascii="Arabic Typesetting" w:hAnsi="Arabic Typesetting" w:cs="Arabic Typesetting"/>
          <w:sz w:val="36"/>
          <w:szCs w:val="36"/>
          <w:rtl/>
        </w:rPr>
        <w:t xml:space="preserve"> </w:t>
      </w:r>
      <w:r w:rsidRPr="00B230D4">
        <w:rPr>
          <w:rFonts w:ascii="Arabic Typesetting" w:hAnsi="Arabic Typesetting" w:cs="Arabic Typesetting" w:hint="cs"/>
          <w:sz w:val="36"/>
          <w:szCs w:val="36"/>
          <w:rtl/>
        </w:rPr>
        <w:t>للبرامج</w:t>
      </w:r>
      <w:r w:rsidRPr="00B230D4">
        <w:rPr>
          <w:rFonts w:ascii="Arabic Typesetting" w:hAnsi="Arabic Typesetting" w:cs="Arabic Typesetting"/>
          <w:sz w:val="36"/>
          <w:szCs w:val="36"/>
          <w:rtl/>
        </w:rPr>
        <w:t xml:space="preserve"> </w:t>
      </w:r>
      <w:r w:rsidRPr="00B230D4">
        <w:rPr>
          <w:rFonts w:ascii="Arabic Typesetting" w:hAnsi="Arabic Typesetting" w:cs="Arabic Typesetting" w:hint="cs"/>
          <w:sz w:val="36"/>
          <w:szCs w:val="36"/>
          <w:rtl/>
        </w:rPr>
        <w:t>التابع</w:t>
      </w:r>
      <w:r w:rsidRPr="00B230D4">
        <w:rPr>
          <w:rFonts w:ascii="Arabic Typesetting" w:hAnsi="Arabic Typesetting" w:cs="Arabic Typesetting"/>
          <w:sz w:val="36"/>
          <w:szCs w:val="36"/>
          <w:rtl/>
        </w:rPr>
        <w:t xml:space="preserve"> </w:t>
      </w:r>
      <w:r w:rsidRPr="00B230D4">
        <w:rPr>
          <w:rFonts w:ascii="Arabic Typesetting" w:hAnsi="Arabic Typesetting" w:cs="Arabic Typesetting" w:hint="cs"/>
          <w:sz w:val="36"/>
          <w:szCs w:val="36"/>
          <w:rtl/>
        </w:rPr>
        <w:t>لمجالس</w:t>
      </w:r>
      <w:r w:rsidRPr="00B230D4">
        <w:rPr>
          <w:rFonts w:ascii="Arabic Typesetting" w:hAnsi="Arabic Typesetting" w:cs="Arabic Typesetting"/>
          <w:sz w:val="36"/>
          <w:szCs w:val="36"/>
          <w:rtl/>
        </w:rPr>
        <w:t xml:space="preserve"> </w:t>
      </w:r>
      <w:r w:rsidRPr="00B230D4">
        <w:rPr>
          <w:rFonts w:ascii="Arabic Typesetting" w:hAnsi="Arabic Typesetting" w:cs="Arabic Typesetting" w:hint="cs"/>
          <w:sz w:val="36"/>
          <w:szCs w:val="36"/>
          <w:rtl/>
        </w:rPr>
        <w:t>البحوث</w:t>
      </w:r>
      <w:r w:rsidRPr="00B230D4">
        <w:rPr>
          <w:rFonts w:ascii="Arabic Typesetting" w:hAnsi="Arabic Typesetting" w:cs="Arabic Typesetting"/>
          <w:sz w:val="36"/>
          <w:szCs w:val="36"/>
          <w:rtl/>
        </w:rPr>
        <w:t xml:space="preserve"> </w:t>
      </w:r>
      <w:r w:rsidRPr="00B230D4">
        <w:rPr>
          <w:rFonts w:ascii="Arabic Typesetting" w:hAnsi="Arabic Typesetting" w:cs="Arabic Typesetting" w:hint="cs"/>
          <w:sz w:val="36"/>
          <w:szCs w:val="36"/>
          <w:rtl/>
        </w:rPr>
        <w:t>في</w:t>
      </w:r>
      <w:r w:rsidRPr="00B230D4">
        <w:rPr>
          <w:rFonts w:ascii="Arabic Typesetting" w:hAnsi="Arabic Typesetting" w:cs="Arabic Typesetting"/>
          <w:sz w:val="36"/>
          <w:szCs w:val="36"/>
          <w:rtl/>
        </w:rPr>
        <w:t xml:space="preserve"> </w:t>
      </w:r>
      <w:r w:rsidRPr="00B230D4">
        <w:rPr>
          <w:rFonts w:ascii="Arabic Typesetting" w:hAnsi="Arabic Typesetting" w:cs="Arabic Typesetting" w:hint="cs"/>
          <w:sz w:val="36"/>
          <w:szCs w:val="36"/>
          <w:rtl/>
        </w:rPr>
        <w:t>المملكة</w:t>
      </w:r>
      <w:r w:rsidRPr="00B230D4">
        <w:rPr>
          <w:rFonts w:ascii="Arabic Typesetting" w:hAnsi="Arabic Typesetting" w:cs="Arabic Typesetting"/>
          <w:sz w:val="36"/>
          <w:szCs w:val="36"/>
          <w:rtl/>
        </w:rPr>
        <w:t xml:space="preserve"> </w:t>
      </w:r>
      <w:r w:rsidRPr="00B230D4">
        <w:rPr>
          <w:rFonts w:ascii="Arabic Typesetting" w:hAnsi="Arabic Typesetting" w:cs="Arabic Typesetting" w:hint="cs"/>
          <w:sz w:val="36"/>
          <w:szCs w:val="36"/>
          <w:rtl/>
        </w:rPr>
        <w:t>المتحدة،</w:t>
      </w:r>
      <w:r w:rsidRPr="00B230D4">
        <w:rPr>
          <w:rFonts w:ascii="Arabic Typesetting" w:hAnsi="Arabic Typesetting" w:cs="Arabic Typesetting"/>
          <w:sz w:val="36"/>
          <w:szCs w:val="36"/>
          <w:rtl/>
        </w:rPr>
        <w:t xml:space="preserve"> </w:t>
      </w:r>
      <w:r w:rsidRPr="00B230D4">
        <w:rPr>
          <w:rFonts w:ascii="Arabic Typesetting" w:hAnsi="Arabic Typesetting" w:cs="Arabic Typesetting" w:hint="cs"/>
          <w:sz w:val="36"/>
          <w:szCs w:val="36"/>
          <w:rtl/>
        </w:rPr>
        <w:t>جامعة</w:t>
      </w:r>
      <w:r w:rsidRPr="00B230D4">
        <w:rPr>
          <w:rFonts w:ascii="Arabic Typesetting" w:hAnsi="Arabic Typesetting" w:cs="Arabic Typesetting"/>
          <w:sz w:val="36"/>
          <w:szCs w:val="36"/>
          <w:rtl/>
        </w:rPr>
        <w:t xml:space="preserve"> </w:t>
      </w:r>
      <w:proofErr w:type="spellStart"/>
      <w:r w:rsidRPr="00B230D4">
        <w:rPr>
          <w:rFonts w:ascii="Arabic Typesetting" w:hAnsi="Arabic Typesetting" w:cs="Arabic Typesetting" w:hint="cs"/>
          <w:sz w:val="36"/>
          <w:szCs w:val="36"/>
          <w:rtl/>
        </w:rPr>
        <w:t>غلاسغو</w:t>
      </w:r>
      <w:proofErr w:type="spellEnd"/>
      <w:r w:rsidRPr="00B230D4">
        <w:rPr>
          <w:rFonts w:ascii="Arabic Typesetting" w:hAnsi="Arabic Typesetting" w:cs="Arabic Typesetting" w:hint="cs"/>
          <w:sz w:val="36"/>
          <w:szCs w:val="36"/>
          <w:rtl/>
        </w:rPr>
        <w:t>،</w:t>
      </w:r>
      <w:r w:rsidRPr="00B230D4">
        <w:rPr>
          <w:rFonts w:ascii="Arabic Typesetting" w:hAnsi="Arabic Typesetting" w:cs="Arabic Typesetting"/>
          <w:sz w:val="36"/>
          <w:szCs w:val="36"/>
          <w:rtl/>
        </w:rPr>
        <w:t xml:space="preserve"> </w:t>
      </w:r>
      <w:proofErr w:type="spellStart"/>
      <w:r w:rsidRPr="00B230D4">
        <w:rPr>
          <w:rFonts w:ascii="Arabic Typesetting" w:hAnsi="Arabic Typesetting" w:cs="Arabic Typesetting" w:hint="cs"/>
          <w:sz w:val="36"/>
          <w:szCs w:val="36"/>
          <w:rtl/>
        </w:rPr>
        <w:t>غلاسغو</w:t>
      </w:r>
      <w:proofErr w:type="spellEnd"/>
      <w:r w:rsidRPr="00B230D4">
        <w:rPr>
          <w:rFonts w:ascii="Arabic Typesetting" w:hAnsi="Arabic Typesetting" w:cs="Arabic Typesetting" w:hint="cs"/>
          <w:sz w:val="36"/>
          <w:szCs w:val="36"/>
          <w:rtl/>
        </w:rPr>
        <w:t>،</w:t>
      </w:r>
      <w:r w:rsidRPr="00B230D4">
        <w:rPr>
          <w:rFonts w:ascii="Arabic Typesetting" w:hAnsi="Arabic Typesetting" w:cs="Arabic Typesetting"/>
          <w:sz w:val="36"/>
          <w:szCs w:val="36"/>
          <w:rtl/>
        </w:rPr>
        <w:t xml:space="preserve"> </w:t>
      </w:r>
      <w:r w:rsidRPr="00B230D4">
        <w:rPr>
          <w:rFonts w:ascii="Arabic Typesetting" w:hAnsi="Arabic Typesetting" w:cs="Arabic Typesetting" w:hint="cs"/>
          <w:sz w:val="36"/>
          <w:szCs w:val="36"/>
          <w:rtl/>
        </w:rPr>
        <w:t>المملكة</w:t>
      </w:r>
      <w:r w:rsidRPr="00B230D4">
        <w:rPr>
          <w:rFonts w:ascii="Arabic Typesetting" w:hAnsi="Arabic Typesetting" w:cs="Arabic Typesetting"/>
          <w:sz w:val="36"/>
          <w:szCs w:val="36"/>
          <w:rtl/>
        </w:rPr>
        <w:t xml:space="preserve"> </w:t>
      </w:r>
      <w:r w:rsidRPr="00B230D4">
        <w:rPr>
          <w:rFonts w:ascii="Arabic Typesetting" w:hAnsi="Arabic Typesetting" w:cs="Arabic Typesetting" w:hint="cs"/>
          <w:sz w:val="36"/>
          <w:szCs w:val="36"/>
          <w:rtl/>
        </w:rPr>
        <w:t>المتحدة، وتولت</w:t>
      </w:r>
      <w:r w:rsidRPr="00B230D4">
        <w:rPr>
          <w:rFonts w:ascii="Arabic Typesetting" w:hAnsi="Arabic Typesetting" w:cs="Arabic Typesetting"/>
          <w:sz w:val="36"/>
          <w:szCs w:val="36"/>
          <w:rtl/>
        </w:rPr>
        <w:t xml:space="preserve"> </w:t>
      </w:r>
      <w:r w:rsidRPr="00B230D4">
        <w:rPr>
          <w:rFonts w:ascii="Arabic Typesetting" w:hAnsi="Arabic Typesetting" w:cs="Arabic Typesetting" w:hint="cs"/>
          <w:sz w:val="36"/>
          <w:szCs w:val="36"/>
          <w:rtl/>
        </w:rPr>
        <w:t>منصب</w:t>
      </w:r>
      <w:r w:rsidRPr="00B230D4">
        <w:rPr>
          <w:rFonts w:ascii="Arabic Typesetting" w:hAnsi="Arabic Typesetting" w:cs="Arabic Typesetting"/>
          <w:sz w:val="36"/>
          <w:szCs w:val="36"/>
          <w:rtl/>
        </w:rPr>
        <w:t xml:space="preserve"> </w:t>
      </w:r>
      <w:r w:rsidRPr="00B230D4">
        <w:rPr>
          <w:rFonts w:ascii="Arabic Typesetting" w:hAnsi="Arabic Typesetting" w:cs="Arabic Typesetting" w:hint="cs"/>
          <w:sz w:val="36"/>
          <w:szCs w:val="36"/>
          <w:rtl/>
        </w:rPr>
        <w:t>الميسرة</w:t>
      </w:r>
      <w:r w:rsidRPr="00B230D4">
        <w:rPr>
          <w:rFonts w:ascii="Arabic Typesetting" w:hAnsi="Arabic Typesetting" w:cs="Arabic Typesetting"/>
          <w:sz w:val="36"/>
          <w:szCs w:val="36"/>
          <w:rtl/>
        </w:rPr>
        <w:t xml:space="preserve"> </w:t>
      </w:r>
      <w:r w:rsidRPr="00B230D4">
        <w:rPr>
          <w:rFonts w:ascii="Arabic Typesetting" w:hAnsi="Arabic Typesetting" w:cs="Arabic Typesetting" w:hint="cs"/>
          <w:sz w:val="36"/>
          <w:szCs w:val="36"/>
          <w:rtl/>
        </w:rPr>
        <w:t>في</w:t>
      </w:r>
      <w:r w:rsidRPr="00B230D4">
        <w:rPr>
          <w:rFonts w:ascii="Arabic Typesetting" w:hAnsi="Arabic Typesetting" w:cs="Arabic Typesetting"/>
          <w:sz w:val="36"/>
          <w:szCs w:val="36"/>
          <w:rtl/>
        </w:rPr>
        <w:t xml:space="preserve"> </w:t>
      </w:r>
      <w:r w:rsidRPr="00B230D4">
        <w:rPr>
          <w:rFonts w:ascii="Arabic Typesetting" w:hAnsi="Arabic Typesetting" w:cs="Arabic Typesetting" w:hint="cs"/>
          <w:sz w:val="36"/>
          <w:szCs w:val="36"/>
          <w:rtl/>
        </w:rPr>
        <w:t>جميع</w:t>
      </w:r>
      <w:r w:rsidRPr="00B230D4">
        <w:rPr>
          <w:rFonts w:ascii="Arabic Typesetting" w:hAnsi="Arabic Typesetting" w:cs="Arabic Typesetting"/>
          <w:sz w:val="36"/>
          <w:szCs w:val="36"/>
          <w:rtl/>
        </w:rPr>
        <w:t xml:space="preserve"> </w:t>
      </w:r>
      <w:r w:rsidRPr="00B230D4">
        <w:rPr>
          <w:rFonts w:ascii="Arabic Typesetting" w:hAnsi="Arabic Typesetting" w:cs="Arabic Typesetting" w:hint="cs"/>
          <w:sz w:val="36"/>
          <w:szCs w:val="36"/>
          <w:rtl/>
        </w:rPr>
        <w:t>مناقشات الفريق في الجلسة 2.</w:t>
      </w:r>
    </w:p>
    <w:p w:rsidR="00B230D4" w:rsidRPr="00B230D4" w:rsidRDefault="00B230D4" w:rsidP="00B230D4">
      <w:pPr>
        <w:bidi/>
        <w:spacing w:after="240" w:line="360" w:lineRule="exact"/>
        <w:rPr>
          <w:rFonts w:ascii="Arabic Typesetting" w:hAnsi="Arabic Typesetting" w:cs="Arabic Typesetting"/>
          <w:sz w:val="36"/>
          <w:szCs w:val="36"/>
          <w:rtl/>
        </w:rPr>
      </w:pPr>
      <w:r w:rsidRPr="00B230D4">
        <w:rPr>
          <w:rFonts w:ascii="Arabic Typesetting" w:hAnsi="Arabic Typesetting" w:cs="Arabic Typesetting" w:hint="cs"/>
          <w:sz w:val="36"/>
          <w:szCs w:val="36"/>
          <w:rtl/>
        </w:rPr>
        <w:t xml:space="preserve">وانقسمت الجلسة 2 إلى ست جلسات فرعية وهي كالتالي: (أ) تكوين الكفاءات؛ (ب) والتعاون العالمي؛ و(ج) والإطار المؤسسي؛ (د) والإطار التنظيمي؛ (ه) والبنية التحتية للابتكار؛ (و) وآليات التمويل/التقييم. وفي كل من الجلسات الفرعية، ناقش كل خبير التحديات والحلول المقترحة باختصار. </w:t>
      </w:r>
      <w:proofErr w:type="gramStart"/>
      <w:r w:rsidRPr="00B230D4">
        <w:rPr>
          <w:rFonts w:ascii="Arabic Typesetting" w:hAnsi="Arabic Typesetting" w:cs="Arabic Typesetting" w:hint="cs"/>
          <w:sz w:val="36"/>
          <w:szCs w:val="36"/>
          <w:rtl/>
        </w:rPr>
        <w:t>أما</w:t>
      </w:r>
      <w:proofErr w:type="gramEnd"/>
      <w:r w:rsidRPr="00B230D4">
        <w:rPr>
          <w:rFonts w:ascii="Arabic Typesetting" w:hAnsi="Arabic Typesetting" w:cs="Arabic Typesetting" w:hint="cs"/>
          <w:sz w:val="36"/>
          <w:szCs w:val="36"/>
          <w:rtl/>
        </w:rPr>
        <w:t xml:space="preserve"> في الجلسة 3، أوجز الميسر "الاعتبارات" و"الأفكار" التي اتفق عليها جميع أعضاء الفريق وقدمت التوصيات إلى اللجنة للنظر فيها.</w:t>
      </w:r>
    </w:p>
    <w:p w:rsidR="00B230D4" w:rsidRPr="00B230D4" w:rsidRDefault="00B230D4" w:rsidP="00B230D4">
      <w:pPr>
        <w:bidi/>
        <w:spacing w:after="240" w:line="360" w:lineRule="exact"/>
        <w:rPr>
          <w:rFonts w:ascii="Arabic Typesetting" w:hAnsi="Arabic Typesetting" w:cs="Arabic Typesetting"/>
          <w:sz w:val="36"/>
          <w:szCs w:val="36"/>
          <w:rtl/>
        </w:rPr>
      </w:pPr>
      <w:r w:rsidRPr="00B230D4">
        <w:rPr>
          <w:rFonts w:ascii="Arabic Typesetting" w:hAnsi="Arabic Typesetting" w:cs="Arabic Typesetting"/>
          <w:sz w:val="36"/>
          <w:szCs w:val="36"/>
          <w:rtl/>
        </w:rPr>
        <w:t xml:space="preserve">وذلك بالاستناد إلى </w:t>
      </w:r>
      <w:r w:rsidRPr="00B230D4">
        <w:rPr>
          <w:rFonts w:ascii="Arabic Typesetting" w:hAnsi="Arabic Typesetting" w:cs="Arabic Typesetting"/>
          <w:sz w:val="36"/>
          <w:szCs w:val="36"/>
          <w:u w:val="single"/>
          <w:rtl/>
        </w:rPr>
        <w:t>الاعتبارين</w:t>
      </w:r>
      <w:r w:rsidRPr="00B230D4">
        <w:rPr>
          <w:rFonts w:ascii="Arabic Typesetting" w:hAnsi="Arabic Typesetting" w:cs="Arabic Typesetting"/>
          <w:sz w:val="36"/>
          <w:szCs w:val="36"/>
          <w:rtl/>
        </w:rPr>
        <w:t xml:space="preserve"> التاليين:</w:t>
      </w:r>
    </w:p>
    <w:p w:rsidR="00B230D4" w:rsidRPr="00B230D4" w:rsidRDefault="00B230D4" w:rsidP="00B230D4">
      <w:pPr>
        <w:bidi/>
        <w:spacing w:after="240" w:line="360" w:lineRule="exact"/>
        <w:ind w:left="1701" w:hanging="567"/>
        <w:rPr>
          <w:rFonts w:ascii="Arabic Typesetting" w:hAnsi="Arabic Typesetting" w:cs="Arabic Typesetting"/>
          <w:sz w:val="36"/>
          <w:szCs w:val="36"/>
          <w:rtl/>
        </w:rPr>
      </w:pPr>
      <w:r w:rsidRPr="00B230D4">
        <w:rPr>
          <w:rFonts w:ascii="Arabic Typesetting" w:hAnsi="Arabic Typesetting" w:cs="Arabic Typesetting"/>
          <w:sz w:val="36"/>
          <w:szCs w:val="36"/>
          <w:rtl/>
        </w:rPr>
        <w:t>"1"</w:t>
      </w:r>
      <w:r w:rsidRPr="00B230D4">
        <w:rPr>
          <w:rFonts w:ascii="Arabic Typesetting" w:hAnsi="Arabic Typesetting" w:cs="Arabic Typesetting"/>
          <w:sz w:val="36"/>
          <w:szCs w:val="36"/>
          <w:rtl/>
        </w:rPr>
        <w:tab/>
      </w:r>
      <w:proofErr w:type="gramStart"/>
      <w:r w:rsidRPr="00B230D4">
        <w:rPr>
          <w:rFonts w:ascii="Arabic Typesetting" w:hAnsi="Arabic Typesetting" w:cs="Arabic Typesetting"/>
          <w:sz w:val="36"/>
          <w:szCs w:val="36"/>
          <w:rtl/>
        </w:rPr>
        <w:t>أن</w:t>
      </w:r>
      <w:proofErr w:type="gramEnd"/>
      <w:r w:rsidRPr="00B230D4">
        <w:rPr>
          <w:rFonts w:ascii="Arabic Typesetting" w:hAnsi="Arabic Typesetting" w:cs="Arabic Typesetting"/>
          <w:sz w:val="36"/>
          <w:szCs w:val="36"/>
          <w:rtl/>
        </w:rPr>
        <w:t xml:space="preserve"> المفهوم هو أن نقل التكنولوجيا على الصعيد الدولي فعال لكنه يجري على مستوى منخفض؛</w:t>
      </w:r>
    </w:p>
    <w:p w:rsidR="00B230D4" w:rsidRPr="00B230D4" w:rsidRDefault="00B230D4" w:rsidP="00B230D4">
      <w:pPr>
        <w:bidi/>
        <w:spacing w:after="240" w:line="360" w:lineRule="exact"/>
        <w:ind w:left="1701" w:hanging="567"/>
        <w:rPr>
          <w:rFonts w:ascii="Arabic Typesetting" w:hAnsi="Arabic Typesetting" w:cs="Arabic Typesetting"/>
          <w:sz w:val="36"/>
          <w:szCs w:val="36"/>
          <w:rtl/>
        </w:rPr>
      </w:pPr>
      <w:r w:rsidRPr="00B230D4">
        <w:rPr>
          <w:rFonts w:ascii="Arabic Typesetting" w:hAnsi="Arabic Typesetting" w:cs="Arabic Typesetting"/>
          <w:sz w:val="36"/>
          <w:szCs w:val="36"/>
          <w:rtl/>
        </w:rPr>
        <w:t>"2"</w:t>
      </w:r>
      <w:r w:rsidRPr="00B230D4">
        <w:rPr>
          <w:rFonts w:ascii="Arabic Typesetting" w:hAnsi="Arabic Typesetting" w:cs="Arabic Typesetting"/>
          <w:sz w:val="36"/>
          <w:szCs w:val="36"/>
          <w:rtl/>
        </w:rPr>
        <w:tab/>
        <w:t>وأن ثمة عجزا من حيث رأس المال البشري لأن الناس هم صميم الأفكار وهم من يتيحون نقل التكنولوجيا على الصعيد الدولي.</w:t>
      </w:r>
    </w:p>
    <w:p w:rsidR="00B230D4" w:rsidRPr="00B230D4" w:rsidRDefault="00B230D4" w:rsidP="00131B5E">
      <w:pPr>
        <w:keepNext/>
        <w:bidi/>
        <w:spacing w:after="240" w:line="360" w:lineRule="exact"/>
        <w:rPr>
          <w:rFonts w:ascii="Arabic Typesetting" w:hAnsi="Arabic Typesetting" w:cs="Arabic Typesetting"/>
          <w:sz w:val="36"/>
          <w:szCs w:val="36"/>
          <w:rtl/>
        </w:rPr>
      </w:pPr>
      <w:r w:rsidRPr="00B230D4">
        <w:rPr>
          <w:rFonts w:ascii="Arabic Typesetting" w:hAnsi="Arabic Typesetting" w:cs="Arabic Typesetting" w:hint="cs"/>
          <w:sz w:val="36"/>
          <w:szCs w:val="36"/>
          <w:rtl/>
        </w:rPr>
        <w:lastRenderedPageBreak/>
        <w:t>واتفق</w:t>
      </w:r>
      <w:r w:rsidRPr="00B230D4">
        <w:rPr>
          <w:rFonts w:ascii="Arabic Typesetting" w:hAnsi="Arabic Typesetting" w:cs="Arabic Typesetting"/>
          <w:sz w:val="36"/>
          <w:szCs w:val="36"/>
          <w:rtl/>
        </w:rPr>
        <w:t xml:space="preserve"> </w:t>
      </w:r>
      <w:r w:rsidRPr="00B230D4">
        <w:rPr>
          <w:rFonts w:ascii="Arabic Typesetting" w:hAnsi="Arabic Typesetting" w:cs="Arabic Typesetting" w:hint="cs"/>
          <w:sz w:val="36"/>
          <w:szCs w:val="36"/>
          <w:rtl/>
        </w:rPr>
        <w:t>فريق</w:t>
      </w:r>
      <w:r w:rsidRPr="00B230D4">
        <w:rPr>
          <w:rFonts w:ascii="Arabic Typesetting" w:hAnsi="Arabic Typesetting" w:cs="Arabic Typesetting"/>
          <w:sz w:val="36"/>
          <w:szCs w:val="36"/>
          <w:rtl/>
        </w:rPr>
        <w:t xml:space="preserve"> الخبراء </w:t>
      </w:r>
      <w:proofErr w:type="gramStart"/>
      <w:r w:rsidRPr="00B230D4">
        <w:rPr>
          <w:rFonts w:ascii="Arabic Typesetting" w:hAnsi="Arabic Typesetting" w:cs="Arabic Typesetting" w:hint="cs"/>
          <w:sz w:val="36"/>
          <w:szCs w:val="36"/>
          <w:rtl/>
        </w:rPr>
        <w:t>على</w:t>
      </w:r>
      <w:proofErr w:type="gramEnd"/>
      <w:r w:rsidRPr="00B230D4">
        <w:rPr>
          <w:rFonts w:ascii="Arabic Typesetting" w:hAnsi="Arabic Typesetting" w:cs="Arabic Typesetting" w:hint="cs"/>
          <w:sz w:val="36"/>
          <w:szCs w:val="36"/>
          <w:rtl/>
        </w:rPr>
        <w:t xml:space="preserve"> "</w:t>
      </w:r>
      <w:r w:rsidRPr="00B230D4">
        <w:rPr>
          <w:rFonts w:ascii="Arabic Typesetting" w:hAnsi="Arabic Typesetting" w:cs="Arabic Typesetting" w:hint="cs"/>
          <w:sz w:val="36"/>
          <w:szCs w:val="36"/>
          <w:u w:val="single"/>
          <w:rtl/>
        </w:rPr>
        <w:t>الأفكار</w:t>
      </w:r>
      <w:r w:rsidRPr="00B230D4">
        <w:rPr>
          <w:rFonts w:ascii="Arabic Typesetting" w:hAnsi="Arabic Typesetting" w:cs="Arabic Typesetting" w:hint="cs"/>
          <w:sz w:val="36"/>
          <w:szCs w:val="36"/>
          <w:rtl/>
        </w:rPr>
        <w:t>" التالية:</w:t>
      </w:r>
    </w:p>
    <w:p w:rsidR="00B230D4" w:rsidRPr="00B230D4" w:rsidRDefault="00B230D4" w:rsidP="00B230D4">
      <w:pPr>
        <w:bidi/>
        <w:spacing w:after="60" w:line="360" w:lineRule="exact"/>
        <w:ind w:left="1701" w:hanging="567"/>
        <w:rPr>
          <w:rFonts w:ascii="Arabic Typesetting" w:hAnsi="Arabic Typesetting" w:cs="Arabic Typesetting"/>
          <w:sz w:val="36"/>
          <w:szCs w:val="36"/>
          <w:rtl/>
        </w:rPr>
      </w:pPr>
      <w:r w:rsidRPr="00B230D4">
        <w:rPr>
          <w:rFonts w:ascii="Arabic Typesetting" w:hAnsi="Arabic Typesetting" w:cs="Arabic Typesetting"/>
          <w:sz w:val="36"/>
          <w:szCs w:val="36"/>
          <w:rtl/>
        </w:rPr>
        <w:t>(أ)</w:t>
      </w:r>
      <w:r w:rsidRPr="00B230D4">
        <w:rPr>
          <w:rFonts w:ascii="Arabic Typesetting" w:hAnsi="Arabic Typesetting" w:cs="Arabic Typesetting"/>
          <w:sz w:val="36"/>
          <w:szCs w:val="36"/>
          <w:rtl/>
        </w:rPr>
        <w:tab/>
        <w:t xml:space="preserve">تصميم منصة لنقل التكنولوجيا </w:t>
      </w:r>
      <w:proofErr w:type="gramStart"/>
      <w:r w:rsidRPr="00B230D4">
        <w:rPr>
          <w:rFonts w:ascii="Arabic Typesetting" w:hAnsi="Arabic Typesetting" w:cs="Arabic Typesetting"/>
          <w:sz w:val="36"/>
          <w:szCs w:val="36"/>
          <w:rtl/>
        </w:rPr>
        <w:t>تقدم</w:t>
      </w:r>
      <w:proofErr w:type="gramEnd"/>
      <w:r w:rsidRPr="00B230D4">
        <w:rPr>
          <w:rFonts w:ascii="Arabic Typesetting" w:hAnsi="Arabic Typesetting" w:cs="Arabic Typesetting"/>
          <w:sz w:val="36"/>
          <w:szCs w:val="36"/>
          <w:rtl/>
        </w:rPr>
        <w:t xml:space="preserve"> معلومات عن التكنولوجيا المتاحة ("التكنولوجيا الممنوحة") والتكنولوجيا اللازمة ("التكنولوجية اللازمة"). ويمكن أن تتحول هذه المنصة بعد ذلك إلى منصة </w:t>
      </w:r>
      <w:r w:rsidRPr="00B230D4">
        <w:rPr>
          <w:rFonts w:ascii="Arabic Typesetting" w:hAnsi="Arabic Typesetting" w:cs="Arabic Typesetting" w:hint="cs"/>
          <w:sz w:val="36"/>
          <w:szCs w:val="36"/>
          <w:rtl/>
        </w:rPr>
        <w:t>توفيق</w:t>
      </w:r>
      <w:r w:rsidRPr="00B230D4">
        <w:rPr>
          <w:rFonts w:ascii="Arabic Typesetting" w:hAnsi="Arabic Typesetting" w:cs="Arabic Typesetting"/>
          <w:sz w:val="36"/>
          <w:szCs w:val="36"/>
          <w:rtl/>
        </w:rPr>
        <w:t xml:space="preserve"> </w:t>
      </w:r>
      <w:proofErr w:type="gramStart"/>
      <w:r w:rsidRPr="00B230D4">
        <w:rPr>
          <w:rFonts w:ascii="Arabic Typesetting" w:hAnsi="Arabic Typesetting" w:cs="Arabic Typesetting"/>
          <w:sz w:val="36"/>
          <w:szCs w:val="36"/>
          <w:rtl/>
        </w:rPr>
        <w:t>لنقل</w:t>
      </w:r>
      <w:proofErr w:type="gramEnd"/>
      <w:r w:rsidRPr="00B230D4">
        <w:rPr>
          <w:rFonts w:ascii="Arabic Typesetting" w:hAnsi="Arabic Typesetting" w:cs="Arabic Typesetting"/>
          <w:sz w:val="36"/>
          <w:szCs w:val="36"/>
          <w:rtl/>
        </w:rPr>
        <w:t xml:space="preserve"> التكنولوجيا.</w:t>
      </w:r>
    </w:p>
    <w:p w:rsidR="00B230D4" w:rsidRPr="00B230D4" w:rsidRDefault="00B230D4" w:rsidP="00B230D4">
      <w:pPr>
        <w:bidi/>
        <w:spacing w:after="60" w:line="360" w:lineRule="exact"/>
        <w:ind w:left="1701" w:hanging="567"/>
        <w:rPr>
          <w:rFonts w:ascii="Arabic Typesetting" w:hAnsi="Arabic Typesetting" w:cs="Arabic Typesetting"/>
          <w:sz w:val="36"/>
          <w:szCs w:val="36"/>
          <w:rtl/>
        </w:rPr>
      </w:pPr>
      <w:r w:rsidRPr="00B230D4">
        <w:rPr>
          <w:rFonts w:ascii="Arabic Typesetting" w:hAnsi="Arabic Typesetting" w:cs="Arabic Typesetting"/>
          <w:sz w:val="36"/>
          <w:szCs w:val="36"/>
          <w:rtl/>
        </w:rPr>
        <w:t>(ب)</w:t>
      </w:r>
      <w:r w:rsidRPr="00B230D4">
        <w:rPr>
          <w:rFonts w:ascii="Arabic Typesetting" w:hAnsi="Arabic Typesetting" w:cs="Arabic Typesetting"/>
          <w:sz w:val="36"/>
          <w:szCs w:val="36"/>
          <w:rtl/>
        </w:rPr>
        <w:tab/>
        <w:t xml:space="preserve">تعميم أفضل الممارسات التي تبين حالات فعالة لنقل التكنولوجيا على الصعيد الدولي، باستخدام مثلا منصات </w:t>
      </w:r>
      <w:proofErr w:type="spellStart"/>
      <w:r w:rsidRPr="00B230D4">
        <w:rPr>
          <w:rFonts w:ascii="Arabic Typesetting" w:hAnsi="Arabic Typesetting" w:cs="Arabic Typesetting"/>
          <w:sz w:val="36"/>
          <w:szCs w:val="36"/>
          <w:rtl/>
        </w:rPr>
        <w:t>الويبو</w:t>
      </w:r>
      <w:proofErr w:type="spellEnd"/>
      <w:r w:rsidRPr="00B230D4">
        <w:rPr>
          <w:rFonts w:ascii="Arabic Typesetting" w:hAnsi="Arabic Typesetting" w:cs="Arabic Typesetting"/>
          <w:sz w:val="36"/>
          <w:szCs w:val="36"/>
          <w:rtl/>
        </w:rPr>
        <w:t xml:space="preserve"> القائمة وحالات النجاح من مؤشر الابتكار العالمي، من خلال الأحداث الإقليمية الدورية.</w:t>
      </w:r>
    </w:p>
    <w:p w:rsidR="00B230D4" w:rsidRPr="00B230D4" w:rsidRDefault="00B230D4" w:rsidP="00B230D4">
      <w:pPr>
        <w:bidi/>
        <w:spacing w:after="60" w:line="360" w:lineRule="exact"/>
        <w:ind w:left="1701" w:hanging="567"/>
        <w:rPr>
          <w:rFonts w:ascii="Arabic Typesetting" w:hAnsi="Arabic Typesetting" w:cs="Arabic Typesetting"/>
          <w:sz w:val="36"/>
          <w:szCs w:val="36"/>
          <w:rtl/>
        </w:rPr>
      </w:pPr>
      <w:r w:rsidRPr="00B230D4">
        <w:rPr>
          <w:rFonts w:ascii="Arabic Typesetting" w:hAnsi="Arabic Typesetting" w:cs="Arabic Typesetting"/>
          <w:sz w:val="36"/>
          <w:szCs w:val="36"/>
          <w:rtl/>
        </w:rPr>
        <w:t>(ج)</w:t>
      </w:r>
      <w:r w:rsidRPr="00B230D4">
        <w:rPr>
          <w:rFonts w:ascii="Arabic Typesetting" w:hAnsi="Arabic Typesetting" w:cs="Arabic Typesetting"/>
          <w:sz w:val="36"/>
          <w:szCs w:val="36"/>
          <w:rtl/>
        </w:rPr>
        <w:tab/>
        <w:t xml:space="preserve">إقامة مكتب مساعدة لنقل التكنولوجيا لدى </w:t>
      </w:r>
      <w:proofErr w:type="spellStart"/>
      <w:r w:rsidRPr="00B230D4">
        <w:rPr>
          <w:rFonts w:ascii="Arabic Typesetting" w:hAnsi="Arabic Typesetting" w:cs="Arabic Typesetting"/>
          <w:sz w:val="36"/>
          <w:szCs w:val="36"/>
          <w:rtl/>
        </w:rPr>
        <w:t>الويبو</w:t>
      </w:r>
      <w:proofErr w:type="spellEnd"/>
      <w:r w:rsidRPr="00B230D4">
        <w:rPr>
          <w:rFonts w:ascii="Arabic Typesetting" w:hAnsi="Arabic Typesetting" w:cs="Arabic Typesetting"/>
          <w:sz w:val="36"/>
          <w:szCs w:val="36"/>
          <w:rtl/>
        </w:rPr>
        <w:t xml:space="preserve"> يلبي احتياجات الدول الأعضاء، من أجل تعزيز تبادل المعلومات عن فرص نقل التكنولوجيا وأوجه قصورها، بحيث تتطور في نهاية المطاف إلى "غرفة مقاصة" للمعلومات والتكنولوجيا.</w:t>
      </w:r>
    </w:p>
    <w:p w:rsidR="00B230D4" w:rsidRPr="00B230D4" w:rsidRDefault="00B230D4" w:rsidP="00B230D4">
      <w:pPr>
        <w:bidi/>
        <w:spacing w:after="60" w:line="360" w:lineRule="exact"/>
        <w:ind w:left="1701" w:hanging="567"/>
        <w:rPr>
          <w:rFonts w:ascii="Arabic Typesetting" w:hAnsi="Arabic Typesetting" w:cs="Arabic Typesetting"/>
          <w:sz w:val="36"/>
          <w:szCs w:val="36"/>
          <w:rtl/>
        </w:rPr>
      </w:pPr>
      <w:r w:rsidRPr="00B230D4">
        <w:rPr>
          <w:rFonts w:ascii="Arabic Typesetting" w:hAnsi="Arabic Typesetting" w:cs="Arabic Typesetting"/>
          <w:sz w:val="36"/>
          <w:szCs w:val="36"/>
          <w:rtl/>
        </w:rPr>
        <w:t>(د)</w:t>
      </w:r>
      <w:r w:rsidRPr="00B230D4">
        <w:rPr>
          <w:rFonts w:ascii="Arabic Typesetting" w:hAnsi="Arabic Typesetting" w:cs="Arabic Typesetting"/>
          <w:sz w:val="36"/>
          <w:szCs w:val="36"/>
          <w:rtl/>
        </w:rPr>
        <w:tab/>
        <w:t xml:space="preserve">إنجاز أعمال تجريبية عن حدائق العلوم والحاضنات والمسرّعات واستخدام الملكية الفكرية استخداما فعالا </w:t>
      </w:r>
      <w:proofErr w:type="gramStart"/>
      <w:r w:rsidRPr="00B230D4">
        <w:rPr>
          <w:rFonts w:ascii="Arabic Typesetting" w:hAnsi="Arabic Typesetting" w:cs="Arabic Typesetting"/>
          <w:sz w:val="36"/>
          <w:szCs w:val="36"/>
          <w:rtl/>
        </w:rPr>
        <w:t>في</w:t>
      </w:r>
      <w:proofErr w:type="gramEnd"/>
      <w:r w:rsidRPr="00B230D4">
        <w:rPr>
          <w:rFonts w:ascii="Arabic Typesetting" w:hAnsi="Arabic Typesetting" w:cs="Arabic Typesetting"/>
          <w:sz w:val="36"/>
          <w:szCs w:val="36"/>
          <w:rtl/>
        </w:rPr>
        <w:t xml:space="preserve"> نقل</w:t>
      </w:r>
      <w:r w:rsidRPr="00B230D4">
        <w:rPr>
          <w:rFonts w:ascii="Arabic Typesetting" w:hAnsi="Arabic Typesetting" w:cs="Arabic Typesetting" w:hint="cs"/>
          <w:sz w:val="36"/>
          <w:szCs w:val="36"/>
          <w:rtl/>
        </w:rPr>
        <w:t> </w:t>
      </w:r>
      <w:r w:rsidRPr="00B230D4">
        <w:rPr>
          <w:rFonts w:ascii="Arabic Typesetting" w:hAnsi="Arabic Typesetting" w:cs="Arabic Typesetting"/>
          <w:sz w:val="36"/>
          <w:szCs w:val="36"/>
          <w:rtl/>
        </w:rPr>
        <w:t>التكنولوجيا.</w:t>
      </w:r>
    </w:p>
    <w:p w:rsidR="00B230D4" w:rsidRPr="00B230D4" w:rsidRDefault="00B230D4" w:rsidP="00B230D4">
      <w:pPr>
        <w:bidi/>
        <w:spacing w:after="60" w:line="360" w:lineRule="exact"/>
        <w:ind w:left="1701" w:hanging="567"/>
        <w:rPr>
          <w:rFonts w:ascii="Arabic Typesetting" w:hAnsi="Arabic Typesetting" w:cs="Arabic Typesetting"/>
          <w:sz w:val="36"/>
          <w:szCs w:val="36"/>
          <w:rtl/>
        </w:rPr>
      </w:pPr>
      <w:r w:rsidRPr="00B230D4">
        <w:rPr>
          <w:rFonts w:ascii="Arabic Typesetting" w:hAnsi="Arabic Typesetting" w:cs="Arabic Typesetting"/>
          <w:sz w:val="36"/>
          <w:szCs w:val="36"/>
          <w:rtl/>
        </w:rPr>
        <w:t>(ه)</w:t>
      </w:r>
      <w:r w:rsidRPr="00B230D4">
        <w:rPr>
          <w:rFonts w:ascii="Arabic Typesetting" w:hAnsi="Arabic Typesetting" w:cs="Arabic Typesetting"/>
          <w:sz w:val="36"/>
          <w:szCs w:val="36"/>
          <w:rtl/>
        </w:rPr>
        <w:tab/>
        <w:t>تطوير مواد تدريب تقوم على الحالات الإفرادية لإتاحة نقل التكنولوجيا بمزيد من الفعالية.</w:t>
      </w:r>
    </w:p>
    <w:p w:rsidR="00B230D4" w:rsidRPr="00B230D4" w:rsidRDefault="00B230D4" w:rsidP="00B230D4">
      <w:pPr>
        <w:bidi/>
        <w:spacing w:after="60" w:line="360" w:lineRule="exact"/>
        <w:ind w:left="1701" w:hanging="567"/>
        <w:rPr>
          <w:rFonts w:ascii="Arabic Typesetting" w:hAnsi="Arabic Typesetting" w:cs="Arabic Typesetting"/>
          <w:sz w:val="36"/>
          <w:szCs w:val="36"/>
          <w:rtl/>
        </w:rPr>
      </w:pPr>
      <w:r w:rsidRPr="00B230D4">
        <w:rPr>
          <w:rFonts w:ascii="Arabic Typesetting" w:hAnsi="Arabic Typesetting" w:cs="Arabic Typesetting"/>
          <w:sz w:val="36"/>
          <w:szCs w:val="36"/>
          <w:rtl/>
        </w:rPr>
        <w:t>(و)</w:t>
      </w:r>
      <w:r w:rsidRPr="00B230D4">
        <w:rPr>
          <w:rFonts w:ascii="Arabic Typesetting" w:hAnsi="Arabic Typesetting" w:cs="Arabic Typesetting"/>
          <w:sz w:val="36"/>
          <w:szCs w:val="36"/>
          <w:rtl/>
        </w:rPr>
        <w:tab/>
        <w:t>إذكاء الوعي بأهمية إطار الملكية الفكرية، بما في ذلك الانضمام إلى معاهدة التعاون بشأن البراءات ونظامي مدريد ولاهاي، وهو شرط ضروري لكنه غير كاف لنقل التكنولوجيا بفعالية.</w:t>
      </w:r>
    </w:p>
    <w:p w:rsidR="00B230D4" w:rsidRPr="00B230D4" w:rsidRDefault="00B230D4" w:rsidP="00B230D4">
      <w:pPr>
        <w:bidi/>
        <w:spacing w:after="60" w:line="360" w:lineRule="exact"/>
        <w:ind w:left="1701" w:hanging="567"/>
        <w:rPr>
          <w:rFonts w:ascii="Arabic Typesetting" w:hAnsi="Arabic Typesetting" w:cs="Arabic Typesetting"/>
          <w:sz w:val="36"/>
          <w:szCs w:val="36"/>
          <w:rtl/>
        </w:rPr>
      </w:pPr>
      <w:r w:rsidRPr="00B230D4">
        <w:rPr>
          <w:rFonts w:ascii="Arabic Typesetting" w:hAnsi="Arabic Typesetting" w:cs="Arabic Typesetting"/>
          <w:sz w:val="36"/>
          <w:szCs w:val="36"/>
          <w:rtl/>
        </w:rPr>
        <w:t>(ز)</w:t>
      </w:r>
      <w:r w:rsidRPr="00B230D4">
        <w:rPr>
          <w:rFonts w:ascii="Arabic Typesetting" w:hAnsi="Arabic Typesetting" w:cs="Arabic Typesetting"/>
          <w:sz w:val="36"/>
          <w:szCs w:val="36"/>
          <w:rtl/>
        </w:rPr>
        <w:tab/>
      </w:r>
      <w:proofErr w:type="gramStart"/>
      <w:r w:rsidRPr="00B230D4">
        <w:rPr>
          <w:rFonts w:ascii="Arabic Typesetting" w:hAnsi="Arabic Typesetting" w:cs="Arabic Typesetting"/>
          <w:sz w:val="36"/>
          <w:szCs w:val="36"/>
          <w:rtl/>
        </w:rPr>
        <w:t>تحديد</w:t>
      </w:r>
      <w:proofErr w:type="gramEnd"/>
      <w:r w:rsidRPr="00B230D4">
        <w:rPr>
          <w:rFonts w:ascii="Arabic Typesetting" w:hAnsi="Arabic Typesetting" w:cs="Arabic Typesetting"/>
          <w:sz w:val="36"/>
          <w:szCs w:val="36"/>
          <w:rtl/>
        </w:rPr>
        <w:t xml:space="preserve"> سبل استخدام حقوق الملكية الفكرية الناشئة عن البحوث الممولة بالأموال العامة لتحقيق التنمية الاجتماعية والاقتصادية وتنفيذها بمراعاة الاحتياجات المحلية المحددة، بالنظر لأنه "لا يوجد سبيل واحد يناسب الجميع".</w:t>
      </w:r>
    </w:p>
    <w:p w:rsidR="00B230D4" w:rsidRPr="00B230D4" w:rsidRDefault="00B230D4" w:rsidP="00B230D4">
      <w:pPr>
        <w:bidi/>
        <w:spacing w:after="240" w:line="360" w:lineRule="exact"/>
        <w:ind w:left="1701" w:hanging="567"/>
        <w:rPr>
          <w:rFonts w:ascii="Arabic Typesetting" w:hAnsi="Arabic Typesetting" w:cs="Arabic Typesetting"/>
          <w:sz w:val="36"/>
          <w:szCs w:val="36"/>
          <w:rtl/>
        </w:rPr>
      </w:pPr>
      <w:r w:rsidRPr="00B230D4">
        <w:rPr>
          <w:rFonts w:ascii="Arabic Typesetting" w:hAnsi="Arabic Typesetting" w:cs="Arabic Typesetting"/>
          <w:sz w:val="36"/>
          <w:szCs w:val="36"/>
          <w:rtl/>
        </w:rPr>
        <w:t>(ح)</w:t>
      </w:r>
      <w:r w:rsidRPr="00B230D4">
        <w:rPr>
          <w:rFonts w:ascii="Arabic Typesetting" w:hAnsi="Arabic Typesetting" w:cs="Arabic Typesetting"/>
          <w:sz w:val="36"/>
          <w:szCs w:val="36"/>
          <w:rtl/>
        </w:rPr>
        <w:tab/>
        <w:t>مواصلة العكوف على نقل التكنولوجيا على الصعيد الدولي، وهو أمر مفيد وينبغي أن تؤيده اللجنة المعنية بالتنمية والملكية الفكرية.</w:t>
      </w:r>
    </w:p>
    <w:p w:rsidR="00B230D4" w:rsidRPr="00B230D4" w:rsidRDefault="00B230D4" w:rsidP="00B230D4">
      <w:pPr>
        <w:bidi/>
        <w:spacing w:after="240" w:line="360" w:lineRule="exact"/>
        <w:rPr>
          <w:rFonts w:ascii="Arabic Typesetting" w:hAnsi="Arabic Typesetting" w:cs="Arabic Typesetting"/>
          <w:sz w:val="36"/>
          <w:szCs w:val="36"/>
          <w:rtl/>
        </w:rPr>
      </w:pPr>
      <w:r w:rsidRPr="00B230D4">
        <w:rPr>
          <w:rFonts w:ascii="Arabic Typesetting" w:hAnsi="Arabic Typesetting" w:cs="Arabic Typesetting" w:hint="cs"/>
          <w:sz w:val="36"/>
          <w:szCs w:val="36"/>
          <w:rtl/>
        </w:rPr>
        <w:t xml:space="preserve">وناقشت </w:t>
      </w:r>
      <w:r w:rsidRPr="00B230D4">
        <w:rPr>
          <w:rFonts w:ascii="Arabic Typesetting" w:hAnsi="Arabic Typesetting" w:cs="Arabic Typesetting" w:hint="cs"/>
          <w:b/>
          <w:bCs/>
          <w:sz w:val="36"/>
          <w:szCs w:val="36"/>
          <w:rtl/>
        </w:rPr>
        <w:t xml:space="preserve">اللجنة </w:t>
      </w:r>
      <w:proofErr w:type="gramStart"/>
      <w:r w:rsidRPr="00B230D4">
        <w:rPr>
          <w:rFonts w:ascii="Arabic Typesetting" w:hAnsi="Arabic Typesetting" w:cs="Arabic Typesetting" w:hint="cs"/>
          <w:b/>
          <w:bCs/>
          <w:sz w:val="36"/>
          <w:szCs w:val="36"/>
          <w:rtl/>
        </w:rPr>
        <w:t>في</w:t>
      </w:r>
      <w:proofErr w:type="gramEnd"/>
      <w:r w:rsidRPr="00B230D4">
        <w:rPr>
          <w:rFonts w:ascii="Arabic Typesetting" w:hAnsi="Arabic Typesetting" w:cs="Arabic Typesetting" w:hint="cs"/>
          <w:b/>
          <w:bCs/>
          <w:sz w:val="36"/>
          <w:szCs w:val="36"/>
          <w:rtl/>
        </w:rPr>
        <w:t xml:space="preserve"> دورتها الخامسة عشرة </w:t>
      </w:r>
      <w:r w:rsidRPr="00B230D4">
        <w:rPr>
          <w:rFonts w:ascii="Arabic Typesetting" w:hAnsi="Arabic Typesetting" w:cs="Arabic Typesetting" w:hint="cs"/>
          <w:sz w:val="36"/>
          <w:szCs w:val="36"/>
          <w:rtl/>
        </w:rPr>
        <w:t xml:space="preserve">هذه الوثيقة في البداية. ولما عجز الحاضرون عن الاتفاق، تواصلت المناقشات في الدورة السادسة </w:t>
      </w:r>
      <w:proofErr w:type="gramStart"/>
      <w:r w:rsidRPr="00B230D4">
        <w:rPr>
          <w:rFonts w:ascii="Arabic Typesetting" w:hAnsi="Arabic Typesetting" w:cs="Arabic Typesetting" w:hint="cs"/>
          <w:sz w:val="36"/>
          <w:szCs w:val="36"/>
          <w:rtl/>
        </w:rPr>
        <w:t>عشرة</w:t>
      </w:r>
      <w:proofErr w:type="gramEnd"/>
      <w:r w:rsidRPr="00B230D4">
        <w:rPr>
          <w:rFonts w:ascii="Arabic Typesetting" w:hAnsi="Arabic Typesetting" w:cs="Arabic Typesetting" w:hint="cs"/>
          <w:sz w:val="36"/>
          <w:szCs w:val="36"/>
          <w:rtl/>
        </w:rPr>
        <w:t xml:space="preserve"> للجنة.</w:t>
      </w:r>
    </w:p>
    <w:p w:rsidR="00B230D4" w:rsidRPr="00B230D4" w:rsidRDefault="00B230D4" w:rsidP="00B230D4">
      <w:pPr>
        <w:bidi/>
        <w:spacing w:after="240" w:line="360" w:lineRule="exact"/>
        <w:rPr>
          <w:rFonts w:ascii="Arabic Typesetting" w:hAnsi="Arabic Typesetting" w:cs="Arabic Typesetting"/>
          <w:sz w:val="36"/>
          <w:szCs w:val="36"/>
          <w:rtl/>
        </w:rPr>
      </w:pPr>
      <w:r w:rsidRPr="00B230D4">
        <w:rPr>
          <w:rFonts w:ascii="Arabic Typesetting" w:hAnsi="Arabic Typesetting" w:cs="Arabic Typesetting" w:hint="cs"/>
          <w:sz w:val="36"/>
          <w:szCs w:val="36"/>
          <w:rtl/>
        </w:rPr>
        <w:t xml:space="preserve">وفي </w:t>
      </w:r>
      <w:r w:rsidRPr="00B230D4">
        <w:rPr>
          <w:rFonts w:ascii="Arabic Typesetting" w:hAnsi="Arabic Typesetting" w:cs="Arabic Typesetting" w:hint="cs"/>
          <w:b/>
          <w:bCs/>
          <w:sz w:val="36"/>
          <w:szCs w:val="36"/>
          <w:rtl/>
        </w:rPr>
        <w:t xml:space="preserve">الدورة السادسة عشرة </w:t>
      </w:r>
      <w:r w:rsidRPr="00B230D4">
        <w:rPr>
          <w:rFonts w:ascii="Arabic Typesetting" w:hAnsi="Arabic Typesetting" w:cs="Arabic Typesetting" w:hint="cs"/>
          <w:sz w:val="36"/>
          <w:szCs w:val="36"/>
          <w:rtl/>
        </w:rPr>
        <w:t xml:space="preserve">ناقشت اللجنة </w:t>
      </w:r>
      <w:r w:rsidRPr="00B230D4">
        <w:rPr>
          <w:rFonts w:ascii="Arabic Typesetting" w:hAnsi="Arabic Typesetting" w:cs="Arabic Typesetting" w:hint="cs"/>
          <w:b/>
          <w:bCs/>
          <w:i/>
          <w:iCs/>
          <w:sz w:val="36"/>
          <w:szCs w:val="36"/>
          <w:rtl/>
        </w:rPr>
        <w:t>التقرير</w:t>
      </w:r>
      <w:r w:rsidRPr="00B230D4">
        <w:rPr>
          <w:rFonts w:ascii="Arabic Typesetting" w:hAnsi="Arabic Typesetting" w:cs="Arabic Typesetting"/>
          <w:b/>
          <w:bCs/>
          <w:i/>
          <w:iCs/>
          <w:sz w:val="36"/>
          <w:szCs w:val="36"/>
          <w:rtl/>
        </w:rPr>
        <w:t xml:space="preserve"> </w:t>
      </w:r>
      <w:r w:rsidRPr="00B230D4">
        <w:rPr>
          <w:rFonts w:ascii="Arabic Typesetting" w:hAnsi="Arabic Typesetting" w:cs="Arabic Typesetting" w:hint="cs"/>
          <w:b/>
          <w:bCs/>
          <w:i/>
          <w:iCs/>
          <w:sz w:val="36"/>
          <w:szCs w:val="36"/>
          <w:rtl/>
        </w:rPr>
        <w:t>التقييمي</w:t>
      </w:r>
      <w:r w:rsidRPr="00B230D4">
        <w:rPr>
          <w:rFonts w:ascii="Arabic Typesetting" w:hAnsi="Arabic Typesetting" w:cs="Arabic Typesetting"/>
          <w:b/>
          <w:bCs/>
          <w:i/>
          <w:iCs/>
          <w:sz w:val="36"/>
          <w:szCs w:val="36"/>
          <w:rtl/>
        </w:rPr>
        <w:t xml:space="preserve"> </w:t>
      </w:r>
      <w:r w:rsidRPr="00B230D4">
        <w:rPr>
          <w:rFonts w:ascii="Arabic Typesetting" w:hAnsi="Arabic Typesetting" w:cs="Arabic Typesetting" w:hint="cs"/>
          <w:b/>
          <w:bCs/>
          <w:i/>
          <w:iCs/>
          <w:sz w:val="36"/>
          <w:szCs w:val="36"/>
          <w:rtl/>
        </w:rPr>
        <w:t>بشأن</w:t>
      </w:r>
      <w:r w:rsidRPr="00B230D4">
        <w:rPr>
          <w:rFonts w:ascii="Arabic Typesetting" w:hAnsi="Arabic Typesetting" w:cs="Arabic Typesetting"/>
          <w:b/>
          <w:bCs/>
          <w:i/>
          <w:iCs/>
          <w:sz w:val="36"/>
          <w:szCs w:val="36"/>
          <w:rtl/>
        </w:rPr>
        <w:t xml:space="preserve"> </w:t>
      </w:r>
      <w:r w:rsidRPr="00B230D4">
        <w:rPr>
          <w:rFonts w:ascii="Arabic Typesetting" w:hAnsi="Arabic Typesetting" w:cs="Arabic Typesetting" w:hint="cs"/>
          <w:b/>
          <w:bCs/>
          <w:i/>
          <w:iCs/>
          <w:sz w:val="36"/>
          <w:szCs w:val="36"/>
          <w:rtl/>
        </w:rPr>
        <w:t>مشروع</w:t>
      </w:r>
      <w:r w:rsidRPr="00B230D4">
        <w:rPr>
          <w:rFonts w:ascii="Arabic Typesetting" w:hAnsi="Arabic Typesetting" w:cs="Arabic Typesetting"/>
          <w:b/>
          <w:bCs/>
          <w:i/>
          <w:iCs/>
          <w:sz w:val="36"/>
          <w:szCs w:val="36"/>
          <w:rtl/>
        </w:rPr>
        <w:t xml:space="preserve"> </w:t>
      </w:r>
      <w:r w:rsidRPr="00B230D4">
        <w:rPr>
          <w:rFonts w:ascii="Arabic Typesetting" w:hAnsi="Arabic Typesetting" w:cs="Arabic Typesetting" w:hint="cs"/>
          <w:b/>
          <w:bCs/>
          <w:i/>
          <w:iCs/>
          <w:sz w:val="36"/>
          <w:szCs w:val="36"/>
          <w:rtl/>
        </w:rPr>
        <w:t>الملكية</w:t>
      </w:r>
      <w:r w:rsidRPr="00B230D4">
        <w:rPr>
          <w:rFonts w:ascii="Arabic Typesetting" w:hAnsi="Arabic Typesetting" w:cs="Arabic Typesetting"/>
          <w:b/>
          <w:bCs/>
          <w:i/>
          <w:iCs/>
          <w:sz w:val="36"/>
          <w:szCs w:val="36"/>
          <w:rtl/>
        </w:rPr>
        <w:t xml:space="preserve"> </w:t>
      </w:r>
      <w:r w:rsidRPr="00B230D4">
        <w:rPr>
          <w:rFonts w:ascii="Arabic Typesetting" w:hAnsi="Arabic Typesetting" w:cs="Arabic Typesetting" w:hint="cs"/>
          <w:b/>
          <w:bCs/>
          <w:i/>
          <w:iCs/>
          <w:sz w:val="36"/>
          <w:szCs w:val="36"/>
          <w:rtl/>
        </w:rPr>
        <w:t>الفكرية</w:t>
      </w:r>
      <w:r w:rsidRPr="00B230D4">
        <w:rPr>
          <w:rFonts w:ascii="Arabic Typesetting" w:hAnsi="Arabic Typesetting" w:cs="Arabic Typesetting"/>
          <w:b/>
          <w:bCs/>
          <w:i/>
          <w:iCs/>
          <w:sz w:val="36"/>
          <w:szCs w:val="36"/>
          <w:rtl/>
        </w:rPr>
        <w:t xml:space="preserve"> </w:t>
      </w:r>
      <w:r w:rsidRPr="00B230D4">
        <w:rPr>
          <w:rFonts w:ascii="Arabic Typesetting" w:hAnsi="Arabic Typesetting" w:cs="Arabic Typesetting" w:hint="cs"/>
          <w:b/>
          <w:bCs/>
          <w:i/>
          <w:iCs/>
          <w:sz w:val="36"/>
          <w:szCs w:val="36"/>
          <w:rtl/>
        </w:rPr>
        <w:t>ونقل</w:t>
      </w:r>
      <w:r w:rsidRPr="00B230D4">
        <w:rPr>
          <w:rFonts w:ascii="Arabic Typesetting" w:hAnsi="Arabic Typesetting" w:cs="Arabic Typesetting"/>
          <w:b/>
          <w:bCs/>
          <w:i/>
          <w:iCs/>
          <w:sz w:val="36"/>
          <w:szCs w:val="36"/>
          <w:rtl/>
        </w:rPr>
        <w:t xml:space="preserve"> </w:t>
      </w:r>
      <w:r w:rsidRPr="00B230D4">
        <w:rPr>
          <w:rFonts w:ascii="Arabic Typesetting" w:hAnsi="Arabic Typesetting" w:cs="Arabic Typesetting" w:hint="cs"/>
          <w:b/>
          <w:bCs/>
          <w:i/>
          <w:iCs/>
          <w:sz w:val="36"/>
          <w:szCs w:val="36"/>
          <w:rtl/>
        </w:rPr>
        <w:t>التكنولوجيا</w:t>
      </w:r>
      <w:r w:rsidRPr="00B230D4">
        <w:rPr>
          <w:rFonts w:ascii="Arabic Typesetting" w:hAnsi="Arabic Typesetting" w:cs="Arabic Typesetting"/>
          <w:b/>
          <w:bCs/>
          <w:i/>
          <w:iCs/>
          <w:sz w:val="36"/>
          <w:szCs w:val="36"/>
          <w:rtl/>
        </w:rPr>
        <w:t xml:space="preserve">: </w:t>
      </w:r>
      <w:r w:rsidRPr="00B230D4">
        <w:rPr>
          <w:rFonts w:ascii="Arabic Typesetting" w:hAnsi="Arabic Typesetting" w:cs="Arabic Typesetting" w:hint="cs"/>
          <w:b/>
          <w:bCs/>
          <w:i/>
          <w:iCs/>
          <w:sz w:val="36"/>
          <w:szCs w:val="36"/>
          <w:rtl/>
        </w:rPr>
        <w:t>التحديات</w:t>
      </w:r>
      <w:r w:rsidRPr="00B230D4">
        <w:rPr>
          <w:rFonts w:ascii="Arabic Typesetting" w:hAnsi="Arabic Typesetting" w:cs="Arabic Typesetting"/>
          <w:b/>
          <w:bCs/>
          <w:i/>
          <w:iCs/>
          <w:sz w:val="36"/>
          <w:szCs w:val="36"/>
          <w:rtl/>
        </w:rPr>
        <w:t xml:space="preserve"> </w:t>
      </w:r>
      <w:r w:rsidRPr="00B230D4">
        <w:rPr>
          <w:rFonts w:ascii="Arabic Typesetting" w:hAnsi="Arabic Typesetting" w:cs="Arabic Typesetting" w:hint="cs"/>
          <w:b/>
          <w:bCs/>
          <w:i/>
          <w:iCs/>
          <w:sz w:val="36"/>
          <w:szCs w:val="36"/>
          <w:rtl/>
        </w:rPr>
        <w:t>المشتركة</w:t>
      </w:r>
      <w:r w:rsidRPr="00B230D4">
        <w:rPr>
          <w:rFonts w:ascii="Arabic Typesetting" w:hAnsi="Arabic Typesetting" w:cs="Arabic Typesetting"/>
          <w:b/>
          <w:bCs/>
          <w:i/>
          <w:iCs/>
          <w:sz w:val="36"/>
          <w:szCs w:val="36"/>
          <w:rtl/>
        </w:rPr>
        <w:t xml:space="preserve"> </w:t>
      </w:r>
      <w:r w:rsidRPr="00B230D4">
        <w:rPr>
          <w:rFonts w:ascii="Arabic Typesetting" w:hAnsi="Arabic Typesetting" w:cs="Arabic Typesetting" w:hint="cs"/>
          <w:b/>
          <w:bCs/>
          <w:i/>
          <w:iCs/>
          <w:sz w:val="36"/>
          <w:szCs w:val="36"/>
          <w:rtl/>
        </w:rPr>
        <w:t>وبناء</w:t>
      </w:r>
      <w:r w:rsidRPr="00B230D4">
        <w:rPr>
          <w:rFonts w:ascii="Arabic Typesetting" w:hAnsi="Arabic Typesetting" w:cs="Arabic Typesetting"/>
          <w:b/>
          <w:bCs/>
          <w:i/>
          <w:iCs/>
          <w:sz w:val="36"/>
          <w:szCs w:val="36"/>
          <w:rtl/>
        </w:rPr>
        <w:t xml:space="preserve"> </w:t>
      </w:r>
      <w:r w:rsidRPr="00B230D4">
        <w:rPr>
          <w:rFonts w:ascii="Arabic Typesetting" w:hAnsi="Arabic Typesetting" w:cs="Arabic Typesetting" w:hint="cs"/>
          <w:b/>
          <w:bCs/>
          <w:i/>
          <w:iCs/>
          <w:sz w:val="36"/>
          <w:szCs w:val="36"/>
          <w:rtl/>
        </w:rPr>
        <w:t>الحلول (الوثيقة </w:t>
      </w:r>
      <w:r w:rsidRPr="00B230D4">
        <w:rPr>
          <w:rFonts w:ascii="Arabic Typesetting" w:hAnsi="Arabic Typesetting" w:cs="Arabic Typesetting"/>
          <w:b/>
          <w:bCs/>
          <w:i/>
          <w:iCs/>
          <w:sz w:val="36"/>
          <w:szCs w:val="36"/>
        </w:rPr>
        <w:t>CDIP/16/3</w:t>
      </w:r>
      <w:r w:rsidRPr="00B230D4">
        <w:rPr>
          <w:rFonts w:ascii="Arabic Typesetting" w:hAnsi="Arabic Typesetting" w:cs="Arabic Typesetting" w:hint="cs"/>
          <w:b/>
          <w:bCs/>
          <w:i/>
          <w:iCs/>
          <w:sz w:val="36"/>
          <w:szCs w:val="36"/>
          <w:rtl/>
        </w:rPr>
        <w:t xml:space="preserve">). </w:t>
      </w:r>
      <w:r w:rsidRPr="00B230D4">
        <w:rPr>
          <w:rFonts w:ascii="Arabic Typesetting" w:hAnsi="Arabic Typesetting" w:cs="Arabic Typesetting" w:hint="cs"/>
          <w:sz w:val="36"/>
          <w:szCs w:val="36"/>
          <w:rtl/>
        </w:rPr>
        <w:t xml:space="preserve">وأعد مقيمان خارجيان التقرير وقدما بعض التوصيات الملموسة من ضمنها إعداد خريطة عن أنشطة </w:t>
      </w:r>
      <w:proofErr w:type="spellStart"/>
      <w:r w:rsidRPr="00B230D4">
        <w:rPr>
          <w:rFonts w:ascii="Arabic Typesetting" w:hAnsi="Arabic Typesetting" w:cs="Arabic Typesetting" w:hint="cs"/>
          <w:sz w:val="36"/>
          <w:szCs w:val="36"/>
          <w:rtl/>
        </w:rPr>
        <w:t>الويبو</w:t>
      </w:r>
      <w:proofErr w:type="spellEnd"/>
      <w:r w:rsidRPr="00B230D4">
        <w:rPr>
          <w:rFonts w:ascii="Arabic Typesetting" w:hAnsi="Arabic Typesetting" w:cs="Arabic Typesetting" w:hint="cs"/>
          <w:sz w:val="36"/>
          <w:szCs w:val="36"/>
          <w:rtl/>
        </w:rPr>
        <w:t xml:space="preserve"> القائمة في مجال نقل التكنولوجيا.</w:t>
      </w:r>
    </w:p>
    <w:p w:rsidR="00B230D4" w:rsidRPr="00B230D4" w:rsidRDefault="00B230D4" w:rsidP="00B230D4">
      <w:pPr>
        <w:bidi/>
        <w:spacing w:after="240" w:line="360" w:lineRule="exact"/>
        <w:rPr>
          <w:rFonts w:ascii="Arabic Typesetting" w:hAnsi="Arabic Typesetting" w:cs="Arabic Typesetting"/>
          <w:sz w:val="36"/>
          <w:szCs w:val="36"/>
          <w:rtl/>
        </w:rPr>
      </w:pPr>
      <w:proofErr w:type="gramStart"/>
      <w:r w:rsidRPr="00B230D4">
        <w:rPr>
          <w:rFonts w:ascii="Arabic Typesetting" w:hAnsi="Arabic Typesetting" w:cs="Arabic Typesetting" w:hint="cs"/>
          <w:sz w:val="36"/>
          <w:szCs w:val="36"/>
          <w:rtl/>
        </w:rPr>
        <w:t>وفي</w:t>
      </w:r>
      <w:proofErr w:type="gramEnd"/>
      <w:r w:rsidRPr="00B230D4">
        <w:rPr>
          <w:rFonts w:ascii="Arabic Typesetting" w:hAnsi="Arabic Typesetting" w:cs="Arabic Typesetting" w:hint="cs"/>
          <w:sz w:val="36"/>
          <w:szCs w:val="36"/>
          <w:rtl/>
        </w:rPr>
        <w:t xml:space="preserve"> </w:t>
      </w:r>
      <w:r w:rsidRPr="00B230D4">
        <w:rPr>
          <w:rFonts w:ascii="Arabic Typesetting" w:hAnsi="Arabic Typesetting" w:cs="Arabic Typesetting" w:hint="cs"/>
          <w:b/>
          <w:bCs/>
          <w:sz w:val="36"/>
          <w:szCs w:val="36"/>
          <w:rtl/>
        </w:rPr>
        <w:t>الدورة السادسة عشرة</w:t>
      </w:r>
      <w:r w:rsidRPr="00B230D4">
        <w:rPr>
          <w:rFonts w:ascii="Arabic Typesetting" w:hAnsi="Arabic Typesetting" w:cs="Arabic Typesetting" w:hint="cs"/>
          <w:sz w:val="36"/>
          <w:szCs w:val="36"/>
          <w:rtl/>
        </w:rPr>
        <w:t>، اتفقت اللجنة أن تعد الأمانة وثيقة الخريطة كخطوة أولى كي تنظر فيها اللجنة في دورتها القادمة. وبعد مناقشة وثيقة الخريطة، ستتمكن الدول الأعضاء من تقديم الاقتراحات في حينها بشأن أنشطة إضافية في مجال نقل التكنولوجيا لتنظر فيها اللجنة في دروتها الثامنة عشرة.</w:t>
      </w:r>
    </w:p>
    <w:p w:rsidR="00B230D4" w:rsidRPr="00B230D4" w:rsidRDefault="00B230D4" w:rsidP="00B230D4">
      <w:pPr>
        <w:bidi/>
        <w:spacing w:after="240" w:line="360" w:lineRule="exact"/>
        <w:rPr>
          <w:rFonts w:ascii="Arabic Typesetting" w:hAnsi="Arabic Typesetting" w:cs="Arabic Typesetting"/>
          <w:sz w:val="36"/>
          <w:szCs w:val="36"/>
          <w:rtl/>
        </w:rPr>
      </w:pPr>
      <w:r w:rsidRPr="00B230D4">
        <w:rPr>
          <w:rFonts w:ascii="Arabic Typesetting" w:hAnsi="Arabic Typesetting" w:cs="Arabic Typesetting" w:hint="cs"/>
          <w:sz w:val="36"/>
          <w:szCs w:val="36"/>
          <w:rtl/>
        </w:rPr>
        <w:t>واحتوت وثيقة </w:t>
      </w:r>
      <w:r w:rsidRPr="00B230D4">
        <w:rPr>
          <w:rFonts w:ascii="Arabic Typesetting" w:hAnsi="Arabic Typesetting" w:cs="Arabic Typesetting"/>
          <w:b/>
          <w:bCs/>
          <w:i/>
          <w:iCs/>
          <w:sz w:val="36"/>
          <w:szCs w:val="36"/>
        </w:rPr>
        <w:t>CDIP/17/9</w:t>
      </w:r>
      <w:r w:rsidRPr="00B230D4">
        <w:rPr>
          <w:rFonts w:ascii="Arabic Typesetting" w:hAnsi="Arabic Typesetting" w:cs="Arabic Typesetting"/>
          <w:b/>
          <w:bCs/>
          <w:i/>
          <w:iCs/>
          <w:sz w:val="36"/>
          <w:szCs w:val="36"/>
          <w:rtl/>
        </w:rPr>
        <w:t xml:space="preserve"> </w:t>
      </w:r>
      <w:r w:rsidRPr="00B230D4">
        <w:rPr>
          <w:rFonts w:ascii="Arabic Typesetting" w:hAnsi="Arabic Typesetting" w:cs="Arabic Typesetting" w:hint="cs"/>
          <w:b/>
          <w:bCs/>
          <w:i/>
          <w:iCs/>
          <w:sz w:val="36"/>
          <w:szCs w:val="36"/>
          <w:rtl/>
        </w:rPr>
        <w:t>: مسح</w:t>
      </w:r>
      <w:r w:rsidRPr="00B230D4">
        <w:rPr>
          <w:rFonts w:ascii="Arabic Typesetting" w:hAnsi="Arabic Typesetting" w:cs="Arabic Typesetting"/>
          <w:b/>
          <w:bCs/>
          <w:i/>
          <w:iCs/>
          <w:sz w:val="36"/>
          <w:szCs w:val="36"/>
          <w:rtl/>
        </w:rPr>
        <w:t xml:space="preserve"> </w:t>
      </w:r>
      <w:r w:rsidRPr="00B230D4">
        <w:rPr>
          <w:rFonts w:ascii="Arabic Typesetting" w:hAnsi="Arabic Typesetting" w:cs="Arabic Typesetting" w:hint="cs"/>
          <w:b/>
          <w:bCs/>
          <w:i/>
          <w:iCs/>
          <w:sz w:val="36"/>
          <w:szCs w:val="36"/>
          <w:rtl/>
        </w:rPr>
        <w:t>الأنشطة</w:t>
      </w:r>
      <w:r w:rsidRPr="00B230D4">
        <w:rPr>
          <w:rFonts w:ascii="Arabic Typesetting" w:hAnsi="Arabic Typesetting" w:cs="Arabic Typesetting"/>
          <w:b/>
          <w:bCs/>
          <w:i/>
          <w:iCs/>
          <w:sz w:val="36"/>
          <w:szCs w:val="36"/>
          <w:rtl/>
        </w:rPr>
        <w:t xml:space="preserve"> </w:t>
      </w:r>
      <w:r w:rsidRPr="00B230D4">
        <w:rPr>
          <w:rFonts w:ascii="Arabic Typesetting" w:hAnsi="Arabic Typesetting" w:cs="Arabic Typesetting" w:hint="cs"/>
          <w:b/>
          <w:bCs/>
          <w:i/>
          <w:iCs/>
          <w:sz w:val="36"/>
          <w:szCs w:val="36"/>
          <w:rtl/>
        </w:rPr>
        <w:t>المتعلقة</w:t>
      </w:r>
      <w:r w:rsidRPr="00B230D4">
        <w:rPr>
          <w:rFonts w:ascii="Arabic Typesetting" w:hAnsi="Arabic Typesetting" w:cs="Arabic Typesetting"/>
          <w:b/>
          <w:bCs/>
          <w:i/>
          <w:iCs/>
          <w:sz w:val="36"/>
          <w:szCs w:val="36"/>
          <w:rtl/>
        </w:rPr>
        <w:t xml:space="preserve"> </w:t>
      </w:r>
      <w:r w:rsidRPr="00B230D4">
        <w:rPr>
          <w:rFonts w:ascii="Arabic Typesetting" w:hAnsi="Arabic Typesetting" w:cs="Arabic Typesetting" w:hint="cs"/>
          <w:b/>
          <w:bCs/>
          <w:i/>
          <w:iCs/>
          <w:sz w:val="36"/>
          <w:szCs w:val="36"/>
          <w:rtl/>
        </w:rPr>
        <w:t>بنقل</w:t>
      </w:r>
      <w:r w:rsidRPr="00B230D4">
        <w:rPr>
          <w:rFonts w:ascii="Arabic Typesetting" w:hAnsi="Arabic Typesetting" w:cs="Arabic Typesetting"/>
          <w:b/>
          <w:bCs/>
          <w:i/>
          <w:iCs/>
          <w:sz w:val="36"/>
          <w:szCs w:val="36"/>
          <w:rtl/>
        </w:rPr>
        <w:t xml:space="preserve"> </w:t>
      </w:r>
      <w:r w:rsidRPr="00B230D4">
        <w:rPr>
          <w:rFonts w:ascii="Arabic Typesetting" w:hAnsi="Arabic Typesetting" w:cs="Arabic Typesetting" w:hint="cs"/>
          <w:b/>
          <w:bCs/>
          <w:i/>
          <w:iCs/>
          <w:sz w:val="36"/>
          <w:szCs w:val="36"/>
          <w:rtl/>
        </w:rPr>
        <w:t xml:space="preserve">التكنولوجيا </w:t>
      </w:r>
      <w:r w:rsidRPr="00B230D4">
        <w:rPr>
          <w:rFonts w:ascii="Arabic Typesetting" w:hAnsi="Arabic Typesetting" w:cs="Arabic Typesetting" w:hint="cs"/>
          <w:sz w:val="36"/>
          <w:szCs w:val="36"/>
          <w:rtl/>
        </w:rPr>
        <w:t xml:space="preserve">التي قُدمت إلى </w:t>
      </w:r>
      <w:r w:rsidRPr="00B230D4">
        <w:rPr>
          <w:rFonts w:ascii="Arabic Typesetting" w:hAnsi="Arabic Typesetting" w:cs="Arabic Typesetting" w:hint="cs"/>
          <w:b/>
          <w:bCs/>
          <w:sz w:val="36"/>
          <w:szCs w:val="36"/>
          <w:rtl/>
        </w:rPr>
        <w:t>اللجنة في دورتها السابعة عشرة</w:t>
      </w:r>
      <w:r w:rsidRPr="00B230D4">
        <w:rPr>
          <w:rFonts w:ascii="Arabic Typesetting" w:hAnsi="Arabic Typesetting" w:cs="Arabic Typesetting" w:hint="cs"/>
          <w:sz w:val="36"/>
          <w:szCs w:val="36"/>
          <w:rtl/>
        </w:rPr>
        <w:t xml:space="preserve"> على معلومات بشأن خدمات وأنشطة نقل التكنولوجيا القائمة التي أجرتها </w:t>
      </w:r>
      <w:proofErr w:type="spellStart"/>
      <w:r w:rsidRPr="00B230D4">
        <w:rPr>
          <w:rFonts w:ascii="Arabic Typesetting" w:hAnsi="Arabic Typesetting" w:cs="Arabic Typesetting" w:hint="cs"/>
          <w:sz w:val="36"/>
          <w:szCs w:val="36"/>
          <w:rtl/>
        </w:rPr>
        <w:t>الويبو</w:t>
      </w:r>
      <w:proofErr w:type="spellEnd"/>
      <w:r w:rsidRPr="00B230D4">
        <w:rPr>
          <w:rFonts w:ascii="Arabic Typesetting" w:hAnsi="Arabic Typesetting" w:cs="Arabic Typesetting" w:hint="cs"/>
          <w:sz w:val="36"/>
          <w:szCs w:val="36"/>
          <w:rtl/>
        </w:rPr>
        <w:t xml:space="preserve"> في الثنائية</w:t>
      </w:r>
      <w:r w:rsidRPr="00B230D4">
        <w:rPr>
          <w:rFonts w:ascii="Arabic Typesetting" w:hAnsi="Arabic Typesetting" w:cs="Arabic Typesetting" w:hint="eastAsia"/>
          <w:sz w:val="36"/>
          <w:szCs w:val="36"/>
          <w:rtl/>
        </w:rPr>
        <w:t> </w:t>
      </w:r>
      <w:r w:rsidRPr="00B230D4">
        <w:rPr>
          <w:rFonts w:ascii="Arabic Typesetting" w:hAnsi="Arabic Typesetting" w:cs="Arabic Typesetting" w:hint="cs"/>
          <w:sz w:val="36"/>
          <w:szCs w:val="36"/>
          <w:rtl/>
        </w:rPr>
        <w:t>2014/2015.</w:t>
      </w:r>
    </w:p>
    <w:p w:rsidR="00B230D4" w:rsidRPr="00B230D4" w:rsidRDefault="00B230D4" w:rsidP="00B230D4">
      <w:pPr>
        <w:bidi/>
        <w:spacing w:after="240" w:line="360" w:lineRule="exact"/>
        <w:rPr>
          <w:rFonts w:ascii="Arabic Typesetting" w:hAnsi="Arabic Typesetting" w:cs="Arabic Typesetting"/>
          <w:sz w:val="36"/>
          <w:szCs w:val="36"/>
          <w:rtl/>
        </w:rPr>
      </w:pPr>
      <w:r w:rsidRPr="00B230D4">
        <w:rPr>
          <w:rFonts w:ascii="Arabic Typesetting" w:hAnsi="Arabic Typesetting" w:cs="Arabic Typesetting" w:hint="cs"/>
          <w:sz w:val="36"/>
          <w:szCs w:val="36"/>
          <w:rtl/>
        </w:rPr>
        <w:t xml:space="preserve">وتصنف الخدمات/الأنشطة </w:t>
      </w:r>
      <w:proofErr w:type="gramStart"/>
      <w:r w:rsidRPr="00B230D4">
        <w:rPr>
          <w:rFonts w:ascii="Arabic Typesetting" w:hAnsi="Arabic Typesetting" w:cs="Arabic Typesetting" w:hint="cs"/>
          <w:sz w:val="36"/>
          <w:szCs w:val="36"/>
          <w:rtl/>
        </w:rPr>
        <w:t>حسب</w:t>
      </w:r>
      <w:proofErr w:type="gramEnd"/>
      <w:r w:rsidRPr="00B230D4">
        <w:rPr>
          <w:rFonts w:ascii="Arabic Typesetting" w:hAnsi="Arabic Typesetting" w:cs="Arabic Typesetting" w:hint="cs"/>
          <w:sz w:val="36"/>
          <w:szCs w:val="36"/>
          <w:rtl/>
        </w:rPr>
        <w:t xml:space="preserve"> المواضيع التالية:</w:t>
      </w:r>
    </w:p>
    <w:p w:rsidR="00B230D4" w:rsidRPr="00B230D4" w:rsidRDefault="00B230D4" w:rsidP="00B230D4">
      <w:pPr>
        <w:widowControl w:val="0"/>
        <w:numPr>
          <w:ilvl w:val="0"/>
          <w:numId w:val="30"/>
        </w:numPr>
        <w:bidi/>
        <w:spacing w:after="240" w:line="360" w:lineRule="exact"/>
        <w:ind w:left="1701" w:hanging="567"/>
        <w:rPr>
          <w:rFonts w:ascii="Arabic Typesetting" w:hAnsi="Arabic Typesetting" w:cs="Arabic Typesetting"/>
          <w:sz w:val="36"/>
          <w:szCs w:val="36"/>
        </w:rPr>
      </w:pPr>
      <w:r w:rsidRPr="00B230D4">
        <w:rPr>
          <w:rFonts w:ascii="Arabic Typesetting" w:hAnsi="Arabic Typesetting" w:cs="Arabic Typesetting" w:hint="cs"/>
          <w:sz w:val="36"/>
          <w:szCs w:val="36"/>
          <w:rtl/>
        </w:rPr>
        <w:t>الخدمات الاستشارية والبرامج المتعلقة بإنشاء إطار قانوني داعمة للمعرفة/نقل التكنولوجيا؛</w:t>
      </w:r>
    </w:p>
    <w:p w:rsidR="00B230D4" w:rsidRPr="00B230D4" w:rsidRDefault="00B230D4" w:rsidP="00B230D4">
      <w:pPr>
        <w:widowControl w:val="0"/>
        <w:numPr>
          <w:ilvl w:val="0"/>
          <w:numId w:val="30"/>
        </w:numPr>
        <w:bidi/>
        <w:spacing w:after="240" w:line="360" w:lineRule="exact"/>
        <w:ind w:left="1701" w:hanging="567"/>
        <w:rPr>
          <w:rFonts w:ascii="Arabic Typesetting" w:hAnsi="Arabic Typesetting" w:cs="Arabic Typesetting"/>
          <w:sz w:val="36"/>
          <w:szCs w:val="36"/>
        </w:rPr>
      </w:pPr>
      <w:r w:rsidRPr="00B230D4">
        <w:rPr>
          <w:rFonts w:ascii="Arabic Typesetting" w:hAnsi="Arabic Typesetting" w:cs="Arabic Typesetting" w:hint="cs"/>
          <w:sz w:val="36"/>
          <w:szCs w:val="36"/>
          <w:rtl/>
        </w:rPr>
        <w:lastRenderedPageBreak/>
        <w:t xml:space="preserve">إنشاء بنى </w:t>
      </w:r>
      <w:proofErr w:type="gramStart"/>
      <w:r w:rsidRPr="00B230D4">
        <w:rPr>
          <w:rFonts w:ascii="Arabic Typesetting" w:hAnsi="Arabic Typesetting" w:cs="Arabic Typesetting" w:hint="cs"/>
          <w:sz w:val="36"/>
          <w:szCs w:val="36"/>
          <w:rtl/>
        </w:rPr>
        <w:t>لنقل</w:t>
      </w:r>
      <w:proofErr w:type="gramEnd"/>
      <w:r w:rsidRPr="00B230D4">
        <w:rPr>
          <w:rFonts w:ascii="Arabic Typesetting" w:hAnsi="Arabic Typesetting" w:cs="Arabic Typesetting" w:hint="cs"/>
          <w:sz w:val="36"/>
          <w:szCs w:val="36"/>
          <w:rtl/>
        </w:rPr>
        <w:t xml:space="preserve"> المعرفة/التكنولوجيا على مستوى المنظمة؛</w:t>
      </w:r>
    </w:p>
    <w:p w:rsidR="00B230D4" w:rsidRPr="00B230D4" w:rsidRDefault="00B230D4" w:rsidP="00B230D4">
      <w:pPr>
        <w:widowControl w:val="0"/>
        <w:numPr>
          <w:ilvl w:val="0"/>
          <w:numId w:val="30"/>
        </w:numPr>
        <w:bidi/>
        <w:spacing w:after="240" w:line="360" w:lineRule="exact"/>
        <w:ind w:left="1701" w:hanging="567"/>
        <w:rPr>
          <w:rFonts w:ascii="Arabic Typesetting" w:hAnsi="Arabic Typesetting" w:cs="Arabic Typesetting"/>
          <w:sz w:val="36"/>
          <w:szCs w:val="36"/>
        </w:rPr>
      </w:pPr>
      <w:proofErr w:type="gramStart"/>
      <w:r w:rsidRPr="00B230D4">
        <w:rPr>
          <w:rFonts w:ascii="Arabic Typesetting" w:hAnsi="Arabic Typesetting" w:cs="Arabic Typesetting" w:hint="cs"/>
          <w:sz w:val="36"/>
          <w:szCs w:val="36"/>
          <w:rtl/>
        </w:rPr>
        <w:t>تطوير</w:t>
      </w:r>
      <w:proofErr w:type="gramEnd"/>
      <w:r w:rsidRPr="00B230D4">
        <w:rPr>
          <w:rFonts w:ascii="Arabic Typesetting" w:hAnsi="Arabic Typesetting" w:cs="Arabic Typesetting" w:hint="cs"/>
          <w:sz w:val="36"/>
          <w:szCs w:val="36"/>
          <w:rtl/>
        </w:rPr>
        <w:t xml:space="preserve"> رأس المال البشري وبرامج تكوين الكفاءات؛</w:t>
      </w:r>
    </w:p>
    <w:p w:rsidR="00B230D4" w:rsidRPr="00B230D4" w:rsidRDefault="00B230D4" w:rsidP="00B230D4">
      <w:pPr>
        <w:widowControl w:val="0"/>
        <w:numPr>
          <w:ilvl w:val="0"/>
          <w:numId w:val="30"/>
        </w:numPr>
        <w:bidi/>
        <w:spacing w:after="240" w:line="360" w:lineRule="exact"/>
        <w:ind w:left="1701" w:hanging="567"/>
        <w:rPr>
          <w:rFonts w:ascii="Arabic Typesetting" w:hAnsi="Arabic Typesetting" w:cs="Arabic Typesetting"/>
          <w:sz w:val="36"/>
          <w:szCs w:val="36"/>
        </w:rPr>
      </w:pPr>
      <w:proofErr w:type="gramStart"/>
      <w:r w:rsidRPr="00B230D4">
        <w:rPr>
          <w:rFonts w:ascii="Arabic Typesetting" w:hAnsi="Arabic Typesetting" w:cs="Arabic Typesetting" w:hint="cs"/>
          <w:sz w:val="36"/>
          <w:szCs w:val="36"/>
          <w:rtl/>
        </w:rPr>
        <w:t>إعداد</w:t>
      </w:r>
      <w:proofErr w:type="gramEnd"/>
      <w:r w:rsidRPr="00B230D4">
        <w:rPr>
          <w:rFonts w:ascii="Arabic Typesetting" w:hAnsi="Arabic Typesetting" w:cs="Arabic Typesetting" w:hint="cs"/>
          <w:sz w:val="36"/>
          <w:szCs w:val="36"/>
          <w:rtl/>
        </w:rPr>
        <w:t xml:space="preserve"> الأدوات والكتيبات ومواد التدريب؛</w:t>
      </w:r>
    </w:p>
    <w:p w:rsidR="00B230D4" w:rsidRPr="00B230D4" w:rsidRDefault="00B230D4" w:rsidP="00B230D4">
      <w:pPr>
        <w:widowControl w:val="0"/>
        <w:numPr>
          <w:ilvl w:val="0"/>
          <w:numId w:val="30"/>
        </w:numPr>
        <w:bidi/>
        <w:spacing w:after="240" w:line="360" w:lineRule="exact"/>
        <w:ind w:left="1701" w:hanging="567"/>
        <w:rPr>
          <w:rFonts w:ascii="Arabic Typesetting" w:hAnsi="Arabic Typesetting" w:cs="Arabic Typesetting"/>
          <w:sz w:val="36"/>
          <w:szCs w:val="36"/>
        </w:rPr>
      </w:pPr>
      <w:r w:rsidRPr="00B230D4">
        <w:rPr>
          <w:rFonts w:ascii="Arabic Typesetting" w:hAnsi="Arabic Typesetting" w:cs="Arabic Typesetting" w:hint="cs"/>
          <w:sz w:val="36"/>
          <w:szCs w:val="36"/>
          <w:rtl/>
        </w:rPr>
        <w:t xml:space="preserve">تناول مسائل نقل التكنولوجيا في لجان </w:t>
      </w:r>
      <w:proofErr w:type="spellStart"/>
      <w:r w:rsidRPr="00B230D4">
        <w:rPr>
          <w:rFonts w:ascii="Arabic Typesetting" w:hAnsi="Arabic Typesetting" w:cs="Arabic Typesetting" w:hint="cs"/>
          <w:sz w:val="36"/>
          <w:szCs w:val="36"/>
          <w:rtl/>
        </w:rPr>
        <w:t>الويبو</w:t>
      </w:r>
      <w:proofErr w:type="spellEnd"/>
      <w:r w:rsidRPr="00B230D4">
        <w:rPr>
          <w:rFonts w:ascii="Arabic Typesetting" w:hAnsi="Arabic Typesetting" w:cs="Arabic Typesetting" w:hint="cs"/>
          <w:sz w:val="36"/>
          <w:szCs w:val="36"/>
          <w:rtl/>
        </w:rPr>
        <w:t xml:space="preserve"> الدائمة؛</w:t>
      </w:r>
    </w:p>
    <w:p w:rsidR="00B230D4" w:rsidRPr="00B230D4" w:rsidRDefault="00B230D4" w:rsidP="00B230D4">
      <w:pPr>
        <w:widowControl w:val="0"/>
        <w:numPr>
          <w:ilvl w:val="0"/>
          <w:numId w:val="30"/>
        </w:numPr>
        <w:bidi/>
        <w:spacing w:after="240" w:line="360" w:lineRule="exact"/>
        <w:ind w:left="1701" w:hanging="567"/>
        <w:rPr>
          <w:rFonts w:ascii="Arabic Typesetting" w:hAnsi="Arabic Typesetting" w:cs="Arabic Typesetting"/>
          <w:sz w:val="36"/>
          <w:szCs w:val="36"/>
        </w:rPr>
      </w:pPr>
      <w:r w:rsidRPr="00B230D4">
        <w:rPr>
          <w:rFonts w:ascii="Arabic Typesetting" w:hAnsi="Arabic Typesetting" w:cs="Arabic Typesetting" w:hint="cs"/>
          <w:sz w:val="36"/>
          <w:szCs w:val="36"/>
          <w:rtl/>
        </w:rPr>
        <w:t xml:space="preserve">التعاون بتيسير من </w:t>
      </w:r>
      <w:proofErr w:type="spellStart"/>
      <w:r w:rsidRPr="00B230D4">
        <w:rPr>
          <w:rFonts w:ascii="Arabic Typesetting" w:hAnsi="Arabic Typesetting" w:cs="Arabic Typesetting" w:hint="cs"/>
          <w:sz w:val="36"/>
          <w:szCs w:val="36"/>
          <w:rtl/>
        </w:rPr>
        <w:t>الويبو</w:t>
      </w:r>
      <w:proofErr w:type="spellEnd"/>
      <w:r w:rsidRPr="00B230D4">
        <w:rPr>
          <w:rFonts w:ascii="Arabic Typesetting" w:hAnsi="Arabic Typesetting" w:cs="Arabic Typesetting" w:hint="cs"/>
          <w:sz w:val="36"/>
          <w:szCs w:val="36"/>
          <w:rtl/>
        </w:rPr>
        <w:t xml:space="preserve"> في مجالات محددة من المعرفة/نقل التكنولوجيا؛</w:t>
      </w:r>
    </w:p>
    <w:p w:rsidR="00B230D4" w:rsidRPr="00B230D4" w:rsidRDefault="00B230D4" w:rsidP="00B230D4">
      <w:pPr>
        <w:widowControl w:val="0"/>
        <w:numPr>
          <w:ilvl w:val="0"/>
          <w:numId w:val="30"/>
        </w:numPr>
        <w:bidi/>
        <w:spacing w:after="240" w:line="360" w:lineRule="exact"/>
        <w:ind w:left="1701" w:hanging="567"/>
        <w:rPr>
          <w:rFonts w:ascii="Arabic Typesetting" w:hAnsi="Arabic Typesetting" w:cs="Arabic Typesetting"/>
          <w:sz w:val="36"/>
          <w:szCs w:val="36"/>
        </w:rPr>
      </w:pPr>
      <w:r w:rsidRPr="00B230D4">
        <w:rPr>
          <w:rFonts w:ascii="Arabic Typesetting" w:hAnsi="Arabic Typesetting" w:cs="Arabic Typesetting" w:hint="cs"/>
          <w:sz w:val="36"/>
          <w:szCs w:val="36"/>
          <w:rtl/>
        </w:rPr>
        <w:t xml:space="preserve">مشاركة </w:t>
      </w:r>
      <w:proofErr w:type="spellStart"/>
      <w:r w:rsidRPr="00B230D4">
        <w:rPr>
          <w:rFonts w:ascii="Arabic Typesetting" w:hAnsi="Arabic Typesetting" w:cs="Arabic Typesetting" w:hint="cs"/>
          <w:sz w:val="36"/>
          <w:szCs w:val="36"/>
          <w:rtl/>
        </w:rPr>
        <w:t>الويبو</w:t>
      </w:r>
      <w:proofErr w:type="spellEnd"/>
      <w:r w:rsidRPr="00B230D4">
        <w:rPr>
          <w:rFonts w:ascii="Arabic Typesetting" w:hAnsi="Arabic Typesetting" w:cs="Arabic Typesetting" w:hint="cs"/>
          <w:sz w:val="36"/>
          <w:szCs w:val="36"/>
          <w:rtl/>
        </w:rPr>
        <w:t xml:space="preserve"> في منتديات نقل التكنولوجيا ذات الصلة؛</w:t>
      </w:r>
    </w:p>
    <w:p w:rsidR="00B230D4" w:rsidRPr="00B230D4" w:rsidRDefault="00B230D4" w:rsidP="00B230D4">
      <w:pPr>
        <w:widowControl w:val="0"/>
        <w:numPr>
          <w:ilvl w:val="0"/>
          <w:numId w:val="30"/>
        </w:numPr>
        <w:bidi/>
        <w:spacing w:after="240" w:line="360" w:lineRule="exact"/>
        <w:ind w:left="1701" w:hanging="567"/>
        <w:rPr>
          <w:rFonts w:ascii="Arabic Typesetting" w:hAnsi="Arabic Typesetting" w:cs="Arabic Typesetting"/>
          <w:sz w:val="36"/>
          <w:szCs w:val="36"/>
        </w:rPr>
      </w:pPr>
      <w:proofErr w:type="gramStart"/>
      <w:r w:rsidRPr="00B230D4">
        <w:rPr>
          <w:rFonts w:ascii="Arabic Typesetting" w:hAnsi="Arabic Typesetting" w:cs="Arabic Typesetting" w:hint="cs"/>
          <w:sz w:val="36"/>
          <w:szCs w:val="36"/>
          <w:rtl/>
        </w:rPr>
        <w:t>الأبحاث</w:t>
      </w:r>
      <w:proofErr w:type="gramEnd"/>
      <w:r w:rsidRPr="00B230D4">
        <w:rPr>
          <w:rFonts w:ascii="Arabic Typesetting" w:hAnsi="Arabic Typesetting" w:cs="Arabic Typesetting" w:hint="cs"/>
          <w:sz w:val="36"/>
          <w:szCs w:val="36"/>
          <w:rtl/>
        </w:rPr>
        <w:t xml:space="preserve"> الاقتصادية والدراسات الخاصة بالسياسات ونتائج نقل التكنولوجيا.</w:t>
      </w:r>
    </w:p>
    <w:p w:rsidR="00B230D4" w:rsidRPr="00B230D4" w:rsidRDefault="00B230D4" w:rsidP="00885FDF">
      <w:pPr>
        <w:bidi/>
        <w:spacing w:after="480" w:line="360" w:lineRule="exact"/>
        <w:rPr>
          <w:rFonts w:ascii="Arabic Typesetting" w:hAnsi="Arabic Typesetting" w:cs="Arabic Typesetting"/>
          <w:sz w:val="36"/>
          <w:szCs w:val="36"/>
        </w:rPr>
      </w:pPr>
      <w:r w:rsidRPr="00B230D4">
        <w:rPr>
          <w:rFonts w:ascii="Arabic Typesetting" w:hAnsi="Arabic Typesetting" w:cs="Arabic Typesetting" w:hint="cs"/>
          <w:sz w:val="36"/>
          <w:szCs w:val="36"/>
          <w:rtl/>
        </w:rPr>
        <w:t xml:space="preserve">وبرهنت الوثيقة على مشاركة </w:t>
      </w:r>
      <w:proofErr w:type="spellStart"/>
      <w:r w:rsidRPr="00B230D4">
        <w:rPr>
          <w:rFonts w:ascii="Arabic Typesetting" w:hAnsi="Arabic Typesetting" w:cs="Arabic Typesetting" w:hint="cs"/>
          <w:sz w:val="36"/>
          <w:szCs w:val="36"/>
          <w:rtl/>
        </w:rPr>
        <w:t>الويبو</w:t>
      </w:r>
      <w:proofErr w:type="spellEnd"/>
      <w:r w:rsidRPr="00B230D4">
        <w:rPr>
          <w:rFonts w:ascii="Arabic Typesetting" w:hAnsi="Arabic Typesetting" w:cs="Arabic Typesetting" w:hint="cs"/>
          <w:sz w:val="36"/>
          <w:szCs w:val="36"/>
          <w:rtl/>
        </w:rPr>
        <w:t xml:space="preserve"> الفعالة في طائفة واسعة من الأنشطة المتعلقة بنقل التكنولوجيا التي تفيد أقل البلدان نموا والبلدان النامية والبلدان التي تمر اقتصاداتها بمرحلة انتقالية.</w:t>
      </w:r>
    </w:p>
    <w:p w:rsidR="00885FDF" w:rsidRDefault="00885FDF" w:rsidP="00885FDF">
      <w:pPr>
        <w:pStyle w:val="EndofDocumentAR"/>
        <w:rPr>
          <w:rtl/>
        </w:rPr>
        <w:sectPr w:rsidR="00885FDF" w:rsidSect="00EB7752">
          <w:headerReference w:type="default" r:id="rId21"/>
          <w:footerReference w:type="default" r:id="rId22"/>
          <w:headerReference w:type="first" r:id="rId23"/>
          <w:footerReference w:type="first" r:id="rId24"/>
          <w:pgSz w:w="11907" w:h="16840" w:code="9"/>
          <w:pgMar w:top="567" w:right="1418" w:bottom="1418" w:left="1134" w:header="510" w:footer="1021" w:gutter="0"/>
          <w:cols w:space="720"/>
          <w:titlePg/>
          <w:docGrid w:linePitch="299"/>
        </w:sectPr>
      </w:pPr>
      <w:r>
        <w:rPr>
          <w:rFonts w:hint="cs"/>
          <w:rtl/>
        </w:rPr>
        <w:t xml:space="preserve">[يلي ذلك </w:t>
      </w:r>
      <w:proofErr w:type="gramStart"/>
      <w:r>
        <w:rPr>
          <w:rFonts w:hint="cs"/>
          <w:rtl/>
        </w:rPr>
        <w:t>المرفق</w:t>
      </w:r>
      <w:proofErr w:type="gramEnd"/>
      <w:r>
        <w:rPr>
          <w:rFonts w:hint="cs"/>
          <w:rtl/>
        </w:rPr>
        <w:t xml:space="preserve"> الثاني]</w:t>
      </w:r>
    </w:p>
    <w:p w:rsidR="00131B5E" w:rsidRDefault="00131B5E" w:rsidP="00131B5E">
      <w:pPr>
        <w:pStyle w:val="Heading1AR"/>
        <w:keepNext w:val="0"/>
        <w:spacing w:line="360" w:lineRule="exact"/>
        <w:rPr>
          <w:u w:val="single"/>
          <w:rtl/>
        </w:rPr>
      </w:pPr>
      <w:r>
        <w:rPr>
          <w:rFonts w:hint="cs"/>
          <w:u w:val="single"/>
          <w:rtl/>
        </w:rPr>
        <w:lastRenderedPageBreak/>
        <w:t xml:space="preserve">اقتراح </w:t>
      </w:r>
      <w:proofErr w:type="gramStart"/>
      <w:r>
        <w:rPr>
          <w:rFonts w:hint="cs"/>
          <w:u w:val="single"/>
          <w:rtl/>
        </w:rPr>
        <w:t>من</w:t>
      </w:r>
      <w:proofErr w:type="gramEnd"/>
      <w:r>
        <w:rPr>
          <w:rFonts w:hint="cs"/>
          <w:u w:val="single"/>
          <w:rtl/>
        </w:rPr>
        <w:t xml:space="preserve"> وفد جنوب أفريقيا</w:t>
      </w:r>
    </w:p>
    <w:p w:rsidR="00131B5E" w:rsidRPr="009C74B2" w:rsidRDefault="00131B5E" w:rsidP="00131B5E">
      <w:pPr>
        <w:pStyle w:val="Heading1AR"/>
        <w:keepNext w:val="0"/>
        <w:spacing w:line="360" w:lineRule="exact"/>
        <w:rPr>
          <w:u w:val="single"/>
          <w:rtl/>
        </w:rPr>
      </w:pPr>
      <w:r w:rsidRPr="009C74B2">
        <w:rPr>
          <w:rFonts w:hint="cs"/>
          <w:u w:val="single"/>
          <w:rtl/>
        </w:rPr>
        <w:t xml:space="preserve">أنشطة </w:t>
      </w:r>
      <w:proofErr w:type="spellStart"/>
      <w:r w:rsidRPr="009C74B2">
        <w:rPr>
          <w:rFonts w:hint="cs"/>
          <w:u w:val="single"/>
          <w:rtl/>
        </w:rPr>
        <w:t>الويبو</w:t>
      </w:r>
      <w:proofErr w:type="spellEnd"/>
      <w:r w:rsidRPr="009C74B2">
        <w:rPr>
          <w:rFonts w:hint="cs"/>
          <w:u w:val="single"/>
          <w:rtl/>
        </w:rPr>
        <w:t xml:space="preserve"> المقترحة في مجال نقل التكنولوجيا</w:t>
      </w:r>
    </w:p>
    <w:p w:rsidR="00131B5E" w:rsidRPr="009B6FF2" w:rsidRDefault="00131B5E" w:rsidP="00131B5E">
      <w:pPr>
        <w:pStyle w:val="Heading1AR"/>
        <w:keepNext w:val="0"/>
        <w:spacing w:after="0" w:line="360" w:lineRule="exact"/>
        <w:rPr>
          <w:sz w:val="36"/>
          <w:szCs w:val="36"/>
          <w:rtl/>
        </w:rPr>
      </w:pPr>
      <w:r w:rsidRPr="009B6FF2">
        <w:rPr>
          <w:sz w:val="36"/>
          <w:szCs w:val="36"/>
          <w:rtl/>
        </w:rPr>
        <w:t xml:space="preserve">توصيات </w:t>
      </w:r>
      <w:proofErr w:type="gramStart"/>
      <w:r w:rsidRPr="009B6FF2">
        <w:rPr>
          <w:sz w:val="36"/>
          <w:szCs w:val="36"/>
          <w:rtl/>
        </w:rPr>
        <w:t>جدول</w:t>
      </w:r>
      <w:proofErr w:type="gramEnd"/>
      <w:r w:rsidRPr="009B6FF2">
        <w:rPr>
          <w:sz w:val="36"/>
          <w:szCs w:val="36"/>
          <w:rtl/>
        </w:rPr>
        <w:t xml:space="preserve"> أعمال التنمية</w:t>
      </w:r>
      <w:r w:rsidRPr="009B6FF2">
        <w:rPr>
          <w:rFonts w:hint="cs"/>
          <w:sz w:val="36"/>
          <w:szCs w:val="36"/>
          <w:rtl/>
        </w:rPr>
        <w:t xml:space="preserve"> ذات الصلة</w:t>
      </w:r>
    </w:p>
    <w:p w:rsidR="00131B5E" w:rsidRPr="009B6FF2" w:rsidRDefault="00131B5E" w:rsidP="00131B5E">
      <w:pPr>
        <w:pStyle w:val="Heading1AR"/>
        <w:keepNext w:val="0"/>
        <w:spacing w:before="0" w:after="360" w:line="360" w:lineRule="exact"/>
        <w:rPr>
          <w:sz w:val="36"/>
          <w:szCs w:val="36"/>
          <w:rtl/>
        </w:rPr>
      </w:pPr>
      <w:r w:rsidRPr="009B6FF2">
        <w:rPr>
          <w:sz w:val="36"/>
          <w:szCs w:val="36"/>
          <w:rtl/>
        </w:rPr>
        <w:t>1 و10 و</w:t>
      </w:r>
      <w:r w:rsidRPr="009B6FF2">
        <w:rPr>
          <w:rFonts w:hint="cs"/>
          <w:sz w:val="36"/>
          <w:szCs w:val="36"/>
          <w:rtl/>
        </w:rPr>
        <w:t>12 و23 و25 و31 و40</w:t>
      </w:r>
    </w:p>
    <w:tbl>
      <w:tblPr>
        <w:bidiVisual/>
        <w:tblW w:w="92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5"/>
        <w:gridCol w:w="6910"/>
      </w:tblGrid>
      <w:tr w:rsidR="00131B5E" w:rsidRPr="004B59B3" w:rsidTr="00C90BC8">
        <w:tc>
          <w:tcPr>
            <w:tcW w:w="9285" w:type="dxa"/>
            <w:gridSpan w:val="2"/>
            <w:tcBorders>
              <w:top w:val="single" w:sz="4" w:space="0" w:color="auto"/>
              <w:left w:val="single" w:sz="4" w:space="0" w:color="auto"/>
              <w:bottom w:val="single" w:sz="4" w:space="0" w:color="auto"/>
              <w:right w:val="single" w:sz="4" w:space="0" w:color="auto"/>
            </w:tcBorders>
          </w:tcPr>
          <w:p w:rsidR="00131B5E" w:rsidRPr="004B59B3" w:rsidRDefault="00131B5E" w:rsidP="00131B5E">
            <w:pPr>
              <w:pStyle w:val="NormalParaAR"/>
              <w:numPr>
                <w:ilvl w:val="0"/>
                <w:numId w:val="31"/>
              </w:numPr>
              <w:spacing w:after="360"/>
              <w:ind w:left="708" w:hanging="644"/>
              <w:rPr>
                <w:b/>
                <w:i/>
              </w:rPr>
            </w:pPr>
            <w:r w:rsidRPr="004B59B3">
              <w:rPr>
                <w:rFonts w:hint="cs"/>
                <w:b/>
                <w:i/>
                <w:rtl/>
              </w:rPr>
              <w:t>ملخص</w:t>
            </w:r>
          </w:p>
        </w:tc>
      </w:tr>
      <w:tr w:rsidR="00131B5E" w:rsidRPr="004B59B3" w:rsidTr="00C90BC8">
        <w:tc>
          <w:tcPr>
            <w:tcW w:w="2375" w:type="dxa"/>
            <w:tcBorders>
              <w:top w:val="single" w:sz="4" w:space="0" w:color="auto"/>
              <w:left w:val="single" w:sz="4" w:space="0" w:color="auto"/>
              <w:bottom w:val="single" w:sz="4" w:space="0" w:color="auto"/>
              <w:right w:val="single" w:sz="4" w:space="0" w:color="auto"/>
            </w:tcBorders>
          </w:tcPr>
          <w:p w:rsidR="00131B5E" w:rsidRPr="004B59B3" w:rsidRDefault="00131B5E" w:rsidP="00C90BC8">
            <w:pPr>
              <w:pStyle w:val="NormalParaAR"/>
              <w:rPr>
                <w:b/>
                <w:u w:val="single"/>
              </w:rPr>
            </w:pPr>
            <w:r w:rsidRPr="004B59B3">
              <w:rPr>
                <w:rFonts w:hint="cs"/>
                <w:b/>
                <w:u w:val="single"/>
                <w:rtl/>
              </w:rPr>
              <w:t>العنوان</w:t>
            </w:r>
          </w:p>
        </w:tc>
        <w:tc>
          <w:tcPr>
            <w:tcW w:w="6910" w:type="dxa"/>
            <w:tcBorders>
              <w:top w:val="single" w:sz="4" w:space="0" w:color="auto"/>
              <w:left w:val="single" w:sz="4" w:space="0" w:color="auto"/>
              <w:bottom w:val="single" w:sz="4" w:space="0" w:color="auto"/>
              <w:right w:val="single" w:sz="4" w:space="0" w:color="auto"/>
            </w:tcBorders>
          </w:tcPr>
          <w:p w:rsidR="00131B5E" w:rsidRPr="004B59B3" w:rsidRDefault="00131B5E" w:rsidP="00C90BC8">
            <w:pPr>
              <w:pStyle w:val="NormalParaAR"/>
              <w:rPr>
                <w:i/>
              </w:rPr>
            </w:pPr>
            <w:proofErr w:type="gramStart"/>
            <w:r>
              <w:rPr>
                <w:rFonts w:hint="cs"/>
                <w:i/>
                <w:rtl/>
              </w:rPr>
              <w:t>إدارة</w:t>
            </w:r>
            <w:proofErr w:type="gramEnd"/>
            <w:r>
              <w:rPr>
                <w:rFonts w:hint="cs"/>
                <w:i/>
                <w:rtl/>
              </w:rPr>
              <w:t xml:space="preserve"> </w:t>
            </w:r>
            <w:r w:rsidRPr="004B59B3">
              <w:rPr>
                <w:i/>
                <w:rtl/>
              </w:rPr>
              <w:t xml:space="preserve">الملكية الفكرية </w:t>
            </w:r>
            <w:r>
              <w:rPr>
                <w:rFonts w:hint="cs"/>
                <w:i/>
                <w:rtl/>
              </w:rPr>
              <w:t>ونقل التكنولوجيا</w:t>
            </w:r>
            <w:r w:rsidRPr="004B59B3">
              <w:rPr>
                <w:i/>
                <w:rtl/>
              </w:rPr>
              <w:t xml:space="preserve">: </w:t>
            </w:r>
            <w:r>
              <w:rPr>
                <w:rFonts w:hint="cs"/>
                <w:i/>
                <w:rtl/>
              </w:rPr>
              <w:t xml:space="preserve">الترويج لاستخدام الملكية الفكرية على نحو فعال في </w:t>
            </w:r>
            <w:r w:rsidRPr="004B59B3">
              <w:rPr>
                <w:i/>
                <w:rtl/>
              </w:rPr>
              <w:t>البلدان النامية</w:t>
            </w:r>
          </w:p>
        </w:tc>
      </w:tr>
      <w:tr w:rsidR="00131B5E" w:rsidRPr="004B59B3" w:rsidTr="00C90BC8">
        <w:tc>
          <w:tcPr>
            <w:tcW w:w="2375" w:type="dxa"/>
            <w:tcBorders>
              <w:top w:val="single" w:sz="4" w:space="0" w:color="auto"/>
              <w:left w:val="single" w:sz="4" w:space="0" w:color="auto"/>
              <w:bottom w:val="single" w:sz="4" w:space="0" w:color="auto"/>
              <w:right w:val="single" w:sz="4" w:space="0" w:color="auto"/>
            </w:tcBorders>
          </w:tcPr>
          <w:p w:rsidR="00131B5E" w:rsidRPr="004B59B3" w:rsidRDefault="00131B5E" w:rsidP="00C90BC8">
            <w:pPr>
              <w:pStyle w:val="NormalParaAR"/>
              <w:rPr>
                <w:b/>
                <w:u w:val="single"/>
              </w:rPr>
            </w:pPr>
            <w:r w:rsidRPr="004B59B3">
              <w:rPr>
                <w:b/>
                <w:u w:val="single"/>
                <w:rtl/>
              </w:rPr>
              <w:t xml:space="preserve">توصيات </w:t>
            </w:r>
            <w:proofErr w:type="gramStart"/>
            <w:r w:rsidRPr="004B59B3">
              <w:rPr>
                <w:b/>
                <w:u w:val="single"/>
                <w:rtl/>
              </w:rPr>
              <w:t>جدول</w:t>
            </w:r>
            <w:proofErr w:type="gramEnd"/>
            <w:r w:rsidRPr="004B59B3">
              <w:rPr>
                <w:b/>
                <w:u w:val="single"/>
                <w:rtl/>
              </w:rPr>
              <w:t xml:space="preserve"> أعمال التنمية</w:t>
            </w:r>
          </w:p>
        </w:tc>
        <w:tc>
          <w:tcPr>
            <w:tcW w:w="6910" w:type="dxa"/>
            <w:tcBorders>
              <w:top w:val="single" w:sz="4" w:space="0" w:color="auto"/>
              <w:left w:val="single" w:sz="4" w:space="0" w:color="auto"/>
              <w:bottom w:val="single" w:sz="4" w:space="0" w:color="auto"/>
              <w:right w:val="single" w:sz="4" w:space="0" w:color="auto"/>
            </w:tcBorders>
          </w:tcPr>
          <w:p w:rsidR="00131B5E" w:rsidRPr="004B59B3" w:rsidRDefault="00131B5E" w:rsidP="00C90BC8">
            <w:pPr>
              <w:pStyle w:val="NormalParaAR"/>
              <w:tabs>
                <w:tab w:val="left" w:pos="756"/>
                <w:tab w:val="left" w:pos="1320"/>
              </w:tabs>
              <w:rPr>
                <w:i/>
                <w:rtl/>
              </w:rPr>
            </w:pPr>
            <w:r w:rsidRPr="004B59B3">
              <w:rPr>
                <w:iCs/>
                <w:rtl/>
              </w:rPr>
              <w:t>التوصية 1:</w:t>
            </w:r>
            <w:r>
              <w:rPr>
                <w:i/>
                <w:rtl/>
              </w:rPr>
              <w:tab/>
            </w:r>
            <w:r w:rsidRPr="004B59B3">
              <w:rPr>
                <w:i/>
                <w:rtl/>
              </w:rPr>
              <w:t xml:space="preserve">يجب أن تتميز أنشطة </w:t>
            </w:r>
            <w:proofErr w:type="spellStart"/>
            <w:r w:rsidRPr="004B59B3">
              <w:rPr>
                <w:i/>
                <w:rtl/>
              </w:rPr>
              <w:t>الويبو</w:t>
            </w:r>
            <w:proofErr w:type="spellEnd"/>
            <w:r w:rsidRPr="004B59B3">
              <w:rPr>
                <w:i/>
                <w:rtl/>
              </w:rPr>
              <w:t xml:space="preserve"> في مجال المساعدة التقنية بعدة ميزات ومنها أنها موجهة نحو التنمية وقائمة على الطلب وشفافة وهي تأخذ بعين الاعتبار الأولويات والاحتياجات الخاصة بالبلدان النامية و</w:t>
            </w:r>
            <w:r>
              <w:rPr>
                <w:i/>
                <w:rtl/>
              </w:rPr>
              <w:t>أقل البلدان نموا</w:t>
            </w:r>
            <w:r w:rsidRPr="004B59B3">
              <w:rPr>
                <w:i/>
                <w:rtl/>
              </w:rPr>
              <w:t xml:space="preserve"> على وجه الخصوص فضلا عن مختلف مستويات التنمية المدركة في الدول الأعضاء، وينبغي إدراج الأنشطة في أطر زمنية لاستكمال البرامج. </w:t>
            </w:r>
            <w:proofErr w:type="gramStart"/>
            <w:r w:rsidRPr="004B59B3">
              <w:rPr>
                <w:i/>
                <w:rtl/>
              </w:rPr>
              <w:t>وفي</w:t>
            </w:r>
            <w:proofErr w:type="gramEnd"/>
            <w:r w:rsidRPr="004B59B3">
              <w:rPr>
                <w:i/>
                <w:rtl/>
              </w:rPr>
              <w:t xml:space="preserve"> هذا الصدد، ينبغي أن يكون تصميم برامج المساعدة التقنية وآليات تسليمها وعمليات تقييمها خاصة بكل بلد.</w:t>
            </w:r>
          </w:p>
          <w:p w:rsidR="00131B5E" w:rsidRPr="004B59B3" w:rsidRDefault="00131B5E" w:rsidP="00C90BC8">
            <w:pPr>
              <w:pStyle w:val="NormalParaAR"/>
              <w:tabs>
                <w:tab w:val="left" w:pos="756"/>
                <w:tab w:val="left" w:pos="1320"/>
              </w:tabs>
              <w:rPr>
                <w:i/>
                <w:rtl/>
              </w:rPr>
            </w:pPr>
            <w:r w:rsidRPr="004B59B3">
              <w:rPr>
                <w:iCs/>
                <w:rtl/>
              </w:rPr>
              <w:t>التوصية 10:</w:t>
            </w:r>
            <w:r>
              <w:rPr>
                <w:rFonts w:hint="cs"/>
                <w:i/>
                <w:rtl/>
              </w:rPr>
              <w:tab/>
            </w:r>
            <w:r w:rsidRPr="004B59B3">
              <w:rPr>
                <w:i/>
                <w:rtl/>
              </w:rPr>
              <w:t xml:space="preserve">مساعدة الدول الأعضاء على تطوير كفاءاتها المؤسسية الوطنية في مجال الملكية الفكرية وتحسينها من خلال المضي في تطوير البنى التحتية وغيرها من المرافق بهدف جعل مؤسسات الملكية الفكرية أكثر فعالية والنهوض بتوازن عادل بين حماية الملكية الفكرية والمصلحة العامة. </w:t>
            </w:r>
            <w:proofErr w:type="gramStart"/>
            <w:r w:rsidRPr="004B59B3">
              <w:rPr>
                <w:i/>
                <w:rtl/>
              </w:rPr>
              <w:t>وينبغي</w:t>
            </w:r>
            <w:proofErr w:type="gramEnd"/>
            <w:r w:rsidRPr="004B59B3">
              <w:rPr>
                <w:i/>
                <w:rtl/>
              </w:rPr>
              <w:t xml:space="preserve"> أن تنسحب هذه المساعدة التقنية أيضا على المنظمات الإقليمية ودون الإقليمية المعنية بالملكية الفكرية.</w:t>
            </w:r>
          </w:p>
          <w:p w:rsidR="00131B5E" w:rsidRDefault="00131B5E" w:rsidP="00C90BC8">
            <w:pPr>
              <w:pStyle w:val="NormalParaAR"/>
              <w:tabs>
                <w:tab w:val="left" w:pos="756"/>
                <w:tab w:val="left" w:pos="1320"/>
              </w:tabs>
              <w:rPr>
                <w:i/>
                <w:rtl/>
              </w:rPr>
            </w:pPr>
            <w:r w:rsidRPr="004B59B3">
              <w:rPr>
                <w:iCs/>
                <w:rtl/>
              </w:rPr>
              <w:t>التوصية 12</w:t>
            </w:r>
            <w:r w:rsidRPr="004B59B3">
              <w:rPr>
                <w:rFonts w:hint="cs"/>
                <w:iCs/>
                <w:rtl/>
              </w:rPr>
              <w:t>:</w:t>
            </w:r>
            <w:r>
              <w:rPr>
                <w:iCs/>
                <w:rtl/>
              </w:rPr>
              <w:tab/>
            </w:r>
            <w:r w:rsidRPr="004B59B3">
              <w:rPr>
                <w:i/>
                <w:rtl/>
              </w:rPr>
              <w:t xml:space="preserve">المضي في إدماج الاعتبارات الإنمائية في أنشطة </w:t>
            </w:r>
            <w:proofErr w:type="spellStart"/>
            <w:r w:rsidRPr="004B59B3">
              <w:rPr>
                <w:i/>
                <w:rtl/>
              </w:rPr>
              <w:t>الويبو</w:t>
            </w:r>
            <w:proofErr w:type="spellEnd"/>
            <w:r w:rsidRPr="004B59B3">
              <w:rPr>
                <w:i/>
                <w:rtl/>
              </w:rPr>
              <w:t xml:space="preserve"> ومناقشاتها الموضوعية والتقنية، وفقاً لاختصاصها.</w:t>
            </w:r>
          </w:p>
          <w:p w:rsidR="00131B5E" w:rsidRDefault="00131B5E" w:rsidP="00C90BC8">
            <w:pPr>
              <w:pStyle w:val="NormalParaAR"/>
              <w:tabs>
                <w:tab w:val="left" w:pos="756"/>
                <w:tab w:val="left" w:pos="1320"/>
              </w:tabs>
              <w:rPr>
                <w:i/>
                <w:rtl/>
              </w:rPr>
            </w:pPr>
            <w:r w:rsidRPr="004B59B3">
              <w:rPr>
                <w:iCs/>
                <w:rtl/>
              </w:rPr>
              <w:t xml:space="preserve">التوصية </w:t>
            </w:r>
            <w:r>
              <w:rPr>
                <w:rFonts w:hint="cs"/>
                <w:iCs/>
                <w:rtl/>
              </w:rPr>
              <w:t>23</w:t>
            </w:r>
            <w:r w:rsidRPr="004B59B3">
              <w:rPr>
                <w:rFonts w:hint="cs"/>
                <w:iCs/>
                <w:rtl/>
              </w:rPr>
              <w:t>:</w:t>
            </w:r>
            <w:r>
              <w:rPr>
                <w:iCs/>
                <w:rtl/>
              </w:rPr>
              <w:tab/>
            </w:r>
            <w:r w:rsidRPr="005F33EC">
              <w:rPr>
                <w:i/>
                <w:rtl/>
              </w:rPr>
              <w:t>النظر في أفضل السبل للنهوض بممارسات الترخيص في مجال الملكية الفكرية بما يعزز القدرات التنافسية ولا سيما بهدف النهوض بالنشاط الإبداعي والابتكاري ونقل التكنولوجيا إلى البلدان المهتمة، ولا سيما البلدان النامية و</w:t>
            </w:r>
            <w:r>
              <w:rPr>
                <w:i/>
                <w:rtl/>
              </w:rPr>
              <w:t>أقل البلدان نموا</w:t>
            </w:r>
            <w:r w:rsidRPr="005F33EC">
              <w:rPr>
                <w:i/>
                <w:rtl/>
              </w:rPr>
              <w:t xml:space="preserve"> وتعميمها في تلك البلدان.</w:t>
            </w:r>
          </w:p>
          <w:p w:rsidR="00131B5E" w:rsidRDefault="00131B5E" w:rsidP="00C90BC8">
            <w:pPr>
              <w:pStyle w:val="NormalParaAR"/>
              <w:tabs>
                <w:tab w:val="left" w:pos="1295"/>
              </w:tabs>
              <w:rPr>
                <w:i/>
                <w:rtl/>
              </w:rPr>
            </w:pPr>
            <w:r w:rsidRPr="004B59B3">
              <w:rPr>
                <w:iCs/>
                <w:rtl/>
              </w:rPr>
              <w:t xml:space="preserve">التوصية </w:t>
            </w:r>
            <w:r>
              <w:rPr>
                <w:rFonts w:hint="cs"/>
                <w:iCs/>
                <w:rtl/>
              </w:rPr>
              <w:t>25</w:t>
            </w:r>
            <w:r w:rsidRPr="004B59B3">
              <w:rPr>
                <w:rFonts w:hint="cs"/>
                <w:iCs/>
                <w:rtl/>
              </w:rPr>
              <w:t>:</w:t>
            </w:r>
            <w:r>
              <w:rPr>
                <w:iCs/>
                <w:rtl/>
              </w:rPr>
              <w:tab/>
            </w:r>
            <w:r w:rsidRPr="00CF031B">
              <w:rPr>
                <w:i/>
                <w:rtl/>
              </w:rPr>
              <w:t xml:space="preserve">استكشاف السياسات والمبادرات المرتبطة بالملكية الفكرية والضرورية لتشجيع نقل التكنولوجيا ونشرها لفائدة البلدان النامية واتخاذ التدابير الملائمة لتمكين البلدان المذكورة من فهم جوانب المرونة التي </w:t>
            </w:r>
            <w:proofErr w:type="spellStart"/>
            <w:r w:rsidRPr="00CF031B">
              <w:rPr>
                <w:i/>
                <w:rtl/>
              </w:rPr>
              <w:t>تتيحها</w:t>
            </w:r>
            <w:proofErr w:type="spellEnd"/>
            <w:r w:rsidRPr="00CF031B">
              <w:rPr>
                <w:i/>
                <w:rtl/>
              </w:rPr>
              <w:t xml:space="preserve"> الاتفاقات الدولية المعنية بها ومن الاستفادة منها بأكبر قدر، حسب ما يكون مناسبا.</w:t>
            </w:r>
          </w:p>
          <w:p w:rsidR="00131B5E" w:rsidRPr="004B59B3" w:rsidRDefault="00131B5E" w:rsidP="00C90BC8">
            <w:pPr>
              <w:pStyle w:val="NormalParaAR"/>
              <w:tabs>
                <w:tab w:val="left" w:pos="1310"/>
              </w:tabs>
              <w:rPr>
                <w:i/>
                <w:rtl/>
              </w:rPr>
            </w:pPr>
            <w:r w:rsidRPr="004B59B3">
              <w:rPr>
                <w:iCs/>
                <w:rtl/>
              </w:rPr>
              <w:t xml:space="preserve">التوصية </w:t>
            </w:r>
            <w:r>
              <w:rPr>
                <w:rFonts w:hint="cs"/>
                <w:iCs/>
                <w:rtl/>
              </w:rPr>
              <w:t>31</w:t>
            </w:r>
            <w:r w:rsidRPr="004B59B3">
              <w:rPr>
                <w:rFonts w:hint="cs"/>
                <w:iCs/>
                <w:rtl/>
              </w:rPr>
              <w:t>:</w:t>
            </w:r>
            <w:r>
              <w:rPr>
                <w:rFonts w:hint="cs"/>
                <w:iCs/>
                <w:rtl/>
              </w:rPr>
              <w:t xml:space="preserve"> </w:t>
            </w:r>
            <w:r>
              <w:rPr>
                <w:iCs/>
                <w:rtl/>
              </w:rPr>
              <w:tab/>
            </w:r>
            <w:r w:rsidRPr="00CD3465">
              <w:rPr>
                <w:i/>
                <w:rtl/>
              </w:rPr>
              <w:t xml:space="preserve">اتخاذ مبادرات تتفق عليها الدول الأعضاء وتسهم في نقل التكنولوجيا إلى البلدان النامية، كتوجيه التماس إلى </w:t>
            </w:r>
            <w:proofErr w:type="spellStart"/>
            <w:r w:rsidRPr="00CD3465">
              <w:rPr>
                <w:i/>
                <w:rtl/>
              </w:rPr>
              <w:t>الويبو</w:t>
            </w:r>
            <w:proofErr w:type="spellEnd"/>
            <w:r w:rsidRPr="00CD3465">
              <w:rPr>
                <w:i/>
                <w:rtl/>
              </w:rPr>
              <w:t xml:space="preserve"> بتسهيل نفاذ محسّن إلى المعلومات العلنية </w:t>
            </w:r>
            <w:r w:rsidRPr="00CD3465">
              <w:rPr>
                <w:i/>
                <w:rtl/>
              </w:rPr>
              <w:lastRenderedPageBreak/>
              <w:t>الواردة في سندات البراءات.</w:t>
            </w:r>
          </w:p>
          <w:p w:rsidR="00131B5E" w:rsidRPr="004B59B3" w:rsidRDefault="00131B5E" w:rsidP="00C90BC8">
            <w:pPr>
              <w:pStyle w:val="NormalParaAR"/>
              <w:tabs>
                <w:tab w:val="left" w:pos="1310"/>
              </w:tabs>
              <w:rPr>
                <w:i/>
              </w:rPr>
            </w:pPr>
            <w:r w:rsidRPr="004B59B3">
              <w:rPr>
                <w:iCs/>
                <w:rtl/>
              </w:rPr>
              <w:t>التوصية 40:</w:t>
            </w:r>
            <w:r>
              <w:rPr>
                <w:rFonts w:hint="cs"/>
                <w:i/>
                <w:rtl/>
              </w:rPr>
              <w:tab/>
            </w:r>
            <w:r w:rsidRPr="004B59B3">
              <w:rPr>
                <w:i/>
                <w:rtl/>
              </w:rPr>
              <w:t xml:space="preserve">مطالبة </w:t>
            </w:r>
            <w:proofErr w:type="spellStart"/>
            <w:r w:rsidRPr="004B59B3">
              <w:rPr>
                <w:i/>
                <w:rtl/>
              </w:rPr>
              <w:t>الويبو</w:t>
            </w:r>
            <w:proofErr w:type="spellEnd"/>
            <w:r w:rsidRPr="004B59B3">
              <w:rPr>
                <w:i/>
                <w:rtl/>
              </w:rPr>
              <w:t xml:space="preserve"> بتكثيف تعاونها مع وكالات الأمم المتحدة بشأن مسائل الملكية الفكرية وفقا لتوجه الدول الأعضاء، وبالأخص منها </w:t>
            </w:r>
            <w:proofErr w:type="spellStart"/>
            <w:r w:rsidRPr="004B59B3">
              <w:rPr>
                <w:i/>
                <w:rtl/>
              </w:rPr>
              <w:t>الأونكتاد</w:t>
            </w:r>
            <w:proofErr w:type="spellEnd"/>
            <w:r w:rsidRPr="004B59B3">
              <w:rPr>
                <w:i/>
                <w:rtl/>
              </w:rPr>
              <w:t xml:space="preserve"> وبرنامج الأمم المتحدة للبيئة ومنظمة الصحة العالمية واليونيدو واليونسكو وسائر المنظمات الدولية المعنية، وعلى وجه الخصوص منظمة التجارة العالمية لتعزيز التعاون تحقيقا للكفاءة القصوى في تنفيذ برامج التنمية.</w:t>
            </w:r>
          </w:p>
        </w:tc>
      </w:tr>
      <w:tr w:rsidR="00131B5E" w:rsidRPr="004B59B3" w:rsidTr="00C90BC8">
        <w:tc>
          <w:tcPr>
            <w:tcW w:w="2375" w:type="dxa"/>
            <w:tcBorders>
              <w:top w:val="single" w:sz="4" w:space="0" w:color="auto"/>
              <w:left w:val="single" w:sz="4" w:space="0" w:color="auto"/>
              <w:bottom w:val="single" w:sz="4" w:space="0" w:color="auto"/>
              <w:right w:val="single" w:sz="4" w:space="0" w:color="auto"/>
            </w:tcBorders>
          </w:tcPr>
          <w:p w:rsidR="00131B5E" w:rsidRPr="004B59B3" w:rsidRDefault="00131B5E" w:rsidP="00C90BC8">
            <w:pPr>
              <w:pStyle w:val="NormalParaAR"/>
              <w:rPr>
                <w:b/>
                <w:u w:val="single"/>
              </w:rPr>
            </w:pPr>
            <w:r w:rsidRPr="004B59B3">
              <w:rPr>
                <w:b/>
                <w:u w:val="single"/>
                <w:rtl/>
              </w:rPr>
              <w:lastRenderedPageBreak/>
              <w:t xml:space="preserve">وصف </w:t>
            </w:r>
            <w:proofErr w:type="gramStart"/>
            <w:r w:rsidRPr="004B59B3">
              <w:rPr>
                <w:b/>
                <w:u w:val="single"/>
                <w:rtl/>
              </w:rPr>
              <w:t>مقتضب</w:t>
            </w:r>
            <w:proofErr w:type="gramEnd"/>
            <w:r w:rsidRPr="004B59B3">
              <w:rPr>
                <w:b/>
                <w:u w:val="single"/>
                <w:rtl/>
              </w:rPr>
              <w:t xml:space="preserve"> للمشروع</w:t>
            </w:r>
          </w:p>
        </w:tc>
        <w:tc>
          <w:tcPr>
            <w:tcW w:w="6910" w:type="dxa"/>
            <w:tcBorders>
              <w:top w:val="single" w:sz="4" w:space="0" w:color="auto"/>
              <w:left w:val="single" w:sz="4" w:space="0" w:color="auto"/>
              <w:bottom w:val="single" w:sz="4" w:space="0" w:color="auto"/>
              <w:right w:val="single" w:sz="4" w:space="0" w:color="auto"/>
            </w:tcBorders>
          </w:tcPr>
          <w:p w:rsidR="00131B5E" w:rsidRDefault="00131B5E" w:rsidP="00915701">
            <w:pPr>
              <w:pStyle w:val="NormalParaAR"/>
              <w:rPr>
                <w:i/>
                <w:rtl/>
              </w:rPr>
            </w:pPr>
            <w:proofErr w:type="gramStart"/>
            <w:r>
              <w:rPr>
                <w:rFonts w:hint="cs"/>
                <w:i/>
                <w:rtl/>
              </w:rPr>
              <w:t>لقد</w:t>
            </w:r>
            <w:proofErr w:type="gramEnd"/>
            <w:r>
              <w:rPr>
                <w:rFonts w:hint="cs"/>
                <w:i/>
                <w:rtl/>
              </w:rPr>
              <w:t xml:space="preserve"> سنّت العديد من </w:t>
            </w:r>
            <w:r w:rsidRPr="00C71064">
              <w:rPr>
                <w:i/>
                <w:rtl/>
              </w:rPr>
              <w:t xml:space="preserve">بلدان العالم </w:t>
            </w:r>
            <w:r w:rsidR="00DE5D03">
              <w:rPr>
                <w:rFonts w:hint="cs"/>
                <w:i/>
                <w:rtl/>
              </w:rPr>
              <w:t>بالفعل</w:t>
            </w:r>
            <w:r>
              <w:rPr>
                <w:rFonts w:hint="cs"/>
                <w:i/>
                <w:rtl/>
              </w:rPr>
              <w:t xml:space="preserve"> تشريعات لضمان زيادة العائدات الاجتماعية والاقتصادية الناشئة عن الاستثمارات العامة في البحث و/أو التطوير. </w:t>
            </w:r>
            <w:proofErr w:type="gramStart"/>
            <w:r>
              <w:rPr>
                <w:rFonts w:hint="cs"/>
                <w:i/>
                <w:rtl/>
              </w:rPr>
              <w:t>وتستوجب</w:t>
            </w:r>
            <w:proofErr w:type="gramEnd"/>
            <w:r>
              <w:rPr>
                <w:rFonts w:hint="cs"/>
                <w:i/>
                <w:rtl/>
              </w:rPr>
              <w:t xml:space="preserve"> هذه المقاربة التنازلية (المصممة من أعلى إلى أسفل) استجابة تصاعدية (من أسفل إلى أعلى) على صعيد التوعية والتدريب وتطوير المهارات في مجال إدارة الملكية الفكرية ونقل التكنولوجيا لصالح المجموعة التالية:</w:t>
            </w:r>
          </w:p>
          <w:p w:rsidR="00131B5E" w:rsidRPr="000D0711" w:rsidRDefault="00131B5E" w:rsidP="00131B5E">
            <w:pPr>
              <w:pStyle w:val="NormalParaAR"/>
              <w:numPr>
                <w:ilvl w:val="0"/>
                <w:numId w:val="34"/>
              </w:numPr>
              <w:tabs>
                <w:tab w:val="right" w:pos="960"/>
              </w:tabs>
              <w:spacing w:after="60"/>
              <w:ind w:left="1134" w:hanging="567"/>
              <w:rPr>
                <w:b/>
                <w:bCs/>
                <w:i/>
              </w:rPr>
            </w:pPr>
            <w:proofErr w:type="gramStart"/>
            <w:r w:rsidRPr="00A26488">
              <w:rPr>
                <w:rFonts w:hint="cs"/>
                <w:b/>
                <w:bCs/>
                <w:i/>
                <w:rtl/>
              </w:rPr>
              <w:t>ممولو</w:t>
            </w:r>
            <w:proofErr w:type="gramEnd"/>
            <w:r>
              <w:rPr>
                <w:rFonts w:hint="cs"/>
                <w:b/>
                <w:bCs/>
                <w:i/>
                <w:rtl/>
              </w:rPr>
              <w:t xml:space="preserve"> </w:t>
            </w:r>
            <w:r w:rsidRPr="00915701">
              <w:rPr>
                <w:rFonts w:hint="cs"/>
                <w:b/>
                <w:bCs/>
                <w:i/>
                <w:rtl/>
              </w:rPr>
              <w:t>الأبحاث</w:t>
            </w:r>
            <w:r>
              <w:rPr>
                <w:rFonts w:hint="cs"/>
                <w:i/>
                <w:rtl/>
              </w:rPr>
              <w:t xml:space="preserve"> (بما في ذلك الموظفون في وكالات التمويل الحكومي)؛</w:t>
            </w:r>
          </w:p>
          <w:p w:rsidR="00131B5E" w:rsidRDefault="00131B5E" w:rsidP="00131B5E">
            <w:pPr>
              <w:pStyle w:val="NormalParaAR"/>
              <w:numPr>
                <w:ilvl w:val="0"/>
                <w:numId w:val="34"/>
              </w:numPr>
              <w:tabs>
                <w:tab w:val="right" w:pos="960"/>
              </w:tabs>
              <w:spacing w:after="60"/>
              <w:ind w:left="1134" w:hanging="567"/>
              <w:rPr>
                <w:i/>
              </w:rPr>
            </w:pPr>
            <w:proofErr w:type="gramStart"/>
            <w:r w:rsidRPr="000D0711">
              <w:rPr>
                <w:rFonts w:hint="cs"/>
                <w:i/>
                <w:rtl/>
              </w:rPr>
              <w:t>و</w:t>
            </w:r>
            <w:r w:rsidRPr="000D0711">
              <w:rPr>
                <w:rFonts w:hint="cs"/>
                <w:b/>
                <w:bCs/>
                <w:i/>
                <w:rtl/>
              </w:rPr>
              <w:t>مطورو</w:t>
            </w:r>
            <w:proofErr w:type="gramEnd"/>
            <w:r w:rsidRPr="00915701">
              <w:rPr>
                <w:rFonts w:hint="cs"/>
                <w:b/>
                <w:bCs/>
                <w:i/>
                <w:rtl/>
              </w:rPr>
              <w:t xml:space="preserve"> الملكية الفكرية</w:t>
            </w:r>
            <w:r>
              <w:rPr>
                <w:rFonts w:hint="cs"/>
                <w:i/>
                <w:rtl/>
              </w:rPr>
              <w:t xml:space="preserve"> (بما في ذلك الباحثون)؛</w:t>
            </w:r>
          </w:p>
          <w:p w:rsidR="00131B5E" w:rsidRDefault="00131B5E" w:rsidP="00131B5E">
            <w:pPr>
              <w:pStyle w:val="NormalParaAR"/>
              <w:numPr>
                <w:ilvl w:val="0"/>
                <w:numId w:val="34"/>
              </w:numPr>
              <w:tabs>
                <w:tab w:val="right" w:pos="960"/>
              </w:tabs>
              <w:spacing w:after="60"/>
              <w:ind w:left="1134" w:hanging="567"/>
              <w:rPr>
                <w:i/>
              </w:rPr>
            </w:pPr>
            <w:r>
              <w:rPr>
                <w:rFonts w:hint="cs"/>
                <w:i/>
                <w:rtl/>
              </w:rPr>
              <w:t>و</w:t>
            </w:r>
            <w:r w:rsidRPr="004326C1">
              <w:rPr>
                <w:rFonts w:hint="cs"/>
                <w:b/>
                <w:bCs/>
                <w:i/>
                <w:rtl/>
              </w:rPr>
              <w:t>مديرو</w:t>
            </w:r>
            <w:r>
              <w:rPr>
                <w:rFonts w:hint="cs"/>
                <w:i/>
                <w:rtl/>
              </w:rPr>
              <w:t xml:space="preserve"> </w:t>
            </w:r>
            <w:r w:rsidRPr="00915701">
              <w:rPr>
                <w:rFonts w:hint="cs"/>
                <w:b/>
                <w:bCs/>
                <w:i/>
                <w:rtl/>
              </w:rPr>
              <w:t>الملكية الفكرية</w:t>
            </w:r>
            <w:r>
              <w:rPr>
                <w:rFonts w:hint="cs"/>
                <w:i/>
                <w:rtl/>
              </w:rPr>
              <w:t xml:space="preserve"> (بما في ذلك الأفراد داخل مكاتب </w:t>
            </w:r>
            <w:proofErr w:type="gramStart"/>
            <w:r>
              <w:rPr>
                <w:rFonts w:hint="cs"/>
                <w:i/>
                <w:rtl/>
              </w:rPr>
              <w:t>نقل</w:t>
            </w:r>
            <w:proofErr w:type="gramEnd"/>
            <w:r>
              <w:rPr>
                <w:rFonts w:hint="cs"/>
                <w:i/>
                <w:rtl/>
              </w:rPr>
              <w:t xml:space="preserve"> التكنولوجيا)؛</w:t>
            </w:r>
          </w:p>
          <w:p w:rsidR="00131B5E" w:rsidRPr="000D0711" w:rsidRDefault="00131B5E" w:rsidP="00131B5E">
            <w:pPr>
              <w:pStyle w:val="NormalParaAR"/>
              <w:numPr>
                <w:ilvl w:val="0"/>
                <w:numId w:val="34"/>
              </w:numPr>
              <w:tabs>
                <w:tab w:val="right" w:pos="1026"/>
              </w:tabs>
              <w:ind w:left="1026" w:hanging="459"/>
              <w:rPr>
                <w:i/>
                <w:rtl/>
              </w:rPr>
            </w:pPr>
            <w:proofErr w:type="gramStart"/>
            <w:r>
              <w:rPr>
                <w:rFonts w:hint="cs"/>
                <w:i/>
                <w:rtl/>
              </w:rPr>
              <w:t>و</w:t>
            </w:r>
            <w:r w:rsidRPr="00AA4129">
              <w:rPr>
                <w:rFonts w:hint="cs"/>
                <w:b/>
                <w:bCs/>
                <w:i/>
                <w:rtl/>
              </w:rPr>
              <w:t>مستخدمو</w:t>
            </w:r>
            <w:proofErr w:type="gramEnd"/>
            <w:r w:rsidRPr="00AA4129">
              <w:rPr>
                <w:rFonts w:hint="cs"/>
                <w:b/>
                <w:bCs/>
                <w:i/>
                <w:rtl/>
              </w:rPr>
              <w:t xml:space="preserve"> الملكية الفكرية </w:t>
            </w:r>
            <w:r>
              <w:rPr>
                <w:rFonts w:hint="cs"/>
                <w:i/>
                <w:rtl/>
              </w:rPr>
              <w:t xml:space="preserve">(بما في ذلك </w:t>
            </w:r>
            <w:r w:rsidRPr="00DA5D2F">
              <w:rPr>
                <w:i/>
                <w:rtl/>
              </w:rPr>
              <w:t>المؤسسات الصغيرة والمتوسطة والمتناهية الصغر</w:t>
            </w:r>
            <w:r>
              <w:rPr>
                <w:rFonts w:hint="cs"/>
                <w:i/>
                <w:rtl/>
              </w:rPr>
              <w:t>).</w:t>
            </w:r>
          </w:p>
          <w:p w:rsidR="00131B5E" w:rsidRDefault="00131B5E" w:rsidP="00C90BC8">
            <w:pPr>
              <w:pStyle w:val="NormalParaAR"/>
              <w:rPr>
                <w:i/>
                <w:rtl/>
              </w:rPr>
            </w:pPr>
            <w:r>
              <w:rPr>
                <w:rFonts w:hint="cs"/>
                <w:i/>
                <w:rtl/>
              </w:rPr>
              <w:t xml:space="preserve">وتُثبط الابتكارَ عناصرُ عدة منها نقص المهارات المطلوبة في إدارة الملكية الفكرية ونقل التكنولوجيا لدى الممولين والمطورين </w:t>
            </w:r>
            <w:proofErr w:type="spellStart"/>
            <w:r>
              <w:rPr>
                <w:rFonts w:hint="cs"/>
                <w:i/>
                <w:rtl/>
              </w:rPr>
              <w:t>والمدريرين</w:t>
            </w:r>
            <w:proofErr w:type="spellEnd"/>
            <w:r>
              <w:rPr>
                <w:rFonts w:hint="cs"/>
                <w:i/>
                <w:rtl/>
              </w:rPr>
              <w:t xml:space="preserve"> والمستخدمين في سلسة قيمة الابتكار. لذا يهدف هذا المشروع إلى توفير فرص التدريب الموجه والإرشادات ووثائق الممارسات الفضلى (الأكاديمية منها والعملية) لصالح طائفة من الأطراف في سلسلة القيمة.</w:t>
            </w:r>
          </w:p>
          <w:p w:rsidR="00131B5E" w:rsidRDefault="00131B5E" w:rsidP="00C90BC8">
            <w:pPr>
              <w:pStyle w:val="NormalParaAR"/>
              <w:rPr>
                <w:i/>
                <w:rtl/>
              </w:rPr>
            </w:pPr>
            <w:proofErr w:type="gramStart"/>
            <w:r>
              <w:rPr>
                <w:rFonts w:hint="cs"/>
                <w:i/>
                <w:rtl/>
              </w:rPr>
              <w:t>وسينفذ</w:t>
            </w:r>
            <w:proofErr w:type="gramEnd"/>
            <w:r>
              <w:rPr>
                <w:rFonts w:hint="cs"/>
                <w:i/>
                <w:rtl/>
              </w:rPr>
              <w:t xml:space="preserve"> المشروع في </w:t>
            </w:r>
            <w:r w:rsidRPr="004B59B3">
              <w:rPr>
                <w:i/>
                <w:rtl/>
              </w:rPr>
              <w:t>بلدان رائدة</w:t>
            </w:r>
            <w:r>
              <w:rPr>
                <w:rFonts w:hint="cs"/>
                <w:i/>
                <w:rtl/>
              </w:rPr>
              <w:t xml:space="preserve"> مختارة منها جنوب أفريقيا حيث سيسعى </w:t>
            </w:r>
            <w:r w:rsidRPr="00761A96">
              <w:rPr>
                <w:rFonts w:hint="cs"/>
                <w:i/>
                <w:rtl/>
              </w:rPr>
              <w:t>لتكوين كفاءات</w:t>
            </w:r>
            <w:r>
              <w:rPr>
                <w:rFonts w:hint="cs"/>
                <w:i/>
                <w:rtl/>
              </w:rPr>
              <w:t xml:space="preserve"> أصحاب المصلحة الرئيسيين (بدءا من الممولين والمطورين وصلا إلى المديرين والمستخدمين).</w:t>
            </w:r>
          </w:p>
          <w:p w:rsidR="00131B5E" w:rsidRPr="004B59B3" w:rsidRDefault="00131B5E" w:rsidP="00C90BC8">
            <w:pPr>
              <w:pStyle w:val="NormalParaAR"/>
              <w:rPr>
                <w:i/>
              </w:rPr>
            </w:pPr>
            <w:r>
              <w:rPr>
                <w:rFonts w:hint="cs"/>
                <w:i/>
                <w:rtl/>
              </w:rPr>
              <w:t>كما ستساهم الممارسات الفضلى الموثقة والأدوات والإرشادات التي تحققت أثناء المشروع في توجيه قرارات السياسة وإذكاء الوعي العام بشأن استخدام الملكية الفكرية وأهمية الإدارة والاستراتيجيات الفعالة للملكية الفكرية لنقل التكنولوجيا على نحو فعال. أما الهدف الأسمى فهو البرهنة على أن الملكية الفكرية أداة فعالة تعزز التنمية الاجتماعية والاقتصادية في الاقتصادات المتقدمة والناشئة والنامية.</w:t>
            </w:r>
          </w:p>
        </w:tc>
      </w:tr>
      <w:tr w:rsidR="00131B5E" w:rsidRPr="004B59B3" w:rsidTr="00C90BC8">
        <w:tc>
          <w:tcPr>
            <w:tcW w:w="2375" w:type="dxa"/>
            <w:tcBorders>
              <w:top w:val="single" w:sz="4" w:space="0" w:color="auto"/>
              <w:left w:val="single" w:sz="4" w:space="0" w:color="auto"/>
              <w:bottom w:val="single" w:sz="4" w:space="0" w:color="auto"/>
              <w:right w:val="single" w:sz="4" w:space="0" w:color="auto"/>
            </w:tcBorders>
          </w:tcPr>
          <w:p w:rsidR="00131B5E" w:rsidRPr="004B59B3" w:rsidRDefault="00131B5E" w:rsidP="00C90BC8">
            <w:pPr>
              <w:pStyle w:val="NormalParaAR"/>
              <w:rPr>
                <w:u w:val="single"/>
              </w:rPr>
            </w:pPr>
            <w:proofErr w:type="gramStart"/>
            <w:r w:rsidRPr="004B59B3">
              <w:rPr>
                <w:rFonts w:hint="cs"/>
                <w:u w:val="single"/>
                <w:rtl/>
              </w:rPr>
              <w:t>برنامج</w:t>
            </w:r>
            <w:proofErr w:type="gramEnd"/>
            <w:r w:rsidRPr="004B59B3">
              <w:rPr>
                <w:rFonts w:hint="cs"/>
                <w:u w:val="single"/>
                <w:rtl/>
              </w:rPr>
              <w:t xml:space="preserve"> التنفيذ</w:t>
            </w:r>
          </w:p>
        </w:tc>
        <w:tc>
          <w:tcPr>
            <w:tcW w:w="6910" w:type="dxa"/>
            <w:tcBorders>
              <w:top w:val="single" w:sz="4" w:space="0" w:color="auto"/>
              <w:left w:val="single" w:sz="4" w:space="0" w:color="auto"/>
              <w:bottom w:val="single" w:sz="4" w:space="0" w:color="auto"/>
              <w:right w:val="single" w:sz="4" w:space="0" w:color="auto"/>
            </w:tcBorders>
          </w:tcPr>
          <w:p w:rsidR="00131B5E" w:rsidRPr="001579B5" w:rsidRDefault="00131B5E" w:rsidP="00C90BC8">
            <w:pPr>
              <w:pStyle w:val="NormalParaAR"/>
              <w:rPr>
                <w:i/>
              </w:rPr>
            </w:pPr>
            <w:r w:rsidRPr="001579B5">
              <w:rPr>
                <w:i/>
                <w:rtl/>
              </w:rPr>
              <w:t xml:space="preserve">يتقرر </w:t>
            </w:r>
            <w:proofErr w:type="gramStart"/>
            <w:r w:rsidRPr="001579B5">
              <w:rPr>
                <w:i/>
                <w:rtl/>
              </w:rPr>
              <w:t>لاحقا</w:t>
            </w:r>
            <w:proofErr w:type="gramEnd"/>
          </w:p>
        </w:tc>
      </w:tr>
      <w:tr w:rsidR="00131B5E" w:rsidRPr="004B59B3" w:rsidTr="00C90BC8">
        <w:tc>
          <w:tcPr>
            <w:tcW w:w="2375" w:type="dxa"/>
            <w:tcBorders>
              <w:top w:val="single" w:sz="4" w:space="0" w:color="auto"/>
              <w:left w:val="single" w:sz="4" w:space="0" w:color="auto"/>
              <w:bottom w:val="single" w:sz="4" w:space="0" w:color="auto"/>
              <w:right w:val="single" w:sz="4" w:space="0" w:color="auto"/>
            </w:tcBorders>
          </w:tcPr>
          <w:p w:rsidR="00131B5E" w:rsidRPr="004B59B3" w:rsidRDefault="00131B5E" w:rsidP="00C90BC8">
            <w:pPr>
              <w:pStyle w:val="NormalParaAR"/>
              <w:rPr>
                <w:u w:val="single"/>
              </w:rPr>
            </w:pPr>
            <w:r w:rsidRPr="004B59B3">
              <w:rPr>
                <w:u w:val="single"/>
                <w:rtl/>
              </w:rPr>
              <w:t xml:space="preserve">الصلة ببرنامج (ببرامج)/ </w:t>
            </w:r>
            <w:proofErr w:type="gramStart"/>
            <w:r w:rsidRPr="004B59B3">
              <w:rPr>
                <w:u w:val="single"/>
                <w:rtl/>
              </w:rPr>
              <w:t>مشروع</w:t>
            </w:r>
            <w:proofErr w:type="gramEnd"/>
            <w:r w:rsidRPr="004B59B3">
              <w:rPr>
                <w:u w:val="single"/>
                <w:rtl/>
              </w:rPr>
              <w:t xml:space="preserve"> (مشاريع) أخرى </w:t>
            </w:r>
            <w:r w:rsidRPr="004B59B3">
              <w:rPr>
                <w:u w:val="single"/>
                <w:rtl/>
              </w:rPr>
              <w:lastRenderedPageBreak/>
              <w:t>معنية بجدول أعمال التنمية</w:t>
            </w:r>
          </w:p>
        </w:tc>
        <w:tc>
          <w:tcPr>
            <w:tcW w:w="6910" w:type="dxa"/>
            <w:tcBorders>
              <w:top w:val="single" w:sz="4" w:space="0" w:color="auto"/>
              <w:left w:val="single" w:sz="4" w:space="0" w:color="auto"/>
              <w:bottom w:val="single" w:sz="4" w:space="0" w:color="auto"/>
              <w:right w:val="single" w:sz="4" w:space="0" w:color="auto"/>
            </w:tcBorders>
          </w:tcPr>
          <w:p w:rsidR="00131B5E" w:rsidRPr="001579B5" w:rsidRDefault="00131B5E" w:rsidP="00C90BC8">
            <w:pPr>
              <w:pStyle w:val="NormalParaAR"/>
              <w:rPr>
                <w:rtl/>
                <w:lang w:bidi="ar-EG"/>
              </w:rPr>
            </w:pPr>
            <w:r w:rsidRPr="001579B5">
              <w:rPr>
                <w:rtl/>
                <w:lang w:bidi="ar-EG"/>
              </w:rPr>
              <w:lastRenderedPageBreak/>
              <w:t xml:space="preserve">يتقرر </w:t>
            </w:r>
            <w:proofErr w:type="gramStart"/>
            <w:r w:rsidRPr="001579B5">
              <w:rPr>
                <w:rtl/>
                <w:lang w:bidi="ar-EG"/>
              </w:rPr>
              <w:t>لاحقا</w:t>
            </w:r>
            <w:proofErr w:type="gramEnd"/>
          </w:p>
        </w:tc>
      </w:tr>
      <w:tr w:rsidR="00131B5E" w:rsidRPr="004B59B3" w:rsidTr="00C90BC8">
        <w:tc>
          <w:tcPr>
            <w:tcW w:w="2375" w:type="dxa"/>
            <w:tcBorders>
              <w:top w:val="single" w:sz="4" w:space="0" w:color="auto"/>
              <w:left w:val="single" w:sz="4" w:space="0" w:color="auto"/>
              <w:bottom w:val="single" w:sz="4" w:space="0" w:color="auto"/>
              <w:right w:val="single" w:sz="4" w:space="0" w:color="auto"/>
            </w:tcBorders>
          </w:tcPr>
          <w:p w:rsidR="00131B5E" w:rsidRPr="004B59B3" w:rsidRDefault="00131B5E" w:rsidP="00C90BC8">
            <w:pPr>
              <w:pStyle w:val="NormalParaAR"/>
              <w:rPr>
                <w:b/>
              </w:rPr>
            </w:pPr>
            <w:r w:rsidRPr="004B59B3">
              <w:rPr>
                <w:u w:val="single"/>
                <w:rtl/>
              </w:rPr>
              <w:lastRenderedPageBreak/>
              <w:t xml:space="preserve">الصلة بالنتائج المرتقبة في البرنامج </w:t>
            </w:r>
            <w:proofErr w:type="gramStart"/>
            <w:r w:rsidRPr="004B59B3">
              <w:rPr>
                <w:u w:val="single"/>
                <w:rtl/>
              </w:rPr>
              <w:t>والميزاني</w:t>
            </w:r>
            <w:r w:rsidRPr="004B59B3">
              <w:rPr>
                <w:rFonts w:hint="cs"/>
                <w:u w:val="single"/>
                <w:rtl/>
              </w:rPr>
              <w:t>ة</w:t>
            </w:r>
            <w:proofErr w:type="gramEnd"/>
          </w:p>
        </w:tc>
        <w:tc>
          <w:tcPr>
            <w:tcW w:w="6910" w:type="dxa"/>
            <w:tcBorders>
              <w:top w:val="single" w:sz="4" w:space="0" w:color="auto"/>
              <w:left w:val="single" w:sz="4" w:space="0" w:color="auto"/>
              <w:bottom w:val="single" w:sz="4" w:space="0" w:color="auto"/>
              <w:right w:val="single" w:sz="4" w:space="0" w:color="auto"/>
            </w:tcBorders>
          </w:tcPr>
          <w:p w:rsidR="00131B5E" w:rsidRPr="004F656E" w:rsidRDefault="00131B5E" w:rsidP="00C90BC8">
            <w:pPr>
              <w:pStyle w:val="NormalParaAR"/>
              <w:rPr>
                <w:i/>
                <w:iCs/>
              </w:rPr>
            </w:pPr>
            <w:r w:rsidRPr="004F656E">
              <w:rPr>
                <w:i/>
                <w:iCs/>
                <w:rtl/>
                <w:lang w:bidi="ar-EG"/>
              </w:rPr>
              <w:t xml:space="preserve">يتقرر </w:t>
            </w:r>
            <w:proofErr w:type="gramStart"/>
            <w:r w:rsidRPr="004F656E">
              <w:rPr>
                <w:i/>
                <w:iCs/>
                <w:rtl/>
                <w:lang w:bidi="ar-EG"/>
              </w:rPr>
              <w:t>لاحقا</w:t>
            </w:r>
            <w:proofErr w:type="gramEnd"/>
          </w:p>
        </w:tc>
      </w:tr>
      <w:tr w:rsidR="00131B5E" w:rsidRPr="004B59B3" w:rsidTr="00C90BC8">
        <w:tc>
          <w:tcPr>
            <w:tcW w:w="2375" w:type="dxa"/>
            <w:tcBorders>
              <w:top w:val="single" w:sz="4" w:space="0" w:color="auto"/>
              <w:left w:val="single" w:sz="4" w:space="0" w:color="auto"/>
              <w:bottom w:val="single" w:sz="4" w:space="0" w:color="auto"/>
              <w:right w:val="single" w:sz="4" w:space="0" w:color="auto"/>
            </w:tcBorders>
          </w:tcPr>
          <w:p w:rsidR="00131B5E" w:rsidRPr="004B59B3" w:rsidRDefault="00131B5E" w:rsidP="00C90BC8">
            <w:pPr>
              <w:pStyle w:val="NormalParaAR"/>
              <w:rPr>
                <w:i/>
                <w:u w:val="single"/>
              </w:rPr>
            </w:pPr>
            <w:proofErr w:type="gramStart"/>
            <w:r w:rsidRPr="004B59B3">
              <w:rPr>
                <w:rFonts w:hint="cs"/>
                <w:i/>
                <w:u w:val="single"/>
                <w:rtl/>
              </w:rPr>
              <w:t>مدة</w:t>
            </w:r>
            <w:proofErr w:type="gramEnd"/>
            <w:r w:rsidRPr="004B59B3">
              <w:rPr>
                <w:rFonts w:hint="cs"/>
                <w:i/>
                <w:u w:val="single"/>
                <w:rtl/>
              </w:rPr>
              <w:t xml:space="preserve"> المشروع</w:t>
            </w:r>
          </w:p>
        </w:tc>
        <w:tc>
          <w:tcPr>
            <w:tcW w:w="6910" w:type="dxa"/>
            <w:tcBorders>
              <w:top w:val="single" w:sz="4" w:space="0" w:color="auto"/>
              <w:left w:val="single" w:sz="4" w:space="0" w:color="auto"/>
              <w:bottom w:val="single" w:sz="4" w:space="0" w:color="auto"/>
              <w:right w:val="single" w:sz="4" w:space="0" w:color="auto"/>
            </w:tcBorders>
          </w:tcPr>
          <w:p w:rsidR="00131B5E" w:rsidRPr="004F656E" w:rsidRDefault="00131B5E" w:rsidP="00C90BC8">
            <w:pPr>
              <w:pStyle w:val="NormalParaAR"/>
              <w:rPr>
                <w:iCs/>
              </w:rPr>
            </w:pPr>
            <w:r w:rsidRPr="004F656E">
              <w:rPr>
                <w:rFonts w:hint="cs"/>
                <w:iCs/>
                <w:rtl/>
              </w:rPr>
              <w:t>36 شهرا</w:t>
            </w:r>
          </w:p>
        </w:tc>
      </w:tr>
      <w:tr w:rsidR="00131B5E" w:rsidRPr="004B59B3" w:rsidTr="00C90BC8">
        <w:tc>
          <w:tcPr>
            <w:tcW w:w="2375" w:type="dxa"/>
            <w:tcBorders>
              <w:top w:val="single" w:sz="4" w:space="0" w:color="808080"/>
              <w:left w:val="single" w:sz="4" w:space="0" w:color="808080"/>
              <w:bottom w:val="single" w:sz="4" w:space="0" w:color="808080"/>
              <w:right w:val="single" w:sz="4" w:space="0" w:color="808080"/>
            </w:tcBorders>
          </w:tcPr>
          <w:p w:rsidR="00131B5E" w:rsidRPr="004B59B3" w:rsidRDefault="00131B5E" w:rsidP="00C90BC8">
            <w:pPr>
              <w:pStyle w:val="NormalParaAR"/>
              <w:rPr>
                <w:b/>
                <w:i/>
                <w:u w:val="single"/>
              </w:rPr>
            </w:pPr>
            <w:proofErr w:type="gramStart"/>
            <w:r w:rsidRPr="004B59B3">
              <w:rPr>
                <w:b/>
                <w:i/>
                <w:u w:val="single"/>
                <w:rtl/>
              </w:rPr>
              <w:t>ميزانية</w:t>
            </w:r>
            <w:proofErr w:type="gramEnd"/>
            <w:r w:rsidRPr="004B59B3">
              <w:rPr>
                <w:b/>
                <w:i/>
                <w:u w:val="single"/>
                <w:rtl/>
              </w:rPr>
              <w:t xml:space="preserve"> المشروع</w:t>
            </w:r>
          </w:p>
        </w:tc>
        <w:tc>
          <w:tcPr>
            <w:tcW w:w="6910" w:type="dxa"/>
            <w:tcBorders>
              <w:top w:val="single" w:sz="4" w:space="0" w:color="808080"/>
              <w:left w:val="single" w:sz="4" w:space="0" w:color="808080"/>
              <w:bottom w:val="single" w:sz="4" w:space="0" w:color="808080"/>
              <w:right w:val="single" w:sz="4" w:space="0" w:color="808080"/>
            </w:tcBorders>
          </w:tcPr>
          <w:p w:rsidR="00131B5E" w:rsidRPr="00DE5D03" w:rsidRDefault="00131B5E" w:rsidP="00C90BC8">
            <w:pPr>
              <w:pStyle w:val="NormalParaAR"/>
              <w:rPr>
                <w:b/>
                <w:rtl/>
              </w:rPr>
            </w:pPr>
            <w:r w:rsidRPr="00DE5D03">
              <w:rPr>
                <w:rFonts w:hint="cs"/>
                <w:b/>
                <w:rtl/>
              </w:rPr>
              <w:t xml:space="preserve">مجموع التكاليف غير المتعلقة بالموظفين: </w:t>
            </w:r>
            <w:r w:rsidRPr="00DE5D03">
              <w:rPr>
                <w:rtl/>
                <w:lang w:bidi="ar-EG"/>
              </w:rPr>
              <w:t xml:space="preserve">يتقرر </w:t>
            </w:r>
            <w:proofErr w:type="gramStart"/>
            <w:r w:rsidRPr="00DE5D03">
              <w:rPr>
                <w:rtl/>
                <w:lang w:bidi="ar-EG"/>
              </w:rPr>
              <w:t>لاحقا</w:t>
            </w:r>
            <w:proofErr w:type="gramEnd"/>
          </w:p>
        </w:tc>
      </w:tr>
      <w:tr w:rsidR="00131B5E" w:rsidRPr="004B59B3" w:rsidTr="00C90BC8">
        <w:tc>
          <w:tcPr>
            <w:tcW w:w="9285" w:type="dxa"/>
            <w:gridSpan w:val="2"/>
            <w:tcBorders>
              <w:top w:val="single" w:sz="4" w:space="0" w:color="808080"/>
              <w:left w:val="single" w:sz="4" w:space="0" w:color="808080"/>
              <w:bottom w:val="single" w:sz="4" w:space="0" w:color="808080"/>
              <w:right w:val="single" w:sz="4" w:space="0" w:color="808080"/>
            </w:tcBorders>
          </w:tcPr>
          <w:p w:rsidR="00131B5E" w:rsidRPr="004B59B3" w:rsidRDefault="00131B5E" w:rsidP="00131B5E">
            <w:pPr>
              <w:pStyle w:val="NormalParaAR"/>
              <w:numPr>
                <w:ilvl w:val="0"/>
                <w:numId w:val="31"/>
              </w:numPr>
              <w:spacing w:after="360"/>
              <w:ind w:left="708" w:hanging="644"/>
              <w:rPr>
                <w:b/>
                <w:i/>
              </w:rPr>
            </w:pPr>
            <w:r w:rsidRPr="004B59B3">
              <w:rPr>
                <w:rFonts w:hint="cs"/>
                <w:b/>
                <w:i/>
                <w:rtl/>
              </w:rPr>
              <w:t>وصف المشروع</w:t>
            </w:r>
          </w:p>
        </w:tc>
      </w:tr>
      <w:tr w:rsidR="00131B5E" w:rsidRPr="004B59B3" w:rsidTr="00C90BC8">
        <w:tc>
          <w:tcPr>
            <w:tcW w:w="9285" w:type="dxa"/>
            <w:gridSpan w:val="2"/>
            <w:tcBorders>
              <w:top w:val="single" w:sz="4" w:space="0" w:color="808080"/>
              <w:left w:val="single" w:sz="4" w:space="0" w:color="808080"/>
              <w:bottom w:val="single" w:sz="4" w:space="0" w:color="808080"/>
              <w:right w:val="single" w:sz="4" w:space="0" w:color="808080"/>
            </w:tcBorders>
          </w:tcPr>
          <w:p w:rsidR="00131B5E" w:rsidRPr="004B59B3" w:rsidRDefault="00131B5E" w:rsidP="00C90BC8">
            <w:pPr>
              <w:pStyle w:val="NormalParaAR"/>
              <w:tabs>
                <w:tab w:val="left" w:pos="708"/>
              </w:tabs>
            </w:pPr>
            <w:r w:rsidRPr="004B59B3">
              <w:rPr>
                <w:rFonts w:hint="cs"/>
                <w:rtl/>
              </w:rPr>
              <w:t>1.2.</w:t>
            </w:r>
            <w:r w:rsidRPr="004B59B3">
              <w:rPr>
                <w:rtl/>
              </w:rPr>
              <w:tab/>
            </w:r>
            <w:proofErr w:type="gramStart"/>
            <w:r w:rsidRPr="004B59B3">
              <w:rPr>
                <w:rFonts w:hint="cs"/>
                <w:u w:val="single"/>
                <w:rtl/>
              </w:rPr>
              <w:t>مقدمة</w:t>
            </w:r>
            <w:proofErr w:type="gramEnd"/>
            <w:r w:rsidRPr="004B59B3">
              <w:rPr>
                <w:rFonts w:hint="cs"/>
                <w:u w:val="single"/>
                <w:rtl/>
              </w:rPr>
              <w:t xml:space="preserve"> الموضوع</w:t>
            </w:r>
          </w:p>
        </w:tc>
      </w:tr>
      <w:tr w:rsidR="00131B5E" w:rsidRPr="004B59B3" w:rsidTr="00C90BC8">
        <w:tc>
          <w:tcPr>
            <w:tcW w:w="9285" w:type="dxa"/>
            <w:gridSpan w:val="2"/>
            <w:tcBorders>
              <w:top w:val="single" w:sz="4" w:space="0" w:color="808080"/>
              <w:left w:val="single" w:sz="4" w:space="0" w:color="808080"/>
              <w:bottom w:val="single" w:sz="4" w:space="0" w:color="808080"/>
              <w:right w:val="single" w:sz="4" w:space="0" w:color="808080"/>
            </w:tcBorders>
          </w:tcPr>
          <w:p w:rsidR="00131B5E" w:rsidRPr="00B17309" w:rsidRDefault="00131B5E" w:rsidP="00C90BC8">
            <w:pPr>
              <w:pStyle w:val="NormalParaAR"/>
              <w:rPr>
                <w:i/>
                <w:iCs/>
                <w:rtl/>
              </w:rPr>
            </w:pPr>
            <w:r>
              <w:rPr>
                <w:rFonts w:hint="cs"/>
                <w:rtl/>
              </w:rPr>
              <w:t xml:space="preserve">من المعترف به عالميا أن </w:t>
            </w:r>
            <w:r w:rsidRPr="00EB669B">
              <w:rPr>
                <w:rFonts w:hint="cs"/>
                <w:i/>
                <w:iCs/>
                <w:rtl/>
              </w:rPr>
              <w:t>"</w:t>
            </w:r>
            <w:r>
              <w:rPr>
                <w:rFonts w:hint="cs"/>
                <w:i/>
                <w:iCs/>
                <w:rtl/>
              </w:rPr>
              <w:t>تطور</w:t>
            </w:r>
            <w:r w:rsidRPr="00EB669B">
              <w:rPr>
                <w:rFonts w:hint="cs"/>
                <w:i/>
                <w:iCs/>
                <w:rtl/>
              </w:rPr>
              <w:t xml:space="preserve"> العلوم والتكنولوجيا يغير جذري</w:t>
            </w:r>
            <w:r>
              <w:rPr>
                <w:rFonts w:hint="cs"/>
                <w:i/>
                <w:iCs/>
                <w:rtl/>
              </w:rPr>
              <w:t>ا في</w:t>
            </w:r>
            <w:r w:rsidRPr="00EB669B">
              <w:rPr>
                <w:rFonts w:hint="cs"/>
                <w:i/>
                <w:iCs/>
                <w:rtl/>
              </w:rPr>
              <w:t xml:space="preserve"> نمط حياة البشر و</w:t>
            </w:r>
            <w:r>
              <w:rPr>
                <w:rFonts w:hint="cs"/>
                <w:i/>
                <w:iCs/>
                <w:rtl/>
              </w:rPr>
              <w:t>طرق اتصال</w:t>
            </w:r>
            <w:r w:rsidRPr="00EB669B">
              <w:rPr>
                <w:rFonts w:hint="cs"/>
                <w:i/>
                <w:iCs/>
                <w:rtl/>
              </w:rPr>
              <w:t xml:space="preserve">هم </w:t>
            </w:r>
            <w:r>
              <w:rPr>
                <w:rFonts w:hint="cs"/>
                <w:i/>
                <w:iCs/>
                <w:rtl/>
              </w:rPr>
              <w:t xml:space="preserve">وتواصلهم </w:t>
            </w:r>
            <w:r w:rsidRPr="00EB669B">
              <w:rPr>
                <w:rFonts w:hint="cs"/>
                <w:i/>
                <w:iCs/>
                <w:rtl/>
              </w:rPr>
              <w:t xml:space="preserve">وتفاعلهم بما يؤثر بشدة على التنمية </w:t>
            </w:r>
            <w:proofErr w:type="spellStart"/>
            <w:r w:rsidRPr="00EB669B">
              <w:rPr>
                <w:rFonts w:hint="cs"/>
                <w:i/>
                <w:iCs/>
                <w:rtl/>
              </w:rPr>
              <w:t>الاقتصا</w:t>
            </w:r>
            <w:r>
              <w:rPr>
                <w:rFonts w:hint="cs"/>
                <w:i/>
                <w:iCs/>
                <w:rtl/>
              </w:rPr>
              <w:t>د</w:t>
            </w:r>
            <w:r w:rsidRPr="00EB669B">
              <w:rPr>
                <w:rFonts w:hint="cs"/>
                <w:i/>
                <w:iCs/>
                <w:rtl/>
              </w:rPr>
              <w:t>ية</w:t>
            </w:r>
            <w:r>
              <w:rPr>
                <w:rFonts w:hint="cs"/>
                <w:i/>
                <w:iCs/>
                <w:rtl/>
              </w:rPr>
              <w:t>"</w:t>
            </w:r>
            <w:r>
              <w:rPr>
                <w:rFonts w:hint="cs"/>
                <w:rtl/>
              </w:rPr>
              <w:t>إذ</w:t>
            </w:r>
            <w:proofErr w:type="spellEnd"/>
            <w:r>
              <w:rPr>
                <w:rFonts w:hint="cs"/>
                <w:rtl/>
              </w:rPr>
              <w:t xml:space="preserve"> أن</w:t>
            </w:r>
            <w:r w:rsidRPr="00D467AF">
              <w:rPr>
                <w:rFonts w:hint="cs"/>
                <w:rtl/>
              </w:rPr>
              <w:t xml:space="preserve"> </w:t>
            </w:r>
            <w:r>
              <w:rPr>
                <w:rFonts w:hint="cs"/>
                <w:rtl/>
              </w:rPr>
              <w:t xml:space="preserve">الابتكار هو المحرك الرئيسي للنمو التكنولوجي وهو القادر على رفع مستويات المعيشة". </w:t>
            </w:r>
            <w:proofErr w:type="gramStart"/>
            <w:r>
              <w:rPr>
                <w:rFonts w:hint="cs"/>
                <w:rtl/>
              </w:rPr>
              <w:t>والملكية</w:t>
            </w:r>
            <w:proofErr w:type="gramEnd"/>
            <w:r>
              <w:rPr>
                <w:rFonts w:hint="cs"/>
                <w:rtl/>
              </w:rPr>
              <w:t xml:space="preserve"> الفكرية والحقوق المرتبطة بها</w:t>
            </w:r>
            <w:r w:rsidRPr="00683497">
              <w:rPr>
                <w:rFonts w:hint="cs"/>
                <w:rtl/>
              </w:rPr>
              <w:t xml:space="preserve"> </w:t>
            </w:r>
            <w:r>
              <w:rPr>
                <w:rFonts w:hint="cs"/>
                <w:rtl/>
              </w:rPr>
              <w:t>من العناصر الحاسمة لتحقيق الابتكار والنمو الاقتصادي وفيما يلي وصفهما على النحو الملائم: "</w:t>
            </w:r>
            <w:r w:rsidRPr="00B17309">
              <w:rPr>
                <w:i/>
                <w:iCs/>
                <w:rtl/>
              </w:rPr>
              <w:t xml:space="preserve">تشمل الملكية الفكرية براءات الاختراع، حقوق النشر، الماركات التجارية، والأسرار التجارية التي تخضع كل منها إلى قوانين منفصلة في كل بلد. تطورت الملكية الفكرية </w:t>
            </w:r>
            <w:proofErr w:type="gramStart"/>
            <w:r w:rsidRPr="00B17309">
              <w:rPr>
                <w:i/>
                <w:iCs/>
                <w:rtl/>
              </w:rPr>
              <w:t>عبر</w:t>
            </w:r>
            <w:proofErr w:type="gramEnd"/>
            <w:r w:rsidRPr="00B17309">
              <w:rPr>
                <w:i/>
                <w:iCs/>
                <w:rtl/>
              </w:rPr>
              <w:t xml:space="preserve"> القرون كأداة لاستخلاص الفوائد العامة من دورة الابتكار. ولكونها مرتبطة بإحكام شديد بالابتكار، فإن الملكية الفكرية </w:t>
            </w:r>
            <w:r w:rsidRPr="00683497">
              <w:rPr>
                <w:rFonts w:hint="cs"/>
                <w:rtl/>
              </w:rPr>
              <w:t xml:space="preserve">(والحقوق </w:t>
            </w:r>
            <w:r>
              <w:rPr>
                <w:rFonts w:hint="cs"/>
                <w:rtl/>
              </w:rPr>
              <w:t>المرتبطة بها</w:t>
            </w:r>
            <w:r w:rsidRPr="00683497">
              <w:rPr>
                <w:rFonts w:hint="cs"/>
                <w:rtl/>
              </w:rPr>
              <w:t xml:space="preserve"> في أحيان كثيرة)</w:t>
            </w:r>
            <w:r>
              <w:rPr>
                <w:rFonts w:hint="cs"/>
                <w:i/>
                <w:iCs/>
                <w:rtl/>
              </w:rPr>
              <w:t xml:space="preserve"> </w:t>
            </w:r>
            <w:r w:rsidRPr="00B17309">
              <w:rPr>
                <w:i/>
                <w:iCs/>
                <w:rtl/>
              </w:rPr>
              <w:t xml:space="preserve">تحمل المفتاح </w:t>
            </w:r>
            <w:proofErr w:type="gramStart"/>
            <w:r w:rsidRPr="00B17309">
              <w:rPr>
                <w:i/>
                <w:iCs/>
                <w:rtl/>
              </w:rPr>
              <w:t>لمستقبلنا</w:t>
            </w:r>
            <w:r w:rsidRPr="00434E58">
              <w:rPr>
                <w:rFonts w:hint="cs"/>
                <w:i/>
                <w:iCs/>
                <w:rtl/>
              </w:rPr>
              <w:t>"</w:t>
            </w:r>
            <w:r w:rsidRPr="00434E58">
              <w:rPr>
                <w:rStyle w:val="FootnoteReference"/>
                <w:rtl/>
              </w:rPr>
              <w:footnoteReference w:id="3"/>
            </w:r>
            <w:r w:rsidRPr="00B17309">
              <w:rPr>
                <w:i/>
                <w:iCs/>
                <w:rtl/>
              </w:rPr>
              <w:t>.</w:t>
            </w:r>
            <w:proofErr w:type="gramEnd"/>
          </w:p>
          <w:p w:rsidR="00131B5E" w:rsidRDefault="00131B5E" w:rsidP="00C90BC8">
            <w:pPr>
              <w:pStyle w:val="NormalParaAR"/>
              <w:rPr>
                <w:rtl/>
              </w:rPr>
            </w:pPr>
            <w:r>
              <w:rPr>
                <w:rFonts w:hint="cs"/>
                <w:rtl/>
              </w:rPr>
              <w:t xml:space="preserve">ومع ذلك لاتزال الملكية الفكرية </w:t>
            </w:r>
            <w:r w:rsidRPr="002A2846">
              <w:rPr>
                <w:rFonts w:hint="cs"/>
                <w:rtl/>
              </w:rPr>
              <w:t>والحقوق المرتبطة بها أداة</w:t>
            </w:r>
            <w:r>
              <w:rPr>
                <w:rFonts w:hint="cs"/>
                <w:rtl/>
              </w:rPr>
              <w:t xml:space="preserve"> غامضة ناهيك عن إمكانية ضمان تطبيق الملكية الفكرية في سلسلة قيمة الابتكار للتأكد من وصول المنتجات والعمليات والخدمات التي تستخدم الملكية الفكرية إلى المستخدم النهائي. </w:t>
            </w:r>
            <w:proofErr w:type="gramStart"/>
            <w:r>
              <w:rPr>
                <w:rFonts w:hint="cs"/>
                <w:rtl/>
              </w:rPr>
              <w:t>ويسري</w:t>
            </w:r>
            <w:proofErr w:type="gramEnd"/>
            <w:r>
              <w:rPr>
                <w:rFonts w:hint="cs"/>
                <w:rtl/>
              </w:rPr>
              <w:t xml:space="preserve"> ذلك على جميع السياقات المتقدمة والناشئة والنامية وتحديدا في البلدان النامية.</w:t>
            </w:r>
          </w:p>
          <w:p w:rsidR="00131B5E" w:rsidRDefault="00131B5E" w:rsidP="00C90BC8">
            <w:pPr>
              <w:pStyle w:val="NormalParaAR"/>
              <w:rPr>
                <w:rtl/>
              </w:rPr>
            </w:pPr>
            <w:proofErr w:type="gramStart"/>
            <w:r>
              <w:rPr>
                <w:rFonts w:hint="cs"/>
                <w:rtl/>
              </w:rPr>
              <w:t>وبعض</w:t>
            </w:r>
            <w:proofErr w:type="gramEnd"/>
            <w:r>
              <w:rPr>
                <w:rFonts w:hint="cs"/>
                <w:rtl/>
              </w:rPr>
              <w:t xml:space="preserve"> الأطراف في سلسلة قيمة الابتكار عليهم أن يطرحوا المنتجَ في السوق ومنهم:</w:t>
            </w:r>
          </w:p>
          <w:p w:rsidR="00131B5E" w:rsidRPr="004F656E" w:rsidRDefault="00131B5E" w:rsidP="00131B5E">
            <w:pPr>
              <w:pStyle w:val="NormalParaAR"/>
              <w:numPr>
                <w:ilvl w:val="0"/>
                <w:numId w:val="35"/>
              </w:numPr>
              <w:spacing w:after="60"/>
              <w:ind w:left="1134" w:hanging="567"/>
              <w:rPr>
                <w:b/>
                <w:bCs/>
                <w:i/>
              </w:rPr>
            </w:pPr>
            <w:proofErr w:type="gramStart"/>
            <w:r w:rsidRPr="00A26488">
              <w:rPr>
                <w:rFonts w:hint="cs"/>
                <w:b/>
                <w:bCs/>
                <w:i/>
                <w:rtl/>
              </w:rPr>
              <w:t>ممولو</w:t>
            </w:r>
            <w:proofErr w:type="gramEnd"/>
            <w:r>
              <w:rPr>
                <w:rFonts w:hint="cs"/>
                <w:b/>
                <w:bCs/>
                <w:i/>
                <w:rtl/>
              </w:rPr>
              <w:t xml:space="preserve"> </w:t>
            </w:r>
            <w:r>
              <w:rPr>
                <w:rFonts w:hint="cs"/>
                <w:i/>
                <w:rtl/>
              </w:rPr>
              <w:t>الأبحاث (بما في ذلك الموظفون في وكالات التمويل الحكومي)؛</w:t>
            </w:r>
          </w:p>
          <w:p w:rsidR="00131B5E" w:rsidRPr="00434E58" w:rsidRDefault="00131B5E" w:rsidP="00131B5E">
            <w:pPr>
              <w:pStyle w:val="NormalParaAR"/>
              <w:numPr>
                <w:ilvl w:val="0"/>
                <w:numId w:val="35"/>
              </w:numPr>
              <w:spacing w:after="60"/>
              <w:ind w:left="1134" w:hanging="567"/>
              <w:rPr>
                <w:b/>
                <w:bCs/>
                <w:i/>
              </w:rPr>
            </w:pPr>
            <w:proofErr w:type="gramStart"/>
            <w:r w:rsidRPr="000D0711">
              <w:rPr>
                <w:rFonts w:hint="cs"/>
                <w:i/>
                <w:rtl/>
              </w:rPr>
              <w:t>و</w:t>
            </w:r>
            <w:r w:rsidRPr="000D0711">
              <w:rPr>
                <w:rFonts w:hint="cs"/>
                <w:b/>
                <w:bCs/>
                <w:i/>
                <w:rtl/>
              </w:rPr>
              <w:t>مطورو</w:t>
            </w:r>
            <w:proofErr w:type="gramEnd"/>
            <w:r>
              <w:rPr>
                <w:rFonts w:hint="cs"/>
                <w:b/>
                <w:bCs/>
                <w:i/>
                <w:rtl/>
              </w:rPr>
              <w:t xml:space="preserve"> </w:t>
            </w:r>
            <w:r w:rsidRPr="007472D4">
              <w:rPr>
                <w:rFonts w:hint="cs"/>
                <w:i/>
                <w:rtl/>
              </w:rPr>
              <w:t>الملكية الفكرية</w:t>
            </w:r>
            <w:r>
              <w:rPr>
                <w:rFonts w:hint="cs"/>
                <w:i/>
                <w:rtl/>
              </w:rPr>
              <w:t xml:space="preserve"> (بما في ذلك الباحثون)؛</w:t>
            </w:r>
          </w:p>
          <w:p w:rsidR="00131B5E" w:rsidRPr="009E4F6D" w:rsidRDefault="00131B5E" w:rsidP="00131B5E">
            <w:pPr>
              <w:pStyle w:val="NormalParaAR"/>
              <w:numPr>
                <w:ilvl w:val="0"/>
                <w:numId w:val="35"/>
              </w:numPr>
              <w:spacing w:after="60"/>
              <w:ind w:left="1134" w:hanging="567"/>
              <w:rPr>
                <w:i/>
              </w:rPr>
            </w:pPr>
            <w:r>
              <w:rPr>
                <w:rFonts w:hint="cs"/>
                <w:i/>
                <w:rtl/>
              </w:rPr>
              <w:t>و</w:t>
            </w:r>
            <w:r w:rsidRPr="009E4F6D">
              <w:rPr>
                <w:rFonts w:hint="cs"/>
                <w:b/>
                <w:bCs/>
                <w:i/>
                <w:rtl/>
              </w:rPr>
              <w:t>مديرو</w:t>
            </w:r>
            <w:r>
              <w:rPr>
                <w:rFonts w:hint="cs"/>
                <w:i/>
                <w:rtl/>
              </w:rPr>
              <w:t xml:space="preserve"> الملكية الفكرية (بما في ذلك الأفراد داخل مكاتب </w:t>
            </w:r>
            <w:proofErr w:type="gramStart"/>
            <w:r>
              <w:rPr>
                <w:rFonts w:hint="cs"/>
                <w:i/>
                <w:rtl/>
              </w:rPr>
              <w:t>نقل</w:t>
            </w:r>
            <w:proofErr w:type="gramEnd"/>
            <w:r>
              <w:rPr>
                <w:rFonts w:hint="cs"/>
                <w:i/>
                <w:rtl/>
              </w:rPr>
              <w:t xml:space="preserve"> التكنولوجيا)؛</w:t>
            </w:r>
          </w:p>
          <w:p w:rsidR="00131B5E" w:rsidRPr="000D0711" w:rsidRDefault="00131B5E" w:rsidP="00131B5E">
            <w:pPr>
              <w:pStyle w:val="NormalParaAR"/>
              <w:numPr>
                <w:ilvl w:val="0"/>
                <w:numId w:val="35"/>
              </w:numPr>
              <w:ind w:left="1134" w:hanging="567"/>
              <w:rPr>
                <w:i/>
                <w:rtl/>
              </w:rPr>
            </w:pPr>
            <w:proofErr w:type="gramStart"/>
            <w:r>
              <w:rPr>
                <w:rFonts w:hint="cs"/>
                <w:i/>
                <w:rtl/>
              </w:rPr>
              <w:t>و</w:t>
            </w:r>
            <w:r w:rsidRPr="009E4F6D">
              <w:rPr>
                <w:rFonts w:hint="cs"/>
                <w:b/>
                <w:bCs/>
                <w:i/>
                <w:rtl/>
              </w:rPr>
              <w:t>مستخدمو</w:t>
            </w:r>
            <w:proofErr w:type="gramEnd"/>
            <w:r w:rsidRPr="009E4F6D">
              <w:rPr>
                <w:rFonts w:hint="cs"/>
                <w:i/>
                <w:rtl/>
              </w:rPr>
              <w:t xml:space="preserve"> الملكية الفكرية </w:t>
            </w:r>
            <w:r>
              <w:rPr>
                <w:rFonts w:hint="cs"/>
                <w:i/>
                <w:rtl/>
              </w:rPr>
              <w:t xml:space="preserve">(بما في ذلك </w:t>
            </w:r>
            <w:r w:rsidRPr="00DA5D2F">
              <w:rPr>
                <w:i/>
                <w:rtl/>
              </w:rPr>
              <w:t>المؤسسات الصغيرة والمتوسطة والمتناهية الصغر</w:t>
            </w:r>
            <w:r>
              <w:rPr>
                <w:rFonts w:hint="cs"/>
                <w:i/>
                <w:rtl/>
              </w:rPr>
              <w:t>).</w:t>
            </w:r>
          </w:p>
          <w:p w:rsidR="00131B5E" w:rsidRDefault="00131B5E" w:rsidP="00C90BC8">
            <w:pPr>
              <w:pStyle w:val="NormalParaAR"/>
              <w:spacing w:after="60"/>
              <w:rPr>
                <w:rtl/>
              </w:rPr>
            </w:pPr>
            <w:r>
              <w:rPr>
                <w:rFonts w:hint="cs"/>
                <w:rtl/>
              </w:rPr>
              <w:t>ولا بد من توفير معلومات واضحة للأطراف المذكورين عن المسائل التالية:</w:t>
            </w:r>
          </w:p>
          <w:p w:rsidR="00131B5E" w:rsidRDefault="00131B5E" w:rsidP="00131B5E">
            <w:pPr>
              <w:pStyle w:val="NormalParaAR"/>
              <w:numPr>
                <w:ilvl w:val="0"/>
                <w:numId w:val="36"/>
              </w:numPr>
              <w:spacing w:after="120"/>
              <w:ind w:left="714" w:hanging="357"/>
            </w:pPr>
            <w:r>
              <w:rPr>
                <w:rFonts w:hint="cs"/>
                <w:rtl/>
              </w:rPr>
              <w:t>الملكية الفكرية والاستراتيجيات المرتبطة بها لحماية الملكية الفكرية المتعلقة بمختلف أنواع التكنولوجيا؛</w:t>
            </w:r>
          </w:p>
          <w:p w:rsidR="00131B5E" w:rsidRDefault="00131B5E" w:rsidP="00131B5E">
            <w:pPr>
              <w:pStyle w:val="NormalParaAR"/>
              <w:numPr>
                <w:ilvl w:val="0"/>
                <w:numId w:val="36"/>
              </w:numPr>
              <w:spacing w:after="120"/>
              <w:ind w:left="714" w:hanging="357"/>
            </w:pPr>
            <w:r>
              <w:rPr>
                <w:rFonts w:hint="cs"/>
                <w:rtl/>
              </w:rPr>
              <w:t>إدارة الملكية الفكرية على نحو فعال بما في ذلك رصد حالات التعدي مع التأكيد تحديدا على تمكين البلدان النامية من ضمان عدم تعدي الغير على الحقوق الاقصائية الممنوحة.</w:t>
            </w:r>
          </w:p>
          <w:p w:rsidR="00131B5E" w:rsidRDefault="00131B5E" w:rsidP="00131B5E">
            <w:pPr>
              <w:pStyle w:val="NormalParaAR"/>
              <w:numPr>
                <w:ilvl w:val="0"/>
                <w:numId w:val="36"/>
              </w:numPr>
              <w:spacing w:after="120"/>
              <w:ind w:left="714" w:hanging="357"/>
            </w:pPr>
            <w:proofErr w:type="spellStart"/>
            <w:r>
              <w:rPr>
                <w:rFonts w:hint="cs"/>
                <w:rtl/>
              </w:rPr>
              <w:t>تسيوق</w:t>
            </w:r>
            <w:proofErr w:type="spellEnd"/>
            <w:r>
              <w:rPr>
                <w:rFonts w:hint="cs"/>
                <w:rtl/>
              </w:rPr>
              <w:t xml:space="preserve"> الملكية الفكرية وسبل التعاون مع الشركاء في قطاع الصناعة؛</w:t>
            </w:r>
          </w:p>
          <w:p w:rsidR="00131B5E" w:rsidRDefault="00131B5E" w:rsidP="00131B5E">
            <w:pPr>
              <w:pStyle w:val="NormalParaAR"/>
              <w:numPr>
                <w:ilvl w:val="0"/>
                <w:numId w:val="36"/>
              </w:numPr>
              <w:spacing w:after="120"/>
              <w:ind w:left="714" w:hanging="357"/>
            </w:pPr>
            <w:r>
              <w:rPr>
                <w:rFonts w:hint="cs"/>
                <w:rtl/>
              </w:rPr>
              <w:t xml:space="preserve">إجراء معاملات لأغراض التسويق بما يتضمن </w:t>
            </w:r>
            <w:proofErr w:type="spellStart"/>
            <w:r>
              <w:rPr>
                <w:rFonts w:hint="cs"/>
                <w:rtl/>
              </w:rPr>
              <w:t>استرايجيات</w:t>
            </w:r>
            <w:proofErr w:type="spellEnd"/>
            <w:r>
              <w:rPr>
                <w:rFonts w:hint="cs"/>
                <w:rtl/>
              </w:rPr>
              <w:t xml:space="preserve"> التفاوض وأوجه القصور الواجب تجنبها، وسبل إقامة </w:t>
            </w:r>
            <w:r>
              <w:rPr>
                <w:rFonts w:hint="cs"/>
                <w:rtl/>
              </w:rPr>
              <w:lastRenderedPageBreak/>
              <w:t>منشأة ناشئة لتتوسع ويصبح لها فروع فيما بعد؛</w:t>
            </w:r>
          </w:p>
          <w:p w:rsidR="00131B5E" w:rsidRDefault="00131B5E" w:rsidP="00131B5E">
            <w:pPr>
              <w:pStyle w:val="NormalParaAR"/>
              <w:keepNext/>
              <w:keepLines/>
              <w:numPr>
                <w:ilvl w:val="0"/>
                <w:numId w:val="36"/>
              </w:numPr>
              <w:spacing w:after="120"/>
              <w:ind w:left="714" w:hanging="357"/>
            </w:pPr>
            <w:r>
              <w:rPr>
                <w:rFonts w:hint="cs"/>
                <w:rtl/>
              </w:rPr>
              <w:t xml:space="preserve">الإلمام بالتسويق في السوق </w:t>
            </w:r>
            <w:proofErr w:type="gramStart"/>
            <w:r>
              <w:rPr>
                <w:rFonts w:hint="cs"/>
                <w:rtl/>
              </w:rPr>
              <w:t>العالمية</w:t>
            </w:r>
            <w:proofErr w:type="gramEnd"/>
            <w:r>
              <w:rPr>
                <w:rFonts w:hint="cs"/>
                <w:rtl/>
              </w:rPr>
              <w:t>؛</w:t>
            </w:r>
          </w:p>
          <w:p w:rsidR="00131B5E" w:rsidRDefault="00131B5E" w:rsidP="00131B5E">
            <w:pPr>
              <w:pStyle w:val="NormalParaAR"/>
              <w:keepNext/>
              <w:keepLines/>
              <w:numPr>
                <w:ilvl w:val="0"/>
                <w:numId w:val="36"/>
              </w:numPr>
              <w:spacing w:after="120"/>
              <w:ind w:left="714" w:hanging="357"/>
            </w:pPr>
            <w:proofErr w:type="gramStart"/>
            <w:r>
              <w:rPr>
                <w:rFonts w:hint="cs"/>
                <w:rtl/>
              </w:rPr>
              <w:t>استخدام</w:t>
            </w:r>
            <w:proofErr w:type="gramEnd"/>
            <w:r>
              <w:rPr>
                <w:rFonts w:hint="cs"/>
                <w:rtl/>
              </w:rPr>
              <w:t xml:space="preserve"> أدوات الملكية الفكرية ومنها أوجه المرونة للنفاذ إلى التكنولوجيا التي تستجيب للاحتياجات التكنولوجية في بلدانهم؛</w:t>
            </w:r>
          </w:p>
          <w:p w:rsidR="00131B5E" w:rsidRPr="005F1E8B" w:rsidRDefault="00131B5E" w:rsidP="00C90BC8">
            <w:pPr>
              <w:pStyle w:val="NormalParaAR"/>
              <w:rPr>
                <w:rtl/>
              </w:rPr>
            </w:pPr>
            <w:r>
              <w:rPr>
                <w:rFonts w:hint="cs"/>
                <w:rtl/>
              </w:rPr>
              <w:t xml:space="preserve">لذا سيركز المشروع على تكوين الكفاءات في مجال إدارة الملكية الفكرية ونقل التكنولوجيا </w:t>
            </w:r>
            <w:proofErr w:type="spellStart"/>
            <w:r>
              <w:rPr>
                <w:rFonts w:hint="cs"/>
                <w:rtl/>
              </w:rPr>
              <w:t>بفهومهما</w:t>
            </w:r>
            <w:proofErr w:type="spellEnd"/>
            <w:r>
              <w:rPr>
                <w:rFonts w:hint="cs"/>
                <w:rtl/>
              </w:rPr>
              <w:t xml:space="preserve"> الكلي </w:t>
            </w:r>
            <w:r w:rsidRPr="005F1E8B">
              <w:rPr>
                <w:rtl/>
              </w:rPr>
              <w:t>وسيتألف من المراحل التالية</w:t>
            </w:r>
            <w:r w:rsidRPr="005F1E8B">
              <w:t>:</w:t>
            </w:r>
          </w:p>
          <w:p w:rsidR="00131B5E" w:rsidRPr="005F1E8B" w:rsidRDefault="00131B5E" w:rsidP="00131B5E">
            <w:pPr>
              <w:pStyle w:val="NormalParaAR"/>
              <w:numPr>
                <w:ilvl w:val="0"/>
                <w:numId w:val="32"/>
              </w:numPr>
              <w:ind w:left="1134" w:hanging="567"/>
              <w:rPr>
                <w:rtl/>
              </w:rPr>
            </w:pPr>
            <w:r w:rsidRPr="005F1E8B">
              <w:rPr>
                <w:rtl/>
              </w:rPr>
              <w:t xml:space="preserve">تحديد أدوات الملكية الفكرية القائمة أو المحتملة المتعلقة </w:t>
            </w:r>
            <w:r>
              <w:rPr>
                <w:rFonts w:hint="cs"/>
                <w:rtl/>
              </w:rPr>
              <w:t>بتطوير الكفاءات في إدارة الملكية الفكرية ونقل التكنولوجيا وتشمل الحالات الإفرادية ذات الصلة في طائفة من التكنولوجيات</w:t>
            </w:r>
            <w:r w:rsidRPr="005F1E8B">
              <w:rPr>
                <w:rtl/>
              </w:rPr>
              <w:t>؛</w:t>
            </w:r>
          </w:p>
          <w:p w:rsidR="00131B5E" w:rsidRPr="005F1E8B" w:rsidRDefault="00131B5E" w:rsidP="00131B5E">
            <w:pPr>
              <w:pStyle w:val="NormalParaAR"/>
              <w:numPr>
                <w:ilvl w:val="0"/>
                <w:numId w:val="32"/>
              </w:numPr>
              <w:ind w:left="1134" w:hanging="567"/>
              <w:rPr>
                <w:rtl/>
              </w:rPr>
            </w:pPr>
            <w:proofErr w:type="gramStart"/>
            <w:r w:rsidRPr="005F1E8B">
              <w:rPr>
                <w:rtl/>
              </w:rPr>
              <w:t>وحشد</w:t>
            </w:r>
            <w:proofErr w:type="gramEnd"/>
            <w:r w:rsidRPr="005F1E8B">
              <w:rPr>
                <w:rtl/>
              </w:rPr>
              <w:t xml:space="preserve"> وتكوين كفاءات أصحاب المصلحة الرئيسيين في </w:t>
            </w:r>
            <w:r>
              <w:rPr>
                <w:rFonts w:hint="cs"/>
                <w:rtl/>
              </w:rPr>
              <w:t>فئات ممولي الملكية الفكرية ومطوريها ومديريها</w:t>
            </w:r>
            <w:r>
              <w:rPr>
                <w:rFonts w:hint="eastAsia"/>
              </w:rPr>
              <w:t> </w:t>
            </w:r>
            <w:r>
              <w:rPr>
                <w:rFonts w:hint="cs"/>
                <w:rtl/>
              </w:rPr>
              <w:t>ومستخدميها</w:t>
            </w:r>
            <w:r w:rsidRPr="005F1E8B">
              <w:rPr>
                <w:rtl/>
              </w:rPr>
              <w:t>؛</w:t>
            </w:r>
          </w:p>
          <w:p w:rsidR="00131B5E" w:rsidRPr="005F1E8B" w:rsidRDefault="00131B5E" w:rsidP="00131B5E">
            <w:pPr>
              <w:pStyle w:val="NormalParaAR"/>
              <w:numPr>
                <w:ilvl w:val="0"/>
                <w:numId w:val="32"/>
              </w:numPr>
              <w:ind w:left="1134" w:hanging="567"/>
              <w:rPr>
                <w:rtl/>
              </w:rPr>
            </w:pPr>
            <w:r>
              <w:rPr>
                <w:rFonts w:hint="cs"/>
                <w:rtl/>
              </w:rPr>
              <w:t>وتحليل الدراسات الإفرادية محلية لإعداد إرشادات استراتيجية ووثائق محلية تنظر في سبل الترويج للملكية الفكرية وحقوقها لتحقيق التنمية الاجتماعية والاقتصادية.</w:t>
            </w:r>
          </w:p>
          <w:p w:rsidR="00131B5E" w:rsidRPr="004B59B3" w:rsidRDefault="00131B5E" w:rsidP="00C90BC8">
            <w:pPr>
              <w:pStyle w:val="NormalParaAR"/>
              <w:rPr>
                <w:rtl/>
              </w:rPr>
            </w:pPr>
            <w:proofErr w:type="gramStart"/>
            <w:r w:rsidRPr="005F1E8B">
              <w:rPr>
                <w:rtl/>
              </w:rPr>
              <w:t>ويكتسي</w:t>
            </w:r>
            <w:proofErr w:type="gramEnd"/>
            <w:r w:rsidRPr="005F1E8B">
              <w:rPr>
                <w:rtl/>
              </w:rPr>
              <w:t xml:space="preserve"> هذا المشروع أهمية خاصة في سياق جدول أعمال التنمية حيث يسعى إلى إثبات سبل استفادة البلدان النامية </w:t>
            </w:r>
            <w:r>
              <w:rPr>
                <w:rFonts w:hint="cs"/>
                <w:rtl/>
              </w:rPr>
              <w:t xml:space="preserve">من تطوير الكفاءات في إدارة الملكية الفكرية ونقل التكنولوجيا. وإذ يركز المشروع على خبرات بعض البلدان </w:t>
            </w:r>
            <w:r w:rsidRPr="00761A96">
              <w:rPr>
                <w:rFonts w:hint="cs"/>
                <w:rtl/>
              </w:rPr>
              <w:t>الرائدة</w:t>
            </w:r>
            <w:r>
              <w:rPr>
                <w:rFonts w:hint="cs"/>
                <w:rtl/>
              </w:rPr>
              <w:t xml:space="preserve"> المختارة ومنها جنوب أفريقيا، </w:t>
            </w:r>
            <w:r w:rsidRPr="00761A96">
              <w:rPr>
                <w:rFonts w:hint="cs"/>
                <w:rtl/>
              </w:rPr>
              <w:t>و</w:t>
            </w:r>
            <w:r w:rsidRPr="00761A96">
              <w:rPr>
                <w:rtl/>
              </w:rPr>
              <w:t>يسلط</w:t>
            </w:r>
            <w:r w:rsidRPr="00761A96">
              <w:rPr>
                <w:rFonts w:hint="cs"/>
                <w:rtl/>
              </w:rPr>
              <w:t xml:space="preserve"> </w:t>
            </w:r>
            <w:r w:rsidRPr="00761A96">
              <w:rPr>
                <w:rtl/>
              </w:rPr>
              <w:t xml:space="preserve">الضوء على سبل </w:t>
            </w:r>
            <w:r w:rsidRPr="00761A96">
              <w:rPr>
                <w:rFonts w:hint="cs"/>
                <w:rtl/>
              </w:rPr>
              <w:t>إنشاء</w:t>
            </w:r>
            <w:r w:rsidRPr="00761A96">
              <w:rPr>
                <w:rtl/>
              </w:rPr>
              <w:t xml:space="preserve"> </w:t>
            </w:r>
            <w:r w:rsidRPr="00761A96">
              <w:rPr>
                <w:rFonts w:hint="cs"/>
                <w:rtl/>
              </w:rPr>
              <w:t xml:space="preserve">فرص من أجل </w:t>
            </w:r>
            <w:r>
              <w:rPr>
                <w:rFonts w:hint="cs"/>
                <w:rtl/>
              </w:rPr>
              <w:t>ا</w:t>
            </w:r>
            <w:r w:rsidRPr="00761A96">
              <w:rPr>
                <w:rFonts w:hint="cs"/>
                <w:rtl/>
              </w:rPr>
              <w:t xml:space="preserve">لتنمية الاجتماعية والاقتصادية بفضل </w:t>
            </w:r>
            <w:r w:rsidRPr="00761A96">
              <w:rPr>
                <w:rtl/>
              </w:rPr>
              <w:t>الاستخدام الاستراتيجي لأدوات الملكية الفكرية</w:t>
            </w:r>
            <w:r w:rsidRPr="00761A96">
              <w:rPr>
                <w:rFonts w:hint="cs"/>
                <w:rtl/>
              </w:rPr>
              <w:t>.</w:t>
            </w:r>
          </w:p>
        </w:tc>
      </w:tr>
      <w:tr w:rsidR="00131B5E" w:rsidRPr="004B59B3" w:rsidTr="00C90BC8">
        <w:tc>
          <w:tcPr>
            <w:tcW w:w="9285" w:type="dxa"/>
            <w:gridSpan w:val="2"/>
            <w:tcBorders>
              <w:top w:val="single" w:sz="4" w:space="0" w:color="808080"/>
              <w:left w:val="single" w:sz="4" w:space="0" w:color="808080"/>
              <w:bottom w:val="single" w:sz="4" w:space="0" w:color="808080"/>
              <w:right w:val="single" w:sz="4" w:space="0" w:color="808080"/>
            </w:tcBorders>
          </w:tcPr>
          <w:p w:rsidR="00131B5E" w:rsidRPr="004B59B3" w:rsidRDefault="00131B5E" w:rsidP="00C90BC8">
            <w:pPr>
              <w:pStyle w:val="NormalParaAR"/>
              <w:tabs>
                <w:tab w:val="left" w:pos="708"/>
              </w:tabs>
              <w:rPr>
                <w:u w:val="single"/>
              </w:rPr>
            </w:pPr>
            <w:r w:rsidRPr="004B59B3">
              <w:rPr>
                <w:rFonts w:hint="cs"/>
                <w:rtl/>
              </w:rPr>
              <w:lastRenderedPageBreak/>
              <w:t>2.2.</w:t>
            </w:r>
            <w:r w:rsidRPr="004B59B3">
              <w:rPr>
                <w:rtl/>
              </w:rPr>
              <w:tab/>
            </w:r>
            <w:r w:rsidRPr="004B59B3">
              <w:rPr>
                <w:rFonts w:hint="cs"/>
                <w:u w:val="single"/>
                <w:rtl/>
              </w:rPr>
              <w:t>الأهداف</w:t>
            </w:r>
          </w:p>
        </w:tc>
      </w:tr>
      <w:tr w:rsidR="00131B5E" w:rsidRPr="004B59B3" w:rsidTr="00C90BC8">
        <w:tc>
          <w:tcPr>
            <w:tcW w:w="9285" w:type="dxa"/>
            <w:gridSpan w:val="2"/>
            <w:tcBorders>
              <w:top w:val="single" w:sz="4" w:space="0" w:color="808080"/>
              <w:left w:val="single" w:sz="4" w:space="0" w:color="808080"/>
              <w:bottom w:val="single" w:sz="4" w:space="0" w:color="808080"/>
              <w:right w:val="single" w:sz="4" w:space="0" w:color="808080"/>
            </w:tcBorders>
          </w:tcPr>
          <w:p w:rsidR="00131B5E" w:rsidRPr="00266C7E" w:rsidRDefault="00131B5E" w:rsidP="00C90BC8">
            <w:pPr>
              <w:pStyle w:val="NormalParaAR"/>
              <w:rPr>
                <w:rtl/>
              </w:rPr>
            </w:pPr>
            <w:proofErr w:type="gramStart"/>
            <w:r>
              <w:rPr>
                <w:rtl/>
              </w:rPr>
              <w:t>تنفيذ</w:t>
            </w:r>
            <w:r>
              <w:rPr>
                <w:rFonts w:hint="cs"/>
                <w:rtl/>
              </w:rPr>
              <w:t>ا</w:t>
            </w:r>
            <w:proofErr w:type="gramEnd"/>
            <w:r w:rsidRPr="00266C7E">
              <w:rPr>
                <w:rtl/>
              </w:rPr>
              <w:t xml:space="preserve"> للتوصيات 1 و10 و12 </w:t>
            </w:r>
            <w:r>
              <w:rPr>
                <w:rFonts w:hint="cs"/>
                <w:rtl/>
              </w:rPr>
              <w:t xml:space="preserve">و23 و25 و31 </w:t>
            </w:r>
            <w:r w:rsidRPr="00266C7E">
              <w:rPr>
                <w:rtl/>
              </w:rPr>
              <w:t xml:space="preserve">و40 من جدول أعمال التنمية، </w:t>
            </w:r>
            <w:r>
              <w:rPr>
                <w:rtl/>
              </w:rPr>
              <w:t>يهدف المشروع إلى تحقيق هدف عام</w:t>
            </w:r>
            <w:r>
              <w:rPr>
                <w:rFonts w:hint="cs"/>
                <w:rtl/>
              </w:rPr>
              <w:t xml:space="preserve"> </w:t>
            </w:r>
            <w:r>
              <w:rPr>
                <w:rtl/>
              </w:rPr>
              <w:t>وأهداف أكثر تحديدا</w:t>
            </w:r>
            <w:r w:rsidRPr="00266C7E">
              <w:rPr>
                <w:rtl/>
              </w:rPr>
              <w:t xml:space="preserve"> على النحو التالي</w:t>
            </w:r>
            <w:r w:rsidRPr="00266C7E">
              <w:t>:</w:t>
            </w:r>
          </w:p>
          <w:p w:rsidR="00131B5E" w:rsidRPr="00266C7E" w:rsidRDefault="00131B5E" w:rsidP="00C90BC8">
            <w:pPr>
              <w:pStyle w:val="NormalParaAR"/>
              <w:rPr>
                <w:rtl/>
              </w:rPr>
            </w:pPr>
            <w:proofErr w:type="gramStart"/>
            <w:r w:rsidRPr="00266C7E">
              <w:rPr>
                <w:u w:val="single"/>
                <w:rtl/>
              </w:rPr>
              <w:t>الهدف</w:t>
            </w:r>
            <w:proofErr w:type="gramEnd"/>
            <w:r w:rsidRPr="00266C7E">
              <w:rPr>
                <w:u w:val="single"/>
                <w:rtl/>
              </w:rPr>
              <w:t xml:space="preserve"> العام</w:t>
            </w:r>
            <w:r w:rsidRPr="00266C7E">
              <w:t>:</w:t>
            </w:r>
          </w:p>
          <w:p w:rsidR="00131B5E" w:rsidRPr="00761A96" w:rsidRDefault="00131B5E" w:rsidP="00C90BC8">
            <w:pPr>
              <w:pStyle w:val="NormalParaAR"/>
              <w:rPr>
                <w:rtl/>
              </w:rPr>
            </w:pPr>
            <w:proofErr w:type="gramStart"/>
            <w:r>
              <w:rPr>
                <w:rFonts w:hint="cs"/>
                <w:rtl/>
              </w:rPr>
              <w:t>الترويج</w:t>
            </w:r>
            <w:proofErr w:type="gramEnd"/>
            <w:r>
              <w:rPr>
                <w:rFonts w:hint="cs"/>
                <w:rtl/>
              </w:rPr>
              <w:t xml:space="preserve"> لاستخدام الملكية الفكرية والحقوق المرتبطة بها على نحو فعال كأداة للتنمية الاجتماعية والاقتصادية في البلدان النامية لاسيما استخدام الملكية الفكرية الناشئة عن الاستثمارات العامة في البحث و/أو التطوير.</w:t>
            </w:r>
          </w:p>
          <w:p w:rsidR="00131B5E" w:rsidRPr="00266C7E" w:rsidRDefault="00131B5E" w:rsidP="00C90BC8">
            <w:pPr>
              <w:pStyle w:val="NormalParaAR"/>
              <w:rPr>
                <w:rtl/>
              </w:rPr>
            </w:pPr>
            <w:proofErr w:type="gramStart"/>
            <w:r>
              <w:rPr>
                <w:rFonts w:hint="cs"/>
                <w:u w:val="single"/>
                <w:rtl/>
              </w:rPr>
              <w:t>ال</w:t>
            </w:r>
            <w:r w:rsidRPr="00266C7E">
              <w:rPr>
                <w:u w:val="single"/>
                <w:rtl/>
              </w:rPr>
              <w:t>أهداف</w:t>
            </w:r>
            <w:proofErr w:type="gramEnd"/>
            <w:r w:rsidRPr="00266C7E">
              <w:rPr>
                <w:u w:val="single"/>
                <w:rtl/>
              </w:rPr>
              <w:t xml:space="preserve"> </w:t>
            </w:r>
            <w:r>
              <w:rPr>
                <w:rFonts w:hint="cs"/>
                <w:u w:val="single"/>
                <w:rtl/>
              </w:rPr>
              <w:t>ال</w:t>
            </w:r>
            <w:r w:rsidRPr="00266C7E">
              <w:rPr>
                <w:u w:val="single"/>
                <w:rtl/>
              </w:rPr>
              <w:t>محددة</w:t>
            </w:r>
            <w:r w:rsidRPr="00266C7E">
              <w:t>:</w:t>
            </w:r>
          </w:p>
          <w:p w:rsidR="00131B5E" w:rsidRDefault="00131B5E" w:rsidP="00131B5E">
            <w:pPr>
              <w:pStyle w:val="NormalParaAR"/>
              <w:numPr>
                <w:ilvl w:val="0"/>
                <w:numId w:val="33"/>
              </w:numPr>
              <w:ind w:left="1134" w:hanging="567"/>
            </w:pPr>
            <w:proofErr w:type="gramStart"/>
            <w:r w:rsidRPr="00266C7E">
              <w:rPr>
                <w:rtl/>
              </w:rPr>
              <w:t>تكوين</w:t>
            </w:r>
            <w:proofErr w:type="gramEnd"/>
            <w:r w:rsidRPr="00266C7E">
              <w:rPr>
                <w:rtl/>
              </w:rPr>
              <w:t xml:space="preserve"> الكفاءات </w:t>
            </w:r>
            <w:r>
              <w:rPr>
                <w:rFonts w:hint="cs"/>
                <w:rtl/>
              </w:rPr>
              <w:t xml:space="preserve">في إدارة الملكية الفكرية ونقل التكنولوجيا </w:t>
            </w:r>
            <w:r w:rsidRPr="00266C7E">
              <w:rPr>
                <w:rtl/>
              </w:rPr>
              <w:t>لدى أصحاب المصلحة الرئيسيين</w:t>
            </w:r>
            <w:r>
              <w:rPr>
                <w:rFonts w:hint="cs"/>
                <w:rtl/>
              </w:rPr>
              <w:t xml:space="preserve"> في فئات ممولي الملكية الفكرية ومطوريها ومديريها ومستخدميها؛</w:t>
            </w:r>
          </w:p>
          <w:p w:rsidR="00131B5E" w:rsidRPr="004B59B3" w:rsidRDefault="00131B5E" w:rsidP="00131B5E">
            <w:pPr>
              <w:pStyle w:val="NormalParaAR"/>
              <w:numPr>
                <w:ilvl w:val="0"/>
                <w:numId w:val="33"/>
              </w:numPr>
              <w:ind w:left="1134" w:hanging="567"/>
            </w:pPr>
            <w:r w:rsidRPr="00266C7E">
              <w:rPr>
                <w:rtl/>
              </w:rPr>
              <w:t>وإ</w:t>
            </w:r>
            <w:r>
              <w:rPr>
                <w:rFonts w:hint="cs"/>
                <w:rtl/>
              </w:rPr>
              <w:t>ذ</w:t>
            </w:r>
            <w:r w:rsidRPr="00266C7E">
              <w:rPr>
                <w:rtl/>
              </w:rPr>
              <w:t xml:space="preserve">كاء الوعي </w:t>
            </w:r>
            <w:r>
              <w:rPr>
                <w:rFonts w:hint="cs"/>
                <w:rtl/>
              </w:rPr>
              <w:t>من خلال إعداد دراسات إفرادية محلية عن سبل استخدام الملكية الفكرية على نحو فعال كأداة لتحقيق التنمية الاجتماعية والاقتصادية.</w:t>
            </w:r>
            <w:r w:rsidRPr="004B59B3">
              <w:rPr>
                <w:rtl/>
              </w:rPr>
              <w:t xml:space="preserve"> </w:t>
            </w:r>
          </w:p>
        </w:tc>
      </w:tr>
      <w:tr w:rsidR="00131B5E" w:rsidRPr="004B59B3" w:rsidTr="00C90BC8">
        <w:tc>
          <w:tcPr>
            <w:tcW w:w="9285" w:type="dxa"/>
            <w:gridSpan w:val="2"/>
            <w:tcBorders>
              <w:top w:val="single" w:sz="4" w:space="0" w:color="808080"/>
              <w:left w:val="single" w:sz="4" w:space="0" w:color="808080"/>
              <w:bottom w:val="single" w:sz="4" w:space="0" w:color="808080"/>
              <w:right w:val="single" w:sz="4" w:space="0" w:color="808080"/>
            </w:tcBorders>
          </w:tcPr>
          <w:p w:rsidR="00131B5E" w:rsidRDefault="00131B5E" w:rsidP="00C63FA3">
            <w:pPr>
              <w:pStyle w:val="NormalParaAR"/>
              <w:keepNext/>
              <w:tabs>
                <w:tab w:val="left" w:pos="708"/>
              </w:tabs>
              <w:rPr>
                <w:u w:val="single"/>
                <w:rtl/>
              </w:rPr>
            </w:pPr>
            <w:r w:rsidRPr="004B59B3">
              <w:rPr>
                <w:rFonts w:hint="cs"/>
                <w:rtl/>
              </w:rPr>
              <w:lastRenderedPageBreak/>
              <w:t>3.2.</w:t>
            </w:r>
            <w:r w:rsidRPr="004B59B3">
              <w:rPr>
                <w:rtl/>
              </w:rPr>
              <w:tab/>
            </w:r>
            <w:r w:rsidRPr="004B59B3">
              <w:rPr>
                <w:rFonts w:hint="cs"/>
                <w:u w:val="single"/>
                <w:rtl/>
              </w:rPr>
              <w:t>استراتيجية تنفيذ المشروع</w:t>
            </w:r>
          </w:p>
          <w:p w:rsidR="00131B5E" w:rsidRPr="004B59B3" w:rsidRDefault="00131B5E" w:rsidP="00C90BC8">
            <w:pPr>
              <w:pStyle w:val="NormalParaAR"/>
            </w:pPr>
            <w:r>
              <w:rPr>
                <w:rFonts w:hint="cs"/>
                <w:rtl/>
              </w:rPr>
              <w:t xml:space="preserve">ستتحقق أهداف المشروع من خلال مزيج مما يلي: "1" </w:t>
            </w:r>
            <w:r>
              <w:rPr>
                <w:rtl/>
              </w:rPr>
              <w:t xml:space="preserve">تحديد أدوات الملكية الفكرية القائمة أو المحتملة المتعلقة بتطوير </w:t>
            </w:r>
            <w:r>
              <w:rPr>
                <w:rFonts w:hint="cs"/>
                <w:rtl/>
              </w:rPr>
              <w:t>القدرات</w:t>
            </w:r>
            <w:r>
              <w:rPr>
                <w:rtl/>
              </w:rPr>
              <w:t xml:space="preserve"> </w:t>
            </w:r>
            <w:r>
              <w:rPr>
                <w:rFonts w:hint="cs"/>
                <w:rtl/>
              </w:rPr>
              <w:t>ل</w:t>
            </w:r>
            <w:r>
              <w:rPr>
                <w:rtl/>
              </w:rPr>
              <w:t>إدارة الملكية الفكرية ونقل التكنولوجيا وتشمل الحالات الإفرادية ذات الصلة في طائفة من التكنولوجيات؛</w:t>
            </w:r>
            <w:r>
              <w:rPr>
                <w:rFonts w:hint="cs"/>
                <w:rtl/>
              </w:rPr>
              <w:t xml:space="preserve"> "2"</w:t>
            </w:r>
            <w:r>
              <w:rPr>
                <w:rFonts w:hint="eastAsia"/>
                <w:rtl/>
              </w:rPr>
              <w:t> </w:t>
            </w:r>
            <w:r>
              <w:rPr>
                <w:rtl/>
              </w:rPr>
              <w:t>وتكوين كفاءات أصحاب المصلحة الرئيسيين في فئات ممولي الملكية الفكرية ومطوريها ومديريها ومستخدميها؛</w:t>
            </w:r>
            <w:r>
              <w:rPr>
                <w:rFonts w:hint="cs"/>
                <w:rtl/>
              </w:rPr>
              <w:t xml:space="preserve"> "3"</w:t>
            </w:r>
            <w:r>
              <w:rPr>
                <w:rFonts w:hint="eastAsia"/>
                <w:rtl/>
              </w:rPr>
              <w:t> </w:t>
            </w:r>
            <w:r>
              <w:rPr>
                <w:rFonts w:hint="cs"/>
                <w:rtl/>
              </w:rPr>
              <w:t>و</w:t>
            </w:r>
            <w:r>
              <w:rPr>
                <w:rtl/>
              </w:rPr>
              <w:t xml:space="preserve">تحليل الدراسات الإفرادية </w:t>
            </w:r>
            <w:r>
              <w:rPr>
                <w:rFonts w:hint="cs"/>
                <w:rtl/>
              </w:rPr>
              <w:t>ال</w:t>
            </w:r>
            <w:r>
              <w:rPr>
                <w:rtl/>
              </w:rPr>
              <w:t>محلي</w:t>
            </w:r>
            <w:r>
              <w:rPr>
                <w:rFonts w:hint="cs"/>
                <w:rtl/>
              </w:rPr>
              <w:t>ة</w:t>
            </w:r>
            <w:r>
              <w:rPr>
                <w:rtl/>
              </w:rPr>
              <w:t xml:space="preserve"> لإعداد إرشادات استراتيجية ووثائق محلية تنظر في سبل </w:t>
            </w:r>
            <w:r>
              <w:rPr>
                <w:rFonts w:hint="cs"/>
                <w:rtl/>
              </w:rPr>
              <w:t>ال</w:t>
            </w:r>
            <w:r>
              <w:rPr>
                <w:rtl/>
              </w:rPr>
              <w:t xml:space="preserve">ترويج </w:t>
            </w:r>
            <w:r>
              <w:rPr>
                <w:rFonts w:hint="cs"/>
                <w:rtl/>
              </w:rPr>
              <w:t>ل</w:t>
            </w:r>
            <w:r>
              <w:rPr>
                <w:rtl/>
              </w:rPr>
              <w:t>لملكية الفكرية وحقوقها ل</w:t>
            </w:r>
            <w:r>
              <w:rPr>
                <w:rFonts w:hint="cs"/>
                <w:rtl/>
              </w:rPr>
              <w:t>تحقيق ا</w:t>
            </w:r>
            <w:r>
              <w:rPr>
                <w:rtl/>
              </w:rPr>
              <w:t>لتنمية الاجتماعية والاقتصادية</w:t>
            </w:r>
            <w:r>
              <w:rPr>
                <w:rFonts w:hint="cs"/>
                <w:rtl/>
              </w:rPr>
              <w:t>.</w:t>
            </w:r>
          </w:p>
        </w:tc>
      </w:tr>
    </w:tbl>
    <w:p w:rsidR="0097587A" w:rsidRPr="00131B5E" w:rsidRDefault="00C63FA3" w:rsidP="00C63FA3">
      <w:pPr>
        <w:pStyle w:val="EndofDocumentAR"/>
        <w:spacing w:before="480"/>
        <w:rPr>
          <w:rtl/>
        </w:rPr>
      </w:pPr>
      <w:r>
        <w:rPr>
          <w:rFonts w:hint="cs"/>
          <w:rtl/>
        </w:rPr>
        <w:t xml:space="preserve">[نهاية المرفق الثاني </w:t>
      </w:r>
      <w:proofErr w:type="gramStart"/>
      <w:r>
        <w:rPr>
          <w:rFonts w:hint="cs"/>
          <w:rtl/>
        </w:rPr>
        <w:t>والوثيقة</w:t>
      </w:r>
      <w:proofErr w:type="gramEnd"/>
      <w:r>
        <w:rPr>
          <w:rFonts w:hint="cs"/>
          <w:rtl/>
        </w:rPr>
        <w:t>]</w:t>
      </w:r>
    </w:p>
    <w:sectPr w:rsidR="0097587A" w:rsidRPr="00131B5E" w:rsidSect="00131B5E">
      <w:headerReference w:type="default" r:id="rId25"/>
      <w:headerReference w:type="first" r:id="rId26"/>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25DB0" w:rsidRDefault="00725DB0">
      <w:r>
        <w:separator/>
      </w:r>
    </w:p>
  </w:endnote>
  <w:endnote w:type="continuationSeparator" w:id="0">
    <w:p w:rsidR="00725DB0" w:rsidRDefault="00725D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PT Bold Heading">
    <w:altName w:val="Segoe UI Semilight"/>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0CA2" w:rsidRDefault="002F0CA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0CA2" w:rsidRDefault="002F0CA2">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0CA2" w:rsidRDefault="002F0CA2">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30D4" w:rsidRPr="003369E1" w:rsidRDefault="00B230D4" w:rsidP="00B230D4">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30D4" w:rsidRPr="00AC7183" w:rsidRDefault="00B230D4" w:rsidP="00AC7183">
    <w:pPr>
      <w:pStyle w:val="Footer"/>
      <w:jc w:val="center"/>
      <w:rPr>
        <w:sz w:val="24"/>
        <w:szCs w:val="22"/>
        <w:lang w:bidi="ar-EG"/>
      </w:rPr>
    </w:pPr>
    <w:r w:rsidRPr="00AC7183">
      <w:rPr>
        <w:rFonts w:hint="cs"/>
        <w:sz w:val="24"/>
        <w:szCs w:val="22"/>
        <w:rtl/>
        <w:lang w:bidi="ar-EG"/>
      </w:rPr>
      <w:t>3</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30D4" w:rsidRPr="00B230D4" w:rsidRDefault="00B230D4" w:rsidP="00B230D4">
    <w:pPr>
      <w:pStyle w:val="Foo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5FDF" w:rsidRPr="00885FDF" w:rsidRDefault="00885FDF" w:rsidP="00885FD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25DB0" w:rsidRDefault="00725DB0" w:rsidP="009622BF">
      <w:pPr>
        <w:bidi/>
      </w:pPr>
      <w:bookmarkStart w:id="0" w:name="OLE_LINK1"/>
      <w:bookmarkStart w:id="1" w:name="OLE_LINK2"/>
      <w:r>
        <w:separator/>
      </w:r>
      <w:bookmarkEnd w:id="0"/>
      <w:bookmarkEnd w:id="1"/>
    </w:p>
  </w:footnote>
  <w:footnote w:type="continuationSeparator" w:id="0">
    <w:p w:rsidR="00725DB0" w:rsidRDefault="00725DB0" w:rsidP="009622BF">
      <w:pPr>
        <w:bidi/>
      </w:pPr>
      <w:r>
        <w:separator/>
      </w:r>
    </w:p>
  </w:footnote>
  <w:footnote w:id="1">
    <w:p w:rsidR="00B230D4" w:rsidRDefault="00B230D4" w:rsidP="00B230D4">
      <w:pPr>
        <w:pStyle w:val="FootnoteText"/>
      </w:pPr>
      <w:r>
        <w:rPr>
          <w:rStyle w:val="FootnoteReference"/>
        </w:rPr>
        <w:footnoteRef/>
      </w:r>
      <w:r>
        <w:rPr>
          <w:rtl/>
        </w:rPr>
        <w:t xml:space="preserve"> </w:t>
      </w:r>
      <w:r>
        <w:rPr>
          <w:rFonts w:hint="cs"/>
          <w:rtl/>
        </w:rPr>
        <w:t xml:space="preserve">عملا بالتوصية 2(ز) من التقرير الخاص </w:t>
      </w:r>
      <w:r w:rsidRPr="00025B67">
        <w:rPr>
          <w:rFonts w:hint="cs"/>
          <w:rtl/>
        </w:rPr>
        <w:t>بتقييم مشروع</w:t>
      </w:r>
      <w:r w:rsidRPr="00025B67">
        <w:rPr>
          <w:rtl/>
        </w:rPr>
        <w:t xml:space="preserve"> </w:t>
      </w:r>
      <w:r w:rsidRPr="00025B67">
        <w:rPr>
          <w:rFonts w:hint="cs"/>
          <w:rtl/>
        </w:rPr>
        <w:t>الملكية</w:t>
      </w:r>
      <w:r w:rsidRPr="00025B67">
        <w:rPr>
          <w:rtl/>
        </w:rPr>
        <w:t xml:space="preserve"> </w:t>
      </w:r>
      <w:r w:rsidRPr="00025B67">
        <w:rPr>
          <w:rFonts w:hint="cs"/>
          <w:rtl/>
        </w:rPr>
        <w:t>الفكرية</w:t>
      </w:r>
      <w:r w:rsidRPr="00025B67">
        <w:rPr>
          <w:rtl/>
        </w:rPr>
        <w:t xml:space="preserve"> </w:t>
      </w:r>
      <w:r w:rsidRPr="00025B67">
        <w:rPr>
          <w:rFonts w:hint="cs"/>
          <w:rtl/>
        </w:rPr>
        <w:t>ونقل</w:t>
      </w:r>
      <w:r w:rsidRPr="00025B67">
        <w:rPr>
          <w:rtl/>
        </w:rPr>
        <w:t xml:space="preserve"> </w:t>
      </w:r>
      <w:r w:rsidRPr="00025B67">
        <w:rPr>
          <w:rFonts w:hint="cs"/>
          <w:rtl/>
        </w:rPr>
        <w:t>التكنولوجيا</w:t>
      </w:r>
      <w:r w:rsidRPr="00025B67">
        <w:rPr>
          <w:rtl/>
        </w:rPr>
        <w:t xml:space="preserve">: </w:t>
      </w:r>
      <w:r w:rsidRPr="00025B67">
        <w:rPr>
          <w:rFonts w:hint="cs"/>
          <w:rtl/>
        </w:rPr>
        <w:t>التحديات</w:t>
      </w:r>
      <w:r w:rsidRPr="00025B67">
        <w:rPr>
          <w:rtl/>
        </w:rPr>
        <w:t xml:space="preserve"> </w:t>
      </w:r>
      <w:r w:rsidRPr="00025B67">
        <w:rPr>
          <w:rFonts w:hint="cs"/>
          <w:rtl/>
        </w:rPr>
        <w:t>المشتركة</w:t>
      </w:r>
      <w:r w:rsidRPr="00025B67">
        <w:rPr>
          <w:rtl/>
        </w:rPr>
        <w:t xml:space="preserve"> </w:t>
      </w:r>
      <w:r w:rsidRPr="00025B67">
        <w:rPr>
          <w:rFonts w:hint="cs"/>
          <w:rtl/>
        </w:rPr>
        <w:t>وبناء</w:t>
      </w:r>
      <w:r w:rsidRPr="00025B67">
        <w:rPr>
          <w:rtl/>
        </w:rPr>
        <w:t xml:space="preserve"> </w:t>
      </w:r>
      <w:r w:rsidRPr="00025B67">
        <w:rPr>
          <w:rFonts w:hint="cs"/>
          <w:rtl/>
        </w:rPr>
        <w:t>الحلول (الوثيقة</w:t>
      </w:r>
      <w:r w:rsidRPr="00025B67">
        <w:rPr>
          <w:rFonts w:hint="eastAsia"/>
          <w:rtl/>
        </w:rPr>
        <w:t> </w:t>
      </w:r>
      <w:r w:rsidRPr="00025B67">
        <w:t>CDIP/16</w:t>
      </w:r>
      <w:r w:rsidRPr="005B5491">
        <w:t>/3</w:t>
      </w:r>
      <w:r w:rsidRPr="005B5491">
        <w:rPr>
          <w:rFonts w:hint="cs"/>
          <w:rtl/>
        </w:rPr>
        <w:t>).</w:t>
      </w:r>
    </w:p>
  </w:footnote>
  <w:footnote w:id="2">
    <w:p w:rsidR="00B230D4" w:rsidRDefault="00B230D4" w:rsidP="00B230D4">
      <w:pPr>
        <w:pStyle w:val="FootnoteText"/>
      </w:pPr>
      <w:r>
        <w:rPr>
          <w:rStyle w:val="FootnoteReference"/>
        </w:rPr>
        <w:footnoteRef/>
      </w:r>
      <w:r>
        <w:rPr>
          <w:rtl/>
        </w:rPr>
        <w:t xml:space="preserve"> </w:t>
      </w:r>
      <w:r>
        <w:rPr>
          <w:rFonts w:hint="cs"/>
          <w:rtl/>
        </w:rPr>
        <w:t>عملا بالتوصية 3 من التقرير الخاص بالتقييم (</w:t>
      </w:r>
      <w:proofErr w:type="gramStart"/>
      <w:r>
        <w:rPr>
          <w:rFonts w:hint="cs"/>
          <w:rtl/>
        </w:rPr>
        <w:t>الوثيقة</w:t>
      </w:r>
      <w:proofErr w:type="gramEnd"/>
      <w:r>
        <w:rPr>
          <w:rFonts w:hint="eastAsia"/>
          <w:rtl/>
        </w:rPr>
        <w:t> </w:t>
      </w:r>
      <w:r w:rsidRPr="00FE563C">
        <w:t>CDIP/16/3</w:t>
      </w:r>
      <w:r>
        <w:rPr>
          <w:rFonts w:hint="cs"/>
          <w:rtl/>
        </w:rPr>
        <w:t>).</w:t>
      </w:r>
    </w:p>
  </w:footnote>
  <w:footnote w:id="3">
    <w:p w:rsidR="00131B5E" w:rsidRPr="00E8280E" w:rsidRDefault="00131B5E" w:rsidP="00131B5E">
      <w:pPr>
        <w:pStyle w:val="FootnoteText"/>
        <w:rPr>
          <w:sz w:val="24"/>
          <w:szCs w:val="24"/>
        </w:rPr>
      </w:pPr>
      <w:r>
        <w:rPr>
          <w:rStyle w:val="FootnoteReference"/>
        </w:rPr>
        <w:footnoteRef/>
      </w:r>
      <w:r>
        <w:rPr>
          <w:rtl/>
        </w:rPr>
        <w:t xml:space="preserve"> </w:t>
      </w:r>
      <w:r w:rsidRPr="00E8280E">
        <w:rPr>
          <w:sz w:val="24"/>
          <w:szCs w:val="24"/>
        </w:rPr>
        <w:t>http://iipdigital.usembassy.gov/st/arabic/publication/2009/11/20091117153353snmassabla0.6987879.html#axzz4H6yKD9Vo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0CA2" w:rsidRDefault="002F0CA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77FC" w:rsidRDefault="0021704F" w:rsidP="0021704F">
    <w:r>
      <w:t>CDIP</w:t>
    </w:r>
    <w:r w:rsidR="002F77FC">
      <w:t>/</w:t>
    </w:r>
    <w:r>
      <w:t>18</w:t>
    </w:r>
    <w:r w:rsidR="002F77FC">
      <w:t>/--</w:t>
    </w:r>
  </w:p>
  <w:p w:rsidR="002F77FC" w:rsidRDefault="002F77FC" w:rsidP="00D61541">
    <w:r>
      <w:fldChar w:fldCharType="begin"/>
    </w:r>
    <w:r>
      <w:instrText xml:space="preserve"> PAGE  \* MERGEFORMAT </w:instrText>
    </w:r>
    <w:r>
      <w:fldChar w:fldCharType="separate"/>
    </w:r>
    <w:r w:rsidR="00624FA1">
      <w:rPr>
        <w:noProof/>
      </w:rPr>
      <w:t>4</w:t>
    </w:r>
    <w:r>
      <w:fldChar w:fldCharType="end"/>
    </w:r>
  </w:p>
  <w:p w:rsidR="002F77FC" w:rsidRDefault="002F77FC" w:rsidP="00D61541"/>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0CA2" w:rsidRDefault="002F0CA2">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30D4" w:rsidRDefault="00B230D4" w:rsidP="00B230D4">
    <w:pPr>
      <w:pStyle w:val="Header"/>
    </w:pPr>
    <w:r w:rsidRPr="00B230D4">
      <w:t>CDIP/18/6</w:t>
    </w:r>
    <w:r w:rsidR="002F0CA2">
      <w:t xml:space="preserve"> </w:t>
    </w:r>
    <w:r w:rsidR="002F0CA2">
      <w:t>Rev.</w:t>
    </w:r>
  </w:p>
  <w:p w:rsidR="00B230D4" w:rsidRDefault="00B230D4" w:rsidP="00B230D4">
    <w:pPr>
      <w:pStyle w:val="Header"/>
    </w:pPr>
    <w:r>
      <w:t>Annex I</w:t>
    </w:r>
  </w:p>
  <w:p w:rsidR="00B230D4" w:rsidRDefault="00B230D4" w:rsidP="00B230D4">
    <w:pPr>
      <w:pStyle w:val="Header"/>
    </w:pPr>
    <w:r>
      <w:fldChar w:fldCharType="begin"/>
    </w:r>
    <w:r>
      <w:instrText xml:space="preserve"> PAGE   \* MERGEFORMAT </w:instrText>
    </w:r>
    <w:r>
      <w:fldChar w:fldCharType="separate"/>
    </w:r>
    <w:r w:rsidR="002F0CA2">
      <w:rPr>
        <w:noProof/>
      </w:rPr>
      <w:t>2</w:t>
    </w:r>
    <w:r>
      <w:rPr>
        <w:noProof/>
      </w:rPr>
      <w:fldChar w:fldCharType="end"/>
    </w:r>
  </w:p>
  <w:p w:rsidR="00B230D4" w:rsidRDefault="00B230D4" w:rsidP="00B230D4">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30D4" w:rsidRDefault="00B230D4" w:rsidP="00B230D4">
    <w:pPr>
      <w:pStyle w:val="Header"/>
    </w:pPr>
    <w:r w:rsidRPr="00B230D4">
      <w:t>CDIP/18/6</w:t>
    </w:r>
    <w:r w:rsidR="002F0CA2">
      <w:t xml:space="preserve"> Rev.</w:t>
    </w:r>
  </w:p>
  <w:p w:rsidR="00B230D4" w:rsidRDefault="00B230D4" w:rsidP="00B230D4">
    <w:pPr>
      <w:pStyle w:val="Header"/>
    </w:pPr>
    <w:r>
      <w:t>ANNEX I</w:t>
    </w:r>
  </w:p>
  <w:p w:rsidR="00B230D4" w:rsidRPr="00B230D4" w:rsidRDefault="00B230D4" w:rsidP="00B230D4">
    <w:pPr>
      <w:pStyle w:val="Header"/>
      <w:bidi/>
      <w:jc w:val="right"/>
      <w:rPr>
        <w:rFonts w:ascii="Arabic Typesetting" w:hAnsi="Arabic Typesetting" w:cs="Arabic Typesetting"/>
        <w:sz w:val="36"/>
        <w:szCs w:val="36"/>
        <w:rtl/>
      </w:rPr>
    </w:pPr>
    <w:proofErr w:type="gramStart"/>
    <w:r w:rsidRPr="00B230D4">
      <w:rPr>
        <w:rFonts w:ascii="Arabic Typesetting" w:hAnsi="Arabic Typesetting" w:cs="Arabic Typesetting"/>
        <w:sz w:val="36"/>
        <w:szCs w:val="36"/>
        <w:rtl/>
      </w:rPr>
      <w:t>المرفق</w:t>
    </w:r>
    <w:proofErr w:type="gramEnd"/>
    <w:r w:rsidRPr="00B230D4">
      <w:rPr>
        <w:rFonts w:ascii="Arabic Typesetting" w:hAnsi="Arabic Typesetting" w:cs="Arabic Typesetting"/>
        <w:sz w:val="36"/>
        <w:szCs w:val="36"/>
        <w:rtl/>
      </w:rPr>
      <w:t xml:space="preserve"> الأول</w:t>
    </w:r>
  </w:p>
  <w:p w:rsidR="00B230D4" w:rsidRDefault="00B230D4" w:rsidP="00B230D4">
    <w:pPr>
      <w:pStyle w:val="Header"/>
      <w:rPr>
        <w:rtl/>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5FDF" w:rsidRDefault="00885FDF" w:rsidP="00885FDF">
    <w:pPr>
      <w:pStyle w:val="Header"/>
    </w:pPr>
    <w:r w:rsidRPr="00B230D4">
      <w:t>CDIP/18/6</w:t>
    </w:r>
    <w:r w:rsidR="002F0CA2">
      <w:t xml:space="preserve"> </w:t>
    </w:r>
    <w:r w:rsidR="002F0CA2">
      <w:t>Rev.</w:t>
    </w:r>
  </w:p>
  <w:p w:rsidR="00885FDF" w:rsidRDefault="00885FDF" w:rsidP="00885FDF">
    <w:pPr>
      <w:pStyle w:val="Header"/>
    </w:pPr>
    <w:r>
      <w:t>Annex I</w:t>
    </w:r>
  </w:p>
  <w:p w:rsidR="00B62728" w:rsidRDefault="00885FDF" w:rsidP="00B230D4">
    <w:r>
      <w:fldChar w:fldCharType="begin"/>
    </w:r>
    <w:r>
      <w:instrText xml:space="preserve"> PAGE   \* MERGEFORMAT </w:instrText>
    </w:r>
    <w:r>
      <w:fldChar w:fldCharType="separate"/>
    </w:r>
    <w:r w:rsidR="002F0CA2">
      <w:rPr>
        <w:noProof/>
      </w:rPr>
      <w:t>8</w:t>
    </w:r>
    <w:r>
      <w:rPr>
        <w:noProof/>
      </w:rPr>
      <w:fldChar w:fldCharType="end"/>
    </w:r>
  </w:p>
  <w:p w:rsidR="00885FDF" w:rsidRDefault="00885FDF" w:rsidP="00B230D4"/>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5FDF" w:rsidRDefault="00885FDF" w:rsidP="00B230D4">
    <w:pPr>
      <w:pStyle w:val="Header"/>
    </w:pPr>
    <w:r w:rsidRPr="00B230D4">
      <w:t>CDIP/18/6</w:t>
    </w:r>
    <w:r w:rsidR="002F0CA2">
      <w:t xml:space="preserve"> </w:t>
    </w:r>
    <w:r w:rsidR="002F0CA2">
      <w:t>Rev.</w:t>
    </w:r>
  </w:p>
  <w:p w:rsidR="00885FDF" w:rsidRDefault="00885FDF" w:rsidP="00B230D4">
    <w:pPr>
      <w:pStyle w:val="Header"/>
    </w:pPr>
    <w:r>
      <w:t>Annex I</w:t>
    </w:r>
  </w:p>
  <w:p w:rsidR="00885FDF" w:rsidRDefault="00885FDF" w:rsidP="00B230D4">
    <w:pPr>
      <w:pStyle w:val="Header"/>
    </w:pPr>
    <w:r>
      <w:fldChar w:fldCharType="begin"/>
    </w:r>
    <w:r>
      <w:instrText xml:space="preserve"> PAGE   \* MERGEFORMAT </w:instrText>
    </w:r>
    <w:r>
      <w:fldChar w:fldCharType="separate"/>
    </w:r>
    <w:r w:rsidR="002F0CA2">
      <w:rPr>
        <w:noProof/>
      </w:rPr>
      <w:t>3</w:t>
    </w:r>
    <w:r>
      <w:rPr>
        <w:noProof/>
      </w:rPr>
      <w:fldChar w:fldCharType="end"/>
    </w:r>
  </w:p>
  <w:p w:rsidR="00885FDF" w:rsidRDefault="00885FDF" w:rsidP="00B230D4">
    <w:pPr>
      <w:pStyle w:val="Header"/>
      <w:rPr>
        <w:rtl/>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1B5E" w:rsidRDefault="00131B5E" w:rsidP="00885FDF">
    <w:pPr>
      <w:pStyle w:val="Header"/>
    </w:pPr>
    <w:r w:rsidRPr="00B230D4">
      <w:t>CDIP/18/6</w:t>
    </w:r>
    <w:r w:rsidR="002F0CA2">
      <w:t xml:space="preserve"> </w:t>
    </w:r>
    <w:r w:rsidR="002F0CA2">
      <w:t>Rev.</w:t>
    </w:r>
    <w:bookmarkStart w:id="2" w:name="_GoBack"/>
    <w:bookmarkEnd w:id="2"/>
  </w:p>
  <w:p w:rsidR="00131B5E" w:rsidRDefault="00131B5E" w:rsidP="00885FDF">
    <w:pPr>
      <w:pStyle w:val="Header"/>
    </w:pPr>
    <w:r>
      <w:t>Annex II</w:t>
    </w:r>
  </w:p>
  <w:p w:rsidR="00131B5E" w:rsidRDefault="00131B5E" w:rsidP="00B230D4">
    <w:r>
      <w:fldChar w:fldCharType="begin"/>
    </w:r>
    <w:r>
      <w:instrText xml:space="preserve"> PAGE   \* MERGEFORMAT </w:instrText>
    </w:r>
    <w:r>
      <w:fldChar w:fldCharType="separate"/>
    </w:r>
    <w:r w:rsidR="002F0CA2">
      <w:rPr>
        <w:noProof/>
      </w:rPr>
      <w:t>2</w:t>
    </w:r>
    <w:r>
      <w:rPr>
        <w:noProof/>
      </w:rPr>
      <w:fldChar w:fldCharType="end"/>
    </w:r>
  </w:p>
  <w:p w:rsidR="00131B5E" w:rsidRDefault="00131B5E" w:rsidP="00B230D4"/>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1B5E" w:rsidRDefault="00131B5E" w:rsidP="00B230D4">
    <w:pPr>
      <w:pStyle w:val="Header"/>
    </w:pPr>
    <w:r w:rsidRPr="00B230D4">
      <w:t>CDIP/18/6</w:t>
    </w:r>
    <w:r w:rsidR="002F0CA2">
      <w:t xml:space="preserve"> </w:t>
    </w:r>
    <w:r w:rsidR="002F0CA2">
      <w:t>Rev.</w:t>
    </w:r>
  </w:p>
  <w:p w:rsidR="00131B5E" w:rsidRDefault="00131B5E" w:rsidP="00B230D4">
    <w:pPr>
      <w:pStyle w:val="Header"/>
    </w:pPr>
    <w:r>
      <w:t>A</w:t>
    </w:r>
    <w:r w:rsidR="007D358A">
      <w:t>NNEX</w:t>
    </w:r>
    <w:r>
      <w:t xml:space="preserve"> II</w:t>
    </w:r>
  </w:p>
  <w:p w:rsidR="00131B5E" w:rsidRPr="00131B5E" w:rsidRDefault="00131B5E" w:rsidP="00131B5E">
    <w:pPr>
      <w:pStyle w:val="Header"/>
      <w:bidi/>
      <w:jc w:val="right"/>
      <w:rPr>
        <w:rFonts w:ascii="Arabic Typesetting" w:hAnsi="Arabic Typesetting" w:cs="Arabic Typesetting"/>
        <w:sz w:val="36"/>
        <w:szCs w:val="36"/>
        <w:rtl/>
      </w:rPr>
    </w:pPr>
    <w:proofErr w:type="gramStart"/>
    <w:r w:rsidRPr="00131B5E">
      <w:rPr>
        <w:rFonts w:ascii="Arabic Typesetting" w:hAnsi="Arabic Typesetting" w:cs="Arabic Typesetting"/>
        <w:sz w:val="36"/>
        <w:szCs w:val="36"/>
        <w:rtl/>
      </w:rPr>
      <w:t>المرفق</w:t>
    </w:r>
    <w:proofErr w:type="gramEnd"/>
    <w:r w:rsidRPr="00131B5E">
      <w:rPr>
        <w:rFonts w:ascii="Arabic Typesetting" w:hAnsi="Arabic Typesetting" w:cs="Arabic Typesetting"/>
        <w:sz w:val="36"/>
        <w:szCs w:val="36"/>
        <w:rtl/>
      </w:rPr>
      <w:t xml:space="preserve"> الثاني</w:t>
    </w:r>
  </w:p>
  <w:p w:rsidR="00131B5E" w:rsidRDefault="00131B5E" w:rsidP="00B230D4">
    <w:pPr>
      <w:pStyle w:val="Header"/>
      <w:rPr>
        <w:rt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1BD2C8BC"/>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060356AF"/>
    <w:multiLevelType w:val="hybridMultilevel"/>
    <w:tmpl w:val="2D9C0A48"/>
    <w:lvl w:ilvl="0" w:tplc="F1946F8C">
      <w:start w:val="1"/>
      <w:numFmt w:val="bullet"/>
      <w:lvlText w:val=""/>
      <w:lvlJc w:val="left"/>
      <w:pPr>
        <w:ind w:left="72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0C4D1F68"/>
    <w:multiLevelType w:val="hybridMultilevel"/>
    <w:tmpl w:val="FC9EC412"/>
    <w:lvl w:ilvl="0" w:tplc="81B0BB34">
      <w:start w:val="1"/>
      <w:numFmt w:val="arabicAbjad"/>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0F3338D3"/>
    <w:multiLevelType w:val="hybridMultilevel"/>
    <w:tmpl w:val="1E54ED0C"/>
    <w:lvl w:ilvl="0" w:tplc="294EF9AE">
      <w:start w:val="1"/>
      <w:numFmt w:val="arabicAbjad"/>
      <w:lvlText w:val="(%1)"/>
      <w:lvlJc w:val="left"/>
      <w:pPr>
        <w:ind w:left="1216" w:hanging="360"/>
      </w:pPr>
      <w:rPr>
        <w:rFonts w:hint="default"/>
      </w:rPr>
    </w:lvl>
    <w:lvl w:ilvl="1" w:tplc="04090019" w:tentative="1">
      <w:start w:val="1"/>
      <w:numFmt w:val="lowerLetter"/>
      <w:lvlText w:val="%2."/>
      <w:lvlJc w:val="left"/>
      <w:pPr>
        <w:ind w:left="1936" w:hanging="360"/>
      </w:pPr>
    </w:lvl>
    <w:lvl w:ilvl="2" w:tplc="0409001B" w:tentative="1">
      <w:start w:val="1"/>
      <w:numFmt w:val="lowerRoman"/>
      <w:lvlText w:val="%3."/>
      <w:lvlJc w:val="right"/>
      <w:pPr>
        <w:ind w:left="2656" w:hanging="180"/>
      </w:pPr>
    </w:lvl>
    <w:lvl w:ilvl="3" w:tplc="0409000F" w:tentative="1">
      <w:start w:val="1"/>
      <w:numFmt w:val="decimal"/>
      <w:lvlText w:val="%4."/>
      <w:lvlJc w:val="left"/>
      <w:pPr>
        <w:ind w:left="3376" w:hanging="360"/>
      </w:pPr>
    </w:lvl>
    <w:lvl w:ilvl="4" w:tplc="04090019" w:tentative="1">
      <w:start w:val="1"/>
      <w:numFmt w:val="lowerLetter"/>
      <w:lvlText w:val="%5."/>
      <w:lvlJc w:val="left"/>
      <w:pPr>
        <w:ind w:left="4096" w:hanging="360"/>
      </w:pPr>
    </w:lvl>
    <w:lvl w:ilvl="5" w:tplc="0409001B" w:tentative="1">
      <w:start w:val="1"/>
      <w:numFmt w:val="lowerRoman"/>
      <w:lvlText w:val="%6."/>
      <w:lvlJc w:val="right"/>
      <w:pPr>
        <w:ind w:left="4816" w:hanging="180"/>
      </w:pPr>
    </w:lvl>
    <w:lvl w:ilvl="6" w:tplc="0409000F" w:tentative="1">
      <w:start w:val="1"/>
      <w:numFmt w:val="decimal"/>
      <w:lvlText w:val="%7."/>
      <w:lvlJc w:val="left"/>
      <w:pPr>
        <w:ind w:left="5536" w:hanging="360"/>
      </w:pPr>
    </w:lvl>
    <w:lvl w:ilvl="7" w:tplc="04090019" w:tentative="1">
      <w:start w:val="1"/>
      <w:numFmt w:val="lowerLetter"/>
      <w:lvlText w:val="%8."/>
      <w:lvlJc w:val="left"/>
      <w:pPr>
        <w:ind w:left="6256" w:hanging="360"/>
      </w:pPr>
    </w:lvl>
    <w:lvl w:ilvl="8" w:tplc="0409001B" w:tentative="1">
      <w:start w:val="1"/>
      <w:numFmt w:val="lowerRoman"/>
      <w:lvlText w:val="%9."/>
      <w:lvlJc w:val="right"/>
      <w:pPr>
        <w:ind w:left="6976" w:hanging="180"/>
      </w:pPr>
    </w:lvl>
  </w:abstractNum>
  <w:abstractNum w:abstractNumId="13">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4">
    <w:nsid w:val="177D5000"/>
    <w:multiLevelType w:val="singleLevel"/>
    <w:tmpl w:val="0409000F"/>
    <w:lvl w:ilvl="0">
      <w:start w:val="1"/>
      <w:numFmt w:val="decimal"/>
      <w:lvlText w:val="%1."/>
      <w:lvlJc w:val="left"/>
      <w:pPr>
        <w:tabs>
          <w:tab w:val="num" w:pos="360"/>
        </w:tabs>
        <w:ind w:left="360" w:hanging="360"/>
      </w:pPr>
    </w:lvl>
  </w:abstractNum>
  <w:abstractNum w:abstractNumId="15">
    <w:nsid w:val="1A3047B9"/>
    <w:multiLevelType w:val="hybridMultilevel"/>
    <w:tmpl w:val="B602F58C"/>
    <w:lvl w:ilvl="0" w:tplc="9C5E33C6">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CD83DF4"/>
    <w:multiLevelType w:val="hybridMultilevel"/>
    <w:tmpl w:val="145A2546"/>
    <w:lvl w:ilvl="0" w:tplc="294EF9AE">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5A729F0"/>
    <w:multiLevelType w:val="hybridMultilevel"/>
    <w:tmpl w:val="B156D0DC"/>
    <w:lvl w:ilvl="0" w:tplc="0E68FB88">
      <w:start w:val="1"/>
      <w:numFmt w:val="arabicAbjad"/>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26E26E48"/>
    <w:multiLevelType w:val="hybridMultilevel"/>
    <w:tmpl w:val="0644C664"/>
    <w:lvl w:ilvl="0" w:tplc="294EF9AE">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34BA08E7"/>
    <w:multiLevelType w:val="hybridMultilevel"/>
    <w:tmpl w:val="591873E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nsid w:val="35941AD1"/>
    <w:multiLevelType w:val="hybridMultilevel"/>
    <w:tmpl w:val="EC16D1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B1422A3"/>
    <w:multiLevelType w:val="hybridMultilevel"/>
    <w:tmpl w:val="25C65E70"/>
    <w:lvl w:ilvl="0" w:tplc="ED8212FA">
      <w:start w:val="1"/>
      <w:numFmt w:val="arabicAbjad"/>
      <w:lvlText w:val="(%1)"/>
      <w:lvlJc w:val="left"/>
      <w:pPr>
        <w:ind w:left="1216"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3ED07892"/>
    <w:multiLevelType w:val="hybridMultilevel"/>
    <w:tmpl w:val="B71C31B2"/>
    <w:lvl w:ilvl="0" w:tplc="294EF9AE">
      <w:start w:val="1"/>
      <w:numFmt w:val="arabicAbjad"/>
      <w:lvlText w:val="(%1)"/>
      <w:lvlJc w:val="left"/>
      <w:pPr>
        <w:ind w:left="1216" w:hanging="360"/>
      </w:pPr>
      <w:rPr>
        <w:rFonts w:hint="default"/>
      </w:rPr>
    </w:lvl>
    <w:lvl w:ilvl="1" w:tplc="04090019" w:tentative="1">
      <w:start w:val="1"/>
      <w:numFmt w:val="lowerLetter"/>
      <w:lvlText w:val="%2."/>
      <w:lvlJc w:val="left"/>
      <w:pPr>
        <w:ind w:left="1936" w:hanging="360"/>
      </w:pPr>
    </w:lvl>
    <w:lvl w:ilvl="2" w:tplc="0409001B" w:tentative="1">
      <w:start w:val="1"/>
      <w:numFmt w:val="lowerRoman"/>
      <w:lvlText w:val="%3."/>
      <w:lvlJc w:val="right"/>
      <w:pPr>
        <w:ind w:left="2656" w:hanging="180"/>
      </w:pPr>
    </w:lvl>
    <w:lvl w:ilvl="3" w:tplc="0409000F" w:tentative="1">
      <w:start w:val="1"/>
      <w:numFmt w:val="decimal"/>
      <w:lvlText w:val="%4."/>
      <w:lvlJc w:val="left"/>
      <w:pPr>
        <w:ind w:left="3376" w:hanging="360"/>
      </w:pPr>
    </w:lvl>
    <w:lvl w:ilvl="4" w:tplc="04090019" w:tentative="1">
      <w:start w:val="1"/>
      <w:numFmt w:val="lowerLetter"/>
      <w:lvlText w:val="%5."/>
      <w:lvlJc w:val="left"/>
      <w:pPr>
        <w:ind w:left="4096" w:hanging="360"/>
      </w:pPr>
    </w:lvl>
    <w:lvl w:ilvl="5" w:tplc="0409001B" w:tentative="1">
      <w:start w:val="1"/>
      <w:numFmt w:val="lowerRoman"/>
      <w:lvlText w:val="%6."/>
      <w:lvlJc w:val="right"/>
      <w:pPr>
        <w:ind w:left="4816" w:hanging="180"/>
      </w:pPr>
    </w:lvl>
    <w:lvl w:ilvl="6" w:tplc="0409000F" w:tentative="1">
      <w:start w:val="1"/>
      <w:numFmt w:val="decimal"/>
      <w:lvlText w:val="%7."/>
      <w:lvlJc w:val="left"/>
      <w:pPr>
        <w:ind w:left="5536" w:hanging="360"/>
      </w:pPr>
    </w:lvl>
    <w:lvl w:ilvl="7" w:tplc="04090019" w:tentative="1">
      <w:start w:val="1"/>
      <w:numFmt w:val="lowerLetter"/>
      <w:lvlText w:val="%8."/>
      <w:lvlJc w:val="left"/>
      <w:pPr>
        <w:ind w:left="6256" w:hanging="360"/>
      </w:pPr>
    </w:lvl>
    <w:lvl w:ilvl="8" w:tplc="0409001B" w:tentative="1">
      <w:start w:val="1"/>
      <w:numFmt w:val="lowerRoman"/>
      <w:lvlText w:val="%9."/>
      <w:lvlJc w:val="right"/>
      <w:pPr>
        <w:ind w:left="6976" w:hanging="180"/>
      </w:pPr>
    </w:lvl>
  </w:abstractNum>
  <w:abstractNum w:abstractNumId="25">
    <w:nsid w:val="4402418C"/>
    <w:multiLevelType w:val="hybridMultilevel"/>
    <w:tmpl w:val="AF3E784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7">
    <w:nsid w:val="559A3B93"/>
    <w:multiLevelType w:val="hybridMultilevel"/>
    <w:tmpl w:val="74824470"/>
    <w:lvl w:ilvl="0" w:tplc="E7BE075C">
      <w:start w:val="1"/>
      <w:numFmt w:val="arabicAbjad"/>
      <w:lvlText w:val="(%1)"/>
      <w:lvlJc w:val="left"/>
      <w:pPr>
        <w:ind w:left="1216"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64C809B3"/>
    <w:multiLevelType w:val="hybridMultilevel"/>
    <w:tmpl w:val="3752AC5C"/>
    <w:lvl w:ilvl="0" w:tplc="B87E3BBE">
      <w:start w:val="1"/>
      <w:numFmt w:val="bullet"/>
      <w:lvlText w:val=""/>
      <w:lvlJc w:val="left"/>
      <w:pPr>
        <w:ind w:left="72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68EE45C5"/>
    <w:multiLevelType w:val="hybridMultilevel"/>
    <w:tmpl w:val="C77C6878"/>
    <w:lvl w:ilvl="0" w:tplc="1292CCA0">
      <w:start w:val="1"/>
      <w:numFmt w:val="arabicAbjad"/>
      <w:lvlText w:val="(%1)"/>
      <w:lvlJc w:val="left"/>
      <w:pPr>
        <w:ind w:left="1216"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3">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nsid w:val="7C052737"/>
    <w:multiLevelType w:val="hybridMultilevel"/>
    <w:tmpl w:val="918E6144"/>
    <w:lvl w:ilvl="0" w:tplc="EC922D1A">
      <w:start w:val="1"/>
      <w:numFmt w:val="bullet"/>
      <w:lvlText w:val=""/>
      <w:lvlJc w:val="left"/>
      <w:pPr>
        <w:ind w:left="72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4"/>
  </w:num>
  <w:num w:numId="2">
    <w:abstractNumId w:val="26"/>
  </w:num>
  <w:num w:numId="3">
    <w:abstractNumId w:val="13"/>
  </w:num>
  <w:num w:numId="4">
    <w:abstractNumId w:val="32"/>
  </w:num>
  <w:num w:numId="5">
    <w:abstractNumId w:val="8"/>
  </w:num>
  <w:num w:numId="6">
    <w:abstractNumId w:val="33"/>
  </w:num>
  <w:num w:numId="7">
    <w:abstractNumId w:val="20"/>
  </w:num>
  <w:num w:numId="8">
    <w:abstractNumId w:val="30"/>
  </w:num>
  <w:num w:numId="9">
    <w:abstractNumId w:val="28"/>
  </w:num>
  <w:num w:numId="10">
    <w:abstractNumId w:val="35"/>
  </w:num>
  <w:num w:numId="11">
    <w:abstractNumId w:val="18"/>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22"/>
  </w:num>
  <w:num w:numId="22">
    <w:abstractNumId w:val="29"/>
  </w:num>
  <w:num w:numId="23">
    <w:abstractNumId w:val="16"/>
  </w:num>
  <w:num w:numId="24">
    <w:abstractNumId w:val="19"/>
  </w:num>
  <w:num w:numId="25">
    <w:abstractNumId w:val="24"/>
  </w:num>
  <w:num w:numId="26">
    <w:abstractNumId w:val="12"/>
  </w:num>
  <w:num w:numId="27">
    <w:abstractNumId w:val="31"/>
  </w:num>
  <w:num w:numId="28">
    <w:abstractNumId w:val="23"/>
  </w:num>
  <w:num w:numId="29">
    <w:abstractNumId w:val="34"/>
  </w:num>
  <w:num w:numId="30">
    <w:abstractNumId w:val="27"/>
  </w:num>
  <w:num w:numId="31">
    <w:abstractNumId w:val="15"/>
  </w:num>
  <w:num w:numId="32">
    <w:abstractNumId w:val="21"/>
  </w:num>
  <w:num w:numId="33">
    <w:abstractNumId w:val="25"/>
  </w:num>
  <w:num w:numId="34">
    <w:abstractNumId w:val="17"/>
  </w:num>
  <w:num w:numId="35">
    <w:abstractNumId w:val="11"/>
  </w:num>
  <w:num w:numId="3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03F3"/>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07FC9"/>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B5E"/>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579B5"/>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1704F"/>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37419"/>
    <w:rsid w:val="002412D4"/>
    <w:rsid w:val="0024220D"/>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491D"/>
    <w:rsid w:val="00286744"/>
    <w:rsid w:val="002909B9"/>
    <w:rsid w:val="00292CEE"/>
    <w:rsid w:val="00292D22"/>
    <w:rsid w:val="0029470D"/>
    <w:rsid w:val="00297B80"/>
    <w:rsid w:val="002A076C"/>
    <w:rsid w:val="002A1059"/>
    <w:rsid w:val="002A3C9D"/>
    <w:rsid w:val="002A5250"/>
    <w:rsid w:val="002A5403"/>
    <w:rsid w:val="002A6C9F"/>
    <w:rsid w:val="002A77F3"/>
    <w:rsid w:val="002B14F0"/>
    <w:rsid w:val="002B1F0F"/>
    <w:rsid w:val="002B53D3"/>
    <w:rsid w:val="002B6202"/>
    <w:rsid w:val="002C014C"/>
    <w:rsid w:val="002C060C"/>
    <w:rsid w:val="002C0BA6"/>
    <w:rsid w:val="002C12A7"/>
    <w:rsid w:val="002C2B6F"/>
    <w:rsid w:val="002C2BC4"/>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0CA2"/>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3FA6"/>
    <w:rsid w:val="00414FD0"/>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0E2"/>
    <w:rsid w:val="00543A63"/>
    <w:rsid w:val="00543AB5"/>
    <w:rsid w:val="005457CF"/>
    <w:rsid w:val="00545976"/>
    <w:rsid w:val="0054660F"/>
    <w:rsid w:val="00547628"/>
    <w:rsid w:val="005533C3"/>
    <w:rsid w:val="005536E6"/>
    <w:rsid w:val="00553AC3"/>
    <w:rsid w:val="00553DBA"/>
    <w:rsid w:val="00554335"/>
    <w:rsid w:val="00554A75"/>
    <w:rsid w:val="00555631"/>
    <w:rsid w:val="0055621D"/>
    <w:rsid w:val="0055764D"/>
    <w:rsid w:val="00560C6A"/>
    <w:rsid w:val="00560F85"/>
    <w:rsid w:val="005610A0"/>
    <w:rsid w:val="0056248F"/>
    <w:rsid w:val="00564985"/>
    <w:rsid w:val="00565379"/>
    <w:rsid w:val="005674C3"/>
    <w:rsid w:val="00567990"/>
    <w:rsid w:val="00567C4C"/>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2E19"/>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4FA1"/>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F2F22"/>
    <w:rsid w:val="006F434A"/>
    <w:rsid w:val="006F7974"/>
    <w:rsid w:val="00700A60"/>
    <w:rsid w:val="00705027"/>
    <w:rsid w:val="00710494"/>
    <w:rsid w:val="007117BD"/>
    <w:rsid w:val="00715129"/>
    <w:rsid w:val="007154CE"/>
    <w:rsid w:val="00715B25"/>
    <w:rsid w:val="00716020"/>
    <w:rsid w:val="007205B1"/>
    <w:rsid w:val="00720860"/>
    <w:rsid w:val="00721087"/>
    <w:rsid w:val="00721530"/>
    <w:rsid w:val="00723422"/>
    <w:rsid w:val="00725DB0"/>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28FF"/>
    <w:rsid w:val="00783D11"/>
    <w:rsid w:val="00785E46"/>
    <w:rsid w:val="00787917"/>
    <w:rsid w:val="00791489"/>
    <w:rsid w:val="007915BE"/>
    <w:rsid w:val="00791683"/>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358A"/>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68B0"/>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5C87"/>
    <w:rsid w:val="00885FDF"/>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779"/>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5701"/>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7A"/>
    <w:rsid w:val="00975896"/>
    <w:rsid w:val="00975DF1"/>
    <w:rsid w:val="00976AFE"/>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8AC"/>
    <w:rsid w:val="009B3A61"/>
    <w:rsid w:val="009B528E"/>
    <w:rsid w:val="009B54FE"/>
    <w:rsid w:val="009B77DD"/>
    <w:rsid w:val="009C0CE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8C7"/>
    <w:rsid w:val="009D5EA5"/>
    <w:rsid w:val="009D64DA"/>
    <w:rsid w:val="009D6BEA"/>
    <w:rsid w:val="009D76A3"/>
    <w:rsid w:val="009E09F5"/>
    <w:rsid w:val="009E0DBC"/>
    <w:rsid w:val="009E0E1D"/>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D03D8"/>
    <w:rsid w:val="00AD0D5F"/>
    <w:rsid w:val="00AD216D"/>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0D4"/>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41EC"/>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BF5E2C"/>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7ED3"/>
    <w:rsid w:val="00C61640"/>
    <w:rsid w:val="00C61AA7"/>
    <w:rsid w:val="00C61B8E"/>
    <w:rsid w:val="00C63FA3"/>
    <w:rsid w:val="00C668DE"/>
    <w:rsid w:val="00C7044F"/>
    <w:rsid w:val="00C720F8"/>
    <w:rsid w:val="00C7294B"/>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3F3"/>
    <w:rsid w:val="00CA0980"/>
    <w:rsid w:val="00CA2A98"/>
    <w:rsid w:val="00CA2BAE"/>
    <w:rsid w:val="00CA34BA"/>
    <w:rsid w:val="00CA4503"/>
    <w:rsid w:val="00CA5A66"/>
    <w:rsid w:val="00CA651B"/>
    <w:rsid w:val="00CA796A"/>
    <w:rsid w:val="00CB2575"/>
    <w:rsid w:val="00CB3677"/>
    <w:rsid w:val="00CB368F"/>
    <w:rsid w:val="00CB4C42"/>
    <w:rsid w:val="00CB4DFA"/>
    <w:rsid w:val="00CB7BD7"/>
    <w:rsid w:val="00CC4CB6"/>
    <w:rsid w:val="00CC4DB0"/>
    <w:rsid w:val="00CC5038"/>
    <w:rsid w:val="00CC5326"/>
    <w:rsid w:val="00CC7426"/>
    <w:rsid w:val="00CC7910"/>
    <w:rsid w:val="00CD0C20"/>
    <w:rsid w:val="00CD297A"/>
    <w:rsid w:val="00CD3DB0"/>
    <w:rsid w:val="00CD4129"/>
    <w:rsid w:val="00CD5DBB"/>
    <w:rsid w:val="00CD67E7"/>
    <w:rsid w:val="00CD7388"/>
    <w:rsid w:val="00CE130A"/>
    <w:rsid w:val="00CE23CD"/>
    <w:rsid w:val="00CE247A"/>
    <w:rsid w:val="00CE2A1A"/>
    <w:rsid w:val="00CE2F05"/>
    <w:rsid w:val="00CE3E1C"/>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CF79DF"/>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BD6"/>
    <w:rsid w:val="00DB0F9E"/>
    <w:rsid w:val="00DB1307"/>
    <w:rsid w:val="00DB1E1A"/>
    <w:rsid w:val="00DB2AF6"/>
    <w:rsid w:val="00DB364F"/>
    <w:rsid w:val="00DB39E7"/>
    <w:rsid w:val="00DB3AAE"/>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7960"/>
    <w:rsid w:val="00DD7B0D"/>
    <w:rsid w:val="00DE1F29"/>
    <w:rsid w:val="00DE3FEB"/>
    <w:rsid w:val="00DE4905"/>
    <w:rsid w:val="00DE510C"/>
    <w:rsid w:val="00DE5D03"/>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96B"/>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B3AAE"/>
    <w:rPr>
      <w:rFonts w:ascii="Arial" w:hAnsi="Arial" w:cs="Arial"/>
      <w:sz w:val="22"/>
    </w:rPr>
  </w:style>
  <w:style w:type="paragraph" w:styleId="Heading1">
    <w:name w:val="heading 1"/>
    <w:basedOn w:val="Normal"/>
    <w:next w:val="NormalParaAR"/>
    <w:qFormat/>
    <w:rsid w:val="00DB3AAE"/>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qFormat/>
    <w:rsid w:val="00DB3AAE"/>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qFormat/>
    <w:rsid w:val="00DB3AAE"/>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qFormat/>
    <w:rsid w:val="00DB3AAE"/>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link w:val="FooterChar"/>
    <w:uiPriority w:val="99"/>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link w:val="FootnoteTextCh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styleId="BalloonText">
    <w:name w:val="Balloon Text"/>
    <w:basedOn w:val="Normal"/>
    <w:link w:val="BalloonTextChar"/>
    <w:rsid w:val="00CA03F3"/>
    <w:rPr>
      <w:rFonts w:ascii="Tahoma" w:hAnsi="Tahoma" w:cs="Tahoma"/>
      <w:sz w:val="16"/>
      <w:szCs w:val="16"/>
    </w:rPr>
  </w:style>
  <w:style w:type="character" w:customStyle="1" w:styleId="BalloonTextChar">
    <w:name w:val="Balloon Text Char"/>
    <w:basedOn w:val="DefaultParagraphFont"/>
    <w:link w:val="BalloonText"/>
    <w:rsid w:val="00CA03F3"/>
    <w:rPr>
      <w:rFonts w:ascii="Tahoma" w:hAnsi="Tahoma" w:cs="Tahoma"/>
      <w:sz w:val="16"/>
      <w:szCs w:val="16"/>
    </w:rPr>
  </w:style>
  <w:style w:type="character" w:customStyle="1" w:styleId="FooterChar">
    <w:name w:val="Footer Char"/>
    <w:basedOn w:val="DefaultParagraphFont"/>
    <w:link w:val="Footer"/>
    <w:uiPriority w:val="99"/>
    <w:rsid w:val="00B230D4"/>
    <w:rPr>
      <w:rFonts w:ascii="Arial" w:hAnsi="Arial" w:cs="Arial"/>
      <w:sz w:val="22"/>
    </w:rPr>
  </w:style>
  <w:style w:type="character" w:customStyle="1" w:styleId="FootnoteTextChar">
    <w:name w:val="Footnote Text Char"/>
    <w:basedOn w:val="DefaultParagraphFont"/>
    <w:link w:val="FootnoteText"/>
    <w:semiHidden/>
    <w:rsid w:val="00B230D4"/>
    <w:rPr>
      <w:rFonts w:ascii="Arabic Typesetting" w:hAnsi="Arabic Typesetting" w:cs="Arabic Typesetting"/>
      <w:sz w:val="28"/>
      <w:szCs w:val="28"/>
    </w:rPr>
  </w:style>
  <w:style w:type="paragraph" w:customStyle="1" w:styleId="Heading1AR">
    <w:name w:val="Heading_1_AR"/>
    <w:basedOn w:val="Normal"/>
    <w:next w:val="Normal"/>
    <w:rsid w:val="00131B5E"/>
    <w:pPr>
      <w:keepNext/>
      <w:bidi/>
      <w:spacing w:before="240" w:after="240" w:line="400" w:lineRule="exact"/>
    </w:pPr>
    <w:rPr>
      <w:rFonts w:ascii="Arabic Typesetting" w:hAnsi="Arabic Typesetting" w:cs="Arabic Typesetting"/>
      <w:bCs/>
      <w:sz w:val="40"/>
      <w:szCs w:val="4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B3AAE"/>
    <w:rPr>
      <w:rFonts w:ascii="Arial" w:hAnsi="Arial" w:cs="Arial"/>
      <w:sz w:val="22"/>
    </w:rPr>
  </w:style>
  <w:style w:type="paragraph" w:styleId="Heading1">
    <w:name w:val="heading 1"/>
    <w:basedOn w:val="Normal"/>
    <w:next w:val="NormalParaAR"/>
    <w:qFormat/>
    <w:rsid w:val="00DB3AAE"/>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qFormat/>
    <w:rsid w:val="00DB3AAE"/>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qFormat/>
    <w:rsid w:val="00DB3AAE"/>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qFormat/>
    <w:rsid w:val="00DB3AAE"/>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link w:val="FooterChar"/>
    <w:uiPriority w:val="99"/>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link w:val="FootnoteTextCh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styleId="BalloonText">
    <w:name w:val="Balloon Text"/>
    <w:basedOn w:val="Normal"/>
    <w:link w:val="BalloonTextChar"/>
    <w:rsid w:val="00CA03F3"/>
    <w:rPr>
      <w:rFonts w:ascii="Tahoma" w:hAnsi="Tahoma" w:cs="Tahoma"/>
      <w:sz w:val="16"/>
      <w:szCs w:val="16"/>
    </w:rPr>
  </w:style>
  <w:style w:type="character" w:customStyle="1" w:styleId="BalloonTextChar">
    <w:name w:val="Balloon Text Char"/>
    <w:basedOn w:val="DefaultParagraphFont"/>
    <w:link w:val="BalloonText"/>
    <w:rsid w:val="00CA03F3"/>
    <w:rPr>
      <w:rFonts w:ascii="Tahoma" w:hAnsi="Tahoma" w:cs="Tahoma"/>
      <w:sz w:val="16"/>
      <w:szCs w:val="16"/>
    </w:rPr>
  </w:style>
  <w:style w:type="character" w:customStyle="1" w:styleId="FooterChar">
    <w:name w:val="Footer Char"/>
    <w:basedOn w:val="DefaultParagraphFont"/>
    <w:link w:val="Footer"/>
    <w:uiPriority w:val="99"/>
    <w:rsid w:val="00B230D4"/>
    <w:rPr>
      <w:rFonts w:ascii="Arial" w:hAnsi="Arial" w:cs="Arial"/>
      <w:sz w:val="22"/>
    </w:rPr>
  </w:style>
  <w:style w:type="character" w:customStyle="1" w:styleId="FootnoteTextChar">
    <w:name w:val="Footnote Text Char"/>
    <w:basedOn w:val="DefaultParagraphFont"/>
    <w:link w:val="FootnoteText"/>
    <w:semiHidden/>
    <w:rsid w:val="00B230D4"/>
    <w:rPr>
      <w:rFonts w:ascii="Arabic Typesetting" w:hAnsi="Arabic Typesetting" w:cs="Arabic Typesetting"/>
      <w:sz w:val="28"/>
      <w:szCs w:val="28"/>
    </w:rPr>
  </w:style>
  <w:style w:type="paragraph" w:customStyle="1" w:styleId="Heading1AR">
    <w:name w:val="Heading_1_AR"/>
    <w:basedOn w:val="Normal"/>
    <w:next w:val="Normal"/>
    <w:rsid w:val="00131B5E"/>
    <w:pPr>
      <w:keepNext/>
      <w:bidi/>
      <w:spacing w:before="240" w:after="240" w:line="400" w:lineRule="exact"/>
    </w:pPr>
    <w:rPr>
      <w:rFonts w:ascii="Arabic Typesetting" w:hAnsi="Arabic Typesetting" w:cs="Arabic Typesetting"/>
      <w:bCs/>
      <w:sz w:val="40"/>
      <w:szCs w:val="4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header" Target="header9.xml"/><Relationship Id="rId3" Type="http://schemas.openxmlformats.org/officeDocument/2006/relationships/styles" Target="styles.xml"/><Relationship Id="rId21" Type="http://schemas.openxmlformats.org/officeDocument/2006/relationships/header" Target="header6.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eader" Target="header4.xml"/><Relationship Id="rId25" Type="http://schemas.openxmlformats.org/officeDocument/2006/relationships/header" Target="header8.xml"/><Relationship Id="rId2" Type="http://schemas.openxmlformats.org/officeDocument/2006/relationships/numbering" Target="numbering.xml"/><Relationship Id="rId16" Type="http://schemas.openxmlformats.org/officeDocument/2006/relationships/hyperlink" Target="https://sourceip.ipaustralia.gov.au/%23/about" TargetMode="Externa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footer" Target="footer7.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header" Target="header7.xml"/><Relationship Id="rId28"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header" Target="header5.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 Id="rId22" Type="http://schemas.openxmlformats.org/officeDocument/2006/relationships/footer" Target="footer6.xm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54D840-47A5-4810-A039-34811FE206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14</Pages>
  <Words>3688</Words>
  <Characters>20624</Characters>
  <Application>Microsoft Office Word</Application>
  <DocSecurity>0</DocSecurity>
  <Lines>171</Lines>
  <Paragraphs>48</Paragraphs>
  <ScaleCrop>false</ScaleCrop>
  <HeadingPairs>
    <vt:vector size="2" baseType="variant">
      <vt:variant>
        <vt:lpstr>Title</vt:lpstr>
      </vt:variant>
      <vt:variant>
        <vt:i4>1</vt:i4>
      </vt:variant>
    </vt:vector>
  </HeadingPairs>
  <TitlesOfParts>
    <vt:vector size="1" baseType="lpstr">
      <vt:lpstr>CDIP/18/6 (Arabic)</vt:lpstr>
    </vt:vector>
  </TitlesOfParts>
  <Company>World Intellectual Property Organization</Company>
  <LinksUpToDate>false</LinksUpToDate>
  <CharactersWithSpaces>24264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CDIP/18/6 (Arabic)</dc:title>
  <dc:creator>من إعداد الأمانة</dc:creator>
  <cp:lastModifiedBy>BRACI Biljana</cp:lastModifiedBy>
  <cp:revision>3</cp:revision>
  <cp:lastPrinted>2016-09-06T09:47:00Z</cp:lastPrinted>
  <dcterms:created xsi:type="dcterms:W3CDTF">2016-09-12T13:12:00Z</dcterms:created>
  <dcterms:modified xsi:type="dcterms:W3CDTF">2016-09-12T13:26:00Z</dcterms:modified>
</cp:coreProperties>
</file>