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C22B06" w:rsidRPr="00C22B06" w:rsidTr="00582A90">
        <w:tc>
          <w:tcPr>
            <w:tcW w:w="4843" w:type="dxa"/>
            <w:tcBorders>
              <w:bottom w:val="single" w:sz="4" w:space="0" w:color="auto"/>
            </w:tcBorders>
            <w:shd w:val="clear" w:color="auto" w:fill="auto"/>
          </w:tcPr>
          <w:p w:rsidR="001667B6" w:rsidRPr="00C22B06"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C22B06" w:rsidRDefault="0039283A" w:rsidP="00582A90">
            <w:pPr>
              <w:bidi/>
              <w:spacing w:after="20"/>
              <w:rPr>
                <w:rFonts w:ascii="Arabic Typesetting" w:hAnsi="Arabic Typesetting" w:cs="Arabic Typesetting"/>
                <w:sz w:val="36"/>
                <w:szCs w:val="36"/>
                <w:rtl/>
              </w:rPr>
            </w:pPr>
            <w:r w:rsidRPr="00C22B06">
              <w:rPr>
                <w:noProof/>
              </w:rPr>
              <w:drawing>
                <wp:inline distT="0" distB="0" distL="0" distR="0" wp14:anchorId="2C429FD7" wp14:editId="12FAD50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C22B06" w:rsidRDefault="001667B6" w:rsidP="001667B6">
            <w:pPr>
              <w:rPr>
                <w:b/>
                <w:bCs/>
                <w:sz w:val="40"/>
                <w:szCs w:val="40"/>
              </w:rPr>
            </w:pPr>
            <w:r w:rsidRPr="00C22B06">
              <w:rPr>
                <w:b/>
                <w:bCs/>
                <w:sz w:val="40"/>
                <w:szCs w:val="40"/>
              </w:rPr>
              <w:t>A</w:t>
            </w:r>
          </w:p>
        </w:tc>
      </w:tr>
      <w:tr w:rsidR="00C22B06" w:rsidRPr="00C22B06" w:rsidTr="00582A90">
        <w:trPr>
          <w:trHeight w:val="333"/>
        </w:trPr>
        <w:tc>
          <w:tcPr>
            <w:tcW w:w="9571" w:type="dxa"/>
            <w:gridSpan w:val="3"/>
            <w:tcBorders>
              <w:top w:val="single" w:sz="4" w:space="0" w:color="auto"/>
            </w:tcBorders>
            <w:shd w:val="clear" w:color="auto" w:fill="auto"/>
            <w:vAlign w:val="bottom"/>
          </w:tcPr>
          <w:p w:rsidR="00B6101C" w:rsidRPr="00C22B06" w:rsidRDefault="00470628" w:rsidP="005804FC">
            <w:pPr>
              <w:pStyle w:val="DocumentCodeAR"/>
              <w:bidi/>
              <w:rPr>
                <w:rtl/>
              </w:rPr>
            </w:pPr>
            <w:r w:rsidRPr="00C22B06">
              <w:t>CDIP</w:t>
            </w:r>
            <w:r w:rsidR="00100F97" w:rsidRPr="00C22B06">
              <w:t>/</w:t>
            </w:r>
            <w:r w:rsidR="00A871F4" w:rsidRPr="00C22B06">
              <w:t>1</w:t>
            </w:r>
            <w:r w:rsidR="00A375CD" w:rsidRPr="00C22B06">
              <w:t>4</w:t>
            </w:r>
            <w:r w:rsidR="00E146DC" w:rsidRPr="00C22B06">
              <w:t>/5</w:t>
            </w:r>
          </w:p>
        </w:tc>
      </w:tr>
      <w:tr w:rsidR="00C22B06" w:rsidRPr="00C22B06" w:rsidTr="00582A90">
        <w:tc>
          <w:tcPr>
            <w:tcW w:w="9571" w:type="dxa"/>
            <w:gridSpan w:val="3"/>
            <w:shd w:val="clear" w:color="auto" w:fill="auto"/>
          </w:tcPr>
          <w:p w:rsidR="001667B6" w:rsidRPr="00C22B06" w:rsidRDefault="001F1F5A" w:rsidP="00582A90">
            <w:pPr>
              <w:pStyle w:val="DocumentLanguageAR"/>
              <w:bidi/>
              <w:rPr>
                <w:rtl/>
              </w:rPr>
            </w:pPr>
            <w:r w:rsidRPr="00C22B06">
              <w:rPr>
                <w:rFonts w:hint="cs"/>
                <w:rtl/>
              </w:rPr>
              <w:t>الأصل: بالإنكليزية</w:t>
            </w:r>
          </w:p>
        </w:tc>
      </w:tr>
      <w:tr w:rsidR="001667B6" w:rsidRPr="00C22B06" w:rsidTr="00582A90">
        <w:tc>
          <w:tcPr>
            <w:tcW w:w="9571" w:type="dxa"/>
            <w:gridSpan w:val="3"/>
            <w:shd w:val="clear" w:color="auto" w:fill="auto"/>
          </w:tcPr>
          <w:p w:rsidR="001667B6" w:rsidRPr="00C22B06" w:rsidRDefault="00B6101C" w:rsidP="00E146DC">
            <w:pPr>
              <w:pStyle w:val="DocumentDateAR"/>
              <w:bidi/>
              <w:rPr>
                <w:rtl/>
              </w:rPr>
            </w:pPr>
            <w:r w:rsidRPr="00C22B06">
              <w:rPr>
                <w:rFonts w:hint="cs"/>
                <w:rtl/>
              </w:rPr>
              <w:t xml:space="preserve">التاريخ: </w:t>
            </w:r>
            <w:r w:rsidR="00E146DC" w:rsidRPr="00C22B06">
              <w:rPr>
                <w:rFonts w:hint="cs"/>
                <w:rtl/>
              </w:rPr>
              <w:t>8</w:t>
            </w:r>
            <w:r w:rsidR="001F1F5A" w:rsidRPr="00C22B06">
              <w:rPr>
                <w:rFonts w:hint="cs"/>
                <w:rtl/>
              </w:rPr>
              <w:t xml:space="preserve"> </w:t>
            </w:r>
            <w:r w:rsidR="00E146DC" w:rsidRPr="00C22B06">
              <w:rPr>
                <w:rFonts w:hint="cs"/>
                <w:rtl/>
              </w:rPr>
              <w:t>سبتمبر</w:t>
            </w:r>
            <w:r w:rsidRPr="00C22B06">
              <w:rPr>
                <w:rFonts w:hint="cs"/>
                <w:rtl/>
              </w:rPr>
              <w:t xml:space="preserve"> </w:t>
            </w:r>
            <w:r w:rsidR="005804FC" w:rsidRPr="00C22B06">
              <w:rPr>
                <w:rFonts w:hint="cs"/>
                <w:rtl/>
              </w:rPr>
              <w:t>2014</w:t>
            </w:r>
          </w:p>
        </w:tc>
      </w:tr>
    </w:tbl>
    <w:p w:rsidR="000F5E56" w:rsidRPr="00C22B06" w:rsidRDefault="000F5E56" w:rsidP="001667B6">
      <w:pPr>
        <w:bidi/>
        <w:spacing w:line="360" w:lineRule="exact"/>
        <w:rPr>
          <w:rFonts w:ascii="Arabic Typesetting" w:hAnsi="Arabic Typesetting" w:cs="Arabic Typesetting"/>
          <w:sz w:val="36"/>
          <w:szCs w:val="36"/>
          <w:rtl/>
        </w:rPr>
      </w:pPr>
    </w:p>
    <w:p w:rsidR="001667B6" w:rsidRPr="00C22B06" w:rsidRDefault="001667B6" w:rsidP="001667B6">
      <w:pPr>
        <w:bidi/>
        <w:spacing w:line="360" w:lineRule="exact"/>
        <w:rPr>
          <w:rFonts w:ascii="Arabic Typesetting" w:hAnsi="Arabic Typesetting" w:cs="Arabic Typesetting"/>
          <w:sz w:val="36"/>
          <w:szCs w:val="36"/>
          <w:rtl/>
        </w:rPr>
      </w:pPr>
    </w:p>
    <w:p w:rsidR="00F27305" w:rsidRPr="00C22B06" w:rsidRDefault="00F27305" w:rsidP="00F27305">
      <w:pPr>
        <w:bidi/>
        <w:spacing w:line="360" w:lineRule="exact"/>
        <w:rPr>
          <w:rFonts w:ascii="Arabic Typesetting" w:hAnsi="Arabic Typesetting" w:cs="Arabic Typesetting"/>
          <w:sz w:val="36"/>
          <w:szCs w:val="36"/>
          <w:rtl/>
        </w:rPr>
      </w:pPr>
    </w:p>
    <w:p w:rsidR="001667B6" w:rsidRPr="00C22B06" w:rsidRDefault="00100F97" w:rsidP="00470628">
      <w:pPr>
        <w:pStyle w:val="MeetingTitleAR"/>
        <w:bidi/>
        <w:ind w:right="550"/>
        <w:rPr>
          <w:rtl/>
        </w:rPr>
      </w:pPr>
      <w:r w:rsidRPr="00C22B06">
        <w:rPr>
          <w:rtl/>
        </w:rPr>
        <w:t xml:space="preserve">اللجنة </w:t>
      </w:r>
      <w:r w:rsidR="00470628" w:rsidRPr="00C22B06">
        <w:rPr>
          <w:rFonts w:hint="cs"/>
          <w:rtl/>
        </w:rPr>
        <w:t>المعنية بالتنمية والملكية الفكرية</w:t>
      </w:r>
    </w:p>
    <w:p w:rsidR="001667B6" w:rsidRPr="00C22B06" w:rsidRDefault="001667B6" w:rsidP="001667B6">
      <w:pPr>
        <w:bidi/>
        <w:spacing w:line="360" w:lineRule="exact"/>
        <w:rPr>
          <w:rFonts w:ascii="Arabic Typesetting" w:hAnsi="Arabic Typesetting" w:cs="Arabic Typesetting"/>
          <w:sz w:val="36"/>
          <w:szCs w:val="36"/>
          <w:rtl/>
        </w:rPr>
      </w:pPr>
    </w:p>
    <w:p w:rsidR="001667B6" w:rsidRPr="00C22B06" w:rsidRDefault="00F27305" w:rsidP="00A375CD">
      <w:pPr>
        <w:pStyle w:val="MeetingSessionAR"/>
        <w:bidi/>
        <w:rPr>
          <w:rFonts w:ascii="Cambria Math" w:hAnsi="Cambria Math"/>
          <w:rtl/>
        </w:rPr>
      </w:pPr>
      <w:r w:rsidRPr="00C22B06">
        <w:rPr>
          <w:rFonts w:ascii="Cambria Math" w:hAnsi="Cambria Math"/>
          <w:rtl/>
        </w:rPr>
        <w:t xml:space="preserve">الدورة </w:t>
      </w:r>
      <w:r w:rsidR="00A375CD" w:rsidRPr="00C22B06">
        <w:rPr>
          <w:rFonts w:ascii="Cambria Math" w:hAnsi="Cambria Math" w:hint="cs"/>
          <w:rtl/>
        </w:rPr>
        <w:t>الرابعة</w:t>
      </w:r>
      <w:r w:rsidR="00796CF7" w:rsidRPr="00C22B06">
        <w:rPr>
          <w:rFonts w:ascii="Cambria Math" w:hAnsi="Cambria Math" w:hint="cs"/>
          <w:rtl/>
        </w:rPr>
        <w:t xml:space="preserve"> عشرة</w:t>
      </w:r>
    </w:p>
    <w:p w:rsidR="00D61541" w:rsidRPr="00C22B06" w:rsidRDefault="00D61541" w:rsidP="00A375CD">
      <w:pPr>
        <w:pStyle w:val="MeetingDatesAR"/>
        <w:bidi/>
        <w:rPr>
          <w:rtl/>
        </w:rPr>
      </w:pPr>
      <w:r w:rsidRPr="00C22B06">
        <w:rPr>
          <w:rFonts w:hint="cs"/>
          <w:rtl/>
        </w:rPr>
        <w:t xml:space="preserve">جنيف، من </w:t>
      </w:r>
      <w:r w:rsidR="00A375CD" w:rsidRPr="00C22B06">
        <w:rPr>
          <w:rFonts w:hint="cs"/>
          <w:rtl/>
        </w:rPr>
        <w:t>10</w:t>
      </w:r>
      <w:r w:rsidR="00100F97" w:rsidRPr="00C22B06">
        <w:rPr>
          <w:rFonts w:hint="cs"/>
          <w:rtl/>
        </w:rPr>
        <w:t xml:space="preserve"> إلى </w:t>
      </w:r>
      <w:r w:rsidR="00A375CD" w:rsidRPr="00C22B06">
        <w:rPr>
          <w:rFonts w:hint="cs"/>
          <w:rtl/>
        </w:rPr>
        <w:t>14</w:t>
      </w:r>
      <w:r w:rsidR="00783D11" w:rsidRPr="00C22B06">
        <w:rPr>
          <w:rFonts w:hint="cs"/>
          <w:rtl/>
        </w:rPr>
        <w:t xml:space="preserve"> </w:t>
      </w:r>
      <w:r w:rsidR="00A375CD" w:rsidRPr="00C22B06">
        <w:rPr>
          <w:rFonts w:hint="cs"/>
          <w:rtl/>
        </w:rPr>
        <w:t>نوفمبر</w:t>
      </w:r>
      <w:r w:rsidR="00AE2328" w:rsidRPr="00C22B06">
        <w:rPr>
          <w:rFonts w:hint="cs"/>
          <w:rtl/>
        </w:rPr>
        <w:t xml:space="preserve"> </w:t>
      </w:r>
      <w:r w:rsidR="005804FC" w:rsidRPr="00C22B06">
        <w:rPr>
          <w:rFonts w:hint="cs"/>
          <w:rtl/>
        </w:rPr>
        <w:t>2014</w:t>
      </w:r>
    </w:p>
    <w:p w:rsidR="00D61541" w:rsidRPr="00C22B06" w:rsidRDefault="00D61541" w:rsidP="00D61541">
      <w:pPr>
        <w:bidi/>
        <w:spacing w:line="360" w:lineRule="exact"/>
        <w:rPr>
          <w:rFonts w:ascii="Arabic Typesetting" w:hAnsi="Arabic Typesetting" w:cs="Arabic Typesetting"/>
          <w:sz w:val="36"/>
          <w:szCs w:val="36"/>
          <w:rtl/>
        </w:rPr>
      </w:pPr>
    </w:p>
    <w:p w:rsidR="00D61541" w:rsidRPr="00C22B06" w:rsidRDefault="00D61541" w:rsidP="00D61541">
      <w:pPr>
        <w:bidi/>
        <w:spacing w:line="360" w:lineRule="exact"/>
        <w:rPr>
          <w:rFonts w:ascii="Arabic Typesetting" w:hAnsi="Arabic Typesetting" w:cs="Arabic Typesetting"/>
          <w:sz w:val="36"/>
          <w:szCs w:val="36"/>
          <w:rtl/>
        </w:rPr>
      </w:pPr>
    </w:p>
    <w:p w:rsidR="00D61541" w:rsidRPr="00C22B06" w:rsidRDefault="005268B5" w:rsidP="00E146DC">
      <w:pPr>
        <w:pStyle w:val="DocumentTitleAR"/>
        <w:bidi/>
        <w:ind w:right="2552"/>
        <w:rPr>
          <w:rtl/>
        </w:rPr>
      </w:pPr>
      <w:r w:rsidRPr="00C22B06">
        <w:rPr>
          <w:rtl/>
        </w:rPr>
        <w:t xml:space="preserve">موجز التقرير التقييمي لمشروع </w:t>
      </w:r>
      <w:r w:rsidR="00E146DC" w:rsidRPr="00C22B06">
        <w:rPr>
          <w:rtl/>
        </w:rPr>
        <w:t>النفاذ إلى قواعد البيانات المتخصصة وتوفير الدعم - المرحلة الثانية</w:t>
      </w:r>
    </w:p>
    <w:p w:rsidR="00D61541" w:rsidRPr="00C22B06" w:rsidRDefault="00E146DC" w:rsidP="00E146DC">
      <w:pPr>
        <w:pStyle w:val="PreparedbyAR"/>
        <w:bidi/>
        <w:rPr>
          <w:rtl/>
        </w:rPr>
      </w:pPr>
      <w:r w:rsidRPr="00C22B06">
        <w:rPr>
          <w:rtl/>
        </w:rPr>
        <w:t xml:space="preserve">من إعداد السيد غلين أونيل، مؤسس شركة </w:t>
      </w:r>
      <w:r w:rsidRPr="00C22B06">
        <w:t>Owl RE</w:t>
      </w:r>
      <w:r w:rsidRPr="00C22B06">
        <w:rPr>
          <w:rtl/>
        </w:rPr>
        <w:t xml:space="preserve"> </w:t>
      </w:r>
      <w:r w:rsidRPr="00C22B06">
        <w:rPr>
          <w:rFonts w:hint="cs"/>
          <w:rtl/>
        </w:rPr>
        <w:t xml:space="preserve">لاستشارات </w:t>
      </w:r>
      <w:r w:rsidRPr="00C22B06">
        <w:rPr>
          <w:rtl/>
        </w:rPr>
        <w:t>التقييم ، جنيف</w:t>
      </w:r>
    </w:p>
    <w:p w:rsidR="00A375CD" w:rsidRPr="00C22B06" w:rsidRDefault="004C5FC3" w:rsidP="00E146DC">
      <w:pPr>
        <w:pStyle w:val="NumberedParaAR"/>
      </w:pPr>
      <w:r w:rsidRPr="00C22B06">
        <w:rPr>
          <w:rFonts w:hint="cs"/>
          <w:rtl/>
        </w:rPr>
        <w:t xml:space="preserve">يحتوي مرفق هذه الوثيقة على </w:t>
      </w:r>
      <w:r w:rsidR="009C2873" w:rsidRPr="00C22B06">
        <w:rPr>
          <w:rtl/>
        </w:rPr>
        <w:t>موجز التقرير التقييمي</w:t>
      </w:r>
      <w:r w:rsidR="009C2873" w:rsidRPr="00C22B06">
        <w:rPr>
          <w:rFonts w:hint="cs"/>
          <w:rtl/>
        </w:rPr>
        <w:t xml:space="preserve"> الخارجي المستقل</w:t>
      </w:r>
      <w:r w:rsidR="009C2873" w:rsidRPr="00C22B06">
        <w:rPr>
          <w:rtl/>
        </w:rPr>
        <w:t xml:space="preserve"> </w:t>
      </w:r>
      <w:r w:rsidR="00E146DC" w:rsidRPr="00C22B06">
        <w:rPr>
          <w:rtl/>
        </w:rPr>
        <w:t>لمشروع النفاذ إلى قواعد البيانات المتخصصة وتوفير الدعم - المرحلة الثانية</w:t>
      </w:r>
      <w:r w:rsidR="00993A70" w:rsidRPr="00C22B06">
        <w:rPr>
          <w:rFonts w:hint="cs"/>
          <w:rtl/>
        </w:rPr>
        <w:t xml:space="preserve">، </w:t>
      </w:r>
      <w:r w:rsidR="009C2873" w:rsidRPr="00C22B06">
        <w:rPr>
          <w:rFonts w:hint="cs"/>
          <w:rtl/>
        </w:rPr>
        <w:t xml:space="preserve">والذي </w:t>
      </w:r>
      <w:r w:rsidR="001F1F5A" w:rsidRPr="00C22B06">
        <w:rPr>
          <w:rFonts w:hint="cs"/>
          <w:rtl/>
        </w:rPr>
        <w:t>أعد</w:t>
      </w:r>
      <w:r w:rsidR="009C2873" w:rsidRPr="00C22B06">
        <w:rPr>
          <w:rFonts w:hint="cs"/>
          <w:rtl/>
        </w:rPr>
        <w:t>ه</w:t>
      </w:r>
      <w:r w:rsidR="001F1F5A" w:rsidRPr="00C22B06">
        <w:rPr>
          <w:rFonts w:hint="cs"/>
          <w:rtl/>
        </w:rPr>
        <w:t xml:space="preserve"> </w:t>
      </w:r>
      <w:r w:rsidR="00E146DC" w:rsidRPr="00C22B06">
        <w:rPr>
          <w:rtl/>
        </w:rPr>
        <w:t xml:space="preserve">السيد غلين أونيل، مؤسس شركة </w:t>
      </w:r>
      <w:r w:rsidR="00E146DC" w:rsidRPr="00C22B06">
        <w:t>Owl RE</w:t>
      </w:r>
      <w:r w:rsidR="00E146DC" w:rsidRPr="00C22B06">
        <w:rPr>
          <w:rtl/>
        </w:rPr>
        <w:t xml:space="preserve"> لاستشارات التقييم، جنيف</w:t>
      </w:r>
      <w:r w:rsidR="001F1F5A" w:rsidRPr="00C22B06">
        <w:rPr>
          <w:rtl/>
        </w:rPr>
        <w:t>.</w:t>
      </w:r>
    </w:p>
    <w:p w:rsidR="001F1F5A" w:rsidRPr="00C22B06" w:rsidRDefault="001F1F5A" w:rsidP="00824C57">
      <w:pPr>
        <w:pStyle w:val="DecisionParaAR"/>
      </w:pPr>
      <w:r w:rsidRPr="00C22B06">
        <w:rPr>
          <w:rFonts w:hint="cs"/>
          <w:rtl/>
        </w:rPr>
        <w:t xml:space="preserve">إن </w:t>
      </w:r>
      <w:r w:rsidR="00824C57" w:rsidRPr="00C22B06">
        <w:rPr>
          <w:rtl/>
        </w:rPr>
        <w:t>اللجنة المعنية بالتنمية والملكية الفكرية</w:t>
      </w:r>
      <w:r w:rsidR="00824C57" w:rsidRPr="00C22B06">
        <w:rPr>
          <w:rFonts w:hint="cs"/>
          <w:rtl/>
        </w:rPr>
        <w:t xml:space="preserve"> </w:t>
      </w:r>
      <w:r w:rsidRPr="00C22B06">
        <w:rPr>
          <w:rFonts w:hint="cs"/>
          <w:rtl/>
        </w:rPr>
        <w:t>مدعوة إلى الإحاطة علماً بالمعلومات الواردة في مرفق هذه الوثيقة.</w:t>
      </w:r>
    </w:p>
    <w:p w:rsidR="00F94D3D" w:rsidRPr="00C22B06" w:rsidRDefault="00F94D3D" w:rsidP="00F94D3D">
      <w:pPr>
        <w:pStyle w:val="EndofDocumentAR"/>
      </w:pPr>
      <w:r w:rsidRPr="00C22B06">
        <w:rPr>
          <w:rFonts w:hint="cs"/>
          <w:rtl/>
        </w:rPr>
        <w:t>[يلي ذلك المرفق]</w:t>
      </w:r>
    </w:p>
    <w:p w:rsidR="001F1F5A" w:rsidRPr="00C22B06" w:rsidRDefault="001F1F5A" w:rsidP="001F1F5A">
      <w:pPr>
        <w:pStyle w:val="DecisionParaAR"/>
        <w:numPr>
          <w:ilvl w:val="0"/>
          <w:numId w:val="0"/>
        </w:numPr>
        <w:ind w:left="5534"/>
        <w:rPr>
          <w:rtl/>
        </w:rPr>
      </w:pPr>
    </w:p>
    <w:p w:rsidR="001F1F5A" w:rsidRPr="00C22B06" w:rsidRDefault="001F1F5A" w:rsidP="001F1F5A">
      <w:pPr>
        <w:pStyle w:val="DecisionParaAR"/>
        <w:numPr>
          <w:ilvl w:val="0"/>
          <w:numId w:val="0"/>
        </w:numPr>
        <w:ind w:left="5534"/>
        <w:rPr>
          <w:rtl/>
        </w:rPr>
        <w:sectPr w:rsidR="001F1F5A" w:rsidRPr="00C22B06" w:rsidSect="00EB7752">
          <w:headerReference w:type="default" r:id="rId10"/>
          <w:pgSz w:w="11907" w:h="16840" w:code="9"/>
          <w:pgMar w:top="567" w:right="1418" w:bottom="1418" w:left="1134" w:header="510" w:footer="1021" w:gutter="0"/>
          <w:cols w:space="720"/>
          <w:titlePg/>
          <w:docGrid w:linePitch="299"/>
        </w:sectPr>
      </w:pPr>
    </w:p>
    <w:p w:rsidR="007A31E3" w:rsidRPr="00C22B06" w:rsidRDefault="007A31E3" w:rsidP="001A5FFC">
      <w:pPr>
        <w:pStyle w:val="Heading1AR"/>
        <w:rPr>
          <w:rtl/>
        </w:rPr>
      </w:pPr>
      <w:r w:rsidRPr="00C22B06">
        <w:rPr>
          <w:rFonts w:hint="cs"/>
          <w:rtl/>
        </w:rPr>
        <w:lastRenderedPageBreak/>
        <w:t xml:space="preserve">ملخص </w:t>
      </w:r>
      <w:r w:rsidR="001A5FFC" w:rsidRPr="00C22B06">
        <w:rPr>
          <w:rFonts w:hint="cs"/>
          <w:rtl/>
        </w:rPr>
        <w:t>عملي</w:t>
      </w:r>
    </w:p>
    <w:p w:rsidR="00A22EBF" w:rsidRPr="00C22B06" w:rsidRDefault="00A22EBF" w:rsidP="000C6971">
      <w:pPr>
        <w:pStyle w:val="NumberedParaAR"/>
        <w:numPr>
          <w:ilvl w:val="0"/>
          <w:numId w:val="24"/>
        </w:numPr>
      </w:pPr>
      <w:r w:rsidRPr="00C22B06">
        <w:rPr>
          <w:rtl/>
        </w:rPr>
        <w:t>هذا التقري</w:t>
      </w:r>
      <w:r w:rsidR="003F32FA" w:rsidRPr="00C22B06">
        <w:rPr>
          <w:rFonts w:hint="cs"/>
          <w:rtl/>
        </w:rPr>
        <w:t>ر</w:t>
      </w:r>
      <w:r w:rsidRPr="00C22B06">
        <w:rPr>
          <w:rtl/>
        </w:rPr>
        <w:t xml:space="preserve"> </w:t>
      </w:r>
      <w:r w:rsidR="003F32FA" w:rsidRPr="00C22B06">
        <w:rPr>
          <w:rFonts w:hint="cs"/>
          <w:rtl/>
        </w:rPr>
        <w:t>تقرير</w:t>
      </w:r>
      <w:r w:rsidR="000C6971" w:rsidRPr="00C22B06">
        <w:rPr>
          <w:rFonts w:hint="cs"/>
          <w:rtl/>
        </w:rPr>
        <w:t>ٌ</w:t>
      </w:r>
      <w:r w:rsidR="003F32FA" w:rsidRPr="00C22B06">
        <w:rPr>
          <w:rFonts w:hint="cs"/>
          <w:rtl/>
        </w:rPr>
        <w:t xml:space="preserve"> </w:t>
      </w:r>
      <w:r w:rsidRPr="00C22B06">
        <w:rPr>
          <w:rtl/>
        </w:rPr>
        <w:t>تقييم</w:t>
      </w:r>
      <w:r w:rsidR="003F32FA" w:rsidRPr="00C22B06">
        <w:rPr>
          <w:rFonts w:hint="cs"/>
          <w:rtl/>
        </w:rPr>
        <w:t>ي</w:t>
      </w:r>
      <w:r w:rsidRPr="00C22B06">
        <w:rPr>
          <w:rtl/>
        </w:rPr>
        <w:t xml:space="preserve"> مستقل لمشروع جدول أعمال التنمية "</w:t>
      </w:r>
      <w:r w:rsidR="003F32FA" w:rsidRPr="00C22B06">
        <w:rPr>
          <w:rtl/>
        </w:rPr>
        <w:t>النفاذ إلى قواعد البيانات المتخصصة وتوفير الدعم</w:t>
      </w:r>
      <w:r w:rsidR="000C6971" w:rsidRPr="00C22B06">
        <w:rPr>
          <w:rFonts w:hint="cs"/>
          <w:rtl/>
        </w:rPr>
        <w:t> </w:t>
      </w:r>
      <w:r w:rsidR="000C6971" w:rsidRPr="00C22B06">
        <w:rPr>
          <w:rtl/>
        </w:rPr>
        <w:noBreakHyphen/>
      </w:r>
      <w:r w:rsidR="000C6971" w:rsidRPr="00C22B06">
        <w:rPr>
          <w:rFonts w:hint="cs"/>
          <w:rtl/>
        </w:rPr>
        <w:t> </w:t>
      </w:r>
      <w:r w:rsidR="003F32FA" w:rsidRPr="00C22B06">
        <w:rPr>
          <w:rtl/>
        </w:rPr>
        <w:t>المرحلة الثانية</w:t>
      </w:r>
      <w:r w:rsidRPr="00C22B06">
        <w:rPr>
          <w:rtl/>
        </w:rPr>
        <w:t>" (</w:t>
      </w:r>
      <w:r w:rsidR="00684F91" w:rsidRPr="00C22B06">
        <w:t>DA_</w:t>
      </w:r>
      <w:r w:rsidR="003F32FA" w:rsidRPr="00C22B06">
        <w:t>08</w:t>
      </w:r>
      <w:r w:rsidR="00684F91" w:rsidRPr="00C22B06">
        <w:t>_</w:t>
      </w:r>
      <w:r w:rsidR="003F32FA" w:rsidRPr="00C22B06">
        <w:t>02</w:t>
      </w:r>
      <w:r w:rsidR="00684F91" w:rsidRPr="00C22B06">
        <w:rPr>
          <w:rtl/>
        </w:rPr>
        <w:t>)</w:t>
      </w:r>
      <w:r w:rsidR="000C6971" w:rsidRPr="00C22B06">
        <w:rPr>
          <w:rFonts w:hint="cs"/>
          <w:rtl/>
        </w:rPr>
        <w:t>. وبعد استكمال المرحلة الأولى (2009-2012)، بدأت المرحلة الثانية في مايو 2012 واستكملت في ديسمبر 2013.</w:t>
      </w:r>
    </w:p>
    <w:p w:rsidR="000C6971" w:rsidRPr="00C22B06" w:rsidRDefault="000C6971" w:rsidP="004647C6">
      <w:pPr>
        <w:pStyle w:val="NumberedParaAR"/>
        <w:numPr>
          <w:ilvl w:val="0"/>
          <w:numId w:val="24"/>
        </w:numPr>
      </w:pPr>
      <w:r w:rsidRPr="00C22B06">
        <w:rPr>
          <w:rFonts w:hint="cs"/>
          <w:rtl/>
        </w:rPr>
        <w:t>وت</w:t>
      </w:r>
      <w:r w:rsidRPr="00C22B06">
        <w:rPr>
          <w:rtl/>
        </w:rPr>
        <w:t xml:space="preserve">هدف </w:t>
      </w:r>
      <w:r w:rsidRPr="00C22B06">
        <w:rPr>
          <w:rFonts w:hint="cs"/>
          <w:rtl/>
        </w:rPr>
        <w:t>المرحلة الأولى والثانية للمشروع</w:t>
      </w:r>
      <w:r w:rsidRPr="00C22B06">
        <w:rPr>
          <w:rtl/>
        </w:rPr>
        <w:t xml:space="preserve"> إلى حفز الابتكار والنمو الاقتصادي عن طريق تسهيل النفاذ إلى تكنولوجيا المعلومات في البلدان الأقل نموا والبلدان النامية عن طريق إنشاء مراكز دعم التكنولوجيا والابتكار وتطوير</w:t>
      </w:r>
      <w:r w:rsidRPr="00C22B06">
        <w:rPr>
          <w:rFonts w:hint="cs"/>
          <w:rtl/>
        </w:rPr>
        <w:t xml:space="preserve">ها. وترمي </w:t>
      </w:r>
      <w:r w:rsidR="004647C6" w:rsidRPr="00C22B06">
        <w:rPr>
          <w:rFonts w:hint="cs"/>
          <w:rtl/>
        </w:rPr>
        <w:t>المرحلة</w:t>
      </w:r>
      <w:r w:rsidRPr="00C22B06">
        <w:rPr>
          <w:rFonts w:hint="cs"/>
          <w:rtl/>
        </w:rPr>
        <w:t xml:space="preserve"> الثا</w:t>
      </w:r>
      <w:r w:rsidR="004647C6" w:rsidRPr="00C22B06">
        <w:rPr>
          <w:rFonts w:hint="cs"/>
          <w:rtl/>
        </w:rPr>
        <w:t>ن</w:t>
      </w:r>
      <w:r w:rsidRPr="00C22B06">
        <w:rPr>
          <w:rFonts w:hint="cs"/>
          <w:rtl/>
        </w:rPr>
        <w:t xml:space="preserve">ية إلى الاعتماد على التقدم المحرز في </w:t>
      </w:r>
      <w:r w:rsidR="004647C6" w:rsidRPr="00C22B06">
        <w:rPr>
          <w:rFonts w:hint="cs"/>
          <w:rtl/>
        </w:rPr>
        <w:t>المرحلة</w:t>
      </w:r>
      <w:r w:rsidRPr="00C22B06">
        <w:rPr>
          <w:rFonts w:hint="cs"/>
          <w:rtl/>
        </w:rPr>
        <w:t xml:space="preserve"> الأولى عبر </w:t>
      </w:r>
      <w:r w:rsidRPr="00C22B06">
        <w:rPr>
          <w:rtl/>
        </w:rPr>
        <w:t xml:space="preserve">ضمان الاستدامة </w:t>
      </w:r>
      <w:r w:rsidR="004647C6" w:rsidRPr="00C22B06">
        <w:rPr>
          <w:rFonts w:hint="cs"/>
          <w:rtl/>
        </w:rPr>
        <w:t>ال</w:t>
      </w:r>
      <w:r w:rsidRPr="00C22B06">
        <w:rPr>
          <w:rtl/>
        </w:rPr>
        <w:t>طويلة الأجل لمراكز دعم التكنولوجيا والابتكار</w:t>
      </w:r>
      <w:r w:rsidR="004647C6" w:rsidRPr="00C22B06">
        <w:rPr>
          <w:rFonts w:hint="cs"/>
          <w:rtl/>
        </w:rPr>
        <w:t xml:space="preserve"> وضمان</w:t>
      </w:r>
      <w:r w:rsidRPr="00C22B06">
        <w:rPr>
          <w:rtl/>
        </w:rPr>
        <w:t xml:space="preserve"> قدرتها على توفير خدمات الدعم المناسبة وبجودة عالية في مجالات التكنولوجيا والابتكار</w:t>
      </w:r>
      <w:r w:rsidR="004647C6" w:rsidRPr="00C22B06">
        <w:rPr>
          <w:rFonts w:hint="cs"/>
          <w:rtl/>
        </w:rPr>
        <w:t>.</w:t>
      </w:r>
    </w:p>
    <w:p w:rsidR="00272596" w:rsidRPr="00C22B06" w:rsidRDefault="004647C6" w:rsidP="00077324">
      <w:pPr>
        <w:pStyle w:val="NumberedParaAR"/>
        <w:numPr>
          <w:ilvl w:val="0"/>
          <w:numId w:val="24"/>
        </w:numPr>
      </w:pPr>
      <w:r w:rsidRPr="00C22B06">
        <w:rPr>
          <w:rFonts w:hint="cs"/>
          <w:rtl/>
        </w:rPr>
        <w:t>وفي إطار المرحلة الثانية، و</w:t>
      </w:r>
      <w:r w:rsidR="00272596" w:rsidRPr="00C22B06">
        <w:rPr>
          <w:rFonts w:hint="cs"/>
          <w:rtl/>
        </w:rPr>
        <w:t>ُ</w:t>
      </w:r>
      <w:r w:rsidRPr="00C22B06">
        <w:rPr>
          <w:rFonts w:hint="cs"/>
          <w:rtl/>
        </w:rPr>
        <w:t xml:space="preserve">ضعت الأهداف التالية المرتبطة بعناصر المشروع الثلاثة الرئيسية، ألا وهي: </w:t>
      </w:r>
      <w:r w:rsidRPr="00C22B06">
        <w:rPr>
          <w:rtl/>
        </w:rPr>
        <w:t>المحافظة على برنامج التدريب ال</w:t>
      </w:r>
      <w:r w:rsidRPr="00C22B06">
        <w:rPr>
          <w:rFonts w:hint="cs"/>
          <w:rtl/>
        </w:rPr>
        <w:t>منف</w:t>
      </w:r>
      <w:r w:rsidR="00272596" w:rsidRPr="00C22B06">
        <w:rPr>
          <w:rFonts w:hint="cs"/>
          <w:rtl/>
        </w:rPr>
        <w:t>ّ</w:t>
      </w:r>
      <w:r w:rsidRPr="00C22B06">
        <w:rPr>
          <w:rFonts w:hint="cs"/>
          <w:rtl/>
        </w:rPr>
        <w:t xml:space="preserve">ذ </w:t>
      </w:r>
      <w:r w:rsidRPr="00C22B06">
        <w:rPr>
          <w:rtl/>
        </w:rPr>
        <w:t>لتطوير مراكز دعم التكنولوجيا والابتكار؛</w:t>
      </w:r>
      <w:r w:rsidR="00272596" w:rsidRPr="00C22B06">
        <w:rPr>
          <w:rFonts w:hint="cs"/>
          <w:rtl/>
        </w:rPr>
        <w:t xml:space="preserve"> </w:t>
      </w:r>
      <w:r w:rsidRPr="00C22B06">
        <w:rPr>
          <w:rtl/>
        </w:rPr>
        <w:t>وتعزيز الاستفادة من برنامج النفاذ إلى المعلومات المتخصصة بشأن البراءات (</w:t>
      </w:r>
      <w:r w:rsidRPr="00C22B06">
        <w:t>ASPI</w:t>
      </w:r>
      <w:r w:rsidRPr="00C22B06">
        <w:rPr>
          <w:rtl/>
        </w:rPr>
        <w:t xml:space="preserve">) </w:t>
      </w:r>
      <w:r w:rsidR="00077324" w:rsidRPr="00C22B06">
        <w:rPr>
          <w:rFonts w:hint="cs"/>
          <w:rtl/>
        </w:rPr>
        <w:t>و</w:t>
      </w:r>
      <w:r w:rsidR="00077324" w:rsidRPr="00C22B06">
        <w:rPr>
          <w:rtl/>
        </w:rPr>
        <w:t xml:space="preserve">برنامج النفاذ إلى الأبحاث لأغراض التطوير والابتكار </w:t>
      </w:r>
      <w:r w:rsidRPr="00C22B06">
        <w:rPr>
          <w:rtl/>
        </w:rPr>
        <w:t>(</w:t>
      </w:r>
      <w:r w:rsidRPr="00C22B06">
        <w:t>ARDI</w:t>
      </w:r>
      <w:r w:rsidRPr="00C22B06">
        <w:rPr>
          <w:rtl/>
        </w:rPr>
        <w:t>)، وتطويرهما؛</w:t>
      </w:r>
      <w:r w:rsidR="00272596" w:rsidRPr="00C22B06">
        <w:rPr>
          <w:rFonts w:hint="cs"/>
          <w:rtl/>
        </w:rPr>
        <w:t xml:space="preserve"> </w:t>
      </w:r>
      <w:r w:rsidRPr="00C22B06">
        <w:rPr>
          <w:rtl/>
        </w:rPr>
        <w:t xml:space="preserve">واستحداث منصة </w:t>
      </w:r>
      <w:r w:rsidR="00272596" w:rsidRPr="00C22B06">
        <w:rPr>
          <w:rFonts w:hint="cs"/>
          <w:rtl/>
        </w:rPr>
        <w:t xml:space="preserve">جديدة </w:t>
      </w:r>
      <w:r w:rsidRPr="00C22B06">
        <w:rPr>
          <w:rtl/>
        </w:rPr>
        <w:t>لإدارة معارف مراكز دعم التكنولوجيا والابتكار بغية تيسير التبادل بين هذه المراكز على المستويات الوطنية والإقليمية والدولية</w:t>
      </w:r>
      <w:r w:rsidR="00272596" w:rsidRPr="00C22B06">
        <w:rPr>
          <w:rFonts w:hint="cs"/>
          <w:rtl/>
        </w:rPr>
        <w:t>. وبعد استكمال المرحلة الثانية، عُمّم المشروع على أنشطة قسم دعم الابتكار والتكنولوجيا في أمانة الويبو.</w:t>
      </w:r>
    </w:p>
    <w:p w:rsidR="00272596" w:rsidRPr="00C22B06" w:rsidRDefault="006431AB" w:rsidP="006431AB">
      <w:pPr>
        <w:pStyle w:val="NumberedParaAR"/>
        <w:numPr>
          <w:ilvl w:val="0"/>
          <w:numId w:val="24"/>
        </w:numPr>
      </w:pPr>
      <w:r w:rsidRPr="00C22B06">
        <w:rPr>
          <w:rFonts w:hint="cs"/>
          <w:rtl/>
        </w:rPr>
        <w:t>و</w:t>
      </w:r>
      <w:r w:rsidRPr="00C22B06">
        <w:rPr>
          <w:rtl/>
        </w:rPr>
        <w:t>الهدف من هذا التقييم هو التعل</w:t>
      </w:r>
      <w:r w:rsidRPr="00C22B06">
        <w:rPr>
          <w:rFonts w:hint="cs"/>
          <w:rtl/>
        </w:rPr>
        <w:t>ّ</w:t>
      </w:r>
      <w:r w:rsidRPr="00C22B06">
        <w:rPr>
          <w:rtl/>
        </w:rPr>
        <w:t>م من الخبرات المكتسبة أثناء تنفيذ المشروع.</w:t>
      </w:r>
      <w:r w:rsidRPr="00C22B06">
        <w:rPr>
          <w:rFonts w:hint="cs"/>
          <w:rtl/>
        </w:rPr>
        <w:t xml:space="preserve"> و</w:t>
      </w:r>
      <w:r w:rsidRPr="00C22B06">
        <w:rPr>
          <w:rtl/>
        </w:rPr>
        <w:t xml:space="preserve">يشمل </w:t>
      </w:r>
      <w:r w:rsidRPr="00C22B06">
        <w:rPr>
          <w:rFonts w:hint="cs"/>
          <w:rtl/>
        </w:rPr>
        <w:t xml:space="preserve">ذلك </w:t>
      </w:r>
      <w:r w:rsidRPr="00C22B06">
        <w:rPr>
          <w:rtl/>
        </w:rPr>
        <w:t xml:space="preserve">تقييم إدارة المشروع وتصميمه، بما في ذلك أدوات الرصد والإبلاغ، وكذلك قياس النتائج المحققة حتى هذا التاريخ </w:t>
      </w:r>
      <w:r w:rsidRPr="00C22B06">
        <w:rPr>
          <w:rFonts w:hint="cs"/>
          <w:rtl/>
        </w:rPr>
        <w:t xml:space="preserve">والإبلاغ عنها </w:t>
      </w:r>
      <w:r w:rsidRPr="00C22B06">
        <w:rPr>
          <w:rtl/>
        </w:rPr>
        <w:t>وتقدير احتمال الاستدامة.</w:t>
      </w:r>
      <w:r w:rsidRPr="00C22B06">
        <w:rPr>
          <w:rFonts w:hint="cs"/>
          <w:rtl/>
        </w:rPr>
        <w:t xml:space="preserve"> </w:t>
      </w:r>
      <w:r w:rsidRPr="00C22B06">
        <w:rPr>
          <w:rtl/>
        </w:rPr>
        <w:t xml:space="preserve">وقد استخدم التقييم مزيجا من الأساليب يشمل استعراضا للوثائق وإجراء مقابلات مع </w:t>
      </w:r>
      <w:r w:rsidRPr="00C22B06">
        <w:rPr>
          <w:rFonts w:hint="cs"/>
          <w:rtl/>
        </w:rPr>
        <w:t>14</w:t>
      </w:r>
      <w:r w:rsidRPr="00C22B06">
        <w:rPr>
          <w:rtl/>
        </w:rPr>
        <w:t xml:space="preserve"> موظفا في أمانة الويبو و</w:t>
      </w:r>
      <w:r w:rsidRPr="00C22B06">
        <w:rPr>
          <w:rFonts w:hint="cs"/>
          <w:rtl/>
        </w:rPr>
        <w:t xml:space="preserve">مقابلات هاتفية مع 12 منسقا وموظفي </w:t>
      </w:r>
      <w:r w:rsidRPr="00C22B06">
        <w:rPr>
          <w:rtl/>
        </w:rPr>
        <w:t xml:space="preserve">مراكز دعم التكنولوجيا والابتكار </w:t>
      </w:r>
      <w:r w:rsidRPr="00C22B06">
        <w:rPr>
          <w:rFonts w:hint="cs"/>
          <w:rtl/>
        </w:rPr>
        <w:t>من 10 بلدان.</w:t>
      </w:r>
    </w:p>
    <w:p w:rsidR="00C71EB8" w:rsidRPr="00C22B06" w:rsidRDefault="006431AB" w:rsidP="00C71EB8">
      <w:pPr>
        <w:pStyle w:val="Heading1AR"/>
        <w:rPr>
          <w:i/>
          <w:iCs/>
        </w:rPr>
      </w:pPr>
      <w:r w:rsidRPr="00C22B06">
        <w:rPr>
          <w:rFonts w:hint="cs"/>
          <w:i/>
          <w:iCs/>
          <w:rtl/>
        </w:rPr>
        <w:t>النتائج الرئيسية</w:t>
      </w:r>
    </w:p>
    <w:p w:rsidR="00C71EB8" w:rsidRPr="00C22B06" w:rsidRDefault="006431AB" w:rsidP="000B2245">
      <w:pPr>
        <w:pStyle w:val="NormalParaAR"/>
        <w:keepNext/>
        <w:rPr>
          <w:b/>
          <w:bCs/>
          <w:i/>
          <w:iCs/>
          <w:rtl/>
        </w:rPr>
      </w:pPr>
      <w:r w:rsidRPr="00C22B06">
        <w:rPr>
          <w:b/>
          <w:bCs/>
          <w:i/>
          <w:iCs/>
          <w:rtl/>
        </w:rPr>
        <w:t>‏</w:t>
      </w:r>
      <w:r w:rsidRPr="00C22B06">
        <w:rPr>
          <w:rFonts w:hint="cs"/>
          <w:b/>
          <w:bCs/>
          <w:i/>
          <w:iCs/>
          <w:rtl/>
        </w:rPr>
        <w:t>ت</w:t>
      </w:r>
      <w:r w:rsidRPr="00C22B06">
        <w:rPr>
          <w:b/>
          <w:bCs/>
          <w:i/>
          <w:iCs/>
          <w:rtl/>
        </w:rPr>
        <w:t>صميم المشروع وإدارته</w:t>
      </w:r>
    </w:p>
    <w:p w:rsidR="00C71EB8" w:rsidRPr="00C22B06" w:rsidRDefault="007D1411" w:rsidP="00DA4FDD">
      <w:pPr>
        <w:pStyle w:val="NumberedParaAR"/>
        <w:numPr>
          <w:ilvl w:val="0"/>
          <w:numId w:val="24"/>
        </w:numPr>
        <w:rPr>
          <w:b/>
          <w:bCs/>
          <w:rtl/>
        </w:rPr>
      </w:pPr>
      <w:r w:rsidRPr="00C22B06">
        <w:rPr>
          <w:rFonts w:hint="cs"/>
          <w:b/>
          <w:bCs/>
          <w:rtl/>
        </w:rPr>
        <w:t>النتيجة</w:t>
      </w:r>
      <w:r w:rsidR="0057507B" w:rsidRPr="00C22B06">
        <w:rPr>
          <w:rFonts w:hint="cs"/>
          <w:b/>
          <w:bCs/>
          <w:rtl/>
        </w:rPr>
        <w:t xml:space="preserve"> 1:</w:t>
      </w:r>
      <w:r w:rsidR="00161342" w:rsidRPr="00C22B06">
        <w:rPr>
          <w:rFonts w:hint="cs"/>
          <w:rtl/>
        </w:rPr>
        <w:t xml:space="preserve"> </w:t>
      </w:r>
      <w:r w:rsidR="00DA4FDD" w:rsidRPr="00C22B06">
        <w:rPr>
          <w:rFonts w:hint="cs"/>
          <w:rtl/>
        </w:rPr>
        <w:t>وثيقة المشروع كافية ل</w:t>
      </w:r>
      <w:r w:rsidR="00161342" w:rsidRPr="00C22B06">
        <w:rPr>
          <w:rtl/>
        </w:rPr>
        <w:t>توجيه التنفيذ و</w:t>
      </w:r>
      <w:r w:rsidR="00DA4FDD" w:rsidRPr="00C22B06">
        <w:rPr>
          <w:rFonts w:hint="cs"/>
          <w:rtl/>
        </w:rPr>
        <w:t>ال</w:t>
      </w:r>
      <w:r w:rsidR="00161342" w:rsidRPr="00C22B06">
        <w:rPr>
          <w:rtl/>
        </w:rPr>
        <w:t>تقييم</w:t>
      </w:r>
      <w:r w:rsidR="00DA4FDD" w:rsidRPr="00C22B06">
        <w:rPr>
          <w:rFonts w:hint="cs"/>
          <w:rtl/>
        </w:rPr>
        <w:t xml:space="preserve"> الشاملين</w:t>
      </w:r>
      <w:r w:rsidR="00161342" w:rsidRPr="00C22B06">
        <w:rPr>
          <w:rtl/>
        </w:rPr>
        <w:t xml:space="preserve"> </w:t>
      </w:r>
      <w:r w:rsidR="00DA4FDD" w:rsidRPr="00C22B06">
        <w:rPr>
          <w:rFonts w:hint="cs"/>
          <w:rtl/>
        </w:rPr>
        <w:t>ل</w:t>
      </w:r>
      <w:r w:rsidR="00161342" w:rsidRPr="00C22B06">
        <w:rPr>
          <w:rtl/>
        </w:rPr>
        <w:t>لتقدم</w:t>
      </w:r>
      <w:r w:rsidR="00DA4FDD" w:rsidRPr="00C22B06">
        <w:rPr>
          <w:rFonts w:hint="cs"/>
          <w:rtl/>
        </w:rPr>
        <w:t xml:space="preserve"> المحرز</w:t>
      </w:r>
      <w:r w:rsidR="00161342" w:rsidRPr="00C22B06">
        <w:rPr>
          <w:rtl/>
        </w:rPr>
        <w:t xml:space="preserve">. ونظرا لاتساع نطاق المشروع، من حيث </w:t>
      </w:r>
      <w:r w:rsidR="00DA4FDD" w:rsidRPr="00C22B06">
        <w:rPr>
          <w:rFonts w:hint="cs"/>
          <w:rtl/>
        </w:rPr>
        <w:t>ال</w:t>
      </w:r>
      <w:r w:rsidR="00161342" w:rsidRPr="00C22B06">
        <w:rPr>
          <w:rtl/>
        </w:rPr>
        <w:t>عدد</w:t>
      </w:r>
      <w:r w:rsidR="00DA4FDD" w:rsidRPr="00C22B06">
        <w:rPr>
          <w:rFonts w:hint="cs"/>
          <w:rtl/>
        </w:rPr>
        <w:t xml:space="preserve"> المعني من</w:t>
      </w:r>
      <w:r w:rsidR="00161342" w:rsidRPr="00C22B06">
        <w:rPr>
          <w:rtl/>
        </w:rPr>
        <w:t xml:space="preserve"> البلدان والشركاء، </w:t>
      </w:r>
      <w:r w:rsidR="00DA4FDD" w:rsidRPr="00C22B06">
        <w:rPr>
          <w:rFonts w:hint="cs"/>
          <w:rtl/>
        </w:rPr>
        <w:t xml:space="preserve">أعدت </w:t>
      </w:r>
      <w:r w:rsidR="00161342" w:rsidRPr="00C22B06">
        <w:rPr>
          <w:rtl/>
        </w:rPr>
        <w:t>وثائق إضافية لت</w:t>
      </w:r>
      <w:r w:rsidR="00DA4FDD" w:rsidRPr="00C22B06">
        <w:rPr>
          <w:rFonts w:hint="cs"/>
          <w:rtl/>
        </w:rPr>
        <w:t>ي</w:t>
      </w:r>
      <w:r w:rsidR="00161342" w:rsidRPr="00C22B06">
        <w:rPr>
          <w:rtl/>
        </w:rPr>
        <w:t>سي</w:t>
      </w:r>
      <w:r w:rsidR="00DA4FDD" w:rsidRPr="00C22B06">
        <w:rPr>
          <w:rFonts w:hint="cs"/>
          <w:rtl/>
        </w:rPr>
        <w:t>ر</w:t>
      </w:r>
      <w:r w:rsidR="00161342" w:rsidRPr="00C22B06">
        <w:rPr>
          <w:rtl/>
        </w:rPr>
        <w:t xml:space="preserve"> تنفيذ المشروع.</w:t>
      </w:r>
    </w:p>
    <w:p w:rsidR="00AE04C9" w:rsidRPr="00C22B06" w:rsidRDefault="007D1411" w:rsidP="00824C57">
      <w:pPr>
        <w:pStyle w:val="NumberedParaAR"/>
        <w:numPr>
          <w:ilvl w:val="0"/>
          <w:numId w:val="24"/>
        </w:numPr>
        <w:rPr>
          <w:rtl/>
        </w:rPr>
      </w:pPr>
      <w:r w:rsidRPr="00C22B06">
        <w:rPr>
          <w:rFonts w:hint="cs"/>
          <w:b/>
          <w:bCs/>
          <w:rtl/>
        </w:rPr>
        <w:t>النتيجة</w:t>
      </w:r>
      <w:r w:rsidR="00AE04C9" w:rsidRPr="00C22B06">
        <w:rPr>
          <w:rFonts w:hint="cs"/>
          <w:b/>
          <w:bCs/>
          <w:rtl/>
        </w:rPr>
        <w:t xml:space="preserve"> </w:t>
      </w:r>
      <w:r w:rsidR="008F6E91" w:rsidRPr="00C22B06">
        <w:rPr>
          <w:rFonts w:hint="cs"/>
          <w:b/>
          <w:bCs/>
          <w:rtl/>
        </w:rPr>
        <w:t>2</w:t>
      </w:r>
      <w:r w:rsidR="0057507B" w:rsidRPr="00C22B06">
        <w:rPr>
          <w:rFonts w:hint="cs"/>
          <w:b/>
          <w:bCs/>
          <w:rtl/>
        </w:rPr>
        <w:t>:</w:t>
      </w:r>
      <w:r w:rsidR="00161342" w:rsidRPr="00C22B06">
        <w:rPr>
          <w:rFonts w:hint="cs"/>
          <w:rtl/>
        </w:rPr>
        <w:t xml:space="preserve"> </w:t>
      </w:r>
      <w:r w:rsidR="00161342" w:rsidRPr="00C22B06">
        <w:rPr>
          <w:rtl/>
        </w:rPr>
        <w:t xml:space="preserve">اقترح </w:t>
      </w:r>
      <w:r w:rsidR="00D560DE" w:rsidRPr="00C22B06">
        <w:rPr>
          <w:rFonts w:hint="cs"/>
          <w:rtl/>
        </w:rPr>
        <w:t xml:space="preserve">تقرير </w:t>
      </w:r>
      <w:r w:rsidR="00161342" w:rsidRPr="00C22B06">
        <w:rPr>
          <w:rtl/>
        </w:rPr>
        <w:t>تقييم المرحلة الأولى أربع توصيات</w:t>
      </w:r>
      <w:r w:rsidR="00D560DE" w:rsidRPr="00C22B06">
        <w:rPr>
          <w:rFonts w:hint="cs"/>
          <w:rtl/>
        </w:rPr>
        <w:t>: تمّ قبول توصية تدعو إلى الموافقة ع</w:t>
      </w:r>
      <w:r w:rsidR="00161342" w:rsidRPr="00C22B06">
        <w:rPr>
          <w:rtl/>
        </w:rPr>
        <w:t xml:space="preserve">لى المرحلة الثانية </w:t>
      </w:r>
      <w:r w:rsidR="00D560DE" w:rsidRPr="00C22B06">
        <w:rPr>
          <w:rFonts w:hint="cs"/>
          <w:rtl/>
        </w:rPr>
        <w:t>ل</w:t>
      </w:r>
      <w:r w:rsidR="00161342" w:rsidRPr="00C22B06">
        <w:rPr>
          <w:rtl/>
        </w:rPr>
        <w:t xml:space="preserve">لمشروع </w:t>
      </w:r>
      <w:r w:rsidR="00D560DE" w:rsidRPr="00C22B06">
        <w:rPr>
          <w:rFonts w:hint="cs"/>
          <w:rtl/>
        </w:rPr>
        <w:t>و</w:t>
      </w:r>
      <w:r w:rsidR="00161342" w:rsidRPr="00C22B06">
        <w:rPr>
          <w:rtl/>
        </w:rPr>
        <w:t>نفذ</w:t>
      </w:r>
      <w:r w:rsidR="00D560DE" w:rsidRPr="00C22B06">
        <w:rPr>
          <w:rFonts w:hint="cs"/>
          <w:rtl/>
        </w:rPr>
        <w:t>ت تلك التوصية</w:t>
      </w:r>
      <w:r w:rsidR="00161342" w:rsidRPr="00C22B06">
        <w:rPr>
          <w:rtl/>
        </w:rPr>
        <w:t xml:space="preserve"> كما كان</w:t>
      </w:r>
      <w:r w:rsidR="00D560DE" w:rsidRPr="00C22B06">
        <w:rPr>
          <w:rFonts w:hint="cs"/>
          <w:rtl/>
        </w:rPr>
        <w:t xml:space="preserve"> الحال بالنسبة</w:t>
      </w:r>
      <w:r w:rsidR="00161342" w:rsidRPr="00C22B06">
        <w:rPr>
          <w:rtl/>
        </w:rPr>
        <w:t xml:space="preserve"> </w:t>
      </w:r>
      <w:r w:rsidR="00D560DE" w:rsidRPr="00C22B06">
        <w:rPr>
          <w:rFonts w:hint="cs"/>
          <w:rtl/>
        </w:rPr>
        <w:t>ل</w:t>
      </w:r>
      <w:r w:rsidR="00161342" w:rsidRPr="00C22B06">
        <w:rPr>
          <w:rtl/>
        </w:rPr>
        <w:t xml:space="preserve">توصية تحسين جوانب </w:t>
      </w:r>
      <w:r w:rsidR="00D560DE" w:rsidRPr="00C22B06">
        <w:rPr>
          <w:rFonts w:hint="cs"/>
          <w:rtl/>
        </w:rPr>
        <w:t>ا</w:t>
      </w:r>
      <w:r w:rsidR="00D560DE" w:rsidRPr="00C22B06">
        <w:rPr>
          <w:rtl/>
        </w:rPr>
        <w:t xml:space="preserve">لمشروع </w:t>
      </w:r>
      <w:r w:rsidR="00D560DE" w:rsidRPr="00C22B06">
        <w:rPr>
          <w:rFonts w:hint="cs"/>
          <w:rtl/>
        </w:rPr>
        <w:t>المتعلقة ب</w:t>
      </w:r>
      <w:r w:rsidR="00161342" w:rsidRPr="00C22B06">
        <w:rPr>
          <w:rtl/>
        </w:rPr>
        <w:t xml:space="preserve">الرصد والتقييم. </w:t>
      </w:r>
      <w:r w:rsidR="00D560DE" w:rsidRPr="00C22B06">
        <w:rPr>
          <w:rFonts w:hint="cs"/>
          <w:rtl/>
        </w:rPr>
        <w:t>واست</w:t>
      </w:r>
      <w:r w:rsidR="00824C57" w:rsidRPr="00C22B06">
        <w:rPr>
          <w:rFonts w:hint="cs"/>
          <w:rtl/>
        </w:rPr>
        <w:t>ُ</w:t>
      </w:r>
      <w:r w:rsidR="00D560DE" w:rsidRPr="00C22B06">
        <w:rPr>
          <w:rFonts w:hint="cs"/>
          <w:rtl/>
        </w:rPr>
        <w:t xml:space="preserve">عرضت </w:t>
      </w:r>
      <w:r w:rsidR="00161342" w:rsidRPr="00C22B06">
        <w:rPr>
          <w:rtl/>
        </w:rPr>
        <w:t xml:space="preserve">توصية </w:t>
      </w:r>
      <w:r w:rsidR="00D560DE" w:rsidRPr="00C22B06">
        <w:rPr>
          <w:rFonts w:hint="cs"/>
          <w:rtl/>
        </w:rPr>
        <w:t>استخدا</w:t>
      </w:r>
      <w:r w:rsidR="00D560DE" w:rsidRPr="00C22B06">
        <w:rPr>
          <w:rFonts w:hint="eastAsia"/>
          <w:rtl/>
        </w:rPr>
        <w:t>م</w:t>
      </w:r>
      <w:r w:rsidR="00D560DE" w:rsidRPr="00C22B06">
        <w:rPr>
          <w:rFonts w:hint="cs"/>
          <w:rtl/>
        </w:rPr>
        <w:t xml:space="preserve"> الأدوات </w:t>
      </w:r>
      <w:r w:rsidR="00D560DE" w:rsidRPr="00C22B06">
        <w:rPr>
          <w:rtl/>
        </w:rPr>
        <w:t xml:space="preserve">التحليلية </w:t>
      </w:r>
      <w:r w:rsidR="00D560DE" w:rsidRPr="00C22B06">
        <w:rPr>
          <w:rFonts w:hint="cs"/>
          <w:rtl/>
        </w:rPr>
        <w:t>ل</w:t>
      </w:r>
      <w:r w:rsidR="00161342" w:rsidRPr="00C22B06">
        <w:rPr>
          <w:rtl/>
        </w:rPr>
        <w:t>لأمم المتحدة</w:t>
      </w:r>
      <w:r w:rsidR="00D560DE" w:rsidRPr="00C22B06">
        <w:rPr>
          <w:rFonts w:hint="cs"/>
          <w:rtl/>
        </w:rPr>
        <w:t xml:space="preserve"> </w:t>
      </w:r>
      <w:r w:rsidR="00161342" w:rsidRPr="00C22B06">
        <w:rPr>
          <w:rtl/>
        </w:rPr>
        <w:t>ول</w:t>
      </w:r>
      <w:r w:rsidR="00D560DE" w:rsidRPr="00C22B06">
        <w:rPr>
          <w:rFonts w:hint="cs"/>
          <w:rtl/>
        </w:rPr>
        <w:t xml:space="preserve">م </w:t>
      </w:r>
      <w:r w:rsidR="00161342" w:rsidRPr="00C22B06">
        <w:rPr>
          <w:rtl/>
        </w:rPr>
        <w:t>ت</w:t>
      </w:r>
      <w:r w:rsidR="00824C57" w:rsidRPr="00C22B06">
        <w:rPr>
          <w:rFonts w:hint="cs"/>
          <w:rtl/>
        </w:rPr>
        <w:t>ُ</w:t>
      </w:r>
      <w:r w:rsidR="00161342" w:rsidRPr="00C22B06">
        <w:rPr>
          <w:rtl/>
        </w:rPr>
        <w:t>نفذ</w:t>
      </w:r>
      <w:r w:rsidR="00824C57" w:rsidRPr="00C22B06">
        <w:rPr>
          <w:rFonts w:hint="cs"/>
          <w:rtl/>
        </w:rPr>
        <w:t xml:space="preserve"> </w:t>
      </w:r>
      <w:r w:rsidR="00161342" w:rsidRPr="00C22B06">
        <w:rPr>
          <w:rtl/>
        </w:rPr>
        <w:t>نظرا للط</w:t>
      </w:r>
      <w:r w:rsidR="00D560DE" w:rsidRPr="00C22B06">
        <w:rPr>
          <w:rFonts w:hint="cs"/>
          <w:rtl/>
        </w:rPr>
        <w:t xml:space="preserve">ابع </w:t>
      </w:r>
      <w:r w:rsidR="00161342" w:rsidRPr="00C22B06">
        <w:rPr>
          <w:rtl/>
        </w:rPr>
        <w:t>العام</w:t>
      </w:r>
      <w:r w:rsidR="00D560DE" w:rsidRPr="00C22B06">
        <w:rPr>
          <w:rFonts w:hint="cs"/>
          <w:rtl/>
        </w:rPr>
        <w:t xml:space="preserve"> </w:t>
      </w:r>
      <w:r w:rsidR="00161342" w:rsidRPr="00C22B06">
        <w:rPr>
          <w:rtl/>
        </w:rPr>
        <w:t>ل</w:t>
      </w:r>
      <w:r w:rsidR="00D560DE" w:rsidRPr="00C22B06">
        <w:rPr>
          <w:rFonts w:hint="cs"/>
          <w:rtl/>
        </w:rPr>
        <w:t>تلك</w:t>
      </w:r>
      <w:r w:rsidR="00161342" w:rsidRPr="00C22B06">
        <w:rPr>
          <w:rtl/>
        </w:rPr>
        <w:t xml:space="preserve"> الأدوات. </w:t>
      </w:r>
      <w:r w:rsidR="00824C57" w:rsidRPr="00C22B06">
        <w:rPr>
          <w:rFonts w:hint="cs"/>
          <w:rtl/>
        </w:rPr>
        <w:t>وا</w:t>
      </w:r>
      <w:r w:rsidR="00D560DE" w:rsidRPr="00C22B06">
        <w:rPr>
          <w:rFonts w:hint="cs"/>
          <w:rtl/>
        </w:rPr>
        <w:t>ستعرضت</w:t>
      </w:r>
      <w:r w:rsidR="00161342" w:rsidRPr="00C22B06">
        <w:rPr>
          <w:rtl/>
        </w:rPr>
        <w:t xml:space="preserve"> </w:t>
      </w:r>
      <w:r w:rsidR="00824C57" w:rsidRPr="00C22B06">
        <w:rPr>
          <w:rFonts w:hint="cs"/>
          <w:rtl/>
        </w:rPr>
        <w:t xml:space="preserve">أيضا </w:t>
      </w:r>
      <w:r w:rsidR="00161342" w:rsidRPr="00C22B06">
        <w:rPr>
          <w:rtl/>
        </w:rPr>
        <w:t xml:space="preserve">توصية </w:t>
      </w:r>
      <w:r w:rsidR="00D560DE" w:rsidRPr="00C22B06">
        <w:rPr>
          <w:rFonts w:hint="cs"/>
          <w:rtl/>
        </w:rPr>
        <w:t>ت</w:t>
      </w:r>
      <w:r w:rsidR="00161342" w:rsidRPr="00C22B06">
        <w:rPr>
          <w:rtl/>
        </w:rPr>
        <w:t xml:space="preserve">قترح ترتيبات رسمية بين القطاع </w:t>
      </w:r>
      <w:r w:rsidR="00824C57" w:rsidRPr="00C22B06">
        <w:rPr>
          <w:rFonts w:hint="cs"/>
          <w:rtl/>
        </w:rPr>
        <w:t>ال</w:t>
      </w:r>
      <w:r w:rsidR="00161342" w:rsidRPr="00C22B06">
        <w:rPr>
          <w:rtl/>
        </w:rPr>
        <w:t>مسؤول في الويبو والوحدات</w:t>
      </w:r>
      <w:r w:rsidR="00824C57" w:rsidRPr="00C22B06">
        <w:rPr>
          <w:rFonts w:hint="cs"/>
          <w:rtl/>
        </w:rPr>
        <w:t xml:space="preserve"> الأخرى</w:t>
      </w:r>
      <w:r w:rsidR="00161342" w:rsidRPr="00C22B06">
        <w:rPr>
          <w:rtl/>
        </w:rPr>
        <w:t xml:space="preserve"> و</w:t>
      </w:r>
      <w:r w:rsidR="00D560DE" w:rsidRPr="00C22B06">
        <w:rPr>
          <w:rFonts w:hint="cs"/>
          <w:rtl/>
        </w:rPr>
        <w:t xml:space="preserve">لم </w:t>
      </w:r>
      <w:r w:rsidR="00161342" w:rsidRPr="00C22B06">
        <w:rPr>
          <w:rtl/>
        </w:rPr>
        <w:t>ت</w:t>
      </w:r>
      <w:r w:rsidR="00824C57" w:rsidRPr="00C22B06">
        <w:rPr>
          <w:rFonts w:hint="cs"/>
          <w:rtl/>
        </w:rPr>
        <w:t>ُ</w:t>
      </w:r>
      <w:r w:rsidR="00161342" w:rsidRPr="00C22B06">
        <w:rPr>
          <w:rtl/>
        </w:rPr>
        <w:t>نفذ</w:t>
      </w:r>
      <w:r w:rsidR="00D560DE" w:rsidRPr="00C22B06">
        <w:rPr>
          <w:rFonts w:hint="cs"/>
          <w:rtl/>
        </w:rPr>
        <w:t xml:space="preserve"> لأنه </w:t>
      </w:r>
      <w:r w:rsidR="00161342" w:rsidRPr="00C22B06">
        <w:rPr>
          <w:rtl/>
        </w:rPr>
        <w:t xml:space="preserve">ليس </w:t>
      </w:r>
      <w:r w:rsidR="00D560DE" w:rsidRPr="00C22B06">
        <w:rPr>
          <w:rFonts w:hint="cs"/>
          <w:rtl/>
        </w:rPr>
        <w:t>من ال</w:t>
      </w:r>
      <w:r w:rsidR="00161342" w:rsidRPr="00C22B06">
        <w:rPr>
          <w:rtl/>
        </w:rPr>
        <w:t xml:space="preserve">ضروري إضفاء طابع رسمي </w:t>
      </w:r>
      <w:r w:rsidR="00D560DE" w:rsidRPr="00C22B06">
        <w:rPr>
          <w:rFonts w:hint="cs"/>
          <w:rtl/>
        </w:rPr>
        <w:t xml:space="preserve">على </w:t>
      </w:r>
      <w:r w:rsidR="00161342" w:rsidRPr="00C22B06">
        <w:rPr>
          <w:rtl/>
        </w:rPr>
        <w:t>التنسيق بهذه الطريقة.</w:t>
      </w:r>
    </w:p>
    <w:p w:rsidR="00161342" w:rsidRPr="00C22B06" w:rsidRDefault="007D1411" w:rsidP="006361A2">
      <w:pPr>
        <w:pStyle w:val="NumberedParaAR"/>
        <w:numPr>
          <w:ilvl w:val="0"/>
          <w:numId w:val="24"/>
        </w:numPr>
      </w:pPr>
      <w:r w:rsidRPr="00C22B06">
        <w:rPr>
          <w:rFonts w:hint="cs"/>
          <w:b/>
          <w:bCs/>
          <w:rtl/>
        </w:rPr>
        <w:t>النتيجة</w:t>
      </w:r>
      <w:r w:rsidR="00AE04C9" w:rsidRPr="00C22B06">
        <w:rPr>
          <w:rFonts w:hint="cs"/>
          <w:b/>
          <w:bCs/>
          <w:rtl/>
        </w:rPr>
        <w:t xml:space="preserve"> </w:t>
      </w:r>
      <w:r w:rsidR="008855ED" w:rsidRPr="00C22B06">
        <w:rPr>
          <w:rFonts w:hint="cs"/>
          <w:b/>
          <w:bCs/>
          <w:rtl/>
        </w:rPr>
        <w:t>3</w:t>
      </w:r>
      <w:r w:rsidR="0057507B" w:rsidRPr="00C22B06">
        <w:rPr>
          <w:rFonts w:hint="cs"/>
          <w:b/>
          <w:bCs/>
          <w:rtl/>
        </w:rPr>
        <w:t>:</w:t>
      </w:r>
      <w:r w:rsidR="00161342" w:rsidRPr="00C22B06">
        <w:rPr>
          <w:rFonts w:hint="cs"/>
          <w:b/>
          <w:bCs/>
          <w:rtl/>
        </w:rPr>
        <w:t xml:space="preserve"> </w:t>
      </w:r>
      <w:r w:rsidR="00161342" w:rsidRPr="00C22B06">
        <w:rPr>
          <w:rtl/>
        </w:rPr>
        <w:t xml:space="preserve">أدوات رصد المشروع ملائمة </w:t>
      </w:r>
      <w:r w:rsidR="00824C57" w:rsidRPr="00C22B06">
        <w:rPr>
          <w:rFonts w:hint="cs"/>
          <w:rtl/>
        </w:rPr>
        <w:t>لإبلاغ الد</w:t>
      </w:r>
      <w:r w:rsidR="00161342" w:rsidRPr="00C22B06">
        <w:rPr>
          <w:rtl/>
        </w:rPr>
        <w:t>ول الأعضاء في</w:t>
      </w:r>
      <w:r w:rsidR="00824C57" w:rsidRPr="00C22B06">
        <w:rPr>
          <w:rFonts w:hint="cs"/>
          <w:rtl/>
        </w:rPr>
        <w:t xml:space="preserve"> </w:t>
      </w:r>
      <w:r w:rsidR="00824C57" w:rsidRPr="00C22B06">
        <w:rPr>
          <w:rtl/>
        </w:rPr>
        <w:t>اللجنة المعنية بالتنمية والملكية الفكرية</w:t>
      </w:r>
      <w:r w:rsidR="00161342" w:rsidRPr="00C22B06">
        <w:rPr>
          <w:rtl/>
        </w:rPr>
        <w:t xml:space="preserve"> </w:t>
      </w:r>
      <w:r w:rsidR="00824C57" w:rsidRPr="00C22B06">
        <w:rPr>
          <w:rFonts w:hint="cs"/>
          <w:rtl/>
        </w:rPr>
        <w:t>(</w:t>
      </w:r>
      <w:r w:rsidR="00161342" w:rsidRPr="00C22B06">
        <w:rPr>
          <w:rtl/>
        </w:rPr>
        <w:t>اللجنة</w:t>
      </w:r>
      <w:r w:rsidR="00824C57" w:rsidRPr="00C22B06">
        <w:rPr>
          <w:rFonts w:hint="cs"/>
          <w:rtl/>
        </w:rPr>
        <w:t>)</w:t>
      </w:r>
      <w:r w:rsidR="00161342" w:rsidRPr="00C22B06">
        <w:rPr>
          <w:rtl/>
        </w:rPr>
        <w:t xml:space="preserve"> عن تقدم المشروع بصفة عامة، ولا سيما </w:t>
      </w:r>
      <w:r w:rsidR="00824C57" w:rsidRPr="00C22B06">
        <w:rPr>
          <w:rFonts w:hint="cs"/>
          <w:rtl/>
        </w:rPr>
        <w:t xml:space="preserve">عبر </w:t>
      </w:r>
      <w:r w:rsidR="006361A2" w:rsidRPr="00C22B06">
        <w:rPr>
          <w:rFonts w:hint="cs"/>
          <w:rtl/>
        </w:rPr>
        <w:t>ال</w:t>
      </w:r>
      <w:r w:rsidR="00161342" w:rsidRPr="00C22B06">
        <w:rPr>
          <w:rtl/>
        </w:rPr>
        <w:t xml:space="preserve">تقارير </w:t>
      </w:r>
      <w:r w:rsidR="006361A2" w:rsidRPr="00C22B06">
        <w:rPr>
          <w:rtl/>
        </w:rPr>
        <w:t xml:space="preserve">المرحلية </w:t>
      </w:r>
      <w:r w:rsidR="006361A2" w:rsidRPr="00C22B06">
        <w:rPr>
          <w:rFonts w:hint="cs"/>
          <w:rtl/>
        </w:rPr>
        <w:t xml:space="preserve">عن </w:t>
      </w:r>
      <w:r w:rsidR="00161342" w:rsidRPr="00C22B06">
        <w:rPr>
          <w:rtl/>
        </w:rPr>
        <w:t>المشروع. وق</w:t>
      </w:r>
      <w:r w:rsidR="00824C57" w:rsidRPr="00C22B06">
        <w:rPr>
          <w:rFonts w:hint="cs"/>
          <w:rtl/>
        </w:rPr>
        <w:t>ُ</w:t>
      </w:r>
      <w:r w:rsidR="00161342" w:rsidRPr="00C22B06">
        <w:rPr>
          <w:rtl/>
        </w:rPr>
        <w:t xml:space="preserve">دمت عدة ملاحظات حول إعداد التقارير وأدوات التحليل، </w:t>
      </w:r>
      <w:r w:rsidR="00824C57" w:rsidRPr="00C22B06">
        <w:rPr>
          <w:rFonts w:hint="cs"/>
          <w:rtl/>
        </w:rPr>
        <w:t>ولا سيما</w:t>
      </w:r>
      <w:r w:rsidR="00161342" w:rsidRPr="00C22B06">
        <w:rPr>
          <w:rtl/>
        </w:rPr>
        <w:t xml:space="preserve"> </w:t>
      </w:r>
      <w:r w:rsidR="00824C57" w:rsidRPr="00C22B06">
        <w:rPr>
          <w:rFonts w:hint="cs"/>
          <w:rtl/>
        </w:rPr>
        <w:t xml:space="preserve">وضع </w:t>
      </w:r>
      <w:r w:rsidR="00161342" w:rsidRPr="00C22B06">
        <w:rPr>
          <w:rtl/>
        </w:rPr>
        <w:t xml:space="preserve">عدة أدوات </w:t>
      </w:r>
      <w:r w:rsidR="00824C57" w:rsidRPr="00C22B06">
        <w:rPr>
          <w:rFonts w:hint="cs"/>
          <w:rtl/>
        </w:rPr>
        <w:t>ل</w:t>
      </w:r>
      <w:r w:rsidR="00161342" w:rsidRPr="00C22B06">
        <w:rPr>
          <w:rtl/>
        </w:rPr>
        <w:t xml:space="preserve">لرصد، والتحديات </w:t>
      </w:r>
      <w:r w:rsidR="00824C57" w:rsidRPr="00C22B06">
        <w:rPr>
          <w:rFonts w:hint="cs"/>
          <w:rtl/>
        </w:rPr>
        <w:t xml:space="preserve">المطروحة </w:t>
      </w:r>
      <w:r w:rsidR="00161342" w:rsidRPr="00C22B06">
        <w:rPr>
          <w:rtl/>
        </w:rPr>
        <w:t xml:space="preserve">في </w:t>
      </w:r>
      <w:r w:rsidR="00824C57" w:rsidRPr="00C22B06">
        <w:rPr>
          <w:rFonts w:hint="cs"/>
          <w:rtl/>
        </w:rPr>
        <w:t>الإبلاغ</w:t>
      </w:r>
      <w:r w:rsidR="00161342" w:rsidRPr="00C22B06">
        <w:rPr>
          <w:rtl/>
        </w:rPr>
        <w:t xml:space="preserve"> </w:t>
      </w:r>
      <w:r w:rsidR="00824C57" w:rsidRPr="00C22B06">
        <w:rPr>
          <w:rFonts w:hint="cs"/>
          <w:rtl/>
        </w:rPr>
        <w:t xml:space="preserve">على </w:t>
      </w:r>
      <w:r w:rsidR="00161342" w:rsidRPr="00C22B06">
        <w:rPr>
          <w:rtl/>
        </w:rPr>
        <w:t xml:space="preserve">المستوى الوطني والشبكة ككل؛ </w:t>
      </w:r>
      <w:r w:rsidR="006361A2" w:rsidRPr="00C22B06">
        <w:rPr>
          <w:rFonts w:hint="cs"/>
          <w:rtl/>
        </w:rPr>
        <w:t>ووضع آلية</w:t>
      </w:r>
      <w:r w:rsidR="00161342" w:rsidRPr="00C22B06">
        <w:rPr>
          <w:rtl/>
        </w:rPr>
        <w:t xml:space="preserve"> </w:t>
      </w:r>
      <w:r w:rsidR="006361A2" w:rsidRPr="00C22B06">
        <w:rPr>
          <w:rFonts w:hint="cs"/>
          <w:rtl/>
        </w:rPr>
        <w:t>للحصول على الانطباعات حول ال</w:t>
      </w:r>
      <w:r w:rsidR="00824C57" w:rsidRPr="00C22B06">
        <w:rPr>
          <w:rtl/>
        </w:rPr>
        <w:t xml:space="preserve">دورة </w:t>
      </w:r>
      <w:r w:rsidR="006361A2" w:rsidRPr="00C22B06">
        <w:rPr>
          <w:rFonts w:hint="cs"/>
          <w:rtl/>
        </w:rPr>
        <w:t>ال</w:t>
      </w:r>
      <w:r w:rsidR="00824C57" w:rsidRPr="00C22B06">
        <w:rPr>
          <w:rtl/>
        </w:rPr>
        <w:t xml:space="preserve">تدريبية </w:t>
      </w:r>
      <w:r w:rsidR="006361A2" w:rsidRPr="00C22B06">
        <w:rPr>
          <w:rFonts w:hint="cs"/>
          <w:rtl/>
        </w:rPr>
        <w:t xml:space="preserve">بصورة أكثر انتظاما </w:t>
      </w:r>
      <w:r w:rsidR="00161342" w:rsidRPr="00C22B06">
        <w:rPr>
          <w:rtl/>
        </w:rPr>
        <w:t xml:space="preserve">واستخدام الإحصاءات على الإنترنت </w:t>
      </w:r>
      <w:r w:rsidR="006361A2" w:rsidRPr="00C22B06">
        <w:rPr>
          <w:rFonts w:hint="cs"/>
          <w:rtl/>
        </w:rPr>
        <w:t>ل</w:t>
      </w:r>
      <w:r w:rsidR="00161342" w:rsidRPr="00C22B06">
        <w:rPr>
          <w:rtl/>
        </w:rPr>
        <w:t>لرصد.</w:t>
      </w:r>
    </w:p>
    <w:p w:rsidR="00AE04C9" w:rsidRPr="00C22B06" w:rsidRDefault="007D1411" w:rsidP="009532B8">
      <w:pPr>
        <w:pStyle w:val="NumberedParaAR"/>
        <w:numPr>
          <w:ilvl w:val="0"/>
          <w:numId w:val="24"/>
        </w:numPr>
        <w:rPr>
          <w:rtl/>
        </w:rPr>
      </w:pPr>
      <w:r w:rsidRPr="00C22B06">
        <w:rPr>
          <w:rFonts w:hint="cs"/>
          <w:b/>
          <w:bCs/>
          <w:rtl/>
        </w:rPr>
        <w:lastRenderedPageBreak/>
        <w:t>النتيجة</w:t>
      </w:r>
      <w:r w:rsidR="00AE04C9" w:rsidRPr="00C22B06">
        <w:rPr>
          <w:rFonts w:hint="cs"/>
          <w:b/>
          <w:bCs/>
          <w:rtl/>
        </w:rPr>
        <w:t xml:space="preserve"> </w:t>
      </w:r>
      <w:r w:rsidR="00F323D5" w:rsidRPr="00C22B06">
        <w:rPr>
          <w:rFonts w:hint="cs"/>
          <w:b/>
          <w:bCs/>
          <w:rtl/>
        </w:rPr>
        <w:t>4</w:t>
      </w:r>
      <w:r w:rsidR="0057507B" w:rsidRPr="00C22B06">
        <w:rPr>
          <w:rFonts w:hint="cs"/>
          <w:b/>
          <w:bCs/>
          <w:rtl/>
        </w:rPr>
        <w:t>:</w:t>
      </w:r>
      <w:r w:rsidR="00161342" w:rsidRPr="00C22B06">
        <w:rPr>
          <w:rFonts w:hint="cs"/>
          <w:rtl/>
        </w:rPr>
        <w:t xml:space="preserve"> </w:t>
      </w:r>
      <w:r w:rsidR="00FD2A55" w:rsidRPr="00C22B06">
        <w:rPr>
          <w:rFonts w:hint="cs"/>
          <w:rtl/>
        </w:rPr>
        <w:t>يتولى</w:t>
      </w:r>
      <w:r w:rsidR="00161342" w:rsidRPr="00C22B06">
        <w:rPr>
          <w:rtl/>
        </w:rPr>
        <w:t xml:space="preserve"> أنشطة هذا المشروع قسم</w:t>
      </w:r>
      <w:r w:rsidR="009532B8" w:rsidRPr="00C22B06">
        <w:rPr>
          <w:rFonts w:hint="cs"/>
          <w:rtl/>
        </w:rPr>
        <w:t>ُ</w:t>
      </w:r>
      <w:r w:rsidR="00161342" w:rsidRPr="00C22B06">
        <w:rPr>
          <w:rtl/>
        </w:rPr>
        <w:t xml:space="preserve"> </w:t>
      </w:r>
      <w:r w:rsidR="00FD2A55" w:rsidRPr="00C22B06">
        <w:rPr>
          <w:rFonts w:hint="cs"/>
          <w:rtl/>
        </w:rPr>
        <w:t xml:space="preserve">دعم </w:t>
      </w:r>
      <w:r w:rsidR="00161342" w:rsidRPr="00C22B06">
        <w:rPr>
          <w:rtl/>
        </w:rPr>
        <w:t>الابتكار والتكنولوجي</w:t>
      </w:r>
      <w:r w:rsidR="00FD2A55" w:rsidRPr="00C22B06">
        <w:rPr>
          <w:rFonts w:hint="cs"/>
          <w:rtl/>
        </w:rPr>
        <w:t>ا</w:t>
      </w:r>
      <w:r w:rsidR="00161342" w:rsidRPr="00C22B06">
        <w:rPr>
          <w:rtl/>
        </w:rPr>
        <w:t xml:space="preserve"> بدعم من كيانات أخرى داخل الأمانة. </w:t>
      </w:r>
      <w:r w:rsidR="00FD2A55" w:rsidRPr="00C22B06">
        <w:rPr>
          <w:rFonts w:hint="cs"/>
          <w:rtl/>
        </w:rPr>
        <w:t>وساهمت المكاتب الإقليمية</w:t>
      </w:r>
      <w:r w:rsidR="009532B8" w:rsidRPr="00C22B06">
        <w:rPr>
          <w:rFonts w:hint="cs"/>
          <w:rtl/>
        </w:rPr>
        <w:t xml:space="preserve"> إضافة إلى </w:t>
      </w:r>
      <w:r w:rsidR="00FD2A55" w:rsidRPr="00C22B06">
        <w:rPr>
          <w:rFonts w:hint="cs"/>
          <w:rtl/>
        </w:rPr>
        <w:t xml:space="preserve">شعبة </w:t>
      </w:r>
      <w:r w:rsidR="00FD2A55" w:rsidRPr="00C22B06">
        <w:rPr>
          <w:rtl/>
        </w:rPr>
        <w:t xml:space="preserve">البلدان </w:t>
      </w:r>
      <w:r w:rsidR="00FD2A55" w:rsidRPr="00C22B06">
        <w:rPr>
          <w:rFonts w:hint="cs"/>
          <w:rtl/>
        </w:rPr>
        <w:t>ال</w:t>
      </w:r>
      <w:r w:rsidR="00161342" w:rsidRPr="00C22B06">
        <w:rPr>
          <w:rtl/>
        </w:rPr>
        <w:t xml:space="preserve">أقل نموا </w:t>
      </w:r>
      <w:r w:rsidR="00FD2A55" w:rsidRPr="00C22B06">
        <w:rPr>
          <w:rFonts w:hint="cs"/>
          <w:rtl/>
        </w:rPr>
        <w:t>في ا</w:t>
      </w:r>
      <w:r w:rsidR="00161342" w:rsidRPr="00C22B06">
        <w:rPr>
          <w:rtl/>
        </w:rPr>
        <w:t xml:space="preserve">لمشروع </w:t>
      </w:r>
      <w:r w:rsidR="00FD2A55" w:rsidRPr="00C22B06">
        <w:rPr>
          <w:rFonts w:hint="cs"/>
          <w:rtl/>
        </w:rPr>
        <w:t xml:space="preserve">عبر </w:t>
      </w:r>
      <w:r w:rsidR="00161342" w:rsidRPr="00C22B06">
        <w:rPr>
          <w:rtl/>
        </w:rPr>
        <w:t>دعم التعاون</w:t>
      </w:r>
      <w:r w:rsidR="009532B8" w:rsidRPr="00C22B06">
        <w:rPr>
          <w:rFonts w:hint="cs"/>
          <w:rtl/>
        </w:rPr>
        <w:t xml:space="preserve"> </w:t>
      </w:r>
      <w:r w:rsidR="00161342" w:rsidRPr="00C22B06">
        <w:rPr>
          <w:rtl/>
        </w:rPr>
        <w:t>مع ال</w:t>
      </w:r>
      <w:r w:rsidR="00FD2A55" w:rsidRPr="00C22B06">
        <w:rPr>
          <w:rFonts w:hint="cs"/>
          <w:rtl/>
        </w:rPr>
        <w:t>بلدان</w:t>
      </w:r>
      <w:r w:rsidR="00161342" w:rsidRPr="00C22B06">
        <w:rPr>
          <w:rtl/>
        </w:rPr>
        <w:t xml:space="preserve"> داخل </w:t>
      </w:r>
      <w:r w:rsidR="00FD2A55" w:rsidRPr="00C22B06">
        <w:rPr>
          <w:rFonts w:hint="cs"/>
          <w:rtl/>
        </w:rPr>
        <w:t xml:space="preserve">أقاليمها </w:t>
      </w:r>
      <w:r w:rsidR="00161342" w:rsidRPr="00C22B06">
        <w:rPr>
          <w:rtl/>
        </w:rPr>
        <w:t>وتوفير التمويل ل</w:t>
      </w:r>
      <w:r w:rsidR="009532B8" w:rsidRPr="00C22B06">
        <w:rPr>
          <w:rFonts w:hint="cs"/>
          <w:rtl/>
        </w:rPr>
        <w:t xml:space="preserve">بعض من </w:t>
      </w:r>
      <w:r w:rsidR="00161342" w:rsidRPr="00C22B06">
        <w:rPr>
          <w:rtl/>
        </w:rPr>
        <w:t xml:space="preserve">أنشطة </w:t>
      </w:r>
      <w:r w:rsidR="006A6F0C" w:rsidRPr="00C22B06">
        <w:rPr>
          <w:rtl/>
        </w:rPr>
        <w:t>مراكز دعم التكنولوجيا والابتكار</w:t>
      </w:r>
      <w:r w:rsidR="00161342" w:rsidRPr="00C22B06">
        <w:rPr>
          <w:rtl/>
        </w:rPr>
        <w:t>. و</w:t>
      </w:r>
      <w:r w:rsidR="009532B8" w:rsidRPr="00C22B06">
        <w:rPr>
          <w:rFonts w:hint="cs"/>
          <w:rtl/>
        </w:rPr>
        <w:t>جرى أي</w:t>
      </w:r>
      <w:r w:rsidR="00161342" w:rsidRPr="00C22B06">
        <w:rPr>
          <w:rtl/>
        </w:rPr>
        <w:t xml:space="preserve">ضا التعاون مع أكاديمية الويبو ومع </w:t>
      </w:r>
      <w:r w:rsidR="009532B8" w:rsidRPr="00C22B06">
        <w:rPr>
          <w:rFonts w:hint="cs"/>
          <w:rtl/>
        </w:rPr>
        <w:t xml:space="preserve">قطاع </w:t>
      </w:r>
      <w:r w:rsidR="00161342" w:rsidRPr="00C22B06">
        <w:rPr>
          <w:rtl/>
        </w:rPr>
        <w:t>التكنولوجيا والابتكار.</w:t>
      </w:r>
    </w:p>
    <w:p w:rsidR="00AE04C9" w:rsidRPr="00C22B06" w:rsidRDefault="007D1411" w:rsidP="00EA00F6">
      <w:pPr>
        <w:pStyle w:val="NumberedParaAR"/>
        <w:numPr>
          <w:ilvl w:val="0"/>
          <w:numId w:val="24"/>
        </w:numPr>
        <w:rPr>
          <w:b/>
          <w:bCs/>
          <w:rtl/>
        </w:rPr>
      </w:pPr>
      <w:r w:rsidRPr="00C22B06">
        <w:rPr>
          <w:rFonts w:hint="cs"/>
          <w:b/>
          <w:bCs/>
          <w:rtl/>
        </w:rPr>
        <w:t>النتيجة</w:t>
      </w:r>
      <w:r w:rsidR="00AE04C9" w:rsidRPr="00C22B06">
        <w:rPr>
          <w:rFonts w:hint="cs"/>
          <w:b/>
          <w:bCs/>
          <w:rtl/>
        </w:rPr>
        <w:t xml:space="preserve"> </w:t>
      </w:r>
      <w:r w:rsidR="001236F8" w:rsidRPr="00C22B06">
        <w:rPr>
          <w:rFonts w:hint="cs"/>
          <w:b/>
          <w:bCs/>
          <w:rtl/>
        </w:rPr>
        <w:t>5</w:t>
      </w:r>
      <w:r w:rsidR="0057507B" w:rsidRPr="00C22B06">
        <w:rPr>
          <w:rFonts w:hint="cs"/>
          <w:b/>
          <w:bCs/>
          <w:rtl/>
        </w:rPr>
        <w:t>:</w:t>
      </w:r>
      <w:r w:rsidR="00161342" w:rsidRPr="00C22B06">
        <w:rPr>
          <w:rFonts w:hint="cs"/>
          <w:rtl/>
        </w:rPr>
        <w:t xml:space="preserve"> </w:t>
      </w:r>
      <w:r w:rsidR="00161342" w:rsidRPr="00C22B06">
        <w:rPr>
          <w:rtl/>
        </w:rPr>
        <w:t>حد</w:t>
      </w:r>
      <w:r w:rsidR="009532B8" w:rsidRPr="00C22B06">
        <w:rPr>
          <w:rFonts w:hint="cs"/>
          <w:rtl/>
        </w:rPr>
        <w:t>ّ</w:t>
      </w:r>
      <w:r w:rsidR="00161342" w:rsidRPr="00C22B06">
        <w:rPr>
          <w:rtl/>
        </w:rPr>
        <w:t xml:space="preserve">دت وثيقة المشروع الأولية أربعة مخاطر للمشروع. </w:t>
      </w:r>
      <w:r w:rsidR="009532B8" w:rsidRPr="00C22B06">
        <w:rPr>
          <w:rFonts w:hint="cs"/>
          <w:rtl/>
        </w:rPr>
        <w:t>و</w:t>
      </w:r>
      <w:r w:rsidR="00161342" w:rsidRPr="00C22B06">
        <w:rPr>
          <w:rtl/>
        </w:rPr>
        <w:t xml:space="preserve">لم </w:t>
      </w:r>
      <w:r w:rsidR="009532B8" w:rsidRPr="00C22B06">
        <w:rPr>
          <w:rFonts w:hint="cs"/>
          <w:rtl/>
        </w:rPr>
        <w:t xml:space="preserve">تظهر تلك </w:t>
      </w:r>
      <w:r w:rsidR="00161342" w:rsidRPr="00C22B06">
        <w:rPr>
          <w:rtl/>
        </w:rPr>
        <w:t>المخاطر ب</w:t>
      </w:r>
      <w:r w:rsidR="009532B8" w:rsidRPr="00C22B06">
        <w:rPr>
          <w:rFonts w:hint="cs"/>
          <w:rtl/>
        </w:rPr>
        <w:t>د</w:t>
      </w:r>
      <w:r w:rsidR="00161342" w:rsidRPr="00C22B06">
        <w:rPr>
          <w:rtl/>
        </w:rPr>
        <w:t>رجة كبيرة</w:t>
      </w:r>
      <w:r w:rsidR="009532B8" w:rsidRPr="00C22B06">
        <w:rPr>
          <w:rFonts w:hint="cs"/>
          <w:rtl/>
        </w:rPr>
        <w:t xml:space="preserve"> بفضل </w:t>
      </w:r>
      <w:r w:rsidR="00161342" w:rsidRPr="00C22B06">
        <w:rPr>
          <w:rtl/>
        </w:rPr>
        <w:t>استراتيجيات</w:t>
      </w:r>
      <w:r w:rsidR="00EA00F6" w:rsidRPr="00C22B06">
        <w:rPr>
          <w:rFonts w:hint="cs"/>
          <w:rtl/>
        </w:rPr>
        <w:t xml:space="preserve"> </w:t>
      </w:r>
      <w:r w:rsidR="00161342" w:rsidRPr="00C22B06">
        <w:rPr>
          <w:rtl/>
        </w:rPr>
        <w:t>التخفيف</w:t>
      </w:r>
      <w:r w:rsidR="009532B8" w:rsidRPr="00C22B06">
        <w:rPr>
          <w:rFonts w:hint="cs"/>
          <w:rtl/>
        </w:rPr>
        <w:t xml:space="preserve"> من المخاطر</w:t>
      </w:r>
      <w:r w:rsidR="00161342" w:rsidRPr="00C22B06">
        <w:rPr>
          <w:rtl/>
        </w:rPr>
        <w:t xml:space="preserve"> التي وث</w:t>
      </w:r>
      <w:r w:rsidR="00EA00F6" w:rsidRPr="00C22B06">
        <w:rPr>
          <w:rFonts w:hint="cs"/>
          <w:rtl/>
        </w:rPr>
        <w:t>ّ</w:t>
      </w:r>
      <w:r w:rsidR="00161342" w:rsidRPr="00C22B06">
        <w:rPr>
          <w:rtl/>
        </w:rPr>
        <w:t>قها</w:t>
      </w:r>
      <w:r w:rsidR="00EA00F6" w:rsidRPr="00C22B06">
        <w:rPr>
          <w:rFonts w:hint="cs"/>
          <w:rtl/>
        </w:rPr>
        <w:t xml:space="preserve"> المشروع</w:t>
      </w:r>
      <w:r w:rsidR="00161342" w:rsidRPr="00C22B06">
        <w:rPr>
          <w:rtl/>
        </w:rPr>
        <w:t xml:space="preserve"> و</w:t>
      </w:r>
      <w:r w:rsidR="009532B8" w:rsidRPr="00C22B06">
        <w:rPr>
          <w:rFonts w:hint="cs"/>
          <w:rtl/>
        </w:rPr>
        <w:t>اعتمدها</w:t>
      </w:r>
      <w:r w:rsidR="00161342" w:rsidRPr="00C22B06">
        <w:rPr>
          <w:rtl/>
        </w:rPr>
        <w:t>.</w:t>
      </w:r>
    </w:p>
    <w:p w:rsidR="00AE04C9" w:rsidRPr="00C22B06" w:rsidRDefault="007D1411" w:rsidP="006A6F0C">
      <w:pPr>
        <w:pStyle w:val="NumberedParaAR"/>
        <w:numPr>
          <w:ilvl w:val="0"/>
          <w:numId w:val="24"/>
        </w:numPr>
        <w:rPr>
          <w:rtl/>
        </w:rPr>
      </w:pPr>
      <w:r w:rsidRPr="00C22B06">
        <w:rPr>
          <w:rFonts w:hint="cs"/>
          <w:b/>
          <w:bCs/>
          <w:rtl/>
        </w:rPr>
        <w:t>النتيجة</w:t>
      </w:r>
      <w:r w:rsidR="00AE04C9" w:rsidRPr="00C22B06">
        <w:rPr>
          <w:rFonts w:hint="cs"/>
          <w:b/>
          <w:bCs/>
          <w:rtl/>
        </w:rPr>
        <w:t xml:space="preserve"> </w:t>
      </w:r>
      <w:r w:rsidR="00886100" w:rsidRPr="00C22B06">
        <w:rPr>
          <w:rFonts w:hint="cs"/>
          <w:b/>
          <w:bCs/>
          <w:rtl/>
        </w:rPr>
        <w:t>6</w:t>
      </w:r>
      <w:r w:rsidR="0057507B" w:rsidRPr="00C22B06">
        <w:rPr>
          <w:rFonts w:hint="cs"/>
          <w:b/>
          <w:bCs/>
          <w:rtl/>
        </w:rPr>
        <w:t>:</w:t>
      </w:r>
      <w:r w:rsidR="00161342" w:rsidRPr="00C22B06">
        <w:rPr>
          <w:rFonts w:hint="cs"/>
          <w:rtl/>
        </w:rPr>
        <w:t xml:space="preserve"> </w:t>
      </w:r>
      <w:r w:rsidR="00606734" w:rsidRPr="00C22B06">
        <w:rPr>
          <w:rFonts w:hint="cs"/>
          <w:rtl/>
        </w:rPr>
        <w:t>حدّد</w:t>
      </w:r>
      <w:r w:rsidR="00161342" w:rsidRPr="00C22B06">
        <w:rPr>
          <w:rtl/>
        </w:rPr>
        <w:t xml:space="preserve"> </w:t>
      </w:r>
      <w:r w:rsidR="00606734" w:rsidRPr="00C22B06">
        <w:rPr>
          <w:rFonts w:hint="cs"/>
          <w:rtl/>
        </w:rPr>
        <w:t>ال</w:t>
      </w:r>
      <w:r w:rsidR="00161342" w:rsidRPr="00C22B06">
        <w:rPr>
          <w:rtl/>
        </w:rPr>
        <w:t xml:space="preserve">تقييم ثلاثة عوامل خارجية </w:t>
      </w:r>
      <w:r w:rsidR="00606734" w:rsidRPr="00C22B06">
        <w:rPr>
          <w:rFonts w:hint="cs"/>
          <w:rtl/>
        </w:rPr>
        <w:t>ينبغي للمشروع التصدي لها وهي</w:t>
      </w:r>
      <w:r w:rsidR="00161342" w:rsidRPr="00C22B06">
        <w:rPr>
          <w:rtl/>
        </w:rPr>
        <w:t xml:space="preserve">: الاتجاهات العالمية </w:t>
      </w:r>
      <w:r w:rsidR="00606734" w:rsidRPr="00C22B06">
        <w:rPr>
          <w:rFonts w:hint="cs"/>
          <w:rtl/>
        </w:rPr>
        <w:t>ل</w:t>
      </w:r>
      <w:r w:rsidR="00161342" w:rsidRPr="00C22B06">
        <w:rPr>
          <w:rtl/>
        </w:rPr>
        <w:t>ل</w:t>
      </w:r>
      <w:r w:rsidR="00606734" w:rsidRPr="00C22B06">
        <w:rPr>
          <w:rFonts w:hint="cs"/>
          <w:rtl/>
        </w:rPr>
        <w:t>نفاذ</w:t>
      </w:r>
      <w:r w:rsidR="00161342" w:rsidRPr="00C22B06">
        <w:rPr>
          <w:rtl/>
        </w:rPr>
        <w:t xml:space="preserve"> إلى المحتوى الأكاديمي/العلمي؛ </w:t>
      </w:r>
      <w:r w:rsidR="00606734" w:rsidRPr="00C22B06">
        <w:rPr>
          <w:rFonts w:hint="cs"/>
          <w:rtl/>
        </w:rPr>
        <w:t>و</w:t>
      </w:r>
      <w:r w:rsidR="00161342" w:rsidRPr="00C22B06">
        <w:rPr>
          <w:rtl/>
        </w:rPr>
        <w:t xml:space="preserve">الوعي </w:t>
      </w:r>
      <w:r w:rsidR="00606734" w:rsidRPr="00C22B06">
        <w:rPr>
          <w:rtl/>
        </w:rPr>
        <w:t xml:space="preserve">بالملكية الفكرية والابتكار </w:t>
      </w:r>
      <w:r w:rsidR="00161342" w:rsidRPr="00C22B06">
        <w:rPr>
          <w:rtl/>
        </w:rPr>
        <w:t>والاهتمام والدراية</w:t>
      </w:r>
      <w:r w:rsidR="00606734" w:rsidRPr="00C22B06">
        <w:rPr>
          <w:rFonts w:hint="cs"/>
          <w:rtl/>
        </w:rPr>
        <w:t xml:space="preserve"> بهما</w:t>
      </w:r>
      <w:r w:rsidR="00161342" w:rsidRPr="00C22B06">
        <w:rPr>
          <w:rtl/>
        </w:rPr>
        <w:t xml:space="preserve"> بين </w:t>
      </w:r>
      <w:r w:rsidR="00606734" w:rsidRPr="00C22B06">
        <w:rPr>
          <w:rFonts w:hint="cs"/>
          <w:rtl/>
        </w:rPr>
        <w:t xml:space="preserve">أوساط </w:t>
      </w:r>
      <w:r w:rsidR="00161342" w:rsidRPr="00C22B06">
        <w:rPr>
          <w:rtl/>
        </w:rPr>
        <w:t xml:space="preserve">المستخدمين المحتملين؛ والتحديات الخارجية لنموذج شبكة </w:t>
      </w:r>
      <w:r w:rsidR="006A6F0C" w:rsidRPr="00C22B06">
        <w:rPr>
          <w:rtl/>
        </w:rPr>
        <w:t>مراكز دعم التكنولوجيا والابتكار</w:t>
      </w:r>
      <w:r w:rsidR="00161342" w:rsidRPr="00C22B06">
        <w:rPr>
          <w:rtl/>
        </w:rPr>
        <w:t xml:space="preserve">. </w:t>
      </w:r>
      <w:r w:rsidR="006A6F0C" w:rsidRPr="00C22B06">
        <w:rPr>
          <w:rFonts w:hint="cs"/>
          <w:rtl/>
        </w:rPr>
        <w:t xml:space="preserve">وقد </w:t>
      </w:r>
      <w:r w:rsidR="00161342" w:rsidRPr="00C22B06">
        <w:rPr>
          <w:rtl/>
        </w:rPr>
        <w:t xml:space="preserve">سعى فريق المشروع </w:t>
      </w:r>
      <w:r w:rsidR="006A6F0C" w:rsidRPr="00C22B06">
        <w:rPr>
          <w:rFonts w:hint="cs"/>
          <w:rtl/>
        </w:rPr>
        <w:t xml:space="preserve">قدر الإمكان </w:t>
      </w:r>
      <w:r w:rsidR="00606734" w:rsidRPr="00C22B06">
        <w:rPr>
          <w:rFonts w:hint="cs"/>
          <w:rtl/>
        </w:rPr>
        <w:t xml:space="preserve">إلى </w:t>
      </w:r>
      <w:r w:rsidR="00161342" w:rsidRPr="00C22B06">
        <w:rPr>
          <w:rtl/>
        </w:rPr>
        <w:t>مواجهة التحديات التي فرض</w:t>
      </w:r>
      <w:r w:rsidR="00606734" w:rsidRPr="00C22B06">
        <w:rPr>
          <w:rFonts w:hint="cs"/>
          <w:rtl/>
        </w:rPr>
        <w:t>ت</w:t>
      </w:r>
      <w:r w:rsidR="00161342" w:rsidRPr="00C22B06">
        <w:rPr>
          <w:rtl/>
        </w:rPr>
        <w:t xml:space="preserve">ها </w:t>
      </w:r>
      <w:r w:rsidR="00606734" w:rsidRPr="00C22B06">
        <w:rPr>
          <w:rFonts w:hint="cs"/>
          <w:rtl/>
        </w:rPr>
        <w:t xml:space="preserve">تلك </w:t>
      </w:r>
      <w:r w:rsidR="00161342" w:rsidRPr="00C22B06">
        <w:rPr>
          <w:rtl/>
        </w:rPr>
        <w:t>العوامل الخارجية.</w:t>
      </w:r>
    </w:p>
    <w:p w:rsidR="000B2245" w:rsidRPr="00C22B06" w:rsidRDefault="000B2245" w:rsidP="000B2245">
      <w:pPr>
        <w:pStyle w:val="NormalParaAR"/>
        <w:keepNext/>
        <w:rPr>
          <w:b/>
          <w:bCs/>
          <w:i/>
          <w:iCs/>
          <w:rtl/>
        </w:rPr>
      </w:pPr>
      <w:r w:rsidRPr="00C22B06">
        <w:rPr>
          <w:rFonts w:hint="cs"/>
          <w:b/>
          <w:bCs/>
          <w:i/>
          <w:iCs/>
          <w:rtl/>
        </w:rPr>
        <w:t>الفعالية</w:t>
      </w:r>
    </w:p>
    <w:p w:rsidR="000B2245" w:rsidRPr="00C22B06" w:rsidRDefault="00161342" w:rsidP="00802F78">
      <w:pPr>
        <w:pStyle w:val="NumberedParaAR"/>
        <w:numPr>
          <w:ilvl w:val="0"/>
          <w:numId w:val="24"/>
        </w:numPr>
      </w:pPr>
      <w:r w:rsidRPr="00C22B06">
        <w:rPr>
          <w:rFonts w:hint="cs"/>
          <w:b/>
          <w:bCs/>
          <w:rtl/>
        </w:rPr>
        <w:t>النتائج 7-9</w:t>
      </w:r>
      <w:r w:rsidR="0057507B" w:rsidRPr="00C22B06">
        <w:rPr>
          <w:rFonts w:hint="cs"/>
          <w:b/>
          <w:bCs/>
          <w:rtl/>
        </w:rPr>
        <w:t>:</w:t>
      </w:r>
      <w:r w:rsidRPr="00C22B06">
        <w:rPr>
          <w:rFonts w:hint="cs"/>
          <w:rtl/>
        </w:rPr>
        <w:t xml:space="preserve"> </w:t>
      </w:r>
      <w:r w:rsidR="006A6F0C" w:rsidRPr="00C22B06">
        <w:rPr>
          <w:rFonts w:hint="cs"/>
          <w:rtl/>
        </w:rPr>
        <w:t xml:space="preserve">أُطلق ما مجموعه </w:t>
      </w:r>
      <w:r w:rsidRPr="00C22B06">
        <w:rPr>
          <w:rtl/>
        </w:rPr>
        <w:t xml:space="preserve">18 </w:t>
      </w:r>
      <w:r w:rsidR="00FD2A55" w:rsidRPr="00C22B06">
        <w:rPr>
          <w:rtl/>
        </w:rPr>
        <w:t>مركز</w:t>
      </w:r>
      <w:r w:rsidR="006A6F0C" w:rsidRPr="00C22B06">
        <w:rPr>
          <w:rFonts w:hint="cs"/>
          <w:rtl/>
        </w:rPr>
        <w:t>ا</w:t>
      </w:r>
      <w:r w:rsidR="00FD2A55" w:rsidRPr="00C22B06">
        <w:rPr>
          <w:rtl/>
        </w:rPr>
        <w:t xml:space="preserve"> </w:t>
      </w:r>
      <w:r w:rsidR="006A6F0C" w:rsidRPr="00C22B06">
        <w:rPr>
          <w:rFonts w:hint="cs"/>
          <w:rtl/>
        </w:rPr>
        <w:t>لدعم التكنولوجيا</w:t>
      </w:r>
      <w:r w:rsidR="00FD2A55" w:rsidRPr="00C22B06">
        <w:rPr>
          <w:rtl/>
        </w:rPr>
        <w:t xml:space="preserve"> والابتكار</w:t>
      </w:r>
      <w:r w:rsidRPr="00C22B06">
        <w:rPr>
          <w:rtl/>
        </w:rPr>
        <w:t xml:space="preserve"> في المرحلة الثانية، </w:t>
      </w:r>
      <w:r w:rsidR="006A6F0C" w:rsidRPr="00C22B06">
        <w:rPr>
          <w:rFonts w:hint="cs"/>
          <w:rtl/>
        </w:rPr>
        <w:t>و</w:t>
      </w:r>
      <w:r w:rsidRPr="00C22B06">
        <w:rPr>
          <w:rtl/>
        </w:rPr>
        <w:t xml:space="preserve">تجاوز </w:t>
      </w:r>
      <w:r w:rsidR="006A6F0C" w:rsidRPr="00C22B06">
        <w:rPr>
          <w:rFonts w:hint="cs"/>
          <w:rtl/>
        </w:rPr>
        <w:t>ذلك العدد هدف المشروع المتمثل في إنشاء 12 مركزا</w:t>
      </w:r>
      <w:r w:rsidRPr="00C22B06">
        <w:rPr>
          <w:rtl/>
        </w:rPr>
        <w:t xml:space="preserve">، </w:t>
      </w:r>
      <w:r w:rsidR="006A6F0C" w:rsidRPr="00C22B06">
        <w:rPr>
          <w:rFonts w:hint="cs"/>
          <w:rtl/>
        </w:rPr>
        <w:t xml:space="preserve">ليصل بذلك </w:t>
      </w:r>
      <w:r w:rsidRPr="00C22B06">
        <w:rPr>
          <w:rtl/>
        </w:rPr>
        <w:t>المجموع الكلي</w:t>
      </w:r>
      <w:r w:rsidR="006A6F0C" w:rsidRPr="00C22B06">
        <w:rPr>
          <w:rFonts w:hint="cs"/>
          <w:rtl/>
        </w:rPr>
        <w:t xml:space="preserve"> لعدد المراكز المنشأة في ال</w:t>
      </w:r>
      <w:r w:rsidR="006A6F0C" w:rsidRPr="00C22B06">
        <w:rPr>
          <w:rtl/>
        </w:rPr>
        <w:t>مرحل</w:t>
      </w:r>
      <w:r w:rsidR="006A6F0C" w:rsidRPr="00C22B06">
        <w:rPr>
          <w:rFonts w:hint="cs"/>
          <w:rtl/>
        </w:rPr>
        <w:t>تين</w:t>
      </w:r>
      <w:r w:rsidRPr="00C22B06">
        <w:rPr>
          <w:rtl/>
        </w:rPr>
        <w:t xml:space="preserve"> الأولى والثانية</w:t>
      </w:r>
      <w:r w:rsidR="006A6F0C" w:rsidRPr="00C22B06">
        <w:rPr>
          <w:rFonts w:hint="cs"/>
          <w:rtl/>
        </w:rPr>
        <w:t xml:space="preserve"> إلى 39 مركزا</w:t>
      </w:r>
      <w:r w:rsidRPr="00C22B06">
        <w:rPr>
          <w:rtl/>
        </w:rPr>
        <w:t xml:space="preserve">. </w:t>
      </w:r>
      <w:r w:rsidR="00AE071E" w:rsidRPr="00C22B06">
        <w:rPr>
          <w:rFonts w:hint="cs"/>
          <w:rtl/>
        </w:rPr>
        <w:t>ومن خلال الب</w:t>
      </w:r>
      <w:r w:rsidRPr="00C22B06">
        <w:rPr>
          <w:rtl/>
        </w:rPr>
        <w:t>رنامج التدريبي، وتيسير ال</w:t>
      </w:r>
      <w:r w:rsidR="00AE071E" w:rsidRPr="00C22B06">
        <w:rPr>
          <w:rFonts w:hint="cs"/>
          <w:rtl/>
        </w:rPr>
        <w:t>نفاذ</w:t>
      </w:r>
      <w:r w:rsidRPr="00C22B06">
        <w:rPr>
          <w:rtl/>
        </w:rPr>
        <w:t xml:space="preserve"> إلى قواعد البيانات، و</w:t>
      </w:r>
      <w:r w:rsidR="00AE071E" w:rsidRPr="00C22B06">
        <w:rPr>
          <w:rFonts w:hint="cs"/>
          <w:rtl/>
        </w:rPr>
        <w:t xml:space="preserve">منصة </w:t>
      </w:r>
      <w:r w:rsidR="00AE071E" w:rsidRPr="00C22B06">
        <w:rPr>
          <w:rtl/>
        </w:rPr>
        <w:t>إدارة المع</w:t>
      </w:r>
      <w:r w:rsidR="00AE071E" w:rsidRPr="00C22B06">
        <w:rPr>
          <w:rFonts w:hint="cs"/>
          <w:rtl/>
        </w:rPr>
        <w:t>ار</w:t>
      </w:r>
      <w:r w:rsidRPr="00C22B06">
        <w:rPr>
          <w:rtl/>
        </w:rPr>
        <w:t>ف</w:t>
      </w:r>
      <w:r w:rsidR="00AE071E" w:rsidRPr="00C22B06">
        <w:rPr>
          <w:rFonts w:hint="cs"/>
          <w:rtl/>
        </w:rPr>
        <w:t>،</w:t>
      </w:r>
      <w:r w:rsidRPr="00C22B06">
        <w:rPr>
          <w:rtl/>
        </w:rPr>
        <w:t xml:space="preserve"> و</w:t>
      </w:r>
      <w:r w:rsidR="00802F78" w:rsidRPr="00C22B06">
        <w:rPr>
          <w:rFonts w:hint="cs"/>
          <w:rtl/>
        </w:rPr>
        <w:t>الاستمرار في</w:t>
      </w:r>
      <w:r w:rsidRPr="00C22B06">
        <w:rPr>
          <w:rtl/>
        </w:rPr>
        <w:t xml:space="preserve"> </w:t>
      </w:r>
      <w:r w:rsidR="00AE071E" w:rsidRPr="00C22B06">
        <w:rPr>
          <w:rFonts w:hint="cs"/>
          <w:rtl/>
        </w:rPr>
        <w:t xml:space="preserve">تقديم خدمات </w:t>
      </w:r>
      <w:r w:rsidRPr="00C22B06">
        <w:rPr>
          <w:rtl/>
        </w:rPr>
        <w:t xml:space="preserve">الدعم والتوجيه، </w:t>
      </w:r>
      <w:r w:rsidR="00AE071E" w:rsidRPr="00C22B06">
        <w:rPr>
          <w:rFonts w:hint="cs"/>
          <w:rtl/>
        </w:rPr>
        <w:t xml:space="preserve">سعى المشروع </w:t>
      </w:r>
      <w:r w:rsidRPr="00C22B06">
        <w:rPr>
          <w:rtl/>
        </w:rPr>
        <w:t>إلى ضمان استدامة طويلة الأجل ل</w:t>
      </w:r>
      <w:r w:rsidR="006A6F0C" w:rsidRPr="00C22B06">
        <w:rPr>
          <w:rtl/>
        </w:rPr>
        <w:t>مراكز دعم التكنولوجيا والابتكار</w:t>
      </w:r>
      <w:r w:rsidRPr="00C22B06">
        <w:rPr>
          <w:rtl/>
        </w:rPr>
        <w:t xml:space="preserve">. وأكد موظفو </w:t>
      </w:r>
      <w:r w:rsidR="00802F78" w:rsidRPr="00C22B06">
        <w:rPr>
          <w:rFonts w:hint="cs"/>
          <w:rtl/>
        </w:rPr>
        <w:t>تلك ال</w:t>
      </w:r>
      <w:r w:rsidR="006A6F0C" w:rsidRPr="00C22B06">
        <w:rPr>
          <w:rtl/>
        </w:rPr>
        <w:t xml:space="preserve">مراكز </w:t>
      </w:r>
      <w:r w:rsidR="00AE071E" w:rsidRPr="00C22B06">
        <w:rPr>
          <w:rFonts w:hint="cs"/>
          <w:rtl/>
        </w:rPr>
        <w:t>في ال</w:t>
      </w:r>
      <w:r w:rsidR="00AE071E" w:rsidRPr="00C22B06">
        <w:rPr>
          <w:rtl/>
        </w:rPr>
        <w:t>مقابل</w:t>
      </w:r>
      <w:r w:rsidR="00AE071E" w:rsidRPr="00C22B06">
        <w:rPr>
          <w:rFonts w:hint="cs"/>
          <w:rtl/>
        </w:rPr>
        <w:t>ات التي أجريت معهم</w:t>
      </w:r>
      <w:r w:rsidRPr="00C22B06">
        <w:rPr>
          <w:rtl/>
        </w:rPr>
        <w:t xml:space="preserve"> أن دعم الويبو أمر أساسي لضمان إنشاء </w:t>
      </w:r>
      <w:r w:rsidR="00AE071E" w:rsidRPr="00C22B06">
        <w:rPr>
          <w:rFonts w:hint="cs"/>
          <w:rtl/>
        </w:rPr>
        <w:t xml:space="preserve">المراكز </w:t>
      </w:r>
      <w:r w:rsidRPr="00C22B06">
        <w:rPr>
          <w:rtl/>
        </w:rPr>
        <w:t>و</w:t>
      </w:r>
      <w:r w:rsidR="00AE071E" w:rsidRPr="00C22B06">
        <w:rPr>
          <w:rFonts w:hint="cs"/>
          <w:rtl/>
        </w:rPr>
        <w:t xml:space="preserve">الاستمرار في </w:t>
      </w:r>
      <w:r w:rsidRPr="00C22B06">
        <w:rPr>
          <w:rtl/>
        </w:rPr>
        <w:t>تطوير</w:t>
      </w:r>
      <w:r w:rsidR="00AE071E" w:rsidRPr="00C22B06">
        <w:rPr>
          <w:rFonts w:hint="cs"/>
          <w:rtl/>
        </w:rPr>
        <w:t>ها</w:t>
      </w:r>
      <w:r w:rsidRPr="00C22B06">
        <w:rPr>
          <w:rtl/>
        </w:rPr>
        <w:t xml:space="preserve">. </w:t>
      </w:r>
      <w:r w:rsidR="00AE071E" w:rsidRPr="00C22B06">
        <w:rPr>
          <w:rFonts w:hint="cs"/>
          <w:rtl/>
        </w:rPr>
        <w:t>و</w:t>
      </w:r>
      <w:r w:rsidRPr="00C22B06">
        <w:rPr>
          <w:rtl/>
        </w:rPr>
        <w:t xml:space="preserve">في </w:t>
      </w:r>
      <w:r w:rsidR="00AE071E" w:rsidRPr="00C22B06">
        <w:rPr>
          <w:rFonts w:hint="cs"/>
          <w:rtl/>
        </w:rPr>
        <w:t xml:space="preserve">الدراسة الاستقصائية بشأن </w:t>
      </w:r>
      <w:r w:rsidR="006A6F0C" w:rsidRPr="00C22B06">
        <w:rPr>
          <w:rtl/>
        </w:rPr>
        <w:t>مراكز دعم التكنولوجيا والابتكار</w:t>
      </w:r>
      <w:r w:rsidRPr="00C22B06">
        <w:rPr>
          <w:rtl/>
        </w:rPr>
        <w:t xml:space="preserve"> </w:t>
      </w:r>
      <w:r w:rsidR="00AE071E" w:rsidRPr="00C22B06">
        <w:rPr>
          <w:rFonts w:hint="cs"/>
          <w:rtl/>
        </w:rPr>
        <w:t>ل</w:t>
      </w:r>
      <w:r w:rsidRPr="00C22B06">
        <w:rPr>
          <w:rtl/>
        </w:rPr>
        <w:t xml:space="preserve">عام 2013، </w:t>
      </w:r>
      <w:r w:rsidR="00AE071E" w:rsidRPr="00C22B06">
        <w:rPr>
          <w:rFonts w:hint="cs"/>
          <w:rtl/>
        </w:rPr>
        <w:t xml:space="preserve">ارتفع </w:t>
      </w:r>
      <w:r w:rsidRPr="00C22B06">
        <w:rPr>
          <w:rtl/>
        </w:rPr>
        <w:t xml:space="preserve">عدد </w:t>
      </w:r>
      <w:r w:rsidR="00AE071E" w:rsidRPr="00C22B06">
        <w:rPr>
          <w:rFonts w:hint="cs"/>
          <w:rtl/>
        </w:rPr>
        <w:t>ال</w:t>
      </w:r>
      <w:r w:rsidR="006A6F0C" w:rsidRPr="00C22B06">
        <w:rPr>
          <w:rtl/>
        </w:rPr>
        <w:t xml:space="preserve">مراكز </w:t>
      </w:r>
      <w:r w:rsidR="00AE071E" w:rsidRPr="00C22B06">
        <w:rPr>
          <w:rFonts w:hint="cs"/>
          <w:rtl/>
        </w:rPr>
        <w:t xml:space="preserve">القادرة على </w:t>
      </w:r>
      <w:r w:rsidRPr="00C22B06">
        <w:rPr>
          <w:rtl/>
        </w:rPr>
        <w:t xml:space="preserve">تقييم قدرتها بفضل التدريب </w:t>
      </w:r>
      <w:r w:rsidR="00AE071E" w:rsidRPr="00C22B06">
        <w:rPr>
          <w:rFonts w:hint="cs"/>
          <w:rtl/>
        </w:rPr>
        <w:t xml:space="preserve">على </w:t>
      </w:r>
      <w:r w:rsidRPr="00C22B06">
        <w:rPr>
          <w:rtl/>
        </w:rPr>
        <w:t>مختلف الخدمات من 71</w:t>
      </w:r>
      <w:r w:rsidR="00AE071E" w:rsidRPr="00C22B06">
        <w:rPr>
          <w:rFonts w:hint="cs"/>
          <w:rtl/>
        </w:rPr>
        <w:t>%</w:t>
      </w:r>
      <w:r w:rsidRPr="00C22B06">
        <w:rPr>
          <w:rtl/>
        </w:rPr>
        <w:t xml:space="preserve"> إلى 96</w:t>
      </w:r>
      <w:r w:rsidR="00AE071E" w:rsidRPr="00C22B06">
        <w:rPr>
          <w:rFonts w:hint="cs"/>
          <w:rtl/>
        </w:rPr>
        <w:t>%</w:t>
      </w:r>
      <w:r w:rsidRPr="00C22B06">
        <w:rPr>
          <w:rtl/>
        </w:rPr>
        <w:t xml:space="preserve">. </w:t>
      </w:r>
      <w:r w:rsidR="00AE071E" w:rsidRPr="00C22B06">
        <w:rPr>
          <w:rFonts w:hint="cs"/>
          <w:rtl/>
        </w:rPr>
        <w:t xml:space="preserve">وقدم 97% من المراكز التي </w:t>
      </w:r>
      <w:r w:rsidR="00AE071E" w:rsidRPr="00C22B06">
        <w:rPr>
          <w:rtl/>
        </w:rPr>
        <w:t>شمل</w:t>
      </w:r>
      <w:r w:rsidR="00AE071E" w:rsidRPr="00C22B06">
        <w:rPr>
          <w:rFonts w:hint="cs"/>
          <w:rtl/>
        </w:rPr>
        <w:t>تها الدراسة فرصا للنفاذ</w:t>
      </w:r>
      <w:r w:rsidRPr="00C22B06">
        <w:rPr>
          <w:rtl/>
        </w:rPr>
        <w:t xml:space="preserve"> (حالي</w:t>
      </w:r>
      <w:r w:rsidR="00AE071E" w:rsidRPr="00C22B06">
        <w:rPr>
          <w:rFonts w:hint="cs"/>
          <w:rtl/>
        </w:rPr>
        <w:t>ا</w:t>
      </w:r>
      <w:r w:rsidRPr="00C22B06">
        <w:rPr>
          <w:rtl/>
        </w:rPr>
        <w:t xml:space="preserve"> أو </w:t>
      </w:r>
      <w:r w:rsidR="00AE071E" w:rsidRPr="00C22B06">
        <w:rPr>
          <w:rFonts w:hint="cs"/>
          <w:rtl/>
        </w:rPr>
        <w:t>في المستقبل)</w:t>
      </w:r>
      <w:r w:rsidRPr="00C22B06">
        <w:rPr>
          <w:rtl/>
        </w:rPr>
        <w:t xml:space="preserve"> إلى قواعد البيانات المتخصصة و96</w:t>
      </w:r>
      <w:r w:rsidR="00AF26E3" w:rsidRPr="00C22B06">
        <w:rPr>
          <w:rFonts w:hint="cs"/>
          <w:rtl/>
        </w:rPr>
        <w:t>%</w:t>
      </w:r>
      <w:r w:rsidRPr="00C22B06">
        <w:rPr>
          <w:rtl/>
        </w:rPr>
        <w:t xml:space="preserve"> خدمات البحث </w:t>
      </w:r>
      <w:r w:rsidR="00AF26E3" w:rsidRPr="00C22B06">
        <w:rPr>
          <w:rFonts w:hint="cs"/>
          <w:rtl/>
        </w:rPr>
        <w:t xml:space="preserve">في </w:t>
      </w:r>
      <w:r w:rsidRPr="00C22B06">
        <w:rPr>
          <w:rtl/>
        </w:rPr>
        <w:t>البراء</w:t>
      </w:r>
      <w:r w:rsidR="00AF26E3" w:rsidRPr="00C22B06">
        <w:rPr>
          <w:rFonts w:hint="cs"/>
          <w:rtl/>
        </w:rPr>
        <w:t>ات</w:t>
      </w:r>
      <w:r w:rsidRPr="00C22B06">
        <w:rPr>
          <w:rtl/>
        </w:rPr>
        <w:t>.</w:t>
      </w:r>
    </w:p>
    <w:p w:rsidR="000B2245" w:rsidRPr="00C22B06" w:rsidRDefault="007D1411" w:rsidP="008C75D3">
      <w:pPr>
        <w:pStyle w:val="NumberedParaAR"/>
        <w:numPr>
          <w:ilvl w:val="0"/>
          <w:numId w:val="24"/>
        </w:numPr>
      </w:pPr>
      <w:r w:rsidRPr="00C22B06">
        <w:rPr>
          <w:rFonts w:hint="cs"/>
          <w:b/>
          <w:bCs/>
          <w:rtl/>
        </w:rPr>
        <w:t>النتيج</w:t>
      </w:r>
      <w:r w:rsidR="00161342" w:rsidRPr="00C22B06">
        <w:rPr>
          <w:rFonts w:hint="cs"/>
          <w:b/>
          <w:bCs/>
          <w:rtl/>
        </w:rPr>
        <w:t>تان10-11</w:t>
      </w:r>
      <w:r w:rsidR="0057507B" w:rsidRPr="00C22B06">
        <w:rPr>
          <w:rFonts w:hint="cs"/>
          <w:b/>
          <w:bCs/>
          <w:rtl/>
        </w:rPr>
        <w:t>:</w:t>
      </w:r>
      <w:r w:rsidR="00161342" w:rsidRPr="00C22B06">
        <w:rPr>
          <w:rFonts w:hint="cs"/>
          <w:rtl/>
        </w:rPr>
        <w:t xml:space="preserve"> </w:t>
      </w:r>
      <w:r w:rsidR="00802F78" w:rsidRPr="00C22B06">
        <w:rPr>
          <w:rFonts w:hint="cs"/>
          <w:rtl/>
        </w:rPr>
        <w:t>طورت</w:t>
      </w:r>
      <w:r w:rsidR="00161342" w:rsidRPr="00C22B06">
        <w:rPr>
          <w:rtl/>
        </w:rPr>
        <w:t xml:space="preserve"> بعض </w:t>
      </w:r>
      <w:r w:rsidR="006A6F0C" w:rsidRPr="00C22B06">
        <w:rPr>
          <w:rtl/>
        </w:rPr>
        <w:t>مراكز دعم التكنولوجيا والابتكار</w:t>
      </w:r>
      <w:r w:rsidR="00161342" w:rsidRPr="00C22B06">
        <w:rPr>
          <w:rtl/>
        </w:rPr>
        <w:t xml:space="preserve"> المزيد من الخدمات </w:t>
      </w:r>
      <w:r w:rsidR="008C75D3" w:rsidRPr="00C22B06">
        <w:rPr>
          <w:rFonts w:hint="cs"/>
          <w:rtl/>
        </w:rPr>
        <w:t>وكانت</w:t>
      </w:r>
      <w:r w:rsidR="00802F78" w:rsidRPr="00C22B06">
        <w:rPr>
          <w:rFonts w:hint="cs"/>
          <w:rtl/>
        </w:rPr>
        <w:t xml:space="preserve"> </w:t>
      </w:r>
      <w:r w:rsidR="00161342" w:rsidRPr="00C22B06">
        <w:rPr>
          <w:rtl/>
        </w:rPr>
        <w:t xml:space="preserve">قدرتها على القيام بذلك </w:t>
      </w:r>
      <w:r w:rsidR="008C75D3" w:rsidRPr="00C22B06">
        <w:rPr>
          <w:rFonts w:hint="cs"/>
          <w:rtl/>
        </w:rPr>
        <w:t xml:space="preserve">متوقفة </w:t>
      </w:r>
      <w:r w:rsidR="00161342" w:rsidRPr="00C22B06">
        <w:rPr>
          <w:rtl/>
        </w:rPr>
        <w:t xml:space="preserve">على نضج شبكة </w:t>
      </w:r>
      <w:r w:rsidR="006A6F0C" w:rsidRPr="00C22B06">
        <w:rPr>
          <w:rtl/>
        </w:rPr>
        <w:t>مراكز دعم التكنولوجيا والابتكار</w:t>
      </w:r>
      <w:r w:rsidR="00161342" w:rsidRPr="00C22B06">
        <w:rPr>
          <w:rtl/>
        </w:rPr>
        <w:t xml:space="preserve"> وعوامل خارجية </w:t>
      </w:r>
      <w:r w:rsidR="00802F78" w:rsidRPr="00C22B06">
        <w:rPr>
          <w:rFonts w:hint="cs"/>
          <w:rtl/>
        </w:rPr>
        <w:t>ل</w:t>
      </w:r>
      <w:r w:rsidR="00161342" w:rsidRPr="00C22B06">
        <w:rPr>
          <w:rtl/>
        </w:rPr>
        <w:t xml:space="preserve">دعم الويبو. ومن المؤشرات </w:t>
      </w:r>
      <w:r w:rsidR="00802F78" w:rsidRPr="00C22B06">
        <w:rPr>
          <w:rFonts w:hint="cs"/>
          <w:rtl/>
        </w:rPr>
        <w:t xml:space="preserve">الأهم </w:t>
      </w:r>
      <w:r w:rsidR="008C75D3" w:rsidRPr="00C22B06">
        <w:rPr>
          <w:rFonts w:hint="cs"/>
          <w:rtl/>
        </w:rPr>
        <w:t>على</w:t>
      </w:r>
      <w:r w:rsidR="00802F78" w:rsidRPr="00C22B06">
        <w:rPr>
          <w:rFonts w:hint="cs"/>
          <w:rtl/>
        </w:rPr>
        <w:t xml:space="preserve"> </w:t>
      </w:r>
      <w:r w:rsidR="00161342" w:rsidRPr="00C22B06">
        <w:rPr>
          <w:rtl/>
        </w:rPr>
        <w:t>الاستدامة على المدى الطويل قدرة</w:t>
      </w:r>
      <w:r w:rsidR="008C75D3" w:rsidRPr="00C22B06">
        <w:rPr>
          <w:rFonts w:hint="cs"/>
          <w:rtl/>
        </w:rPr>
        <w:t>ُ</w:t>
      </w:r>
      <w:r w:rsidR="00161342" w:rsidRPr="00C22B06">
        <w:rPr>
          <w:rtl/>
        </w:rPr>
        <w:t xml:space="preserve"> </w:t>
      </w:r>
      <w:r w:rsidR="00802F78" w:rsidRPr="00C22B06">
        <w:rPr>
          <w:rFonts w:hint="cs"/>
          <w:rtl/>
        </w:rPr>
        <w:t>ا</w:t>
      </w:r>
      <w:r w:rsidR="00161342" w:rsidRPr="00C22B06">
        <w:rPr>
          <w:rtl/>
        </w:rPr>
        <w:t>لمستخدم</w:t>
      </w:r>
      <w:r w:rsidR="008C75D3" w:rsidRPr="00C22B06">
        <w:rPr>
          <w:rFonts w:hint="cs"/>
          <w:rtl/>
        </w:rPr>
        <w:t>ين</w:t>
      </w:r>
      <w:r w:rsidR="00161342" w:rsidRPr="00C22B06">
        <w:rPr>
          <w:rtl/>
        </w:rPr>
        <w:t xml:space="preserve"> </w:t>
      </w:r>
      <w:r w:rsidR="00802F78" w:rsidRPr="00C22B06">
        <w:rPr>
          <w:rFonts w:hint="cs"/>
          <w:rtl/>
        </w:rPr>
        <w:t xml:space="preserve">على </w:t>
      </w:r>
      <w:r w:rsidR="008C75D3" w:rsidRPr="00C22B06">
        <w:rPr>
          <w:rFonts w:hint="cs"/>
          <w:rtl/>
        </w:rPr>
        <w:t>استغلال</w:t>
      </w:r>
      <w:r w:rsidR="00161342" w:rsidRPr="00C22B06">
        <w:rPr>
          <w:rtl/>
        </w:rPr>
        <w:t xml:space="preserve"> المعلومات </w:t>
      </w:r>
      <w:r w:rsidR="008C75D3" w:rsidRPr="00C22B06">
        <w:rPr>
          <w:rFonts w:hint="cs"/>
          <w:rtl/>
        </w:rPr>
        <w:t>التي نفذوا إليها من أجل حفز ال</w:t>
      </w:r>
      <w:r w:rsidR="008C75D3" w:rsidRPr="00C22B06">
        <w:rPr>
          <w:rtl/>
        </w:rPr>
        <w:t>ابتكار</w:t>
      </w:r>
      <w:r w:rsidR="00161342" w:rsidRPr="00C22B06">
        <w:rPr>
          <w:rtl/>
        </w:rPr>
        <w:t xml:space="preserve">. </w:t>
      </w:r>
      <w:r w:rsidR="008C75D3" w:rsidRPr="00C22B06">
        <w:rPr>
          <w:rFonts w:hint="cs"/>
          <w:rtl/>
        </w:rPr>
        <w:t>و</w:t>
      </w:r>
      <w:r w:rsidR="00161342" w:rsidRPr="00C22B06">
        <w:rPr>
          <w:rtl/>
        </w:rPr>
        <w:t xml:space="preserve">في معظم الحالات، </w:t>
      </w:r>
      <w:r w:rsidR="008C75D3" w:rsidRPr="00C22B06">
        <w:rPr>
          <w:rFonts w:hint="cs"/>
          <w:rtl/>
        </w:rPr>
        <w:t xml:space="preserve">كان </w:t>
      </w:r>
      <w:r w:rsidR="00161342" w:rsidRPr="00C22B06">
        <w:rPr>
          <w:rtl/>
        </w:rPr>
        <w:t xml:space="preserve">من المبكر جدا أن </w:t>
      </w:r>
      <w:r w:rsidR="008C75D3" w:rsidRPr="00C22B06">
        <w:rPr>
          <w:rFonts w:hint="cs"/>
          <w:rtl/>
        </w:rPr>
        <w:t xml:space="preserve">تظهر تلك </w:t>
      </w:r>
      <w:r w:rsidR="00161342" w:rsidRPr="00C22B06">
        <w:rPr>
          <w:rtl/>
        </w:rPr>
        <w:t xml:space="preserve">المؤشرات. ومع ذلك، </w:t>
      </w:r>
      <w:r w:rsidR="008C75D3" w:rsidRPr="00C22B06">
        <w:rPr>
          <w:rFonts w:hint="cs"/>
          <w:rtl/>
        </w:rPr>
        <w:t xml:space="preserve">لوحظت </w:t>
      </w:r>
      <w:r w:rsidR="00161342" w:rsidRPr="00C22B06">
        <w:rPr>
          <w:rtl/>
        </w:rPr>
        <w:t xml:space="preserve">أمثلة إيجابية في الفلبين والمغرب، حيث </w:t>
      </w:r>
      <w:r w:rsidR="008C75D3" w:rsidRPr="00C22B06">
        <w:rPr>
          <w:rFonts w:hint="cs"/>
          <w:rtl/>
        </w:rPr>
        <w:t xml:space="preserve">ازداد </w:t>
      </w:r>
      <w:r w:rsidR="008C75D3" w:rsidRPr="00C22B06">
        <w:rPr>
          <w:rtl/>
        </w:rPr>
        <w:t xml:space="preserve">عدد </w:t>
      </w:r>
      <w:r w:rsidR="008C75D3" w:rsidRPr="00C22B06">
        <w:rPr>
          <w:rFonts w:hint="cs"/>
          <w:rtl/>
        </w:rPr>
        <w:t>طلبات</w:t>
      </w:r>
      <w:r w:rsidR="008C75D3" w:rsidRPr="00C22B06">
        <w:rPr>
          <w:rtl/>
        </w:rPr>
        <w:t xml:space="preserve"> البراءات</w:t>
      </w:r>
      <w:r w:rsidR="008C75D3" w:rsidRPr="00C22B06">
        <w:rPr>
          <w:rFonts w:hint="cs"/>
          <w:rtl/>
        </w:rPr>
        <w:t xml:space="preserve"> المودعة</w:t>
      </w:r>
      <w:r w:rsidR="008C75D3" w:rsidRPr="00C22B06">
        <w:rPr>
          <w:rtl/>
        </w:rPr>
        <w:t xml:space="preserve"> </w:t>
      </w:r>
      <w:r w:rsidR="008C75D3" w:rsidRPr="00C22B06">
        <w:rPr>
          <w:rFonts w:hint="cs"/>
          <w:rtl/>
        </w:rPr>
        <w:t xml:space="preserve">منذ إنشاء </w:t>
      </w:r>
      <w:r w:rsidR="006A6F0C" w:rsidRPr="00C22B06">
        <w:rPr>
          <w:rtl/>
        </w:rPr>
        <w:t>مراكز دعم التكنولوجيا والابتكار</w:t>
      </w:r>
      <w:r w:rsidR="00161342" w:rsidRPr="00C22B06">
        <w:rPr>
          <w:rtl/>
        </w:rPr>
        <w:t>.</w:t>
      </w:r>
    </w:p>
    <w:p w:rsidR="000B2245" w:rsidRPr="00C22B06" w:rsidRDefault="00161342" w:rsidP="001762C8">
      <w:pPr>
        <w:pStyle w:val="NumberedParaAR"/>
        <w:numPr>
          <w:ilvl w:val="0"/>
          <w:numId w:val="24"/>
        </w:numPr>
      </w:pPr>
      <w:r w:rsidRPr="00C22B06">
        <w:rPr>
          <w:rFonts w:hint="cs"/>
          <w:b/>
          <w:bCs/>
          <w:rtl/>
        </w:rPr>
        <w:t>النتائج</w:t>
      </w:r>
      <w:r w:rsidR="000B2245" w:rsidRPr="00C22B06">
        <w:rPr>
          <w:rFonts w:hint="cs"/>
          <w:b/>
          <w:bCs/>
          <w:rtl/>
        </w:rPr>
        <w:t xml:space="preserve"> </w:t>
      </w:r>
      <w:r w:rsidRPr="00C22B06">
        <w:rPr>
          <w:rFonts w:hint="cs"/>
          <w:b/>
          <w:bCs/>
          <w:rtl/>
        </w:rPr>
        <w:t>12-14</w:t>
      </w:r>
      <w:r w:rsidR="0057507B" w:rsidRPr="00C22B06">
        <w:rPr>
          <w:rFonts w:hint="cs"/>
          <w:b/>
          <w:bCs/>
          <w:rtl/>
        </w:rPr>
        <w:t>:</w:t>
      </w:r>
      <w:r w:rsidRPr="00C22B06">
        <w:rPr>
          <w:rFonts w:hint="cs"/>
          <w:rtl/>
        </w:rPr>
        <w:t xml:space="preserve"> </w:t>
      </w:r>
      <w:r w:rsidRPr="00C22B06">
        <w:rPr>
          <w:rtl/>
        </w:rPr>
        <w:t xml:space="preserve">رغم </w:t>
      </w:r>
      <w:r w:rsidR="0071430E" w:rsidRPr="00C22B06">
        <w:rPr>
          <w:rFonts w:hint="cs"/>
          <w:rtl/>
        </w:rPr>
        <w:t xml:space="preserve">أن </w:t>
      </w:r>
      <w:r w:rsidRPr="00C22B06">
        <w:rPr>
          <w:rtl/>
        </w:rPr>
        <w:t xml:space="preserve">دعم الويبو </w:t>
      </w:r>
      <w:r w:rsidR="0071430E" w:rsidRPr="00C22B06">
        <w:rPr>
          <w:rFonts w:hint="cs"/>
          <w:rtl/>
        </w:rPr>
        <w:t>أساسي</w:t>
      </w:r>
      <w:r w:rsidRPr="00C22B06">
        <w:rPr>
          <w:rtl/>
        </w:rPr>
        <w:t xml:space="preserve"> لاستدامة </w:t>
      </w:r>
      <w:r w:rsidR="006A6F0C" w:rsidRPr="00C22B06">
        <w:rPr>
          <w:rtl/>
        </w:rPr>
        <w:t>مراكز دعم التكنولوجيا والابتكار</w:t>
      </w:r>
      <w:r w:rsidRPr="00C22B06">
        <w:rPr>
          <w:rtl/>
        </w:rPr>
        <w:t xml:space="preserve"> على المدى الطويل، </w:t>
      </w:r>
      <w:r w:rsidR="0071430E" w:rsidRPr="00C22B06">
        <w:rPr>
          <w:rFonts w:hint="cs"/>
          <w:rtl/>
        </w:rPr>
        <w:t xml:space="preserve">يكتسي </w:t>
      </w:r>
      <w:r w:rsidR="0071430E" w:rsidRPr="00C22B06">
        <w:rPr>
          <w:rtl/>
        </w:rPr>
        <w:t>دعم مكاتب الملكية الفكرية الوطنية والسلطات الوطنية والمحلية/</w:t>
      </w:r>
      <w:r w:rsidR="0071430E" w:rsidRPr="00C22B06">
        <w:rPr>
          <w:rFonts w:hint="cs"/>
          <w:rtl/>
        </w:rPr>
        <w:t>الحكومية</w:t>
      </w:r>
      <w:r w:rsidR="0071430E" w:rsidRPr="00C22B06">
        <w:rPr>
          <w:rtl/>
        </w:rPr>
        <w:t xml:space="preserve"> والمؤسسات المضيفة </w:t>
      </w:r>
      <w:r w:rsidRPr="00C22B06">
        <w:rPr>
          <w:rtl/>
        </w:rPr>
        <w:t xml:space="preserve">نفس القدر من الأهمية. </w:t>
      </w:r>
      <w:r w:rsidR="0071430E" w:rsidRPr="00C22B06">
        <w:rPr>
          <w:rFonts w:hint="cs"/>
          <w:rtl/>
        </w:rPr>
        <w:t xml:space="preserve">وكثيرا ما تستفيد </w:t>
      </w:r>
      <w:r w:rsidR="006A6F0C" w:rsidRPr="00C22B06">
        <w:rPr>
          <w:rtl/>
        </w:rPr>
        <w:t>مراكز دعم التكنولوجيا والابتكار</w:t>
      </w:r>
      <w:r w:rsidRPr="00C22B06">
        <w:rPr>
          <w:rtl/>
        </w:rPr>
        <w:t xml:space="preserve"> التي تقدم خدمات </w:t>
      </w:r>
      <w:r w:rsidR="0071430E" w:rsidRPr="00C22B06">
        <w:rPr>
          <w:rtl/>
        </w:rPr>
        <w:t xml:space="preserve">مناسبة </w:t>
      </w:r>
      <w:r w:rsidR="0071430E" w:rsidRPr="00C22B06">
        <w:rPr>
          <w:rFonts w:hint="cs"/>
          <w:rtl/>
        </w:rPr>
        <w:t>و</w:t>
      </w:r>
      <w:r w:rsidRPr="00C22B06">
        <w:rPr>
          <w:rtl/>
        </w:rPr>
        <w:t>ذات جودة عالية من هذا الدعم و</w:t>
      </w:r>
      <w:r w:rsidR="0071430E" w:rsidRPr="00C22B06">
        <w:rPr>
          <w:rFonts w:hint="cs"/>
          <w:rtl/>
        </w:rPr>
        <w:t xml:space="preserve">تؤدي </w:t>
      </w:r>
      <w:r w:rsidRPr="00C22B06">
        <w:rPr>
          <w:rtl/>
        </w:rPr>
        <w:t xml:space="preserve">دورا </w:t>
      </w:r>
      <w:r w:rsidR="0071430E" w:rsidRPr="00C22B06">
        <w:rPr>
          <w:rFonts w:hint="cs"/>
          <w:rtl/>
        </w:rPr>
        <w:t>م</w:t>
      </w:r>
      <w:r w:rsidRPr="00C22B06">
        <w:rPr>
          <w:rtl/>
        </w:rPr>
        <w:t>هما في الاستراتيجيات والأولويات الوطنية</w:t>
      </w:r>
      <w:r w:rsidR="0071430E" w:rsidRPr="00C22B06">
        <w:rPr>
          <w:rFonts w:hint="cs"/>
          <w:rtl/>
        </w:rPr>
        <w:t xml:space="preserve"> في مجال الملكية الفكرية</w:t>
      </w:r>
      <w:r w:rsidRPr="00C22B06">
        <w:rPr>
          <w:rtl/>
        </w:rPr>
        <w:t xml:space="preserve">. واستندت شبكات </w:t>
      </w:r>
      <w:r w:rsidR="006A6F0C" w:rsidRPr="00C22B06">
        <w:rPr>
          <w:rtl/>
        </w:rPr>
        <w:t>مراكز دعم التكنولوجيا والابتكار</w:t>
      </w:r>
      <w:r w:rsidRPr="00C22B06">
        <w:rPr>
          <w:rtl/>
        </w:rPr>
        <w:t xml:space="preserve"> </w:t>
      </w:r>
      <w:r w:rsidR="0071430E" w:rsidRPr="00C22B06">
        <w:rPr>
          <w:rFonts w:hint="cs"/>
          <w:rtl/>
        </w:rPr>
        <w:t>المنشأة</w:t>
      </w:r>
      <w:r w:rsidRPr="00C22B06">
        <w:rPr>
          <w:rtl/>
        </w:rPr>
        <w:t xml:space="preserve"> </w:t>
      </w:r>
      <w:r w:rsidR="0071430E" w:rsidRPr="00C22B06">
        <w:rPr>
          <w:rFonts w:hint="cs"/>
          <w:rtl/>
        </w:rPr>
        <w:t>إلى</w:t>
      </w:r>
      <w:r w:rsidRPr="00C22B06">
        <w:rPr>
          <w:rtl/>
        </w:rPr>
        <w:t xml:space="preserve"> نموذج </w:t>
      </w:r>
      <w:r w:rsidR="001762C8" w:rsidRPr="00C22B06">
        <w:rPr>
          <w:rFonts w:hint="cs"/>
          <w:rtl/>
        </w:rPr>
        <w:t>قائم</w:t>
      </w:r>
      <w:r w:rsidRPr="00C22B06">
        <w:rPr>
          <w:rtl/>
        </w:rPr>
        <w:t xml:space="preserve"> </w:t>
      </w:r>
      <w:r w:rsidR="001762C8" w:rsidRPr="00C22B06">
        <w:rPr>
          <w:rFonts w:hint="cs"/>
          <w:rtl/>
        </w:rPr>
        <w:t xml:space="preserve">على </w:t>
      </w:r>
      <w:r w:rsidR="0071430E" w:rsidRPr="00C22B06">
        <w:rPr>
          <w:rFonts w:hint="cs"/>
          <w:rtl/>
        </w:rPr>
        <w:t xml:space="preserve">منسق مركزي </w:t>
      </w:r>
      <w:r w:rsidRPr="00C22B06">
        <w:rPr>
          <w:rtl/>
        </w:rPr>
        <w:t xml:space="preserve">(وطني) </w:t>
      </w:r>
      <w:r w:rsidR="0071430E" w:rsidRPr="00C22B06">
        <w:rPr>
          <w:rFonts w:hint="cs"/>
          <w:rtl/>
        </w:rPr>
        <w:t>و</w:t>
      </w:r>
      <w:r w:rsidRPr="00C22B06">
        <w:rPr>
          <w:rtl/>
        </w:rPr>
        <w:t xml:space="preserve">شبكة </w:t>
      </w:r>
      <w:r w:rsidR="0071430E" w:rsidRPr="00C22B06">
        <w:rPr>
          <w:rFonts w:hint="cs"/>
          <w:rtl/>
        </w:rPr>
        <w:t>ل</w:t>
      </w:r>
      <w:r w:rsidR="006A6F0C" w:rsidRPr="00C22B06">
        <w:rPr>
          <w:rtl/>
        </w:rPr>
        <w:t>مراكز دعم التكنولوجيا والابتكار</w:t>
      </w:r>
      <w:r w:rsidRPr="00C22B06">
        <w:rPr>
          <w:rtl/>
        </w:rPr>
        <w:t xml:space="preserve">. </w:t>
      </w:r>
      <w:r w:rsidR="0071430E" w:rsidRPr="00C22B06">
        <w:rPr>
          <w:rFonts w:hint="cs"/>
          <w:rtl/>
        </w:rPr>
        <w:t>وتحدث</w:t>
      </w:r>
      <w:r w:rsidRPr="00C22B06">
        <w:rPr>
          <w:rtl/>
        </w:rPr>
        <w:t xml:space="preserve"> موظفو </w:t>
      </w:r>
      <w:r w:rsidR="006A6F0C" w:rsidRPr="00C22B06">
        <w:rPr>
          <w:rtl/>
        </w:rPr>
        <w:t>مراكز دعم التكنولوجيا والابتكار</w:t>
      </w:r>
      <w:r w:rsidR="0071430E" w:rsidRPr="00C22B06">
        <w:rPr>
          <w:rFonts w:hint="cs"/>
          <w:rtl/>
        </w:rPr>
        <w:t xml:space="preserve"> في ال</w:t>
      </w:r>
      <w:r w:rsidR="0071430E" w:rsidRPr="00C22B06">
        <w:rPr>
          <w:rtl/>
        </w:rPr>
        <w:t>مقابل</w:t>
      </w:r>
      <w:r w:rsidR="0071430E" w:rsidRPr="00C22B06">
        <w:rPr>
          <w:rFonts w:hint="cs"/>
          <w:rtl/>
        </w:rPr>
        <w:t xml:space="preserve">ات عن صعوبات </w:t>
      </w:r>
      <w:r w:rsidRPr="00C22B06">
        <w:rPr>
          <w:rtl/>
        </w:rPr>
        <w:t>الحفاظ على هذا النموذج</w:t>
      </w:r>
      <w:r w:rsidR="0071430E" w:rsidRPr="00C22B06">
        <w:rPr>
          <w:rFonts w:hint="cs"/>
          <w:rtl/>
        </w:rPr>
        <w:t xml:space="preserve"> </w:t>
      </w:r>
      <w:r w:rsidR="001762C8" w:rsidRPr="00C22B06">
        <w:rPr>
          <w:rFonts w:hint="cs"/>
          <w:rtl/>
        </w:rPr>
        <w:t>ال</w:t>
      </w:r>
      <w:r w:rsidRPr="00C22B06">
        <w:rPr>
          <w:rtl/>
        </w:rPr>
        <w:t xml:space="preserve">قائم على </w:t>
      </w:r>
      <w:r w:rsidR="001762C8" w:rsidRPr="00C22B06">
        <w:rPr>
          <w:rFonts w:hint="cs"/>
          <w:rtl/>
        </w:rPr>
        <w:t>ال</w:t>
      </w:r>
      <w:r w:rsidRPr="00C22B06">
        <w:rPr>
          <w:rtl/>
        </w:rPr>
        <w:t>شبك</w:t>
      </w:r>
      <w:r w:rsidR="001762C8" w:rsidRPr="00C22B06">
        <w:rPr>
          <w:rFonts w:hint="cs"/>
          <w:rtl/>
        </w:rPr>
        <w:t>ة</w:t>
      </w:r>
      <w:r w:rsidRPr="00C22B06">
        <w:rPr>
          <w:rtl/>
        </w:rPr>
        <w:t xml:space="preserve"> </w:t>
      </w:r>
      <w:r w:rsidR="001762C8" w:rsidRPr="00C22B06">
        <w:rPr>
          <w:rFonts w:hint="cs"/>
          <w:rtl/>
        </w:rPr>
        <w:t xml:space="preserve">وضرورة وضع </w:t>
      </w:r>
      <w:r w:rsidRPr="00C22B06">
        <w:rPr>
          <w:rtl/>
        </w:rPr>
        <w:t xml:space="preserve">استراتيجيات </w:t>
      </w:r>
      <w:r w:rsidR="001762C8" w:rsidRPr="00C22B06">
        <w:rPr>
          <w:rFonts w:hint="cs"/>
          <w:rtl/>
        </w:rPr>
        <w:t>ل</w:t>
      </w:r>
      <w:r w:rsidRPr="00C22B06">
        <w:rPr>
          <w:rtl/>
        </w:rPr>
        <w:t xml:space="preserve">مواجهة </w:t>
      </w:r>
      <w:r w:rsidR="001762C8" w:rsidRPr="00C22B06">
        <w:rPr>
          <w:rFonts w:hint="cs"/>
          <w:rtl/>
        </w:rPr>
        <w:t>تلك الصعوبات</w:t>
      </w:r>
      <w:r w:rsidRPr="00C22B06">
        <w:rPr>
          <w:rtl/>
        </w:rPr>
        <w:t>.</w:t>
      </w:r>
      <w:r w:rsidR="001762C8" w:rsidRPr="00C22B06">
        <w:rPr>
          <w:rFonts w:hint="cs"/>
          <w:rtl/>
        </w:rPr>
        <w:t xml:space="preserve"> و</w:t>
      </w:r>
      <w:r w:rsidRPr="00C22B06">
        <w:rPr>
          <w:rtl/>
        </w:rPr>
        <w:t xml:space="preserve">واجه فريق المشروع </w:t>
      </w:r>
      <w:r w:rsidR="001762C8" w:rsidRPr="00C22B06">
        <w:rPr>
          <w:rFonts w:hint="cs"/>
          <w:rtl/>
        </w:rPr>
        <w:t xml:space="preserve">صعوبات </w:t>
      </w:r>
      <w:r w:rsidR="001762C8" w:rsidRPr="00C22B06">
        <w:rPr>
          <w:rtl/>
        </w:rPr>
        <w:t xml:space="preserve">في تلبية جميع </w:t>
      </w:r>
      <w:r w:rsidRPr="00C22B06">
        <w:rPr>
          <w:rtl/>
        </w:rPr>
        <w:t>طلب</w:t>
      </w:r>
      <w:r w:rsidR="001762C8" w:rsidRPr="00C22B06">
        <w:rPr>
          <w:rFonts w:hint="cs"/>
          <w:rtl/>
        </w:rPr>
        <w:t>ات</w:t>
      </w:r>
      <w:r w:rsidRPr="00C22B06">
        <w:rPr>
          <w:rtl/>
        </w:rPr>
        <w:t xml:space="preserve"> الدعم و</w:t>
      </w:r>
      <w:r w:rsidR="001762C8" w:rsidRPr="00C22B06">
        <w:rPr>
          <w:rFonts w:hint="cs"/>
          <w:rtl/>
        </w:rPr>
        <w:t>حشد</w:t>
      </w:r>
      <w:r w:rsidRPr="00C22B06">
        <w:rPr>
          <w:rtl/>
        </w:rPr>
        <w:t xml:space="preserve"> </w:t>
      </w:r>
      <w:r w:rsidR="001762C8" w:rsidRPr="00C22B06">
        <w:rPr>
          <w:rFonts w:hint="cs"/>
          <w:rtl/>
        </w:rPr>
        <w:t>ال</w:t>
      </w:r>
      <w:r w:rsidRPr="00C22B06">
        <w:rPr>
          <w:rtl/>
        </w:rPr>
        <w:t>موارد</w:t>
      </w:r>
      <w:r w:rsidR="001762C8" w:rsidRPr="00C22B06">
        <w:rPr>
          <w:rFonts w:hint="cs"/>
          <w:rtl/>
        </w:rPr>
        <w:t xml:space="preserve"> المالية </w:t>
      </w:r>
      <w:r w:rsidRPr="00C22B06">
        <w:rPr>
          <w:rtl/>
        </w:rPr>
        <w:t>من وحدات أخرى داخل الويبو</w:t>
      </w:r>
      <w:r w:rsidR="001762C8" w:rsidRPr="00C22B06">
        <w:rPr>
          <w:rFonts w:hint="cs"/>
          <w:rtl/>
        </w:rPr>
        <w:t xml:space="preserve"> بعد أن تأتى</w:t>
      </w:r>
      <w:r w:rsidRPr="00C22B06">
        <w:rPr>
          <w:rtl/>
        </w:rPr>
        <w:t xml:space="preserve"> 59</w:t>
      </w:r>
      <w:r w:rsidR="001762C8" w:rsidRPr="00C22B06">
        <w:rPr>
          <w:rFonts w:hint="cs"/>
          <w:rtl/>
        </w:rPr>
        <w:t>%</w:t>
      </w:r>
      <w:r w:rsidRPr="00C22B06">
        <w:rPr>
          <w:rtl/>
        </w:rPr>
        <w:t xml:space="preserve"> من ميزانية عام 2013 </w:t>
      </w:r>
      <w:r w:rsidR="001762C8" w:rsidRPr="00C22B06">
        <w:rPr>
          <w:rFonts w:hint="cs"/>
          <w:rtl/>
        </w:rPr>
        <w:t xml:space="preserve">من </w:t>
      </w:r>
      <w:r w:rsidRPr="00C22B06">
        <w:rPr>
          <w:rtl/>
        </w:rPr>
        <w:t xml:space="preserve">وحدات </w:t>
      </w:r>
      <w:r w:rsidR="001762C8" w:rsidRPr="00C22B06">
        <w:rPr>
          <w:rtl/>
        </w:rPr>
        <w:t xml:space="preserve">أو مصادر </w:t>
      </w:r>
      <w:r w:rsidR="001762C8" w:rsidRPr="00C22B06">
        <w:rPr>
          <w:rFonts w:hint="cs"/>
          <w:rtl/>
        </w:rPr>
        <w:t xml:space="preserve">أخرى في </w:t>
      </w:r>
      <w:r w:rsidRPr="00C22B06">
        <w:rPr>
          <w:rtl/>
        </w:rPr>
        <w:t>الويبو.</w:t>
      </w:r>
    </w:p>
    <w:p w:rsidR="000B2245" w:rsidRPr="00C22B06" w:rsidRDefault="00161342" w:rsidP="00C22B06">
      <w:pPr>
        <w:pStyle w:val="NumberedParaAR"/>
        <w:numPr>
          <w:ilvl w:val="0"/>
          <w:numId w:val="24"/>
        </w:numPr>
      </w:pPr>
      <w:r w:rsidRPr="00C22B06">
        <w:rPr>
          <w:rFonts w:hint="cs"/>
          <w:b/>
          <w:bCs/>
          <w:rtl/>
        </w:rPr>
        <w:t>النتائج</w:t>
      </w:r>
      <w:r w:rsidR="000B2245" w:rsidRPr="00C22B06">
        <w:rPr>
          <w:rFonts w:hint="cs"/>
          <w:b/>
          <w:bCs/>
          <w:rtl/>
        </w:rPr>
        <w:t xml:space="preserve"> </w:t>
      </w:r>
      <w:r w:rsidRPr="00C22B06">
        <w:rPr>
          <w:rFonts w:hint="cs"/>
          <w:b/>
          <w:bCs/>
          <w:rtl/>
        </w:rPr>
        <w:t>15-18</w:t>
      </w:r>
      <w:r w:rsidR="0057507B" w:rsidRPr="00C22B06">
        <w:rPr>
          <w:rFonts w:hint="cs"/>
          <w:b/>
          <w:bCs/>
          <w:rtl/>
        </w:rPr>
        <w:t>:</w:t>
      </w:r>
      <w:r w:rsidRPr="00C22B06">
        <w:rPr>
          <w:rFonts w:hint="cs"/>
          <w:rtl/>
        </w:rPr>
        <w:t xml:space="preserve"> </w:t>
      </w:r>
      <w:r w:rsidR="00077324" w:rsidRPr="00C22B06">
        <w:rPr>
          <w:rFonts w:hint="cs"/>
          <w:rtl/>
        </w:rPr>
        <w:t xml:space="preserve">كانت </w:t>
      </w:r>
      <w:r w:rsidR="006A6F0C" w:rsidRPr="00C22B06">
        <w:rPr>
          <w:rtl/>
        </w:rPr>
        <w:t>مراكز دعم التكنولوجيا والابتكار</w:t>
      </w:r>
      <w:r w:rsidRPr="00C22B06">
        <w:rPr>
          <w:rtl/>
        </w:rPr>
        <w:t xml:space="preserve"> </w:t>
      </w:r>
      <w:r w:rsidR="00077324" w:rsidRPr="00C22B06">
        <w:rPr>
          <w:rFonts w:hint="cs"/>
          <w:rtl/>
        </w:rPr>
        <w:t xml:space="preserve">التي زاد عددها </w:t>
      </w:r>
      <w:r w:rsidRPr="00C22B06">
        <w:rPr>
          <w:rtl/>
        </w:rPr>
        <w:t>في المرحلة الثانية م</w:t>
      </w:r>
      <w:r w:rsidR="00077324" w:rsidRPr="00C22B06">
        <w:rPr>
          <w:rFonts w:hint="cs"/>
          <w:rtl/>
        </w:rPr>
        <w:t>دعومة ب</w:t>
      </w:r>
      <w:r w:rsidRPr="00C22B06">
        <w:rPr>
          <w:rtl/>
        </w:rPr>
        <w:t xml:space="preserve">أنشطة تهدف إلى </w:t>
      </w:r>
      <w:r w:rsidR="00077324" w:rsidRPr="00C22B06">
        <w:rPr>
          <w:rFonts w:hint="cs"/>
          <w:rtl/>
        </w:rPr>
        <w:t xml:space="preserve">الرفع من مستوى </w:t>
      </w:r>
      <w:r w:rsidRPr="00C22B06">
        <w:rPr>
          <w:rtl/>
        </w:rPr>
        <w:t>خبرات</w:t>
      </w:r>
      <w:r w:rsidR="00573CED" w:rsidRPr="00C22B06">
        <w:rPr>
          <w:rFonts w:hint="cs"/>
          <w:rtl/>
        </w:rPr>
        <w:t xml:space="preserve"> تلك المراكز</w:t>
      </w:r>
      <w:r w:rsidRPr="00C22B06">
        <w:rPr>
          <w:rtl/>
        </w:rPr>
        <w:t xml:space="preserve"> و</w:t>
      </w:r>
      <w:r w:rsidR="00077324" w:rsidRPr="00C22B06">
        <w:rPr>
          <w:rFonts w:hint="cs"/>
          <w:rtl/>
        </w:rPr>
        <w:t xml:space="preserve">عدد </w:t>
      </w:r>
      <w:r w:rsidRPr="00C22B06">
        <w:rPr>
          <w:rtl/>
        </w:rPr>
        <w:t>الخدمات</w:t>
      </w:r>
      <w:r w:rsidR="00573CED" w:rsidRPr="00C22B06">
        <w:rPr>
          <w:rFonts w:hint="cs"/>
          <w:rtl/>
        </w:rPr>
        <w:t xml:space="preserve"> التي ت</w:t>
      </w:r>
      <w:r w:rsidR="00573CED" w:rsidRPr="00C22B06">
        <w:rPr>
          <w:rtl/>
        </w:rPr>
        <w:t>قدم</w:t>
      </w:r>
      <w:r w:rsidR="00573CED" w:rsidRPr="00C22B06">
        <w:rPr>
          <w:rFonts w:hint="cs"/>
          <w:rtl/>
        </w:rPr>
        <w:t>ها</w:t>
      </w:r>
      <w:r w:rsidRPr="00C22B06">
        <w:rPr>
          <w:rtl/>
        </w:rPr>
        <w:t xml:space="preserve">. </w:t>
      </w:r>
      <w:r w:rsidR="00077324" w:rsidRPr="00C22B06">
        <w:rPr>
          <w:rFonts w:hint="cs"/>
          <w:rtl/>
        </w:rPr>
        <w:t xml:space="preserve">وفي إطار </w:t>
      </w:r>
      <w:r w:rsidRPr="00C22B06">
        <w:rPr>
          <w:rtl/>
        </w:rPr>
        <w:t>برنامج التدريب</w:t>
      </w:r>
      <w:r w:rsidR="00077324" w:rsidRPr="00C22B06">
        <w:rPr>
          <w:rFonts w:hint="cs"/>
          <w:rtl/>
        </w:rPr>
        <w:t>،</w:t>
      </w:r>
      <w:r w:rsidRPr="00C22B06">
        <w:rPr>
          <w:rtl/>
        </w:rPr>
        <w:t xml:space="preserve"> </w:t>
      </w:r>
      <w:r w:rsidR="00077324" w:rsidRPr="00C22B06">
        <w:rPr>
          <w:rFonts w:hint="cs"/>
          <w:rtl/>
        </w:rPr>
        <w:t xml:space="preserve">نُظم المزيد من حلقات </w:t>
      </w:r>
      <w:r w:rsidRPr="00C22B06">
        <w:rPr>
          <w:rtl/>
        </w:rPr>
        <w:t>العمل</w:t>
      </w:r>
      <w:r w:rsidR="00077324" w:rsidRPr="00C22B06">
        <w:rPr>
          <w:rFonts w:hint="cs"/>
          <w:rtl/>
        </w:rPr>
        <w:t xml:space="preserve"> </w:t>
      </w:r>
      <w:r w:rsidR="00077324" w:rsidRPr="00C22B06">
        <w:rPr>
          <w:rFonts w:hint="cs"/>
          <w:rtl/>
        </w:rPr>
        <w:lastRenderedPageBreak/>
        <w:t>المتقدمة.</w:t>
      </w:r>
      <w:r w:rsidRPr="00C22B06">
        <w:rPr>
          <w:rtl/>
        </w:rPr>
        <w:t xml:space="preserve"> </w:t>
      </w:r>
      <w:r w:rsidR="00077324" w:rsidRPr="00C22B06">
        <w:rPr>
          <w:rFonts w:hint="cs"/>
          <w:rtl/>
        </w:rPr>
        <w:t>و</w:t>
      </w:r>
      <w:r w:rsidRPr="00C22B06">
        <w:rPr>
          <w:rtl/>
        </w:rPr>
        <w:t xml:space="preserve">في المرحلة الثانية، </w:t>
      </w:r>
      <w:r w:rsidR="00077324" w:rsidRPr="00C22B06">
        <w:rPr>
          <w:rFonts w:hint="cs"/>
          <w:rtl/>
        </w:rPr>
        <w:t xml:space="preserve">زاد </w:t>
      </w:r>
      <w:r w:rsidRPr="00C22B06">
        <w:rPr>
          <w:rtl/>
        </w:rPr>
        <w:t>استخدام قواعد البيانات المتخصص</w:t>
      </w:r>
      <w:r w:rsidR="00077324" w:rsidRPr="00C22B06">
        <w:rPr>
          <w:rFonts w:hint="cs"/>
          <w:rtl/>
        </w:rPr>
        <w:t>ة</w:t>
      </w:r>
      <w:r w:rsidRPr="00C22B06">
        <w:rPr>
          <w:rtl/>
        </w:rPr>
        <w:t xml:space="preserve">: </w:t>
      </w:r>
      <w:r w:rsidR="00077324" w:rsidRPr="00C22B06">
        <w:rPr>
          <w:rFonts w:hint="cs"/>
          <w:rtl/>
        </w:rPr>
        <w:t xml:space="preserve">حيث تنامى </w:t>
      </w:r>
      <w:r w:rsidRPr="00C22B06">
        <w:rPr>
          <w:rtl/>
        </w:rPr>
        <w:t xml:space="preserve">عدد المؤسسات التي تستخدم </w:t>
      </w:r>
      <w:r w:rsidR="00077324" w:rsidRPr="00C22B06">
        <w:rPr>
          <w:rtl/>
        </w:rPr>
        <w:t xml:space="preserve">برنامج النفاذ إلى الأبحاث لأغراض التطوير والابتكار </w:t>
      </w:r>
      <w:r w:rsidR="00077324" w:rsidRPr="00C22B06">
        <w:rPr>
          <w:rFonts w:hint="cs"/>
          <w:rtl/>
        </w:rPr>
        <w:t xml:space="preserve">بأكثر من ثلاثة أضعاف وازداد استخدام برنامج </w:t>
      </w:r>
      <w:r w:rsidR="00077324" w:rsidRPr="00C22B06">
        <w:rPr>
          <w:rtl/>
        </w:rPr>
        <w:t>النفاذ إلى المعلومات المتخصصة بشأن البراءات</w:t>
      </w:r>
      <w:r w:rsidR="00077324" w:rsidRPr="00C22B06">
        <w:rPr>
          <w:rFonts w:hint="cs"/>
          <w:rtl/>
        </w:rPr>
        <w:t xml:space="preserve"> بضعفين</w:t>
      </w:r>
      <w:r w:rsidRPr="00C22B06">
        <w:rPr>
          <w:rtl/>
        </w:rPr>
        <w:t xml:space="preserve">. </w:t>
      </w:r>
      <w:r w:rsidR="00573CED" w:rsidRPr="00C22B06">
        <w:rPr>
          <w:rFonts w:hint="cs"/>
          <w:rtl/>
        </w:rPr>
        <w:t>و</w:t>
      </w:r>
      <w:r w:rsidRPr="00C22B06">
        <w:rPr>
          <w:rtl/>
        </w:rPr>
        <w:t xml:space="preserve">يمكن </w:t>
      </w:r>
      <w:r w:rsidR="00AD11D1" w:rsidRPr="00C22B06">
        <w:rPr>
          <w:rFonts w:hint="cs"/>
          <w:rtl/>
        </w:rPr>
        <w:t>الاستفادة</w:t>
      </w:r>
      <w:r w:rsidRPr="00C22B06">
        <w:rPr>
          <w:rtl/>
        </w:rPr>
        <w:t xml:space="preserve"> </w:t>
      </w:r>
      <w:r w:rsidR="00AD11D1" w:rsidRPr="00C22B06">
        <w:rPr>
          <w:rFonts w:hint="cs"/>
          <w:rtl/>
        </w:rPr>
        <w:t xml:space="preserve">من </w:t>
      </w:r>
      <w:r w:rsidRPr="00C22B06">
        <w:rPr>
          <w:rtl/>
        </w:rPr>
        <w:t xml:space="preserve">هذه الخبرات المتطورة والشبكات </w:t>
      </w:r>
      <w:r w:rsidR="00AD11D1" w:rsidRPr="00C22B06">
        <w:rPr>
          <w:rFonts w:hint="cs"/>
          <w:rtl/>
        </w:rPr>
        <w:t>المنشأة</w:t>
      </w:r>
      <w:r w:rsidRPr="00C22B06">
        <w:rPr>
          <w:rtl/>
        </w:rPr>
        <w:t xml:space="preserve"> </w:t>
      </w:r>
      <w:r w:rsidR="00AD11D1" w:rsidRPr="00C22B06">
        <w:rPr>
          <w:rFonts w:hint="cs"/>
          <w:rtl/>
        </w:rPr>
        <w:t>ع</w:t>
      </w:r>
      <w:r w:rsidRPr="00C22B06">
        <w:rPr>
          <w:rtl/>
        </w:rPr>
        <w:t xml:space="preserve">لى ثلاثة مستويات مختلفة: وطنيا وإقليميا وعالميا. </w:t>
      </w:r>
      <w:r w:rsidR="00AD11D1" w:rsidRPr="00C22B06">
        <w:rPr>
          <w:rFonts w:hint="cs"/>
          <w:rtl/>
        </w:rPr>
        <w:t>و</w:t>
      </w:r>
      <w:r w:rsidRPr="00C22B06">
        <w:rPr>
          <w:rtl/>
        </w:rPr>
        <w:t>تأثر</w:t>
      </w:r>
      <w:r w:rsidR="00AD11D1" w:rsidRPr="00C22B06">
        <w:rPr>
          <w:rFonts w:hint="cs"/>
          <w:rtl/>
        </w:rPr>
        <w:t>ت</w:t>
      </w:r>
      <w:r w:rsidRPr="00C22B06">
        <w:rPr>
          <w:rtl/>
        </w:rPr>
        <w:t xml:space="preserve"> </w:t>
      </w:r>
      <w:r w:rsidR="00C22B06" w:rsidRPr="00C22B06">
        <w:rPr>
          <w:rtl/>
        </w:rPr>
        <w:t xml:space="preserve">أيضا </w:t>
      </w:r>
      <w:r w:rsidRPr="00C22B06">
        <w:rPr>
          <w:rtl/>
        </w:rPr>
        <w:t xml:space="preserve">فعالية الاستفادة من آثار الشبكات </w:t>
      </w:r>
      <w:r w:rsidR="00573CED" w:rsidRPr="00C22B06">
        <w:rPr>
          <w:rFonts w:hint="cs"/>
          <w:rtl/>
        </w:rPr>
        <w:t>ب</w:t>
      </w:r>
      <w:r w:rsidRPr="00C22B06">
        <w:rPr>
          <w:rtl/>
        </w:rPr>
        <w:t>عوامل خارجية.</w:t>
      </w:r>
    </w:p>
    <w:p w:rsidR="000B2245" w:rsidRPr="00C22B06" w:rsidRDefault="00161342" w:rsidP="00D41D03">
      <w:pPr>
        <w:pStyle w:val="NumberedParaAR"/>
        <w:numPr>
          <w:ilvl w:val="0"/>
          <w:numId w:val="24"/>
        </w:numPr>
      </w:pPr>
      <w:r w:rsidRPr="00C22B06">
        <w:rPr>
          <w:rFonts w:hint="cs"/>
          <w:b/>
          <w:bCs/>
          <w:rtl/>
        </w:rPr>
        <w:t>النتائج</w:t>
      </w:r>
      <w:r w:rsidR="000B2245" w:rsidRPr="00C22B06">
        <w:rPr>
          <w:rFonts w:hint="cs"/>
          <w:b/>
          <w:bCs/>
          <w:rtl/>
        </w:rPr>
        <w:t xml:space="preserve"> </w:t>
      </w:r>
      <w:r w:rsidRPr="00C22B06">
        <w:rPr>
          <w:rFonts w:hint="cs"/>
          <w:b/>
          <w:bCs/>
          <w:rtl/>
        </w:rPr>
        <w:t>19-22</w:t>
      </w:r>
      <w:r w:rsidR="0057507B" w:rsidRPr="00C22B06">
        <w:rPr>
          <w:rFonts w:hint="cs"/>
          <w:b/>
          <w:bCs/>
          <w:rtl/>
        </w:rPr>
        <w:t>:</w:t>
      </w:r>
      <w:r w:rsidRPr="00C22B06">
        <w:rPr>
          <w:rFonts w:hint="cs"/>
          <w:rtl/>
        </w:rPr>
        <w:t xml:space="preserve"> </w:t>
      </w:r>
      <w:r w:rsidR="00573CED" w:rsidRPr="00C22B06">
        <w:rPr>
          <w:rFonts w:hint="cs"/>
          <w:rtl/>
        </w:rPr>
        <w:t xml:space="preserve">كان إنشاء </w:t>
      </w:r>
      <w:r w:rsidR="00573CED" w:rsidRPr="00C22B06">
        <w:rPr>
          <w:rtl/>
        </w:rPr>
        <w:t>المنصة الإلكترونية لإدارة معارف مراكز دعم التكنولوجيا والابتكار</w:t>
      </w:r>
      <w:r w:rsidRPr="00C22B06">
        <w:rPr>
          <w:rtl/>
        </w:rPr>
        <w:t xml:space="preserve"> </w:t>
      </w:r>
      <w:r w:rsidR="00573CED" w:rsidRPr="00C22B06">
        <w:rPr>
          <w:rFonts w:hint="cs"/>
          <w:rtl/>
        </w:rPr>
        <w:t>"</w:t>
      </w:r>
      <w:r w:rsidR="00573CED" w:rsidRPr="00C22B06">
        <w:t>eTISC</w:t>
      </w:r>
      <w:r w:rsidR="00573CED" w:rsidRPr="00C22B06">
        <w:rPr>
          <w:rFonts w:hint="cs"/>
          <w:rtl/>
        </w:rPr>
        <w:t xml:space="preserve">" </w:t>
      </w:r>
      <w:r w:rsidRPr="00C22B06">
        <w:rPr>
          <w:rtl/>
        </w:rPr>
        <w:t>عنصر</w:t>
      </w:r>
      <w:r w:rsidR="00573CED" w:rsidRPr="00C22B06">
        <w:rPr>
          <w:rFonts w:hint="cs"/>
          <w:rtl/>
        </w:rPr>
        <w:t>ا</w:t>
      </w:r>
      <w:r w:rsidRPr="00C22B06">
        <w:rPr>
          <w:rtl/>
        </w:rPr>
        <w:t xml:space="preserve"> رئيسي</w:t>
      </w:r>
      <w:r w:rsidR="00573CED" w:rsidRPr="00C22B06">
        <w:rPr>
          <w:rFonts w:hint="cs"/>
          <w:rtl/>
        </w:rPr>
        <w:t>ا</w:t>
      </w:r>
      <w:r w:rsidRPr="00C22B06">
        <w:rPr>
          <w:rtl/>
        </w:rPr>
        <w:t xml:space="preserve"> في المرحلة الثانية. </w:t>
      </w:r>
      <w:r w:rsidR="00573CED" w:rsidRPr="00C22B06">
        <w:rPr>
          <w:rFonts w:hint="cs"/>
          <w:rtl/>
        </w:rPr>
        <w:t>و</w:t>
      </w:r>
      <w:r w:rsidRPr="00C22B06">
        <w:rPr>
          <w:rtl/>
        </w:rPr>
        <w:t xml:space="preserve">اعتبارا من ديسمبر 2013، </w:t>
      </w:r>
      <w:r w:rsidR="00573CED" w:rsidRPr="00C22B06">
        <w:rPr>
          <w:rFonts w:hint="cs"/>
          <w:rtl/>
        </w:rPr>
        <w:t>تسج</w:t>
      </w:r>
      <w:r w:rsidR="00D41D03" w:rsidRPr="00C22B06">
        <w:rPr>
          <w:rFonts w:hint="cs"/>
          <w:rtl/>
        </w:rPr>
        <w:t>ّ</w:t>
      </w:r>
      <w:r w:rsidR="00573CED" w:rsidRPr="00C22B06">
        <w:rPr>
          <w:rFonts w:hint="cs"/>
          <w:rtl/>
        </w:rPr>
        <w:t>ل</w:t>
      </w:r>
      <w:r w:rsidRPr="00C22B06">
        <w:rPr>
          <w:rtl/>
        </w:rPr>
        <w:t xml:space="preserve"> 650 شخصا على </w:t>
      </w:r>
      <w:r w:rsidR="00573CED" w:rsidRPr="00C22B06">
        <w:rPr>
          <w:rFonts w:hint="cs"/>
          <w:rtl/>
        </w:rPr>
        <w:t>ال</w:t>
      </w:r>
      <w:r w:rsidRPr="00C22B06">
        <w:rPr>
          <w:rtl/>
        </w:rPr>
        <w:t>منصة و</w:t>
      </w:r>
      <w:r w:rsidR="00573CED" w:rsidRPr="00C22B06">
        <w:rPr>
          <w:rFonts w:hint="cs"/>
          <w:rtl/>
        </w:rPr>
        <w:t>بلغ عدد الزوار 700 4 زائر.</w:t>
      </w:r>
      <w:r w:rsidRPr="00C22B06">
        <w:rPr>
          <w:rtl/>
        </w:rPr>
        <w:t xml:space="preserve"> </w:t>
      </w:r>
      <w:r w:rsidR="00573CED" w:rsidRPr="00C22B06">
        <w:rPr>
          <w:rFonts w:hint="cs"/>
          <w:rtl/>
        </w:rPr>
        <w:t>ووصلت ع</w:t>
      </w:r>
      <w:r w:rsidRPr="00C22B06">
        <w:rPr>
          <w:rtl/>
        </w:rPr>
        <w:t xml:space="preserve">دد </w:t>
      </w:r>
      <w:r w:rsidR="00573CED" w:rsidRPr="00C22B06">
        <w:rPr>
          <w:rFonts w:hint="cs"/>
          <w:rtl/>
        </w:rPr>
        <w:t xml:space="preserve">مساهمات </w:t>
      </w:r>
      <w:r w:rsidRPr="00C22B06">
        <w:rPr>
          <w:rtl/>
        </w:rPr>
        <w:t xml:space="preserve">الأعضاء، في شكل أسئلة أو تعليقات أو </w:t>
      </w:r>
      <w:r w:rsidR="00573CED" w:rsidRPr="00C22B06">
        <w:rPr>
          <w:rFonts w:hint="cs"/>
          <w:rtl/>
        </w:rPr>
        <w:t xml:space="preserve">نشرات </w:t>
      </w:r>
      <w:r w:rsidRPr="00C22B06">
        <w:rPr>
          <w:rtl/>
        </w:rPr>
        <w:t xml:space="preserve">519 </w:t>
      </w:r>
      <w:r w:rsidR="00573CED" w:rsidRPr="00C22B06">
        <w:rPr>
          <w:rFonts w:hint="cs"/>
          <w:rtl/>
        </w:rPr>
        <w:t xml:space="preserve">مساهمة </w:t>
      </w:r>
      <w:r w:rsidRPr="00C22B06">
        <w:rPr>
          <w:rtl/>
        </w:rPr>
        <w:t>منذ إطلاقها</w:t>
      </w:r>
      <w:r w:rsidR="00573CED" w:rsidRPr="00C22B06">
        <w:rPr>
          <w:rFonts w:hint="cs"/>
          <w:rtl/>
        </w:rPr>
        <w:t xml:space="preserve">، مما يعني أن </w:t>
      </w:r>
      <w:r w:rsidRPr="00C22B06">
        <w:rPr>
          <w:rtl/>
        </w:rPr>
        <w:t>80</w:t>
      </w:r>
      <w:r w:rsidR="00573CED" w:rsidRPr="00C22B06">
        <w:rPr>
          <w:rFonts w:hint="cs"/>
          <w:rtl/>
        </w:rPr>
        <w:t>%</w:t>
      </w:r>
      <w:r w:rsidRPr="00C22B06">
        <w:rPr>
          <w:rtl/>
        </w:rPr>
        <w:t xml:space="preserve"> من الأعضاء تفاعل</w:t>
      </w:r>
      <w:r w:rsidR="00573CED" w:rsidRPr="00C22B06">
        <w:rPr>
          <w:rFonts w:hint="cs"/>
          <w:rtl/>
        </w:rPr>
        <w:t xml:space="preserve">وا </w:t>
      </w:r>
      <w:r w:rsidRPr="00C22B06">
        <w:rPr>
          <w:rtl/>
        </w:rPr>
        <w:t xml:space="preserve">مع </w:t>
      </w:r>
      <w:r w:rsidR="00D41D03" w:rsidRPr="00C22B06">
        <w:rPr>
          <w:rFonts w:hint="cs"/>
          <w:rtl/>
        </w:rPr>
        <w:t>ال</w:t>
      </w:r>
      <w:r w:rsidRPr="00C22B06">
        <w:rPr>
          <w:rtl/>
        </w:rPr>
        <w:t xml:space="preserve">منصة مرة واحدة على الأقل. </w:t>
      </w:r>
      <w:r w:rsidR="00D41D03" w:rsidRPr="00C22B06">
        <w:rPr>
          <w:rFonts w:hint="cs"/>
          <w:rtl/>
        </w:rPr>
        <w:t xml:space="preserve">وكان </w:t>
      </w:r>
      <w:r w:rsidRPr="00C22B06">
        <w:rPr>
          <w:rtl/>
        </w:rPr>
        <w:t xml:space="preserve">موظفو </w:t>
      </w:r>
      <w:r w:rsidR="006A6F0C" w:rsidRPr="00C22B06">
        <w:rPr>
          <w:rtl/>
        </w:rPr>
        <w:t>مراكز دعم التكنولوجيا والابتكار</w:t>
      </w:r>
      <w:r w:rsidRPr="00C22B06">
        <w:rPr>
          <w:rtl/>
        </w:rPr>
        <w:t xml:space="preserve"> </w:t>
      </w:r>
      <w:r w:rsidR="00D41D03" w:rsidRPr="00C22B06">
        <w:rPr>
          <w:rFonts w:hint="cs"/>
          <w:rtl/>
        </w:rPr>
        <w:t xml:space="preserve">الذين أجريت معهم </w:t>
      </w:r>
      <w:r w:rsidRPr="00C22B06">
        <w:rPr>
          <w:rtl/>
        </w:rPr>
        <w:t>مقابلات</w:t>
      </w:r>
      <w:r w:rsidR="00D41D03" w:rsidRPr="00C22B06">
        <w:rPr>
          <w:rFonts w:hint="cs"/>
          <w:rtl/>
        </w:rPr>
        <w:t xml:space="preserve"> على علم بال</w:t>
      </w:r>
      <w:r w:rsidRPr="00C22B06">
        <w:rPr>
          <w:rtl/>
        </w:rPr>
        <w:t xml:space="preserve">منصة </w:t>
      </w:r>
      <w:r w:rsidR="00D41D03" w:rsidRPr="00C22B06">
        <w:rPr>
          <w:rFonts w:hint="cs"/>
          <w:rtl/>
        </w:rPr>
        <w:t>وأغلبهم ت</w:t>
      </w:r>
      <w:r w:rsidR="00D41D03" w:rsidRPr="00C22B06">
        <w:rPr>
          <w:rtl/>
        </w:rPr>
        <w:t>سجل</w:t>
      </w:r>
      <w:r w:rsidR="00D41D03" w:rsidRPr="00C22B06">
        <w:rPr>
          <w:rFonts w:hint="cs"/>
          <w:rtl/>
        </w:rPr>
        <w:t xml:space="preserve">وا فيها </w:t>
      </w:r>
      <w:r w:rsidRPr="00C22B06">
        <w:rPr>
          <w:rtl/>
        </w:rPr>
        <w:t>وزار</w:t>
      </w:r>
      <w:r w:rsidR="00D41D03" w:rsidRPr="00C22B06">
        <w:rPr>
          <w:rFonts w:hint="cs"/>
          <w:rtl/>
        </w:rPr>
        <w:t>وها</w:t>
      </w:r>
      <w:r w:rsidRPr="00C22B06">
        <w:rPr>
          <w:rtl/>
        </w:rPr>
        <w:t>. و</w:t>
      </w:r>
      <w:r w:rsidR="00D41D03" w:rsidRPr="00C22B06">
        <w:rPr>
          <w:rFonts w:hint="cs"/>
          <w:rtl/>
        </w:rPr>
        <w:t>ظل ال</w:t>
      </w:r>
      <w:r w:rsidRPr="00C22B06">
        <w:rPr>
          <w:rtl/>
        </w:rPr>
        <w:t>تفاعل محدود</w:t>
      </w:r>
      <w:r w:rsidR="00D41D03" w:rsidRPr="00C22B06">
        <w:rPr>
          <w:rFonts w:hint="cs"/>
          <w:rtl/>
        </w:rPr>
        <w:t>ا</w:t>
      </w:r>
      <w:r w:rsidRPr="00C22B06">
        <w:rPr>
          <w:rtl/>
        </w:rPr>
        <w:t xml:space="preserve"> </w:t>
      </w:r>
      <w:r w:rsidR="00D41D03" w:rsidRPr="00C22B06">
        <w:rPr>
          <w:rFonts w:hint="cs"/>
          <w:rtl/>
        </w:rPr>
        <w:t xml:space="preserve">مع </w:t>
      </w:r>
      <w:r w:rsidRPr="00C22B06">
        <w:rPr>
          <w:rtl/>
        </w:rPr>
        <w:t xml:space="preserve">بعض الأشخاص </w:t>
      </w:r>
      <w:r w:rsidR="00D41D03" w:rsidRPr="00C22B06">
        <w:rPr>
          <w:rFonts w:hint="cs"/>
          <w:rtl/>
        </w:rPr>
        <w:t>بسبب حاجز ا</w:t>
      </w:r>
      <w:r w:rsidRPr="00C22B06">
        <w:rPr>
          <w:rtl/>
        </w:rPr>
        <w:t>للغة (</w:t>
      </w:r>
      <w:r w:rsidR="00D41D03" w:rsidRPr="00C22B06">
        <w:rPr>
          <w:rFonts w:hint="cs"/>
          <w:rtl/>
        </w:rPr>
        <w:t>المنصة متاحة</w:t>
      </w:r>
      <w:r w:rsidRPr="00C22B06">
        <w:rPr>
          <w:rtl/>
        </w:rPr>
        <w:t xml:space="preserve"> </w:t>
      </w:r>
      <w:r w:rsidR="00D41D03" w:rsidRPr="00C22B06">
        <w:rPr>
          <w:rFonts w:hint="cs"/>
          <w:rtl/>
        </w:rPr>
        <w:t>ب</w:t>
      </w:r>
      <w:r w:rsidRPr="00C22B06">
        <w:rPr>
          <w:rtl/>
        </w:rPr>
        <w:t>اللغة الإنجليزية) بالرغم من أن آخرين أشار</w:t>
      </w:r>
      <w:r w:rsidR="00D41D03" w:rsidRPr="00C22B06">
        <w:rPr>
          <w:rFonts w:hint="cs"/>
          <w:rtl/>
        </w:rPr>
        <w:t xml:space="preserve">وا إلى أنه بإمكانهم </w:t>
      </w:r>
      <w:r w:rsidRPr="00C22B06">
        <w:rPr>
          <w:rtl/>
        </w:rPr>
        <w:t xml:space="preserve">المشاركة </w:t>
      </w:r>
      <w:r w:rsidR="00D41D03" w:rsidRPr="00C22B06">
        <w:rPr>
          <w:rFonts w:hint="cs"/>
          <w:rtl/>
        </w:rPr>
        <w:t>وإيجاد</w:t>
      </w:r>
      <w:r w:rsidRPr="00C22B06">
        <w:rPr>
          <w:rtl/>
        </w:rPr>
        <w:t xml:space="preserve"> موارد بلغتهم على المنصة.</w:t>
      </w:r>
    </w:p>
    <w:p w:rsidR="0035381B" w:rsidRPr="00C22B06" w:rsidRDefault="0035381B" w:rsidP="0035381B">
      <w:pPr>
        <w:pStyle w:val="NormalParaAR"/>
        <w:keepNext/>
        <w:rPr>
          <w:b/>
          <w:bCs/>
          <w:i/>
          <w:iCs/>
        </w:rPr>
      </w:pPr>
      <w:r w:rsidRPr="00C22B06">
        <w:rPr>
          <w:rFonts w:hint="cs"/>
          <w:b/>
          <w:bCs/>
          <w:i/>
          <w:iCs/>
          <w:rtl/>
        </w:rPr>
        <w:t>الاستدامة</w:t>
      </w:r>
    </w:p>
    <w:p w:rsidR="000B2245" w:rsidRPr="00C22B06" w:rsidRDefault="0035381B" w:rsidP="00A36D1B">
      <w:pPr>
        <w:pStyle w:val="NumberedParaAR"/>
        <w:numPr>
          <w:ilvl w:val="0"/>
          <w:numId w:val="24"/>
        </w:numPr>
        <w:rPr>
          <w:rtl/>
        </w:rPr>
      </w:pPr>
      <w:r w:rsidRPr="00C22B06">
        <w:rPr>
          <w:rFonts w:hint="cs"/>
          <w:b/>
          <w:bCs/>
          <w:rtl/>
        </w:rPr>
        <w:t>النتائج</w:t>
      </w:r>
      <w:r w:rsidR="000B2245" w:rsidRPr="00C22B06">
        <w:rPr>
          <w:rFonts w:hint="cs"/>
          <w:b/>
          <w:bCs/>
          <w:rtl/>
        </w:rPr>
        <w:t xml:space="preserve"> </w:t>
      </w:r>
      <w:r w:rsidRPr="00C22B06">
        <w:rPr>
          <w:rFonts w:hint="cs"/>
          <w:b/>
          <w:bCs/>
          <w:rtl/>
        </w:rPr>
        <w:t>23-25</w:t>
      </w:r>
      <w:r w:rsidR="0057507B" w:rsidRPr="00C22B06">
        <w:rPr>
          <w:rFonts w:hint="cs"/>
          <w:b/>
          <w:bCs/>
          <w:rtl/>
        </w:rPr>
        <w:t>:</w:t>
      </w:r>
      <w:r w:rsidRPr="00C22B06">
        <w:rPr>
          <w:rFonts w:hint="cs"/>
          <w:rtl/>
        </w:rPr>
        <w:t xml:space="preserve"> </w:t>
      </w:r>
      <w:r w:rsidR="00094CF7" w:rsidRPr="00C22B06">
        <w:rPr>
          <w:rFonts w:hint="cs"/>
          <w:rtl/>
        </w:rPr>
        <w:t>إن</w:t>
      </w:r>
      <w:r w:rsidRPr="00C22B06">
        <w:rPr>
          <w:rtl/>
        </w:rPr>
        <w:t xml:space="preserve"> احتمال استمرار العمل على تطوير إمكانية ال</w:t>
      </w:r>
      <w:r w:rsidR="00CA4A0D" w:rsidRPr="00C22B06">
        <w:rPr>
          <w:rFonts w:hint="cs"/>
          <w:rtl/>
        </w:rPr>
        <w:t>نفاذ</w:t>
      </w:r>
      <w:r w:rsidRPr="00C22B06">
        <w:rPr>
          <w:rtl/>
        </w:rPr>
        <w:t xml:space="preserve"> إلى قواعد البيانات المتخصصة </w:t>
      </w:r>
      <w:r w:rsidR="00CA4A0D" w:rsidRPr="00C22B06">
        <w:rPr>
          <w:rFonts w:hint="cs"/>
          <w:rtl/>
        </w:rPr>
        <w:t xml:space="preserve">مرتفع لأن المشروع مدرج في </w:t>
      </w:r>
      <w:r w:rsidRPr="00C22B06">
        <w:rPr>
          <w:rtl/>
        </w:rPr>
        <w:t xml:space="preserve">ميزانية الويبو. ومع ذلك، </w:t>
      </w:r>
      <w:r w:rsidR="00CA4A0D" w:rsidRPr="00C22B06">
        <w:rPr>
          <w:rFonts w:hint="cs"/>
          <w:rtl/>
        </w:rPr>
        <w:t>تتوقف أيضا ا</w:t>
      </w:r>
      <w:r w:rsidRPr="00C22B06">
        <w:rPr>
          <w:rtl/>
        </w:rPr>
        <w:t>ستدامة</w:t>
      </w:r>
      <w:r w:rsidR="00905A1C" w:rsidRPr="00C22B06">
        <w:rPr>
          <w:rFonts w:hint="cs"/>
          <w:rtl/>
        </w:rPr>
        <w:t xml:space="preserve"> المشروع</w:t>
      </w:r>
      <w:r w:rsidRPr="00C22B06">
        <w:rPr>
          <w:rtl/>
        </w:rPr>
        <w:t xml:space="preserve"> على المدى الطويل على عوامل أخرى منها: </w:t>
      </w:r>
      <w:r w:rsidR="00CA4A0D" w:rsidRPr="00C22B06">
        <w:rPr>
          <w:rFonts w:hint="cs"/>
          <w:rtl/>
        </w:rPr>
        <w:t>اهتمام</w:t>
      </w:r>
      <w:r w:rsidRPr="00C22B06">
        <w:rPr>
          <w:rtl/>
        </w:rPr>
        <w:t xml:space="preserve"> </w:t>
      </w:r>
      <w:r w:rsidR="00CA4A0D" w:rsidRPr="00C22B06">
        <w:rPr>
          <w:rtl/>
        </w:rPr>
        <w:t xml:space="preserve">المؤسسات المضيفة </w:t>
      </w:r>
      <w:r w:rsidRPr="00C22B06">
        <w:rPr>
          <w:rtl/>
        </w:rPr>
        <w:t>والتزام</w:t>
      </w:r>
      <w:r w:rsidR="00CA4A0D" w:rsidRPr="00C22B06">
        <w:rPr>
          <w:rFonts w:hint="cs"/>
          <w:rtl/>
        </w:rPr>
        <w:t>ها</w:t>
      </w:r>
      <w:r w:rsidRPr="00C22B06">
        <w:rPr>
          <w:rtl/>
        </w:rPr>
        <w:t xml:space="preserve">؛ </w:t>
      </w:r>
      <w:r w:rsidR="00CA4A0D" w:rsidRPr="00C22B06">
        <w:rPr>
          <w:rtl/>
        </w:rPr>
        <w:t>و</w:t>
      </w:r>
      <w:r w:rsidR="00CA4A0D" w:rsidRPr="00C22B06">
        <w:rPr>
          <w:rFonts w:hint="cs"/>
          <w:rtl/>
        </w:rPr>
        <w:t xml:space="preserve">مستوى </w:t>
      </w:r>
      <w:r w:rsidR="00CA4A0D" w:rsidRPr="00C22B06">
        <w:rPr>
          <w:rtl/>
        </w:rPr>
        <w:t>الوعي والاهتمام والدراية بين أوساط المستخدمين المحتملين</w:t>
      </w:r>
      <w:r w:rsidRPr="00C22B06">
        <w:rPr>
          <w:rtl/>
        </w:rPr>
        <w:t xml:space="preserve">؛ </w:t>
      </w:r>
      <w:r w:rsidR="00CA4A0D" w:rsidRPr="00C22B06">
        <w:rPr>
          <w:rFonts w:hint="cs"/>
          <w:rtl/>
        </w:rPr>
        <w:t>و</w:t>
      </w:r>
      <w:r w:rsidRPr="00C22B06">
        <w:rPr>
          <w:rtl/>
        </w:rPr>
        <w:t xml:space="preserve">قدرة </w:t>
      </w:r>
      <w:r w:rsidR="00CA4A0D" w:rsidRPr="00C22B06">
        <w:rPr>
          <w:rFonts w:hint="cs"/>
          <w:rtl/>
        </w:rPr>
        <w:t>المنسقين ال</w:t>
      </w:r>
      <w:r w:rsidRPr="00C22B06">
        <w:rPr>
          <w:rtl/>
        </w:rPr>
        <w:t>وطني</w:t>
      </w:r>
      <w:r w:rsidR="00CA4A0D" w:rsidRPr="00C22B06">
        <w:rPr>
          <w:rFonts w:hint="cs"/>
          <w:rtl/>
        </w:rPr>
        <w:t>ين</w:t>
      </w:r>
      <w:r w:rsidRPr="00C22B06">
        <w:rPr>
          <w:rtl/>
        </w:rPr>
        <w:t xml:space="preserve"> </w:t>
      </w:r>
      <w:r w:rsidR="00CA4A0D" w:rsidRPr="00C22B06">
        <w:rPr>
          <w:rFonts w:hint="cs"/>
          <w:rtl/>
        </w:rPr>
        <w:t xml:space="preserve">على ضمان الحركية والنشاط في </w:t>
      </w:r>
      <w:r w:rsidRPr="00C22B06">
        <w:rPr>
          <w:rtl/>
        </w:rPr>
        <w:t xml:space="preserve">شبكة </w:t>
      </w:r>
      <w:r w:rsidR="006A6F0C" w:rsidRPr="00C22B06">
        <w:rPr>
          <w:rtl/>
        </w:rPr>
        <w:t>مراكز دعم التكنولوجيا والابتكار</w:t>
      </w:r>
      <w:r w:rsidR="00CA4A0D" w:rsidRPr="00C22B06">
        <w:rPr>
          <w:rFonts w:hint="cs"/>
          <w:rtl/>
        </w:rPr>
        <w:t>؛</w:t>
      </w:r>
      <w:r w:rsidRPr="00C22B06">
        <w:rPr>
          <w:rtl/>
        </w:rPr>
        <w:t xml:space="preserve"> </w:t>
      </w:r>
      <w:r w:rsidR="00CA4A0D" w:rsidRPr="00C22B06">
        <w:rPr>
          <w:rFonts w:hint="cs"/>
          <w:rtl/>
        </w:rPr>
        <w:t>و</w:t>
      </w:r>
      <w:r w:rsidRPr="00C22B06">
        <w:rPr>
          <w:rtl/>
        </w:rPr>
        <w:t xml:space="preserve">مستوى </w:t>
      </w:r>
      <w:r w:rsidR="00CA4A0D" w:rsidRPr="00C22B06">
        <w:rPr>
          <w:rFonts w:hint="cs"/>
          <w:rtl/>
        </w:rPr>
        <w:t>ال</w:t>
      </w:r>
      <w:r w:rsidRPr="00C22B06">
        <w:rPr>
          <w:rtl/>
        </w:rPr>
        <w:t xml:space="preserve">ترتيبات </w:t>
      </w:r>
      <w:r w:rsidR="00CA4A0D" w:rsidRPr="00C22B06">
        <w:rPr>
          <w:rFonts w:hint="cs"/>
          <w:rtl/>
        </w:rPr>
        <w:t>ال</w:t>
      </w:r>
      <w:r w:rsidRPr="00C22B06">
        <w:rPr>
          <w:rtl/>
        </w:rPr>
        <w:t xml:space="preserve">رسمية بين </w:t>
      </w:r>
      <w:r w:rsidR="00CA4A0D" w:rsidRPr="00C22B06">
        <w:rPr>
          <w:rFonts w:hint="cs"/>
          <w:rtl/>
        </w:rPr>
        <w:t xml:space="preserve">المنسقين </w:t>
      </w:r>
      <w:r w:rsidR="00CA4A0D" w:rsidRPr="00C22B06">
        <w:rPr>
          <w:rtl/>
        </w:rPr>
        <w:t>الوطني</w:t>
      </w:r>
      <w:r w:rsidR="00CA4A0D" w:rsidRPr="00C22B06">
        <w:rPr>
          <w:rFonts w:hint="cs"/>
          <w:rtl/>
        </w:rPr>
        <w:t>ين</w:t>
      </w:r>
      <w:r w:rsidRPr="00C22B06">
        <w:rPr>
          <w:rtl/>
        </w:rPr>
        <w:t xml:space="preserve"> والمؤسسات المضيفة؛ </w:t>
      </w:r>
      <w:r w:rsidR="00CA4A0D" w:rsidRPr="00C22B06">
        <w:rPr>
          <w:rFonts w:hint="cs"/>
          <w:rtl/>
        </w:rPr>
        <w:t>و</w:t>
      </w:r>
      <w:r w:rsidRPr="00C22B06">
        <w:rPr>
          <w:rtl/>
        </w:rPr>
        <w:t xml:space="preserve">مستوى </w:t>
      </w:r>
      <w:r w:rsidR="00A36D1B" w:rsidRPr="00C22B06">
        <w:rPr>
          <w:rFonts w:hint="cs"/>
          <w:rtl/>
        </w:rPr>
        <w:t>دمج</w:t>
      </w:r>
      <w:r w:rsidR="00CA4A0D" w:rsidRPr="00C22B06">
        <w:rPr>
          <w:rFonts w:hint="cs"/>
          <w:rtl/>
        </w:rPr>
        <w:t xml:space="preserve"> </w:t>
      </w:r>
      <w:r w:rsidR="006A6F0C" w:rsidRPr="00C22B06">
        <w:rPr>
          <w:rtl/>
        </w:rPr>
        <w:t>مراكز دعم التكنولوجيا والابتكار</w:t>
      </w:r>
      <w:r w:rsidRPr="00C22B06">
        <w:rPr>
          <w:rtl/>
        </w:rPr>
        <w:t xml:space="preserve"> والملكية الفكرية بشكل عام في خدمات الابتكار </w:t>
      </w:r>
      <w:r w:rsidR="00CA4A0D" w:rsidRPr="00C22B06">
        <w:rPr>
          <w:rFonts w:hint="cs"/>
          <w:rtl/>
        </w:rPr>
        <w:t>و</w:t>
      </w:r>
      <w:r w:rsidRPr="00C22B06">
        <w:rPr>
          <w:rtl/>
        </w:rPr>
        <w:t xml:space="preserve">البرامج </w:t>
      </w:r>
      <w:r w:rsidR="00720DCA" w:rsidRPr="00C22B06">
        <w:rPr>
          <w:rFonts w:hint="cs"/>
          <w:rtl/>
        </w:rPr>
        <w:t>التعليمية</w:t>
      </w:r>
      <w:r w:rsidR="00CA4A0D" w:rsidRPr="00C22B06">
        <w:rPr>
          <w:rFonts w:hint="cs"/>
          <w:rtl/>
        </w:rPr>
        <w:t xml:space="preserve"> الأخرى</w:t>
      </w:r>
      <w:r w:rsidRPr="00C22B06">
        <w:rPr>
          <w:rtl/>
        </w:rPr>
        <w:t>.</w:t>
      </w:r>
    </w:p>
    <w:p w:rsidR="000B2245" w:rsidRPr="00C22B06" w:rsidRDefault="000B2245" w:rsidP="0035381B">
      <w:pPr>
        <w:pStyle w:val="NormalParaAR"/>
        <w:keepNext/>
        <w:rPr>
          <w:b/>
          <w:bCs/>
          <w:i/>
          <w:iCs/>
          <w:rtl/>
        </w:rPr>
      </w:pPr>
      <w:r w:rsidRPr="00C22B06">
        <w:rPr>
          <w:rFonts w:hint="cs"/>
          <w:b/>
          <w:bCs/>
          <w:i/>
          <w:iCs/>
          <w:rtl/>
        </w:rPr>
        <w:t>تنفيذ توصيات جدول أعمال التنمية</w:t>
      </w:r>
    </w:p>
    <w:p w:rsidR="000B2245" w:rsidRPr="00C22B06" w:rsidRDefault="0035381B" w:rsidP="00F62A72">
      <w:pPr>
        <w:pStyle w:val="NumberedParaAR"/>
        <w:numPr>
          <w:ilvl w:val="0"/>
          <w:numId w:val="24"/>
        </w:numPr>
        <w:rPr>
          <w:rtl/>
        </w:rPr>
      </w:pPr>
      <w:r w:rsidRPr="00C22B06">
        <w:rPr>
          <w:rFonts w:hint="cs"/>
          <w:b/>
          <w:bCs/>
          <w:rtl/>
        </w:rPr>
        <w:t>النتائج 26-28</w:t>
      </w:r>
      <w:r w:rsidR="000B2245" w:rsidRPr="00C22B06">
        <w:rPr>
          <w:rFonts w:hint="cs"/>
          <w:b/>
          <w:bCs/>
          <w:rtl/>
        </w:rPr>
        <w:t>:</w:t>
      </w:r>
      <w:r w:rsidR="000B2245" w:rsidRPr="00C22B06">
        <w:rPr>
          <w:rFonts w:hint="cs"/>
          <w:rtl/>
        </w:rPr>
        <w:t xml:space="preserve"> </w:t>
      </w:r>
      <w:r w:rsidR="00905A1C" w:rsidRPr="00C22B06">
        <w:rPr>
          <w:rFonts w:hint="cs"/>
          <w:rtl/>
        </w:rPr>
        <w:t>ساهم</w:t>
      </w:r>
      <w:r w:rsidRPr="00C22B06">
        <w:rPr>
          <w:rtl/>
        </w:rPr>
        <w:t xml:space="preserve"> هذا المشروع مساهمة كبيرة في تحقيق </w:t>
      </w:r>
      <w:r w:rsidR="00EF7792" w:rsidRPr="00C22B06">
        <w:rPr>
          <w:rFonts w:hint="cs"/>
          <w:rtl/>
        </w:rPr>
        <w:t>ال</w:t>
      </w:r>
      <w:r w:rsidRPr="00C22B06">
        <w:rPr>
          <w:rtl/>
        </w:rPr>
        <w:t xml:space="preserve">توصية 8 </w:t>
      </w:r>
      <w:r w:rsidR="00F62A72" w:rsidRPr="00C22B06">
        <w:rPr>
          <w:rFonts w:hint="cs"/>
          <w:rtl/>
        </w:rPr>
        <w:t xml:space="preserve">من </w:t>
      </w:r>
      <w:r w:rsidRPr="00C22B06">
        <w:rPr>
          <w:rtl/>
        </w:rPr>
        <w:t>جدول أعمال التنمية</w:t>
      </w:r>
      <w:r w:rsidR="00EF7792" w:rsidRPr="00C22B06">
        <w:rPr>
          <w:rFonts w:hint="cs"/>
          <w:rtl/>
        </w:rPr>
        <w:t xml:space="preserve"> بشأن</w:t>
      </w:r>
      <w:r w:rsidRPr="00C22B06">
        <w:rPr>
          <w:rtl/>
        </w:rPr>
        <w:t xml:space="preserve"> تيسير ال</w:t>
      </w:r>
      <w:r w:rsidR="00EF7792" w:rsidRPr="00C22B06">
        <w:rPr>
          <w:rFonts w:hint="cs"/>
          <w:rtl/>
        </w:rPr>
        <w:t>نفاذ</w:t>
      </w:r>
      <w:r w:rsidRPr="00C22B06">
        <w:rPr>
          <w:rtl/>
        </w:rPr>
        <w:t xml:space="preserve"> إلى قواعد البيانات لأغراض البحث في البراءات </w:t>
      </w:r>
      <w:r w:rsidR="00EF7792" w:rsidRPr="00C22B06">
        <w:rPr>
          <w:rFonts w:hint="cs"/>
          <w:rtl/>
        </w:rPr>
        <w:t>لفائدة ا</w:t>
      </w:r>
      <w:r w:rsidRPr="00C22B06">
        <w:rPr>
          <w:rtl/>
        </w:rPr>
        <w:t xml:space="preserve">لبلدان النامية، </w:t>
      </w:r>
      <w:r w:rsidR="00EF7792" w:rsidRPr="00C22B06">
        <w:rPr>
          <w:rFonts w:hint="cs"/>
          <w:rtl/>
        </w:rPr>
        <w:t>و</w:t>
      </w:r>
      <w:r w:rsidRPr="00C22B06">
        <w:rPr>
          <w:rtl/>
        </w:rPr>
        <w:t>لا</w:t>
      </w:r>
      <w:r w:rsidR="00EF7792" w:rsidRPr="00C22B06">
        <w:rPr>
          <w:rFonts w:hint="cs"/>
          <w:rtl/>
        </w:rPr>
        <w:t> </w:t>
      </w:r>
      <w:r w:rsidRPr="00C22B06">
        <w:rPr>
          <w:rtl/>
        </w:rPr>
        <w:t xml:space="preserve">سيما </w:t>
      </w:r>
      <w:r w:rsidR="00EF7792" w:rsidRPr="00C22B06">
        <w:rPr>
          <w:rtl/>
        </w:rPr>
        <w:t xml:space="preserve">البلدان </w:t>
      </w:r>
      <w:r w:rsidR="00EF7792" w:rsidRPr="00C22B06">
        <w:rPr>
          <w:rFonts w:hint="cs"/>
          <w:rtl/>
        </w:rPr>
        <w:t>ال</w:t>
      </w:r>
      <w:r w:rsidRPr="00C22B06">
        <w:rPr>
          <w:rtl/>
        </w:rPr>
        <w:t xml:space="preserve">أقل نموا. </w:t>
      </w:r>
      <w:r w:rsidR="00EF7792" w:rsidRPr="00C22B06">
        <w:rPr>
          <w:rFonts w:hint="cs"/>
          <w:rtl/>
        </w:rPr>
        <w:t xml:space="preserve">ويعتبر </w:t>
      </w:r>
      <w:r w:rsidR="00EF7792" w:rsidRPr="00C22B06">
        <w:rPr>
          <w:rtl/>
        </w:rPr>
        <w:t xml:space="preserve">إنشاء </w:t>
      </w:r>
      <w:r w:rsidR="00EF7792" w:rsidRPr="00C22B06">
        <w:rPr>
          <w:rFonts w:hint="cs"/>
          <w:rtl/>
        </w:rPr>
        <w:t>قاعدة</w:t>
      </w:r>
      <w:r w:rsidR="00EF7792" w:rsidRPr="00C22B06">
        <w:rPr>
          <w:rtl/>
        </w:rPr>
        <w:t xml:space="preserve"> بيانات النفاذ إلى الأبحاث لأغراض التطوير والابتكار </w:t>
      </w:r>
      <w:r w:rsidR="00EF7792" w:rsidRPr="00C22B06">
        <w:rPr>
          <w:rFonts w:hint="cs"/>
          <w:rtl/>
        </w:rPr>
        <w:t xml:space="preserve">وقاعدة بيانات </w:t>
      </w:r>
      <w:r w:rsidR="00EF7792" w:rsidRPr="00C22B06">
        <w:rPr>
          <w:rtl/>
        </w:rPr>
        <w:t xml:space="preserve">النفاذ إلى المعلومات المتخصصة </w:t>
      </w:r>
      <w:r w:rsidR="00A43F94" w:rsidRPr="00C22B06">
        <w:rPr>
          <w:rFonts w:hint="cs"/>
          <w:rtl/>
        </w:rPr>
        <w:t>اللتين</w:t>
      </w:r>
      <w:r w:rsidR="00A43F94" w:rsidRPr="00C22B06">
        <w:rPr>
          <w:rtl/>
        </w:rPr>
        <w:t xml:space="preserve"> توفر</w:t>
      </w:r>
      <w:r w:rsidR="00A43F94" w:rsidRPr="00C22B06">
        <w:rPr>
          <w:rFonts w:hint="cs"/>
          <w:rtl/>
        </w:rPr>
        <w:t>ان فرص</w:t>
      </w:r>
      <w:r w:rsidR="00A43F94" w:rsidRPr="00C22B06">
        <w:rPr>
          <w:rtl/>
        </w:rPr>
        <w:t xml:space="preserve"> </w:t>
      </w:r>
      <w:r w:rsidR="00A43F94" w:rsidRPr="00C22B06">
        <w:rPr>
          <w:rFonts w:hint="cs"/>
          <w:rtl/>
        </w:rPr>
        <w:t>النفاذ المجاني</w:t>
      </w:r>
      <w:r w:rsidR="00F62A72" w:rsidRPr="00C22B06">
        <w:rPr>
          <w:rFonts w:hint="cs"/>
          <w:rtl/>
        </w:rPr>
        <w:t xml:space="preserve"> إليها</w:t>
      </w:r>
      <w:r w:rsidR="00A43F94" w:rsidRPr="00C22B06">
        <w:rPr>
          <w:rFonts w:hint="cs"/>
          <w:rtl/>
        </w:rPr>
        <w:t xml:space="preserve"> للبلدان الأ</w:t>
      </w:r>
      <w:r w:rsidR="00A43F94" w:rsidRPr="00C22B06">
        <w:rPr>
          <w:rtl/>
        </w:rPr>
        <w:t xml:space="preserve">قل نموا </w:t>
      </w:r>
      <w:r w:rsidR="00A43F94" w:rsidRPr="00C22B06">
        <w:rPr>
          <w:rFonts w:hint="cs"/>
          <w:rtl/>
        </w:rPr>
        <w:t>والنفاذ</w:t>
      </w:r>
      <w:r w:rsidR="00F62A72" w:rsidRPr="00C22B06">
        <w:rPr>
          <w:rFonts w:hint="cs"/>
          <w:rtl/>
        </w:rPr>
        <w:t xml:space="preserve"> إليها</w:t>
      </w:r>
      <w:r w:rsidR="00A43F94" w:rsidRPr="00C22B06">
        <w:rPr>
          <w:rFonts w:hint="cs"/>
          <w:rtl/>
        </w:rPr>
        <w:t xml:space="preserve"> بتكلفة </w:t>
      </w:r>
      <w:r w:rsidR="00A43F94" w:rsidRPr="00C22B06">
        <w:rPr>
          <w:rtl/>
        </w:rPr>
        <w:t>منخفض</w:t>
      </w:r>
      <w:r w:rsidR="00A43F94" w:rsidRPr="00C22B06">
        <w:rPr>
          <w:rFonts w:hint="cs"/>
          <w:rtl/>
        </w:rPr>
        <w:t xml:space="preserve">ة </w:t>
      </w:r>
      <w:r w:rsidR="00A43F94" w:rsidRPr="00C22B06">
        <w:rPr>
          <w:rtl/>
        </w:rPr>
        <w:t>للبلدان النامية</w:t>
      </w:r>
      <w:r w:rsidRPr="00C22B06">
        <w:rPr>
          <w:rtl/>
        </w:rPr>
        <w:t xml:space="preserve">. </w:t>
      </w:r>
      <w:r w:rsidR="00A43F94" w:rsidRPr="00C22B06">
        <w:rPr>
          <w:rFonts w:hint="cs"/>
          <w:rtl/>
        </w:rPr>
        <w:t>و</w:t>
      </w:r>
      <w:r w:rsidRPr="00C22B06">
        <w:rPr>
          <w:rtl/>
        </w:rPr>
        <w:t>حتى الآن، است</w:t>
      </w:r>
      <w:r w:rsidR="00F62A72" w:rsidRPr="00C22B06">
        <w:rPr>
          <w:rFonts w:hint="cs"/>
          <w:rtl/>
        </w:rPr>
        <w:t>ُ</w:t>
      </w:r>
      <w:r w:rsidRPr="00C22B06">
        <w:rPr>
          <w:rtl/>
        </w:rPr>
        <w:t>خدم</w:t>
      </w:r>
      <w:r w:rsidR="00A43F94" w:rsidRPr="00C22B06">
        <w:rPr>
          <w:rFonts w:hint="cs"/>
          <w:rtl/>
        </w:rPr>
        <w:t>ت</w:t>
      </w:r>
      <w:r w:rsidRPr="00C22B06">
        <w:rPr>
          <w:rtl/>
        </w:rPr>
        <w:t xml:space="preserve"> قاعد</w:t>
      </w:r>
      <w:r w:rsidR="00F62A72" w:rsidRPr="00C22B06">
        <w:rPr>
          <w:rFonts w:hint="cs"/>
          <w:rtl/>
        </w:rPr>
        <w:t>تا</w:t>
      </w:r>
      <w:r w:rsidRPr="00C22B06">
        <w:rPr>
          <w:rtl/>
        </w:rPr>
        <w:t xml:space="preserve"> البيانات</w:t>
      </w:r>
      <w:r w:rsidR="00F62A72" w:rsidRPr="00C22B06">
        <w:rPr>
          <w:rFonts w:hint="cs"/>
          <w:rtl/>
        </w:rPr>
        <w:t xml:space="preserve"> تلك</w:t>
      </w:r>
      <w:r w:rsidRPr="00C22B06">
        <w:rPr>
          <w:rtl/>
        </w:rPr>
        <w:t xml:space="preserve"> في </w:t>
      </w:r>
      <w:r w:rsidR="00F62A72" w:rsidRPr="00C22B06">
        <w:rPr>
          <w:rFonts w:hint="cs"/>
          <w:rtl/>
        </w:rPr>
        <w:t>أغلب الحالات</w:t>
      </w:r>
      <w:r w:rsidRPr="00C22B06">
        <w:rPr>
          <w:rtl/>
        </w:rPr>
        <w:t xml:space="preserve"> من قبل مؤسسات مقرها</w:t>
      </w:r>
      <w:r w:rsidR="00F62A72" w:rsidRPr="00C22B06">
        <w:rPr>
          <w:rFonts w:hint="cs"/>
          <w:rtl/>
        </w:rPr>
        <w:t xml:space="preserve"> </w:t>
      </w:r>
      <w:r w:rsidRPr="00C22B06">
        <w:rPr>
          <w:rtl/>
        </w:rPr>
        <w:t xml:space="preserve">أفريقيا، </w:t>
      </w:r>
      <w:r w:rsidR="00F62A72" w:rsidRPr="00C22B06">
        <w:rPr>
          <w:rFonts w:hint="cs"/>
          <w:rtl/>
        </w:rPr>
        <w:t>ولا سيما</w:t>
      </w:r>
      <w:r w:rsidRPr="00C22B06">
        <w:rPr>
          <w:rtl/>
        </w:rPr>
        <w:t xml:space="preserve"> في </w:t>
      </w:r>
      <w:r w:rsidR="00F62A72" w:rsidRPr="00C22B06">
        <w:rPr>
          <w:rFonts w:hint="cs"/>
          <w:rtl/>
        </w:rPr>
        <w:t>ا</w:t>
      </w:r>
      <w:r w:rsidRPr="00C22B06">
        <w:rPr>
          <w:rtl/>
        </w:rPr>
        <w:t>لبلدان</w:t>
      </w:r>
      <w:r w:rsidR="00F62A72" w:rsidRPr="00C22B06">
        <w:rPr>
          <w:rFonts w:hint="cs"/>
          <w:rtl/>
        </w:rPr>
        <w:t xml:space="preserve"> الأقل</w:t>
      </w:r>
      <w:r w:rsidRPr="00C22B06">
        <w:rPr>
          <w:rtl/>
        </w:rPr>
        <w:t xml:space="preserve"> نموا والبلدان النامية. </w:t>
      </w:r>
      <w:r w:rsidR="00F62A72" w:rsidRPr="00C22B06">
        <w:rPr>
          <w:rFonts w:hint="cs"/>
          <w:rtl/>
        </w:rPr>
        <w:t xml:space="preserve">وأدى </w:t>
      </w:r>
      <w:r w:rsidRPr="00C22B06">
        <w:rPr>
          <w:rtl/>
        </w:rPr>
        <w:t xml:space="preserve">المشروع أيضا </w:t>
      </w:r>
      <w:r w:rsidR="00F62A72" w:rsidRPr="00C22B06">
        <w:rPr>
          <w:rFonts w:hint="cs"/>
          <w:rtl/>
        </w:rPr>
        <w:t>دورا أساسيا في الترويج لقاعدتي البيانات</w:t>
      </w:r>
      <w:r w:rsidRPr="00C22B06">
        <w:rPr>
          <w:rtl/>
        </w:rPr>
        <w:t xml:space="preserve"> و</w:t>
      </w:r>
      <w:r w:rsidR="00F62A72" w:rsidRPr="00C22B06">
        <w:rPr>
          <w:rFonts w:hint="cs"/>
          <w:rtl/>
        </w:rPr>
        <w:t xml:space="preserve">التشجيع على </w:t>
      </w:r>
      <w:r w:rsidRPr="00C22B06">
        <w:rPr>
          <w:rtl/>
        </w:rPr>
        <w:t>استخدام</w:t>
      </w:r>
      <w:r w:rsidR="00F62A72" w:rsidRPr="00C22B06">
        <w:rPr>
          <w:rFonts w:hint="cs"/>
          <w:rtl/>
        </w:rPr>
        <w:t>هما</w:t>
      </w:r>
      <w:r w:rsidRPr="00C22B06">
        <w:rPr>
          <w:rtl/>
        </w:rPr>
        <w:t xml:space="preserve">. </w:t>
      </w:r>
      <w:r w:rsidR="00F62A72" w:rsidRPr="00C22B06">
        <w:rPr>
          <w:rFonts w:hint="cs"/>
          <w:rtl/>
        </w:rPr>
        <w:t xml:space="preserve">وكانت </w:t>
      </w:r>
      <w:r w:rsidRPr="00C22B06">
        <w:rPr>
          <w:rtl/>
        </w:rPr>
        <w:t>قدرة الأشخاص على استخدام معلومات قاعد</w:t>
      </w:r>
      <w:r w:rsidR="00F62A72" w:rsidRPr="00C22B06">
        <w:rPr>
          <w:rFonts w:hint="cs"/>
          <w:rtl/>
        </w:rPr>
        <w:t>تي</w:t>
      </w:r>
      <w:r w:rsidRPr="00C22B06">
        <w:rPr>
          <w:rtl/>
        </w:rPr>
        <w:t xml:space="preserve"> البيانات </w:t>
      </w:r>
      <w:r w:rsidR="00F62A72" w:rsidRPr="00C22B06">
        <w:rPr>
          <w:rFonts w:hint="cs"/>
          <w:rtl/>
        </w:rPr>
        <w:t xml:space="preserve">تلك </w:t>
      </w:r>
      <w:r w:rsidRPr="00C22B06">
        <w:rPr>
          <w:rtl/>
        </w:rPr>
        <w:t xml:space="preserve">في دورة الابتكار </w:t>
      </w:r>
      <w:r w:rsidR="00F62A72" w:rsidRPr="00C22B06">
        <w:rPr>
          <w:rFonts w:hint="cs"/>
          <w:rtl/>
        </w:rPr>
        <w:t>متوقفة إ</w:t>
      </w:r>
      <w:r w:rsidRPr="00C22B06">
        <w:rPr>
          <w:rtl/>
        </w:rPr>
        <w:t>لى حد كبير على السياق و</w:t>
      </w:r>
      <w:r w:rsidR="00F62A72" w:rsidRPr="00C22B06">
        <w:rPr>
          <w:rFonts w:hint="cs"/>
          <w:rtl/>
        </w:rPr>
        <w:t xml:space="preserve">العوامل </w:t>
      </w:r>
      <w:r w:rsidRPr="00C22B06">
        <w:rPr>
          <w:rtl/>
        </w:rPr>
        <w:t>الخارجية كما هو موضح أعلاه.</w:t>
      </w:r>
    </w:p>
    <w:p w:rsidR="00944205" w:rsidRPr="00C22B06" w:rsidRDefault="000B2245" w:rsidP="00944205">
      <w:pPr>
        <w:pStyle w:val="Heading1AR"/>
        <w:rPr>
          <w:rtl/>
        </w:rPr>
      </w:pPr>
      <w:r w:rsidRPr="00C22B06">
        <w:rPr>
          <w:rFonts w:hint="cs"/>
          <w:rtl/>
        </w:rPr>
        <w:t>الاستنتاجات وال</w:t>
      </w:r>
      <w:r w:rsidR="00944205" w:rsidRPr="00C22B06">
        <w:rPr>
          <w:rFonts w:hint="cs"/>
          <w:rtl/>
        </w:rPr>
        <w:t>توصيات</w:t>
      </w:r>
    </w:p>
    <w:p w:rsidR="00944205" w:rsidRPr="00C22B06" w:rsidRDefault="0035381B" w:rsidP="00EB5810">
      <w:pPr>
        <w:pStyle w:val="NumberedParaAR"/>
        <w:numPr>
          <w:ilvl w:val="0"/>
          <w:numId w:val="24"/>
        </w:numPr>
        <w:rPr>
          <w:rtl/>
        </w:rPr>
      </w:pPr>
      <w:r w:rsidRPr="00C22B06">
        <w:rPr>
          <w:rFonts w:hint="cs"/>
          <w:b/>
          <w:bCs/>
          <w:rtl/>
        </w:rPr>
        <w:t>الاستنتاج</w:t>
      </w:r>
      <w:r w:rsidR="00944205" w:rsidRPr="00C22B06">
        <w:rPr>
          <w:rFonts w:hint="cs"/>
          <w:b/>
          <w:bCs/>
          <w:rtl/>
        </w:rPr>
        <w:t xml:space="preserve"> 1 (</w:t>
      </w:r>
      <w:r w:rsidRPr="00C22B06">
        <w:rPr>
          <w:rFonts w:hint="cs"/>
          <w:b/>
          <w:bCs/>
          <w:rtl/>
        </w:rPr>
        <w:t>بخصوص</w:t>
      </w:r>
      <w:r w:rsidR="00944205" w:rsidRPr="00C22B06">
        <w:rPr>
          <w:rFonts w:hint="cs"/>
          <w:b/>
          <w:bCs/>
          <w:rtl/>
        </w:rPr>
        <w:t xml:space="preserve"> </w:t>
      </w:r>
      <w:r w:rsidRPr="00C22B06">
        <w:rPr>
          <w:rFonts w:hint="cs"/>
          <w:b/>
          <w:bCs/>
          <w:rtl/>
        </w:rPr>
        <w:t>النتائج 7-22</w:t>
      </w:r>
      <w:r w:rsidR="00944205" w:rsidRPr="00C22B06">
        <w:rPr>
          <w:rFonts w:hint="cs"/>
          <w:b/>
          <w:bCs/>
          <w:rtl/>
        </w:rPr>
        <w:t>):</w:t>
      </w:r>
      <w:r w:rsidRPr="00C22B06">
        <w:rPr>
          <w:rFonts w:hint="cs"/>
          <w:rtl/>
        </w:rPr>
        <w:t xml:space="preserve"> </w:t>
      </w:r>
      <w:r w:rsidR="00E6370E" w:rsidRPr="00C22B06">
        <w:rPr>
          <w:rFonts w:hint="cs"/>
          <w:rtl/>
        </w:rPr>
        <w:t>حقق المشروع بشكل عام أهدافه وتجاوزها في المرحلة الأولى والثانية. ويُنظر إلى المشروع بشكل إيجابي داخل الويبو وخارجها ويرى الكثير أنه "تجربة ناجحة" عن فرص النفاذ إلى الملكية الفكرية والابتكار لفائدة البلدان النامية. وكما هو واضح في</w:t>
      </w:r>
      <w:r w:rsidR="00EB5810" w:rsidRPr="00C22B06">
        <w:rPr>
          <w:rFonts w:hint="cs"/>
          <w:rtl/>
        </w:rPr>
        <w:t xml:space="preserve"> تجربتي</w:t>
      </w:r>
      <w:r w:rsidR="00E6370E" w:rsidRPr="00C22B06">
        <w:rPr>
          <w:rFonts w:hint="cs"/>
          <w:rtl/>
        </w:rPr>
        <w:t xml:space="preserve"> المغرب والفلبين، بيّن المشروع أنه يمكن أ</w:t>
      </w:r>
      <w:r w:rsidR="00EB5810" w:rsidRPr="00C22B06">
        <w:rPr>
          <w:rFonts w:hint="cs"/>
          <w:rtl/>
        </w:rPr>
        <w:t xml:space="preserve">ن </w:t>
      </w:r>
      <w:r w:rsidR="00E6370E" w:rsidRPr="00C22B06">
        <w:rPr>
          <w:rFonts w:hint="cs"/>
          <w:rtl/>
        </w:rPr>
        <w:t>يساهم بشكل ملموس في دور</w:t>
      </w:r>
      <w:r w:rsidR="00EB5810" w:rsidRPr="00C22B06">
        <w:rPr>
          <w:rFonts w:hint="cs"/>
          <w:rtl/>
        </w:rPr>
        <w:t>ة</w:t>
      </w:r>
      <w:r w:rsidR="00E6370E" w:rsidRPr="00C22B06">
        <w:rPr>
          <w:rFonts w:hint="cs"/>
          <w:rtl/>
        </w:rPr>
        <w:t xml:space="preserve"> الابتكار</w:t>
      </w:r>
      <w:r w:rsidR="00EB5810" w:rsidRPr="00C22B06">
        <w:rPr>
          <w:rFonts w:hint="cs"/>
          <w:rtl/>
        </w:rPr>
        <w:t>. وساهم</w:t>
      </w:r>
      <w:r w:rsidR="00E6370E" w:rsidRPr="00C22B06">
        <w:rPr>
          <w:rFonts w:hint="cs"/>
          <w:rtl/>
        </w:rPr>
        <w:t xml:space="preserve"> في </w:t>
      </w:r>
      <w:r w:rsidR="00EB5810" w:rsidRPr="00C22B06">
        <w:rPr>
          <w:rFonts w:hint="cs"/>
          <w:rtl/>
        </w:rPr>
        <w:t xml:space="preserve">التجربتين المذكورتين في </w:t>
      </w:r>
      <w:r w:rsidR="00E6370E" w:rsidRPr="00C22B06">
        <w:rPr>
          <w:rFonts w:hint="cs"/>
          <w:rtl/>
        </w:rPr>
        <w:t>زيادة عدد طلبات البراءات.</w:t>
      </w:r>
      <w:r w:rsidR="00EB5810" w:rsidRPr="00C22B06">
        <w:rPr>
          <w:rFonts w:hint="cs"/>
          <w:rtl/>
        </w:rPr>
        <w:t xml:space="preserve"> </w:t>
      </w:r>
      <w:r w:rsidR="00E6370E" w:rsidRPr="00C22B06">
        <w:rPr>
          <w:rFonts w:hint="cs"/>
          <w:rtl/>
        </w:rPr>
        <w:t xml:space="preserve">بيد أن حدوث ذلك على نطاق واسع يتطلب توافر </w:t>
      </w:r>
      <w:r w:rsidR="00EB5810" w:rsidRPr="00C22B06">
        <w:rPr>
          <w:rFonts w:hint="cs"/>
          <w:rtl/>
        </w:rPr>
        <w:t>ظروف</w:t>
      </w:r>
      <w:r w:rsidR="00E6370E" w:rsidRPr="00C22B06">
        <w:rPr>
          <w:rFonts w:hint="cs"/>
          <w:rtl/>
        </w:rPr>
        <w:t xml:space="preserve"> معينة. </w:t>
      </w:r>
    </w:p>
    <w:p w:rsidR="0035381B" w:rsidRPr="00C22B06" w:rsidRDefault="0035381B" w:rsidP="00C26D3C">
      <w:pPr>
        <w:pStyle w:val="NumberedParaAR"/>
        <w:numPr>
          <w:ilvl w:val="0"/>
          <w:numId w:val="24"/>
        </w:numPr>
        <w:rPr>
          <w:rtl/>
        </w:rPr>
      </w:pPr>
      <w:r w:rsidRPr="00C22B06">
        <w:rPr>
          <w:rFonts w:hint="cs"/>
          <w:b/>
          <w:bCs/>
          <w:rtl/>
        </w:rPr>
        <w:t>الاستنتاج 2 (بخصوص النتائج 1-6):</w:t>
      </w:r>
      <w:r w:rsidRPr="00C22B06">
        <w:rPr>
          <w:rFonts w:hint="cs"/>
          <w:rtl/>
        </w:rPr>
        <w:t xml:space="preserve"> </w:t>
      </w:r>
      <w:r w:rsidR="00EB5810" w:rsidRPr="00C22B06">
        <w:rPr>
          <w:rFonts w:hint="cs"/>
          <w:rtl/>
        </w:rPr>
        <w:t xml:space="preserve">إن القدرة على تهيئة الظروف الضرورية لاستدامة المشروع وتقديم مساهمات ملموسة يخرج، إلى حد كبير، عن إرادة الويبو والأمر منوط بالمكاتب الوطنية للملكية الفكرية والمؤسسات المضيفة. وليس </w:t>
      </w:r>
      <w:r w:rsidR="00EB5810" w:rsidRPr="00C22B06">
        <w:rPr>
          <w:rFonts w:hint="cs"/>
          <w:rtl/>
        </w:rPr>
        <w:lastRenderedPageBreak/>
        <w:t xml:space="preserve">المقصود </w:t>
      </w:r>
      <w:r w:rsidR="00C26D3C" w:rsidRPr="00C22B06">
        <w:rPr>
          <w:rFonts w:hint="cs"/>
          <w:rtl/>
        </w:rPr>
        <w:t>تجاهل</w:t>
      </w:r>
      <w:r w:rsidR="00EB5810" w:rsidRPr="00C22B06">
        <w:rPr>
          <w:rFonts w:hint="cs"/>
          <w:rtl/>
        </w:rPr>
        <w:t xml:space="preserve"> الدور الرئيسي الذي اضطلعت به الويبو في إنشاء شبكات مراكز دعم الابتكار والتكنولوجيا ودعمها. ولكن تحليل أهم الصعوبات التي تواجهها تلك الشبكات </w:t>
      </w:r>
      <w:bookmarkStart w:id="2" w:name="_GoBack"/>
      <w:bookmarkEnd w:id="2"/>
      <w:r w:rsidR="00EB5810" w:rsidRPr="00C22B06">
        <w:rPr>
          <w:rFonts w:hint="cs"/>
          <w:rtl/>
        </w:rPr>
        <w:t>يبين أن معظم</w:t>
      </w:r>
      <w:r w:rsidR="00C26D3C" w:rsidRPr="00C22B06">
        <w:rPr>
          <w:rFonts w:hint="cs"/>
          <w:rtl/>
        </w:rPr>
        <w:t xml:space="preserve"> تلك الصعوبات</w:t>
      </w:r>
      <w:r w:rsidR="00EB5810" w:rsidRPr="00C22B06">
        <w:rPr>
          <w:rFonts w:hint="cs"/>
          <w:rtl/>
        </w:rPr>
        <w:t xml:space="preserve">، باستثناء </w:t>
      </w:r>
      <w:r w:rsidR="00C26D3C" w:rsidRPr="00C22B06">
        <w:rPr>
          <w:rFonts w:hint="cs"/>
          <w:rtl/>
        </w:rPr>
        <w:t xml:space="preserve">مسألة </w:t>
      </w:r>
      <w:r w:rsidR="00EB5810" w:rsidRPr="00C22B06">
        <w:rPr>
          <w:rFonts w:hint="cs"/>
          <w:rtl/>
        </w:rPr>
        <w:t>توفير المزيد من التدريب، هو من النوع الذي ينبغي للمؤسسات المضيفة والمكاتب الوطنية للملكية الفكرية التصدي له.</w:t>
      </w:r>
    </w:p>
    <w:p w:rsidR="0035381B" w:rsidRPr="00C22B06" w:rsidRDefault="0035381B" w:rsidP="00A36D1B">
      <w:pPr>
        <w:pStyle w:val="NumberedParaAR"/>
        <w:numPr>
          <w:ilvl w:val="0"/>
          <w:numId w:val="24"/>
        </w:numPr>
        <w:rPr>
          <w:rtl/>
        </w:rPr>
      </w:pPr>
      <w:r w:rsidRPr="00C22B06">
        <w:rPr>
          <w:rFonts w:hint="cs"/>
          <w:b/>
          <w:bCs/>
          <w:rtl/>
        </w:rPr>
        <w:t>الاستنتاج 3 (بخصوص النتائج 15-25):</w:t>
      </w:r>
      <w:r w:rsidRPr="00C22B06">
        <w:rPr>
          <w:rFonts w:hint="cs"/>
          <w:rtl/>
        </w:rPr>
        <w:t xml:space="preserve"> </w:t>
      </w:r>
      <w:r w:rsidR="00C26D3C" w:rsidRPr="00C22B06">
        <w:rPr>
          <w:rFonts w:hint="cs"/>
          <w:rtl/>
        </w:rPr>
        <w:t xml:space="preserve">تدعم هذه النتائج قرار الويبو لمواصلة إنشاء شبكة مراكز دعم الابتكار والتكنولوجيا ودعمها. وما يهم هنا هو كيف يمكن دعم تلك المراكز وبأي نوع من الدعم من أجل رفع فعاليتها في تلبية احتياجات المبتكرين المحليين </w:t>
      </w:r>
      <w:r w:rsidR="000053E6" w:rsidRPr="00C22B06">
        <w:rPr>
          <w:rFonts w:hint="cs"/>
          <w:rtl/>
        </w:rPr>
        <w:t>عند سعيها</w:t>
      </w:r>
      <w:r w:rsidR="00C26D3C" w:rsidRPr="00C22B06">
        <w:rPr>
          <w:rFonts w:hint="cs"/>
          <w:rtl/>
        </w:rPr>
        <w:t xml:space="preserve"> إلى تحقيق الاستدامة. وفي هذا النوع من المشروعات، غالبا ما تكون طلبات التدريب غير محدودة وعلى الويبو</w:t>
      </w:r>
      <w:r w:rsidR="000053E6" w:rsidRPr="00C22B06">
        <w:rPr>
          <w:rFonts w:hint="cs"/>
          <w:rtl/>
        </w:rPr>
        <w:t xml:space="preserve"> أن</w:t>
      </w:r>
      <w:r w:rsidR="00C26D3C" w:rsidRPr="00C22B06">
        <w:rPr>
          <w:rFonts w:hint="cs"/>
          <w:rtl/>
        </w:rPr>
        <w:t xml:space="preserve"> تقي</w:t>
      </w:r>
      <w:r w:rsidR="000053E6" w:rsidRPr="00C22B06">
        <w:rPr>
          <w:rFonts w:hint="cs"/>
          <w:rtl/>
        </w:rPr>
        <w:t>ّ</w:t>
      </w:r>
      <w:r w:rsidR="00C26D3C" w:rsidRPr="00C22B06">
        <w:rPr>
          <w:rFonts w:hint="cs"/>
          <w:rtl/>
        </w:rPr>
        <w:t xml:space="preserve">م ما </w:t>
      </w:r>
      <w:r w:rsidR="000053E6" w:rsidRPr="00C22B06">
        <w:rPr>
          <w:rFonts w:hint="cs"/>
          <w:rtl/>
        </w:rPr>
        <w:t>ي</w:t>
      </w:r>
      <w:r w:rsidR="00C26D3C" w:rsidRPr="00C22B06">
        <w:rPr>
          <w:rFonts w:hint="cs"/>
          <w:rtl/>
        </w:rPr>
        <w:t xml:space="preserve">مكن أن تقدمه في مجال التدريب المباشر (من طرف أشخاص) أو التدريب غير المباشر (التعلم عن بعد). ولكن على الويبو أيضا أن تنظر بانتظام في تعزيز برامج بناء قدرات المراكز على العناصر الأخرى لدورة الابتكار مثل استخدام طلبات حقوق الملكية الفكرية وصياغتها، ونقل التكنولوجيا، ومهارات </w:t>
      </w:r>
      <w:r w:rsidR="000053E6" w:rsidRPr="00C22B06">
        <w:rPr>
          <w:rFonts w:hint="cs"/>
          <w:rtl/>
        </w:rPr>
        <w:t xml:space="preserve">إدارة </w:t>
      </w:r>
      <w:r w:rsidR="00C26D3C" w:rsidRPr="00C22B06">
        <w:rPr>
          <w:rFonts w:hint="cs"/>
          <w:rtl/>
        </w:rPr>
        <w:t xml:space="preserve">الأعمال والتسويق، </w:t>
      </w:r>
      <w:r w:rsidR="00F00E5D" w:rsidRPr="00C22B06">
        <w:rPr>
          <w:rFonts w:hint="cs"/>
          <w:rtl/>
        </w:rPr>
        <w:t xml:space="preserve">إلى آخره، وذلك </w:t>
      </w:r>
      <w:r w:rsidR="000053E6" w:rsidRPr="00C22B06">
        <w:rPr>
          <w:rFonts w:hint="cs"/>
          <w:rtl/>
        </w:rPr>
        <w:t xml:space="preserve">من أجل </w:t>
      </w:r>
      <w:r w:rsidR="00F00E5D" w:rsidRPr="00C22B06">
        <w:rPr>
          <w:rFonts w:hint="cs"/>
          <w:rtl/>
        </w:rPr>
        <w:t xml:space="preserve">تعزيز </w:t>
      </w:r>
      <w:r w:rsidR="000053E6" w:rsidRPr="00C22B06">
        <w:rPr>
          <w:rFonts w:hint="cs"/>
          <w:rtl/>
        </w:rPr>
        <w:t>فعال ل</w:t>
      </w:r>
      <w:r w:rsidR="00F00E5D" w:rsidRPr="00C22B06">
        <w:rPr>
          <w:rFonts w:hint="cs"/>
          <w:rtl/>
        </w:rPr>
        <w:t>خدمات دعم الابتكار التي تقدمها المراكز إلى المستخدمين المحليين (انظر كذلك الاستنتاج</w:t>
      </w:r>
      <w:r w:rsidR="000053E6" w:rsidRPr="00C22B06">
        <w:rPr>
          <w:rFonts w:hint="eastAsia"/>
          <w:rtl/>
        </w:rPr>
        <w:t> </w:t>
      </w:r>
      <w:r w:rsidR="00F00E5D" w:rsidRPr="00C22B06">
        <w:rPr>
          <w:rFonts w:hint="cs"/>
          <w:rtl/>
        </w:rPr>
        <w:t>4 أدناه). وعلاوة على ذلك، ينبغي للويبو النظر في كيفية دعم شبكات المراكز في التصدي لما تواجهه من تحديات سواء تلك المرتبطة بنموذج المشروع القائم على الشبكة وتلك المرتبطة بمحيطها الخارجي. ومن بين التحديات التي حددها هذا التقييم مدى اهتمام والتزام المنسقين الوطنين و</w:t>
      </w:r>
      <w:r w:rsidR="00F00E5D" w:rsidRPr="00C22B06">
        <w:rPr>
          <w:rtl/>
        </w:rPr>
        <w:t>المؤسسات المضيفة</w:t>
      </w:r>
      <w:r w:rsidR="00F00E5D" w:rsidRPr="00C22B06">
        <w:rPr>
          <w:rFonts w:hint="cs"/>
          <w:rtl/>
        </w:rPr>
        <w:t xml:space="preserve"> (والترتيبات بينه</w:t>
      </w:r>
      <w:r w:rsidR="000053E6" w:rsidRPr="00C22B06">
        <w:rPr>
          <w:rFonts w:hint="cs"/>
          <w:rtl/>
        </w:rPr>
        <w:t>م</w:t>
      </w:r>
      <w:r w:rsidR="00F00E5D" w:rsidRPr="00C22B06">
        <w:rPr>
          <w:rFonts w:hint="cs"/>
          <w:rtl/>
        </w:rPr>
        <w:t>ا)</w:t>
      </w:r>
      <w:r w:rsidR="00F00E5D" w:rsidRPr="00C22B06">
        <w:rPr>
          <w:rtl/>
        </w:rPr>
        <w:t>؛ و</w:t>
      </w:r>
      <w:r w:rsidR="00F00E5D" w:rsidRPr="00C22B06">
        <w:rPr>
          <w:rFonts w:hint="cs"/>
          <w:rtl/>
        </w:rPr>
        <w:t xml:space="preserve">مستوى </w:t>
      </w:r>
      <w:r w:rsidR="00F00E5D" w:rsidRPr="00C22B06">
        <w:rPr>
          <w:rtl/>
        </w:rPr>
        <w:t xml:space="preserve">الوعي والاهتمام والدراية بين أوساط المستخدمين المحتملين؛ </w:t>
      </w:r>
      <w:r w:rsidR="00F00E5D" w:rsidRPr="00C22B06">
        <w:rPr>
          <w:rFonts w:hint="cs"/>
          <w:rtl/>
        </w:rPr>
        <w:t>ود</w:t>
      </w:r>
      <w:r w:rsidR="00A36D1B" w:rsidRPr="00C22B06">
        <w:rPr>
          <w:rFonts w:hint="cs"/>
          <w:rtl/>
        </w:rPr>
        <w:t>مج</w:t>
      </w:r>
      <w:r w:rsidR="00F00E5D" w:rsidRPr="00C22B06">
        <w:rPr>
          <w:rFonts w:hint="cs"/>
          <w:rtl/>
        </w:rPr>
        <w:t xml:space="preserve"> ال</w:t>
      </w:r>
      <w:r w:rsidR="00F00E5D" w:rsidRPr="00C22B06">
        <w:rPr>
          <w:rtl/>
        </w:rPr>
        <w:t xml:space="preserve">مراكز </w:t>
      </w:r>
      <w:r w:rsidR="00F00E5D" w:rsidRPr="00C22B06">
        <w:rPr>
          <w:rFonts w:hint="cs"/>
          <w:rtl/>
        </w:rPr>
        <w:t xml:space="preserve">في </w:t>
      </w:r>
      <w:r w:rsidR="00F00E5D" w:rsidRPr="00C22B06">
        <w:rPr>
          <w:rtl/>
        </w:rPr>
        <w:t xml:space="preserve">خدمات الابتكار </w:t>
      </w:r>
      <w:r w:rsidR="00F00E5D" w:rsidRPr="00C22B06">
        <w:rPr>
          <w:rFonts w:hint="cs"/>
          <w:rtl/>
        </w:rPr>
        <w:t>و</w:t>
      </w:r>
      <w:r w:rsidR="00F00E5D" w:rsidRPr="00C22B06">
        <w:rPr>
          <w:rtl/>
        </w:rPr>
        <w:t xml:space="preserve">البرامج </w:t>
      </w:r>
      <w:r w:rsidR="00720DCA" w:rsidRPr="00C22B06">
        <w:rPr>
          <w:rFonts w:hint="cs"/>
          <w:rtl/>
        </w:rPr>
        <w:t>التعليمية</w:t>
      </w:r>
      <w:r w:rsidR="00F00E5D" w:rsidRPr="00C22B06">
        <w:rPr>
          <w:rFonts w:hint="cs"/>
          <w:rtl/>
        </w:rPr>
        <w:t xml:space="preserve"> الأخرى. والحقيقة أن التصدي لهذه التحديات أمر أصع</w:t>
      </w:r>
      <w:r w:rsidR="000053E6" w:rsidRPr="00C22B06">
        <w:rPr>
          <w:rFonts w:hint="cs"/>
          <w:rtl/>
        </w:rPr>
        <w:t>ب</w:t>
      </w:r>
      <w:r w:rsidR="00F00E5D" w:rsidRPr="00C22B06">
        <w:rPr>
          <w:rFonts w:hint="cs"/>
          <w:rtl/>
        </w:rPr>
        <w:t xml:space="preserve"> بالنسبة للويبو ولكن</w:t>
      </w:r>
      <w:r w:rsidR="000053E6" w:rsidRPr="00C22B06">
        <w:rPr>
          <w:rFonts w:hint="cs"/>
          <w:rtl/>
        </w:rPr>
        <w:t xml:space="preserve"> يمكن </w:t>
      </w:r>
      <w:r w:rsidR="00F00E5D" w:rsidRPr="00C22B06">
        <w:rPr>
          <w:rFonts w:hint="cs"/>
          <w:rtl/>
        </w:rPr>
        <w:t xml:space="preserve">الرجوع إلى أفضل الممارسات والاعتماد عليها. </w:t>
      </w:r>
    </w:p>
    <w:p w:rsidR="0035381B" w:rsidRPr="00C22B06" w:rsidRDefault="0035381B" w:rsidP="00A36D1B">
      <w:pPr>
        <w:pStyle w:val="NumberedParaAR"/>
        <w:numPr>
          <w:ilvl w:val="0"/>
          <w:numId w:val="24"/>
        </w:numPr>
        <w:rPr>
          <w:rtl/>
        </w:rPr>
      </w:pPr>
      <w:r w:rsidRPr="00C22B06">
        <w:rPr>
          <w:rFonts w:hint="cs"/>
          <w:b/>
          <w:bCs/>
          <w:rtl/>
        </w:rPr>
        <w:t>الاستنتاج 4 (بخصوص النتائج 23-28):</w:t>
      </w:r>
      <w:r w:rsidR="002473B7" w:rsidRPr="00C22B06">
        <w:rPr>
          <w:rFonts w:hint="cs"/>
          <w:rtl/>
        </w:rPr>
        <w:t xml:space="preserve"> تفيد المؤشرات إلى أن تحقيق المراكز لأهدافها كاملة يتطلب </w:t>
      </w:r>
      <w:r w:rsidR="00A36D1B" w:rsidRPr="00C22B06">
        <w:rPr>
          <w:rFonts w:hint="cs"/>
          <w:rtl/>
        </w:rPr>
        <w:t>دمجها</w:t>
      </w:r>
      <w:r w:rsidR="002473B7" w:rsidRPr="00C22B06">
        <w:rPr>
          <w:rFonts w:hint="cs"/>
          <w:rtl/>
        </w:rPr>
        <w:t xml:space="preserve"> ضمن مبادرات أعم</w:t>
      </w:r>
      <w:r w:rsidR="00A021D8" w:rsidRPr="00C22B06">
        <w:rPr>
          <w:rFonts w:hint="cs"/>
          <w:rtl/>
        </w:rPr>
        <w:t>ّ</w:t>
      </w:r>
      <w:r w:rsidR="002473B7" w:rsidRPr="00C22B06">
        <w:rPr>
          <w:rFonts w:hint="cs"/>
          <w:rtl/>
        </w:rPr>
        <w:t xml:space="preserve"> </w:t>
      </w:r>
      <w:r w:rsidR="00A021D8" w:rsidRPr="00C22B06">
        <w:rPr>
          <w:rFonts w:hint="cs"/>
          <w:rtl/>
        </w:rPr>
        <w:t xml:space="preserve">بشأن </w:t>
      </w:r>
      <w:r w:rsidR="002473B7" w:rsidRPr="00C22B06">
        <w:rPr>
          <w:rFonts w:hint="cs"/>
          <w:rtl/>
        </w:rPr>
        <w:t>التكنولوجيا والابتكار</w:t>
      </w:r>
      <w:r w:rsidR="00A021D8" w:rsidRPr="00C22B06">
        <w:rPr>
          <w:rFonts w:hint="cs"/>
          <w:rtl/>
        </w:rPr>
        <w:t xml:space="preserve"> </w:t>
      </w:r>
      <w:r w:rsidR="002473B7" w:rsidRPr="00C22B06">
        <w:rPr>
          <w:rFonts w:hint="cs"/>
          <w:rtl/>
        </w:rPr>
        <w:t xml:space="preserve">لأن جانب النفاذ إلى قواعد </w:t>
      </w:r>
      <w:r w:rsidR="00A021D8" w:rsidRPr="00C22B06">
        <w:rPr>
          <w:rFonts w:hint="cs"/>
          <w:rtl/>
        </w:rPr>
        <w:t xml:space="preserve">بيانات </w:t>
      </w:r>
      <w:r w:rsidR="002473B7" w:rsidRPr="00C22B06">
        <w:rPr>
          <w:rFonts w:hint="cs"/>
          <w:rtl/>
        </w:rPr>
        <w:t xml:space="preserve">البراءات وخلاف البراءات هو فقط عنصر من عناصر دور الابتكار. وهناك أمثلة ناجحة عن ذلك، مثل </w:t>
      </w:r>
      <w:r w:rsidR="00A36D1B" w:rsidRPr="00C22B06">
        <w:rPr>
          <w:rFonts w:hint="cs"/>
          <w:rtl/>
        </w:rPr>
        <w:t>دمج</w:t>
      </w:r>
      <w:r w:rsidR="002473B7" w:rsidRPr="00C22B06">
        <w:rPr>
          <w:rFonts w:hint="cs"/>
          <w:rtl/>
        </w:rPr>
        <w:t xml:space="preserve"> المراكز ضمن خدمات ابتكار أعم</w:t>
      </w:r>
      <w:r w:rsidR="00A021D8" w:rsidRPr="00C22B06">
        <w:rPr>
          <w:rFonts w:hint="cs"/>
          <w:rtl/>
        </w:rPr>
        <w:t xml:space="preserve"> (من قبيل مكاتب نقل التكنولوجيا)؛ والمراكز التي تقدم طيفا واسعا من الخدمات المرتبطة بالخطوات الموالية لدورة الابتكار؛ والربط بين المراكز </w:t>
      </w:r>
      <w:r w:rsidR="00720DCA" w:rsidRPr="00C22B06">
        <w:rPr>
          <w:rFonts w:hint="cs"/>
          <w:rtl/>
        </w:rPr>
        <w:t>وتعليم</w:t>
      </w:r>
      <w:r w:rsidR="00A021D8" w:rsidRPr="00C22B06">
        <w:rPr>
          <w:rFonts w:hint="cs"/>
          <w:rtl/>
        </w:rPr>
        <w:t xml:space="preserve"> الملكية الفكرية في الجامعات؛ والترويج لخدمات المراكز عبر تنظيم مسابقات للطلبة والأكاديميين. ويمكن أن تكون هذه الأمثلة أساسا لفهم إمكانات المراكز في دورة الابتكار الأعم.</w:t>
      </w:r>
    </w:p>
    <w:p w:rsidR="0035381B" w:rsidRPr="00C22B06" w:rsidRDefault="0035381B" w:rsidP="00033C60">
      <w:pPr>
        <w:pStyle w:val="NumberedParaAR"/>
        <w:numPr>
          <w:ilvl w:val="0"/>
          <w:numId w:val="24"/>
        </w:numPr>
        <w:rPr>
          <w:rtl/>
        </w:rPr>
      </w:pPr>
      <w:r w:rsidRPr="00C22B06">
        <w:rPr>
          <w:rFonts w:hint="cs"/>
          <w:b/>
          <w:bCs/>
          <w:rtl/>
        </w:rPr>
        <w:t>التوصية 1 (بخصوص الاستنتاج 1، النتائج 7-22):</w:t>
      </w:r>
      <w:r w:rsidRPr="00C22B06">
        <w:rPr>
          <w:rFonts w:hint="cs"/>
          <w:rtl/>
        </w:rPr>
        <w:t xml:space="preserve"> </w:t>
      </w:r>
      <w:r w:rsidR="00033C60" w:rsidRPr="00C22B06">
        <w:rPr>
          <w:rFonts w:hint="cs"/>
          <w:rtl/>
        </w:rPr>
        <w:t>ي</w:t>
      </w:r>
      <w:r w:rsidR="00A021D8" w:rsidRPr="00C22B06">
        <w:rPr>
          <w:rFonts w:hint="cs"/>
          <w:rtl/>
        </w:rPr>
        <w:t xml:space="preserve">وصى </w:t>
      </w:r>
      <w:r w:rsidR="00033C60" w:rsidRPr="00C22B06">
        <w:rPr>
          <w:rFonts w:hint="cs"/>
          <w:rtl/>
        </w:rPr>
        <w:t>ب</w:t>
      </w:r>
      <w:r w:rsidR="00A021D8" w:rsidRPr="00C22B06">
        <w:rPr>
          <w:rFonts w:hint="cs"/>
          <w:rtl/>
        </w:rPr>
        <w:t>أن تواصل أمانة الويبو دعم هذه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الطريقة الأكثر فعالية لإدارة ميزانية هذا المشروع.</w:t>
      </w:r>
    </w:p>
    <w:p w:rsidR="00033C60" w:rsidRPr="00C22B06" w:rsidRDefault="0035381B" w:rsidP="00033C60">
      <w:pPr>
        <w:pStyle w:val="NumberedParaAR"/>
        <w:numPr>
          <w:ilvl w:val="0"/>
          <w:numId w:val="24"/>
        </w:numPr>
      </w:pPr>
      <w:r w:rsidRPr="00C22B06">
        <w:rPr>
          <w:rFonts w:hint="cs"/>
          <w:b/>
          <w:bCs/>
          <w:rtl/>
        </w:rPr>
        <w:t>التوصية 2 (بخصوص الاستنتاج 2، النتائج 1-6):</w:t>
      </w:r>
      <w:r w:rsidRPr="00C22B06">
        <w:rPr>
          <w:rFonts w:hint="cs"/>
          <w:rtl/>
        </w:rPr>
        <w:t xml:space="preserve"> </w:t>
      </w:r>
      <w:r w:rsidR="00033C60" w:rsidRPr="00C22B06">
        <w:rPr>
          <w:rFonts w:hint="cs"/>
          <w:rtl/>
        </w:rPr>
        <w:t>يوصى بأن تقدم الدول الأعضاء ومكاتبها الوطنية المعنية بالملكية الفكرية، التي هي بصدد إنشاء شبكة لمراكز دعم التكنولوجيا والابتكار أو التي تخطط لذلك، ما يكفي من الدعم من أجل تعزيز استدامة تلك المراكز على المدى الطويل، مثل ضمان التزام المؤسسات المضيفة بتخصيص ما يكفي من الموظفين لتلك المراكز؛ وإذكاء الوعي بما تقدمه من أنشطة؛ والاعتراف بشبكة المراكز في الاستراتيجيات والأولويات الوطنية في مجال الملكية الفكرية؛ وتشجيع ثقافة الملكية الفكرية والابتكار داخل المؤسسات التعليمية وقطاع الصناعة.</w:t>
      </w:r>
    </w:p>
    <w:p w:rsidR="0035381B" w:rsidRPr="00C22B06" w:rsidRDefault="0035381B" w:rsidP="00A36D1B">
      <w:pPr>
        <w:pStyle w:val="NumberedParaAR"/>
        <w:numPr>
          <w:ilvl w:val="0"/>
          <w:numId w:val="24"/>
        </w:numPr>
        <w:rPr>
          <w:rtl/>
        </w:rPr>
      </w:pPr>
      <w:r w:rsidRPr="00C22B06">
        <w:rPr>
          <w:rFonts w:hint="cs"/>
          <w:b/>
          <w:bCs/>
          <w:rtl/>
        </w:rPr>
        <w:t>التوصية 3 (بخصوص الاستنتاج 3، النتائج 15-25):</w:t>
      </w:r>
      <w:r w:rsidRPr="00C22B06">
        <w:rPr>
          <w:rFonts w:hint="cs"/>
          <w:rtl/>
        </w:rPr>
        <w:t xml:space="preserve"> </w:t>
      </w:r>
      <w:r w:rsidR="00210E05" w:rsidRPr="00C22B06">
        <w:rPr>
          <w:rFonts w:hint="cs"/>
          <w:rtl/>
        </w:rPr>
        <w:t>يوصى ب</w:t>
      </w:r>
      <w:r w:rsidR="00210E05" w:rsidRPr="00C22B06">
        <w:rPr>
          <w:rtl/>
        </w:rPr>
        <w:t xml:space="preserve">أن </w:t>
      </w:r>
      <w:r w:rsidR="00210E05" w:rsidRPr="00C22B06">
        <w:rPr>
          <w:rFonts w:hint="cs"/>
          <w:rtl/>
        </w:rPr>
        <w:t xml:space="preserve">ينظر </w:t>
      </w:r>
      <w:r w:rsidR="00210E05" w:rsidRPr="00C22B06">
        <w:rPr>
          <w:rtl/>
        </w:rPr>
        <w:t>قسم دعم الابتكار والتكنولوجيا في أمانة الويبو في كيفية تكي</w:t>
      </w:r>
      <w:r w:rsidR="00210E05" w:rsidRPr="00C22B06">
        <w:rPr>
          <w:rFonts w:hint="cs"/>
          <w:rtl/>
        </w:rPr>
        <w:t>ي</w:t>
      </w:r>
      <w:r w:rsidR="00210E05" w:rsidRPr="00C22B06">
        <w:rPr>
          <w:rtl/>
        </w:rPr>
        <w:t xml:space="preserve">ف أنشطته </w:t>
      </w:r>
      <w:r w:rsidR="00210E05" w:rsidRPr="00C22B06">
        <w:rPr>
          <w:rFonts w:hint="cs"/>
          <w:rtl/>
        </w:rPr>
        <w:t>ل</w:t>
      </w:r>
      <w:r w:rsidR="00210E05" w:rsidRPr="00C22B06">
        <w:rPr>
          <w:rtl/>
        </w:rPr>
        <w:t xml:space="preserve">دعم استدامة </w:t>
      </w:r>
      <w:r w:rsidR="00A36D1B" w:rsidRPr="00C22B06">
        <w:rPr>
          <w:rFonts w:hint="cs"/>
          <w:rtl/>
        </w:rPr>
        <w:t xml:space="preserve">مراكز دعم التكنولوجيا والابتكار </w:t>
      </w:r>
      <w:r w:rsidR="00210E05" w:rsidRPr="00C22B06">
        <w:rPr>
          <w:rFonts w:hint="cs"/>
          <w:rtl/>
        </w:rPr>
        <w:t>على المدى ال</w:t>
      </w:r>
      <w:r w:rsidR="00210E05" w:rsidRPr="00C22B06">
        <w:rPr>
          <w:rtl/>
        </w:rPr>
        <w:t>طويل</w:t>
      </w:r>
      <w:r w:rsidR="00210E05" w:rsidRPr="00C22B06">
        <w:rPr>
          <w:rFonts w:hint="cs"/>
          <w:rtl/>
        </w:rPr>
        <w:t xml:space="preserve"> مثل </w:t>
      </w:r>
      <w:r w:rsidR="00210E05" w:rsidRPr="00C22B06">
        <w:rPr>
          <w:rtl/>
        </w:rPr>
        <w:t>تحديد نطاق المشروع</w:t>
      </w:r>
      <w:r w:rsidR="00210E05" w:rsidRPr="00C22B06">
        <w:rPr>
          <w:rFonts w:hint="cs"/>
          <w:rtl/>
        </w:rPr>
        <w:t xml:space="preserve"> على نحو أفضل</w:t>
      </w:r>
      <w:r w:rsidR="00210E05" w:rsidRPr="00C22B06">
        <w:rPr>
          <w:rtl/>
        </w:rPr>
        <w:t xml:space="preserve"> (من حيث </w:t>
      </w:r>
      <w:r w:rsidR="00210E05" w:rsidRPr="00C22B06">
        <w:rPr>
          <w:rFonts w:hint="cs"/>
          <w:rtl/>
        </w:rPr>
        <w:t>البلدان ا</w:t>
      </w:r>
      <w:r w:rsidR="00210E05" w:rsidRPr="00C22B06">
        <w:rPr>
          <w:rtl/>
        </w:rPr>
        <w:t xml:space="preserve">لتي </w:t>
      </w:r>
      <w:r w:rsidR="00210E05" w:rsidRPr="00C22B06">
        <w:rPr>
          <w:rFonts w:hint="cs"/>
          <w:rtl/>
        </w:rPr>
        <w:t xml:space="preserve">ينبغي </w:t>
      </w:r>
      <w:r w:rsidR="00210E05" w:rsidRPr="00C22B06">
        <w:rPr>
          <w:rtl/>
        </w:rPr>
        <w:t>دعم</w:t>
      </w:r>
      <w:r w:rsidR="00210E05" w:rsidRPr="00C22B06">
        <w:rPr>
          <w:rFonts w:hint="cs"/>
          <w:rtl/>
        </w:rPr>
        <w:t>ها</w:t>
      </w:r>
      <w:r w:rsidR="00210E05" w:rsidRPr="00C22B06">
        <w:rPr>
          <w:rtl/>
        </w:rPr>
        <w:t xml:space="preserve"> وكيف</w:t>
      </w:r>
      <w:r w:rsidR="00210E05" w:rsidRPr="00C22B06">
        <w:rPr>
          <w:rFonts w:hint="cs"/>
          <w:rtl/>
        </w:rPr>
        <w:t xml:space="preserve"> ذلك</w:t>
      </w:r>
      <w:r w:rsidR="00210E05" w:rsidRPr="00C22B06">
        <w:rPr>
          <w:rtl/>
        </w:rPr>
        <w:t>)</w:t>
      </w:r>
      <w:r w:rsidR="00210E05" w:rsidRPr="00C22B06">
        <w:rPr>
          <w:rFonts w:hint="cs"/>
          <w:rtl/>
        </w:rPr>
        <w:t>؛ و</w:t>
      </w:r>
      <w:r w:rsidR="00210E05" w:rsidRPr="00C22B06">
        <w:rPr>
          <w:rtl/>
        </w:rPr>
        <w:t xml:space="preserve">تقييم التدريب المقدم في </w:t>
      </w:r>
      <w:r w:rsidR="00210E05" w:rsidRPr="00C22B06">
        <w:rPr>
          <w:rFonts w:hint="cs"/>
          <w:rtl/>
        </w:rPr>
        <w:t>عين المكان مقارنة ب</w:t>
      </w:r>
      <w:r w:rsidR="00210E05" w:rsidRPr="00C22B06">
        <w:rPr>
          <w:rtl/>
        </w:rPr>
        <w:t xml:space="preserve">التعلم عن بعد؛ </w:t>
      </w:r>
      <w:r w:rsidR="00210E05" w:rsidRPr="00C22B06">
        <w:rPr>
          <w:rFonts w:hint="cs"/>
          <w:rtl/>
        </w:rPr>
        <w:t>و</w:t>
      </w:r>
      <w:r w:rsidR="00210E05" w:rsidRPr="00C22B06">
        <w:rPr>
          <w:rtl/>
        </w:rPr>
        <w:t xml:space="preserve">تعزيز فعالية </w:t>
      </w:r>
      <w:r w:rsidR="00210E05" w:rsidRPr="00C22B06">
        <w:rPr>
          <w:rFonts w:hint="cs"/>
          <w:rtl/>
        </w:rPr>
        <w:t>وكفاءة خدمات د</w:t>
      </w:r>
      <w:r w:rsidR="00210E05" w:rsidRPr="00C22B06">
        <w:rPr>
          <w:rtl/>
        </w:rPr>
        <w:t xml:space="preserve">عم الابتكار </w:t>
      </w:r>
      <w:r w:rsidR="00210E05" w:rsidRPr="00C22B06">
        <w:rPr>
          <w:rFonts w:hint="cs"/>
          <w:rtl/>
        </w:rPr>
        <w:t>التي تقدمها المراكز للم</w:t>
      </w:r>
      <w:r w:rsidR="00210E05" w:rsidRPr="00C22B06">
        <w:rPr>
          <w:rtl/>
        </w:rPr>
        <w:t xml:space="preserve">بدعين المحليين من خلال توسيع </w:t>
      </w:r>
      <w:r w:rsidR="00210E05" w:rsidRPr="00C22B06">
        <w:rPr>
          <w:rFonts w:hint="cs"/>
          <w:rtl/>
        </w:rPr>
        <w:t>نطاق أنشطة تكوين كفاءات تلك المراكز</w:t>
      </w:r>
      <w:r w:rsidR="00C22B06" w:rsidRPr="00C22B06">
        <w:rPr>
          <w:rFonts w:hint="cs"/>
          <w:rtl/>
        </w:rPr>
        <w:t xml:space="preserve"> </w:t>
      </w:r>
      <w:r w:rsidR="00210E05" w:rsidRPr="00C22B06">
        <w:rPr>
          <w:rFonts w:hint="cs"/>
          <w:rtl/>
        </w:rPr>
        <w:t xml:space="preserve">في </w:t>
      </w:r>
      <w:r w:rsidR="00210E05" w:rsidRPr="00C22B06">
        <w:rPr>
          <w:rtl/>
        </w:rPr>
        <w:t xml:space="preserve">جوانب أخرى من </w:t>
      </w:r>
      <w:r w:rsidR="00210E05" w:rsidRPr="00C22B06">
        <w:rPr>
          <w:rFonts w:hint="cs"/>
          <w:rtl/>
        </w:rPr>
        <w:t xml:space="preserve">جوانب </w:t>
      </w:r>
      <w:r w:rsidR="00210E05" w:rsidRPr="00C22B06">
        <w:rPr>
          <w:rtl/>
        </w:rPr>
        <w:t xml:space="preserve">دورة الابتكار؛ </w:t>
      </w:r>
      <w:r w:rsidR="00210E05" w:rsidRPr="00C22B06">
        <w:rPr>
          <w:rFonts w:hint="cs"/>
          <w:rtl/>
        </w:rPr>
        <w:t xml:space="preserve">ومواصلة </w:t>
      </w:r>
      <w:r w:rsidR="00A36D1B" w:rsidRPr="00C22B06">
        <w:rPr>
          <w:rFonts w:hint="cs"/>
          <w:rtl/>
        </w:rPr>
        <w:t>دمج</w:t>
      </w:r>
      <w:r w:rsidR="00210E05" w:rsidRPr="00C22B06">
        <w:rPr>
          <w:rFonts w:hint="cs"/>
          <w:rtl/>
        </w:rPr>
        <w:t xml:space="preserve"> </w:t>
      </w:r>
      <w:r w:rsidR="00210E05" w:rsidRPr="00C22B06">
        <w:rPr>
          <w:rtl/>
        </w:rPr>
        <w:t xml:space="preserve">المنصة الإلكترونية لإدارة معارف مراكز دعم التكنولوجيا </w:t>
      </w:r>
      <w:r w:rsidR="00210E05" w:rsidRPr="00C22B06">
        <w:rPr>
          <w:rFonts w:hint="cs"/>
          <w:rtl/>
        </w:rPr>
        <w:t xml:space="preserve">والابتكار </w:t>
      </w:r>
      <w:r w:rsidR="00210E05" w:rsidRPr="00C22B06">
        <w:rPr>
          <w:rtl/>
        </w:rPr>
        <w:t xml:space="preserve">في </w:t>
      </w:r>
      <w:r w:rsidR="00A36D1B" w:rsidRPr="00C22B06">
        <w:rPr>
          <w:rFonts w:hint="cs"/>
          <w:rtl/>
        </w:rPr>
        <w:t>ال</w:t>
      </w:r>
      <w:r w:rsidR="00210E05" w:rsidRPr="00C22B06">
        <w:rPr>
          <w:rtl/>
        </w:rPr>
        <w:t>شبكات</w:t>
      </w:r>
      <w:r w:rsidR="00210E05" w:rsidRPr="00C22B06">
        <w:rPr>
          <w:rFonts w:hint="cs"/>
          <w:rtl/>
        </w:rPr>
        <w:t>؛ و</w:t>
      </w:r>
      <w:r w:rsidR="00210E05" w:rsidRPr="00C22B06">
        <w:rPr>
          <w:rtl/>
        </w:rPr>
        <w:t>توثيق "</w:t>
      </w:r>
      <w:r w:rsidR="00210E05" w:rsidRPr="00C22B06">
        <w:rPr>
          <w:rFonts w:hint="cs"/>
          <w:rtl/>
        </w:rPr>
        <w:t>التجارب ال</w:t>
      </w:r>
      <w:r w:rsidR="00210E05" w:rsidRPr="00C22B06">
        <w:rPr>
          <w:rtl/>
        </w:rPr>
        <w:t>ن</w:t>
      </w:r>
      <w:r w:rsidR="00210E05" w:rsidRPr="00C22B06">
        <w:rPr>
          <w:rFonts w:hint="cs"/>
          <w:rtl/>
        </w:rPr>
        <w:t>ا</w:t>
      </w:r>
      <w:r w:rsidR="00210E05" w:rsidRPr="00C22B06">
        <w:rPr>
          <w:rtl/>
        </w:rPr>
        <w:t>جح</w:t>
      </w:r>
      <w:r w:rsidR="00210E05" w:rsidRPr="00C22B06">
        <w:rPr>
          <w:rFonts w:hint="cs"/>
          <w:rtl/>
        </w:rPr>
        <w:t>ة</w:t>
      </w:r>
      <w:r w:rsidR="00210E05" w:rsidRPr="00C22B06">
        <w:rPr>
          <w:rtl/>
        </w:rPr>
        <w:t xml:space="preserve">" </w:t>
      </w:r>
      <w:r w:rsidR="00210E05" w:rsidRPr="00C22B06">
        <w:rPr>
          <w:rFonts w:hint="cs"/>
          <w:rtl/>
        </w:rPr>
        <w:t>لل</w:t>
      </w:r>
      <w:r w:rsidR="00210E05" w:rsidRPr="00C22B06">
        <w:rPr>
          <w:rtl/>
        </w:rPr>
        <w:t xml:space="preserve">نتائج </w:t>
      </w:r>
      <w:r w:rsidR="00210E05" w:rsidRPr="00C22B06">
        <w:rPr>
          <w:rFonts w:hint="cs"/>
          <w:rtl/>
        </w:rPr>
        <w:t>ال</w:t>
      </w:r>
      <w:r w:rsidR="00210E05" w:rsidRPr="00C22B06">
        <w:rPr>
          <w:rtl/>
        </w:rPr>
        <w:t>ملموسة</w:t>
      </w:r>
      <w:r w:rsidR="00A36D1B" w:rsidRPr="00C22B06">
        <w:rPr>
          <w:rFonts w:hint="cs"/>
          <w:rtl/>
        </w:rPr>
        <w:t xml:space="preserve"> التي تحققها تلك</w:t>
      </w:r>
      <w:r w:rsidR="00210E05" w:rsidRPr="00C22B06">
        <w:rPr>
          <w:rtl/>
        </w:rPr>
        <w:t xml:space="preserve"> </w:t>
      </w:r>
      <w:r w:rsidR="00A36D1B" w:rsidRPr="00C22B06">
        <w:rPr>
          <w:rFonts w:hint="cs"/>
          <w:rtl/>
        </w:rPr>
        <w:lastRenderedPageBreak/>
        <w:t>ا</w:t>
      </w:r>
      <w:r w:rsidR="00210E05" w:rsidRPr="00C22B06">
        <w:rPr>
          <w:rtl/>
        </w:rPr>
        <w:t>لشبكات</w:t>
      </w:r>
      <w:r w:rsidR="00210E05" w:rsidRPr="00C22B06">
        <w:rPr>
          <w:rFonts w:hint="cs"/>
          <w:rtl/>
        </w:rPr>
        <w:t>؛</w:t>
      </w:r>
      <w:r w:rsidR="00210E05" w:rsidRPr="00C22B06">
        <w:rPr>
          <w:rtl/>
        </w:rPr>
        <w:t xml:space="preserve"> و</w:t>
      </w:r>
      <w:r w:rsidR="00A36D1B" w:rsidRPr="00C22B06">
        <w:rPr>
          <w:rFonts w:hint="cs"/>
          <w:rtl/>
        </w:rPr>
        <w:t xml:space="preserve">المضي في </w:t>
      </w:r>
      <w:r w:rsidR="00210E05" w:rsidRPr="00C22B06">
        <w:rPr>
          <w:rtl/>
        </w:rPr>
        <w:t xml:space="preserve">النظر في كيفية دعم </w:t>
      </w:r>
      <w:r w:rsidR="00A36D1B" w:rsidRPr="00C22B06">
        <w:rPr>
          <w:rFonts w:hint="cs"/>
          <w:rtl/>
        </w:rPr>
        <w:t>ال</w:t>
      </w:r>
      <w:r w:rsidR="00210E05" w:rsidRPr="00C22B06">
        <w:rPr>
          <w:rtl/>
        </w:rPr>
        <w:t xml:space="preserve">شبكات في </w:t>
      </w:r>
      <w:r w:rsidR="00A36D1B" w:rsidRPr="00C22B06">
        <w:rPr>
          <w:rFonts w:hint="cs"/>
          <w:rtl/>
        </w:rPr>
        <w:t>التصدي ل</w:t>
      </w:r>
      <w:r w:rsidR="00A36D1B" w:rsidRPr="00C22B06">
        <w:rPr>
          <w:rtl/>
        </w:rPr>
        <w:t xml:space="preserve">لتحديات التي </w:t>
      </w:r>
      <w:r w:rsidR="00A36D1B" w:rsidRPr="00C22B06">
        <w:rPr>
          <w:rFonts w:hint="cs"/>
          <w:rtl/>
        </w:rPr>
        <w:t>ت</w:t>
      </w:r>
      <w:r w:rsidR="00210E05" w:rsidRPr="00C22B06">
        <w:rPr>
          <w:rtl/>
        </w:rPr>
        <w:t xml:space="preserve">واجهها (كما هو </w:t>
      </w:r>
      <w:r w:rsidR="00A36D1B" w:rsidRPr="00C22B06">
        <w:rPr>
          <w:rFonts w:hint="cs"/>
          <w:rtl/>
        </w:rPr>
        <w:t>وارد بالت</w:t>
      </w:r>
      <w:r w:rsidR="00210E05" w:rsidRPr="00C22B06">
        <w:rPr>
          <w:rtl/>
        </w:rPr>
        <w:t>فص</w:t>
      </w:r>
      <w:r w:rsidR="00A36D1B" w:rsidRPr="00C22B06">
        <w:rPr>
          <w:rFonts w:hint="cs"/>
          <w:rtl/>
        </w:rPr>
        <w:t>ي</w:t>
      </w:r>
      <w:r w:rsidR="00210E05" w:rsidRPr="00C22B06">
        <w:rPr>
          <w:rtl/>
        </w:rPr>
        <w:t xml:space="preserve">ل في </w:t>
      </w:r>
      <w:r w:rsidR="00A36D1B" w:rsidRPr="00C22B06">
        <w:rPr>
          <w:rFonts w:hint="cs"/>
          <w:rtl/>
        </w:rPr>
        <w:t>الاستنتاج</w:t>
      </w:r>
      <w:r w:rsidR="00210E05" w:rsidRPr="00C22B06">
        <w:rPr>
          <w:rtl/>
        </w:rPr>
        <w:t xml:space="preserve"> 3).</w:t>
      </w:r>
    </w:p>
    <w:p w:rsidR="0035381B" w:rsidRPr="00C22B06" w:rsidRDefault="0035381B" w:rsidP="0094196E">
      <w:pPr>
        <w:pStyle w:val="NumberedParaAR"/>
        <w:numPr>
          <w:ilvl w:val="0"/>
          <w:numId w:val="24"/>
        </w:numPr>
        <w:rPr>
          <w:rtl/>
        </w:rPr>
      </w:pPr>
      <w:r w:rsidRPr="00C22B06">
        <w:rPr>
          <w:rFonts w:hint="cs"/>
          <w:b/>
          <w:bCs/>
          <w:rtl/>
        </w:rPr>
        <w:t>التوصية 4 (بخصوص الاستنتاج 4، النتائج 23-28):</w:t>
      </w:r>
      <w:r w:rsidRPr="00C22B06">
        <w:rPr>
          <w:rFonts w:hint="cs"/>
          <w:rtl/>
        </w:rPr>
        <w:t xml:space="preserve"> </w:t>
      </w:r>
      <w:r w:rsidR="00A36D1B" w:rsidRPr="00C22B06">
        <w:rPr>
          <w:rFonts w:hint="cs"/>
          <w:rtl/>
        </w:rPr>
        <w:t>يوصى بأن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 الابتكار الأعم باستخدام الأمثلة الواردة في الاستنتاج 4 أساس</w:t>
      </w:r>
      <w:r w:rsidR="0094196E" w:rsidRPr="00C22B06">
        <w:rPr>
          <w:rFonts w:hint="cs"/>
          <w:rtl/>
        </w:rPr>
        <w:t>ا لذلك.</w:t>
      </w:r>
      <w:r w:rsidR="00A36D1B" w:rsidRPr="00C22B06">
        <w:rPr>
          <w:rFonts w:hint="cs"/>
          <w:rtl/>
        </w:rPr>
        <w:t xml:space="preserve"> </w:t>
      </w:r>
    </w:p>
    <w:p w:rsidR="001F1F5A" w:rsidRPr="00C22B06" w:rsidRDefault="001F1F5A" w:rsidP="002E62BD">
      <w:pPr>
        <w:pStyle w:val="EndofDocumentAR"/>
        <w:rPr>
          <w:rtl/>
        </w:rPr>
      </w:pPr>
      <w:r w:rsidRPr="00C22B06">
        <w:rPr>
          <w:rFonts w:hint="cs"/>
          <w:rtl/>
        </w:rPr>
        <w:t>[نهاية المرفق والوثيقة]</w:t>
      </w:r>
    </w:p>
    <w:sectPr w:rsidR="001F1F5A" w:rsidRPr="00C22B06" w:rsidSect="00F94D3D">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D3" w:rsidRDefault="008C75D3">
      <w:r>
        <w:separator/>
      </w:r>
    </w:p>
  </w:endnote>
  <w:endnote w:type="continuationSeparator" w:id="0">
    <w:p w:rsidR="008C75D3" w:rsidRDefault="008C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D3" w:rsidRDefault="008C75D3" w:rsidP="009622BF">
      <w:pPr>
        <w:bidi/>
      </w:pPr>
      <w:bookmarkStart w:id="0" w:name="OLE_LINK1"/>
      <w:bookmarkStart w:id="1" w:name="OLE_LINK2"/>
      <w:r>
        <w:separator/>
      </w:r>
      <w:bookmarkEnd w:id="0"/>
      <w:bookmarkEnd w:id="1"/>
    </w:p>
  </w:footnote>
  <w:footnote w:type="continuationSeparator" w:id="0">
    <w:p w:rsidR="008C75D3" w:rsidRDefault="008C75D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D3" w:rsidRDefault="008C75D3" w:rsidP="005804FC">
    <w:r w:rsidRPr="00967517">
      <w:t>CDIP/14/INF/2</w:t>
    </w:r>
  </w:p>
  <w:p w:rsidR="008C75D3" w:rsidRDefault="008C75D3" w:rsidP="00F94D3D">
    <w:r>
      <w:t>Annex</w:t>
    </w:r>
  </w:p>
  <w:p w:rsidR="008C75D3" w:rsidRDefault="008C75D3" w:rsidP="00967517">
    <w:r>
      <w:fldChar w:fldCharType="begin"/>
    </w:r>
    <w:r>
      <w:instrText xml:space="preserve"> PAGE  \* MERGEFORMAT </w:instrText>
    </w:r>
    <w:r>
      <w:fldChar w:fldCharType="separate"/>
    </w:r>
    <w:r w:rsidR="002E0914">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D3" w:rsidRDefault="008C75D3" w:rsidP="00E146DC">
    <w:r>
      <w:t>CDIP/14/5</w:t>
    </w:r>
  </w:p>
  <w:p w:rsidR="008C75D3" w:rsidRDefault="008C75D3" w:rsidP="00F94D3D">
    <w:r>
      <w:t>Annex</w:t>
    </w:r>
  </w:p>
  <w:p w:rsidR="008C75D3" w:rsidRDefault="008C75D3" w:rsidP="00967517">
    <w:r>
      <w:fldChar w:fldCharType="begin"/>
    </w:r>
    <w:r>
      <w:instrText xml:space="preserve"> PAGE  \* MERGEFORMAT </w:instrText>
    </w:r>
    <w:r>
      <w:fldChar w:fldCharType="separate"/>
    </w:r>
    <w:r w:rsidR="0018136E">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D3" w:rsidRDefault="008C75D3" w:rsidP="00E146DC">
    <w:r>
      <w:rPr>
        <w:lang w:val="fr-CH"/>
      </w:rPr>
      <w:t>CDIP</w:t>
    </w:r>
    <w:r>
      <w:t>/14/5</w:t>
    </w:r>
  </w:p>
  <w:p w:rsidR="008C75D3" w:rsidRDefault="008C75D3" w:rsidP="001F1F5A">
    <w:pPr>
      <w:rPr>
        <w:rtl/>
      </w:rPr>
    </w:pPr>
    <w:r>
      <w:t>ANNEX</w:t>
    </w:r>
  </w:p>
  <w:p w:rsidR="008C75D3" w:rsidRPr="007A31E3" w:rsidRDefault="008C75D3" w:rsidP="001F1F5A">
    <w:pPr>
      <w:pStyle w:val="Header"/>
      <w:bidi/>
      <w:jc w:val="right"/>
      <w:rPr>
        <w:rFonts w:ascii="Arabic Typesetting" w:hAnsi="Arabic Typesetting" w:cs="Arabic Typesetting"/>
        <w:sz w:val="44"/>
        <w:szCs w:val="44"/>
      </w:rPr>
    </w:pPr>
    <w:r w:rsidRPr="00F94D3D">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4E28DF9A"/>
    <w:lvl w:ilvl="0" w:tplc="9B603894">
      <w:start w:val="1"/>
      <w:numFmt w:val="decimal"/>
      <w:pStyle w:val="NumberedParaAR"/>
      <w:lvlText w:val="%1."/>
      <w:lvlJc w:val="left"/>
      <w:pPr>
        <w:tabs>
          <w:tab w:val="num" w:pos="567"/>
        </w:tabs>
        <w:ind w:left="0" w:firstLine="0"/>
      </w:pPr>
      <w:rPr>
        <w:rFonts w:ascii="Arabic Typesetting" w:hAnsi="Arabic Typesetting" w:cs="Arabic Typesetting" w:hint="default"/>
        <w:b w:val="0"/>
        <w:bCs w:val="0"/>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num>
  <w:num w:numId="24">
    <w:abstractNumId w:val="12"/>
    <w:lvlOverride w:ilvl="0">
      <w:startOverride w:val="1"/>
    </w:lvlOverride>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B0"/>
    <w:rsid w:val="00001FE1"/>
    <w:rsid w:val="00002CBE"/>
    <w:rsid w:val="00003232"/>
    <w:rsid w:val="000033DA"/>
    <w:rsid w:val="000053E6"/>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C60"/>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324"/>
    <w:rsid w:val="000811E1"/>
    <w:rsid w:val="00081CE6"/>
    <w:rsid w:val="0008237C"/>
    <w:rsid w:val="000833C3"/>
    <w:rsid w:val="0008421F"/>
    <w:rsid w:val="00084334"/>
    <w:rsid w:val="0008451C"/>
    <w:rsid w:val="00085A0B"/>
    <w:rsid w:val="000863B7"/>
    <w:rsid w:val="00087DB6"/>
    <w:rsid w:val="00090139"/>
    <w:rsid w:val="0009024C"/>
    <w:rsid w:val="00090ADD"/>
    <w:rsid w:val="000913C0"/>
    <w:rsid w:val="00091F52"/>
    <w:rsid w:val="00092982"/>
    <w:rsid w:val="000929DC"/>
    <w:rsid w:val="00092DD6"/>
    <w:rsid w:val="00094C85"/>
    <w:rsid w:val="00094CF7"/>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245"/>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971"/>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799"/>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6F8"/>
    <w:rsid w:val="00123F16"/>
    <w:rsid w:val="0012405D"/>
    <w:rsid w:val="001252B1"/>
    <w:rsid w:val="00126897"/>
    <w:rsid w:val="0012696D"/>
    <w:rsid w:val="00130FC9"/>
    <w:rsid w:val="001310EE"/>
    <w:rsid w:val="0013191A"/>
    <w:rsid w:val="00131E8F"/>
    <w:rsid w:val="00135C24"/>
    <w:rsid w:val="0013610C"/>
    <w:rsid w:val="00136389"/>
    <w:rsid w:val="00136A1A"/>
    <w:rsid w:val="00136A96"/>
    <w:rsid w:val="001376B6"/>
    <w:rsid w:val="00140A35"/>
    <w:rsid w:val="00142F4D"/>
    <w:rsid w:val="00143428"/>
    <w:rsid w:val="0014412C"/>
    <w:rsid w:val="00144713"/>
    <w:rsid w:val="00144CC3"/>
    <w:rsid w:val="00144EBA"/>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342"/>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2C8"/>
    <w:rsid w:val="0017666F"/>
    <w:rsid w:val="00176D64"/>
    <w:rsid w:val="00176E2C"/>
    <w:rsid w:val="00177DBF"/>
    <w:rsid w:val="0018136E"/>
    <w:rsid w:val="00182417"/>
    <w:rsid w:val="0018242F"/>
    <w:rsid w:val="0018414E"/>
    <w:rsid w:val="00185718"/>
    <w:rsid w:val="001857AF"/>
    <w:rsid w:val="00185BBE"/>
    <w:rsid w:val="00186606"/>
    <w:rsid w:val="00187AF3"/>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FFC"/>
    <w:rsid w:val="001A62B6"/>
    <w:rsid w:val="001A6B88"/>
    <w:rsid w:val="001A6C33"/>
    <w:rsid w:val="001A6E68"/>
    <w:rsid w:val="001B3131"/>
    <w:rsid w:val="001B4B2F"/>
    <w:rsid w:val="001B7C00"/>
    <w:rsid w:val="001C09D2"/>
    <w:rsid w:val="001C130D"/>
    <w:rsid w:val="001C1620"/>
    <w:rsid w:val="001C18B2"/>
    <w:rsid w:val="001C1994"/>
    <w:rsid w:val="001C1EBB"/>
    <w:rsid w:val="001C2933"/>
    <w:rsid w:val="001C5EEE"/>
    <w:rsid w:val="001C6A73"/>
    <w:rsid w:val="001C73C2"/>
    <w:rsid w:val="001C7EED"/>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F5A"/>
    <w:rsid w:val="001F3A75"/>
    <w:rsid w:val="001F3A9D"/>
    <w:rsid w:val="001F3FDB"/>
    <w:rsid w:val="001F6545"/>
    <w:rsid w:val="001F66B5"/>
    <w:rsid w:val="001F6F36"/>
    <w:rsid w:val="001F76FD"/>
    <w:rsid w:val="002004C0"/>
    <w:rsid w:val="002012F2"/>
    <w:rsid w:val="002014D7"/>
    <w:rsid w:val="00201ACC"/>
    <w:rsid w:val="00202F07"/>
    <w:rsid w:val="00203030"/>
    <w:rsid w:val="00203D45"/>
    <w:rsid w:val="00205495"/>
    <w:rsid w:val="002061DE"/>
    <w:rsid w:val="002065E2"/>
    <w:rsid w:val="00206C61"/>
    <w:rsid w:val="00206F30"/>
    <w:rsid w:val="002072D8"/>
    <w:rsid w:val="00207616"/>
    <w:rsid w:val="00207F10"/>
    <w:rsid w:val="00210E05"/>
    <w:rsid w:val="002111CF"/>
    <w:rsid w:val="002112E6"/>
    <w:rsid w:val="00213213"/>
    <w:rsid w:val="0021457F"/>
    <w:rsid w:val="0021505D"/>
    <w:rsid w:val="0021604B"/>
    <w:rsid w:val="00216545"/>
    <w:rsid w:val="00220227"/>
    <w:rsid w:val="0022176B"/>
    <w:rsid w:val="00222760"/>
    <w:rsid w:val="00222782"/>
    <w:rsid w:val="0022360A"/>
    <w:rsid w:val="00225FDE"/>
    <w:rsid w:val="00226B82"/>
    <w:rsid w:val="00227103"/>
    <w:rsid w:val="00230249"/>
    <w:rsid w:val="00230D5F"/>
    <w:rsid w:val="00231BE3"/>
    <w:rsid w:val="00232C51"/>
    <w:rsid w:val="00232EA6"/>
    <w:rsid w:val="00233414"/>
    <w:rsid w:val="00233D69"/>
    <w:rsid w:val="00234E82"/>
    <w:rsid w:val="00235C9D"/>
    <w:rsid w:val="00237A39"/>
    <w:rsid w:val="002412D4"/>
    <w:rsid w:val="0024220D"/>
    <w:rsid w:val="00242BD3"/>
    <w:rsid w:val="00242C02"/>
    <w:rsid w:val="00243155"/>
    <w:rsid w:val="002473B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A11"/>
    <w:rsid w:val="00266486"/>
    <w:rsid w:val="00266B0A"/>
    <w:rsid w:val="00266C61"/>
    <w:rsid w:val="0026749A"/>
    <w:rsid w:val="00270E72"/>
    <w:rsid w:val="0027167E"/>
    <w:rsid w:val="00271F24"/>
    <w:rsid w:val="00272503"/>
    <w:rsid w:val="00272596"/>
    <w:rsid w:val="00272F3A"/>
    <w:rsid w:val="002736FD"/>
    <w:rsid w:val="00273941"/>
    <w:rsid w:val="00273D91"/>
    <w:rsid w:val="002743E2"/>
    <w:rsid w:val="0027447E"/>
    <w:rsid w:val="0027520A"/>
    <w:rsid w:val="00275419"/>
    <w:rsid w:val="00275A2D"/>
    <w:rsid w:val="0027655E"/>
    <w:rsid w:val="002772A5"/>
    <w:rsid w:val="002805E8"/>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914"/>
    <w:rsid w:val="002E1169"/>
    <w:rsid w:val="002E1218"/>
    <w:rsid w:val="002E28F3"/>
    <w:rsid w:val="002E62BD"/>
    <w:rsid w:val="002E7615"/>
    <w:rsid w:val="002E7A2A"/>
    <w:rsid w:val="002E7F16"/>
    <w:rsid w:val="002F1425"/>
    <w:rsid w:val="002F2EC8"/>
    <w:rsid w:val="002F4CE2"/>
    <w:rsid w:val="002F5DEC"/>
    <w:rsid w:val="002F5F6A"/>
    <w:rsid w:val="002F60A4"/>
    <w:rsid w:val="002F6B0C"/>
    <w:rsid w:val="002F77FC"/>
    <w:rsid w:val="003004A6"/>
    <w:rsid w:val="0030129C"/>
    <w:rsid w:val="003013E2"/>
    <w:rsid w:val="00301FE4"/>
    <w:rsid w:val="00303E3A"/>
    <w:rsid w:val="00304E8E"/>
    <w:rsid w:val="00305417"/>
    <w:rsid w:val="00306127"/>
    <w:rsid w:val="0030641B"/>
    <w:rsid w:val="003067C8"/>
    <w:rsid w:val="0031066B"/>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46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7AC"/>
    <w:rsid w:val="00351DC1"/>
    <w:rsid w:val="00352F0C"/>
    <w:rsid w:val="003534EE"/>
    <w:rsid w:val="0035381B"/>
    <w:rsid w:val="003600A2"/>
    <w:rsid w:val="003612D8"/>
    <w:rsid w:val="003637B6"/>
    <w:rsid w:val="00363F89"/>
    <w:rsid w:val="00363FB0"/>
    <w:rsid w:val="0036430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5AB"/>
    <w:rsid w:val="003D073C"/>
    <w:rsid w:val="003D0791"/>
    <w:rsid w:val="003D1130"/>
    <w:rsid w:val="003D37D4"/>
    <w:rsid w:val="003D47A7"/>
    <w:rsid w:val="003D4CB8"/>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32F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DC9"/>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BF9"/>
    <w:rsid w:val="004528EE"/>
    <w:rsid w:val="00453360"/>
    <w:rsid w:val="00456409"/>
    <w:rsid w:val="004569C6"/>
    <w:rsid w:val="00456ADC"/>
    <w:rsid w:val="0045768F"/>
    <w:rsid w:val="00457769"/>
    <w:rsid w:val="004627AE"/>
    <w:rsid w:val="0046298E"/>
    <w:rsid w:val="004647BB"/>
    <w:rsid w:val="004647C6"/>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5FC3"/>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C49"/>
    <w:rsid w:val="00510DB0"/>
    <w:rsid w:val="005119F6"/>
    <w:rsid w:val="00511B7D"/>
    <w:rsid w:val="00511D00"/>
    <w:rsid w:val="00511D11"/>
    <w:rsid w:val="005137E7"/>
    <w:rsid w:val="00516256"/>
    <w:rsid w:val="005162CF"/>
    <w:rsid w:val="00517A63"/>
    <w:rsid w:val="00517C8D"/>
    <w:rsid w:val="00517FD1"/>
    <w:rsid w:val="005219E6"/>
    <w:rsid w:val="00521B4A"/>
    <w:rsid w:val="0052212E"/>
    <w:rsid w:val="00522E91"/>
    <w:rsid w:val="0052302D"/>
    <w:rsid w:val="005236A5"/>
    <w:rsid w:val="00524035"/>
    <w:rsid w:val="005266BD"/>
    <w:rsid w:val="005268B5"/>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3CED"/>
    <w:rsid w:val="00574B91"/>
    <w:rsid w:val="00574E5C"/>
    <w:rsid w:val="0057507B"/>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16F"/>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8BF"/>
    <w:rsid w:val="005F32BE"/>
    <w:rsid w:val="005F34FB"/>
    <w:rsid w:val="005F39A0"/>
    <w:rsid w:val="005F6B68"/>
    <w:rsid w:val="005F6F2E"/>
    <w:rsid w:val="005F7D85"/>
    <w:rsid w:val="00601A1F"/>
    <w:rsid w:val="00602655"/>
    <w:rsid w:val="00603B68"/>
    <w:rsid w:val="00604997"/>
    <w:rsid w:val="00605297"/>
    <w:rsid w:val="00605CB9"/>
    <w:rsid w:val="006065BF"/>
    <w:rsid w:val="00606734"/>
    <w:rsid w:val="00607C00"/>
    <w:rsid w:val="00610430"/>
    <w:rsid w:val="00611858"/>
    <w:rsid w:val="00613D97"/>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1A2"/>
    <w:rsid w:val="00636A63"/>
    <w:rsid w:val="00636C79"/>
    <w:rsid w:val="00636DCB"/>
    <w:rsid w:val="00636DE3"/>
    <w:rsid w:val="00636F89"/>
    <w:rsid w:val="0063700D"/>
    <w:rsid w:val="00637470"/>
    <w:rsid w:val="00637E13"/>
    <w:rsid w:val="00640D89"/>
    <w:rsid w:val="00640F58"/>
    <w:rsid w:val="00641203"/>
    <w:rsid w:val="00641776"/>
    <w:rsid w:val="006431AB"/>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4D00"/>
    <w:rsid w:val="0067571B"/>
    <w:rsid w:val="00675E37"/>
    <w:rsid w:val="0067663E"/>
    <w:rsid w:val="00676EAF"/>
    <w:rsid w:val="006777CE"/>
    <w:rsid w:val="00677850"/>
    <w:rsid w:val="00680657"/>
    <w:rsid w:val="00680BD9"/>
    <w:rsid w:val="00681B4A"/>
    <w:rsid w:val="00681D07"/>
    <w:rsid w:val="00681EDA"/>
    <w:rsid w:val="00682017"/>
    <w:rsid w:val="00682AAD"/>
    <w:rsid w:val="00684F91"/>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F0C"/>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666"/>
    <w:rsid w:val="006F2F22"/>
    <w:rsid w:val="006F434A"/>
    <w:rsid w:val="006F7974"/>
    <w:rsid w:val="006F7D78"/>
    <w:rsid w:val="00700A60"/>
    <w:rsid w:val="00705027"/>
    <w:rsid w:val="00710494"/>
    <w:rsid w:val="007117BD"/>
    <w:rsid w:val="0071361B"/>
    <w:rsid w:val="0071430E"/>
    <w:rsid w:val="00715129"/>
    <w:rsid w:val="007154CE"/>
    <w:rsid w:val="00715B25"/>
    <w:rsid w:val="00716020"/>
    <w:rsid w:val="00720860"/>
    <w:rsid w:val="00720DCA"/>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785"/>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1E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411"/>
    <w:rsid w:val="007D1B94"/>
    <w:rsid w:val="007D458D"/>
    <w:rsid w:val="007D4E8C"/>
    <w:rsid w:val="007D538F"/>
    <w:rsid w:val="007D668A"/>
    <w:rsid w:val="007E09E2"/>
    <w:rsid w:val="007E0FF5"/>
    <w:rsid w:val="007E1012"/>
    <w:rsid w:val="007E17CD"/>
    <w:rsid w:val="007E24ED"/>
    <w:rsid w:val="007E374B"/>
    <w:rsid w:val="007E39DE"/>
    <w:rsid w:val="007E3F53"/>
    <w:rsid w:val="007E51E9"/>
    <w:rsid w:val="007E5313"/>
    <w:rsid w:val="007E7997"/>
    <w:rsid w:val="007E7B47"/>
    <w:rsid w:val="007F04EF"/>
    <w:rsid w:val="007F342F"/>
    <w:rsid w:val="007F38D1"/>
    <w:rsid w:val="007F4AAF"/>
    <w:rsid w:val="007F56BB"/>
    <w:rsid w:val="007F5E39"/>
    <w:rsid w:val="007F63CE"/>
    <w:rsid w:val="007F6EA4"/>
    <w:rsid w:val="008002A5"/>
    <w:rsid w:val="0080050E"/>
    <w:rsid w:val="00801329"/>
    <w:rsid w:val="00801424"/>
    <w:rsid w:val="00801AA4"/>
    <w:rsid w:val="00801B7E"/>
    <w:rsid w:val="008021B9"/>
    <w:rsid w:val="00802F78"/>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062"/>
    <w:rsid w:val="008232A6"/>
    <w:rsid w:val="00823898"/>
    <w:rsid w:val="008239D1"/>
    <w:rsid w:val="00824071"/>
    <w:rsid w:val="008246B2"/>
    <w:rsid w:val="0082488A"/>
    <w:rsid w:val="00824C08"/>
    <w:rsid w:val="00824C57"/>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352E"/>
    <w:rsid w:val="00844300"/>
    <w:rsid w:val="008458BD"/>
    <w:rsid w:val="00846956"/>
    <w:rsid w:val="00846CF1"/>
    <w:rsid w:val="00847622"/>
    <w:rsid w:val="008505B8"/>
    <w:rsid w:val="00851005"/>
    <w:rsid w:val="00851ADD"/>
    <w:rsid w:val="0085234D"/>
    <w:rsid w:val="00855CA6"/>
    <w:rsid w:val="00860323"/>
    <w:rsid w:val="00860F4F"/>
    <w:rsid w:val="008610B9"/>
    <w:rsid w:val="00862656"/>
    <w:rsid w:val="00863013"/>
    <w:rsid w:val="00863F67"/>
    <w:rsid w:val="0086483A"/>
    <w:rsid w:val="00866059"/>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5ED"/>
    <w:rsid w:val="00885BE2"/>
    <w:rsid w:val="00886100"/>
    <w:rsid w:val="008863C8"/>
    <w:rsid w:val="00886D40"/>
    <w:rsid w:val="00887A0E"/>
    <w:rsid w:val="008907F3"/>
    <w:rsid w:val="008920C2"/>
    <w:rsid w:val="00895702"/>
    <w:rsid w:val="00896F1D"/>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5D3"/>
    <w:rsid w:val="008C7736"/>
    <w:rsid w:val="008D074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E91"/>
    <w:rsid w:val="008F791D"/>
    <w:rsid w:val="00900959"/>
    <w:rsid w:val="00901900"/>
    <w:rsid w:val="00901B7A"/>
    <w:rsid w:val="00901EE8"/>
    <w:rsid w:val="00901F6C"/>
    <w:rsid w:val="0090266B"/>
    <w:rsid w:val="00902F06"/>
    <w:rsid w:val="009035DB"/>
    <w:rsid w:val="00904671"/>
    <w:rsid w:val="00905A1C"/>
    <w:rsid w:val="00905BC5"/>
    <w:rsid w:val="009064AA"/>
    <w:rsid w:val="0091212B"/>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0F2"/>
    <w:rsid w:val="009343F5"/>
    <w:rsid w:val="0093456A"/>
    <w:rsid w:val="009345AE"/>
    <w:rsid w:val="00935301"/>
    <w:rsid w:val="00936F64"/>
    <w:rsid w:val="00937B8E"/>
    <w:rsid w:val="00940C5B"/>
    <w:rsid w:val="009411F7"/>
    <w:rsid w:val="009417F1"/>
    <w:rsid w:val="0094196E"/>
    <w:rsid w:val="00941A84"/>
    <w:rsid w:val="0094204A"/>
    <w:rsid w:val="00944205"/>
    <w:rsid w:val="009443ED"/>
    <w:rsid w:val="00945DBF"/>
    <w:rsid w:val="00946042"/>
    <w:rsid w:val="00946AB3"/>
    <w:rsid w:val="00947074"/>
    <w:rsid w:val="0094752A"/>
    <w:rsid w:val="00947D01"/>
    <w:rsid w:val="009503EA"/>
    <w:rsid w:val="0095112D"/>
    <w:rsid w:val="00952124"/>
    <w:rsid w:val="009532B8"/>
    <w:rsid w:val="00956244"/>
    <w:rsid w:val="00956A06"/>
    <w:rsid w:val="00957435"/>
    <w:rsid w:val="009578D0"/>
    <w:rsid w:val="009600C6"/>
    <w:rsid w:val="00960D80"/>
    <w:rsid w:val="009621CE"/>
    <w:rsid w:val="009622BF"/>
    <w:rsid w:val="00963F72"/>
    <w:rsid w:val="009651B8"/>
    <w:rsid w:val="009653F3"/>
    <w:rsid w:val="0096587A"/>
    <w:rsid w:val="00965C46"/>
    <w:rsid w:val="009666E7"/>
    <w:rsid w:val="00967278"/>
    <w:rsid w:val="00967517"/>
    <w:rsid w:val="00971568"/>
    <w:rsid w:val="009728F2"/>
    <w:rsid w:val="00972BEF"/>
    <w:rsid w:val="009737EA"/>
    <w:rsid w:val="00973BCF"/>
    <w:rsid w:val="009744BC"/>
    <w:rsid w:val="00974E60"/>
    <w:rsid w:val="00975896"/>
    <w:rsid w:val="00975DF1"/>
    <w:rsid w:val="00976AFE"/>
    <w:rsid w:val="00983CEA"/>
    <w:rsid w:val="00984198"/>
    <w:rsid w:val="00984E04"/>
    <w:rsid w:val="00986194"/>
    <w:rsid w:val="009861D2"/>
    <w:rsid w:val="00986E53"/>
    <w:rsid w:val="00987CE5"/>
    <w:rsid w:val="00993A70"/>
    <w:rsid w:val="00993CF0"/>
    <w:rsid w:val="0099428D"/>
    <w:rsid w:val="009949A7"/>
    <w:rsid w:val="00995CDC"/>
    <w:rsid w:val="009975CA"/>
    <w:rsid w:val="009A0C15"/>
    <w:rsid w:val="009A1088"/>
    <w:rsid w:val="009A14CB"/>
    <w:rsid w:val="009A27C7"/>
    <w:rsid w:val="009A2961"/>
    <w:rsid w:val="009A344A"/>
    <w:rsid w:val="009A41C7"/>
    <w:rsid w:val="009A4523"/>
    <w:rsid w:val="009A4F5A"/>
    <w:rsid w:val="009A5C82"/>
    <w:rsid w:val="009B010D"/>
    <w:rsid w:val="009B0AAB"/>
    <w:rsid w:val="009B0D3E"/>
    <w:rsid w:val="009B20AE"/>
    <w:rsid w:val="009B2AD1"/>
    <w:rsid w:val="009B3224"/>
    <w:rsid w:val="009B386D"/>
    <w:rsid w:val="009B3A61"/>
    <w:rsid w:val="009B528E"/>
    <w:rsid w:val="009B54FE"/>
    <w:rsid w:val="009B77DD"/>
    <w:rsid w:val="009C13BF"/>
    <w:rsid w:val="009C2873"/>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1D8"/>
    <w:rsid w:val="00A06D32"/>
    <w:rsid w:val="00A07545"/>
    <w:rsid w:val="00A122E2"/>
    <w:rsid w:val="00A13061"/>
    <w:rsid w:val="00A13947"/>
    <w:rsid w:val="00A13E2B"/>
    <w:rsid w:val="00A1562A"/>
    <w:rsid w:val="00A15901"/>
    <w:rsid w:val="00A1618E"/>
    <w:rsid w:val="00A161A1"/>
    <w:rsid w:val="00A20562"/>
    <w:rsid w:val="00A20F75"/>
    <w:rsid w:val="00A212B1"/>
    <w:rsid w:val="00A22EBF"/>
    <w:rsid w:val="00A26FFF"/>
    <w:rsid w:val="00A316EC"/>
    <w:rsid w:val="00A31804"/>
    <w:rsid w:val="00A318AE"/>
    <w:rsid w:val="00A318C5"/>
    <w:rsid w:val="00A320BA"/>
    <w:rsid w:val="00A32283"/>
    <w:rsid w:val="00A32342"/>
    <w:rsid w:val="00A325EC"/>
    <w:rsid w:val="00A32B81"/>
    <w:rsid w:val="00A337E5"/>
    <w:rsid w:val="00A3658D"/>
    <w:rsid w:val="00A36D1B"/>
    <w:rsid w:val="00A36E51"/>
    <w:rsid w:val="00A375CD"/>
    <w:rsid w:val="00A377C5"/>
    <w:rsid w:val="00A37B2E"/>
    <w:rsid w:val="00A37D45"/>
    <w:rsid w:val="00A401FD"/>
    <w:rsid w:val="00A40558"/>
    <w:rsid w:val="00A40AF2"/>
    <w:rsid w:val="00A411DC"/>
    <w:rsid w:val="00A43904"/>
    <w:rsid w:val="00A43F9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860"/>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803"/>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1D1"/>
    <w:rsid w:val="00AD34CF"/>
    <w:rsid w:val="00AD36C8"/>
    <w:rsid w:val="00AD37C9"/>
    <w:rsid w:val="00AD47D3"/>
    <w:rsid w:val="00AD652F"/>
    <w:rsid w:val="00AD7D05"/>
    <w:rsid w:val="00AE01F6"/>
    <w:rsid w:val="00AE04C9"/>
    <w:rsid w:val="00AE071E"/>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6E3"/>
    <w:rsid w:val="00AF3291"/>
    <w:rsid w:val="00AF395E"/>
    <w:rsid w:val="00AF4D6A"/>
    <w:rsid w:val="00AF5D2C"/>
    <w:rsid w:val="00AF5D6E"/>
    <w:rsid w:val="00AF6318"/>
    <w:rsid w:val="00B0072E"/>
    <w:rsid w:val="00B03B63"/>
    <w:rsid w:val="00B0513A"/>
    <w:rsid w:val="00B0620B"/>
    <w:rsid w:val="00B072A3"/>
    <w:rsid w:val="00B07FCD"/>
    <w:rsid w:val="00B1061A"/>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DC1"/>
    <w:rsid w:val="00B40633"/>
    <w:rsid w:val="00B44049"/>
    <w:rsid w:val="00B44318"/>
    <w:rsid w:val="00B44C4B"/>
    <w:rsid w:val="00B477CB"/>
    <w:rsid w:val="00B508A7"/>
    <w:rsid w:val="00B52081"/>
    <w:rsid w:val="00B52695"/>
    <w:rsid w:val="00B53DC3"/>
    <w:rsid w:val="00B545AF"/>
    <w:rsid w:val="00B55B09"/>
    <w:rsid w:val="00B56711"/>
    <w:rsid w:val="00B57EF2"/>
    <w:rsid w:val="00B604F3"/>
    <w:rsid w:val="00B6101C"/>
    <w:rsid w:val="00B615ED"/>
    <w:rsid w:val="00B63A9D"/>
    <w:rsid w:val="00B642EE"/>
    <w:rsid w:val="00B64888"/>
    <w:rsid w:val="00B672E3"/>
    <w:rsid w:val="00B675F9"/>
    <w:rsid w:val="00B70849"/>
    <w:rsid w:val="00B72C1C"/>
    <w:rsid w:val="00B73BB7"/>
    <w:rsid w:val="00B74C5A"/>
    <w:rsid w:val="00B751C3"/>
    <w:rsid w:val="00B76C0D"/>
    <w:rsid w:val="00B77D0D"/>
    <w:rsid w:val="00B80817"/>
    <w:rsid w:val="00B827E6"/>
    <w:rsid w:val="00B82A28"/>
    <w:rsid w:val="00B82B8D"/>
    <w:rsid w:val="00B82C97"/>
    <w:rsid w:val="00B84CDC"/>
    <w:rsid w:val="00B851D5"/>
    <w:rsid w:val="00B85B06"/>
    <w:rsid w:val="00B868B3"/>
    <w:rsid w:val="00B90544"/>
    <w:rsid w:val="00B90558"/>
    <w:rsid w:val="00B92958"/>
    <w:rsid w:val="00B93957"/>
    <w:rsid w:val="00B9404A"/>
    <w:rsid w:val="00B94877"/>
    <w:rsid w:val="00B9491F"/>
    <w:rsid w:val="00B96043"/>
    <w:rsid w:val="00B96F5D"/>
    <w:rsid w:val="00BA02F9"/>
    <w:rsid w:val="00BA0A7B"/>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08A"/>
    <w:rsid w:val="00BE05ED"/>
    <w:rsid w:val="00BE08FF"/>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661"/>
    <w:rsid w:val="00C07988"/>
    <w:rsid w:val="00C07C5E"/>
    <w:rsid w:val="00C10068"/>
    <w:rsid w:val="00C10AC5"/>
    <w:rsid w:val="00C12DAD"/>
    <w:rsid w:val="00C12E17"/>
    <w:rsid w:val="00C14741"/>
    <w:rsid w:val="00C1544B"/>
    <w:rsid w:val="00C1665A"/>
    <w:rsid w:val="00C1739F"/>
    <w:rsid w:val="00C177FF"/>
    <w:rsid w:val="00C222FF"/>
    <w:rsid w:val="00C22B06"/>
    <w:rsid w:val="00C2338E"/>
    <w:rsid w:val="00C23FB0"/>
    <w:rsid w:val="00C24021"/>
    <w:rsid w:val="00C248AF"/>
    <w:rsid w:val="00C24B09"/>
    <w:rsid w:val="00C24BDE"/>
    <w:rsid w:val="00C24E9F"/>
    <w:rsid w:val="00C26D3C"/>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969"/>
    <w:rsid w:val="00C52F83"/>
    <w:rsid w:val="00C54C1B"/>
    <w:rsid w:val="00C54DBA"/>
    <w:rsid w:val="00C55C1D"/>
    <w:rsid w:val="00C578FC"/>
    <w:rsid w:val="00C57ED3"/>
    <w:rsid w:val="00C602E7"/>
    <w:rsid w:val="00C61640"/>
    <w:rsid w:val="00C61AA7"/>
    <w:rsid w:val="00C61B8E"/>
    <w:rsid w:val="00C65F08"/>
    <w:rsid w:val="00C668DE"/>
    <w:rsid w:val="00C7044F"/>
    <w:rsid w:val="00C71EB8"/>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BD1"/>
    <w:rsid w:val="00CA2A98"/>
    <w:rsid w:val="00CA2BAE"/>
    <w:rsid w:val="00CA34BA"/>
    <w:rsid w:val="00CA4503"/>
    <w:rsid w:val="00CA4A0D"/>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E72"/>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FB1"/>
    <w:rsid w:val="00D27855"/>
    <w:rsid w:val="00D27E5A"/>
    <w:rsid w:val="00D31021"/>
    <w:rsid w:val="00D329B9"/>
    <w:rsid w:val="00D33412"/>
    <w:rsid w:val="00D3482C"/>
    <w:rsid w:val="00D3664C"/>
    <w:rsid w:val="00D3683A"/>
    <w:rsid w:val="00D379C5"/>
    <w:rsid w:val="00D37C36"/>
    <w:rsid w:val="00D40559"/>
    <w:rsid w:val="00D405B8"/>
    <w:rsid w:val="00D41493"/>
    <w:rsid w:val="00D41D03"/>
    <w:rsid w:val="00D4200A"/>
    <w:rsid w:val="00D4267F"/>
    <w:rsid w:val="00D441E9"/>
    <w:rsid w:val="00D44425"/>
    <w:rsid w:val="00D44FC8"/>
    <w:rsid w:val="00D45D8F"/>
    <w:rsid w:val="00D50332"/>
    <w:rsid w:val="00D52B95"/>
    <w:rsid w:val="00D5362B"/>
    <w:rsid w:val="00D53A09"/>
    <w:rsid w:val="00D54AAB"/>
    <w:rsid w:val="00D552F9"/>
    <w:rsid w:val="00D560DE"/>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634"/>
    <w:rsid w:val="00D91AAF"/>
    <w:rsid w:val="00D94564"/>
    <w:rsid w:val="00D94D18"/>
    <w:rsid w:val="00D9536E"/>
    <w:rsid w:val="00D97426"/>
    <w:rsid w:val="00D97568"/>
    <w:rsid w:val="00DA06B0"/>
    <w:rsid w:val="00DA29BA"/>
    <w:rsid w:val="00DA2A01"/>
    <w:rsid w:val="00DA3249"/>
    <w:rsid w:val="00DA38CE"/>
    <w:rsid w:val="00DA4B01"/>
    <w:rsid w:val="00DA4FDD"/>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6DC"/>
    <w:rsid w:val="00E15BD4"/>
    <w:rsid w:val="00E16458"/>
    <w:rsid w:val="00E16FB6"/>
    <w:rsid w:val="00E17001"/>
    <w:rsid w:val="00E17814"/>
    <w:rsid w:val="00E17CEF"/>
    <w:rsid w:val="00E20FBC"/>
    <w:rsid w:val="00E21245"/>
    <w:rsid w:val="00E21DE8"/>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608"/>
    <w:rsid w:val="00E428D6"/>
    <w:rsid w:val="00E43284"/>
    <w:rsid w:val="00E4329A"/>
    <w:rsid w:val="00E445C9"/>
    <w:rsid w:val="00E447C5"/>
    <w:rsid w:val="00E450C1"/>
    <w:rsid w:val="00E4547F"/>
    <w:rsid w:val="00E4574F"/>
    <w:rsid w:val="00E46B7D"/>
    <w:rsid w:val="00E47DB5"/>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70E"/>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0F6"/>
    <w:rsid w:val="00EA04AE"/>
    <w:rsid w:val="00EA062F"/>
    <w:rsid w:val="00EA17A9"/>
    <w:rsid w:val="00EA311B"/>
    <w:rsid w:val="00EA36CA"/>
    <w:rsid w:val="00EA3D9C"/>
    <w:rsid w:val="00EA43C0"/>
    <w:rsid w:val="00EA4CB0"/>
    <w:rsid w:val="00EA566F"/>
    <w:rsid w:val="00EA78AD"/>
    <w:rsid w:val="00EB0931"/>
    <w:rsid w:val="00EB2857"/>
    <w:rsid w:val="00EB30B7"/>
    <w:rsid w:val="00EB3F8A"/>
    <w:rsid w:val="00EB416F"/>
    <w:rsid w:val="00EB43B9"/>
    <w:rsid w:val="00EB4482"/>
    <w:rsid w:val="00EB4C01"/>
    <w:rsid w:val="00EB4D59"/>
    <w:rsid w:val="00EB4E58"/>
    <w:rsid w:val="00EB573D"/>
    <w:rsid w:val="00EB5810"/>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E0A"/>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792"/>
    <w:rsid w:val="00F004D1"/>
    <w:rsid w:val="00F00C0D"/>
    <w:rsid w:val="00F00E5D"/>
    <w:rsid w:val="00F0128B"/>
    <w:rsid w:val="00F02663"/>
    <w:rsid w:val="00F03369"/>
    <w:rsid w:val="00F04E62"/>
    <w:rsid w:val="00F050AA"/>
    <w:rsid w:val="00F05E6D"/>
    <w:rsid w:val="00F11800"/>
    <w:rsid w:val="00F1198A"/>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23D5"/>
    <w:rsid w:val="00F33355"/>
    <w:rsid w:val="00F33DB0"/>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C78"/>
    <w:rsid w:val="00F61FE7"/>
    <w:rsid w:val="00F62A72"/>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270"/>
    <w:rsid w:val="00F87431"/>
    <w:rsid w:val="00F8765C"/>
    <w:rsid w:val="00F87A53"/>
    <w:rsid w:val="00F9031B"/>
    <w:rsid w:val="00F91DA4"/>
    <w:rsid w:val="00F92728"/>
    <w:rsid w:val="00F937AF"/>
    <w:rsid w:val="00F94494"/>
    <w:rsid w:val="00F94D3D"/>
    <w:rsid w:val="00F955AA"/>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A55"/>
    <w:rsid w:val="00FD2CE2"/>
    <w:rsid w:val="00FD4A1E"/>
    <w:rsid w:val="00FD6082"/>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085"/>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F33DB0"/>
    <w:rPr>
      <w:rFonts w:ascii="Tahoma" w:hAnsi="Tahoma" w:cs="Tahoma"/>
      <w:sz w:val="16"/>
      <w:szCs w:val="16"/>
    </w:rPr>
  </w:style>
  <w:style w:type="character" w:customStyle="1" w:styleId="BalloonTextChar">
    <w:name w:val="Balloon Text Char"/>
    <w:basedOn w:val="DefaultParagraphFont"/>
    <w:link w:val="BalloonText"/>
    <w:rsid w:val="00F33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F33DB0"/>
    <w:rPr>
      <w:rFonts w:ascii="Tahoma" w:hAnsi="Tahoma" w:cs="Tahoma"/>
      <w:sz w:val="16"/>
      <w:szCs w:val="16"/>
    </w:rPr>
  </w:style>
  <w:style w:type="character" w:customStyle="1" w:styleId="BalloonTextChar">
    <w:name w:val="Balloon Text Char"/>
    <w:basedOn w:val="DefaultParagraphFont"/>
    <w:link w:val="BalloonText"/>
    <w:rsid w:val="00F33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3FB7-199B-4D33-8AB3-95BC7F9B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2195</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CDIP/14/INF/2 (Arabic)</vt:lpstr>
    </vt:vector>
  </TitlesOfParts>
  <Company>World Intellectual Property Organization</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CDIP/14/INF/2 (Arabic)</dc:title>
  <dc:creator>HASSAN Ahmed</dc:creator>
  <cp:lastModifiedBy>SHOUSHA Sally</cp:lastModifiedBy>
  <cp:revision>3</cp:revision>
  <cp:lastPrinted>2014-09-16T12:44:00Z</cp:lastPrinted>
  <dcterms:created xsi:type="dcterms:W3CDTF">2014-09-18T07:26:00Z</dcterms:created>
  <dcterms:modified xsi:type="dcterms:W3CDTF">2014-09-18T07:27:00Z</dcterms:modified>
</cp:coreProperties>
</file>