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2111A" w:rsidTr="0088395E">
        <w:tc>
          <w:tcPr>
            <w:tcW w:w="4513" w:type="dxa"/>
            <w:tcBorders>
              <w:bottom w:val="single" w:sz="4" w:space="0" w:color="auto"/>
            </w:tcBorders>
            <w:tcMar>
              <w:bottom w:w="170" w:type="dxa"/>
            </w:tcMar>
          </w:tcPr>
          <w:p w:rsidR="00E504E5" w:rsidRPr="0072111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72111A" w:rsidRDefault="003B3D85" w:rsidP="00AB613D">
            <w:r w:rsidRPr="0072111A">
              <w:rPr>
                <w:noProof/>
                <w:lang w:val="en-US" w:eastAsia="en-US"/>
              </w:rPr>
              <w:drawing>
                <wp:inline distT="0" distB="0" distL="0" distR="0" wp14:anchorId="47BC10CF" wp14:editId="14DDA646">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2111A" w:rsidRDefault="00E504E5" w:rsidP="00AB613D">
            <w:pPr>
              <w:jc w:val="right"/>
            </w:pPr>
            <w:r w:rsidRPr="0072111A">
              <w:rPr>
                <w:b/>
                <w:sz w:val="40"/>
                <w:szCs w:val="40"/>
              </w:rPr>
              <w:t>S</w:t>
            </w:r>
          </w:p>
        </w:tc>
      </w:tr>
      <w:tr w:rsidR="008B2CC1" w:rsidRPr="001301A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5211C" w:rsidRDefault="000A550C" w:rsidP="003B3D85">
            <w:pPr>
              <w:jc w:val="right"/>
              <w:rPr>
                <w:rFonts w:ascii="Arial Black" w:hAnsi="Arial Black"/>
                <w:caps/>
                <w:sz w:val="15"/>
                <w:lang w:val="en-US"/>
              </w:rPr>
            </w:pPr>
            <w:r w:rsidRPr="0015211C">
              <w:rPr>
                <w:rFonts w:ascii="Arial Black" w:hAnsi="Arial Black"/>
                <w:caps/>
                <w:sz w:val="15"/>
                <w:lang w:val="en-US"/>
              </w:rPr>
              <w:t>mm/ld/wg/16</w:t>
            </w:r>
            <w:r w:rsidR="003B3D85" w:rsidRPr="0015211C">
              <w:rPr>
                <w:rFonts w:ascii="Arial Black" w:hAnsi="Arial Black"/>
                <w:caps/>
                <w:sz w:val="15"/>
                <w:lang w:val="en-US"/>
              </w:rPr>
              <w:t>/</w:t>
            </w:r>
            <w:bookmarkStart w:id="1" w:name="Code"/>
            <w:bookmarkEnd w:id="1"/>
            <w:r w:rsidR="001E098D" w:rsidRPr="0015211C">
              <w:rPr>
                <w:rFonts w:ascii="Arial Black" w:hAnsi="Arial Black"/>
                <w:caps/>
                <w:sz w:val="15"/>
                <w:lang w:val="en-US"/>
              </w:rPr>
              <w:t>INF/2</w:t>
            </w:r>
            <w:r w:rsidR="0015211C">
              <w:rPr>
                <w:rFonts w:ascii="Arial Black" w:hAnsi="Arial Black"/>
                <w:caps/>
                <w:sz w:val="15"/>
                <w:lang w:val="en-US"/>
              </w:rPr>
              <w:t xml:space="preserve"> REV.</w:t>
            </w:r>
          </w:p>
        </w:tc>
      </w:tr>
      <w:tr w:rsidR="008B2CC1" w:rsidRPr="0072111A" w:rsidTr="00AB613D">
        <w:trPr>
          <w:trHeight w:hRule="exact" w:val="170"/>
        </w:trPr>
        <w:tc>
          <w:tcPr>
            <w:tcW w:w="9356" w:type="dxa"/>
            <w:gridSpan w:val="3"/>
            <w:noWrap/>
            <w:tcMar>
              <w:left w:w="0" w:type="dxa"/>
              <w:right w:w="0" w:type="dxa"/>
            </w:tcMar>
            <w:vAlign w:val="bottom"/>
          </w:tcPr>
          <w:p w:rsidR="008B2CC1" w:rsidRPr="0072111A" w:rsidRDefault="008B2CC1" w:rsidP="0046793F">
            <w:pPr>
              <w:jc w:val="right"/>
              <w:rPr>
                <w:rFonts w:ascii="Arial Black" w:hAnsi="Arial Black"/>
                <w:caps/>
                <w:sz w:val="15"/>
              </w:rPr>
            </w:pPr>
            <w:r w:rsidRPr="0072111A">
              <w:rPr>
                <w:rFonts w:ascii="Arial Black" w:hAnsi="Arial Black"/>
                <w:caps/>
                <w:sz w:val="15"/>
              </w:rPr>
              <w:t>ORIGINAL:</w:t>
            </w:r>
            <w:r w:rsidR="00817202" w:rsidRPr="0072111A">
              <w:rPr>
                <w:rFonts w:ascii="Arial Black" w:hAnsi="Arial Black"/>
                <w:caps/>
                <w:sz w:val="15"/>
              </w:rPr>
              <w:t xml:space="preserve"> </w:t>
            </w:r>
            <w:bookmarkStart w:id="2" w:name="Original"/>
            <w:bookmarkEnd w:id="2"/>
            <w:r w:rsidR="00A92B5B">
              <w:rPr>
                <w:rFonts w:ascii="Arial Black" w:hAnsi="Arial Black"/>
                <w:caps/>
                <w:sz w:val="15"/>
              </w:rPr>
              <w:t xml:space="preserve"> </w:t>
            </w:r>
            <w:r w:rsidR="001E098D" w:rsidRPr="0072111A">
              <w:rPr>
                <w:rFonts w:ascii="Arial Black" w:hAnsi="Arial Black"/>
                <w:caps/>
                <w:sz w:val="15"/>
              </w:rPr>
              <w:t>INGLÉS</w:t>
            </w:r>
            <w:r w:rsidRPr="0072111A">
              <w:rPr>
                <w:rFonts w:ascii="Arial Black" w:hAnsi="Arial Black"/>
                <w:caps/>
                <w:sz w:val="15"/>
              </w:rPr>
              <w:t xml:space="preserve"> </w:t>
            </w:r>
          </w:p>
        </w:tc>
      </w:tr>
      <w:tr w:rsidR="008B2CC1" w:rsidRPr="0072111A" w:rsidTr="00AB613D">
        <w:trPr>
          <w:trHeight w:hRule="exact" w:val="198"/>
        </w:trPr>
        <w:tc>
          <w:tcPr>
            <w:tcW w:w="9356" w:type="dxa"/>
            <w:gridSpan w:val="3"/>
            <w:tcMar>
              <w:left w:w="0" w:type="dxa"/>
              <w:right w:w="0" w:type="dxa"/>
            </w:tcMar>
            <w:vAlign w:val="bottom"/>
          </w:tcPr>
          <w:p w:rsidR="008B2CC1" w:rsidRPr="0072111A" w:rsidRDefault="00675021" w:rsidP="0015211C">
            <w:pPr>
              <w:jc w:val="right"/>
              <w:rPr>
                <w:rFonts w:ascii="Arial Black" w:hAnsi="Arial Black"/>
                <w:caps/>
                <w:sz w:val="15"/>
              </w:rPr>
            </w:pPr>
            <w:r w:rsidRPr="0072111A">
              <w:rPr>
                <w:rFonts w:ascii="Arial Black" w:hAnsi="Arial Black"/>
                <w:caps/>
                <w:sz w:val="15"/>
              </w:rPr>
              <w:t>fecha</w:t>
            </w:r>
            <w:r w:rsidR="008B2CC1" w:rsidRPr="0072111A">
              <w:rPr>
                <w:rFonts w:ascii="Arial Black" w:hAnsi="Arial Black"/>
                <w:caps/>
                <w:sz w:val="15"/>
              </w:rPr>
              <w:t>:</w:t>
            </w:r>
            <w:r w:rsidR="009A20CD" w:rsidRPr="0072111A">
              <w:rPr>
                <w:rFonts w:ascii="Arial Black" w:hAnsi="Arial Black"/>
                <w:caps/>
                <w:sz w:val="15"/>
              </w:rPr>
              <w:t xml:space="preserve"> </w:t>
            </w:r>
            <w:bookmarkStart w:id="3" w:name="Date"/>
            <w:bookmarkEnd w:id="3"/>
            <w:r w:rsidR="00A92B5B">
              <w:rPr>
                <w:rFonts w:ascii="Arial Black" w:hAnsi="Arial Black"/>
                <w:caps/>
                <w:sz w:val="15"/>
              </w:rPr>
              <w:t xml:space="preserve"> 2</w:t>
            </w:r>
            <w:r w:rsidR="001E098D" w:rsidRPr="0072111A">
              <w:rPr>
                <w:rFonts w:ascii="Arial Black" w:hAnsi="Arial Black"/>
                <w:caps/>
                <w:sz w:val="15"/>
              </w:rPr>
              <w:t xml:space="preserve"> DE JU</w:t>
            </w:r>
            <w:r w:rsidR="0015211C">
              <w:rPr>
                <w:rFonts w:ascii="Arial Black" w:hAnsi="Arial Black"/>
                <w:caps/>
                <w:sz w:val="15"/>
              </w:rPr>
              <w:t>lio</w:t>
            </w:r>
            <w:r w:rsidR="001E098D" w:rsidRPr="0072111A">
              <w:rPr>
                <w:rFonts w:ascii="Arial Black" w:hAnsi="Arial Black"/>
                <w:caps/>
                <w:sz w:val="15"/>
              </w:rPr>
              <w:t xml:space="preserve"> DE 2018</w:t>
            </w:r>
            <w:r w:rsidR="008B2CC1" w:rsidRPr="0072111A">
              <w:rPr>
                <w:rFonts w:ascii="Arial Black" w:hAnsi="Arial Black"/>
                <w:caps/>
                <w:sz w:val="15"/>
              </w:rPr>
              <w:t xml:space="preserve"> </w:t>
            </w:r>
          </w:p>
        </w:tc>
      </w:tr>
    </w:tbl>
    <w:p w:rsidR="00FD460E" w:rsidRPr="0072111A" w:rsidRDefault="00FD460E" w:rsidP="008B2CC1"/>
    <w:p w:rsidR="00FD460E" w:rsidRPr="0072111A" w:rsidRDefault="00FD460E" w:rsidP="008B2CC1"/>
    <w:p w:rsidR="00FD460E" w:rsidRPr="0072111A" w:rsidRDefault="00FD460E" w:rsidP="008B2CC1"/>
    <w:p w:rsidR="00FD460E" w:rsidRPr="0072111A" w:rsidRDefault="00FD460E" w:rsidP="008B2CC1"/>
    <w:p w:rsidR="00FD460E" w:rsidRPr="0072111A" w:rsidRDefault="00FD460E" w:rsidP="008B2CC1"/>
    <w:p w:rsidR="00FD460E" w:rsidRPr="0072111A" w:rsidRDefault="003B3D85" w:rsidP="00B67CDC">
      <w:pPr>
        <w:rPr>
          <w:b/>
          <w:sz w:val="28"/>
          <w:szCs w:val="28"/>
        </w:rPr>
      </w:pPr>
      <w:r w:rsidRPr="0072111A">
        <w:rPr>
          <w:b/>
          <w:sz w:val="28"/>
          <w:szCs w:val="28"/>
        </w:rPr>
        <w:t>Grupo de Trabajo sobre el Desarrollo Jurídico del Sistema de Madrid para el Registro Internacional de Marcas</w:t>
      </w:r>
    </w:p>
    <w:p w:rsidR="00FD460E" w:rsidRPr="0072111A" w:rsidRDefault="00FD460E" w:rsidP="003845C1"/>
    <w:p w:rsidR="00FD460E" w:rsidRPr="0072111A" w:rsidRDefault="00FD460E" w:rsidP="003845C1"/>
    <w:p w:rsidR="00FD460E" w:rsidRPr="0072111A" w:rsidRDefault="000A550C" w:rsidP="003B3D85">
      <w:pPr>
        <w:rPr>
          <w:b/>
          <w:sz w:val="24"/>
          <w:szCs w:val="24"/>
        </w:rPr>
      </w:pPr>
      <w:r w:rsidRPr="0072111A">
        <w:rPr>
          <w:b/>
          <w:sz w:val="24"/>
          <w:szCs w:val="24"/>
        </w:rPr>
        <w:t>Decimosexta</w:t>
      </w:r>
      <w:r w:rsidR="003B3D85" w:rsidRPr="0072111A">
        <w:rPr>
          <w:b/>
          <w:sz w:val="24"/>
          <w:szCs w:val="24"/>
        </w:rPr>
        <w:t xml:space="preserve"> reunión</w:t>
      </w:r>
    </w:p>
    <w:p w:rsidR="00FD460E" w:rsidRPr="0072111A" w:rsidRDefault="000A550C" w:rsidP="003B3D85">
      <w:pPr>
        <w:rPr>
          <w:b/>
          <w:sz w:val="24"/>
          <w:szCs w:val="24"/>
        </w:rPr>
      </w:pPr>
      <w:r w:rsidRPr="0072111A">
        <w:rPr>
          <w:b/>
          <w:sz w:val="24"/>
          <w:szCs w:val="24"/>
        </w:rPr>
        <w:t>Ginebra, 2 a 6 de julio de 2018</w:t>
      </w:r>
    </w:p>
    <w:p w:rsidR="00FD460E" w:rsidRPr="0072111A" w:rsidRDefault="00FD460E" w:rsidP="008B2CC1"/>
    <w:p w:rsidR="00FD460E" w:rsidRPr="0072111A" w:rsidRDefault="00FD460E" w:rsidP="008B2CC1"/>
    <w:p w:rsidR="00FD460E" w:rsidRPr="0072111A" w:rsidRDefault="00FD460E" w:rsidP="008B2CC1"/>
    <w:p w:rsidR="00FD460E" w:rsidRPr="0072111A" w:rsidRDefault="00FD460E" w:rsidP="00FD460E">
      <w:pPr>
        <w:rPr>
          <w:caps/>
          <w:sz w:val="24"/>
        </w:rPr>
      </w:pPr>
      <w:bookmarkStart w:id="4" w:name="TitleOfDoc"/>
      <w:bookmarkEnd w:id="4"/>
      <w:r w:rsidRPr="0072111A">
        <w:rPr>
          <w:caps/>
          <w:sz w:val="24"/>
        </w:rPr>
        <w:t>RÉGIMEN LING</w:t>
      </w:r>
      <w:r w:rsidR="00627A49" w:rsidRPr="0072111A">
        <w:rPr>
          <w:caps/>
          <w:sz w:val="24"/>
        </w:rPr>
        <w:t>ÜÍSTICO d</w:t>
      </w:r>
      <w:r w:rsidRPr="0072111A">
        <w:rPr>
          <w:caps/>
          <w:sz w:val="24"/>
        </w:rPr>
        <w:t>EL SISTEMA DE MADRID</w:t>
      </w:r>
    </w:p>
    <w:p w:rsidR="00FD460E" w:rsidRPr="0072111A" w:rsidRDefault="00FD460E" w:rsidP="00FD460E"/>
    <w:p w:rsidR="00FD460E" w:rsidRPr="0072111A" w:rsidRDefault="00FD460E" w:rsidP="00FD460E">
      <w:pPr>
        <w:rPr>
          <w:i/>
        </w:rPr>
      </w:pPr>
      <w:r w:rsidRPr="0072111A">
        <w:rPr>
          <w:i/>
        </w:rPr>
        <w:t>Documento preparado por la Oficina Internacional</w:t>
      </w:r>
    </w:p>
    <w:p w:rsidR="00FD460E" w:rsidRPr="0072111A" w:rsidRDefault="00FD460E" w:rsidP="00FD460E"/>
    <w:p w:rsidR="00FD460E" w:rsidRPr="0072111A" w:rsidRDefault="00FD460E" w:rsidP="00FD460E"/>
    <w:p w:rsidR="00FD460E" w:rsidRPr="0072111A" w:rsidRDefault="00FD460E" w:rsidP="00FD460E"/>
    <w:p w:rsidR="00FD460E" w:rsidRPr="0072111A" w:rsidRDefault="00FD460E" w:rsidP="00FD460E">
      <w:pPr>
        <w:pStyle w:val="Heading1"/>
      </w:pPr>
      <w:r w:rsidRPr="0072111A">
        <w:t>INTRODUCCIÓN</w:t>
      </w:r>
    </w:p>
    <w:p w:rsidR="00FD460E" w:rsidRPr="0072111A" w:rsidRDefault="00FD460E" w:rsidP="00FD460E"/>
    <w:p w:rsidR="00817202" w:rsidRPr="0072111A" w:rsidRDefault="00B964FF" w:rsidP="005646AF">
      <w:pPr>
        <w:pStyle w:val="ONUME"/>
      </w:pPr>
      <w:r w:rsidRPr="0072111A">
        <w:t>Durante los preparativos de la decimosexta reunión del Grupo de Trabajo sobre el</w:t>
      </w:r>
      <w:r w:rsidR="00980BDC">
        <w:t> </w:t>
      </w:r>
      <w:r w:rsidRPr="0072111A">
        <w:t>Desarrollo Jurídico del Sistema de Madrid para el Registro Internacional de Marcas (en</w:t>
      </w:r>
      <w:r w:rsidR="00980BDC">
        <w:t> </w:t>
      </w:r>
      <w:r w:rsidRPr="0072111A">
        <w:t>lo</w:t>
      </w:r>
      <w:r w:rsidR="00980BDC">
        <w:t> </w:t>
      </w:r>
      <w:r w:rsidRPr="0072111A">
        <w:t xml:space="preserve">sucesivo, “el Grupo de Trabajo”), que se celebrará en Ginebra del 2 al 6 de julio de 2018, la Oficina Internacional recibió </w:t>
      </w:r>
      <w:r w:rsidR="0015211C">
        <w:t>dos</w:t>
      </w:r>
      <w:r w:rsidRPr="0072111A">
        <w:t xml:space="preserve"> propuestas relativas a la introducción de nuevos idiomas en el Sistema de Madrid, a saber, el chino</w:t>
      </w:r>
      <w:r w:rsidR="005646AF" w:rsidRPr="0072111A">
        <w:rPr>
          <w:rStyle w:val="FootnoteReference"/>
        </w:rPr>
        <w:footnoteReference w:id="2"/>
      </w:r>
      <w:r w:rsidRPr="0072111A">
        <w:t xml:space="preserve"> y el ruso</w:t>
      </w:r>
      <w:r w:rsidRPr="0072111A">
        <w:rPr>
          <w:rStyle w:val="FootnoteReference"/>
        </w:rPr>
        <w:footnoteReference w:id="3"/>
      </w:r>
      <w:r w:rsidRPr="0072111A">
        <w:t>.</w:t>
      </w:r>
    </w:p>
    <w:p w:rsidR="00817202" w:rsidRPr="0072111A" w:rsidRDefault="005646AF" w:rsidP="005646AF">
      <w:pPr>
        <w:pStyle w:val="ONUME"/>
      </w:pPr>
      <w:r w:rsidRPr="0072111A">
        <w:t xml:space="preserve">En el presente documento se informa de los antecedentes en lo que respecta al actual régimen lingüístico de tres </w:t>
      </w:r>
      <w:r w:rsidR="00C7449B" w:rsidRPr="0072111A">
        <w:t xml:space="preserve">de los </w:t>
      </w:r>
      <w:r w:rsidRPr="0072111A">
        <w:t xml:space="preserve">sistemas mundiales de protección de la propiedad intelectual (PI) que administra la OMPI: el Sistema de Madrid, el Sistema de La Haya y el </w:t>
      </w:r>
      <w:r w:rsidR="005C6760" w:rsidRPr="0072111A">
        <w:t xml:space="preserve">Sistema del </w:t>
      </w:r>
      <w:r w:rsidRPr="0072111A">
        <w:t xml:space="preserve">Tratado de Cooperación en materia de Patentes (PCT), y se formulan algunas consideraciones generales sobre los recursos necesarios para la aplicación de un régimen multilingüe y las posibles ventajas que los usuarios pueden obtener </w:t>
      </w:r>
      <w:r w:rsidR="00C7449B" w:rsidRPr="0072111A">
        <w:t>del mismo</w:t>
      </w:r>
      <w:r w:rsidR="00FD460E" w:rsidRPr="0072111A">
        <w:t>.</w:t>
      </w:r>
    </w:p>
    <w:p w:rsidR="00FD460E" w:rsidRPr="0072111A" w:rsidRDefault="00FD460E" w:rsidP="00FD460E">
      <w:pPr>
        <w:pStyle w:val="Heading1"/>
      </w:pPr>
      <w:r w:rsidRPr="0072111A">
        <w:br w:type="page"/>
      </w:r>
    </w:p>
    <w:p w:rsidR="00FD460E" w:rsidRPr="0072111A" w:rsidRDefault="005737B8" w:rsidP="00FD460E">
      <w:pPr>
        <w:pStyle w:val="Heading1"/>
      </w:pPr>
      <w:r w:rsidRPr="0072111A">
        <w:lastRenderedPageBreak/>
        <w:t>LOS SISTEMAS MUNDIALES Y SUS RESPECTIVOS REGÍMENES LINGÜÍSTICOS</w:t>
      </w:r>
    </w:p>
    <w:p w:rsidR="00FD460E" w:rsidRPr="0072111A" w:rsidRDefault="005737B8" w:rsidP="00FD460E">
      <w:pPr>
        <w:pStyle w:val="Heading2"/>
      </w:pPr>
      <w:r w:rsidRPr="0072111A">
        <w:t>el régimen</w:t>
      </w:r>
      <w:r w:rsidR="00885E2D" w:rsidRPr="0072111A">
        <w:t xml:space="preserve"> lingüístico</w:t>
      </w:r>
      <w:r w:rsidRPr="0072111A">
        <w:t xml:space="preserve"> trilingüe del sistema de madrid</w:t>
      </w:r>
    </w:p>
    <w:p w:rsidR="00FD460E" w:rsidRPr="0072111A" w:rsidRDefault="00FD460E" w:rsidP="00FD460E"/>
    <w:p w:rsidR="00817202" w:rsidRPr="0072111A" w:rsidRDefault="00A35697" w:rsidP="00FD460E">
      <w:pPr>
        <w:pStyle w:val="ONUME"/>
      </w:pPr>
      <w:r w:rsidRPr="0072111A">
        <w:t xml:space="preserve">Cuando el Protocolo concerniente al Arreglo de Madrid relativo al Registro Internacional de Marcas entró en vigor en 1996, </w:t>
      </w:r>
      <w:r w:rsidR="00885E2D" w:rsidRPr="0072111A">
        <w:t>al</w:t>
      </w:r>
      <w:r w:rsidRPr="0072111A">
        <w:t xml:space="preserve"> Sistema de Madrid se añadió el inglés, </w:t>
      </w:r>
      <w:r w:rsidR="007E47D4" w:rsidRPr="0072111A">
        <w:t xml:space="preserve">en el </w:t>
      </w:r>
      <w:r w:rsidRPr="0072111A">
        <w:t xml:space="preserve">que hasta ese momento solo </w:t>
      </w:r>
      <w:r w:rsidR="007E47D4" w:rsidRPr="0072111A">
        <w:t xml:space="preserve">se </w:t>
      </w:r>
      <w:r w:rsidRPr="0072111A">
        <w:t xml:space="preserve">había </w:t>
      </w:r>
      <w:r w:rsidR="007E47D4" w:rsidRPr="0072111A">
        <w:t>utilizado</w:t>
      </w:r>
      <w:r w:rsidRPr="0072111A">
        <w:t xml:space="preserve"> e</w:t>
      </w:r>
      <w:r w:rsidR="007E47D4" w:rsidRPr="0072111A">
        <w:t>l</w:t>
      </w:r>
      <w:r w:rsidRPr="0072111A">
        <w:t xml:space="preserve"> francés. </w:t>
      </w:r>
      <w:r w:rsidR="00980BDC">
        <w:t xml:space="preserve"> </w:t>
      </w:r>
      <w:r w:rsidRPr="0072111A">
        <w:t>Posteriormente, en 2004</w:t>
      </w:r>
      <w:r w:rsidRPr="0072111A">
        <w:rPr>
          <w:rStyle w:val="FootnoteReference"/>
        </w:rPr>
        <w:footnoteReference w:id="4"/>
      </w:r>
      <w:r w:rsidRPr="0072111A">
        <w:t>, se añadió</w:t>
      </w:r>
      <w:r w:rsidR="00885E2D" w:rsidRPr="0072111A">
        <w:t xml:space="preserve"> un nuevo idioma,</w:t>
      </w:r>
      <w:r w:rsidRPr="0072111A">
        <w:t xml:space="preserve"> el español</w:t>
      </w:r>
      <w:r w:rsidR="00FD460E" w:rsidRPr="0072111A">
        <w:t>.</w:t>
      </w:r>
    </w:p>
    <w:p w:rsidR="00817202" w:rsidRPr="0072111A" w:rsidRDefault="00A35697" w:rsidP="00A35697">
      <w:pPr>
        <w:pStyle w:val="ONUME"/>
      </w:pPr>
      <w:r w:rsidRPr="0072111A">
        <w:t xml:space="preserve">Desde 2004, el Sistema de Madrid dispone de un régimen lingüístico trilingüe. </w:t>
      </w:r>
      <w:r w:rsidR="00980BDC">
        <w:t xml:space="preserve"> </w:t>
      </w:r>
      <w:r w:rsidRPr="0072111A">
        <w:t>Es</w:t>
      </w:r>
      <w:r w:rsidR="00885E2D" w:rsidRPr="0072111A">
        <w:t xml:space="preserve"> decir </w:t>
      </w:r>
      <w:r w:rsidRPr="0072111A">
        <w:t xml:space="preserve">que en </w:t>
      </w:r>
      <w:r w:rsidR="007E47D4" w:rsidRPr="0072111A">
        <w:t>dicho sistema</w:t>
      </w:r>
      <w:r w:rsidRPr="0072111A">
        <w:t xml:space="preserve"> se utilizan tres idiomas para las solicitudes y los registros internacionales; </w:t>
      </w:r>
      <w:r w:rsidR="00980BDC">
        <w:t xml:space="preserve"> </w:t>
      </w:r>
      <w:r w:rsidRPr="0072111A">
        <w:t>en particular, a los efectos de presentación, registro, inscripción, publicación, comunicación y notificación</w:t>
      </w:r>
      <w:r w:rsidR="00FD460E" w:rsidRPr="0072111A">
        <w:t>.</w:t>
      </w:r>
    </w:p>
    <w:p w:rsidR="00817202" w:rsidRPr="0072111A" w:rsidRDefault="0072460B" w:rsidP="0072460B">
      <w:pPr>
        <w:pStyle w:val="ONUME"/>
      </w:pPr>
      <w:r w:rsidRPr="0072111A">
        <w:t>Las disposiciones relativas al régimen lingüístico figuran en la Regla 6 del Reglamento Común del Arreglo de Madrid relativo al Registro Internacional de Marcas y del Protocolo concerniente a ese Arreglo (en lo sucesivo, “el Reglamento Común” y “el Protocolo”, respectivamente)</w:t>
      </w:r>
      <w:r w:rsidR="00FD460E" w:rsidRPr="0072111A">
        <w:t>.</w:t>
      </w:r>
    </w:p>
    <w:p w:rsidR="00817202" w:rsidRPr="0072111A" w:rsidRDefault="0072460B" w:rsidP="0072460B">
      <w:pPr>
        <w:pStyle w:val="ONUME"/>
      </w:pPr>
      <w:r w:rsidRPr="0072111A">
        <w:t>Conforme a la Regla 6 del Reglamento Común, la</w:t>
      </w:r>
      <w:r w:rsidR="00885E2D" w:rsidRPr="0072111A">
        <w:t>s</w:t>
      </w:r>
      <w:r w:rsidRPr="0072111A">
        <w:t xml:space="preserve"> solicitud</w:t>
      </w:r>
      <w:r w:rsidR="00885E2D" w:rsidRPr="0072111A">
        <w:t>es</w:t>
      </w:r>
      <w:r w:rsidRPr="0072111A">
        <w:t xml:space="preserve"> internacional</w:t>
      </w:r>
      <w:r w:rsidR="00885E2D" w:rsidRPr="0072111A">
        <w:t>es</w:t>
      </w:r>
      <w:r w:rsidRPr="0072111A">
        <w:t xml:space="preserve"> debe</w:t>
      </w:r>
      <w:r w:rsidR="00885E2D" w:rsidRPr="0072111A">
        <w:t>n</w:t>
      </w:r>
      <w:r w:rsidRPr="0072111A">
        <w:t xml:space="preserve"> redactarse en español, francés o inglés, según prescriba la Oficina de origen, que podrá permitir a los solicitantes presentarla</w:t>
      </w:r>
      <w:r w:rsidR="00E31DDA" w:rsidRPr="0072111A">
        <w:t>s</w:t>
      </w:r>
      <w:r w:rsidRPr="0072111A">
        <w:t xml:space="preserve"> en únicamente uno o </w:t>
      </w:r>
      <w:r w:rsidR="00E31DDA" w:rsidRPr="0072111A">
        <w:t xml:space="preserve">en </w:t>
      </w:r>
      <w:r w:rsidRPr="0072111A">
        <w:t>únicamente dos de dichos idiomas, o en cualquier</w:t>
      </w:r>
      <w:r w:rsidR="00E31DDA" w:rsidRPr="0072111A">
        <w:t>a</w:t>
      </w:r>
      <w:r w:rsidRPr="0072111A">
        <w:t xml:space="preserve"> de ellos. </w:t>
      </w:r>
      <w:r w:rsidR="00980BDC">
        <w:t xml:space="preserve"> </w:t>
      </w:r>
      <w:r w:rsidRPr="0072111A">
        <w:t xml:space="preserve">Toda comunicación dirigida a la Oficina Internacional deberá </w:t>
      </w:r>
      <w:r w:rsidR="00E31DDA" w:rsidRPr="0072111A">
        <w:t>estar redactada</w:t>
      </w:r>
      <w:r w:rsidRPr="0072111A">
        <w:t xml:space="preserve"> en español, francés o inglés</w:t>
      </w:r>
      <w:r w:rsidR="00E31DDA" w:rsidRPr="0072111A">
        <w:t xml:space="preserve">, </w:t>
      </w:r>
      <w:r w:rsidR="007E47D4" w:rsidRPr="0072111A">
        <w:t>a</w:t>
      </w:r>
      <w:r w:rsidR="00E31DDA" w:rsidRPr="0072111A">
        <w:t xml:space="preserve"> elección de la parte que envíe la comunicación. </w:t>
      </w:r>
      <w:r w:rsidR="00980BDC">
        <w:t xml:space="preserve"> </w:t>
      </w:r>
      <w:r w:rsidR="00E31DDA" w:rsidRPr="0072111A">
        <w:t>Por último, las Oficinas, los solicitantes</w:t>
      </w:r>
      <w:r w:rsidRPr="0072111A">
        <w:t xml:space="preserve"> y los titulares pueden </w:t>
      </w:r>
      <w:r w:rsidR="00E31DDA" w:rsidRPr="0072111A">
        <w:t>optar por</w:t>
      </w:r>
      <w:r w:rsidRPr="0072111A">
        <w:t xml:space="preserve"> </w:t>
      </w:r>
      <w:r w:rsidR="00E31DDA" w:rsidRPr="0072111A">
        <w:t>recibir las comunicaciones de la Oficina Internacional en cualquiera de los idiomas mencionados</w:t>
      </w:r>
      <w:r w:rsidR="00FD460E" w:rsidRPr="0072111A">
        <w:t>.</w:t>
      </w:r>
    </w:p>
    <w:p w:rsidR="00817202" w:rsidRPr="0072111A" w:rsidRDefault="0072460B" w:rsidP="00EE6F3E">
      <w:pPr>
        <w:pStyle w:val="ONUME"/>
      </w:pPr>
      <w:r w:rsidRPr="0072111A">
        <w:t>Si bien en l</w:t>
      </w:r>
      <w:r w:rsidR="00E31DDA" w:rsidRPr="0072111A">
        <w:t>a</w:t>
      </w:r>
      <w:r w:rsidRPr="0072111A">
        <w:t xml:space="preserve"> Regla 6 del Reglamento Común no se utilizan las expresiones “idioma de trabajo” o “idioma oficial”, los tres idiomas aceptables en el Sistema de Madrid </w:t>
      </w:r>
      <w:r w:rsidR="00EE6F3E" w:rsidRPr="0072111A">
        <w:t>se denominan, de manera informal, “idiomas de trabajo”</w:t>
      </w:r>
      <w:r w:rsidR="00FD460E" w:rsidRPr="0072111A">
        <w:t>.</w:t>
      </w:r>
    </w:p>
    <w:p w:rsidR="00FD460E" w:rsidRPr="0072111A" w:rsidRDefault="000E1FC1" w:rsidP="00FD460E">
      <w:pPr>
        <w:pStyle w:val="Heading3"/>
      </w:pPr>
      <w:r w:rsidRPr="0072111A">
        <w:t>Volumen de trabajo</w:t>
      </w:r>
      <w:proofErr w:type="gramStart"/>
      <w:r w:rsidR="00817202" w:rsidRPr="0072111A">
        <w:t xml:space="preserve">: </w:t>
      </w:r>
      <w:r w:rsidR="00980BDC">
        <w:t xml:space="preserve"> e</w:t>
      </w:r>
      <w:r w:rsidR="00817202" w:rsidRPr="0072111A">
        <w:t>stadísticas</w:t>
      </w:r>
      <w:proofErr w:type="gramEnd"/>
      <w:r w:rsidRPr="0072111A">
        <w:t xml:space="preserve"> y traducción</w:t>
      </w:r>
    </w:p>
    <w:p w:rsidR="00FD460E" w:rsidRPr="0072111A" w:rsidRDefault="00FD460E" w:rsidP="00FD460E"/>
    <w:p w:rsidR="00817202" w:rsidRPr="0072111A" w:rsidRDefault="00AD09B5" w:rsidP="00AD09B5">
      <w:pPr>
        <w:pStyle w:val="ONUME"/>
      </w:pPr>
      <w:r w:rsidRPr="0072111A">
        <w:t xml:space="preserve">Las transacciones en el marco del Sistema de Madrid pueden tramitarse en cualquiera de sus tres idiomas de trabajo, a elección de las Oficinas, los solicitantes o los titulares; </w:t>
      </w:r>
      <w:r w:rsidR="00980BDC">
        <w:t xml:space="preserve"> </w:t>
      </w:r>
      <w:r w:rsidR="00033192" w:rsidRPr="0072111A">
        <w:t xml:space="preserve">de </w:t>
      </w:r>
      <w:r w:rsidRPr="0072111A">
        <w:t xml:space="preserve">la traducción de </w:t>
      </w:r>
      <w:r w:rsidR="008F6DAE" w:rsidRPr="0072111A">
        <w:t>los detalles</w:t>
      </w:r>
      <w:r w:rsidRPr="0072111A">
        <w:t xml:space="preserve"> de cada transacción a los otros dos idiomas debe </w:t>
      </w:r>
      <w:r w:rsidR="00033192" w:rsidRPr="0072111A">
        <w:t>encargarse</w:t>
      </w:r>
      <w:r w:rsidRPr="0072111A">
        <w:t xml:space="preserve"> la Oficina Internacional</w:t>
      </w:r>
      <w:r w:rsidR="00FD460E" w:rsidRPr="0072111A">
        <w:t>.</w:t>
      </w:r>
    </w:p>
    <w:p w:rsidR="00817202" w:rsidRPr="0072111A" w:rsidRDefault="000E1FC1" w:rsidP="00FD460E">
      <w:pPr>
        <w:pStyle w:val="ONUME"/>
      </w:pPr>
      <w:r w:rsidRPr="0072111A">
        <w:t>La mayor parte del trabajo de traducción que lleva a cabo la Oficina Internacional atañe a listas de productos y servicios</w:t>
      </w:r>
      <w:r w:rsidR="007E47D4" w:rsidRPr="0072111A">
        <w:t>, que se traducen de</w:t>
      </w:r>
      <w:r w:rsidRPr="0072111A">
        <w:t xml:space="preserve"> un</w:t>
      </w:r>
      <w:r w:rsidR="00033192" w:rsidRPr="0072111A">
        <w:t>o de los</w:t>
      </w:r>
      <w:r w:rsidRPr="0072111A">
        <w:t xml:space="preserve"> idioma</w:t>
      </w:r>
      <w:r w:rsidR="00033192" w:rsidRPr="0072111A">
        <w:t>s</w:t>
      </w:r>
      <w:r w:rsidRPr="0072111A">
        <w:t xml:space="preserve"> de trabajo a los otros dos</w:t>
      </w:r>
      <w:r w:rsidR="00FD460E" w:rsidRPr="0072111A">
        <w:t>.</w:t>
      </w:r>
    </w:p>
    <w:p w:rsidR="00817202" w:rsidRPr="0072111A" w:rsidRDefault="000E1FC1" w:rsidP="00FD460E">
      <w:pPr>
        <w:pStyle w:val="ONUME"/>
      </w:pPr>
      <w:r w:rsidRPr="0072111A">
        <w:t>E</w:t>
      </w:r>
      <w:r w:rsidR="00FD460E" w:rsidRPr="0072111A">
        <w:t>n 2017,</w:t>
      </w:r>
      <w:r w:rsidR="00573E07" w:rsidRPr="0072111A">
        <w:t xml:space="preserve"> la Oficina Internacional recibió 56.200 solicitudes internacionales, de las cuales el 83% </w:t>
      </w:r>
      <w:r w:rsidR="00033192" w:rsidRPr="0072111A">
        <w:t>se presentó</w:t>
      </w:r>
      <w:r w:rsidR="00573E07" w:rsidRPr="0072111A">
        <w:t xml:space="preserve"> en inglés, el 14% en francés y el 3% en español. Una proporción similar atañe a otras </w:t>
      </w:r>
      <w:r w:rsidR="00033192" w:rsidRPr="0072111A">
        <w:t>transacciones</w:t>
      </w:r>
      <w:r w:rsidR="00573E07" w:rsidRPr="0072111A">
        <w:t xml:space="preserve">, como las designaciones posteriores y las peticiones de </w:t>
      </w:r>
      <w:r w:rsidR="00033192" w:rsidRPr="0072111A">
        <w:t>inscripción</w:t>
      </w:r>
      <w:r w:rsidR="00573E07" w:rsidRPr="0072111A">
        <w:t xml:space="preserve"> presentadas por titulares</w:t>
      </w:r>
      <w:r w:rsidR="007E47D4" w:rsidRPr="0072111A">
        <w:t>,</w:t>
      </w:r>
      <w:r w:rsidR="00573E07" w:rsidRPr="0072111A">
        <w:t xml:space="preserve"> y </w:t>
      </w:r>
      <w:r w:rsidR="007E47D4" w:rsidRPr="0072111A">
        <w:t xml:space="preserve">las </w:t>
      </w:r>
      <w:r w:rsidR="00573E07" w:rsidRPr="0072111A">
        <w:t>decisiones sobre el alcance de la protección enviadas por las Oficinas</w:t>
      </w:r>
      <w:r w:rsidR="00FD460E" w:rsidRPr="0072111A">
        <w:t>.</w:t>
      </w:r>
    </w:p>
    <w:p w:rsidR="00FD460E" w:rsidRPr="0072111A" w:rsidRDefault="003815A0" w:rsidP="003815A0">
      <w:pPr>
        <w:pStyle w:val="ONUME"/>
      </w:pPr>
      <w:r w:rsidRPr="0072111A">
        <w:t>Durante el mismo período, la Oficina Internacional tradujo un volumen de 37.410.427</w:t>
      </w:r>
      <w:r w:rsidR="007E47D4" w:rsidRPr="0072111A">
        <w:t> </w:t>
      </w:r>
      <w:r w:rsidRPr="0072111A">
        <w:t xml:space="preserve">palabras, </w:t>
      </w:r>
      <w:r w:rsidR="00033192" w:rsidRPr="0072111A">
        <w:t>del cual el</w:t>
      </w:r>
      <w:r w:rsidRPr="0072111A">
        <w:t xml:space="preserve"> 70% se tradujo utilizando herramientas de traducción. </w:t>
      </w:r>
      <w:r w:rsidR="00980BDC">
        <w:t xml:space="preserve"> </w:t>
      </w:r>
      <w:r w:rsidRPr="0072111A">
        <w:t>El</w:t>
      </w:r>
      <w:r w:rsidR="00980BDC">
        <w:t> </w:t>
      </w:r>
      <w:r w:rsidRPr="0072111A">
        <w:t xml:space="preserve">volumen de palabras restante fue traducido </w:t>
      </w:r>
      <w:r w:rsidR="007E47D4" w:rsidRPr="0072111A">
        <w:t>mediante</w:t>
      </w:r>
      <w:r w:rsidRPr="0072111A">
        <w:t xml:space="preserve"> recursos humanos. </w:t>
      </w:r>
      <w:r w:rsidR="00033192" w:rsidRPr="0072111A">
        <w:t>Ese porcentaje de</w:t>
      </w:r>
      <w:r w:rsidRPr="0072111A">
        <w:t xml:space="preserve"> volumen de palabras traducido mediante herramientas de traducción es el resultado de un proceso que lleva desarrollándose desde hace tiempo. Por ello, no puede esperarse que se logre inmediatamente un volumen similar en otros idiomas, </w:t>
      </w:r>
      <w:r w:rsidR="005D5599" w:rsidRPr="0072111A">
        <w:t>ya que el desarrollo de</w:t>
      </w:r>
      <w:r w:rsidR="00033192" w:rsidRPr="0072111A">
        <w:t xml:space="preserve"> herramientas de traducción automática</w:t>
      </w:r>
      <w:r w:rsidR="005D5599" w:rsidRPr="0072111A">
        <w:t xml:space="preserve"> requiere bastante tiempo</w:t>
      </w:r>
      <w:r w:rsidRPr="0072111A">
        <w:t>.</w:t>
      </w:r>
      <w:r w:rsidR="00980BDC">
        <w:t xml:space="preserve">  </w:t>
      </w:r>
    </w:p>
    <w:p w:rsidR="00817202" w:rsidRPr="0072111A" w:rsidRDefault="004B1B03" w:rsidP="00BC406C">
      <w:pPr>
        <w:pStyle w:val="ONUME"/>
      </w:pPr>
      <w:r w:rsidRPr="0072111A">
        <w:lastRenderedPageBreak/>
        <w:t xml:space="preserve">El Sistema de Madrid ofrece el </w:t>
      </w:r>
      <w:r w:rsidRPr="0072111A">
        <w:rPr>
          <w:i/>
        </w:rPr>
        <w:t>Gestor de productos y servicios de Madrid</w:t>
      </w:r>
      <w:r w:rsidR="00FD460E" w:rsidRPr="0072111A">
        <w:t xml:space="preserve">, </w:t>
      </w:r>
      <w:r w:rsidRPr="0072111A">
        <w:t xml:space="preserve">una herramienta </w:t>
      </w:r>
      <w:r w:rsidR="00033192" w:rsidRPr="0072111A">
        <w:t>desarrollada</w:t>
      </w:r>
      <w:r w:rsidRPr="0072111A">
        <w:t xml:space="preserve"> para ayudar a los solicitantes a compilar las listas de productos y servicios </w:t>
      </w:r>
      <w:r w:rsidR="00BC406C" w:rsidRPr="0072111A">
        <w:t xml:space="preserve">para su inclusión en las solicitudes internacionales. </w:t>
      </w:r>
      <w:r w:rsidR="00980BDC">
        <w:t xml:space="preserve"> </w:t>
      </w:r>
      <w:r w:rsidR="00BC406C" w:rsidRPr="0072111A">
        <w:t xml:space="preserve">Actualmente, dicha herramienta contiene 94.743 términos en inglés, 59.722 términos en francés y 56.155 términos en español. </w:t>
      </w:r>
      <w:r w:rsidR="00980BDC">
        <w:t xml:space="preserve"> </w:t>
      </w:r>
      <w:r w:rsidR="00BC406C" w:rsidRPr="0072111A">
        <w:t>Además, contiene términos en los 15 idiomas siguientes (el número de términos en cada idioma se señala entre paréntesis):</w:t>
      </w:r>
      <w:r w:rsidR="00FD460E" w:rsidRPr="0072111A">
        <w:t xml:space="preserve"> </w:t>
      </w:r>
      <w:r w:rsidR="00980BDC">
        <w:t xml:space="preserve"> </w:t>
      </w:r>
      <w:r w:rsidR="00B7578B" w:rsidRPr="0072111A">
        <w:t>alemán (27.126);</w:t>
      </w:r>
      <w:r w:rsidR="00817202" w:rsidRPr="0072111A">
        <w:t xml:space="preserve"> </w:t>
      </w:r>
      <w:r w:rsidR="00980BDC">
        <w:t xml:space="preserve"> </w:t>
      </w:r>
      <w:r w:rsidR="00BC406C" w:rsidRPr="0072111A">
        <w:t xml:space="preserve">árabe </w:t>
      </w:r>
      <w:r w:rsidR="00FD460E" w:rsidRPr="0072111A">
        <w:t>(25</w:t>
      </w:r>
      <w:r w:rsidR="00BC406C" w:rsidRPr="0072111A">
        <w:t>.</w:t>
      </w:r>
      <w:r w:rsidR="00FD460E" w:rsidRPr="0072111A">
        <w:t>184);</w:t>
      </w:r>
      <w:r w:rsidR="00817202" w:rsidRPr="0072111A">
        <w:t xml:space="preserve"> </w:t>
      </w:r>
      <w:r w:rsidR="00980BDC">
        <w:t xml:space="preserve"> </w:t>
      </w:r>
      <w:r w:rsidR="00B7578B" w:rsidRPr="0072111A">
        <w:t>coreano (36.084);</w:t>
      </w:r>
      <w:r w:rsidR="00817202" w:rsidRPr="0072111A">
        <w:t xml:space="preserve"> </w:t>
      </w:r>
      <w:r w:rsidR="00980BDC">
        <w:t xml:space="preserve"> </w:t>
      </w:r>
      <w:r w:rsidR="00BC406C" w:rsidRPr="0072111A">
        <w:t>c</w:t>
      </w:r>
      <w:r w:rsidR="00FD460E" w:rsidRPr="0072111A">
        <w:t>hin</w:t>
      </w:r>
      <w:r w:rsidR="00BC406C" w:rsidRPr="0072111A">
        <w:t>o</w:t>
      </w:r>
      <w:r w:rsidR="00980BDC">
        <w:t> </w:t>
      </w:r>
      <w:r w:rsidR="00FD460E" w:rsidRPr="0072111A">
        <w:t>(33</w:t>
      </w:r>
      <w:r w:rsidR="00BC406C" w:rsidRPr="0072111A">
        <w:t>.</w:t>
      </w:r>
      <w:r w:rsidR="00FD460E" w:rsidRPr="0072111A">
        <w:t>571);</w:t>
      </w:r>
      <w:r w:rsidR="00817202" w:rsidRPr="0072111A">
        <w:t xml:space="preserve"> </w:t>
      </w:r>
      <w:r w:rsidR="00980BDC">
        <w:t xml:space="preserve"> </w:t>
      </w:r>
      <w:r w:rsidR="00B7578B" w:rsidRPr="0072111A">
        <w:t>hebreo (44.586);</w:t>
      </w:r>
      <w:r w:rsidR="00817202" w:rsidRPr="0072111A">
        <w:t xml:space="preserve"> </w:t>
      </w:r>
      <w:r w:rsidR="00980BDC">
        <w:t xml:space="preserve"> </w:t>
      </w:r>
      <w:r w:rsidR="00B7578B" w:rsidRPr="0072111A">
        <w:t>italiano (31.241);</w:t>
      </w:r>
      <w:r w:rsidR="00980BDC">
        <w:t xml:space="preserve"> </w:t>
      </w:r>
      <w:r w:rsidR="00817202" w:rsidRPr="0072111A">
        <w:t xml:space="preserve"> </w:t>
      </w:r>
      <w:r w:rsidR="00B7578B" w:rsidRPr="0072111A">
        <w:t>japonés (38.772);</w:t>
      </w:r>
      <w:r w:rsidR="00817202" w:rsidRPr="0072111A">
        <w:t xml:space="preserve"> </w:t>
      </w:r>
      <w:r w:rsidR="00980BDC">
        <w:t xml:space="preserve"> </w:t>
      </w:r>
      <w:r w:rsidR="00B7578B" w:rsidRPr="0072111A">
        <w:t>mongol (9.363);</w:t>
      </w:r>
      <w:r w:rsidR="00980BDC">
        <w:t xml:space="preserve"> </w:t>
      </w:r>
      <w:r w:rsidR="00817202" w:rsidRPr="0072111A">
        <w:t xml:space="preserve"> </w:t>
      </w:r>
      <w:r w:rsidR="00BC406C" w:rsidRPr="0072111A">
        <w:t>neerlandés</w:t>
      </w:r>
      <w:r w:rsidR="00FD460E" w:rsidRPr="0072111A">
        <w:t xml:space="preserve"> (40</w:t>
      </w:r>
      <w:r w:rsidR="00BC406C" w:rsidRPr="0072111A">
        <w:t>.</w:t>
      </w:r>
      <w:r w:rsidR="00FD460E" w:rsidRPr="0072111A">
        <w:t>783);</w:t>
      </w:r>
      <w:r w:rsidR="00817202" w:rsidRPr="0072111A">
        <w:t xml:space="preserve"> </w:t>
      </w:r>
      <w:r w:rsidR="00980BDC">
        <w:t xml:space="preserve"> </w:t>
      </w:r>
      <w:r w:rsidR="00BC406C" w:rsidRPr="0072111A">
        <w:t>n</w:t>
      </w:r>
      <w:r w:rsidR="00FD460E" w:rsidRPr="0072111A">
        <w:t>or</w:t>
      </w:r>
      <w:r w:rsidR="00BC406C" w:rsidRPr="0072111A">
        <w:t>uego</w:t>
      </w:r>
      <w:r w:rsidR="00FD460E" w:rsidRPr="0072111A">
        <w:t xml:space="preserve"> (32</w:t>
      </w:r>
      <w:r w:rsidR="00BC406C" w:rsidRPr="0072111A">
        <w:t>.</w:t>
      </w:r>
      <w:r w:rsidR="00FD460E" w:rsidRPr="0072111A">
        <w:t>393);</w:t>
      </w:r>
      <w:r w:rsidR="00817202" w:rsidRPr="0072111A">
        <w:t xml:space="preserve"> </w:t>
      </w:r>
      <w:r w:rsidR="00980BDC">
        <w:t xml:space="preserve"> </w:t>
      </w:r>
      <w:r w:rsidR="00BC406C" w:rsidRPr="0072111A">
        <w:t>portugués</w:t>
      </w:r>
      <w:r w:rsidR="00FD460E" w:rsidRPr="0072111A">
        <w:t xml:space="preserve"> (44</w:t>
      </w:r>
      <w:r w:rsidR="00BC406C" w:rsidRPr="0072111A">
        <w:t>.</w:t>
      </w:r>
      <w:r w:rsidR="00FD460E" w:rsidRPr="0072111A">
        <w:t>477);</w:t>
      </w:r>
      <w:r w:rsidR="00817202" w:rsidRPr="0072111A">
        <w:t xml:space="preserve"> </w:t>
      </w:r>
      <w:r w:rsidR="00980BDC">
        <w:t xml:space="preserve"> </w:t>
      </w:r>
      <w:r w:rsidR="00BC406C" w:rsidRPr="0072111A">
        <w:t>ruso</w:t>
      </w:r>
      <w:r w:rsidR="00FD460E" w:rsidRPr="0072111A">
        <w:t xml:space="preserve"> (32</w:t>
      </w:r>
      <w:r w:rsidR="00BC406C" w:rsidRPr="0072111A">
        <w:t>.</w:t>
      </w:r>
      <w:r w:rsidR="00FD460E" w:rsidRPr="0072111A">
        <w:t>656);</w:t>
      </w:r>
      <w:r w:rsidR="00817202" w:rsidRPr="0072111A">
        <w:t xml:space="preserve"> </w:t>
      </w:r>
      <w:r w:rsidR="00980BDC">
        <w:t xml:space="preserve"> </w:t>
      </w:r>
      <w:r w:rsidR="00BC406C" w:rsidRPr="0072111A">
        <w:t>serbio</w:t>
      </w:r>
      <w:r w:rsidR="00FD460E" w:rsidRPr="0072111A">
        <w:t> (28</w:t>
      </w:r>
      <w:r w:rsidR="00BC406C" w:rsidRPr="0072111A">
        <w:t>.264);</w:t>
      </w:r>
      <w:r w:rsidR="00817202" w:rsidRPr="0072111A">
        <w:t xml:space="preserve"> </w:t>
      </w:r>
      <w:r w:rsidR="00980BDC">
        <w:t xml:space="preserve"> </w:t>
      </w:r>
      <w:r w:rsidR="00BC406C" w:rsidRPr="0072111A">
        <w:t>turco</w:t>
      </w:r>
      <w:r w:rsidR="00FD460E" w:rsidRPr="0072111A">
        <w:t xml:space="preserve"> (10</w:t>
      </w:r>
      <w:r w:rsidR="00BC406C" w:rsidRPr="0072111A">
        <w:t>.</w:t>
      </w:r>
      <w:r w:rsidR="00FD460E" w:rsidRPr="0072111A">
        <w:t>352);</w:t>
      </w:r>
      <w:r w:rsidR="00BC406C" w:rsidRPr="0072111A">
        <w:t xml:space="preserve"> </w:t>
      </w:r>
      <w:r w:rsidR="00980BDC">
        <w:t xml:space="preserve"> </w:t>
      </w:r>
      <w:r w:rsidR="00BC406C" w:rsidRPr="0072111A">
        <w:t>y ucraniano</w:t>
      </w:r>
      <w:r w:rsidR="00FD460E" w:rsidRPr="0072111A">
        <w:t xml:space="preserve"> (9</w:t>
      </w:r>
      <w:r w:rsidR="00BC406C" w:rsidRPr="0072111A">
        <w:t>.</w:t>
      </w:r>
      <w:r w:rsidR="00FD460E" w:rsidRPr="0072111A">
        <w:t>353).</w:t>
      </w:r>
    </w:p>
    <w:p w:rsidR="00817202" w:rsidRPr="0072111A" w:rsidRDefault="00BC406C" w:rsidP="00FD460E">
      <w:pPr>
        <w:pStyle w:val="ONUME"/>
      </w:pPr>
      <w:r w:rsidRPr="0072111A">
        <w:t>Medi</w:t>
      </w:r>
      <w:r w:rsidR="00B7578B" w:rsidRPr="0072111A">
        <w:t>a</w:t>
      </w:r>
      <w:r w:rsidRPr="0072111A">
        <w:t>nte la inversión y la cooperación necesarias con las Oficinas de las Partes Contratantes interesadas, podrían incluirse más términos en los idiomas actuales y en otros idiomas</w:t>
      </w:r>
      <w:r w:rsidR="00FD460E" w:rsidRPr="0072111A">
        <w:t>.</w:t>
      </w:r>
      <w:r w:rsidR="00980BDC">
        <w:t xml:space="preserve"> </w:t>
      </w:r>
      <w:r w:rsidR="00817202" w:rsidRPr="0072111A">
        <w:t xml:space="preserve"> </w:t>
      </w:r>
      <w:r w:rsidRPr="0072111A">
        <w:t xml:space="preserve">Hasta la fecha, la Oficina Internacional ha recibido peticiones de adición de nuevos idiomas </w:t>
      </w:r>
      <w:r w:rsidR="00033192" w:rsidRPr="0072111A">
        <w:t>a</w:t>
      </w:r>
      <w:r w:rsidRPr="0072111A">
        <w:t xml:space="preserve"> esta herramienta de Camboya, Georgia, Indonesia y Tailandia</w:t>
      </w:r>
      <w:r w:rsidR="00FD460E" w:rsidRPr="0072111A">
        <w:t>.</w:t>
      </w:r>
    </w:p>
    <w:p w:rsidR="00FD460E" w:rsidRPr="0072111A" w:rsidRDefault="006065B3" w:rsidP="00FD460E">
      <w:pPr>
        <w:pStyle w:val="Heading2"/>
      </w:pPr>
      <w:r w:rsidRPr="0072111A">
        <w:t>RÉGIMEN LINGÜÍSTICO DEL SISTEMA DE LA HAYA</w:t>
      </w:r>
    </w:p>
    <w:p w:rsidR="00FD460E" w:rsidRPr="0072111A" w:rsidRDefault="00FD460E" w:rsidP="00FD460E"/>
    <w:p w:rsidR="00817202" w:rsidRPr="0072111A" w:rsidRDefault="00DB2C72" w:rsidP="00DB2C72">
      <w:pPr>
        <w:pStyle w:val="ONUME"/>
      </w:pPr>
      <w:r w:rsidRPr="0072111A">
        <w:t xml:space="preserve">El Sistema de La Haya dispone también de un </w:t>
      </w:r>
      <w:r w:rsidR="006C0B97" w:rsidRPr="0072111A">
        <w:t>régimen</w:t>
      </w:r>
      <w:r w:rsidRPr="0072111A">
        <w:t xml:space="preserve"> lingüístico trilingüe </w:t>
      </w:r>
      <w:r w:rsidR="00ED076D" w:rsidRPr="0072111A">
        <w:t>en el que se utilizan</w:t>
      </w:r>
      <w:r w:rsidRPr="0072111A">
        <w:t xml:space="preserve"> los mismos idiomas que el Sistema de Madrid a los fines de presentación, registro, inscripción, publicación, comunicación y notificación</w:t>
      </w:r>
      <w:r w:rsidR="00FD460E" w:rsidRPr="0072111A">
        <w:t>.</w:t>
      </w:r>
    </w:p>
    <w:p w:rsidR="00817202" w:rsidRPr="0072111A" w:rsidRDefault="00D04FAE" w:rsidP="00FD460E">
      <w:pPr>
        <w:pStyle w:val="ONUME"/>
      </w:pPr>
      <w:r w:rsidRPr="0072111A">
        <w:t>El Acta de Ginebra (1999) del Arreglo de La Haya relativo al registro internacional de dibujos y modelos industriales, que cuenta con 54 Partes Contratantes y</w:t>
      </w:r>
      <w:r w:rsidR="005C6760" w:rsidRPr="0072111A">
        <w:t xml:space="preserve"> en virtud del cual</w:t>
      </w:r>
      <w:r w:rsidRPr="0072111A">
        <w:t xml:space="preserve"> en</w:t>
      </w:r>
      <w:r w:rsidR="00980BDC">
        <w:t> </w:t>
      </w:r>
      <w:r w:rsidRPr="0072111A">
        <w:t xml:space="preserve">2017 se presentaron 5.213 solicitudes internacionales, tramita un volumen </w:t>
      </w:r>
      <w:r w:rsidR="005C6760" w:rsidRPr="0072111A">
        <w:t xml:space="preserve">de solicitudes </w:t>
      </w:r>
      <w:r w:rsidRPr="0072111A">
        <w:t xml:space="preserve">mucho más reducido que el Sistema de Madrid. </w:t>
      </w:r>
      <w:r w:rsidR="00980BDC">
        <w:t xml:space="preserve"> </w:t>
      </w:r>
      <w:r w:rsidRPr="0072111A">
        <w:t>Estos dos sistemas también difieren</w:t>
      </w:r>
      <w:r w:rsidR="00ED2440" w:rsidRPr="0072111A">
        <w:t>, por ejemplo,</w:t>
      </w:r>
      <w:r w:rsidRPr="0072111A">
        <w:t xml:space="preserve"> en que</w:t>
      </w:r>
      <w:r w:rsidR="00ED2440" w:rsidRPr="0072111A">
        <w:t xml:space="preserve"> </w:t>
      </w:r>
      <w:r w:rsidRPr="0072111A">
        <w:t xml:space="preserve">el Sistema de La Haya </w:t>
      </w:r>
      <w:r w:rsidR="00ED2440" w:rsidRPr="0072111A">
        <w:t>permite la presentación directa, no ofrece la posibilidad de efectuar designaciones posteriores en virtud de un registro internacional y permite efectuar un número menor de transacciones posteriores al registro para su inscripción en el Registro Internacional, debido al plazo de protección limitado</w:t>
      </w:r>
      <w:r w:rsidR="00FE473D" w:rsidRPr="0072111A">
        <w:t xml:space="preserve"> del Sistema</w:t>
      </w:r>
      <w:r w:rsidR="00FD460E" w:rsidRPr="0072111A">
        <w:t>.</w:t>
      </w:r>
      <w:r w:rsidR="00980BDC">
        <w:t xml:space="preserve">  </w:t>
      </w:r>
    </w:p>
    <w:p w:rsidR="00817202" w:rsidRPr="0072111A" w:rsidRDefault="00FE473D" w:rsidP="00FD460E">
      <w:pPr>
        <w:pStyle w:val="ONUME"/>
      </w:pPr>
      <w:r w:rsidRPr="0072111A">
        <w:t xml:space="preserve">La Oficina Internacional ha recibido </w:t>
      </w:r>
      <w:r w:rsidR="005C6760" w:rsidRPr="0072111A">
        <w:t>una</w:t>
      </w:r>
      <w:r w:rsidRPr="0072111A">
        <w:t xml:space="preserve"> propuesta de </w:t>
      </w:r>
      <w:r w:rsidR="005C6760" w:rsidRPr="0072111A">
        <w:t>adición</w:t>
      </w:r>
      <w:r w:rsidRPr="0072111A">
        <w:t xml:space="preserve"> </w:t>
      </w:r>
      <w:r w:rsidR="005C6760" w:rsidRPr="0072111A">
        <w:t>d</w:t>
      </w:r>
      <w:r w:rsidRPr="0072111A">
        <w:t xml:space="preserve">el ruso </w:t>
      </w:r>
      <w:r w:rsidR="005C6760" w:rsidRPr="0072111A">
        <w:t>a</w:t>
      </w:r>
      <w:r w:rsidRPr="0072111A">
        <w:t>l Sistema de La</w:t>
      </w:r>
      <w:r w:rsidR="00980BDC">
        <w:t> </w:t>
      </w:r>
      <w:r w:rsidRPr="0072111A">
        <w:t xml:space="preserve">Haya y una petición para que se considere la posible adición del chino. </w:t>
      </w:r>
      <w:r w:rsidR="00980BDC">
        <w:t xml:space="preserve"> </w:t>
      </w:r>
      <w:r w:rsidRPr="0072111A">
        <w:t xml:space="preserve">Ambas </w:t>
      </w:r>
      <w:r w:rsidR="005C6760" w:rsidRPr="0072111A">
        <w:t>cuestiones</w:t>
      </w:r>
      <w:r w:rsidRPr="0072111A">
        <w:t xml:space="preserve"> se examinará</w:t>
      </w:r>
      <w:r w:rsidR="005C6760" w:rsidRPr="0072111A">
        <w:t>n</w:t>
      </w:r>
      <w:r w:rsidRPr="0072111A">
        <w:t xml:space="preserve"> en la próxima reunión del Grupo de Trabajo sobre el Desarrollo Jurídico del Sistema de La Haya para el Registro Internacional de Dibujos y Modelos Industriales, que se celebrará en Ginebra del 16 al 18 de julio de </w:t>
      </w:r>
      <w:r w:rsidR="00FD460E" w:rsidRPr="0072111A">
        <w:t>2018.</w:t>
      </w:r>
      <w:r w:rsidR="00980BDC">
        <w:t xml:space="preserve">  </w:t>
      </w:r>
    </w:p>
    <w:p w:rsidR="00FD460E" w:rsidRPr="0072111A" w:rsidRDefault="004176E3" w:rsidP="00FD460E">
      <w:pPr>
        <w:pStyle w:val="Heading2"/>
      </w:pPr>
      <w:r w:rsidRPr="0072111A">
        <w:t xml:space="preserve">RÉGIMEN LINGÜÍSITICO DEL SISTEMA DEL TRATADO DE COOPERACIÓN EN MATERIA DE PATENTES </w:t>
      </w:r>
      <w:r w:rsidR="00FD460E" w:rsidRPr="0072111A">
        <w:t>(PCT)</w:t>
      </w:r>
    </w:p>
    <w:p w:rsidR="00FD460E" w:rsidRPr="0072111A" w:rsidRDefault="00FD460E" w:rsidP="00FD460E"/>
    <w:p w:rsidR="00817202" w:rsidRPr="0072111A" w:rsidRDefault="004176E3" w:rsidP="00FD460E">
      <w:pPr>
        <w:pStyle w:val="ONUME"/>
      </w:pPr>
      <w:r w:rsidRPr="0072111A">
        <w:t>El Sistema del</w:t>
      </w:r>
      <w:r w:rsidR="00FD460E" w:rsidRPr="0072111A">
        <w:t xml:space="preserve"> PCT </w:t>
      </w:r>
      <w:r w:rsidRPr="0072111A">
        <w:t xml:space="preserve">es el mayor sistema mundial de la OMPI, con </w:t>
      </w:r>
      <w:r w:rsidR="00FD460E" w:rsidRPr="0072111A">
        <w:t>152 </w:t>
      </w:r>
      <w:r w:rsidRPr="0072111A">
        <w:t xml:space="preserve">Partes Contratantes y más de </w:t>
      </w:r>
      <w:r w:rsidR="00FD460E" w:rsidRPr="0072111A">
        <w:t>243</w:t>
      </w:r>
      <w:r w:rsidRPr="0072111A">
        <w:t>.</w:t>
      </w:r>
      <w:r w:rsidR="00FD460E" w:rsidRPr="0072111A">
        <w:t>000 </w:t>
      </w:r>
      <w:r w:rsidRPr="0072111A">
        <w:t>solicitudes internacionales (presentadas en</w:t>
      </w:r>
      <w:r w:rsidR="00FD460E" w:rsidRPr="0072111A">
        <w:t> 2017).</w:t>
      </w:r>
    </w:p>
    <w:p w:rsidR="00817202" w:rsidRPr="0072111A" w:rsidRDefault="000E7E13" w:rsidP="00FD460E">
      <w:pPr>
        <w:pStyle w:val="ONUME"/>
      </w:pPr>
      <w:r w:rsidRPr="0072111A">
        <w:t xml:space="preserve">El Sistema del PCT </w:t>
      </w:r>
      <w:r w:rsidR="005C6760" w:rsidRPr="0072111A">
        <w:t>ofrece</w:t>
      </w:r>
      <w:r w:rsidRPr="0072111A">
        <w:t xml:space="preserve"> actualmente 10 idiomas de publicación, a saber, </w:t>
      </w:r>
      <w:r w:rsidR="005C6760" w:rsidRPr="0072111A">
        <w:t xml:space="preserve">el alemán, </w:t>
      </w:r>
      <w:r w:rsidRPr="0072111A">
        <w:t xml:space="preserve">el árabe, </w:t>
      </w:r>
      <w:r w:rsidR="005C6760" w:rsidRPr="0072111A">
        <w:t xml:space="preserve">el coreano, </w:t>
      </w:r>
      <w:r w:rsidRPr="0072111A">
        <w:t xml:space="preserve">el chino, </w:t>
      </w:r>
      <w:r w:rsidR="005C6760" w:rsidRPr="0072111A">
        <w:t xml:space="preserve">el español, el francés, </w:t>
      </w:r>
      <w:r w:rsidRPr="0072111A">
        <w:t>el inglés, el japonés, el portugués</w:t>
      </w:r>
      <w:r w:rsidR="005C6760" w:rsidRPr="0072111A">
        <w:t xml:space="preserve"> y</w:t>
      </w:r>
      <w:r w:rsidRPr="0072111A">
        <w:t xml:space="preserve"> el ruso. </w:t>
      </w:r>
      <w:r w:rsidR="00ED076D" w:rsidRPr="0072111A">
        <w:t>En</w:t>
      </w:r>
      <w:r w:rsidRPr="0072111A">
        <w:t xml:space="preserve"> el Sistema del PCT, las solicitudes internacionales pueden presentarse en cualquier idioma que acepte la Oficina receptora. Si </w:t>
      </w:r>
      <w:r w:rsidR="005C6760" w:rsidRPr="0072111A">
        <w:t>una</w:t>
      </w:r>
      <w:r w:rsidRPr="0072111A">
        <w:t xml:space="preserve"> solicitud internacional </w:t>
      </w:r>
      <w:r w:rsidR="005C6760" w:rsidRPr="0072111A">
        <w:t>se presenta</w:t>
      </w:r>
      <w:r w:rsidRPr="0072111A">
        <w:t xml:space="preserve"> en la Oficina receptora en un idioma que no sea alguno de los diez enumerados anteriormente, el solicitante </w:t>
      </w:r>
      <w:r w:rsidR="00ED076D" w:rsidRPr="0072111A">
        <w:t>tendrá</w:t>
      </w:r>
      <w:r w:rsidRPr="0072111A">
        <w:t xml:space="preserve"> que presentar la solicitud traducida a alguno de esos idiomas de publicación. </w:t>
      </w:r>
      <w:r w:rsidR="00980BDC">
        <w:t xml:space="preserve"> </w:t>
      </w:r>
      <w:r w:rsidRPr="0072111A">
        <w:t xml:space="preserve">También </w:t>
      </w:r>
      <w:r w:rsidR="005C6760" w:rsidRPr="0072111A">
        <w:t>podría tener</w:t>
      </w:r>
      <w:r w:rsidRPr="0072111A">
        <w:t xml:space="preserve"> que presentar una traducción si se la pid</w:t>
      </w:r>
      <w:r w:rsidR="00ED076D" w:rsidRPr="0072111A">
        <w:t>iera</w:t>
      </w:r>
      <w:r w:rsidRPr="0072111A">
        <w:t xml:space="preserve"> la Administración encargada de la búsqueda internacional competente (ISA), para que la búsqueda internacional pueda efectuarse en un idioma que acepte la ISA. </w:t>
      </w:r>
      <w:r w:rsidR="00980BDC">
        <w:t xml:space="preserve"> </w:t>
      </w:r>
      <w:r w:rsidRPr="0072111A">
        <w:t xml:space="preserve">Si la solicitud no </w:t>
      </w:r>
      <w:r w:rsidR="005C6760" w:rsidRPr="0072111A">
        <w:t>estuviera</w:t>
      </w:r>
      <w:r w:rsidRPr="0072111A">
        <w:t xml:space="preserve"> redactada en un idioma de caracteres latinos, el solicitante tendrá que presentar una </w:t>
      </w:r>
      <w:r w:rsidR="005C6760" w:rsidRPr="0072111A">
        <w:t>transcripción a</w:t>
      </w:r>
      <w:r w:rsidRPr="0072111A">
        <w:t xml:space="preserve"> caracteres latinos</w:t>
      </w:r>
      <w:r w:rsidR="00FD460E" w:rsidRPr="0072111A">
        <w:t>.</w:t>
      </w:r>
    </w:p>
    <w:p w:rsidR="00817202" w:rsidRPr="0072111A" w:rsidRDefault="000E7E13" w:rsidP="000E7E13">
      <w:pPr>
        <w:pStyle w:val="ONUME"/>
      </w:pPr>
      <w:r w:rsidRPr="0072111A">
        <w:t xml:space="preserve">La solicitud se publicará posteriormente en uno de los 10 idiomas enumerados anteriormente. La Oficina Internacional traducirá el título y el resumen al inglés y francés. </w:t>
      </w:r>
      <w:r w:rsidR="00980BDC">
        <w:t xml:space="preserve"> </w:t>
      </w:r>
      <w:r w:rsidR="005C6760" w:rsidRPr="0072111A">
        <w:t>T</w:t>
      </w:r>
      <w:r w:rsidRPr="0072111A">
        <w:t>ambién traducirá al inglés el informe de búsqueda internacional y e</w:t>
      </w:r>
      <w:r w:rsidR="005C6760" w:rsidRPr="0072111A">
        <w:t>l</w:t>
      </w:r>
      <w:r w:rsidRPr="0072111A">
        <w:t xml:space="preserve"> informe preliminar internacional sobre patentabilidad. No es necesario efectuar más traducciones</w:t>
      </w:r>
      <w:r w:rsidR="00FD460E" w:rsidRPr="0072111A">
        <w:t>.</w:t>
      </w:r>
    </w:p>
    <w:p w:rsidR="00817202" w:rsidRPr="0072111A" w:rsidRDefault="000E7E13" w:rsidP="000E7E13">
      <w:pPr>
        <w:pStyle w:val="ONUME"/>
        <w:keepLines/>
      </w:pPr>
      <w:r w:rsidRPr="0072111A">
        <w:t xml:space="preserve">Aunque el inglés </w:t>
      </w:r>
      <w:r w:rsidR="00ED076D" w:rsidRPr="0072111A">
        <w:t>sea</w:t>
      </w:r>
      <w:r w:rsidRPr="0072111A">
        <w:t xml:space="preserve"> el idioma de comunicación entre la Oficina Internacional y los solicitantes y las Oficinas, la División de Operaciones del PCT cuenta con equipos que pueden comunicarse en los 10 idiomas mencionados anteriormente.</w:t>
      </w:r>
      <w:r w:rsidR="00980BDC">
        <w:t xml:space="preserve">  </w:t>
      </w:r>
    </w:p>
    <w:p w:rsidR="00FD460E" w:rsidRPr="0072111A" w:rsidRDefault="00535460" w:rsidP="00FD460E">
      <w:pPr>
        <w:pStyle w:val="Heading1"/>
      </w:pPr>
      <w:r w:rsidRPr="0072111A">
        <w:t>ADICIÓN DE IDIOMAS AL SISTEMA DE MADRID Y POSIBLES CONSECUENCIAS</w:t>
      </w:r>
    </w:p>
    <w:p w:rsidR="00FD460E" w:rsidRPr="0072111A" w:rsidRDefault="00FD460E" w:rsidP="00FD460E"/>
    <w:p w:rsidR="00817202" w:rsidRPr="0072111A" w:rsidRDefault="00535460" w:rsidP="00535460">
      <w:pPr>
        <w:pStyle w:val="ONUME"/>
      </w:pPr>
      <w:r w:rsidRPr="0072111A">
        <w:t xml:space="preserve">Desde un punto de vista estrictamente jurídico, para añadir idiomas al Sistema de Madrid habría que enmendar la Regla 6 del Reglamento Común. </w:t>
      </w:r>
      <w:r w:rsidR="00980BDC">
        <w:t xml:space="preserve"> </w:t>
      </w:r>
      <w:r w:rsidRPr="0072111A">
        <w:t>Para efectuar dicha medida, la</w:t>
      </w:r>
      <w:r w:rsidR="00980BDC">
        <w:t> </w:t>
      </w:r>
      <w:r w:rsidRPr="0072111A">
        <w:t xml:space="preserve">Asamblea de la Unión de Madrid tendría </w:t>
      </w:r>
      <w:r w:rsidR="00FE0B8F" w:rsidRPr="0072111A">
        <w:t xml:space="preserve">únicamente </w:t>
      </w:r>
      <w:r w:rsidRPr="0072111A">
        <w:t>que adoptar una decisión, sin que fuera necesario enmendar el Protocolo, pero dicha modificación tendría consecuencias importantes</w:t>
      </w:r>
      <w:r w:rsidR="00FD460E" w:rsidRPr="0072111A">
        <w:t>.</w:t>
      </w:r>
    </w:p>
    <w:p w:rsidR="00817202" w:rsidRPr="0072111A" w:rsidRDefault="00535460" w:rsidP="00535460">
      <w:pPr>
        <w:pStyle w:val="ONUME"/>
      </w:pPr>
      <w:r w:rsidRPr="0072111A">
        <w:t xml:space="preserve">Sería necesario efectuar un estudio detenido para analizar </w:t>
      </w:r>
      <w:r w:rsidR="00FE0B8F" w:rsidRPr="0072111A">
        <w:t>exhaustivamente</w:t>
      </w:r>
      <w:r w:rsidRPr="0072111A">
        <w:t xml:space="preserve"> todas las posibles consecuencias de la adición de idiomas al Sistema de Madrid. </w:t>
      </w:r>
      <w:r w:rsidR="00980BDC">
        <w:t xml:space="preserve"> </w:t>
      </w:r>
      <w:r w:rsidRPr="0072111A">
        <w:t>En el estudio tendrían que exponerse detalladamente las consecuencias prácticas, de funcionamiento, de personal</w:t>
      </w:r>
      <w:r w:rsidR="00FE0B8F" w:rsidRPr="0072111A">
        <w:t>,</w:t>
      </w:r>
      <w:r w:rsidRPr="0072111A">
        <w:t xml:space="preserve"> las relativas a las tecnologías de la información (TI) y financieras en general de la decisión mencionada </w:t>
      </w:r>
      <w:r w:rsidR="00817202" w:rsidRPr="0072111A">
        <w:t>anteriormente</w:t>
      </w:r>
      <w:r w:rsidRPr="0072111A">
        <w:t>.</w:t>
      </w:r>
    </w:p>
    <w:p w:rsidR="00FD460E" w:rsidRPr="0072111A" w:rsidRDefault="008417DA" w:rsidP="00FD460E">
      <w:pPr>
        <w:pStyle w:val="Heading2"/>
      </w:pPr>
      <w:r w:rsidRPr="0072111A">
        <w:t xml:space="preserve">POSIBLES MODELOS PARA LA </w:t>
      </w:r>
      <w:r w:rsidR="00FE0B8F" w:rsidRPr="0072111A">
        <w:t>INTRODUCCIÓN</w:t>
      </w:r>
      <w:r w:rsidRPr="0072111A">
        <w:t xml:space="preserve"> DE NUEVOS IDIOMAS</w:t>
      </w:r>
    </w:p>
    <w:p w:rsidR="00FD460E" w:rsidRPr="0072111A" w:rsidRDefault="00FD460E" w:rsidP="00FD460E"/>
    <w:p w:rsidR="00817202" w:rsidRPr="0072111A" w:rsidRDefault="008417DA" w:rsidP="008417DA">
      <w:pPr>
        <w:pStyle w:val="ONUME"/>
      </w:pPr>
      <w:r w:rsidRPr="0072111A">
        <w:t xml:space="preserve">En el estudio podrían señalarse diferentes modelos posibles para la </w:t>
      </w:r>
      <w:r w:rsidR="00ED076D" w:rsidRPr="0072111A">
        <w:t>adición</w:t>
      </w:r>
      <w:r w:rsidRPr="0072111A">
        <w:t xml:space="preserve"> de nuevos idiomas </w:t>
      </w:r>
      <w:r w:rsidR="00ED076D" w:rsidRPr="0072111A">
        <w:t>a</w:t>
      </w:r>
      <w:r w:rsidRPr="0072111A">
        <w:t xml:space="preserve">l Sistema de Madrid, describiendo sus consecuencias. </w:t>
      </w:r>
      <w:r w:rsidR="00980BDC">
        <w:t xml:space="preserve"> </w:t>
      </w:r>
      <w:r w:rsidRPr="0072111A">
        <w:rPr>
          <w:i/>
        </w:rPr>
        <w:t>A priori</w:t>
      </w:r>
      <w:r w:rsidRPr="0072111A">
        <w:t xml:space="preserve">, </w:t>
      </w:r>
      <w:r w:rsidR="00AD09B5" w:rsidRPr="0072111A">
        <w:t>el tipo de modelos podría oscilar entre</w:t>
      </w:r>
      <w:r w:rsidRPr="0072111A">
        <w:t xml:space="preserve"> </w:t>
      </w:r>
      <w:r w:rsidR="00FE0B8F" w:rsidRPr="0072111A">
        <w:t xml:space="preserve">modelos </w:t>
      </w:r>
      <w:r w:rsidR="00AD09B5" w:rsidRPr="0072111A">
        <w:t>para</w:t>
      </w:r>
      <w:r w:rsidRPr="0072111A">
        <w:t xml:space="preserve"> la </w:t>
      </w:r>
      <w:r w:rsidR="00481A16" w:rsidRPr="0072111A">
        <w:t>adición</w:t>
      </w:r>
      <w:r w:rsidRPr="0072111A">
        <w:t xml:space="preserve"> de </w:t>
      </w:r>
      <w:r w:rsidR="00ED076D" w:rsidRPr="0072111A">
        <w:t xml:space="preserve">nuevos </w:t>
      </w:r>
      <w:r w:rsidRPr="0072111A">
        <w:t xml:space="preserve">idiomas </w:t>
      </w:r>
      <w:r w:rsidR="008F6DAE" w:rsidRPr="0072111A">
        <w:t>para determinadas transacciones</w:t>
      </w:r>
      <w:r w:rsidRPr="0072111A">
        <w:t xml:space="preserve"> y </w:t>
      </w:r>
      <w:r w:rsidR="00AD09B5" w:rsidRPr="0072111A">
        <w:t>modelos para</w:t>
      </w:r>
      <w:r w:rsidRPr="0072111A">
        <w:t xml:space="preserve"> la introducción de </w:t>
      </w:r>
      <w:r w:rsidR="00ED076D" w:rsidRPr="0072111A">
        <w:t xml:space="preserve">nuevos </w:t>
      </w:r>
      <w:r w:rsidRPr="0072111A">
        <w:t xml:space="preserve">idiomas </w:t>
      </w:r>
      <w:r w:rsidR="008F6DAE" w:rsidRPr="0072111A">
        <w:t>para todas las transacciones</w:t>
      </w:r>
      <w:r w:rsidR="00FD460E" w:rsidRPr="0072111A">
        <w:t>.</w:t>
      </w:r>
    </w:p>
    <w:p w:rsidR="00FD460E" w:rsidRPr="0072111A" w:rsidRDefault="00961E84" w:rsidP="00FD460E">
      <w:pPr>
        <w:pStyle w:val="ONUME"/>
      </w:pPr>
      <w:r w:rsidRPr="0072111A">
        <w:t xml:space="preserve">La </w:t>
      </w:r>
      <w:r w:rsidR="00481A16" w:rsidRPr="0072111A">
        <w:t>adición</w:t>
      </w:r>
      <w:r w:rsidRPr="0072111A">
        <w:t xml:space="preserve"> de nuevos idiomas </w:t>
      </w:r>
      <w:r w:rsidR="008F6DAE" w:rsidRPr="0072111A">
        <w:t xml:space="preserve">para determinadas transacciones </w:t>
      </w:r>
      <w:r w:rsidRPr="0072111A">
        <w:t xml:space="preserve">podría </w:t>
      </w:r>
      <w:r w:rsidR="006A5B4E" w:rsidRPr="0072111A">
        <w:t>consistir</w:t>
      </w:r>
      <w:r w:rsidRPr="0072111A">
        <w:t xml:space="preserve">, por ejemplo, </w:t>
      </w:r>
      <w:r w:rsidR="006A5B4E" w:rsidRPr="0072111A">
        <w:t xml:space="preserve">en </w:t>
      </w:r>
      <w:r w:rsidRPr="0072111A">
        <w:t xml:space="preserve">la </w:t>
      </w:r>
      <w:r w:rsidR="00481A16" w:rsidRPr="0072111A">
        <w:t>adición</w:t>
      </w:r>
      <w:r w:rsidRPr="0072111A">
        <w:t xml:space="preserve"> de </w:t>
      </w:r>
      <w:r w:rsidR="00AD09B5" w:rsidRPr="0072111A">
        <w:t>algunos</w:t>
      </w:r>
      <w:r w:rsidRPr="0072111A">
        <w:t xml:space="preserve"> idiomas a los fines de la presentación de solicitudes internacionales, manteniendo el régimen lingüístico trilingüe actual a los fines de registro, inscripción, comunicación y publicación. </w:t>
      </w:r>
      <w:r w:rsidR="00980BDC">
        <w:t xml:space="preserve"> </w:t>
      </w:r>
      <w:r w:rsidRPr="0072111A">
        <w:t xml:space="preserve">En otras palabras, las solicitudes internacionales presentadas en uno de los nuevos idiomas añadidos </w:t>
      </w:r>
      <w:r w:rsidR="006A5B4E" w:rsidRPr="0072111A">
        <w:t xml:space="preserve">a los fines de presentación </w:t>
      </w:r>
      <w:r w:rsidRPr="0072111A">
        <w:t>se traduciría</w:t>
      </w:r>
      <w:r w:rsidR="006A5B4E" w:rsidRPr="0072111A">
        <w:t>n</w:t>
      </w:r>
      <w:r w:rsidRPr="0072111A">
        <w:t xml:space="preserve"> a los idiomas de trabajo actuales a los fines de </w:t>
      </w:r>
      <w:r w:rsidR="006A5B4E" w:rsidRPr="0072111A">
        <w:t>registro</w:t>
      </w:r>
      <w:r w:rsidRPr="0072111A">
        <w:t xml:space="preserve"> y publicación</w:t>
      </w:r>
      <w:r w:rsidR="00FD460E" w:rsidRPr="0072111A">
        <w:t>.</w:t>
      </w:r>
    </w:p>
    <w:p w:rsidR="00817202" w:rsidRPr="0072111A" w:rsidRDefault="00AD09B5" w:rsidP="0011267D">
      <w:pPr>
        <w:pStyle w:val="ONUME"/>
      </w:pPr>
      <w:r w:rsidRPr="0072111A">
        <w:t xml:space="preserve">Otro modelo posible podría consistir en la </w:t>
      </w:r>
      <w:r w:rsidR="004B2BB5" w:rsidRPr="0072111A">
        <w:t>adición</w:t>
      </w:r>
      <w:r w:rsidR="0011267D" w:rsidRPr="0072111A">
        <w:t xml:space="preserve"> </w:t>
      </w:r>
      <w:r w:rsidRPr="0072111A">
        <w:t>de nuevos idiomas de trabajo</w:t>
      </w:r>
      <w:r w:rsidR="008F6DAE" w:rsidRPr="0072111A">
        <w:t xml:space="preserve"> para todas las transacciones</w:t>
      </w:r>
      <w:r w:rsidRPr="0072111A">
        <w:t xml:space="preserve">, en aplicación del régimen lingüístico </w:t>
      </w:r>
      <w:r w:rsidR="0011267D" w:rsidRPr="0072111A">
        <w:t>tal y como se establece actualmente</w:t>
      </w:r>
      <w:r w:rsidRPr="0072111A">
        <w:t xml:space="preserve"> en la Regla 6 del Reglamento Común. </w:t>
      </w:r>
      <w:r w:rsidR="00980BDC">
        <w:t xml:space="preserve"> </w:t>
      </w:r>
      <w:r w:rsidR="008F6DAE" w:rsidRPr="0072111A">
        <w:t xml:space="preserve">En tal caso, se </w:t>
      </w:r>
      <w:r w:rsidR="004B2BB5" w:rsidRPr="0072111A">
        <w:t>añadirían</w:t>
      </w:r>
      <w:r w:rsidR="0011267D" w:rsidRPr="0072111A">
        <w:t xml:space="preserve"> algunos idiomas </w:t>
      </w:r>
      <w:r w:rsidR="0010428A" w:rsidRPr="0072111A">
        <w:t xml:space="preserve">no solo </w:t>
      </w:r>
      <w:r w:rsidR="0011267D" w:rsidRPr="0072111A">
        <w:t xml:space="preserve">a los fines de presentación, sino también </w:t>
      </w:r>
      <w:r w:rsidR="0010428A" w:rsidRPr="0072111A">
        <w:t xml:space="preserve">a los fines </w:t>
      </w:r>
      <w:r w:rsidR="0011267D" w:rsidRPr="0072111A">
        <w:t xml:space="preserve">de registro, inscripción, comunicación y publicación. </w:t>
      </w:r>
      <w:r w:rsidR="00980BDC">
        <w:t xml:space="preserve"> </w:t>
      </w:r>
      <w:r w:rsidR="004B2BB5" w:rsidRPr="0072111A">
        <w:t>Si se aplicara dicho modelo, e</w:t>
      </w:r>
      <w:r w:rsidR="0011267D" w:rsidRPr="0072111A">
        <w:t>l volumen</w:t>
      </w:r>
      <w:r w:rsidR="0010428A" w:rsidRPr="0072111A">
        <w:t xml:space="preserve"> de traducción resultante </w:t>
      </w:r>
      <w:r w:rsidR="0011267D" w:rsidRPr="0072111A">
        <w:t>sería</w:t>
      </w:r>
      <w:r w:rsidR="004B2BB5" w:rsidRPr="0072111A">
        <w:t xml:space="preserve"> con gran diferencia mucho mayor que si se aplicara cualquiera de los demás modelos</w:t>
      </w:r>
      <w:r w:rsidR="0010428A" w:rsidRPr="0072111A">
        <w:t xml:space="preserve"> </w:t>
      </w:r>
      <w:r w:rsidR="0011267D" w:rsidRPr="0072111A">
        <w:t>posibles</w:t>
      </w:r>
      <w:r w:rsidR="0010428A" w:rsidRPr="0072111A">
        <w:t>,</w:t>
      </w:r>
      <w:r w:rsidR="0011267D" w:rsidRPr="0072111A">
        <w:t xml:space="preserve"> </w:t>
      </w:r>
      <w:r w:rsidR="004B2BB5" w:rsidRPr="0072111A">
        <w:t>volumen que</w:t>
      </w:r>
      <w:r w:rsidR="0011267D" w:rsidRPr="0072111A">
        <w:t xml:space="preserve"> aumentaría exponencialmente con cada idioma nuevo que se añadiera</w:t>
      </w:r>
      <w:r w:rsidR="00FD460E" w:rsidRPr="0072111A">
        <w:t>.</w:t>
      </w:r>
      <w:r w:rsidR="00980BDC">
        <w:t xml:space="preserve">  </w:t>
      </w:r>
    </w:p>
    <w:p w:rsidR="00FD460E" w:rsidRPr="0072111A" w:rsidRDefault="0011267D" w:rsidP="00FD460E">
      <w:pPr>
        <w:pStyle w:val="Heading2"/>
      </w:pPr>
      <w:r w:rsidRPr="0072111A">
        <w:t>consecuencias de funcionamiento</w:t>
      </w:r>
    </w:p>
    <w:p w:rsidR="00FD460E" w:rsidRPr="0072111A" w:rsidRDefault="00FD460E" w:rsidP="00FD460E"/>
    <w:p w:rsidR="00817202" w:rsidRPr="0072111A" w:rsidRDefault="0011267D" w:rsidP="0011267D">
      <w:pPr>
        <w:pStyle w:val="ONUME"/>
      </w:pPr>
      <w:r w:rsidRPr="0072111A">
        <w:t>Cabe esperar que la decisión de añadir uno o varios idiomas al actual régimen lingüístico tendr</w:t>
      </w:r>
      <w:r w:rsidR="008755B5" w:rsidRPr="0072111A">
        <w:t>ía</w:t>
      </w:r>
      <w:r w:rsidRPr="0072111A">
        <w:t xml:space="preserve"> consecuencias importantes en el funcionamiento del Sistema de Madrid, independientemente del modelo que se </w:t>
      </w:r>
      <w:r w:rsidR="0010428A" w:rsidRPr="0072111A">
        <w:t>eligiera</w:t>
      </w:r>
      <w:r w:rsidRPr="0072111A">
        <w:t xml:space="preserve"> para añadir tales idiomas.</w:t>
      </w:r>
      <w:r w:rsidR="00980BDC">
        <w:t xml:space="preserve"> </w:t>
      </w:r>
      <w:r w:rsidRPr="0072111A">
        <w:t xml:space="preserve"> Tras esa decisión, y en función del modelo </w:t>
      </w:r>
      <w:r w:rsidR="0010428A" w:rsidRPr="0072111A">
        <w:t>elegido</w:t>
      </w:r>
      <w:r w:rsidRPr="0072111A">
        <w:t>, podría ser necesario efectuar el registro, la inscripción, la comunicación y la publicación en todos los idiomas</w:t>
      </w:r>
      <w:r w:rsidR="00FD460E" w:rsidRPr="0072111A">
        <w:t>.</w:t>
      </w:r>
    </w:p>
    <w:p w:rsidR="00817202" w:rsidRPr="0072111A" w:rsidRDefault="00DC7237" w:rsidP="00FD460E">
      <w:pPr>
        <w:pStyle w:val="ONUME"/>
      </w:pPr>
      <w:r w:rsidRPr="0072111A">
        <w:t>La adición de nuevos idiomas tendría como consecuencia</w:t>
      </w:r>
      <w:r w:rsidR="0010428A" w:rsidRPr="0072111A">
        <w:t>, como mínimo,</w:t>
      </w:r>
      <w:r w:rsidRPr="0072111A">
        <w:t xml:space="preserve"> que las solicitudes internacionales </w:t>
      </w:r>
      <w:r w:rsidR="0010428A" w:rsidRPr="0072111A">
        <w:t>podrían presentarse en cualquiera</w:t>
      </w:r>
      <w:r w:rsidRPr="0072111A">
        <w:t xml:space="preserve"> de esos idiomas; </w:t>
      </w:r>
      <w:r w:rsidR="00980BDC">
        <w:t xml:space="preserve"> </w:t>
      </w:r>
      <w:r w:rsidRPr="0072111A">
        <w:t>en función de la manera en que se apli</w:t>
      </w:r>
      <w:r w:rsidR="0010428A" w:rsidRPr="0072111A">
        <w:t>cara</w:t>
      </w:r>
      <w:r w:rsidRPr="0072111A">
        <w:t xml:space="preserve"> la decisión, podría ser necesario que la Oficina Internacional examinara las solicitudes en el idioma en que </w:t>
      </w:r>
      <w:r w:rsidR="008755B5" w:rsidRPr="0072111A">
        <w:t>hubieran</w:t>
      </w:r>
      <w:r w:rsidRPr="0072111A">
        <w:t xml:space="preserve"> sido presentadas, y traducirlas a los fines de registro, publicación y notificación</w:t>
      </w:r>
      <w:r w:rsidR="00FD460E" w:rsidRPr="0072111A">
        <w:t>.</w:t>
      </w:r>
    </w:p>
    <w:p w:rsidR="00817202" w:rsidRPr="0072111A" w:rsidRDefault="00DC7237" w:rsidP="00DC7237">
      <w:pPr>
        <w:pStyle w:val="ONUME"/>
      </w:pPr>
      <w:r w:rsidRPr="0072111A">
        <w:t>Los funcionarios de la OMPI encargados del examen y de prestar servicios de atención al cliente deber</w:t>
      </w:r>
      <w:r w:rsidR="0010428A" w:rsidRPr="0072111A">
        <w:t>ían</w:t>
      </w:r>
      <w:r w:rsidRPr="0072111A">
        <w:t xml:space="preserve"> ser capaces de trabajar en todos los idiomas, independientemente del modelo elegido, lo cual tendr</w:t>
      </w:r>
      <w:r w:rsidR="0010428A" w:rsidRPr="0072111A">
        <w:t>ía</w:t>
      </w:r>
      <w:r w:rsidRPr="0072111A">
        <w:t xml:space="preserve"> una incidencia directa en los niveles de personal y las competencias necesarias</w:t>
      </w:r>
      <w:r w:rsidR="00FD460E" w:rsidRPr="0072111A">
        <w:t>.</w:t>
      </w:r>
    </w:p>
    <w:p w:rsidR="00817202" w:rsidRPr="0072111A" w:rsidRDefault="00DC7237" w:rsidP="009E0E2C">
      <w:pPr>
        <w:pStyle w:val="ONUME"/>
        <w:keepLines/>
      </w:pPr>
      <w:r w:rsidRPr="0072111A">
        <w:t>Har</w:t>
      </w:r>
      <w:r w:rsidR="0010428A" w:rsidRPr="0072111A">
        <w:t>ía</w:t>
      </w:r>
      <w:r w:rsidRPr="0072111A">
        <w:t>n falta más recursos de traducción, recursos que, en cierta medida y a lo largo del tiempo, podr</w:t>
      </w:r>
      <w:r w:rsidR="0010428A" w:rsidRPr="0072111A">
        <w:t>ía</w:t>
      </w:r>
      <w:r w:rsidRPr="0072111A">
        <w:t xml:space="preserve">n absorberse mediante la utilización de herramientas de traducción automática perfeccionadas. </w:t>
      </w:r>
      <w:r w:rsidR="00980BDC">
        <w:t xml:space="preserve"> </w:t>
      </w:r>
      <w:r w:rsidRPr="0072111A">
        <w:t xml:space="preserve">Con todo, la adición de uno o varios idiomas de trabajo al actual régimen lingüístico, independientemente del modelo que se </w:t>
      </w:r>
      <w:r w:rsidR="0010428A" w:rsidRPr="0072111A">
        <w:t>eligiera</w:t>
      </w:r>
      <w:r w:rsidRPr="0072111A">
        <w:t xml:space="preserve"> para ello, aumentar</w:t>
      </w:r>
      <w:r w:rsidR="0010428A" w:rsidRPr="0072111A">
        <w:t>ía</w:t>
      </w:r>
      <w:r w:rsidRPr="0072111A">
        <w:t xml:space="preserve"> notablemente el volumen de traducción. </w:t>
      </w:r>
      <w:r w:rsidR="00980BDC">
        <w:t xml:space="preserve"> </w:t>
      </w:r>
      <w:r w:rsidRPr="0072111A">
        <w:t xml:space="preserve">A su vez, </w:t>
      </w:r>
      <w:r w:rsidR="009E0E2C" w:rsidRPr="0072111A">
        <w:t>el aumento del volumen de trabajo de traducción podría afectar negativamente a los plazos de tramitación de las transacciones.</w:t>
      </w:r>
    </w:p>
    <w:p w:rsidR="00817202" w:rsidRPr="0072111A" w:rsidRDefault="009E0E2C" w:rsidP="009E0E2C">
      <w:pPr>
        <w:pStyle w:val="ONUME"/>
        <w:keepNext/>
        <w:keepLines/>
      </w:pPr>
      <w:r w:rsidRPr="0072111A">
        <w:t xml:space="preserve">La adición de idiomas también </w:t>
      </w:r>
      <w:r w:rsidR="00F513DA" w:rsidRPr="0072111A">
        <w:t>podría tener consecuencias para</w:t>
      </w:r>
      <w:r w:rsidRPr="0072111A">
        <w:t xml:space="preserve"> los usuarios, </w:t>
      </w:r>
      <w:r w:rsidR="00F513DA" w:rsidRPr="0072111A">
        <w:t xml:space="preserve">ya que </w:t>
      </w:r>
      <w:r w:rsidR="0010428A" w:rsidRPr="0072111A">
        <w:t>las Oficinas de las Partes Contratantes designadas</w:t>
      </w:r>
      <w:r w:rsidR="00F513DA" w:rsidRPr="0072111A">
        <w:t xml:space="preserve"> podrían enviarles sus decisiones</w:t>
      </w:r>
      <w:r w:rsidR="0010428A" w:rsidRPr="0072111A">
        <w:t xml:space="preserve"> </w:t>
      </w:r>
      <w:r w:rsidRPr="0072111A">
        <w:t>sobre el alcance de la protección, incluidas</w:t>
      </w:r>
      <w:r w:rsidR="00F513DA" w:rsidRPr="0072111A">
        <w:t xml:space="preserve"> las</w:t>
      </w:r>
      <w:r w:rsidRPr="0072111A">
        <w:t xml:space="preserve"> notificaciones de denegación provisional, no solamente en inglés, francés o español, sino en cualquiera de los nuevos idiomas, en función del modo en que se añad</w:t>
      </w:r>
      <w:r w:rsidR="0010428A" w:rsidRPr="0072111A">
        <w:t>ieran</w:t>
      </w:r>
      <w:r w:rsidRPr="0072111A">
        <w:t xml:space="preserve"> dichos idiomas</w:t>
      </w:r>
      <w:r w:rsidR="00FD460E" w:rsidRPr="0072111A">
        <w:t>.</w:t>
      </w:r>
    </w:p>
    <w:p w:rsidR="00FD460E" w:rsidRPr="0072111A" w:rsidRDefault="009E0E2C" w:rsidP="00FD460E">
      <w:pPr>
        <w:pStyle w:val="Heading2"/>
      </w:pPr>
      <w:r w:rsidRPr="0072111A">
        <w:t>consecuencias en las TI</w:t>
      </w:r>
    </w:p>
    <w:p w:rsidR="00FD460E" w:rsidRPr="0072111A" w:rsidRDefault="00FD460E" w:rsidP="00FD460E"/>
    <w:p w:rsidR="00817202" w:rsidRPr="0072111A" w:rsidRDefault="009E0E2C" w:rsidP="00FD460E">
      <w:pPr>
        <w:pStyle w:val="ONUME"/>
      </w:pPr>
      <w:r w:rsidRPr="0072111A">
        <w:t xml:space="preserve">La adición de nuevos idiomas al Sistema de Madrid tendría importantes consecuencias en las TI. </w:t>
      </w:r>
      <w:r w:rsidR="00980BDC">
        <w:t xml:space="preserve"> </w:t>
      </w:r>
      <w:r w:rsidRPr="0072111A">
        <w:t xml:space="preserve">Por ejemplo, </w:t>
      </w:r>
      <w:r w:rsidR="00B115C0" w:rsidRPr="0072111A">
        <w:t>todas las herramientas de TI</w:t>
      </w:r>
      <w:r w:rsidR="0010428A" w:rsidRPr="0072111A">
        <w:t xml:space="preserve"> del Sistema de Madrid</w:t>
      </w:r>
      <w:r w:rsidR="00B115C0" w:rsidRPr="0072111A">
        <w:t xml:space="preserve">, </w:t>
      </w:r>
      <w:r w:rsidR="00AA2E4D" w:rsidRPr="0072111A">
        <w:t>de uso externo e interno</w:t>
      </w:r>
      <w:r w:rsidR="00B115C0" w:rsidRPr="0072111A">
        <w:t xml:space="preserve">, pueden utilizarse en los tres idiomas. </w:t>
      </w:r>
      <w:r w:rsidR="00980BDC">
        <w:t xml:space="preserve"> </w:t>
      </w:r>
      <w:r w:rsidR="00B115C0" w:rsidRPr="0072111A">
        <w:t>Dichas herramientas podrían requerir mejoras y mantenimiento a los fines de registro, publicación, notificación, y, como mínimo, de difusión de información en todos los idiomas pertinentes, incluidos los que no utilizan caracteres latinos</w:t>
      </w:r>
      <w:r w:rsidR="00FD460E" w:rsidRPr="0072111A">
        <w:t>.</w:t>
      </w:r>
    </w:p>
    <w:p w:rsidR="00FD460E" w:rsidRPr="0072111A" w:rsidRDefault="009E0E2C" w:rsidP="00FD460E">
      <w:pPr>
        <w:pStyle w:val="Heading2"/>
      </w:pPr>
      <w:r w:rsidRPr="0072111A">
        <w:t>consecuencias financieras</w:t>
      </w:r>
    </w:p>
    <w:p w:rsidR="00FD460E" w:rsidRPr="0072111A" w:rsidRDefault="00FD460E" w:rsidP="00FD460E"/>
    <w:p w:rsidR="00817202" w:rsidRPr="0072111A" w:rsidRDefault="00B115C0" w:rsidP="00B115C0">
      <w:pPr>
        <w:pStyle w:val="ONUME"/>
      </w:pPr>
      <w:r w:rsidRPr="0072111A">
        <w:t xml:space="preserve">Es realista esperar que el trabajo que es necesario efectuar para </w:t>
      </w:r>
      <w:r w:rsidR="00AA2E4D" w:rsidRPr="0072111A">
        <w:t>la adecuación del sistema a</w:t>
      </w:r>
      <w:r w:rsidRPr="0072111A">
        <w:t xml:space="preserve"> uno o más idiomas </w:t>
      </w:r>
      <w:r w:rsidR="004257FB" w:rsidRPr="0072111A">
        <w:t>nuevos, además de</w:t>
      </w:r>
      <w:r w:rsidRPr="0072111A">
        <w:t xml:space="preserve"> los idiomas existentes</w:t>
      </w:r>
      <w:r w:rsidR="004257FB" w:rsidRPr="0072111A">
        <w:t>,</w:t>
      </w:r>
      <w:r w:rsidRPr="0072111A">
        <w:t xml:space="preserve"> tendrá consecuencias financieras</w:t>
      </w:r>
      <w:r w:rsidR="00FD460E" w:rsidRPr="0072111A">
        <w:t>.</w:t>
      </w:r>
    </w:p>
    <w:p w:rsidR="00817202" w:rsidRPr="0072111A" w:rsidRDefault="00C41118" w:rsidP="008B0203">
      <w:pPr>
        <w:pStyle w:val="ONUME"/>
      </w:pPr>
      <w:r w:rsidRPr="0072111A">
        <w:t xml:space="preserve">Esas consecuencias financieras </w:t>
      </w:r>
      <w:r w:rsidR="00AA2697" w:rsidRPr="0072111A">
        <w:t>residirían</w:t>
      </w:r>
      <w:r w:rsidRPr="0072111A">
        <w:t xml:space="preserve">, en particular, </w:t>
      </w:r>
      <w:r w:rsidR="00AA2697" w:rsidRPr="0072111A">
        <w:t>en</w:t>
      </w:r>
      <w:r w:rsidRPr="0072111A">
        <w:t xml:space="preserve"> los costos asociados al desarrollo de TI,</w:t>
      </w:r>
      <w:r w:rsidR="00AA2697" w:rsidRPr="0072111A">
        <w:t xml:space="preserve"> en los</w:t>
      </w:r>
      <w:r w:rsidRPr="0072111A">
        <w:t xml:space="preserve"> nuevos recursos</w:t>
      </w:r>
      <w:r w:rsidR="00AA2697" w:rsidRPr="0072111A">
        <w:t xml:space="preserve"> de traducción y, posiblemente, en </w:t>
      </w:r>
      <w:r w:rsidRPr="0072111A">
        <w:t xml:space="preserve">la necesidad de más personal con competencias para trabajar en el nuevo o los nuevos idiomas. </w:t>
      </w:r>
      <w:r w:rsidR="00980BDC">
        <w:t xml:space="preserve"> </w:t>
      </w:r>
      <w:r w:rsidRPr="0072111A">
        <w:t xml:space="preserve">A corto plazo, dichos costos no tendrían que compensarse necesariamente con un aumento de los ingresos. </w:t>
      </w:r>
      <w:r w:rsidR="008B0203" w:rsidRPr="0072111A">
        <w:t>A modo de referencia, la experiencia con el idioma añadido más recientemente al Sistema de Madrid, el español, muestra que actualmente, aunque el 50% de los costos de traducción en el marco del Sistema de Madrid corresponde al español, solo el 3% de todas las solicitudes internacionales se presenta en ese idioma</w:t>
      </w:r>
      <w:r w:rsidR="00FD460E" w:rsidRPr="0072111A">
        <w:t>.</w:t>
      </w:r>
    </w:p>
    <w:p w:rsidR="00817202" w:rsidRPr="0072111A" w:rsidRDefault="008B0203" w:rsidP="00712E78">
      <w:pPr>
        <w:pStyle w:val="ONUME"/>
      </w:pPr>
      <w:r w:rsidRPr="0072111A">
        <w:rPr>
          <w:rFonts w:eastAsiaTheme="minorHAnsi"/>
          <w:szCs w:val="22"/>
        </w:rPr>
        <w:t xml:space="preserve">Aunque </w:t>
      </w:r>
      <w:r w:rsidR="00AA2697" w:rsidRPr="0072111A">
        <w:rPr>
          <w:rFonts w:eastAsiaTheme="minorHAnsi"/>
          <w:szCs w:val="22"/>
        </w:rPr>
        <w:t>es evidente</w:t>
      </w:r>
      <w:r w:rsidRPr="0072111A">
        <w:rPr>
          <w:rFonts w:eastAsiaTheme="minorHAnsi"/>
          <w:szCs w:val="22"/>
        </w:rPr>
        <w:t xml:space="preserve"> que añadir nuevos idiomas al Sistema de Madrid entrañará un costo, no debe pasarse por alto que, por su carácter inherentemente internacional, los sistemas mundiales </w:t>
      </w:r>
      <w:r w:rsidR="004257FB" w:rsidRPr="0072111A">
        <w:rPr>
          <w:rFonts w:eastAsiaTheme="minorHAnsi"/>
          <w:szCs w:val="22"/>
        </w:rPr>
        <w:t>de protección de la PI que administra</w:t>
      </w:r>
      <w:r w:rsidRPr="0072111A">
        <w:rPr>
          <w:rFonts w:eastAsiaTheme="minorHAnsi"/>
          <w:szCs w:val="22"/>
        </w:rPr>
        <w:t xml:space="preserve"> la OMPI propician la existencia de regímenes multilingües, </w:t>
      </w:r>
      <w:r w:rsidR="00712E78" w:rsidRPr="0072111A">
        <w:rPr>
          <w:rFonts w:eastAsiaTheme="minorHAnsi"/>
          <w:szCs w:val="22"/>
        </w:rPr>
        <w:t>como ha quedado demostrado por el PCT, por ejemplo</w:t>
      </w:r>
      <w:r w:rsidR="00FD460E" w:rsidRPr="0072111A">
        <w:t>.</w:t>
      </w:r>
    </w:p>
    <w:p w:rsidR="00817202" w:rsidRPr="0072111A" w:rsidRDefault="00F8025A" w:rsidP="00FD460E">
      <w:pPr>
        <w:pStyle w:val="ONUME"/>
      </w:pPr>
      <w:r w:rsidRPr="0072111A">
        <w:rPr>
          <w:rFonts w:eastAsiaTheme="minorHAnsi"/>
          <w:szCs w:val="22"/>
        </w:rPr>
        <w:t>En este contexto, también cabe hacer referencia a la política lingüística general de la</w:t>
      </w:r>
      <w:r w:rsidR="00980BDC">
        <w:rPr>
          <w:rFonts w:eastAsiaTheme="minorHAnsi"/>
          <w:szCs w:val="22"/>
        </w:rPr>
        <w:t> </w:t>
      </w:r>
      <w:r w:rsidRPr="0072111A">
        <w:rPr>
          <w:rFonts w:eastAsiaTheme="minorHAnsi"/>
          <w:szCs w:val="22"/>
        </w:rPr>
        <w:t>OMPI relativa a los documentos de las reuniones de los principales órganos, comités y grupos de trabajo de la OMPI así como a las publicaciones principales y las nuevas publicaciones</w:t>
      </w:r>
      <w:r w:rsidR="004257FB" w:rsidRPr="0072111A">
        <w:rPr>
          <w:rFonts w:eastAsiaTheme="minorHAnsi"/>
          <w:szCs w:val="22"/>
        </w:rPr>
        <w:t xml:space="preserve"> en lo que respecta a </w:t>
      </w:r>
      <w:r w:rsidRPr="0072111A">
        <w:rPr>
          <w:rFonts w:eastAsiaTheme="minorHAnsi"/>
          <w:szCs w:val="22"/>
        </w:rPr>
        <w:t xml:space="preserve">la ampliación de la cobertura de idiomas a los seis idiomas oficiales de las Naciones Unidas. </w:t>
      </w:r>
      <w:r w:rsidR="00980BDC">
        <w:rPr>
          <w:rFonts w:eastAsiaTheme="minorHAnsi"/>
          <w:szCs w:val="22"/>
        </w:rPr>
        <w:t xml:space="preserve"> </w:t>
      </w:r>
      <w:r w:rsidR="004257FB" w:rsidRPr="0072111A">
        <w:rPr>
          <w:rFonts w:eastAsiaTheme="minorHAnsi"/>
          <w:szCs w:val="22"/>
        </w:rPr>
        <w:t>En particular</w:t>
      </w:r>
      <w:r w:rsidRPr="0072111A">
        <w:rPr>
          <w:rFonts w:eastAsiaTheme="minorHAnsi"/>
          <w:szCs w:val="22"/>
        </w:rPr>
        <w:t xml:space="preserve">, los Estados miembros de la OMPI recomendaron, a ese respecto, </w:t>
      </w:r>
      <w:r w:rsidR="00AA2697" w:rsidRPr="0072111A">
        <w:rPr>
          <w:rFonts w:eastAsiaTheme="minorHAnsi"/>
          <w:szCs w:val="22"/>
        </w:rPr>
        <w:t>que</w:t>
      </w:r>
      <w:r w:rsidRPr="0072111A">
        <w:rPr>
          <w:rFonts w:eastAsiaTheme="minorHAnsi"/>
          <w:szCs w:val="22"/>
        </w:rPr>
        <w:t xml:space="preserve"> la ampliación de la cobertura de seis idiomas </w:t>
      </w:r>
      <w:r w:rsidR="00AA2697" w:rsidRPr="0072111A">
        <w:rPr>
          <w:rFonts w:eastAsiaTheme="minorHAnsi"/>
          <w:szCs w:val="22"/>
        </w:rPr>
        <w:t xml:space="preserve">se llevara a cabo </w:t>
      </w:r>
      <w:r w:rsidRPr="0072111A">
        <w:rPr>
          <w:rFonts w:eastAsiaTheme="minorHAnsi"/>
          <w:szCs w:val="22"/>
        </w:rPr>
        <w:t xml:space="preserve">de manera gradual y </w:t>
      </w:r>
      <w:r w:rsidR="006C0B97" w:rsidRPr="0072111A">
        <w:rPr>
          <w:rFonts w:eastAsiaTheme="minorHAnsi"/>
          <w:szCs w:val="22"/>
        </w:rPr>
        <w:t>costoeficaz</w:t>
      </w:r>
      <w:r w:rsidR="00AA2697" w:rsidRPr="0072111A">
        <w:rPr>
          <w:rFonts w:eastAsiaTheme="minorHAnsi"/>
          <w:szCs w:val="22"/>
        </w:rPr>
        <w:t>,</w:t>
      </w:r>
      <w:r w:rsidRPr="0072111A">
        <w:rPr>
          <w:rFonts w:eastAsiaTheme="minorHAnsi"/>
          <w:szCs w:val="22"/>
        </w:rPr>
        <w:t xml:space="preserve"> con arreglo a medidas de racionalización y de control.</w:t>
      </w:r>
      <w:r w:rsidR="00FD460E" w:rsidRPr="0072111A">
        <w:rPr>
          <w:rStyle w:val="FootnoteReference"/>
        </w:rPr>
        <w:footnoteReference w:id="5"/>
      </w:r>
    </w:p>
    <w:p w:rsidR="00817202" w:rsidRPr="0072111A" w:rsidRDefault="008F1E83" w:rsidP="00FD460E">
      <w:pPr>
        <w:pStyle w:val="ONUME"/>
      </w:pPr>
      <w:r w:rsidRPr="0072111A">
        <w:t xml:space="preserve">Aumentar el número de idiomas que se utilizan en un sistema </w:t>
      </w:r>
      <w:r w:rsidR="004257FB" w:rsidRPr="0072111A">
        <w:t xml:space="preserve">mundial </w:t>
      </w:r>
      <w:r w:rsidRPr="0072111A">
        <w:t xml:space="preserve">de PI puede mejorar la experiencia y </w:t>
      </w:r>
      <w:r w:rsidR="00DC1717" w:rsidRPr="0072111A">
        <w:t>el grado de</w:t>
      </w:r>
      <w:r w:rsidRPr="0072111A">
        <w:t xml:space="preserve"> satisfacción del usuario y aumentar el índice de uso del sistema. </w:t>
      </w:r>
      <w:r w:rsidR="00980BDC">
        <w:t xml:space="preserve"> </w:t>
      </w:r>
      <w:r w:rsidRPr="0072111A">
        <w:t>Y un mayor uso del Sistema de Madrid sería ventajoso para los propietarios de marcas y para las Partes Contratantes en que se solicita la protección</w:t>
      </w:r>
      <w:r w:rsidR="00FD460E" w:rsidRPr="0072111A">
        <w:t>.</w:t>
      </w:r>
    </w:p>
    <w:p w:rsidR="00FD460E" w:rsidRPr="0072111A" w:rsidRDefault="008F1E83" w:rsidP="002F7769">
      <w:pPr>
        <w:pStyle w:val="ONUME"/>
      </w:pPr>
      <w:r w:rsidRPr="0072111A">
        <w:t xml:space="preserve">La adición de uno o varios idiomas al Sistema de Madrid debería considerarse desde una perspectiva global, en </w:t>
      </w:r>
      <w:r w:rsidR="004257FB" w:rsidRPr="0072111A">
        <w:t>cuyo marco</w:t>
      </w:r>
      <w:r w:rsidRPr="0072111A">
        <w:t xml:space="preserve"> se definan los principales objetivos que se quiere</w:t>
      </w:r>
      <w:r w:rsidR="004257FB" w:rsidRPr="0072111A">
        <w:t>n</w:t>
      </w:r>
      <w:r w:rsidRPr="0072111A">
        <w:t xml:space="preserve"> </w:t>
      </w:r>
      <w:r w:rsidR="004257FB" w:rsidRPr="0072111A">
        <w:t>alcanzar</w:t>
      </w:r>
      <w:r w:rsidRPr="0072111A">
        <w:t xml:space="preserve"> mediante la ampliación del régimen lingüístico y, al mismo tiempo, </w:t>
      </w:r>
      <w:r w:rsidR="004257FB" w:rsidRPr="0072111A">
        <w:t>se</w:t>
      </w:r>
      <w:r w:rsidRPr="0072111A">
        <w:t xml:space="preserve"> aprovechen plenamente las ventajas que ofrecen los últimos avances de las tecnologías de traducción. </w:t>
      </w:r>
      <w:r w:rsidR="00980BDC">
        <w:t xml:space="preserve"> </w:t>
      </w:r>
      <w:r w:rsidRPr="0072111A">
        <w:t xml:space="preserve">Por otra parte, en dicha tarea debería tenerse en cuenta la política lingüística general de la OMPI (en particular, en lo que respecta al enfoque progresivo y a los requisitos de costoeficacia) </w:t>
      </w:r>
      <w:r w:rsidR="00497031" w:rsidRPr="0072111A">
        <w:t xml:space="preserve">así como la experiencia adquirida </w:t>
      </w:r>
      <w:r w:rsidR="004257FB" w:rsidRPr="0072111A">
        <w:t>en</w:t>
      </w:r>
      <w:r w:rsidR="00497031" w:rsidRPr="0072111A">
        <w:t xml:space="preserve"> ejercicios similares llevados a cabo en el PCT. </w:t>
      </w:r>
      <w:r w:rsidR="00980BDC">
        <w:t xml:space="preserve"> </w:t>
      </w:r>
      <w:r w:rsidR="00497031" w:rsidRPr="0072111A">
        <w:t>Por último, deben tenerse en cuenta las necesidades y prerrogativas de todos los usuarios del sistema, en particular, su interés en que el sistema de registro de marcas sea eficiente</w:t>
      </w:r>
      <w:r w:rsidR="008F6DAE" w:rsidRPr="0072111A">
        <w:t xml:space="preserve"> y adecuado a sus necesidades</w:t>
      </w:r>
      <w:r w:rsidR="00497031" w:rsidRPr="0072111A">
        <w:t xml:space="preserve"> y siga prestando servicios de calidad</w:t>
      </w:r>
      <w:r w:rsidR="00FD460E" w:rsidRPr="0072111A">
        <w:t>.</w:t>
      </w:r>
    </w:p>
    <w:p w:rsidR="00152CEA" w:rsidRPr="002F7769" w:rsidRDefault="00FD460E" w:rsidP="002F7769">
      <w:pPr>
        <w:pStyle w:val="Endofdocument-Annex"/>
        <w:spacing w:before="600"/>
        <w:rPr>
          <w:lang w:val="es-ES"/>
        </w:rPr>
      </w:pPr>
      <w:r w:rsidRPr="0072111A">
        <w:rPr>
          <w:lang w:val="es-ES"/>
        </w:rPr>
        <w:t>[</w:t>
      </w:r>
      <w:r w:rsidR="000E7E13" w:rsidRPr="0072111A">
        <w:rPr>
          <w:lang w:val="es-ES"/>
        </w:rPr>
        <w:t>Fin del documento</w:t>
      </w:r>
      <w:r w:rsidRPr="0072111A">
        <w:rPr>
          <w:lang w:val="es-ES"/>
        </w:rPr>
        <w:t>]</w:t>
      </w:r>
    </w:p>
    <w:sectPr w:rsidR="00152CEA" w:rsidRPr="002F7769" w:rsidSect="00980BDC">
      <w:headerReference w:type="default" r:id="rId10"/>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18" w:rsidRDefault="00C41118">
      <w:r>
        <w:separator/>
      </w:r>
    </w:p>
  </w:endnote>
  <w:endnote w:type="continuationSeparator" w:id="0">
    <w:p w:rsidR="00C41118" w:rsidRPr="009D30E6" w:rsidRDefault="00C41118" w:rsidP="007E663E">
      <w:pPr>
        <w:rPr>
          <w:sz w:val="17"/>
          <w:szCs w:val="17"/>
        </w:rPr>
      </w:pPr>
      <w:r w:rsidRPr="009D30E6">
        <w:rPr>
          <w:sz w:val="17"/>
          <w:szCs w:val="17"/>
        </w:rPr>
        <w:separator/>
      </w:r>
    </w:p>
    <w:p w:rsidR="00C41118" w:rsidRPr="007E663E" w:rsidRDefault="00C41118" w:rsidP="007E663E">
      <w:pPr>
        <w:spacing w:after="60"/>
        <w:rPr>
          <w:sz w:val="17"/>
          <w:szCs w:val="17"/>
        </w:rPr>
      </w:pPr>
      <w:r>
        <w:rPr>
          <w:sz w:val="17"/>
        </w:rPr>
        <w:t>[Continuación de la nota de la página anterior]</w:t>
      </w:r>
    </w:p>
  </w:endnote>
  <w:endnote w:type="continuationNotice" w:id="1">
    <w:p w:rsidR="00C41118" w:rsidRPr="007E663E" w:rsidRDefault="00C411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18" w:rsidRDefault="00C41118">
      <w:r>
        <w:separator/>
      </w:r>
    </w:p>
  </w:footnote>
  <w:footnote w:type="continuationSeparator" w:id="0">
    <w:p w:rsidR="00C41118" w:rsidRPr="009D30E6" w:rsidRDefault="00C41118" w:rsidP="007E663E">
      <w:pPr>
        <w:rPr>
          <w:sz w:val="17"/>
          <w:szCs w:val="17"/>
        </w:rPr>
      </w:pPr>
      <w:r w:rsidRPr="009D30E6">
        <w:rPr>
          <w:sz w:val="17"/>
          <w:szCs w:val="17"/>
        </w:rPr>
        <w:separator/>
      </w:r>
    </w:p>
    <w:p w:rsidR="00C41118" w:rsidRPr="007E663E" w:rsidRDefault="00C41118" w:rsidP="007E663E">
      <w:pPr>
        <w:spacing w:after="60"/>
        <w:rPr>
          <w:sz w:val="17"/>
          <w:szCs w:val="17"/>
        </w:rPr>
      </w:pPr>
      <w:r>
        <w:rPr>
          <w:sz w:val="17"/>
        </w:rPr>
        <w:t>[Continuación de la nota de la página anterior]</w:t>
      </w:r>
    </w:p>
  </w:footnote>
  <w:footnote w:type="continuationNotice" w:id="1">
    <w:p w:rsidR="00C41118" w:rsidRPr="007E663E" w:rsidRDefault="00C41118" w:rsidP="007E663E">
      <w:pPr>
        <w:spacing w:before="60"/>
        <w:jc w:val="right"/>
        <w:rPr>
          <w:sz w:val="17"/>
          <w:szCs w:val="17"/>
        </w:rPr>
      </w:pPr>
      <w:r w:rsidRPr="007E663E">
        <w:rPr>
          <w:sz w:val="17"/>
          <w:szCs w:val="17"/>
        </w:rPr>
        <w:t>[Sigue la nota en la página siguiente]</w:t>
      </w:r>
    </w:p>
  </w:footnote>
  <w:footnote w:id="2">
    <w:p w:rsidR="00C41118" w:rsidRPr="00051C89" w:rsidRDefault="00C41118" w:rsidP="005646AF">
      <w:pPr>
        <w:pStyle w:val="FootnoteText"/>
      </w:pPr>
      <w:r>
        <w:rPr>
          <w:rStyle w:val="FootnoteReference"/>
        </w:rPr>
        <w:footnoteRef/>
      </w:r>
      <w:r>
        <w:t xml:space="preserve"> </w:t>
      </w:r>
      <w:r>
        <w:tab/>
        <w:t>Véase el documento MM/LD/WG/16/7 “Propuesta de la delegación de China”.</w:t>
      </w:r>
    </w:p>
  </w:footnote>
  <w:footnote w:id="3">
    <w:p w:rsidR="00C41118" w:rsidRPr="00051C89" w:rsidRDefault="00C41118" w:rsidP="00B964FF">
      <w:pPr>
        <w:pStyle w:val="FootnoteText"/>
      </w:pPr>
      <w:r>
        <w:rPr>
          <w:rStyle w:val="FootnoteReference"/>
        </w:rPr>
        <w:footnoteRef/>
      </w:r>
      <w:r>
        <w:t xml:space="preserve"> </w:t>
      </w:r>
      <w:r w:rsidRPr="00051C89">
        <w:tab/>
      </w:r>
      <w:r>
        <w:t>Véase el documento MM/LD/WG/16/9 “</w:t>
      </w:r>
      <w:r w:rsidRPr="00051C89">
        <w:t>Prop</w:t>
      </w:r>
      <w:r>
        <w:t>uesta de la delegación de la Federación de Rusia”.</w:t>
      </w:r>
      <w:r w:rsidR="00817202">
        <w:t xml:space="preserve"> </w:t>
      </w:r>
    </w:p>
  </w:footnote>
  <w:footnote w:id="4">
    <w:p w:rsidR="00C41118" w:rsidRPr="001332EE" w:rsidRDefault="00C41118" w:rsidP="00A35697">
      <w:pPr>
        <w:pStyle w:val="FootnoteText"/>
      </w:pPr>
      <w:r>
        <w:rPr>
          <w:rStyle w:val="FootnoteReference"/>
        </w:rPr>
        <w:footnoteRef/>
      </w:r>
      <w:r>
        <w:tab/>
        <w:t>Véanse los documentos </w:t>
      </w:r>
      <w:r w:rsidRPr="00E42EE8">
        <w:t>MM/A/34/1</w:t>
      </w:r>
      <w:r>
        <w:t xml:space="preserve"> y </w:t>
      </w:r>
      <w:r w:rsidRPr="00E42EE8">
        <w:t>MM/A/35/1</w:t>
      </w:r>
      <w:r>
        <w:t>.</w:t>
      </w:r>
      <w:r w:rsidR="00817202">
        <w:t xml:space="preserve"> </w:t>
      </w:r>
    </w:p>
  </w:footnote>
  <w:footnote w:id="5">
    <w:p w:rsidR="00C41118" w:rsidRPr="00F24EB5" w:rsidRDefault="00C41118" w:rsidP="00FD460E">
      <w:pPr>
        <w:pStyle w:val="FootnoteText"/>
      </w:pPr>
      <w:r>
        <w:rPr>
          <w:rStyle w:val="FootnoteReference"/>
        </w:rPr>
        <w:footnoteRef/>
      </w:r>
      <w:r>
        <w:t xml:space="preserve"> </w:t>
      </w:r>
      <w:r w:rsidRPr="00F24EB5">
        <w:tab/>
      </w:r>
      <w:r>
        <w:t>Véanse los documentos WO/PBC/21/21, WO/PBC/21/22 y A/51/14.</w:t>
      </w:r>
      <w:r w:rsidR="0081720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118" w:rsidRPr="001301AC" w:rsidRDefault="00C41118" w:rsidP="00477D6B">
    <w:pPr>
      <w:jc w:val="right"/>
      <w:rPr>
        <w:lang w:val="en-US"/>
      </w:rPr>
    </w:pPr>
    <w:bookmarkStart w:id="5" w:name="Code2"/>
    <w:bookmarkEnd w:id="5"/>
    <w:r w:rsidRPr="001301AC">
      <w:rPr>
        <w:lang w:val="en-US"/>
      </w:rPr>
      <w:t>MM/LD/WG/16</w:t>
    </w:r>
    <w:r w:rsidR="002F7769" w:rsidRPr="001301AC">
      <w:rPr>
        <w:lang w:val="en-US"/>
      </w:rPr>
      <w:t>/</w:t>
    </w:r>
    <w:r w:rsidRPr="001301AC">
      <w:rPr>
        <w:lang w:val="en-US"/>
      </w:rPr>
      <w:t>INF/2</w:t>
    </w:r>
    <w:r w:rsidR="001301AC" w:rsidRPr="001301AC">
      <w:rPr>
        <w:lang w:val="en-US"/>
      </w:rPr>
      <w:t xml:space="preserve"> Rev.</w:t>
    </w:r>
  </w:p>
  <w:p w:rsidR="00C41118" w:rsidRDefault="00C41118" w:rsidP="00477D6B">
    <w:pPr>
      <w:jc w:val="right"/>
    </w:pPr>
    <w:proofErr w:type="gramStart"/>
    <w:r>
      <w:t>página</w:t>
    </w:r>
    <w:proofErr w:type="gramEnd"/>
    <w:r>
      <w:t xml:space="preserve"> </w:t>
    </w:r>
    <w:r>
      <w:fldChar w:fldCharType="begin"/>
    </w:r>
    <w:r>
      <w:instrText xml:space="preserve"> PAGE  \* MERGEFORMAT </w:instrText>
    </w:r>
    <w:r>
      <w:fldChar w:fldCharType="separate"/>
    </w:r>
    <w:r w:rsidR="001301AC">
      <w:rPr>
        <w:noProof/>
      </w:rPr>
      <w:t>6</w:t>
    </w:r>
    <w:r>
      <w:fldChar w:fldCharType="end"/>
    </w:r>
  </w:p>
  <w:p w:rsidR="00C41118" w:rsidRDefault="00C4111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8D"/>
    <w:rsid w:val="00010686"/>
    <w:rsid w:val="00033192"/>
    <w:rsid w:val="00052915"/>
    <w:rsid w:val="000A550C"/>
    <w:rsid w:val="000C2943"/>
    <w:rsid w:val="000E1FC1"/>
    <w:rsid w:val="000E3BB3"/>
    <w:rsid w:val="000E7E13"/>
    <w:rsid w:val="000F5E56"/>
    <w:rsid w:val="0010428A"/>
    <w:rsid w:val="0011267D"/>
    <w:rsid w:val="00124752"/>
    <w:rsid w:val="001301AC"/>
    <w:rsid w:val="001362EE"/>
    <w:rsid w:val="0015211C"/>
    <w:rsid w:val="00152CEA"/>
    <w:rsid w:val="001832A6"/>
    <w:rsid w:val="001E098D"/>
    <w:rsid w:val="00250646"/>
    <w:rsid w:val="002634C4"/>
    <w:rsid w:val="002E0F47"/>
    <w:rsid w:val="002F4E68"/>
    <w:rsid w:val="002F7769"/>
    <w:rsid w:val="00354647"/>
    <w:rsid w:val="00377273"/>
    <w:rsid w:val="003815A0"/>
    <w:rsid w:val="003845C1"/>
    <w:rsid w:val="00387287"/>
    <w:rsid w:val="003B3D85"/>
    <w:rsid w:val="003E48F1"/>
    <w:rsid w:val="003F347A"/>
    <w:rsid w:val="004176E3"/>
    <w:rsid w:val="00423E3E"/>
    <w:rsid w:val="004257FB"/>
    <w:rsid w:val="00427AF4"/>
    <w:rsid w:val="0045231F"/>
    <w:rsid w:val="004647DA"/>
    <w:rsid w:val="0046793F"/>
    <w:rsid w:val="00477808"/>
    <w:rsid w:val="00477D6B"/>
    <w:rsid w:val="00481A16"/>
    <w:rsid w:val="00497031"/>
    <w:rsid w:val="004A6C37"/>
    <w:rsid w:val="004B1B03"/>
    <w:rsid w:val="004B2BB5"/>
    <w:rsid w:val="004E297D"/>
    <w:rsid w:val="00531B02"/>
    <w:rsid w:val="005332F0"/>
    <w:rsid w:val="00535460"/>
    <w:rsid w:val="0055013B"/>
    <w:rsid w:val="005646AF"/>
    <w:rsid w:val="00571B99"/>
    <w:rsid w:val="005737B8"/>
    <w:rsid w:val="00573E07"/>
    <w:rsid w:val="005C6760"/>
    <w:rsid w:val="005D5599"/>
    <w:rsid w:val="00605827"/>
    <w:rsid w:val="006065B3"/>
    <w:rsid w:val="00627A49"/>
    <w:rsid w:val="0063108E"/>
    <w:rsid w:val="00675021"/>
    <w:rsid w:val="006A06C6"/>
    <w:rsid w:val="006A5B4E"/>
    <w:rsid w:val="006C0B97"/>
    <w:rsid w:val="00712E78"/>
    <w:rsid w:val="0072111A"/>
    <w:rsid w:val="007224C8"/>
    <w:rsid w:val="0072460B"/>
    <w:rsid w:val="00794BE2"/>
    <w:rsid w:val="007A5581"/>
    <w:rsid w:val="007B71FE"/>
    <w:rsid w:val="007D781E"/>
    <w:rsid w:val="007E47D4"/>
    <w:rsid w:val="007E663E"/>
    <w:rsid w:val="00815082"/>
    <w:rsid w:val="00817202"/>
    <w:rsid w:val="008417DA"/>
    <w:rsid w:val="008755B5"/>
    <w:rsid w:val="0088395E"/>
    <w:rsid w:val="00885E2D"/>
    <w:rsid w:val="008B0203"/>
    <w:rsid w:val="008B2CC1"/>
    <w:rsid w:val="008E6BD6"/>
    <w:rsid w:val="008F1E83"/>
    <w:rsid w:val="008F6DAE"/>
    <w:rsid w:val="0090731E"/>
    <w:rsid w:val="00945CE0"/>
    <w:rsid w:val="00961E84"/>
    <w:rsid w:val="00966A22"/>
    <w:rsid w:val="00972F03"/>
    <w:rsid w:val="00980BDC"/>
    <w:rsid w:val="00993042"/>
    <w:rsid w:val="009A0C8B"/>
    <w:rsid w:val="009A20CD"/>
    <w:rsid w:val="009B6241"/>
    <w:rsid w:val="009E0E2C"/>
    <w:rsid w:val="00A16FC0"/>
    <w:rsid w:val="00A32C9E"/>
    <w:rsid w:val="00A35697"/>
    <w:rsid w:val="00A92B5B"/>
    <w:rsid w:val="00AA2697"/>
    <w:rsid w:val="00AA2E4D"/>
    <w:rsid w:val="00AB613D"/>
    <w:rsid w:val="00AD09B5"/>
    <w:rsid w:val="00AE7F20"/>
    <w:rsid w:val="00B115C0"/>
    <w:rsid w:val="00B51C6A"/>
    <w:rsid w:val="00B534D5"/>
    <w:rsid w:val="00B65A0A"/>
    <w:rsid w:val="00B67CDC"/>
    <w:rsid w:val="00B72D36"/>
    <w:rsid w:val="00B7578B"/>
    <w:rsid w:val="00B964FF"/>
    <w:rsid w:val="00BC406C"/>
    <w:rsid w:val="00BC4164"/>
    <w:rsid w:val="00BD2DCC"/>
    <w:rsid w:val="00C41118"/>
    <w:rsid w:val="00C7449B"/>
    <w:rsid w:val="00C90559"/>
    <w:rsid w:val="00CA2251"/>
    <w:rsid w:val="00D04FAE"/>
    <w:rsid w:val="00D56C7C"/>
    <w:rsid w:val="00D71B4D"/>
    <w:rsid w:val="00D90289"/>
    <w:rsid w:val="00D93D55"/>
    <w:rsid w:val="00DB2C72"/>
    <w:rsid w:val="00DC1717"/>
    <w:rsid w:val="00DC4C60"/>
    <w:rsid w:val="00DC7237"/>
    <w:rsid w:val="00E0079A"/>
    <w:rsid w:val="00E31DDA"/>
    <w:rsid w:val="00E444DA"/>
    <w:rsid w:val="00E45C84"/>
    <w:rsid w:val="00E504E5"/>
    <w:rsid w:val="00E912DB"/>
    <w:rsid w:val="00EB7A3E"/>
    <w:rsid w:val="00EC401A"/>
    <w:rsid w:val="00ED076D"/>
    <w:rsid w:val="00ED2440"/>
    <w:rsid w:val="00EE6F3E"/>
    <w:rsid w:val="00EF530A"/>
    <w:rsid w:val="00EF6622"/>
    <w:rsid w:val="00EF78A9"/>
    <w:rsid w:val="00F513DA"/>
    <w:rsid w:val="00F55408"/>
    <w:rsid w:val="00F66152"/>
    <w:rsid w:val="00F8025A"/>
    <w:rsid w:val="00F80845"/>
    <w:rsid w:val="00F84474"/>
    <w:rsid w:val="00FA0F0D"/>
    <w:rsid w:val="00FD460E"/>
    <w:rsid w:val="00FD59D1"/>
    <w:rsid w:val="00FE0B8F"/>
    <w:rsid w:val="00FE47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FD460E"/>
    <w:rPr>
      <w:vertAlign w:val="superscript"/>
    </w:rPr>
  </w:style>
  <w:style w:type="character" w:customStyle="1" w:styleId="FootnoteTextChar">
    <w:name w:val="Footnote Text Char"/>
    <w:basedOn w:val="DefaultParagraphFont"/>
    <w:link w:val="FootnoteText"/>
    <w:uiPriority w:val="99"/>
    <w:semiHidden/>
    <w:rsid w:val="00FD460E"/>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FD460E"/>
    <w:rPr>
      <w:vertAlign w:val="superscript"/>
    </w:rPr>
  </w:style>
  <w:style w:type="character" w:customStyle="1" w:styleId="FootnoteTextChar">
    <w:name w:val="Footnote Text Char"/>
    <w:basedOn w:val="DefaultParagraphFont"/>
    <w:link w:val="FootnoteText"/>
    <w:uiPriority w:val="99"/>
    <w:semiHidden/>
    <w:rsid w:val="00FD460E"/>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6C66-4D9D-41F3-8177-50978081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16 (S)</Template>
  <TotalTime>2</TotalTime>
  <Pages>6</Pages>
  <Words>2623</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MM/LD/WG/16/INF/2</vt:lpstr>
    </vt:vector>
  </TitlesOfParts>
  <Company>WIPO</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MM/LD/WG/16/INF/2</dc:title>
  <dc:creator>WIPO</dc:creator>
  <cp:lastModifiedBy>Madrid Registry</cp:lastModifiedBy>
  <cp:revision>4</cp:revision>
  <cp:lastPrinted>2018-06-26T14:56:00Z</cp:lastPrinted>
  <dcterms:created xsi:type="dcterms:W3CDTF">2018-07-02T06:09:00Z</dcterms:created>
  <dcterms:modified xsi:type="dcterms:W3CDTF">2018-07-02T06:24:00Z</dcterms:modified>
</cp:coreProperties>
</file>