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5979CA" w:rsidTr="005979CA">
        <w:trPr>
          <w:trHeight w:val="1977"/>
        </w:trPr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5979CA" w:rsidRDefault="005979CA">
            <w:pPr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04AE9FD2" wp14:editId="3A35FBA7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4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79CA" w:rsidRDefault="005979CA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79CA" w:rsidRDefault="005979CA">
            <w:pPr>
              <w:jc w:val="right"/>
              <w:rPr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C</w:t>
            </w:r>
          </w:p>
        </w:tc>
      </w:tr>
      <w:tr w:rsidR="005979CA" w:rsidTr="005979C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979CA" w:rsidRDefault="005979CA" w:rsidP="005979CA">
            <w:pPr>
              <w:jc w:val="right"/>
              <w:rPr>
                <w:rFonts w:ascii="Arial Black" w:hAnsi="Arial Black"/>
                <w:caps/>
                <w:sz w:val="15"/>
                <w:lang w:eastAsia="en-US"/>
              </w:rPr>
            </w:pPr>
            <w:r>
              <w:rPr>
                <w:rFonts w:ascii="Arial Black" w:hAnsi="Arial Black"/>
                <w:caps/>
                <w:sz w:val="15"/>
                <w:lang w:eastAsia="en-US"/>
              </w:rPr>
              <w:t>H/LD/WG/7/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5</w:t>
            </w:r>
          </w:p>
        </w:tc>
      </w:tr>
      <w:tr w:rsidR="005979CA" w:rsidTr="005979CA">
        <w:trPr>
          <w:trHeight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979CA" w:rsidRDefault="005979C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  <w:lang w:eastAsia="en-US"/>
              </w:rPr>
            </w:pPr>
            <w:r>
              <w:rPr>
                <w:rFonts w:eastAsia="SimHei" w:hint="eastAsia"/>
                <w:b/>
                <w:sz w:val="15"/>
                <w:szCs w:val="15"/>
                <w:lang w:eastAsia="en-US"/>
              </w:rPr>
              <w:t>原</w:t>
            </w:r>
            <w:r>
              <w:rPr>
                <w:rFonts w:eastAsia="SimHei"/>
                <w:b/>
                <w:sz w:val="15"/>
                <w:szCs w:val="15"/>
                <w:lang w:val="pt-BR" w:eastAsia="en-US"/>
              </w:rPr>
              <w:t xml:space="preserve"> </w:t>
            </w:r>
            <w:proofErr w:type="spellStart"/>
            <w:r>
              <w:rPr>
                <w:rFonts w:eastAsia="SimHei" w:hint="eastAsia"/>
                <w:b/>
                <w:sz w:val="15"/>
                <w:szCs w:val="15"/>
                <w:lang w:eastAsia="en-US"/>
              </w:rPr>
              <w:t>文</w:t>
            </w:r>
            <w:r>
              <w:rPr>
                <w:rFonts w:eastAsia="SimHei" w:hint="eastAsia"/>
                <w:b/>
                <w:sz w:val="15"/>
                <w:szCs w:val="15"/>
                <w:lang w:val="pt-BR" w:eastAsia="en-US"/>
              </w:rPr>
              <w:t>：</w:t>
            </w:r>
            <w:bookmarkStart w:id="1" w:name="Original"/>
            <w:bookmarkEnd w:id="1"/>
            <w:r>
              <w:rPr>
                <w:rFonts w:eastAsia="SimHei" w:hint="eastAsia"/>
                <w:b/>
                <w:sz w:val="15"/>
                <w:szCs w:val="15"/>
                <w:lang w:val="pt-BR" w:eastAsia="en-US"/>
              </w:rPr>
              <w:t>英</w:t>
            </w:r>
            <w:r>
              <w:rPr>
                <w:rFonts w:eastAsia="SimHei" w:hint="eastAsia"/>
                <w:b/>
                <w:sz w:val="15"/>
                <w:szCs w:val="15"/>
                <w:lang w:eastAsia="en-US"/>
              </w:rPr>
              <w:t>文</w:t>
            </w:r>
            <w:proofErr w:type="spellEnd"/>
          </w:p>
        </w:tc>
      </w:tr>
      <w:tr w:rsidR="005979CA" w:rsidTr="005979CA">
        <w:trPr>
          <w:trHeight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979CA" w:rsidRDefault="005979CA" w:rsidP="003B72F1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  <w:lang w:eastAsia="en-US"/>
              </w:rPr>
            </w:pPr>
            <w:r>
              <w:rPr>
                <w:rFonts w:ascii="SimHei" w:eastAsia="SimHei" w:hint="eastAsia"/>
                <w:b/>
                <w:sz w:val="15"/>
                <w:szCs w:val="15"/>
                <w:lang w:eastAsia="en-US"/>
              </w:rPr>
              <w:t>日</w:t>
            </w:r>
            <w:r>
              <w:rPr>
                <w:rFonts w:ascii="SimHei" w:eastAsia="SimHei" w:hint="eastAsia"/>
                <w:b/>
                <w:sz w:val="15"/>
                <w:szCs w:val="15"/>
                <w:lang w:val="pt-BR" w:eastAsia="en-US"/>
              </w:rPr>
              <w:t xml:space="preserve"> </w:t>
            </w:r>
            <w:r>
              <w:rPr>
                <w:rFonts w:ascii="SimHei" w:eastAsia="SimHei" w:hint="eastAsia"/>
                <w:b/>
                <w:sz w:val="15"/>
                <w:szCs w:val="15"/>
                <w:lang w:eastAsia="en-US"/>
              </w:rPr>
              <w:t>期</w:t>
            </w:r>
            <w:r>
              <w:rPr>
                <w:rFonts w:ascii="SimHei" w:eastAsia="SimHei" w:hAnsi="SimSun" w:hint="eastAsia"/>
                <w:b/>
                <w:sz w:val="15"/>
                <w:szCs w:val="15"/>
                <w:lang w:val="pt-BR" w:eastAsia="en-US"/>
              </w:rPr>
              <w:t>：</w:t>
            </w:r>
            <w:bookmarkStart w:id="2" w:name="Date"/>
            <w:bookmarkEnd w:id="2"/>
            <w:r>
              <w:rPr>
                <w:rFonts w:ascii="Arial Black" w:eastAsia="SimHei" w:hAnsi="Arial Black"/>
                <w:b/>
                <w:sz w:val="15"/>
                <w:szCs w:val="15"/>
                <w:lang w:val="pt-BR" w:eastAsia="en-US"/>
              </w:rPr>
              <w:t>2018</w:t>
            </w:r>
            <w:r>
              <w:rPr>
                <w:rFonts w:ascii="SimHei" w:eastAsia="SimHei" w:hAnsi="Times New Roman" w:hint="eastAsia"/>
                <w:b/>
                <w:sz w:val="15"/>
                <w:szCs w:val="15"/>
                <w:lang w:eastAsia="en-US"/>
              </w:rPr>
              <w:t>年</w:t>
            </w:r>
            <w:r w:rsidR="00532868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>
              <w:rPr>
                <w:rFonts w:ascii="SimHei" w:eastAsia="SimHei" w:hAnsi="Times New Roman" w:hint="eastAsia"/>
                <w:b/>
                <w:sz w:val="15"/>
                <w:szCs w:val="15"/>
                <w:lang w:eastAsia="en-US"/>
              </w:rPr>
              <w:t>月</w:t>
            </w:r>
            <w:r w:rsidR="003B72F1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3</w:t>
            </w:r>
            <w:bookmarkStart w:id="3" w:name="_GoBack"/>
            <w:bookmarkEnd w:id="3"/>
            <w:r>
              <w:rPr>
                <w:rFonts w:ascii="SimHei" w:eastAsia="SimHei" w:hAnsi="Times New Roman" w:hint="eastAsia"/>
                <w:b/>
                <w:sz w:val="15"/>
                <w:szCs w:val="15"/>
                <w:lang w:eastAsia="en-US"/>
              </w:rPr>
              <w:t>日</w:t>
            </w:r>
            <w:r>
              <w:rPr>
                <w:rFonts w:ascii="SimHei" w:eastAsia="SimHei" w:hAnsi="Arial Black" w:hint="eastAsia"/>
                <w:b/>
                <w:caps/>
                <w:sz w:val="15"/>
                <w:szCs w:val="15"/>
                <w:lang w:eastAsia="en-US"/>
              </w:rPr>
              <w:t xml:space="preserve">  </w:t>
            </w:r>
          </w:p>
        </w:tc>
      </w:tr>
    </w:tbl>
    <w:p w:rsidR="005979CA" w:rsidRDefault="005979CA" w:rsidP="005979CA"/>
    <w:p w:rsidR="005979CA" w:rsidRDefault="005979CA" w:rsidP="005979CA"/>
    <w:p w:rsidR="005979CA" w:rsidRDefault="005979CA" w:rsidP="005979CA"/>
    <w:p w:rsidR="005979CA" w:rsidRDefault="005979CA" w:rsidP="005979CA"/>
    <w:p w:rsidR="005979CA" w:rsidRDefault="005979CA" w:rsidP="005979CA"/>
    <w:p w:rsidR="005979CA" w:rsidRDefault="005979CA" w:rsidP="005979CA">
      <w:pPr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工业品外观设计国际注册海牙体系法律发展工作组</w:t>
      </w:r>
    </w:p>
    <w:p w:rsidR="005979CA" w:rsidRDefault="005979CA" w:rsidP="005979CA"/>
    <w:p w:rsidR="005979CA" w:rsidRDefault="005979CA" w:rsidP="005979CA"/>
    <w:p w:rsidR="005979CA" w:rsidRDefault="005979CA" w:rsidP="005979CA">
      <w:pPr>
        <w:textAlignment w:val="bottom"/>
        <w:rPr>
          <w:rFonts w:ascii="KaiTi" w:eastAsia="KaiTi"/>
          <w:b/>
          <w:sz w:val="24"/>
          <w:szCs w:val="24"/>
        </w:rPr>
      </w:pPr>
      <w:r>
        <w:rPr>
          <w:rFonts w:ascii="KaiTi" w:eastAsia="KaiTi" w:hint="eastAsia"/>
          <w:b/>
          <w:sz w:val="24"/>
          <w:szCs w:val="24"/>
        </w:rPr>
        <w:t>第七届会议</w:t>
      </w:r>
    </w:p>
    <w:p w:rsidR="005979CA" w:rsidRDefault="005979CA" w:rsidP="005979CA">
      <w:pPr>
        <w:textAlignment w:val="bottom"/>
        <w:rPr>
          <w:rFonts w:ascii="KaiTi" w:eastAsia="KaiTi" w:hAnsi="KaiTi"/>
          <w:b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2018</w:t>
      </w:r>
      <w:r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7</w:t>
      </w:r>
      <w:r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16</w:t>
      </w:r>
      <w:r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18</w:t>
      </w:r>
      <w:r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5979CA" w:rsidRDefault="005979CA" w:rsidP="005979CA"/>
    <w:p w:rsidR="005979CA" w:rsidRDefault="005979CA" w:rsidP="005979CA"/>
    <w:p w:rsidR="005979CA" w:rsidRDefault="005979CA" w:rsidP="005979CA"/>
    <w:p w:rsidR="005979CA" w:rsidRDefault="005979CA" w:rsidP="005979CA">
      <w:pPr>
        <w:rPr>
          <w:rFonts w:ascii="KaiTi" w:eastAsia="KaiTi" w:hAnsi="KaiTi"/>
          <w:caps/>
          <w:sz w:val="24"/>
          <w:szCs w:val="24"/>
        </w:rPr>
      </w:pPr>
      <w:bookmarkStart w:id="4" w:name="TitleOfDoc"/>
      <w:bookmarkEnd w:id="4"/>
      <w:r>
        <w:rPr>
          <w:rFonts w:ascii="KaiTi" w:eastAsia="KaiTi" w:hAnsi="KaiTi" w:hint="eastAsia"/>
          <w:sz w:val="24"/>
          <w:szCs w:val="24"/>
        </w:rPr>
        <w:t>俄罗斯联邦代表团的提案</w:t>
      </w:r>
    </w:p>
    <w:p w:rsidR="005979CA" w:rsidRDefault="005979CA" w:rsidP="005979CA"/>
    <w:p w:rsidR="005979CA" w:rsidRDefault="005979CA" w:rsidP="005979CA">
      <w:pPr>
        <w:rPr>
          <w:rFonts w:ascii="KaiTi" w:eastAsia="KaiTi" w:hAnsi="KaiTi" w:cs="Times New Roman"/>
          <w:kern w:val="2"/>
          <w:sz w:val="21"/>
          <w:szCs w:val="24"/>
        </w:rPr>
      </w:pPr>
      <w:bookmarkStart w:id="5" w:name="Prepared"/>
      <w:bookmarkEnd w:id="5"/>
    </w:p>
    <w:p w:rsidR="005979CA" w:rsidRDefault="005979CA" w:rsidP="005979CA"/>
    <w:p w:rsidR="005979CA" w:rsidRDefault="005979CA" w:rsidP="005979CA"/>
    <w:p w:rsidR="005979CA" w:rsidRDefault="005979CA" w:rsidP="005979CA"/>
    <w:p w:rsidR="005979CA" w:rsidRDefault="005979CA" w:rsidP="005979CA"/>
    <w:p w:rsidR="005979CA" w:rsidRPr="00C34F5B" w:rsidRDefault="005979CA" w:rsidP="005979CA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34F5B">
        <w:rPr>
          <w:rFonts w:ascii="SimSun" w:hAnsi="SimSun" w:hint="eastAsia"/>
          <w:sz w:val="21"/>
        </w:rPr>
        <w:t>在2018年</w:t>
      </w:r>
      <w:r>
        <w:rPr>
          <w:rFonts w:ascii="SimSun" w:hAnsi="SimSun" w:hint="eastAsia"/>
          <w:sz w:val="21"/>
        </w:rPr>
        <w:t>6</w:t>
      </w:r>
      <w:r w:rsidRPr="00C34F5B">
        <w:rPr>
          <w:rFonts w:ascii="SimSun" w:hAnsi="SimSun" w:hint="eastAsia"/>
          <w:sz w:val="21"/>
        </w:rPr>
        <w:t>月1日的来文中，国际局收到了</w:t>
      </w:r>
      <w:r>
        <w:rPr>
          <w:rFonts w:ascii="SimSun" w:hAnsi="SimSun" w:hint="eastAsia"/>
          <w:sz w:val="21"/>
        </w:rPr>
        <w:t>俄罗斯联邦</w:t>
      </w:r>
      <w:r w:rsidRPr="00C34F5B">
        <w:rPr>
          <w:rFonts w:ascii="SimSun" w:hAnsi="SimSun" w:hint="eastAsia"/>
          <w:sz w:val="21"/>
        </w:rPr>
        <w:t>代表团关于</w:t>
      </w:r>
      <w:r>
        <w:rPr>
          <w:rFonts w:ascii="SimSun" w:hAnsi="SimSun" w:hint="eastAsia"/>
          <w:sz w:val="21"/>
        </w:rPr>
        <w:t>增加俄语</w:t>
      </w:r>
      <w:r w:rsidRPr="00C34F5B">
        <w:rPr>
          <w:rFonts w:ascii="SimSun" w:hAnsi="SimSun" w:hint="eastAsia"/>
          <w:sz w:val="21"/>
        </w:rPr>
        <w:t>作为</w:t>
      </w:r>
      <w:r>
        <w:rPr>
          <w:rFonts w:ascii="SimSun" w:hAnsi="SimSun" w:hint="eastAsia"/>
          <w:sz w:val="21"/>
        </w:rPr>
        <w:t>工业品外观设计</w:t>
      </w:r>
      <w:r w:rsidRPr="00C34F5B">
        <w:rPr>
          <w:rFonts w:ascii="SimSun" w:hAnsi="SimSun" w:hint="eastAsia"/>
          <w:sz w:val="21"/>
        </w:rPr>
        <w:t>国际注册</w:t>
      </w:r>
      <w:r>
        <w:rPr>
          <w:rFonts w:ascii="SimSun" w:hAnsi="SimSun" w:hint="eastAsia"/>
          <w:sz w:val="21"/>
        </w:rPr>
        <w:t>海牙</w:t>
      </w:r>
      <w:r w:rsidRPr="00C34F5B">
        <w:rPr>
          <w:rFonts w:ascii="SimSun" w:hAnsi="SimSun" w:hint="eastAsia"/>
          <w:sz w:val="21"/>
        </w:rPr>
        <w:t>体系</w:t>
      </w:r>
      <w:r>
        <w:rPr>
          <w:rFonts w:ascii="SimSun" w:hAnsi="SimSun" w:hint="eastAsia"/>
          <w:sz w:val="21"/>
        </w:rPr>
        <w:t>正式</w:t>
      </w:r>
      <w:r w:rsidRPr="00C34F5B">
        <w:rPr>
          <w:rFonts w:ascii="SimSun" w:hAnsi="SimSun" w:hint="eastAsia"/>
          <w:sz w:val="21"/>
        </w:rPr>
        <w:t>语言的可能性的提案，供</w:t>
      </w:r>
      <w:r>
        <w:rPr>
          <w:rFonts w:ascii="SimSun" w:hAnsi="SimSun" w:hint="eastAsia"/>
          <w:sz w:val="21"/>
        </w:rPr>
        <w:t>工业品外观设计</w:t>
      </w:r>
      <w:r w:rsidRPr="00C34F5B">
        <w:rPr>
          <w:rFonts w:ascii="SimSun" w:hAnsi="SimSun" w:hint="eastAsia"/>
          <w:sz w:val="21"/>
        </w:rPr>
        <w:t>国际注册</w:t>
      </w:r>
      <w:r>
        <w:rPr>
          <w:rFonts w:ascii="SimSun" w:hAnsi="SimSun" w:hint="eastAsia"/>
          <w:sz w:val="21"/>
        </w:rPr>
        <w:t>海牙</w:t>
      </w:r>
      <w:r w:rsidRPr="00C34F5B">
        <w:rPr>
          <w:rFonts w:ascii="SimSun" w:hAnsi="SimSun" w:hint="eastAsia"/>
          <w:sz w:val="21"/>
        </w:rPr>
        <w:t>体系法律发展工作组在2018年7月</w:t>
      </w:r>
      <w:r>
        <w:rPr>
          <w:rFonts w:ascii="SimSun" w:hAnsi="SimSun" w:hint="eastAsia"/>
          <w:sz w:val="21"/>
        </w:rPr>
        <w:t>16</w:t>
      </w:r>
      <w:r w:rsidRPr="00C34F5B">
        <w:rPr>
          <w:rFonts w:ascii="SimSun" w:hAnsi="SimSun" w:hint="eastAsia"/>
          <w:sz w:val="21"/>
        </w:rPr>
        <w:t>日至</w:t>
      </w:r>
      <w:r>
        <w:rPr>
          <w:rFonts w:ascii="SimSun" w:hAnsi="SimSun" w:hint="eastAsia"/>
          <w:sz w:val="21"/>
        </w:rPr>
        <w:t>18</w:t>
      </w:r>
      <w:r w:rsidRPr="00C34F5B">
        <w:rPr>
          <w:rFonts w:ascii="SimSun" w:hAnsi="SimSun" w:hint="eastAsia"/>
          <w:sz w:val="21"/>
        </w:rPr>
        <w:t>日于日内瓦举行的第</w:t>
      </w:r>
      <w:r>
        <w:rPr>
          <w:rFonts w:ascii="SimSun" w:hAnsi="SimSun" w:hint="eastAsia"/>
          <w:sz w:val="21"/>
        </w:rPr>
        <w:t>七</w:t>
      </w:r>
      <w:r w:rsidRPr="00C34F5B">
        <w:rPr>
          <w:rFonts w:ascii="SimSun" w:hAnsi="SimSun" w:hint="eastAsia"/>
          <w:sz w:val="21"/>
        </w:rPr>
        <w:t>届会议上审议。</w:t>
      </w:r>
    </w:p>
    <w:p w:rsidR="005979CA" w:rsidRPr="00C34F5B" w:rsidRDefault="005979CA" w:rsidP="005979CA">
      <w:pPr>
        <w:pStyle w:val="ONUME"/>
        <w:numPr>
          <w:ilvl w:val="0"/>
          <w:numId w:val="5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前</w:t>
      </w:r>
      <w:r w:rsidRPr="00C34F5B">
        <w:rPr>
          <w:rFonts w:ascii="SimSun" w:hAnsi="SimSun" w:hint="eastAsia"/>
          <w:sz w:val="21"/>
        </w:rPr>
        <w:t>述提案载于本文件附件中。</w:t>
      </w:r>
    </w:p>
    <w:p w:rsidR="005979CA" w:rsidRDefault="005979CA" w:rsidP="005979CA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950EB1" w:rsidRDefault="005979CA" w:rsidP="005979CA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B340F0">
        <w:rPr>
          <w:rFonts w:ascii="KaiTi" w:eastAsia="KaiTi" w:hAnsi="KaiTi"/>
          <w:sz w:val="21"/>
        </w:rPr>
        <w:t>[</w:t>
      </w:r>
      <w:r w:rsidRPr="00B340F0">
        <w:rPr>
          <w:rFonts w:ascii="KaiTi" w:eastAsia="KaiTi" w:hAnsi="KaiTi" w:hint="eastAsia"/>
          <w:sz w:val="21"/>
        </w:rPr>
        <w:t>后接附件</w:t>
      </w:r>
      <w:r w:rsidRPr="00B340F0">
        <w:rPr>
          <w:rFonts w:ascii="KaiTi" w:eastAsia="KaiTi" w:hAnsi="KaiTi"/>
          <w:sz w:val="21"/>
        </w:rPr>
        <w:t>]</w:t>
      </w:r>
    </w:p>
    <w:p w:rsidR="00381D0F" w:rsidRDefault="00381D0F" w:rsidP="00950EB1">
      <w:pPr>
        <w:pStyle w:val="Endofdocument-Annex"/>
      </w:pPr>
    </w:p>
    <w:p w:rsidR="005979CA" w:rsidRDefault="005979CA" w:rsidP="00950EB1">
      <w:pPr>
        <w:pStyle w:val="Endofdocument-Annex"/>
        <w:sectPr w:rsidR="005979CA" w:rsidSect="00873F21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BC4A1F" w:rsidRPr="003E330E" w:rsidRDefault="00BC4A1F" w:rsidP="00BC4A1F">
      <w:pPr>
        <w:spacing w:beforeLines="100" w:before="240" w:afterLines="100" w:after="240" w:line="340" w:lineRule="atLeast"/>
        <w:jc w:val="center"/>
        <w:rPr>
          <w:rFonts w:ascii="SimHei" w:eastAsia="SimHei" w:hAnsi="SimHei"/>
          <w:sz w:val="21"/>
          <w:szCs w:val="21"/>
        </w:rPr>
      </w:pPr>
      <w:r w:rsidRPr="003E330E">
        <w:rPr>
          <w:rFonts w:ascii="SimHei" w:eastAsia="SimHei" w:hAnsi="SimHei" w:hint="eastAsia"/>
          <w:sz w:val="21"/>
          <w:szCs w:val="21"/>
        </w:rPr>
        <w:lastRenderedPageBreak/>
        <w:t>俄罗斯联邦关于增加俄语作为</w:t>
      </w:r>
      <w:r>
        <w:rPr>
          <w:rFonts w:ascii="SimHei" w:eastAsia="SimHei" w:hAnsi="SimHei" w:hint="eastAsia"/>
          <w:sz w:val="21"/>
          <w:szCs w:val="21"/>
        </w:rPr>
        <w:t>外观设计</w:t>
      </w:r>
      <w:r w:rsidRPr="003E330E">
        <w:rPr>
          <w:rFonts w:ascii="SimHei" w:eastAsia="SimHei" w:hAnsi="SimHei" w:hint="eastAsia"/>
          <w:sz w:val="21"/>
          <w:szCs w:val="21"/>
        </w:rPr>
        <w:t>国际注册</w:t>
      </w:r>
      <w:r>
        <w:rPr>
          <w:rFonts w:ascii="SimHei" w:eastAsia="SimHei" w:hAnsi="SimHei" w:hint="eastAsia"/>
          <w:sz w:val="21"/>
          <w:szCs w:val="21"/>
        </w:rPr>
        <w:t>海牙</w:t>
      </w:r>
      <w:r w:rsidRPr="003E330E">
        <w:rPr>
          <w:rFonts w:ascii="SimHei" w:eastAsia="SimHei" w:hAnsi="SimHei" w:hint="eastAsia"/>
          <w:sz w:val="21"/>
          <w:szCs w:val="21"/>
        </w:rPr>
        <w:t>体系正式语言的提案</w:t>
      </w:r>
    </w:p>
    <w:p w:rsidR="00BC4A1F" w:rsidRPr="008D0AA9" w:rsidRDefault="00BC4A1F" w:rsidP="00950EB1">
      <w:pPr>
        <w:pStyle w:val="ONUME"/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俄罗斯联邦的提案事关增加俄语</w:t>
      </w:r>
      <w:r w:rsidRPr="008D0AA9">
        <w:rPr>
          <w:rFonts w:ascii="SimSun" w:hAnsi="SimSun" w:hint="eastAsia"/>
          <w:sz w:val="21"/>
        </w:rPr>
        <w:t>作为</w:t>
      </w:r>
      <w:r>
        <w:rPr>
          <w:rFonts w:ascii="SimSun" w:hAnsi="SimSun" w:hint="eastAsia"/>
          <w:sz w:val="21"/>
        </w:rPr>
        <w:t>外观设计</w:t>
      </w:r>
      <w:r w:rsidRPr="008D0AA9">
        <w:rPr>
          <w:rFonts w:ascii="SimSun" w:hAnsi="SimSun" w:hint="eastAsia"/>
          <w:sz w:val="21"/>
        </w:rPr>
        <w:t>国际</w:t>
      </w:r>
      <w:r>
        <w:rPr>
          <w:rFonts w:ascii="SimSun" w:hAnsi="SimSun" w:hint="eastAsia"/>
          <w:sz w:val="21"/>
        </w:rPr>
        <w:t>注册海牙体系的正式语言</w:t>
      </w:r>
      <w:r w:rsidRPr="008D0AA9">
        <w:rPr>
          <w:rFonts w:ascii="SimSun" w:hAnsi="SimSun" w:hint="eastAsia"/>
          <w:sz w:val="21"/>
        </w:rPr>
        <w:t>。</w:t>
      </w:r>
    </w:p>
    <w:p w:rsidR="00BC4A1F" w:rsidRPr="008D0AA9" w:rsidRDefault="00BC4A1F" w:rsidP="00950EB1">
      <w:pPr>
        <w:pStyle w:val="ONUME"/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俄语</w:t>
      </w:r>
      <w:r w:rsidRPr="008D0AA9">
        <w:rPr>
          <w:rFonts w:ascii="SimSun" w:hAnsi="SimSun" w:hint="eastAsia"/>
          <w:sz w:val="21"/>
        </w:rPr>
        <w:t>是联合国系统的</w:t>
      </w:r>
      <w:r>
        <w:rPr>
          <w:rFonts w:ascii="SimSun" w:hAnsi="SimSun" w:hint="eastAsia"/>
          <w:sz w:val="21"/>
        </w:rPr>
        <w:t>正式语言</w:t>
      </w:r>
      <w:r w:rsidRPr="008D0AA9">
        <w:rPr>
          <w:rFonts w:ascii="SimSun" w:hAnsi="SimSun" w:hint="eastAsia"/>
          <w:sz w:val="21"/>
        </w:rPr>
        <w:t>之一</w:t>
      </w:r>
      <w:r>
        <w:rPr>
          <w:rFonts w:ascii="SimSun" w:hAnsi="SimSun" w:hint="eastAsia"/>
          <w:sz w:val="21"/>
        </w:rPr>
        <w:t>，全世界有</w:t>
      </w:r>
      <w:r w:rsidRPr="008D0AA9">
        <w:rPr>
          <w:rFonts w:ascii="SimSun" w:hAnsi="SimSun" w:hint="eastAsia"/>
          <w:sz w:val="21"/>
        </w:rPr>
        <w:t>超过2.5</w:t>
      </w:r>
      <w:r>
        <w:rPr>
          <w:rFonts w:ascii="SimSun" w:hAnsi="SimSun" w:hint="eastAsia"/>
          <w:sz w:val="21"/>
        </w:rPr>
        <w:t>亿人说俄语。按</w:t>
      </w:r>
      <w:r w:rsidR="00950EB1">
        <w:rPr>
          <w:rFonts w:ascii="SimSun" w:hAnsi="SimSun" w:hint="eastAsia"/>
          <w:sz w:val="21"/>
        </w:rPr>
        <w:t>讲该语言者</w:t>
      </w:r>
      <w:r w:rsidRPr="008D0AA9">
        <w:rPr>
          <w:rFonts w:ascii="SimSun" w:hAnsi="SimSun" w:hint="eastAsia"/>
          <w:sz w:val="21"/>
        </w:rPr>
        <w:t>的数量</w:t>
      </w:r>
      <w:r>
        <w:rPr>
          <w:rFonts w:ascii="SimSun" w:hAnsi="SimSun" w:hint="eastAsia"/>
          <w:sz w:val="21"/>
        </w:rPr>
        <w:t>计算</w:t>
      </w:r>
      <w:r w:rsidRPr="008D0AA9">
        <w:rPr>
          <w:rFonts w:ascii="SimSun" w:hAnsi="SimSun" w:hint="eastAsia"/>
          <w:sz w:val="21"/>
        </w:rPr>
        <w:t>，俄语是</w:t>
      </w:r>
      <w:r>
        <w:rPr>
          <w:rFonts w:ascii="SimSun" w:hAnsi="SimSun" w:hint="eastAsia"/>
          <w:sz w:val="21"/>
        </w:rPr>
        <w:t>全</w:t>
      </w:r>
      <w:r w:rsidRPr="008D0AA9">
        <w:rPr>
          <w:rFonts w:ascii="SimSun" w:hAnsi="SimSun" w:hint="eastAsia"/>
          <w:sz w:val="21"/>
        </w:rPr>
        <w:t>世界</w:t>
      </w:r>
      <w:r>
        <w:rPr>
          <w:rFonts w:ascii="SimSun" w:hAnsi="SimSun" w:hint="eastAsia"/>
          <w:sz w:val="21"/>
        </w:rPr>
        <w:t>使用最多的</w:t>
      </w:r>
      <w:r w:rsidRPr="008D0AA9">
        <w:rPr>
          <w:rFonts w:ascii="SimSun" w:hAnsi="SimSun" w:hint="eastAsia"/>
          <w:sz w:val="21"/>
        </w:rPr>
        <w:t>十大语言之一。</w:t>
      </w:r>
    </w:p>
    <w:p w:rsidR="00BC4A1F" w:rsidRPr="008D0AA9" w:rsidRDefault="00BC4A1F" w:rsidP="00950EB1">
      <w:pPr>
        <w:pStyle w:val="ONUME"/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俄语</w:t>
      </w:r>
      <w:r w:rsidRPr="008D0AA9">
        <w:rPr>
          <w:rFonts w:ascii="SimSun" w:hAnsi="SimSun" w:hint="eastAsia"/>
          <w:sz w:val="21"/>
        </w:rPr>
        <w:t>是俄罗斯联邦</w:t>
      </w:r>
      <w:r>
        <w:rPr>
          <w:rFonts w:ascii="SimSun" w:hAnsi="SimSun" w:hint="eastAsia"/>
          <w:sz w:val="21"/>
        </w:rPr>
        <w:t>、白俄罗斯共和国和哈萨克斯坦共和国的国家语言，也是吉尔吉斯共和国的官方语言，是欧亚地区多个国家</w:t>
      </w:r>
      <w:r w:rsidRPr="008D0AA9">
        <w:rPr>
          <w:rFonts w:ascii="SimSun" w:hAnsi="SimSun" w:hint="eastAsia"/>
          <w:sz w:val="21"/>
        </w:rPr>
        <w:t>广泛用于交流</w:t>
      </w:r>
      <w:r>
        <w:rPr>
          <w:rFonts w:ascii="SimSun" w:hAnsi="SimSun" w:hint="eastAsia"/>
          <w:sz w:val="21"/>
        </w:rPr>
        <w:t>的语言</w:t>
      </w:r>
      <w:r w:rsidRPr="008D0AA9">
        <w:rPr>
          <w:rFonts w:ascii="SimSun" w:hAnsi="SimSun" w:hint="eastAsia"/>
          <w:sz w:val="21"/>
        </w:rPr>
        <w:t>。</w:t>
      </w:r>
    </w:p>
    <w:p w:rsidR="00381D0F" w:rsidRPr="00950EB1" w:rsidRDefault="00BC4A1F" w:rsidP="00950EB1">
      <w:pPr>
        <w:pStyle w:val="ONUME"/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50EB1">
        <w:rPr>
          <w:rFonts w:ascii="SimSun" w:hAnsi="SimSun" w:hint="eastAsia"/>
          <w:sz w:val="21"/>
        </w:rPr>
        <w:t>目前几乎所有高加索、中亚和东欧国家（CACEEC）都是海牙体系的成员（</w:t>
      </w:r>
      <w:r w:rsidRPr="00950EB1">
        <w:rPr>
          <w:rFonts w:ascii="SimSun" w:hAnsi="SimSun"/>
          <w:sz w:val="21"/>
        </w:rPr>
        <w:t>亚美尼亚</w:t>
      </w:r>
      <w:r w:rsidRPr="00950EB1">
        <w:rPr>
          <w:rFonts w:ascii="SimSun" w:hAnsi="SimSun" w:hint="eastAsia"/>
          <w:sz w:val="21"/>
        </w:rPr>
        <w:t>共和国、</w:t>
      </w:r>
      <w:r w:rsidRPr="00950EB1">
        <w:rPr>
          <w:rFonts w:ascii="SimSun" w:hAnsi="SimSun"/>
          <w:sz w:val="21"/>
        </w:rPr>
        <w:t>阿塞拜疆</w:t>
      </w:r>
      <w:r w:rsidRPr="00950EB1">
        <w:rPr>
          <w:rFonts w:ascii="SimSun" w:hAnsi="SimSun" w:hint="eastAsia"/>
          <w:sz w:val="21"/>
        </w:rPr>
        <w:t>共和国、</w:t>
      </w:r>
      <w:r w:rsidRPr="00950EB1">
        <w:rPr>
          <w:rFonts w:ascii="SimSun" w:hAnsi="SimSun"/>
          <w:sz w:val="21"/>
        </w:rPr>
        <w:t>吉尔吉斯共和国</w:t>
      </w:r>
      <w:r w:rsidRPr="00950EB1">
        <w:rPr>
          <w:rFonts w:ascii="SimSun" w:hAnsi="SimSun" w:hint="eastAsia"/>
          <w:sz w:val="21"/>
        </w:rPr>
        <w:t>、</w:t>
      </w:r>
      <w:r w:rsidRPr="00950EB1">
        <w:rPr>
          <w:rFonts w:ascii="SimSun" w:hAnsi="SimSun"/>
          <w:sz w:val="21"/>
        </w:rPr>
        <w:t>塔吉克斯坦</w:t>
      </w:r>
      <w:r w:rsidRPr="00950EB1">
        <w:rPr>
          <w:rFonts w:ascii="SimSun" w:hAnsi="SimSun" w:hint="eastAsia"/>
          <w:sz w:val="21"/>
        </w:rPr>
        <w:t>共和国、土库曼斯坦、乌克兰）</w:t>
      </w:r>
      <w:r w:rsidR="00950EB1">
        <w:rPr>
          <w:rFonts w:ascii="SimSun" w:hAnsi="SimSun" w:hint="eastAsia"/>
          <w:sz w:val="21"/>
        </w:rPr>
        <w:t>。</w:t>
      </w:r>
    </w:p>
    <w:p w:rsidR="00381D0F" w:rsidRPr="00950EB1" w:rsidRDefault="00BC4A1F" w:rsidP="00950EB1">
      <w:pPr>
        <w:pStyle w:val="ONUME"/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50EB1">
        <w:rPr>
          <w:rFonts w:ascii="SimSun" w:hAnsi="SimSun" w:hint="eastAsia"/>
          <w:sz w:val="21"/>
        </w:rPr>
        <w:t>《工业品外观设计国际注册海牙协定日内瓦文本》于2018年2月28日对俄罗斯联邦生效。在短时间内，产权组织收到的指定俄罗斯联邦的申请超过了100件。</w:t>
      </w:r>
    </w:p>
    <w:p w:rsidR="00381D0F" w:rsidRPr="00950EB1" w:rsidRDefault="008F763D" w:rsidP="00950EB1">
      <w:pPr>
        <w:pStyle w:val="ONUME"/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50EB1">
        <w:rPr>
          <w:rFonts w:ascii="SimSun" w:hAnsi="SimSun" w:hint="eastAsia"/>
          <w:sz w:val="21"/>
        </w:rPr>
        <w:t>由于申请人对外观设计注册的需求，各国在增加国际申请方面有很大潜力。因此，2016年以来，俄罗斯联邦的外观设计专利申请量出现了增长趋势。2017年，国家申请比2016年增</w:t>
      </w:r>
      <w:r w:rsidR="00950EB1">
        <w:rPr>
          <w:rFonts w:ascii="SimSun" w:hAnsi="SimSun" w:hint="eastAsia"/>
          <w:sz w:val="21"/>
        </w:rPr>
        <w:t>长</w:t>
      </w:r>
      <w:r w:rsidRPr="00950EB1">
        <w:rPr>
          <w:rFonts w:ascii="SimSun" w:hAnsi="SimSun" w:hint="eastAsia"/>
          <w:sz w:val="21"/>
        </w:rPr>
        <w:t>了</w:t>
      </w:r>
      <w:r w:rsidRPr="00950EB1">
        <w:rPr>
          <w:rFonts w:ascii="SimSun" w:hAnsi="SimSun"/>
          <w:sz w:val="21"/>
        </w:rPr>
        <w:t>18.7%</w:t>
      </w:r>
      <w:r w:rsidRPr="00950EB1">
        <w:rPr>
          <w:rFonts w:ascii="SimSun" w:hAnsi="SimSun" w:hint="eastAsia"/>
          <w:sz w:val="21"/>
        </w:rPr>
        <w:t>。</w:t>
      </w:r>
    </w:p>
    <w:p w:rsidR="00BC4A1F" w:rsidRPr="00950EB1" w:rsidRDefault="00BC4A1F" w:rsidP="00950EB1">
      <w:pPr>
        <w:pStyle w:val="ONUME"/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50EB1">
        <w:rPr>
          <w:rFonts w:ascii="SimSun" w:hAnsi="SimSun" w:hint="eastAsia"/>
          <w:sz w:val="21"/>
        </w:rPr>
        <w:t>增加俄语作为海牙体系的正式语言，将刺激俄罗斯与高加索、中亚和东欧国家（CACEEC）的国际申请增长。</w:t>
      </w:r>
    </w:p>
    <w:p w:rsidR="00BC4A1F" w:rsidRPr="00950EB1" w:rsidRDefault="00BC4A1F" w:rsidP="00950EB1">
      <w:pPr>
        <w:pStyle w:val="ONUME"/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50EB1">
        <w:rPr>
          <w:rFonts w:ascii="SimSun" w:hAnsi="SimSun" w:hint="eastAsia"/>
          <w:sz w:val="21"/>
        </w:rPr>
        <w:t>这一举措的实施将确保俄语</w:t>
      </w:r>
      <w:r w:rsidRPr="003E330E">
        <w:rPr>
          <w:rFonts w:ascii="SimSun" w:hAnsi="SimSun" w:hint="eastAsia"/>
          <w:sz w:val="21"/>
        </w:rPr>
        <w:t>申请人</w:t>
      </w:r>
      <w:r w:rsidRPr="00950EB1">
        <w:rPr>
          <w:rFonts w:ascii="SimSun" w:hAnsi="SimSun" w:hint="eastAsia"/>
          <w:sz w:val="21"/>
        </w:rPr>
        <w:t>的权利受到尊重，为他们接触海牙体系提供便利，并提高俄语审查员的工作效率，缩短该地区知识产权局处理申请的时间，使该体系更具吸引力。</w:t>
      </w:r>
    </w:p>
    <w:p w:rsidR="00BC4A1F" w:rsidRPr="00950EB1" w:rsidRDefault="00BC4A1F" w:rsidP="00950EB1">
      <w:pPr>
        <w:pStyle w:val="ONUME"/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950EB1">
        <w:rPr>
          <w:rFonts w:ascii="SimSun" w:hAnsi="SimSun" w:hint="eastAsia"/>
          <w:sz w:val="21"/>
        </w:rPr>
        <w:t>俄方期待</w:t>
      </w:r>
      <w:r>
        <w:rPr>
          <w:rFonts w:ascii="SimSun" w:hAnsi="SimSun" w:hint="eastAsia"/>
          <w:sz w:val="21"/>
        </w:rPr>
        <w:t>工业品外观设计</w:t>
      </w:r>
      <w:r w:rsidRPr="00C34F5B">
        <w:rPr>
          <w:rFonts w:ascii="SimSun" w:hAnsi="SimSun" w:hint="eastAsia"/>
          <w:sz w:val="21"/>
        </w:rPr>
        <w:t>国际注册</w:t>
      </w:r>
      <w:r>
        <w:rPr>
          <w:rFonts w:ascii="SimSun" w:hAnsi="SimSun" w:hint="eastAsia"/>
          <w:sz w:val="21"/>
        </w:rPr>
        <w:t>海牙</w:t>
      </w:r>
      <w:r w:rsidRPr="00C34F5B">
        <w:rPr>
          <w:rFonts w:ascii="SimSun" w:hAnsi="SimSun" w:hint="eastAsia"/>
          <w:sz w:val="21"/>
        </w:rPr>
        <w:t>体系法律发展工作组</w:t>
      </w:r>
      <w:r w:rsidRPr="00950EB1">
        <w:rPr>
          <w:rFonts w:ascii="SimSun" w:hAnsi="SimSun" w:hint="eastAsia"/>
          <w:sz w:val="21"/>
        </w:rPr>
        <w:t>向海牙联盟大会建议审议本提案。</w:t>
      </w:r>
    </w:p>
    <w:p w:rsidR="00BC4A1F" w:rsidRPr="003E330E" w:rsidRDefault="00BC4A1F" w:rsidP="00BC4A1F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381D0F" w:rsidRPr="00A16C08" w:rsidRDefault="00BC4A1F" w:rsidP="00BC4A1F">
      <w:pPr>
        <w:pStyle w:val="Endofdocument-Annex"/>
        <w:spacing w:afterLines="50" w:after="120" w:line="340" w:lineRule="atLeast"/>
      </w:pPr>
      <w:r w:rsidRPr="003E330E">
        <w:rPr>
          <w:rFonts w:ascii="KaiTi" w:eastAsia="KaiTi" w:hAnsi="KaiTi"/>
          <w:sz w:val="21"/>
        </w:rPr>
        <w:t>[</w:t>
      </w:r>
      <w:r w:rsidRPr="003E330E">
        <w:rPr>
          <w:rFonts w:ascii="KaiTi" w:eastAsia="KaiTi" w:hAnsi="KaiTi" w:hint="eastAsia"/>
          <w:sz w:val="21"/>
        </w:rPr>
        <w:t>附件和文件完</w:t>
      </w:r>
      <w:r w:rsidRPr="003E330E">
        <w:rPr>
          <w:rFonts w:ascii="KaiTi" w:eastAsia="KaiTi" w:hAnsi="KaiTi"/>
          <w:sz w:val="21"/>
        </w:rPr>
        <w:t>]</w:t>
      </w:r>
    </w:p>
    <w:sectPr w:rsidR="00381D0F" w:rsidRPr="00A16C08" w:rsidSect="00950EB1">
      <w:headerReference w:type="default" r:id="rId11"/>
      <w:headerReference w:type="first" r:id="rId12"/>
      <w:pgSz w:w="11906" w:h="16838" w:code="9"/>
      <w:pgMar w:top="567" w:right="1134" w:bottom="1418" w:left="1418" w:header="510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E3" w:rsidRDefault="00F23DE3">
      <w:r>
        <w:separator/>
      </w:r>
    </w:p>
  </w:endnote>
  <w:endnote w:type="continuationSeparator" w:id="0">
    <w:p w:rsidR="00F23DE3" w:rsidRDefault="00F23DE3" w:rsidP="003B38C1">
      <w:r>
        <w:separator/>
      </w:r>
    </w:p>
    <w:p w:rsidR="00F23DE3" w:rsidRPr="003B38C1" w:rsidRDefault="00F23DE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23DE3" w:rsidRPr="003B38C1" w:rsidRDefault="00F23DE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E3" w:rsidRDefault="00F23DE3">
      <w:r>
        <w:separator/>
      </w:r>
    </w:p>
  </w:footnote>
  <w:footnote w:type="continuationSeparator" w:id="0">
    <w:p w:rsidR="00F23DE3" w:rsidRDefault="00F23DE3" w:rsidP="008B60B2">
      <w:r>
        <w:separator/>
      </w:r>
    </w:p>
    <w:p w:rsidR="00F23DE3" w:rsidRPr="00ED77FB" w:rsidRDefault="00F23DE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23DE3" w:rsidRPr="00ED77FB" w:rsidRDefault="00F23DE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950EB1" w:rsidRDefault="00F23DE3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950EB1">
      <w:rPr>
        <w:rFonts w:ascii="SimSun" w:hAnsi="SimSun"/>
        <w:sz w:val="21"/>
      </w:rPr>
      <w:t>H/LD/WG/</w:t>
    </w:r>
    <w:r w:rsidR="00950EB1">
      <w:rPr>
        <w:rFonts w:ascii="SimSun" w:hAnsi="SimSun" w:hint="eastAsia"/>
        <w:sz w:val="21"/>
      </w:rPr>
      <w:t>7/</w:t>
    </w:r>
    <w:r w:rsidRPr="00950EB1">
      <w:rPr>
        <w:rFonts w:ascii="SimSun" w:hAnsi="SimSun"/>
        <w:sz w:val="21"/>
      </w:rPr>
      <w:t>6</w:t>
    </w:r>
  </w:p>
  <w:p w:rsidR="00EC4E49" w:rsidRPr="00950EB1" w:rsidRDefault="00950EB1" w:rsidP="00477D6B">
    <w:pPr>
      <w:jc w:val="right"/>
      <w:rPr>
        <w:rFonts w:ascii="SimSun" w:hAnsi="SimSun"/>
        <w:sz w:val="21"/>
      </w:rPr>
    </w:pPr>
    <w:r w:rsidRPr="00950EB1">
      <w:rPr>
        <w:rFonts w:ascii="SimSun" w:hAnsi="SimSun" w:hint="eastAsia"/>
        <w:sz w:val="21"/>
      </w:rPr>
      <w:t>附件第</w:t>
    </w:r>
    <w:r w:rsidR="00EC4E49" w:rsidRPr="00950EB1">
      <w:rPr>
        <w:rFonts w:ascii="SimSun" w:hAnsi="SimSun"/>
        <w:sz w:val="21"/>
      </w:rPr>
      <w:fldChar w:fldCharType="begin"/>
    </w:r>
    <w:r w:rsidR="00EC4E49" w:rsidRPr="00950EB1">
      <w:rPr>
        <w:rFonts w:ascii="SimSun" w:hAnsi="SimSun"/>
        <w:sz w:val="21"/>
      </w:rPr>
      <w:instrText xml:space="preserve"> PAGE  \* MERGEFORMAT </w:instrText>
    </w:r>
    <w:r w:rsidR="00EC4E49" w:rsidRPr="00950EB1">
      <w:rPr>
        <w:rFonts w:ascii="SimSun" w:hAnsi="SimSun"/>
        <w:sz w:val="21"/>
      </w:rPr>
      <w:fldChar w:fldCharType="separate"/>
    </w:r>
    <w:r>
      <w:rPr>
        <w:rFonts w:ascii="SimSun" w:hAnsi="SimSun"/>
        <w:noProof/>
        <w:sz w:val="21"/>
      </w:rPr>
      <w:t>2</w:t>
    </w:r>
    <w:r w:rsidR="00EC4E49" w:rsidRPr="00950EB1">
      <w:rPr>
        <w:rFonts w:ascii="SimSun" w:hAnsi="SimSun"/>
        <w:sz w:val="21"/>
      </w:rPr>
      <w:fldChar w:fldCharType="end"/>
    </w:r>
    <w:r w:rsidRPr="00950EB1">
      <w:rPr>
        <w:rFonts w:ascii="SimSun" w:hAnsi="SimSun" w:hint="eastAsia"/>
        <w:sz w:val="21"/>
      </w:rPr>
      <w:t>页</w:t>
    </w:r>
  </w:p>
  <w:p w:rsidR="00EC4E49" w:rsidRPr="00950EB1" w:rsidRDefault="00EC4E49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101868"/>
      <w:docPartObj>
        <w:docPartGallery w:val="Page Numbers (Top of Page)"/>
        <w:docPartUnique/>
      </w:docPartObj>
    </w:sdtPr>
    <w:sdtEndPr/>
    <w:sdtContent>
      <w:p w:rsidR="0048353E" w:rsidRDefault="00381D0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A1F">
          <w:rPr>
            <w:noProof/>
          </w:rPr>
          <w:t>3</w:t>
        </w:r>
        <w:r>
          <w:fldChar w:fldCharType="end"/>
        </w:r>
      </w:p>
    </w:sdtContent>
  </w:sdt>
  <w:p w:rsidR="0048353E" w:rsidRDefault="003B72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D0F" w:rsidRPr="00950EB1" w:rsidRDefault="00381D0F" w:rsidP="00381D0F">
    <w:pPr>
      <w:pStyle w:val="Header"/>
      <w:jc w:val="right"/>
      <w:rPr>
        <w:rFonts w:ascii="SimSun" w:hAnsi="SimSun"/>
        <w:sz w:val="21"/>
      </w:rPr>
    </w:pPr>
    <w:r w:rsidRPr="00950EB1">
      <w:rPr>
        <w:rFonts w:ascii="SimSun" w:hAnsi="SimSun"/>
        <w:sz w:val="21"/>
      </w:rPr>
      <w:t>H/LD/WG/7/6</w:t>
    </w:r>
  </w:p>
  <w:p w:rsidR="00381D0F" w:rsidRPr="00950EB1" w:rsidRDefault="00950EB1" w:rsidP="00381D0F">
    <w:pPr>
      <w:pStyle w:val="Header"/>
      <w:jc w:val="right"/>
      <w:rPr>
        <w:rFonts w:ascii="SimSun" w:hAnsi="SimSun"/>
        <w:sz w:val="21"/>
      </w:rPr>
    </w:pPr>
    <w:r w:rsidRPr="00950EB1">
      <w:rPr>
        <w:rFonts w:ascii="SimSun" w:hAnsi="SimSun" w:hint="eastAsia"/>
        <w:sz w:val="21"/>
      </w:rPr>
      <w:t>附</w:t>
    </w:r>
    <w:r>
      <w:rPr>
        <w:rFonts w:ascii="SimSun" w:hAnsi="SimSun" w:hint="eastAsia"/>
        <w:sz w:val="21"/>
      </w:rPr>
      <w:t xml:space="preserve">　</w:t>
    </w:r>
    <w:r w:rsidRPr="00950EB1">
      <w:rPr>
        <w:rFonts w:ascii="SimSun" w:hAnsi="SimSun" w:hint="eastAsia"/>
        <w:sz w:val="21"/>
      </w:rPr>
      <w:t>件</w:t>
    </w:r>
  </w:p>
  <w:p w:rsidR="00381D0F" w:rsidRPr="00950EB1" w:rsidRDefault="00381D0F" w:rsidP="00381D0F">
    <w:pPr>
      <w:pStyle w:val="Header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64333C5"/>
    <w:multiLevelType w:val="hybridMultilevel"/>
    <w:tmpl w:val="B40C9FBC"/>
    <w:lvl w:ilvl="0" w:tplc="8DB8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5670E26"/>
    <w:multiLevelType w:val="hybridMultilevel"/>
    <w:tmpl w:val="D24ADB12"/>
    <w:lvl w:ilvl="0" w:tplc="22382A5E">
      <w:start w:val="1"/>
      <w:numFmt w:val="lowerRoman"/>
      <w:lvlText w:val="(%1)"/>
      <w:lvlJc w:val="right"/>
      <w:pPr>
        <w:tabs>
          <w:tab w:val="num" w:pos="1985"/>
        </w:tabs>
        <w:ind w:left="0" w:firstLine="17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CB1069"/>
    <w:multiLevelType w:val="hybridMultilevel"/>
    <w:tmpl w:val="BDACED62"/>
    <w:lvl w:ilvl="0" w:tplc="71704DA2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E3"/>
    <w:rsid w:val="000019C0"/>
    <w:rsid w:val="00001D8E"/>
    <w:rsid w:val="0000283E"/>
    <w:rsid w:val="00007602"/>
    <w:rsid w:val="000378A9"/>
    <w:rsid w:val="00043CAA"/>
    <w:rsid w:val="000440FB"/>
    <w:rsid w:val="0005040A"/>
    <w:rsid w:val="00053221"/>
    <w:rsid w:val="000534CD"/>
    <w:rsid w:val="000552F2"/>
    <w:rsid w:val="0006018D"/>
    <w:rsid w:val="000622BC"/>
    <w:rsid w:val="00075432"/>
    <w:rsid w:val="00083182"/>
    <w:rsid w:val="00090353"/>
    <w:rsid w:val="000968ED"/>
    <w:rsid w:val="000A7C3B"/>
    <w:rsid w:val="000B2622"/>
    <w:rsid w:val="000B2A6E"/>
    <w:rsid w:val="000C4046"/>
    <w:rsid w:val="000D10F8"/>
    <w:rsid w:val="000D3587"/>
    <w:rsid w:val="000D670A"/>
    <w:rsid w:val="000E4169"/>
    <w:rsid w:val="000E4339"/>
    <w:rsid w:val="000E539A"/>
    <w:rsid w:val="000F1D45"/>
    <w:rsid w:val="000F5C63"/>
    <w:rsid w:val="000F5E56"/>
    <w:rsid w:val="0010022A"/>
    <w:rsid w:val="0010675F"/>
    <w:rsid w:val="00107500"/>
    <w:rsid w:val="00107B93"/>
    <w:rsid w:val="00136019"/>
    <w:rsid w:val="001362EE"/>
    <w:rsid w:val="00145391"/>
    <w:rsid w:val="00151710"/>
    <w:rsid w:val="001701BC"/>
    <w:rsid w:val="00175421"/>
    <w:rsid w:val="00182C68"/>
    <w:rsid w:val="001832A6"/>
    <w:rsid w:val="001A0C3E"/>
    <w:rsid w:val="001B6DB4"/>
    <w:rsid w:val="001C3E88"/>
    <w:rsid w:val="001F7384"/>
    <w:rsid w:val="002139FA"/>
    <w:rsid w:val="00224D4A"/>
    <w:rsid w:val="00244999"/>
    <w:rsid w:val="00244FE0"/>
    <w:rsid w:val="002455F6"/>
    <w:rsid w:val="00247306"/>
    <w:rsid w:val="00254230"/>
    <w:rsid w:val="002634C4"/>
    <w:rsid w:val="00274543"/>
    <w:rsid w:val="00274658"/>
    <w:rsid w:val="00282248"/>
    <w:rsid w:val="002928D3"/>
    <w:rsid w:val="002A0828"/>
    <w:rsid w:val="002A787B"/>
    <w:rsid w:val="002C4D5C"/>
    <w:rsid w:val="002D4BDB"/>
    <w:rsid w:val="002E7FD5"/>
    <w:rsid w:val="002F1FE6"/>
    <w:rsid w:val="002F4E68"/>
    <w:rsid w:val="002F5892"/>
    <w:rsid w:val="00303DDD"/>
    <w:rsid w:val="00312F7F"/>
    <w:rsid w:val="00320C24"/>
    <w:rsid w:val="00321DB7"/>
    <w:rsid w:val="00332497"/>
    <w:rsid w:val="0033731E"/>
    <w:rsid w:val="003435EA"/>
    <w:rsid w:val="00357719"/>
    <w:rsid w:val="00361450"/>
    <w:rsid w:val="00363284"/>
    <w:rsid w:val="003673CF"/>
    <w:rsid w:val="00381D0F"/>
    <w:rsid w:val="0038354D"/>
    <w:rsid w:val="003845C1"/>
    <w:rsid w:val="003856A5"/>
    <w:rsid w:val="003A00C9"/>
    <w:rsid w:val="003A6763"/>
    <w:rsid w:val="003A6F89"/>
    <w:rsid w:val="003B3315"/>
    <w:rsid w:val="003B38C1"/>
    <w:rsid w:val="003B5804"/>
    <w:rsid w:val="003B61EB"/>
    <w:rsid w:val="003B72F1"/>
    <w:rsid w:val="003C05D3"/>
    <w:rsid w:val="003D6319"/>
    <w:rsid w:val="003E15E5"/>
    <w:rsid w:val="003F171D"/>
    <w:rsid w:val="00414153"/>
    <w:rsid w:val="00420BCC"/>
    <w:rsid w:val="00421E3B"/>
    <w:rsid w:val="00423E3E"/>
    <w:rsid w:val="00427AF4"/>
    <w:rsid w:val="00440838"/>
    <w:rsid w:val="00443405"/>
    <w:rsid w:val="004571E0"/>
    <w:rsid w:val="00461407"/>
    <w:rsid w:val="004647DA"/>
    <w:rsid w:val="00467825"/>
    <w:rsid w:val="00471E26"/>
    <w:rsid w:val="00474062"/>
    <w:rsid w:val="00477D6B"/>
    <w:rsid w:val="00485081"/>
    <w:rsid w:val="00494962"/>
    <w:rsid w:val="00496163"/>
    <w:rsid w:val="004B147D"/>
    <w:rsid w:val="004B1C11"/>
    <w:rsid w:val="004B6183"/>
    <w:rsid w:val="004E44FB"/>
    <w:rsid w:val="005019FF"/>
    <w:rsid w:val="00514791"/>
    <w:rsid w:val="00514ADB"/>
    <w:rsid w:val="00525042"/>
    <w:rsid w:val="00526330"/>
    <w:rsid w:val="0053057A"/>
    <w:rsid w:val="005305EA"/>
    <w:rsid w:val="00532868"/>
    <w:rsid w:val="00536FFC"/>
    <w:rsid w:val="0054177F"/>
    <w:rsid w:val="00544D04"/>
    <w:rsid w:val="00546641"/>
    <w:rsid w:val="00560A29"/>
    <w:rsid w:val="00577738"/>
    <w:rsid w:val="0059606C"/>
    <w:rsid w:val="005979CA"/>
    <w:rsid w:val="005A53C1"/>
    <w:rsid w:val="005C5307"/>
    <w:rsid w:val="005C6649"/>
    <w:rsid w:val="005D2E7B"/>
    <w:rsid w:val="005E3031"/>
    <w:rsid w:val="005E338C"/>
    <w:rsid w:val="005E40F3"/>
    <w:rsid w:val="005E69D3"/>
    <w:rsid w:val="005F0343"/>
    <w:rsid w:val="005F1073"/>
    <w:rsid w:val="005F6675"/>
    <w:rsid w:val="00605827"/>
    <w:rsid w:val="00612133"/>
    <w:rsid w:val="00623864"/>
    <w:rsid w:val="006279B9"/>
    <w:rsid w:val="00635123"/>
    <w:rsid w:val="00642F5D"/>
    <w:rsid w:val="006432D9"/>
    <w:rsid w:val="00646050"/>
    <w:rsid w:val="006552EF"/>
    <w:rsid w:val="00655B02"/>
    <w:rsid w:val="00656562"/>
    <w:rsid w:val="0066456B"/>
    <w:rsid w:val="0066467B"/>
    <w:rsid w:val="006713CA"/>
    <w:rsid w:val="00672F70"/>
    <w:rsid w:val="00676C5C"/>
    <w:rsid w:val="006779CB"/>
    <w:rsid w:val="006A0625"/>
    <w:rsid w:val="006B0918"/>
    <w:rsid w:val="006B7B07"/>
    <w:rsid w:val="006C11A3"/>
    <w:rsid w:val="006C22F9"/>
    <w:rsid w:val="006D3F7B"/>
    <w:rsid w:val="006D6D09"/>
    <w:rsid w:val="006E4644"/>
    <w:rsid w:val="006F0E6C"/>
    <w:rsid w:val="00702B3B"/>
    <w:rsid w:val="007228B1"/>
    <w:rsid w:val="0072716B"/>
    <w:rsid w:val="0073333B"/>
    <w:rsid w:val="00735236"/>
    <w:rsid w:val="007450C5"/>
    <w:rsid w:val="00750DC4"/>
    <w:rsid w:val="00754F99"/>
    <w:rsid w:val="00763454"/>
    <w:rsid w:val="0076758D"/>
    <w:rsid w:val="007706E6"/>
    <w:rsid w:val="007731FD"/>
    <w:rsid w:val="007756C7"/>
    <w:rsid w:val="00777D8A"/>
    <w:rsid w:val="00777F5A"/>
    <w:rsid w:val="0079466F"/>
    <w:rsid w:val="007A310A"/>
    <w:rsid w:val="007A66C4"/>
    <w:rsid w:val="007B0D27"/>
    <w:rsid w:val="007C5BDE"/>
    <w:rsid w:val="007C7EF3"/>
    <w:rsid w:val="007D1613"/>
    <w:rsid w:val="007F34F2"/>
    <w:rsid w:val="008206C6"/>
    <w:rsid w:val="00821D01"/>
    <w:rsid w:val="008253A7"/>
    <w:rsid w:val="008372F6"/>
    <w:rsid w:val="00852F82"/>
    <w:rsid w:val="00873F21"/>
    <w:rsid w:val="00885749"/>
    <w:rsid w:val="008A25C8"/>
    <w:rsid w:val="008A6ECC"/>
    <w:rsid w:val="008B2CC1"/>
    <w:rsid w:val="008B60B2"/>
    <w:rsid w:val="008C53D2"/>
    <w:rsid w:val="008C6D0F"/>
    <w:rsid w:val="008D11E2"/>
    <w:rsid w:val="008D37BE"/>
    <w:rsid w:val="008E11C3"/>
    <w:rsid w:val="008E2F7C"/>
    <w:rsid w:val="008F3F65"/>
    <w:rsid w:val="008F5DCA"/>
    <w:rsid w:val="008F763D"/>
    <w:rsid w:val="0090731E"/>
    <w:rsid w:val="00916EE2"/>
    <w:rsid w:val="00921EBA"/>
    <w:rsid w:val="00950EB1"/>
    <w:rsid w:val="009622B1"/>
    <w:rsid w:val="009638E6"/>
    <w:rsid w:val="00966A22"/>
    <w:rsid w:val="0096722F"/>
    <w:rsid w:val="00971530"/>
    <w:rsid w:val="00980843"/>
    <w:rsid w:val="00994AA7"/>
    <w:rsid w:val="009A15B1"/>
    <w:rsid w:val="009A40AB"/>
    <w:rsid w:val="009C27DC"/>
    <w:rsid w:val="009E2791"/>
    <w:rsid w:val="009E2E83"/>
    <w:rsid w:val="009E3F6F"/>
    <w:rsid w:val="009E4DE6"/>
    <w:rsid w:val="009E4E7B"/>
    <w:rsid w:val="009F499F"/>
    <w:rsid w:val="00A03438"/>
    <w:rsid w:val="00A13DD3"/>
    <w:rsid w:val="00A275B6"/>
    <w:rsid w:val="00A34917"/>
    <w:rsid w:val="00A37828"/>
    <w:rsid w:val="00A42DAF"/>
    <w:rsid w:val="00A45BD8"/>
    <w:rsid w:val="00A47EB5"/>
    <w:rsid w:val="00A6071F"/>
    <w:rsid w:val="00A609F8"/>
    <w:rsid w:val="00A72090"/>
    <w:rsid w:val="00A869B7"/>
    <w:rsid w:val="00A877BC"/>
    <w:rsid w:val="00AC205C"/>
    <w:rsid w:val="00AC5236"/>
    <w:rsid w:val="00AC74B8"/>
    <w:rsid w:val="00AE04DD"/>
    <w:rsid w:val="00AE1F11"/>
    <w:rsid w:val="00AF0A6B"/>
    <w:rsid w:val="00AF2D53"/>
    <w:rsid w:val="00AF4CA1"/>
    <w:rsid w:val="00B0519A"/>
    <w:rsid w:val="00B05A69"/>
    <w:rsid w:val="00B12A1E"/>
    <w:rsid w:val="00B43EDF"/>
    <w:rsid w:val="00B44236"/>
    <w:rsid w:val="00B44922"/>
    <w:rsid w:val="00B5104B"/>
    <w:rsid w:val="00B52930"/>
    <w:rsid w:val="00B729B9"/>
    <w:rsid w:val="00B742CC"/>
    <w:rsid w:val="00B82E87"/>
    <w:rsid w:val="00B92173"/>
    <w:rsid w:val="00B9734B"/>
    <w:rsid w:val="00BA1D35"/>
    <w:rsid w:val="00BA7123"/>
    <w:rsid w:val="00BA7B80"/>
    <w:rsid w:val="00BB50AE"/>
    <w:rsid w:val="00BC4A1F"/>
    <w:rsid w:val="00BF3524"/>
    <w:rsid w:val="00BF4F4E"/>
    <w:rsid w:val="00BF7BF5"/>
    <w:rsid w:val="00C017AA"/>
    <w:rsid w:val="00C04D3F"/>
    <w:rsid w:val="00C05CB4"/>
    <w:rsid w:val="00C11BFE"/>
    <w:rsid w:val="00C31EA9"/>
    <w:rsid w:val="00C32BB2"/>
    <w:rsid w:val="00C36976"/>
    <w:rsid w:val="00C413B8"/>
    <w:rsid w:val="00C419CD"/>
    <w:rsid w:val="00C47EF8"/>
    <w:rsid w:val="00C6025F"/>
    <w:rsid w:val="00C633AA"/>
    <w:rsid w:val="00C63E86"/>
    <w:rsid w:val="00C718B6"/>
    <w:rsid w:val="00C73096"/>
    <w:rsid w:val="00C829FA"/>
    <w:rsid w:val="00C84EEE"/>
    <w:rsid w:val="00C87EF9"/>
    <w:rsid w:val="00C9168A"/>
    <w:rsid w:val="00C92255"/>
    <w:rsid w:val="00C95D3F"/>
    <w:rsid w:val="00CB41D0"/>
    <w:rsid w:val="00CC30C7"/>
    <w:rsid w:val="00CE6C8E"/>
    <w:rsid w:val="00D02EF5"/>
    <w:rsid w:val="00D03B0B"/>
    <w:rsid w:val="00D03B18"/>
    <w:rsid w:val="00D3022C"/>
    <w:rsid w:val="00D42090"/>
    <w:rsid w:val="00D45252"/>
    <w:rsid w:val="00D476A5"/>
    <w:rsid w:val="00D53F1C"/>
    <w:rsid w:val="00D55F71"/>
    <w:rsid w:val="00D63CD4"/>
    <w:rsid w:val="00D7089C"/>
    <w:rsid w:val="00D71B4D"/>
    <w:rsid w:val="00D74C19"/>
    <w:rsid w:val="00D93D55"/>
    <w:rsid w:val="00DC2458"/>
    <w:rsid w:val="00DD40E5"/>
    <w:rsid w:val="00DD54A8"/>
    <w:rsid w:val="00DE09B9"/>
    <w:rsid w:val="00E2026F"/>
    <w:rsid w:val="00E335FE"/>
    <w:rsid w:val="00E46540"/>
    <w:rsid w:val="00E54A8F"/>
    <w:rsid w:val="00E5563E"/>
    <w:rsid w:val="00E60A46"/>
    <w:rsid w:val="00E6245F"/>
    <w:rsid w:val="00E668FC"/>
    <w:rsid w:val="00E70335"/>
    <w:rsid w:val="00E7120B"/>
    <w:rsid w:val="00E734E9"/>
    <w:rsid w:val="00E84890"/>
    <w:rsid w:val="00E86C1F"/>
    <w:rsid w:val="00E91000"/>
    <w:rsid w:val="00EA3A9B"/>
    <w:rsid w:val="00EA55F4"/>
    <w:rsid w:val="00EA7D5B"/>
    <w:rsid w:val="00EB04AD"/>
    <w:rsid w:val="00EB51A3"/>
    <w:rsid w:val="00EC0598"/>
    <w:rsid w:val="00EC4710"/>
    <w:rsid w:val="00EC4E49"/>
    <w:rsid w:val="00ED079E"/>
    <w:rsid w:val="00ED77FB"/>
    <w:rsid w:val="00EE45FA"/>
    <w:rsid w:val="00EE5937"/>
    <w:rsid w:val="00EF1238"/>
    <w:rsid w:val="00EF1695"/>
    <w:rsid w:val="00EF353E"/>
    <w:rsid w:val="00EF454B"/>
    <w:rsid w:val="00EF7B47"/>
    <w:rsid w:val="00F04853"/>
    <w:rsid w:val="00F05012"/>
    <w:rsid w:val="00F07211"/>
    <w:rsid w:val="00F22813"/>
    <w:rsid w:val="00F23DE3"/>
    <w:rsid w:val="00F30D03"/>
    <w:rsid w:val="00F551D9"/>
    <w:rsid w:val="00F608B0"/>
    <w:rsid w:val="00F62255"/>
    <w:rsid w:val="00F66152"/>
    <w:rsid w:val="00FA0854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3D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3333B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uiPriority w:val="99"/>
    <w:rsid w:val="00F23DE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DE3"/>
    <w:rPr>
      <w:rFonts w:ascii="Arial" w:eastAsia="SimSun" w:hAnsi="Arial" w:cs="Arial"/>
      <w:sz w:val="18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F23DE3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customStyle="1" w:styleId="indent1">
    <w:name w:val="indent_1"/>
    <w:basedOn w:val="Normal"/>
    <w:rsid w:val="00F23DE3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F23DE3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F23DE3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F23DE3"/>
    <w:rPr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F23DE3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F23DE3"/>
    <w:rPr>
      <w:b/>
      <w:sz w:val="40"/>
      <w:szCs w:val="40"/>
      <w:lang w:val="en-GB" w:eastAsia="ja-JP"/>
    </w:rPr>
  </w:style>
  <w:style w:type="paragraph" w:styleId="BodyText3">
    <w:name w:val="Body Text 3"/>
    <w:basedOn w:val="Normal"/>
    <w:link w:val="BodyText3Char"/>
    <w:rsid w:val="00F23DE3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F23DE3"/>
    <w:rPr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F23DE3"/>
    <w:pPr>
      <w:tabs>
        <w:tab w:val="right" w:pos="8363"/>
      </w:tabs>
      <w:ind w:left="567" w:right="1985" w:hanging="567"/>
      <w:jc w:val="both"/>
    </w:pPr>
    <w:rPr>
      <w:rFonts w:eastAsia="Times New Roman"/>
      <w:szCs w:val="22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F23DE3"/>
    <w:rPr>
      <w:rFonts w:ascii="Arial" w:hAnsi="Arial" w:cs="Arial"/>
      <w:sz w:val="22"/>
      <w:szCs w:val="22"/>
      <w:lang w:val="en-GB" w:eastAsia="ja-JP"/>
    </w:rPr>
  </w:style>
  <w:style w:type="character" w:styleId="CommentReference">
    <w:name w:val="annotation reference"/>
    <w:basedOn w:val="DefaultParagraphFont"/>
    <w:rsid w:val="00F23DE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F23DE3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E7FD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2E7FD5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B1C1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E86C1F"/>
    <w:rPr>
      <w:color w:val="0000FF" w:themeColor="hyperlink"/>
      <w:u w:val="single"/>
    </w:rPr>
  </w:style>
  <w:style w:type="paragraph" w:customStyle="1" w:styleId="Default">
    <w:name w:val="Default"/>
    <w:rsid w:val="0087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D0F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3D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3333B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uiPriority w:val="99"/>
    <w:rsid w:val="00F23DE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DE3"/>
    <w:rPr>
      <w:rFonts w:ascii="Arial" w:eastAsia="SimSun" w:hAnsi="Arial" w:cs="Arial"/>
      <w:sz w:val="18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F23DE3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customStyle="1" w:styleId="indent1">
    <w:name w:val="indent_1"/>
    <w:basedOn w:val="Normal"/>
    <w:rsid w:val="00F23DE3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F23DE3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F23DE3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F23DE3"/>
    <w:rPr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F23DE3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F23DE3"/>
    <w:rPr>
      <w:b/>
      <w:sz w:val="40"/>
      <w:szCs w:val="40"/>
      <w:lang w:val="en-GB" w:eastAsia="ja-JP"/>
    </w:rPr>
  </w:style>
  <w:style w:type="paragraph" w:styleId="BodyText3">
    <w:name w:val="Body Text 3"/>
    <w:basedOn w:val="Normal"/>
    <w:link w:val="BodyText3Char"/>
    <w:rsid w:val="00F23DE3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F23DE3"/>
    <w:rPr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F23DE3"/>
    <w:pPr>
      <w:tabs>
        <w:tab w:val="right" w:pos="8363"/>
      </w:tabs>
      <w:ind w:left="567" w:right="1985" w:hanging="567"/>
      <w:jc w:val="both"/>
    </w:pPr>
    <w:rPr>
      <w:rFonts w:eastAsia="Times New Roman"/>
      <w:szCs w:val="22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F23DE3"/>
    <w:rPr>
      <w:rFonts w:ascii="Arial" w:hAnsi="Arial" w:cs="Arial"/>
      <w:sz w:val="22"/>
      <w:szCs w:val="22"/>
      <w:lang w:val="en-GB" w:eastAsia="ja-JP"/>
    </w:rPr>
  </w:style>
  <w:style w:type="character" w:styleId="CommentReference">
    <w:name w:val="annotation reference"/>
    <w:basedOn w:val="DefaultParagraphFont"/>
    <w:rsid w:val="00F23DE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F23DE3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E7FD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2E7FD5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B1C1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E86C1F"/>
    <w:rPr>
      <w:color w:val="0000FF" w:themeColor="hyperlink"/>
      <w:u w:val="single"/>
    </w:rPr>
  </w:style>
  <w:style w:type="paragraph" w:customStyle="1" w:styleId="Default">
    <w:name w:val="Default"/>
    <w:rsid w:val="0087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D0F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9BEF3-F1AD-4CE6-9919-933B91D2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 LD WG 5 (E)</Template>
  <TotalTime>26</TotalTime>
  <Pages>2</Pages>
  <Words>781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H/LD/WG/5/</vt:lpstr>
    </vt:vector>
  </TitlesOfParts>
  <Company>WIPO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H/LD/WG/5/</dc:title>
  <dc:creator>MAILLARD Amber</dc:creator>
  <cp:lastModifiedBy>MAILLARD Amber</cp:lastModifiedBy>
  <cp:revision>6</cp:revision>
  <cp:lastPrinted>2018-07-04T11:01:00Z</cp:lastPrinted>
  <dcterms:created xsi:type="dcterms:W3CDTF">2018-06-15T13:17:00Z</dcterms:created>
  <dcterms:modified xsi:type="dcterms:W3CDTF">2018-07-04T11:02:00Z</dcterms:modified>
</cp:coreProperties>
</file>