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8A5DF9" w:rsidRPr="004E5AC7" w:rsidTr="008A5DF9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8A5DF9" w:rsidRPr="004E5AC7" w:rsidRDefault="008A5DF9" w:rsidP="008A5DF9">
            <w:pPr>
              <w:jc w:val="both"/>
            </w:pPr>
            <w:bookmarkStart w:id="0" w:name="_GoBack"/>
            <w:bookmarkEnd w:id="0"/>
            <w:r>
              <w:rPr>
                <w:noProof/>
                <w:lang w:eastAsia="ja-JP"/>
              </w:rPr>
              <w:drawing>
                <wp:anchor distT="0" distB="0" distL="114300" distR="114300" simplePos="0" relativeHeight="251659264" behindDoc="1" locked="0" layoutInCell="0" allowOverlap="1" wp14:anchorId="39AB4FDF" wp14:editId="7C23DF32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A5DF9" w:rsidRPr="004E5AC7" w:rsidRDefault="008A5DF9" w:rsidP="008A5DF9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8A5DF9" w:rsidRPr="004E5AC7" w:rsidRDefault="008A5DF9" w:rsidP="008A5DF9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8A5DF9" w:rsidRPr="004E5AC7" w:rsidTr="008A5DF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A5DF9" w:rsidRPr="004E5AC7" w:rsidRDefault="008E1179" w:rsidP="00DD2C9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8E1179">
              <w:rPr>
                <w:rFonts w:ascii="Arial Black" w:hAnsi="Arial Black"/>
                <w:caps/>
                <w:sz w:val="15"/>
              </w:rPr>
              <w:t>H/LD/WG/</w:t>
            </w:r>
            <w:r w:rsidR="00083BE3">
              <w:rPr>
                <w:rFonts w:ascii="Arial Black" w:hAnsi="Arial Black" w:hint="eastAsia"/>
                <w:caps/>
                <w:sz w:val="15"/>
              </w:rPr>
              <w:t>5</w:t>
            </w:r>
            <w:r w:rsidRPr="008E1179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Pr="008E1179">
              <w:rPr>
                <w:rFonts w:ascii="Arial Black" w:hAnsi="Arial Black"/>
                <w:caps/>
                <w:sz w:val="15"/>
              </w:rPr>
              <w:t>1 PROV.</w:t>
            </w:r>
          </w:p>
        </w:tc>
      </w:tr>
      <w:tr w:rsidR="008A5DF9" w:rsidRPr="004E5AC7" w:rsidTr="008A5DF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A5DF9" w:rsidRPr="004E5AC7" w:rsidRDefault="008A5DF9" w:rsidP="008A5DF9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8A5DF9" w:rsidRPr="004E5AC7" w:rsidTr="008A5DF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A5DF9" w:rsidRPr="004E5AC7" w:rsidRDefault="008A5DF9" w:rsidP="00872B27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083BE3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872B27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9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872B27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29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8A5DF9" w:rsidRPr="004E5AC7" w:rsidRDefault="008A5DF9" w:rsidP="008A5DF9"/>
    <w:p w:rsidR="008A5DF9" w:rsidRPr="004E5AC7" w:rsidRDefault="008A5DF9" w:rsidP="008A5DF9"/>
    <w:p w:rsidR="008A5DF9" w:rsidRPr="004E5AC7" w:rsidRDefault="008A5DF9" w:rsidP="008A5DF9"/>
    <w:p w:rsidR="008A5DF9" w:rsidRPr="004E5AC7" w:rsidRDefault="008A5DF9" w:rsidP="008A5DF9"/>
    <w:p w:rsidR="008A5DF9" w:rsidRPr="004E5AC7" w:rsidRDefault="008A5DF9" w:rsidP="008A5DF9"/>
    <w:p w:rsidR="008A5DF9" w:rsidRPr="008227B7" w:rsidRDefault="008E1179" w:rsidP="008A5DF9">
      <w:pPr>
        <w:spacing w:line="360" w:lineRule="atLeast"/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工业品外观设计国际注册海牙体系法律发展工作组</w:t>
      </w:r>
    </w:p>
    <w:p w:rsidR="008A5DF9" w:rsidRPr="004E5AC7" w:rsidRDefault="008A5DF9" w:rsidP="008A5DF9">
      <w:pPr>
        <w:rPr>
          <w:szCs w:val="22"/>
        </w:rPr>
      </w:pPr>
    </w:p>
    <w:p w:rsidR="008A5DF9" w:rsidRPr="00083BE3" w:rsidRDefault="008A5DF9" w:rsidP="008A5DF9">
      <w:pPr>
        <w:rPr>
          <w:szCs w:val="24"/>
        </w:rPr>
      </w:pPr>
    </w:p>
    <w:p w:rsidR="008A5DF9" w:rsidRPr="008227B7" w:rsidRDefault="008A5DF9" w:rsidP="008A5DF9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083BE3">
        <w:rPr>
          <w:rFonts w:ascii="KaiTi" w:eastAsia="KaiTi" w:hint="eastAsia"/>
          <w:b/>
          <w:sz w:val="24"/>
          <w:szCs w:val="24"/>
        </w:rPr>
        <w:t>五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</w:p>
    <w:p w:rsidR="008A5DF9" w:rsidRPr="008227B7" w:rsidRDefault="008A5DF9" w:rsidP="008A5DF9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</w:t>
      </w:r>
      <w:r w:rsidR="00083BE3">
        <w:rPr>
          <w:rFonts w:ascii="KaiTi" w:eastAsia="KaiTi" w:hAnsi="KaiTi" w:hint="eastAsia"/>
          <w:sz w:val="24"/>
          <w:szCs w:val="24"/>
        </w:rPr>
        <w:t>5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="00083BE3">
        <w:rPr>
          <w:rFonts w:ascii="KaiTi" w:eastAsia="KaiTi" w:hAnsi="KaiTi" w:hint="eastAsia"/>
          <w:sz w:val="24"/>
          <w:szCs w:val="24"/>
        </w:rPr>
        <w:t>12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1</w:t>
      </w:r>
      <w:r w:rsidR="00083BE3">
        <w:rPr>
          <w:rFonts w:ascii="KaiTi" w:eastAsia="KaiTi" w:hAnsi="KaiTi" w:hint="eastAsia"/>
          <w:sz w:val="24"/>
          <w:szCs w:val="24"/>
        </w:rPr>
        <w:t>4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</w:t>
      </w:r>
      <w:r w:rsidR="00657CF3">
        <w:rPr>
          <w:rFonts w:ascii="KaiTi" w:eastAsia="KaiTi" w:hAnsi="KaiTi" w:hint="eastAsia"/>
          <w:sz w:val="24"/>
          <w:szCs w:val="24"/>
        </w:rPr>
        <w:t>6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8A5DF9" w:rsidRPr="004E5AC7" w:rsidRDefault="008A5DF9" w:rsidP="008A5DF9"/>
    <w:p w:rsidR="008A5DF9" w:rsidRPr="004E5AC7" w:rsidRDefault="008A5DF9" w:rsidP="008A5DF9"/>
    <w:p w:rsidR="008A5DF9" w:rsidRPr="004E5AC7" w:rsidRDefault="008A5DF9" w:rsidP="008A5DF9"/>
    <w:p w:rsidR="008A5DF9" w:rsidRPr="00255E12" w:rsidRDefault="008E1179" w:rsidP="008A5DF9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p w:rsidR="008A5DF9" w:rsidRPr="00083BE3" w:rsidRDefault="008A5DF9" w:rsidP="008A5DF9">
      <w:pPr>
        <w:rPr>
          <w:szCs w:val="22"/>
        </w:rPr>
      </w:pPr>
    </w:p>
    <w:p w:rsidR="008A5DF9" w:rsidRPr="00255E12" w:rsidRDefault="00377B84" w:rsidP="008A5DF9">
      <w:pPr>
        <w:rPr>
          <w:rFonts w:ascii="KaiTi" w:eastAsia="KaiTi" w:hAnsi="STKaiti" w:cs="Times New Roman"/>
          <w:i/>
          <w:kern w:val="2"/>
          <w:sz w:val="21"/>
          <w:szCs w:val="24"/>
        </w:rPr>
      </w:pPr>
      <w:bookmarkStart w:id="5" w:name="Prepared"/>
      <w:bookmarkEnd w:id="5"/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</w:t>
      </w:r>
      <w:r w:rsidR="008A5DF9">
        <w:rPr>
          <w:rFonts w:ascii="KaiTi" w:eastAsia="KaiTi" w:hAnsi="STKaiti" w:cs="Times New Roman" w:hint="eastAsia"/>
          <w:i/>
          <w:kern w:val="2"/>
          <w:sz w:val="21"/>
          <w:szCs w:val="24"/>
        </w:rPr>
        <w:t>编拟</w:t>
      </w:r>
    </w:p>
    <w:p w:rsidR="008A5DF9" w:rsidRPr="00083BE3" w:rsidRDefault="008A5DF9" w:rsidP="008A5DF9">
      <w:pPr>
        <w:rPr>
          <w:szCs w:val="22"/>
        </w:rPr>
      </w:pPr>
    </w:p>
    <w:p w:rsidR="008A5DF9" w:rsidRPr="00083BE3" w:rsidRDefault="008A5DF9" w:rsidP="008A5DF9">
      <w:pPr>
        <w:rPr>
          <w:szCs w:val="22"/>
        </w:rPr>
      </w:pPr>
    </w:p>
    <w:p w:rsidR="008A5DF9" w:rsidRPr="00083BE3" w:rsidRDefault="008A5DF9" w:rsidP="008A5DF9">
      <w:pPr>
        <w:rPr>
          <w:szCs w:val="22"/>
        </w:rPr>
      </w:pPr>
    </w:p>
    <w:p w:rsidR="008A5DF9" w:rsidRPr="00083BE3" w:rsidRDefault="008A5DF9" w:rsidP="008A5DF9">
      <w:pPr>
        <w:rPr>
          <w:szCs w:val="22"/>
        </w:rPr>
      </w:pPr>
    </w:p>
    <w:p w:rsidR="008E1179" w:rsidRDefault="008E1179" w:rsidP="000756D1">
      <w:pPr>
        <w:pStyle w:val="ONUME"/>
        <w:numPr>
          <w:ilvl w:val="0"/>
          <w:numId w:val="2"/>
        </w:numPr>
        <w:tabs>
          <w:tab w:val="clear" w:pos="567"/>
        </w:tabs>
        <w:spacing w:afterLines="100" w:after="240" w:line="340" w:lineRule="atLeast"/>
        <w:jc w:val="both"/>
        <w:rPr>
          <w:rFonts w:ascii="SimSun" w:eastAsia="SimSun" w:hAnsi="SimSun"/>
          <w:sz w:val="21"/>
        </w:rPr>
      </w:pPr>
      <w:r>
        <w:rPr>
          <w:rFonts w:ascii="SimSun" w:eastAsia="SimSun" w:hAnsi="SimSun" w:hint="eastAsia"/>
          <w:sz w:val="21"/>
          <w:lang w:eastAsia="zh-CN"/>
        </w:rPr>
        <w:t>会议开幕</w:t>
      </w:r>
    </w:p>
    <w:p w:rsidR="00083BE3" w:rsidRPr="008E1179" w:rsidRDefault="00083BE3" w:rsidP="000756D1">
      <w:pPr>
        <w:pStyle w:val="ONUME"/>
        <w:numPr>
          <w:ilvl w:val="0"/>
          <w:numId w:val="2"/>
        </w:numPr>
        <w:tabs>
          <w:tab w:val="clear" w:pos="567"/>
        </w:tabs>
        <w:spacing w:afterLines="100" w:after="240" w:line="340" w:lineRule="atLeast"/>
        <w:jc w:val="both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选举主席和两名副主席</w:t>
      </w:r>
    </w:p>
    <w:p w:rsidR="008E1179" w:rsidRPr="008E1179" w:rsidRDefault="008E1179" w:rsidP="000756D1">
      <w:pPr>
        <w:pStyle w:val="ONUME"/>
        <w:numPr>
          <w:ilvl w:val="0"/>
          <w:numId w:val="2"/>
        </w:numPr>
        <w:tabs>
          <w:tab w:val="clear" w:pos="567"/>
        </w:tabs>
        <w:spacing w:after="0" w:line="340" w:lineRule="atLeast"/>
        <w:jc w:val="both"/>
        <w:rPr>
          <w:rFonts w:ascii="SimSun" w:eastAsia="SimSun" w:hAnsi="SimSun"/>
          <w:sz w:val="21"/>
        </w:rPr>
      </w:pPr>
      <w:r>
        <w:rPr>
          <w:rFonts w:ascii="SimSun" w:eastAsia="SimSun" w:hAnsi="SimSun" w:hint="eastAsia"/>
          <w:sz w:val="21"/>
          <w:lang w:eastAsia="zh-CN"/>
        </w:rPr>
        <w:t>通过议程</w:t>
      </w:r>
    </w:p>
    <w:p w:rsidR="008E1179" w:rsidRPr="008E1179" w:rsidRDefault="008E1179" w:rsidP="000C5547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见本文件。</w:t>
      </w:r>
    </w:p>
    <w:p w:rsidR="008E1179" w:rsidRPr="008E1179" w:rsidRDefault="008E1179" w:rsidP="000756D1">
      <w:pPr>
        <w:pStyle w:val="ONUME"/>
        <w:numPr>
          <w:ilvl w:val="0"/>
          <w:numId w:val="2"/>
        </w:numPr>
        <w:tabs>
          <w:tab w:val="clear" w:pos="567"/>
        </w:tabs>
        <w:spacing w:after="0" w:line="340" w:lineRule="atLeast"/>
        <w:jc w:val="both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通过</w:t>
      </w:r>
      <w:r w:rsidRPr="008E1179">
        <w:rPr>
          <w:rFonts w:ascii="SimSun" w:eastAsia="SimSun" w:hAnsi="SimSun" w:hint="eastAsia"/>
          <w:sz w:val="21"/>
          <w:lang w:eastAsia="zh-CN"/>
        </w:rPr>
        <w:t>工业品外观设计国际注册海牙体系法律发展工作组</w:t>
      </w:r>
      <w:r>
        <w:rPr>
          <w:rFonts w:ascii="SimSun" w:eastAsia="SimSun" w:hAnsi="SimSun" w:hint="eastAsia"/>
          <w:sz w:val="21"/>
          <w:lang w:eastAsia="zh-CN"/>
        </w:rPr>
        <w:t>第</w:t>
      </w:r>
      <w:r w:rsidR="00083BE3">
        <w:rPr>
          <w:rFonts w:ascii="SimSun" w:eastAsia="SimSun" w:hAnsi="SimSun" w:hint="eastAsia"/>
          <w:sz w:val="21"/>
          <w:lang w:eastAsia="zh-CN"/>
        </w:rPr>
        <w:t>四</w:t>
      </w:r>
      <w:r>
        <w:rPr>
          <w:rFonts w:ascii="SimSun" w:eastAsia="SimSun" w:hAnsi="SimSun" w:hint="eastAsia"/>
          <w:sz w:val="21"/>
          <w:lang w:eastAsia="zh-CN"/>
        </w:rPr>
        <w:t>届会议报告草案</w:t>
      </w:r>
    </w:p>
    <w:p w:rsidR="008E1179" w:rsidRPr="008E1179" w:rsidRDefault="008E1179" w:rsidP="000C5547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eastAsia="SimSun" w:hAnsi="SimSun"/>
          <w:sz w:val="21"/>
        </w:rPr>
      </w:pPr>
      <w:r>
        <w:rPr>
          <w:rFonts w:ascii="SimSun" w:eastAsia="SimSun" w:hAnsi="SimSun" w:hint="eastAsia"/>
          <w:sz w:val="21"/>
          <w:lang w:eastAsia="zh-CN"/>
        </w:rPr>
        <w:t>见文件</w:t>
      </w:r>
      <w:r w:rsidRPr="008E1179">
        <w:rPr>
          <w:rFonts w:ascii="SimSun" w:eastAsia="SimSun" w:hAnsi="SimSun"/>
          <w:sz w:val="21"/>
        </w:rPr>
        <w:t>H/LD/</w:t>
      </w:r>
      <w:r w:rsidRPr="008E1179">
        <w:rPr>
          <w:rFonts w:ascii="SimSun" w:eastAsia="SimSun" w:hAnsi="SimSun"/>
          <w:sz w:val="21"/>
          <w:lang w:eastAsia="zh-CN"/>
        </w:rPr>
        <w:t>WG</w:t>
      </w:r>
      <w:r w:rsidRPr="008E1179">
        <w:rPr>
          <w:rFonts w:ascii="SimSun" w:eastAsia="SimSun" w:hAnsi="SimSun"/>
          <w:sz w:val="21"/>
        </w:rPr>
        <w:t>/</w:t>
      </w:r>
      <w:r w:rsidR="00083BE3">
        <w:rPr>
          <w:rFonts w:ascii="SimSun" w:eastAsia="SimSun" w:hAnsi="SimSun" w:hint="eastAsia"/>
          <w:sz w:val="21"/>
          <w:lang w:eastAsia="zh-CN"/>
        </w:rPr>
        <w:t>4</w:t>
      </w:r>
      <w:r w:rsidRPr="008E1179">
        <w:rPr>
          <w:rFonts w:ascii="SimSun" w:eastAsia="SimSun" w:hAnsi="SimSun"/>
          <w:sz w:val="21"/>
        </w:rPr>
        <w:t>/</w:t>
      </w:r>
      <w:r w:rsidR="00083BE3">
        <w:rPr>
          <w:rFonts w:ascii="SimSun" w:eastAsia="SimSun" w:hAnsi="SimSun" w:hint="eastAsia"/>
          <w:sz w:val="21"/>
          <w:lang w:eastAsia="zh-CN"/>
        </w:rPr>
        <w:t>7</w:t>
      </w:r>
      <w:r w:rsidR="000756D1">
        <w:rPr>
          <w:rFonts w:ascii="SimSun" w:eastAsia="SimSun" w:hAnsi="SimSun" w:hint="eastAsia"/>
          <w:sz w:val="21"/>
          <w:lang w:eastAsia="zh-CN"/>
        </w:rPr>
        <w:t xml:space="preserve"> </w:t>
      </w:r>
      <w:r w:rsidRPr="008E1179">
        <w:rPr>
          <w:rFonts w:ascii="SimSun" w:eastAsia="SimSun" w:hAnsi="SimSun"/>
          <w:sz w:val="21"/>
          <w:lang w:eastAsia="zh-CN"/>
        </w:rPr>
        <w:t>Prov</w:t>
      </w:r>
      <w:r w:rsidRPr="008E1179">
        <w:rPr>
          <w:rFonts w:ascii="SimSun" w:eastAsia="SimSun" w:hAnsi="SimSun"/>
          <w:sz w:val="21"/>
        </w:rPr>
        <w:t>.</w:t>
      </w:r>
      <w:r>
        <w:rPr>
          <w:rFonts w:ascii="SimSun" w:eastAsia="SimSun" w:hAnsi="SimSun" w:hint="eastAsia"/>
          <w:sz w:val="21"/>
          <w:lang w:eastAsia="zh-CN"/>
        </w:rPr>
        <w:t>。</w:t>
      </w:r>
    </w:p>
    <w:p w:rsidR="008E1179" w:rsidRPr="008E1179" w:rsidRDefault="00083BE3" w:rsidP="000756D1">
      <w:pPr>
        <w:pStyle w:val="ONUME"/>
        <w:numPr>
          <w:ilvl w:val="0"/>
          <w:numId w:val="2"/>
        </w:numPr>
        <w:tabs>
          <w:tab w:val="clear" w:pos="567"/>
        </w:tabs>
        <w:spacing w:after="0" w:line="340" w:lineRule="atLeast"/>
        <w:jc w:val="both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与海牙体系电子通信有关的议题：</w:t>
      </w:r>
      <w:r w:rsidR="00435503" w:rsidRPr="00435503">
        <w:rPr>
          <w:rFonts w:ascii="SimSun" w:eastAsia="SimSun" w:hAnsi="SimSun" w:hint="eastAsia"/>
          <w:sz w:val="21"/>
          <w:lang w:eastAsia="zh-CN"/>
        </w:rPr>
        <w:t>《共同实施细则》第</w:t>
      </w:r>
      <w:r>
        <w:rPr>
          <w:rFonts w:ascii="SimSun" w:eastAsia="SimSun" w:hAnsi="SimSun" w:hint="eastAsia"/>
          <w:sz w:val="21"/>
          <w:lang w:eastAsia="zh-CN"/>
        </w:rPr>
        <w:t>5</w:t>
      </w:r>
      <w:r w:rsidR="00435503" w:rsidRPr="00435503">
        <w:rPr>
          <w:rFonts w:ascii="SimSun" w:eastAsia="SimSun" w:hAnsi="SimSun" w:hint="eastAsia"/>
          <w:sz w:val="21"/>
          <w:lang w:eastAsia="zh-CN"/>
        </w:rPr>
        <w:t>条</w:t>
      </w:r>
      <w:r>
        <w:rPr>
          <w:rFonts w:ascii="SimSun" w:eastAsia="SimSun" w:hAnsi="SimSun" w:hint="eastAsia"/>
          <w:sz w:val="21"/>
          <w:lang w:eastAsia="zh-CN"/>
        </w:rPr>
        <w:t>修正提案</w:t>
      </w:r>
    </w:p>
    <w:p w:rsidR="008E1179" w:rsidRPr="008E1179" w:rsidRDefault="00AC03E8" w:rsidP="000C5547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见文件</w:t>
      </w:r>
      <w:r>
        <w:rPr>
          <w:rFonts w:ascii="SimSun" w:eastAsia="SimSun" w:hAnsi="SimSun"/>
          <w:sz w:val="21"/>
        </w:rPr>
        <w:t>H/LD/</w:t>
      </w:r>
      <w:r>
        <w:rPr>
          <w:rFonts w:ascii="SimSun" w:eastAsia="SimSun" w:hAnsi="SimSun"/>
          <w:sz w:val="21"/>
          <w:lang w:eastAsia="zh-CN"/>
        </w:rPr>
        <w:t>WG</w:t>
      </w:r>
      <w:r>
        <w:rPr>
          <w:rFonts w:ascii="SimSun" w:eastAsia="SimSun" w:hAnsi="SimSun"/>
          <w:sz w:val="21"/>
        </w:rPr>
        <w:t>/</w:t>
      </w:r>
      <w:r w:rsidR="00083BE3">
        <w:rPr>
          <w:rFonts w:ascii="SimSun" w:eastAsia="SimSun" w:hAnsi="SimSun" w:hint="eastAsia"/>
          <w:sz w:val="21"/>
          <w:lang w:eastAsia="zh-CN"/>
        </w:rPr>
        <w:t>5</w:t>
      </w:r>
      <w:r>
        <w:rPr>
          <w:rFonts w:ascii="SimSun" w:eastAsia="SimSun" w:hAnsi="SimSun"/>
          <w:sz w:val="21"/>
        </w:rPr>
        <w:t>/2</w:t>
      </w:r>
      <w:r>
        <w:rPr>
          <w:rFonts w:ascii="SimSun" w:eastAsia="SimSun" w:hAnsi="SimSun" w:hint="eastAsia"/>
          <w:sz w:val="21"/>
          <w:lang w:eastAsia="zh-CN"/>
        </w:rPr>
        <w:t>。</w:t>
      </w:r>
    </w:p>
    <w:p w:rsidR="00435503" w:rsidRPr="008E1179" w:rsidRDefault="00083BE3" w:rsidP="000756D1">
      <w:pPr>
        <w:pStyle w:val="ONUME"/>
        <w:numPr>
          <w:ilvl w:val="0"/>
          <w:numId w:val="2"/>
        </w:numPr>
        <w:tabs>
          <w:tab w:val="clear" w:pos="567"/>
        </w:tabs>
        <w:spacing w:after="0" w:line="340" w:lineRule="atLeast"/>
        <w:jc w:val="both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关于新增一条有关修正设计人身份说明的</w:t>
      </w:r>
      <w:r w:rsidR="00480265">
        <w:rPr>
          <w:rFonts w:ascii="SimSun" w:eastAsia="SimSun" w:hAnsi="SimSun" w:hint="eastAsia"/>
          <w:sz w:val="21"/>
          <w:lang w:eastAsia="zh-CN"/>
        </w:rPr>
        <w:t>细则的</w:t>
      </w:r>
      <w:r>
        <w:rPr>
          <w:rFonts w:ascii="SimSun" w:eastAsia="SimSun" w:hAnsi="SimSun" w:hint="eastAsia"/>
          <w:sz w:val="21"/>
          <w:lang w:eastAsia="zh-CN"/>
        </w:rPr>
        <w:t>提案</w:t>
      </w:r>
    </w:p>
    <w:p w:rsidR="00435503" w:rsidRPr="008E1179" w:rsidRDefault="00435503" w:rsidP="000C5547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见文件</w:t>
      </w:r>
      <w:r>
        <w:rPr>
          <w:rFonts w:ascii="SimSun" w:eastAsia="SimSun" w:hAnsi="SimSun"/>
          <w:sz w:val="21"/>
        </w:rPr>
        <w:t>H/LD/WG/</w:t>
      </w:r>
      <w:r w:rsidR="00083BE3">
        <w:rPr>
          <w:rFonts w:ascii="SimSun" w:eastAsia="SimSun" w:hAnsi="SimSun" w:hint="eastAsia"/>
          <w:sz w:val="21"/>
          <w:lang w:eastAsia="zh-CN"/>
        </w:rPr>
        <w:t>5</w:t>
      </w:r>
      <w:r>
        <w:rPr>
          <w:rFonts w:ascii="SimSun" w:eastAsia="SimSun" w:hAnsi="SimSun"/>
          <w:sz w:val="21"/>
        </w:rPr>
        <w:t>/</w:t>
      </w:r>
      <w:r>
        <w:rPr>
          <w:rFonts w:ascii="SimSun" w:eastAsia="SimSun" w:hAnsi="SimSun" w:hint="eastAsia"/>
          <w:sz w:val="21"/>
          <w:lang w:eastAsia="zh-CN"/>
        </w:rPr>
        <w:t>3。</w:t>
      </w:r>
    </w:p>
    <w:p w:rsidR="008E1179" w:rsidRPr="008E1179" w:rsidRDefault="00480265" w:rsidP="000756D1">
      <w:pPr>
        <w:pStyle w:val="ONUME"/>
        <w:numPr>
          <w:ilvl w:val="0"/>
          <w:numId w:val="2"/>
        </w:numPr>
        <w:tabs>
          <w:tab w:val="clear" w:pos="567"/>
        </w:tabs>
        <w:spacing w:after="0" w:line="340" w:lineRule="atLeast"/>
        <w:jc w:val="both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关于制定在</w:t>
      </w:r>
      <w:r w:rsidR="00083BE3">
        <w:rPr>
          <w:rFonts w:ascii="SimSun" w:eastAsia="SimSun" w:hAnsi="SimSun" w:hint="eastAsia"/>
          <w:sz w:val="21"/>
          <w:lang w:eastAsia="zh-CN"/>
        </w:rPr>
        <w:t>国际申请中</w:t>
      </w:r>
      <w:r>
        <w:rPr>
          <w:rFonts w:ascii="SimSun" w:eastAsia="SimSun" w:hAnsi="SimSun" w:hint="eastAsia"/>
          <w:sz w:val="21"/>
          <w:lang w:eastAsia="zh-CN"/>
        </w:rPr>
        <w:t>公开工业品</w:t>
      </w:r>
      <w:r w:rsidR="00083BE3">
        <w:rPr>
          <w:rFonts w:ascii="SimSun" w:eastAsia="SimSun" w:hAnsi="SimSun" w:hint="eastAsia"/>
          <w:sz w:val="21"/>
          <w:lang w:eastAsia="zh-CN"/>
        </w:rPr>
        <w:t>外观设计</w:t>
      </w:r>
      <w:r>
        <w:rPr>
          <w:rFonts w:ascii="SimSun" w:eastAsia="SimSun" w:hAnsi="SimSun" w:hint="eastAsia"/>
          <w:sz w:val="21"/>
          <w:lang w:eastAsia="zh-CN"/>
        </w:rPr>
        <w:t>的有关</w:t>
      </w:r>
      <w:r w:rsidR="00083BE3">
        <w:rPr>
          <w:rFonts w:ascii="SimSun" w:eastAsia="SimSun" w:hAnsi="SimSun" w:hint="eastAsia"/>
          <w:sz w:val="21"/>
          <w:lang w:eastAsia="zh-CN"/>
        </w:rPr>
        <w:t>建议的提案</w:t>
      </w:r>
    </w:p>
    <w:p w:rsidR="008E1179" w:rsidRDefault="00AC03E8" w:rsidP="000C5547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见文件</w:t>
      </w:r>
      <w:r>
        <w:rPr>
          <w:rFonts w:ascii="SimSun" w:eastAsia="SimSun" w:hAnsi="SimSun"/>
          <w:sz w:val="21"/>
        </w:rPr>
        <w:t>H/LD/</w:t>
      </w:r>
      <w:r>
        <w:rPr>
          <w:rFonts w:ascii="SimSun" w:eastAsia="SimSun" w:hAnsi="SimSun"/>
          <w:sz w:val="21"/>
          <w:lang w:eastAsia="zh-CN"/>
        </w:rPr>
        <w:t>WG</w:t>
      </w:r>
      <w:r>
        <w:rPr>
          <w:rFonts w:ascii="SimSun" w:eastAsia="SimSun" w:hAnsi="SimSun"/>
          <w:sz w:val="21"/>
        </w:rPr>
        <w:t>/</w:t>
      </w:r>
      <w:r w:rsidR="00577106">
        <w:rPr>
          <w:rFonts w:ascii="SimSun" w:eastAsia="SimSun" w:hAnsi="SimSun" w:hint="eastAsia"/>
          <w:sz w:val="21"/>
          <w:lang w:eastAsia="zh-CN"/>
        </w:rPr>
        <w:t>5</w:t>
      </w:r>
      <w:r>
        <w:rPr>
          <w:rFonts w:ascii="SimSun" w:eastAsia="SimSun" w:hAnsi="SimSun"/>
          <w:sz w:val="21"/>
        </w:rPr>
        <w:t>/4</w:t>
      </w:r>
      <w:r>
        <w:rPr>
          <w:rFonts w:ascii="SimSun" w:eastAsia="SimSun" w:hAnsi="SimSun" w:hint="eastAsia"/>
          <w:sz w:val="21"/>
          <w:lang w:eastAsia="zh-CN"/>
        </w:rPr>
        <w:t>。</w:t>
      </w:r>
    </w:p>
    <w:p w:rsidR="00577106" w:rsidRPr="008E1179" w:rsidRDefault="00577106" w:rsidP="000756D1">
      <w:pPr>
        <w:pStyle w:val="ONUME"/>
        <w:numPr>
          <w:ilvl w:val="0"/>
          <w:numId w:val="2"/>
        </w:numPr>
        <w:tabs>
          <w:tab w:val="clear" w:pos="567"/>
        </w:tabs>
        <w:spacing w:after="0" w:line="340" w:lineRule="atLeast"/>
        <w:jc w:val="both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考虑是否在《共同实施细则》中引入国际申请的同时限制和其他修正</w:t>
      </w:r>
    </w:p>
    <w:p w:rsidR="00577106" w:rsidRPr="008E1179" w:rsidRDefault="00577106" w:rsidP="000C5547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见文件</w:t>
      </w:r>
      <w:r>
        <w:rPr>
          <w:rFonts w:ascii="SimSun" w:eastAsia="SimSun" w:hAnsi="SimSun"/>
          <w:sz w:val="21"/>
        </w:rPr>
        <w:t>H/LD/WG/</w:t>
      </w:r>
      <w:r>
        <w:rPr>
          <w:rFonts w:ascii="SimSun" w:eastAsia="SimSun" w:hAnsi="SimSun" w:hint="eastAsia"/>
          <w:sz w:val="21"/>
          <w:lang w:eastAsia="zh-CN"/>
        </w:rPr>
        <w:t>5</w:t>
      </w:r>
      <w:r>
        <w:rPr>
          <w:rFonts w:ascii="SimSun" w:eastAsia="SimSun" w:hAnsi="SimSun"/>
          <w:sz w:val="21"/>
        </w:rPr>
        <w:t>/</w:t>
      </w:r>
      <w:r>
        <w:rPr>
          <w:rFonts w:ascii="SimSun" w:eastAsia="SimSun" w:hAnsi="SimSun" w:hint="eastAsia"/>
          <w:sz w:val="21"/>
          <w:lang w:eastAsia="zh-CN"/>
        </w:rPr>
        <w:t>5。</w:t>
      </w:r>
    </w:p>
    <w:p w:rsidR="00577106" w:rsidRPr="008E1179" w:rsidRDefault="00577106" w:rsidP="000756D1">
      <w:pPr>
        <w:pStyle w:val="ONUME"/>
        <w:numPr>
          <w:ilvl w:val="0"/>
          <w:numId w:val="2"/>
        </w:numPr>
        <w:tabs>
          <w:tab w:val="clear" w:pos="567"/>
        </w:tabs>
        <w:spacing w:after="0" w:line="340" w:lineRule="atLeast"/>
        <w:jc w:val="both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lastRenderedPageBreak/>
        <w:t>考虑是否修订费用表</w:t>
      </w:r>
    </w:p>
    <w:p w:rsidR="00577106" w:rsidRPr="008E1179" w:rsidRDefault="00577106" w:rsidP="000C5547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eastAsia="SimSun" w:hAnsi="SimSun"/>
          <w:sz w:val="21"/>
          <w:lang w:eastAsia="zh-CN"/>
        </w:rPr>
      </w:pPr>
      <w:r>
        <w:rPr>
          <w:rFonts w:ascii="SimSun" w:eastAsia="SimSun" w:hAnsi="SimSun" w:hint="eastAsia"/>
          <w:sz w:val="21"/>
          <w:lang w:eastAsia="zh-CN"/>
        </w:rPr>
        <w:t>见文件</w:t>
      </w:r>
      <w:r>
        <w:rPr>
          <w:rFonts w:ascii="SimSun" w:eastAsia="SimSun" w:hAnsi="SimSun"/>
          <w:sz w:val="21"/>
        </w:rPr>
        <w:t>H/LD/WG/</w:t>
      </w:r>
      <w:r>
        <w:rPr>
          <w:rFonts w:ascii="SimSun" w:eastAsia="SimSun" w:hAnsi="SimSun" w:hint="eastAsia"/>
          <w:sz w:val="21"/>
          <w:lang w:eastAsia="zh-CN"/>
        </w:rPr>
        <w:t>5</w:t>
      </w:r>
      <w:r>
        <w:rPr>
          <w:rFonts w:ascii="SimSun" w:eastAsia="SimSun" w:hAnsi="SimSun"/>
          <w:sz w:val="21"/>
        </w:rPr>
        <w:t>/</w:t>
      </w:r>
      <w:r>
        <w:rPr>
          <w:rFonts w:ascii="SimSun" w:eastAsia="SimSun" w:hAnsi="SimSun" w:hint="eastAsia"/>
          <w:sz w:val="21"/>
          <w:lang w:eastAsia="zh-CN"/>
        </w:rPr>
        <w:t>6。</w:t>
      </w:r>
    </w:p>
    <w:p w:rsidR="008E1179" w:rsidRPr="008E1179" w:rsidRDefault="00AC03E8" w:rsidP="000756D1">
      <w:pPr>
        <w:pStyle w:val="ONUME"/>
        <w:numPr>
          <w:ilvl w:val="0"/>
          <w:numId w:val="2"/>
        </w:numPr>
        <w:tabs>
          <w:tab w:val="clear" w:pos="567"/>
        </w:tabs>
        <w:spacing w:afterLines="100" w:after="240" w:line="340" w:lineRule="atLeast"/>
        <w:jc w:val="both"/>
        <w:rPr>
          <w:rFonts w:ascii="SimSun" w:eastAsia="SimSun" w:hAnsi="SimSun"/>
          <w:sz w:val="21"/>
        </w:rPr>
      </w:pPr>
      <w:r>
        <w:rPr>
          <w:rFonts w:ascii="SimSun" w:eastAsia="SimSun" w:hAnsi="SimSun" w:hint="eastAsia"/>
          <w:sz w:val="21"/>
          <w:lang w:eastAsia="zh-CN"/>
        </w:rPr>
        <w:t>其他事项</w:t>
      </w:r>
    </w:p>
    <w:p w:rsidR="008E1179" w:rsidRPr="008E1179" w:rsidRDefault="00AC03E8" w:rsidP="000756D1">
      <w:pPr>
        <w:pStyle w:val="ONUME"/>
        <w:numPr>
          <w:ilvl w:val="0"/>
          <w:numId w:val="2"/>
        </w:numPr>
        <w:tabs>
          <w:tab w:val="clear" w:pos="567"/>
        </w:tabs>
        <w:spacing w:afterLines="100" w:after="240" w:line="340" w:lineRule="atLeast"/>
        <w:jc w:val="both"/>
        <w:rPr>
          <w:rFonts w:ascii="SimSun" w:eastAsia="SimSun" w:hAnsi="SimSun"/>
          <w:sz w:val="21"/>
        </w:rPr>
      </w:pPr>
      <w:r>
        <w:rPr>
          <w:rFonts w:ascii="SimSun" w:eastAsia="SimSun" w:hAnsi="SimSun" w:hint="eastAsia"/>
          <w:sz w:val="21"/>
          <w:lang w:eastAsia="zh-CN"/>
        </w:rPr>
        <w:t>主席总结</w:t>
      </w:r>
    </w:p>
    <w:p w:rsidR="008E1179" w:rsidRPr="008E1179" w:rsidRDefault="00AC03E8" w:rsidP="000756D1">
      <w:pPr>
        <w:pStyle w:val="ONUME"/>
        <w:numPr>
          <w:ilvl w:val="0"/>
          <w:numId w:val="2"/>
        </w:numPr>
        <w:tabs>
          <w:tab w:val="clear" w:pos="567"/>
        </w:tabs>
        <w:spacing w:afterLines="100" w:after="240" w:line="340" w:lineRule="atLeast"/>
        <w:jc w:val="both"/>
        <w:rPr>
          <w:rFonts w:ascii="SimSun" w:eastAsia="SimSun" w:hAnsi="SimSun"/>
          <w:sz w:val="21"/>
        </w:rPr>
      </w:pPr>
      <w:r>
        <w:rPr>
          <w:rFonts w:ascii="SimSun" w:eastAsia="SimSun" w:hAnsi="SimSun" w:hint="eastAsia"/>
          <w:sz w:val="21"/>
          <w:lang w:eastAsia="zh-CN"/>
        </w:rPr>
        <w:t>会议闭幕</w:t>
      </w:r>
    </w:p>
    <w:p w:rsidR="008E1179" w:rsidRDefault="008E1179" w:rsidP="008E1179">
      <w:pPr>
        <w:pStyle w:val="ONUME"/>
        <w:numPr>
          <w:ilvl w:val="0"/>
          <w:numId w:val="0"/>
        </w:numPr>
      </w:pPr>
    </w:p>
    <w:p w:rsidR="00377B84" w:rsidRPr="00377B84" w:rsidRDefault="00377B84" w:rsidP="00377B84">
      <w:pPr>
        <w:spacing w:afterLines="50" w:after="120" w:line="340" w:lineRule="atLeast"/>
        <w:ind w:left="5533"/>
        <w:rPr>
          <w:rFonts w:ascii="KaiTi" w:eastAsia="KaiTi" w:hAnsi="KaiTi"/>
          <w:sz w:val="21"/>
          <w:szCs w:val="21"/>
        </w:rPr>
      </w:pPr>
      <w:r w:rsidRPr="00377B84">
        <w:rPr>
          <w:rFonts w:ascii="KaiTi" w:eastAsia="KaiTi" w:hAnsi="KaiTi"/>
          <w:sz w:val="21"/>
          <w:szCs w:val="21"/>
        </w:rPr>
        <w:t>[</w:t>
      </w:r>
      <w:r w:rsidR="00375A90">
        <w:rPr>
          <w:rFonts w:ascii="KaiTi" w:eastAsia="KaiTi" w:hAnsi="KaiTi" w:hint="eastAsia"/>
          <w:sz w:val="21"/>
          <w:szCs w:val="21"/>
        </w:rPr>
        <w:t>文件完</w:t>
      </w:r>
      <w:r w:rsidRPr="00377B84">
        <w:rPr>
          <w:rFonts w:ascii="KaiTi" w:eastAsia="KaiTi" w:hAnsi="KaiTi"/>
          <w:sz w:val="21"/>
          <w:szCs w:val="21"/>
        </w:rPr>
        <w:t>]</w:t>
      </w:r>
    </w:p>
    <w:sectPr w:rsidR="00377B84" w:rsidRPr="00377B84" w:rsidSect="008E1179">
      <w:headerReference w:type="default" r:id="rId9"/>
      <w:pgSz w:w="11906" w:h="16838" w:code="9"/>
      <w:pgMar w:top="567" w:right="1134" w:bottom="1418" w:left="1418" w:header="510" w:footer="102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06E" w:rsidRDefault="00AB706E" w:rsidP="008A5DF9">
      <w:r>
        <w:separator/>
      </w:r>
    </w:p>
  </w:endnote>
  <w:endnote w:type="continuationSeparator" w:id="0">
    <w:p w:rsidR="00AB706E" w:rsidRDefault="00AB706E" w:rsidP="008A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06E" w:rsidRDefault="00AB706E" w:rsidP="008A5DF9">
      <w:r>
        <w:separator/>
      </w:r>
    </w:p>
  </w:footnote>
  <w:footnote w:type="continuationSeparator" w:id="0">
    <w:p w:rsidR="00AB706E" w:rsidRDefault="00AB706E" w:rsidP="008A5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06E" w:rsidRPr="008A5DF9" w:rsidRDefault="00AC03E8" w:rsidP="008A5DF9">
    <w:pPr>
      <w:pStyle w:val="Header"/>
      <w:pBdr>
        <w:bottom w:val="none" w:sz="0" w:space="0" w:color="auto"/>
      </w:pBdr>
      <w:jc w:val="right"/>
      <w:rPr>
        <w:rFonts w:ascii="SimSun" w:hAnsi="SimSun"/>
        <w:sz w:val="21"/>
      </w:rPr>
    </w:pPr>
    <w:r w:rsidRPr="00AC03E8">
      <w:rPr>
        <w:rFonts w:ascii="SimSun" w:hAnsi="SimSun"/>
        <w:sz w:val="21"/>
      </w:rPr>
      <w:t>H/LD/WG/</w:t>
    </w:r>
    <w:r w:rsidR="00577106">
      <w:rPr>
        <w:rFonts w:ascii="SimSun" w:hAnsi="SimSun" w:hint="eastAsia"/>
        <w:sz w:val="21"/>
      </w:rPr>
      <w:t>5</w:t>
    </w:r>
    <w:r w:rsidRPr="00AC03E8">
      <w:rPr>
        <w:rFonts w:ascii="SimSun" w:hAnsi="SimSun"/>
        <w:sz w:val="21"/>
      </w:rPr>
      <w:t>/1 P</w:t>
    </w:r>
    <w:r>
      <w:rPr>
        <w:rFonts w:ascii="SimSun" w:hAnsi="SimSun" w:hint="eastAsia"/>
        <w:sz w:val="21"/>
      </w:rPr>
      <w:t>rov</w:t>
    </w:r>
    <w:r w:rsidRPr="00AC03E8">
      <w:rPr>
        <w:rFonts w:ascii="SimSun" w:hAnsi="SimSun"/>
        <w:sz w:val="21"/>
      </w:rPr>
      <w:t>.</w:t>
    </w:r>
  </w:p>
  <w:p w:rsidR="00AB706E" w:rsidRPr="008A5DF9" w:rsidRDefault="00AB706E" w:rsidP="008A5DF9">
    <w:pPr>
      <w:pStyle w:val="Header"/>
      <w:pBdr>
        <w:bottom w:val="none" w:sz="0" w:space="0" w:color="auto"/>
      </w:pBdr>
      <w:jc w:val="right"/>
      <w:rPr>
        <w:rFonts w:ascii="SimSun" w:hAnsi="SimSun"/>
        <w:sz w:val="21"/>
      </w:rPr>
    </w:pPr>
    <w:r w:rsidRPr="008A5DF9">
      <w:rPr>
        <w:rFonts w:ascii="SimSun" w:hAnsi="SimSun" w:hint="eastAsia"/>
        <w:sz w:val="21"/>
      </w:rPr>
      <w:t>第</w:t>
    </w:r>
    <w:r w:rsidRPr="008A5DF9">
      <w:rPr>
        <w:rFonts w:ascii="SimSun" w:hAnsi="SimSun"/>
        <w:sz w:val="21"/>
      </w:rPr>
      <w:fldChar w:fldCharType="begin"/>
    </w:r>
    <w:r w:rsidRPr="008A5DF9">
      <w:rPr>
        <w:rFonts w:ascii="SimSun" w:hAnsi="SimSun"/>
        <w:sz w:val="21"/>
      </w:rPr>
      <w:instrText>PAGE   \* MERGEFORMAT</w:instrText>
    </w:r>
    <w:r w:rsidRPr="008A5DF9">
      <w:rPr>
        <w:rFonts w:ascii="SimSun" w:hAnsi="SimSun"/>
        <w:sz w:val="21"/>
      </w:rPr>
      <w:fldChar w:fldCharType="separate"/>
    </w:r>
    <w:r w:rsidR="00C56103" w:rsidRPr="00C56103">
      <w:rPr>
        <w:rFonts w:ascii="SimSun" w:hAnsi="SimSun"/>
        <w:noProof/>
        <w:sz w:val="21"/>
        <w:lang w:val="zh-CN"/>
      </w:rPr>
      <w:t>2</w:t>
    </w:r>
    <w:r w:rsidRPr="008A5DF9">
      <w:rPr>
        <w:rFonts w:ascii="SimSun" w:hAnsi="SimSun"/>
        <w:sz w:val="21"/>
      </w:rPr>
      <w:fldChar w:fldCharType="end"/>
    </w:r>
    <w:r w:rsidRPr="008A5DF9">
      <w:rPr>
        <w:rFonts w:ascii="SimSun" w:hAnsi="SimSun" w:hint="eastAsia"/>
        <w:sz w:val="21"/>
      </w:rPr>
      <w:t>页</w:t>
    </w:r>
  </w:p>
  <w:p w:rsidR="00AB706E" w:rsidRDefault="00AB706E" w:rsidP="008A5DF9">
    <w:pPr>
      <w:pStyle w:val="Header"/>
      <w:pBdr>
        <w:bottom w:val="none" w:sz="0" w:space="0" w:color="auto"/>
      </w:pBdr>
      <w:jc w:val="right"/>
      <w:rPr>
        <w:rFonts w:ascii="SimSun" w:hAnsi="SimSun"/>
        <w:sz w:val="21"/>
      </w:rPr>
    </w:pPr>
  </w:p>
  <w:p w:rsidR="00AB706E" w:rsidRPr="008A5DF9" w:rsidRDefault="00AB706E" w:rsidP="008A5DF9">
    <w:pPr>
      <w:pStyle w:val="Header"/>
      <w:pBdr>
        <w:bottom w:val="none" w:sz="0" w:space="0" w:color="auto"/>
      </w:pBd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>
    <w:nsid w:val="085134F1"/>
    <w:multiLevelType w:val="multilevel"/>
    <w:tmpl w:val="F38852A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trackRevisions/>
  <w:defaultTabStop w:val="567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A6"/>
    <w:rsid w:val="000756D1"/>
    <w:rsid w:val="00083BE3"/>
    <w:rsid w:val="000C5547"/>
    <w:rsid w:val="000E4D86"/>
    <w:rsid w:val="0013765E"/>
    <w:rsid w:val="001518FA"/>
    <w:rsid w:val="00196CBB"/>
    <w:rsid w:val="001A0B90"/>
    <w:rsid w:val="001A5E94"/>
    <w:rsid w:val="001E4519"/>
    <w:rsid w:val="00221ABF"/>
    <w:rsid w:val="00223DBA"/>
    <w:rsid w:val="00266B3D"/>
    <w:rsid w:val="00285B32"/>
    <w:rsid w:val="00290493"/>
    <w:rsid w:val="002F4944"/>
    <w:rsid w:val="00367183"/>
    <w:rsid w:val="00375A90"/>
    <w:rsid w:val="00377B84"/>
    <w:rsid w:val="00393AB7"/>
    <w:rsid w:val="003A0FD0"/>
    <w:rsid w:val="003C4DEA"/>
    <w:rsid w:val="00435503"/>
    <w:rsid w:val="00456F86"/>
    <w:rsid w:val="004618D9"/>
    <w:rsid w:val="00480265"/>
    <w:rsid w:val="004B1267"/>
    <w:rsid w:val="004D778E"/>
    <w:rsid w:val="00513F3C"/>
    <w:rsid w:val="00557384"/>
    <w:rsid w:val="00577106"/>
    <w:rsid w:val="005E30FF"/>
    <w:rsid w:val="00627E13"/>
    <w:rsid w:val="006532C1"/>
    <w:rsid w:val="00657CF3"/>
    <w:rsid w:val="006B0445"/>
    <w:rsid w:val="006C24ED"/>
    <w:rsid w:val="008470FA"/>
    <w:rsid w:val="00872B27"/>
    <w:rsid w:val="008A5DF9"/>
    <w:rsid w:val="008D6C2D"/>
    <w:rsid w:val="008E1179"/>
    <w:rsid w:val="009B7326"/>
    <w:rsid w:val="009D5DFA"/>
    <w:rsid w:val="00A07945"/>
    <w:rsid w:val="00A2480C"/>
    <w:rsid w:val="00A514D6"/>
    <w:rsid w:val="00A863B8"/>
    <w:rsid w:val="00AB706E"/>
    <w:rsid w:val="00AC03E8"/>
    <w:rsid w:val="00AF72BF"/>
    <w:rsid w:val="00AF7FD9"/>
    <w:rsid w:val="00B462FA"/>
    <w:rsid w:val="00B72C9C"/>
    <w:rsid w:val="00BA4F8B"/>
    <w:rsid w:val="00BC0FA5"/>
    <w:rsid w:val="00C56103"/>
    <w:rsid w:val="00CE2B56"/>
    <w:rsid w:val="00CF6B05"/>
    <w:rsid w:val="00D60DE0"/>
    <w:rsid w:val="00DB7CC4"/>
    <w:rsid w:val="00DD2C99"/>
    <w:rsid w:val="00DE79EC"/>
    <w:rsid w:val="00E0275C"/>
    <w:rsid w:val="00E62D05"/>
    <w:rsid w:val="00EB5787"/>
    <w:rsid w:val="00F540D2"/>
    <w:rsid w:val="00F617BB"/>
    <w:rsid w:val="00FE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DF9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0E4D86"/>
    <w:pPr>
      <w:keepNext/>
      <w:spacing w:before="240" w:after="60" w:line="260" w:lineRule="exact"/>
      <w:ind w:left="1021"/>
      <w:outlineLvl w:val="0"/>
    </w:pPr>
    <w:rPr>
      <w:rFonts w:eastAsia="Times New Roman" w:cs="Times New Roman"/>
      <w:b/>
      <w:bCs/>
      <w:caps/>
      <w:kern w:val="32"/>
      <w:sz w:val="20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5DF9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A5DF9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5DF9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A5DF9"/>
    <w:rPr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DF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DF9"/>
    <w:rPr>
      <w:rFonts w:ascii="Arial" w:hAnsi="Arial" w:cs="Arial"/>
      <w:sz w:val="18"/>
      <w:szCs w:val="18"/>
    </w:rPr>
  </w:style>
  <w:style w:type="paragraph" w:styleId="BodyText">
    <w:name w:val="Body Text"/>
    <w:basedOn w:val="Normal"/>
    <w:link w:val="BodyTextChar"/>
    <w:rsid w:val="004618D9"/>
    <w:pPr>
      <w:spacing w:after="220" w:line="260" w:lineRule="exact"/>
      <w:ind w:left="1021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618D9"/>
    <w:rPr>
      <w:rFonts w:ascii="Arial" w:eastAsia="Times New Roman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0E4D86"/>
    <w:rPr>
      <w:rFonts w:ascii="Arial" w:eastAsia="Times New Roman" w:hAnsi="Arial"/>
      <w:b/>
      <w:bCs/>
      <w:caps/>
      <w:kern w:val="32"/>
      <w:szCs w:val="32"/>
      <w:lang w:eastAsia="en-US"/>
    </w:rPr>
  </w:style>
  <w:style w:type="paragraph" w:customStyle="1" w:styleId="ONUME">
    <w:name w:val="ONUM E"/>
    <w:basedOn w:val="BodyText"/>
    <w:rsid w:val="000E4D86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56F86"/>
    <w:pPr>
      <w:snapToGrid w:val="0"/>
      <w:spacing w:after="200" w:line="276" w:lineRule="auto"/>
    </w:pPr>
    <w:rPr>
      <w:rFonts w:ascii="Calibri" w:hAnsi="Calibri" w:cs="Times New Roman"/>
      <w:sz w:val="18"/>
      <w:szCs w:val="18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6F86"/>
    <w:rPr>
      <w:sz w:val="18"/>
      <w:szCs w:val="18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56F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DF9"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0E4D86"/>
    <w:pPr>
      <w:keepNext/>
      <w:spacing w:before="240" w:after="60" w:line="260" w:lineRule="exact"/>
      <w:ind w:left="1021"/>
      <w:outlineLvl w:val="0"/>
    </w:pPr>
    <w:rPr>
      <w:rFonts w:eastAsia="Times New Roman" w:cs="Times New Roman"/>
      <w:b/>
      <w:bCs/>
      <w:caps/>
      <w:kern w:val="32"/>
      <w:sz w:val="20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5DF9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A5DF9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5DF9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A5DF9"/>
    <w:rPr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DF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DF9"/>
    <w:rPr>
      <w:rFonts w:ascii="Arial" w:hAnsi="Arial" w:cs="Arial"/>
      <w:sz w:val="18"/>
      <w:szCs w:val="18"/>
    </w:rPr>
  </w:style>
  <w:style w:type="paragraph" w:styleId="BodyText">
    <w:name w:val="Body Text"/>
    <w:basedOn w:val="Normal"/>
    <w:link w:val="BodyTextChar"/>
    <w:rsid w:val="004618D9"/>
    <w:pPr>
      <w:spacing w:after="220" w:line="260" w:lineRule="exact"/>
      <w:ind w:left="1021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618D9"/>
    <w:rPr>
      <w:rFonts w:ascii="Arial" w:eastAsia="Times New Roman" w:hAnsi="Arial"/>
      <w:lang w:eastAsia="en-US"/>
    </w:rPr>
  </w:style>
  <w:style w:type="character" w:customStyle="1" w:styleId="Heading1Char">
    <w:name w:val="Heading 1 Char"/>
    <w:basedOn w:val="DefaultParagraphFont"/>
    <w:link w:val="Heading1"/>
    <w:rsid w:val="000E4D86"/>
    <w:rPr>
      <w:rFonts w:ascii="Arial" w:eastAsia="Times New Roman" w:hAnsi="Arial"/>
      <w:b/>
      <w:bCs/>
      <w:caps/>
      <w:kern w:val="32"/>
      <w:szCs w:val="32"/>
      <w:lang w:eastAsia="en-US"/>
    </w:rPr>
  </w:style>
  <w:style w:type="paragraph" w:customStyle="1" w:styleId="ONUME">
    <w:name w:val="ONUM E"/>
    <w:basedOn w:val="BodyText"/>
    <w:rsid w:val="000E4D86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56F86"/>
    <w:pPr>
      <w:snapToGrid w:val="0"/>
      <w:spacing w:after="200" w:line="276" w:lineRule="auto"/>
    </w:pPr>
    <w:rPr>
      <w:rFonts w:ascii="Calibri" w:hAnsi="Calibri" w:cs="Times New Roman"/>
      <w:sz w:val="18"/>
      <w:szCs w:val="18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6F86"/>
    <w:rPr>
      <w:sz w:val="18"/>
      <w:szCs w:val="18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56F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250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H/LD/WG/5/1 Prov.1</vt:lpstr>
    </vt:vector>
  </TitlesOfParts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H/LD/WG/5/1 Prov.1</dc:title>
  <dc:subject>议程草案</dc:subject>
  <dc:creator/>
  <cp:lastModifiedBy/>
  <cp:revision>1</cp:revision>
  <dcterms:created xsi:type="dcterms:W3CDTF">2015-09-28T13:26:00Z</dcterms:created>
  <dcterms:modified xsi:type="dcterms:W3CDTF">2015-09-28T13:26:00Z</dcterms:modified>
</cp:coreProperties>
</file>