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D3816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1C3C7768" wp14:editId="56BD8CA6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D3816" w:rsidP="008D381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05FB5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05FB5" w:rsidRDefault="003856A5" w:rsidP="00C60B7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5FB5">
              <w:rPr>
                <w:rFonts w:ascii="Arial Black" w:hAnsi="Arial Black"/>
                <w:caps/>
                <w:sz w:val="15"/>
              </w:rPr>
              <w:t>H/LD/WG/</w:t>
            </w:r>
            <w:r w:rsidR="00E5563E" w:rsidRPr="00105FB5">
              <w:rPr>
                <w:rFonts w:ascii="Arial Black" w:hAnsi="Arial Black"/>
                <w:caps/>
                <w:sz w:val="15"/>
              </w:rPr>
              <w:t>7</w:t>
            </w:r>
            <w:r w:rsidRPr="00105FB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60B7F" w:rsidRPr="00105FB5">
              <w:rPr>
                <w:rFonts w:ascii="Arial Black" w:hAnsi="Arial Black"/>
                <w:caps/>
                <w:sz w:val="15"/>
              </w:rPr>
              <w:t>6</w:t>
            </w:r>
            <w:r w:rsidR="00A42DAF" w:rsidRPr="00105FB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05FB5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D3816" w:rsidP="008D38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8D38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D3816" w:rsidRDefault="008D3816" w:rsidP="00217F1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D381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8D381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D381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217F12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99547A">
              <w:rPr>
                <w:rFonts w:ascii="Arial Black" w:hAnsi="Arial Black"/>
                <w:caps/>
                <w:sz w:val="15"/>
                <w:lang w:val="ru-RU"/>
              </w:rPr>
              <w:t xml:space="preserve"> ию</w:t>
            </w:r>
            <w:r w:rsidR="00217F12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 w:rsidR="0099547A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F23DE3" w:rsidRPr="008D3816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99547A">
              <w:rPr>
                <w:rFonts w:ascii="Arial Black" w:hAnsi="Arial Black"/>
                <w:caps/>
                <w:sz w:val="15"/>
                <w:lang w:val="ru-RU"/>
              </w:rPr>
              <w:t>8 г.</w:t>
            </w:r>
          </w:p>
        </w:tc>
      </w:tr>
    </w:tbl>
    <w:p w:rsidR="003845C1" w:rsidRPr="008D3816" w:rsidRDefault="008D3816" w:rsidP="00515654">
      <w:pPr>
        <w:spacing w:before="1200"/>
        <w:rPr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8D38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</w:p>
    <w:p w:rsidR="003856A5" w:rsidRPr="008D3816" w:rsidRDefault="0099547A" w:rsidP="00515654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8D6D6E" w:rsidRDefault="0099547A" w:rsidP="003856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856A5" w:rsidRPr="008D6D6E">
        <w:rPr>
          <w:b/>
          <w:sz w:val="24"/>
          <w:szCs w:val="24"/>
          <w:lang w:val="ru-RU"/>
        </w:rPr>
        <w:t xml:space="preserve">, </w:t>
      </w:r>
      <w:r w:rsidR="00E5563E" w:rsidRPr="008D6D6E">
        <w:rPr>
          <w:b/>
          <w:sz w:val="24"/>
          <w:szCs w:val="24"/>
          <w:lang w:val="ru-RU"/>
        </w:rPr>
        <w:t>16</w:t>
      </w:r>
      <w:r w:rsidRPr="008D6D6E">
        <w:rPr>
          <w:b/>
          <w:sz w:val="24"/>
          <w:szCs w:val="24"/>
          <w:lang w:val="ru-RU"/>
        </w:rPr>
        <w:t>–</w:t>
      </w:r>
      <w:r w:rsidR="00E5563E" w:rsidRPr="008D6D6E">
        <w:rPr>
          <w:b/>
          <w:sz w:val="24"/>
          <w:szCs w:val="24"/>
          <w:lang w:val="ru-RU"/>
        </w:rPr>
        <w:t>18</w:t>
      </w:r>
      <w:r w:rsidRPr="008D6D6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F23DE3" w:rsidRPr="008D6D6E">
        <w:rPr>
          <w:b/>
          <w:sz w:val="24"/>
          <w:szCs w:val="24"/>
          <w:lang w:val="ru-RU"/>
        </w:rPr>
        <w:t xml:space="preserve"> 201</w:t>
      </w:r>
      <w:r w:rsidR="00E5563E" w:rsidRPr="008D6D6E">
        <w:rPr>
          <w:b/>
          <w:sz w:val="24"/>
          <w:szCs w:val="24"/>
          <w:lang w:val="ru-RU"/>
        </w:rPr>
        <w:t>8</w:t>
      </w:r>
      <w:r w:rsidRPr="0099547A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8D6D6E">
        <w:rPr>
          <w:b/>
          <w:sz w:val="24"/>
          <w:szCs w:val="24"/>
          <w:lang w:val="ru-RU"/>
        </w:rPr>
        <w:t>.</w:t>
      </w:r>
    </w:p>
    <w:p w:rsidR="008B2CC1" w:rsidRPr="0099547A" w:rsidRDefault="0099547A" w:rsidP="00515654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ПУБЛИКАЦИЯ</w:t>
      </w:r>
      <w:r w:rsidRPr="009954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БЮЛЛЕТЕНЯ</w:t>
      </w:r>
      <w:r w:rsidRPr="0099547A">
        <w:rPr>
          <w:caps/>
          <w:sz w:val="24"/>
          <w:lang w:val="ru-RU"/>
        </w:rPr>
        <w:t xml:space="preserve"> </w:t>
      </w:r>
      <w:r w:rsidR="008D6D6E">
        <w:rPr>
          <w:caps/>
          <w:sz w:val="24"/>
          <w:lang w:val="ru-RU"/>
        </w:rPr>
        <w:t xml:space="preserve">международных </w:t>
      </w:r>
      <w:r>
        <w:rPr>
          <w:caps/>
          <w:sz w:val="24"/>
          <w:lang w:val="ru-RU"/>
        </w:rPr>
        <w:t>ОБРАЗЦОВ</w:t>
      </w:r>
      <w:r w:rsidRPr="009954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В </w:t>
      </w:r>
      <w:r w:rsidR="00790B23">
        <w:rPr>
          <w:caps/>
          <w:sz w:val="24"/>
          <w:lang w:val="ru-RU"/>
        </w:rPr>
        <w:t xml:space="preserve">рамках </w:t>
      </w:r>
      <w:r>
        <w:rPr>
          <w:caps/>
          <w:sz w:val="24"/>
          <w:lang w:val="ru-RU"/>
        </w:rPr>
        <w:t>ГЛОБАЛЬНОЙ БАЗ</w:t>
      </w:r>
      <w:r w:rsidR="00790B23">
        <w:rPr>
          <w:caps/>
          <w:sz w:val="24"/>
          <w:lang w:val="ru-RU"/>
        </w:rPr>
        <w:t>ы</w:t>
      </w:r>
      <w:r>
        <w:rPr>
          <w:caps/>
          <w:sz w:val="24"/>
          <w:lang w:val="ru-RU"/>
        </w:rPr>
        <w:t xml:space="preserve"> ДАННЫХ ПО ОБРАЗЦАМ</w:t>
      </w:r>
    </w:p>
    <w:p w:rsidR="008B2CC1" w:rsidRPr="008D6D6E" w:rsidRDefault="0099547A" w:rsidP="00515654">
      <w:pPr>
        <w:spacing w:before="240" w:after="120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8D6D6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D6D6E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8D6D6E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562EED" w:rsidRPr="008D6D6E" w:rsidRDefault="00562EED" w:rsidP="00562EED">
      <w:pPr>
        <w:pStyle w:val="Heading1"/>
        <w:rPr>
          <w:lang w:val="ru-RU"/>
        </w:rPr>
      </w:pPr>
      <w:r w:rsidRPr="005C5307">
        <w:t>I</w:t>
      </w:r>
      <w:r w:rsidRPr="008D6D6E">
        <w:rPr>
          <w:lang w:val="ru-RU"/>
        </w:rPr>
        <w:t>.</w:t>
      </w:r>
      <w:r w:rsidRPr="008D6D6E">
        <w:rPr>
          <w:lang w:val="ru-RU"/>
        </w:rPr>
        <w:tab/>
      </w:r>
      <w:r w:rsidR="0099547A">
        <w:rPr>
          <w:lang w:val="ru-RU"/>
        </w:rPr>
        <w:t>РЕЗЮМЕ</w:t>
      </w:r>
    </w:p>
    <w:p w:rsidR="00562EED" w:rsidRPr="008D6D6E" w:rsidRDefault="00562EED" w:rsidP="00562EED">
      <w:pPr>
        <w:autoSpaceDE w:val="0"/>
        <w:autoSpaceDN w:val="0"/>
        <w:adjustRightInd w:val="0"/>
        <w:rPr>
          <w:rFonts w:eastAsia="Times New Roman"/>
          <w:b/>
          <w:bCs/>
          <w:szCs w:val="22"/>
          <w:lang w:val="ru-RU" w:eastAsia="en-US"/>
        </w:rPr>
      </w:pPr>
    </w:p>
    <w:p w:rsidR="00FB1C25" w:rsidRPr="00790B23" w:rsidRDefault="00790B23" w:rsidP="00FB1C25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рамках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Гаагской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системы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международные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другие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соответствующие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сведения</w:t>
      </w:r>
      <w:r w:rsidR="00976128">
        <w:rPr>
          <w:lang w:val="ru-RU" w:eastAsia="en-US"/>
        </w:rPr>
        <w:t xml:space="preserve"> «публикуются»</w:t>
      </w:r>
      <w:r w:rsidRPr="00790B23">
        <w:rPr>
          <w:lang w:val="ru-RU" w:eastAsia="en-US"/>
        </w:rPr>
        <w:t xml:space="preserve"> </w:t>
      </w:r>
      <w:r w:rsidR="00976128">
        <w:rPr>
          <w:lang w:val="ru-RU" w:eastAsia="en-US"/>
        </w:rPr>
        <w:t>Международным</w:t>
      </w:r>
      <w:r w:rsidR="00976128" w:rsidRPr="00790B23">
        <w:rPr>
          <w:lang w:val="ru-RU" w:eastAsia="en-US"/>
        </w:rPr>
        <w:t xml:space="preserve"> </w:t>
      </w:r>
      <w:r w:rsidR="00976128">
        <w:rPr>
          <w:lang w:val="ru-RU" w:eastAsia="en-US"/>
        </w:rPr>
        <w:t>бюро</w:t>
      </w:r>
      <w:r w:rsidR="00976128" w:rsidRPr="00790B23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90B23">
        <w:rPr>
          <w:lang w:val="ru-RU" w:eastAsia="en-US"/>
        </w:rPr>
        <w:t xml:space="preserve"> </w:t>
      </w:r>
      <w:r w:rsidR="008D6D6E">
        <w:rPr>
          <w:lang w:val="ru-RU" w:eastAsia="en-US"/>
        </w:rPr>
        <w:t>Б</w:t>
      </w:r>
      <w:r>
        <w:rPr>
          <w:lang w:val="ru-RU" w:eastAsia="en-US"/>
        </w:rPr>
        <w:t>юллетене</w:t>
      </w:r>
      <w:r w:rsidRPr="00790B23">
        <w:rPr>
          <w:lang w:val="ru-RU" w:eastAsia="en-US"/>
        </w:rPr>
        <w:t xml:space="preserve"> </w:t>
      </w:r>
      <w:r w:rsidR="008D6D6E">
        <w:rPr>
          <w:lang w:val="ru-RU" w:eastAsia="en-US"/>
        </w:rPr>
        <w:t xml:space="preserve">международных </w:t>
      </w:r>
      <w:r>
        <w:rPr>
          <w:lang w:val="ru-RU" w:eastAsia="en-US"/>
        </w:rPr>
        <w:t>образцов</w:t>
      </w:r>
      <w:r w:rsidRPr="00790B23">
        <w:rPr>
          <w:lang w:val="ru-RU" w:eastAsia="en-US"/>
        </w:rPr>
        <w:t xml:space="preserve"> (</w:t>
      </w:r>
      <w:r>
        <w:rPr>
          <w:lang w:val="ru-RU" w:eastAsia="en-US"/>
        </w:rPr>
        <w:t>далее</w:t>
      </w:r>
      <w:r w:rsidRPr="00790B23">
        <w:rPr>
          <w:lang w:val="ru-RU" w:eastAsia="en-US"/>
        </w:rPr>
        <w:t xml:space="preserve"> – «</w:t>
      </w:r>
      <w:r>
        <w:rPr>
          <w:lang w:val="ru-RU" w:eastAsia="en-US"/>
        </w:rPr>
        <w:t>Бюллетень</w:t>
      </w:r>
      <w:r w:rsidRPr="00790B23">
        <w:rPr>
          <w:lang w:val="ru-RU" w:eastAsia="en-US"/>
        </w:rPr>
        <w:t xml:space="preserve">») </w:t>
      </w:r>
      <w:r>
        <w:rPr>
          <w:lang w:val="ru-RU" w:eastAsia="en-US"/>
        </w:rPr>
        <w:t>в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соответствии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правилом</w:t>
      </w:r>
      <w:r w:rsidR="00515654">
        <w:rPr>
          <w:lang w:eastAsia="en-US"/>
        </w:rPr>
        <w:t> </w:t>
      </w:r>
      <w:r w:rsidR="00562EED" w:rsidRPr="00790B23">
        <w:rPr>
          <w:lang w:val="ru-RU" w:eastAsia="en-US"/>
        </w:rPr>
        <w:t xml:space="preserve">26 </w:t>
      </w:r>
      <w:r>
        <w:rPr>
          <w:lang w:val="ru-RU" w:eastAsia="en-US"/>
        </w:rPr>
        <w:t>Общей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Акту</w:t>
      </w:r>
      <w:r w:rsidRPr="00790B23">
        <w:rPr>
          <w:lang w:val="ru-RU" w:eastAsia="en-US"/>
        </w:rPr>
        <w:t xml:space="preserve"> </w:t>
      </w:r>
      <w:r w:rsidR="00562EED" w:rsidRPr="00790B23">
        <w:rPr>
          <w:lang w:val="ru-RU" w:eastAsia="en-US"/>
        </w:rPr>
        <w:t>1999</w:t>
      </w:r>
      <w:r>
        <w:rPr>
          <w:lang w:val="ru-RU" w:eastAsia="en-US"/>
        </w:rPr>
        <w:t> г. и Акту</w:t>
      </w:r>
      <w:r w:rsidR="00562EED" w:rsidRPr="00790B23">
        <w:rPr>
          <w:lang w:val="ru-RU" w:eastAsia="en-US"/>
        </w:rPr>
        <w:t xml:space="preserve"> 1960</w:t>
      </w:r>
      <w:r>
        <w:rPr>
          <w:lang w:val="ru-RU" w:eastAsia="en-US"/>
        </w:rPr>
        <w:t> г. Гаагского соглашения</w:t>
      </w:r>
      <w:r w:rsidR="00562EED" w:rsidRPr="00790B23">
        <w:rPr>
          <w:lang w:val="ru-RU" w:eastAsia="en-US"/>
        </w:rPr>
        <w:t xml:space="preserve"> (</w:t>
      </w:r>
      <w:r>
        <w:rPr>
          <w:lang w:val="ru-RU" w:eastAsia="en-US"/>
        </w:rPr>
        <w:t>далее – «Общая инструкция»</w:t>
      </w:r>
      <w:r w:rsidR="00562EED" w:rsidRPr="00790B23">
        <w:rPr>
          <w:lang w:val="ru-RU" w:eastAsia="en-US"/>
        </w:rPr>
        <w:t>)</w:t>
      </w:r>
      <w:r w:rsidR="00D60879">
        <w:rPr>
          <w:rStyle w:val="FootnoteReference"/>
          <w:lang w:eastAsia="en-US"/>
        </w:rPr>
        <w:footnoteReference w:id="2"/>
      </w:r>
      <w:r w:rsidR="00562EED" w:rsidRPr="00790B23">
        <w:rPr>
          <w:lang w:val="ru-RU" w:eastAsia="en-US"/>
        </w:rPr>
        <w:t>.</w:t>
      </w:r>
    </w:p>
    <w:p w:rsidR="00F659C0" w:rsidRPr="00790B23" w:rsidRDefault="00790B23" w:rsidP="00562EED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настоящем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документе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изложены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планы</w:t>
      </w:r>
      <w:r w:rsidR="00C83160">
        <w:rPr>
          <w:lang w:val="ru-RU" w:eastAsia="en-US"/>
        </w:rPr>
        <w:t xml:space="preserve"> в отношении </w:t>
      </w:r>
      <w:r w:rsidR="00BF414A">
        <w:rPr>
          <w:lang w:val="ru-RU" w:eastAsia="en-US"/>
        </w:rPr>
        <w:t xml:space="preserve">перехода к </w:t>
      </w:r>
      <w:r>
        <w:rPr>
          <w:lang w:val="ru-RU" w:eastAsia="en-US"/>
        </w:rPr>
        <w:t>публикаци</w:t>
      </w:r>
      <w:r w:rsidR="00BF414A">
        <w:rPr>
          <w:lang w:val="ru-RU" w:eastAsia="en-US"/>
        </w:rPr>
        <w:t>и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Бюллетеня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в рамках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Глобальной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базы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данных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образцам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>целью</w:t>
      </w:r>
      <w:r w:rsidRPr="00790B23">
        <w:rPr>
          <w:lang w:val="ru-RU" w:eastAsia="en-US"/>
        </w:rPr>
        <w:t xml:space="preserve"> </w:t>
      </w:r>
      <w:r>
        <w:rPr>
          <w:lang w:val="ru-RU" w:eastAsia="en-US"/>
        </w:rPr>
        <w:t xml:space="preserve">упрощения распространения </w:t>
      </w:r>
      <w:r w:rsidR="00733494">
        <w:rPr>
          <w:lang w:val="ru-RU" w:eastAsia="en-US"/>
        </w:rPr>
        <w:t xml:space="preserve">информации </w:t>
      </w:r>
      <w:r>
        <w:rPr>
          <w:lang w:val="ru-RU" w:eastAsia="en-US"/>
        </w:rPr>
        <w:t>о международных регистрациях Гаагской систем</w:t>
      </w:r>
      <w:r w:rsidR="00BF414A">
        <w:rPr>
          <w:lang w:val="ru-RU" w:eastAsia="en-US"/>
        </w:rPr>
        <w:t>ы</w:t>
      </w:r>
      <w:r w:rsidR="00C60B7F">
        <w:rPr>
          <w:rStyle w:val="FootnoteReference"/>
          <w:lang w:eastAsia="en-US"/>
        </w:rPr>
        <w:footnoteReference w:id="3"/>
      </w:r>
      <w:r w:rsidR="00454353" w:rsidRPr="00790B23">
        <w:rPr>
          <w:lang w:val="ru-RU" w:eastAsia="en-US"/>
        </w:rPr>
        <w:t>.</w:t>
      </w:r>
    </w:p>
    <w:p w:rsidR="00506ADF" w:rsidRPr="00726BA2" w:rsidRDefault="00506ADF" w:rsidP="00515654">
      <w:pPr>
        <w:pStyle w:val="Heading1"/>
        <w:spacing w:before="480"/>
        <w:rPr>
          <w:lang w:val="ru-RU"/>
        </w:rPr>
      </w:pPr>
      <w:r w:rsidRPr="005C5307">
        <w:t>I</w:t>
      </w:r>
      <w:r w:rsidR="00454353">
        <w:t>I</w:t>
      </w:r>
      <w:r w:rsidRPr="00726BA2">
        <w:rPr>
          <w:lang w:val="ru-RU"/>
        </w:rPr>
        <w:t>.</w:t>
      </w:r>
      <w:r w:rsidRPr="00726BA2">
        <w:rPr>
          <w:lang w:val="ru-RU"/>
        </w:rPr>
        <w:tab/>
      </w:r>
      <w:r w:rsidR="00EB3070">
        <w:rPr>
          <w:lang w:val="ru-RU"/>
        </w:rPr>
        <w:t xml:space="preserve">доступные </w:t>
      </w:r>
      <w:r w:rsidR="00C83160">
        <w:rPr>
          <w:lang w:val="ru-RU"/>
        </w:rPr>
        <w:t>источники информации</w:t>
      </w:r>
    </w:p>
    <w:p w:rsidR="00506ADF" w:rsidRPr="00726BA2" w:rsidRDefault="00506ADF" w:rsidP="00506ADF">
      <w:pPr>
        <w:autoSpaceDE w:val="0"/>
        <w:autoSpaceDN w:val="0"/>
        <w:adjustRightInd w:val="0"/>
        <w:rPr>
          <w:rFonts w:eastAsia="Times New Roman"/>
          <w:b/>
          <w:bCs/>
          <w:szCs w:val="22"/>
          <w:lang w:val="ru-RU" w:eastAsia="en-US"/>
        </w:rPr>
      </w:pPr>
    </w:p>
    <w:p w:rsidR="00454353" w:rsidRPr="009525CC" w:rsidRDefault="00790B23" w:rsidP="00506ADF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9525CC">
        <w:rPr>
          <w:lang w:val="ru-RU" w:eastAsia="en-US"/>
        </w:rPr>
        <w:t xml:space="preserve"> </w:t>
      </w:r>
      <w:r>
        <w:rPr>
          <w:lang w:val="ru-RU" w:eastAsia="en-US"/>
        </w:rPr>
        <w:t>настоящее</w:t>
      </w:r>
      <w:r w:rsidRPr="009525CC">
        <w:rPr>
          <w:lang w:val="ru-RU" w:eastAsia="en-US"/>
        </w:rPr>
        <w:t xml:space="preserve"> </w:t>
      </w:r>
      <w:r>
        <w:rPr>
          <w:lang w:val="ru-RU" w:eastAsia="en-US"/>
        </w:rPr>
        <w:t>время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на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веб</w:t>
      </w:r>
      <w:r w:rsidR="009525CC" w:rsidRPr="009525CC">
        <w:rPr>
          <w:lang w:val="ru-RU" w:eastAsia="en-US"/>
        </w:rPr>
        <w:t>-</w:t>
      </w:r>
      <w:r w:rsidR="009525CC">
        <w:rPr>
          <w:lang w:val="ru-RU" w:eastAsia="en-US"/>
        </w:rPr>
        <w:t>сайте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Всемирной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организации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интеллектуальной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собственности</w:t>
      </w:r>
      <w:r w:rsidR="009525CC" w:rsidRPr="009525CC">
        <w:rPr>
          <w:lang w:val="ru-RU" w:eastAsia="en-US"/>
        </w:rPr>
        <w:t xml:space="preserve"> (</w:t>
      </w:r>
      <w:r w:rsidR="009525CC">
        <w:rPr>
          <w:lang w:val="ru-RU" w:eastAsia="en-US"/>
        </w:rPr>
        <w:t>ВОИС</w:t>
      </w:r>
      <w:r w:rsidR="009525CC" w:rsidRPr="009525CC">
        <w:rPr>
          <w:lang w:val="ru-RU" w:eastAsia="en-US"/>
        </w:rPr>
        <w:t>)</w:t>
      </w:r>
      <w:r w:rsidRPr="009525CC">
        <w:rPr>
          <w:lang w:val="ru-RU" w:eastAsia="en-US"/>
        </w:rPr>
        <w:t xml:space="preserve"> </w:t>
      </w:r>
      <w:r>
        <w:rPr>
          <w:lang w:val="ru-RU" w:eastAsia="en-US"/>
        </w:rPr>
        <w:t>существует</w:t>
      </w:r>
      <w:r w:rsidRPr="009525CC">
        <w:rPr>
          <w:lang w:val="ru-RU" w:eastAsia="en-US"/>
        </w:rPr>
        <w:t xml:space="preserve"> </w:t>
      </w:r>
      <w:r>
        <w:rPr>
          <w:lang w:val="ru-RU" w:eastAsia="en-US"/>
        </w:rPr>
        <w:t>три</w:t>
      </w:r>
      <w:r w:rsidR="009525CC" w:rsidRPr="009525CC">
        <w:rPr>
          <w:lang w:val="ru-RU" w:eastAsia="en-US"/>
        </w:rPr>
        <w:t xml:space="preserve"> </w:t>
      </w:r>
      <w:r w:rsidR="00F325B3">
        <w:rPr>
          <w:lang w:val="ru-RU" w:eastAsia="en-US"/>
        </w:rPr>
        <w:t xml:space="preserve">источника </w:t>
      </w:r>
      <w:r w:rsidR="009525CC">
        <w:rPr>
          <w:lang w:val="ru-RU" w:eastAsia="en-US"/>
        </w:rPr>
        <w:t>информаци</w:t>
      </w:r>
      <w:r w:rsidR="00F325B3">
        <w:rPr>
          <w:lang w:val="ru-RU" w:eastAsia="en-US"/>
        </w:rPr>
        <w:t>и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о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международных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регистрациях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Гаагской</w:t>
      </w:r>
      <w:r w:rsidR="009525CC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системы</w:t>
      </w:r>
      <w:r w:rsidR="009525CC" w:rsidRPr="009525CC">
        <w:rPr>
          <w:lang w:val="ru-RU" w:eastAsia="en-US"/>
        </w:rPr>
        <w:t xml:space="preserve">:  </w:t>
      </w:r>
      <w:r w:rsidR="009525CC">
        <w:rPr>
          <w:lang w:val="ru-RU" w:eastAsia="en-US"/>
        </w:rPr>
        <w:t>Бюллетень</w:t>
      </w:r>
      <w:r w:rsidR="009525CC" w:rsidRPr="009525CC">
        <w:rPr>
          <w:lang w:val="ru-RU" w:eastAsia="en-US"/>
        </w:rPr>
        <w:t xml:space="preserve">, </w:t>
      </w:r>
      <w:r w:rsidR="00733494">
        <w:rPr>
          <w:lang w:val="ru-RU" w:eastAsia="en-US"/>
        </w:rPr>
        <w:t xml:space="preserve">база данных </w:t>
      </w:r>
      <w:r w:rsidR="00F6191D">
        <w:rPr>
          <w:lang w:eastAsia="en-US"/>
        </w:rPr>
        <w:t>Hague</w:t>
      </w:r>
      <w:r w:rsidR="00F6191D" w:rsidRPr="009525CC">
        <w:rPr>
          <w:lang w:val="ru-RU" w:eastAsia="en-US"/>
        </w:rPr>
        <w:t xml:space="preserve"> </w:t>
      </w:r>
      <w:r w:rsidR="00F6191D">
        <w:rPr>
          <w:lang w:eastAsia="en-US"/>
        </w:rPr>
        <w:t>Express</w:t>
      </w:r>
      <w:r w:rsidR="00F6191D" w:rsidRPr="009525CC">
        <w:rPr>
          <w:lang w:val="ru-RU" w:eastAsia="en-US"/>
        </w:rPr>
        <w:t xml:space="preserve"> </w:t>
      </w:r>
      <w:r w:rsidR="009525CC">
        <w:rPr>
          <w:lang w:val="ru-RU" w:eastAsia="en-US"/>
        </w:rPr>
        <w:t>и Глобальная база данных по образцам</w:t>
      </w:r>
      <w:r w:rsidR="00F6191D" w:rsidRPr="009525CC">
        <w:rPr>
          <w:lang w:val="ru-RU" w:eastAsia="en-US"/>
        </w:rPr>
        <w:t>.</w:t>
      </w:r>
    </w:p>
    <w:p w:rsidR="00F6191D" w:rsidRDefault="009525CC" w:rsidP="00515654">
      <w:pPr>
        <w:pStyle w:val="Heading2"/>
        <w:rPr>
          <w:lang w:eastAsia="en-US"/>
        </w:rPr>
      </w:pPr>
      <w:r>
        <w:rPr>
          <w:lang w:val="ru-RU" w:eastAsia="en-US"/>
        </w:rPr>
        <w:lastRenderedPageBreak/>
        <w:t>БЮЛЛЕТЕНЬ</w:t>
      </w:r>
    </w:p>
    <w:p w:rsidR="00515654" w:rsidRPr="00515654" w:rsidRDefault="00515654" w:rsidP="00515654">
      <w:pPr>
        <w:rPr>
          <w:lang w:eastAsia="en-US"/>
        </w:rPr>
      </w:pPr>
    </w:p>
    <w:p w:rsidR="008018CC" w:rsidRPr="00C52408" w:rsidRDefault="00BE2958" w:rsidP="008018CC">
      <w:pPr>
        <w:pStyle w:val="ONUME"/>
        <w:autoSpaceDE w:val="0"/>
        <w:autoSpaceDN w:val="0"/>
        <w:adjustRightInd w:val="0"/>
        <w:rPr>
          <w:szCs w:val="22"/>
          <w:lang w:val="ru-RU" w:eastAsia="en-US"/>
        </w:rPr>
      </w:pPr>
      <w:r>
        <w:rPr>
          <w:szCs w:val="22"/>
          <w:lang w:val="ru-RU" w:eastAsia="en-US"/>
        </w:rPr>
        <w:t>Статья</w:t>
      </w:r>
      <w:r w:rsidRPr="00BE2958">
        <w:rPr>
          <w:szCs w:val="22"/>
          <w:lang w:eastAsia="en-US"/>
        </w:rPr>
        <w:t> </w:t>
      </w:r>
      <w:r w:rsidR="008018CC" w:rsidRPr="00BE2958">
        <w:rPr>
          <w:szCs w:val="22"/>
          <w:lang w:val="ru-RU" w:eastAsia="en-US"/>
        </w:rPr>
        <w:t>10(3)(</w:t>
      </w:r>
      <w:r w:rsidR="008018CC">
        <w:rPr>
          <w:szCs w:val="22"/>
          <w:lang w:eastAsia="en-US"/>
        </w:rPr>
        <w:t>a</w:t>
      </w:r>
      <w:r w:rsidR="008018CC" w:rsidRPr="00BE2958">
        <w:rPr>
          <w:szCs w:val="22"/>
          <w:lang w:val="ru-RU" w:eastAsia="en-US"/>
        </w:rPr>
        <w:t xml:space="preserve">) </w:t>
      </w:r>
      <w:r>
        <w:rPr>
          <w:szCs w:val="22"/>
          <w:lang w:val="ru-RU" w:eastAsia="en-US"/>
        </w:rPr>
        <w:t>Акта</w:t>
      </w:r>
      <w:r w:rsidRPr="00BE2958">
        <w:rPr>
          <w:szCs w:val="22"/>
          <w:lang w:val="ru-RU" w:eastAsia="en-US"/>
        </w:rPr>
        <w:t xml:space="preserve"> </w:t>
      </w:r>
      <w:r w:rsidR="008018CC" w:rsidRPr="00BE2958">
        <w:rPr>
          <w:szCs w:val="22"/>
          <w:lang w:val="ru-RU" w:eastAsia="en-US"/>
        </w:rPr>
        <w:t>1999</w:t>
      </w:r>
      <w:r w:rsidRPr="00BE2958">
        <w:rPr>
          <w:szCs w:val="22"/>
          <w:lang w:eastAsia="en-US"/>
        </w:rPr>
        <w:t> </w:t>
      </w:r>
      <w:r>
        <w:rPr>
          <w:szCs w:val="22"/>
          <w:lang w:val="ru-RU" w:eastAsia="en-US"/>
        </w:rPr>
        <w:t>г</w:t>
      </w:r>
      <w:r w:rsidRPr="00BE2958">
        <w:rPr>
          <w:szCs w:val="22"/>
          <w:lang w:val="ru-RU" w:eastAsia="en-US"/>
        </w:rPr>
        <w:t xml:space="preserve">. </w:t>
      </w:r>
      <w:r>
        <w:rPr>
          <w:szCs w:val="22"/>
          <w:lang w:val="ru-RU" w:eastAsia="en-US"/>
        </w:rPr>
        <w:t>предусматривает</w:t>
      </w:r>
      <w:r w:rsidRPr="00BE2958">
        <w:rPr>
          <w:szCs w:val="22"/>
          <w:lang w:val="ru-RU" w:eastAsia="en-US"/>
        </w:rPr>
        <w:t xml:space="preserve">, </w:t>
      </w:r>
      <w:r>
        <w:rPr>
          <w:szCs w:val="22"/>
          <w:lang w:val="ru-RU" w:eastAsia="en-US"/>
        </w:rPr>
        <w:t>что</w:t>
      </w:r>
      <w:r w:rsidRPr="00BE2958">
        <w:rPr>
          <w:szCs w:val="22"/>
          <w:lang w:val="ru-RU" w:eastAsia="en-US"/>
        </w:rPr>
        <w:t xml:space="preserve"> «Международное бюро публикует сведения о международной регистрации. Такая публикация считается достаточной во всех Договаривающихся сторонах и от владельца не может быть потребовано никакой другой публикации</w:t>
      </w:r>
      <w:r>
        <w:rPr>
          <w:szCs w:val="22"/>
          <w:lang w:val="ru-RU" w:eastAsia="en-US"/>
        </w:rPr>
        <w:t>». Статья</w:t>
      </w:r>
      <w:r w:rsidRPr="00BE2958">
        <w:rPr>
          <w:szCs w:val="22"/>
          <w:lang w:eastAsia="en-US"/>
        </w:rPr>
        <w:t> </w:t>
      </w:r>
      <w:r w:rsidR="008018CC" w:rsidRPr="00C52408">
        <w:rPr>
          <w:szCs w:val="22"/>
          <w:lang w:val="ru-RU" w:eastAsia="en-US"/>
        </w:rPr>
        <w:t>6(3)(</w:t>
      </w:r>
      <w:r w:rsidR="008018CC">
        <w:rPr>
          <w:szCs w:val="22"/>
          <w:lang w:eastAsia="en-US"/>
        </w:rPr>
        <w:t>a</w:t>
      </w:r>
      <w:r w:rsidR="008018CC" w:rsidRPr="00C52408">
        <w:rPr>
          <w:szCs w:val="22"/>
          <w:lang w:val="ru-RU" w:eastAsia="en-US"/>
        </w:rPr>
        <w:t xml:space="preserve">) </w:t>
      </w:r>
      <w:r>
        <w:rPr>
          <w:szCs w:val="22"/>
          <w:lang w:val="ru-RU" w:eastAsia="en-US"/>
        </w:rPr>
        <w:t>Акта</w:t>
      </w:r>
      <w:r w:rsidR="008018CC" w:rsidRPr="00C52408">
        <w:rPr>
          <w:szCs w:val="22"/>
          <w:lang w:val="ru-RU" w:eastAsia="en-US"/>
        </w:rPr>
        <w:t xml:space="preserve"> 1960</w:t>
      </w:r>
      <w:r w:rsidRPr="00BE2958">
        <w:rPr>
          <w:szCs w:val="22"/>
          <w:lang w:eastAsia="en-US"/>
        </w:rPr>
        <w:t> </w:t>
      </w:r>
      <w:r>
        <w:rPr>
          <w:szCs w:val="22"/>
          <w:lang w:val="ru-RU" w:eastAsia="en-US"/>
        </w:rPr>
        <w:t>г</w:t>
      </w:r>
      <w:r w:rsidRPr="00C52408">
        <w:rPr>
          <w:szCs w:val="22"/>
          <w:lang w:val="ru-RU" w:eastAsia="en-US"/>
        </w:rPr>
        <w:t xml:space="preserve">. </w:t>
      </w:r>
      <w:r>
        <w:rPr>
          <w:szCs w:val="22"/>
          <w:lang w:val="ru-RU" w:eastAsia="en-US"/>
        </w:rPr>
        <w:t>гласит</w:t>
      </w:r>
      <w:r w:rsidRPr="00C52408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следующее</w:t>
      </w:r>
      <w:r w:rsidR="00BB38DA">
        <w:rPr>
          <w:szCs w:val="22"/>
          <w:lang w:val="ru-RU" w:eastAsia="en-US"/>
        </w:rPr>
        <w:t>:</w:t>
      </w:r>
      <w:r w:rsidRPr="00C52408">
        <w:rPr>
          <w:szCs w:val="22"/>
          <w:lang w:val="ru-RU" w:eastAsia="en-US"/>
        </w:rPr>
        <w:t xml:space="preserve"> </w:t>
      </w:r>
      <w:r w:rsidR="00C52408">
        <w:rPr>
          <w:szCs w:val="22"/>
          <w:lang w:val="ru-RU" w:eastAsia="en-US"/>
        </w:rPr>
        <w:t>«</w:t>
      </w:r>
      <w:r w:rsidR="00BB38DA">
        <w:rPr>
          <w:szCs w:val="22"/>
          <w:lang w:val="ru-RU" w:eastAsia="en-US"/>
        </w:rPr>
        <w:t>Д</w:t>
      </w:r>
      <w:r w:rsidR="00C52408" w:rsidRPr="00C52408">
        <w:rPr>
          <w:szCs w:val="22"/>
          <w:lang w:val="ru-RU" w:eastAsia="en-US"/>
        </w:rPr>
        <w:t>ля каждого международного депонирования Международное бюро публикует в периодическом бюллетене</w:t>
      </w:r>
      <w:r w:rsidR="00C52408">
        <w:rPr>
          <w:szCs w:val="22"/>
          <w:lang w:val="ru-RU" w:eastAsia="en-US"/>
        </w:rPr>
        <w:t xml:space="preserve"> &lt;</w:t>
      </w:r>
      <w:r w:rsidR="008018CC" w:rsidRPr="00C52408">
        <w:rPr>
          <w:szCs w:val="22"/>
          <w:lang w:val="ru-RU" w:eastAsia="en-US"/>
        </w:rPr>
        <w:t>…</w:t>
      </w:r>
      <w:r w:rsidR="00C52408">
        <w:rPr>
          <w:szCs w:val="22"/>
          <w:lang w:val="ru-RU" w:eastAsia="en-US"/>
        </w:rPr>
        <w:t>&gt;»</w:t>
      </w:r>
      <w:r w:rsidR="008018CC" w:rsidRPr="00C52408">
        <w:rPr>
          <w:szCs w:val="22"/>
          <w:lang w:val="ru-RU" w:eastAsia="en-US"/>
        </w:rPr>
        <w:t>.</w:t>
      </w:r>
    </w:p>
    <w:p w:rsidR="008018CC" w:rsidRPr="00733494" w:rsidRDefault="00733494" w:rsidP="008018CC">
      <w:pPr>
        <w:pStyle w:val="ONUME"/>
        <w:autoSpaceDE w:val="0"/>
        <w:autoSpaceDN w:val="0"/>
        <w:adjustRightInd w:val="0"/>
        <w:rPr>
          <w:szCs w:val="22"/>
          <w:lang w:val="ru-RU" w:eastAsia="en-US"/>
        </w:rPr>
      </w:pPr>
      <w:r>
        <w:rPr>
          <w:lang w:val="ru-RU" w:eastAsia="en-US"/>
        </w:rPr>
        <w:t>Кроме</w:t>
      </w:r>
      <w:r w:rsidRPr="00733494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733494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733494">
        <w:rPr>
          <w:lang w:val="ru-RU" w:eastAsia="en-US"/>
        </w:rPr>
        <w:t xml:space="preserve"> </w:t>
      </w:r>
      <w:r>
        <w:rPr>
          <w:lang w:val="ru-RU" w:eastAsia="en-US"/>
        </w:rPr>
        <w:t>правиле</w:t>
      </w:r>
      <w:r w:rsidRPr="00733494">
        <w:rPr>
          <w:lang w:eastAsia="en-US"/>
        </w:rPr>
        <w:t> </w:t>
      </w:r>
      <w:r w:rsidR="008018CC" w:rsidRPr="00733494">
        <w:rPr>
          <w:lang w:val="ru-RU" w:eastAsia="en-US"/>
        </w:rPr>
        <w:t xml:space="preserve">26(3) </w:t>
      </w:r>
      <w:r>
        <w:rPr>
          <w:lang w:val="ru-RU" w:eastAsia="en-US"/>
        </w:rPr>
        <w:t>сказано</w:t>
      </w:r>
      <w:r w:rsidRPr="00733494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733494">
        <w:rPr>
          <w:lang w:val="ru-RU" w:eastAsia="en-US"/>
        </w:rPr>
        <w:t xml:space="preserve"> «</w:t>
      </w:r>
      <w:r>
        <w:rPr>
          <w:lang w:val="ru-RU" w:eastAsia="en-US"/>
        </w:rPr>
        <w:t>&lt;с&gt;</w:t>
      </w:r>
      <w:r w:rsidRPr="00733494">
        <w:rPr>
          <w:szCs w:val="22"/>
          <w:lang w:val="ru-RU" w:eastAsia="en-US"/>
        </w:rPr>
        <w:t xml:space="preserve">читается, что публикация каждого выпуска </w:t>
      </w:r>
      <w:r w:rsidR="000310F5">
        <w:rPr>
          <w:szCs w:val="22"/>
          <w:lang w:val="ru-RU" w:eastAsia="en-US"/>
        </w:rPr>
        <w:t>"</w:t>
      </w:r>
      <w:r w:rsidRPr="00733494">
        <w:rPr>
          <w:szCs w:val="22"/>
          <w:lang w:val="ru-RU" w:eastAsia="en-US"/>
        </w:rPr>
        <w:t>Бюллетеня</w:t>
      </w:r>
      <w:r w:rsidR="000310F5">
        <w:rPr>
          <w:szCs w:val="22"/>
          <w:lang w:val="ru-RU" w:eastAsia="en-US"/>
        </w:rPr>
        <w:t>"</w:t>
      </w:r>
      <w:r w:rsidRPr="00733494">
        <w:rPr>
          <w:szCs w:val="22"/>
          <w:lang w:val="ru-RU" w:eastAsia="en-US"/>
        </w:rPr>
        <w:t xml:space="preserve"> заменяет направление </w:t>
      </w:r>
      <w:r w:rsidR="00490D6E">
        <w:rPr>
          <w:szCs w:val="22"/>
          <w:lang w:val="ru-RU" w:eastAsia="en-US"/>
        </w:rPr>
        <w:t>"</w:t>
      </w:r>
      <w:r w:rsidRPr="00733494">
        <w:rPr>
          <w:szCs w:val="22"/>
          <w:lang w:val="ru-RU" w:eastAsia="en-US"/>
        </w:rPr>
        <w:t>Бюллетеня</w:t>
      </w:r>
      <w:r w:rsidR="00490D6E">
        <w:rPr>
          <w:szCs w:val="22"/>
          <w:lang w:val="ru-RU" w:eastAsia="en-US"/>
        </w:rPr>
        <w:t>"</w:t>
      </w:r>
      <w:r w:rsidRPr="00733494">
        <w:rPr>
          <w:szCs w:val="22"/>
          <w:lang w:val="ru-RU" w:eastAsia="en-US"/>
        </w:rPr>
        <w:t>, упомянутое в статьях</w:t>
      </w:r>
      <w:r>
        <w:rPr>
          <w:szCs w:val="22"/>
          <w:lang w:val="ru-RU" w:eastAsia="en-US"/>
        </w:rPr>
        <w:t> </w:t>
      </w:r>
      <w:r w:rsidRPr="00733494">
        <w:rPr>
          <w:szCs w:val="22"/>
          <w:lang w:val="ru-RU" w:eastAsia="en-US"/>
        </w:rPr>
        <w:t>10(3)(</w:t>
      </w:r>
      <w:r w:rsidRPr="00733494">
        <w:rPr>
          <w:szCs w:val="22"/>
          <w:lang w:eastAsia="en-US"/>
        </w:rPr>
        <w:t>b</w:t>
      </w:r>
      <w:r w:rsidRPr="00733494">
        <w:rPr>
          <w:szCs w:val="22"/>
          <w:lang w:val="ru-RU" w:eastAsia="en-US"/>
        </w:rPr>
        <w:t>) и 16(4) Акта 1999</w:t>
      </w:r>
      <w:r>
        <w:rPr>
          <w:szCs w:val="22"/>
          <w:lang w:val="ru-RU" w:eastAsia="en-US"/>
        </w:rPr>
        <w:t> </w:t>
      </w:r>
      <w:r w:rsidRPr="00733494">
        <w:rPr>
          <w:szCs w:val="22"/>
          <w:lang w:val="ru-RU" w:eastAsia="en-US"/>
        </w:rPr>
        <w:t>г. и в статье</w:t>
      </w:r>
      <w:r>
        <w:rPr>
          <w:szCs w:val="22"/>
          <w:lang w:val="ru-RU" w:eastAsia="en-US"/>
        </w:rPr>
        <w:t> </w:t>
      </w:r>
      <w:r w:rsidRPr="00733494">
        <w:rPr>
          <w:szCs w:val="22"/>
          <w:lang w:val="ru-RU" w:eastAsia="en-US"/>
        </w:rPr>
        <w:t>6(3)(</w:t>
      </w:r>
      <w:r w:rsidRPr="00733494">
        <w:rPr>
          <w:szCs w:val="22"/>
          <w:lang w:eastAsia="en-US"/>
        </w:rPr>
        <w:t>b</w:t>
      </w:r>
      <w:r w:rsidRPr="00733494">
        <w:rPr>
          <w:szCs w:val="22"/>
          <w:lang w:val="ru-RU" w:eastAsia="en-US"/>
        </w:rPr>
        <w:t>) Акта 1960</w:t>
      </w:r>
      <w:r>
        <w:rPr>
          <w:szCs w:val="22"/>
          <w:lang w:val="ru-RU" w:eastAsia="en-US"/>
        </w:rPr>
        <w:t> </w:t>
      </w:r>
      <w:r w:rsidRPr="00733494">
        <w:rPr>
          <w:szCs w:val="22"/>
          <w:lang w:val="ru-RU" w:eastAsia="en-US"/>
        </w:rPr>
        <w:t>г., и для целей статьи</w:t>
      </w:r>
      <w:r>
        <w:rPr>
          <w:szCs w:val="22"/>
          <w:lang w:val="ru-RU" w:eastAsia="en-US"/>
        </w:rPr>
        <w:t> </w:t>
      </w:r>
      <w:r w:rsidRPr="00733494">
        <w:rPr>
          <w:szCs w:val="22"/>
          <w:lang w:val="ru-RU" w:eastAsia="en-US"/>
        </w:rPr>
        <w:t>8(2) Акта 1960</w:t>
      </w:r>
      <w:r>
        <w:rPr>
          <w:szCs w:val="22"/>
          <w:lang w:val="ru-RU" w:eastAsia="en-US"/>
        </w:rPr>
        <w:t> </w:t>
      </w:r>
      <w:r w:rsidRPr="00733494">
        <w:rPr>
          <w:szCs w:val="22"/>
          <w:lang w:val="ru-RU" w:eastAsia="en-US"/>
        </w:rPr>
        <w:t xml:space="preserve">г. каждый выпуск </w:t>
      </w:r>
      <w:r w:rsidR="00490D6E">
        <w:rPr>
          <w:szCs w:val="22"/>
          <w:lang w:val="ru-RU" w:eastAsia="en-US"/>
        </w:rPr>
        <w:t>"</w:t>
      </w:r>
      <w:r w:rsidRPr="00733494">
        <w:rPr>
          <w:szCs w:val="22"/>
          <w:lang w:val="ru-RU" w:eastAsia="en-US"/>
        </w:rPr>
        <w:t>Бюллетеня</w:t>
      </w:r>
      <w:r w:rsidR="00490D6E">
        <w:rPr>
          <w:szCs w:val="22"/>
          <w:lang w:val="ru-RU" w:eastAsia="en-US"/>
        </w:rPr>
        <w:t>"</w:t>
      </w:r>
      <w:r w:rsidRPr="00733494">
        <w:rPr>
          <w:szCs w:val="22"/>
          <w:lang w:val="ru-RU" w:eastAsia="en-US"/>
        </w:rPr>
        <w:t xml:space="preserve"> считается полученным каждым соответствующим Ведомством в дату его публикации на веб-сайте Организации</w:t>
      </w:r>
      <w:r>
        <w:rPr>
          <w:szCs w:val="22"/>
          <w:lang w:val="ru-RU" w:eastAsia="en-US"/>
        </w:rPr>
        <w:t>»</w:t>
      </w:r>
      <w:r w:rsidR="008018CC" w:rsidRPr="00733494">
        <w:rPr>
          <w:szCs w:val="22"/>
          <w:lang w:val="ru-RU" w:eastAsia="en-US"/>
        </w:rPr>
        <w:t>.</w:t>
      </w:r>
    </w:p>
    <w:p w:rsidR="00F659C0" w:rsidRPr="00B247B6" w:rsidRDefault="003B58A1" w:rsidP="00B06CC0">
      <w:pPr>
        <w:pStyle w:val="ONUME"/>
        <w:autoSpaceDE w:val="0"/>
        <w:autoSpaceDN w:val="0"/>
        <w:adjustRightInd w:val="0"/>
        <w:rPr>
          <w:szCs w:val="22"/>
          <w:lang w:val="ru-RU" w:eastAsia="en-US"/>
        </w:rPr>
      </w:pPr>
      <w:r>
        <w:rPr>
          <w:szCs w:val="22"/>
          <w:lang w:val="ru-RU" w:eastAsia="en-US"/>
        </w:rPr>
        <w:t>Таким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образом</w:t>
      </w:r>
      <w:r w:rsidRPr="00962163">
        <w:rPr>
          <w:szCs w:val="22"/>
          <w:lang w:val="ru-RU" w:eastAsia="en-US"/>
        </w:rPr>
        <w:t xml:space="preserve">, </w:t>
      </w:r>
      <w:r>
        <w:rPr>
          <w:szCs w:val="22"/>
          <w:lang w:val="ru-RU" w:eastAsia="en-US"/>
        </w:rPr>
        <w:t>Бюллетень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выполняет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две</w:t>
      </w:r>
      <w:r w:rsidRPr="00962163">
        <w:rPr>
          <w:szCs w:val="22"/>
          <w:lang w:val="ru-RU" w:eastAsia="en-US"/>
        </w:rPr>
        <w:t xml:space="preserve"> </w:t>
      </w:r>
      <w:r w:rsidR="00DB008E">
        <w:rPr>
          <w:szCs w:val="22"/>
          <w:lang w:val="ru-RU" w:eastAsia="en-US"/>
        </w:rPr>
        <w:t xml:space="preserve">важнейшие </w:t>
      </w:r>
      <w:r>
        <w:rPr>
          <w:szCs w:val="22"/>
          <w:lang w:val="ru-RU" w:eastAsia="en-US"/>
        </w:rPr>
        <w:t>функции</w:t>
      </w:r>
      <w:r w:rsidRPr="00962163">
        <w:rPr>
          <w:szCs w:val="22"/>
          <w:lang w:val="ru-RU" w:eastAsia="en-US"/>
        </w:rPr>
        <w:t xml:space="preserve">, </w:t>
      </w:r>
      <w:r>
        <w:rPr>
          <w:szCs w:val="22"/>
          <w:lang w:val="ru-RU" w:eastAsia="en-US"/>
        </w:rPr>
        <w:t>которые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носят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как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правовой</w:t>
      </w:r>
      <w:r w:rsidRPr="00962163">
        <w:rPr>
          <w:szCs w:val="22"/>
          <w:lang w:val="ru-RU" w:eastAsia="en-US"/>
        </w:rPr>
        <w:t xml:space="preserve">, </w:t>
      </w:r>
      <w:r>
        <w:rPr>
          <w:szCs w:val="22"/>
          <w:lang w:val="ru-RU" w:eastAsia="en-US"/>
        </w:rPr>
        <w:t>так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и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практический</w:t>
      </w:r>
      <w:r w:rsidRPr="0096216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характер</w:t>
      </w:r>
      <w:r w:rsidR="00DB008E">
        <w:rPr>
          <w:szCs w:val="22"/>
          <w:lang w:val="ru-RU" w:eastAsia="en-US"/>
        </w:rPr>
        <w:t>:</w:t>
      </w:r>
      <w:r w:rsidRPr="00962163">
        <w:rPr>
          <w:szCs w:val="22"/>
          <w:lang w:val="ru-RU" w:eastAsia="en-US"/>
        </w:rPr>
        <w:t xml:space="preserve"> </w:t>
      </w:r>
      <w:r w:rsidR="002C3AA8" w:rsidRPr="00962163">
        <w:rPr>
          <w:szCs w:val="22"/>
          <w:lang w:val="ru-RU" w:eastAsia="en-US"/>
        </w:rPr>
        <w:t xml:space="preserve"> </w:t>
      </w:r>
      <w:r w:rsidR="00962163">
        <w:rPr>
          <w:szCs w:val="22"/>
          <w:lang w:val="ru-RU" w:eastAsia="en-US"/>
        </w:rPr>
        <w:t>первая</w:t>
      </w:r>
      <w:r w:rsidR="00962163" w:rsidRPr="00962163">
        <w:rPr>
          <w:szCs w:val="22"/>
          <w:lang w:val="ru-RU" w:eastAsia="en-US"/>
        </w:rPr>
        <w:t xml:space="preserve"> </w:t>
      </w:r>
      <w:r w:rsidR="00962163">
        <w:rPr>
          <w:szCs w:val="22"/>
          <w:lang w:val="ru-RU" w:eastAsia="en-US"/>
        </w:rPr>
        <w:t>заключается</w:t>
      </w:r>
      <w:r w:rsidR="00962163" w:rsidRPr="00962163">
        <w:rPr>
          <w:szCs w:val="22"/>
          <w:lang w:val="ru-RU" w:eastAsia="en-US"/>
        </w:rPr>
        <w:t xml:space="preserve"> </w:t>
      </w:r>
      <w:r w:rsidR="00962163">
        <w:rPr>
          <w:szCs w:val="22"/>
          <w:lang w:val="ru-RU" w:eastAsia="en-US"/>
        </w:rPr>
        <w:t>в</w:t>
      </w:r>
      <w:r w:rsidR="00962163" w:rsidRPr="00962163">
        <w:rPr>
          <w:szCs w:val="22"/>
          <w:lang w:val="ru-RU" w:eastAsia="en-US"/>
        </w:rPr>
        <w:t xml:space="preserve"> </w:t>
      </w:r>
      <w:r w:rsidR="00962163">
        <w:rPr>
          <w:szCs w:val="22"/>
          <w:lang w:val="ru-RU" w:eastAsia="en-US"/>
        </w:rPr>
        <w:t>предании</w:t>
      </w:r>
      <w:r w:rsidR="00962163" w:rsidRPr="00962163">
        <w:rPr>
          <w:szCs w:val="22"/>
          <w:lang w:val="ru-RU" w:eastAsia="en-US"/>
        </w:rPr>
        <w:t xml:space="preserve"> </w:t>
      </w:r>
      <w:r w:rsidR="00962163">
        <w:rPr>
          <w:szCs w:val="22"/>
          <w:lang w:val="ru-RU" w:eastAsia="en-US"/>
        </w:rPr>
        <w:t>гласности</w:t>
      </w:r>
      <w:r w:rsidR="00962163" w:rsidRPr="00962163">
        <w:rPr>
          <w:szCs w:val="22"/>
          <w:lang w:val="ru-RU" w:eastAsia="en-US"/>
        </w:rPr>
        <w:t xml:space="preserve"> </w:t>
      </w:r>
      <w:r w:rsidR="00962163">
        <w:rPr>
          <w:szCs w:val="22"/>
          <w:lang w:val="ru-RU" w:eastAsia="en-US"/>
        </w:rPr>
        <w:t xml:space="preserve">международных регистраций и других соответствующих записей в указанных Договаривающихся сторонах, а вторая – в уведомлении ведомств о международных регистрациях и других соответствующих записях. </w:t>
      </w:r>
      <w:r w:rsidR="00B247B6">
        <w:rPr>
          <w:szCs w:val="22"/>
          <w:lang w:val="ru-RU" w:eastAsia="en-US"/>
        </w:rPr>
        <w:t>В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настоящее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время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Бюллетень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публикуется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на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веб</w:t>
      </w:r>
      <w:r w:rsidR="00B247B6" w:rsidRPr="00B247B6">
        <w:rPr>
          <w:szCs w:val="22"/>
          <w:lang w:val="ru-RU" w:eastAsia="en-US"/>
        </w:rPr>
        <w:t>-</w:t>
      </w:r>
      <w:r w:rsidR="00B247B6">
        <w:rPr>
          <w:szCs w:val="22"/>
          <w:lang w:val="ru-RU" w:eastAsia="en-US"/>
        </w:rPr>
        <w:t>сайте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ВОИС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 xml:space="preserve">еженедельно. </w:t>
      </w:r>
      <w:r w:rsidR="006A7FCE">
        <w:rPr>
          <w:szCs w:val="22"/>
          <w:lang w:val="ru-RU" w:eastAsia="en-US"/>
        </w:rPr>
        <w:t>Кроме того, е</w:t>
      </w:r>
      <w:r w:rsidR="00B247B6">
        <w:rPr>
          <w:szCs w:val="22"/>
          <w:lang w:val="ru-RU" w:eastAsia="en-US"/>
        </w:rPr>
        <w:t>го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первичные</w:t>
      </w:r>
      <w:r w:rsidR="00B247B6" w:rsidRPr="00B247B6">
        <w:rPr>
          <w:szCs w:val="22"/>
          <w:lang w:val="ru-RU" w:eastAsia="en-US"/>
        </w:rPr>
        <w:t xml:space="preserve"> </w:t>
      </w:r>
      <w:r w:rsidR="00B247B6">
        <w:rPr>
          <w:szCs w:val="22"/>
          <w:lang w:val="ru-RU" w:eastAsia="en-US"/>
        </w:rPr>
        <w:t>данные</w:t>
      </w:r>
      <w:r w:rsidR="00B247B6" w:rsidRPr="00B247B6">
        <w:rPr>
          <w:szCs w:val="22"/>
          <w:lang w:val="ru-RU" w:eastAsia="en-US"/>
        </w:rPr>
        <w:t xml:space="preserve"> </w:t>
      </w:r>
      <w:r w:rsidR="008F7012" w:rsidRPr="00B247B6">
        <w:rPr>
          <w:lang w:val="ru-RU" w:eastAsia="en-US"/>
        </w:rPr>
        <w:t>(</w:t>
      </w:r>
      <w:r w:rsidR="00B247B6">
        <w:rPr>
          <w:lang w:val="ru-RU" w:eastAsia="en-US"/>
        </w:rPr>
        <w:t>в</w:t>
      </w:r>
      <w:r w:rsidR="00B247B6" w:rsidRPr="00B247B6">
        <w:rPr>
          <w:lang w:val="ru-RU" w:eastAsia="en-US"/>
        </w:rPr>
        <w:t xml:space="preserve"> </w:t>
      </w:r>
      <w:r w:rsidR="009329FA">
        <w:rPr>
          <w:lang w:val="ru-RU" w:eastAsia="en-US"/>
        </w:rPr>
        <w:t xml:space="preserve">формате </w:t>
      </w:r>
      <w:r w:rsidR="008F7012">
        <w:rPr>
          <w:lang w:eastAsia="en-US"/>
        </w:rPr>
        <w:t>XML</w:t>
      </w:r>
      <w:r w:rsidR="008F7012" w:rsidRPr="00B247B6">
        <w:rPr>
          <w:lang w:val="ru-RU" w:eastAsia="en-US"/>
        </w:rPr>
        <w:t>)</w:t>
      </w:r>
      <w:r w:rsidR="00923D71" w:rsidRPr="00B247B6">
        <w:rPr>
          <w:lang w:val="ru-RU" w:eastAsia="en-US"/>
        </w:rPr>
        <w:t xml:space="preserve"> </w:t>
      </w:r>
      <w:r w:rsidR="006A7FCE">
        <w:rPr>
          <w:lang w:val="ru-RU" w:eastAsia="en-US"/>
        </w:rPr>
        <w:t xml:space="preserve">предлагаются </w:t>
      </w:r>
      <w:r w:rsidR="00B247B6">
        <w:rPr>
          <w:lang w:val="ru-RU" w:eastAsia="en-US"/>
        </w:rPr>
        <w:t>ведомств</w:t>
      </w:r>
      <w:r w:rsidR="006A7FCE">
        <w:rPr>
          <w:lang w:val="ru-RU" w:eastAsia="en-US"/>
        </w:rPr>
        <w:t xml:space="preserve">ам, которые могут использовать их в собственных </w:t>
      </w:r>
      <w:r w:rsidR="00B247B6">
        <w:rPr>
          <w:lang w:val="ru-RU" w:eastAsia="en-US"/>
        </w:rPr>
        <w:t>ИТ-системах</w:t>
      </w:r>
      <w:r w:rsidR="008F7012" w:rsidRPr="00B247B6">
        <w:rPr>
          <w:lang w:val="ru-RU" w:eastAsia="en-US"/>
        </w:rPr>
        <w:t>.</w:t>
      </w:r>
    </w:p>
    <w:p w:rsidR="008018CC" w:rsidRDefault="00B247B6" w:rsidP="00515654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 xml:space="preserve">База данных </w:t>
      </w:r>
      <w:r w:rsidR="00963DC3">
        <w:rPr>
          <w:lang w:eastAsia="en-US"/>
        </w:rPr>
        <w:t>HAGUE EXPRESS</w:t>
      </w:r>
    </w:p>
    <w:p w:rsidR="00515654" w:rsidRPr="00515654" w:rsidRDefault="00515654" w:rsidP="00515654">
      <w:pPr>
        <w:rPr>
          <w:lang w:eastAsia="en-US"/>
        </w:rPr>
      </w:pPr>
    </w:p>
    <w:p w:rsidR="00FF05DD" w:rsidRPr="00EC11D0" w:rsidRDefault="009705F1" w:rsidP="00506ADF">
      <w:pPr>
        <w:pStyle w:val="ONUME"/>
        <w:rPr>
          <w:lang w:val="ru-RU" w:eastAsia="en-US"/>
        </w:rPr>
      </w:pPr>
      <w:r>
        <w:rPr>
          <w:lang w:val="ru-RU"/>
        </w:rPr>
        <w:t>База</w:t>
      </w:r>
      <w:r w:rsidRPr="009705F1">
        <w:rPr>
          <w:lang w:val="ru-RU"/>
        </w:rPr>
        <w:t xml:space="preserve"> </w:t>
      </w:r>
      <w:r>
        <w:rPr>
          <w:lang w:val="ru-RU"/>
        </w:rPr>
        <w:t>данных</w:t>
      </w:r>
      <w:r w:rsidRPr="009705F1">
        <w:rPr>
          <w:lang w:val="ru-RU"/>
        </w:rPr>
        <w:t xml:space="preserve"> </w:t>
      </w:r>
      <w:r w:rsidR="00963DC3">
        <w:t>Hague</w:t>
      </w:r>
      <w:r w:rsidR="00963DC3" w:rsidRPr="009705F1">
        <w:rPr>
          <w:lang w:val="ru-RU"/>
        </w:rPr>
        <w:t xml:space="preserve"> </w:t>
      </w:r>
      <w:r w:rsidR="00963DC3">
        <w:t>Express</w:t>
      </w:r>
      <w:r w:rsidR="00963DC3" w:rsidRPr="009705F1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9705F1">
        <w:rPr>
          <w:lang w:val="ru-RU"/>
        </w:rPr>
        <w:t xml:space="preserve"> </w:t>
      </w:r>
      <w:r>
        <w:rPr>
          <w:lang w:val="ru-RU"/>
        </w:rPr>
        <w:t>на</w:t>
      </w:r>
      <w:r w:rsidRPr="009705F1">
        <w:rPr>
          <w:lang w:val="ru-RU"/>
        </w:rPr>
        <w:t xml:space="preserve"> </w:t>
      </w:r>
      <w:r>
        <w:rPr>
          <w:lang w:val="ru-RU"/>
        </w:rPr>
        <w:t>веб</w:t>
      </w:r>
      <w:r w:rsidRPr="009705F1">
        <w:rPr>
          <w:lang w:val="ru-RU"/>
        </w:rPr>
        <w:t>-</w:t>
      </w:r>
      <w:r>
        <w:rPr>
          <w:lang w:val="ru-RU"/>
        </w:rPr>
        <w:t>сайте</w:t>
      </w:r>
      <w:r w:rsidRPr="009705F1">
        <w:rPr>
          <w:lang w:val="ru-RU"/>
        </w:rPr>
        <w:t xml:space="preserve"> </w:t>
      </w:r>
      <w:r>
        <w:rPr>
          <w:lang w:val="ru-RU"/>
        </w:rPr>
        <w:t>ВОИС</w:t>
      </w:r>
      <w:r w:rsidRPr="009705F1">
        <w:rPr>
          <w:lang w:val="ru-RU"/>
        </w:rPr>
        <w:t xml:space="preserve"> </w:t>
      </w:r>
      <w:r>
        <w:rPr>
          <w:lang w:val="ru-RU"/>
        </w:rPr>
        <w:t>с</w:t>
      </w:r>
      <w:r w:rsidRPr="009705F1">
        <w:rPr>
          <w:lang w:val="ru-RU"/>
        </w:rPr>
        <w:t xml:space="preserve"> </w:t>
      </w:r>
      <w:r>
        <w:rPr>
          <w:lang w:val="ru-RU"/>
        </w:rPr>
        <w:t>февраля</w:t>
      </w:r>
      <w:r w:rsidRPr="009705F1">
        <w:rPr>
          <w:lang w:val="ru-RU"/>
        </w:rPr>
        <w:t xml:space="preserve"> </w:t>
      </w:r>
      <w:r w:rsidR="00963DC3" w:rsidRPr="009705F1">
        <w:rPr>
          <w:lang w:val="ru-RU"/>
        </w:rPr>
        <w:t>2001</w:t>
      </w:r>
      <w:r w:rsidRPr="009705F1">
        <w:t> </w:t>
      </w:r>
      <w:r>
        <w:rPr>
          <w:lang w:val="ru-RU"/>
        </w:rPr>
        <w:t>г</w:t>
      </w:r>
      <w:r w:rsidRPr="009705F1">
        <w:rPr>
          <w:lang w:val="ru-RU"/>
        </w:rPr>
        <w:t>.</w:t>
      </w:r>
      <w:r w:rsidR="00D60879">
        <w:rPr>
          <w:rStyle w:val="FootnoteReference"/>
        </w:rPr>
        <w:footnoteReference w:id="4"/>
      </w:r>
      <w:r w:rsidR="00105FB5" w:rsidRPr="009705F1">
        <w:rPr>
          <w:lang w:val="ru-RU"/>
        </w:rPr>
        <w:t xml:space="preserve"> </w:t>
      </w:r>
      <w:r>
        <w:rPr>
          <w:lang w:val="ru-RU"/>
        </w:rPr>
        <w:t xml:space="preserve">и обновляется еженедельно. </w:t>
      </w:r>
      <w:r w:rsidR="00EC11D0">
        <w:rPr>
          <w:lang w:val="ru-RU"/>
        </w:rPr>
        <w:t>Этот инструмент поиска позволяет получать как информацию о текущем статусе международной регистрации, так и все архивные записи, производившиеся в связи с этой регистрацией.</w:t>
      </w:r>
      <w:r w:rsidR="00963DC3" w:rsidRPr="00EC11D0">
        <w:rPr>
          <w:lang w:val="ru-RU"/>
        </w:rPr>
        <w:t xml:space="preserve"> </w:t>
      </w:r>
      <w:r w:rsidR="00EC11D0">
        <w:rPr>
          <w:lang w:val="ru-RU"/>
        </w:rPr>
        <w:t>В</w:t>
      </w:r>
      <w:r w:rsidR="00EC11D0" w:rsidRPr="00EC11D0">
        <w:rPr>
          <w:lang w:val="ru-RU"/>
        </w:rPr>
        <w:t xml:space="preserve"> </w:t>
      </w:r>
      <w:r w:rsidR="00EC11D0">
        <w:rPr>
          <w:lang w:val="ru-RU"/>
        </w:rPr>
        <w:t>техническом</w:t>
      </w:r>
      <w:r w:rsidR="00EC11D0" w:rsidRPr="00EC11D0">
        <w:rPr>
          <w:lang w:val="ru-RU"/>
        </w:rPr>
        <w:t xml:space="preserve"> </w:t>
      </w:r>
      <w:r w:rsidR="00EC11D0">
        <w:rPr>
          <w:lang w:val="ru-RU"/>
        </w:rPr>
        <w:t>отношении</w:t>
      </w:r>
      <w:r w:rsidR="00EC11D0" w:rsidRPr="00EC11D0">
        <w:rPr>
          <w:lang w:val="ru-RU"/>
        </w:rPr>
        <w:t xml:space="preserve"> </w:t>
      </w:r>
      <w:r w:rsidR="00EC11D0">
        <w:rPr>
          <w:lang w:val="ru-RU"/>
        </w:rPr>
        <w:t>поддержка</w:t>
      </w:r>
      <w:r w:rsidR="00EC11D0" w:rsidRPr="00EC11D0">
        <w:rPr>
          <w:lang w:val="ru-RU"/>
        </w:rPr>
        <w:t xml:space="preserve"> </w:t>
      </w:r>
      <w:r w:rsidR="00EC11D0">
        <w:rPr>
          <w:lang w:val="ru-RU"/>
        </w:rPr>
        <w:t>интерфейса</w:t>
      </w:r>
      <w:r w:rsidR="00EC11D0" w:rsidRPr="00EC11D0">
        <w:rPr>
          <w:lang w:val="ru-RU"/>
        </w:rPr>
        <w:t xml:space="preserve"> </w:t>
      </w:r>
      <w:r w:rsidR="00AD51BB">
        <w:t>Hague</w:t>
      </w:r>
      <w:r w:rsidR="00AD51BB" w:rsidRPr="00AD51BB">
        <w:rPr>
          <w:lang w:val="ru-RU"/>
        </w:rPr>
        <w:t xml:space="preserve"> </w:t>
      </w:r>
      <w:r w:rsidR="00AD51BB">
        <w:t>Express</w:t>
      </w:r>
      <w:r w:rsidR="00EC11D0" w:rsidRPr="00EC11D0">
        <w:rPr>
          <w:lang w:val="ru-RU"/>
        </w:rPr>
        <w:t xml:space="preserve"> </w:t>
      </w:r>
      <w:r w:rsidR="00EC11D0">
        <w:rPr>
          <w:lang w:val="ru-RU"/>
        </w:rPr>
        <w:t>осуществляется Глобальной базой данных по образцам с момента появления последней</w:t>
      </w:r>
      <w:r w:rsidR="00963DC3" w:rsidRPr="00EC11D0">
        <w:rPr>
          <w:lang w:val="ru-RU"/>
        </w:rPr>
        <w:t>.</w:t>
      </w:r>
    </w:p>
    <w:p w:rsidR="00FF05DD" w:rsidRPr="004176F8" w:rsidRDefault="004176F8" w:rsidP="00515654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>Глобальная база данных по образцам</w:t>
      </w:r>
    </w:p>
    <w:p w:rsidR="00515654" w:rsidRPr="004176F8" w:rsidRDefault="00515654" w:rsidP="00515654">
      <w:pPr>
        <w:rPr>
          <w:lang w:val="ru-RU" w:eastAsia="en-US"/>
        </w:rPr>
      </w:pPr>
    </w:p>
    <w:p w:rsidR="00506ADF" w:rsidRPr="00C14EA5" w:rsidRDefault="00BE06D3" w:rsidP="00506ADF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Глобальная база данных по образцам </w:t>
      </w:r>
      <w:r w:rsidR="00730C38">
        <w:rPr>
          <w:lang w:val="ru-RU" w:eastAsia="en-US"/>
        </w:rPr>
        <w:t xml:space="preserve">существует </w:t>
      </w:r>
      <w:r>
        <w:rPr>
          <w:lang w:val="ru-RU" w:eastAsia="en-US"/>
        </w:rPr>
        <w:t xml:space="preserve">на веб-сайте ВОИС </w:t>
      </w:r>
      <w:r w:rsidR="00730C38">
        <w:rPr>
          <w:lang w:val="ru-RU" w:eastAsia="en-US"/>
        </w:rPr>
        <w:t>с</w:t>
      </w:r>
      <w:r>
        <w:rPr>
          <w:lang w:val="ru-RU" w:eastAsia="en-US"/>
        </w:rPr>
        <w:t xml:space="preserve"> январ</w:t>
      </w:r>
      <w:r w:rsidR="00730C38">
        <w:rPr>
          <w:lang w:val="ru-RU" w:eastAsia="en-US"/>
        </w:rPr>
        <w:t>я</w:t>
      </w:r>
      <w:r>
        <w:rPr>
          <w:lang w:val="ru-RU" w:eastAsia="en-US"/>
        </w:rPr>
        <w:t xml:space="preserve"> </w:t>
      </w:r>
      <w:r w:rsidR="00506ADF" w:rsidRPr="00BE06D3">
        <w:rPr>
          <w:lang w:val="ru-RU" w:eastAsia="en-US"/>
        </w:rPr>
        <w:t>2015</w:t>
      </w:r>
      <w:r>
        <w:rPr>
          <w:lang w:val="ru-RU" w:eastAsia="en-US"/>
        </w:rPr>
        <w:t> г</w:t>
      </w:r>
      <w:r w:rsidR="00506ADF" w:rsidRPr="00BE06D3">
        <w:rPr>
          <w:lang w:val="ru-RU" w:eastAsia="en-US"/>
        </w:rPr>
        <w:t xml:space="preserve">. </w:t>
      </w:r>
      <w:r w:rsidR="00C14EA5">
        <w:rPr>
          <w:lang w:val="ru-RU" w:eastAsia="en-US"/>
        </w:rPr>
        <w:t>Ее интерфейс позволяет проводить одновременный поиск по международным регистрациям, записи о которых произведены в рамках Гаагской системы, и по регистрациям промышленных образцов или патентам на них, выданным по процедуре национальных или региональных систем.</w:t>
      </w:r>
    </w:p>
    <w:p w:rsidR="00506ADF" w:rsidRPr="00D940E7" w:rsidRDefault="00012F6F" w:rsidP="00506ADF">
      <w:pPr>
        <w:pStyle w:val="ONUME"/>
        <w:rPr>
          <w:lang w:val="ru-RU" w:eastAsia="en-US"/>
        </w:rPr>
      </w:pPr>
      <w:r>
        <w:rPr>
          <w:lang w:val="ru-RU" w:eastAsia="en-US"/>
        </w:rPr>
        <w:t>На</w:t>
      </w:r>
      <w:r w:rsidRPr="00012F6F">
        <w:rPr>
          <w:lang w:val="ru-RU" w:eastAsia="en-US"/>
        </w:rPr>
        <w:t xml:space="preserve"> </w:t>
      </w:r>
      <w:r>
        <w:rPr>
          <w:lang w:val="ru-RU" w:eastAsia="en-US"/>
        </w:rPr>
        <w:t>момент</w:t>
      </w:r>
      <w:r w:rsidRPr="00012F6F">
        <w:rPr>
          <w:lang w:val="ru-RU" w:eastAsia="en-US"/>
        </w:rPr>
        <w:t xml:space="preserve"> </w:t>
      </w:r>
      <w:r>
        <w:rPr>
          <w:lang w:val="ru-RU" w:eastAsia="en-US"/>
        </w:rPr>
        <w:t>составления</w:t>
      </w:r>
      <w:r w:rsidRPr="00012F6F">
        <w:rPr>
          <w:lang w:val="ru-RU" w:eastAsia="en-US"/>
        </w:rPr>
        <w:t xml:space="preserve"> </w:t>
      </w:r>
      <w:r>
        <w:rPr>
          <w:lang w:val="ru-RU" w:eastAsia="en-US"/>
        </w:rPr>
        <w:t>настоящего</w:t>
      </w:r>
      <w:r w:rsidRPr="00012F6F">
        <w:rPr>
          <w:lang w:val="ru-RU" w:eastAsia="en-US"/>
        </w:rPr>
        <w:t xml:space="preserve"> </w:t>
      </w:r>
      <w:r>
        <w:rPr>
          <w:lang w:val="ru-RU" w:eastAsia="en-US"/>
        </w:rPr>
        <w:t>документа</w:t>
      </w:r>
      <w:r w:rsidRPr="00012F6F">
        <w:rPr>
          <w:lang w:val="ru-RU" w:eastAsia="en-US"/>
        </w:rPr>
        <w:t xml:space="preserve"> </w:t>
      </w:r>
      <w:r>
        <w:rPr>
          <w:lang w:val="ru-RU" w:eastAsia="en-US"/>
        </w:rPr>
        <w:t>фонд</w:t>
      </w:r>
      <w:r w:rsidRPr="00012F6F">
        <w:rPr>
          <w:lang w:val="ru-RU" w:eastAsia="en-US"/>
        </w:rPr>
        <w:t xml:space="preserve"> </w:t>
      </w:r>
      <w:r>
        <w:rPr>
          <w:lang w:val="ru-RU" w:eastAsia="en-US"/>
        </w:rPr>
        <w:t>таких</w:t>
      </w:r>
      <w:r w:rsidRPr="00012F6F">
        <w:rPr>
          <w:lang w:val="ru-RU" w:eastAsia="en-US"/>
        </w:rPr>
        <w:t xml:space="preserve"> </w:t>
      </w:r>
      <w:r>
        <w:rPr>
          <w:lang w:val="ru-RU" w:eastAsia="en-US"/>
        </w:rPr>
        <w:t xml:space="preserve">национальных данных об образцах включал подборки Канады, Франции, Индонезии, Японии, Иордании, Монголии, Новой Зеландии, </w:t>
      </w:r>
      <w:r w:rsidR="00D940E7">
        <w:rPr>
          <w:lang w:val="ru-RU" w:eastAsia="en-US"/>
        </w:rPr>
        <w:t>Испании и Соединенных Штатов Америки. Он</w:t>
      </w:r>
      <w:r w:rsidR="00D940E7" w:rsidRPr="00D940E7">
        <w:rPr>
          <w:lang w:val="ru-RU" w:eastAsia="en-US"/>
        </w:rPr>
        <w:t xml:space="preserve"> </w:t>
      </w:r>
      <w:r w:rsidR="00433D1A">
        <w:rPr>
          <w:lang w:val="ru-RU" w:eastAsia="en-US"/>
        </w:rPr>
        <w:t xml:space="preserve">насчитывает </w:t>
      </w:r>
      <w:r w:rsidR="00D940E7">
        <w:rPr>
          <w:lang w:val="ru-RU" w:eastAsia="en-US"/>
        </w:rPr>
        <w:t>более</w:t>
      </w:r>
      <w:r w:rsidR="00D940E7" w:rsidRPr="00D940E7">
        <w:rPr>
          <w:lang w:val="ru-RU" w:eastAsia="en-US"/>
        </w:rPr>
        <w:t xml:space="preserve"> </w:t>
      </w:r>
      <w:r w:rsidR="00FF05DD" w:rsidRPr="00D940E7">
        <w:rPr>
          <w:lang w:val="ru-RU" w:eastAsia="en-US"/>
        </w:rPr>
        <w:t>2</w:t>
      </w:r>
      <w:r w:rsidR="00D940E7" w:rsidRPr="00D940E7">
        <w:rPr>
          <w:lang w:val="ru-RU" w:eastAsia="en-US"/>
        </w:rPr>
        <w:t>,</w:t>
      </w:r>
      <w:r w:rsidR="00FF05DD" w:rsidRPr="00D940E7">
        <w:rPr>
          <w:lang w:val="ru-RU" w:eastAsia="en-US"/>
        </w:rPr>
        <w:t>9</w:t>
      </w:r>
      <w:r w:rsidR="000F44F8">
        <w:rPr>
          <w:lang w:eastAsia="en-US"/>
        </w:rPr>
        <w:t> </w:t>
      </w:r>
      <w:r w:rsidR="00D940E7">
        <w:rPr>
          <w:lang w:val="ru-RU" w:eastAsia="en-US"/>
        </w:rPr>
        <w:t>млн национальных и международных регистраций образцов или патентов на образцы и продолжает расширяться</w:t>
      </w:r>
      <w:r w:rsidR="007B4FB8">
        <w:rPr>
          <w:rStyle w:val="FootnoteReference"/>
          <w:lang w:eastAsia="en-US"/>
        </w:rPr>
        <w:footnoteReference w:id="5"/>
      </w:r>
      <w:r w:rsidR="00083182" w:rsidRPr="00D940E7">
        <w:rPr>
          <w:lang w:val="ru-RU" w:eastAsia="en-US"/>
        </w:rPr>
        <w:t>.</w:t>
      </w:r>
    </w:p>
    <w:p w:rsidR="00F659C0" w:rsidRDefault="00F659C0" w:rsidP="000F44F8">
      <w:pPr>
        <w:pStyle w:val="Heading1"/>
        <w:spacing w:before="480"/>
      </w:pPr>
      <w:r w:rsidRPr="005C5307">
        <w:lastRenderedPageBreak/>
        <w:t>I</w:t>
      </w:r>
      <w:r>
        <w:t>II</w:t>
      </w:r>
      <w:r w:rsidRPr="005C5307">
        <w:t>.</w:t>
      </w:r>
      <w:r w:rsidRPr="005C5307">
        <w:tab/>
      </w:r>
      <w:r w:rsidR="00D940E7">
        <w:rPr>
          <w:lang w:val="ru-RU"/>
        </w:rPr>
        <w:t>ПЛАН</w:t>
      </w:r>
    </w:p>
    <w:p w:rsidR="00DE6E6A" w:rsidRPr="0012400E" w:rsidRDefault="00DF0878" w:rsidP="000F44F8">
      <w:pPr>
        <w:pStyle w:val="Heading2"/>
        <w:rPr>
          <w:lang w:val="ru-RU" w:eastAsia="en-US"/>
        </w:rPr>
      </w:pPr>
      <w:r>
        <w:rPr>
          <w:lang w:val="ru-RU" w:eastAsia="en-US"/>
        </w:rPr>
        <w:t>ЦЕЛЬ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12400E">
        <w:rPr>
          <w:lang w:val="ru-RU" w:eastAsia="en-US"/>
        </w:rPr>
        <w:t xml:space="preserve"> </w:t>
      </w:r>
      <w:r w:rsidR="0012400E">
        <w:rPr>
          <w:lang w:val="ru-RU" w:eastAsia="en-US"/>
        </w:rPr>
        <w:t>концепция</w:t>
      </w:r>
    </w:p>
    <w:p w:rsidR="000F44F8" w:rsidRPr="0012400E" w:rsidRDefault="000F44F8" w:rsidP="000F44F8">
      <w:pPr>
        <w:rPr>
          <w:lang w:val="ru-RU" w:eastAsia="en-US"/>
        </w:rPr>
      </w:pPr>
    </w:p>
    <w:p w:rsidR="00F659C0" w:rsidRPr="008439CB" w:rsidRDefault="00DF0878" w:rsidP="00EA6674">
      <w:pPr>
        <w:pStyle w:val="ONUME"/>
        <w:rPr>
          <w:lang w:val="ru-RU" w:eastAsia="en-US"/>
        </w:rPr>
      </w:pPr>
      <w:r>
        <w:rPr>
          <w:lang w:val="ru-RU"/>
        </w:rPr>
        <w:t>Бюллетень</w:t>
      </w:r>
      <w:r w:rsidR="00117B64">
        <w:rPr>
          <w:lang w:val="ru-RU"/>
        </w:rPr>
        <w:t> </w:t>
      </w:r>
      <w:r>
        <w:rPr>
          <w:lang w:val="ru-RU"/>
        </w:rPr>
        <w:t xml:space="preserve">– это официальная публикация международных регистраций и других соответствующих данных, записи о которых произведены в рамках Гаагской системы. </w:t>
      </w:r>
      <w:r w:rsidR="008439CB">
        <w:rPr>
          <w:lang w:val="ru-RU"/>
        </w:rPr>
        <w:t>Однако</w:t>
      </w:r>
      <w:r w:rsidR="008439CB" w:rsidRPr="008439CB">
        <w:rPr>
          <w:lang w:val="ru-RU"/>
        </w:rPr>
        <w:t xml:space="preserve"> </w:t>
      </w:r>
      <w:r w:rsidR="008439CB">
        <w:rPr>
          <w:lang w:val="ru-RU"/>
        </w:rPr>
        <w:t>каждое</w:t>
      </w:r>
      <w:r w:rsidR="008439CB" w:rsidRPr="008439CB">
        <w:rPr>
          <w:lang w:val="ru-RU"/>
        </w:rPr>
        <w:t xml:space="preserve"> </w:t>
      </w:r>
      <w:r w:rsidR="008439CB">
        <w:rPr>
          <w:lang w:val="ru-RU"/>
        </w:rPr>
        <w:t>издание</w:t>
      </w:r>
      <w:r w:rsidR="008439CB" w:rsidRPr="008439CB">
        <w:rPr>
          <w:lang w:val="ru-RU"/>
        </w:rPr>
        <w:t xml:space="preserve"> </w:t>
      </w:r>
      <w:r w:rsidR="008439CB">
        <w:rPr>
          <w:lang w:val="ru-RU"/>
        </w:rPr>
        <w:t>Бюллетеня</w:t>
      </w:r>
      <w:r w:rsidR="008439CB" w:rsidRPr="008439CB">
        <w:rPr>
          <w:lang w:val="ru-RU"/>
        </w:rPr>
        <w:t xml:space="preserve"> </w:t>
      </w:r>
      <w:r w:rsidR="008439CB">
        <w:rPr>
          <w:lang w:val="ru-RU"/>
        </w:rPr>
        <w:t>фактически</w:t>
      </w:r>
      <w:r w:rsidR="008439CB" w:rsidRPr="008439CB">
        <w:rPr>
          <w:lang w:val="ru-RU"/>
        </w:rPr>
        <w:t xml:space="preserve"> </w:t>
      </w:r>
      <w:r w:rsidR="008439CB">
        <w:rPr>
          <w:lang w:val="ru-RU"/>
        </w:rPr>
        <w:t>является</w:t>
      </w:r>
      <w:r w:rsidR="008439CB" w:rsidRPr="008439CB">
        <w:rPr>
          <w:lang w:val="ru-RU"/>
        </w:rPr>
        <w:t xml:space="preserve"> </w:t>
      </w:r>
      <w:r w:rsidR="008439CB">
        <w:rPr>
          <w:lang w:val="ru-RU"/>
        </w:rPr>
        <w:t xml:space="preserve">самостоятельным продуктом, </w:t>
      </w:r>
      <w:r w:rsidR="00117B64">
        <w:rPr>
          <w:lang w:val="ru-RU"/>
        </w:rPr>
        <w:t xml:space="preserve">поскольку </w:t>
      </w:r>
      <w:r w:rsidR="008439CB">
        <w:rPr>
          <w:lang w:val="ru-RU"/>
        </w:rPr>
        <w:t xml:space="preserve">каждая операция </w:t>
      </w:r>
      <w:r w:rsidR="00F659C0" w:rsidRPr="008439CB">
        <w:rPr>
          <w:lang w:val="ru-RU"/>
        </w:rPr>
        <w:t>(</w:t>
      </w:r>
      <w:r w:rsidR="008439CB">
        <w:rPr>
          <w:lang w:val="ru-RU"/>
        </w:rPr>
        <w:t>например, международная регистрация, отказ, продление), информация о которой опубликована в том или ином выпуске, отсутствует и</w:t>
      </w:r>
      <w:r w:rsidR="00117B64">
        <w:rPr>
          <w:lang w:val="ru-RU"/>
        </w:rPr>
        <w:t>, соответственно,</w:t>
      </w:r>
      <w:r w:rsidR="008439CB">
        <w:rPr>
          <w:lang w:val="ru-RU"/>
        </w:rPr>
        <w:t xml:space="preserve"> не может быть найдена в другом выпуске</w:t>
      </w:r>
      <w:r w:rsidR="00B36447" w:rsidRPr="008439CB">
        <w:rPr>
          <w:lang w:val="ru-RU"/>
        </w:rPr>
        <w:t>.</w:t>
      </w:r>
    </w:p>
    <w:p w:rsidR="00D60879" w:rsidRPr="00211A4C" w:rsidRDefault="00D0241A" w:rsidP="00017339">
      <w:pPr>
        <w:pStyle w:val="ONUME"/>
        <w:rPr>
          <w:lang w:val="ru-RU" w:eastAsia="en-US"/>
        </w:rPr>
      </w:pPr>
      <w:r>
        <w:rPr>
          <w:lang w:val="ru-RU"/>
        </w:rPr>
        <w:t>В</w:t>
      </w:r>
      <w:r w:rsidRPr="00D0241A">
        <w:rPr>
          <w:lang w:val="ru-RU"/>
        </w:rPr>
        <w:t xml:space="preserve"> </w:t>
      </w:r>
      <w:r>
        <w:rPr>
          <w:lang w:val="ru-RU"/>
        </w:rPr>
        <w:t>то</w:t>
      </w:r>
      <w:r w:rsidRPr="00D0241A">
        <w:rPr>
          <w:lang w:val="ru-RU"/>
        </w:rPr>
        <w:t xml:space="preserve"> </w:t>
      </w:r>
      <w:r>
        <w:rPr>
          <w:lang w:val="ru-RU"/>
        </w:rPr>
        <w:t>же</w:t>
      </w:r>
      <w:r w:rsidRPr="00D0241A">
        <w:rPr>
          <w:lang w:val="ru-RU"/>
        </w:rPr>
        <w:t xml:space="preserve"> </w:t>
      </w:r>
      <w:r>
        <w:rPr>
          <w:lang w:val="ru-RU"/>
        </w:rPr>
        <w:t>время</w:t>
      </w:r>
      <w:r w:rsidRPr="00D0241A">
        <w:rPr>
          <w:lang w:val="ru-RU"/>
        </w:rPr>
        <w:t xml:space="preserve"> </w:t>
      </w:r>
      <w:r>
        <w:rPr>
          <w:lang w:val="ru-RU"/>
        </w:rPr>
        <w:t>база</w:t>
      </w:r>
      <w:r w:rsidRPr="00D0241A">
        <w:rPr>
          <w:lang w:val="ru-RU"/>
        </w:rPr>
        <w:t xml:space="preserve"> </w:t>
      </w:r>
      <w:r>
        <w:rPr>
          <w:lang w:val="ru-RU"/>
        </w:rPr>
        <w:t>данных</w:t>
      </w:r>
      <w:r w:rsidRPr="00D0241A">
        <w:rPr>
          <w:lang w:val="ru-RU"/>
        </w:rPr>
        <w:t xml:space="preserve"> </w:t>
      </w:r>
      <w:r w:rsidR="00F659C0">
        <w:t>Hague</w:t>
      </w:r>
      <w:r w:rsidR="00F659C0" w:rsidRPr="00D0241A">
        <w:rPr>
          <w:lang w:val="ru-RU"/>
        </w:rPr>
        <w:t xml:space="preserve"> </w:t>
      </w:r>
      <w:r w:rsidR="00F659C0">
        <w:t>Express</w:t>
      </w:r>
      <w:r w:rsidRPr="00D0241A">
        <w:rPr>
          <w:lang w:val="ru-RU"/>
        </w:rPr>
        <w:t xml:space="preserve"> </w:t>
      </w:r>
      <w:r>
        <w:rPr>
          <w:lang w:val="ru-RU"/>
        </w:rPr>
        <w:t>и</w:t>
      </w:r>
      <w:r w:rsidRPr="00D0241A">
        <w:rPr>
          <w:lang w:val="ru-RU"/>
        </w:rPr>
        <w:t xml:space="preserve"> </w:t>
      </w:r>
      <w:r>
        <w:rPr>
          <w:lang w:val="ru-RU"/>
        </w:rPr>
        <w:t>Глобальная</w:t>
      </w:r>
      <w:r w:rsidRPr="00D0241A">
        <w:rPr>
          <w:lang w:val="ru-RU"/>
        </w:rPr>
        <w:t xml:space="preserve"> </w:t>
      </w:r>
      <w:r>
        <w:rPr>
          <w:lang w:val="ru-RU"/>
        </w:rPr>
        <w:t>база</w:t>
      </w:r>
      <w:r w:rsidRPr="00D0241A">
        <w:rPr>
          <w:lang w:val="ru-RU"/>
        </w:rPr>
        <w:t xml:space="preserve"> </w:t>
      </w:r>
      <w:r>
        <w:rPr>
          <w:lang w:val="ru-RU"/>
        </w:rPr>
        <w:t>данных</w:t>
      </w:r>
      <w:r w:rsidRPr="00D0241A">
        <w:rPr>
          <w:lang w:val="ru-RU"/>
        </w:rPr>
        <w:t xml:space="preserve"> </w:t>
      </w:r>
      <w:r>
        <w:rPr>
          <w:lang w:val="ru-RU"/>
        </w:rPr>
        <w:t>по</w:t>
      </w:r>
      <w:r w:rsidRPr="00D0241A">
        <w:rPr>
          <w:lang w:val="ru-RU"/>
        </w:rPr>
        <w:t xml:space="preserve"> </w:t>
      </w:r>
      <w:r>
        <w:rPr>
          <w:lang w:val="ru-RU"/>
        </w:rPr>
        <w:t>образцам</w:t>
      </w:r>
      <w:r w:rsidRPr="00D0241A">
        <w:rPr>
          <w:lang w:val="ru-RU"/>
        </w:rPr>
        <w:t xml:space="preserve"> </w:t>
      </w:r>
      <w:r>
        <w:rPr>
          <w:lang w:val="ru-RU"/>
        </w:rPr>
        <w:t>являются</w:t>
      </w:r>
      <w:r w:rsidRPr="00D0241A">
        <w:rPr>
          <w:lang w:val="ru-RU"/>
        </w:rPr>
        <w:t xml:space="preserve"> </w:t>
      </w:r>
      <w:r>
        <w:rPr>
          <w:lang w:val="ru-RU"/>
        </w:rPr>
        <w:t>высокоэффективными</w:t>
      </w:r>
      <w:r w:rsidRPr="00D0241A">
        <w:rPr>
          <w:lang w:val="ru-RU"/>
        </w:rPr>
        <w:t xml:space="preserve"> </w:t>
      </w:r>
      <w:r>
        <w:rPr>
          <w:lang w:val="ru-RU"/>
        </w:rPr>
        <w:t>инструментами</w:t>
      </w:r>
      <w:r w:rsidRPr="00D0241A">
        <w:rPr>
          <w:lang w:val="ru-RU"/>
        </w:rPr>
        <w:t xml:space="preserve"> </w:t>
      </w:r>
      <w:r>
        <w:rPr>
          <w:lang w:val="ru-RU"/>
        </w:rPr>
        <w:t>поиска</w:t>
      </w:r>
      <w:r w:rsidRPr="00D0241A">
        <w:rPr>
          <w:lang w:val="ru-RU"/>
        </w:rPr>
        <w:t xml:space="preserve">, </w:t>
      </w:r>
      <w:r>
        <w:rPr>
          <w:lang w:val="ru-RU"/>
        </w:rPr>
        <w:t>содержащими</w:t>
      </w:r>
      <w:r w:rsidRPr="00D0241A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D0241A">
        <w:rPr>
          <w:lang w:val="ru-RU"/>
        </w:rPr>
        <w:t xml:space="preserve"> </w:t>
      </w:r>
      <w:r>
        <w:rPr>
          <w:lang w:val="ru-RU"/>
        </w:rPr>
        <w:t>о</w:t>
      </w:r>
      <w:r w:rsidRPr="00D0241A">
        <w:rPr>
          <w:lang w:val="ru-RU"/>
        </w:rPr>
        <w:t xml:space="preserve"> </w:t>
      </w:r>
      <w:r>
        <w:rPr>
          <w:lang w:val="ru-RU"/>
        </w:rPr>
        <w:t>текущем</w:t>
      </w:r>
      <w:r w:rsidRPr="00D0241A">
        <w:rPr>
          <w:lang w:val="ru-RU"/>
        </w:rPr>
        <w:t xml:space="preserve"> </w:t>
      </w:r>
      <w:r>
        <w:rPr>
          <w:lang w:val="ru-RU"/>
        </w:rPr>
        <w:t>статусе</w:t>
      </w:r>
      <w:r w:rsidR="00873E4C">
        <w:rPr>
          <w:lang w:val="ru-RU"/>
        </w:rPr>
        <w:t xml:space="preserve"> международной регистрации</w:t>
      </w:r>
      <w:r w:rsidRPr="00D0241A">
        <w:rPr>
          <w:lang w:val="ru-RU"/>
        </w:rPr>
        <w:t xml:space="preserve">, </w:t>
      </w:r>
      <w:r>
        <w:rPr>
          <w:lang w:val="ru-RU"/>
        </w:rPr>
        <w:t>который</w:t>
      </w:r>
      <w:r w:rsidRPr="00D0241A">
        <w:rPr>
          <w:lang w:val="ru-RU"/>
        </w:rPr>
        <w:t xml:space="preserve"> </w:t>
      </w:r>
      <w:r>
        <w:rPr>
          <w:lang w:val="ru-RU"/>
        </w:rPr>
        <w:t xml:space="preserve">представляет собой </w:t>
      </w:r>
      <w:r w:rsidR="00873E4C">
        <w:rPr>
          <w:lang w:val="ru-RU"/>
        </w:rPr>
        <w:t xml:space="preserve">ее </w:t>
      </w:r>
      <w:r>
        <w:rPr>
          <w:lang w:val="ru-RU"/>
        </w:rPr>
        <w:t>актуальную краткую</w:t>
      </w:r>
      <w:r w:rsidRPr="00D0241A">
        <w:rPr>
          <w:lang w:val="ru-RU"/>
        </w:rPr>
        <w:t xml:space="preserve"> </w:t>
      </w:r>
      <w:r>
        <w:rPr>
          <w:lang w:val="ru-RU"/>
        </w:rPr>
        <w:t xml:space="preserve">характеристику, и «архив», в котором перечислены и подробно показаны все операции, данные о которых были опубликованы в Бюллетене. </w:t>
      </w:r>
      <w:r w:rsidR="005A67A9">
        <w:t>Hague</w:t>
      </w:r>
      <w:r w:rsidR="005A67A9" w:rsidRPr="00F732FB">
        <w:rPr>
          <w:lang w:val="ru-RU"/>
        </w:rPr>
        <w:t xml:space="preserve"> </w:t>
      </w:r>
      <w:r w:rsidR="005A67A9">
        <w:t>Express</w:t>
      </w:r>
      <w:r w:rsidR="005A67A9" w:rsidRPr="00F732FB">
        <w:rPr>
          <w:lang w:val="ru-RU"/>
        </w:rPr>
        <w:t xml:space="preserve"> </w:t>
      </w:r>
      <w:r w:rsidR="00F732FB">
        <w:rPr>
          <w:lang w:val="ru-RU"/>
        </w:rPr>
        <w:t xml:space="preserve">и Глобальная база данных по образцам фактически используют одну и ту же платформу и </w:t>
      </w:r>
      <w:r w:rsidR="00C47D3E">
        <w:rPr>
          <w:lang w:val="ru-RU"/>
        </w:rPr>
        <w:t>один и тот же набор данных. Таким</w:t>
      </w:r>
      <w:r w:rsidR="00C47D3E" w:rsidRPr="00211A4C">
        <w:rPr>
          <w:lang w:val="ru-RU"/>
        </w:rPr>
        <w:t xml:space="preserve"> </w:t>
      </w:r>
      <w:r w:rsidR="00C47D3E">
        <w:rPr>
          <w:lang w:val="ru-RU"/>
        </w:rPr>
        <w:t>образом</w:t>
      </w:r>
      <w:r w:rsidR="00C47D3E" w:rsidRPr="00211A4C">
        <w:rPr>
          <w:lang w:val="ru-RU"/>
        </w:rPr>
        <w:t xml:space="preserve">, </w:t>
      </w:r>
      <w:r w:rsidR="00211A4C">
        <w:rPr>
          <w:lang w:val="ru-RU"/>
        </w:rPr>
        <w:t>Глобальная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база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данных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полностью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включает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в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себя</w:t>
      </w:r>
      <w:r w:rsidR="00211A4C" w:rsidRPr="00211A4C">
        <w:rPr>
          <w:lang w:val="ru-RU"/>
        </w:rPr>
        <w:t xml:space="preserve"> </w:t>
      </w:r>
      <w:r w:rsidR="005A67A9">
        <w:t>Hague</w:t>
      </w:r>
      <w:r w:rsidR="005A67A9" w:rsidRPr="00211A4C">
        <w:rPr>
          <w:lang w:val="ru-RU"/>
        </w:rPr>
        <w:t xml:space="preserve"> </w:t>
      </w:r>
      <w:r w:rsidR="005A67A9">
        <w:t>Express</w:t>
      </w:r>
      <w:r w:rsidR="00211A4C" w:rsidRPr="00211A4C">
        <w:rPr>
          <w:lang w:val="ru-RU"/>
        </w:rPr>
        <w:t>.</w:t>
      </w:r>
      <w:r w:rsidR="00211A4C">
        <w:rPr>
          <w:lang w:val="ru-RU"/>
        </w:rPr>
        <w:t xml:space="preserve"> </w:t>
      </w:r>
      <w:r w:rsidR="00211A4C">
        <w:t>Hague</w:t>
      </w:r>
      <w:r w:rsidR="00211A4C" w:rsidRPr="00211A4C">
        <w:rPr>
          <w:lang w:val="ru-RU"/>
        </w:rPr>
        <w:t xml:space="preserve"> </w:t>
      </w:r>
      <w:r w:rsidR="00211A4C">
        <w:t>Express</w:t>
      </w:r>
      <w:r w:rsidR="00BA2D76">
        <w:rPr>
          <w:lang w:val="ru-RU"/>
        </w:rPr>
        <w:t> </w:t>
      </w:r>
      <w:r w:rsidR="00873E4C">
        <w:rPr>
          <w:lang w:val="ru-RU"/>
        </w:rPr>
        <w:t xml:space="preserve">– не более чем </w:t>
      </w:r>
      <w:r w:rsidR="00211A4C">
        <w:rPr>
          <w:lang w:val="ru-RU"/>
        </w:rPr>
        <w:t>специальн</w:t>
      </w:r>
      <w:r w:rsidR="00873E4C">
        <w:rPr>
          <w:lang w:val="ru-RU"/>
        </w:rPr>
        <w:t>ый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интерфейс</w:t>
      </w:r>
      <w:r w:rsidR="00211A4C" w:rsidRPr="00211A4C">
        <w:rPr>
          <w:lang w:val="ru-RU"/>
        </w:rPr>
        <w:t xml:space="preserve">, </w:t>
      </w:r>
      <w:r w:rsidR="00211A4C">
        <w:rPr>
          <w:lang w:val="ru-RU"/>
        </w:rPr>
        <w:t>предназначенн</w:t>
      </w:r>
      <w:r w:rsidR="00873E4C">
        <w:rPr>
          <w:lang w:val="ru-RU"/>
        </w:rPr>
        <w:t xml:space="preserve">ый </w:t>
      </w:r>
      <w:r w:rsidR="00211A4C">
        <w:rPr>
          <w:lang w:val="ru-RU"/>
        </w:rPr>
        <w:t>исключительно</w:t>
      </w:r>
      <w:r w:rsidR="00211A4C" w:rsidRPr="00211A4C">
        <w:rPr>
          <w:lang w:val="ru-RU"/>
        </w:rPr>
        <w:t xml:space="preserve"> </w:t>
      </w:r>
      <w:r w:rsidR="00211A4C">
        <w:rPr>
          <w:lang w:val="ru-RU"/>
        </w:rPr>
        <w:t>для доступа к данным</w:t>
      </w:r>
      <w:r w:rsidR="00873E4C">
        <w:rPr>
          <w:lang w:val="ru-RU"/>
        </w:rPr>
        <w:t xml:space="preserve"> о</w:t>
      </w:r>
      <w:r w:rsidR="00211A4C">
        <w:rPr>
          <w:lang w:val="ru-RU"/>
        </w:rPr>
        <w:t xml:space="preserve"> международных регистраци</w:t>
      </w:r>
      <w:r w:rsidR="00873E4C">
        <w:rPr>
          <w:lang w:val="ru-RU"/>
        </w:rPr>
        <w:t>ях</w:t>
      </w:r>
      <w:r w:rsidR="00211A4C">
        <w:rPr>
          <w:lang w:val="ru-RU"/>
        </w:rPr>
        <w:t xml:space="preserve"> в рамках Гаагской системы</w:t>
      </w:r>
      <w:r w:rsidR="00DE6E6A" w:rsidRPr="00211A4C">
        <w:rPr>
          <w:lang w:val="ru-RU"/>
        </w:rPr>
        <w:t>.</w:t>
      </w:r>
    </w:p>
    <w:p w:rsidR="007C5BDE" w:rsidRPr="00A17DBD" w:rsidRDefault="00294F43" w:rsidP="00EE102F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12400E">
        <w:rPr>
          <w:lang w:val="ru-RU" w:eastAsia="en-US"/>
        </w:rPr>
        <w:t xml:space="preserve"> </w:t>
      </w:r>
      <w:r w:rsidR="00B703D5">
        <w:rPr>
          <w:lang w:val="ru-RU" w:eastAsia="en-US"/>
        </w:rPr>
        <w:t xml:space="preserve">стремлении повысить ценность </w:t>
      </w:r>
      <w:r>
        <w:rPr>
          <w:lang w:val="ru-RU" w:eastAsia="en-US"/>
        </w:rPr>
        <w:t>информации</w:t>
      </w:r>
      <w:r w:rsidRPr="0012400E">
        <w:rPr>
          <w:lang w:val="ru-RU" w:eastAsia="en-US"/>
        </w:rPr>
        <w:t xml:space="preserve">, </w:t>
      </w:r>
      <w:r>
        <w:rPr>
          <w:lang w:val="ru-RU" w:eastAsia="en-US"/>
        </w:rPr>
        <w:t>публикуемой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Бюллетене</w:t>
      </w:r>
      <w:r w:rsidRPr="0012400E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12400E">
        <w:rPr>
          <w:lang w:val="ru-RU" w:eastAsia="en-US"/>
        </w:rPr>
        <w:t xml:space="preserve"> </w:t>
      </w:r>
      <w:r w:rsidR="001C5D4E">
        <w:rPr>
          <w:lang w:val="ru-RU" w:eastAsia="en-US"/>
        </w:rPr>
        <w:t xml:space="preserve">оптимизировать </w:t>
      </w:r>
      <w:r>
        <w:rPr>
          <w:lang w:val="ru-RU" w:eastAsia="en-US"/>
        </w:rPr>
        <w:t>баз</w:t>
      </w:r>
      <w:r w:rsidR="001C5D4E">
        <w:rPr>
          <w:lang w:val="ru-RU" w:eastAsia="en-US"/>
        </w:rPr>
        <w:t>у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данных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промышленным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образцам</w:t>
      </w:r>
      <w:r w:rsidRPr="0012400E">
        <w:rPr>
          <w:lang w:val="ru-RU" w:eastAsia="en-US"/>
        </w:rPr>
        <w:t xml:space="preserve">, </w:t>
      </w:r>
      <w:r>
        <w:rPr>
          <w:lang w:val="ru-RU" w:eastAsia="en-US"/>
        </w:rPr>
        <w:t>размещенн</w:t>
      </w:r>
      <w:r w:rsidR="001C5D4E">
        <w:rPr>
          <w:lang w:val="ru-RU" w:eastAsia="en-US"/>
        </w:rPr>
        <w:t>ую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веб</w:t>
      </w:r>
      <w:r w:rsidRPr="0012400E">
        <w:rPr>
          <w:lang w:val="ru-RU" w:eastAsia="en-US"/>
        </w:rPr>
        <w:t>-</w:t>
      </w:r>
      <w:r>
        <w:rPr>
          <w:lang w:val="ru-RU" w:eastAsia="en-US"/>
        </w:rPr>
        <w:t>сайте</w:t>
      </w:r>
      <w:r w:rsidRPr="0012400E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12400E">
        <w:rPr>
          <w:lang w:val="ru-RU" w:eastAsia="en-US"/>
        </w:rPr>
        <w:t xml:space="preserve">, </w:t>
      </w:r>
      <w:r w:rsidR="0012400E">
        <w:rPr>
          <w:lang w:val="ru-RU" w:eastAsia="en-US"/>
        </w:rPr>
        <w:t xml:space="preserve">планируется объединить </w:t>
      </w:r>
      <w:r w:rsidR="00675DAC">
        <w:rPr>
          <w:lang w:val="ru-RU" w:eastAsia="en-US"/>
        </w:rPr>
        <w:t>эти три продукта по распространению информацию в один –</w:t>
      </w:r>
      <w:r w:rsidR="00EE102F" w:rsidRPr="0012400E">
        <w:rPr>
          <w:lang w:val="ru-RU" w:eastAsia="en-US"/>
        </w:rPr>
        <w:t xml:space="preserve"> </w:t>
      </w:r>
      <w:r w:rsidR="00675DAC">
        <w:rPr>
          <w:lang w:val="ru-RU" w:eastAsia="en-US"/>
        </w:rPr>
        <w:t>Глобальную базу данных по образцам</w:t>
      </w:r>
      <w:r w:rsidR="00EE102F" w:rsidRPr="0012400E">
        <w:rPr>
          <w:lang w:val="ru-RU" w:eastAsia="en-US"/>
        </w:rPr>
        <w:t xml:space="preserve">. </w:t>
      </w:r>
      <w:r w:rsidR="00A17DBD">
        <w:rPr>
          <w:lang w:val="ru-RU" w:eastAsia="en-US"/>
        </w:rPr>
        <w:t xml:space="preserve">Соответственно, международные регистрации и другие </w:t>
      </w:r>
      <w:r w:rsidR="009C52FA">
        <w:rPr>
          <w:lang w:val="ru-RU" w:eastAsia="en-US"/>
        </w:rPr>
        <w:t xml:space="preserve">имеющие к ним отношение </w:t>
      </w:r>
      <w:r w:rsidR="00A17DBD">
        <w:rPr>
          <w:lang w:val="ru-RU" w:eastAsia="en-US"/>
        </w:rPr>
        <w:t>записи будут «публиковаться» в рамках Глобальной базы данных по образцам</w:t>
      </w:r>
      <w:r w:rsidR="00056449">
        <w:rPr>
          <w:rStyle w:val="FootnoteReference"/>
          <w:lang w:eastAsia="en-US"/>
        </w:rPr>
        <w:footnoteReference w:id="6"/>
      </w:r>
      <w:r w:rsidR="001A0C3E" w:rsidRPr="00A17DBD">
        <w:rPr>
          <w:lang w:val="ru-RU" w:eastAsia="en-US"/>
        </w:rPr>
        <w:t>.</w:t>
      </w:r>
    </w:p>
    <w:p w:rsidR="003F2C01" w:rsidRPr="0027403B" w:rsidRDefault="000777BD" w:rsidP="003F2C01">
      <w:pPr>
        <w:pStyle w:val="ONUME"/>
        <w:rPr>
          <w:lang w:val="ru-RU" w:eastAsia="en-US"/>
        </w:rPr>
      </w:pPr>
      <w:r>
        <w:rPr>
          <w:lang w:val="ru-RU" w:eastAsia="en-US"/>
        </w:rPr>
        <w:t>Если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говорить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предметно</w:t>
      </w:r>
      <w:r w:rsidRPr="000777BD">
        <w:rPr>
          <w:lang w:val="ru-RU" w:eastAsia="en-US"/>
        </w:rPr>
        <w:t xml:space="preserve">, </w:t>
      </w:r>
      <w:r>
        <w:rPr>
          <w:lang w:val="ru-RU" w:eastAsia="en-US"/>
        </w:rPr>
        <w:t>согласно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текущему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плану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поиск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номеру</w:t>
      </w:r>
      <w:r w:rsidRPr="000777BD">
        <w:rPr>
          <w:lang w:val="ru-RU" w:eastAsia="en-US"/>
        </w:rPr>
        <w:t xml:space="preserve"> </w:t>
      </w:r>
      <w:r>
        <w:rPr>
          <w:lang w:val="ru-RU" w:eastAsia="en-US"/>
        </w:rPr>
        <w:t>Бюллетеня будет осуществляться в специальной вкладке «</w:t>
      </w:r>
      <w:r w:rsidR="003F2C01">
        <w:rPr>
          <w:lang w:eastAsia="en-US"/>
        </w:rPr>
        <w:t>Search</w:t>
      </w:r>
      <w:r w:rsidR="003F2C01" w:rsidRPr="000777BD">
        <w:rPr>
          <w:lang w:val="ru-RU" w:eastAsia="en-US"/>
        </w:rPr>
        <w:t xml:space="preserve"> </w:t>
      </w:r>
      <w:r w:rsidR="003F2C01">
        <w:rPr>
          <w:lang w:eastAsia="en-US"/>
        </w:rPr>
        <w:t>By</w:t>
      </w:r>
      <w:r>
        <w:rPr>
          <w:lang w:val="ru-RU" w:eastAsia="en-US"/>
        </w:rPr>
        <w:t>» («Искать по») в рамках интерфейса Глобальной базы данных по образцам</w:t>
      </w:r>
      <w:r w:rsidR="003F2C01">
        <w:rPr>
          <w:rStyle w:val="FootnoteReference"/>
          <w:lang w:eastAsia="en-US"/>
        </w:rPr>
        <w:footnoteReference w:id="7"/>
      </w:r>
      <w:r w:rsidR="003F2C01" w:rsidRPr="000777BD">
        <w:rPr>
          <w:lang w:val="ru-RU" w:eastAsia="en-US"/>
        </w:rPr>
        <w:t xml:space="preserve">. </w:t>
      </w:r>
      <w:r w:rsidR="0027403B">
        <w:rPr>
          <w:lang w:val="ru-RU" w:eastAsia="en-US"/>
        </w:rPr>
        <w:t>Аналогичным</w:t>
      </w:r>
      <w:r w:rsidR="0027403B" w:rsidRPr="0027403B">
        <w:rPr>
          <w:lang w:val="ru-RU" w:eastAsia="en-US"/>
        </w:rPr>
        <w:t xml:space="preserve"> </w:t>
      </w:r>
      <w:r w:rsidR="0027403B">
        <w:rPr>
          <w:lang w:val="ru-RU" w:eastAsia="en-US"/>
        </w:rPr>
        <w:t>образом</w:t>
      </w:r>
      <w:r w:rsidR="0027403B" w:rsidRPr="0027403B">
        <w:rPr>
          <w:lang w:val="ru-RU" w:eastAsia="en-US"/>
        </w:rPr>
        <w:t xml:space="preserve"> </w:t>
      </w:r>
      <w:r w:rsidR="0027403B">
        <w:rPr>
          <w:lang w:val="ru-RU" w:eastAsia="en-US"/>
        </w:rPr>
        <w:t>в специальной вкладке «</w:t>
      </w:r>
      <w:r w:rsidR="003F2C01">
        <w:rPr>
          <w:lang w:eastAsia="en-US"/>
        </w:rPr>
        <w:t>Filter</w:t>
      </w:r>
      <w:r w:rsidR="003F2C01" w:rsidRPr="0027403B">
        <w:rPr>
          <w:lang w:val="ru-RU" w:eastAsia="en-US"/>
        </w:rPr>
        <w:t xml:space="preserve"> </w:t>
      </w:r>
      <w:r w:rsidR="003F2C01">
        <w:rPr>
          <w:lang w:eastAsia="en-US"/>
        </w:rPr>
        <w:t>By</w:t>
      </w:r>
      <w:r w:rsidR="0027403B">
        <w:rPr>
          <w:lang w:val="ru-RU" w:eastAsia="en-US"/>
        </w:rPr>
        <w:t>» («Фильтровать по») в интерфейсе Базы будет предусмотрена возможность просмотра Бюллетеня по видам операций</w:t>
      </w:r>
      <w:r w:rsidR="003F2C01" w:rsidRPr="0027403B">
        <w:rPr>
          <w:lang w:val="ru-RU" w:eastAsia="en-US"/>
        </w:rPr>
        <w:t>.</w:t>
      </w:r>
    </w:p>
    <w:p w:rsidR="00C860AF" w:rsidRPr="0015027C" w:rsidRDefault="0015027C" w:rsidP="00981033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>ПРАКТИЧЕСКИЕ</w:t>
      </w:r>
      <w:r w:rsidRPr="0015027C">
        <w:rPr>
          <w:lang w:val="ru-RU" w:eastAsia="en-US"/>
        </w:rPr>
        <w:t xml:space="preserve"> </w:t>
      </w:r>
      <w:r>
        <w:rPr>
          <w:lang w:val="ru-RU" w:eastAsia="en-US"/>
        </w:rPr>
        <w:t>последствия и польза</w:t>
      </w:r>
    </w:p>
    <w:p w:rsidR="00C860AF" w:rsidRPr="0015027C" w:rsidRDefault="00C860AF" w:rsidP="00C860AF">
      <w:pPr>
        <w:rPr>
          <w:lang w:val="ru-RU" w:eastAsia="en-US"/>
        </w:rPr>
      </w:pPr>
    </w:p>
    <w:p w:rsidR="00321DB2" w:rsidRPr="003414E5" w:rsidRDefault="00FC34F9" w:rsidP="00C860AF">
      <w:pPr>
        <w:pStyle w:val="ONUME"/>
        <w:rPr>
          <w:lang w:val="ru-RU" w:eastAsia="en-US"/>
        </w:rPr>
      </w:pPr>
      <w:r>
        <w:rPr>
          <w:lang w:val="ru-RU" w:eastAsia="en-US"/>
        </w:rPr>
        <w:t>Для</w:t>
      </w:r>
      <w:r w:rsidRPr="003414E5">
        <w:rPr>
          <w:lang w:val="ru-RU" w:eastAsia="en-US"/>
        </w:rPr>
        <w:t xml:space="preserve"> </w:t>
      </w:r>
      <w:r w:rsidR="00A11DF9">
        <w:rPr>
          <w:lang w:val="ru-RU" w:eastAsia="en-US"/>
        </w:rPr>
        <w:t xml:space="preserve">удобства </w:t>
      </w:r>
      <w:r>
        <w:rPr>
          <w:lang w:val="ru-RU" w:eastAsia="en-US"/>
        </w:rPr>
        <w:t>ведомств</w:t>
      </w:r>
      <w:r w:rsidRPr="003414E5">
        <w:rPr>
          <w:lang w:val="ru-RU" w:eastAsia="en-US"/>
        </w:rPr>
        <w:t xml:space="preserve">, </w:t>
      </w:r>
      <w:r>
        <w:rPr>
          <w:lang w:val="ru-RU" w:eastAsia="en-US"/>
        </w:rPr>
        <w:t>которые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просматривают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Бюллетень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через</w:t>
      </w:r>
      <w:r w:rsidR="003414E5" w:rsidRPr="003414E5">
        <w:rPr>
          <w:lang w:val="ru-RU" w:eastAsia="en-US"/>
        </w:rPr>
        <w:t xml:space="preserve"> </w:t>
      </w:r>
      <w:r w:rsidR="00B52174">
        <w:rPr>
          <w:lang w:val="ru-RU" w:eastAsia="en-US"/>
        </w:rPr>
        <w:t>специальный интерфейс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на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веб</w:t>
      </w:r>
      <w:r w:rsidR="003414E5" w:rsidRPr="003414E5">
        <w:rPr>
          <w:lang w:val="ru-RU" w:eastAsia="en-US"/>
        </w:rPr>
        <w:t>-</w:t>
      </w:r>
      <w:r w:rsidR="003414E5">
        <w:rPr>
          <w:lang w:val="ru-RU" w:eastAsia="en-US"/>
        </w:rPr>
        <w:t>сайте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ВОИС</w:t>
      </w:r>
      <w:r w:rsidR="003414E5" w:rsidRPr="003414E5">
        <w:rPr>
          <w:lang w:val="ru-RU" w:eastAsia="en-US"/>
        </w:rPr>
        <w:t xml:space="preserve">, </w:t>
      </w:r>
      <w:r w:rsidR="003414E5">
        <w:rPr>
          <w:lang w:val="ru-RU" w:eastAsia="en-US"/>
        </w:rPr>
        <w:t>в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частности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для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целей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экспертизы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по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существу</w:t>
      </w:r>
      <w:r w:rsidR="003414E5" w:rsidRPr="003414E5">
        <w:rPr>
          <w:lang w:val="ru-RU" w:eastAsia="en-US"/>
        </w:rPr>
        <w:t xml:space="preserve">, </w:t>
      </w:r>
      <w:r w:rsidR="003414E5">
        <w:rPr>
          <w:lang w:val="ru-RU" w:eastAsia="en-US"/>
        </w:rPr>
        <w:t>текущие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критерии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 xml:space="preserve">и особенности поисковых </w:t>
      </w:r>
      <w:r w:rsidR="00A11DF9">
        <w:rPr>
          <w:lang w:val="ru-RU" w:eastAsia="en-US"/>
        </w:rPr>
        <w:t>функций</w:t>
      </w:r>
      <w:r w:rsidR="003414E5">
        <w:rPr>
          <w:lang w:val="ru-RU" w:eastAsia="en-US"/>
        </w:rPr>
        <w:t xml:space="preserve"> будут </w:t>
      </w:r>
      <w:r w:rsidR="00A11DF9">
        <w:rPr>
          <w:lang w:val="ru-RU" w:eastAsia="en-US"/>
        </w:rPr>
        <w:t>сохранены</w:t>
      </w:r>
      <w:r w:rsidR="003414E5">
        <w:rPr>
          <w:lang w:val="ru-RU" w:eastAsia="en-US"/>
        </w:rPr>
        <w:t>. Кроме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того</w:t>
      </w:r>
      <w:r w:rsidR="003414E5" w:rsidRPr="003414E5">
        <w:rPr>
          <w:lang w:val="ru-RU" w:eastAsia="en-US"/>
        </w:rPr>
        <w:t xml:space="preserve">, </w:t>
      </w:r>
      <w:r w:rsidR="003414E5">
        <w:rPr>
          <w:lang w:val="ru-RU" w:eastAsia="en-US"/>
        </w:rPr>
        <w:t>возможности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поиска</w:t>
      </w:r>
      <w:r w:rsidR="003414E5" w:rsidRPr="003414E5">
        <w:rPr>
          <w:lang w:val="ru-RU" w:eastAsia="en-US"/>
        </w:rPr>
        <w:t xml:space="preserve">, </w:t>
      </w:r>
      <w:r w:rsidR="003414E5">
        <w:rPr>
          <w:lang w:val="ru-RU" w:eastAsia="en-US"/>
        </w:rPr>
        <w:t>существующие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в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Глобальной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базе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данных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по</w:t>
      </w:r>
      <w:r w:rsidR="003414E5" w:rsidRPr="003414E5">
        <w:rPr>
          <w:lang w:val="ru-RU" w:eastAsia="en-US"/>
        </w:rPr>
        <w:t xml:space="preserve"> </w:t>
      </w:r>
      <w:r w:rsidR="003414E5">
        <w:rPr>
          <w:lang w:val="ru-RU" w:eastAsia="en-US"/>
        </w:rPr>
        <w:t>образцам</w:t>
      </w:r>
      <w:r w:rsidR="003414E5" w:rsidRPr="003414E5">
        <w:rPr>
          <w:lang w:val="ru-RU" w:eastAsia="en-US"/>
        </w:rPr>
        <w:t xml:space="preserve">, </w:t>
      </w:r>
      <w:r w:rsidR="003414E5">
        <w:rPr>
          <w:lang w:val="ru-RU" w:eastAsia="en-US"/>
        </w:rPr>
        <w:t>обогатят</w:t>
      </w:r>
      <w:r w:rsidR="003414E5" w:rsidRPr="003414E5">
        <w:rPr>
          <w:lang w:val="ru-RU" w:eastAsia="en-US"/>
        </w:rPr>
        <w:t xml:space="preserve"> «</w:t>
      </w:r>
      <w:r w:rsidR="003414E5">
        <w:rPr>
          <w:lang w:val="ru-RU" w:eastAsia="en-US"/>
        </w:rPr>
        <w:t>арсенал</w:t>
      </w:r>
      <w:r w:rsidR="003414E5" w:rsidRPr="003414E5">
        <w:rPr>
          <w:lang w:val="ru-RU" w:eastAsia="en-US"/>
        </w:rPr>
        <w:t xml:space="preserve">» </w:t>
      </w:r>
      <w:r w:rsidR="003414E5">
        <w:rPr>
          <w:lang w:val="ru-RU" w:eastAsia="en-US"/>
        </w:rPr>
        <w:t>Бюллетеня</w:t>
      </w:r>
      <w:r w:rsidR="003414E5" w:rsidRPr="003414E5">
        <w:rPr>
          <w:lang w:val="ru-RU" w:eastAsia="en-US"/>
        </w:rPr>
        <w:t>.</w:t>
      </w:r>
    </w:p>
    <w:p w:rsidR="00017339" w:rsidRPr="00A11DF9" w:rsidRDefault="003414E5" w:rsidP="00C860AF">
      <w:pPr>
        <w:pStyle w:val="ONUME"/>
        <w:rPr>
          <w:lang w:val="ru-RU" w:eastAsia="en-US"/>
        </w:rPr>
      </w:pPr>
      <w:r>
        <w:rPr>
          <w:lang w:val="ru-RU" w:eastAsia="en-US"/>
        </w:rPr>
        <w:t>Например</w:t>
      </w:r>
      <w:r w:rsidRPr="00D027FB">
        <w:rPr>
          <w:lang w:val="ru-RU" w:eastAsia="en-US"/>
        </w:rPr>
        <w:t xml:space="preserve">, </w:t>
      </w:r>
      <w:r w:rsidR="00D027FB">
        <w:rPr>
          <w:lang w:val="ru-RU" w:eastAsia="en-US"/>
        </w:rPr>
        <w:t>в</w:t>
      </w:r>
      <w:r w:rsidR="00D027FB" w:rsidRPr="00D027FB">
        <w:rPr>
          <w:lang w:val="ru-RU" w:eastAsia="en-US"/>
        </w:rPr>
        <w:t xml:space="preserve"> </w:t>
      </w:r>
      <w:r w:rsidR="00D027FB">
        <w:rPr>
          <w:lang w:val="ru-RU" w:eastAsia="en-US"/>
        </w:rPr>
        <w:t>настоящее</w:t>
      </w:r>
      <w:r w:rsidR="00D027FB" w:rsidRPr="00D027FB">
        <w:rPr>
          <w:lang w:val="ru-RU" w:eastAsia="en-US"/>
        </w:rPr>
        <w:t xml:space="preserve"> </w:t>
      </w:r>
      <w:r w:rsidR="00D027FB">
        <w:rPr>
          <w:lang w:val="ru-RU" w:eastAsia="en-US"/>
        </w:rPr>
        <w:t>время</w:t>
      </w:r>
      <w:r w:rsidR="00D027FB" w:rsidRPr="00D027FB">
        <w:rPr>
          <w:lang w:val="ru-RU" w:eastAsia="en-US"/>
        </w:rPr>
        <w:t xml:space="preserve"> </w:t>
      </w:r>
      <w:r w:rsidR="00D027FB">
        <w:rPr>
          <w:lang w:val="ru-RU" w:eastAsia="en-US"/>
        </w:rPr>
        <w:t>Бюллетень</w:t>
      </w:r>
      <w:r w:rsidR="00D027FB" w:rsidRPr="00D027FB">
        <w:rPr>
          <w:lang w:val="ru-RU" w:eastAsia="en-US"/>
        </w:rPr>
        <w:t xml:space="preserve"> </w:t>
      </w:r>
      <w:r w:rsidR="00D027FB">
        <w:rPr>
          <w:lang w:val="ru-RU" w:eastAsia="en-US"/>
        </w:rPr>
        <w:t>позволяет</w:t>
      </w:r>
      <w:r w:rsidR="00D027FB" w:rsidRPr="00D027FB">
        <w:rPr>
          <w:lang w:val="ru-RU" w:eastAsia="en-US"/>
        </w:rPr>
        <w:t xml:space="preserve"> </w:t>
      </w:r>
      <w:r w:rsidR="00D027FB">
        <w:rPr>
          <w:lang w:val="ru-RU" w:eastAsia="en-US"/>
        </w:rPr>
        <w:t>искать</w:t>
      </w:r>
      <w:r w:rsidR="00D027FB" w:rsidRPr="00D027FB">
        <w:rPr>
          <w:lang w:val="ru-RU" w:eastAsia="en-US"/>
        </w:rPr>
        <w:t xml:space="preserve"> </w:t>
      </w:r>
      <w:r w:rsidR="00D027FB">
        <w:rPr>
          <w:lang w:val="ru-RU" w:eastAsia="en-US"/>
        </w:rPr>
        <w:t>международную</w:t>
      </w:r>
      <w:r w:rsidR="00D027FB" w:rsidRPr="00D027FB">
        <w:rPr>
          <w:lang w:val="ru-RU" w:eastAsia="en-US"/>
        </w:rPr>
        <w:t xml:space="preserve"> </w:t>
      </w:r>
      <w:r w:rsidR="00D027FB">
        <w:rPr>
          <w:lang w:val="ru-RU" w:eastAsia="en-US"/>
        </w:rPr>
        <w:t>регистрацию</w:t>
      </w:r>
      <w:r w:rsidR="00634BAF">
        <w:rPr>
          <w:lang w:val="ru-RU" w:eastAsia="en-US"/>
        </w:rPr>
        <w:t xml:space="preserve"> только в каждом отдельно взятом выпуске или отдельно взятой главе</w:t>
      </w:r>
      <w:r w:rsidR="00D027FB">
        <w:rPr>
          <w:lang w:val="ru-RU" w:eastAsia="en-US"/>
        </w:rPr>
        <w:t xml:space="preserve">. </w:t>
      </w:r>
      <w:r w:rsidR="00634BAF">
        <w:rPr>
          <w:lang w:val="ru-RU" w:eastAsia="en-US"/>
        </w:rPr>
        <w:t>Он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не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п</w:t>
      </w:r>
      <w:r w:rsidR="00A11DF9">
        <w:rPr>
          <w:lang w:val="ru-RU" w:eastAsia="en-US"/>
        </w:rPr>
        <w:t>редусматривает возможности для поиска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международн</w:t>
      </w:r>
      <w:r w:rsidR="00A11DF9">
        <w:rPr>
          <w:lang w:val="ru-RU" w:eastAsia="en-US"/>
        </w:rPr>
        <w:t>ой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регистраци</w:t>
      </w:r>
      <w:r w:rsidR="00A11DF9">
        <w:rPr>
          <w:lang w:val="ru-RU" w:eastAsia="en-US"/>
        </w:rPr>
        <w:t>и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в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нескольких выпусках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Бюллетеня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или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в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>нескольких главах</w:t>
      </w:r>
      <w:r w:rsidR="00634BAF" w:rsidRPr="00634BAF">
        <w:rPr>
          <w:lang w:val="ru-RU" w:eastAsia="en-US"/>
        </w:rPr>
        <w:t xml:space="preserve"> </w:t>
      </w:r>
      <w:r w:rsidR="00634BAF">
        <w:rPr>
          <w:lang w:val="ru-RU" w:eastAsia="en-US"/>
        </w:rPr>
        <w:t xml:space="preserve">того или иного выпуска. </w:t>
      </w:r>
      <w:r w:rsidR="00A11DF9">
        <w:rPr>
          <w:lang w:val="ru-RU" w:eastAsia="en-US"/>
        </w:rPr>
        <w:t>В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Глобальной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баз</w:t>
      </w:r>
      <w:r w:rsidR="00A11DF9">
        <w:rPr>
          <w:lang w:val="ru-RU" w:eastAsia="en-US"/>
        </w:rPr>
        <w:t>е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данных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по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образца</w:t>
      </w:r>
      <w:r w:rsidR="00634BAF">
        <w:rPr>
          <w:lang w:val="ru-RU" w:eastAsia="en-US"/>
        </w:rPr>
        <w:t>м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это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станет</w:t>
      </w:r>
      <w:r w:rsidR="00072B3F" w:rsidRPr="00A11DF9">
        <w:rPr>
          <w:lang w:val="ru-RU" w:eastAsia="en-US"/>
        </w:rPr>
        <w:t xml:space="preserve"> </w:t>
      </w:r>
      <w:r w:rsidR="00072B3F">
        <w:rPr>
          <w:lang w:val="ru-RU" w:eastAsia="en-US"/>
        </w:rPr>
        <w:t>возможн</w:t>
      </w:r>
      <w:r w:rsidR="00B76ED1">
        <w:rPr>
          <w:lang w:val="ru-RU" w:eastAsia="en-US"/>
        </w:rPr>
        <w:t>о</w:t>
      </w:r>
      <w:r w:rsidR="00017339" w:rsidRPr="00A11DF9">
        <w:rPr>
          <w:lang w:val="ru-RU" w:eastAsia="en-US"/>
        </w:rPr>
        <w:t>.</w:t>
      </w:r>
    </w:p>
    <w:p w:rsidR="00C860AF" w:rsidRPr="00434263" w:rsidRDefault="00303238" w:rsidP="00C860AF">
      <w:pPr>
        <w:pStyle w:val="ONUME"/>
        <w:rPr>
          <w:lang w:val="ru-RU" w:eastAsia="en-US"/>
        </w:rPr>
      </w:pPr>
      <w:r>
        <w:rPr>
          <w:lang w:val="ru-RU" w:eastAsia="en-US"/>
        </w:rPr>
        <w:lastRenderedPageBreak/>
        <w:t xml:space="preserve">Эта </w:t>
      </w:r>
      <w:r w:rsidR="00A87A10">
        <w:rPr>
          <w:lang w:val="ru-RU" w:eastAsia="en-US"/>
        </w:rPr>
        <w:t>мера не будет иметь никаких последствий дл</w:t>
      </w:r>
      <w:r>
        <w:rPr>
          <w:lang w:val="ru-RU" w:eastAsia="en-US"/>
        </w:rPr>
        <w:t>я в</w:t>
      </w:r>
      <w:r w:rsidR="00490DA8">
        <w:rPr>
          <w:lang w:val="ru-RU" w:eastAsia="en-US"/>
        </w:rPr>
        <w:t>едомств</w:t>
      </w:r>
      <w:r w:rsidR="00490DA8" w:rsidRPr="00490DA8">
        <w:rPr>
          <w:lang w:val="ru-RU" w:eastAsia="en-US"/>
        </w:rPr>
        <w:t xml:space="preserve">, </w:t>
      </w:r>
      <w:r w:rsidR="00C05CC0">
        <w:rPr>
          <w:lang w:val="ru-RU" w:eastAsia="en-US"/>
        </w:rPr>
        <w:t xml:space="preserve">которые </w:t>
      </w:r>
      <w:r w:rsidR="00490DA8">
        <w:rPr>
          <w:lang w:val="ru-RU" w:eastAsia="en-US"/>
        </w:rPr>
        <w:t>и</w:t>
      </w:r>
      <w:r>
        <w:rPr>
          <w:lang w:val="ru-RU" w:eastAsia="en-US"/>
        </w:rPr>
        <w:t>спользую</w:t>
      </w:r>
      <w:r w:rsidR="00C05CC0">
        <w:rPr>
          <w:lang w:val="ru-RU" w:eastAsia="en-US"/>
        </w:rPr>
        <w:t xml:space="preserve">т в своих системах </w:t>
      </w:r>
      <w:r w:rsidR="00490DA8">
        <w:rPr>
          <w:lang w:val="ru-RU" w:eastAsia="en-US"/>
        </w:rPr>
        <w:t>публик</w:t>
      </w:r>
      <w:r>
        <w:rPr>
          <w:lang w:val="ru-RU" w:eastAsia="en-US"/>
        </w:rPr>
        <w:t>уемые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в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Бюллетене</w:t>
      </w:r>
      <w:r w:rsidR="00C05CC0" w:rsidRPr="00C05CC0">
        <w:rPr>
          <w:lang w:val="ru-RU" w:eastAsia="en-US"/>
        </w:rPr>
        <w:t xml:space="preserve"> </w:t>
      </w:r>
      <w:r w:rsidR="00C05CC0">
        <w:rPr>
          <w:lang w:val="ru-RU" w:eastAsia="en-US"/>
        </w:rPr>
        <w:t>данные</w:t>
      </w:r>
      <w:r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путем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их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скачивания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с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сервера</w:t>
      </w:r>
      <w:r w:rsidR="00490DA8" w:rsidRPr="00490DA8">
        <w:rPr>
          <w:lang w:val="ru-RU" w:eastAsia="en-US"/>
        </w:rPr>
        <w:t xml:space="preserve"> </w:t>
      </w:r>
      <w:r w:rsidR="008D32F0">
        <w:rPr>
          <w:lang w:eastAsia="en-US"/>
        </w:rPr>
        <w:t>SFTP</w:t>
      </w:r>
      <w:r w:rsidR="008D32F0" w:rsidRPr="00490DA8">
        <w:rPr>
          <w:lang w:val="ru-RU" w:eastAsia="en-US"/>
        </w:rPr>
        <w:t xml:space="preserve"> (</w:t>
      </w:r>
      <w:r w:rsidR="00490DA8">
        <w:rPr>
          <w:lang w:val="ru-RU" w:eastAsia="en-US"/>
        </w:rPr>
        <w:t>защищенный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протокол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передачи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файлов</w:t>
      </w:r>
      <w:r w:rsidR="008D32F0" w:rsidRPr="00490DA8">
        <w:rPr>
          <w:lang w:val="ru-RU" w:eastAsia="en-US"/>
        </w:rPr>
        <w:t>)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>Международного</w:t>
      </w:r>
      <w:r w:rsidR="00490DA8" w:rsidRPr="00490DA8">
        <w:rPr>
          <w:lang w:val="ru-RU" w:eastAsia="en-US"/>
        </w:rPr>
        <w:t xml:space="preserve"> </w:t>
      </w:r>
      <w:r w:rsidR="00490DA8">
        <w:rPr>
          <w:lang w:val="ru-RU" w:eastAsia="en-US"/>
        </w:rPr>
        <w:t xml:space="preserve">бюро (распространение данных в формате </w:t>
      </w:r>
      <w:r w:rsidR="0034094D">
        <w:rPr>
          <w:lang w:eastAsia="en-US"/>
        </w:rPr>
        <w:t>XM</w:t>
      </w:r>
      <w:r w:rsidR="00A279A5">
        <w:rPr>
          <w:lang w:eastAsia="en-US"/>
        </w:rPr>
        <w:t>L</w:t>
      </w:r>
      <w:r w:rsidR="00490DA8">
        <w:rPr>
          <w:lang w:val="ru-RU" w:eastAsia="en-US"/>
        </w:rPr>
        <w:t>).</w:t>
      </w:r>
      <w:r w:rsidR="0034094D" w:rsidRPr="00490DA8">
        <w:rPr>
          <w:lang w:val="ru-RU" w:eastAsia="en-US"/>
        </w:rPr>
        <w:t xml:space="preserve"> </w:t>
      </w:r>
      <w:r w:rsidR="00C05CC0">
        <w:rPr>
          <w:lang w:val="ru-RU" w:eastAsia="en-US"/>
        </w:rPr>
        <w:t>Она также не</w:t>
      </w:r>
      <w:r w:rsidR="00490DA8" w:rsidRPr="00434263">
        <w:rPr>
          <w:lang w:val="ru-RU" w:eastAsia="en-US"/>
        </w:rPr>
        <w:t xml:space="preserve"> </w:t>
      </w:r>
      <w:r w:rsidR="00490DA8">
        <w:rPr>
          <w:lang w:val="ru-RU" w:eastAsia="en-US"/>
        </w:rPr>
        <w:t>отразится</w:t>
      </w:r>
      <w:r w:rsidR="00490DA8" w:rsidRPr="00434263">
        <w:rPr>
          <w:lang w:val="ru-RU" w:eastAsia="en-US"/>
        </w:rPr>
        <w:t xml:space="preserve"> </w:t>
      </w:r>
      <w:r w:rsidR="00490DA8">
        <w:rPr>
          <w:lang w:val="ru-RU" w:eastAsia="en-US"/>
        </w:rPr>
        <w:t>на</w:t>
      </w:r>
      <w:r w:rsidR="00490DA8" w:rsidRPr="00434263">
        <w:rPr>
          <w:lang w:val="ru-RU" w:eastAsia="en-US"/>
        </w:rPr>
        <w:t xml:space="preserve"> </w:t>
      </w:r>
      <w:r w:rsidR="00490DA8">
        <w:rPr>
          <w:lang w:val="ru-RU" w:eastAsia="en-US"/>
        </w:rPr>
        <w:t>графике</w:t>
      </w:r>
      <w:r w:rsidR="00490DA8" w:rsidRPr="00434263">
        <w:rPr>
          <w:lang w:val="ru-RU" w:eastAsia="en-US"/>
        </w:rPr>
        <w:t xml:space="preserve"> </w:t>
      </w:r>
      <w:r w:rsidR="00490DA8">
        <w:rPr>
          <w:lang w:val="ru-RU" w:eastAsia="en-US"/>
        </w:rPr>
        <w:t>обновлени</w:t>
      </w:r>
      <w:r w:rsidR="00C05CC0">
        <w:rPr>
          <w:lang w:val="ru-RU" w:eastAsia="en-US"/>
        </w:rPr>
        <w:t>я</w:t>
      </w:r>
      <w:r w:rsidR="00490DA8" w:rsidRPr="00434263">
        <w:rPr>
          <w:lang w:val="ru-RU" w:eastAsia="en-US"/>
        </w:rPr>
        <w:t xml:space="preserve">, </w:t>
      </w:r>
      <w:r w:rsidR="00490DA8">
        <w:rPr>
          <w:lang w:val="ru-RU" w:eastAsia="en-US"/>
        </w:rPr>
        <w:t>которо</w:t>
      </w:r>
      <w:r w:rsidR="00C05CC0">
        <w:rPr>
          <w:lang w:val="ru-RU" w:eastAsia="en-US"/>
        </w:rPr>
        <w:t>е</w:t>
      </w:r>
      <w:r w:rsidR="00490DA8" w:rsidRPr="00434263">
        <w:rPr>
          <w:lang w:val="ru-RU" w:eastAsia="en-US"/>
        </w:rPr>
        <w:t xml:space="preserve"> </w:t>
      </w:r>
      <w:r w:rsidR="00490DA8">
        <w:rPr>
          <w:lang w:val="ru-RU" w:eastAsia="en-US"/>
        </w:rPr>
        <w:t>в</w:t>
      </w:r>
      <w:r w:rsidR="00490DA8" w:rsidRPr="00434263">
        <w:rPr>
          <w:lang w:val="ru-RU" w:eastAsia="en-US"/>
        </w:rPr>
        <w:t xml:space="preserve"> </w:t>
      </w:r>
      <w:r w:rsidR="00490DA8">
        <w:rPr>
          <w:lang w:val="ru-RU" w:eastAsia="en-US"/>
        </w:rPr>
        <w:t>настоящее</w:t>
      </w:r>
      <w:r w:rsidR="00490DA8" w:rsidRPr="00434263">
        <w:rPr>
          <w:lang w:val="ru-RU" w:eastAsia="en-US"/>
        </w:rPr>
        <w:t xml:space="preserve"> </w:t>
      </w:r>
      <w:r w:rsidR="00490DA8">
        <w:rPr>
          <w:lang w:val="ru-RU" w:eastAsia="en-US"/>
        </w:rPr>
        <w:t>время</w:t>
      </w:r>
      <w:r w:rsidR="00490DA8" w:rsidRPr="00434263">
        <w:rPr>
          <w:lang w:val="ru-RU" w:eastAsia="en-US"/>
        </w:rPr>
        <w:t xml:space="preserve"> </w:t>
      </w:r>
      <w:r w:rsidR="00434263">
        <w:rPr>
          <w:lang w:val="ru-RU" w:eastAsia="en-US"/>
        </w:rPr>
        <w:t>осуществляется каждую пятницу в полдень по женевскому времени</w:t>
      </w:r>
      <w:r w:rsidR="006F5417" w:rsidRPr="00434263">
        <w:rPr>
          <w:lang w:val="ru-RU" w:eastAsia="en-US"/>
        </w:rPr>
        <w:t>.</w:t>
      </w:r>
    </w:p>
    <w:p w:rsidR="00E70335" w:rsidRPr="00FE2631" w:rsidRDefault="00EE102F" w:rsidP="006F5417">
      <w:pPr>
        <w:pStyle w:val="Heading1"/>
        <w:spacing w:before="480"/>
      </w:pPr>
      <w:r>
        <w:t>IV</w:t>
      </w:r>
      <w:r w:rsidR="00F23DE3" w:rsidRPr="008E43AD">
        <w:t>.</w:t>
      </w:r>
      <w:r w:rsidR="00F23DE3" w:rsidRPr="008E43AD">
        <w:tab/>
      </w:r>
      <w:r w:rsidR="00C84D53">
        <w:rPr>
          <w:lang w:val="ru-RU"/>
        </w:rPr>
        <w:t>СООБРАЖЕНИЯ</w:t>
      </w:r>
    </w:p>
    <w:p w:rsidR="00F23DE3" w:rsidRPr="008E43AD" w:rsidRDefault="00F23DE3" w:rsidP="00F23DE3">
      <w:pPr>
        <w:rPr>
          <w:lang w:eastAsia="en-US"/>
        </w:rPr>
      </w:pPr>
    </w:p>
    <w:p w:rsidR="002904E8" w:rsidRPr="001626BE" w:rsidRDefault="00FE348A" w:rsidP="009153BB">
      <w:pPr>
        <w:pStyle w:val="ONUME"/>
        <w:rPr>
          <w:szCs w:val="22"/>
          <w:lang w:val="ru-RU" w:eastAsia="en-US"/>
        </w:rPr>
      </w:pPr>
      <w:r>
        <w:rPr>
          <w:lang w:val="ru-RU" w:eastAsia="en-US"/>
        </w:rPr>
        <w:t>В</w:t>
      </w:r>
      <w:r w:rsidRPr="007930E8">
        <w:rPr>
          <w:lang w:val="ru-RU" w:eastAsia="en-US"/>
        </w:rPr>
        <w:t xml:space="preserve"> </w:t>
      </w:r>
      <w:r>
        <w:rPr>
          <w:lang w:val="ru-RU" w:eastAsia="en-US"/>
        </w:rPr>
        <w:t>Акте</w:t>
      </w:r>
      <w:r w:rsidRPr="007930E8">
        <w:rPr>
          <w:lang w:val="ru-RU" w:eastAsia="en-US"/>
        </w:rPr>
        <w:t xml:space="preserve"> 1999</w:t>
      </w:r>
      <w:r w:rsidRPr="007930E8">
        <w:rPr>
          <w:lang w:eastAsia="en-US"/>
        </w:rPr>
        <w:t> </w:t>
      </w:r>
      <w:r>
        <w:rPr>
          <w:lang w:val="ru-RU" w:eastAsia="en-US"/>
        </w:rPr>
        <w:t>г</w:t>
      </w:r>
      <w:r w:rsidRPr="007930E8">
        <w:rPr>
          <w:lang w:val="ru-RU" w:eastAsia="en-US"/>
        </w:rPr>
        <w:t xml:space="preserve">. </w:t>
      </w:r>
      <w:r>
        <w:rPr>
          <w:lang w:val="ru-RU" w:eastAsia="en-US"/>
        </w:rPr>
        <w:t>т</w:t>
      </w:r>
      <w:r w:rsidR="007930E8">
        <w:rPr>
          <w:lang w:val="ru-RU" w:eastAsia="en-US"/>
        </w:rPr>
        <w:t>ермин</w:t>
      </w:r>
      <w:r w:rsidR="007930E8" w:rsidRPr="007930E8">
        <w:rPr>
          <w:lang w:val="ru-RU" w:eastAsia="en-US"/>
        </w:rPr>
        <w:t xml:space="preserve"> «</w:t>
      </w:r>
      <w:r w:rsidR="007930E8">
        <w:rPr>
          <w:lang w:val="ru-RU" w:eastAsia="en-US"/>
        </w:rPr>
        <w:t>Бюллетень</w:t>
      </w:r>
      <w:r w:rsidR="007930E8" w:rsidRPr="007930E8">
        <w:rPr>
          <w:lang w:val="ru-RU" w:eastAsia="en-US"/>
        </w:rPr>
        <w:t xml:space="preserve">» </w:t>
      </w:r>
      <w:r w:rsidR="007930E8">
        <w:rPr>
          <w:lang w:val="ru-RU" w:eastAsia="en-US"/>
        </w:rPr>
        <w:t>отсутствует</w:t>
      </w:r>
      <w:r>
        <w:rPr>
          <w:lang w:val="ru-RU" w:eastAsia="en-US"/>
        </w:rPr>
        <w:t xml:space="preserve">; 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стать</w:t>
      </w:r>
      <w:r>
        <w:rPr>
          <w:lang w:val="ru-RU" w:eastAsia="en-US"/>
        </w:rPr>
        <w:t>и</w:t>
      </w:r>
      <w:r w:rsidR="007930E8" w:rsidRPr="007930E8">
        <w:rPr>
          <w:lang w:eastAsia="en-US"/>
        </w:rPr>
        <w:t> </w:t>
      </w:r>
      <w:r w:rsidR="009153BB" w:rsidRPr="007930E8">
        <w:rPr>
          <w:lang w:val="ru-RU" w:eastAsia="en-US"/>
        </w:rPr>
        <w:t xml:space="preserve">6(3), 8(2) </w:t>
      </w:r>
      <w:r w:rsidR="007930E8">
        <w:rPr>
          <w:lang w:val="ru-RU" w:eastAsia="en-US"/>
        </w:rPr>
        <w:t>и</w:t>
      </w:r>
      <w:r w:rsidR="007930E8" w:rsidRPr="007930E8">
        <w:rPr>
          <w:lang w:eastAsia="en-US"/>
        </w:rPr>
        <w:t> </w:t>
      </w:r>
      <w:r w:rsidR="009153BB" w:rsidRPr="007930E8">
        <w:rPr>
          <w:lang w:val="ru-RU" w:eastAsia="en-US"/>
        </w:rPr>
        <w:t xml:space="preserve">17 </w:t>
      </w:r>
      <w:r w:rsidR="007930E8">
        <w:rPr>
          <w:lang w:val="ru-RU" w:eastAsia="en-US"/>
        </w:rPr>
        <w:t>Акта</w:t>
      </w:r>
      <w:r w:rsidR="007930E8" w:rsidRPr="007930E8">
        <w:rPr>
          <w:lang w:val="ru-RU" w:eastAsia="en-US"/>
        </w:rPr>
        <w:t xml:space="preserve"> </w:t>
      </w:r>
      <w:r w:rsidR="009153BB" w:rsidRPr="007930E8">
        <w:rPr>
          <w:lang w:val="ru-RU" w:eastAsia="en-US"/>
        </w:rPr>
        <w:t>1960</w:t>
      </w:r>
      <w:r w:rsidR="006F5417">
        <w:rPr>
          <w:lang w:eastAsia="en-US"/>
        </w:rPr>
        <w:t> </w:t>
      </w:r>
      <w:r w:rsidR="007930E8">
        <w:rPr>
          <w:lang w:val="ru-RU" w:eastAsia="en-US"/>
        </w:rPr>
        <w:t>г</w:t>
      </w:r>
      <w:r w:rsidR="007930E8" w:rsidRPr="007930E8">
        <w:rPr>
          <w:lang w:val="ru-RU" w:eastAsia="en-US"/>
        </w:rPr>
        <w:t xml:space="preserve">. </w:t>
      </w:r>
      <w:r>
        <w:rPr>
          <w:lang w:val="ru-RU" w:eastAsia="en-US"/>
        </w:rPr>
        <w:t xml:space="preserve">содержат </w:t>
      </w:r>
      <w:r w:rsidR="007930E8">
        <w:rPr>
          <w:lang w:val="ru-RU" w:eastAsia="en-US"/>
        </w:rPr>
        <w:t>просто</w:t>
      </w:r>
      <w:r>
        <w:rPr>
          <w:lang w:val="ru-RU" w:eastAsia="en-US"/>
        </w:rPr>
        <w:t>е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упомина</w:t>
      </w:r>
      <w:r>
        <w:rPr>
          <w:lang w:val="ru-RU" w:eastAsia="en-US"/>
        </w:rPr>
        <w:t xml:space="preserve">ние </w:t>
      </w:r>
      <w:r w:rsidR="007930E8">
        <w:rPr>
          <w:lang w:val="ru-RU" w:eastAsia="en-US"/>
        </w:rPr>
        <w:t>публикаци</w:t>
      </w:r>
      <w:r>
        <w:rPr>
          <w:lang w:val="ru-RU" w:eastAsia="en-US"/>
        </w:rPr>
        <w:t>и</w:t>
      </w:r>
      <w:r w:rsidR="007930E8">
        <w:rPr>
          <w:lang w:val="ru-RU" w:eastAsia="en-US"/>
        </w:rPr>
        <w:t xml:space="preserve"> в «периодическом бюллетене»</w:t>
      </w:r>
      <w:r w:rsidR="009153BB" w:rsidRPr="007930E8">
        <w:rPr>
          <w:lang w:val="ru-RU" w:eastAsia="en-US"/>
        </w:rPr>
        <w:t xml:space="preserve">. </w:t>
      </w:r>
      <w:r w:rsidR="007930E8">
        <w:rPr>
          <w:lang w:val="ru-RU" w:eastAsia="en-US"/>
        </w:rPr>
        <w:t>В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то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же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время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правило</w:t>
      </w:r>
      <w:r w:rsidR="007930E8" w:rsidRPr="007930E8">
        <w:rPr>
          <w:lang w:eastAsia="en-US"/>
        </w:rPr>
        <w:t> </w:t>
      </w:r>
      <w:r w:rsidR="002904E8" w:rsidRPr="007930E8">
        <w:rPr>
          <w:lang w:val="ru-RU" w:eastAsia="en-US"/>
        </w:rPr>
        <w:t>1(1)(</w:t>
      </w:r>
      <w:r w:rsidR="002904E8" w:rsidRPr="002904E8">
        <w:rPr>
          <w:lang w:eastAsia="en-US"/>
        </w:rPr>
        <w:t>ix</w:t>
      </w:r>
      <w:r w:rsidR="002904E8" w:rsidRPr="007930E8">
        <w:rPr>
          <w:lang w:val="ru-RU" w:eastAsia="en-US"/>
        </w:rPr>
        <w:t xml:space="preserve">) </w:t>
      </w:r>
      <w:r w:rsidR="007930E8">
        <w:rPr>
          <w:lang w:val="ru-RU" w:eastAsia="en-US"/>
        </w:rPr>
        <w:t>Общей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инструкции</w:t>
      </w:r>
      <w:r w:rsidR="007930E8" w:rsidRPr="007930E8">
        <w:rPr>
          <w:lang w:val="ru-RU" w:eastAsia="en-US"/>
        </w:rPr>
        <w:t xml:space="preserve"> </w:t>
      </w:r>
      <w:r w:rsidR="007930E8">
        <w:rPr>
          <w:lang w:val="ru-RU" w:eastAsia="en-US"/>
        </w:rPr>
        <w:t>гласит</w:t>
      </w:r>
      <w:r w:rsidR="007930E8" w:rsidRPr="007930E8">
        <w:rPr>
          <w:lang w:val="ru-RU" w:eastAsia="en-US"/>
        </w:rPr>
        <w:t xml:space="preserve">, </w:t>
      </w:r>
      <w:r w:rsidR="007930E8">
        <w:rPr>
          <w:lang w:val="ru-RU" w:eastAsia="en-US"/>
        </w:rPr>
        <w:t>что</w:t>
      </w:r>
      <w:r w:rsidR="007930E8" w:rsidRPr="007930E8">
        <w:rPr>
          <w:lang w:val="ru-RU" w:eastAsia="en-US"/>
        </w:rPr>
        <w:t xml:space="preserve"> «"</w:t>
      </w:r>
      <w:r w:rsidR="007930E8">
        <w:rPr>
          <w:lang w:val="ru-RU" w:eastAsia="en-US"/>
        </w:rPr>
        <w:t>Бюллетень</w:t>
      </w:r>
      <w:r w:rsidR="007930E8" w:rsidRPr="007930E8">
        <w:rPr>
          <w:lang w:val="ru-RU" w:eastAsia="en-US"/>
        </w:rPr>
        <w:t xml:space="preserve">" </w:t>
      </w:r>
      <w:r w:rsidR="007930E8">
        <w:rPr>
          <w:lang w:val="ru-RU" w:eastAsia="en-US"/>
        </w:rPr>
        <w:t>означает</w:t>
      </w:r>
      <w:r w:rsidR="007930E8" w:rsidRPr="007930E8">
        <w:rPr>
          <w:lang w:val="ru-RU" w:eastAsia="en-US"/>
        </w:rPr>
        <w:t xml:space="preserve"> периодический бюллетень, в котором Международное бюро осуществляет публикации, предусмотренные в Акте 1999</w:t>
      </w:r>
      <w:r w:rsidR="007930E8">
        <w:rPr>
          <w:lang w:val="ru-RU" w:eastAsia="en-US"/>
        </w:rPr>
        <w:t> </w:t>
      </w:r>
      <w:r w:rsidR="007930E8" w:rsidRPr="007930E8">
        <w:rPr>
          <w:lang w:val="ru-RU" w:eastAsia="en-US"/>
        </w:rPr>
        <w:t>г., Акте 1960</w:t>
      </w:r>
      <w:r w:rsidR="007930E8">
        <w:rPr>
          <w:lang w:val="ru-RU" w:eastAsia="en-US"/>
        </w:rPr>
        <w:t> </w:t>
      </w:r>
      <w:r w:rsidR="007930E8" w:rsidRPr="007930E8">
        <w:rPr>
          <w:lang w:val="ru-RU" w:eastAsia="en-US"/>
        </w:rPr>
        <w:t>г. или в настоящей Инструкции, независимо от того, какой носитель при этом используется</w:t>
      </w:r>
      <w:r w:rsidR="007930E8">
        <w:rPr>
          <w:lang w:val="ru-RU" w:eastAsia="en-US"/>
        </w:rPr>
        <w:t>»</w:t>
      </w:r>
      <w:r w:rsidR="002904E8" w:rsidRPr="007930E8">
        <w:rPr>
          <w:lang w:val="ru-RU" w:eastAsia="en-US"/>
        </w:rPr>
        <w:t>.</w:t>
      </w:r>
      <w:r w:rsidR="002904E8" w:rsidRPr="007930E8">
        <w:rPr>
          <w:szCs w:val="22"/>
          <w:lang w:val="ru-RU" w:eastAsia="en-US"/>
        </w:rPr>
        <w:t xml:space="preserve"> </w:t>
      </w:r>
      <w:r w:rsidR="001626BE">
        <w:rPr>
          <w:szCs w:val="22"/>
          <w:lang w:val="ru-RU" w:eastAsia="en-US"/>
        </w:rPr>
        <w:t>Термин</w:t>
      </w:r>
      <w:r w:rsidR="001626BE" w:rsidRPr="001626BE">
        <w:rPr>
          <w:szCs w:val="22"/>
          <w:lang w:val="ru-RU" w:eastAsia="en-US"/>
        </w:rPr>
        <w:t xml:space="preserve"> «</w:t>
      </w:r>
      <w:r w:rsidR="001626BE">
        <w:rPr>
          <w:szCs w:val="22"/>
          <w:lang w:val="ru-RU" w:eastAsia="en-US"/>
        </w:rPr>
        <w:t>Бюллетень</w:t>
      </w:r>
      <w:r w:rsidR="001626BE" w:rsidRPr="001626BE">
        <w:rPr>
          <w:szCs w:val="22"/>
          <w:lang w:val="ru-RU" w:eastAsia="en-US"/>
        </w:rPr>
        <w:t xml:space="preserve">» </w:t>
      </w:r>
      <w:r w:rsidR="001626BE">
        <w:rPr>
          <w:szCs w:val="22"/>
          <w:lang w:val="ru-RU" w:eastAsia="en-US"/>
        </w:rPr>
        <w:t>используется</w:t>
      </w:r>
      <w:r w:rsidR="001626BE" w:rsidRPr="001626BE">
        <w:rPr>
          <w:szCs w:val="22"/>
          <w:lang w:val="ru-RU" w:eastAsia="en-US"/>
        </w:rPr>
        <w:t xml:space="preserve"> </w:t>
      </w:r>
      <w:r w:rsidR="001626BE">
        <w:rPr>
          <w:szCs w:val="22"/>
          <w:lang w:val="ru-RU" w:eastAsia="en-US"/>
        </w:rPr>
        <w:t>в</w:t>
      </w:r>
      <w:r w:rsidR="001626BE" w:rsidRPr="001626BE">
        <w:rPr>
          <w:szCs w:val="22"/>
          <w:lang w:val="ru-RU" w:eastAsia="en-US"/>
        </w:rPr>
        <w:t xml:space="preserve"> </w:t>
      </w:r>
      <w:r w:rsidR="001626BE">
        <w:rPr>
          <w:szCs w:val="22"/>
          <w:lang w:val="ru-RU" w:eastAsia="en-US"/>
        </w:rPr>
        <w:t>правилах </w:t>
      </w:r>
      <w:r w:rsidR="009153BB" w:rsidRPr="001626BE">
        <w:rPr>
          <w:szCs w:val="22"/>
          <w:lang w:val="ru-RU" w:eastAsia="en-US"/>
        </w:rPr>
        <w:t xml:space="preserve">1(1), 6(2), 17(2) </w:t>
      </w:r>
      <w:r w:rsidR="001626BE">
        <w:rPr>
          <w:szCs w:val="22"/>
          <w:lang w:val="ru-RU" w:eastAsia="en-US"/>
        </w:rPr>
        <w:t>и</w:t>
      </w:r>
      <w:r w:rsidR="006F5417">
        <w:rPr>
          <w:szCs w:val="22"/>
          <w:lang w:eastAsia="en-US"/>
        </w:rPr>
        <w:t> </w:t>
      </w:r>
      <w:r w:rsidR="009153BB" w:rsidRPr="001626BE">
        <w:rPr>
          <w:szCs w:val="22"/>
          <w:lang w:val="ru-RU" w:eastAsia="en-US"/>
        </w:rPr>
        <w:t xml:space="preserve">26(1) </w:t>
      </w:r>
      <w:r w:rsidR="001626BE">
        <w:rPr>
          <w:szCs w:val="22"/>
          <w:lang w:val="ru-RU" w:eastAsia="en-US"/>
        </w:rPr>
        <w:t>и</w:t>
      </w:r>
      <w:r w:rsidR="006F5417">
        <w:rPr>
          <w:szCs w:val="22"/>
          <w:lang w:eastAsia="en-US"/>
        </w:rPr>
        <w:t> </w:t>
      </w:r>
      <w:r w:rsidR="009153BB" w:rsidRPr="001626BE">
        <w:rPr>
          <w:szCs w:val="22"/>
          <w:lang w:val="ru-RU" w:eastAsia="en-US"/>
        </w:rPr>
        <w:t xml:space="preserve">(3) </w:t>
      </w:r>
      <w:r w:rsidR="001626BE">
        <w:rPr>
          <w:szCs w:val="22"/>
          <w:lang w:val="ru-RU" w:eastAsia="en-US"/>
        </w:rPr>
        <w:t>Общей инструкции</w:t>
      </w:r>
      <w:r w:rsidR="00791628" w:rsidRPr="001626BE">
        <w:rPr>
          <w:szCs w:val="22"/>
          <w:lang w:val="ru-RU" w:eastAsia="en-US"/>
        </w:rPr>
        <w:t>.</w:t>
      </w:r>
    </w:p>
    <w:p w:rsidR="006D6D09" w:rsidRPr="00B83ACC" w:rsidRDefault="00B83ACC" w:rsidP="00F23DE3">
      <w:pPr>
        <w:pStyle w:val="ONUME"/>
        <w:rPr>
          <w:lang w:val="ru-RU" w:eastAsia="en-US"/>
        </w:rPr>
      </w:pPr>
      <w:r>
        <w:rPr>
          <w:lang w:val="ru-RU" w:eastAsia="en-US"/>
        </w:rPr>
        <w:t>Та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же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формулировка</w:t>
      </w:r>
      <w:r w:rsidRPr="00B83ACC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правиле</w:t>
      </w:r>
      <w:r w:rsidRPr="00B83ACC">
        <w:rPr>
          <w:lang w:eastAsia="en-US"/>
        </w:rPr>
        <w:t> </w:t>
      </w:r>
      <w:r w:rsidR="009153BB" w:rsidRPr="00B83ACC">
        <w:rPr>
          <w:lang w:val="ru-RU" w:eastAsia="en-US"/>
        </w:rPr>
        <w:t>1(1)(</w:t>
      </w:r>
      <w:r w:rsidR="009153BB">
        <w:rPr>
          <w:lang w:eastAsia="en-US"/>
        </w:rPr>
        <w:t>ix</w:t>
      </w:r>
      <w:r w:rsidR="009153BB" w:rsidRPr="00B83ACC">
        <w:rPr>
          <w:lang w:val="ru-RU" w:eastAsia="en-US"/>
        </w:rPr>
        <w:t>)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исключением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ссылки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Акт</w:t>
      </w:r>
      <w:r w:rsidR="00577738" w:rsidRPr="00B83ACC">
        <w:rPr>
          <w:lang w:val="ru-RU" w:eastAsia="en-US"/>
        </w:rPr>
        <w:t xml:space="preserve"> 1960</w:t>
      </w:r>
      <w:r w:rsidRPr="00B83ACC">
        <w:rPr>
          <w:lang w:eastAsia="en-US"/>
        </w:rPr>
        <w:t> </w:t>
      </w:r>
      <w:r>
        <w:rPr>
          <w:lang w:val="ru-RU" w:eastAsia="en-US"/>
        </w:rPr>
        <w:t>г</w:t>
      </w:r>
      <w:r w:rsidRPr="00B83ACC">
        <w:rPr>
          <w:lang w:val="ru-RU" w:eastAsia="en-US"/>
        </w:rPr>
        <w:t xml:space="preserve">., </w:t>
      </w:r>
      <w:r>
        <w:rPr>
          <w:lang w:val="ru-RU" w:eastAsia="en-US"/>
        </w:rPr>
        <w:t>была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использована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правиле</w:t>
      </w:r>
      <w:r w:rsidRPr="00B83ACC">
        <w:rPr>
          <w:lang w:eastAsia="en-US"/>
        </w:rPr>
        <w:t> </w:t>
      </w:r>
      <w:r w:rsidR="009E4E7B" w:rsidRPr="00B83ACC">
        <w:rPr>
          <w:lang w:val="ru-RU" w:eastAsia="en-US"/>
        </w:rPr>
        <w:t>1</w:t>
      </w:r>
      <w:r w:rsidR="00EE1351" w:rsidRPr="00B83ACC">
        <w:rPr>
          <w:lang w:val="ru-RU" w:eastAsia="en-US"/>
        </w:rPr>
        <w:t>(2)(</w:t>
      </w:r>
      <w:r w:rsidR="00EE1351">
        <w:rPr>
          <w:lang w:eastAsia="en-US"/>
        </w:rPr>
        <w:t>vi</w:t>
      </w:r>
      <w:r w:rsidR="00EE1351" w:rsidRPr="00B83ACC">
        <w:rPr>
          <w:lang w:val="ru-RU" w:eastAsia="en-US"/>
        </w:rPr>
        <w:t>)</w:t>
      </w:r>
      <w:r w:rsidR="009E4E7B" w:rsidRPr="00B83ACC">
        <w:rPr>
          <w:lang w:val="ru-RU" w:eastAsia="en-US"/>
        </w:rPr>
        <w:t xml:space="preserve"> </w:t>
      </w:r>
      <w:r>
        <w:rPr>
          <w:lang w:val="ru-RU" w:eastAsia="en-US"/>
        </w:rPr>
        <w:t>проекта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новому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Акту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Гаагского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соглашения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промышленных</w:t>
      </w:r>
      <w:r w:rsidRPr="00B83ACC">
        <w:rPr>
          <w:lang w:val="ru-RU" w:eastAsia="en-US"/>
        </w:rPr>
        <w:t xml:space="preserve"> </w:t>
      </w:r>
      <w:r>
        <w:rPr>
          <w:lang w:val="ru-RU" w:eastAsia="en-US"/>
        </w:rPr>
        <w:t>образцов</w:t>
      </w:r>
      <w:r w:rsidR="009E4E7B" w:rsidRPr="00B83ACC">
        <w:rPr>
          <w:lang w:val="ru-RU" w:eastAsia="en-US"/>
        </w:rPr>
        <w:t xml:space="preserve">, </w:t>
      </w:r>
      <w:r>
        <w:rPr>
          <w:lang w:val="ru-RU" w:eastAsia="en-US"/>
        </w:rPr>
        <w:t xml:space="preserve">представленного на Дипломатической конференции по принятию нового Акта к Гаагскому соглашению о международной регистрации промышленных образцов </w:t>
      </w:r>
      <w:r w:rsidR="009E4E7B" w:rsidRPr="00B83ACC">
        <w:rPr>
          <w:lang w:val="ru-RU"/>
        </w:rPr>
        <w:t>(</w:t>
      </w:r>
      <w:r>
        <w:rPr>
          <w:lang w:val="ru-RU"/>
        </w:rPr>
        <w:t>Женевский акт</w:t>
      </w:r>
      <w:r w:rsidR="009E4E7B" w:rsidRPr="00B83ACC">
        <w:rPr>
          <w:lang w:val="ru-RU"/>
        </w:rPr>
        <w:t>)</w:t>
      </w:r>
      <w:r>
        <w:rPr>
          <w:lang w:val="ru-RU"/>
        </w:rPr>
        <w:t xml:space="preserve">, которая состоялась </w:t>
      </w:r>
      <w:r w:rsidR="009E4E7B" w:rsidRPr="00B83ACC">
        <w:rPr>
          <w:lang w:val="ru-RU"/>
        </w:rPr>
        <w:t>16</w:t>
      </w:r>
      <w:r>
        <w:rPr>
          <w:lang w:val="ru-RU"/>
        </w:rPr>
        <w:t> июня–</w:t>
      </w:r>
      <w:r w:rsidR="00556CB6" w:rsidRPr="00B83ACC">
        <w:rPr>
          <w:lang w:val="ru-RU"/>
        </w:rPr>
        <w:t>6</w:t>
      </w:r>
      <w:r>
        <w:rPr>
          <w:lang w:val="ru-RU"/>
        </w:rPr>
        <w:t> июля</w:t>
      </w:r>
      <w:r w:rsidR="009E4E7B" w:rsidRPr="00B83ACC">
        <w:rPr>
          <w:lang w:val="ru-RU"/>
        </w:rPr>
        <w:t xml:space="preserve"> 1999</w:t>
      </w:r>
      <w:r>
        <w:rPr>
          <w:lang w:val="ru-RU"/>
        </w:rPr>
        <w:t> г</w:t>
      </w:r>
      <w:r w:rsidR="006D6D09">
        <w:rPr>
          <w:rStyle w:val="FootnoteReference"/>
        </w:rPr>
        <w:footnoteReference w:id="8"/>
      </w:r>
      <w:r w:rsidR="005E14CB" w:rsidRPr="00B83ACC">
        <w:rPr>
          <w:lang w:val="ru-RU"/>
        </w:rPr>
        <w:t>.</w:t>
      </w:r>
    </w:p>
    <w:p w:rsidR="004E44FB" w:rsidRPr="007A0190" w:rsidRDefault="003D1131" w:rsidP="004E44FB">
      <w:pPr>
        <w:pStyle w:val="ONUME"/>
        <w:rPr>
          <w:lang w:val="ru-RU" w:eastAsia="en-US"/>
        </w:rPr>
      </w:pPr>
      <w:r>
        <w:rPr>
          <w:lang w:val="ru-RU"/>
        </w:rPr>
        <w:t>В</w:t>
      </w:r>
      <w:r w:rsidRPr="003D1131">
        <w:rPr>
          <w:lang w:val="ru-RU"/>
        </w:rPr>
        <w:t xml:space="preserve"> </w:t>
      </w:r>
      <w:r>
        <w:rPr>
          <w:lang w:val="ru-RU"/>
        </w:rPr>
        <w:t>примечаниях</w:t>
      </w:r>
      <w:r w:rsidRPr="003D1131">
        <w:rPr>
          <w:lang w:val="ru-RU"/>
        </w:rPr>
        <w:t xml:space="preserve"> </w:t>
      </w:r>
      <w:r>
        <w:rPr>
          <w:lang w:val="ru-RU"/>
        </w:rPr>
        <w:t>к</w:t>
      </w:r>
      <w:r w:rsidRPr="003D1131">
        <w:rPr>
          <w:lang w:val="ru-RU"/>
        </w:rPr>
        <w:t xml:space="preserve"> </w:t>
      </w:r>
      <w:r>
        <w:rPr>
          <w:lang w:val="ru-RU"/>
        </w:rPr>
        <w:t>предложенному</w:t>
      </w:r>
      <w:r w:rsidRPr="003D1131">
        <w:rPr>
          <w:lang w:val="ru-RU"/>
        </w:rPr>
        <w:t xml:space="preserve"> </w:t>
      </w:r>
      <w:r>
        <w:rPr>
          <w:lang w:val="ru-RU"/>
        </w:rPr>
        <w:t>правилу</w:t>
      </w:r>
      <w:r w:rsidRPr="003D1131">
        <w:t> </w:t>
      </w:r>
      <w:r w:rsidR="009E4E7B" w:rsidRPr="003D1131">
        <w:rPr>
          <w:lang w:val="ru-RU"/>
        </w:rPr>
        <w:t>1</w:t>
      </w:r>
      <w:r w:rsidRPr="003D1131">
        <w:rPr>
          <w:lang w:val="ru-RU"/>
        </w:rPr>
        <w:t xml:space="preserve"> </w:t>
      </w:r>
      <w:r w:rsidR="00F43B10">
        <w:rPr>
          <w:lang w:val="ru-RU"/>
        </w:rPr>
        <w:t xml:space="preserve">содержится </w:t>
      </w:r>
      <w:r>
        <w:rPr>
          <w:lang w:val="ru-RU"/>
        </w:rPr>
        <w:t>поясн</w:t>
      </w:r>
      <w:r w:rsidR="00F43B10">
        <w:rPr>
          <w:lang w:val="ru-RU"/>
        </w:rPr>
        <w:t>ение</w:t>
      </w:r>
      <w:r w:rsidRPr="003D1131">
        <w:rPr>
          <w:lang w:val="ru-RU"/>
        </w:rPr>
        <w:t xml:space="preserve">, </w:t>
      </w:r>
      <w:r>
        <w:rPr>
          <w:lang w:val="ru-RU"/>
        </w:rPr>
        <w:t>что</w:t>
      </w:r>
      <w:r w:rsidRPr="003D1131">
        <w:rPr>
          <w:lang w:val="ru-RU"/>
        </w:rPr>
        <w:t xml:space="preserve"> </w:t>
      </w:r>
      <w:r>
        <w:rPr>
          <w:lang w:val="ru-RU"/>
        </w:rPr>
        <w:t>данная</w:t>
      </w:r>
      <w:r w:rsidRPr="003D1131">
        <w:rPr>
          <w:lang w:val="ru-RU"/>
        </w:rPr>
        <w:t xml:space="preserve"> </w:t>
      </w:r>
      <w:r>
        <w:rPr>
          <w:lang w:val="ru-RU"/>
        </w:rPr>
        <w:t>формулировка</w:t>
      </w:r>
      <w:r w:rsidRPr="003D1131">
        <w:rPr>
          <w:lang w:val="ru-RU"/>
        </w:rPr>
        <w:t xml:space="preserve"> </w:t>
      </w:r>
      <w:r>
        <w:rPr>
          <w:lang w:val="ru-RU"/>
        </w:rPr>
        <w:t>основана</w:t>
      </w:r>
      <w:r w:rsidRPr="003D1131">
        <w:rPr>
          <w:lang w:val="ru-RU"/>
        </w:rPr>
        <w:t xml:space="preserve"> </w:t>
      </w:r>
      <w:r>
        <w:rPr>
          <w:lang w:val="ru-RU"/>
        </w:rPr>
        <w:t>на</w:t>
      </w:r>
      <w:r w:rsidRPr="003D1131">
        <w:rPr>
          <w:lang w:val="ru-RU"/>
        </w:rPr>
        <w:t xml:space="preserve"> </w:t>
      </w:r>
      <w:r>
        <w:rPr>
          <w:lang w:val="ru-RU"/>
        </w:rPr>
        <w:t>тексте</w:t>
      </w:r>
      <w:r w:rsidRPr="003D1131">
        <w:rPr>
          <w:lang w:val="ru-RU"/>
        </w:rPr>
        <w:t xml:space="preserve"> </w:t>
      </w:r>
      <w:r>
        <w:rPr>
          <w:lang w:val="ru-RU"/>
        </w:rPr>
        <w:t>раздела</w:t>
      </w:r>
      <w:r w:rsidR="005E14CB">
        <w:t> </w:t>
      </w:r>
      <w:r w:rsidR="009E4E7B" w:rsidRPr="003D1131">
        <w:rPr>
          <w:lang w:val="ru-RU"/>
        </w:rPr>
        <w:t>101(</w:t>
      </w:r>
      <w:r w:rsidR="009E4E7B" w:rsidRPr="006B40A8">
        <w:t>xii</w:t>
      </w:r>
      <w:r w:rsidR="009E4E7B" w:rsidRPr="003D1131">
        <w:rPr>
          <w:lang w:val="ru-RU"/>
        </w:rPr>
        <w:t xml:space="preserve">) </w:t>
      </w:r>
      <w:r>
        <w:rPr>
          <w:lang w:val="ru-RU"/>
        </w:rPr>
        <w:t xml:space="preserve">Административной инструкции по состоянию на </w:t>
      </w:r>
      <w:r w:rsidR="009E4E7B" w:rsidRPr="003D1131">
        <w:rPr>
          <w:lang w:val="ru-RU"/>
        </w:rPr>
        <w:t>1</w:t>
      </w:r>
      <w:r>
        <w:rPr>
          <w:lang w:val="ru-RU"/>
        </w:rPr>
        <w:t xml:space="preserve"> января </w:t>
      </w:r>
      <w:r w:rsidR="009E4E7B" w:rsidRPr="003D1131">
        <w:rPr>
          <w:lang w:val="ru-RU"/>
        </w:rPr>
        <w:t>1999</w:t>
      </w:r>
      <w:r>
        <w:rPr>
          <w:lang w:val="ru-RU"/>
        </w:rPr>
        <w:t> г</w:t>
      </w:r>
      <w:r w:rsidR="006D6D09" w:rsidRPr="003D1131">
        <w:rPr>
          <w:lang w:val="ru-RU"/>
        </w:rPr>
        <w:t xml:space="preserve">. </w:t>
      </w:r>
      <w:r w:rsidR="002B39C1">
        <w:rPr>
          <w:lang w:val="ru-RU"/>
        </w:rPr>
        <w:t xml:space="preserve">Такая формулировка охватывает возможность электронной публикации Бюллетеня, равно как и любого другого вида публикации, который может появиться в результате </w:t>
      </w:r>
      <w:r w:rsidR="00E12EA7">
        <w:rPr>
          <w:lang w:val="ru-RU"/>
        </w:rPr>
        <w:t>технического прогресса</w:t>
      </w:r>
      <w:r w:rsidR="006B40A8" w:rsidRPr="00E870A2">
        <w:rPr>
          <w:rStyle w:val="FootnoteReference"/>
        </w:rPr>
        <w:footnoteReference w:id="9"/>
      </w:r>
      <w:r w:rsidR="006B40A8" w:rsidRPr="002B39C1">
        <w:rPr>
          <w:lang w:val="ru-RU"/>
        </w:rPr>
        <w:t>.</w:t>
      </w:r>
      <w:r w:rsidR="008279CC" w:rsidRPr="002B39C1">
        <w:rPr>
          <w:lang w:val="ru-RU"/>
        </w:rPr>
        <w:t xml:space="preserve"> </w:t>
      </w:r>
      <w:r w:rsidR="007A0190">
        <w:rPr>
          <w:lang w:val="ru-RU"/>
        </w:rPr>
        <w:t>В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соответствии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с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этим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международные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регистрации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публикуются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на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веб</w:t>
      </w:r>
      <w:r w:rsidR="007A0190" w:rsidRPr="007A0190">
        <w:rPr>
          <w:lang w:val="ru-RU"/>
        </w:rPr>
        <w:t>-</w:t>
      </w:r>
      <w:r w:rsidR="007A0190">
        <w:rPr>
          <w:lang w:val="ru-RU"/>
        </w:rPr>
        <w:t>сайте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ВОИС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с</w:t>
      </w:r>
      <w:r w:rsidR="007A0190" w:rsidRPr="007A0190">
        <w:rPr>
          <w:lang w:val="ru-RU"/>
        </w:rPr>
        <w:t xml:space="preserve"> </w:t>
      </w:r>
      <w:r w:rsidR="007A0190">
        <w:rPr>
          <w:lang w:val="ru-RU"/>
        </w:rPr>
        <w:t>апреля</w:t>
      </w:r>
      <w:r w:rsidR="007A0190" w:rsidRPr="007A0190">
        <w:rPr>
          <w:lang w:val="ru-RU"/>
        </w:rPr>
        <w:t xml:space="preserve"> </w:t>
      </w:r>
      <w:r w:rsidR="008279CC" w:rsidRPr="007A0190">
        <w:rPr>
          <w:lang w:val="ru-RU"/>
        </w:rPr>
        <w:t>2004</w:t>
      </w:r>
      <w:r w:rsidR="007A0190">
        <w:rPr>
          <w:lang w:val="ru-RU"/>
        </w:rPr>
        <w:t> г. одновременно с вступлением в силу Акта</w:t>
      </w:r>
      <w:r w:rsidR="008279CC" w:rsidRPr="007A0190">
        <w:rPr>
          <w:lang w:val="ru-RU"/>
        </w:rPr>
        <w:t xml:space="preserve"> 1999</w:t>
      </w:r>
      <w:r w:rsidR="007A0190">
        <w:rPr>
          <w:lang w:val="ru-RU"/>
        </w:rPr>
        <w:t> г. и Общей инструкции</w:t>
      </w:r>
      <w:r w:rsidR="008279CC">
        <w:rPr>
          <w:rStyle w:val="FootnoteReference"/>
        </w:rPr>
        <w:footnoteReference w:id="10"/>
      </w:r>
      <w:r w:rsidR="005E14CB" w:rsidRPr="007A0190">
        <w:rPr>
          <w:lang w:val="ru-RU"/>
        </w:rPr>
        <w:t>.</w:t>
      </w:r>
    </w:p>
    <w:p w:rsidR="006B40A8" w:rsidRPr="00C01837" w:rsidRDefault="00C01837" w:rsidP="006B40A8">
      <w:pPr>
        <w:pStyle w:val="ONUME"/>
        <w:rPr>
          <w:lang w:val="ru-RU" w:eastAsia="en-US"/>
        </w:rPr>
      </w:pPr>
      <w:r>
        <w:rPr>
          <w:lang w:val="ru-RU" w:eastAsia="en-US"/>
        </w:rPr>
        <w:t>Планируемая</w:t>
      </w:r>
      <w:r w:rsidRPr="00C01837">
        <w:rPr>
          <w:lang w:val="ru-RU" w:eastAsia="en-US"/>
        </w:rPr>
        <w:t xml:space="preserve"> </w:t>
      </w:r>
      <w:r w:rsidR="00650BC7">
        <w:rPr>
          <w:lang w:val="ru-RU" w:eastAsia="en-US"/>
        </w:rPr>
        <w:t xml:space="preserve">электронная </w:t>
      </w:r>
      <w:r>
        <w:rPr>
          <w:lang w:val="ru-RU" w:eastAsia="en-US"/>
        </w:rPr>
        <w:t>публикация</w:t>
      </w:r>
      <w:r w:rsidRPr="00C01837">
        <w:rPr>
          <w:lang w:val="ru-RU" w:eastAsia="en-US"/>
        </w:rPr>
        <w:t xml:space="preserve"> </w:t>
      </w:r>
      <w:r>
        <w:rPr>
          <w:lang w:val="ru-RU" w:eastAsia="en-US"/>
        </w:rPr>
        <w:t>Бюллетеня</w:t>
      </w:r>
      <w:r w:rsidRPr="00C0183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C01837">
        <w:rPr>
          <w:lang w:val="ru-RU" w:eastAsia="en-US"/>
        </w:rPr>
        <w:t xml:space="preserve"> </w:t>
      </w:r>
      <w:r>
        <w:rPr>
          <w:lang w:val="ru-RU" w:eastAsia="en-US"/>
        </w:rPr>
        <w:t>рамках</w:t>
      </w:r>
      <w:r w:rsidRPr="00C01837">
        <w:rPr>
          <w:lang w:val="ru-RU" w:eastAsia="en-US"/>
        </w:rPr>
        <w:t xml:space="preserve"> </w:t>
      </w:r>
      <w:r>
        <w:rPr>
          <w:lang w:val="ru-RU" w:eastAsia="en-US"/>
        </w:rPr>
        <w:t xml:space="preserve">Глобальной базы данных по образцам </w:t>
      </w:r>
      <w:r w:rsidR="00650BC7">
        <w:rPr>
          <w:lang w:val="ru-RU" w:eastAsia="en-US"/>
        </w:rPr>
        <w:t>не будет нарушать требования определения, фигурирующего в правиле </w:t>
      </w:r>
      <w:r w:rsidR="00F42D6C" w:rsidRPr="00C01837">
        <w:rPr>
          <w:lang w:val="ru-RU" w:eastAsia="en-US"/>
        </w:rPr>
        <w:t>1(1)(</w:t>
      </w:r>
      <w:r w:rsidR="00F42D6C" w:rsidRPr="002904E8">
        <w:rPr>
          <w:lang w:eastAsia="en-US"/>
        </w:rPr>
        <w:t>ix</w:t>
      </w:r>
      <w:r w:rsidR="00F42D6C" w:rsidRPr="00C01837">
        <w:rPr>
          <w:lang w:val="ru-RU" w:eastAsia="en-US"/>
        </w:rPr>
        <w:t>)</w:t>
      </w:r>
      <w:r w:rsidR="000978AB" w:rsidRPr="00C01837">
        <w:rPr>
          <w:lang w:val="ru-RU" w:eastAsia="en-US"/>
        </w:rPr>
        <w:t>.</w:t>
      </w:r>
    </w:p>
    <w:p w:rsidR="001E306D" w:rsidRPr="00726BA2" w:rsidRDefault="00726BA2" w:rsidP="001E306D">
      <w:pPr>
        <w:pStyle w:val="ONUME"/>
        <w:rPr>
          <w:lang w:val="ru-RU" w:eastAsia="en-US"/>
        </w:rPr>
      </w:pPr>
      <w:proofErr w:type="gramStart"/>
      <w:r>
        <w:rPr>
          <w:lang w:val="ru-RU" w:eastAsia="en-US"/>
        </w:rPr>
        <w:t>Кроме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726BA2">
        <w:rPr>
          <w:lang w:val="ru-RU" w:eastAsia="en-US"/>
        </w:rPr>
        <w:t xml:space="preserve">, </w:t>
      </w:r>
      <w:r>
        <w:rPr>
          <w:lang w:val="ru-RU" w:eastAsia="en-US"/>
        </w:rPr>
        <w:t>публикация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Международным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бюро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международных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регистраций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других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соответствующих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записей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имеет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последствия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правового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характера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каждой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указанной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Договаривающейся</w:t>
      </w:r>
      <w:r w:rsidRPr="00726BA2">
        <w:rPr>
          <w:lang w:val="ru-RU" w:eastAsia="en-US"/>
        </w:rPr>
        <w:t xml:space="preserve"> </w:t>
      </w:r>
      <w:r>
        <w:rPr>
          <w:lang w:val="ru-RU" w:eastAsia="en-US"/>
        </w:rPr>
        <w:t>стороне</w:t>
      </w:r>
      <w:r w:rsidR="00AB3DEC">
        <w:rPr>
          <w:lang w:val="ru-RU" w:eastAsia="en-US"/>
        </w:rPr>
        <w:t xml:space="preserve"> в контексте </w:t>
      </w:r>
      <w:r>
        <w:rPr>
          <w:lang w:val="ru-RU" w:eastAsia="en-US"/>
        </w:rPr>
        <w:t>статей</w:t>
      </w:r>
      <w:r w:rsidR="00105FB5">
        <w:rPr>
          <w:lang w:eastAsia="en-US"/>
        </w:rPr>
        <w:t> </w:t>
      </w:r>
      <w:r w:rsidR="001E306D" w:rsidRPr="00726BA2">
        <w:rPr>
          <w:lang w:val="ru-RU" w:eastAsia="en-US"/>
        </w:rPr>
        <w:t xml:space="preserve">10(3), 12(2), 14(1) </w:t>
      </w:r>
      <w:r>
        <w:rPr>
          <w:lang w:val="ru-RU" w:eastAsia="en-US"/>
        </w:rPr>
        <w:t>и</w:t>
      </w:r>
      <w:r w:rsidR="00105FB5">
        <w:rPr>
          <w:lang w:eastAsia="en-US"/>
        </w:rPr>
        <w:t> </w:t>
      </w:r>
      <w:r w:rsidR="001E306D" w:rsidRPr="00726BA2">
        <w:rPr>
          <w:lang w:val="ru-RU" w:eastAsia="en-US"/>
        </w:rPr>
        <w:t xml:space="preserve">(2), 16(4) </w:t>
      </w:r>
      <w:r>
        <w:rPr>
          <w:lang w:val="ru-RU" w:eastAsia="en-US"/>
        </w:rPr>
        <w:t>и</w:t>
      </w:r>
      <w:r w:rsidR="00105FB5">
        <w:rPr>
          <w:lang w:eastAsia="en-US"/>
        </w:rPr>
        <w:t> </w:t>
      </w:r>
      <w:r w:rsidR="001E306D" w:rsidRPr="00726BA2">
        <w:rPr>
          <w:lang w:val="ru-RU" w:eastAsia="en-US"/>
        </w:rPr>
        <w:t xml:space="preserve">17(5) </w:t>
      </w:r>
      <w:r>
        <w:rPr>
          <w:lang w:val="ru-RU" w:eastAsia="en-US"/>
        </w:rPr>
        <w:t>Акта</w:t>
      </w:r>
      <w:r w:rsidR="001E306D" w:rsidRPr="00726BA2">
        <w:rPr>
          <w:lang w:val="ru-RU" w:eastAsia="en-US"/>
        </w:rPr>
        <w:t xml:space="preserve"> 1999</w:t>
      </w:r>
      <w:r>
        <w:rPr>
          <w:lang w:val="ru-RU" w:eastAsia="en-US"/>
        </w:rPr>
        <w:t> г. и статей</w:t>
      </w:r>
      <w:r w:rsidR="00105FB5">
        <w:rPr>
          <w:lang w:eastAsia="en-US"/>
        </w:rPr>
        <w:t> </w:t>
      </w:r>
      <w:r w:rsidR="001E306D" w:rsidRPr="00726BA2">
        <w:rPr>
          <w:lang w:val="ru-RU" w:eastAsia="en-US"/>
        </w:rPr>
        <w:t xml:space="preserve">6(3), 8(1) </w:t>
      </w:r>
      <w:r>
        <w:rPr>
          <w:lang w:val="ru-RU" w:eastAsia="en-US"/>
        </w:rPr>
        <w:t>и</w:t>
      </w:r>
      <w:r w:rsidR="00924BE4">
        <w:rPr>
          <w:lang w:eastAsia="en-US"/>
        </w:rPr>
        <w:t> </w:t>
      </w:r>
      <w:r w:rsidR="00105FB5" w:rsidRPr="00726BA2">
        <w:rPr>
          <w:lang w:val="ru-RU" w:eastAsia="en-US"/>
        </w:rPr>
        <w:t xml:space="preserve">(2), 10(5), 12(1) </w:t>
      </w:r>
      <w:r>
        <w:rPr>
          <w:lang w:val="ru-RU" w:eastAsia="en-US"/>
        </w:rPr>
        <w:t>и</w:t>
      </w:r>
      <w:r w:rsidR="00105FB5">
        <w:rPr>
          <w:lang w:eastAsia="en-US"/>
        </w:rPr>
        <w:t> </w:t>
      </w:r>
      <w:r w:rsidR="00105FB5" w:rsidRPr="00726BA2">
        <w:rPr>
          <w:lang w:val="ru-RU" w:eastAsia="en-US"/>
        </w:rPr>
        <w:t>13(2)</w:t>
      </w:r>
      <w:r>
        <w:rPr>
          <w:lang w:val="ru-RU" w:eastAsia="en-US"/>
        </w:rPr>
        <w:t xml:space="preserve"> </w:t>
      </w:r>
      <w:r w:rsidR="0077501B">
        <w:rPr>
          <w:lang w:val="ru-RU" w:eastAsia="en-US"/>
        </w:rPr>
        <w:t xml:space="preserve">Акта 1960 г. </w:t>
      </w:r>
      <w:proofErr w:type="gramEnd"/>
      <w:r w:rsidR="0077501B">
        <w:rPr>
          <w:lang w:val="ru-RU" w:eastAsia="en-US"/>
        </w:rPr>
        <w:t xml:space="preserve">с точки зрения </w:t>
      </w:r>
      <w:bookmarkStart w:id="5" w:name="_GoBack"/>
      <w:bookmarkEnd w:id="5"/>
      <w:r w:rsidR="00AB3DEC">
        <w:rPr>
          <w:lang w:val="ru-RU" w:eastAsia="en-US"/>
        </w:rPr>
        <w:t>последствий международной регистрации, отказа в ней, а также последствий внесения в Международный реестр записи об изменении и продлении</w:t>
      </w:r>
      <w:r w:rsidR="001E306D" w:rsidRPr="00726BA2">
        <w:rPr>
          <w:lang w:val="ru-RU" w:eastAsia="en-US"/>
        </w:rPr>
        <w:t>.</w:t>
      </w:r>
    </w:p>
    <w:p w:rsidR="00B35D6C" w:rsidRPr="003E6EF7" w:rsidRDefault="00537780" w:rsidP="000F158D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этой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связи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представляется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вероятным</w:t>
      </w:r>
      <w:r w:rsidRPr="00537780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законодательство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ряда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Договаривающихся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сторон</w:t>
      </w:r>
      <w:r w:rsidR="003E6EF7">
        <w:rPr>
          <w:lang w:val="ru-RU" w:eastAsia="en-US"/>
        </w:rPr>
        <w:t xml:space="preserve">, регламентирующее </w:t>
      </w:r>
      <w:r>
        <w:rPr>
          <w:lang w:val="ru-RU" w:eastAsia="en-US"/>
        </w:rPr>
        <w:t>применени</w:t>
      </w:r>
      <w:r w:rsidR="003E6EF7">
        <w:rPr>
          <w:lang w:val="ru-RU" w:eastAsia="en-US"/>
        </w:rPr>
        <w:t>е</w:t>
      </w:r>
      <w:r w:rsidRPr="00537780">
        <w:rPr>
          <w:lang w:val="ru-RU" w:eastAsia="en-US"/>
        </w:rPr>
        <w:t xml:space="preserve"> </w:t>
      </w:r>
      <w:r>
        <w:rPr>
          <w:lang w:val="ru-RU" w:eastAsia="en-US"/>
        </w:rPr>
        <w:t>Акта</w:t>
      </w:r>
      <w:r w:rsidRPr="00537780">
        <w:rPr>
          <w:lang w:val="ru-RU" w:eastAsia="en-US"/>
        </w:rPr>
        <w:t xml:space="preserve"> </w:t>
      </w:r>
      <w:r w:rsidR="00E870A2" w:rsidRPr="00537780">
        <w:rPr>
          <w:lang w:val="ru-RU" w:eastAsia="en-US"/>
        </w:rPr>
        <w:t>1999</w:t>
      </w:r>
      <w:r>
        <w:rPr>
          <w:lang w:val="ru-RU" w:eastAsia="en-US"/>
        </w:rPr>
        <w:t> г. и</w:t>
      </w:r>
      <w:r w:rsidR="00E870A2" w:rsidRPr="00537780">
        <w:rPr>
          <w:lang w:val="ru-RU" w:eastAsia="en-US"/>
        </w:rPr>
        <w:t>/</w:t>
      </w:r>
      <w:r>
        <w:rPr>
          <w:lang w:val="ru-RU" w:eastAsia="en-US"/>
        </w:rPr>
        <w:t>или</w:t>
      </w:r>
      <w:r w:rsidR="00E870A2" w:rsidRPr="00537780">
        <w:rPr>
          <w:lang w:val="ru-RU" w:eastAsia="en-US"/>
        </w:rPr>
        <w:t xml:space="preserve"> </w:t>
      </w:r>
      <w:r>
        <w:rPr>
          <w:lang w:val="ru-RU" w:eastAsia="en-US"/>
        </w:rPr>
        <w:t xml:space="preserve">Акта </w:t>
      </w:r>
      <w:r w:rsidR="00E870A2" w:rsidRPr="00537780">
        <w:rPr>
          <w:lang w:val="ru-RU" w:eastAsia="en-US"/>
        </w:rPr>
        <w:t>1960</w:t>
      </w:r>
      <w:r>
        <w:rPr>
          <w:lang w:val="ru-RU" w:eastAsia="en-US"/>
        </w:rPr>
        <w:t> г.</w:t>
      </w:r>
      <w:r w:rsidR="003E6EF7">
        <w:rPr>
          <w:lang w:val="ru-RU" w:eastAsia="en-US"/>
        </w:rPr>
        <w:t>,</w:t>
      </w:r>
      <w:r>
        <w:rPr>
          <w:lang w:val="ru-RU" w:eastAsia="en-US"/>
        </w:rPr>
        <w:t xml:space="preserve"> прямо упоминает термин «Бюллетень»</w:t>
      </w:r>
      <w:r w:rsidR="008B473E" w:rsidRPr="00537780">
        <w:rPr>
          <w:lang w:val="ru-RU" w:eastAsia="en-US"/>
        </w:rPr>
        <w:t>.</w:t>
      </w:r>
      <w:r w:rsidR="00CD150D" w:rsidRPr="00537780">
        <w:rPr>
          <w:lang w:val="ru-RU" w:eastAsia="en-US"/>
        </w:rPr>
        <w:t xml:space="preserve"> </w:t>
      </w:r>
      <w:r w:rsidR="003E6EF7">
        <w:rPr>
          <w:lang w:val="ru-RU" w:eastAsia="en-US"/>
        </w:rPr>
        <w:t xml:space="preserve">С учетом этого </w:t>
      </w:r>
      <w:r w:rsidR="004256CC">
        <w:rPr>
          <w:lang w:val="ru-RU" w:eastAsia="en-US"/>
        </w:rPr>
        <w:t>было</w:t>
      </w:r>
      <w:r w:rsidR="004256CC" w:rsidRPr="003E6EF7">
        <w:rPr>
          <w:lang w:val="ru-RU" w:eastAsia="en-US"/>
        </w:rPr>
        <w:t xml:space="preserve"> </w:t>
      </w:r>
      <w:r w:rsidR="004256CC">
        <w:rPr>
          <w:lang w:val="ru-RU" w:eastAsia="en-US"/>
        </w:rPr>
        <w:t>бы</w:t>
      </w:r>
      <w:r w:rsidR="004256CC" w:rsidRPr="003E6EF7">
        <w:rPr>
          <w:lang w:val="ru-RU" w:eastAsia="en-US"/>
        </w:rPr>
        <w:t xml:space="preserve"> </w:t>
      </w:r>
      <w:r w:rsidR="004256CC">
        <w:rPr>
          <w:lang w:val="ru-RU" w:eastAsia="en-US"/>
        </w:rPr>
        <w:t>желательно</w:t>
      </w:r>
      <w:r w:rsidR="004256CC" w:rsidRPr="003E6EF7">
        <w:rPr>
          <w:lang w:val="ru-RU" w:eastAsia="en-US"/>
        </w:rPr>
        <w:t xml:space="preserve"> </w:t>
      </w:r>
      <w:r w:rsidR="004256CC">
        <w:rPr>
          <w:lang w:val="ru-RU" w:eastAsia="en-US"/>
        </w:rPr>
        <w:t>сохранить</w:t>
      </w:r>
      <w:r w:rsidR="004256CC" w:rsidRPr="003E6EF7">
        <w:rPr>
          <w:lang w:val="ru-RU" w:eastAsia="en-US"/>
        </w:rPr>
        <w:t xml:space="preserve"> </w:t>
      </w:r>
      <w:r w:rsidR="003E6EF7">
        <w:rPr>
          <w:lang w:val="ru-RU" w:eastAsia="en-US"/>
        </w:rPr>
        <w:t>этот термин</w:t>
      </w:r>
      <w:r w:rsidR="00991D0E" w:rsidRPr="003E6EF7">
        <w:rPr>
          <w:lang w:val="ru-RU" w:eastAsia="en-US"/>
        </w:rPr>
        <w:t>,</w:t>
      </w:r>
      <w:r w:rsidR="003E6EF7" w:rsidRPr="003E6EF7">
        <w:rPr>
          <w:lang w:val="ru-RU" w:eastAsia="en-US"/>
        </w:rPr>
        <w:t xml:space="preserve"> </w:t>
      </w:r>
      <w:r w:rsidR="003E6EF7">
        <w:rPr>
          <w:lang w:val="ru-RU" w:eastAsia="en-US"/>
        </w:rPr>
        <w:t>поэтому</w:t>
      </w:r>
      <w:r w:rsidR="003E6EF7" w:rsidRPr="003E6EF7">
        <w:rPr>
          <w:lang w:val="ru-RU" w:eastAsia="en-US"/>
        </w:rPr>
        <w:t xml:space="preserve"> </w:t>
      </w:r>
      <w:r w:rsidR="003E6EF7">
        <w:rPr>
          <w:lang w:val="ru-RU" w:eastAsia="en-US"/>
        </w:rPr>
        <w:t>его</w:t>
      </w:r>
      <w:r w:rsidR="003E6EF7" w:rsidRPr="003E6EF7">
        <w:rPr>
          <w:lang w:val="ru-RU" w:eastAsia="en-US"/>
        </w:rPr>
        <w:t xml:space="preserve"> </w:t>
      </w:r>
      <w:r w:rsidR="003E6EF7">
        <w:rPr>
          <w:lang w:val="ru-RU" w:eastAsia="en-US"/>
        </w:rPr>
        <w:t>исключение</w:t>
      </w:r>
      <w:r w:rsidR="003E6EF7" w:rsidRPr="003E6EF7">
        <w:rPr>
          <w:lang w:val="ru-RU" w:eastAsia="en-US"/>
        </w:rPr>
        <w:t xml:space="preserve"> </w:t>
      </w:r>
      <w:r w:rsidR="0081772B">
        <w:rPr>
          <w:lang w:val="ru-RU" w:eastAsia="en-US"/>
        </w:rPr>
        <w:t xml:space="preserve">из </w:t>
      </w:r>
      <w:r w:rsidR="003E6EF7">
        <w:rPr>
          <w:lang w:val="ru-RU" w:eastAsia="en-US"/>
        </w:rPr>
        <w:t xml:space="preserve">Общей инструкции </w:t>
      </w:r>
      <w:r w:rsidR="0081772B">
        <w:rPr>
          <w:lang w:val="ru-RU" w:eastAsia="en-US"/>
        </w:rPr>
        <w:t>или</w:t>
      </w:r>
      <w:r w:rsidR="0081772B" w:rsidRPr="003E6EF7">
        <w:rPr>
          <w:lang w:val="ru-RU" w:eastAsia="en-US"/>
        </w:rPr>
        <w:t xml:space="preserve"> </w:t>
      </w:r>
      <w:r w:rsidR="0081772B">
        <w:rPr>
          <w:lang w:val="ru-RU" w:eastAsia="en-US"/>
        </w:rPr>
        <w:t xml:space="preserve">изменение </w:t>
      </w:r>
      <w:r w:rsidR="003E6EF7">
        <w:rPr>
          <w:lang w:val="ru-RU" w:eastAsia="en-US"/>
        </w:rPr>
        <w:t>не предлагается</w:t>
      </w:r>
      <w:r w:rsidR="00E75674" w:rsidRPr="003E6EF7">
        <w:rPr>
          <w:lang w:val="ru-RU" w:eastAsia="en-US"/>
        </w:rPr>
        <w:t>.</w:t>
      </w:r>
    </w:p>
    <w:p w:rsidR="00EB04AD" w:rsidRPr="0079466F" w:rsidRDefault="00EB04AD" w:rsidP="00924BE4">
      <w:pPr>
        <w:pStyle w:val="Heading1"/>
        <w:spacing w:before="480"/>
      </w:pPr>
      <w:r w:rsidRPr="0079466F">
        <w:lastRenderedPageBreak/>
        <w:t>I</w:t>
      </w:r>
      <w:r w:rsidR="00DE6E6A">
        <w:t>V</w:t>
      </w:r>
      <w:r w:rsidRPr="0079466F">
        <w:t>.</w:t>
      </w:r>
      <w:r w:rsidRPr="0079466F">
        <w:tab/>
      </w:r>
      <w:r w:rsidR="00183348">
        <w:rPr>
          <w:lang w:val="ru-RU"/>
        </w:rPr>
        <w:t>Дальнейшие действия</w:t>
      </w:r>
    </w:p>
    <w:p w:rsidR="00F23DE3" w:rsidRPr="00967BB4" w:rsidRDefault="00F23DE3" w:rsidP="00F23DE3"/>
    <w:p w:rsidR="004D47AB" w:rsidRPr="00B603F4" w:rsidRDefault="00962D9A" w:rsidP="004D47AB">
      <w:pPr>
        <w:pStyle w:val="ONUME"/>
        <w:rPr>
          <w:lang w:val="ru-RU"/>
        </w:rPr>
      </w:pPr>
      <w:r>
        <w:rPr>
          <w:lang w:val="ru-RU" w:eastAsia="en-US"/>
        </w:rPr>
        <w:t>На</w:t>
      </w:r>
      <w:r w:rsidRPr="00691683">
        <w:rPr>
          <w:lang w:val="ru-RU" w:eastAsia="en-US"/>
        </w:rPr>
        <w:t xml:space="preserve"> </w:t>
      </w:r>
      <w:r>
        <w:rPr>
          <w:lang w:val="ru-RU" w:eastAsia="en-US"/>
        </w:rPr>
        <w:t>момент</w:t>
      </w:r>
      <w:r w:rsidRPr="00691683">
        <w:rPr>
          <w:lang w:val="ru-RU" w:eastAsia="en-US"/>
        </w:rPr>
        <w:t xml:space="preserve"> </w:t>
      </w:r>
      <w:r>
        <w:rPr>
          <w:lang w:val="ru-RU" w:eastAsia="en-US"/>
        </w:rPr>
        <w:t>составления</w:t>
      </w:r>
      <w:r w:rsidRPr="00691683">
        <w:rPr>
          <w:lang w:val="ru-RU" w:eastAsia="en-US"/>
        </w:rPr>
        <w:t xml:space="preserve"> </w:t>
      </w:r>
      <w:r>
        <w:rPr>
          <w:lang w:val="ru-RU" w:eastAsia="en-US"/>
        </w:rPr>
        <w:t>настоящего</w:t>
      </w:r>
      <w:r w:rsidRPr="00691683">
        <w:rPr>
          <w:lang w:val="ru-RU" w:eastAsia="en-US"/>
        </w:rPr>
        <w:t xml:space="preserve"> </w:t>
      </w:r>
      <w:r>
        <w:rPr>
          <w:lang w:val="ru-RU" w:eastAsia="en-US"/>
        </w:rPr>
        <w:t>документа</w:t>
      </w:r>
      <w:r w:rsidRPr="00691683">
        <w:rPr>
          <w:lang w:val="ru-RU" w:eastAsia="en-US"/>
        </w:rPr>
        <w:t xml:space="preserve"> </w:t>
      </w:r>
      <w:r w:rsidR="00DC0EFE">
        <w:rPr>
          <w:lang w:val="ru-RU" w:eastAsia="en-US"/>
        </w:rPr>
        <w:t xml:space="preserve">изложенные </w:t>
      </w:r>
      <w:r>
        <w:rPr>
          <w:lang w:val="ru-RU" w:eastAsia="en-US"/>
        </w:rPr>
        <w:t>планы</w:t>
      </w:r>
      <w:r w:rsidRPr="00691683">
        <w:rPr>
          <w:lang w:val="ru-RU" w:eastAsia="en-US"/>
        </w:rPr>
        <w:t xml:space="preserve"> </w:t>
      </w:r>
      <w:r>
        <w:rPr>
          <w:lang w:val="ru-RU" w:eastAsia="en-US"/>
        </w:rPr>
        <w:t>находились</w:t>
      </w:r>
      <w:r w:rsidRPr="00691683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691683">
        <w:rPr>
          <w:lang w:val="ru-RU" w:eastAsia="en-US"/>
        </w:rPr>
        <w:t xml:space="preserve"> </w:t>
      </w:r>
      <w:r>
        <w:rPr>
          <w:lang w:val="ru-RU" w:eastAsia="en-US"/>
        </w:rPr>
        <w:t>этапе</w:t>
      </w:r>
      <w:r w:rsidRPr="00691683">
        <w:rPr>
          <w:lang w:val="ru-RU" w:eastAsia="en-US"/>
        </w:rPr>
        <w:t xml:space="preserve"> </w:t>
      </w:r>
      <w:r w:rsidR="00691683">
        <w:rPr>
          <w:lang w:val="ru-RU" w:eastAsia="en-US"/>
        </w:rPr>
        <w:t>технической</w:t>
      </w:r>
      <w:r w:rsidR="00691683" w:rsidRPr="00691683">
        <w:rPr>
          <w:lang w:val="ru-RU" w:eastAsia="en-US"/>
        </w:rPr>
        <w:t xml:space="preserve"> </w:t>
      </w:r>
      <w:r w:rsidR="00691683">
        <w:rPr>
          <w:lang w:val="ru-RU" w:eastAsia="en-US"/>
        </w:rPr>
        <w:t>экспертизы</w:t>
      </w:r>
      <w:r w:rsidR="00691683" w:rsidRPr="00691683">
        <w:rPr>
          <w:lang w:val="ru-RU" w:eastAsia="en-US"/>
        </w:rPr>
        <w:t xml:space="preserve">, </w:t>
      </w:r>
      <w:r w:rsidR="00691683">
        <w:rPr>
          <w:lang w:val="ru-RU" w:eastAsia="en-US"/>
        </w:rPr>
        <w:t>призванной</w:t>
      </w:r>
      <w:r w:rsidR="00691683" w:rsidRPr="00691683">
        <w:rPr>
          <w:lang w:val="ru-RU" w:eastAsia="en-US"/>
        </w:rPr>
        <w:t xml:space="preserve"> </w:t>
      </w:r>
      <w:r w:rsidR="00691683">
        <w:rPr>
          <w:lang w:val="ru-RU" w:eastAsia="en-US"/>
        </w:rPr>
        <w:t xml:space="preserve">оценить объем работы. </w:t>
      </w:r>
      <w:r w:rsidR="00C23CF3">
        <w:rPr>
          <w:lang w:val="ru-RU" w:eastAsia="en-US"/>
        </w:rPr>
        <w:t>Ожидается</w:t>
      </w:r>
      <w:r w:rsidR="00C23CF3" w:rsidRPr="00217F12">
        <w:rPr>
          <w:lang w:val="ru-RU" w:eastAsia="en-US"/>
        </w:rPr>
        <w:t xml:space="preserve">, </w:t>
      </w:r>
      <w:r w:rsidR="00C23CF3">
        <w:rPr>
          <w:lang w:val="ru-RU" w:eastAsia="en-US"/>
        </w:rPr>
        <w:t>что</w:t>
      </w:r>
      <w:r w:rsidR="00C23CF3" w:rsidRPr="00217F12">
        <w:rPr>
          <w:lang w:val="ru-RU" w:eastAsia="en-US"/>
        </w:rPr>
        <w:t xml:space="preserve"> </w:t>
      </w:r>
      <w:r w:rsidR="00C23CF3">
        <w:rPr>
          <w:lang w:val="ru-RU" w:eastAsia="en-US"/>
        </w:rPr>
        <w:t>переход</w:t>
      </w:r>
      <w:r w:rsidR="00C23CF3" w:rsidRPr="00217F12">
        <w:rPr>
          <w:lang w:val="ru-RU" w:eastAsia="en-US"/>
        </w:rPr>
        <w:t xml:space="preserve"> </w:t>
      </w:r>
      <w:r w:rsidR="00C23CF3">
        <w:rPr>
          <w:lang w:val="ru-RU" w:eastAsia="en-US"/>
        </w:rPr>
        <w:t>состоится</w:t>
      </w:r>
      <w:r w:rsidR="00C23CF3" w:rsidRPr="00217F12">
        <w:rPr>
          <w:lang w:val="ru-RU" w:eastAsia="en-US"/>
        </w:rPr>
        <w:t xml:space="preserve"> </w:t>
      </w:r>
      <w:r w:rsidR="00C23CF3">
        <w:rPr>
          <w:lang w:val="ru-RU" w:eastAsia="en-US"/>
        </w:rPr>
        <w:t>в</w:t>
      </w:r>
      <w:r w:rsidR="00C23CF3" w:rsidRPr="00217F12">
        <w:rPr>
          <w:lang w:val="ru-RU" w:eastAsia="en-US"/>
        </w:rPr>
        <w:t xml:space="preserve"> </w:t>
      </w:r>
      <w:r w:rsidR="00C23CF3">
        <w:rPr>
          <w:lang w:val="ru-RU" w:eastAsia="en-US"/>
        </w:rPr>
        <w:t>течение</w:t>
      </w:r>
      <w:r w:rsidR="00C23CF3" w:rsidRPr="00217F12">
        <w:rPr>
          <w:lang w:val="ru-RU" w:eastAsia="en-US"/>
        </w:rPr>
        <w:t xml:space="preserve"> </w:t>
      </w:r>
      <w:r w:rsidR="00A279A5" w:rsidRPr="00217F12">
        <w:rPr>
          <w:lang w:val="ru-RU" w:eastAsia="en-US"/>
        </w:rPr>
        <w:t>2018</w:t>
      </w:r>
      <w:r w:rsidR="00C23CF3" w:rsidRPr="00217F12">
        <w:rPr>
          <w:lang w:val="ru-RU" w:eastAsia="en-US"/>
        </w:rPr>
        <w:t>–</w:t>
      </w:r>
      <w:r w:rsidR="008F7012" w:rsidRPr="00217F12">
        <w:rPr>
          <w:lang w:val="ru-RU" w:eastAsia="en-US"/>
        </w:rPr>
        <w:t>2019</w:t>
      </w:r>
      <w:r w:rsidR="00C23CF3" w:rsidRPr="00B603F4">
        <w:rPr>
          <w:lang w:eastAsia="en-US"/>
        </w:rPr>
        <w:t> </w:t>
      </w:r>
      <w:r w:rsidR="00C23CF3">
        <w:rPr>
          <w:lang w:val="ru-RU" w:eastAsia="en-US"/>
        </w:rPr>
        <w:t>гг</w:t>
      </w:r>
      <w:r w:rsidR="008F7012" w:rsidRPr="00217F12">
        <w:rPr>
          <w:lang w:val="ru-RU" w:eastAsia="en-US"/>
        </w:rPr>
        <w:t xml:space="preserve">. </w:t>
      </w:r>
      <w:r w:rsidR="00B603F4">
        <w:rPr>
          <w:lang w:val="ru-RU" w:eastAsia="en-US"/>
        </w:rPr>
        <w:t>Пользователи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и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ведомства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будут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уведомлены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с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помощью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официального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сообщения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на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веб</w:t>
      </w:r>
      <w:r w:rsidR="00B603F4" w:rsidRPr="00B603F4">
        <w:rPr>
          <w:lang w:val="ru-RU" w:eastAsia="en-US"/>
        </w:rPr>
        <w:t>-</w:t>
      </w:r>
      <w:r w:rsidR="00B603F4">
        <w:rPr>
          <w:lang w:val="ru-RU" w:eastAsia="en-US"/>
        </w:rPr>
        <w:t>сайте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ВОИС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о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сроке</w:t>
      </w:r>
      <w:r w:rsidR="00B603F4" w:rsidRPr="00B603F4">
        <w:rPr>
          <w:lang w:val="ru-RU" w:eastAsia="en-US"/>
        </w:rPr>
        <w:t xml:space="preserve">, </w:t>
      </w:r>
      <w:r w:rsidR="00B603F4">
        <w:rPr>
          <w:lang w:val="ru-RU" w:eastAsia="en-US"/>
        </w:rPr>
        <w:t>начиная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с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которого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Бюллетень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будет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доступен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только</w:t>
      </w:r>
      <w:r w:rsidR="00B603F4" w:rsidRPr="00B603F4">
        <w:rPr>
          <w:lang w:val="ru-RU" w:eastAsia="en-US"/>
        </w:rPr>
        <w:t xml:space="preserve"> </w:t>
      </w:r>
      <w:r w:rsidR="00B603F4">
        <w:rPr>
          <w:lang w:val="ru-RU" w:eastAsia="en-US"/>
        </w:rPr>
        <w:t>в рамках Глобальной базы данных по образцам</w:t>
      </w:r>
      <w:r w:rsidR="00924BE4" w:rsidRPr="00B603F4">
        <w:rPr>
          <w:lang w:val="ru-RU" w:eastAsia="en-US"/>
        </w:rPr>
        <w:t>.</w:t>
      </w:r>
    </w:p>
    <w:p w:rsidR="00215074" w:rsidRPr="00B603F4" w:rsidRDefault="00B603F4" w:rsidP="00215074">
      <w:pPr>
        <w:pStyle w:val="ONUME"/>
        <w:ind w:left="5533"/>
        <w:rPr>
          <w:lang w:val="ru-RU"/>
        </w:rPr>
      </w:pPr>
      <w:r>
        <w:rPr>
          <w:i/>
          <w:lang w:val="ru-RU"/>
        </w:rPr>
        <w:t>Рабочей группе предлагается принять к сведению содержание настоящего документа</w:t>
      </w:r>
      <w:r w:rsidR="00215074" w:rsidRPr="00B603F4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.</w:t>
      </w:r>
    </w:p>
    <w:p w:rsidR="00215074" w:rsidRPr="00215074" w:rsidRDefault="00215074" w:rsidP="00215074">
      <w:pPr>
        <w:pStyle w:val="ONUME"/>
        <w:numPr>
          <w:ilvl w:val="0"/>
          <w:numId w:val="0"/>
        </w:numPr>
        <w:spacing w:before="720"/>
        <w:ind w:left="5534"/>
      </w:pPr>
      <w:r>
        <w:t>[</w:t>
      </w:r>
      <w:r w:rsidR="00B603F4">
        <w:rPr>
          <w:lang w:val="ru-RU"/>
        </w:rPr>
        <w:t>Конец документа</w:t>
      </w:r>
      <w:r>
        <w:t>]</w:t>
      </w:r>
    </w:p>
    <w:sectPr w:rsidR="00215074" w:rsidRPr="00215074" w:rsidSect="003A00C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A8" w:rsidRDefault="00490DA8">
      <w:r>
        <w:separator/>
      </w:r>
    </w:p>
  </w:endnote>
  <w:endnote w:type="continuationSeparator" w:id="0">
    <w:p w:rsidR="00490DA8" w:rsidRDefault="00490DA8" w:rsidP="003B38C1">
      <w:r>
        <w:separator/>
      </w:r>
    </w:p>
    <w:p w:rsidR="00490DA8" w:rsidRPr="003B38C1" w:rsidRDefault="00490D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0DA8" w:rsidRPr="003B38C1" w:rsidRDefault="00490D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A8" w:rsidRDefault="00490DA8">
      <w:r>
        <w:separator/>
      </w:r>
    </w:p>
  </w:footnote>
  <w:footnote w:type="continuationSeparator" w:id="0">
    <w:p w:rsidR="00490DA8" w:rsidRDefault="00490DA8" w:rsidP="008B60B2">
      <w:r>
        <w:separator/>
      </w:r>
    </w:p>
    <w:p w:rsidR="00490DA8" w:rsidRPr="00ED77FB" w:rsidRDefault="00490D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0DA8" w:rsidRPr="00ED77FB" w:rsidRDefault="00490D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90DA8" w:rsidRPr="00790B23" w:rsidRDefault="00490D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90B23">
        <w:rPr>
          <w:lang w:val="ru-RU"/>
        </w:rPr>
        <w:tab/>
      </w:r>
      <w:r>
        <w:rPr>
          <w:lang w:val="ru-RU"/>
        </w:rPr>
        <w:t>Бюллетень размещен по адресу</w:t>
      </w:r>
      <w:r w:rsidRPr="00790B23">
        <w:rPr>
          <w:lang w:val="ru-RU"/>
        </w:rPr>
        <w:t xml:space="preserve">:  </w:t>
      </w:r>
      <w:r w:rsidRPr="00D60879">
        <w:t>http</w:t>
      </w:r>
      <w:r w:rsidRPr="00790B23">
        <w:rPr>
          <w:lang w:val="ru-RU"/>
        </w:rPr>
        <w:t>://</w:t>
      </w:r>
      <w:r w:rsidRPr="00D60879">
        <w:t>www</w:t>
      </w:r>
      <w:r w:rsidRPr="00790B23">
        <w:rPr>
          <w:lang w:val="ru-RU"/>
        </w:rPr>
        <w:t>.</w:t>
      </w:r>
      <w:r w:rsidRPr="00D60879">
        <w:t>wipo</w:t>
      </w:r>
      <w:r w:rsidRPr="00790B23">
        <w:rPr>
          <w:lang w:val="ru-RU"/>
        </w:rPr>
        <w:t>.</w:t>
      </w:r>
      <w:r w:rsidRPr="00D60879">
        <w:t>int</w:t>
      </w:r>
      <w:r w:rsidRPr="00790B23">
        <w:rPr>
          <w:lang w:val="ru-RU"/>
        </w:rPr>
        <w:t>/</w:t>
      </w:r>
      <w:r w:rsidRPr="00D60879">
        <w:t>haguebulletin</w:t>
      </w:r>
      <w:r w:rsidRPr="00790B23">
        <w:rPr>
          <w:lang w:val="ru-RU"/>
        </w:rPr>
        <w:t>/?</w:t>
      </w:r>
      <w:r w:rsidRPr="00D60879">
        <w:t>locale</w:t>
      </w:r>
      <w:r w:rsidRPr="00790B23">
        <w:rPr>
          <w:lang w:val="ru-RU"/>
        </w:rPr>
        <w:t>=</w:t>
      </w:r>
      <w:r w:rsidRPr="00D60879">
        <w:t>en</w:t>
      </w:r>
    </w:p>
  </w:footnote>
  <w:footnote w:id="3">
    <w:p w:rsidR="00490DA8" w:rsidRPr="00790B23" w:rsidRDefault="00490D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90B23">
        <w:rPr>
          <w:lang w:val="ru-RU"/>
        </w:rPr>
        <w:tab/>
      </w:r>
      <w:r>
        <w:rPr>
          <w:lang w:val="ru-RU"/>
        </w:rPr>
        <w:t>Глобальная</w:t>
      </w:r>
      <w:r w:rsidRPr="00790B23">
        <w:rPr>
          <w:lang w:val="ru-RU"/>
        </w:rPr>
        <w:t xml:space="preserve"> </w:t>
      </w:r>
      <w:r>
        <w:rPr>
          <w:lang w:val="ru-RU"/>
        </w:rPr>
        <w:t>база</w:t>
      </w:r>
      <w:r w:rsidRPr="00790B23">
        <w:rPr>
          <w:lang w:val="ru-RU"/>
        </w:rPr>
        <w:t xml:space="preserve"> </w:t>
      </w:r>
      <w:r>
        <w:rPr>
          <w:lang w:val="ru-RU"/>
        </w:rPr>
        <w:t>данных</w:t>
      </w:r>
      <w:r w:rsidRPr="00790B23">
        <w:rPr>
          <w:lang w:val="ru-RU"/>
        </w:rPr>
        <w:t xml:space="preserve"> </w:t>
      </w:r>
      <w:r>
        <w:rPr>
          <w:lang w:val="ru-RU"/>
        </w:rPr>
        <w:t>по образцам размещена по адресу</w:t>
      </w:r>
      <w:r w:rsidRPr="00790B23">
        <w:rPr>
          <w:lang w:val="ru-RU"/>
        </w:rPr>
        <w:t xml:space="preserve">:  </w:t>
      </w:r>
      <w:r w:rsidRPr="002139FA">
        <w:t>http</w:t>
      </w:r>
      <w:r w:rsidRPr="00790B23">
        <w:rPr>
          <w:lang w:val="ru-RU"/>
        </w:rPr>
        <w:t>://</w:t>
      </w:r>
      <w:r w:rsidRPr="002139FA">
        <w:t>www</w:t>
      </w:r>
      <w:r w:rsidRPr="00790B23">
        <w:rPr>
          <w:lang w:val="ru-RU"/>
        </w:rPr>
        <w:t>.</w:t>
      </w:r>
      <w:r w:rsidRPr="002139FA">
        <w:t>wipo</w:t>
      </w:r>
      <w:r w:rsidRPr="00790B23">
        <w:rPr>
          <w:lang w:val="ru-RU"/>
        </w:rPr>
        <w:t>.</w:t>
      </w:r>
      <w:r w:rsidRPr="002139FA">
        <w:t>int</w:t>
      </w:r>
      <w:r w:rsidRPr="00790B23">
        <w:rPr>
          <w:lang w:val="ru-RU"/>
        </w:rPr>
        <w:t>/</w:t>
      </w:r>
      <w:r w:rsidRPr="002139FA">
        <w:t>designdb</w:t>
      </w:r>
      <w:r w:rsidRPr="00790B23">
        <w:rPr>
          <w:lang w:val="ru-RU"/>
        </w:rPr>
        <w:t>/</w:t>
      </w:r>
      <w:r w:rsidRPr="002139FA">
        <w:t>en</w:t>
      </w:r>
      <w:r w:rsidRPr="00790B23">
        <w:rPr>
          <w:lang w:val="ru-RU"/>
        </w:rPr>
        <w:t>/</w:t>
      </w:r>
      <w:r w:rsidRPr="002139FA">
        <w:t>index</w:t>
      </w:r>
      <w:r w:rsidRPr="00790B23">
        <w:rPr>
          <w:lang w:val="ru-RU"/>
        </w:rPr>
        <w:t>.</w:t>
      </w:r>
      <w:r w:rsidRPr="002139FA">
        <w:t>jsp</w:t>
      </w:r>
      <w:r w:rsidRPr="00790B23">
        <w:rPr>
          <w:lang w:val="ru-RU"/>
        </w:rPr>
        <w:t>.</w:t>
      </w:r>
    </w:p>
  </w:footnote>
  <w:footnote w:id="4">
    <w:p w:rsidR="00490DA8" w:rsidRPr="00D940E7" w:rsidRDefault="00490D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940E7">
        <w:rPr>
          <w:lang w:val="ru-RU"/>
        </w:rPr>
        <w:tab/>
      </w:r>
      <w:r>
        <w:rPr>
          <w:lang w:val="ru-RU"/>
        </w:rPr>
        <w:t>База</w:t>
      </w:r>
      <w:r w:rsidRPr="00D940E7">
        <w:rPr>
          <w:lang w:val="ru-RU"/>
        </w:rPr>
        <w:t xml:space="preserve"> </w:t>
      </w:r>
      <w:r>
        <w:rPr>
          <w:lang w:val="ru-RU"/>
        </w:rPr>
        <w:t>данных</w:t>
      </w:r>
      <w:r w:rsidRPr="00D940E7">
        <w:rPr>
          <w:lang w:val="ru-RU"/>
        </w:rPr>
        <w:t xml:space="preserve"> </w:t>
      </w:r>
      <w:r>
        <w:t>Hague</w:t>
      </w:r>
      <w:r w:rsidRPr="00D940E7">
        <w:rPr>
          <w:lang w:val="ru-RU"/>
        </w:rPr>
        <w:t xml:space="preserve"> </w:t>
      </w:r>
      <w:r>
        <w:t>Express</w:t>
      </w:r>
      <w:r w:rsidRPr="00D940E7">
        <w:rPr>
          <w:lang w:val="ru-RU"/>
        </w:rPr>
        <w:t xml:space="preserve"> </w:t>
      </w:r>
      <w:r>
        <w:rPr>
          <w:lang w:val="ru-RU"/>
        </w:rPr>
        <w:t>размещена по адресу</w:t>
      </w:r>
      <w:r w:rsidRPr="00D940E7">
        <w:rPr>
          <w:lang w:val="ru-RU"/>
        </w:rPr>
        <w:t xml:space="preserve">:  </w:t>
      </w:r>
      <w:r w:rsidR="0077501B">
        <w:fldChar w:fldCharType="begin"/>
      </w:r>
      <w:r w:rsidR="0077501B" w:rsidRPr="0077501B">
        <w:rPr>
          <w:lang w:val="ru-RU"/>
        </w:rPr>
        <w:instrText xml:space="preserve"> </w:instrText>
      </w:r>
      <w:r w:rsidR="0077501B">
        <w:instrText>HYPERLINK</w:instrText>
      </w:r>
      <w:r w:rsidR="0077501B" w:rsidRPr="0077501B">
        <w:rPr>
          <w:lang w:val="ru-RU"/>
        </w:rPr>
        <w:instrText xml:space="preserve"> "</w:instrText>
      </w:r>
      <w:r w:rsidR="0077501B">
        <w:instrText>http</w:instrText>
      </w:r>
      <w:r w:rsidR="0077501B" w:rsidRPr="0077501B">
        <w:rPr>
          <w:lang w:val="ru-RU"/>
        </w:rPr>
        <w:instrText>://</w:instrText>
      </w:r>
      <w:r w:rsidR="0077501B">
        <w:instrText>www</w:instrText>
      </w:r>
      <w:r w:rsidR="0077501B" w:rsidRPr="0077501B">
        <w:rPr>
          <w:lang w:val="ru-RU"/>
        </w:rPr>
        <w:instrText>.</w:instrText>
      </w:r>
      <w:r w:rsidR="0077501B">
        <w:instrText>wipo</w:instrText>
      </w:r>
      <w:r w:rsidR="0077501B" w:rsidRPr="0077501B">
        <w:rPr>
          <w:lang w:val="ru-RU"/>
        </w:rPr>
        <w:instrText>.</w:instrText>
      </w:r>
      <w:r w:rsidR="0077501B">
        <w:instrText>int</w:instrText>
      </w:r>
      <w:r w:rsidR="0077501B" w:rsidRPr="0077501B">
        <w:rPr>
          <w:lang w:val="ru-RU"/>
        </w:rPr>
        <w:instrText>/</w:instrText>
      </w:r>
      <w:r w:rsidR="0077501B">
        <w:instrText>designdb</w:instrText>
      </w:r>
      <w:r w:rsidR="0077501B" w:rsidRPr="0077501B">
        <w:rPr>
          <w:lang w:val="ru-RU"/>
        </w:rPr>
        <w:instrText>/</w:instrText>
      </w:r>
      <w:r w:rsidR="0077501B">
        <w:instrText>hague</w:instrText>
      </w:r>
      <w:r w:rsidR="0077501B" w:rsidRPr="0077501B">
        <w:rPr>
          <w:lang w:val="ru-RU"/>
        </w:rPr>
        <w:instrText>/</w:instrText>
      </w:r>
      <w:r w:rsidR="0077501B">
        <w:instrText>en</w:instrText>
      </w:r>
      <w:r w:rsidR="0077501B" w:rsidRPr="0077501B">
        <w:rPr>
          <w:lang w:val="ru-RU"/>
        </w:rPr>
        <w:instrText xml:space="preserve">/" </w:instrText>
      </w:r>
      <w:r w:rsidR="0077501B">
        <w:fldChar w:fldCharType="separate"/>
      </w:r>
      <w:r w:rsidRPr="000F44F8">
        <w:rPr>
          <w:rStyle w:val="Hyperlink"/>
          <w:color w:val="auto"/>
          <w:u w:val="none"/>
        </w:rPr>
        <w:t>http</w:t>
      </w:r>
      <w:r w:rsidRPr="00D940E7">
        <w:rPr>
          <w:rStyle w:val="Hyperlink"/>
          <w:color w:val="auto"/>
          <w:u w:val="none"/>
          <w:lang w:val="ru-RU"/>
        </w:rPr>
        <w:t>://</w:t>
      </w:r>
      <w:r w:rsidRPr="000F44F8">
        <w:rPr>
          <w:rStyle w:val="Hyperlink"/>
          <w:color w:val="auto"/>
          <w:u w:val="none"/>
        </w:rPr>
        <w:t>www</w:t>
      </w:r>
      <w:r w:rsidRPr="00D940E7">
        <w:rPr>
          <w:rStyle w:val="Hyperlink"/>
          <w:color w:val="auto"/>
          <w:u w:val="none"/>
          <w:lang w:val="ru-RU"/>
        </w:rPr>
        <w:t>.</w:t>
      </w:r>
      <w:r w:rsidRPr="000F44F8">
        <w:rPr>
          <w:rStyle w:val="Hyperlink"/>
          <w:color w:val="auto"/>
          <w:u w:val="none"/>
        </w:rPr>
        <w:t>wipo</w:t>
      </w:r>
      <w:r w:rsidRPr="00D940E7">
        <w:rPr>
          <w:rStyle w:val="Hyperlink"/>
          <w:color w:val="auto"/>
          <w:u w:val="none"/>
          <w:lang w:val="ru-RU"/>
        </w:rPr>
        <w:t>.</w:t>
      </w:r>
      <w:r w:rsidRPr="000F44F8">
        <w:rPr>
          <w:rStyle w:val="Hyperlink"/>
          <w:color w:val="auto"/>
          <w:u w:val="none"/>
        </w:rPr>
        <w:t>int</w:t>
      </w:r>
      <w:r w:rsidRPr="00D940E7">
        <w:rPr>
          <w:rStyle w:val="Hyperlink"/>
          <w:color w:val="auto"/>
          <w:u w:val="none"/>
          <w:lang w:val="ru-RU"/>
        </w:rPr>
        <w:t>/</w:t>
      </w:r>
      <w:r w:rsidRPr="000F44F8">
        <w:rPr>
          <w:rStyle w:val="Hyperlink"/>
          <w:color w:val="auto"/>
          <w:u w:val="none"/>
        </w:rPr>
        <w:t>designdb</w:t>
      </w:r>
      <w:r w:rsidRPr="00D940E7">
        <w:rPr>
          <w:rStyle w:val="Hyperlink"/>
          <w:color w:val="auto"/>
          <w:u w:val="none"/>
          <w:lang w:val="ru-RU"/>
        </w:rPr>
        <w:t>/</w:t>
      </w:r>
      <w:r w:rsidRPr="000F44F8">
        <w:rPr>
          <w:rStyle w:val="Hyperlink"/>
          <w:color w:val="auto"/>
          <w:u w:val="none"/>
        </w:rPr>
        <w:t>hague</w:t>
      </w:r>
      <w:r w:rsidRPr="00D940E7">
        <w:rPr>
          <w:rStyle w:val="Hyperlink"/>
          <w:color w:val="auto"/>
          <w:u w:val="none"/>
          <w:lang w:val="ru-RU"/>
        </w:rPr>
        <w:t>/</w:t>
      </w:r>
      <w:r w:rsidRPr="000F44F8">
        <w:rPr>
          <w:rStyle w:val="Hyperlink"/>
          <w:color w:val="auto"/>
          <w:u w:val="none"/>
        </w:rPr>
        <w:t>en</w:t>
      </w:r>
      <w:r w:rsidRPr="00D940E7">
        <w:rPr>
          <w:rStyle w:val="Hyperlink"/>
          <w:color w:val="auto"/>
          <w:u w:val="none"/>
          <w:lang w:val="ru-RU"/>
        </w:rPr>
        <w:t>/</w:t>
      </w:r>
      <w:r w:rsidR="0077501B">
        <w:rPr>
          <w:rStyle w:val="Hyperlink"/>
          <w:color w:val="auto"/>
          <w:u w:val="none"/>
          <w:lang w:val="ru-RU"/>
        </w:rPr>
        <w:fldChar w:fldCharType="end"/>
      </w:r>
      <w:r w:rsidRPr="00D940E7">
        <w:rPr>
          <w:rStyle w:val="Hyperlink"/>
          <w:color w:val="auto"/>
          <w:u w:val="none"/>
          <w:lang w:val="ru-RU"/>
        </w:rPr>
        <w:t>.</w:t>
      </w:r>
    </w:p>
  </w:footnote>
  <w:footnote w:id="5">
    <w:p w:rsidR="00490DA8" w:rsidRPr="00D940E7" w:rsidRDefault="00490D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940E7">
        <w:rPr>
          <w:lang w:val="ru-RU"/>
        </w:rPr>
        <w:tab/>
      </w:r>
      <w:r>
        <w:rPr>
          <w:lang w:val="ru-RU"/>
        </w:rPr>
        <w:t>В ближайшее время в фонд национальных данных об образцах вольются данные Грузии, Германии, В</w:t>
      </w:r>
      <w:r w:rsidR="00256327">
        <w:rPr>
          <w:lang w:val="ru-RU"/>
        </w:rPr>
        <w:t>едомства интеллектуально</w:t>
      </w:r>
      <w:r w:rsidR="00FD2444">
        <w:rPr>
          <w:lang w:val="ru-RU"/>
        </w:rPr>
        <w:t>й</w:t>
      </w:r>
      <w:r w:rsidR="00256327">
        <w:rPr>
          <w:lang w:val="ru-RU"/>
        </w:rPr>
        <w:t xml:space="preserve"> собственности Европейского союза (В</w:t>
      </w:r>
      <w:r>
        <w:rPr>
          <w:lang w:val="ru-RU"/>
        </w:rPr>
        <w:t>ИСЕС</w:t>
      </w:r>
      <w:r w:rsidR="00256327">
        <w:rPr>
          <w:lang w:val="ru-RU"/>
        </w:rPr>
        <w:t>)</w:t>
      </w:r>
      <w:r w:rsidRPr="00D940E7">
        <w:rPr>
          <w:lang w:val="ru-RU"/>
        </w:rPr>
        <w:t xml:space="preserve"> </w:t>
      </w:r>
      <w:r>
        <w:rPr>
          <w:lang w:val="ru-RU"/>
        </w:rPr>
        <w:t>и</w:t>
      </w:r>
      <w:r w:rsidRPr="00D940E7">
        <w:rPr>
          <w:lang w:val="ru-RU"/>
        </w:rPr>
        <w:t xml:space="preserve"> </w:t>
      </w:r>
      <w:r>
        <w:rPr>
          <w:lang w:val="ru-RU"/>
        </w:rPr>
        <w:t>Туниса</w:t>
      </w:r>
      <w:r w:rsidRPr="00D940E7">
        <w:rPr>
          <w:lang w:val="ru-RU"/>
        </w:rPr>
        <w:t>.</w:t>
      </w:r>
    </w:p>
  </w:footnote>
  <w:footnote w:id="6">
    <w:p w:rsidR="00490DA8" w:rsidRPr="00EB6A2D" w:rsidRDefault="00490D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963C5">
        <w:rPr>
          <w:lang w:val="ru-RU"/>
        </w:rPr>
        <w:tab/>
      </w:r>
      <w:r>
        <w:rPr>
          <w:lang w:val="ru-RU"/>
        </w:rPr>
        <w:t>Предпосылки</w:t>
      </w:r>
      <w:r w:rsidRPr="009963C5">
        <w:rPr>
          <w:lang w:val="ru-RU"/>
        </w:rPr>
        <w:t xml:space="preserve"> </w:t>
      </w:r>
      <w:r>
        <w:rPr>
          <w:lang w:val="ru-RU"/>
        </w:rPr>
        <w:t>и</w:t>
      </w:r>
      <w:r w:rsidRPr="009963C5">
        <w:rPr>
          <w:lang w:val="ru-RU"/>
        </w:rPr>
        <w:t xml:space="preserve"> </w:t>
      </w:r>
      <w:r>
        <w:rPr>
          <w:lang w:val="ru-RU"/>
        </w:rPr>
        <w:t>цель</w:t>
      </w:r>
      <w:r w:rsidRPr="009963C5">
        <w:rPr>
          <w:lang w:val="ru-RU"/>
        </w:rPr>
        <w:t xml:space="preserve"> </w:t>
      </w:r>
      <w:r>
        <w:rPr>
          <w:lang w:val="ru-RU"/>
        </w:rPr>
        <w:t xml:space="preserve">аналогичны </w:t>
      </w:r>
      <w:r w:rsidR="00B76ED1">
        <w:rPr>
          <w:lang w:val="ru-RU"/>
        </w:rPr>
        <w:t>тем, которые ранее использовались в</w:t>
      </w:r>
      <w:r>
        <w:rPr>
          <w:lang w:val="ru-RU"/>
        </w:rPr>
        <w:t xml:space="preserve"> систем</w:t>
      </w:r>
      <w:r w:rsidR="00B76ED1">
        <w:rPr>
          <w:lang w:val="ru-RU"/>
        </w:rPr>
        <w:t>е</w:t>
      </w:r>
      <w:r>
        <w:rPr>
          <w:lang w:val="ru-RU"/>
        </w:rPr>
        <w:t xml:space="preserve"> РСТ. Предусмотренная нормативным</w:t>
      </w:r>
      <w:r w:rsidR="00B76ED1">
        <w:rPr>
          <w:lang w:val="ru-RU"/>
        </w:rPr>
        <w:t>и</w:t>
      </w:r>
      <w:r>
        <w:rPr>
          <w:lang w:val="ru-RU"/>
        </w:rPr>
        <w:t xml:space="preserve"> документ</w:t>
      </w:r>
      <w:r w:rsidR="00B76ED1">
        <w:rPr>
          <w:lang w:val="ru-RU"/>
        </w:rPr>
        <w:t>ами</w:t>
      </w:r>
      <w:r>
        <w:rPr>
          <w:lang w:val="ru-RU"/>
        </w:rPr>
        <w:t xml:space="preserve"> публикация</w:t>
      </w:r>
      <w:r w:rsidRPr="009963C5">
        <w:rPr>
          <w:lang w:val="ru-RU"/>
        </w:rPr>
        <w:t xml:space="preserve"> </w:t>
      </w:r>
      <w:r>
        <w:rPr>
          <w:lang w:val="ru-RU"/>
        </w:rPr>
        <w:t xml:space="preserve">международных заявок осуществляется в базе данных </w:t>
      </w:r>
      <w:r>
        <w:t>PATENTSCOPE</w:t>
      </w:r>
      <w:r w:rsidRPr="009963C5">
        <w:rPr>
          <w:lang w:val="ru-RU"/>
        </w:rPr>
        <w:t xml:space="preserve"> </w:t>
      </w:r>
      <w:r>
        <w:rPr>
          <w:lang w:val="ru-RU"/>
        </w:rPr>
        <w:t xml:space="preserve">с апреля </w:t>
      </w:r>
      <w:r w:rsidRPr="009963C5">
        <w:rPr>
          <w:lang w:val="ru-RU"/>
        </w:rPr>
        <w:t>2006</w:t>
      </w:r>
      <w:r>
        <w:rPr>
          <w:lang w:val="ru-RU"/>
        </w:rPr>
        <w:t> г</w:t>
      </w:r>
      <w:r w:rsidRPr="009963C5">
        <w:rPr>
          <w:lang w:val="ru-RU"/>
        </w:rPr>
        <w:t xml:space="preserve">. </w:t>
      </w:r>
      <w:r>
        <w:rPr>
          <w:lang w:val="ru-RU"/>
        </w:rPr>
        <w:t>См. «Вестник РСТ» №№ </w:t>
      </w:r>
      <w:r w:rsidRPr="00EB6A2D">
        <w:rPr>
          <w:lang w:val="ru-RU"/>
        </w:rPr>
        <w:t xml:space="preserve">03/2006 </w:t>
      </w:r>
      <w:r>
        <w:rPr>
          <w:lang w:val="ru-RU"/>
        </w:rPr>
        <w:t>и </w:t>
      </w:r>
      <w:r w:rsidRPr="00EB6A2D">
        <w:rPr>
          <w:lang w:val="ru-RU"/>
        </w:rPr>
        <w:t xml:space="preserve">01/2008.  </w:t>
      </w:r>
      <w:r>
        <w:rPr>
          <w:lang w:val="ru-RU"/>
        </w:rPr>
        <w:t xml:space="preserve">База данных </w:t>
      </w:r>
      <w:r>
        <w:t>PATENTSCOPE</w:t>
      </w:r>
      <w:r w:rsidRPr="00EB6A2D">
        <w:rPr>
          <w:lang w:val="ru-RU"/>
        </w:rPr>
        <w:t xml:space="preserve"> </w:t>
      </w:r>
      <w:r>
        <w:rPr>
          <w:lang w:val="ru-RU"/>
        </w:rPr>
        <w:t>размещена по адресу</w:t>
      </w:r>
      <w:r w:rsidRPr="00EB6A2D">
        <w:rPr>
          <w:lang w:val="ru-RU"/>
        </w:rPr>
        <w:t xml:space="preserve">:  </w:t>
      </w:r>
      <w:r w:rsidR="0077501B">
        <w:fldChar w:fldCharType="begin"/>
      </w:r>
      <w:r w:rsidR="0077501B" w:rsidRPr="0077501B">
        <w:rPr>
          <w:lang w:val="ru-RU"/>
        </w:rPr>
        <w:instrText xml:space="preserve"> </w:instrText>
      </w:r>
      <w:r w:rsidR="0077501B">
        <w:instrText>HYPERLINK</w:instrText>
      </w:r>
      <w:r w:rsidR="0077501B" w:rsidRPr="0077501B">
        <w:rPr>
          <w:lang w:val="ru-RU"/>
        </w:rPr>
        <w:instrText xml:space="preserve"> "</w:instrText>
      </w:r>
      <w:r w:rsidR="0077501B">
        <w:instrText>http</w:instrText>
      </w:r>
      <w:r w:rsidR="0077501B" w:rsidRPr="0077501B">
        <w:rPr>
          <w:lang w:val="ru-RU"/>
        </w:rPr>
        <w:instrText>://</w:instrText>
      </w:r>
      <w:r w:rsidR="0077501B">
        <w:instrText>www</w:instrText>
      </w:r>
      <w:r w:rsidR="0077501B" w:rsidRPr="0077501B">
        <w:rPr>
          <w:lang w:val="ru-RU"/>
        </w:rPr>
        <w:instrText>.</w:instrText>
      </w:r>
      <w:r w:rsidR="0077501B">
        <w:instrText>wipo</w:instrText>
      </w:r>
      <w:r w:rsidR="0077501B" w:rsidRPr="0077501B">
        <w:rPr>
          <w:lang w:val="ru-RU"/>
        </w:rPr>
        <w:instrText>.</w:instrText>
      </w:r>
      <w:r w:rsidR="0077501B">
        <w:instrText>int</w:instrText>
      </w:r>
      <w:r w:rsidR="0077501B" w:rsidRPr="0077501B">
        <w:rPr>
          <w:lang w:val="ru-RU"/>
        </w:rPr>
        <w:instrText>/</w:instrText>
      </w:r>
      <w:r w:rsidR="0077501B">
        <w:instrText>patentscope</w:instrText>
      </w:r>
      <w:r w:rsidR="0077501B" w:rsidRPr="0077501B">
        <w:rPr>
          <w:lang w:val="ru-RU"/>
        </w:rPr>
        <w:instrText>/</w:instrText>
      </w:r>
      <w:r w:rsidR="0077501B">
        <w:instrText>en</w:instrText>
      </w:r>
      <w:r w:rsidR="0077501B" w:rsidRPr="0077501B">
        <w:rPr>
          <w:lang w:val="ru-RU"/>
        </w:rPr>
        <w:instrText xml:space="preserve">/" </w:instrText>
      </w:r>
      <w:r w:rsidR="0077501B">
        <w:fldChar w:fldCharType="separate"/>
      </w:r>
      <w:r w:rsidRPr="006F5417">
        <w:rPr>
          <w:rStyle w:val="Hyperlink"/>
          <w:color w:val="auto"/>
          <w:u w:val="none"/>
        </w:rPr>
        <w:t>http</w:t>
      </w:r>
      <w:r w:rsidRPr="00EB6A2D">
        <w:rPr>
          <w:rStyle w:val="Hyperlink"/>
          <w:color w:val="auto"/>
          <w:u w:val="none"/>
          <w:lang w:val="ru-RU"/>
        </w:rPr>
        <w:t>://</w:t>
      </w:r>
      <w:r w:rsidRPr="006F5417">
        <w:rPr>
          <w:rStyle w:val="Hyperlink"/>
          <w:color w:val="auto"/>
          <w:u w:val="none"/>
        </w:rPr>
        <w:t>www</w:t>
      </w:r>
      <w:r w:rsidRPr="00EB6A2D">
        <w:rPr>
          <w:rStyle w:val="Hyperlink"/>
          <w:color w:val="auto"/>
          <w:u w:val="none"/>
          <w:lang w:val="ru-RU"/>
        </w:rPr>
        <w:t>.</w:t>
      </w:r>
      <w:r w:rsidRPr="006F5417">
        <w:rPr>
          <w:rStyle w:val="Hyperlink"/>
          <w:color w:val="auto"/>
          <w:u w:val="none"/>
        </w:rPr>
        <w:t>wipo</w:t>
      </w:r>
      <w:r w:rsidRPr="00EB6A2D">
        <w:rPr>
          <w:rStyle w:val="Hyperlink"/>
          <w:color w:val="auto"/>
          <w:u w:val="none"/>
          <w:lang w:val="ru-RU"/>
        </w:rPr>
        <w:t>.</w:t>
      </w:r>
      <w:r w:rsidRPr="006F5417">
        <w:rPr>
          <w:rStyle w:val="Hyperlink"/>
          <w:color w:val="auto"/>
          <w:u w:val="none"/>
        </w:rPr>
        <w:t>int</w:t>
      </w:r>
      <w:r w:rsidRPr="00EB6A2D">
        <w:rPr>
          <w:rStyle w:val="Hyperlink"/>
          <w:color w:val="auto"/>
          <w:u w:val="none"/>
          <w:lang w:val="ru-RU"/>
        </w:rPr>
        <w:t>/</w:t>
      </w:r>
      <w:r w:rsidRPr="006F5417">
        <w:rPr>
          <w:rStyle w:val="Hyperlink"/>
          <w:color w:val="auto"/>
          <w:u w:val="none"/>
        </w:rPr>
        <w:t>patentscope</w:t>
      </w:r>
      <w:r w:rsidRPr="00EB6A2D">
        <w:rPr>
          <w:rStyle w:val="Hyperlink"/>
          <w:color w:val="auto"/>
          <w:u w:val="none"/>
          <w:lang w:val="ru-RU"/>
        </w:rPr>
        <w:t>/</w:t>
      </w:r>
      <w:r w:rsidRPr="006F5417">
        <w:rPr>
          <w:rStyle w:val="Hyperlink"/>
          <w:color w:val="auto"/>
          <w:u w:val="none"/>
        </w:rPr>
        <w:t>en</w:t>
      </w:r>
      <w:r w:rsidRPr="00EB6A2D">
        <w:rPr>
          <w:rStyle w:val="Hyperlink"/>
          <w:color w:val="auto"/>
          <w:u w:val="none"/>
          <w:lang w:val="ru-RU"/>
        </w:rPr>
        <w:t>/</w:t>
      </w:r>
      <w:r w:rsidR="0077501B">
        <w:rPr>
          <w:rStyle w:val="Hyperlink"/>
          <w:color w:val="auto"/>
          <w:u w:val="none"/>
          <w:lang w:val="ru-RU"/>
        </w:rPr>
        <w:fldChar w:fldCharType="end"/>
      </w:r>
      <w:r w:rsidRPr="00EB6A2D">
        <w:rPr>
          <w:lang w:val="ru-RU"/>
        </w:rPr>
        <w:t>.</w:t>
      </w:r>
    </w:p>
  </w:footnote>
  <w:footnote w:id="7">
    <w:p w:rsidR="00490DA8" w:rsidRPr="00174946" w:rsidRDefault="00490DA8" w:rsidP="003F2C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4946">
        <w:rPr>
          <w:lang w:val="ru-RU"/>
        </w:rPr>
        <w:tab/>
      </w:r>
      <w:r>
        <w:rPr>
          <w:lang w:val="ru-RU"/>
        </w:rPr>
        <w:t>Как</w:t>
      </w:r>
      <w:r w:rsidRPr="00174946">
        <w:rPr>
          <w:lang w:val="ru-RU"/>
        </w:rPr>
        <w:t xml:space="preserve"> </w:t>
      </w:r>
      <w:r>
        <w:rPr>
          <w:lang w:val="ru-RU"/>
        </w:rPr>
        <w:t>и</w:t>
      </w:r>
      <w:r w:rsidRPr="00174946">
        <w:rPr>
          <w:lang w:val="ru-RU"/>
        </w:rPr>
        <w:t xml:space="preserve"> </w:t>
      </w:r>
      <w:r>
        <w:rPr>
          <w:lang w:val="ru-RU"/>
        </w:rPr>
        <w:t>базе</w:t>
      </w:r>
      <w:r w:rsidRPr="00174946">
        <w:rPr>
          <w:lang w:val="ru-RU"/>
        </w:rPr>
        <w:t xml:space="preserve"> </w:t>
      </w:r>
      <w:r>
        <w:rPr>
          <w:lang w:val="ru-RU"/>
        </w:rPr>
        <w:t>данных</w:t>
      </w:r>
      <w:r w:rsidRPr="00174946">
        <w:rPr>
          <w:lang w:val="ru-RU"/>
        </w:rPr>
        <w:t xml:space="preserve"> </w:t>
      </w:r>
      <w:r>
        <w:t>PATENTSCOPE</w:t>
      </w:r>
      <w:r>
        <w:rPr>
          <w:lang w:val="ru-RU"/>
        </w:rPr>
        <w:t>, которая позволяет ознакомиться с опубликованными международными заявками в рамках системы РСТ через закладку</w:t>
      </w:r>
      <w:r w:rsidRPr="00174946">
        <w:rPr>
          <w:lang w:val="ru-RU"/>
        </w:rPr>
        <w:t xml:space="preserve"> </w:t>
      </w:r>
      <w:r>
        <w:rPr>
          <w:lang w:val="ru-RU"/>
        </w:rPr>
        <w:t>«Просмотреть понедельно (РСТ)»</w:t>
      </w:r>
      <w:r w:rsidRPr="00174946">
        <w:rPr>
          <w:lang w:val="ru-RU"/>
        </w:rPr>
        <w:t>.</w:t>
      </w:r>
    </w:p>
  </w:footnote>
  <w:footnote w:id="8">
    <w:p w:rsidR="00490DA8" w:rsidRPr="00217F12" w:rsidRDefault="00490D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7F12">
        <w:rPr>
          <w:lang w:val="ru-RU"/>
        </w:rPr>
        <w:tab/>
      </w:r>
      <w:r w:rsidR="00E51823">
        <w:rPr>
          <w:lang w:val="ru-RU"/>
        </w:rPr>
        <w:t>См</w:t>
      </w:r>
      <w:r w:rsidR="00E51823" w:rsidRPr="00217F12">
        <w:rPr>
          <w:lang w:val="ru-RU"/>
        </w:rPr>
        <w:t xml:space="preserve">. </w:t>
      </w:r>
      <w:r w:rsidR="00E51823">
        <w:rPr>
          <w:lang w:val="ru-RU"/>
        </w:rPr>
        <w:t>документ</w:t>
      </w:r>
      <w:r>
        <w:t> H</w:t>
      </w:r>
      <w:r w:rsidRPr="00217F12">
        <w:rPr>
          <w:lang w:val="ru-RU"/>
        </w:rPr>
        <w:t>/</w:t>
      </w:r>
      <w:r>
        <w:t>DC</w:t>
      </w:r>
      <w:r w:rsidRPr="00217F12">
        <w:rPr>
          <w:lang w:val="ru-RU"/>
        </w:rPr>
        <w:t>/4.</w:t>
      </w:r>
    </w:p>
  </w:footnote>
  <w:footnote w:id="9">
    <w:p w:rsidR="00490DA8" w:rsidRPr="00E51823" w:rsidRDefault="00490D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1823">
        <w:rPr>
          <w:lang w:val="ru-RU"/>
        </w:rPr>
        <w:tab/>
      </w:r>
      <w:r w:rsidR="00E51823">
        <w:rPr>
          <w:lang w:val="ru-RU"/>
        </w:rPr>
        <w:t>См</w:t>
      </w:r>
      <w:r w:rsidR="00E51823" w:rsidRPr="00E51823">
        <w:rPr>
          <w:lang w:val="ru-RU"/>
        </w:rPr>
        <w:t xml:space="preserve">. </w:t>
      </w:r>
      <w:r w:rsidR="00E51823">
        <w:rPr>
          <w:lang w:val="ru-RU"/>
        </w:rPr>
        <w:t>документ</w:t>
      </w:r>
      <w:r>
        <w:t> H</w:t>
      </w:r>
      <w:r w:rsidRPr="00E51823">
        <w:rPr>
          <w:lang w:val="ru-RU"/>
        </w:rPr>
        <w:t>/</w:t>
      </w:r>
      <w:r>
        <w:t>DC</w:t>
      </w:r>
      <w:r w:rsidRPr="00E51823">
        <w:rPr>
          <w:lang w:val="ru-RU"/>
        </w:rPr>
        <w:t xml:space="preserve">/6, </w:t>
      </w:r>
      <w:r>
        <w:t>R</w:t>
      </w:r>
      <w:r w:rsidRPr="00E51823">
        <w:rPr>
          <w:lang w:val="ru-RU"/>
        </w:rPr>
        <w:t>1.02.</w:t>
      </w:r>
    </w:p>
  </w:footnote>
  <w:footnote w:id="10">
    <w:p w:rsidR="00490DA8" w:rsidRPr="00ED5B06" w:rsidRDefault="00490DA8" w:rsidP="008279C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46465">
        <w:rPr>
          <w:lang w:val="ru-RU"/>
        </w:rPr>
        <w:tab/>
      </w:r>
      <w:r w:rsidR="007321FE">
        <w:rPr>
          <w:lang w:val="ru-RU"/>
        </w:rPr>
        <w:t xml:space="preserve">Ранее, </w:t>
      </w:r>
      <w:r w:rsidR="00246465">
        <w:rPr>
          <w:lang w:val="ru-RU"/>
        </w:rPr>
        <w:t>в</w:t>
      </w:r>
      <w:r w:rsidR="00246465" w:rsidRPr="00246465">
        <w:rPr>
          <w:lang w:val="ru-RU"/>
        </w:rPr>
        <w:t xml:space="preserve"> </w:t>
      </w:r>
      <w:r w:rsidR="00246465">
        <w:rPr>
          <w:lang w:val="ru-RU"/>
        </w:rPr>
        <w:t>марте</w:t>
      </w:r>
      <w:r w:rsidR="00246465" w:rsidRPr="00246465">
        <w:rPr>
          <w:lang w:val="ru-RU"/>
        </w:rPr>
        <w:t xml:space="preserve"> </w:t>
      </w:r>
      <w:r w:rsidRPr="00246465">
        <w:rPr>
          <w:lang w:val="ru-RU"/>
        </w:rPr>
        <w:t>1999</w:t>
      </w:r>
      <w:r w:rsidR="00246465" w:rsidRPr="00246465">
        <w:t> </w:t>
      </w:r>
      <w:r w:rsidR="00246465">
        <w:rPr>
          <w:lang w:val="ru-RU"/>
        </w:rPr>
        <w:t>г</w:t>
      </w:r>
      <w:r w:rsidR="00246465" w:rsidRPr="00246465">
        <w:rPr>
          <w:lang w:val="ru-RU"/>
        </w:rPr>
        <w:t>.</w:t>
      </w:r>
      <w:r w:rsidR="007321FE">
        <w:rPr>
          <w:lang w:val="ru-RU"/>
        </w:rPr>
        <w:t>,</w:t>
      </w:r>
      <w:r w:rsidR="00246465" w:rsidRPr="00246465">
        <w:rPr>
          <w:lang w:val="ru-RU"/>
        </w:rPr>
        <w:t xml:space="preserve"> </w:t>
      </w:r>
      <w:r w:rsidR="00246465">
        <w:rPr>
          <w:lang w:val="ru-RU"/>
        </w:rPr>
        <w:t>публикация</w:t>
      </w:r>
      <w:r w:rsidR="00246465" w:rsidRPr="00246465">
        <w:rPr>
          <w:lang w:val="ru-RU"/>
        </w:rPr>
        <w:t xml:space="preserve"> </w:t>
      </w:r>
      <w:r w:rsidR="00246465">
        <w:rPr>
          <w:lang w:val="ru-RU"/>
        </w:rPr>
        <w:t>Бюллетеня</w:t>
      </w:r>
      <w:r w:rsidR="00246465" w:rsidRPr="00246465">
        <w:rPr>
          <w:lang w:val="ru-RU"/>
        </w:rPr>
        <w:t xml:space="preserve"> </w:t>
      </w:r>
      <w:r w:rsidR="00246465">
        <w:rPr>
          <w:lang w:val="ru-RU"/>
        </w:rPr>
        <w:t xml:space="preserve">в бумажном виде </w:t>
      </w:r>
      <w:r w:rsidR="007321FE">
        <w:rPr>
          <w:lang w:val="ru-RU"/>
        </w:rPr>
        <w:t>применительно к промышленным образцам, зарегистрированным в соответствии с Актом</w:t>
      </w:r>
      <w:r w:rsidR="007321FE" w:rsidRPr="00246465">
        <w:rPr>
          <w:lang w:val="ru-RU"/>
        </w:rPr>
        <w:t xml:space="preserve"> 1960</w:t>
      </w:r>
      <w:r w:rsidR="007321FE">
        <w:t> </w:t>
      </w:r>
      <w:r w:rsidR="007321FE">
        <w:rPr>
          <w:lang w:val="ru-RU"/>
        </w:rPr>
        <w:t>г.,</w:t>
      </w:r>
      <w:r w:rsidR="007321FE" w:rsidRPr="00246465">
        <w:rPr>
          <w:lang w:val="ru-RU"/>
        </w:rPr>
        <w:t xml:space="preserve"> </w:t>
      </w:r>
      <w:r w:rsidR="00246465">
        <w:rPr>
          <w:lang w:val="ru-RU"/>
        </w:rPr>
        <w:t xml:space="preserve">была заменена его выпуском на </w:t>
      </w:r>
      <w:r>
        <w:t>CD</w:t>
      </w:r>
      <w:r w:rsidRPr="00246465">
        <w:rPr>
          <w:lang w:val="ru-RU"/>
        </w:rPr>
        <w:t>-</w:t>
      </w:r>
      <w:r>
        <w:t>ROM</w:t>
      </w:r>
      <w:r w:rsidR="007321FE">
        <w:rPr>
          <w:lang w:val="ru-RU"/>
        </w:rPr>
        <w:t>.</w:t>
      </w:r>
      <w:r w:rsidR="00246465">
        <w:rPr>
          <w:lang w:val="ru-RU"/>
        </w:rPr>
        <w:t xml:space="preserve"> </w:t>
      </w:r>
      <w:r w:rsidR="00ED5B06">
        <w:rPr>
          <w:lang w:val="ru-RU"/>
        </w:rPr>
        <w:t>Начиная с выпуска №</w:t>
      </w:r>
      <w:r w:rsidR="00ED5B06">
        <w:t> </w:t>
      </w:r>
      <w:r w:rsidR="00ED5B06" w:rsidRPr="00ED5B06">
        <w:rPr>
          <w:lang w:val="ru-RU"/>
        </w:rPr>
        <w:t>1/2001</w:t>
      </w:r>
      <w:r w:rsidR="00ED5B06">
        <w:rPr>
          <w:lang w:val="ru-RU"/>
        </w:rPr>
        <w:t xml:space="preserve"> Бюллетень, выпускаемый на</w:t>
      </w:r>
      <w:r w:rsidRPr="00ED5B06">
        <w:rPr>
          <w:lang w:val="ru-RU"/>
        </w:rPr>
        <w:t xml:space="preserve"> </w:t>
      </w:r>
      <w:r>
        <w:t>CD</w:t>
      </w:r>
      <w:r w:rsidRPr="00ED5B06">
        <w:rPr>
          <w:lang w:val="ru-RU"/>
        </w:rPr>
        <w:t>-</w:t>
      </w:r>
      <w:r>
        <w:t>ROM</w:t>
      </w:r>
      <w:r w:rsidR="00ED5B06">
        <w:rPr>
          <w:lang w:val="ru-RU"/>
        </w:rPr>
        <w:t>,</w:t>
      </w:r>
      <w:r w:rsidRPr="00ED5B06">
        <w:rPr>
          <w:lang w:val="ru-RU"/>
        </w:rPr>
        <w:t xml:space="preserve"> </w:t>
      </w:r>
      <w:r w:rsidR="00ED5B06">
        <w:rPr>
          <w:lang w:val="ru-RU"/>
        </w:rPr>
        <w:t xml:space="preserve">также стал охватывать промышленные образцы, зарегистрированные в соответствии с Актом </w:t>
      </w:r>
      <w:r w:rsidRPr="00ED5B06">
        <w:rPr>
          <w:lang w:val="ru-RU"/>
        </w:rPr>
        <w:t>1934</w:t>
      </w:r>
      <w:r>
        <w:t> </w:t>
      </w:r>
      <w:r w:rsidR="00ED5B06">
        <w:rPr>
          <w:lang w:val="ru-RU"/>
        </w:rPr>
        <w:t>г., вследствие чего публикация этого материала в бумажном виде была прекращена в феврале</w:t>
      </w:r>
      <w:r w:rsidR="00ED5B06" w:rsidRPr="00ED5B06">
        <w:rPr>
          <w:lang w:val="ru-RU"/>
        </w:rPr>
        <w:t xml:space="preserve"> </w:t>
      </w:r>
      <w:r w:rsidRPr="00ED5B06">
        <w:rPr>
          <w:lang w:val="ru-RU"/>
        </w:rPr>
        <w:t>2002</w:t>
      </w:r>
      <w:r w:rsidR="00ED5B06">
        <w:rPr>
          <w:lang w:val="ru-RU"/>
        </w:rPr>
        <w:t> г</w:t>
      </w:r>
      <w:r w:rsidRPr="00ED5B0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A8" w:rsidRDefault="00490DA8" w:rsidP="00477D6B">
    <w:pPr>
      <w:jc w:val="right"/>
    </w:pPr>
    <w:bookmarkStart w:id="6" w:name="Code2"/>
    <w:bookmarkEnd w:id="6"/>
    <w:r>
      <w:t>H/LD/WG/7/6</w:t>
    </w:r>
  </w:p>
  <w:p w:rsidR="00490DA8" w:rsidRDefault="00490DA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7501B">
      <w:rPr>
        <w:noProof/>
      </w:rPr>
      <w:t>4</w:t>
    </w:r>
    <w:r>
      <w:fldChar w:fldCharType="end"/>
    </w:r>
  </w:p>
  <w:p w:rsidR="00490DA8" w:rsidRDefault="00490D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C8832E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B1069"/>
    <w:multiLevelType w:val="hybridMultilevel"/>
    <w:tmpl w:val="BDACED62"/>
    <w:lvl w:ilvl="0" w:tplc="71704DA2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9C0"/>
    <w:rsid w:val="00001D8E"/>
    <w:rsid w:val="0000283E"/>
    <w:rsid w:val="00007602"/>
    <w:rsid w:val="00012F6F"/>
    <w:rsid w:val="00017339"/>
    <w:rsid w:val="000304D6"/>
    <w:rsid w:val="000310F5"/>
    <w:rsid w:val="0003170E"/>
    <w:rsid w:val="000378A9"/>
    <w:rsid w:val="00043CAA"/>
    <w:rsid w:val="000440FB"/>
    <w:rsid w:val="0005040A"/>
    <w:rsid w:val="00051961"/>
    <w:rsid w:val="00053221"/>
    <w:rsid w:val="000534CD"/>
    <w:rsid w:val="000552F2"/>
    <w:rsid w:val="00056449"/>
    <w:rsid w:val="0006018D"/>
    <w:rsid w:val="000622BC"/>
    <w:rsid w:val="00062A5B"/>
    <w:rsid w:val="00072B3F"/>
    <w:rsid w:val="00075432"/>
    <w:rsid w:val="000777BD"/>
    <w:rsid w:val="00083182"/>
    <w:rsid w:val="00090353"/>
    <w:rsid w:val="000968ED"/>
    <w:rsid w:val="00096B68"/>
    <w:rsid w:val="000978AB"/>
    <w:rsid w:val="000A6299"/>
    <w:rsid w:val="000A7C3B"/>
    <w:rsid w:val="000B2622"/>
    <w:rsid w:val="000B2A6E"/>
    <w:rsid w:val="000C4046"/>
    <w:rsid w:val="000D10F8"/>
    <w:rsid w:val="000D3587"/>
    <w:rsid w:val="000D670A"/>
    <w:rsid w:val="000E4169"/>
    <w:rsid w:val="000E4339"/>
    <w:rsid w:val="000E539A"/>
    <w:rsid w:val="000F158D"/>
    <w:rsid w:val="000F1D45"/>
    <w:rsid w:val="000F44F8"/>
    <w:rsid w:val="000F5C63"/>
    <w:rsid w:val="000F5E56"/>
    <w:rsid w:val="0010022A"/>
    <w:rsid w:val="00105FB5"/>
    <w:rsid w:val="0010675F"/>
    <w:rsid w:val="00107500"/>
    <w:rsid w:val="00107B93"/>
    <w:rsid w:val="00116069"/>
    <w:rsid w:val="00117B64"/>
    <w:rsid w:val="0012400E"/>
    <w:rsid w:val="00136019"/>
    <w:rsid w:val="001362EE"/>
    <w:rsid w:val="00145391"/>
    <w:rsid w:val="0015027C"/>
    <w:rsid w:val="00151710"/>
    <w:rsid w:val="001626BE"/>
    <w:rsid w:val="001701BC"/>
    <w:rsid w:val="00174946"/>
    <w:rsid w:val="00174B5C"/>
    <w:rsid w:val="00175421"/>
    <w:rsid w:val="00182C68"/>
    <w:rsid w:val="001832A6"/>
    <w:rsid w:val="00183348"/>
    <w:rsid w:val="00193ECE"/>
    <w:rsid w:val="001A0C3E"/>
    <w:rsid w:val="001A3D56"/>
    <w:rsid w:val="001B3CEB"/>
    <w:rsid w:val="001B6DB4"/>
    <w:rsid w:val="001C3E88"/>
    <w:rsid w:val="001C5D4E"/>
    <w:rsid w:val="001E306D"/>
    <w:rsid w:val="001F7384"/>
    <w:rsid w:val="00211A4C"/>
    <w:rsid w:val="002139FA"/>
    <w:rsid w:val="00214FAC"/>
    <w:rsid w:val="00215074"/>
    <w:rsid w:val="00217F12"/>
    <w:rsid w:val="00221BEB"/>
    <w:rsid w:val="00234618"/>
    <w:rsid w:val="00244999"/>
    <w:rsid w:val="00244FE0"/>
    <w:rsid w:val="002455F6"/>
    <w:rsid w:val="00246465"/>
    <w:rsid w:val="00247306"/>
    <w:rsid w:val="00254230"/>
    <w:rsid w:val="00256327"/>
    <w:rsid w:val="002634C4"/>
    <w:rsid w:val="0027403B"/>
    <w:rsid w:val="00274543"/>
    <w:rsid w:val="00274658"/>
    <w:rsid w:val="00282248"/>
    <w:rsid w:val="002904E8"/>
    <w:rsid w:val="002928D3"/>
    <w:rsid w:val="00294F43"/>
    <w:rsid w:val="002A0828"/>
    <w:rsid w:val="002A787B"/>
    <w:rsid w:val="002B39C1"/>
    <w:rsid w:val="002C3AA8"/>
    <w:rsid w:val="002C4D5C"/>
    <w:rsid w:val="002D4BDB"/>
    <w:rsid w:val="002E6732"/>
    <w:rsid w:val="002E7FD5"/>
    <w:rsid w:val="002F1FE6"/>
    <w:rsid w:val="002F4E68"/>
    <w:rsid w:val="002F5892"/>
    <w:rsid w:val="00303238"/>
    <w:rsid w:val="00303DDD"/>
    <w:rsid w:val="003066C3"/>
    <w:rsid w:val="00312F7F"/>
    <w:rsid w:val="00320C24"/>
    <w:rsid w:val="00321DB2"/>
    <w:rsid w:val="00321DB7"/>
    <w:rsid w:val="00332497"/>
    <w:rsid w:val="0033731E"/>
    <w:rsid w:val="0034094D"/>
    <w:rsid w:val="003414E5"/>
    <w:rsid w:val="003435EA"/>
    <w:rsid w:val="00357719"/>
    <w:rsid w:val="00361450"/>
    <w:rsid w:val="00363284"/>
    <w:rsid w:val="00366A37"/>
    <w:rsid w:val="003673CF"/>
    <w:rsid w:val="0038354D"/>
    <w:rsid w:val="003845C1"/>
    <w:rsid w:val="003856A5"/>
    <w:rsid w:val="003A00C9"/>
    <w:rsid w:val="003A6352"/>
    <w:rsid w:val="003A6763"/>
    <w:rsid w:val="003A6F89"/>
    <w:rsid w:val="003B3315"/>
    <w:rsid w:val="003B38C1"/>
    <w:rsid w:val="003B5804"/>
    <w:rsid w:val="003B58A1"/>
    <w:rsid w:val="003B61EB"/>
    <w:rsid w:val="003B73A9"/>
    <w:rsid w:val="003C05D3"/>
    <w:rsid w:val="003D1131"/>
    <w:rsid w:val="003D6319"/>
    <w:rsid w:val="003E15E5"/>
    <w:rsid w:val="003E6EF7"/>
    <w:rsid w:val="003F171D"/>
    <w:rsid w:val="003F2C01"/>
    <w:rsid w:val="004072AA"/>
    <w:rsid w:val="00414153"/>
    <w:rsid w:val="00414475"/>
    <w:rsid w:val="004176F8"/>
    <w:rsid w:val="00420BCC"/>
    <w:rsid w:val="00421E3B"/>
    <w:rsid w:val="00423E3E"/>
    <w:rsid w:val="004256CC"/>
    <w:rsid w:val="00427AF4"/>
    <w:rsid w:val="00431DF2"/>
    <w:rsid w:val="00433D1A"/>
    <w:rsid w:val="00434263"/>
    <w:rsid w:val="00440838"/>
    <w:rsid w:val="00443405"/>
    <w:rsid w:val="00454353"/>
    <w:rsid w:val="004571E0"/>
    <w:rsid w:val="00461407"/>
    <w:rsid w:val="004647DA"/>
    <w:rsid w:val="00467825"/>
    <w:rsid w:val="00471E26"/>
    <w:rsid w:val="00474062"/>
    <w:rsid w:val="00477D6B"/>
    <w:rsid w:val="00480256"/>
    <w:rsid w:val="00482C75"/>
    <w:rsid w:val="00485081"/>
    <w:rsid w:val="00490D6E"/>
    <w:rsid w:val="00490DA8"/>
    <w:rsid w:val="00494806"/>
    <w:rsid w:val="00494962"/>
    <w:rsid w:val="00496163"/>
    <w:rsid w:val="004B147D"/>
    <w:rsid w:val="004B1C11"/>
    <w:rsid w:val="004B6183"/>
    <w:rsid w:val="004D47AB"/>
    <w:rsid w:val="004E44FB"/>
    <w:rsid w:val="004F577F"/>
    <w:rsid w:val="005019FF"/>
    <w:rsid w:val="005045B7"/>
    <w:rsid w:val="00506ADF"/>
    <w:rsid w:val="00514791"/>
    <w:rsid w:val="00514ADB"/>
    <w:rsid w:val="00515654"/>
    <w:rsid w:val="00522D56"/>
    <w:rsid w:val="00525042"/>
    <w:rsid w:val="0053057A"/>
    <w:rsid w:val="005305EA"/>
    <w:rsid w:val="00537780"/>
    <w:rsid w:val="0054177F"/>
    <w:rsid w:val="00544D04"/>
    <w:rsid w:val="00546641"/>
    <w:rsid w:val="00547CF4"/>
    <w:rsid w:val="005557A1"/>
    <w:rsid w:val="00556CB6"/>
    <w:rsid w:val="00560A29"/>
    <w:rsid w:val="00562D8E"/>
    <w:rsid w:val="00562EED"/>
    <w:rsid w:val="00577738"/>
    <w:rsid w:val="00591E66"/>
    <w:rsid w:val="0059606C"/>
    <w:rsid w:val="00596204"/>
    <w:rsid w:val="005A53C1"/>
    <w:rsid w:val="005A67A9"/>
    <w:rsid w:val="005C5307"/>
    <w:rsid w:val="005C6649"/>
    <w:rsid w:val="005D2E7B"/>
    <w:rsid w:val="005E14CB"/>
    <w:rsid w:val="005E3031"/>
    <w:rsid w:val="005E338C"/>
    <w:rsid w:val="005E40F3"/>
    <w:rsid w:val="005E69D3"/>
    <w:rsid w:val="005F0343"/>
    <w:rsid w:val="005F1073"/>
    <w:rsid w:val="005F6675"/>
    <w:rsid w:val="00605827"/>
    <w:rsid w:val="00612133"/>
    <w:rsid w:val="00623864"/>
    <w:rsid w:val="006279B9"/>
    <w:rsid w:val="00634BAF"/>
    <w:rsid w:val="00635123"/>
    <w:rsid w:val="00642F5D"/>
    <w:rsid w:val="006432D9"/>
    <w:rsid w:val="00646050"/>
    <w:rsid w:val="00650BC7"/>
    <w:rsid w:val="006552EF"/>
    <w:rsid w:val="00655B02"/>
    <w:rsid w:val="00656562"/>
    <w:rsid w:val="0066456B"/>
    <w:rsid w:val="0066467B"/>
    <w:rsid w:val="006713CA"/>
    <w:rsid w:val="00672F70"/>
    <w:rsid w:val="00675DAC"/>
    <w:rsid w:val="00676C5C"/>
    <w:rsid w:val="006779CB"/>
    <w:rsid w:val="00680432"/>
    <w:rsid w:val="00691088"/>
    <w:rsid w:val="00691683"/>
    <w:rsid w:val="006A0625"/>
    <w:rsid w:val="006A7FCE"/>
    <w:rsid w:val="006B0918"/>
    <w:rsid w:val="006B1611"/>
    <w:rsid w:val="006B40A8"/>
    <w:rsid w:val="006B7B07"/>
    <w:rsid w:val="006C11A3"/>
    <w:rsid w:val="006C22F9"/>
    <w:rsid w:val="006D3F7B"/>
    <w:rsid w:val="006D6D09"/>
    <w:rsid w:val="006E4644"/>
    <w:rsid w:val="006F0E6C"/>
    <w:rsid w:val="006F5417"/>
    <w:rsid w:val="00702B3B"/>
    <w:rsid w:val="007228B1"/>
    <w:rsid w:val="00726BA2"/>
    <w:rsid w:val="0072716B"/>
    <w:rsid w:val="00730C38"/>
    <w:rsid w:val="007321FE"/>
    <w:rsid w:val="0073333B"/>
    <w:rsid w:val="00733494"/>
    <w:rsid w:val="00735236"/>
    <w:rsid w:val="007434D4"/>
    <w:rsid w:val="007450C5"/>
    <w:rsid w:val="00750DC4"/>
    <w:rsid w:val="00754F99"/>
    <w:rsid w:val="00763454"/>
    <w:rsid w:val="0076623B"/>
    <w:rsid w:val="0076758D"/>
    <w:rsid w:val="007706E6"/>
    <w:rsid w:val="007731FD"/>
    <w:rsid w:val="0077501B"/>
    <w:rsid w:val="007756C7"/>
    <w:rsid w:val="00777F5A"/>
    <w:rsid w:val="00790B23"/>
    <w:rsid w:val="00791628"/>
    <w:rsid w:val="00792D63"/>
    <w:rsid w:val="007930E8"/>
    <w:rsid w:val="0079466F"/>
    <w:rsid w:val="007A0190"/>
    <w:rsid w:val="007A310A"/>
    <w:rsid w:val="007A66C4"/>
    <w:rsid w:val="007B0D27"/>
    <w:rsid w:val="007B4FB8"/>
    <w:rsid w:val="007C19CA"/>
    <w:rsid w:val="007C5BDE"/>
    <w:rsid w:val="007C7EF3"/>
    <w:rsid w:val="007D1613"/>
    <w:rsid w:val="007F34F2"/>
    <w:rsid w:val="008018CC"/>
    <w:rsid w:val="0081772B"/>
    <w:rsid w:val="00821D01"/>
    <w:rsid w:val="00822BEF"/>
    <w:rsid w:val="008253A7"/>
    <w:rsid w:val="008279CC"/>
    <w:rsid w:val="00836679"/>
    <w:rsid w:val="008372F6"/>
    <w:rsid w:val="008439CB"/>
    <w:rsid w:val="00852F82"/>
    <w:rsid w:val="00872C80"/>
    <w:rsid w:val="00873E4C"/>
    <w:rsid w:val="00885749"/>
    <w:rsid w:val="008A25C8"/>
    <w:rsid w:val="008A6ECC"/>
    <w:rsid w:val="008B2CC1"/>
    <w:rsid w:val="008B473E"/>
    <w:rsid w:val="008B60B2"/>
    <w:rsid w:val="008C53D2"/>
    <w:rsid w:val="008C6D0F"/>
    <w:rsid w:val="008D11E2"/>
    <w:rsid w:val="008D32F0"/>
    <w:rsid w:val="008D37BE"/>
    <w:rsid w:val="008D3816"/>
    <w:rsid w:val="008D6D6E"/>
    <w:rsid w:val="008E11C3"/>
    <w:rsid w:val="008E2F7C"/>
    <w:rsid w:val="008F0C58"/>
    <w:rsid w:val="008F3F65"/>
    <w:rsid w:val="008F5DCA"/>
    <w:rsid w:val="008F7012"/>
    <w:rsid w:val="0090731E"/>
    <w:rsid w:val="009153BB"/>
    <w:rsid w:val="00916EE2"/>
    <w:rsid w:val="00921EBA"/>
    <w:rsid w:val="00923D71"/>
    <w:rsid w:val="00924BE4"/>
    <w:rsid w:val="009329FA"/>
    <w:rsid w:val="00936675"/>
    <w:rsid w:val="009525CC"/>
    <w:rsid w:val="00962163"/>
    <w:rsid w:val="009622B1"/>
    <w:rsid w:val="00962D9A"/>
    <w:rsid w:val="009638E6"/>
    <w:rsid w:val="00963DC3"/>
    <w:rsid w:val="00966A22"/>
    <w:rsid w:val="0096722F"/>
    <w:rsid w:val="009705F1"/>
    <w:rsid w:val="00971530"/>
    <w:rsid w:val="00976128"/>
    <w:rsid w:val="00980843"/>
    <w:rsid w:val="00981033"/>
    <w:rsid w:val="00991D0E"/>
    <w:rsid w:val="00994AA7"/>
    <w:rsid w:val="0099547A"/>
    <w:rsid w:val="009963C5"/>
    <w:rsid w:val="009A15B1"/>
    <w:rsid w:val="009A40AB"/>
    <w:rsid w:val="009C27DC"/>
    <w:rsid w:val="009C52FA"/>
    <w:rsid w:val="009E2791"/>
    <w:rsid w:val="009E2E83"/>
    <w:rsid w:val="009E3F6F"/>
    <w:rsid w:val="009E4DE6"/>
    <w:rsid w:val="009E4E7B"/>
    <w:rsid w:val="009E7520"/>
    <w:rsid w:val="009F499F"/>
    <w:rsid w:val="00A03438"/>
    <w:rsid w:val="00A11DF9"/>
    <w:rsid w:val="00A13282"/>
    <w:rsid w:val="00A13DD3"/>
    <w:rsid w:val="00A17DBD"/>
    <w:rsid w:val="00A275B6"/>
    <w:rsid w:val="00A279A5"/>
    <w:rsid w:val="00A34917"/>
    <w:rsid w:val="00A37828"/>
    <w:rsid w:val="00A42DAF"/>
    <w:rsid w:val="00A45BD8"/>
    <w:rsid w:val="00A47EB5"/>
    <w:rsid w:val="00A6071F"/>
    <w:rsid w:val="00A609F8"/>
    <w:rsid w:val="00A72090"/>
    <w:rsid w:val="00A72C53"/>
    <w:rsid w:val="00A869B7"/>
    <w:rsid w:val="00A877BC"/>
    <w:rsid w:val="00A87A10"/>
    <w:rsid w:val="00AB3DEC"/>
    <w:rsid w:val="00AC205C"/>
    <w:rsid w:val="00AC5236"/>
    <w:rsid w:val="00AC74B8"/>
    <w:rsid w:val="00AD51BB"/>
    <w:rsid w:val="00AE04DD"/>
    <w:rsid w:val="00AE1344"/>
    <w:rsid w:val="00AE1F11"/>
    <w:rsid w:val="00AF0A6B"/>
    <w:rsid w:val="00AF2D53"/>
    <w:rsid w:val="00AF4CA1"/>
    <w:rsid w:val="00B0519A"/>
    <w:rsid w:val="00B05A69"/>
    <w:rsid w:val="00B06CC0"/>
    <w:rsid w:val="00B12A1E"/>
    <w:rsid w:val="00B247B6"/>
    <w:rsid w:val="00B35D6C"/>
    <w:rsid w:val="00B36447"/>
    <w:rsid w:val="00B43EDF"/>
    <w:rsid w:val="00B44236"/>
    <w:rsid w:val="00B44922"/>
    <w:rsid w:val="00B5104B"/>
    <w:rsid w:val="00B52174"/>
    <w:rsid w:val="00B52930"/>
    <w:rsid w:val="00B603F4"/>
    <w:rsid w:val="00B703D5"/>
    <w:rsid w:val="00B729B9"/>
    <w:rsid w:val="00B742CC"/>
    <w:rsid w:val="00B76ED1"/>
    <w:rsid w:val="00B82E87"/>
    <w:rsid w:val="00B83ACC"/>
    <w:rsid w:val="00B92173"/>
    <w:rsid w:val="00B9734B"/>
    <w:rsid w:val="00BA1D35"/>
    <w:rsid w:val="00BA2D76"/>
    <w:rsid w:val="00BA7123"/>
    <w:rsid w:val="00BA7B80"/>
    <w:rsid w:val="00BB38DA"/>
    <w:rsid w:val="00BB50AE"/>
    <w:rsid w:val="00BC78FC"/>
    <w:rsid w:val="00BE06D3"/>
    <w:rsid w:val="00BE2958"/>
    <w:rsid w:val="00BF3524"/>
    <w:rsid w:val="00BF414A"/>
    <w:rsid w:val="00BF4F4E"/>
    <w:rsid w:val="00BF7BF5"/>
    <w:rsid w:val="00C017AA"/>
    <w:rsid w:val="00C01837"/>
    <w:rsid w:val="00C04D3F"/>
    <w:rsid w:val="00C05CB4"/>
    <w:rsid w:val="00C05CC0"/>
    <w:rsid w:val="00C11BFE"/>
    <w:rsid w:val="00C14EA5"/>
    <w:rsid w:val="00C23CF3"/>
    <w:rsid w:val="00C31EA9"/>
    <w:rsid w:val="00C32BB2"/>
    <w:rsid w:val="00C36976"/>
    <w:rsid w:val="00C413B8"/>
    <w:rsid w:val="00C419CD"/>
    <w:rsid w:val="00C47D3E"/>
    <w:rsid w:val="00C47EF8"/>
    <w:rsid w:val="00C52408"/>
    <w:rsid w:val="00C54C4C"/>
    <w:rsid w:val="00C6025F"/>
    <w:rsid w:val="00C60B7F"/>
    <w:rsid w:val="00C6235B"/>
    <w:rsid w:val="00C633AA"/>
    <w:rsid w:val="00C63E86"/>
    <w:rsid w:val="00C718B6"/>
    <w:rsid w:val="00C73096"/>
    <w:rsid w:val="00C829FA"/>
    <w:rsid w:val="00C83160"/>
    <w:rsid w:val="00C84D53"/>
    <w:rsid w:val="00C84EEE"/>
    <w:rsid w:val="00C860AF"/>
    <w:rsid w:val="00C87EF9"/>
    <w:rsid w:val="00C9168A"/>
    <w:rsid w:val="00C91BE0"/>
    <w:rsid w:val="00C92255"/>
    <w:rsid w:val="00C95D3F"/>
    <w:rsid w:val="00CB41D0"/>
    <w:rsid w:val="00CC30C7"/>
    <w:rsid w:val="00CC6D58"/>
    <w:rsid w:val="00CD150D"/>
    <w:rsid w:val="00CE34AD"/>
    <w:rsid w:val="00CE6C8E"/>
    <w:rsid w:val="00D0241A"/>
    <w:rsid w:val="00D027FB"/>
    <w:rsid w:val="00D02EF5"/>
    <w:rsid w:val="00D03B0B"/>
    <w:rsid w:val="00D03B18"/>
    <w:rsid w:val="00D161AD"/>
    <w:rsid w:val="00D23CFB"/>
    <w:rsid w:val="00D3022C"/>
    <w:rsid w:val="00D33DC2"/>
    <w:rsid w:val="00D42090"/>
    <w:rsid w:val="00D45252"/>
    <w:rsid w:val="00D476A5"/>
    <w:rsid w:val="00D53F1C"/>
    <w:rsid w:val="00D55F71"/>
    <w:rsid w:val="00D60879"/>
    <w:rsid w:val="00D63CD4"/>
    <w:rsid w:val="00D643CB"/>
    <w:rsid w:val="00D71B4D"/>
    <w:rsid w:val="00D74C19"/>
    <w:rsid w:val="00D93D55"/>
    <w:rsid w:val="00D940E7"/>
    <w:rsid w:val="00DB008E"/>
    <w:rsid w:val="00DC0EFE"/>
    <w:rsid w:val="00DC2458"/>
    <w:rsid w:val="00DD40E5"/>
    <w:rsid w:val="00DD4F8E"/>
    <w:rsid w:val="00DD54A8"/>
    <w:rsid w:val="00DE0381"/>
    <w:rsid w:val="00DE09B9"/>
    <w:rsid w:val="00DE6E6A"/>
    <w:rsid w:val="00DF0878"/>
    <w:rsid w:val="00E12EA7"/>
    <w:rsid w:val="00E2026F"/>
    <w:rsid w:val="00E335FE"/>
    <w:rsid w:val="00E46540"/>
    <w:rsid w:val="00E51823"/>
    <w:rsid w:val="00E52A7F"/>
    <w:rsid w:val="00E54A8F"/>
    <w:rsid w:val="00E5563E"/>
    <w:rsid w:val="00E60A46"/>
    <w:rsid w:val="00E6245F"/>
    <w:rsid w:val="00E668FC"/>
    <w:rsid w:val="00E70335"/>
    <w:rsid w:val="00E70D7E"/>
    <w:rsid w:val="00E7120B"/>
    <w:rsid w:val="00E734E9"/>
    <w:rsid w:val="00E74423"/>
    <w:rsid w:val="00E75674"/>
    <w:rsid w:val="00E86C1F"/>
    <w:rsid w:val="00E870A2"/>
    <w:rsid w:val="00E91000"/>
    <w:rsid w:val="00EA3A9B"/>
    <w:rsid w:val="00EA55F4"/>
    <w:rsid w:val="00EA6674"/>
    <w:rsid w:val="00EA7D5B"/>
    <w:rsid w:val="00EB04AD"/>
    <w:rsid w:val="00EB3070"/>
    <w:rsid w:val="00EB51A3"/>
    <w:rsid w:val="00EB6A2D"/>
    <w:rsid w:val="00EC0598"/>
    <w:rsid w:val="00EC11D0"/>
    <w:rsid w:val="00EC4E49"/>
    <w:rsid w:val="00ED079E"/>
    <w:rsid w:val="00ED10B6"/>
    <w:rsid w:val="00ED5B06"/>
    <w:rsid w:val="00ED77FB"/>
    <w:rsid w:val="00EE102F"/>
    <w:rsid w:val="00EE1351"/>
    <w:rsid w:val="00EE212C"/>
    <w:rsid w:val="00EE45FA"/>
    <w:rsid w:val="00EE5937"/>
    <w:rsid w:val="00EF1238"/>
    <w:rsid w:val="00EF1695"/>
    <w:rsid w:val="00EF353E"/>
    <w:rsid w:val="00EF454B"/>
    <w:rsid w:val="00EF7B47"/>
    <w:rsid w:val="00F04853"/>
    <w:rsid w:val="00F05012"/>
    <w:rsid w:val="00F07211"/>
    <w:rsid w:val="00F22813"/>
    <w:rsid w:val="00F23DE3"/>
    <w:rsid w:val="00F30D03"/>
    <w:rsid w:val="00F31096"/>
    <w:rsid w:val="00F3193B"/>
    <w:rsid w:val="00F325B3"/>
    <w:rsid w:val="00F42D6C"/>
    <w:rsid w:val="00F43B10"/>
    <w:rsid w:val="00F4592A"/>
    <w:rsid w:val="00F551D9"/>
    <w:rsid w:val="00F608B0"/>
    <w:rsid w:val="00F6191D"/>
    <w:rsid w:val="00F62255"/>
    <w:rsid w:val="00F654BD"/>
    <w:rsid w:val="00F659C0"/>
    <w:rsid w:val="00F66152"/>
    <w:rsid w:val="00F732FB"/>
    <w:rsid w:val="00F74E51"/>
    <w:rsid w:val="00F834AD"/>
    <w:rsid w:val="00F84889"/>
    <w:rsid w:val="00F90589"/>
    <w:rsid w:val="00FA0854"/>
    <w:rsid w:val="00FB1C25"/>
    <w:rsid w:val="00FB7296"/>
    <w:rsid w:val="00FC34F9"/>
    <w:rsid w:val="00FD2444"/>
    <w:rsid w:val="00FD458F"/>
    <w:rsid w:val="00FE2631"/>
    <w:rsid w:val="00FE32A6"/>
    <w:rsid w:val="00FE348A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4A98-9309-49FB-B28F-0625CEE8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5 (E)</Template>
  <TotalTime>1</TotalTime>
  <Pages>5</Pages>
  <Words>1316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KOMSHILOVA Svetlana</cp:lastModifiedBy>
  <cp:revision>6</cp:revision>
  <cp:lastPrinted>2018-06-29T12:22:00Z</cp:lastPrinted>
  <dcterms:created xsi:type="dcterms:W3CDTF">2018-07-02T14:17:00Z</dcterms:created>
  <dcterms:modified xsi:type="dcterms:W3CDTF">2018-07-03T10:45:00Z</dcterms:modified>
</cp:coreProperties>
</file>