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9E0904" w:rsidRPr="00ED378E" w14:paraId="6B0CABD5" w14:textId="77777777" w:rsidTr="00813F49">
        <w:tc>
          <w:tcPr>
            <w:tcW w:w="4513" w:type="dxa"/>
            <w:tcBorders>
              <w:bottom w:val="single" w:sz="4" w:space="0" w:color="auto"/>
            </w:tcBorders>
            <w:tcMar>
              <w:bottom w:w="170" w:type="dxa"/>
            </w:tcMar>
          </w:tcPr>
          <w:p w14:paraId="0E3B8239" w14:textId="77777777" w:rsidR="009E0904" w:rsidRPr="00ED378E" w:rsidRDefault="009E0904" w:rsidP="00813F49">
            <w:pPr>
              <w:rPr>
                <w:rFonts w:eastAsiaTheme="minorEastAsia"/>
                <w:lang w:val="es-419" w:eastAsia="ja-JP"/>
              </w:rPr>
            </w:pPr>
          </w:p>
        </w:tc>
        <w:tc>
          <w:tcPr>
            <w:tcW w:w="4337" w:type="dxa"/>
            <w:tcBorders>
              <w:bottom w:val="single" w:sz="4" w:space="0" w:color="auto"/>
            </w:tcBorders>
            <w:tcMar>
              <w:left w:w="0" w:type="dxa"/>
              <w:right w:w="0" w:type="dxa"/>
            </w:tcMar>
          </w:tcPr>
          <w:p w14:paraId="1BFF8D64" w14:textId="51511A7F" w:rsidR="009E0904" w:rsidRPr="00ED378E" w:rsidRDefault="00455E4A" w:rsidP="00813F49">
            <w:pPr>
              <w:rPr>
                <w:lang w:val="es-419"/>
              </w:rPr>
            </w:pPr>
            <w:r w:rsidRPr="00ED378E">
              <w:rPr>
                <w:noProof/>
                <w:lang w:eastAsia="en-US"/>
              </w:rPr>
              <w:drawing>
                <wp:inline distT="0" distB="0" distL="0" distR="0" wp14:anchorId="2F7255DA" wp14:editId="50544C42">
                  <wp:extent cx="1857375" cy="1323975"/>
                  <wp:effectExtent l="0" t="0" r="9525" b="9525"/>
                  <wp:docPr id="3" name="Picture 3"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35DFF026" w14:textId="6B9F3910" w:rsidR="009E0904" w:rsidRPr="00ED378E" w:rsidRDefault="00455E4A" w:rsidP="00455E4A">
            <w:pPr>
              <w:jc w:val="right"/>
              <w:rPr>
                <w:lang w:val="es-419"/>
              </w:rPr>
            </w:pPr>
            <w:r w:rsidRPr="00ED378E">
              <w:rPr>
                <w:b/>
                <w:sz w:val="40"/>
                <w:szCs w:val="40"/>
                <w:lang w:val="es-419"/>
              </w:rPr>
              <w:t>S</w:t>
            </w:r>
          </w:p>
        </w:tc>
      </w:tr>
      <w:tr w:rsidR="009E0904" w:rsidRPr="00ED378E" w14:paraId="1E6E6B92" w14:textId="77777777" w:rsidTr="006D0173">
        <w:trPr>
          <w:trHeight w:hRule="exact" w:val="369"/>
        </w:trPr>
        <w:tc>
          <w:tcPr>
            <w:tcW w:w="9356" w:type="dxa"/>
            <w:gridSpan w:val="3"/>
            <w:tcBorders>
              <w:top w:val="single" w:sz="4" w:space="0" w:color="auto"/>
            </w:tcBorders>
            <w:tcMar>
              <w:top w:w="170" w:type="dxa"/>
              <w:left w:w="0" w:type="dxa"/>
              <w:right w:w="0" w:type="dxa"/>
            </w:tcMar>
            <w:vAlign w:val="bottom"/>
          </w:tcPr>
          <w:p w14:paraId="6028F5E6" w14:textId="673A5BF5" w:rsidR="009E0904" w:rsidRPr="00ED378E" w:rsidRDefault="00820D5E" w:rsidP="00820D5E">
            <w:pPr>
              <w:jc w:val="right"/>
              <w:rPr>
                <w:rFonts w:ascii="Arial Black" w:hAnsi="Arial Black"/>
                <w:caps/>
                <w:sz w:val="15"/>
                <w:lang w:val="es-419"/>
              </w:rPr>
            </w:pPr>
            <w:bookmarkStart w:id="0" w:name="Code"/>
            <w:bookmarkEnd w:id="0"/>
            <w:r w:rsidRPr="00ED378E">
              <w:rPr>
                <w:rFonts w:ascii="Arial Black" w:hAnsi="Arial Black"/>
                <w:caps/>
                <w:sz w:val="15"/>
                <w:lang w:val="es-419"/>
              </w:rPr>
              <w:t>H</w:t>
            </w:r>
            <w:r w:rsidR="009E0904" w:rsidRPr="00ED378E">
              <w:rPr>
                <w:rFonts w:ascii="Arial Black" w:hAnsi="Arial Black"/>
                <w:caps/>
                <w:sz w:val="15"/>
                <w:lang w:val="es-419"/>
              </w:rPr>
              <w:t>/LD/WG/</w:t>
            </w:r>
            <w:r w:rsidR="00517620" w:rsidRPr="00ED378E">
              <w:rPr>
                <w:rFonts w:ascii="Arial Black" w:hAnsi="Arial Black"/>
                <w:caps/>
                <w:sz w:val="15"/>
                <w:lang w:val="es-419"/>
              </w:rPr>
              <w:t>8</w:t>
            </w:r>
            <w:r w:rsidR="009E0904" w:rsidRPr="00ED378E">
              <w:rPr>
                <w:rFonts w:ascii="Arial Black" w:hAnsi="Arial Black"/>
                <w:caps/>
                <w:sz w:val="15"/>
                <w:lang w:val="es-419"/>
              </w:rPr>
              <w:t>/</w:t>
            </w:r>
            <w:r w:rsidR="006D0173" w:rsidRPr="00ED378E">
              <w:rPr>
                <w:rFonts w:ascii="Arial Black" w:hAnsi="Arial Black"/>
                <w:caps/>
                <w:sz w:val="15"/>
                <w:lang w:val="es-419"/>
              </w:rPr>
              <w:t>4</w:t>
            </w:r>
            <w:r w:rsidR="00A2147B" w:rsidRPr="00ED378E">
              <w:rPr>
                <w:rFonts w:ascii="Arial Black" w:hAnsi="Arial Black"/>
                <w:caps/>
                <w:sz w:val="15"/>
                <w:lang w:val="es-419"/>
              </w:rPr>
              <w:t xml:space="preserve"> </w:t>
            </w:r>
          </w:p>
        </w:tc>
      </w:tr>
      <w:tr w:rsidR="009E0904" w:rsidRPr="00ED378E" w14:paraId="5C0DCA70" w14:textId="77777777" w:rsidTr="00813F49">
        <w:trPr>
          <w:trHeight w:hRule="exact" w:val="170"/>
        </w:trPr>
        <w:tc>
          <w:tcPr>
            <w:tcW w:w="9356" w:type="dxa"/>
            <w:gridSpan w:val="3"/>
            <w:noWrap/>
            <w:tcMar>
              <w:left w:w="0" w:type="dxa"/>
              <w:right w:w="0" w:type="dxa"/>
            </w:tcMar>
            <w:vAlign w:val="bottom"/>
          </w:tcPr>
          <w:p w14:paraId="0D2192EA" w14:textId="5124652F" w:rsidR="009E0904" w:rsidRPr="00ED378E" w:rsidRDefault="009E0904" w:rsidP="00455E4A">
            <w:pPr>
              <w:jc w:val="right"/>
              <w:rPr>
                <w:rFonts w:ascii="Arial Black" w:hAnsi="Arial Black"/>
                <w:caps/>
                <w:sz w:val="15"/>
                <w:lang w:val="es-419"/>
              </w:rPr>
            </w:pPr>
            <w:r w:rsidRPr="00ED378E">
              <w:rPr>
                <w:rFonts w:ascii="Arial Black" w:hAnsi="Arial Black"/>
                <w:caps/>
                <w:sz w:val="15"/>
                <w:lang w:val="es-419"/>
              </w:rPr>
              <w:t>ORIGINAL</w:t>
            </w:r>
            <w:r w:rsidR="008516E7">
              <w:rPr>
                <w:rFonts w:ascii="Arial Black" w:hAnsi="Arial Black"/>
                <w:caps/>
                <w:sz w:val="15"/>
                <w:lang w:val="es-419"/>
              </w:rPr>
              <w:t xml:space="preserve">:  </w:t>
            </w:r>
            <w:r w:rsidR="00455E4A" w:rsidRPr="00ED378E">
              <w:rPr>
                <w:rFonts w:ascii="Arial Black" w:hAnsi="Arial Black"/>
                <w:caps/>
                <w:sz w:val="15"/>
                <w:lang w:val="es-419"/>
              </w:rPr>
              <w:t>INGLÉS</w:t>
            </w:r>
          </w:p>
        </w:tc>
      </w:tr>
      <w:tr w:rsidR="009E0904" w:rsidRPr="00ED378E" w14:paraId="05C6E224" w14:textId="77777777" w:rsidTr="00813F49">
        <w:trPr>
          <w:trHeight w:hRule="exact" w:val="198"/>
        </w:trPr>
        <w:tc>
          <w:tcPr>
            <w:tcW w:w="9356" w:type="dxa"/>
            <w:gridSpan w:val="3"/>
            <w:tcMar>
              <w:left w:w="0" w:type="dxa"/>
              <w:right w:w="0" w:type="dxa"/>
            </w:tcMar>
            <w:vAlign w:val="bottom"/>
          </w:tcPr>
          <w:p w14:paraId="181C03B4" w14:textId="0E461004" w:rsidR="009E0904" w:rsidRPr="00ED378E" w:rsidRDefault="00455E4A" w:rsidP="00455E4A">
            <w:pPr>
              <w:jc w:val="right"/>
              <w:rPr>
                <w:rFonts w:ascii="Arial Black" w:hAnsi="Arial Black"/>
                <w:caps/>
                <w:sz w:val="15"/>
                <w:lang w:val="es-419"/>
              </w:rPr>
            </w:pPr>
            <w:r w:rsidRPr="00ED378E">
              <w:rPr>
                <w:rFonts w:ascii="Arial Black" w:hAnsi="Arial Black"/>
                <w:caps/>
                <w:sz w:val="15"/>
                <w:lang w:val="es-419"/>
              </w:rPr>
              <w:t>FECHA</w:t>
            </w:r>
            <w:r w:rsidR="008516E7">
              <w:rPr>
                <w:rFonts w:ascii="Arial Black" w:hAnsi="Arial Black"/>
                <w:caps/>
                <w:sz w:val="15"/>
                <w:lang w:val="es-419"/>
              </w:rPr>
              <w:t xml:space="preserve">:  </w:t>
            </w:r>
            <w:r w:rsidRPr="00ED378E">
              <w:rPr>
                <w:rFonts w:ascii="Arial Black" w:hAnsi="Arial Black"/>
                <w:caps/>
                <w:sz w:val="15"/>
                <w:lang w:val="es-419"/>
              </w:rPr>
              <w:t xml:space="preserve">16 DE SEPTIEMBRE DE </w:t>
            </w:r>
            <w:bookmarkStart w:id="1" w:name="Date"/>
            <w:bookmarkEnd w:id="1"/>
            <w:r w:rsidR="009E0904" w:rsidRPr="00ED378E">
              <w:rPr>
                <w:rFonts w:ascii="Arial Black" w:hAnsi="Arial Black"/>
                <w:caps/>
                <w:sz w:val="15"/>
                <w:lang w:val="es-419"/>
              </w:rPr>
              <w:t>2019</w:t>
            </w:r>
          </w:p>
        </w:tc>
      </w:tr>
    </w:tbl>
    <w:p w14:paraId="65598958" w14:textId="77777777" w:rsidR="00514BBA" w:rsidRPr="00ED378E" w:rsidRDefault="00517711" w:rsidP="00517711">
      <w:pPr>
        <w:spacing w:before="1200"/>
        <w:rPr>
          <w:b/>
          <w:sz w:val="28"/>
          <w:szCs w:val="28"/>
          <w:lang w:val="es-419"/>
        </w:rPr>
      </w:pPr>
      <w:r w:rsidRPr="00ED378E">
        <w:rPr>
          <w:b/>
          <w:sz w:val="28"/>
          <w:szCs w:val="28"/>
          <w:lang w:val="es-419"/>
        </w:rPr>
        <w:t>Grupo de Trabajo sobre el Desarrollo Jurídico del Sistema de La Haya para el Registro Internacional de Dibujos y Modelos Industriales</w:t>
      </w:r>
    </w:p>
    <w:p w14:paraId="374E7704" w14:textId="77777777" w:rsidR="00514BBA" w:rsidRPr="00ED378E" w:rsidRDefault="00517711" w:rsidP="00517711">
      <w:pPr>
        <w:spacing w:before="480"/>
        <w:rPr>
          <w:b/>
          <w:sz w:val="24"/>
          <w:szCs w:val="24"/>
          <w:lang w:val="es-419"/>
        </w:rPr>
      </w:pPr>
      <w:r w:rsidRPr="00ED378E">
        <w:rPr>
          <w:b/>
          <w:sz w:val="24"/>
          <w:szCs w:val="24"/>
          <w:lang w:val="es-419"/>
        </w:rPr>
        <w:t>Octava reunión</w:t>
      </w:r>
    </w:p>
    <w:p w14:paraId="108EEFEA" w14:textId="77777777" w:rsidR="00514BBA" w:rsidRPr="00ED378E" w:rsidRDefault="00517711" w:rsidP="00517711">
      <w:pPr>
        <w:rPr>
          <w:b/>
          <w:sz w:val="24"/>
          <w:szCs w:val="24"/>
          <w:lang w:val="es-419"/>
        </w:rPr>
      </w:pPr>
      <w:r w:rsidRPr="00ED378E">
        <w:rPr>
          <w:b/>
          <w:sz w:val="24"/>
          <w:szCs w:val="24"/>
          <w:lang w:val="es-419"/>
        </w:rPr>
        <w:t>Ginebra, 30 de octubre a 1 de noviembre de 2019</w:t>
      </w:r>
    </w:p>
    <w:p w14:paraId="6AED99D4" w14:textId="62B3BA96" w:rsidR="00514BBA" w:rsidRPr="00ED378E" w:rsidRDefault="00517711" w:rsidP="00517711">
      <w:pPr>
        <w:spacing w:before="720"/>
        <w:rPr>
          <w:caps/>
          <w:sz w:val="24"/>
          <w:lang w:val="es-419"/>
        </w:rPr>
      </w:pPr>
      <w:bookmarkStart w:id="2" w:name="TitleOfDoc"/>
      <w:bookmarkEnd w:id="2"/>
      <w:r w:rsidRPr="00ED378E">
        <w:rPr>
          <w:caps/>
          <w:sz w:val="24"/>
          <w:lang w:val="es-419"/>
        </w:rPr>
        <w:t>Sostenibilidad financiera del Sistema de La Haya</w:t>
      </w:r>
      <w:r w:rsidR="008516E7">
        <w:rPr>
          <w:caps/>
          <w:sz w:val="24"/>
          <w:lang w:val="es-419"/>
        </w:rPr>
        <w:t xml:space="preserve">;  </w:t>
      </w:r>
      <w:r w:rsidRPr="00ED378E">
        <w:rPr>
          <w:caps/>
          <w:sz w:val="24"/>
          <w:lang w:val="es-419"/>
        </w:rPr>
        <w:t>posible revisión de la Tabla de tasas</w:t>
      </w:r>
    </w:p>
    <w:p w14:paraId="21DA2D8B" w14:textId="77777777" w:rsidR="00514BBA" w:rsidRPr="00ED378E" w:rsidRDefault="00517711" w:rsidP="00517711">
      <w:pPr>
        <w:spacing w:before="240" w:after="960"/>
        <w:rPr>
          <w:i/>
          <w:lang w:val="es-419"/>
        </w:rPr>
      </w:pPr>
      <w:bookmarkStart w:id="3" w:name="Prepared"/>
      <w:bookmarkEnd w:id="3"/>
      <w:r w:rsidRPr="00ED378E">
        <w:rPr>
          <w:i/>
          <w:lang w:val="es-419"/>
        </w:rPr>
        <w:t>Documento preparado por la Oficina Internacional</w:t>
      </w:r>
    </w:p>
    <w:p w14:paraId="2D3807E1" w14:textId="77777777" w:rsidR="00514BBA" w:rsidRPr="00ED378E" w:rsidRDefault="00517711" w:rsidP="00517711">
      <w:pPr>
        <w:pStyle w:val="Heading1"/>
        <w:rPr>
          <w:lang w:val="es-419"/>
        </w:rPr>
      </w:pPr>
      <w:r w:rsidRPr="00ED378E">
        <w:rPr>
          <w:lang w:val="es-419"/>
        </w:rPr>
        <w:t>I.</w:t>
      </w:r>
      <w:r w:rsidRPr="00ED378E">
        <w:rPr>
          <w:lang w:val="es-419"/>
        </w:rPr>
        <w:tab/>
        <w:t>ANTECEDENTES</w:t>
      </w:r>
    </w:p>
    <w:p w14:paraId="7707C19F" w14:textId="77777777" w:rsidR="00514BBA" w:rsidRPr="00ED378E" w:rsidRDefault="00517711" w:rsidP="00517711">
      <w:pPr>
        <w:pStyle w:val="Heading2"/>
        <w:rPr>
          <w:lang w:val="es-419"/>
        </w:rPr>
      </w:pPr>
      <w:r w:rsidRPr="00ED378E">
        <w:rPr>
          <w:lang w:val="es-419"/>
        </w:rPr>
        <w:t>Sostenibilidad financiera de la unión de la haya</w:t>
      </w:r>
    </w:p>
    <w:p w14:paraId="1C7525AF" w14:textId="036BA1BB" w:rsidR="00514BBA" w:rsidRPr="00ED378E" w:rsidRDefault="0081204A" w:rsidP="0081204A">
      <w:pPr>
        <w:pStyle w:val="BodyText"/>
        <w:ind w:left="0"/>
        <w:rPr>
          <w:lang w:val="es-419"/>
        </w:rPr>
      </w:pPr>
      <w:r w:rsidRPr="00ED378E">
        <w:rPr>
          <w:lang w:val="es-419"/>
        </w:rPr>
        <w:t>El principio de sostenibilidad financiera de la Unión d</w:t>
      </w:r>
      <w:r w:rsidR="00D761D8" w:rsidRPr="00ED378E">
        <w:rPr>
          <w:lang w:val="es-419"/>
        </w:rPr>
        <w:t>e La Haya figura en el Artículo </w:t>
      </w:r>
      <w:r w:rsidRPr="00ED378E">
        <w:rPr>
          <w:lang w:val="es-419"/>
        </w:rPr>
        <w:t xml:space="preserve">23.3)i) del Acta de 1999 del Arreglo de La Haya relativo al registro internacional de dibujos y modelos industriales (en lo sucesivo, </w:t>
      </w:r>
      <w:r w:rsidR="0041355F" w:rsidRPr="00ED378E">
        <w:rPr>
          <w:lang w:val="es-419"/>
        </w:rPr>
        <w:t>“</w:t>
      </w:r>
      <w:r w:rsidRPr="00ED378E">
        <w:rPr>
          <w:lang w:val="es-419"/>
        </w:rPr>
        <w:t>Acta de 1999</w:t>
      </w:r>
      <w:r w:rsidR="0041355F" w:rsidRPr="00ED378E">
        <w:rPr>
          <w:lang w:val="es-419"/>
        </w:rPr>
        <w:t>”</w:t>
      </w:r>
      <w:r w:rsidRPr="00ED378E">
        <w:rPr>
          <w:lang w:val="es-419"/>
        </w:rPr>
        <w:t xml:space="preserve">), junto con el Artículo 23.4)b), que estipula que </w:t>
      </w:r>
      <w:r w:rsidR="0041355F" w:rsidRPr="00ED378E">
        <w:rPr>
          <w:lang w:val="es-419"/>
        </w:rPr>
        <w:t>“</w:t>
      </w:r>
      <w:r w:rsidRPr="00ED378E">
        <w:rPr>
          <w:lang w:val="es-419"/>
        </w:rPr>
        <w:t>la cuantía de las tasas mencionadas en el párrafo 3)i) [del Artículo 23] será fijada de manera que los ingresos de la Unión procedentes de las tasas y de las demás fuentes de ingresos permitan por lo menos cubrir los gastos de la Oficina Internacional correspondientes a la Unión</w:t>
      </w:r>
      <w:r w:rsidR="0041355F" w:rsidRPr="00ED378E">
        <w:rPr>
          <w:lang w:val="es-419"/>
        </w:rPr>
        <w:t>”</w:t>
      </w:r>
      <w:r w:rsidRPr="00ED378E">
        <w:rPr>
          <w:rStyle w:val="FootnoteReference"/>
          <w:lang w:val="es-419"/>
        </w:rPr>
        <w:footnoteReference w:id="2"/>
      </w:r>
      <w:r w:rsidRPr="00ED378E">
        <w:rPr>
          <w:lang w:val="es-419"/>
        </w:rPr>
        <w:t>.</w:t>
      </w:r>
    </w:p>
    <w:p w14:paraId="31524BE0" w14:textId="593264ED" w:rsidR="00514BBA" w:rsidRPr="00ED378E" w:rsidRDefault="0081204A" w:rsidP="0041355F">
      <w:pPr>
        <w:pStyle w:val="BodyText"/>
        <w:ind w:left="0"/>
        <w:rPr>
          <w:lang w:val="es-419"/>
        </w:rPr>
      </w:pPr>
      <w:r w:rsidRPr="00ED378E">
        <w:rPr>
          <w:lang w:val="es-419"/>
        </w:rPr>
        <w:t xml:space="preserve">Tal como se estipula en el Artículo 23.3) del Acta de 1999, el presupuesto de la Unión de La Haya se financiará principalmente con </w:t>
      </w:r>
      <w:r w:rsidR="0041355F" w:rsidRPr="00ED378E">
        <w:rPr>
          <w:lang w:val="es-419"/>
        </w:rPr>
        <w:t>“</w:t>
      </w:r>
      <w:r w:rsidRPr="00ED378E">
        <w:rPr>
          <w:lang w:val="es-419"/>
        </w:rPr>
        <w:t>las tasas relativas a los registros internacionales</w:t>
      </w:r>
      <w:r w:rsidR="0041355F" w:rsidRPr="00ED378E">
        <w:rPr>
          <w:lang w:val="es-419"/>
        </w:rPr>
        <w:t>”</w:t>
      </w:r>
      <w:r w:rsidRPr="00ED378E">
        <w:rPr>
          <w:rStyle w:val="FootnoteReference"/>
          <w:lang w:val="es-419"/>
        </w:rPr>
        <w:footnoteReference w:id="3"/>
      </w:r>
      <w:r w:rsidR="008516E7">
        <w:rPr>
          <w:lang w:val="es-419"/>
        </w:rPr>
        <w:t xml:space="preserve">.  </w:t>
      </w:r>
      <w:r w:rsidRPr="00ED378E">
        <w:rPr>
          <w:lang w:val="es-419"/>
        </w:rPr>
        <w:t xml:space="preserve">En el Artículo 23.4)a) se estipula además que la cuantía de las tasas será </w:t>
      </w:r>
      <w:r w:rsidRPr="00ED378E">
        <w:rPr>
          <w:lang w:val="es-419"/>
        </w:rPr>
        <w:lastRenderedPageBreak/>
        <w:t>fijada por la Asamblea de la Unión de La Haya a propuesta del director general de la Organización Mundial de la Propiedad Intelectual (OMPI)</w:t>
      </w:r>
      <w:r w:rsidR="008516E7">
        <w:rPr>
          <w:lang w:val="es-419"/>
        </w:rPr>
        <w:t xml:space="preserve">.  </w:t>
      </w:r>
      <w:r w:rsidR="0041355F" w:rsidRPr="00ED378E">
        <w:rPr>
          <w:lang w:val="es-419"/>
        </w:rPr>
        <w:t>La Tabla de tasas forma parte del Reglamento Común del Acta de 1999 y del Acta de 1960 del Arreglo de La Haya (en lo sucesivo, “Reglamento Común”), cuyas modificaciones están sujetas a la aprobación de la Asamblea de la Unión de La Haya.</w:t>
      </w:r>
    </w:p>
    <w:p w14:paraId="4CB929B5" w14:textId="77777777" w:rsidR="00514BBA" w:rsidRPr="00ED378E" w:rsidRDefault="00CC331C" w:rsidP="00CC331C">
      <w:pPr>
        <w:pStyle w:val="Heading2"/>
        <w:spacing w:before="480"/>
        <w:rPr>
          <w:lang w:val="es-419"/>
        </w:rPr>
      </w:pPr>
      <w:r w:rsidRPr="00ED378E">
        <w:rPr>
          <w:lang w:val="es-419"/>
        </w:rPr>
        <w:t>Asambleas de la ompi</w:t>
      </w:r>
    </w:p>
    <w:p w14:paraId="6F1740F5" w14:textId="79DD0B20" w:rsidR="00514BBA" w:rsidRPr="00ED378E" w:rsidRDefault="00D602DB" w:rsidP="0081546C">
      <w:pPr>
        <w:pStyle w:val="BodyText"/>
        <w:tabs>
          <w:tab w:val="clear" w:pos="837"/>
        </w:tabs>
        <w:ind w:left="0"/>
        <w:rPr>
          <w:lang w:val="es-419"/>
        </w:rPr>
      </w:pPr>
      <w:r w:rsidRPr="00ED378E">
        <w:rPr>
          <w:lang w:val="es-419"/>
        </w:rPr>
        <w:t>En diciembre de 2016, los auditores externos realizaron una auditoría de rendimiento</w:t>
      </w:r>
      <w:r w:rsidR="008516E7">
        <w:rPr>
          <w:lang w:val="es-419"/>
        </w:rPr>
        <w:t xml:space="preserve">.  </w:t>
      </w:r>
      <w:r w:rsidR="0081546C" w:rsidRPr="00ED378E">
        <w:rPr>
          <w:lang w:val="es-419"/>
        </w:rPr>
        <w:t xml:space="preserve">En el contexto del déficit recurrente de la Unión de La Haya, el informe </w:t>
      </w:r>
      <w:r w:rsidR="00BD41B2" w:rsidRPr="00ED378E">
        <w:rPr>
          <w:lang w:val="es-419"/>
        </w:rPr>
        <w:t>incluye</w:t>
      </w:r>
      <w:r w:rsidR="0081546C" w:rsidRPr="00ED378E">
        <w:rPr>
          <w:lang w:val="es-419"/>
        </w:rPr>
        <w:t xml:space="preserve"> las dos recomendaciones siguientes</w:t>
      </w:r>
      <w:r w:rsidR="0081546C" w:rsidRPr="00ED378E">
        <w:rPr>
          <w:rStyle w:val="FootnoteReference"/>
          <w:lang w:val="es-419"/>
        </w:rPr>
        <w:footnoteReference w:id="4"/>
      </w:r>
      <w:r w:rsidR="0081546C" w:rsidRPr="00ED378E">
        <w:rPr>
          <w:lang w:val="es-419"/>
        </w:rPr>
        <w:t>:</w:t>
      </w:r>
    </w:p>
    <w:p w14:paraId="7F261123" w14:textId="77777777" w:rsidR="00514BBA" w:rsidRPr="00ED378E" w:rsidRDefault="00754AB7" w:rsidP="00754AB7">
      <w:pPr>
        <w:pStyle w:val="ONUME"/>
        <w:numPr>
          <w:ilvl w:val="2"/>
          <w:numId w:val="37"/>
        </w:numPr>
        <w:tabs>
          <w:tab w:val="clear" w:pos="81"/>
        </w:tabs>
        <w:ind w:left="567"/>
        <w:rPr>
          <w:lang w:val="es-419"/>
        </w:rPr>
      </w:pPr>
      <w:r w:rsidRPr="00ED378E">
        <w:rPr>
          <w:lang w:val="es-419"/>
        </w:rPr>
        <w:t>Se recomienda que la Dirección formule lo antes posible una estrategia ejecutable que permita al Sistema de La Haya autofinanciarse y corregir sus actuales déficits;</w:t>
      </w:r>
    </w:p>
    <w:p w14:paraId="44D983AB" w14:textId="77777777" w:rsidR="00514BBA" w:rsidRPr="00ED378E" w:rsidRDefault="00754AB7" w:rsidP="00754AB7">
      <w:pPr>
        <w:pStyle w:val="ONUME"/>
        <w:numPr>
          <w:ilvl w:val="2"/>
          <w:numId w:val="37"/>
        </w:numPr>
        <w:tabs>
          <w:tab w:val="clear" w:pos="81"/>
        </w:tabs>
        <w:ind w:left="567"/>
        <w:rPr>
          <w:lang w:val="es-419"/>
        </w:rPr>
      </w:pPr>
      <w:r w:rsidRPr="00ED378E">
        <w:rPr>
          <w:lang w:val="es-419"/>
        </w:rPr>
        <w:t>Se recomienda que la Dirección presente una propuesta a la Asamblea de la Unión de La Haya para que esta revise periódicamente su estructura de tasas actual, para incrementarlas gradualmente y así posibilitar la autofinanciación de la Unión de La Haya.</w:t>
      </w:r>
    </w:p>
    <w:p w14:paraId="0D4A99F1" w14:textId="342B15F2" w:rsidR="00514BBA" w:rsidRPr="00ED378E" w:rsidRDefault="00786759" w:rsidP="00786759">
      <w:pPr>
        <w:pStyle w:val="BodyText"/>
        <w:tabs>
          <w:tab w:val="clear" w:pos="837"/>
        </w:tabs>
        <w:ind w:left="0"/>
        <w:rPr>
          <w:lang w:val="es-419"/>
        </w:rPr>
      </w:pPr>
      <w:r w:rsidRPr="00ED378E">
        <w:rPr>
          <w:lang w:val="es-419"/>
        </w:rPr>
        <w:t xml:space="preserve">Durante las Asambleas de la OMPI celebradas en octubre de 2017, el representante del auditor externo indicó que </w:t>
      </w:r>
      <w:r w:rsidR="008864D2" w:rsidRPr="00ED378E">
        <w:rPr>
          <w:lang w:val="es-419"/>
        </w:rPr>
        <w:t>“</w:t>
      </w:r>
      <w:r w:rsidRPr="00ED378E">
        <w:rPr>
          <w:lang w:val="es-419"/>
        </w:rPr>
        <w:t>a pesar de que se han registrado déficits de ingresos sustanciales a lo largo de los años, la estructura de tasas del Sistema de La Haya no se ha revisado desde hace más de 20 años</w:t>
      </w:r>
      <w:r w:rsidR="008864D2" w:rsidRPr="00ED378E">
        <w:rPr>
          <w:lang w:val="es-419"/>
        </w:rPr>
        <w:t>”</w:t>
      </w:r>
      <w:r w:rsidRPr="00ED378E">
        <w:rPr>
          <w:rStyle w:val="FootnoteReference"/>
          <w:lang w:val="es-419"/>
        </w:rPr>
        <w:footnoteReference w:id="5"/>
      </w:r>
      <w:r w:rsidR="008516E7">
        <w:rPr>
          <w:lang w:val="es-419"/>
        </w:rPr>
        <w:t xml:space="preserve">.  </w:t>
      </w:r>
      <w:r w:rsidRPr="00ED378E">
        <w:rPr>
          <w:lang w:val="es-419"/>
        </w:rPr>
        <w:t>Además, en el proceso de aprobación de la propuesta de presupuesto por programas para el bienio 2018/19, las Asambleas de la OMPI</w:t>
      </w:r>
      <w:r w:rsidRPr="00ED378E">
        <w:rPr>
          <w:rStyle w:val="FootnoteReference"/>
          <w:lang w:val="es-419"/>
        </w:rPr>
        <w:footnoteReference w:id="6"/>
      </w:r>
      <w:r w:rsidRPr="00ED378E">
        <w:rPr>
          <w:lang w:val="es-419"/>
        </w:rPr>
        <w:t>:</w:t>
      </w:r>
    </w:p>
    <w:p w14:paraId="663F963A" w14:textId="77777777" w:rsidR="00514BBA" w:rsidRPr="00ED378E" w:rsidRDefault="008864D2" w:rsidP="00786759">
      <w:pPr>
        <w:pStyle w:val="ONUME"/>
        <w:numPr>
          <w:ilvl w:val="0"/>
          <w:numId w:val="0"/>
        </w:numPr>
        <w:ind w:left="567"/>
        <w:rPr>
          <w:lang w:val="es-419"/>
        </w:rPr>
      </w:pPr>
      <w:r w:rsidRPr="00ED378E">
        <w:rPr>
          <w:lang w:val="es-419"/>
        </w:rPr>
        <w:t>“</w:t>
      </w:r>
      <w:r w:rsidR="00786759" w:rsidRPr="00ED378E">
        <w:rPr>
          <w:lang w:val="es-419"/>
        </w:rPr>
        <w:t>ii)</w:t>
      </w:r>
      <w:r w:rsidR="00786759" w:rsidRPr="00ED378E">
        <w:rPr>
          <w:lang w:val="es-419"/>
        </w:rPr>
        <w:tab/>
        <w:t>recordaron que, de conformidad con los tratados de las uniones financiadas mediante tasas, cada unión deberá tener ingresos suficientes para cubrir sus propios gastos;</w:t>
      </w:r>
    </w:p>
    <w:p w14:paraId="4C570B36" w14:textId="77777777" w:rsidR="00514BBA" w:rsidRPr="00ED378E" w:rsidRDefault="007370F1" w:rsidP="007370F1">
      <w:pPr>
        <w:pStyle w:val="ONUME"/>
        <w:numPr>
          <w:ilvl w:val="0"/>
          <w:numId w:val="0"/>
        </w:numPr>
        <w:ind w:left="567"/>
        <w:rPr>
          <w:lang w:val="es-419"/>
        </w:rPr>
      </w:pPr>
      <w:r w:rsidRPr="00ED378E">
        <w:rPr>
          <w:lang w:val="es-419"/>
        </w:rPr>
        <w:t>iii)</w:t>
      </w:r>
      <w:r w:rsidRPr="00ED378E">
        <w:rPr>
          <w:lang w:val="es-419"/>
        </w:rPr>
        <w:tab/>
        <w:t>tomaron nota de que las uniones financiadas mediante tasas que tengan previsto un déficit bienal para el bienio 2018/19 deberán considerar medidas de conformidad con su propio tratado para afrontar ese déficit</w:t>
      </w:r>
      <w:r w:rsidR="008864D2" w:rsidRPr="00ED378E">
        <w:rPr>
          <w:lang w:val="es-419"/>
        </w:rPr>
        <w:t>”</w:t>
      </w:r>
      <w:r w:rsidRPr="00ED378E">
        <w:rPr>
          <w:lang w:val="es-419"/>
        </w:rPr>
        <w:t>.</w:t>
      </w:r>
    </w:p>
    <w:p w14:paraId="74C2F803" w14:textId="77777777" w:rsidR="00514BBA" w:rsidRPr="00ED378E" w:rsidRDefault="007370F1" w:rsidP="007370F1">
      <w:pPr>
        <w:pStyle w:val="Heading2"/>
        <w:spacing w:before="480"/>
        <w:rPr>
          <w:lang w:val="es-419"/>
        </w:rPr>
      </w:pPr>
      <w:r w:rsidRPr="00ED378E">
        <w:rPr>
          <w:lang w:val="es-419"/>
        </w:rPr>
        <w:t>Asamblea de la unión de la haya y grupo de trabajo</w:t>
      </w:r>
    </w:p>
    <w:p w14:paraId="113FD058" w14:textId="77777777" w:rsidR="00514BBA" w:rsidRPr="00ED378E" w:rsidRDefault="00E84805" w:rsidP="00E84805">
      <w:pPr>
        <w:pStyle w:val="BodyText"/>
        <w:tabs>
          <w:tab w:val="clear" w:pos="837"/>
        </w:tabs>
        <w:ind w:left="0"/>
        <w:rPr>
          <w:lang w:val="es-419"/>
        </w:rPr>
      </w:pPr>
      <w:r w:rsidRPr="00ED378E">
        <w:rPr>
          <w:lang w:val="es-419"/>
        </w:rPr>
        <w:t xml:space="preserve">En su quinta reunión, celebrada en diciembre de 2015, el Grupo de Trabajo sobre el Desarrollo Jurídico del Sistema de La Haya para el Registro Internacional de Dibujos y Modelos Industriales (en lo sucesivo, </w:t>
      </w:r>
      <w:r w:rsidR="008864D2" w:rsidRPr="00ED378E">
        <w:rPr>
          <w:lang w:val="es-419"/>
        </w:rPr>
        <w:t>“</w:t>
      </w:r>
      <w:r w:rsidRPr="00ED378E">
        <w:rPr>
          <w:lang w:val="es-419"/>
        </w:rPr>
        <w:t>Grupo de Trabajo</w:t>
      </w:r>
      <w:r w:rsidR="008864D2" w:rsidRPr="00ED378E">
        <w:rPr>
          <w:lang w:val="es-419"/>
        </w:rPr>
        <w:t>”</w:t>
      </w:r>
      <w:r w:rsidRPr="00ED378E">
        <w:rPr>
          <w:lang w:val="es-419"/>
        </w:rPr>
        <w:t>) ya examinó una posible revisión de la Tabla de tasas con el fin de mejorar la sostenibilidad financiera del Sistema de La Haya, teniendo en cuenta el cada vez mayor volumen de trabajo que recae en la Oficina Internacional</w:t>
      </w:r>
      <w:r w:rsidRPr="00ED378E">
        <w:rPr>
          <w:rStyle w:val="FootnoteReference"/>
          <w:lang w:val="es-419"/>
        </w:rPr>
        <w:footnoteReference w:id="7"/>
      </w:r>
      <w:r w:rsidRPr="00ED378E">
        <w:rPr>
          <w:lang w:val="es-419"/>
        </w:rPr>
        <w:t xml:space="preserve"> (en los párrafos 28 y 29 del presente documento se expone el resultado de ese debate).</w:t>
      </w:r>
    </w:p>
    <w:p w14:paraId="6989EF37" w14:textId="77777777" w:rsidR="00934D8F" w:rsidRDefault="00934D8F">
      <w:pPr>
        <w:rPr>
          <w:lang w:val="es-419"/>
        </w:rPr>
      </w:pPr>
      <w:r>
        <w:rPr>
          <w:lang w:val="es-419"/>
        </w:rPr>
        <w:br w:type="page"/>
      </w:r>
    </w:p>
    <w:p w14:paraId="21D939FC" w14:textId="6312F690" w:rsidR="00514BBA" w:rsidRPr="00ED378E" w:rsidRDefault="00DC5CAF" w:rsidP="00DC5CAF">
      <w:pPr>
        <w:pStyle w:val="BodyText"/>
        <w:tabs>
          <w:tab w:val="clear" w:pos="837"/>
        </w:tabs>
        <w:ind w:left="0"/>
        <w:rPr>
          <w:lang w:val="es-419"/>
        </w:rPr>
      </w:pPr>
      <w:r w:rsidRPr="00ED378E">
        <w:rPr>
          <w:lang w:val="es-419"/>
        </w:rPr>
        <w:t>Habida cuenta de la rápida y continuada ampliación del Sistema de La Haya a nuevas jurisdicciones, así como el desarrollo continuo de la nueva plataforma informática, que requiere un cierto período de estabilización, en las reuniones sexta y séptima del Grupo de Trabajo no se presentó ninguna propuesta concreta de revisión de la Tabla de tasas.</w:t>
      </w:r>
    </w:p>
    <w:p w14:paraId="78B1BA2B" w14:textId="77777777" w:rsidR="00514BBA" w:rsidRPr="00ED378E" w:rsidRDefault="00220085" w:rsidP="00220085">
      <w:pPr>
        <w:pStyle w:val="BodyText"/>
        <w:tabs>
          <w:tab w:val="clear" w:pos="837"/>
        </w:tabs>
        <w:ind w:left="0"/>
        <w:rPr>
          <w:lang w:val="es-419"/>
        </w:rPr>
      </w:pPr>
      <w:r w:rsidRPr="00ED378E">
        <w:rPr>
          <w:lang w:val="es-419"/>
        </w:rPr>
        <w:t xml:space="preserve">En su séptima reunión, celebrada en julio de 2018, la delegación de los Estados Unidos de América presentó al Grupo de Trabajo un documento titulado </w:t>
      </w:r>
      <w:r w:rsidR="00D92709" w:rsidRPr="00ED378E">
        <w:rPr>
          <w:lang w:val="es-419"/>
        </w:rPr>
        <w:t>“</w:t>
      </w:r>
      <w:r w:rsidRPr="00ED378E">
        <w:rPr>
          <w:lang w:val="es-419"/>
        </w:rPr>
        <w:t>Contribución a la salud financiera de la Organización</w:t>
      </w:r>
      <w:r w:rsidR="00D92709" w:rsidRPr="00ED378E">
        <w:rPr>
          <w:lang w:val="es-419"/>
        </w:rPr>
        <w:t>”</w:t>
      </w:r>
      <w:r w:rsidRPr="00ED378E">
        <w:rPr>
          <w:lang w:val="es-419"/>
        </w:rPr>
        <w:t xml:space="preserve"> e hizo hincapié en la necesidad de llevar a cabo una revisión exhaustiva de la estructura de tasas y de las tasas actuales, así como de examinar las medidas adecuadas para hacer frente al déficit</w:t>
      </w:r>
      <w:r w:rsidRPr="00ED378E">
        <w:rPr>
          <w:rStyle w:val="FootnoteReference"/>
          <w:lang w:val="es-419"/>
        </w:rPr>
        <w:footnoteReference w:id="8"/>
      </w:r>
      <w:r w:rsidRPr="00ED378E">
        <w:rPr>
          <w:lang w:val="es-419"/>
        </w:rPr>
        <w:t>.</w:t>
      </w:r>
    </w:p>
    <w:p w14:paraId="1452823B" w14:textId="3CF565B2" w:rsidR="00514BBA" w:rsidRPr="00ED378E" w:rsidRDefault="007A5DFB" w:rsidP="007A5DFB">
      <w:pPr>
        <w:pStyle w:val="BodyText"/>
        <w:tabs>
          <w:tab w:val="clear" w:pos="837"/>
        </w:tabs>
        <w:ind w:left="0"/>
        <w:rPr>
          <w:lang w:val="es-419"/>
        </w:rPr>
      </w:pPr>
      <w:r w:rsidRPr="00ED378E">
        <w:rPr>
          <w:lang w:val="es-419"/>
        </w:rPr>
        <w:t xml:space="preserve">Además, en el trigésimo octavo período de sesiones (17.º extraordinario) de la Asamblea de la Unión de La Haya, celebrado en septiembre de 2018, la delegación de los Estados Unidos de América hizo uso de la palabra y declaró que </w:t>
      </w:r>
      <w:r w:rsidR="00D92709" w:rsidRPr="00ED378E">
        <w:rPr>
          <w:lang w:val="es-419"/>
        </w:rPr>
        <w:t>“</w:t>
      </w:r>
      <w:r w:rsidRPr="00ED378E">
        <w:rPr>
          <w:lang w:val="es-419"/>
        </w:rPr>
        <w:t>[l]a estabilidad financiera a largo plazo de los sistemas financiados mediante tasas es un asunto de suma importancia</w:t>
      </w:r>
      <w:r w:rsidR="008516E7">
        <w:rPr>
          <w:lang w:val="es-419"/>
        </w:rPr>
        <w:t xml:space="preserve">.  </w:t>
      </w:r>
      <w:r w:rsidRPr="00ED378E">
        <w:rPr>
          <w:lang w:val="es-419"/>
        </w:rPr>
        <w:t>Por lo tanto, sería importante que el Grupo de Trabajo examinara las tasas asociadas al Sistema de La Haya</w:t>
      </w:r>
      <w:r w:rsidR="008516E7">
        <w:rPr>
          <w:lang w:val="es-419"/>
        </w:rPr>
        <w:t xml:space="preserve">.  </w:t>
      </w:r>
      <w:r w:rsidRPr="00ED378E">
        <w:rPr>
          <w:lang w:val="es-419"/>
        </w:rPr>
        <w:t>[</w:t>
      </w:r>
      <w:r w:rsidR="00D92709" w:rsidRPr="00ED378E">
        <w:rPr>
          <w:lang w:val="es-419"/>
        </w:rPr>
        <w:t xml:space="preserve">… </w:t>
      </w:r>
      <w:r w:rsidRPr="00ED378E">
        <w:rPr>
          <w:lang w:val="es-419"/>
        </w:rPr>
        <w:t>La delegación] espera que la Unión de La Haya responda al mandato confiado por las Asambleas de la OMPI en 2017 y que la Secretaría tenga ese asunto en cuenta al preparar el orden del día del Grupo de Trabajo en 2019</w:t>
      </w:r>
      <w:r w:rsidR="00D92709" w:rsidRPr="00ED378E">
        <w:rPr>
          <w:lang w:val="es-419"/>
        </w:rPr>
        <w:t>”</w:t>
      </w:r>
      <w:r w:rsidRPr="00ED378E">
        <w:rPr>
          <w:lang w:val="es-419"/>
        </w:rPr>
        <w:t>.</w:t>
      </w:r>
    </w:p>
    <w:p w14:paraId="008618BA" w14:textId="77777777" w:rsidR="00514BBA" w:rsidRPr="00ED378E" w:rsidRDefault="009C357C" w:rsidP="009C357C">
      <w:pPr>
        <w:pStyle w:val="Heading2"/>
        <w:spacing w:before="480"/>
        <w:rPr>
          <w:lang w:val="es-419"/>
        </w:rPr>
      </w:pPr>
      <w:r w:rsidRPr="00ED378E">
        <w:rPr>
          <w:lang w:val="es-419"/>
        </w:rPr>
        <w:t>PROPÓSITO DEL DOCUMENTO</w:t>
      </w:r>
    </w:p>
    <w:p w14:paraId="4F73BEF9" w14:textId="77777777" w:rsidR="00514BBA" w:rsidRPr="00ED378E" w:rsidRDefault="00663CE1" w:rsidP="00663CE1">
      <w:pPr>
        <w:pStyle w:val="BodyText"/>
        <w:tabs>
          <w:tab w:val="clear" w:pos="837"/>
        </w:tabs>
        <w:ind w:left="0"/>
        <w:rPr>
          <w:lang w:val="es-419"/>
        </w:rPr>
      </w:pPr>
      <w:r w:rsidRPr="00ED378E">
        <w:rPr>
          <w:lang w:val="es-419"/>
        </w:rPr>
        <w:t>El propósito del presente documento es responder a las recomendaciones formuladas por las Asambleas de la OMPI y recabar la opinión del Grupo de Trabajo acerca de si, en ese sentido, debería considerarse una revisión de la Tabla de tasas.</w:t>
      </w:r>
    </w:p>
    <w:p w14:paraId="051F9BE8" w14:textId="58D7A1D7" w:rsidR="00514BBA" w:rsidRPr="00ED378E" w:rsidRDefault="007A34EF" w:rsidP="000B337D">
      <w:pPr>
        <w:pStyle w:val="Heading1"/>
        <w:spacing w:before="480" w:after="240"/>
        <w:rPr>
          <w:lang w:val="es-419"/>
        </w:rPr>
      </w:pPr>
      <w:r w:rsidRPr="00ED378E">
        <w:rPr>
          <w:lang w:val="es-419"/>
        </w:rPr>
        <w:t>II.</w:t>
      </w:r>
      <w:r w:rsidRPr="00ED378E">
        <w:rPr>
          <w:lang w:val="es-419"/>
        </w:rPr>
        <w:tab/>
      </w:r>
      <w:r w:rsidR="000B337D" w:rsidRPr="00ED378E">
        <w:rPr>
          <w:lang w:val="es-419"/>
        </w:rPr>
        <w:t>situación y análisis financieros</w:t>
      </w:r>
    </w:p>
    <w:p w14:paraId="09CA35B3" w14:textId="77777777" w:rsidR="00514BBA" w:rsidRPr="00ED378E" w:rsidRDefault="000B337D" w:rsidP="000B337D">
      <w:pPr>
        <w:pStyle w:val="Heading2"/>
        <w:rPr>
          <w:lang w:val="es-419"/>
        </w:rPr>
      </w:pPr>
      <w:r w:rsidRPr="00ED378E">
        <w:rPr>
          <w:lang w:val="es-419"/>
        </w:rPr>
        <w:t>Historia del déficit</w:t>
      </w:r>
    </w:p>
    <w:p w14:paraId="5C4F99FF" w14:textId="13D5F4A7" w:rsidR="00514BBA" w:rsidRPr="00ED378E" w:rsidRDefault="00987D84" w:rsidP="0055143D">
      <w:pPr>
        <w:pStyle w:val="BodyText"/>
        <w:tabs>
          <w:tab w:val="clear" w:pos="837"/>
        </w:tabs>
        <w:spacing w:after="0"/>
        <w:ind w:left="0"/>
        <w:rPr>
          <w:lang w:val="es-419"/>
        </w:rPr>
      </w:pPr>
      <w:r w:rsidRPr="00ED378E">
        <w:rPr>
          <w:lang w:val="es-419"/>
        </w:rPr>
        <w:t>En el gráfico 1 se presenta la evolución de los resultados financieros de la Unión de La Haya desde el bienio 1994/95 hasta 2018</w:t>
      </w:r>
      <w:r w:rsidRPr="00ED378E">
        <w:rPr>
          <w:rStyle w:val="FootnoteReference"/>
          <w:lang w:val="es-419"/>
        </w:rPr>
        <w:footnoteReference w:id="9"/>
      </w:r>
      <w:r w:rsidRPr="00ED378E">
        <w:rPr>
          <w:lang w:val="es-419"/>
        </w:rPr>
        <w:t>, mientras que en el gráfico 2 se muestra el número de registros internacionales, renovaciones y decisiones durante el mismo período.</w:t>
      </w:r>
    </w:p>
    <w:p w14:paraId="7903EE05" w14:textId="6D682C30" w:rsidR="00514BBA" w:rsidRDefault="00766FF5" w:rsidP="00766FF5">
      <w:pPr>
        <w:pStyle w:val="BodyText"/>
        <w:numPr>
          <w:ilvl w:val="0"/>
          <w:numId w:val="0"/>
        </w:numPr>
        <w:rPr>
          <w:lang w:val="es-419"/>
        </w:rPr>
      </w:pPr>
      <w:r w:rsidRPr="00ED378E">
        <w:rPr>
          <w:noProof/>
          <w:lang w:eastAsia="en-US"/>
        </w:rPr>
        <w:drawing>
          <wp:inline distT="0" distB="0" distL="0" distR="0" wp14:anchorId="1F756FE1" wp14:editId="4B25915F">
            <wp:extent cx="5744208" cy="25988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2537" cy="2629790"/>
                    </a:xfrm>
                    <a:prstGeom prst="rect">
                      <a:avLst/>
                    </a:prstGeom>
                    <a:noFill/>
                  </pic:spPr>
                </pic:pic>
              </a:graphicData>
            </a:graphic>
          </wp:inline>
        </w:drawing>
      </w:r>
    </w:p>
    <w:p w14:paraId="75F0B437" w14:textId="2466F296" w:rsidR="00514BBA" w:rsidRPr="00ED378E" w:rsidRDefault="000235C7" w:rsidP="006D0173">
      <w:pPr>
        <w:pStyle w:val="ONUME"/>
        <w:numPr>
          <w:ilvl w:val="0"/>
          <w:numId w:val="0"/>
        </w:numPr>
        <w:rPr>
          <w:lang w:val="es-419"/>
        </w:rPr>
      </w:pPr>
      <w:r w:rsidRPr="00ED378E">
        <w:rPr>
          <w:noProof/>
          <w:sz w:val="20"/>
          <w:lang w:eastAsia="en-US"/>
        </w:rPr>
        <mc:AlternateContent>
          <mc:Choice Requires="wps">
            <w:drawing>
              <wp:anchor distT="0" distB="0" distL="114300" distR="114300" simplePos="0" relativeHeight="251799552" behindDoc="0" locked="0" layoutInCell="1" allowOverlap="1" wp14:anchorId="006CE302" wp14:editId="4451EDD1">
                <wp:simplePos x="0" y="0"/>
                <wp:positionH relativeFrom="column">
                  <wp:posOffset>1310033</wp:posOffset>
                </wp:positionH>
                <wp:positionV relativeFrom="paragraph">
                  <wp:posOffset>2953523</wp:posOffset>
                </wp:positionV>
                <wp:extent cx="845820" cy="254442"/>
                <wp:effectExtent l="0" t="0" r="0" b="0"/>
                <wp:wrapNone/>
                <wp:docPr id="63" name="Text Box 63"/>
                <wp:cNvGraphicFramePr/>
                <a:graphic xmlns:a="http://schemas.openxmlformats.org/drawingml/2006/main">
                  <a:graphicData uri="http://schemas.microsoft.com/office/word/2010/wordprocessingShape">
                    <wps:wsp>
                      <wps:cNvSpPr txBox="1"/>
                      <wps:spPr>
                        <a:xfrm>
                          <a:off x="0" y="0"/>
                          <a:ext cx="845820" cy="254442"/>
                        </a:xfrm>
                        <a:prstGeom prst="rect">
                          <a:avLst/>
                        </a:prstGeom>
                        <a:solidFill>
                          <a:schemeClr val="lt1"/>
                        </a:solidFill>
                        <a:ln w="6350">
                          <a:noFill/>
                        </a:ln>
                      </wps:spPr>
                      <wps:txbx>
                        <w:txbxContent>
                          <w:p w14:paraId="7AFADEE5" w14:textId="2A164CB8" w:rsidR="00E766D8" w:rsidRPr="00353560" w:rsidRDefault="00E766D8">
                            <w:pPr>
                              <w:rPr>
                                <w:sz w:val="16"/>
                                <w:szCs w:val="16"/>
                                <w:lang w:val="es-ES"/>
                              </w:rPr>
                            </w:pPr>
                            <w:r>
                              <w:rPr>
                                <w:sz w:val="16"/>
                                <w:szCs w:val="16"/>
                                <w:lang w:val="es-ES"/>
                              </w:rPr>
                              <w:t>r</w:t>
                            </w:r>
                            <w:r w:rsidRPr="00353560">
                              <w:rPr>
                                <w:sz w:val="16"/>
                                <w:szCs w:val="16"/>
                                <w:lang w:val="es-ES"/>
                              </w:rPr>
                              <w:t>eg</w:t>
                            </w:r>
                            <w:r>
                              <w:rPr>
                                <w:sz w:val="16"/>
                                <w:szCs w:val="16"/>
                                <w:lang w:val="es-ES"/>
                              </w:rPr>
                              <w:t>istros</w:t>
                            </w:r>
                            <w:r w:rsidRPr="00353560">
                              <w:rPr>
                                <w:sz w:val="16"/>
                                <w:szCs w:val="16"/>
                                <w:lang w:val="es-ES"/>
                              </w:rPr>
                              <w:t xml:space="preserve"> i</w:t>
                            </w:r>
                            <w:r>
                              <w:rPr>
                                <w:sz w:val="16"/>
                                <w:szCs w:val="16"/>
                                <w:lang w:val="es-ES"/>
                              </w:rPr>
                              <w:t>nt.</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6CE302" id="_x0000_t202" coordsize="21600,21600" o:spt="202" path="m,l,21600r21600,l21600,xe">
                <v:stroke joinstyle="miter"/>
                <v:path gradientshapeok="t" o:connecttype="rect"/>
              </v:shapetype>
              <v:shape id="Text Box 63" o:spid="_x0000_s1026" type="#_x0000_t202" style="position:absolute;margin-left:103.15pt;margin-top:232.55pt;width:66.6pt;height:20.0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" fillcolor="white [3201]" stroked="f" strokeweight=".5pt">
                <v:textbox inset="1mm,,1mm">
                  <w:txbxContent>
                    <w:p w14:paraId="7AFADEE5" w14:textId="2A164CB8" w:rsidR="00E766D8" w:rsidRPr="00353560" w:rsidRDefault="00E766D8">
                      <w:pPr>
                        <w:rPr>
                          <w:sz w:val="16"/>
                          <w:szCs w:val="16"/>
                          <w:lang w:val="es-ES"/>
                        </w:rPr>
                      </w:pPr>
                      <w:r>
                        <w:rPr>
                          <w:sz w:val="16"/>
                          <w:szCs w:val="16"/>
                          <w:lang w:val="es-ES"/>
                        </w:rPr>
                        <w:t>r</w:t>
                      </w:r>
                      <w:r w:rsidRPr="00353560">
                        <w:rPr>
                          <w:sz w:val="16"/>
                          <w:szCs w:val="16"/>
                          <w:lang w:val="es-ES"/>
                        </w:rPr>
                        <w:t>eg</w:t>
                      </w:r>
                      <w:r>
                        <w:rPr>
                          <w:sz w:val="16"/>
                          <w:szCs w:val="16"/>
                          <w:lang w:val="es-ES"/>
                        </w:rPr>
                        <w:t>istros</w:t>
                      </w:r>
                      <w:r w:rsidRPr="00353560">
                        <w:rPr>
                          <w:sz w:val="16"/>
                          <w:szCs w:val="16"/>
                          <w:lang w:val="es-ES"/>
                        </w:rPr>
                        <w:t xml:space="preserve"> i</w:t>
                      </w:r>
                      <w:r>
                        <w:rPr>
                          <w:sz w:val="16"/>
                          <w:szCs w:val="16"/>
                          <w:lang w:val="es-ES"/>
                        </w:rPr>
                        <w:t>nt.</w:t>
                      </w:r>
                    </w:p>
                  </w:txbxContent>
                </v:textbox>
              </v:shape>
            </w:pict>
          </mc:Fallback>
        </mc:AlternateContent>
      </w:r>
      <w:r w:rsidR="00007A5B" w:rsidRPr="00ED378E">
        <w:rPr>
          <w:noProof/>
          <w:sz w:val="20"/>
          <w:lang w:eastAsia="en-US"/>
        </w:rPr>
        <mc:AlternateContent>
          <mc:Choice Requires="wps">
            <w:drawing>
              <wp:anchor distT="0" distB="0" distL="114300" distR="114300" simplePos="0" relativeHeight="251801600" behindDoc="0" locked="0" layoutInCell="1" allowOverlap="1" wp14:anchorId="7C111AAA" wp14:editId="596DDEC4">
                <wp:simplePos x="0" y="0"/>
                <wp:positionH relativeFrom="column">
                  <wp:posOffset>2693559</wp:posOffset>
                </wp:positionH>
                <wp:positionV relativeFrom="paragraph">
                  <wp:posOffset>2953385</wp:posOffset>
                </wp:positionV>
                <wp:extent cx="708577" cy="205105"/>
                <wp:effectExtent l="0" t="0" r="0" b="4445"/>
                <wp:wrapNone/>
                <wp:docPr id="268" name="Text Box 268"/>
                <wp:cNvGraphicFramePr/>
                <a:graphic xmlns:a="http://schemas.openxmlformats.org/drawingml/2006/main">
                  <a:graphicData uri="http://schemas.microsoft.com/office/word/2010/wordprocessingShape">
                    <wps:wsp>
                      <wps:cNvSpPr txBox="1"/>
                      <wps:spPr>
                        <a:xfrm>
                          <a:off x="0" y="0"/>
                          <a:ext cx="708577" cy="205105"/>
                        </a:xfrm>
                        <a:prstGeom prst="rect">
                          <a:avLst/>
                        </a:prstGeom>
                        <a:solidFill>
                          <a:schemeClr val="lt1"/>
                        </a:solidFill>
                        <a:ln w="6350">
                          <a:noFill/>
                        </a:ln>
                      </wps:spPr>
                      <wps:txbx>
                        <w:txbxContent>
                          <w:p w14:paraId="383AF899" w14:textId="7C120CE9" w:rsidR="00E766D8" w:rsidRPr="00353560" w:rsidRDefault="00E766D8" w:rsidP="00353560">
                            <w:pPr>
                              <w:rPr>
                                <w:sz w:val="16"/>
                                <w:szCs w:val="16"/>
                                <w:lang w:val="es-ES"/>
                              </w:rPr>
                            </w:pPr>
                            <w:r>
                              <w:rPr>
                                <w:sz w:val="16"/>
                                <w:szCs w:val="16"/>
                                <w:lang w:val="es-ES"/>
                              </w:rPr>
                              <w:t>renovaciones</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11AAA" id="Text Box 268" o:spid="_x0000_s1027" type="#_x0000_t202" style="position:absolute;margin-left:212.1pt;margin-top:232.55pt;width:55.8pt;height:16.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" fillcolor="white [3201]" stroked="f" strokeweight=".5pt">
                <v:textbox inset="1mm,,1mm">
                  <w:txbxContent>
                    <w:p w14:paraId="383AF899" w14:textId="7C120CE9" w:rsidR="00E766D8" w:rsidRPr="00353560" w:rsidRDefault="00E766D8" w:rsidP="00353560">
                      <w:pPr>
                        <w:rPr>
                          <w:sz w:val="16"/>
                          <w:szCs w:val="16"/>
                          <w:lang w:val="es-ES"/>
                        </w:rPr>
                      </w:pPr>
                      <w:r>
                        <w:rPr>
                          <w:sz w:val="16"/>
                          <w:szCs w:val="16"/>
                          <w:lang w:val="es-ES"/>
                        </w:rPr>
                        <w:t>renovaciones</w:t>
                      </w:r>
                    </w:p>
                  </w:txbxContent>
                </v:textbox>
              </v:shape>
            </w:pict>
          </mc:Fallback>
        </mc:AlternateContent>
      </w:r>
      <w:r w:rsidR="00007A5B" w:rsidRPr="00ED378E">
        <w:rPr>
          <w:noProof/>
          <w:sz w:val="20"/>
          <w:lang w:eastAsia="en-US"/>
        </w:rPr>
        <mc:AlternateContent>
          <mc:Choice Requires="wps">
            <w:drawing>
              <wp:anchor distT="0" distB="0" distL="114300" distR="114300" simplePos="0" relativeHeight="251803648" behindDoc="0" locked="0" layoutInCell="1" allowOverlap="1" wp14:anchorId="00E9E6C2" wp14:editId="6000B7F3">
                <wp:simplePos x="0" y="0"/>
                <wp:positionH relativeFrom="column">
                  <wp:posOffset>4363333</wp:posOffset>
                </wp:positionH>
                <wp:positionV relativeFrom="paragraph">
                  <wp:posOffset>2953523</wp:posOffset>
                </wp:positionV>
                <wp:extent cx="589198" cy="205105"/>
                <wp:effectExtent l="0" t="0" r="1905" b="4445"/>
                <wp:wrapNone/>
                <wp:docPr id="269" name="Text Box 269"/>
                <wp:cNvGraphicFramePr/>
                <a:graphic xmlns:a="http://schemas.openxmlformats.org/drawingml/2006/main">
                  <a:graphicData uri="http://schemas.microsoft.com/office/word/2010/wordprocessingShape">
                    <wps:wsp>
                      <wps:cNvSpPr txBox="1"/>
                      <wps:spPr>
                        <a:xfrm>
                          <a:off x="0" y="0"/>
                          <a:ext cx="589198" cy="205105"/>
                        </a:xfrm>
                        <a:prstGeom prst="rect">
                          <a:avLst/>
                        </a:prstGeom>
                        <a:solidFill>
                          <a:schemeClr val="lt1"/>
                        </a:solidFill>
                        <a:ln w="6350">
                          <a:noFill/>
                        </a:ln>
                      </wps:spPr>
                      <wps:txbx>
                        <w:txbxContent>
                          <w:p w14:paraId="34135731" w14:textId="546D6E44" w:rsidR="00E766D8" w:rsidRPr="00353560" w:rsidRDefault="00E766D8" w:rsidP="00353560">
                            <w:pPr>
                              <w:rPr>
                                <w:sz w:val="16"/>
                                <w:szCs w:val="16"/>
                                <w:lang w:val="es-ES"/>
                              </w:rPr>
                            </w:pPr>
                            <w:r>
                              <w:rPr>
                                <w:sz w:val="16"/>
                                <w:szCs w:val="16"/>
                                <w:lang w:val="es-ES"/>
                              </w:rPr>
                              <w:t>decisiones</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9E6C2" id="Text Box 269" o:spid="_x0000_s1028" type="#_x0000_t202" style="position:absolute;margin-left:343.55pt;margin-top:232.55pt;width:46.4pt;height:16.1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" fillcolor="white [3201]" stroked="f" strokeweight=".5pt">
                <v:textbox inset="1mm,,1mm">
                  <w:txbxContent>
                    <w:p w14:paraId="34135731" w14:textId="546D6E44" w:rsidR="00E766D8" w:rsidRPr="00353560" w:rsidRDefault="00E766D8" w:rsidP="00353560">
                      <w:pPr>
                        <w:rPr>
                          <w:sz w:val="16"/>
                          <w:szCs w:val="16"/>
                          <w:lang w:val="es-ES"/>
                        </w:rPr>
                      </w:pPr>
                      <w:r>
                        <w:rPr>
                          <w:sz w:val="16"/>
                          <w:szCs w:val="16"/>
                          <w:lang w:val="es-ES"/>
                        </w:rPr>
                        <w:t>decisiones</w:t>
                      </w:r>
                    </w:p>
                  </w:txbxContent>
                </v:textbox>
              </v:shape>
            </w:pict>
          </mc:Fallback>
        </mc:AlternateContent>
      </w:r>
      <w:r w:rsidR="00440B41" w:rsidRPr="00ED378E">
        <w:rPr>
          <w:noProof/>
          <w:lang w:eastAsia="en-US"/>
        </w:rPr>
        <w:drawing>
          <wp:inline distT="0" distB="0" distL="0" distR="0" wp14:anchorId="51758CA6" wp14:editId="46B59201">
            <wp:extent cx="5856605" cy="3247949"/>
            <wp:effectExtent l="0" t="0" r="10795" b="1016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33FA250" w14:textId="1A6C2DF0" w:rsidR="00514BBA" w:rsidRPr="00ED378E" w:rsidRDefault="007065AD" w:rsidP="007065AD">
      <w:pPr>
        <w:pStyle w:val="BodyText"/>
        <w:tabs>
          <w:tab w:val="clear" w:pos="837"/>
        </w:tabs>
        <w:ind w:left="0"/>
        <w:rPr>
          <w:lang w:val="es-419"/>
        </w:rPr>
      </w:pPr>
      <w:r w:rsidRPr="00ED378E">
        <w:rPr>
          <w:lang w:val="es-419"/>
        </w:rPr>
        <w:t>En el gráfico que figura en el Anexo I se ofrece un cuadro más completo, en el que se indican tanto los ingresos como los gastos junto con las cifras operativas y los acontecimientos históricos</w:t>
      </w:r>
      <w:r w:rsidR="008516E7">
        <w:rPr>
          <w:lang w:val="es-419"/>
        </w:rPr>
        <w:t xml:space="preserve">.  </w:t>
      </w:r>
      <w:r w:rsidRPr="00ED378E">
        <w:rPr>
          <w:lang w:val="es-419"/>
        </w:rPr>
        <w:t>En esencia, los principales factores que influyen en los resultados financieros de este período son los siguientes:</w:t>
      </w:r>
    </w:p>
    <w:p w14:paraId="27BA68E7" w14:textId="333AA67A" w:rsidR="00514BBA" w:rsidRPr="00ED378E" w:rsidRDefault="007065AD" w:rsidP="0074187C">
      <w:pPr>
        <w:pStyle w:val="Default"/>
        <w:numPr>
          <w:ilvl w:val="0"/>
          <w:numId w:val="38"/>
        </w:numPr>
        <w:spacing w:after="240"/>
        <w:ind w:left="567" w:firstLine="0"/>
        <w:rPr>
          <w:sz w:val="22"/>
          <w:szCs w:val="22"/>
          <w:lang w:val="es-419"/>
        </w:rPr>
      </w:pPr>
      <w:r w:rsidRPr="00ED378E">
        <w:rPr>
          <w:sz w:val="22"/>
          <w:szCs w:val="22"/>
          <w:lang w:val="es-419"/>
        </w:rPr>
        <w:t>La Unión de La Haya tuvo déficit por primera vez en el bienio 2002/03</w:t>
      </w:r>
      <w:r w:rsidR="008516E7">
        <w:rPr>
          <w:sz w:val="22"/>
          <w:szCs w:val="22"/>
          <w:lang w:val="es-419"/>
        </w:rPr>
        <w:t xml:space="preserve">.  </w:t>
      </w:r>
      <w:r w:rsidRPr="00ED378E">
        <w:rPr>
          <w:sz w:val="22"/>
          <w:szCs w:val="22"/>
          <w:lang w:val="es-419"/>
        </w:rPr>
        <w:t>En 2003, el número de registros internacionales disminuyó un 41% con respecto al año anterior</w:t>
      </w:r>
      <w:r w:rsidR="008516E7">
        <w:rPr>
          <w:sz w:val="22"/>
          <w:szCs w:val="22"/>
          <w:lang w:val="es-419"/>
        </w:rPr>
        <w:t xml:space="preserve">.  </w:t>
      </w:r>
      <w:r w:rsidR="00FF1443" w:rsidRPr="00ED378E">
        <w:rPr>
          <w:sz w:val="22"/>
          <w:szCs w:val="22"/>
          <w:lang w:val="es-419"/>
        </w:rPr>
        <w:t>En </w:t>
      </w:r>
      <w:r w:rsidR="007342AA" w:rsidRPr="00ED378E">
        <w:rPr>
          <w:sz w:val="22"/>
          <w:szCs w:val="22"/>
          <w:lang w:val="es-419"/>
        </w:rPr>
        <w:t>2004 disminuyó un 43% más</w:t>
      </w:r>
      <w:r w:rsidR="007342AA" w:rsidRPr="00ED378E">
        <w:rPr>
          <w:rStyle w:val="FootnoteReference"/>
          <w:sz w:val="22"/>
          <w:szCs w:val="22"/>
          <w:lang w:val="es-419"/>
        </w:rPr>
        <w:footnoteReference w:id="10"/>
      </w:r>
      <w:r w:rsidR="007342AA" w:rsidRPr="00ED378E">
        <w:rPr>
          <w:sz w:val="22"/>
          <w:szCs w:val="22"/>
          <w:lang w:val="es-419"/>
        </w:rPr>
        <w:t>,</w:t>
      </w:r>
      <w:r w:rsidR="00A2147B" w:rsidRPr="00ED378E">
        <w:rPr>
          <w:sz w:val="22"/>
          <w:szCs w:val="22"/>
          <w:lang w:val="es-419"/>
        </w:rPr>
        <w:t xml:space="preserve"> </w:t>
      </w:r>
      <w:r w:rsidR="007342AA" w:rsidRPr="00ED378E">
        <w:rPr>
          <w:sz w:val="22"/>
          <w:szCs w:val="22"/>
          <w:lang w:val="es-419"/>
        </w:rPr>
        <w:t>debido a la introducción del sistema de dibujos y modelos comunitarios en la Unión Europea</w:t>
      </w:r>
      <w:r w:rsidR="007342AA" w:rsidRPr="00ED378E">
        <w:rPr>
          <w:rStyle w:val="FootnoteReference"/>
          <w:sz w:val="22"/>
          <w:szCs w:val="22"/>
          <w:lang w:val="es-419"/>
        </w:rPr>
        <w:footnoteReference w:id="11"/>
      </w:r>
      <w:r w:rsidR="008516E7">
        <w:rPr>
          <w:sz w:val="22"/>
          <w:szCs w:val="22"/>
          <w:lang w:val="es-419"/>
        </w:rPr>
        <w:t xml:space="preserve">.  </w:t>
      </w:r>
      <w:r w:rsidR="007342AA" w:rsidRPr="00ED378E">
        <w:rPr>
          <w:sz w:val="22"/>
          <w:szCs w:val="22"/>
          <w:lang w:val="es-419"/>
        </w:rPr>
        <w:t>En ese momento, la mayoría de las designaciones correspondían a Partes Contratantes que eran miembros de la Unión Europea</w:t>
      </w:r>
      <w:r w:rsidR="008516E7">
        <w:rPr>
          <w:sz w:val="22"/>
          <w:szCs w:val="22"/>
          <w:lang w:val="es-419"/>
        </w:rPr>
        <w:t xml:space="preserve">.  </w:t>
      </w:r>
      <w:r w:rsidR="007342AA" w:rsidRPr="00ED378E">
        <w:rPr>
          <w:sz w:val="22"/>
          <w:szCs w:val="22"/>
          <w:lang w:val="es-419"/>
        </w:rPr>
        <w:t>El número de registros internacionales alcanzó su punto más bajo en 2005</w:t>
      </w:r>
      <w:r w:rsidR="008516E7">
        <w:rPr>
          <w:sz w:val="22"/>
          <w:szCs w:val="22"/>
          <w:lang w:val="es-419"/>
        </w:rPr>
        <w:t xml:space="preserve">.  </w:t>
      </w:r>
      <w:r w:rsidR="0074187C" w:rsidRPr="00ED378E">
        <w:rPr>
          <w:sz w:val="22"/>
          <w:szCs w:val="22"/>
          <w:lang w:val="es-419"/>
        </w:rPr>
        <w:t>La situación, que no mejoró hasta 2008 (el año en que la Unión Europea se adhirió al Sistema de La Haya), incidiría negativamente en el número de renovaciones efectuadas a partir de 2008</w:t>
      </w:r>
      <w:r w:rsidR="0074187C" w:rsidRPr="00ED378E">
        <w:rPr>
          <w:rStyle w:val="FootnoteReference"/>
          <w:sz w:val="22"/>
          <w:szCs w:val="22"/>
          <w:lang w:val="es-419"/>
        </w:rPr>
        <w:footnoteReference w:id="12"/>
      </w:r>
      <w:r w:rsidR="0074187C" w:rsidRPr="00ED378E">
        <w:rPr>
          <w:sz w:val="22"/>
          <w:szCs w:val="22"/>
          <w:lang w:val="es-419"/>
        </w:rPr>
        <w:t>.</w:t>
      </w:r>
    </w:p>
    <w:p w14:paraId="6D9D9983" w14:textId="26D360C9" w:rsidR="00514BBA" w:rsidRPr="00ED378E" w:rsidRDefault="0057253B" w:rsidP="0057253B">
      <w:pPr>
        <w:pStyle w:val="Default"/>
        <w:numPr>
          <w:ilvl w:val="0"/>
          <w:numId w:val="38"/>
        </w:numPr>
        <w:spacing w:before="240" w:after="240"/>
        <w:ind w:left="567" w:firstLine="0"/>
        <w:rPr>
          <w:sz w:val="22"/>
          <w:szCs w:val="22"/>
          <w:lang w:val="es-419"/>
        </w:rPr>
      </w:pPr>
      <w:r w:rsidRPr="00ED378E">
        <w:rPr>
          <w:sz w:val="22"/>
          <w:szCs w:val="22"/>
          <w:lang w:val="es-419"/>
        </w:rPr>
        <w:t>La reducción de los gastos, en particular el número de examinadores, a partir del bienio 2004/05 dio lugar a un pequeño superávit en el bienio 2008/09</w:t>
      </w:r>
      <w:r w:rsidR="008516E7">
        <w:rPr>
          <w:sz w:val="22"/>
          <w:szCs w:val="22"/>
          <w:lang w:val="es-419"/>
        </w:rPr>
        <w:t xml:space="preserve">.  </w:t>
      </w:r>
      <w:r w:rsidRPr="00ED378E">
        <w:rPr>
          <w:sz w:val="22"/>
          <w:szCs w:val="22"/>
          <w:lang w:val="es-419"/>
        </w:rPr>
        <w:t>Sin embargo, la creación del programa 31 en el bienio 2012/13 ha permitido asociar determinados recursos a la gestión y el desarrollo del Sistema de La Haya e identificarlos como tales.</w:t>
      </w:r>
    </w:p>
    <w:p w14:paraId="5B428DAC" w14:textId="0991C9DD" w:rsidR="00514BBA" w:rsidRPr="00ED378E" w:rsidRDefault="00491986" w:rsidP="00491986">
      <w:pPr>
        <w:pStyle w:val="Default"/>
        <w:numPr>
          <w:ilvl w:val="0"/>
          <w:numId w:val="38"/>
        </w:numPr>
        <w:spacing w:after="240"/>
        <w:ind w:left="567" w:firstLine="0"/>
        <w:rPr>
          <w:sz w:val="22"/>
          <w:szCs w:val="22"/>
          <w:lang w:val="es-419"/>
        </w:rPr>
      </w:pPr>
      <w:r w:rsidRPr="00ED378E">
        <w:rPr>
          <w:sz w:val="22"/>
          <w:szCs w:val="22"/>
          <w:lang w:val="es-419"/>
        </w:rPr>
        <w:t>Si bien las adhesiones de la República de Corea y el Japón y la ratificación de los Estados Unidos de América dieron lugar, en particular, a un fuerte aumento del número de registros internacionales entre 2014 y 2016</w:t>
      </w:r>
      <w:r w:rsidRPr="00ED378E">
        <w:rPr>
          <w:rStyle w:val="FootnoteReference"/>
          <w:sz w:val="22"/>
          <w:szCs w:val="22"/>
          <w:lang w:val="es-419"/>
        </w:rPr>
        <w:footnoteReference w:id="13"/>
      </w:r>
      <w:r w:rsidRPr="00ED378E">
        <w:rPr>
          <w:sz w:val="22"/>
          <w:szCs w:val="22"/>
          <w:lang w:val="es-419"/>
        </w:rPr>
        <w:t xml:space="preserve">, el examen de forma por parte de la </w:t>
      </w:r>
      <w:r w:rsidR="0055143D">
        <w:rPr>
          <w:sz w:val="22"/>
          <w:szCs w:val="22"/>
          <w:lang w:val="es-419"/>
        </w:rPr>
        <w:br/>
      </w:r>
      <w:r w:rsidR="0055143D">
        <w:rPr>
          <w:sz w:val="22"/>
          <w:szCs w:val="22"/>
          <w:lang w:val="es-419"/>
        </w:rPr>
        <w:br/>
      </w:r>
      <w:r w:rsidR="0055143D">
        <w:rPr>
          <w:sz w:val="22"/>
          <w:szCs w:val="22"/>
          <w:lang w:val="es-419"/>
        </w:rPr>
        <w:br/>
      </w:r>
      <w:r w:rsidRPr="00ED378E">
        <w:rPr>
          <w:sz w:val="22"/>
          <w:szCs w:val="22"/>
          <w:lang w:val="es-419"/>
        </w:rPr>
        <w:t>Oficina Internacional también devino cada vez más complejo, ya que esas son jurisdicciones de examen</w:t>
      </w:r>
      <w:r w:rsidR="008516E7">
        <w:rPr>
          <w:sz w:val="22"/>
          <w:szCs w:val="22"/>
          <w:lang w:val="es-419"/>
        </w:rPr>
        <w:t xml:space="preserve">.  </w:t>
      </w:r>
      <w:r w:rsidRPr="00ED378E">
        <w:rPr>
          <w:sz w:val="22"/>
          <w:szCs w:val="22"/>
          <w:lang w:val="es-419"/>
        </w:rPr>
        <w:t>Por ese mismo motivo, el número de decisiones se multiplicó por 3,7 entre 2014 y 2017</w:t>
      </w:r>
      <w:r w:rsidRPr="00ED378E">
        <w:rPr>
          <w:rStyle w:val="FootnoteReference"/>
          <w:sz w:val="22"/>
          <w:szCs w:val="22"/>
          <w:lang w:val="es-419"/>
        </w:rPr>
        <w:footnoteReference w:id="14"/>
      </w:r>
      <w:r w:rsidR="008516E7">
        <w:rPr>
          <w:sz w:val="22"/>
          <w:szCs w:val="22"/>
          <w:lang w:val="es-419"/>
        </w:rPr>
        <w:t xml:space="preserve">.  </w:t>
      </w:r>
      <w:r w:rsidRPr="00ED378E">
        <w:rPr>
          <w:sz w:val="22"/>
          <w:szCs w:val="22"/>
          <w:lang w:val="es-419"/>
        </w:rPr>
        <w:t>Para hacer frente al aumento del volumen de trabajo, entre 2015 y 2018 se crearon cuatro puestos de examinador</w:t>
      </w:r>
      <w:r w:rsidRPr="00ED378E">
        <w:rPr>
          <w:rStyle w:val="FootnoteReference"/>
          <w:sz w:val="22"/>
          <w:szCs w:val="22"/>
          <w:lang w:val="es-419"/>
        </w:rPr>
        <w:footnoteReference w:id="15"/>
      </w:r>
      <w:r w:rsidRPr="00ED378E">
        <w:rPr>
          <w:sz w:val="22"/>
          <w:szCs w:val="22"/>
          <w:lang w:val="es-419"/>
        </w:rPr>
        <w:t>.</w:t>
      </w:r>
    </w:p>
    <w:p w14:paraId="2F5DC0C9" w14:textId="50FC042B" w:rsidR="00514BBA" w:rsidRPr="00ED378E" w:rsidRDefault="00001F9D" w:rsidP="00D31C35">
      <w:pPr>
        <w:pStyle w:val="Default"/>
        <w:numPr>
          <w:ilvl w:val="0"/>
          <w:numId w:val="38"/>
        </w:numPr>
        <w:ind w:left="567" w:firstLine="0"/>
        <w:rPr>
          <w:sz w:val="22"/>
          <w:szCs w:val="22"/>
          <w:lang w:val="es-419"/>
        </w:rPr>
      </w:pPr>
      <w:r w:rsidRPr="00ED378E">
        <w:rPr>
          <w:sz w:val="22"/>
          <w:szCs w:val="22"/>
          <w:lang w:val="es-419"/>
        </w:rPr>
        <w:t>Con el fin de prestar un servicio de largo plazo a los procedimientos de registro internacional de los sistemas de Madrid y de La Haya, entre 2007 y 2016 se elaboró y puso en marcha el programa de modernización de las TI, centrado principalmente en el Sistema de Madrid</w:t>
      </w:r>
      <w:r w:rsidR="008516E7">
        <w:rPr>
          <w:sz w:val="22"/>
          <w:szCs w:val="22"/>
          <w:lang w:val="es-419"/>
        </w:rPr>
        <w:t xml:space="preserve">.  </w:t>
      </w:r>
      <w:r w:rsidR="00D31C35" w:rsidRPr="00ED378E">
        <w:rPr>
          <w:sz w:val="22"/>
          <w:szCs w:val="22"/>
          <w:lang w:val="es-419"/>
        </w:rPr>
        <w:t>No obstante, a medida que evolucionó la actividad y la estrategia del Registro de La Haya, se hizo evidente que este sistema requería una plataforma mundial de PI moderna y concebida específicamente para sus necesidades</w:t>
      </w:r>
      <w:r w:rsidR="00D31C35" w:rsidRPr="00ED378E">
        <w:rPr>
          <w:rStyle w:val="FootnoteReference"/>
          <w:sz w:val="22"/>
          <w:szCs w:val="22"/>
          <w:lang w:val="es-419"/>
        </w:rPr>
        <w:footnoteReference w:id="16"/>
      </w:r>
      <w:r w:rsidR="008516E7">
        <w:rPr>
          <w:sz w:val="22"/>
          <w:szCs w:val="22"/>
          <w:lang w:val="es-419"/>
        </w:rPr>
        <w:t xml:space="preserve">.  </w:t>
      </w:r>
      <w:r w:rsidR="00D31C35" w:rsidRPr="00ED378E">
        <w:rPr>
          <w:sz w:val="22"/>
          <w:szCs w:val="22"/>
          <w:lang w:val="es-419"/>
        </w:rPr>
        <w:t xml:space="preserve">El nuevo sistema informático de La Haya se desarrolló y se puso en marcha a lo largo de 2017 y 2018, con una dependencia casi total de los contratistas externos </w:t>
      </w:r>
      <w:r w:rsidR="00181431" w:rsidRPr="00ED378E">
        <w:rPr>
          <w:sz w:val="22"/>
          <w:szCs w:val="22"/>
          <w:lang w:val="es-419"/>
        </w:rPr>
        <w:t>–</w:t>
      </w:r>
      <w:r w:rsidR="00D31C35" w:rsidRPr="00ED378E">
        <w:rPr>
          <w:sz w:val="22"/>
          <w:szCs w:val="22"/>
          <w:lang w:val="es-419"/>
        </w:rPr>
        <w:t>ya que el nuevo equipo de TI todavía no estaba constituido</w:t>
      </w:r>
      <w:r w:rsidR="00181431" w:rsidRPr="00ED378E">
        <w:rPr>
          <w:sz w:val="22"/>
          <w:szCs w:val="22"/>
          <w:lang w:val="es-419"/>
        </w:rPr>
        <w:t>–</w:t>
      </w:r>
      <w:r w:rsidR="00D31C35" w:rsidRPr="00ED378E">
        <w:rPr>
          <w:sz w:val="22"/>
          <w:szCs w:val="22"/>
          <w:lang w:val="es-419"/>
        </w:rPr>
        <w:t>, lo que supuso un costo total del proyecto de 6,6 millones de francos suizos.</w:t>
      </w:r>
    </w:p>
    <w:p w14:paraId="7DB4329B" w14:textId="48034415" w:rsidR="00514BBA" w:rsidRPr="00ED378E" w:rsidRDefault="006E5B25" w:rsidP="006E5B25">
      <w:pPr>
        <w:pStyle w:val="Heading2"/>
        <w:spacing w:before="480"/>
        <w:rPr>
          <w:lang w:val="es-419"/>
        </w:rPr>
      </w:pPr>
      <w:r w:rsidRPr="00ED378E">
        <w:rPr>
          <w:lang w:val="es-419"/>
        </w:rPr>
        <w:t>PROYECCIONES A DIEZ AÑOS</w:t>
      </w:r>
      <w:r w:rsidR="008516E7">
        <w:rPr>
          <w:lang w:val="es-419"/>
        </w:rPr>
        <w:t xml:space="preserve">:  </w:t>
      </w:r>
      <w:r w:rsidRPr="00ED378E">
        <w:rPr>
          <w:lang w:val="es-419"/>
        </w:rPr>
        <w:t>INGRESOS Y GASTOS</w:t>
      </w:r>
    </w:p>
    <w:p w14:paraId="5F92FB32" w14:textId="0ABB3C40" w:rsidR="00514BBA" w:rsidRPr="00ED378E" w:rsidRDefault="006E5B25" w:rsidP="006E5B25">
      <w:pPr>
        <w:pStyle w:val="BodyText"/>
        <w:tabs>
          <w:tab w:val="clear" w:pos="837"/>
        </w:tabs>
        <w:ind w:left="0"/>
        <w:rPr>
          <w:lang w:val="es-419"/>
        </w:rPr>
      </w:pPr>
      <w:r w:rsidRPr="00ED378E">
        <w:rPr>
          <w:lang w:val="es-419"/>
        </w:rPr>
        <w:t xml:space="preserve">A fin de </w:t>
      </w:r>
      <w:r w:rsidR="0074674B" w:rsidRPr="00ED378E">
        <w:rPr>
          <w:lang w:val="es-419"/>
        </w:rPr>
        <w:t>analizar</w:t>
      </w:r>
      <w:r w:rsidRPr="00ED378E">
        <w:rPr>
          <w:lang w:val="es-419"/>
        </w:rPr>
        <w:t xml:space="preserve"> las posibilidades de hacer frente al déficit del Sistema de La Haya, se han realizado proyecciones para comprender mejor la evolución prevista de las actividades relacionadas con las solicitudes (volumen), los ingresos (con arreglo a las tasas) y los gastos.</w:t>
      </w:r>
    </w:p>
    <w:p w14:paraId="4DBD6EEB" w14:textId="516123A1" w:rsidR="00514BBA" w:rsidRPr="00ED378E" w:rsidRDefault="006E5B25" w:rsidP="00D84F33">
      <w:pPr>
        <w:pStyle w:val="BodyText"/>
        <w:tabs>
          <w:tab w:val="clear" w:pos="837"/>
        </w:tabs>
        <w:ind w:left="0"/>
        <w:rPr>
          <w:lang w:val="es-419"/>
        </w:rPr>
      </w:pPr>
      <w:r w:rsidRPr="00ED378E">
        <w:rPr>
          <w:lang w:val="es-419"/>
        </w:rPr>
        <w:t>El economista jefe ha efectuado la previsión de solicitudes relativa al Sistema de La Haya para el período comprendido entre 2018 y 2029 (gráfico 3)</w:t>
      </w:r>
      <w:r w:rsidR="008516E7">
        <w:rPr>
          <w:lang w:val="es-419"/>
        </w:rPr>
        <w:t xml:space="preserve">.  </w:t>
      </w:r>
      <w:r w:rsidR="00AB3B12" w:rsidRPr="00ED378E">
        <w:rPr>
          <w:lang w:val="es-419"/>
        </w:rPr>
        <w:t>Se prevé que el volumen de solicitudes aumente considerablemente hasta llegar a 13.210 solicitudes en 2029, lo que representa un aumento de 7.790 solicitudes o del 143,7%, en comparación con 2018</w:t>
      </w:r>
      <w:r w:rsidR="008516E7">
        <w:rPr>
          <w:lang w:val="es-419"/>
        </w:rPr>
        <w:t xml:space="preserve">.  </w:t>
      </w:r>
      <w:r w:rsidR="00AB3B12" w:rsidRPr="00ED378E">
        <w:rPr>
          <w:lang w:val="es-419"/>
        </w:rPr>
        <w:t>El principal factor de crecimiento del número de solicitudes es l</w:t>
      </w:r>
      <w:r w:rsidR="00034B33" w:rsidRPr="00ED378E">
        <w:rPr>
          <w:lang w:val="es-419"/>
        </w:rPr>
        <w:t>a adhesión prevista de China en </w:t>
      </w:r>
      <w:r w:rsidR="00AB3B12" w:rsidRPr="00ED378E">
        <w:rPr>
          <w:lang w:val="es-419"/>
        </w:rPr>
        <w:t>2020.</w:t>
      </w:r>
    </w:p>
    <w:p w14:paraId="583FEBFD" w14:textId="6D66CD7F" w:rsidR="00DA5EDC" w:rsidRPr="00ED378E" w:rsidRDefault="00061F7A" w:rsidP="006D0173">
      <w:pPr>
        <w:pStyle w:val="ONUME"/>
        <w:numPr>
          <w:ilvl w:val="0"/>
          <w:numId w:val="0"/>
        </w:numPr>
        <w:rPr>
          <w:lang w:val="es-419" w:eastAsia="ja-JP"/>
        </w:rPr>
      </w:pPr>
      <w:r w:rsidRPr="00ED378E">
        <w:rPr>
          <w:noProof/>
          <w:lang w:eastAsia="en-US"/>
        </w:rPr>
        <w:drawing>
          <wp:inline distT="0" distB="0" distL="0" distR="0" wp14:anchorId="338D61F6" wp14:editId="4CBD2105">
            <wp:extent cx="5940425" cy="3078566"/>
            <wp:effectExtent l="0" t="0" r="3175"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3078566"/>
                    </a:xfrm>
                    <a:prstGeom prst="rect">
                      <a:avLst/>
                    </a:prstGeom>
                    <a:noFill/>
                    <a:ln>
                      <a:noFill/>
                    </a:ln>
                  </pic:spPr>
                </pic:pic>
              </a:graphicData>
            </a:graphic>
          </wp:inline>
        </w:drawing>
      </w:r>
    </w:p>
    <w:p w14:paraId="2FE9555F" w14:textId="04D39B11" w:rsidR="00514BBA" w:rsidRPr="00ED378E" w:rsidRDefault="00AB3B12" w:rsidP="00142288">
      <w:pPr>
        <w:pStyle w:val="BodyText"/>
        <w:tabs>
          <w:tab w:val="clear" w:pos="837"/>
        </w:tabs>
        <w:ind w:left="0"/>
        <w:rPr>
          <w:lang w:val="es-419"/>
        </w:rPr>
      </w:pPr>
      <w:r w:rsidRPr="00ED378E">
        <w:rPr>
          <w:lang w:val="es-419" w:eastAsia="en-US"/>
        </w:rPr>
        <w:t>A partir de la previsión de solicitudes y de la actual estructura de tasas, el economista jefe ha efectuado una previsión de los ingresos relativos al Sistema de La Haya durante el mismo período (gráfico 4)</w:t>
      </w:r>
      <w:r w:rsidRPr="00ED378E">
        <w:rPr>
          <w:rStyle w:val="FootnoteReference"/>
          <w:lang w:val="es-419" w:eastAsia="en-US"/>
        </w:rPr>
        <w:footnoteReference w:id="17"/>
      </w:r>
      <w:r w:rsidR="008516E7">
        <w:rPr>
          <w:lang w:val="es-419" w:eastAsia="en-US"/>
        </w:rPr>
        <w:t xml:space="preserve">.  </w:t>
      </w:r>
      <w:r w:rsidR="00142288" w:rsidRPr="00ED378E">
        <w:rPr>
          <w:lang w:val="es-419" w:eastAsia="en-US"/>
        </w:rPr>
        <w:t>Se prevé que el aumento de las solicitudes permita obtener casi el doble de ingresos durante el horizonte de 10 años hasta alcanzar 9,</w:t>
      </w:r>
      <w:r w:rsidR="000A01C6" w:rsidRPr="00ED378E">
        <w:rPr>
          <w:lang w:val="es-419" w:eastAsia="en-US"/>
        </w:rPr>
        <w:t>7 millones de francos suizos en </w:t>
      </w:r>
      <w:r w:rsidR="00142288" w:rsidRPr="00ED378E">
        <w:rPr>
          <w:lang w:val="es-419" w:eastAsia="en-US"/>
        </w:rPr>
        <w:t>2029, lo que representa un aumento de 4,8 millones de francos suizos o del 99,5% en comparación con 2018.</w:t>
      </w:r>
    </w:p>
    <w:p w14:paraId="4AF99242" w14:textId="6606B0F3" w:rsidR="00061F7A" w:rsidRPr="00ED378E" w:rsidRDefault="00061F7A" w:rsidP="002A5A22">
      <w:pPr>
        <w:pStyle w:val="ONUME"/>
        <w:numPr>
          <w:ilvl w:val="0"/>
          <w:numId w:val="0"/>
        </w:numPr>
        <w:rPr>
          <w:lang w:val="es-419" w:eastAsia="ja-JP"/>
        </w:rPr>
      </w:pPr>
      <w:r w:rsidRPr="00ED378E">
        <w:rPr>
          <w:noProof/>
          <w:lang w:eastAsia="en-US"/>
        </w:rPr>
        <w:drawing>
          <wp:inline distT="0" distB="0" distL="0" distR="0" wp14:anchorId="0E38E14D" wp14:editId="513106E0">
            <wp:extent cx="5940425" cy="3372101"/>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3372101"/>
                    </a:xfrm>
                    <a:prstGeom prst="rect">
                      <a:avLst/>
                    </a:prstGeom>
                    <a:noFill/>
                    <a:ln>
                      <a:noFill/>
                    </a:ln>
                  </pic:spPr>
                </pic:pic>
              </a:graphicData>
            </a:graphic>
          </wp:inline>
        </w:drawing>
      </w:r>
    </w:p>
    <w:p w14:paraId="751B2791" w14:textId="156C4B0E" w:rsidR="00514BBA" w:rsidRPr="00ED378E" w:rsidRDefault="008B3FE1" w:rsidP="008B3FE1">
      <w:pPr>
        <w:pStyle w:val="BodyText"/>
        <w:tabs>
          <w:tab w:val="clear" w:pos="837"/>
        </w:tabs>
        <w:ind w:left="0"/>
        <w:rPr>
          <w:rFonts w:eastAsia="MS Mincho"/>
          <w:color w:val="000000"/>
          <w:lang w:val="es-419" w:eastAsia="en-US"/>
        </w:rPr>
      </w:pPr>
      <w:r w:rsidRPr="00ED378E">
        <w:rPr>
          <w:rFonts w:eastAsia="MS Mincho"/>
          <w:color w:val="000000"/>
          <w:lang w:val="es-419" w:eastAsia="en-US"/>
        </w:rPr>
        <w:t>Teniendo en cuenta el aumento previsto de las solicitudes y el correspondiente crecimiento de los ingresos, se ha efectuado una previsión de l</w:t>
      </w:r>
      <w:r w:rsidR="003E692A" w:rsidRPr="00ED378E">
        <w:rPr>
          <w:rFonts w:eastAsia="MS Mincho"/>
          <w:color w:val="000000"/>
          <w:lang w:val="es-419" w:eastAsia="en-US"/>
        </w:rPr>
        <w:t>os gastos durante un período de </w:t>
      </w:r>
      <w:r w:rsidRPr="00ED378E">
        <w:rPr>
          <w:rFonts w:eastAsia="MS Mincho"/>
          <w:color w:val="000000"/>
          <w:lang w:val="es-419" w:eastAsia="en-US"/>
        </w:rPr>
        <w:t>10 años con arreglo al siguiente marco (los detalles de las hipótesis figuran en el Anexo II):</w:t>
      </w:r>
    </w:p>
    <w:p w14:paraId="364551E5" w14:textId="77777777" w:rsidR="00514BBA" w:rsidRPr="00ED378E" w:rsidRDefault="008B3FE1" w:rsidP="008B3FE1">
      <w:pPr>
        <w:pStyle w:val="Default"/>
        <w:numPr>
          <w:ilvl w:val="0"/>
          <w:numId w:val="29"/>
        </w:numPr>
        <w:spacing w:after="240"/>
        <w:ind w:left="567" w:firstLine="0"/>
        <w:rPr>
          <w:sz w:val="22"/>
          <w:szCs w:val="22"/>
          <w:lang w:val="es-419"/>
        </w:rPr>
      </w:pPr>
      <w:r w:rsidRPr="00ED378E">
        <w:rPr>
          <w:sz w:val="22"/>
          <w:szCs w:val="22"/>
          <w:lang w:val="es-419"/>
        </w:rPr>
        <w:t>La estructura de costos del Sistema de La Haya se compone de las categorías siguientes:</w:t>
      </w:r>
    </w:p>
    <w:p w14:paraId="34AF525D" w14:textId="77777777" w:rsidR="00514BBA" w:rsidRPr="00ED378E" w:rsidRDefault="008B3FE1" w:rsidP="008B3FE1">
      <w:pPr>
        <w:pStyle w:val="Default"/>
        <w:spacing w:after="240"/>
        <w:ind w:left="567" w:firstLine="567"/>
        <w:rPr>
          <w:sz w:val="22"/>
          <w:szCs w:val="22"/>
          <w:lang w:val="es-419"/>
        </w:rPr>
      </w:pPr>
      <w:r w:rsidRPr="00ED378E">
        <w:rPr>
          <w:sz w:val="22"/>
          <w:szCs w:val="22"/>
          <w:lang w:val="es-419"/>
        </w:rPr>
        <w:t>i)</w:t>
      </w:r>
      <w:r w:rsidRPr="00ED378E">
        <w:rPr>
          <w:sz w:val="22"/>
          <w:szCs w:val="22"/>
          <w:lang w:val="es-419"/>
        </w:rPr>
        <w:tab/>
        <w:t>administración y gestión del Registro de La Haya;</w:t>
      </w:r>
    </w:p>
    <w:p w14:paraId="660A33C6" w14:textId="77777777" w:rsidR="00514BBA" w:rsidRPr="00ED378E" w:rsidRDefault="008B3FE1" w:rsidP="008B3FE1">
      <w:pPr>
        <w:pStyle w:val="Default"/>
        <w:spacing w:after="240"/>
        <w:ind w:left="1134"/>
        <w:rPr>
          <w:sz w:val="22"/>
          <w:szCs w:val="22"/>
          <w:lang w:val="es-419"/>
        </w:rPr>
      </w:pPr>
      <w:r w:rsidRPr="00ED378E">
        <w:rPr>
          <w:sz w:val="22"/>
          <w:szCs w:val="22"/>
          <w:lang w:val="es-419"/>
        </w:rPr>
        <w:t>ii)</w:t>
      </w:r>
      <w:r w:rsidRPr="00ED378E">
        <w:rPr>
          <w:sz w:val="22"/>
          <w:szCs w:val="22"/>
          <w:lang w:val="es-419"/>
        </w:rPr>
        <w:tab/>
        <w:t>asistencia jurídica;</w:t>
      </w:r>
    </w:p>
    <w:p w14:paraId="7E343A04" w14:textId="77777777" w:rsidR="00514BBA" w:rsidRPr="00ED378E" w:rsidRDefault="008B3FE1" w:rsidP="008B3FE1">
      <w:pPr>
        <w:pStyle w:val="Default"/>
        <w:spacing w:after="240"/>
        <w:ind w:left="1134"/>
        <w:rPr>
          <w:sz w:val="22"/>
          <w:szCs w:val="22"/>
          <w:lang w:val="es-419"/>
        </w:rPr>
      </w:pPr>
      <w:r w:rsidRPr="00ED378E">
        <w:rPr>
          <w:sz w:val="22"/>
          <w:szCs w:val="22"/>
          <w:lang w:val="es-419"/>
        </w:rPr>
        <w:t>iii)</w:t>
      </w:r>
      <w:r w:rsidRPr="00ED378E">
        <w:rPr>
          <w:sz w:val="22"/>
          <w:szCs w:val="22"/>
          <w:lang w:val="es-419"/>
        </w:rPr>
        <w:tab/>
        <w:t>apoyo en materia de desarrollo y promoción;</w:t>
      </w:r>
    </w:p>
    <w:p w14:paraId="5FDC7AFC" w14:textId="23A8F9E2" w:rsidR="00514BBA" w:rsidRPr="00ED378E" w:rsidRDefault="008B3FE1" w:rsidP="008B3FE1">
      <w:pPr>
        <w:pStyle w:val="Default"/>
        <w:spacing w:after="240"/>
        <w:ind w:left="1134"/>
        <w:rPr>
          <w:sz w:val="22"/>
          <w:szCs w:val="22"/>
          <w:lang w:val="es-419"/>
        </w:rPr>
      </w:pPr>
      <w:r w:rsidRPr="00ED378E">
        <w:rPr>
          <w:sz w:val="22"/>
          <w:szCs w:val="22"/>
          <w:lang w:val="es-419"/>
        </w:rPr>
        <w:t>iv)</w:t>
      </w:r>
      <w:r w:rsidRPr="00ED378E">
        <w:rPr>
          <w:sz w:val="22"/>
          <w:szCs w:val="22"/>
          <w:lang w:val="es-419"/>
        </w:rPr>
        <w:tab/>
        <w:t>operaciones</w:t>
      </w:r>
      <w:r w:rsidR="008516E7">
        <w:rPr>
          <w:sz w:val="22"/>
          <w:szCs w:val="22"/>
          <w:lang w:val="es-419"/>
        </w:rPr>
        <w:t xml:space="preserve">;  </w:t>
      </w:r>
      <w:r w:rsidRPr="00ED378E">
        <w:rPr>
          <w:sz w:val="22"/>
          <w:szCs w:val="22"/>
          <w:lang w:val="es-419"/>
        </w:rPr>
        <w:t>y</w:t>
      </w:r>
    </w:p>
    <w:p w14:paraId="14306A24" w14:textId="1ED12E7D" w:rsidR="00514BBA" w:rsidRPr="00ED378E" w:rsidRDefault="001B67FB" w:rsidP="001B67FB">
      <w:pPr>
        <w:pStyle w:val="Default"/>
        <w:spacing w:after="240"/>
        <w:ind w:left="1134"/>
        <w:rPr>
          <w:sz w:val="22"/>
          <w:szCs w:val="22"/>
          <w:lang w:val="es-419"/>
        </w:rPr>
      </w:pPr>
      <w:r w:rsidRPr="00ED378E">
        <w:rPr>
          <w:sz w:val="22"/>
          <w:szCs w:val="22"/>
          <w:lang w:val="es-419"/>
        </w:rPr>
        <w:t>v)</w:t>
      </w:r>
      <w:r w:rsidRPr="00ED378E">
        <w:rPr>
          <w:sz w:val="22"/>
          <w:szCs w:val="22"/>
          <w:lang w:val="es-419"/>
        </w:rPr>
        <w:tab/>
        <w:t>apoyo a la administración y gestión de la Organización (p</w:t>
      </w:r>
      <w:r w:rsidR="008516E7">
        <w:rPr>
          <w:sz w:val="22"/>
          <w:szCs w:val="22"/>
          <w:lang w:val="es-419"/>
        </w:rPr>
        <w:t xml:space="preserve">. </w:t>
      </w:r>
      <w:r w:rsidRPr="00ED378E">
        <w:rPr>
          <w:sz w:val="22"/>
          <w:szCs w:val="22"/>
          <w:lang w:val="es-419"/>
        </w:rPr>
        <w:t>ej., locales, recursos humanos, TI o finanzas).</w:t>
      </w:r>
    </w:p>
    <w:p w14:paraId="5297BC92" w14:textId="77777777" w:rsidR="00514BBA" w:rsidRPr="00ED378E" w:rsidRDefault="001B67FB" w:rsidP="001B67FB">
      <w:pPr>
        <w:pStyle w:val="Default"/>
        <w:numPr>
          <w:ilvl w:val="0"/>
          <w:numId w:val="29"/>
        </w:numPr>
        <w:spacing w:after="240"/>
        <w:ind w:left="567" w:firstLine="0"/>
        <w:rPr>
          <w:sz w:val="22"/>
          <w:szCs w:val="22"/>
          <w:lang w:val="es-419"/>
        </w:rPr>
      </w:pPr>
      <w:r w:rsidRPr="00ED378E">
        <w:rPr>
          <w:sz w:val="22"/>
          <w:szCs w:val="22"/>
          <w:lang w:val="es-419"/>
        </w:rPr>
        <w:t>Para la previsión se utilizan los gastos reales de 2018, excepto en el caso de las TI, que se basan en las cifras que figuran en la propuesta de presupuesto por programas para el bienio 2020/21;</w:t>
      </w:r>
    </w:p>
    <w:p w14:paraId="428A4993" w14:textId="147D690F" w:rsidR="00514BBA" w:rsidRPr="00ED378E" w:rsidRDefault="001B67FB" w:rsidP="00B904D5">
      <w:pPr>
        <w:pStyle w:val="Default"/>
        <w:numPr>
          <w:ilvl w:val="0"/>
          <w:numId w:val="29"/>
        </w:numPr>
        <w:spacing w:after="240"/>
        <w:ind w:left="567" w:firstLine="0"/>
        <w:rPr>
          <w:sz w:val="22"/>
          <w:szCs w:val="22"/>
          <w:lang w:val="es-419"/>
        </w:rPr>
      </w:pPr>
      <w:r w:rsidRPr="00ED378E">
        <w:rPr>
          <w:sz w:val="22"/>
          <w:szCs w:val="22"/>
          <w:lang w:val="es-419"/>
        </w:rPr>
        <w:t>En la previsión de costos se tienen en cuenta elementos fijos y variables</w:t>
      </w:r>
      <w:r w:rsidR="008516E7">
        <w:rPr>
          <w:sz w:val="22"/>
          <w:szCs w:val="22"/>
          <w:lang w:val="es-419"/>
        </w:rPr>
        <w:t xml:space="preserve">.  </w:t>
      </w:r>
      <w:r w:rsidR="00B904D5" w:rsidRPr="00ED378E">
        <w:rPr>
          <w:sz w:val="22"/>
          <w:szCs w:val="22"/>
          <w:lang w:val="es-419"/>
        </w:rPr>
        <w:t>Si bien los elementos variables de los costos corresponden al aumento del volumen de trabajo, se prevé que los elementos fijos aumenten progresivamente a medida que se alcancen niveles críticos de trabajo (por ejemplo, como resultado de las nuevas adhesiones).</w:t>
      </w:r>
    </w:p>
    <w:p w14:paraId="6EB7ABB0" w14:textId="77777777" w:rsidR="00514BBA" w:rsidRPr="00ED378E" w:rsidRDefault="004E2410" w:rsidP="004E2410">
      <w:pPr>
        <w:pStyle w:val="BodyText"/>
        <w:tabs>
          <w:tab w:val="clear" w:pos="837"/>
        </w:tabs>
        <w:ind w:left="0"/>
        <w:rPr>
          <w:lang w:val="es-419"/>
        </w:rPr>
      </w:pPr>
      <w:r w:rsidRPr="00ED378E">
        <w:rPr>
          <w:lang w:val="es-419"/>
        </w:rPr>
        <w:t>Los elementos variables de los costos del Sistema de La Haya se estiman a partir del volumen de transacciones, la composición de la carga de trabajo y el grado de automatización, como se indica a continuación (gráfico 5):</w:t>
      </w:r>
    </w:p>
    <w:p w14:paraId="6BFD8671" w14:textId="2CE34A48" w:rsidR="00514BBA" w:rsidRPr="00ED378E" w:rsidRDefault="004E2410" w:rsidP="009E0803">
      <w:pPr>
        <w:pStyle w:val="Default"/>
        <w:numPr>
          <w:ilvl w:val="1"/>
          <w:numId w:val="5"/>
        </w:numPr>
        <w:spacing w:after="240"/>
        <w:ind w:left="567"/>
        <w:rPr>
          <w:sz w:val="22"/>
          <w:szCs w:val="22"/>
          <w:lang w:val="es-419"/>
        </w:rPr>
      </w:pPr>
      <w:r w:rsidRPr="00ED378E">
        <w:rPr>
          <w:sz w:val="22"/>
          <w:szCs w:val="22"/>
          <w:lang w:val="es-419"/>
        </w:rPr>
        <w:t>El volumen de transacciones generadas por solicitud (proporción de 0,6 renovaciones, 0,2 modificaciones y 2,3 decisiones) se calcula a partir de las tendencias de 2017/18 y se considera constante durante el período previsto de 10 años, con la excepción de las decisiones</w:t>
      </w:r>
      <w:r w:rsidR="008516E7">
        <w:rPr>
          <w:sz w:val="22"/>
          <w:szCs w:val="22"/>
          <w:lang w:val="es-419"/>
        </w:rPr>
        <w:t xml:space="preserve">.  </w:t>
      </w:r>
      <w:r w:rsidR="009E0803" w:rsidRPr="00ED378E">
        <w:rPr>
          <w:sz w:val="22"/>
          <w:szCs w:val="22"/>
          <w:lang w:val="es-419"/>
        </w:rPr>
        <w:t>A la luz de las adhesiones recientes y previstas al Acta de 1999 (en particular, las jurisdicciones que emiten decisiones), está previsto que el número de decisiones por solicitud aumente hasta alcanzar la cifra de 4,2 en 2029;</w:t>
      </w:r>
    </w:p>
    <w:p w14:paraId="551C4791" w14:textId="6BBADFA3" w:rsidR="00514BBA" w:rsidRPr="00ED378E" w:rsidRDefault="009E0803" w:rsidP="009E0803">
      <w:pPr>
        <w:pStyle w:val="Default"/>
        <w:numPr>
          <w:ilvl w:val="1"/>
          <w:numId w:val="5"/>
        </w:numPr>
        <w:spacing w:after="240"/>
        <w:ind w:left="567"/>
        <w:rPr>
          <w:sz w:val="22"/>
          <w:szCs w:val="22"/>
          <w:lang w:val="es-419"/>
        </w:rPr>
      </w:pPr>
      <w:r w:rsidRPr="00ED378E">
        <w:rPr>
          <w:sz w:val="22"/>
          <w:szCs w:val="22"/>
          <w:lang w:val="es-419"/>
        </w:rPr>
        <w:t>La tramitación de las distintas transacciones no requiere la misma cantidad de recursos, por lo que ponderan de manera diferente en el volumen de trabajo</w:t>
      </w:r>
      <w:r w:rsidR="008516E7">
        <w:rPr>
          <w:sz w:val="22"/>
          <w:szCs w:val="22"/>
          <w:lang w:val="es-419"/>
        </w:rPr>
        <w:t xml:space="preserve">.  </w:t>
      </w:r>
      <w:r w:rsidRPr="00ED378E">
        <w:rPr>
          <w:sz w:val="22"/>
          <w:szCs w:val="22"/>
          <w:lang w:val="es-419"/>
        </w:rPr>
        <w:t>En la ponderación se tiene en cuenta el tiempo necesario para tramitar una solicitud internacional;</w:t>
      </w:r>
    </w:p>
    <w:p w14:paraId="44D421CC" w14:textId="59DC512D" w:rsidR="00514BBA" w:rsidRPr="00ED378E" w:rsidRDefault="009E0803" w:rsidP="009E0803">
      <w:pPr>
        <w:pStyle w:val="Default"/>
        <w:numPr>
          <w:ilvl w:val="1"/>
          <w:numId w:val="5"/>
        </w:numPr>
        <w:spacing w:after="240"/>
        <w:ind w:left="567"/>
        <w:rPr>
          <w:sz w:val="22"/>
          <w:szCs w:val="22"/>
          <w:lang w:val="es-419"/>
        </w:rPr>
      </w:pPr>
      <w:r w:rsidRPr="00ED378E">
        <w:rPr>
          <w:sz w:val="22"/>
          <w:szCs w:val="22"/>
          <w:lang w:val="es-419"/>
        </w:rPr>
        <w:t>Los examinadores pueden tramitar ocho renovaciones, cuatro modificaciones o cuatro decisiones (relación de volumen de trabajo = 1:8:4:4)</w:t>
      </w:r>
      <w:r w:rsidRPr="00ED378E">
        <w:rPr>
          <w:rStyle w:val="FootnoteReference"/>
          <w:sz w:val="22"/>
          <w:szCs w:val="22"/>
          <w:lang w:val="es-419"/>
        </w:rPr>
        <w:footnoteReference w:id="18"/>
      </w:r>
      <w:r w:rsidR="008516E7">
        <w:rPr>
          <w:sz w:val="22"/>
          <w:szCs w:val="22"/>
          <w:lang w:val="es-419"/>
        </w:rPr>
        <w:t xml:space="preserve">.  </w:t>
      </w:r>
      <w:r w:rsidRPr="00ED378E">
        <w:rPr>
          <w:sz w:val="22"/>
          <w:szCs w:val="22"/>
          <w:lang w:val="es-419"/>
        </w:rPr>
        <w:t>Esta hipótesis se ha mantenido al mismo nivel durante el período previsto de 10 años;</w:t>
      </w:r>
    </w:p>
    <w:p w14:paraId="3367B112" w14:textId="470CCC08" w:rsidR="00514BBA" w:rsidRPr="00ED378E" w:rsidRDefault="009E0803" w:rsidP="00300D19">
      <w:pPr>
        <w:pStyle w:val="Default"/>
        <w:numPr>
          <w:ilvl w:val="1"/>
          <w:numId w:val="5"/>
        </w:numPr>
        <w:spacing w:after="240"/>
        <w:ind w:left="567"/>
        <w:rPr>
          <w:sz w:val="22"/>
          <w:szCs w:val="22"/>
          <w:lang w:val="es-419"/>
        </w:rPr>
      </w:pPr>
      <w:r w:rsidRPr="00ED378E">
        <w:rPr>
          <w:sz w:val="22"/>
          <w:szCs w:val="22"/>
          <w:lang w:val="es-419"/>
        </w:rPr>
        <w:t>A lo largo del período de 10 años, se prevé que la capacidad de automatización mejore un 5% anual en el caso de las renovaciones y decisiones</w:t>
      </w:r>
      <w:r w:rsidR="008516E7">
        <w:rPr>
          <w:sz w:val="22"/>
          <w:szCs w:val="22"/>
          <w:lang w:val="es-419"/>
        </w:rPr>
        <w:t xml:space="preserve">.  </w:t>
      </w:r>
      <w:r w:rsidR="00300D19" w:rsidRPr="00ED378E">
        <w:rPr>
          <w:sz w:val="22"/>
          <w:szCs w:val="22"/>
          <w:lang w:val="es-419"/>
        </w:rPr>
        <w:t>A partir de 2022, se introduce una automatización de las modificaciones del orden del 5%.</w:t>
      </w:r>
    </w:p>
    <w:p w14:paraId="3A50488F" w14:textId="48E2314F" w:rsidR="006173DD" w:rsidRPr="00ED378E" w:rsidRDefault="006173DD" w:rsidP="00CA23CB">
      <w:pPr>
        <w:rPr>
          <w:lang w:val="es-419"/>
        </w:rPr>
      </w:pPr>
      <w:r w:rsidRPr="00ED378E">
        <w:rPr>
          <w:noProof/>
          <w:lang w:eastAsia="en-US"/>
        </w:rPr>
        <w:drawing>
          <wp:inline distT="0" distB="0" distL="0" distR="0" wp14:anchorId="59622494" wp14:editId="0DA2EC8B">
            <wp:extent cx="6035040" cy="2437620"/>
            <wp:effectExtent l="0" t="0" r="0" b="127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43083" cy="2440869"/>
                    </a:xfrm>
                    <a:prstGeom prst="rect">
                      <a:avLst/>
                    </a:prstGeom>
                    <a:noFill/>
                    <a:ln>
                      <a:noFill/>
                    </a:ln>
                  </pic:spPr>
                </pic:pic>
              </a:graphicData>
            </a:graphic>
          </wp:inline>
        </w:drawing>
      </w:r>
    </w:p>
    <w:p w14:paraId="27ACA8C0" w14:textId="77777777" w:rsidR="006173DD" w:rsidRPr="00ED378E" w:rsidRDefault="006173DD" w:rsidP="00CA23CB">
      <w:pPr>
        <w:rPr>
          <w:lang w:val="es-419"/>
        </w:rPr>
      </w:pPr>
    </w:p>
    <w:p w14:paraId="2CE419E3" w14:textId="77777777" w:rsidR="00514BBA" w:rsidRPr="00ED378E" w:rsidRDefault="00776CE1" w:rsidP="00776CE1">
      <w:pPr>
        <w:pStyle w:val="BodyText"/>
        <w:tabs>
          <w:tab w:val="clear" w:pos="837"/>
        </w:tabs>
        <w:ind w:left="0"/>
        <w:rPr>
          <w:lang w:val="es-419"/>
        </w:rPr>
      </w:pPr>
      <w:r w:rsidRPr="00ED378E">
        <w:rPr>
          <w:lang w:val="es-419"/>
        </w:rPr>
        <w:t>A partir de las hipótesis de volumen y carga de trabajo, se prevé que los costos aumenten, durante el período considerado de 10 años (gráfico 6), desde un valor de referencia de 10,2 millones de francos suizos en 2018 hasta 15,4 millones en 2029, lo que representa un aumento de 5,2 millones de francos suizos o del 51,2% (los datos del cálculo figuran en el Anexo III).</w:t>
      </w:r>
    </w:p>
    <w:p w14:paraId="3CFEA4BE" w14:textId="77777777" w:rsidR="00514BBA" w:rsidRPr="00ED378E" w:rsidRDefault="00776CE1" w:rsidP="00776CE1">
      <w:pPr>
        <w:pStyle w:val="Default"/>
        <w:numPr>
          <w:ilvl w:val="1"/>
          <w:numId w:val="5"/>
        </w:numPr>
        <w:tabs>
          <w:tab w:val="clear" w:pos="-486"/>
        </w:tabs>
        <w:spacing w:after="240"/>
        <w:ind w:left="567"/>
        <w:rPr>
          <w:sz w:val="22"/>
          <w:szCs w:val="22"/>
          <w:lang w:val="es-419"/>
        </w:rPr>
      </w:pPr>
      <w:r w:rsidRPr="00ED378E">
        <w:rPr>
          <w:sz w:val="22"/>
          <w:szCs w:val="22"/>
          <w:lang w:val="es-419"/>
        </w:rPr>
        <w:t>El aumento interanual se debe principalmente a:</w:t>
      </w:r>
    </w:p>
    <w:p w14:paraId="572C42D0" w14:textId="501FAF47" w:rsidR="00514BBA" w:rsidRPr="00ED378E" w:rsidRDefault="000B6213" w:rsidP="000B6213">
      <w:pPr>
        <w:pStyle w:val="Default"/>
        <w:numPr>
          <w:ilvl w:val="0"/>
          <w:numId w:val="32"/>
        </w:numPr>
        <w:tabs>
          <w:tab w:val="left" w:pos="720"/>
        </w:tabs>
        <w:spacing w:after="240"/>
        <w:ind w:left="1134" w:firstLine="0"/>
        <w:rPr>
          <w:sz w:val="22"/>
          <w:szCs w:val="22"/>
          <w:lang w:val="es-419"/>
        </w:rPr>
      </w:pPr>
      <w:r w:rsidRPr="00ED378E">
        <w:rPr>
          <w:sz w:val="22"/>
          <w:szCs w:val="22"/>
          <w:lang w:val="es-419"/>
        </w:rPr>
        <w:t>el considerable aumento previsto de solicitudes y el número de trámites asociados</w:t>
      </w:r>
      <w:r w:rsidR="008516E7">
        <w:rPr>
          <w:sz w:val="22"/>
          <w:szCs w:val="22"/>
          <w:lang w:val="es-419"/>
        </w:rPr>
        <w:t xml:space="preserve">;  </w:t>
      </w:r>
      <w:r w:rsidRPr="00ED378E">
        <w:rPr>
          <w:sz w:val="22"/>
          <w:szCs w:val="22"/>
          <w:lang w:val="es-419"/>
        </w:rPr>
        <w:t>y</w:t>
      </w:r>
    </w:p>
    <w:p w14:paraId="62CA1C20" w14:textId="77777777" w:rsidR="00514BBA" w:rsidRPr="00ED378E" w:rsidRDefault="000B6213" w:rsidP="000B6213">
      <w:pPr>
        <w:pStyle w:val="Default"/>
        <w:numPr>
          <w:ilvl w:val="0"/>
          <w:numId w:val="32"/>
        </w:numPr>
        <w:tabs>
          <w:tab w:val="left" w:pos="720"/>
        </w:tabs>
        <w:spacing w:after="240"/>
        <w:ind w:left="1134" w:firstLine="0"/>
        <w:rPr>
          <w:sz w:val="22"/>
          <w:szCs w:val="22"/>
          <w:lang w:val="es-419"/>
        </w:rPr>
      </w:pPr>
      <w:r w:rsidRPr="00ED378E">
        <w:rPr>
          <w:sz w:val="22"/>
          <w:szCs w:val="22"/>
          <w:lang w:val="es-419"/>
        </w:rPr>
        <w:t>las nuevas adhesiones al Acta de 1999 (por ejemplo, del Canadá, China y la Federación de Rusia).</w:t>
      </w:r>
    </w:p>
    <w:p w14:paraId="3EF37F44" w14:textId="37955005" w:rsidR="00514BBA" w:rsidRPr="00ED378E" w:rsidRDefault="008B59FB" w:rsidP="00305D5E">
      <w:pPr>
        <w:pStyle w:val="Default"/>
        <w:numPr>
          <w:ilvl w:val="0"/>
          <w:numId w:val="43"/>
        </w:numPr>
        <w:spacing w:after="240"/>
        <w:ind w:left="567" w:firstLine="0"/>
        <w:rPr>
          <w:sz w:val="22"/>
          <w:szCs w:val="22"/>
          <w:lang w:val="es-419"/>
        </w:rPr>
      </w:pPr>
      <w:r w:rsidRPr="00ED378E">
        <w:rPr>
          <w:sz w:val="22"/>
          <w:szCs w:val="22"/>
          <w:lang w:val="es-419"/>
        </w:rPr>
        <w:t>Se prevé que la estructura de costos siga estando dominada por elementos fijos</w:t>
      </w:r>
      <w:r w:rsidR="008516E7">
        <w:rPr>
          <w:sz w:val="22"/>
          <w:szCs w:val="22"/>
          <w:lang w:val="es-419"/>
        </w:rPr>
        <w:t xml:space="preserve">.  </w:t>
      </w:r>
      <w:r w:rsidR="00305D5E" w:rsidRPr="00ED378E">
        <w:rPr>
          <w:sz w:val="22"/>
          <w:szCs w:val="22"/>
          <w:lang w:val="es-419"/>
        </w:rPr>
        <w:t xml:space="preserve">Aun cuando se estima que el aumento previsto de solicitudes y trámites conexos incidirá ligeramente en esa </w:t>
      </w:r>
      <w:r w:rsidR="006F677A" w:rsidRPr="00ED378E">
        <w:rPr>
          <w:sz w:val="22"/>
          <w:szCs w:val="22"/>
          <w:lang w:val="es-419"/>
        </w:rPr>
        <w:t>proporción</w:t>
      </w:r>
      <w:r w:rsidR="00305D5E" w:rsidRPr="00ED378E">
        <w:rPr>
          <w:sz w:val="22"/>
          <w:szCs w:val="22"/>
          <w:lang w:val="es-419"/>
        </w:rPr>
        <w:t>, la relación entre costos fijos y variables sigue siendo de aproximadamente 70/30 al final del período objeto de examen, frente a una proporción aproximada de 80/20 en el cálculo del valor de referencia.</w:t>
      </w:r>
    </w:p>
    <w:p w14:paraId="088F9250" w14:textId="63A8D063" w:rsidR="00E5600E" w:rsidRPr="00ED378E" w:rsidRDefault="00E5600E" w:rsidP="00305D5E">
      <w:pPr>
        <w:rPr>
          <w:lang w:val="es-419"/>
        </w:rPr>
      </w:pPr>
      <w:r w:rsidRPr="00ED378E">
        <w:rPr>
          <w:noProof/>
          <w:lang w:eastAsia="en-US"/>
        </w:rPr>
        <w:drawing>
          <wp:inline distT="0" distB="0" distL="0" distR="0" wp14:anchorId="25FA4D47" wp14:editId="5DDF0984">
            <wp:extent cx="5940425" cy="2606777"/>
            <wp:effectExtent l="0" t="0" r="3175" b="3175"/>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2606777"/>
                    </a:xfrm>
                    <a:prstGeom prst="rect">
                      <a:avLst/>
                    </a:prstGeom>
                    <a:noFill/>
                    <a:ln>
                      <a:noFill/>
                    </a:ln>
                  </pic:spPr>
                </pic:pic>
              </a:graphicData>
            </a:graphic>
          </wp:inline>
        </w:drawing>
      </w:r>
    </w:p>
    <w:p w14:paraId="00584CEC" w14:textId="77777777" w:rsidR="00E5600E" w:rsidRPr="00ED378E" w:rsidRDefault="00E5600E" w:rsidP="00305D5E">
      <w:pPr>
        <w:rPr>
          <w:lang w:val="es-419"/>
        </w:rPr>
      </w:pPr>
    </w:p>
    <w:p w14:paraId="3789B87A" w14:textId="1C4C195D" w:rsidR="00514BBA" w:rsidRPr="00ED378E" w:rsidRDefault="00823C76" w:rsidP="00674DDE">
      <w:pPr>
        <w:pStyle w:val="BodyText"/>
        <w:tabs>
          <w:tab w:val="clear" w:pos="837"/>
        </w:tabs>
        <w:ind w:left="0"/>
        <w:rPr>
          <w:lang w:val="es-419"/>
        </w:rPr>
      </w:pPr>
      <w:r w:rsidRPr="00ED378E">
        <w:rPr>
          <w:lang w:val="es-419"/>
        </w:rPr>
        <w:t>Según las estimaciones relativas a las solicitudes, los ingresos y los gastos, el Sistema de La Haya mantendrá un déficit anual operativo durante el período de 10 años objeto de examen, con lo que se alcanzaría un déficit acumulado de 95,2 millones de francos suizos a finales de 2029</w:t>
      </w:r>
      <w:r w:rsidR="008516E7">
        <w:rPr>
          <w:lang w:val="es-419"/>
        </w:rPr>
        <w:t xml:space="preserve">.  </w:t>
      </w:r>
      <w:r w:rsidRPr="00ED378E">
        <w:rPr>
          <w:lang w:val="es-419"/>
        </w:rPr>
        <w:t>Cabe señalar que esta observación se basa en la actual estructura de tasas y unas hipótesis conservadoras en relación con posibles mejoras de productividad</w:t>
      </w:r>
      <w:r w:rsidR="008516E7">
        <w:rPr>
          <w:lang w:val="es-419"/>
        </w:rPr>
        <w:t xml:space="preserve">.  </w:t>
      </w:r>
      <w:r w:rsidR="00674DDE" w:rsidRPr="00ED378E">
        <w:rPr>
          <w:lang w:val="es-419"/>
        </w:rPr>
        <w:t>Además, habida cuenta de las numerosas opciones posibles en lo que respecta a la evolución del régimen lingüístico del Sistema de La Haya, en la presente observación se tiene en cuenta el régimen vigente.</w:t>
      </w:r>
    </w:p>
    <w:p w14:paraId="25399F21" w14:textId="77777777" w:rsidR="00514BBA" w:rsidRPr="00ED378E" w:rsidRDefault="00A00B70" w:rsidP="00B53DB9">
      <w:pPr>
        <w:pStyle w:val="Heading1"/>
        <w:spacing w:before="480"/>
        <w:rPr>
          <w:lang w:val="es-419"/>
        </w:rPr>
      </w:pPr>
      <w:r w:rsidRPr="00ED378E">
        <w:rPr>
          <w:lang w:val="es-419"/>
        </w:rPr>
        <w:t>III</w:t>
      </w:r>
      <w:r w:rsidR="00DE6DCD" w:rsidRPr="00ED378E">
        <w:rPr>
          <w:lang w:val="es-419"/>
        </w:rPr>
        <w:t>.</w:t>
      </w:r>
      <w:r w:rsidRPr="00ED378E">
        <w:rPr>
          <w:lang w:val="es-419"/>
        </w:rPr>
        <w:tab/>
      </w:r>
      <w:r w:rsidR="00B53DB9" w:rsidRPr="00ED378E">
        <w:rPr>
          <w:lang w:val="es-419"/>
        </w:rPr>
        <w:t>Posible revisión de la tabla de tasas</w:t>
      </w:r>
    </w:p>
    <w:p w14:paraId="757E0533" w14:textId="77777777" w:rsidR="00514BBA" w:rsidRPr="00ED378E" w:rsidRDefault="00B53DB9" w:rsidP="00B53DB9">
      <w:pPr>
        <w:pStyle w:val="Heading2"/>
        <w:rPr>
          <w:lang w:val="es-419"/>
        </w:rPr>
      </w:pPr>
      <w:r w:rsidRPr="00ED378E">
        <w:rPr>
          <w:lang w:val="es-419"/>
        </w:rPr>
        <w:t>Estructura de tasas vigente y principales fuentes de ingresos</w:t>
      </w:r>
    </w:p>
    <w:p w14:paraId="063EBD23" w14:textId="77777777" w:rsidR="00514BBA" w:rsidRPr="00ED378E" w:rsidRDefault="00B53DB9" w:rsidP="00B53DB9">
      <w:pPr>
        <w:pStyle w:val="BodyText"/>
        <w:tabs>
          <w:tab w:val="clear" w:pos="837"/>
        </w:tabs>
        <w:ind w:left="0"/>
        <w:rPr>
          <w:szCs w:val="22"/>
          <w:lang w:val="es-419"/>
        </w:rPr>
      </w:pPr>
      <w:r w:rsidRPr="00ED378E">
        <w:rPr>
          <w:szCs w:val="22"/>
          <w:lang w:val="es-419"/>
        </w:rPr>
        <w:t>La Tabla de tasas comprende varios elementos, entre los cuales, las tasas pagaderas a la Oficina Internacional son las siguientes:</w:t>
      </w:r>
    </w:p>
    <w:p w14:paraId="54E08906" w14:textId="77777777" w:rsidR="00514BBA" w:rsidRPr="00ED378E" w:rsidRDefault="00276F48" w:rsidP="00276F48">
      <w:pPr>
        <w:pStyle w:val="Heading3"/>
        <w:spacing w:before="480" w:after="240"/>
        <w:rPr>
          <w:lang w:val="es-419"/>
        </w:rPr>
      </w:pPr>
      <w:r w:rsidRPr="00ED378E">
        <w:rPr>
          <w:lang w:val="es-419"/>
        </w:rPr>
        <w:t>Tasas relativas a las solicitudes internacionales (puntos I.1 a I.3 de la Tabla de tasas)</w:t>
      </w:r>
    </w:p>
    <w:p w14:paraId="1E3B719B" w14:textId="77777777" w:rsidR="00514BBA" w:rsidRPr="00ED378E" w:rsidRDefault="00276F48" w:rsidP="00276F48">
      <w:pPr>
        <w:pStyle w:val="BodyText"/>
        <w:tabs>
          <w:tab w:val="clear" w:pos="837"/>
        </w:tabs>
        <w:ind w:left="0"/>
        <w:rPr>
          <w:lang w:val="es-419"/>
        </w:rPr>
      </w:pPr>
      <w:r w:rsidRPr="00ED378E">
        <w:rPr>
          <w:lang w:val="es-419"/>
        </w:rPr>
        <w:t>Comprenden los siguientes elementos:</w:t>
      </w:r>
    </w:p>
    <w:p w14:paraId="3CB22958" w14:textId="409BDC88" w:rsidR="00514BBA" w:rsidRPr="00ED378E" w:rsidRDefault="00276F48" w:rsidP="00276F48">
      <w:pPr>
        <w:pStyle w:val="ONUME"/>
        <w:numPr>
          <w:ilvl w:val="0"/>
          <w:numId w:val="0"/>
        </w:numPr>
        <w:ind w:left="567"/>
        <w:rPr>
          <w:lang w:val="es-419"/>
        </w:rPr>
      </w:pPr>
      <w:r w:rsidRPr="00ED378E">
        <w:rPr>
          <w:lang w:val="es-419"/>
        </w:rPr>
        <w:t>–</w:t>
      </w:r>
      <w:r w:rsidRPr="00ED378E">
        <w:rPr>
          <w:lang w:val="es-419"/>
        </w:rPr>
        <w:tab/>
        <w:t>tasa de base por solicitud internacional</w:t>
      </w:r>
      <w:r w:rsidR="008516E7">
        <w:rPr>
          <w:lang w:val="es-419"/>
        </w:rPr>
        <w:t xml:space="preserve">:  </w:t>
      </w:r>
      <w:r w:rsidRPr="00ED378E">
        <w:rPr>
          <w:lang w:val="es-419"/>
        </w:rPr>
        <w:t>397 francos suizos por un dibujo o modelo y 19 francos suizos por cada dibujo o modelo adicional incluido en la solicitud;</w:t>
      </w:r>
    </w:p>
    <w:p w14:paraId="17BC9145" w14:textId="3558E985" w:rsidR="00514BBA" w:rsidRPr="00ED378E" w:rsidRDefault="00276F48" w:rsidP="00276F48">
      <w:pPr>
        <w:pStyle w:val="ONUME"/>
        <w:numPr>
          <w:ilvl w:val="0"/>
          <w:numId w:val="0"/>
        </w:numPr>
        <w:ind w:left="567"/>
        <w:rPr>
          <w:lang w:val="es-419"/>
        </w:rPr>
      </w:pPr>
      <w:r w:rsidRPr="00ED378E">
        <w:rPr>
          <w:lang w:val="es-419"/>
        </w:rPr>
        <w:t>–</w:t>
      </w:r>
      <w:r w:rsidRPr="00ED378E">
        <w:rPr>
          <w:lang w:val="es-419"/>
        </w:rPr>
        <w:tab/>
        <w:t>tasa de publicación</w:t>
      </w:r>
      <w:r w:rsidR="008516E7">
        <w:rPr>
          <w:lang w:val="es-419"/>
        </w:rPr>
        <w:t xml:space="preserve">:  </w:t>
      </w:r>
      <w:r w:rsidRPr="00ED378E">
        <w:rPr>
          <w:lang w:val="es-419"/>
        </w:rPr>
        <w:t>17 francos suizos por cada reproducción (y, en el caso de las solicitudes presentadas en papel, 150 francos suizos por cada página, además de la primera)</w:t>
      </w:r>
      <w:r w:rsidR="008516E7">
        <w:rPr>
          <w:lang w:val="es-419"/>
        </w:rPr>
        <w:t xml:space="preserve">;  </w:t>
      </w:r>
      <w:r w:rsidRPr="00ED378E">
        <w:rPr>
          <w:lang w:val="es-419"/>
        </w:rPr>
        <w:t>y</w:t>
      </w:r>
    </w:p>
    <w:p w14:paraId="6AC5F6BF" w14:textId="2510E266" w:rsidR="00514BBA" w:rsidRPr="00ED378E" w:rsidRDefault="00276F48" w:rsidP="00276F48">
      <w:pPr>
        <w:pStyle w:val="ONUME"/>
        <w:numPr>
          <w:ilvl w:val="0"/>
          <w:numId w:val="0"/>
        </w:numPr>
        <w:ind w:left="567"/>
        <w:rPr>
          <w:lang w:val="es-419"/>
        </w:rPr>
      </w:pPr>
      <w:r w:rsidRPr="00ED378E">
        <w:rPr>
          <w:lang w:val="es-419"/>
        </w:rPr>
        <w:t>–</w:t>
      </w:r>
      <w:r w:rsidRPr="00ED378E">
        <w:rPr>
          <w:lang w:val="es-419"/>
        </w:rPr>
        <w:tab/>
        <w:t>tasa adicional cuando la descripción supere las 100 palabras</w:t>
      </w:r>
      <w:r w:rsidR="008516E7">
        <w:rPr>
          <w:lang w:val="es-419"/>
        </w:rPr>
        <w:t xml:space="preserve">:  </w:t>
      </w:r>
      <w:r w:rsidRPr="00ED378E">
        <w:rPr>
          <w:lang w:val="es-419"/>
        </w:rPr>
        <w:t>2 francos suizos por cada palabra que exceda de las 100 palabras.</w:t>
      </w:r>
    </w:p>
    <w:p w14:paraId="2B7E2BE6" w14:textId="2D5C0619" w:rsidR="00514BBA" w:rsidRPr="00ED378E" w:rsidRDefault="00D64DED" w:rsidP="00D64DED">
      <w:pPr>
        <w:pStyle w:val="BodyText"/>
        <w:tabs>
          <w:tab w:val="clear" w:pos="837"/>
        </w:tabs>
        <w:ind w:left="0"/>
        <w:rPr>
          <w:lang w:val="es-419"/>
        </w:rPr>
      </w:pPr>
      <w:r w:rsidRPr="00ED378E">
        <w:rPr>
          <w:lang w:val="es-419"/>
        </w:rPr>
        <w:t>El cobro de la tasa por dibujo o modelo es habitual en los sistemas nacionales y regionales que aceptan múltiples diseños</w:t>
      </w:r>
      <w:r w:rsidR="008516E7">
        <w:rPr>
          <w:lang w:val="es-419"/>
        </w:rPr>
        <w:t xml:space="preserve">.  </w:t>
      </w:r>
      <w:r w:rsidRPr="00ED378E">
        <w:rPr>
          <w:lang w:val="es-419"/>
        </w:rPr>
        <w:t>Aunque una única solicitud internacional puede incluir 100 dibujos o modelos industriales, el promedio por solicitud ha disminuido progresivamente en los últimos años (de 5,5 dibujos o modelos en 2007 a 3,7 en 2019).</w:t>
      </w:r>
    </w:p>
    <w:p w14:paraId="606F17E4" w14:textId="2832BBC7" w:rsidR="00514BBA" w:rsidRPr="00ED378E" w:rsidRDefault="00D64DED" w:rsidP="00D64DED">
      <w:pPr>
        <w:pStyle w:val="BodyText"/>
        <w:tabs>
          <w:tab w:val="clear" w:pos="837"/>
        </w:tabs>
        <w:ind w:left="0"/>
        <w:rPr>
          <w:lang w:val="es-419"/>
        </w:rPr>
      </w:pPr>
      <w:r w:rsidRPr="00ED378E">
        <w:rPr>
          <w:lang w:val="es-419"/>
        </w:rPr>
        <w:t>Además de la tasa de base, se cobra una tasa de publicación por cada reproducción</w:t>
      </w:r>
      <w:r w:rsidR="008516E7">
        <w:rPr>
          <w:lang w:val="es-419"/>
        </w:rPr>
        <w:t xml:space="preserve">.  </w:t>
      </w:r>
      <w:r w:rsidRPr="00ED378E">
        <w:rPr>
          <w:lang w:val="es-419"/>
        </w:rPr>
        <w:t>Algunos sistemas nacionales o regionales también cobran por reproducción.</w:t>
      </w:r>
      <w:r w:rsidR="003F3CE2" w:rsidRPr="00ED378E">
        <w:rPr>
          <w:lang w:val="es-419"/>
        </w:rPr>
        <w:t xml:space="preserve"> </w:t>
      </w:r>
    </w:p>
    <w:p w14:paraId="5B3A86F4" w14:textId="77777777" w:rsidR="00514BBA" w:rsidRPr="00ED378E" w:rsidRDefault="00D64DED" w:rsidP="00D64DED">
      <w:pPr>
        <w:pStyle w:val="Heading3"/>
        <w:spacing w:before="480" w:after="240"/>
        <w:rPr>
          <w:lang w:val="es-419"/>
        </w:rPr>
      </w:pPr>
      <w:r w:rsidRPr="00ED378E">
        <w:rPr>
          <w:lang w:val="es-419"/>
        </w:rPr>
        <w:t>Tasa de renovación (punto III.7 de la Tabla de tasas)</w:t>
      </w:r>
    </w:p>
    <w:p w14:paraId="248737A3" w14:textId="7CE2A291" w:rsidR="00514BBA" w:rsidRPr="00ED378E" w:rsidRDefault="00D64DED" w:rsidP="002D6D43">
      <w:pPr>
        <w:pStyle w:val="BodyText"/>
        <w:tabs>
          <w:tab w:val="clear" w:pos="837"/>
        </w:tabs>
        <w:ind w:left="0"/>
        <w:rPr>
          <w:lang w:val="es-419"/>
        </w:rPr>
      </w:pPr>
      <w:r w:rsidRPr="00ED378E">
        <w:rPr>
          <w:lang w:val="es-419"/>
        </w:rPr>
        <w:t>Esta tasa se cobra por dibujo o modelo, lo que también es habitual en los sistemas nacionales y regionales que aceptan múltiples diseños</w:t>
      </w:r>
      <w:r w:rsidR="008516E7">
        <w:rPr>
          <w:lang w:val="es-419"/>
        </w:rPr>
        <w:t xml:space="preserve">.  </w:t>
      </w:r>
      <w:r w:rsidR="002D6D43" w:rsidRPr="00ED378E">
        <w:rPr>
          <w:lang w:val="es-419"/>
        </w:rPr>
        <w:t>El importe actual de la tasa de base es de 200 francos suizos por dibujo o modelo y de 17 francos suizos por cada dibujo o modelo adicional.</w:t>
      </w:r>
      <w:r w:rsidR="00A2147B" w:rsidRPr="00ED378E">
        <w:rPr>
          <w:lang w:val="es-419"/>
        </w:rPr>
        <w:t xml:space="preserve"> </w:t>
      </w:r>
    </w:p>
    <w:p w14:paraId="09D4F12D" w14:textId="77777777" w:rsidR="00514BBA" w:rsidRPr="00ED378E" w:rsidRDefault="002D6D43" w:rsidP="002D6D43">
      <w:pPr>
        <w:pStyle w:val="Heading3"/>
        <w:spacing w:before="480" w:after="240"/>
        <w:rPr>
          <w:lang w:val="es-419"/>
        </w:rPr>
      </w:pPr>
      <w:r w:rsidRPr="00ED378E">
        <w:rPr>
          <w:lang w:val="es-419"/>
        </w:rPr>
        <w:t>Otras tasas (puntos V y VI de la Tabla de tasas)</w:t>
      </w:r>
    </w:p>
    <w:p w14:paraId="12E12227" w14:textId="545E785F" w:rsidR="00514BBA" w:rsidRPr="00ED378E" w:rsidRDefault="002D6D43" w:rsidP="00DA36D0">
      <w:pPr>
        <w:pStyle w:val="BodyText"/>
        <w:tabs>
          <w:tab w:val="clear" w:pos="837"/>
        </w:tabs>
        <w:ind w:left="0"/>
        <w:rPr>
          <w:lang w:val="es-419"/>
        </w:rPr>
      </w:pPr>
      <w:r w:rsidRPr="00ED378E">
        <w:rPr>
          <w:szCs w:val="22"/>
          <w:lang w:val="es-419"/>
        </w:rPr>
        <w:t>Se cobra una tasa por inscribir en el Registro Internacional un cambio en la titularidad o en el nombre o la dirección del titular, una limitación o una renuncia</w:t>
      </w:r>
      <w:r w:rsidR="008516E7">
        <w:rPr>
          <w:szCs w:val="22"/>
          <w:lang w:val="es-419"/>
        </w:rPr>
        <w:t xml:space="preserve">.  </w:t>
      </w:r>
      <w:r w:rsidRPr="00ED378E">
        <w:rPr>
          <w:szCs w:val="22"/>
          <w:lang w:val="es-419"/>
        </w:rPr>
        <w:t xml:space="preserve">Con arreglo a la Tabla de tasas vigente, la tasa de inscripción de un cambio en la titularidad o en el nombre o la dirección </w:t>
      </w:r>
      <w:r w:rsidR="0055143D">
        <w:rPr>
          <w:szCs w:val="22"/>
          <w:lang w:val="es-419"/>
        </w:rPr>
        <w:br/>
      </w:r>
      <w:r w:rsidR="0055143D">
        <w:rPr>
          <w:szCs w:val="22"/>
          <w:lang w:val="es-419"/>
        </w:rPr>
        <w:br/>
      </w:r>
      <w:r w:rsidR="0055143D">
        <w:rPr>
          <w:szCs w:val="22"/>
          <w:lang w:val="es-419"/>
        </w:rPr>
        <w:br/>
      </w:r>
      <w:r w:rsidRPr="00ED378E">
        <w:rPr>
          <w:szCs w:val="22"/>
          <w:lang w:val="es-419"/>
        </w:rPr>
        <w:t>del titular es de 144 francos suizos</w:t>
      </w:r>
      <w:r w:rsidR="008516E7">
        <w:rPr>
          <w:szCs w:val="22"/>
          <w:lang w:val="es-419"/>
        </w:rPr>
        <w:t xml:space="preserve">.  </w:t>
      </w:r>
      <w:r w:rsidR="00DA36D0" w:rsidRPr="00ED378E">
        <w:rPr>
          <w:lang w:val="es-419"/>
        </w:rPr>
        <w:t>A título de referencia, las tasas correspondientes en virtud del Sistema de Madrid son de 177 francos suizos por un cambio en la titularidad y de 150 francos suizos por un cambio en el nombre o la dirección del titular.</w:t>
      </w:r>
    </w:p>
    <w:p w14:paraId="19B4ED5B" w14:textId="77777777" w:rsidR="00514BBA" w:rsidRPr="00ED378E" w:rsidRDefault="00DA36D0" w:rsidP="00DA36D0">
      <w:pPr>
        <w:pStyle w:val="BodyText"/>
        <w:tabs>
          <w:tab w:val="clear" w:pos="837"/>
        </w:tabs>
        <w:ind w:left="0"/>
        <w:rPr>
          <w:lang w:val="es-419"/>
        </w:rPr>
      </w:pPr>
      <w:r w:rsidRPr="00ED378E">
        <w:rPr>
          <w:lang w:val="es-419"/>
        </w:rPr>
        <w:t>Por último, también se cobran tasas por la emisión de copias certificadas, extractos u otra información.</w:t>
      </w:r>
      <w:r w:rsidR="00CE0374" w:rsidRPr="00ED378E">
        <w:rPr>
          <w:lang w:val="es-419"/>
        </w:rPr>
        <w:t xml:space="preserve"> </w:t>
      </w:r>
    </w:p>
    <w:p w14:paraId="734997BF" w14:textId="174CE7D5" w:rsidR="00514BBA" w:rsidRPr="00ED378E" w:rsidRDefault="00DA36D0" w:rsidP="00DA36D0">
      <w:pPr>
        <w:pStyle w:val="Heading3"/>
        <w:spacing w:before="480" w:after="240"/>
        <w:rPr>
          <w:lang w:val="es-419"/>
        </w:rPr>
      </w:pPr>
      <w:r w:rsidRPr="00ED378E">
        <w:rPr>
          <w:lang w:val="es-419"/>
        </w:rPr>
        <w:t>Ingresos</w:t>
      </w:r>
    </w:p>
    <w:p w14:paraId="27F991CC" w14:textId="77777777" w:rsidR="00514BBA" w:rsidRPr="00ED378E" w:rsidRDefault="00DA36D0" w:rsidP="00DA36D0">
      <w:pPr>
        <w:pStyle w:val="BodyText"/>
        <w:tabs>
          <w:tab w:val="clear" w:pos="837"/>
        </w:tabs>
        <w:ind w:left="0"/>
        <w:rPr>
          <w:lang w:val="es-419"/>
        </w:rPr>
      </w:pPr>
      <w:r w:rsidRPr="00ED378E">
        <w:rPr>
          <w:lang w:val="es-419"/>
        </w:rPr>
        <w:t>En el cuadro 1 se indican las cuantías recibidas en 2018 con arreglo a los distintos tipos de tasas</w:t>
      </w:r>
      <w:r w:rsidRPr="00ED378E">
        <w:rPr>
          <w:rStyle w:val="FootnoteReference"/>
          <w:lang w:val="es-419"/>
        </w:rPr>
        <w:footnoteReference w:id="19"/>
      </w:r>
      <w:r w:rsidRPr="00ED378E">
        <w:rPr>
          <w:lang w:val="es-419"/>
        </w:rPr>
        <w:t>.</w:t>
      </w:r>
    </w:p>
    <w:p w14:paraId="353045D5" w14:textId="29594172" w:rsidR="00B50EAB" w:rsidRPr="00ED378E" w:rsidRDefault="00DA36D0" w:rsidP="00DA36D0">
      <w:pPr>
        <w:pStyle w:val="ONUME"/>
        <w:numPr>
          <w:ilvl w:val="0"/>
          <w:numId w:val="0"/>
        </w:numPr>
        <w:spacing w:after="60"/>
        <w:jc w:val="center"/>
        <w:rPr>
          <w:lang w:val="es-419"/>
        </w:rPr>
      </w:pPr>
      <w:r w:rsidRPr="00ED378E">
        <w:rPr>
          <w:lang w:val="es-419"/>
        </w:rPr>
        <w:t>Cuadro 1</w:t>
      </w:r>
      <w:r w:rsidR="008516E7">
        <w:rPr>
          <w:lang w:val="es-419"/>
        </w:rPr>
        <w:t xml:space="preserve">:  </w:t>
      </w:r>
      <w:r w:rsidRPr="00ED378E">
        <w:rPr>
          <w:lang w:val="es-419"/>
        </w:rPr>
        <w:t>Sistema de La Haya</w:t>
      </w:r>
      <w:r w:rsidR="008516E7">
        <w:rPr>
          <w:lang w:val="es-419"/>
        </w:rPr>
        <w:t xml:space="preserve">:  </w:t>
      </w:r>
      <w:r w:rsidRPr="00ED378E">
        <w:rPr>
          <w:lang w:val="es-419"/>
        </w:rPr>
        <w:t>tasas e ingresos en 2018</w:t>
      </w:r>
    </w:p>
    <w:tbl>
      <w:tblPr>
        <w:tblStyle w:val="TableGrid"/>
        <w:tblW w:w="8820" w:type="dxa"/>
        <w:tblInd w:w="175" w:type="dxa"/>
        <w:tblLayout w:type="fixed"/>
        <w:tblLook w:val="04A0" w:firstRow="1" w:lastRow="0" w:firstColumn="1" w:lastColumn="0" w:noHBand="0" w:noVBand="1"/>
      </w:tblPr>
      <w:tblGrid>
        <w:gridCol w:w="541"/>
        <w:gridCol w:w="4099"/>
        <w:gridCol w:w="2020"/>
        <w:gridCol w:w="1080"/>
        <w:gridCol w:w="1080"/>
      </w:tblGrid>
      <w:tr w:rsidR="00CA1941" w:rsidRPr="00ED378E" w14:paraId="153CFFDD" w14:textId="77777777" w:rsidTr="002B4328">
        <w:tc>
          <w:tcPr>
            <w:tcW w:w="4640" w:type="dxa"/>
            <w:gridSpan w:val="2"/>
          </w:tcPr>
          <w:p w14:paraId="7141A8D2" w14:textId="5DE50F84" w:rsidR="00CA1941" w:rsidRPr="00ED378E" w:rsidRDefault="00DA36D0" w:rsidP="00DA36D0">
            <w:pPr>
              <w:rPr>
                <w:sz w:val="18"/>
                <w:lang w:val="es-419"/>
              </w:rPr>
            </w:pPr>
            <w:r w:rsidRPr="00ED378E">
              <w:rPr>
                <w:sz w:val="18"/>
                <w:lang w:val="es-419"/>
              </w:rPr>
              <w:t>Tasas pagaderas a la Oficina Internacional</w:t>
            </w:r>
          </w:p>
        </w:tc>
        <w:tc>
          <w:tcPr>
            <w:tcW w:w="2020" w:type="dxa"/>
          </w:tcPr>
          <w:p w14:paraId="7EF66BCF" w14:textId="46256747" w:rsidR="00CA1941" w:rsidRPr="00ED378E" w:rsidRDefault="00DA36D0" w:rsidP="00DA36D0">
            <w:pPr>
              <w:jc w:val="center"/>
              <w:rPr>
                <w:sz w:val="18"/>
                <w:lang w:val="es-419"/>
              </w:rPr>
            </w:pPr>
            <w:r w:rsidRPr="00ED378E">
              <w:rPr>
                <w:sz w:val="18"/>
                <w:lang w:val="es-419"/>
              </w:rPr>
              <w:t>Casos</w:t>
            </w:r>
            <w:r w:rsidRPr="00ED378E">
              <w:rPr>
                <w:rStyle w:val="FootnoteReference"/>
                <w:sz w:val="18"/>
                <w:lang w:val="es-419"/>
              </w:rPr>
              <w:footnoteReference w:id="20"/>
            </w:r>
          </w:p>
        </w:tc>
        <w:tc>
          <w:tcPr>
            <w:tcW w:w="1080" w:type="dxa"/>
          </w:tcPr>
          <w:p w14:paraId="4E92D737" w14:textId="65047124" w:rsidR="002B4328" w:rsidRPr="00ED378E" w:rsidRDefault="002B4328" w:rsidP="002B4328">
            <w:pPr>
              <w:jc w:val="center"/>
              <w:rPr>
                <w:sz w:val="18"/>
                <w:lang w:val="es-419"/>
              </w:rPr>
            </w:pPr>
            <w:r w:rsidRPr="00ED378E">
              <w:rPr>
                <w:sz w:val="18"/>
                <w:lang w:val="es-419"/>
              </w:rPr>
              <w:t>Importe</w:t>
            </w:r>
            <w:r w:rsidR="00CA1941" w:rsidRPr="00ED378E">
              <w:rPr>
                <w:sz w:val="18"/>
                <w:vertAlign w:val="superscript"/>
                <w:lang w:val="es-419"/>
              </w:rPr>
              <w:footnoteReference w:id="21"/>
            </w:r>
          </w:p>
        </w:tc>
        <w:tc>
          <w:tcPr>
            <w:tcW w:w="1080" w:type="dxa"/>
          </w:tcPr>
          <w:p w14:paraId="72572BEC" w14:textId="6F8D7633" w:rsidR="00CA1941" w:rsidRPr="00ED378E" w:rsidRDefault="002B4328" w:rsidP="00DA34FF">
            <w:pPr>
              <w:jc w:val="center"/>
              <w:rPr>
                <w:sz w:val="18"/>
                <w:lang w:val="es-419"/>
              </w:rPr>
            </w:pPr>
            <w:r w:rsidRPr="00ED378E">
              <w:rPr>
                <w:sz w:val="18"/>
                <w:lang w:val="es-419"/>
              </w:rPr>
              <w:t>Porcentaje</w:t>
            </w:r>
          </w:p>
        </w:tc>
      </w:tr>
      <w:tr w:rsidR="00CA1941" w:rsidRPr="00ED378E" w14:paraId="40883F48" w14:textId="77777777" w:rsidTr="002B4328">
        <w:tc>
          <w:tcPr>
            <w:tcW w:w="4640" w:type="dxa"/>
            <w:gridSpan w:val="2"/>
            <w:tcBorders>
              <w:bottom w:val="nil"/>
            </w:tcBorders>
            <w:shd w:val="clear" w:color="auto" w:fill="C6D9F1" w:themeFill="text2" w:themeFillTint="33"/>
          </w:tcPr>
          <w:p w14:paraId="60306FF7" w14:textId="6B372F2B" w:rsidR="00CA1941" w:rsidRPr="00ED378E" w:rsidRDefault="002B4328" w:rsidP="002B4328">
            <w:pPr>
              <w:rPr>
                <w:sz w:val="18"/>
                <w:lang w:val="es-419"/>
              </w:rPr>
            </w:pPr>
            <w:r w:rsidRPr="00ED378E">
              <w:rPr>
                <w:sz w:val="18"/>
                <w:lang w:val="es-419"/>
              </w:rPr>
              <w:t>Solicitudes internacionales (puntos I.1 a I.3)</w:t>
            </w:r>
          </w:p>
        </w:tc>
        <w:tc>
          <w:tcPr>
            <w:tcW w:w="2020" w:type="dxa"/>
            <w:shd w:val="clear" w:color="auto" w:fill="C6D9F1" w:themeFill="text2" w:themeFillTint="33"/>
          </w:tcPr>
          <w:p w14:paraId="3D4436CA" w14:textId="49B31C4D" w:rsidR="00CA1941" w:rsidRPr="00ED378E" w:rsidRDefault="002B4328" w:rsidP="002B4328">
            <w:pPr>
              <w:jc w:val="right"/>
              <w:rPr>
                <w:sz w:val="18"/>
                <w:lang w:val="es-419"/>
              </w:rPr>
            </w:pPr>
            <w:r w:rsidRPr="00ED378E">
              <w:rPr>
                <w:sz w:val="18"/>
                <w:lang w:val="es-419"/>
              </w:rPr>
              <w:t>4.768 solicitudes</w:t>
            </w:r>
          </w:p>
        </w:tc>
        <w:tc>
          <w:tcPr>
            <w:tcW w:w="1080" w:type="dxa"/>
            <w:shd w:val="clear" w:color="auto" w:fill="C6D9F1" w:themeFill="text2" w:themeFillTint="33"/>
          </w:tcPr>
          <w:p w14:paraId="7CF6B7F9" w14:textId="0354730C" w:rsidR="00CA1941" w:rsidRPr="00ED378E" w:rsidRDefault="00CA1941" w:rsidP="00DA34FF">
            <w:pPr>
              <w:jc w:val="right"/>
              <w:rPr>
                <w:sz w:val="18"/>
                <w:lang w:val="es-419"/>
              </w:rPr>
            </w:pPr>
            <w:r w:rsidRPr="00ED378E">
              <w:rPr>
                <w:sz w:val="18"/>
                <w:lang w:val="es-419"/>
              </w:rPr>
              <w:t>3</w:t>
            </w:r>
            <w:r w:rsidR="002B4328" w:rsidRPr="00ED378E">
              <w:rPr>
                <w:sz w:val="18"/>
                <w:lang w:val="es-419"/>
              </w:rPr>
              <w:t>.</w:t>
            </w:r>
            <w:r w:rsidRPr="00ED378E">
              <w:rPr>
                <w:sz w:val="18"/>
                <w:lang w:val="es-419"/>
              </w:rPr>
              <w:t>635</w:t>
            </w:r>
          </w:p>
        </w:tc>
        <w:tc>
          <w:tcPr>
            <w:tcW w:w="1080" w:type="dxa"/>
            <w:shd w:val="clear" w:color="auto" w:fill="C6D9F1" w:themeFill="text2" w:themeFillTint="33"/>
          </w:tcPr>
          <w:p w14:paraId="1FFCCE6F" w14:textId="51B9E57D" w:rsidR="00CA1941" w:rsidRPr="00ED378E" w:rsidRDefault="00CA1941" w:rsidP="00DA34FF">
            <w:pPr>
              <w:jc w:val="right"/>
              <w:rPr>
                <w:sz w:val="18"/>
                <w:lang w:val="es-419"/>
              </w:rPr>
            </w:pPr>
            <w:r w:rsidRPr="00ED378E">
              <w:rPr>
                <w:sz w:val="18"/>
                <w:lang w:val="es-419"/>
              </w:rPr>
              <w:t>75</w:t>
            </w:r>
            <w:r w:rsidR="002B4328" w:rsidRPr="00ED378E">
              <w:rPr>
                <w:sz w:val="18"/>
                <w:lang w:val="es-419"/>
              </w:rPr>
              <w:t>,</w:t>
            </w:r>
            <w:r w:rsidRPr="00ED378E">
              <w:rPr>
                <w:sz w:val="18"/>
                <w:lang w:val="es-419"/>
              </w:rPr>
              <w:t>7%</w:t>
            </w:r>
          </w:p>
        </w:tc>
      </w:tr>
      <w:tr w:rsidR="00CA1941" w:rsidRPr="00ED378E" w14:paraId="3B4A0793" w14:textId="77777777" w:rsidTr="002B4328">
        <w:tc>
          <w:tcPr>
            <w:tcW w:w="541" w:type="dxa"/>
            <w:vMerge w:val="restart"/>
            <w:tcBorders>
              <w:top w:val="nil"/>
            </w:tcBorders>
          </w:tcPr>
          <w:p w14:paraId="45F08785" w14:textId="77777777" w:rsidR="00CA1941" w:rsidRPr="00ED378E" w:rsidRDefault="00CA1941" w:rsidP="00DA34FF">
            <w:pPr>
              <w:rPr>
                <w:sz w:val="18"/>
                <w:lang w:val="es-419"/>
              </w:rPr>
            </w:pPr>
          </w:p>
        </w:tc>
        <w:tc>
          <w:tcPr>
            <w:tcW w:w="4099" w:type="dxa"/>
          </w:tcPr>
          <w:p w14:paraId="378BD567" w14:textId="634A429F" w:rsidR="00CA1941" w:rsidRPr="00ED378E" w:rsidRDefault="00341902" w:rsidP="00341902">
            <w:pPr>
              <w:rPr>
                <w:sz w:val="18"/>
                <w:lang w:val="es-419"/>
              </w:rPr>
            </w:pPr>
            <w:r w:rsidRPr="00ED378E">
              <w:rPr>
                <w:sz w:val="18"/>
                <w:lang w:val="es-419"/>
              </w:rPr>
              <w:t>Tasa de base por el primer dibujo o modelo</w:t>
            </w:r>
          </w:p>
        </w:tc>
        <w:tc>
          <w:tcPr>
            <w:tcW w:w="2020" w:type="dxa"/>
          </w:tcPr>
          <w:p w14:paraId="0A86B354" w14:textId="7B6E59C7" w:rsidR="00CA1941" w:rsidRPr="00ED378E" w:rsidRDefault="00341902" w:rsidP="00341902">
            <w:pPr>
              <w:jc w:val="right"/>
              <w:rPr>
                <w:sz w:val="18"/>
                <w:lang w:val="es-419"/>
              </w:rPr>
            </w:pPr>
            <w:r w:rsidRPr="00ED378E">
              <w:rPr>
                <w:sz w:val="18"/>
                <w:lang w:val="es-419"/>
              </w:rPr>
              <w:t>4.767 dibujos o modelos</w:t>
            </w:r>
          </w:p>
        </w:tc>
        <w:tc>
          <w:tcPr>
            <w:tcW w:w="1080" w:type="dxa"/>
          </w:tcPr>
          <w:p w14:paraId="6C9A47FF" w14:textId="4FAA2F2E" w:rsidR="00CA1941" w:rsidRPr="00ED378E" w:rsidRDefault="00CA1941" w:rsidP="00DA34FF">
            <w:pPr>
              <w:jc w:val="right"/>
              <w:rPr>
                <w:sz w:val="18"/>
                <w:lang w:val="es-419"/>
              </w:rPr>
            </w:pPr>
            <w:r w:rsidRPr="00ED378E">
              <w:rPr>
                <w:sz w:val="18"/>
                <w:lang w:val="es-419"/>
              </w:rPr>
              <w:t>1</w:t>
            </w:r>
            <w:r w:rsidR="002B4328" w:rsidRPr="00ED378E">
              <w:rPr>
                <w:sz w:val="18"/>
                <w:lang w:val="es-419"/>
              </w:rPr>
              <w:t>.</w:t>
            </w:r>
            <w:r w:rsidRPr="00ED378E">
              <w:rPr>
                <w:sz w:val="18"/>
                <w:lang w:val="es-419"/>
              </w:rPr>
              <w:t>892</w:t>
            </w:r>
          </w:p>
        </w:tc>
        <w:tc>
          <w:tcPr>
            <w:tcW w:w="1080" w:type="dxa"/>
          </w:tcPr>
          <w:p w14:paraId="75C90176" w14:textId="684A264F" w:rsidR="00CA1941" w:rsidRPr="00ED378E" w:rsidRDefault="00CA1941" w:rsidP="00DA34FF">
            <w:pPr>
              <w:jc w:val="right"/>
              <w:rPr>
                <w:sz w:val="18"/>
                <w:lang w:val="es-419"/>
              </w:rPr>
            </w:pPr>
            <w:r w:rsidRPr="00ED378E">
              <w:rPr>
                <w:sz w:val="18"/>
                <w:lang w:val="es-419"/>
              </w:rPr>
              <w:t>39</w:t>
            </w:r>
            <w:r w:rsidR="002B4328" w:rsidRPr="00ED378E">
              <w:rPr>
                <w:sz w:val="18"/>
                <w:lang w:val="es-419"/>
              </w:rPr>
              <w:t>,</w:t>
            </w:r>
            <w:r w:rsidRPr="00ED378E">
              <w:rPr>
                <w:sz w:val="18"/>
                <w:lang w:val="es-419"/>
              </w:rPr>
              <w:t>4%</w:t>
            </w:r>
          </w:p>
        </w:tc>
      </w:tr>
      <w:tr w:rsidR="00CA1941" w:rsidRPr="00ED378E" w14:paraId="2CC00FA5" w14:textId="77777777" w:rsidTr="002B4328">
        <w:tc>
          <w:tcPr>
            <w:tcW w:w="541" w:type="dxa"/>
            <w:vMerge/>
          </w:tcPr>
          <w:p w14:paraId="2211680C" w14:textId="77777777" w:rsidR="00CA1941" w:rsidRPr="00ED378E" w:rsidRDefault="00CA1941" w:rsidP="00DA34FF">
            <w:pPr>
              <w:rPr>
                <w:sz w:val="18"/>
                <w:lang w:val="es-419"/>
              </w:rPr>
            </w:pPr>
          </w:p>
        </w:tc>
        <w:tc>
          <w:tcPr>
            <w:tcW w:w="4099" w:type="dxa"/>
          </w:tcPr>
          <w:p w14:paraId="10D15F71" w14:textId="57D74588" w:rsidR="00CA1941" w:rsidRPr="00ED378E" w:rsidRDefault="00341902" w:rsidP="00341902">
            <w:pPr>
              <w:rPr>
                <w:sz w:val="18"/>
                <w:lang w:val="es-419"/>
              </w:rPr>
            </w:pPr>
            <w:r w:rsidRPr="00ED378E">
              <w:rPr>
                <w:sz w:val="18"/>
                <w:lang w:val="es-419"/>
              </w:rPr>
              <w:t>Tasa de base por dibujos o modelos adicionales</w:t>
            </w:r>
          </w:p>
        </w:tc>
        <w:tc>
          <w:tcPr>
            <w:tcW w:w="2020" w:type="dxa"/>
          </w:tcPr>
          <w:p w14:paraId="4B4725AD" w14:textId="357CC43E" w:rsidR="00CA1941" w:rsidRPr="00ED378E" w:rsidRDefault="00341902" w:rsidP="00341902">
            <w:pPr>
              <w:jc w:val="right"/>
              <w:rPr>
                <w:sz w:val="18"/>
                <w:lang w:val="es-419"/>
              </w:rPr>
            </w:pPr>
            <w:r w:rsidRPr="00ED378E">
              <w:rPr>
                <w:sz w:val="18"/>
                <w:lang w:val="es-419"/>
              </w:rPr>
              <w:t>12.467 dibujos o modelos</w:t>
            </w:r>
          </w:p>
        </w:tc>
        <w:tc>
          <w:tcPr>
            <w:tcW w:w="1080" w:type="dxa"/>
          </w:tcPr>
          <w:p w14:paraId="037D3D76" w14:textId="77777777" w:rsidR="00CA1941" w:rsidRPr="00ED378E" w:rsidRDefault="00CA1941" w:rsidP="00DA34FF">
            <w:pPr>
              <w:jc w:val="right"/>
              <w:rPr>
                <w:sz w:val="18"/>
                <w:lang w:val="es-419"/>
              </w:rPr>
            </w:pPr>
            <w:r w:rsidRPr="00ED378E">
              <w:rPr>
                <w:sz w:val="18"/>
                <w:lang w:val="es-419"/>
              </w:rPr>
              <w:t>237</w:t>
            </w:r>
          </w:p>
        </w:tc>
        <w:tc>
          <w:tcPr>
            <w:tcW w:w="1080" w:type="dxa"/>
          </w:tcPr>
          <w:p w14:paraId="76AB82A6" w14:textId="6ED9FE6B" w:rsidR="00CA1941" w:rsidRPr="00ED378E" w:rsidRDefault="00CA1941" w:rsidP="00DA34FF">
            <w:pPr>
              <w:jc w:val="right"/>
              <w:rPr>
                <w:sz w:val="18"/>
                <w:lang w:val="es-419"/>
              </w:rPr>
            </w:pPr>
            <w:r w:rsidRPr="00ED378E">
              <w:rPr>
                <w:sz w:val="18"/>
                <w:lang w:val="es-419"/>
              </w:rPr>
              <w:t>4</w:t>
            </w:r>
            <w:r w:rsidR="002B4328" w:rsidRPr="00ED378E">
              <w:rPr>
                <w:sz w:val="18"/>
                <w:lang w:val="es-419"/>
              </w:rPr>
              <w:t>,</w:t>
            </w:r>
            <w:r w:rsidRPr="00ED378E">
              <w:rPr>
                <w:sz w:val="18"/>
                <w:lang w:val="es-419"/>
              </w:rPr>
              <w:t>9%</w:t>
            </w:r>
          </w:p>
        </w:tc>
      </w:tr>
      <w:tr w:rsidR="00CA1941" w:rsidRPr="00ED378E" w14:paraId="57B4EE6E" w14:textId="77777777" w:rsidTr="002B4328">
        <w:tc>
          <w:tcPr>
            <w:tcW w:w="541" w:type="dxa"/>
            <w:vMerge/>
          </w:tcPr>
          <w:p w14:paraId="5F24F1CD" w14:textId="77777777" w:rsidR="00CA1941" w:rsidRPr="00ED378E" w:rsidRDefault="00CA1941" w:rsidP="00DA34FF">
            <w:pPr>
              <w:rPr>
                <w:sz w:val="18"/>
                <w:lang w:val="es-419"/>
              </w:rPr>
            </w:pPr>
          </w:p>
        </w:tc>
        <w:tc>
          <w:tcPr>
            <w:tcW w:w="4099" w:type="dxa"/>
          </w:tcPr>
          <w:p w14:paraId="275D1C8B" w14:textId="72A5DF48" w:rsidR="00CA1941" w:rsidRPr="00ED378E" w:rsidRDefault="00341902" w:rsidP="00341902">
            <w:pPr>
              <w:rPr>
                <w:sz w:val="18"/>
                <w:lang w:val="es-419"/>
              </w:rPr>
            </w:pPr>
            <w:r w:rsidRPr="00ED378E">
              <w:rPr>
                <w:sz w:val="18"/>
                <w:lang w:val="es-419"/>
              </w:rPr>
              <w:t>Tasa de publicación por reproducción</w:t>
            </w:r>
          </w:p>
        </w:tc>
        <w:tc>
          <w:tcPr>
            <w:tcW w:w="2020" w:type="dxa"/>
          </w:tcPr>
          <w:p w14:paraId="3A1CB685" w14:textId="1203BA68" w:rsidR="00CA1941" w:rsidRPr="00ED378E" w:rsidRDefault="00341902" w:rsidP="00341902">
            <w:pPr>
              <w:jc w:val="right"/>
              <w:rPr>
                <w:sz w:val="18"/>
                <w:lang w:val="es-419"/>
              </w:rPr>
            </w:pPr>
            <w:r w:rsidRPr="00ED378E">
              <w:rPr>
                <w:sz w:val="18"/>
                <w:lang w:val="es-419"/>
              </w:rPr>
              <w:t>81.875 reproducciones</w:t>
            </w:r>
          </w:p>
        </w:tc>
        <w:tc>
          <w:tcPr>
            <w:tcW w:w="1080" w:type="dxa"/>
          </w:tcPr>
          <w:p w14:paraId="7A92E4BB" w14:textId="4D204B47" w:rsidR="00CA1941" w:rsidRPr="00ED378E" w:rsidRDefault="00CA1941" w:rsidP="00DA34FF">
            <w:pPr>
              <w:jc w:val="right"/>
              <w:rPr>
                <w:sz w:val="18"/>
                <w:lang w:val="es-419"/>
              </w:rPr>
            </w:pPr>
            <w:r w:rsidRPr="00ED378E">
              <w:rPr>
                <w:sz w:val="18"/>
                <w:lang w:val="es-419"/>
              </w:rPr>
              <w:t>1</w:t>
            </w:r>
            <w:r w:rsidR="002B4328" w:rsidRPr="00ED378E">
              <w:rPr>
                <w:sz w:val="18"/>
                <w:lang w:val="es-419"/>
              </w:rPr>
              <w:t>.</w:t>
            </w:r>
            <w:r w:rsidRPr="00ED378E">
              <w:rPr>
                <w:sz w:val="18"/>
                <w:lang w:val="es-419"/>
              </w:rPr>
              <w:t>392</w:t>
            </w:r>
          </w:p>
        </w:tc>
        <w:tc>
          <w:tcPr>
            <w:tcW w:w="1080" w:type="dxa"/>
          </w:tcPr>
          <w:p w14:paraId="705DC0A8" w14:textId="77E6AD69" w:rsidR="00CA1941" w:rsidRPr="00ED378E" w:rsidRDefault="00CA1941" w:rsidP="00DA34FF">
            <w:pPr>
              <w:jc w:val="right"/>
              <w:rPr>
                <w:sz w:val="18"/>
                <w:lang w:val="es-419"/>
              </w:rPr>
            </w:pPr>
            <w:r w:rsidRPr="00ED378E">
              <w:rPr>
                <w:sz w:val="18"/>
                <w:lang w:val="es-419"/>
              </w:rPr>
              <w:t>29</w:t>
            </w:r>
            <w:r w:rsidR="002B4328" w:rsidRPr="00ED378E">
              <w:rPr>
                <w:sz w:val="18"/>
                <w:lang w:val="es-419"/>
              </w:rPr>
              <w:t>,</w:t>
            </w:r>
            <w:r w:rsidRPr="00ED378E">
              <w:rPr>
                <w:sz w:val="18"/>
                <w:lang w:val="es-419"/>
              </w:rPr>
              <w:t>0%</w:t>
            </w:r>
          </w:p>
        </w:tc>
      </w:tr>
      <w:tr w:rsidR="00CA1941" w:rsidRPr="00ED378E" w14:paraId="471D387C" w14:textId="77777777" w:rsidTr="002B4328">
        <w:trPr>
          <w:trHeight w:val="285"/>
        </w:trPr>
        <w:tc>
          <w:tcPr>
            <w:tcW w:w="541" w:type="dxa"/>
            <w:vMerge/>
          </w:tcPr>
          <w:p w14:paraId="532BE679" w14:textId="77777777" w:rsidR="00CA1941" w:rsidRPr="00ED378E" w:rsidRDefault="00CA1941" w:rsidP="00DA34FF">
            <w:pPr>
              <w:rPr>
                <w:sz w:val="18"/>
                <w:lang w:val="es-419"/>
              </w:rPr>
            </w:pPr>
          </w:p>
        </w:tc>
        <w:tc>
          <w:tcPr>
            <w:tcW w:w="4099" w:type="dxa"/>
          </w:tcPr>
          <w:p w14:paraId="56359B1A" w14:textId="741D2151" w:rsidR="00CA1941" w:rsidRPr="00ED378E" w:rsidRDefault="00341902" w:rsidP="00341902">
            <w:pPr>
              <w:rPr>
                <w:sz w:val="18"/>
                <w:lang w:val="es-419"/>
              </w:rPr>
            </w:pPr>
            <w:r w:rsidRPr="00ED378E">
              <w:rPr>
                <w:sz w:val="18"/>
                <w:lang w:val="es-419"/>
              </w:rPr>
              <w:t>Tasa de publicación por página (presentación en papel)</w:t>
            </w:r>
          </w:p>
        </w:tc>
        <w:tc>
          <w:tcPr>
            <w:tcW w:w="2020" w:type="dxa"/>
          </w:tcPr>
          <w:p w14:paraId="618C2AE8" w14:textId="1CEE3B6C" w:rsidR="00CA1941" w:rsidRPr="00ED378E" w:rsidRDefault="00CA1941" w:rsidP="00DA34FF">
            <w:pPr>
              <w:jc w:val="right"/>
              <w:rPr>
                <w:sz w:val="18"/>
                <w:lang w:val="es-419"/>
              </w:rPr>
            </w:pPr>
            <w:r w:rsidRPr="00ED378E">
              <w:rPr>
                <w:sz w:val="18"/>
                <w:lang w:val="es-419"/>
              </w:rPr>
              <w:t>349 p</w:t>
            </w:r>
            <w:r w:rsidR="00816E3C" w:rsidRPr="00ED378E">
              <w:rPr>
                <w:sz w:val="18"/>
                <w:lang w:val="es-419"/>
              </w:rPr>
              <w:t>áginas</w:t>
            </w:r>
          </w:p>
        </w:tc>
        <w:tc>
          <w:tcPr>
            <w:tcW w:w="1080" w:type="dxa"/>
          </w:tcPr>
          <w:p w14:paraId="5956E6CA" w14:textId="77777777" w:rsidR="00CA1941" w:rsidRPr="00ED378E" w:rsidRDefault="00CA1941" w:rsidP="00DA34FF">
            <w:pPr>
              <w:jc w:val="right"/>
              <w:rPr>
                <w:sz w:val="18"/>
                <w:lang w:val="es-419"/>
              </w:rPr>
            </w:pPr>
            <w:r w:rsidRPr="00ED378E">
              <w:rPr>
                <w:sz w:val="18"/>
                <w:lang w:val="es-419"/>
              </w:rPr>
              <w:t>52</w:t>
            </w:r>
          </w:p>
        </w:tc>
        <w:tc>
          <w:tcPr>
            <w:tcW w:w="1080" w:type="dxa"/>
          </w:tcPr>
          <w:p w14:paraId="75E0AB6C" w14:textId="52944FB0" w:rsidR="00CA1941" w:rsidRPr="00ED378E" w:rsidRDefault="00CA1941" w:rsidP="00DA34FF">
            <w:pPr>
              <w:jc w:val="right"/>
              <w:rPr>
                <w:sz w:val="18"/>
                <w:lang w:val="es-419"/>
              </w:rPr>
            </w:pPr>
            <w:r w:rsidRPr="00ED378E">
              <w:rPr>
                <w:sz w:val="18"/>
                <w:lang w:val="es-419"/>
              </w:rPr>
              <w:t>1</w:t>
            </w:r>
            <w:r w:rsidR="002B4328" w:rsidRPr="00ED378E">
              <w:rPr>
                <w:sz w:val="18"/>
                <w:lang w:val="es-419"/>
              </w:rPr>
              <w:t>,</w:t>
            </w:r>
            <w:r w:rsidRPr="00ED378E">
              <w:rPr>
                <w:sz w:val="18"/>
                <w:lang w:val="es-419"/>
              </w:rPr>
              <w:t>1%</w:t>
            </w:r>
          </w:p>
        </w:tc>
      </w:tr>
      <w:tr w:rsidR="00CA1941" w:rsidRPr="00ED378E" w14:paraId="1FA749D1" w14:textId="77777777" w:rsidTr="002B4328">
        <w:trPr>
          <w:trHeight w:val="221"/>
        </w:trPr>
        <w:tc>
          <w:tcPr>
            <w:tcW w:w="541" w:type="dxa"/>
            <w:vMerge/>
          </w:tcPr>
          <w:p w14:paraId="470CB667" w14:textId="77777777" w:rsidR="00CA1941" w:rsidRPr="00ED378E" w:rsidRDefault="00CA1941" w:rsidP="00DA34FF">
            <w:pPr>
              <w:rPr>
                <w:sz w:val="18"/>
                <w:lang w:val="es-419"/>
              </w:rPr>
            </w:pPr>
          </w:p>
        </w:tc>
        <w:tc>
          <w:tcPr>
            <w:tcW w:w="4099" w:type="dxa"/>
          </w:tcPr>
          <w:p w14:paraId="4DBE6096" w14:textId="4F7A7ECF" w:rsidR="00CA1941" w:rsidRPr="00ED378E" w:rsidRDefault="00341902" w:rsidP="00341902">
            <w:pPr>
              <w:rPr>
                <w:sz w:val="18"/>
                <w:lang w:val="es-419"/>
              </w:rPr>
            </w:pPr>
            <w:r w:rsidRPr="00ED378E">
              <w:rPr>
                <w:sz w:val="18"/>
                <w:lang w:val="es-419"/>
              </w:rPr>
              <w:t>Tasa adicional por cada palabra de la descripción que exceda de las 100 palabras</w:t>
            </w:r>
          </w:p>
        </w:tc>
        <w:tc>
          <w:tcPr>
            <w:tcW w:w="2020" w:type="dxa"/>
          </w:tcPr>
          <w:p w14:paraId="1B8C4C29" w14:textId="16AB4DBE" w:rsidR="00CA1941" w:rsidRPr="00ED378E" w:rsidRDefault="00341902" w:rsidP="00341902">
            <w:pPr>
              <w:jc w:val="right"/>
              <w:rPr>
                <w:sz w:val="18"/>
                <w:lang w:val="es-419"/>
              </w:rPr>
            </w:pPr>
            <w:r w:rsidRPr="00ED378E">
              <w:rPr>
                <w:sz w:val="18"/>
                <w:lang w:val="es-419"/>
              </w:rPr>
              <w:t>25.048 palabras</w:t>
            </w:r>
          </w:p>
        </w:tc>
        <w:tc>
          <w:tcPr>
            <w:tcW w:w="1080" w:type="dxa"/>
          </w:tcPr>
          <w:p w14:paraId="7052896C" w14:textId="77777777" w:rsidR="00CA1941" w:rsidRPr="00ED378E" w:rsidRDefault="00CA1941" w:rsidP="00DA34FF">
            <w:pPr>
              <w:jc w:val="right"/>
              <w:rPr>
                <w:sz w:val="18"/>
                <w:lang w:val="es-419"/>
              </w:rPr>
            </w:pPr>
            <w:r w:rsidRPr="00ED378E">
              <w:rPr>
                <w:sz w:val="18"/>
                <w:lang w:val="es-419"/>
              </w:rPr>
              <w:t>50</w:t>
            </w:r>
          </w:p>
        </w:tc>
        <w:tc>
          <w:tcPr>
            <w:tcW w:w="1080" w:type="dxa"/>
          </w:tcPr>
          <w:p w14:paraId="296EEDD8" w14:textId="58BD6216" w:rsidR="00CA1941" w:rsidRPr="00ED378E" w:rsidRDefault="00CA1941" w:rsidP="00DA34FF">
            <w:pPr>
              <w:jc w:val="right"/>
              <w:rPr>
                <w:sz w:val="18"/>
                <w:lang w:val="es-419"/>
              </w:rPr>
            </w:pPr>
            <w:r w:rsidRPr="00ED378E">
              <w:rPr>
                <w:sz w:val="18"/>
                <w:lang w:val="es-419"/>
              </w:rPr>
              <w:t>1</w:t>
            </w:r>
            <w:r w:rsidR="002B4328" w:rsidRPr="00ED378E">
              <w:rPr>
                <w:sz w:val="18"/>
                <w:lang w:val="es-419"/>
              </w:rPr>
              <w:t>,</w:t>
            </w:r>
            <w:r w:rsidRPr="00ED378E">
              <w:rPr>
                <w:sz w:val="18"/>
                <w:lang w:val="es-419"/>
              </w:rPr>
              <w:t>0%</w:t>
            </w:r>
          </w:p>
        </w:tc>
      </w:tr>
      <w:tr w:rsidR="00CA1941" w:rsidRPr="00ED378E" w14:paraId="567669CB" w14:textId="77777777" w:rsidTr="002B4328">
        <w:trPr>
          <w:trHeight w:val="208"/>
        </w:trPr>
        <w:tc>
          <w:tcPr>
            <w:tcW w:w="541" w:type="dxa"/>
            <w:vMerge/>
          </w:tcPr>
          <w:p w14:paraId="6FC7A24D" w14:textId="77777777" w:rsidR="00CA1941" w:rsidRPr="00ED378E" w:rsidRDefault="00CA1941" w:rsidP="00DA34FF">
            <w:pPr>
              <w:rPr>
                <w:sz w:val="18"/>
                <w:lang w:val="es-419"/>
              </w:rPr>
            </w:pPr>
          </w:p>
        </w:tc>
        <w:tc>
          <w:tcPr>
            <w:tcW w:w="4099" w:type="dxa"/>
          </w:tcPr>
          <w:p w14:paraId="58AA59D5" w14:textId="097737F5" w:rsidR="00CA1941" w:rsidRPr="00ED378E" w:rsidRDefault="00341902" w:rsidP="00341902">
            <w:pPr>
              <w:rPr>
                <w:sz w:val="18"/>
                <w:lang w:val="es-419"/>
              </w:rPr>
            </w:pPr>
            <w:r w:rsidRPr="00ED378E">
              <w:rPr>
                <w:sz w:val="18"/>
                <w:lang w:val="es-419"/>
              </w:rPr>
              <w:t>Solicitudes abandonadas (Regla 14.3))</w:t>
            </w:r>
          </w:p>
        </w:tc>
        <w:tc>
          <w:tcPr>
            <w:tcW w:w="2020" w:type="dxa"/>
          </w:tcPr>
          <w:p w14:paraId="1A4535F2" w14:textId="2D683060" w:rsidR="00CA1941" w:rsidRPr="00ED378E" w:rsidRDefault="00341902" w:rsidP="00341902">
            <w:pPr>
              <w:jc w:val="right"/>
              <w:rPr>
                <w:sz w:val="18"/>
                <w:lang w:val="es-419"/>
              </w:rPr>
            </w:pPr>
            <w:r w:rsidRPr="00ED378E">
              <w:rPr>
                <w:sz w:val="18"/>
                <w:lang w:val="es-419"/>
              </w:rPr>
              <w:t>28 solicitudes</w:t>
            </w:r>
          </w:p>
        </w:tc>
        <w:tc>
          <w:tcPr>
            <w:tcW w:w="1080" w:type="dxa"/>
          </w:tcPr>
          <w:p w14:paraId="6C33382A" w14:textId="77777777" w:rsidR="00CA1941" w:rsidRPr="00ED378E" w:rsidRDefault="00CA1941" w:rsidP="00DA34FF">
            <w:pPr>
              <w:jc w:val="right"/>
              <w:rPr>
                <w:sz w:val="18"/>
                <w:lang w:val="es-419"/>
              </w:rPr>
            </w:pPr>
            <w:r w:rsidRPr="00ED378E">
              <w:rPr>
                <w:sz w:val="18"/>
                <w:lang w:val="es-419"/>
              </w:rPr>
              <w:t>11</w:t>
            </w:r>
          </w:p>
        </w:tc>
        <w:tc>
          <w:tcPr>
            <w:tcW w:w="1080" w:type="dxa"/>
          </w:tcPr>
          <w:p w14:paraId="03FE8664" w14:textId="53462021" w:rsidR="00CA1941" w:rsidRPr="00ED378E" w:rsidRDefault="00CA1941" w:rsidP="00DA34FF">
            <w:pPr>
              <w:jc w:val="right"/>
              <w:rPr>
                <w:sz w:val="18"/>
                <w:lang w:val="es-419"/>
              </w:rPr>
            </w:pPr>
            <w:r w:rsidRPr="00ED378E">
              <w:rPr>
                <w:sz w:val="18"/>
                <w:lang w:val="es-419"/>
              </w:rPr>
              <w:t>0</w:t>
            </w:r>
            <w:r w:rsidR="002B4328" w:rsidRPr="00ED378E">
              <w:rPr>
                <w:sz w:val="18"/>
                <w:lang w:val="es-419"/>
              </w:rPr>
              <w:t>,</w:t>
            </w:r>
            <w:r w:rsidRPr="00ED378E">
              <w:rPr>
                <w:sz w:val="18"/>
                <w:lang w:val="es-419"/>
              </w:rPr>
              <w:t>2%</w:t>
            </w:r>
          </w:p>
        </w:tc>
      </w:tr>
      <w:tr w:rsidR="00CA1941" w:rsidRPr="00ED378E" w14:paraId="25C1E5BF" w14:textId="77777777" w:rsidTr="00487015">
        <w:trPr>
          <w:cantSplit/>
        </w:trPr>
        <w:tc>
          <w:tcPr>
            <w:tcW w:w="4640" w:type="dxa"/>
            <w:gridSpan w:val="2"/>
            <w:tcBorders>
              <w:bottom w:val="nil"/>
            </w:tcBorders>
            <w:shd w:val="clear" w:color="auto" w:fill="C6D9F1" w:themeFill="text2" w:themeFillTint="33"/>
          </w:tcPr>
          <w:p w14:paraId="17C564D2" w14:textId="76FBDEB8" w:rsidR="00CA1941" w:rsidRPr="00ED378E" w:rsidRDefault="00341902" w:rsidP="00A7443D">
            <w:pPr>
              <w:keepNext/>
              <w:rPr>
                <w:sz w:val="18"/>
                <w:lang w:val="es-419"/>
              </w:rPr>
            </w:pPr>
            <w:r w:rsidRPr="00ED378E">
              <w:rPr>
                <w:sz w:val="18"/>
                <w:lang w:val="es-419"/>
              </w:rPr>
              <w:t>Renovación (punto III.7)</w:t>
            </w:r>
          </w:p>
        </w:tc>
        <w:tc>
          <w:tcPr>
            <w:tcW w:w="2020" w:type="dxa"/>
            <w:shd w:val="clear" w:color="auto" w:fill="C6D9F1" w:themeFill="text2" w:themeFillTint="33"/>
          </w:tcPr>
          <w:p w14:paraId="0AB97820" w14:textId="3F9AC4AE" w:rsidR="00CA1941" w:rsidRPr="00ED378E" w:rsidRDefault="00341902" w:rsidP="00341902">
            <w:pPr>
              <w:jc w:val="right"/>
              <w:rPr>
                <w:sz w:val="18"/>
                <w:lang w:val="es-419"/>
              </w:rPr>
            </w:pPr>
            <w:r w:rsidRPr="00ED378E">
              <w:rPr>
                <w:sz w:val="18"/>
                <w:lang w:val="es-419"/>
              </w:rPr>
              <w:t>3.258 renovaciones</w:t>
            </w:r>
          </w:p>
        </w:tc>
        <w:tc>
          <w:tcPr>
            <w:tcW w:w="1080" w:type="dxa"/>
            <w:shd w:val="clear" w:color="auto" w:fill="C6D9F1" w:themeFill="text2" w:themeFillTint="33"/>
          </w:tcPr>
          <w:p w14:paraId="08422112" w14:textId="77777777" w:rsidR="00CA1941" w:rsidRPr="00ED378E" w:rsidRDefault="00CA1941" w:rsidP="00DA34FF">
            <w:pPr>
              <w:jc w:val="right"/>
              <w:rPr>
                <w:sz w:val="18"/>
                <w:lang w:val="es-419"/>
              </w:rPr>
            </w:pPr>
            <w:r w:rsidRPr="00ED378E">
              <w:rPr>
                <w:sz w:val="18"/>
                <w:lang w:val="es-419"/>
              </w:rPr>
              <w:t>845</w:t>
            </w:r>
          </w:p>
        </w:tc>
        <w:tc>
          <w:tcPr>
            <w:tcW w:w="1080" w:type="dxa"/>
            <w:shd w:val="clear" w:color="auto" w:fill="C6D9F1" w:themeFill="text2" w:themeFillTint="33"/>
          </w:tcPr>
          <w:p w14:paraId="6BFB60EA" w14:textId="7BEEF8AB" w:rsidR="00CA1941" w:rsidRPr="00ED378E" w:rsidRDefault="00CA1941" w:rsidP="00DA34FF">
            <w:pPr>
              <w:jc w:val="right"/>
              <w:rPr>
                <w:sz w:val="18"/>
                <w:lang w:val="es-419"/>
              </w:rPr>
            </w:pPr>
            <w:r w:rsidRPr="00ED378E">
              <w:rPr>
                <w:sz w:val="18"/>
                <w:lang w:val="es-419"/>
              </w:rPr>
              <w:t>17</w:t>
            </w:r>
            <w:r w:rsidR="002B4328" w:rsidRPr="00ED378E">
              <w:rPr>
                <w:sz w:val="18"/>
                <w:lang w:val="es-419"/>
              </w:rPr>
              <w:t>,</w:t>
            </w:r>
            <w:r w:rsidRPr="00ED378E">
              <w:rPr>
                <w:sz w:val="18"/>
                <w:lang w:val="es-419"/>
              </w:rPr>
              <w:t>6%</w:t>
            </w:r>
          </w:p>
        </w:tc>
      </w:tr>
      <w:tr w:rsidR="00CA1941" w:rsidRPr="00ED378E" w14:paraId="4A3324B3" w14:textId="77777777" w:rsidTr="002B4328">
        <w:tc>
          <w:tcPr>
            <w:tcW w:w="541" w:type="dxa"/>
            <w:vMerge w:val="restart"/>
            <w:tcBorders>
              <w:top w:val="nil"/>
            </w:tcBorders>
          </w:tcPr>
          <w:p w14:paraId="1A97AA3A" w14:textId="77777777" w:rsidR="00CA1941" w:rsidRPr="00ED378E" w:rsidRDefault="00CA1941" w:rsidP="00DA34FF">
            <w:pPr>
              <w:rPr>
                <w:sz w:val="18"/>
                <w:lang w:val="es-419"/>
              </w:rPr>
            </w:pPr>
          </w:p>
        </w:tc>
        <w:tc>
          <w:tcPr>
            <w:tcW w:w="4099" w:type="dxa"/>
          </w:tcPr>
          <w:p w14:paraId="476A44BE" w14:textId="2537A89B" w:rsidR="00CA1941" w:rsidRPr="00ED378E" w:rsidRDefault="00341902" w:rsidP="00341902">
            <w:pPr>
              <w:rPr>
                <w:sz w:val="18"/>
                <w:lang w:val="es-419"/>
              </w:rPr>
            </w:pPr>
            <w:r w:rsidRPr="00ED378E">
              <w:rPr>
                <w:sz w:val="18"/>
                <w:lang w:val="es-419"/>
              </w:rPr>
              <w:t>Tasa de base por el primer dibujo o modelo</w:t>
            </w:r>
          </w:p>
        </w:tc>
        <w:tc>
          <w:tcPr>
            <w:tcW w:w="2020" w:type="dxa"/>
          </w:tcPr>
          <w:p w14:paraId="52DC0669" w14:textId="3EEC9A2A" w:rsidR="00CA1941" w:rsidRPr="00ED378E" w:rsidRDefault="00341902" w:rsidP="00341902">
            <w:pPr>
              <w:jc w:val="right"/>
              <w:rPr>
                <w:sz w:val="18"/>
                <w:lang w:val="es-419"/>
              </w:rPr>
            </w:pPr>
            <w:r w:rsidRPr="00ED378E">
              <w:rPr>
                <w:sz w:val="18"/>
                <w:lang w:val="es-419"/>
              </w:rPr>
              <w:t>3.258 dibujos o modelos</w:t>
            </w:r>
          </w:p>
        </w:tc>
        <w:tc>
          <w:tcPr>
            <w:tcW w:w="1080" w:type="dxa"/>
          </w:tcPr>
          <w:p w14:paraId="5DEEDEBB" w14:textId="78DAA694" w:rsidR="00CA1941" w:rsidRPr="00ED378E" w:rsidRDefault="00CA1941" w:rsidP="000E487B">
            <w:pPr>
              <w:jc w:val="right"/>
              <w:rPr>
                <w:sz w:val="18"/>
                <w:lang w:val="es-419"/>
              </w:rPr>
            </w:pPr>
            <w:r w:rsidRPr="00ED378E">
              <w:rPr>
                <w:sz w:val="18"/>
                <w:lang w:val="es-419"/>
              </w:rPr>
              <w:t>652</w:t>
            </w:r>
            <w:r w:rsidR="000E487B" w:rsidRPr="00ED378E">
              <w:rPr>
                <w:rStyle w:val="FootnoteReference"/>
                <w:sz w:val="18"/>
                <w:lang w:val="es-419"/>
              </w:rPr>
              <w:footnoteReference w:id="22"/>
            </w:r>
          </w:p>
        </w:tc>
        <w:tc>
          <w:tcPr>
            <w:tcW w:w="1080" w:type="dxa"/>
          </w:tcPr>
          <w:p w14:paraId="2FE39E0D" w14:textId="5FDA45BD" w:rsidR="00CA1941" w:rsidRPr="00ED378E" w:rsidRDefault="00CA1941" w:rsidP="00DA34FF">
            <w:pPr>
              <w:jc w:val="right"/>
              <w:rPr>
                <w:sz w:val="18"/>
                <w:lang w:val="es-419"/>
              </w:rPr>
            </w:pPr>
            <w:r w:rsidRPr="00ED378E">
              <w:rPr>
                <w:sz w:val="18"/>
                <w:lang w:val="es-419"/>
              </w:rPr>
              <w:t>13</w:t>
            </w:r>
            <w:r w:rsidR="002B4328" w:rsidRPr="00ED378E">
              <w:rPr>
                <w:sz w:val="18"/>
                <w:lang w:val="es-419"/>
              </w:rPr>
              <w:t>,</w:t>
            </w:r>
            <w:r w:rsidRPr="00ED378E">
              <w:rPr>
                <w:sz w:val="18"/>
                <w:lang w:val="es-419"/>
              </w:rPr>
              <w:t>6%</w:t>
            </w:r>
          </w:p>
        </w:tc>
      </w:tr>
      <w:tr w:rsidR="00CA1941" w:rsidRPr="00ED378E" w14:paraId="16B91BBD" w14:textId="77777777" w:rsidTr="002B4328">
        <w:trPr>
          <w:trHeight w:val="242"/>
        </w:trPr>
        <w:tc>
          <w:tcPr>
            <w:tcW w:w="541" w:type="dxa"/>
            <w:vMerge/>
            <w:tcBorders>
              <w:bottom w:val="single" w:sz="4" w:space="0" w:color="auto"/>
            </w:tcBorders>
          </w:tcPr>
          <w:p w14:paraId="2713C7E9" w14:textId="77777777" w:rsidR="00CA1941" w:rsidRPr="00ED378E" w:rsidRDefault="00CA1941" w:rsidP="00DA34FF">
            <w:pPr>
              <w:rPr>
                <w:sz w:val="18"/>
                <w:lang w:val="es-419"/>
              </w:rPr>
            </w:pPr>
          </w:p>
        </w:tc>
        <w:tc>
          <w:tcPr>
            <w:tcW w:w="4099" w:type="dxa"/>
            <w:tcBorders>
              <w:bottom w:val="single" w:sz="4" w:space="0" w:color="auto"/>
            </w:tcBorders>
          </w:tcPr>
          <w:p w14:paraId="3CE90A2A" w14:textId="2A60FB9C" w:rsidR="00CA1941" w:rsidRPr="00ED378E" w:rsidRDefault="00487015" w:rsidP="00487015">
            <w:pPr>
              <w:rPr>
                <w:sz w:val="18"/>
                <w:lang w:val="es-419"/>
              </w:rPr>
            </w:pPr>
            <w:r w:rsidRPr="00ED378E">
              <w:rPr>
                <w:sz w:val="18"/>
                <w:lang w:val="es-419"/>
              </w:rPr>
              <w:t>Tasa de base por dibujos o modelos adicionales</w:t>
            </w:r>
          </w:p>
        </w:tc>
        <w:tc>
          <w:tcPr>
            <w:tcW w:w="2020" w:type="dxa"/>
          </w:tcPr>
          <w:p w14:paraId="5337C2E6" w14:textId="6A7588B1" w:rsidR="00CA1941" w:rsidRPr="00ED378E" w:rsidRDefault="00487015" w:rsidP="00487015">
            <w:pPr>
              <w:jc w:val="right"/>
              <w:rPr>
                <w:sz w:val="18"/>
                <w:lang w:val="es-419"/>
              </w:rPr>
            </w:pPr>
            <w:r w:rsidRPr="00ED378E">
              <w:rPr>
                <w:sz w:val="18"/>
                <w:lang w:val="es-419"/>
              </w:rPr>
              <w:t>11.344 dibujos o modelos</w:t>
            </w:r>
          </w:p>
        </w:tc>
        <w:tc>
          <w:tcPr>
            <w:tcW w:w="1080" w:type="dxa"/>
          </w:tcPr>
          <w:p w14:paraId="1D3CE300" w14:textId="77777777" w:rsidR="00CA1941" w:rsidRPr="00ED378E" w:rsidRDefault="00CA1941" w:rsidP="00DA34FF">
            <w:pPr>
              <w:jc w:val="right"/>
              <w:rPr>
                <w:sz w:val="18"/>
                <w:lang w:val="es-419"/>
              </w:rPr>
            </w:pPr>
            <w:r w:rsidRPr="00ED378E">
              <w:rPr>
                <w:sz w:val="18"/>
                <w:lang w:val="es-419"/>
              </w:rPr>
              <w:t>193</w:t>
            </w:r>
          </w:p>
        </w:tc>
        <w:tc>
          <w:tcPr>
            <w:tcW w:w="1080" w:type="dxa"/>
          </w:tcPr>
          <w:p w14:paraId="43DD2AA0" w14:textId="7F0B0476" w:rsidR="00CA1941" w:rsidRPr="00ED378E" w:rsidRDefault="00CA1941" w:rsidP="00DA34FF">
            <w:pPr>
              <w:jc w:val="right"/>
              <w:rPr>
                <w:sz w:val="18"/>
                <w:lang w:val="es-419"/>
              </w:rPr>
            </w:pPr>
            <w:r w:rsidRPr="00ED378E">
              <w:rPr>
                <w:sz w:val="18"/>
                <w:lang w:val="es-419"/>
              </w:rPr>
              <w:t>4</w:t>
            </w:r>
            <w:r w:rsidR="002B4328" w:rsidRPr="00ED378E">
              <w:rPr>
                <w:sz w:val="18"/>
                <w:lang w:val="es-419"/>
              </w:rPr>
              <w:t>,</w:t>
            </w:r>
            <w:r w:rsidRPr="00ED378E">
              <w:rPr>
                <w:sz w:val="18"/>
                <w:lang w:val="es-419"/>
              </w:rPr>
              <w:t>0%</w:t>
            </w:r>
          </w:p>
        </w:tc>
      </w:tr>
      <w:tr w:rsidR="00CA1941" w:rsidRPr="00ED378E" w14:paraId="3E7ACE78" w14:textId="77777777" w:rsidTr="002B4328">
        <w:tc>
          <w:tcPr>
            <w:tcW w:w="4640" w:type="dxa"/>
            <w:gridSpan w:val="2"/>
            <w:tcBorders>
              <w:top w:val="single" w:sz="4" w:space="0" w:color="auto"/>
              <w:left w:val="single" w:sz="4" w:space="0" w:color="auto"/>
              <w:bottom w:val="nil"/>
              <w:right w:val="nil"/>
            </w:tcBorders>
            <w:shd w:val="clear" w:color="auto" w:fill="C6D9F1" w:themeFill="text2" w:themeFillTint="33"/>
          </w:tcPr>
          <w:p w14:paraId="5669CC71" w14:textId="35123662" w:rsidR="00CA1941" w:rsidRPr="00ED378E" w:rsidRDefault="00487015" w:rsidP="00487015">
            <w:pPr>
              <w:keepNext/>
              <w:rPr>
                <w:sz w:val="18"/>
                <w:lang w:val="es-419"/>
              </w:rPr>
            </w:pPr>
            <w:r w:rsidRPr="00ED378E">
              <w:rPr>
                <w:sz w:val="18"/>
                <w:lang w:val="es-419"/>
              </w:rPr>
              <w:t>Otras tasas (puntos V y VI)</w:t>
            </w:r>
          </w:p>
        </w:tc>
        <w:tc>
          <w:tcPr>
            <w:tcW w:w="2020" w:type="dxa"/>
            <w:tcBorders>
              <w:left w:val="nil"/>
            </w:tcBorders>
            <w:shd w:val="clear" w:color="auto" w:fill="C6D9F1" w:themeFill="text2" w:themeFillTint="33"/>
          </w:tcPr>
          <w:p w14:paraId="33D50064" w14:textId="77777777" w:rsidR="00CA1941" w:rsidRPr="00ED378E" w:rsidRDefault="00CA1941" w:rsidP="00CC09CD">
            <w:pPr>
              <w:keepNext/>
              <w:jc w:val="right"/>
              <w:rPr>
                <w:sz w:val="18"/>
                <w:lang w:val="es-419"/>
              </w:rPr>
            </w:pPr>
          </w:p>
        </w:tc>
        <w:tc>
          <w:tcPr>
            <w:tcW w:w="1080" w:type="dxa"/>
            <w:shd w:val="clear" w:color="auto" w:fill="C6D9F1" w:themeFill="text2" w:themeFillTint="33"/>
          </w:tcPr>
          <w:p w14:paraId="0D7CC10A" w14:textId="77777777" w:rsidR="00CA1941" w:rsidRPr="00ED378E" w:rsidRDefault="00CA1941" w:rsidP="00CC09CD">
            <w:pPr>
              <w:keepNext/>
              <w:jc w:val="right"/>
              <w:rPr>
                <w:sz w:val="18"/>
                <w:lang w:val="es-419"/>
              </w:rPr>
            </w:pPr>
          </w:p>
        </w:tc>
        <w:tc>
          <w:tcPr>
            <w:tcW w:w="1080" w:type="dxa"/>
            <w:shd w:val="clear" w:color="auto" w:fill="C6D9F1" w:themeFill="text2" w:themeFillTint="33"/>
          </w:tcPr>
          <w:p w14:paraId="060665C4" w14:textId="6E32DE7E" w:rsidR="00CA1941" w:rsidRPr="00ED378E" w:rsidRDefault="00CA1941" w:rsidP="00CC09CD">
            <w:pPr>
              <w:keepNext/>
              <w:jc w:val="right"/>
              <w:rPr>
                <w:sz w:val="18"/>
                <w:lang w:val="es-419"/>
              </w:rPr>
            </w:pPr>
            <w:r w:rsidRPr="00ED378E">
              <w:rPr>
                <w:sz w:val="18"/>
                <w:lang w:val="es-419"/>
              </w:rPr>
              <w:t>6</w:t>
            </w:r>
            <w:r w:rsidR="00050887" w:rsidRPr="00ED378E">
              <w:rPr>
                <w:sz w:val="18"/>
                <w:lang w:val="es-419"/>
              </w:rPr>
              <w:t>,</w:t>
            </w:r>
            <w:r w:rsidRPr="00ED378E">
              <w:rPr>
                <w:sz w:val="18"/>
                <w:lang w:val="es-419"/>
              </w:rPr>
              <w:t>7%</w:t>
            </w:r>
          </w:p>
        </w:tc>
      </w:tr>
      <w:tr w:rsidR="00CA1941" w:rsidRPr="00ED378E" w14:paraId="11DF9A7C" w14:textId="77777777" w:rsidTr="002B4328">
        <w:trPr>
          <w:trHeight w:val="242"/>
        </w:trPr>
        <w:tc>
          <w:tcPr>
            <w:tcW w:w="541" w:type="dxa"/>
            <w:vMerge w:val="restart"/>
            <w:tcBorders>
              <w:top w:val="nil"/>
              <w:left w:val="single" w:sz="4" w:space="0" w:color="auto"/>
              <w:bottom w:val="nil"/>
              <w:right w:val="single" w:sz="4" w:space="0" w:color="auto"/>
            </w:tcBorders>
          </w:tcPr>
          <w:p w14:paraId="084FA943" w14:textId="77777777" w:rsidR="00CA1941" w:rsidRPr="00ED378E" w:rsidRDefault="00CA1941" w:rsidP="00CC09CD">
            <w:pPr>
              <w:keepNext/>
              <w:rPr>
                <w:sz w:val="18"/>
                <w:lang w:val="es-419"/>
              </w:rPr>
            </w:pPr>
          </w:p>
        </w:tc>
        <w:tc>
          <w:tcPr>
            <w:tcW w:w="4099" w:type="dxa"/>
            <w:tcBorders>
              <w:left w:val="single" w:sz="4" w:space="0" w:color="auto"/>
            </w:tcBorders>
          </w:tcPr>
          <w:p w14:paraId="731D36BE" w14:textId="390E18D7" w:rsidR="00CA1941" w:rsidRPr="00ED378E" w:rsidRDefault="00816E3C" w:rsidP="00816E3C">
            <w:pPr>
              <w:keepNext/>
              <w:rPr>
                <w:sz w:val="18"/>
                <w:lang w:val="es-419"/>
              </w:rPr>
            </w:pPr>
            <w:r w:rsidRPr="00ED378E">
              <w:rPr>
                <w:sz w:val="18"/>
                <w:lang w:val="es-419"/>
              </w:rPr>
              <w:t>Cambio en titularidad, nombre o dirección (puntos V.13 y V.14)</w:t>
            </w:r>
          </w:p>
        </w:tc>
        <w:tc>
          <w:tcPr>
            <w:tcW w:w="2020" w:type="dxa"/>
          </w:tcPr>
          <w:p w14:paraId="42CA1B32" w14:textId="76F0F4FB" w:rsidR="00CA1941" w:rsidRPr="00ED378E" w:rsidRDefault="00816E3C" w:rsidP="00816E3C">
            <w:pPr>
              <w:keepNext/>
              <w:jc w:val="right"/>
              <w:rPr>
                <w:sz w:val="18"/>
                <w:lang w:val="es-419"/>
              </w:rPr>
            </w:pPr>
            <w:r w:rsidRPr="00ED378E">
              <w:rPr>
                <w:sz w:val="18"/>
                <w:lang w:val="es-419"/>
              </w:rPr>
              <w:t>657 inscripciones</w:t>
            </w:r>
          </w:p>
        </w:tc>
        <w:tc>
          <w:tcPr>
            <w:tcW w:w="1080" w:type="dxa"/>
          </w:tcPr>
          <w:p w14:paraId="5E8236E3" w14:textId="77777777" w:rsidR="00CA1941" w:rsidRPr="00ED378E" w:rsidRDefault="00CA1941" w:rsidP="00CC09CD">
            <w:pPr>
              <w:keepNext/>
              <w:jc w:val="right"/>
              <w:rPr>
                <w:sz w:val="18"/>
                <w:lang w:val="es-419"/>
              </w:rPr>
            </w:pPr>
            <w:r w:rsidRPr="00ED378E">
              <w:rPr>
                <w:sz w:val="18"/>
                <w:lang w:val="es-419"/>
              </w:rPr>
              <w:t>95</w:t>
            </w:r>
          </w:p>
        </w:tc>
        <w:tc>
          <w:tcPr>
            <w:tcW w:w="1080" w:type="dxa"/>
          </w:tcPr>
          <w:p w14:paraId="4480879E" w14:textId="3FBDD049" w:rsidR="00CA1941" w:rsidRPr="00ED378E" w:rsidRDefault="00CA1941" w:rsidP="00CC09CD">
            <w:pPr>
              <w:keepNext/>
              <w:jc w:val="right"/>
              <w:rPr>
                <w:sz w:val="18"/>
                <w:lang w:val="es-419"/>
              </w:rPr>
            </w:pPr>
            <w:r w:rsidRPr="00ED378E">
              <w:rPr>
                <w:sz w:val="18"/>
                <w:lang w:val="es-419"/>
              </w:rPr>
              <w:t>2</w:t>
            </w:r>
            <w:r w:rsidR="00050887" w:rsidRPr="00ED378E">
              <w:rPr>
                <w:sz w:val="18"/>
                <w:lang w:val="es-419"/>
              </w:rPr>
              <w:t>,</w:t>
            </w:r>
            <w:r w:rsidRPr="00ED378E">
              <w:rPr>
                <w:sz w:val="18"/>
                <w:lang w:val="es-419"/>
              </w:rPr>
              <w:t>0%</w:t>
            </w:r>
          </w:p>
        </w:tc>
      </w:tr>
      <w:tr w:rsidR="00CA1941" w:rsidRPr="00ED378E" w14:paraId="0A157132" w14:textId="77777777" w:rsidTr="002B4328">
        <w:trPr>
          <w:trHeight w:val="242"/>
        </w:trPr>
        <w:tc>
          <w:tcPr>
            <w:tcW w:w="541" w:type="dxa"/>
            <w:vMerge/>
            <w:tcBorders>
              <w:top w:val="nil"/>
              <w:left w:val="single" w:sz="4" w:space="0" w:color="auto"/>
              <w:bottom w:val="nil"/>
              <w:right w:val="single" w:sz="4" w:space="0" w:color="auto"/>
            </w:tcBorders>
          </w:tcPr>
          <w:p w14:paraId="4A36319B" w14:textId="77777777" w:rsidR="00CA1941" w:rsidRPr="00ED378E" w:rsidRDefault="00CA1941" w:rsidP="00CC09CD">
            <w:pPr>
              <w:keepNext/>
              <w:rPr>
                <w:sz w:val="18"/>
                <w:lang w:val="es-419"/>
              </w:rPr>
            </w:pPr>
          </w:p>
        </w:tc>
        <w:tc>
          <w:tcPr>
            <w:tcW w:w="4099" w:type="dxa"/>
            <w:tcBorders>
              <w:left w:val="single" w:sz="4" w:space="0" w:color="auto"/>
            </w:tcBorders>
          </w:tcPr>
          <w:p w14:paraId="1C19E7BE" w14:textId="0D5978BE" w:rsidR="00CA1941" w:rsidRPr="00ED378E" w:rsidRDefault="00816E3C" w:rsidP="00816E3C">
            <w:pPr>
              <w:keepNext/>
              <w:rPr>
                <w:sz w:val="18"/>
                <w:lang w:val="es-419"/>
              </w:rPr>
            </w:pPr>
            <w:r w:rsidRPr="00ED378E">
              <w:rPr>
                <w:sz w:val="18"/>
                <w:lang w:val="es-419"/>
              </w:rPr>
              <w:t>Renuncias y limitaciones (puntos V.15 y V.16)</w:t>
            </w:r>
          </w:p>
        </w:tc>
        <w:tc>
          <w:tcPr>
            <w:tcW w:w="2020" w:type="dxa"/>
          </w:tcPr>
          <w:p w14:paraId="28DC3519" w14:textId="35799941" w:rsidR="00CA1941" w:rsidRPr="00ED378E" w:rsidRDefault="00816E3C" w:rsidP="00816E3C">
            <w:pPr>
              <w:keepNext/>
              <w:jc w:val="right"/>
              <w:rPr>
                <w:sz w:val="18"/>
                <w:lang w:val="es-419"/>
              </w:rPr>
            </w:pPr>
            <w:r w:rsidRPr="00ED378E">
              <w:rPr>
                <w:sz w:val="18"/>
                <w:lang w:val="es-419"/>
              </w:rPr>
              <w:t>38 inscripciones</w:t>
            </w:r>
          </w:p>
        </w:tc>
        <w:tc>
          <w:tcPr>
            <w:tcW w:w="1080" w:type="dxa"/>
          </w:tcPr>
          <w:p w14:paraId="22EDC817" w14:textId="77777777" w:rsidR="00CA1941" w:rsidRPr="00ED378E" w:rsidRDefault="00CA1941" w:rsidP="00CC09CD">
            <w:pPr>
              <w:keepNext/>
              <w:jc w:val="right"/>
              <w:rPr>
                <w:sz w:val="18"/>
                <w:lang w:val="es-419"/>
              </w:rPr>
            </w:pPr>
            <w:r w:rsidRPr="00ED378E">
              <w:rPr>
                <w:sz w:val="18"/>
                <w:lang w:val="es-419"/>
              </w:rPr>
              <w:t>5</w:t>
            </w:r>
          </w:p>
        </w:tc>
        <w:tc>
          <w:tcPr>
            <w:tcW w:w="1080" w:type="dxa"/>
          </w:tcPr>
          <w:p w14:paraId="1721E330" w14:textId="5A900D53" w:rsidR="00CA1941" w:rsidRPr="00ED378E" w:rsidRDefault="00CA1941" w:rsidP="00CC09CD">
            <w:pPr>
              <w:keepNext/>
              <w:jc w:val="right"/>
              <w:rPr>
                <w:sz w:val="18"/>
                <w:lang w:val="es-419"/>
              </w:rPr>
            </w:pPr>
            <w:r w:rsidRPr="00ED378E">
              <w:rPr>
                <w:sz w:val="18"/>
                <w:lang w:val="es-419"/>
              </w:rPr>
              <w:t>0</w:t>
            </w:r>
            <w:r w:rsidR="00050887" w:rsidRPr="00ED378E">
              <w:rPr>
                <w:sz w:val="18"/>
                <w:lang w:val="es-419"/>
              </w:rPr>
              <w:t>,</w:t>
            </w:r>
            <w:r w:rsidRPr="00ED378E">
              <w:rPr>
                <w:sz w:val="18"/>
                <w:lang w:val="es-419"/>
              </w:rPr>
              <w:t>1%</w:t>
            </w:r>
          </w:p>
        </w:tc>
      </w:tr>
      <w:tr w:rsidR="00CA1941" w:rsidRPr="00ED378E" w14:paraId="4B33DA50" w14:textId="77777777" w:rsidTr="002B4328">
        <w:trPr>
          <w:trHeight w:val="242"/>
        </w:trPr>
        <w:tc>
          <w:tcPr>
            <w:tcW w:w="541" w:type="dxa"/>
            <w:vMerge/>
            <w:tcBorders>
              <w:top w:val="nil"/>
              <w:left w:val="single" w:sz="4" w:space="0" w:color="auto"/>
              <w:bottom w:val="nil"/>
              <w:right w:val="single" w:sz="4" w:space="0" w:color="auto"/>
            </w:tcBorders>
          </w:tcPr>
          <w:p w14:paraId="73A44CF3" w14:textId="77777777" w:rsidR="00CA1941" w:rsidRPr="00ED378E" w:rsidRDefault="00CA1941" w:rsidP="00CC09CD">
            <w:pPr>
              <w:keepNext/>
              <w:rPr>
                <w:sz w:val="18"/>
                <w:lang w:val="es-419"/>
              </w:rPr>
            </w:pPr>
          </w:p>
        </w:tc>
        <w:tc>
          <w:tcPr>
            <w:tcW w:w="4099" w:type="dxa"/>
            <w:tcBorders>
              <w:left w:val="single" w:sz="4" w:space="0" w:color="auto"/>
            </w:tcBorders>
          </w:tcPr>
          <w:p w14:paraId="0128F28E" w14:textId="223FF96C" w:rsidR="00CA1941" w:rsidRPr="00ED378E" w:rsidRDefault="00816E3C" w:rsidP="00816E3C">
            <w:pPr>
              <w:keepNext/>
              <w:rPr>
                <w:sz w:val="18"/>
                <w:lang w:val="es-419"/>
              </w:rPr>
            </w:pPr>
            <w:r w:rsidRPr="00ED378E">
              <w:rPr>
                <w:sz w:val="18"/>
                <w:lang w:val="es-419"/>
              </w:rPr>
              <w:t>Copias certificadas, extractos y demás información (punto VI)</w:t>
            </w:r>
          </w:p>
        </w:tc>
        <w:tc>
          <w:tcPr>
            <w:tcW w:w="2020" w:type="dxa"/>
          </w:tcPr>
          <w:p w14:paraId="1AEDD0D5" w14:textId="5F02E9D2" w:rsidR="00CA1941" w:rsidRPr="00ED378E" w:rsidRDefault="00816E3C" w:rsidP="00816E3C">
            <w:pPr>
              <w:keepNext/>
              <w:jc w:val="right"/>
              <w:rPr>
                <w:sz w:val="18"/>
                <w:lang w:val="es-419"/>
              </w:rPr>
            </w:pPr>
            <w:r w:rsidRPr="00ED378E">
              <w:rPr>
                <w:sz w:val="18"/>
                <w:lang w:val="es-419"/>
              </w:rPr>
              <w:t>2.332 casos</w:t>
            </w:r>
            <w:r w:rsidRPr="00ED378E">
              <w:rPr>
                <w:rStyle w:val="FootnoteReference"/>
                <w:sz w:val="18"/>
                <w:lang w:val="es-419"/>
              </w:rPr>
              <w:footnoteReference w:id="23"/>
            </w:r>
          </w:p>
        </w:tc>
        <w:tc>
          <w:tcPr>
            <w:tcW w:w="1080" w:type="dxa"/>
          </w:tcPr>
          <w:p w14:paraId="30714B68" w14:textId="77777777" w:rsidR="00CA1941" w:rsidRPr="00ED378E" w:rsidRDefault="00CA1941" w:rsidP="00CC09CD">
            <w:pPr>
              <w:keepNext/>
              <w:jc w:val="right"/>
              <w:rPr>
                <w:sz w:val="18"/>
                <w:lang w:val="es-419"/>
              </w:rPr>
            </w:pPr>
            <w:r w:rsidRPr="00ED378E">
              <w:rPr>
                <w:sz w:val="18"/>
                <w:lang w:val="es-419"/>
              </w:rPr>
              <w:t>221</w:t>
            </w:r>
          </w:p>
        </w:tc>
        <w:tc>
          <w:tcPr>
            <w:tcW w:w="1080" w:type="dxa"/>
          </w:tcPr>
          <w:p w14:paraId="05669376" w14:textId="736CDAF7" w:rsidR="00CA1941" w:rsidRPr="00ED378E" w:rsidRDefault="00CA1941" w:rsidP="00CC09CD">
            <w:pPr>
              <w:keepNext/>
              <w:jc w:val="right"/>
              <w:rPr>
                <w:sz w:val="18"/>
                <w:lang w:val="es-419"/>
              </w:rPr>
            </w:pPr>
            <w:r w:rsidRPr="00ED378E">
              <w:rPr>
                <w:sz w:val="18"/>
                <w:lang w:val="es-419"/>
              </w:rPr>
              <w:t>4</w:t>
            </w:r>
            <w:r w:rsidR="00050887" w:rsidRPr="00ED378E">
              <w:rPr>
                <w:sz w:val="18"/>
                <w:lang w:val="es-419"/>
              </w:rPr>
              <w:t>,</w:t>
            </w:r>
            <w:r w:rsidRPr="00ED378E">
              <w:rPr>
                <w:sz w:val="18"/>
                <w:lang w:val="es-419"/>
              </w:rPr>
              <w:t>6%</w:t>
            </w:r>
          </w:p>
        </w:tc>
      </w:tr>
      <w:tr w:rsidR="00CA1941" w:rsidRPr="00ED378E" w14:paraId="061A55E4" w14:textId="77777777" w:rsidTr="002B4328">
        <w:trPr>
          <w:trHeight w:val="85"/>
        </w:trPr>
        <w:tc>
          <w:tcPr>
            <w:tcW w:w="4640" w:type="dxa"/>
            <w:gridSpan w:val="2"/>
            <w:shd w:val="clear" w:color="auto" w:fill="C6D9F1" w:themeFill="text2" w:themeFillTint="33"/>
          </w:tcPr>
          <w:p w14:paraId="1F4B195A" w14:textId="77777777" w:rsidR="00CA1941" w:rsidRPr="00ED378E" w:rsidRDefault="00CA1941" w:rsidP="00CC09CD">
            <w:pPr>
              <w:keepNext/>
              <w:rPr>
                <w:sz w:val="18"/>
                <w:lang w:val="es-419"/>
              </w:rPr>
            </w:pPr>
            <w:r w:rsidRPr="00ED378E">
              <w:rPr>
                <w:sz w:val="18"/>
                <w:lang w:val="es-419"/>
              </w:rPr>
              <w:t>Total</w:t>
            </w:r>
          </w:p>
        </w:tc>
        <w:tc>
          <w:tcPr>
            <w:tcW w:w="2020" w:type="dxa"/>
            <w:shd w:val="clear" w:color="auto" w:fill="C6D9F1" w:themeFill="text2" w:themeFillTint="33"/>
          </w:tcPr>
          <w:p w14:paraId="1F184B3E" w14:textId="77777777" w:rsidR="00CA1941" w:rsidRPr="00ED378E" w:rsidRDefault="00CA1941" w:rsidP="00CC09CD">
            <w:pPr>
              <w:keepNext/>
              <w:jc w:val="right"/>
              <w:rPr>
                <w:sz w:val="18"/>
                <w:lang w:val="es-419"/>
              </w:rPr>
            </w:pPr>
          </w:p>
        </w:tc>
        <w:tc>
          <w:tcPr>
            <w:tcW w:w="1080" w:type="dxa"/>
            <w:shd w:val="clear" w:color="auto" w:fill="C6D9F1" w:themeFill="text2" w:themeFillTint="33"/>
          </w:tcPr>
          <w:p w14:paraId="020B502F" w14:textId="4727D775" w:rsidR="00CA1941" w:rsidRPr="00ED378E" w:rsidRDefault="00CA1941" w:rsidP="00CC09CD">
            <w:pPr>
              <w:keepNext/>
              <w:jc w:val="right"/>
              <w:rPr>
                <w:sz w:val="18"/>
                <w:lang w:val="es-419"/>
              </w:rPr>
            </w:pPr>
            <w:r w:rsidRPr="00ED378E">
              <w:rPr>
                <w:sz w:val="18"/>
                <w:lang w:val="es-419"/>
              </w:rPr>
              <w:t>4</w:t>
            </w:r>
            <w:r w:rsidR="00050887" w:rsidRPr="00ED378E">
              <w:rPr>
                <w:sz w:val="18"/>
                <w:lang w:val="es-419"/>
              </w:rPr>
              <w:t>.</w:t>
            </w:r>
            <w:r w:rsidRPr="00ED378E">
              <w:rPr>
                <w:sz w:val="18"/>
                <w:lang w:val="es-419"/>
              </w:rPr>
              <w:t>801</w:t>
            </w:r>
          </w:p>
        </w:tc>
        <w:tc>
          <w:tcPr>
            <w:tcW w:w="1080" w:type="dxa"/>
            <w:shd w:val="clear" w:color="auto" w:fill="C6D9F1" w:themeFill="text2" w:themeFillTint="33"/>
          </w:tcPr>
          <w:p w14:paraId="070FD991" w14:textId="77777777" w:rsidR="00CA1941" w:rsidRPr="00ED378E" w:rsidRDefault="00CA1941" w:rsidP="00CC09CD">
            <w:pPr>
              <w:keepNext/>
              <w:jc w:val="right"/>
              <w:rPr>
                <w:sz w:val="18"/>
                <w:lang w:val="es-419"/>
              </w:rPr>
            </w:pPr>
            <w:r w:rsidRPr="00ED378E">
              <w:rPr>
                <w:sz w:val="18"/>
                <w:lang w:val="es-419"/>
              </w:rPr>
              <w:t>100%</w:t>
            </w:r>
          </w:p>
        </w:tc>
      </w:tr>
    </w:tbl>
    <w:p w14:paraId="2C5AF775" w14:textId="77777777" w:rsidR="00514BBA" w:rsidRPr="00ED378E" w:rsidRDefault="00514BBA" w:rsidP="005C0F8F">
      <w:pPr>
        <w:pStyle w:val="ONUME"/>
        <w:numPr>
          <w:ilvl w:val="0"/>
          <w:numId w:val="0"/>
        </w:numPr>
        <w:spacing w:after="0"/>
        <w:rPr>
          <w:sz w:val="16"/>
          <w:szCs w:val="16"/>
          <w:lang w:val="es-419"/>
        </w:rPr>
      </w:pPr>
    </w:p>
    <w:p w14:paraId="38D40DC2" w14:textId="77777777" w:rsidR="00514BBA" w:rsidRPr="00ED378E" w:rsidRDefault="00514BBA" w:rsidP="005C0F8F">
      <w:pPr>
        <w:pStyle w:val="ONUME"/>
        <w:numPr>
          <w:ilvl w:val="0"/>
          <w:numId w:val="0"/>
        </w:numPr>
        <w:spacing w:after="0"/>
        <w:rPr>
          <w:sz w:val="16"/>
          <w:szCs w:val="16"/>
          <w:lang w:val="es-419"/>
        </w:rPr>
      </w:pPr>
    </w:p>
    <w:p w14:paraId="117B85B6" w14:textId="24FF7FD1" w:rsidR="00514BBA" w:rsidRPr="00ED378E" w:rsidRDefault="00D705CB" w:rsidP="00D705CB">
      <w:pPr>
        <w:pStyle w:val="Heading2"/>
        <w:rPr>
          <w:lang w:val="es-419"/>
        </w:rPr>
      </w:pPr>
      <w:r w:rsidRPr="00ED378E">
        <w:rPr>
          <w:lang w:val="es-419"/>
        </w:rPr>
        <w:t>Debate mantenido por el grupo de trabajo</w:t>
      </w:r>
      <w:r w:rsidR="008516E7">
        <w:rPr>
          <w:lang w:val="es-419"/>
        </w:rPr>
        <w:t xml:space="preserve">:  </w:t>
      </w:r>
      <w:r w:rsidRPr="00ED378E">
        <w:rPr>
          <w:lang w:val="es-419"/>
        </w:rPr>
        <w:t>tasa de base por las solicitudes internacionales</w:t>
      </w:r>
    </w:p>
    <w:p w14:paraId="119FAECB" w14:textId="1DB6F0E4" w:rsidR="00514BBA" w:rsidRPr="00ED378E" w:rsidRDefault="00D705CB" w:rsidP="00D705CB">
      <w:pPr>
        <w:pStyle w:val="BodyText"/>
        <w:tabs>
          <w:tab w:val="clear" w:pos="837"/>
        </w:tabs>
        <w:ind w:left="0"/>
        <w:rPr>
          <w:lang w:val="es-419"/>
        </w:rPr>
      </w:pPr>
      <w:r w:rsidRPr="00ED378E">
        <w:rPr>
          <w:lang w:val="es-419"/>
        </w:rPr>
        <w:t>La última vez que se aumentó la tasa de base (tanto de las solicitudes internacionales como de las renovaciones) fue en 1996</w:t>
      </w:r>
      <w:r w:rsidRPr="00ED378E">
        <w:rPr>
          <w:rStyle w:val="FootnoteReference"/>
          <w:lang w:val="es-419"/>
        </w:rPr>
        <w:footnoteReference w:id="24"/>
      </w:r>
      <w:r w:rsidR="008516E7">
        <w:rPr>
          <w:lang w:val="es-419"/>
        </w:rPr>
        <w:t xml:space="preserve">.  </w:t>
      </w:r>
      <w:r w:rsidRPr="00ED378E">
        <w:rPr>
          <w:lang w:val="es-419"/>
        </w:rPr>
        <w:t>Dicho de otro modo, el importe de las tasas de base no ha variado en más de 20 años.</w:t>
      </w:r>
    </w:p>
    <w:p w14:paraId="6E3D45B6" w14:textId="1CACB7E3" w:rsidR="00514BBA" w:rsidRPr="00ED378E" w:rsidRDefault="00977DBA" w:rsidP="00522FE0">
      <w:pPr>
        <w:pStyle w:val="BodyText"/>
        <w:tabs>
          <w:tab w:val="clear" w:pos="837"/>
        </w:tabs>
        <w:ind w:left="0"/>
        <w:rPr>
          <w:lang w:val="es-419"/>
        </w:rPr>
      </w:pPr>
      <w:r w:rsidRPr="00ED378E">
        <w:rPr>
          <w:lang w:val="es-419"/>
        </w:rPr>
        <w:t>Habida cuenta de lo anterior y como se menciona en el párrafo 5, el Grupo de Trabajo, en su quinta reunión, examinó una posible revisión de la Tabla de tasas</w:t>
      </w:r>
      <w:r w:rsidR="008516E7">
        <w:rPr>
          <w:lang w:val="es-419"/>
        </w:rPr>
        <w:t xml:space="preserve">.  </w:t>
      </w:r>
      <w:r w:rsidR="00FB4C36" w:rsidRPr="00ED378E">
        <w:rPr>
          <w:lang w:val="es-419"/>
        </w:rPr>
        <w:t>En el documento se proponen dos hipótesis para aumentar el importe de la tasa de base</w:t>
      </w:r>
      <w:r w:rsidR="008516E7">
        <w:rPr>
          <w:lang w:val="es-419"/>
        </w:rPr>
        <w:t xml:space="preserve">:  </w:t>
      </w:r>
      <w:r w:rsidR="00FB4C36" w:rsidRPr="00ED378E">
        <w:rPr>
          <w:lang w:val="es-419"/>
        </w:rPr>
        <w:t>i) un simple aumento de la tasa de base actual y ii) la posible introducción del concepto de una tasa de base vinculada a la designación</w:t>
      </w:r>
      <w:r w:rsidR="00FB4C36" w:rsidRPr="00ED378E">
        <w:rPr>
          <w:rStyle w:val="FootnoteReference"/>
          <w:lang w:val="es-419"/>
        </w:rPr>
        <w:footnoteReference w:id="25"/>
      </w:r>
      <w:r w:rsidR="008516E7">
        <w:rPr>
          <w:lang w:val="es-419"/>
        </w:rPr>
        <w:t xml:space="preserve">.  </w:t>
      </w:r>
      <w:r w:rsidR="00522FE0" w:rsidRPr="00ED378E">
        <w:rPr>
          <w:lang w:val="es-419"/>
        </w:rPr>
        <w:t>La segunda opción permitir</w:t>
      </w:r>
      <w:r w:rsidR="002F13C3" w:rsidRPr="00ED378E">
        <w:rPr>
          <w:lang w:val="es-419"/>
        </w:rPr>
        <w:t>ía</w:t>
      </w:r>
      <w:r w:rsidR="00522FE0" w:rsidRPr="00ED378E">
        <w:rPr>
          <w:lang w:val="es-419"/>
        </w:rPr>
        <w:t xml:space="preserve"> compensar específicamente a la Oficina Internacional por el volumen de trabajo adicional derivado de las designaciones de las jurisdicciones de examen.</w:t>
      </w:r>
    </w:p>
    <w:p w14:paraId="3450C2D2" w14:textId="252D22BA" w:rsidR="00514BBA" w:rsidRPr="00ED378E" w:rsidRDefault="00BC7403" w:rsidP="00BC7403">
      <w:pPr>
        <w:pStyle w:val="BodyText"/>
        <w:tabs>
          <w:tab w:val="clear" w:pos="837"/>
        </w:tabs>
        <w:ind w:left="0"/>
        <w:rPr>
          <w:lang w:val="es-419" w:eastAsia="en-US"/>
        </w:rPr>
      </w:pPr>
      <w:r w:rsidRPr="00ED378E">
        <w:rPr>
          <w:lang w:val="es-419"/>
        </w:rPr>
        <w:t xml:space="preserve">Si bien algunas delegaciones indicaron que no pueden apoyar la idea de introducir una tasa de base vinculada a la designación, la presidenta tomó nota de que </w:t>
      </w:r>
      <w:r w:rsidR="004463FD" w:rsidRPr="00ED378E">
        <w:rPr>
          <w:lang w:val="es-419"/>
        </w:rPr>
        <w:t>“</w:t>
      </w:r>
      <w:r w:rsidRPr="00ED378E">
        <w:rPr>
          <w:lang w:val="es-419"/>
        </w:rPr>
        <w:t>varias delegaciones se han mostrado partidarias de la idea de que se revisen las tasas de modo que la Oficina Internacional pueda cubrir sus gastos</w:t>
      </w:r>
      <w:r w:rsidR="004463FD" w:rsidRPr="00ED378E">
        <w:rPr>
          <w:lang w:val="es-419"/>
        </w:rPr>
        <w:t>”</w:t>
      </w:r>
      <w:r w:rsidR="008516E7">
        <w:rPr>
          <w:lang w:val="es-419"/>
        </w:rPr>
        <w:t xml:space="preserve">.  </w:t>
      </w:r>
      <w:r w:rsidRPr="00ED378E">
        <w:rPr>
          <w:lang w:val="es-419"/>
        </w:rPr>
        <w:t xml:space="preserve">En particular, se señaló que </w:t>
      </w:r>
      <w:r w:rsidR="004463FD" w:rsidRPr="00ED378E">
        <w:rPr>
          <w:lang w:val="es-419"/>
        </w:rPr>
        <w:t>“</w:t>
      </w:r>
      <w:r w:rsidRPr="00ED378E">
        <w:rPr>
          <w:lang w:val="es-419"/>
        </w:rPr>
        <w:t>la estructura actual de la tasa de base, que prevé la aplicación de una tasa de importe superior para el primer dibujo o modelo complementada con otra tasa de importe inferior para los dibujos o modelos que se sumen al primero, podría incorporar, como enfoque alternativo, un aumento proporcional de la tasa aplicable a los dibujos o modelos adicionales</w:t>
      </w:r>
      <w:r w:rsidR="004463FD" w:rsidRPr="00ED378E">
        <w:rPr>
          <w:lang w:val="es-419"/>
        </w:rPr>
        <w:t>”</w:t>
      </w:r>
      <w:r w:rsidR="008516E7">
        <w:rPr>
          <w:lang w:val="es-419"/>
        </w:rPr>
        <w:t xml:space="preserve">.  </w:t>
      </w:r>
      <w:r w:rsidRPr="00ED378E">
        <w:rPr>
          <w:rFonts w:eastAsia="MS Mincho"/>
          <w:color w:val="000000"/>
          <w:lang w:val="es-419" w:eastAsia="en-US"/>
        </w:rPr>
        <w:t>En este sentido, se concluyó que la Secretaría prepararía algunos supuestos de revisión de la Tabla de tasas</w:t>
      </w:r>
      <w:r w:rsidRPr="00ED378E">
        <w:rPr>
          <w:rStyle w:val="FootnoteReference"/>
          <w:rFonts w:eastAsia="MS Mincho"/>
          <w:color w:val="000000"/>
          <w:lang w:val="es-419" w:eastAsia="en-US"/>
        </w:rPr>
        <w:footnoteReference w:id="26"/>
      </w:r>
      <w:r w:rsidRPr="00ED378E">
        <w:rPr>
          <w:rFonts w:eastAsia="MS Mincho"/>
          <w:color w:val="000000"/>
          <w:lang w:val="es-419" w:eastAsia="en-US"/>
        </w:rPr>
        <w:t>.</w:t>
      </w:r>
    </w:p>
    <w:p w14:paraId="7E058AA6" w14:textId="77777777" w:rsidR="00514BBA" w:rsidRPr="00ED378E" w:rsidRDefault="000D2218" w:rsidP="000D2218">
      <w:pPr>
        <w:pStyle w:val="Heading2"/>
        <w:spacing w:before="480"/>
        <w:rPr>
          <w:lang w:val="es-419" w:eastAsia="en-US"/>
        </w:rPr>
      </w:pPr>
      <w:r w:rsidRPr="00ED378E">
        <w:rPr>
          <w:lang w:val="es-419" w:eastAsia="en-US"/>
        </w:rPr>
        <w:t>Estudio de la estructura y los importes de las tasas en los sistemas nacionales o regionales que aceptan múltiples dibujos o modelos</w:t>
      </w:r>
    </w:p>
    <w:p w14:paraId="170D5F03" w14:textId="7FA5AD4F" w:rsidR="00514BBA" w:rsidRPr="00ED378E" w:rsidRDefault="000D2218" w:rsidP="000D2218">
      <w:pPr>
        <w:pStyle w:val="BodyText"/>
        <w:tabs>
          <w:tab w:val="clear" w:pos="837"/>
        </w:tabs>
        <w:ind w:left="0"/>
        <w:rPr>
          <w:lang w:val="es-419" w:eastAsia="en-US"/>
        </w:rPr>
      </w:pPr>
      <w:r w:rsidRPr="00ED378E">
        <w:rPr>
          <w:lang w:val="es-419" w:eastAsia="en-US"/>
        </w:rPr>
        <w:t>Como ha señalado el Grupo de Trabajo, existe una importante diferencia entre el importe de la tasa de base correspondiente al primer dibujo o modelo (397 francos suizos) y el de cada dibujo o modelo adicional contenido en la misma solicitud internacional (19 francos suizos)</w:t>
      </w:r>
      <w:r w:rsidR="008516E7">
        <w:rPr>
          <w:lang w:val="es-419" w:eastAsia="en-US"/>
        </w:rPr>
        <w:t xml:space="preserve">.  </w:t>
      </w:r>
      <w:r w:rsidRPr="00ED378E">
        <w:rPr>
          <w:lang w:val="es-419" w:eastAsia="en-US"/>
        </w:rPr>
        <w:t>Esto significa que cada dibujo o modelo adicional se cobra únicamente a razón del 4,8% del importe de la tasa de base pagadera por el primer dibujo o modelo, a pesar de que el examen formal de las solicitudes internacionales se realiza cada vez más por dibujo o modelo.</w:t>
      </w:r>
    </w:p>
    <w:p w14:paraId="3EB0F482" w14:textId="3DD9185E" w:rsidR="00514BBA" w:rsidRPr="00ED378E" w:rsidRDefault="00FC7030" w:rsidP="00FC7030">
      <w:pPr>
        <w:pStyle w:val="BodyText"/>
        <w:tabs>
          <w:tab w:val="clear" w:pos="837"/>
        </w:tabs>
        <w:ind w:left="0"/>
        <w:rPr>
          <w:lang w:val="es-419"/>
        </w:rPr>
      </w:pPr>
      <w:r w:rsidRPr="00ED378E">
        <w:rPr>
          <w:lang w:val="es-419" w:eastAsia="en-US"/>
        </w:rPr>
        <w:t>Habida cuenta de lo anterior, la Secretaría ha llevado a cabo un análisis comparativo de la estructura de las tasas en 37 jurisdicciones</w:t>
      </w:r>
      <w:r w:rsidRPr="00ED378E">
        <w:rPr>
          <w:rStyle w:val="FootnoteReference"/>
          <w:lang w:val="es-419" w:eastAsia="en-US"/>
        </w:rPr>
        <w:footnoteReference w:id="27"/>
      </w:r>
      <w:r w:rsidR="008516E7">
        <w:rPr>
          <w:lang w:val="es-419" w:eastAsia="en-US"/>
        </w:rPr>
        <w:t xml:space="preserve">.  </w:t>
      </w:r>
      <w:r w:rsidRPr="00ED378E">
        <w:rPr>
          <w:lang w:val="es-419" w:eastAsia="en-US"/>
        </w:rPr>
        <w:t>De esas 37 jurisdicciones, 20</w:t>
      </w:r>
      <w:r w:rsidRPr="00ED378E">
        <w:rPr>
          <w:rStyle w:val="FootnoteReference"/>
          <w:lang w:val="es-419" w:eastAsia="en-US"/>
        </w:rPr>
        <w:footnoteReference w:id="28"/>
      </w:r>
      <w:r w:rsidRPr="00ED378E">
        <w:rPr>
          <w:lang w:val="es-419" w:eastAsia="en-US"/>
        </w:rPr>
        <w:t xml:space="preserve"> tienen una estructura de tasas similar a la del Sistema de La Haya, lo que significa que se aceptan </w:t>
      </w:r>
      <w:r w:rsidR="0055143D">
        <w:rPr>
          <w:lang w:val="es-419" w:eastAsia="en-US"/>
        </w:rPr>
        <w:br/>
      </w:r>
      <w:r w:rsidR="0055143D">
        <w:rPr>
          <w:lang w:val="es-419" w:eastAsia="en-US"/>
        </w:rPr>
        <w:br/>
      </w:r>
      <w:r w:rsidR="0055143D">
        <w:rPr>
          <w:lang w:val="es-419" w:eastAsia="en-US"/>
        </w:rPr>
        <w:br/>
      </w:r>
      <w:r w:rsidR="0055143D">
        <w:rPr>
          <w:lang w:val="es-419" w:eastAsia="en-US"/>
        </w:rPr>
        <w:br/>
      </w:r>
      <w:r w:rsidRPr="00ED378E">
        <w:rPr>
          <w:lang w:val="es-419" w:eastAsia="en-US"/>
        </w:rPr>
        <w:t>múltiples dibujos o modelos y se cobra una tasa por cada uno de ellos, con o sin descuento por cada dibujo o modelo adicional</w:t>
      </w:r>
      <w:r w:rsidRPr="00ED378E">
        <w:rPr>
          <w:rStyle w:val="FootnoteReference"/>
          <w:lang w:val="es-419" w:eastAsia="en-US"/>
        </w:rPr>
        <w:footnoteReference w:id="29"/>
      </w:r>
      <w:r w:rsidR="008516E7">
        <w:rPr>
          <w:lang w:val="es-419" w:eastAsia="en-US"/>
        </w:rPr>
        <w:t xml:space="preserve">.  </w:t>
      </w:r>
      <w:r w:rsidRPr="00ED378E">
        <w:rPr>
          <w:lang w:val="es-419" w:eastAsia="en-US"/>
        </w:rPr>
        <w:t>En esas 20 jurisdicciones, el porcentaje medio aplicado a cada dibujo o modelo adicional respecto del primer</w:t>
      </w:r>
      <w:r w:rsidR="00C374AB" w:rsidRPr="00ED378E">
        <w:rPr>
          <w:lang w:val="es-419" w:eastAsia="en-US"/>
        </w:rPr>
        <w:t>o</w:t>
      </w:r>
      <w:r w:rsidRPr="00ED378E">
        <w:rPr>
          <w:lang w:val="es-419" w:eastAsia="en-US"/>
        </w:rPr>
        <w:t xml:space="preserve"> es del 62,8% (la mediana es del 67,5%).</w:t>
      </w:r>
    </w:p>
    <w:p w14:paraId="2BB39085" w14:textId="35DB3654" w:rsidR="00514BBA" w:rsidRPr="00ED378E" w:rsidRDefault="002E4E60" w:rsidP="002E4E60">
      <w:pPr>
        <w:pStyle w:val="BodyText"/>
        <w:tabs>
          <w:tab w:val="clear" w:pos="837"/>
        </w:tabs>
        <w:ind w:left="0"/>
        <w:rPr>
          <w:lang w:val="es-419" w:eastAsia="en-US"/>
        </w:rPr>
      </w:pPr>
      <w:r w:rsidRPr="00ED378E">
        <w:rPr>
          <w:lang w:val="es-419" w:eastAsia="en-US"/>
        </w:rPr>
        <w:t>En virtud del Sistema de La Haya, además de la tasa de base, debe abonarse una tasa de publicación de 17 francos suizos por cada reproducción</w:t>
      </w:r>
      <w:r w:rsidR="008516E7">
        <w:rPr>
          <w:lang w:val="es-419" w:eastAsia="en-US"/>
        </w:rPr>
        <w:t xml:space="preserve">.  </w:t>
      </w:r>
      <w:r w:rsidRPr="00ED378E">
        <w:rPr>
          <w:lang w:val="es-419" w:eastAsia="en-US"/>
        </w:rPr>
        <w:t>En 2018, el promedio de reproducciones por dibujo o modelo fue de aproximadamente 4,8</w:t>
      </w:r>
      <w:r w:rsidR="008516E7">
        <w:rPr>
          <w:lang w:val="es-419" w:eastAsia="en-US"/>
        </w:rPr>
        <w:t xml:space="preserve">.  </w:t>
      </w:r>
      <w:r w:rsidRPr="00ED378E">
        <w:rPr>
          <w:lang w:val="es-419" w:eastAsia="en-US"/>
        </w:rPr>
        <w:t>Teniendo en cuenta la tasa de publicación con el promedio mencionado, el porcentaje aplicado a cada dibujo o modelo adicional respecto al importe del primer dibujo o modelo s</w:t>
      </w:r>
      <w:r w:rsidR="0023418A" w:rsidRPr="00ED378E">
        <w:rPr>
          <w:lang w:val="es-419" w:eastAsia="en-US"/>
        </w:rPr>
        <w:t>igue siendo bajo (alrededor del </w:t>
      </w:r>
      <w:r w:rsidRPr="00ED378E">
        <w:rPr>
          <w:u w:val="single"/>
          <w:lang w:val="es-419" w:eastAsia="en-US"/>
        </w:rPr>
        <w:t>21,1%</w:t>
      </w:r>
      <w:r w:rsidRPr="00ED378E">
        <w:rPr>
          <w:lang w:val="es-419" w:eastAsia="en-US"/>
        </w:rPr>
        <w:t>)</w:t>
      </w:r>
      <w:r w:rsidRPr="00ED378E">
        <w:rPr>
          <w:rStyle w:val="FootnoteReference"/>
          <w:lang w:val="es-419" w:eastAsia="en-US"/>
        </w:rPr>
        <w:footnoteReference w:id="30"/>
      </w:r>
      <w:r w:rsidRPr="00ED378E">
        <w:rPr>
          <w:lang w:val="es-419" w:eastAsia="en-US"/>
        </w:rPr>
        <w:t>.</w:t>
      </w:r>
    </w:p>
    <w:p w14:paraId="25480495" w14:textId="7F393E89" w:rsidR="00514BBA" w:rsidRPr="00ED378E" w:rsidRDefault="00AA5A93" w:rsidP="0023754B">
      <w:pPr>
        <w:pStyle w:val="BodyText"/>
        <w:tabs>
          <w:tab w:val="clear" w:pos="837"/>
        </w:tabs>
        <w:ind w:left="0"/>
        <w:rPr>
          <w:lang w:val="es-419" w:eastAsia="en-US"/>
        </w:rPr>
      </w:pPr>
      <w:r w:rsidRPr="00ED378E">
        <w:rPr>
          <w:lang w:val="es-419" w:eastAsia="en-US"/>
        </w:rPr>
        <w:t>A modo de comparación, de las 20 jurisdicciones mencionadas, 9 cobran una tasa de publicación (o una tasa similar), ya sea por dibujo o modelo o por reproducción, además de la tasa de solicitud, como ocurre en el Sistema de La Haya</w:t>
      </w:r>
      <w:r w:rsidR="008516E7">
        <w:rPr>
          <w:lang w:val="es-419" w:eastAsia="en-US"/>
        </w:rPr>
        <w:t xml:space="preserve">.  </w:t>
      </w:r>
      <w:r w:rsidR="0023754B" w:rsidRPr="00ED378E">
        <w:rPr>
          <w:lang w:val="es-419" w:eastAsia="en-US"/>
        </w:rPr>
        <w:t>Utilizando el promedio de reproducciones por dibujo o modelo (4,8), en el análisis se compara además la relación entre las tasas de solicitud y de publicación (cuando proceda) por cada dibujo o modelo adicional y las aplicables al primer dibujo o modelo, y se concluye lo siguiente:</w:t>
      </w:r>
    </w:p>
    <w:p w14:paraId="1C09BA10" w14:textId="35ABDACB" w:rsidR="00514BBA" w:rsidRPr="00ED378E" w:rsidRDefault="006543DF" w:rsidP="006543DF">
      <w:pPr>
        <w:pStyle w:val="ONUME"/>
        <w:numPr>
          <w:ilvl w:val="2"/>
          <w:numId w:val="5"/>
        </w:numPr>
        <w:tabs>
          <w:tab w:val="clear" w:pos="81"/>
        </w:tabs>
        <w:ind w:left="567"/>
        <w:rPr>
          <w:lang w:val="es-419" w:eastAsia="en-US"/>
        </w:rPr>
      </w:pPr>
      <w:r w:rsidRPr="00ED378E">
        <w:rPr>
          <w:lang w:val="es-419" w:eastAsia="en-US"/>
        </w:rPr>
        <w:t>En las nueve jurisdicciones que cobran la tasa de publicación por separado, el porcentaje medio aplicado a cada dibujo o modelo adicional es del 60,2% de la tasa correspondiente al primer dibujo o modelo (la m</w:t>
      </w:r>
      <w:r w:rsidR="0075315F" w:rsidRPr="00ED378E">
        <w:rPr>
          <w:lang w:val="es-419" w:eastAsia="en-US"/>
        </w:rPr>
        <w:t>ediana es de aproximadamente el </w:t>
      </w:r>
      <w:r w:rsidRPr="00ED378E">
        <w:rPr>
          <w:lang w:val="es-419" w:eastAsia="en-US"/>
        </w:rPr>
        <w:t>73,2%);</w:t>
      </w:r>
    </w:p>
    <w:p w14:paraId="259B036B" w14:textId="77777777" w:rsidR="00514BBA" w:rsidRPr="00ED378E" w:rsidRDefault="006543DF" w:rsidP="006543DF">
      <w:pPr>
        <w:pStyle w:val="ONUME"/>
        <w:numPr>
          <w:ilvl w:val="2"/>
          <w:numId w:val="5"/>
        </w:numPr>
        <w:tabs>
          <w:tab w:val="clear" w:pos="81"/>
        </w:tabs>
        <w:ind w:left="567"/>
        <w:rPr>
          <w:lang w:val="es-419" w:eastAsia="en-US"/>
        </w:rPr>
      </w:pPr>
      <w:r w:rsidRPr="00ED378E">
        <w:rPr>
          <w:lang w:val="es-419" w:eastAsia="en-US"/>
        </w:rPr>
        <w:t xml:space="preserve">En las 20 jurisdicciones, el porcentaje medio aplicado a cada dibujo o modelo adicional en relación con el importe del primer dibujo o modelo es de aproximadamente el </w:t>
      </w:r>
      <w:r w:rsidRPr="00ED378E">
        <w:rPr>
          <w:u w:val="single"/>
          <w:lang w:val="es-419" w:eastAsia="en-US"/>
        </w:rPr>
        <w:t>62,8%</w:t>
      </w:r>
      <w:r w:rsidRPr="00ED378E">
        <w:rPr>
          <w:lang w:val="es-419" w:eastAsia="en-US"/>
        </w:rPr>
        <w:t xml:space="preserve"> (la mediana es de aproximadamente el 67,5%).</w:t>
      </w:r>
    </w:p>
    <w:p w14:paraId="70896A88" w14:textId="5D441B17" w:rsidR="00514BBA" w:rsidRPr="00ED378E" w:rsidRDefault="007D028E" w:rsidP="007D028E">
      <w:pPr>
        <w:pStyle w:val="BodyText"/>
        <w:tabs>
          <w:tab w:val="clear" w:pos="837"/>
        </w:tabs>
        <w:ind w:left="0"/>
        <w:rPr>
          <w:lang w:val="es-419"/>
        </w:rPr>
      </w:pPr>
      <w:r w:rsidRPr="00ED378E">
        <w:rPr>
          <w:lang w:val="es-419"/>
        </w:rPr>
        <w:t>Por lo tanto, el porcentaje del 4,8% (o, teniendo en cu</w:t>
      </w:r>
      <w:r w:rsidR="00B84C8D" w:rsidRPr="00ED378E">
        <w:rPr>
          <w:lang w:val="es-419"/>
        </w:rPr>
        <w:t>enta la tasa de publicación, el </w:t>
      </w:r>
      <w:r w:rsidRPr="00ED378E">
        <w:rPr>
          <w:lang w:val="es-419"/>
        </w:rPr>
        <w:t xml:space="preserve">21,1%) por cada dibujo o modelo adicional en el marco del Sistema de La Haya sigue siendo muy inferior al promedio vigente en otros sistemas que admiten </w:t>
      </w:r>
      <w:r w:rsidR="006F677A" w:rsidRPr="00ED378E">
        <w:rPr>
          <w:lang w:val="es-419"/>
        </w:rPr>
        <w:t>múltiples</w:t>
      </w:r>
      <w:r w:rsidRPr="00ED378E">
        <w:rPr>
          <w:lang w:val="es-419"/>
        </w:rPr>
        <w:t xml:space="preserve"> dibujos o modelos.</w:t>
      </w:r>
    </w:p>
    <w:p w14:paraId="4E103D98" w14:textId="7ECD7DF4" w:rsidR="00514BBA" w:rsidRPr="00ED378E" w:rsidRDefault="007D028E" w:rsidP="007D028E">
      <w:pPr>
        <w:pStyle w:val="BodyText"/>
        <w:tabs>
          <w:tab w:val="clear" w:pos="837"/>
        </w:tabs>
        <w:ind w:left="0"/>
        <w:rPr>
          <w:lang w:val="es-419"/>
        </w:rPr>
      </w:pPr>
      <w:r w:rsidRPr="00ED378E">
        <w:rPr>
          <w:lang w:val="es-419"/>
        </w:rPr>
        <w:t>Por último, se observa que, con respecto al nivel dos de la tasa de designación estándar</w:t>
      </w:r>
      <w:r w:rsidRPr="00ED378E">
        <w:rPr>
          <w:rStyle w:val="FootnoteReference"/>
          <w:lang w:val="es-419"/>
        </w:rPr>
        <w:footnoteReference w:id="31"/>
      </w:r>
      <w:r w:rsidRPr="00ED378E">
        <w:rPr>
          <w:lang w:val="es-419"/>
        </w:rPr>
        <w:t xml:space="preserve">, el porcentaje aplicado a cada dibujo o modelo adicional respecto del </w:t>
      </w:r>
      <w:r w:rsidR="00210364" w:rsidRPr="00ED378E">
        <w:rPr>
          <w:lang w:val="es-419"/>
        </w:rPr>
        <w:t>primero es del </w:t>
      </w:r>
      <w:r w:rsidRPr="00ED378E">
        <w:rPr>
          <w:u w:val="single"/>
          <w:lang w:val="es-419"/>
        </w:rPr>
        <w:t>33,3%</w:t>
      </w:r>
      <w:r w:rsidRPr="00ED378E">
        <w:rPr>
          <w:lang w:val="es-419"/>
        </w:rPr>
        <w:t>.</w:t>
      </w:r>
    </w:p>
    <w:p w14:paraId="0B4517E9" w14:textId="61951CBB" w:rsidR="00514BBA" w:rsidRPr="00ED378E" w:rsidRDefault="00823AB7" w:rsidP="00823AB7">
      <w:pPr>
        <w:pStyle w:val="BodyText"/>
        <w:tabs>
          <w:tab w:val="clear" w:pos="837"/>
        </w:tabs>
        <w:ind w:left="0"/>
        <w:rPr>
          <w:lang w:val="es-419"/>
        </w:rPr>
      </w:pPr>
      <w:r w:rsidRPr="00ED378E">
        <w:rPr>
          <w:lang w:val="es-419"/>
        </w:rPr>
        <w:t>Dichos valores del 33,3% y el 62,8% de 397 francos suizos corresponden a 160 y 302 francos suizos, respectivamente</w:t>
      </w:r>
      <w:r w:rsidR="008516E7">
        <w:rPr>
          <w:lang w:val="es-419"/>
        </w:rPr>
        <w:t xml:space="preserve">.  </w:t>
      </w:r>
      <w:r w:rsidRPr="00ED378E">
        <w:rPr>
          <w:lang w:val="es-419"/>
        </w:rPr>
        <w:t>Aplicando el mismo cálculo que en el párrafo 32, el importe teórico resultante de la tasa de base por cada dibujo o modelo adicional sería de 78 y 220 francos suizos, respectivamente</w:t>
      </w:r>
      <w:r w:rsidRPr="00ED378E">
        <w:rPr>
          <w:rStyle w:val="FootnoteReference"/>
          <w:lang w:val="es-419"/>
        </w:rPr>
        <w:footnoteReference w:id="32"/>
      </w:r>
      <w:r w:rsidRPr="00ED378E">
        <w:rPr>
          <w:lang w:val="es-419"/>
        </w:rPr>
        <w:t>.</w:t>
      </w:r>
    </w:p>
    <w:p w14:paraId="10D54E65" w14:textId="6ACB9C0B" w:rsidR="00514BBA" w:rsidRPr="00ED378E" w:rsidRDefault="002F223F" w:rsidP="002F223F">
      <w:pPr>
        <w:pStyle w:val="Heading2"/>
        <w:spacing w:before="480"/>
        <w:rPr>
          <w:lang w:val="es-419"/>
        </w:rPr>
      </w:pPr>
      <w:r w:rsidRPr="00ED378E">
        <w:rPr>
          <w:lang w:val="es-419"/>
        </w:rPr>
        <w:t>Posible aumento del importe de la tasa de base por un dibujo o modelo adicional</w:t>
      </w:r>
      <w:r w:rsidR="008516E7">
        <w:rPr>
          <w:lang w:val="es-419"/>
        </w:rPr>
        <w:t xml:space="preserve">:  </w:t>
      </w:r>
      <w:r w:rsidRPr="00ED378E">
        <w:rPr>
          <w:lang w:val="es-419"/>
        </w:rPr>
        <w:t>simulación</w:t>
      </w:r>
    </w:p>
    <w:p w14:paraId="7A323D38" w14:textId="74E6BF8A" w:rsidR="00514BBA" w:rsidRPr="00ED378E" w:rsidRDefault="006E5854" w:rsidP="006E5854">
      <w:pPr>
        <w:pStyle w:val="BodyText"/>
        <w:tabs>
          <w:tab w:val="clear" w:pos="837"/>
        </w:tabs>
        <w:ind w:left="0"/>
        <w:rPr>
          <w:lang w:val="es-419" w:eastAsia="en-US"/>
        </w:rPr>
      </w:pPr>
      <w:r w:rsidRPr="00ED378E">
        <w:rPr>
          <w:lang w:val="es-419" w:eastAsia="en-US"/>
        </w:rPr>
        <w:t>Con arreglo al análisis anterior, la Secretaría ha efectuado una simulación aumentando el importe actual (19 francos suizos) en tramos de 30 francos hasta alcanzar el importe máximo de 220 francos suizos</w:t>
      </w:r>
      <w:r w:rsidR="008516E7">
        <w:rPr>
          <w:lang w:val="es-419" w:eastAsia="en-US"/>
        </w:rPr>
        <w:t xml:space="preserve">;  </w:t>
      </w:r>
      <w:r w:rsidRPr="00ED378E">
        <w:rPr>
          <w:lang w:val="es-419" w:eastAsia="en-US"/>
        </w:rPr>
        <w:t>los importes respectivos son</w:t>
      </w:r>
      <w:r w:rsidR="008516E7">
        <w:rPr>
          <w:lang w:val="es-419" w:eastAsia="en-US"/>
        </w:rPr>
        <w:t xml:space="preserve">:  </w:t>
      </w:r>
      <w:r w:rsidRPr="00ED378E">
        <w:rPr>
          <w:lang w:val="es-419" w:eastAsia="en-US"/>
        </w:rPr>
        <w:t>50, 80</w:t>
      </w:r>
      <w:r w:rsidRPr="00ED378E">
        <w:rPr>
          <w:rStyle w:val="FootnoteReference"/>
          <w:lang w:val="es-419" w:eastAsia="en-US"/>
        </w:rPr>
        <w:footnoteReference w:id="33"/>
      </w:r>
      <w:r w:rsidRPr="00ED378E">
        <w:rPr>
          <w:lang w:val="es-419" w:eastAsia="en-US"/>
        </w:rPr>
        <w:t>, 110, 140, 170, 200 y 220 francos suizos</w:t>
      </w:r>
      <w:r w:rsidR="008516E7">
        <w:rPr>
          <w:lang w:val="es-419" w:eastAsia="en-US"/>
        </w:rPr>
        <w:t xml:space="preserve">.  </w:t>
      </w:r>
      <w:r w:rsidRPr="00ED378E">
        <w:rPr>
          <w:lang w:val="es-419" w:eastAsia="en-US"/>
        </w:rPr>
        <w:t>La simulación se basa en el mismo período de 10 años previsto el capítulo II</w:t>
      </w:r>
      <w:r w:rsidR="008516E7">
        <w:rPr>
          <w:lang w:val="es-419" w:eastAsia="en-US"/>
        </w:rPr>
        <w:t xml:space="preserve">.  </w:t>
      </w:r>
      <w:r w:rsidRPr="00ED378E">
        <w:rPr>
          <w:lang w:val="es-419" w:eastAsia="en-US"/>
        </w:rPr>
        <w:t xml:space="preserve">En el gráfico 7 se muestra la </w:t>
      </w:r>
      <w:r w:rsidR="004B6C39" w:rsidRPr="00ED378E">
        <w:rPr>
          <w:lang w:val="es-419" w:eastAsia="en-US"/>
        </w:rPr>
        <w:t>“</w:t>
      </w:r>
      <w:r w:rsidRPr="00ED378E">
        <w:rPr>
          <w:lang w:val="es-419" w:eastAsia="en-US"/>
        </w:rPr>
        <w:t>estimación de los ingresos totales y adicionales</w:t>
      </w:r>
      <w:r w:rsidR="004B6C39" w:rsidRPr="00ED378E">
        <w:rPr>
          <w:lang w:val="es-419" w:eastAsia="en-US"/>
        </w:rPr>
        <w:t>”</w:t>
      </w:r>
      <w:r w:rsidRPr="00ED378E">
        <w:rPr>
          <w:lang w:val="es-419" w:eastAsia="en-US"/>
        </w:rPr>
        <w:t xml:space="preserve"> en cada situación hipotética</w:t>
      </w:r>
      <w:r w:rsidRPr="00ED378E">
        <w:rPr>
          <w:rStyle w:val="FootnoteReference"/>
          <w:lang w:val="es-419" w:eastAsia="en-US"/>
        </w:rPr>
        <w:footnoteReference w:id="34"/>
      </w:r>
      <w:r w:rsidRPr="00ED378E">
        <w:rPr>
          <w:lang w:val="es-419" w:eastAsia="en-US"/>
        </w:rPr>
        <w:t>.</w:t>
      </w:r>
    </w:p>
    <w:p w14:paraId="5284E514" w14:textId="3A5D10B7" w:rsidR="00514BBA" w:rsidRPr="00ED378E" w:rsidRDefault="00705CFD" w:rsidP="008854B4">
      <w:pPr>
        <w:pStyle w:val="ONUME"/>
        <w:numPr>
          <w:ilvl w:val="0"/>
          <w:numId w:val="0"/>
        </w:numPr>
        <w:jc w:val="center"/>
        <w:rPr>
          <w:lang w:val="es-419"/>
        </w:rPr>
      </w:pPr>
      <w:r w:rsidRPr="00ED378E">
        <w:rPr>
          <w:lang w:val="es-419"/>
        </w:rPr>
        <w:t>Gráfico</w:t>
      </w:r>
      <w:r w:rsidR="002064AC" w:rsidRPr="00ED378E">
        <w:rPr>
          <w:lang w:val="es-419"/>
        </w:rPr>
        <w:t xml:space="preserve"> 7</w:t>
      </w:r>
      <w:r w:rsidR="008516E7">
        <w:rPr>
          <w:lang w:val="es-419"/>
        </w:rPr>
        <w:t xml:space="preserve">:  </w:t>
      </w:r>
      <w:r w:rsidR="008854B4" w:rsidRPr="00ED378E">
        <w:rPr>
          <w:lang w:val="es-419"/>
        </w:rPr>
        <w:t>Simulación</w:t>
      </w:r>
      <w:r w:rsidR="008516E7">
        <w:rPr>
          <w:lang w:val="es-419"/>
        </w:rPr>
        <w:t xml:space="preserve">:  </w:t>
      </w:r>
      <w:r w:rsidR="008854B4" w:rsidRPr="00ED378E">
        <w:rPr>
          <w:lang w:val="es-419"/>
        </w:rPr>
        <w:t>aumento de la tasa de base por cada dibujo o modelo adicional en los ingresos totales</w:t>
      </w:r>
    </w:p>
    <w:p w14:paraId="6EFAD08E" w14:textId="15E152CD" w:rsidR="003C5BD2" w:rsidRPr="00ED378E" w:rsidRDefault="0058532B" w:rsidP="009E1A9C">
      <w:pPr>
        <w:pStyle w:val="ONUME"/>
        <w:numPr>
          <w:ilvl w:val="0"/>
          <w:numId w:val="0"/>
        </w:numPr>
        <w:rPr>
          <w:sz w:val="20"/>
          <w:lang w:val="es-419"/>
        </w:rPr>
      </w:pPr>
      <w:r w:rsidRPr="00ED378E">
        <w:rPr>
          <w:noProof/>
          <w:sz w:val="18"/>
          <w:lang w:eastAsia="en-US"/>
        </w:rPr>
        <mc:AlternateContent>
          <mc:Choice Requires="wps">
            <w:drawing>
              <wp:anchor distT="45720" distB="45720" distL="114300" distR="114300" simplePos="0" relativeHeight="251681792" behindDoc="0" locked="0" layoutInCell="1" allowOverlap="1" wp14:anchorId="77927B0C" wp14:editId="1FFA74C5">
                <wp:simplePos x="0" y="0"/>
                <wp:positionH relativeFrom="column">
                  <wp:posOffset>449580</wp:posOffset>
                </wp:positionH>
                <wp:positionV relativeFrom="paragraph">
                  <wp:posOffset>3574860</wp:posOffset>
                </wp:positionV>
                <wp:extent cx="5422487" cy="627321"/>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487" cy="627321"/>
                        </a:xfrm>
                        <a:prstGeom prst="rect">
                          <a:avLst/>
                        </a:prstGeom>
                        <a:noFill/>
                        <a:ln w="9525">
                          <a:noFill/>
                          <a:miter lim="800000"/>
                          <a:headEnd/>
                          <a:tailEnd/>
                        </a:ln>
                      </wps:spPr>
                      <wps:txbx>
                        <w:txbxContent>
                          <w:p w14:paraId="62EDBC48" w14:textId="5098723F" w:rsidR="00E766D8" w:rsidRDefault="00E766D8" w:rsidP="00276559">
                            <w:pPr>
                              <w:pStyle w:val="ONUME"/>
                              <w:numPr>
                                <w:ilvl w:val="0"/>
                                <w:numId w:val="0"/>
                              </w:numPr>
                              <w:spacing w:after="0"/>
                              <w:rPr>
                                <w:sz w:val="18"/>
                                <w:lang w:val="es-ES_tradnl"/>
                              </w:rPr>
                            </w:pPr>
                            <w:r w:rsidRPr="00DA5EDC">
                              <w:rPr>
                                <w:sz w:val="18"/>
                                <w:lang w:val="es-ES"/>
                              </w:rPr>
                              <w:t>*1</w:t>
                            </w:r>
                            <w:r>
                              <w:rPr>
                                <w:sz w:val="18"/>
                                <w:lang w:val="es-ES"/>
                              </w:rPr>
                              <w:t xml:space="preserve">:  </w:t>
                            </w:r>
                            <w:r w:rsidRPr="00004373">
                              <w:rPr>
                                <w:sz w:val="18"/>
                                <w:lang w:val="es-ES_tradnl"/>
                              </w:rPr>
                              <w:t xml:space="preserve">Los </w:t>
                            </w:r>
                            <w:r>
                              <w:rPr>
                                <w:sz w:val="18"/>
                                <w:lang w:val="es-ES_tradnl"/>
                              </w:rPr>
                              <w:t>“</w:t>
                            </w:r>
                            <w:r w:rsidRPr="00004373">
                              <w:rPr>
                                <w:sz w:val="18"/>
                                <w:lang w:val="es-ES_tradnl"/>
                              </w:rPr>
                              <w:t>ingresos relativos a dibujos o modelos adicionales</w:t>
                            </w:r>
                            <w:r>
                              <w:rPr>
                                <w:sz w:val="18"/>
                                <w:lang w:val="es-ES_tradnl"/>
                              </w:rPr>
                              <w:t>”</w:t>
                            </w:r>
                            <w:r w:rsidRPr="00004373">
                              <w:rPr>
                                <w:sz w:val="18"/>
                                <w:lang w:val="es-ES_tradnl"/>
                              </w:rPr>
                              <w:t xml:space="preserve"> incluyen la tasa de base correspondiente a los dibujos o modelos adicionales (de 19 a 220 francos suizos) y la tasa de publicación (17 francos suizos) correspondiente.</w:t>
                            </w:r>
                          </w:p>
                          <w:p w14:paraId="7362A011" w14:textId="4A6F07EF" w:rsidR="00E766D8" w:rsidRPr="00DA5EDC" w:rsidRDefault="00E766D8" w:rsidP="00004373">
                            <w:pPr>
                              <w:pStyle w:val="ONUME"/>
                              <w:numPr>
                                <w:ilvl w:val="0"/>
                                <w:numId w:val="0"/>
                              </w:numPr>
                              <w:rPr>
                                <w:sz w:val="18"/>
                                <w:lang w:val="es-ES"/>
                              </w:rPr>
                            </w:pPr>
                            <w:r w:rsidRPr="00004373">
                              <w:rPr>
                                <w:sz w:val="18"/>
                                <w:lang w:val="es-ES_tradnl"/>
                              </w:rPr>
                              <w:t>*2</w:t>
                            </w:r>
                            <w:r>
                              <w:rPr>
                                <w:sz w:val="18"/>
                                <w:lang w:val="es-ES_tradnl"/>
                              </w:rPr>
                              <w:t xml:space="preserve">:  </w:t>
                            </w:r>
                            <w:r w:rsidRPr="00004373">
                              <w:rPr>
                                <w:sz w:val="18"/>
                                <w:lang w:val="es-ES_tradnl"/>
                              </w:rPr>
                              <w:t>La División de Economía y Estadística proporciona los ingresos estimados entre 2018 y 2029.</w:t>
                            </w:r>
                          </w:p>
                          <w:p w14:paraId="29A39AC6" w14:textId="77777777" w:rsidR="00E766D8" w:rsidRPr="00DA5EDC" w:rsidRDefault="00E766D8" w:rsidP="0058532B">
                            <w:pPr>
                              <w:pStyle w:val="ONUME"/>
                              <w:numPr>
                                <w:ilvl w:val="0"/>
                                <w:numId w:val="0"/>
                              </w:numPr>
                              <w:rPr>
                                <w:sz w:val="18"/>
                                <w:lang w:val="es-ES"/>
                              </w:rPr>
                            </w:pPr>
                          </w:p>
                          <w:p w14:paraId="599204B4" w14:textId="226E0FD8" w:rsidR="00E766D8" w:rsidRPr="00DA5EDC" w:rsidRDefault="00E766D8" w:rsidP="0058532B">
                            <w:pPr>
                              <w:pStyle w:val="ONUME"/>
                              <w:numPr>
                                <w:ilvl w:val="0"/>
                                <w:numId w:val="0"/>
                              </w:numPr>
                              <w:rPr>
                                <w:sz w:val="18"/>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927B0C" id="Text Box 2" o:spid="_x0000_s1029" type="#_x0000_t202" style="position:absolute;margin-left:35.4pt;margin-top:281.5pt;width:426.95pt;height:49.4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" filled="f" stroked="f">
                <v:textbox>
                  <w:txbxContent>
                    <w:p w14:paraId="62EDBC48" w14:textId="5098723F" w:rsidR="00E766D8" w:rsidRDefault="00E766D8" w:rsidP="00276559">
                      <w:pPr>
                        <w:pStyle w:val="ONUME"/>
                        <w:numPr>
                          <w:ilvl w:val="0"/>
                          <w:numId w:val="0"/>
                        </w:numPr>
                        <w:spacing w:after="0"/>
                        <w:rPr>
                          <w:sz w:val="18"/>
                          <w:lang w:val="es-ES_tradnl"/>
                        </w:rPr>
                      </w:pPr>
                      <w:r w:rsidRPr="00DA5EDC">
                        <w:rPr>
                          <w:sz w:val="18"/>
                          <w:lang w:val="es-ES"/>
                        </w:rPr>
                        <w:t>*1</w:t>
                      </w:r>
                      <w:r>
                        <w:rPr>
                          <w:sz w:val="18"/>
                          <w:lang w:val="es-ES"/>
                        </w:rPr>
                        <w:t xml:space="preserve">:  </w:t>
                      </w:r>
                      <w:r w:rsidRPr="00004373">
                        <w:rPr>
                          <w:sz w:val="18"/>
                          <w:lang w:val="es-ES_tradnl"/>
                        </w:rPr>
                        <w:t xml:space="preserve">Los </w:t>
                      </w:r>
                      <w:r>
                        <w:rPr>
                          <w:sz w:val="18"/>
                          <w:lang w:val="es-ES_tradnl"/>
                        </w:rPr>
                        <w:t>“</w:t>
                      </w:r>
                      <w:r w:rsidRPr="00004373">
                        <w:rPr>
                          <w:sz w:val="18"/>
                          <w:lang w:val="es-ES_tradnl"/>
                        </w:rPr>
                        <w:t>ingresos relativos a dibujos o modelos adicionales</w:t>
                      </w:r>
                      <w:r>
                        <w:rPr>
                          <w:sz w:val="18"/>
                          <w:lang w:val="es-ES_tradnl"/>
                        </w:rPr>
                        <w:t>”</w:t>
                      </w:r>
                      <w:r w:rsidRPr="00004373">
                        <w:rPr>
                          <w:sz w:val="18"/>
                          <w:lang w:val="es-ES_tradnl"/>
                        </w:rPr>
                        <w:t xml:space="preserve"> incluyen la tasa de base correspondiente a los dibujos o modelos adicionales (de 19 a 220 francos suizos) y la tasa de publicación (17 francos suizos) correspondiente.</w:t>
                      </w:r>
                    </w:p>
                    <w:p w14:paraId="7362A011" w14:textId="4A6F07EF" w:rsidR="00E766D8" w:rsidRPr="00DA5EDC" w:rsidRDefault="00E766D8" w:rsidP="00004373">
                      <w:pPr>
                        <w:pStyle w:val="ONUME"/>
                        <w:numPr>
                          <w:ilvl w:val="0"/>
                          <w:numId w:val="0"/>
                        </w:numPr>
                        <w:rPr>
                          <w:sz w:val="18"/>
                          <w:lang w:val="es-ES"/>
                        </w:rPr>
                      </w:pPr>
                      <w:r w:rsidRPr="00004373">
                        <w:rPr>
                          <w:sz w:val="18"/>
                          <w:lang w:val="es-ES_tradnl"/>
                        </w:rPr>
                        <w:t>*2</w:t>
                      </w:r>
                      <w:r>
                        <w:rPr>
                          <w:sz w:val="18"/>
                          <w:lang w:val="es-ES_tradnl"/>
                        </w:rPr>
                        <w:t xml:space="preserve">:  </w:t>
                      </w:r>
                      <w:r w:rsidRPr="00004373">
                        <w:rPr>
                          <w:sz w:val="18"/>
                          <w:lang w:val="es-ES_tradnl"/>
                        </w:rPr>
                        <w:t>La División de Economía y Estadística proporciona los ingresos estimados entre 2018 y 2029.</w:t>
                      </w:r>
                    </w:p>
                    <w:p w14:paraId="29A39AC6" w14:textId="77777777" w:rsidR="00E766D8" w:rsidRPr="00DA5EDC" w:rsidRDefault="00E766D8" w:rsidP="0058532B">
                      <w:pPr>
                        <w:pStyle w:val="ONUME"/>
                        <w:numPr>
                          <w:ilvl w:val="0"/>
                          <w:numId w:val="0"/>
                        </w:numPr>
                        <w:rPr>
                          <w:sz w:val="18"/>
                          <w:lang w:val="es-ES"/>
                        </w:rPr>
                      </w:pPr>
                    </w:p>
                    <w:p w14:paraId="599204B4" w14:textId="226E0FD8" w:rsidR="00E766D8" w:rsidRPr="00DA5EDC" w:rsidRDefault="00E766D8" w:rsidP="0058532B">
                      <w:pPr>
                        <w:pStyle w:val="ONUME"/>
                        <w:numPr>
                          <w:ilvl w:val="0"/>
                          <w:numId w:val="0"/>
                        </w:numPr>
                        <w:rPr>
                          <w:sz w:val="18"/>
                          <w:lang w:val="es-ES"/>
                        </w:rPr>
                      </w:pPr>
                    </w:p>
                  </w:txbxContent>
                </v:textbox>
              </v:shape>
            </w:pict>
          </mc:Fallback>
        </mc:AlternateContent>
      </w:r>
      <w:r w:rsidR="003C5BD2" w:rsidRPr="00ED378E">
        <w:rPr>
          <w:noProof/>
          <w:lang w:eastAsia="en-US"/>
        </w:rPr>
        <w:drawing>
          <wp:inline distT="0" distB="0" distL="0" distR="0" wp14:anchorId="7ABE4AF4" wp14:editId="3973A8D8">
            <wp:extent cx="6394705" cy="3727794"/>
            <wp:effectExtent l="0" t="0" r="0" b="635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10356" cy="3736918"/>
                    </a:xfrm>
                    <a:prstGeom prst="rect">
                      <a:avLst/>
                    </a:prstGeom>
                    <a:noFill/>
                    <a:ln>
                      <a:noFill/>
                    </a:ln>
                  </pic:spPr>
                </pic:pic>
              </a:graphicData>
            </a:graphic>
          </wp:inline>
        </w:drawing>
      </w:r>
    </w:p>
    <w:p w14:paraId="54492277" w14:textId="647AD5CB" w:rsidR="003C5BD2" w:rsidRPr="00ED378E" w:rsidRDefault="003C5BD2" w:rsidP="00004373">
      <w:pPr>
        <w:pStyle w:val="BodyText"/>
        <w:numPr>
          <w:ilvl w:val="0"/>
          <w:numId w:val="0"/>
        </w:numPr>
        <w:rPr>
          <w:sz w:val="20"/>
          <w:lang w:val="es-419"/>
        </w:rPr>
      </w:pPr>
    </w:p>
    <w:p w14:paraId="5768C036" w14:textId="77777777" w:rsidR="009E1A9C" w:rsidRPr="00ED378E" w:rsidRDefault="009E1A9C" w:rsidP="00004373">
      <w:pPr>
        <w:pStyle w:val="BodyText"/>
        <w:numPr>
          <w:ilvl w:val="0"/>
          <w:numId w:val="0"/>
        </w:numPr>
        <w:rPr>
          <w:sz w:val="20"/>
          <w:lang w:val="es-419"/>
        </w:rPr>
      </w:pPr>
    </w:p>
    <w:p w14:paraId="24974126" w14:textId="514EE678" w:rsidR="00514BBA" w:rsidRPr="00ED378E" w:rsidRDefault="000B4C02" w:rsidP="000B4C02">
      <w:pPr>
        <w:pStyle w:val="BodyText"/>
        <w:tabs>
          <w:tab w:val="clear" w:pos="837"/>
        </w:tabs>
        <w:ind w:left="0"/>
        <w:rPr>
          <w:lang w:val="es-419"/>
        </w:rPr>
      </w:pPr>
      <w:r w:rsidRPr="00ED378E">
        <w:rPr>
          <w:lang w:val="es-419"/>
        </w:rPr>
        <w:t>En el gráfico 7, la línea roja muestra la previsión de gastos anuales</w:t>
      </w:r>
      <w:r w:rsidR="008516E7">
        <w:rPr>
          <w:lang w:val="es-419"/>
        </w:rPr>
        <w:t xml:space="preserve">.  </w:t>
      </w:r>
      <w:r w:rsidRPr="00ED378E">
        <w:rPr>
          <w:lang w:val="es-419"/>
        </w:rPr>
        <w:t>Se estima que, si no se toman otras medidas, sería necesario adoptar la hipótesis de aumentar el importe hasta 200 francos suizos para recuperar los costos previstos en 2029.</w:t>
      </w:r>
    </w:p>
    <w:p w14:paraId="3EC2A185" w14:textId="77777777" w:rsidR="0055143D" w:rsidRDefault="0055143D">
      <w:pPr>
        <w:rPr>
          <w:lang w:val="es-419"/>
        </w:rPr>
      </w:pPr>
      <w:r>
        <w:rPr>
          <w:lang w:val="es-419"/>
        </w:rPr>
        <w:br w:type="page"/>
      </w:r>
    </w:p>
    <w:p w14:paraId="133F4657" w14:textId="37151490" w:rsidR="00514BBA" w:rsidRPr="00ED378E" w:rsidRDefault="00E52E8C" w:rsidP="00E52E8C">
      <w:pPr>
        <w:pStyle w:val="BodyText"/>
        <w:tabs>
          <w:tab w:val="clear" w:pos="837"/>
        </w:tabs>
        <w:ind w:left="0"/>
        <w:rPr>
          <w:lang w:val="es-419"/>
        </w:rPr>
      </w:pPr>
      <w:bookmarkStart w:id="4" w:name="_GoBack"/>
      <w:bookmarkEnd w:id="4"/>
      <w:r w:rsidRPr="00ED378E">
        <w:rPr>
          <w:lang w:val="es-419"/>
        </w:rPr>
        <w:t>Dicho esto, 200 francos suizos corresponden a más de 10 veces el importe actual de 19 francos suizos</w:t>
      </w:r>
      <w:r w:rsidR="008516E7">
        <w:rPr>
          <w:lang w:val="es-419"/>
        </w:rPr>
        <w:t xml:space="preserve">.  </w:t>
      </w:r>
      <w:r w:rsidRPr="00ED378E">
        <w:rPr>
          <w:lang w:val="es-419"/>
        </w:rPr>
        <w:t>Incluso si se elevara el importe hasta 80 francos suizos se cuadruplicará la cuantía actual</w:t>
      </w:r>
      <w:r w:rsidR="008516E7">
        <w:rPr>
          <w:lang w:val="es-419"/>
        </w:rPr>
        <w:t xml:space="preserve">.  </w:t>
      </w:r>
      <w:r w:rsidRPr="00ED378E">
        <w:rPr>
          <w:lang w:val="es-419"/>
        </w:rPr>
        <w:t>El aumento de cualquier tasa debería ser examinado detenidamente a fin de no menoscabar el atractivo del Sistema de La Haya.</w:t>
      </w:r>
    </w:p>
    <w:p w14:paraId="54B96072" w14:textId="77777777" w:rsidR="00514BBA" w:rsidRPr="00ED378E" w:rsidRDefault="00DC411B" w:rsidP="00DC411B">
      <w:pPr>
        <w:pStyle w:val="Heading2"/>
        <w:spacing w:before="480"/>
        <w:rPr>
          <w:lang w:val="es-419"/>
        </w:rPr>
      </w:pPr>
      <w:r w:rsidRPr="00ED378E">
        <w:rPr>
          <w:lang w:val="es-419"/>
        </w:rPr>
        <w:t>Posibles repercusiones en el comportamiento de los solicitantes</w:t>
      </w:r>
    </w:p>
    <w:p w14:paraId="66EB4D25" w14:textId="3193F9FC" w:rsidR="00514BBA" w:rsidRPr="00ED378E" w:rsidRDefault="00DC411B" w:rsidP="00546F82">
      <w:pPr>
        <w:pStyle w:val="BodyText"/>
        <w:tabs>
          <w:tab w:val="clear" w:pos="837"/>
        </w:tabs>
        <w:ind w:left="0"/>
        <w:rPr>
          <w:lang w:val="es-419"/>
        </w:rPr>
      </w:pPr>
      <w:r w:rsidRPr="00ED378E">
        <w:rPr>
          <w:lang w:val="es-419"/>
        </w:rPr>
        <w:t xml:space="preserve">En vista de lo anterior, se ha consultado a la División de Economía y Estadística de la Oficina Internacional acerca de la </w:t>
      </w:r>
      <w:r w:rsidR="002F026A" w:rsidRPr="00ED378E">
        <w:rPr>
          <w:lang w:val="es-419"/>
        </w:rPr>
        <w:t>“</w:t>
      </w:r>
      <w:r w:rsidRPr="00ED378E">
        <w:rPr>
          <w:lang w:val="es-419"/>
        </w:rPr>
        <w:t>elasticidad o sensibilidad</w:t>
      </w:r>
      <w:r w:rsidR="00F9489D" w:rsidRPr="00ED378E">
        <w:rPr>
          <w:lang w:val="es-419"/>
        </w:rPr>
        <w:t xml:space="preserve"> </w:t>
      </w:r>
      <w:r w:rsidRPr="00ED378E">
        <w:rPr>
          <w:lang w:val="es-419"/>
        </w:rPr>
        <w:t>de las tasas</w:t>
      </w:r>
      <w:r w:rsidR="002F026A" w:rsidRPr="00ED378E">
        <w:rPr>
          <w:lang w:val="es-419"/>
        </w:rPr>
        <w:t>”</w:t>
      </w:r>
      <w:r w:rsidR="008516E7">
        <w:rPr>
          <w:lang w:val="es-419"/>
        </w:rPr>
        <w:t xml:space="preserve">.  </w:t>
      </w:r>
      <w:r w:rsidRPr="00ED378E">
        <w:rPr>
          <w:lang w:val="es-419"/>
        </w:rPr>
        <w:t>Debido a la limitación de los datos, el análisis realizado no es concluyente desde un punto de vista general</w:t>
      </w:r>
      <w:r w:rsidR="008516E7">
        <w:rPr>
          <w:lang w:val="es-419"/>
        </w:rPr>
        <w:t xml:space="preserve">.  </w:t>
      </w:r>
      <w:r w:rsidR="00546F82" w:rsidRPr="00ED378E">
        <w:rPr>
          <w:lang w:val="es-419"/>
        </w:rPr>
        <w:t>No obstante, se observa que, si bien el aumento de la tasa de base por cada dibujo o modelo adicional podría alentar a los solicitantes a incluir menos dibujos o modelos en la misma solicitud, es muy probable que un aumento de esas características entrañara un aumento de los ingresos.</w:t>
      </w:r>
    </w:p>
    <w:p w14:paraId="2B2DBED7" w14:textId="77777777" w:rsidR="00514BBA" w:rsidRPr="00ED378E" w:rsidRDefault="00546F82" w:rsidP="00546F82">
      <w:pPr>
        <w:pStyle w:val="Heading1"/>
        <w:spacing w:before="480" w:after="240"/>
        <w:rPr>
          <w:lang w:val="es-419"/>
        </w:rPr>
      </w:pPr>
      <w:r w:rsidRPr="00ED378E">
        <w:rPr>
          <w:lang w:val="es-419"/>
        </w:rPr>
        <w:t>IV.</w:t>
      </w:r>
      <w:r w:rsidRPr="00ED378E">
        <w:rPr>
          <w:lang w:val="es-419"/>
        </w:rPr>
        <w:tab/>
        <w:t>PROPUESTA</w:t>
      </w:r>
    </w:p>
    <w:p w14:paraId="15809C0B" w14:textId="77777777" w:rsidR="00514BBA" w:rsidRPr="00ED378E" w:rsidRDefault="00546F82" w:rsidP="00546F82">
      <w:pPr>
        <w:pStyle w:val="Heading2"/>
        <w:rPr>
          <w:lang w:val="es-419"/>
        </w:rPr>
      </w:pPr>
      <w:r w:rsidRPr="00ED378E">
        <w:rPr>
          <w:lang w:val="es-419"/>
        </w:rPr>
        <w:t>Aumento del importe de la tasa de base por cada dibujo o modelo adicional</w:t>
      </w:r>
    </w:p>
    <w:p w14:paraId="4A2A7F32" w14:textId="6EF9B4FD" w:rsidR="00514BBA" w:rsidRPr="00ED378E" w:rsidRDefault="00546F82" w:rsidP="002F026A">
      <w:pPr>
        <w:pStyle w:val="BodyText"/>
        <w:tabs>
          <w:tab w:val="clear" w:pos="837"/>
        </w:tabs>
        <w:ind w:left="0"/>
        <w:rPr>
          <w:lang w:val="es-419"/>
        </w:rPr>
      </w:pPr>
      <w:r w:rsidRPr="00ED378E">
        <w:rPr>
          <w:lang w:val="es-419"/>
        </w:rPr>
        <w:t>De conformidad con el mandato establecido por el Grupo de Trabajo en su quinta reunión y habida cuenta de las consideraciones anteriores, se propone proceder con cautela y considerar la posibilidad de modificar el importe de la tasa de base por cada dibujo o modelo adicional incluido en la misma solicitud internacional (punto 1.2) mediante la sustitución de 19 francos suizos por 50 francos suizos, como figura en el anexo del presente documento</w:t>
      </w:r>
      <w:r w:rsidR="008516E7">
        <w:rPr>
          <w:lang w:val="es-419"/>
        </w:rPr>
        <w:t xml:space="preserve">.  </w:t>
      </w:r>
      <w:r w:rsidR="002F026A" w:rsidRPr="00ED378E">
        <w:rPr>
          <w:lang w:val="es-419"/>
        </w:rPr>
        <w:t>En consecuencia, la cuantía de 2 francos suizos indicada en la nota a pie de página del punto “1</w:t>
      </w:r>
      <w:r w:rsidR="008516E7">
        <w:rPr>
          <w:lang w:val="es-419"/>
        </w:rPr>
        <w:t xml:space="preserve">.  </w:t>
      </w:r>
      <w:r w:rsidR="002F026A" w:rsidRPr="00ED378E">
        <w:rPr>
          <w:lang w:val="es-419"/>
        </w:rPr>
        <w:t>Tasa de base”, que corresponde a la cuantía reducida aplicable a las solicitudes internacionales presentadas por solicitantes de un país menos adelantado (PMA), se sustituiría por un importe de 5 francos suizos.</w:t>
      </w:r>
    </w:p>
    <w:p w14:paraId="555F1E7B" w14:textId="77777777" w:rsidR="00514BBA" w:rsidRPr="00ED378E" w:rsidRDefault="00CE735C" w:rsidP="00CE735C">
      <w:pPr>
        <w:pStyle w:val="Heading2"/>
        <w:spacing w:before="480"/>
        <w:rPr>
          <w:lang w:val="es-419"/>
        </w:rPr>
      </w:pPr>
      <w:r w:rsidRPr="00ED378E">
        <w:rPr>
          <w:lang w:val="es-419"/>
        </w:rPr>
        <w:t>Posibles consecuencias para los usuarios en materia de costos</w:t>
      </w:r>
    </w:p>
    <w:p w14:paraId="401ED887" w14:textId="27A57DD4" w:rsidR="00514BBA" w:rsidRPr="00ED378E" w:rsidRDefault="00CE735C" w:rsidP="00CE735C">
      <w:pPr>
        <w:pStyle w:val="BodyText"/>
        <w:tabs>
          <w:tab w:val="clear" w:pos="837"/>
        </w:tabs>
        <w:ind w:left="0"/>
        <w:rPr>
          <w:lang w:val="es-419"/>
        </w:rPr>
      </w:pPr>
      <w:r w:rsidRPr="00ED378E">
        <w:rPr>
          <w:lang w:val="es-419"/>
        </w:rPr>
        <w:t>Como se indica en el cuadro 1, en 2018 la Oficina Internacional recibió 3.635</w:t>
      </w:r>
      <w:r w:rsidR="001C7132" w:rsidRPr="00ED378E">
        <w:rPr>
          <w:lang w:val="es-419"/>
        </w:rPr>
        <w:t>.000</w:t>
      </w:r>
      <w:r w:rsidRPr="00ED378E">
        <w:rPr>
          <w:lang w:val="es-419"/>
        </w:rPr>
        <w:t xml:space="preserve"> francos suizos en relación con 4.768 solicitudes internacionales</w:t>
      </w:r>
      <w:r w:rsidR="008516E7">
        <w:rPr>
          <w:lang w:val="es-419"/>
        </w:rPr>
        <w:t xml:space="preserve">.  </w:t>
      </w:r>
      <w:r w:rsidRPr="00ED378E">
        <w:rPr>
          <w:lang w:val="es-419"/>
        </w:rPr>
        <w:t xml:space="preserve">Esas solicitudes contenían 17.234 dibujos o modelos, lo que representa 12.467 dibujos o modelos </w:t>
      </w:r>
      <w:r w:rsidR="006D7282" w:rsidRPr="00ED378E">
        <w:rPr>
          <w:lang w:val="es-419"/>
        </w:rPr>
        <w:t>“</w:t>
      </w:r>
      <w:r w:rsidRPr="00ED378E">
        <w:rPr>
          <w:lang w:val="es-419"/>
        </w:rPr>
        <w:t>adicionales</w:t>
      </w:r>
      <w:r w:rsidR="006D7282" w:rsidRPr="00ED378E">
        <w:rPr>
          <w:lang w:val="es-419"/>
        </w:rPr>
        <w:t>”</w:t>
      </w:r>
      <w:r w:rsidR="00D62775" w:rsidRPr="00ED378E">
        <w:rPr>
          <w:lang w:val="es-419"/>
        </w:rPr>
        <w:t xml:space="preserve"> o un promedio de </w:t>
      </w:r>
      <w:r w:rsidRPr="00ED378E">
        <w:rPr>
          <w:lang w:val="es-419"/>
        </w:rPr>
        <w:t>2,6 dibujos o modelos adicionales por solicitud.</w:t>
      </w:r>
    </w:p>
    <w:p w14:paraId="26309C63" w14:textId="358BE6CE" w:rsidR="00514BBA" w:rsidRPr="00ED378E" w:rsidRDefault="00416EA8" w:rsidP="00416EA8">
      <w:pPr>
        <w:pStyle w:val="ONUME"/>
        <w:tabs>
          <w:tab w:val="clear" w:pos="837"/>
        </w:tabs>
        <w:ind w:left="0"/>
        <w:rPr>
          <w:lang w:val="es-419"/>
        </w:rPr>
      </w:pPr>
      <w:r w:rsidRPr="00ED378E">
        <w:rPr>
          <w:lang w:val="es-419"/>
        </w:rPr>
        <w:t>La simulación de la aplicación de los 50 francos suizos propuestos por cada dibujo o modelo adicional a las solicitudes internacionales presentadas en 2018 indica que la Oficina Internacional habría obtenido 386</w:t>
      </w:r>
      <w:r w:rsidR="001C7132" w:rsidRPr="00ED378E">
        <w:rPr>
          <w:lang w:val="es-419"/>
        </w:rPr>
        <w:t>.000</w:t>
      </w:r>
      <w:r w:rsidRPr="00ED378E">
        <w:rPr>
          <w:lang w:val="es-419"/>
        </w:rPr>
        <w:t xml:space="preserve"> francos suizos de ingresos adicionales, lo que representa un aumento del 10,6%.</w:t>
      </w:r>
    </w:p>
    <w:p w14:paraId="4EFBB403" w14:textId="4989E193" w:rsidR="00514BBA" w:rsidRPr="00ED378E" w:rsidRDefault="00416EA8" w:rsidP="005D2E9C">
      <w:pPr>
        <w:pStyle w:val="ONUME"/>
        <w:tabs>
          <w:tab w:val="clear" w:pos="837"/>
        </w:tabs>
        <w:ind w:left="0"/>
        <w:rPr>
          <w:lang w:val="es-419"/>
        </w:rPr>
      </w:pPr>
      <w:r w:rsidRPr="00ED378E">
        <w:rPr>
          <w:lang w:val="es-419"/>
        </w:rPr>
        <w:t xml:space="preserve">Para los usuarios que en 2018 efectivamente presentaron solicitudes con </w:t>
      </w:r>
      <w:r w:rsidR="006F677A" w:rsidRPr="00ED378E">
        <w:rPr>
          <w:lang w:val="es-419"/>
        </w:rPr>
        <w:t>múltiples</w:t>
      </w:r>
      <w:r w:rsidRPr="00ED378E">
        <w:rPr>
          <w:lang w:val="es-419"/>
        </w:rPr>
        <w:t xml:space="preserve"> dibujos o modelos, el aumento propuesto significa que habrían pagado un promedio de 80,6 francos suizos más</w:t>
      </w:r>
      <w:r w:rsidR="008516E7">
        <w:rPr>
          <w:lang w:val="es-419"/>
        </w:rPr>
        <w:t xml:space="preserve">.  </w:t>
      </w:r>
      <w:r w:rsidR="005D2E9C" w:rsidRPr="00ED378E">
        <w:rPr>
          <w:lang w:val="es-419"/>
        </w:rPr>
        <w:t>Sin embargo, cabe señalar que 2.919 de las 4.768 solicitudes internacionales contenían un único dibujo o modelo, lo que significa que más de la mitad (61,2%) del número total de inscripciones internacionales no se habría visto afectad</w:t>
      </w:r>
      <w:r w:rsidR="006D7282" w:rsidRPr="00ED378E">
        <w:rPr>
          <w:lang w:val="es-419"/>
        </w:rPr>
        <w:t>a</w:t>
      </w:r>
      <w:r w:rsidR="005D2E9C" w:rsidRPr="00ED378E">
        <w:rPr>
          <w:lang w:val="es-419"/>
        </w:rPr>
        <w:t xml:space="preserve"> en modo alguno por el aumento propuesto.</w:t>
      </w:r>
    </w:p>
    <w:p w14:paraId="0A6E1EB4" w14:textId="77777777" w:rsidR="00514BBA" w:rsidRPr="00ED378E" w:rsidRDefault="005D2E9C" w:rsidP="005D2E9C">
      <w:pPr>
        <w:pStyle w:val="Heading2"/>
        <w:spacing w:before="480"/>
        <w:rPr>
          <w:lang w:val="es-419"/>
        </w:rPr>
      </w:pPr>
      <w:r w:rsidRPr="00ED378E">
        <w:rPr>
          <w:lang w:val="es-419"/>
        </w:rPr>
        <w:t>Examen periódico de la situación financiera y de la tabla de tasas</w:t>
      </w:r>
    </w:p>
    <w:p w14:paraId="3CCC0886" w14:textId="1FDFBC1C" w:rsidR="00514BBA" w:rsidRPr="00ED378E" w:rsidRDefault="00B207A8" w:rsidP="00B207A8">
      <w:pPr>
        <w:pStyle w:val="BodyText"/>
        <w:tabs>
          <w:tab w:val="clear" w:pos="837"/>
        </w:tabs>
        <w:ind w:left="0"/>
        <w:rPr>
          <w:lang w:val="es-419"/>
        </w:rPr>
      </w:pPr>
      <w:r w:rsidRPr="00ED378E">
        <w:rPr>
          <w:lang w:val="es-419"/>
        </w:rPr>
        <w:t>Si el aumento propuesto en la cuantía de la tasa de base por cada dibujo o modelo adicional incluido en las solicitudes internacionales fuese valorado positivamente por el Grupo de Trabajo y aprobado por la Asamblea de la Unión de La Haya, sería considerado un primer paso, pequeño pero importante, para responder al debate celebrado durante la quincuagésima séptima serie de reuniones de las Asambleas de la OMPI, así como a las recomendaciones formuladas por el auditor externo (</w:t>
      </w:r>
      <w:r w:rsidR="00E766D8">
        <w:rPr>
          <w:lang w:val="es-419"/>
        </w:rPr>
        <w:t>consúltense</w:t>
      </w:r>
      <w:r w:rsidRPr="00ED378E">
        <w:rPr>
          <w:lang w:val="es-419"/>
        </w:rPr>
        <w:t xml:space="preserve"> los párrafos 4 y 5).</w:t>
      </w:r>
    </w:p>
    <w:p w14:paraId="30CD2F3F" w14:textId="7854D712" w:rsidR="00514BBA" w:rsidRPr="00ED378E" w:rsidRDefault="00704F57" w:rsidP="00704F57">
      <w:pPr>
        <w:pStyle w:val="BodyText"/>
        <w:tabs>
          <w:tab w:val="clear" w:pos="837"/>
        </w:tabs>
        <w:ind w:left="0"/>
        <w:rPr>
          <w:lang w:val="es-419"/>
        </w:rPr>
      </w:pPr>
      <w:r w:rsidRPr="00ED378E">
        <w:rPr>
          <w:lang w:val="es-419"/>
        </w:rPr>
        <w:t>Además, según las recomendaciones del auditor externo y las observaciones formuladas por las Asambleas de la OMPI, el déficit recurrente de la Unión de La Haya requiere que se efectúe un seguimiento y un examen periódico de la estructura de tasas existente</w:t>
      </w:r>
      <w:r w:rsidR="008516E7">
        <w:rPr>
          <w:lang w:val="es-419"/>
        </w:rPr>
        <w:t xml:space="preserve">.  </w:t>
      </w:r>
      <w:r w:rsidRPr="00ED378E">
        <w:rPr>
          <w:lang w:val="es-419"/>
        </w:rPr>
        <w:t>Por consiguiente, la Oficina Internacional seguiría elaborando nuevas propuestas para afianzar la sostenibilidad financiera del Sistema de La Haya, teniendo en cuenta la repercusión de la presente propuesta junto con la evolución de otros parámetros específicos del Sistema y su gestión.</w:t>
      </w:r>
    </w:p>
    <w:p w14:paraId="1D8F0B51" w14:textId="77777777" w:rsidR="00514BBA" w:rsidRPr="00ED378E" w:rsidRDefault="00704F57" w:rsidP="00704F57">
      <w:pPr>
        <w:pStyle w:val="BodyText"/>
        <w:tabs>
          <w:tab w:val="clear" w:pos="837"/>
          <w:tab w:val="left" w:pos="6096"/>
        </w:tabs>
        <w:ind w:left="5529"/>
        <w:rPr>
          <w:i/>
          <w:lang w:val="es-419"/>
        </w:rPr>
      </w:pPr>
      <w:r w:rsidRPr="00ED378E">
        <w:rPr>
          <w:i/>
          <w:lang w:val="es-419"/>
        </w:rPr>
        <w:t>Se invita al Grupo de Trabajo a que:</w:t>
      </w:r>
    </w:p>
    <w:p w14:paraId="295F0578" w14:textId="1BE8B214" w:rsidR="00514BBA" w:rsidRPr="00ED378E" w:rsidRDefault="000853FD" w:rsidP="00704F57">
      <w:pPr>
        <w:pStyle w:val="Endofdocument-Annex"/>
        <w:tabs>
          <w:tab w:val="left" w:pos="6096"/>
        </w:tabs>
        <w:spacing w:after="240"/>
        <w:ind w:left="6096"/>
        <w:rPr>
          <w:i/>
          <w:lang w:val="es-419"/>
        </w:rPr>
      </w:pPr>
      <w:r w:rsidRPr="00ED378E">
        <w:rPr>
          <w:i/>
          <w:lang w:val="es-419"/>
        </w:rPr>
        <w:t>i)</w:t>
      </w:r>
      <w:r w:rsidRPr="00ED378E">
        <w:rPr>
          <w:i/>
          <w:lang w:val="es-419"/>
        </w:rPr>
        <w:tab/>
      </w:r>
      <w:r w:rsidRPr="00ED378E">
        <w:rPr>
          <w:i/>
          <w:lang w:val="es-419"/>
        </w:rPr>
        <w:tab/>
      </w:r>
      <w:r w:rsidR="00704F57" w:rsidRPr="00ED378E">
        <w:rPr>
          <w:i/>
          <w:lang w:val="es-419"/>
        </w:rPr>
        <w:t>examine la propuesta presentada en el presente documento y formule comentarios al respecto</w:t>
      </w:r>
      <w:r w:rsidR="008516E7">
        <w:rPr>
          <w:i/>
          <w:lang w:val="es-419"/>
        </w:rPr>
        <w:t xml:space="preserve">;  </w:t>
      </w:r>
      <w:r w:rsidR="001C7132" w:rsidRPr="00ED378E">
        <w:rPr>
          <w:i/>
          <w:lang w:val="es-419"/>
        </w:rPr>
        <w:t>e</w:t>
      </w:r>
    </w:p>
    <w:p w14:paraId="64CAD28C" w14:textId="77777777" w:rsidR="00514BBA" w:rsidRPr="00ED378E" w:rsidRDefault="000853FD" w:rsidP="000853FD">
      <w:pPr>
        <w:pStyle w:val="Endofdocument-Annex"/>
        <w:tabs>
          <w:tab w:val="left" w:pos="6096"/>
        </w:tabs>
        <w:ind w:left="6096"/>
        <w:rPr>
          <w:i/>
          <w:lang w:val="es-419"/>
        </w:rPr>
      </w:pPr>
      <w:r w:rsidRPr="00ED378E">
        <w:rPr>
          <w:i/>
          <w:lang w:val="es-419"/>
        </w:rPr>
        <w:t>ii)</w:t>
      </w:r>
      <w:r w:rsidRPr="00ED378E">
        <w:rPr>
          <w:i/>
          <w:lang w:val="es-419"/>
        </w:rPr>
        <w:tab/>
        <w:t>indique si recomendaría a la Asamblea de la Unión de La Haya, para su aprobación, la propuesta de modificación del Reglamento Común con respecto a la Tabla de tasas, según consta en el proyecto que figura en el Anexo IV del presente documento, y proponga una fecha para su entrada en vigor.</w:t>
      </w:r>
    </w:p>
    <w:p w14:paraId="0E7119D1" w14:textId="77777777" w:rsidR="00514BBA" w:rsidRPr="00ED378E" w:rsidRDefault="000853FD" w:rsidP="000853FD">
      <w:pPr>
        <w:pStyle w:val="Endofdocument-Annex"/>
        <w:spacing w:before="720"/>
        <w:rPr>
          <w:lang w:val="es-419"/>
        </w:rPr>
      </w:pPr>
      <w:r w:rsidRPr="00ED378E">
        <w:rPr>
          <w:lang w:val="es-419"/>
        </w:rPr>
        <w:t>[Siguen los Anexos]</w:t>
      </w:r>
    </w:p>
    <w:p w14:paraId="7DB2099C" w14:textId="53FC3B05" w:rsidR="006E20CA" w:rsidRPr="00ED378E" w:rsidRDefault="006E20CA">
      <w:pPr>
        <w:rPr>
          <w:lang w:val="es-419"/>
        </w:rPr>
        <w:sectPr w:rsidR="006E20CA" w:rsidRPr="00ED378E" w:rsidSect="00321B37">
          <w:headerReference w:type="even" r:id="rId16"/>
          <w:headerReference w:type="default" r:id="rId17"/>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14:paraId="024D19BF" w14:textId="5BBE03FD" w:rsidR="00514BBA" w:rsidRPr="00ED378E" w:rsidRDefault="00667360">
      <w:pPr>
        <w:rPr>
          <w:lang w:val="es-419"/>
        </w:rPr>
      </w:pPr>
      <w:r w:rsidRPr="00ED378E">
        <w:rPr>
          <w:noProof/>
          <w:lang w:eastAsia="en-US"/>
        </w:rPr>
        <mc:AlternateContent>
          <mc:Choice Requires="wps">
            <w:drawing>
              <wp:anchor distT="0" distB="0" distL="114300" distR="114300" simplePos="0" relativeHeight="251692032" behindDoc="0" locked="0" layoutInCell="1" allowOverlap="1" wp14:anchorId="5402D5A9" wp14:editId="259BED8A">
                <wp:simplePos x="0" y="0"/>
                <wp:positionH relativeFrom="column">
                  <wp:posOffset>8548370</wp:posOffset>
                </wp:positionH>
                <wp:positionV relativeFrom="paragraph">
                  <wp:posOffset>-105410</wp:posOffset>
                </wp:positionV>
                <wp:extent cx="1114425" cy="297180"/>
                <wp:effectExtent l="0" t="0" r="0" b="0"/>
                <wp:wrapNone/>
                <wp:docPr id="47" name="TextBox 46"/>
                <wp:cNvGraphicFramePr/>
                <a:graphic xmlns:a="http://schemas.openxmlformats.org/drawingml/2006/main">
                  <a:graphicData uri="http://schemas.microsoft.com/office/word/2010/wordprocessingShape">
                    <wps:wsp>
                      <wps:cNvSpPr txBox="1"/>
                      <wps:spPr>
                        <a:xfrm>
                          <a:off x="0" y="0"/>
                          <a:ext cx="1114425" cy="297180"/>
                        </a:xfrm>
                        <a:prstGeom prst="rect">
                          <a:avLst/>
                        </a:prstGeom>
                        <a:noFill/>
                      </wps:spPr>
                      <wps:txbx>
                        <w:txbxContent>
                          <w:p w14:paraId="0B71AB44" w14:textId="591D0E44" w:rsidR="00E766D8" w:rsidRPr="00667360" w:rsidRDefault="00E766D8" w:rsidP="000576C1">
                            <w:pPr>
                              <w:pStyle w:val="NormalWeb"/>
                              <w:spacing w:before="0" w:beforeAutospacing="0" w:after="0" w:afterAutospacing="0"/>
                              <w:rPr>
                                <w:rFonts w:ascii="Arial" w:hAnsi="Arial" w:cs="Arial"/>
                                <w:sz w:val="13"/>
                                <w:szCs w:val="13"/>
                              </w:rPr>
                            </w:pPr>
                            <w:r w:rsidRPr="00667360">
                              <w:rPr>
                                <w:rFonts w:ascii="Arial" w:hAnsi="Arial" w:cs="Arial"/>
                                <w:sz w:val="13"/>
                                <w:szCs w:val="13"/>
                                <w:lang w:val="es-ES_tradnl"/>
                              </w:rPr>
                              <w:t>(N.º de Partes Contratantes)</w:t>
                            </w:r>
                          </w:p>
                        </w:txbxContent>
                      </wps:txbx>
                      <wps:bodyPr wrap="square" rtlCol="0">
                        <a:noAutofit/>
                      </wps:bodyPr>
                    </wps:wsp>
                  </a:graphicData>
                </a:graphic>
                <wp14:sizeRelV relativeFrom="margin">
                  <wp14:pctHeight>0</wp14:pctHeight>
                </wp14:sizeRelV>
              </wp:anchor>
            </w:drawing>
          </mc:Choice>
          <mc:Fallback>
            <w:pict>
              <v:shape w14:anchorId="5402D5A9" id="TextBox 46" o:spid="_x0000_s1030" type="#_x0000_t202" style="position:absolute;margin-left:673.1pt;margin-top:-8.3pt;width:87.75pt;height:23.4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" filled="f" stroked="f">
                <v:textbox>
                  <w:txbxContent>
                    <w:p w14:paraId="0B71AB44" w14:textId="591D0E44" w:rsidR="00E766D8" w:rsidRPr="00667360" w:rsidRDefault="00E766D8" w:rsidP="000576C1">
                      <w:pPr>
                        <w:pStyle w:val="NormalWeb"/>
                        <w:spacing w:before="0" w:beforeAutospacing="0" w:after="0" w:afterAutospacing="0"/>
                        <w:rPr>
                          <w:rFonts w:ascii="Arial" w:hAnsi="Arial" w:cs="Arial"/>
                          <w:sz w:val="13"/>
                          <w:szCs w:val="13"/>
                        </w:rPr>
                      </w:pPr>
                      <w:r w:rsidRPr="00667360">
                        <w:rPr>
                          <w:rFonts w:ascii="Arial" w:hAnsi="Arial" w:cs="Arial"/>
                          <w:sz w:val="13"/>
                          <w:szCs w:val="13"/>
                          <w:lang w:val="es-ES_tradnl"/>
                        </w:rPr>
                        <w:t>(N.º de Partes Contratantes)</w:t>
                      </w:r>
                    </w:p>
                  </w:txbxContent>
                </v:textbox>
              </v:shape>
            </w:pict>
          </mc:Fallback>
        </mc:AlternateContent>
      </w:r>
      <w:r w:rsidR="00595212" w:rsidRPr="00ED378E">
        <w:rPr>
          <w:noProof/>
          <w:lang w:eastAsia="en-US"/>
        </w:rPr>
        <mc:AlternateContent>
          <mc:Choice Requires="wps">
            <w:drawing>
              <wp:anchor distT="0" distB="0" distL="114300" distR="114300" simplePos="0" relativeHeight="251790336" behindDoc="0" locked="0" layoutInCell="1" allowOverlap="1" wp14:anchorId="491A2694" wp14:editId="32C5A910">
                <wp:simplePos x="0" y="0"/>
                <wp:positionH relativeFrom="column">
                  <wp:posOffset>3382010</wp:posOffset>
                </wp:positionH>
                <wp:positionV relativeFrom="paragraph">
                  <wp:posOffset>5099050</wp:posOffset>
                </wp:positionV>
                <wp:extent cx="744855" cy="276225"/>
                <wp:effectExtent l="0" t="0" r="0" b="9525"/>
                <wp:wrapNone/>
                <wp:docPr id="58" name="Text Box 58"/>
                <wp:cNvGraphicFramePr/>
                <a:graphic xmlns:a="http://schemas.openxmlformats.org/drawingml/2006/main">
                  <a:graphicData uri="http://schemas.microsoft.com/office/word/2010/wordprocessingShape">
                    <wps:wsp>
                      <wps:cNvSpPr txBox="1"/>
                      <wps:spPr>
                        <a:xfrm>
                          <a:off x="0" y="0"/>
                          <a:ext cx="744855" cy="276225"/>
                        </a:xfrm>
                        <a:prstGeom prst="rect">
                          <a:avLst/>
                        </a:prstGeom>
                        <a:solidFill>
                          <a:schemeClr val="lt1"/>
                        </a:solidFill>
                        <a:ln w="6350">
                          <a:noFill/>
                        </a:ln>
                      </wps:spPr>
                      <wps:txbx>
                        <w:txbxContent>
                          <w:p w14:paraId="095F8F3D" w14:textId="0DB73584" w:rsidR="00E766D8" w:rsidRPr="004F69E7" w:rsidRDefault="00E766D8" w:rsidP="005F3A0F">
                            <w:pPr>
                              <w:rPr>
                                <w:sz w:val="14"/>
                                <w:szCs w:val="14"/>
                                <w:lang w:val="es-ES"/>
                              </w:rPr>
                            </w:pPr>
                            <w:r>
                              <w:rPr>
                                <w:sz w:val="14"/>
                                <w:szCs w:val="14"/>
                                <w:lang w:val="es-ES"/>
                              </w:rPr>
                              <w:t>superávit/déficit</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A2694" id="Text Box 58" o:spid="_x0000_s1031" type="#_x0000_t202" style="position:absolute;margin-left:266.3pt;margin-top:401.5pt;width:58.65pt;height:21.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" fillcolor="white [3201]" stroked="f" strokeweight=".5pt">
                <v:textbox inset="1mm,,1mm">
                  <w:txbxContent>
                    <w:p w14:paraId="095F8F3D" w14:textId="0DB73584" w:rsidR="00E766D8" w:rsidRPr="004F69E7" w:rsidRDefault="00E766D8" w:rsidP="005F3A0F">
                      <w:pPr>
                        <w:rPr>
                          <w:sz w:val="14"/>
                          <w:szCs w:val="14"/>
                          <w:lang w:val="es-ES"/>
                        </w:rPr>
                      </w:pPr>
                      <w:r>
                        <w:rPr>
                          <w:sz w:val="14"/>
                          <w:szCs w:val="14"/>
                          <w:lang w:val="es-ES"/>
                        </w:rPr>
                        <w:t>superávit/déficit</w:t>
                      </w:r>
                    </w:p>
                  </w:txbxContent>
                </v:textbox>
              </v:shape>
            </w:pict>
          </mc:Fallback>
        </mc:AlternateContent>
      </w:r>
      <w:r w:rsidR="00595212" w:rsidRPr="00ED378E">
        <w:rPr>
          <w:noProof/>
          <w:lang w:eastAsia="en-US"/>
        </w:rPr>
        <mc:AlternateContent>
          <mc:Choice Requires="wps">
            <w:drawing>
              <wp:anchor distT="0" distB="0" distL="114300" distR="114300" simplePos="0" relativeHeight="251784192" behindDoc="0" locked="0" layoutInCell="1" allowOverlap="1" wp14:anchorId="780E3124" wp14:editId="371D70EE">
                <wp:simplePos x="0" y="0"/>
                <wp:positionH relativeFrom="column">
                  <wp:posOffset>1179830</wp:posOffset>
                </wp:positionH>
                <wp:positionV relativeFrom="paragraph">
                  <wp:posOffset>5099050</wp:posOffset>
                </wp:positionV>
                <wp:extent cx="450215" cy="236220"/>
                <wp:effectExtent l="0" t="0" r="6985" b="0"/>
                <wp:wrapNone/>
                <wp:docPr id="50" name="Text Box 50"/>
                <wp:cNvGraphicFramePr/>
                <a:graphic xmlns:a="http://schemas.openxmlformats.org/drawingml/2006/main">
                  <a:graphicData uri="http://schemas.microsoft.com/office/word/2010/wordprocessingShape">
                    <wps:wsp>
                      <wps:cNvSpPr txBox="1"/>
                      <wps:spPr>
                        <a:xfrm>
                          <a:off x="0" y="0"/>
                          <a:ext cx="450215" cy="236220"/>
                        </a:xfrm>
                        <a:prstGeom prst="rect">
                          <a:avLst/>
                        </a:prstGeom>
                        <a:solidFill>
                          <a:schemeClr val="lt1"/>
                        </a:solidFill>
                        <a:ln w="6350">
                          <a:noFill/>
                        </a:ln>
                      </wps:spPr>
                      <wps:txbx>
                        <w:txbxContent>
                          <w:p w14:paraId="2E41C3EB" w14:textId="7664125E" w:rsidR="00E766D8" w:rsidRPr="004F69E7" w:rsidRDefault="00E766D8">
                            <w:pPr>
                              <w:rPr>
                                <w:sz w:val="14"/>
                                <w:szCs w:val="14"/>
                                <w:lang w:val="es-ES"/>
                              </w:rPr>
                            </w:pPr>
                            <w:r w:rsidRPr="004F69E7">
                              <w:rPr>
                                <w:sz w:val="14"/>
                                <w:szCs w:val="14"/>
                                <w:lang w:val="es-ES"/>
                              </w:rPr>
                              <w:t>ingresos</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E3124" id="Text Box 50" o:spid="_x0000_s1032" type="#_x0000_t202" style="position:absolute;margin-left:92.9pt;margin-top:401.5pt;width:35.45pt;height:18.6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" fillcolor="white [3201]" stroked="f" strokeweight=".5pt">
                <v:textbox inset="1mm,,1mm">
                  <w:txbxContent>
                    <w:p w14:paraId="2E41C3EB" w14:textId="7664125E" w:rsidR="00E766D8" w:rsidRPr="004F69E7" w:rsidRDefault="00E766D8">
                      <w:pPr>
                        <w:rPr>
                          <w:sz w:val="14"/>
                          <w:szCs w:val="14"/>
                          <w:lang w:val="es-ES"/>
                        </w:rPr>
                      </w:pPr>
                      <w:r w:rsidRPr="004F69E7">
                        <w:rPr>
                          <w:sz w:val="14"/>
                          <w:szCs w:val="14"/>
                          <w:lang w:val="es-ES"/>
                        </w:rPr>
                        <w:t>ingresos</w:t>
                      </w:r>
                    </w:p>
                  </w:txbxContent>
                </v:textbox>
              </v:shape>
            </w:pict>
          </mc:Fallback>
        </mc:AlternateContent>
      </w:r>
      <w:r w:rsidR="00595212" w:rsidRPr="00ED378E">
        <w:rPr>
          <w:noProof/>
          <w:lang w:eastAsia="en-US"/>
        </w:rPr>
        <mc:AlternateContent>
          <mc:Choice Requires="wps">
            <w:drawing>
              <wp:anchor distT="0" distB="0" distL="114300" distR="114300" simplePos="0" relativeHeight="251788288" behindDoc="0" locked="0" layoutInCell="1" allowOverlap="1" wp14:anchorId="661F2ACD" wp14:editId="2649FDA2">
                <wp:simplePos x="0" y="0"/>
                <wp:positionH relativeFrom="column">
                  <wp:posOffset>2185670</wp:posOffset>
                </wp:positionH>
                <wp:positionV relativeFrom="paragraph">
                  <wp:posOffset>5099050</wp:posOffset>
                </wp:positionV>
                <wp:extent cx="544195" cy="236220"/>
                <wp:effectExtent l="0" t="0" r="8255" b="0"/>
                <wp:wrapNone/>
                <wp:docPr id="57" name="Text Box 57"/>
                <wp:cNvGraphicFramePr/>
                <a:graphic xmlns:a="http://schemas.openxmlformats.org/drawingml/2006/main">
                  <a:graphicData uri="http://schemas.microsoft.com/office/word/2010/wordprocessingShape">
                    <wps:wsp>
                      <wps:cNvSpPr txBox="1"/>
                      <wps:spPr>
                        <a:xfrm>
                          <a:off x="0" y="0"/>
                          <a:ext cx="544195" cy="236220"/>
                        </a:xfrm>
                        <a:prstGeom prst="rect">
                          <a:avLst/>
                        </a:prstGeom>
                        <a:solidFill>
                          <a:schemeClr val="lt1"/>
                        </a:solidFill>
                        <a:ln w="6350">
                          <a:noFill/>
                        </a:ln>
                      </wps:spPr>
                      <wps:txbx>
                        <w:txbxContent>
                          <w:p w14:paraId="7589C224" w14:textId="563380CF" w:rsidR="00E766D8" w:rsidRPr="004F69E7" w:rsidRDefault="00E766D8" w:rsidP="005F3A0F">
                            <w:pPr>
                              <w:rPr>
                                <w:sz w:val="14"/>
                                <w:szCs w:val="14"/>
                                <w:lang w:val="es-ES"/>
                              </w:rPr>
                            </w:pPr>
                            <w:r>
                              <w:rPr>
                                <w:sz w:val="14"/>
                                <w:szCs w:val="14"/>
                                <w:lang w:val="es-ES"/>
                              </w:rPr>
                              <w:t>gastos</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F2ACD" id="Text Box 57" o:spid="_x0000_s1033" type="#_x0000_t202" style="position:absolute;margin-left:172.1pt;margin-top:401.5pt;width:42.85pt;height:18.6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" fillcolor="white [3201]" stroked="f" strokeweight=".5pt">
                <v:textbox inset="1mm,,1mm">
                  <w:txbxContent>
                    <w:p w14:paraId="7589C224" w14:textId="563380CF" w:rsidR="00E766D8" w:rsidRPr="004F69E7" w:rsidRDefault="00E766D8" w:rsidP="005F3A0F">
                      <w:pPr>
                        <w:rPr>
                          <w:sz w:val="14"/>
                          <w:szCs w:val="14"/>
                          <w:lang w:val="es-ES"/>
                        </w:rPr>
                      </w:pPr>
                      <w:r>
                        <w:rPr>
                          <w:sz w:val="14"/>
                          <w:szCs w:val="14"/>
                          <w:lang w:val="es-ES"/>
                        </w:rPr>
                        <w:t>gastos</w:t>
                      </w:r>
                    </w:p>
                  </w:txbxContent>
                </v:textbox>
              </v:shape>
            </w:pict>
          </mc:Fallback>
        </mc:AlternateContent>
      </w:r>
      <w:r w:rsidR="00595212" w:rsidRPr="00ED378E">
        <w:rPr>
          <w:noProof/>
          <w:lang w:eastAsia="en-US"/>
        </w:rPr>
        <mc:AlternateContent>
          <mc:Choice Requires="wps">
            <w:drawing>
              <wp:anchor distT="0" distB="0" distL="114300" distR="114300" simplePos="0" relativeHeight="251792384" behindDoc="0" locked="0" layoutInCell="1" allowOverlap="1" wp14:anchorId="6420F342" wp14:editId="68498EF0">
                <wp:simplePos x="0" y="0"/>
                <wp:positionH relativeFrom="column">
                  <wp:posOffset>4662170</wp:posOffset>
                </wp:positionH>
                <wp:positionV relativeFrom="paragraph">
                  <wp:posOffset>5099050</wp:posOffset>
                </wp:positionV>
                <wp:extent cx="609600" cy="276225"/>
                <wp:effectExtent l="0" t="0" r="0" b="9525"/>
                <wp:wrapNone/>
                <wp:docPr id="59" name="Text Box 59"/>
                <wp:cNvGraphicFramePr/>
                <a:graphic xmlns:a="http://schemas.openxmlformats.org/drawingml/2006/main">
                  <a:graphicData uri="http://schemas.microsoft.com/office/word/2010/wordprocessingShape">
                    <wps:wsp>
                      <wps:cNvSpPr txBox="1"/>
                      <wps:spPr>
                        <a:xfrm>
                          <a:off x="0" y="0"/>
                          <a:ext cx="609600" cy="276225"/>
                        </a:xfrm>
                        <a:prstGeom prst="rect">
                          <a:avLst/>
                        </a:prstGeom>
                        <a:solidFill>
                          <a:schemeClr val="lt1"/>
                        </a:solidFill>
                        <a:ln w="6350">
                          <a:noFill/>
                        </a:ln>
                      </wps:spPr>
                      <wps:txbx>
                        <w:txbxContent>
                          <w:p w14:paraId="167FE748" w14:textId="73D7B3B3" w:rsidR="00E766D8" w:rsidRPr="004F69E7" w:rsidRDefault="00E766D8" w:rsidP="005F3A0F">
                            <w:pPr>
                              <w:rPr>
                                <w:sz w:val="14"/>
                                <w:szCs w:val="14"/>
                                <w:lang w:val="es-ES"/>
                              </w:rPr>
                            </w:pPr>
                            <w:r>
                              <w:rPr>
                                <w:sz w:val="14"/>
                                <w:szCs w:val="14"/>
                                <w:lang w:val="es-ES"/>
                              </w:rPr>
                              <w:t>registros. int.</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0F342" id="Text Box 59" o:spid="_x0000_s1034" type="#_x0000_t202" style="position:absolute;margin-left:367.1pt;margin-top:401.5pt;width:48pt;height:21.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" fillcolor="white [3201]" stroked="f" strokeweight=".5pt">
                <v:textbox inset="1mm,,1mm">
                  <w:txbxContent>
                    <w:p w14:paraId="167FE748" w14:textId="73D7B3B3" w:rsidR="00E766D8" w:rsidRPr="004F69E7" w:rsidRDefault="00E766D8" w:rsidP="005F3A0F">
                      <w:pPr>
                        <w:rPr>
                          <w:sz w:val="14"/>
                          <w:szCs w:val="14"/>
                          <w:lang w:val="es-ES"/>
                        </w:rPr>
                      </w:pPr>
                      <w:r>
                        <w:rPr>
                          <w:sz w:val="14"/>
                          <w:szCs w:val="14"/>
                          <w:lang w:val="es-ES"/>
                        </w:rPr>
                        <w:t>registros. int.</w:t>
                      </w:r>
                    </w:p>
                  </w:txbxContent>
                </v:textbox>
              </v:shape>
            </w:pict>
          </mc:Fallback>
        </mc:AlternateContent>
      </w:r>
      <w:r w:rsidR="00AE5B40" w:rsidRPr="00ED378E">
        <w:rPr>
          <w:noProof/>
          <w:lang w:eastAsia="en-US"/>
        </w:rPr>
        <mc:AlternateContent>
          <mc:Choice Requires="wps">
            <w:drawing>
              <wp:anchor distT="0" distB="0" distL="114300" distR="114300" simplePos="0" relativeHeight="251794432" behindDoc="0" locked="0" layoutInCell="1" allowOverlap="1" wp14:anchorId="30338ACB" wp14:editId="1F995E52">
                <wp:simplePos x="0" y="0"/>
                <wp:positionH relativeFrom="column">
                  <wp:posOffset>5522558</wp:posOffset>
                </wp:positionH>
                <wp:positionV relativeFrom="paragraph">
                  <wp:posOffset>5099685</wp:posOffset>
                </wp:positionV>
                <wp:extent cx="644434" cy="195209"/>
                <wp:effectExtent l="0" t="0" r="3810" b="0"/>
                <wp:wrapNone/>
                <wp:docPr id="60" name="Text Box 60"/>
                <wp:cNvGraphicFramePr/>
                <a:graphic xmlns:a="http://schemas.openxmlformats.org/drawingml/2006/main">
                  <a:graphicData uri="http://schemas.microsoft.com/office/word/2010/wordprocessingShape">
                    <wps:wsp>
                      <wps:cNvSpPr txBox="1"/>
                      <wps:spPr>
                        <a:xfrm>
                          <a:off x="0" y="0"/>
                          <a:ext cx="644434" cy="195209"/>
                        </a:xfrm>
                        <a:prstGeom prst="rect">
                          <a:avLst/>
                        </a:prstGeom>
                        <a:solidFill>
                          <a:schemeClr val="lt1"/>
                        </a:solidFill>
                        <a:ln w="6350">
                          <a:noFill/>
                        </a:ln>
                      </wps:spPr>
                      <wps:txbx>
                        <w:txbxContent>
                          <w:p w14:paraId="50AE888D" w14:textId="799FB098" w:rsidR="00E766D8" w:rsidRPr="004F69E7" w:rsidRDefault="00E766D8" w:rsidP="005F3A0F">
                            <w:pPr>
                              <w:rPr>
                                <w:sz w:val="14"/>
                                <w:szCs w:val="14"/>
                                <w:lang w:val="es-ES"/>
                              </w:rPr>
                            </w:pPr>
                            <w:r>
                              <w:rPr>
                                <w:sz w:val="14"/>
                                <w:szCs w:val="14"/>
                                <w:lang w:val="es-ES"/>
                              </w:rPr>
                              <w:t>renovaciones</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338ACB" id="Text Box 60" o:spid="_x0000_s1035" type="#_x0000_t202" style="position:absolute;margin-left:434.85pt;margin-top:401.55pt;width:50.75pt;height:15.35pt;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" fillcolor="white [3201]" stroked="f" strokeweight=".5pt">
                <v:textbox inset="1mm,,1mm">
                  <w:txbxContent>
                    <w:p w14:paraId="50AE888D" w14:textId="799FB098" w:rsidR="00E766D8" w:rsidRPr="004F69E7" w:rsidRDefault="00E766D8" w:rsidP="005F3A0F">
                      <w:pPr>
                        <w:rPr>
                          <w:sz w:val="14"/>
                          <w:szCs w:val="14"/>
                          <w:lang w:val="es-ES"/>
                        </w:rPr>
                      </w:pPr>
                      <w:r>
                        <w:rPr>
                          <w:sz w:val="14"/>
                          <w:szCs w:val="14"/>
                          <w:lang w:val="es-ES"/>
                        </w:rPr>
                        <w:t>renovaciones</w:t>
                      </w:r>
                    </w:p>
                  </w:txbxContent>
                </v:textbox>
              </v:shape>
            </w:pict>
          </mc:Fallback>
        </mc:AlternateContent>
      </w:r>
      <w:r w:rsidR="00AE5B40" w:rsidRPr="00ED378E">
        <w:rPr>
          <w:noProof/>
          <w:lang w:eastAsia="en-US"/>
        </w:rPr>
        <mc:AlternateContent>
          <mc:Choice Requires="wps">
            <w:drawing>
              <wp:anchor distT="0" distB="0" distL="114300" distR="114300" simplePos="0" relativeHeight="251796480" behindDoc="0" locked="0" layoutInCell="1" allowOverlap="1" wp14:anchorId="5273D4CA" wp14:editId="7D74724B">
                <wp:simplePos x="0" y="0"/>
                <wp:positionH relativeFrom="column">
                  <wp:posOffset>6552602</wp:posOffset>
                </wp:positionH>
                <wp:positionV relativeFrom="paragraph">
                  <wp:posOffset>5099050</wp:posOffset>
                </wp:positionV>
                <wp:extent cx="667983" cy="194945"/>
                <wp:effectExtent l="0" t="0" r="0" b="0"/>
                <wp:wrapNone/>
                <wp:docPr id="61" name="Text Box 61"/>
                <wp:cNvGraphicFramePr/>
                <a:graphic xmlns:a="http://schemas.openxmlformats.org/drawingml/2006/main">
                  <a:graphicData uri="http://schemas.microsoft.com/office/word/2010/wordprocessingShape">
                    <wps:wsp>
                      <wps:cNvSpPr txBox="1"/>
                      <wps:spPr>
                        <a:xfrm>
                          <a:off x="0" y="0"/>
                          <a:ext cx="667983" cy="194945"/>
                        </a:xfrm>
                        <a:prstGeom prst="rect">
                          <a:avLst/>
                        </a:prstGeom>
                        <a:solidFill>
                          <a:schemeClr val="lt1"/>
                        </a:solidFill>
                        <a:ln w="6350">
                          <a:noFill/>
                        </a:ln>
                      </wps:spPr>
                      <wps:txbx>
                        <w:txbxContent>
                          <w:p w14:paraId="3749672E" w14:textId="34A8834C" w:rsidR="00E766D8" w:rsidRPr="004F69E7" w:rsidRDefault="00E766D8" w:rsidP="005F3A0F">
                            <w:pPr>
                              <w:rPr>
                                <w:sz w:val="14"/>
                                <w:szCs w:val="14"/>
                                <w:lang w:val="es-ES"/>
                              </w:rPr>
                            </w:pPr>
                            <w:r>
                              <w:rPr>
                                <w:sz w:val="14"/>
                                <w:szCs w:val="14"/>
                                <w:lang w:val="es-ES"/>
                              </w:rPr>
                              <w:t>decisiones</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73D4CA" id="Text Box 61" o:spid="_x0000_s1036" type="#_x0000_t202" style="position:absolute;margin-left:515.95pt;margin-top:401.5pt;width:52.6pt;height:15.35pt;z-index:25179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" fillcolor="white [3201]" stroked="f" strokeweight=".5pt">
                <v:textbox inset="1mm,,1mm">
                  <w:txbxContent>
                    <w:p w14:paraId="3749672E" w14:textId="34A8834C" w:rsidR="00E766D8" w:rsidRPr="004F69E7" w:rsidRDefault="00E766D8" w:rsidP="005F3A0F">
                      <w:pPr>
                        <w:rPr>
                          <w:sz w:val="14"/>
                          <w:szCs w:val="14"/>
                          <w:lang w:val="es-ES"/>
                        </w:rPr>
                      </w:pPr>
                      <w:r>
                        <w:rPr>
                          <w:sz w:val="14"/>
                          <w:szCs w:val="14"/>
                          <w:lang w:val="es-ES"/>
                        </w:rPr>
                        <w:t>decisiones</w:t>
                      </w:r>
                    </w:p>
                  </w:txbxContent>
                </v:textbox>
              </v:shape>
            </w:pict>
          </mc:Fallback>
        </mc:AlternateContent>
      </w:r>
      <w:r w:rsidR="00AE5B40" w:rsidRPr="00ED378E">
        <w:rPr>
          <w:noProof/>
          <w:lang w:eastAsia="en-US"/>
        </w:rPr>
        <mc:AlternateContent>
          <mc:Choice Requires="wps">
            <w:drawing>
              <wp:anchor distT="0" distB="0" distL="114300" distR="114300" simplePos="0" relativeHeight="251798528" behindDoc="0" locked="0" layoutInCell="1" allowOverlap="1" wp14:anchorId="2860887D" wp14:editId="22283143">
                <wp:simplePos x="0" y="0"/>
                <wp:positionH relativeFrom="column">
                  <wp:posOffset>7668297</wp:posOffset>
                </wp:positionH>
                <wp:positionV relativeFrom="paragraph">
                  <wp:posOffset>5099685</wp:posOffset>
                </wp:positionV>
                <wp:extent cx="981896" cy="194945"/>
                <wp:effectExtent l="0" t="0" r="8890" b="0"/>
                <wp:wrapNone/>
                <wp:docPr id="62" name="Text Box 62"/>
                <wp:cNvGraphicFramePr/>
                <a:graphic xmlns:a="http://schemas.openxmlformats.org/drawingml/2006/main">
                  <a:graphicData uri="http://schemas.microsoft.com/office/word/2010/wordprocessingShape">
                    <wps:wsp>
                      <wps:cNvSpPr txBox="1"/>
                      <wps:spPr>
                        <a:xfrm>
                          <a:off x="0" y="0"/>
                          <a:ext cx="981896" cy="194945"/>
                        </a:xfrm>
                        <a:prstGeom prst="rect">
                          <a:avLst/>
                        </a:prstGeom>
                        <a:solidFill>
                          <a:schemeClr val="lt1"/>
                        </a:solidFill>
                        <a:ln w="6350">
                          <a:noFill/>
                        </a:ln>
                      </wps:spPr>
                      <wps:txbx>
                        <w:txbxContent>
                          <w:p w14:paraId="1D49653A" w14:textId="6FEA0C9C" w:rsidR="00E766D8" w:rsidRPr="004F69E7" w:rsidRDefault="00E766D8" w:rsidP="005F3A0F">
                            <w:pPr>
                              <w:rPr>
                                <w:sz w:val="14"/>
                                <w:szCs w:val="14"/>
                                <w:lang w:val="es-ES"/>
                              </w:rPr>
                            </w:pPr>
                            <w:r>
                              <w:rPr>
                                <w:sz w:val="14"/>
                                <w:szCs w:val="14"/>
                                <w:lang w:val="es-ES"/>
                              </w:rPr>
                              <w:t>partes contratantes</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60887D" id="Text Box 62" o:spid="_x0000_s1037" type="#_x0000_t202" style="position:absolute;margin-left:603.8pt;margin-top:401.55pt;width:77.3pt;height:15.35pt;z-index:25179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" fillcolor="white [3201]" stroked="f" strokeweight=".5pt">
                <v:textbox inset="1mm,,1mm">
                  <w:txbxContent>
                    <w:p w14:paraId="1D49653A" w14:textId="6FEA0C9C" w:rsidR="00E766D8" w:rsidRPr="004F69E7" w:rsidRDefault="00E766D8" w:rsidP="005F3A0F">
                      <w:pPr>
                        <w:rPr>
                          <w:sz w:val="14"/>
                          <w:szCs w:val="14"/>
                          <w:lang w:val="es-ES"/>
                        </w:rPr>
                      </w:pPr>
                      <w:r>
                        <w:rPr>
                          <w:sz w:val="14"/>
                          <w:szCs w:val="14"/>
                          <w:lang w:val="es-ES"/>
                        </w:rPr>
                        <w:t>partes contratantes</w:t>
                      </w:r>
                    </w:p>
                  </w:txbxContent>
                </v:textbox>
              </v:shape>
            </w:pict>
          </mc:Fallback>
        </mc:AlternateContent>
      </w:r>
      <w:r w:rsidR="0066330E" w:rsidRPr="00ED378E">
        <w:rPr>
          <w:noProof/>
          <w:lang w:eastAsia="en-US"/>
        </w:rPr>
        <mc:AlternateContent>
          <mc:Choice Requires="wps">
            <w:drawing>
              <wp:anchor distT="0" distB="0" distL="114300" distR="114300" simplePos="0" relativeHeight="251781120" behindDoc="0" locked="0" layoutInCell="1" allowOverlap="1" wp14:anchorId="7800A830" wp14:editId="00AE61AC">
                <wp:simplePos x="0" y="0"/>
                <wp:positionH relativeFrom="margin">
                  <wp:posOffset>8224520</wp:posOffset>
                </wp:positionH>
                <wp:positionV relativeFrom="paragraph">
                  <wp:posOffset>4024630</wp:posOffset>
                </wp:positionV>
                <wp:extent cx="1111250" cy="338455"/>
                <wp:effectExtent l="0" t="0" r="0" b="0"/>
                <wp:wrapNone/>
                <wp:docPr id="294" name="Rectangle 51"/>
                <wp:cNvGraphicFramePr/>
                <a:graphic xmlns:a="http://schemas.openxmlformats.org/drawingml/2006/main">
                  <a:graphicData uri="http://schemas.microsoft.com/office/word/2010/wordprocessingShape">
                    <wps:wsp>
                      <wps:cNvSpPr/>
                      <wps:spPr>
                        <a:xfrm>
                          <a:off x="0" y="0"/>
                          <a:ext cx="1111250" cy="338455"/>
                        </a:xfrm>
                        <a:prstGeom prst="rect">
                          <a:avLst/>
                        </a:prstGeom>
                      </wps:spPr>
                      <wps:txbx>
                        <w:txbxContent>
                          <w:p w14:paraId="6F3D9B49" w14:textId="241C096D" w:rsidR="00E766D8" w:rsidRPr="00667360" w:rsidRDefault="00E766D8" w:rsidP="003F333E">
                            <w:pPr>
                              <w:pStyle w:val="NormalWeb"/>
                              <w:spacing w:before="0" w:beforeAutospacing="0" w:after="0" w:afterAutospacing="0"/>
                              <w:rPr>
                                <w:rFonts w:ascii="Arial" w:hAnsi="Arial" w:cs="Arial"/>
                                <w:sz w:val="13"/>
                                <w:szCs w:val="13"/>
                                <w:lang w:val="es-ES"/>
                              </w:rPr>
                            </w:pPr>
                            <w:r w:rsidRPr="00667360">
                              <w:rPr>
                                <w:rFonts w:ascii="Arial" w:hAnsi="Arial" w:cs="Arial"/>
                                <w:sz w:val="13"/>
                                <w:szCs w:val="13"/>
                                <w:lang w:val="es-ES_tradnl"/>
                              </w:rPr>
                              <w:t>Creación de un puesto de examinador.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800A830" id="Rectangle 51" o:spid="_x0000_s1038" style="position:absolute;margin-left:647.6pt;margin-top:316.9pt;width:87.5pt;height:26.65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" filled="f" stroked="f">
                <v:textbox>
                  <w:txbxContent>
                    <w:p w14:paraId="6F3D9B49" w14:textId="241C096D" w:rsidR="00E766D8" w:rsidRPr="00667360" w:rsidRDefault="00E766D8" w:rsidP="003F333E">
                      <w:pPr>
                        <w:pStyle w:val="NormalWeb"/>
                        <w:spacing w:before="0" w:beforeAutospacing="0" w:after="0" w:afterAutospacing="0"/>
                        <w:rPr>
                          <w:rFonts w:ascii="Arial" w:hAnsi="Arial" w:cs="Arial"/>
                          <w:sz w:val="13"/>
                          <w:szCs w:val="13"/>
                          <w:lang w:val="es-ES"/>
                        </w:rPr>
                      </w:pPr>
                      <w:r w:rsidRPr="00667360">
                        <w:rPr>
                          <w:rFonts w:ascii="Arial" w:hAnsi="Arial" w:cs="Arial"/>
                          <w:sz w:val="13"/>
                          <w:szCs w:val="13"/>
                          <w:lang w:val="es-ES_tradnl"/>
                        </w:rPr>
                        <w:t>Creación de un puesto de examinador.</w:t>
                      </w:r>
                    </w:p>
                  </w:txbxContent>
                </v:textbox>
                <w10:wrap anchorx="margin"/>
              </v:rect>
            </w:pict>
          </mc:Fallback>
        </mc:AlternateContent>
      </w:r>
      <w:r w:rsidR="0066330E" w:rsidRPr="00ED378E">
        <w:rPr>
          <w:noProof/>
          <w:lang w:eastAsia="en-US"/>
        </w:rPr>
        <mc:AlternateContent>
          <mc:Choice Requires="wps">
            <w:drawing>
              <wp:anchor distT="0" distB="0" distL="114300" distR="114300" simplePos="0" relativeHeight="251716608" behindDoc="0" locked="0" layoutInCell="1" allowOverlap="1" wp14:anchorId="26C9CD8A" wp14:editId="4553BDD9">
                <wp:simplePos x="0" y="0"/>
                <wp:positionH relativeFrom="column">
                  <wp:posOffset>6338570</wp:posOffset>
                </wp:positionH>
                <wp:positionV relativeFrom="paragraph">
                  <wp:posOffset>4405630</wp:posOffset>
                </wp:positionV>
                <wp:extent cx="1536700" cy="576580"/>
                <wp:effectExtent l="0" t="0" r="0" b="0"/>
                <wp:wrapNone/>
                <wp:docPr id="52" name="Rectangle 51"/>
                <wp:cNvGraphicFramePr/>
                <a:graphic xmlns:a="http://schemas.openxmlformats.org/drawingml/2006/main">
                  <a:graphicData uri="http://schemas.microsoft.com/office/word/2010/wordprocessingShape">
                    <wps:wsp>
                      <wps:cNvSpPr/>
                      <wps:spPr>
                        <a:xfrm>
                          <a:off x="0" y="0"/>
                          <a:ext cx="1536700" cy="576580"/>
                        </a:xfrm>
                        <a:prstGeom prst="rect">
                          <a:avLst/>
                        </a:prstGeom>
                      </wps:spPr>
                      <wps:txbx>
                        <w:txbxContent>
                          <w:p w14:paraId="7A14C5CE" w14:textId="11B9B7A9" w:rsidR="00E766D8" w:rsidRPr="00667360" w:rsidRDefault="00E766D8" w:rsidP="00392B05">
                            <w:pPr>
                              <w:pStyle w:val="NormalWeb"/>
                              <w:spacing w:before="0" w:beforeAutospacing="0" w:after="0" w:afterAutospacing="0"/>
                              <w:rPr>
                                <w:rFonts w:ascii="Arial" w:hAnsi="Arial" w:cs="Arial"/>
                                <w:sz w:val="13"/>
                                <w:szCs w:val="13"/>
                                <w:lang w:val="es-ES"/>
                              </w:rPr>
                            </w:pPr>
                            <w:r w:rsidRPr="00667360">
                              <w:rPr>
                                <w:rFonts w:ascii="Arial" w:hAnsi="Arial" w:cs="Arial"/>
                                <w:sz w:val="13"/>
                                <w:szCs w:val="13"/>
                                <w:lang w:val="es-ES_tradnl"/>
                              </w:rPr>
                              <w:t>El nuevo sistema informático de La Haya se desarrolló y se puso en marcha en 2017 y 2018.</w:t>
                            </w:r>
                          </w:p>
                        </w:txbxContent>
                      </wps:txbx>
                      <wps:bodyPr wrap="square">
                        <a:spAutoFit/>
                      </wps:bodyPr>
                    </wps:wsp>
                  </a:graphicData>
                </a:graphic>
                <wp14:sizeRelH relativeFrom="margin">
                  <wp14:pctWidth>0</wp14:pctWidth>
                </wp14:sizeRelH>
              </wp:anchor>
            </w:drawing>
          </mc:Choice>
          <mc:Fallback>
            <w:pict>
              <v:rect w14:anchorId="26C9CD8A" id="_x0000_s1039" style="position:absolute;margin-left:499.1pt;margin-top:346.9pt;width:121pt;height:45.4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" filled="f" stroked="f">
                <v:textbox style="mso-fit-shape-to-text:t">
                  <w:txbxContent>
                    <w:p w14:paraId="7A14C5CE" w14:textId="11B9B7A9" w:rsidR="00E766D8" w:rsidRPr="00667360" w:rsidRDefault="00E766D8" w:rsidP="00392B05">
                      <w:pPr>
                        <w:pStyle w:val="NormalWeb"/>
                        <w:spacing w:before="0" w:beforeAutospacing="0" w:after="0" w:afterAutospacing="0"/>
                        <w:rPr>
                          <w:rFonts w:ascii="Arial" w:hAnsi="Arial" w:cs="Arial"/>
                          <w:sz w:val="13"/>
                          <w:szCs w:val="13"/>
                          <w:lang w:val="es-ES"/>
                        </w:rPr>
                      </w:pPr>
                      <w:r w:rsidRPr="00667360">
                        <w:rPr>
                          <w:rFonts w:ascii="Arial" w:hAnsi="Arial" w:cs="Arial"/>
                          <w:sz w:val="13"/>
                          <w:szCs w:val="13"/>
                          <w:lang w:val="es-ES_tradnl"/>
                        </w:rPr>
                        <w:t>El nuevo sistema informático de La Haya se desarrolló y se puso en marcha en 2017 y 2018.</w:t>
                      </w:r>
                    </w:p>
                  </w:txbxContent>
                </v:textbox>
              </v:rect>
            </w:pict>
          </mc:Fallback>
        </mc:AlternateContent>
      </w:r>
      <w:r w:rsidR="0066330E" w:rsidRPr="00ED378E">
        <w:rPr>
          <w:noProof/>
          <w:lang w:eastAsia="en-US"/>
        </w:rPr>
        <mc:AlternateContent>
          <mc:Choice Requires="wps">
            <w:drawing>
              <wp:anchor distT="0" distB="0" distL="114300" distR="114300" simplePos="0" relativeHeight="251722752" behindDoc="0" locked="0" layoutInCell="1" allowOverlap="1" wp14:anchorId="3AB064BF" wp14:editId="453436C0">
                <wp:simplePos x="0" y="0"/>
                <wp:positionH relativeFrom="column">
                  <wp:posOffset>3487420</wp:posOffset>
                </wp:positionH>
                <wp:positionV relativeFrom="paragraph">
                  <wp:posOffset>4405630</wp:posOffset>
                </wp:positionV>
                <wp:extent cx="2778125" cy="738505"/>
                <wp:effectExtent l="0" t="0" r="0" b="0"/>
                <wp:wrapNone/>
                <wp:docPr id="224" name="Rectangle 36"/>
                <wp:cNvGraphicFramePr/>
                <a:graphic xmlns:a="http://schemas.openxmlformats.org/drawingml/2006/main">
                  <a:graphicData uri="http://schemas.microsoft.com/office/word/2010/wordprocessingShape">
                    <wps:wsp>
                      <wps:cNvSpPr/>
                      <wps:spPr>
                        <a:xfrm>
                          <a:off x="0" y="0"/>
                          <a:ext cx="2778125" cy="738505"/>
                        </a:xfrm>
                        <a:prstGeom prst="rect">
                          <a:avLst/>
                        </a:prstGeom>
                      </wps:spPr>
                      <wps:txbx>
                        <w:txbxContent>
                          <w:p w14:paraId="661334C9" w14:textId="71248275" w:rsidR="00E766D8" w:rsidRPr="00667360" w:rsidRDefault="00E766D8" w:rsidP="00E93655">
                            <w:pPr>
                              <w:pStyle w:val="NormalWeb"/>
                              <w:spacing w:before="0" w:beforeAutospacing="0" w:after="0" w:afterAutospacing="0"/>
                              <w:rPr>
                                <w:rFonts w:ascii="Arial" w:hAnsi="Arial" w:cs="Arial"/>
                                <w:sz w:val="13"/>
                                <w:szCs w:val="13"/>
                              </w:rPr>
                            </w:pPr>
                            <w:r w:rsidRPr="00667360">
                              <w:rPr>
                                <w:rFonts w:ascii="Arial" w:hAnsi="Arial" w:cs="Arial"/>
                                <w:sz w:val="13"/>
                                <w:szCs w:val="13"/>
                                <w:lang w:val="es-ES_tradnl"/>
                              </w:rPr>
                              <w:t>Se crearon tres puestos de examinador para responder a la nueva demanda de idiomas y de capacidad de examen tras las adhesiones de la República de Corea, el Japón y los Estados Unidos de América. En 2018 se creó un puesto de examinador.</w:t>
                            </w:r>
                          </w:p>
                        </w:txbxContent>
                      </wps:txbx>
                      <wps:bodyPr wrap="square">
                        <a:spAutoFit/>
                      </wps:bodyPr>
                    </wps:wsp>
                  </a:graphicData>
                </a:graphic>
                <wp14:sizeRelH relativeFrom="margin">
                  <wp14:pctWidth>0</wp14:pctWidth>
                </wp14:sizeRelH>
              </wp:anchor>
            </w:drawing>
          </mc:Choice>
          <mc:Fallback>
            <w:pict>
              <v:rect w14:anchorId="3AB064BF" id="Rectangle 36" o:spid="_x0000_s1040" style="position:absolute;margin-left:274.6pt;margin-top:346.9pt;width:218.75pt;height:58.1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" filled="f" stroked="f">
                <v:textbox style="mso-fit-shape-to-text:t">
                  <w:txbxContent>
                    <w:p w14:paraId="661334C9" w14:textId="71248275" w:rsidR="00E766D8" w:rsidRPr="00667360" w:rsidRDefault="00E766D8" w:rsidP="00E93655">
                      <w:pPr>
                        <w:pStyle w:val="NormalWeb"/>
                        <w:spacing w:before="0" w:beforeAutospacing="0" w:after="0" w:afterAutospacing="0"/>
                        <w:rPr>
                          <w:rFonts w:ascii="Arial" w:hAnsi="Arial" w:cs="Arial"/>
                          <w:sz w:val="13"/>
                          <w:szCs w:val="13"/>
                        </w:rPr>
                      </w:pPr>
                      <w:r w:rsidRPr="00667360">
                        <w:rPr>
                          <w:rFonts w:ascii="Arial" w:hAnsi="Arial" w:cs="Arial"/>
                          <w:sz w:val="13"/>
                          <w:szCs w:val="13"/>
                          <w:lang w:val="es-ES_tradnl"/>
                        </w:rPr>
                        <w:t>Se crearon tres puestos de examinador para responder a la nueva demanda de idiomas y de capacidad de examen tras las adhesiones de la República de Corea, el Japón y los Estados Unidos de América. En 2018 se creó un puesto de examinador.</w:t>
                      </w:r>
                    </w:p>
                  </w:txbxContent>
                </v:textbox>
              </v:rect>
            </w:pict>
          </mc:Fallback>
        </mc:AlternateContent>
      </w:r>
      <w:r w:rsidR="0066330E" w:rsidRPr="00ED378E">
        <w:rPr>
          <w:noProof/>
          <w:lang w:eastAsia="en-US"/>
        </w:rPr>
        <mc:AlternateContent>
          <mc:Choice Requires="wps">
            <w:drawing>
              <wp:anchor distT="0" distB="0" distL="114300" distR="114300" simplePos="0" relativeHeight="251721728" behindDoc="0" locked="0" layoutInCell="1" allowOverlap="1" wp14:anchorId="4D0281ED" wp14:editId="33B0B5D1">
                <wp:simplePos x="0" y="0"/>
                <wp:positionH relativeFrom="column">
                  <wp:posOffset>3068320</wp:posOffset>
                </wp:positionH>
                <wp:positionV relativeFrom="paragraph">
                  <wp:posOffset>3573780</wp:posOffset>
                </wp:positionV>
                <wp:extent cx="3494405" cy="738505"/>
                <wp:effectExtent l="0" t="0" r="0" b="0"/>
                <wp:wrapNone/>
                <wp:docPr id="223" name="Rectangle 35"/>
                <wp:cNvGraphicFramePr/>
                <a:graphic xmlns:a="http://schemas.openxmlformats.org/drawingml/2006/main">
                  <a:graphicData uri="http://schemas.microsoft.com/office/word/2010/wordprocessingShape">
                    <wps:wsp>
                      <wps:cNvSpPr/>
                      <wps:spPr>
                        <a:xfrm>
                          <a:off x="0" y="0"/>
                          <a:ext cx="3494405" cy="738505"/>
                        </a:xfrm>
                        <a:prstGeom prst="rect">
                          <a:avLst/>
                        </a:prstGeom>
                      </wps:spPr>
                      <wps:txbx>
                        <w:txbxContent>
                          <w:p w14:paraId="22E5D46E" w14:textId="12648638" w:rsidR="00E766D8" w:rsidRPr="00667360" w:rsidRDefault="00E766D8" w:rsidP="00E93655">
                            <w:pPr>
                              <w:pStyle w:val="NormalWeb"/>
                              <w:spacing w:before="0" w:beforeAutospacing="0" w:after="0" w:afterAutospacing="0"/>
                              <w:rPr>
                                <w:rFonts w:ascii="Arial" w:hAnsi="Arial" w:cs="Arial"/>
                                <w:sz w:val="13"/>
                                <w:szCs w:val="13"/>
                              </w:rPr>
                            </w:pPr>
                            <w:r w:rsidRPr="00667360">
                              <w:rPr>
                                <w:rFonts w:ascii="Arial" w:eastAsia="MS Mincho" w:hAnsi="Arial" w:cs="Arial"/>
                                <w:color w:val="000000" w:themeColor="text1"/>
                                <w:kern w:val="24"/>
                                <w:sz w:val="13"/>
                                <w:szCs w:val="13"/>
                                <w:lang w:val="es-ES_tradnl"/>
                              </w:rPr>
                              <w:t>Ligero aumento en el número de solicitudes a partir de 2008. La UE se convirtió en Parte Contratante en enero de 2008, lo que dio lugar a un aumento del 30% en las solicitudes presentadas en 2008.</w:t>
                            </w:r>
                            <w:r w:rsidRPr="00667360">
                              <w:rPr>
                                <w:rFonts w:ascii="Arial" w:eastAsia="MS Mincho" w:hAnsi="Arial" w:cs="Arial"/>
                                <w:color w:val="000000" w:themeColor="text1"/>
                                <w:kern w:val="24"/>
                                <w:sz w:val="13"/>
                                <w:szCs w:val="13"/>
                                <w:lang w:val="es-ES"/>
                              </w:rPr>
                              <w:t xml:space="preserve"> </w:t>
                            </w:r>
                            <w:r w:rsidRPr="00667360">
                              <w:rPr>
                                <w:rFonts w:ascii="Arial" w:eastAsia="MS Mincho" w:hAnsi="Arial" w:cs="Arial"/>
                                <w:color w:val="000000" w:themeColor="text1"/>
                                <w:kern w:val="24"/>
                                <w:sz w:val="13"/>
                                <w:szCs w:val="13"/>
                                <w:lang w:val="es-ES_tradnl"/>
                              </w:rPr>
                              <w:t>La UE ha sido la Parte Contratante más designada desde 2010.</w:t>
                            </w:r>
                            <w:r w:rsidRPr="00667360">
                              <w:rPr>
                                <w:rFonts w:ascii="Arial" w:eastAsia="MS Mincho" w:hAnsi="Arial" w:cs="Arial"/>
                                <w:color w:val="000000" w:themeColor="text1"/>
                                <w:kern w:val="24"/>
                                <w:sz w:val="13"/>
                                <w:szCs w:val="13"/>
                                <w:lang w:val="es-ES"/>
                              </w:rPr>
                              <w:t xml:space="preserve"> </w:t>
                            </w:r>
                            <w:r w:rsidRPr="00667360">
                              <w:rPr>
                                <w:rFonts w:ascii="Arial" w:eastAsia="MS Mincho" w:hAnsi="Arial" w:cs="Arial"/>
                                <w:color w:val="000000" w:themeColor="text1"/>
                                <w:kern w:val="24"/>
                                <w:sz w:val="13"/>
                                <w:szCs w:val="13"/>
                                <w:lang w:val="es-ES_tradnl"/>
                              </w:rPr>
                              <w:t>No obstante, el aumento se ralentizó por la crisis mundial a partir de 2009.</w:t>
                            </w:r>
                            <w:r w:rsidRPr="00667360">
                              <w:rPr>
                                <w:rFonts w:ascii="Arial" w:eastAsia="MS Mincho" w:hAnsi="Arial" w:cs="Arial"/>
                                <w:color w:val="000000" w:themeColor="text1"/>
                                <w:kern w:val="24"/>
                                <w:sz w:val="13"/>
                                <w:szCs w:val="13"/>
                                <w:lang w:val="es-ES"/>
                              </w:rPr>
                              <w:t xml:space="preserve"> </w:t>
                            </w:r>
                            <w:r w:rsidRPr="00667360">
                              <w:rPr>
                                <w:rFonts w:ascii="Arial" w:eastAsia="MS Mincho" w:hAnsi="Arial" w:cs="Arial"/>
                                <w:color w:val="000000" w:themeColor="text1"/>
                                <w:kern w:val="24"/>
                                <w:sz w:val="13"/>
                                <w:szCs w:val="13"/>
                                <w:lang w:val="es-ES_tradnl"/>
                              </w:rPr>
                              <w:t>(Informe de gestión financiera de 2010/11, página 27)</w:t>
                            </w:r>
                          </w:p>
                        </w:txbxContent>
                      </wps:txbx>
                      <wps:bodyPr wrap="square">
                        <a:spAutoFit/>
                      </wps:bodyPr>
                    </wps:wsp>
                  </a:graphicData>
                </a:graphic>
                <wp14:sizeRelH relativeFrom="margin">
                  <wp14:pctWidth>0</wp14:pctWidth>
                </wp14:sizeRelH>
              </wp:anchor>
            </w:drawing>
          </mc:Choice>
          <mc:Fallback>
            <w:pict>
              <v:rect w14:anchorId="4D0281ED" id="Rectangle 35" o:spid="_x0000_s1041" style="position:absolute;margin-left:241.6pt;margin-top:281.4pt;width:275.15pt;height:58.1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" filled="f" stroked="f">
                <v:textbox style="mso-fit-shape-to-text:t">
                  <w:txbxContent>
                    <w:p w14:paraId="22E5D46E" w14:textId="12648638" w:rsidR="00E766D8" w:rsidRPr="00667360" w:rsidRDefault="00E766D8" w:rsidP="00E93655">
                      <w:pPr>
                        <w:pStyle w:val="NormalWeb"/>
                        <w:spacing w:before="0" w:beforeAutospacing="0" w:after="0" w:afterAutospacing="0"/>
                        <w:rPr>
                          <w:rFonts w:ascii="Arial" w:hAnsi="Arial" w:cs="Arial"/>
                          <w:sz w:val="13"/>
                          <w:szCs w:val="13"/>
                        </w:rPr>
                      </w:pPr>
                      <w:r w:rsidRPr="00667360">
                        <w:rPr>
                          <w:rFonts w:ascii="Arial" w:eastAsia="MS Mincho" w:hAnsi="Arial" w:cs="Arial"/>
                          <w:color w:val="000000" w:themeColor="text1"/>
                          <w:kern w:val="24"/>
                          <w:sz w:val="13"/>
                          <w:szCs w:val="13"/>
                          <w:lang w:val="es-ES_tradnl"/>
                        </w:rPr>
                        <w:t>Ligero aumento en el número de solicitudes a partir de 2008. La UE se convirtió en Parte Contratante en enero de 2008, lo que dio lugar a un aumento del 30% en las solicitudes presentadas en 2008.</w:t>
                      </w:r>
                      <w:r w:rsidRPr="00667360">
                        <w:rPr>
                          <w:rFonts w:ascii="Arial" w:eastAsia="MS Mincho" w:hAnsi="Arial" w:cs="Arial"/>
                          <w:color w:val="000000" w:themeColor="text1"/>
                          <w:kern w:val="24"/>
                          <w:sz w:val="13"/>
                          <w:szCs w:val="13"/>
                          <w:lang w:val="es-ES"/>
                        </w:rPr>
                        <w:t xml:space="preserve"> </w:t>
                      </w:r>
                      <w:r w:rsidRPr="00667360">
                        <w:rPr>
                          <w:rFonts w:ascii="Arial" w:eastAsia="MS Mincho" w:hAnsi="Arial" w:cs="Arial"/>
                          <w:color w:val="000000" w:themeColor="text1"/>
                          <w:kern w:val="24"/>
                          <w:sz w:val="13"/>
                          <w:szCs w:val="13"/>
                          <w:lang w:val="es-ES_tradnl"/>
                        </w:rPr>
                        <w:t>La UE ha sido la Parte Contratante más designada desde 2010.</w:t>
                      </w:r>
                      <w:r w:rsidRPr="00667360">
                        <w:rPr>
                          <w:rFonts w:ascii="Arial" w:eastAsia="MS Mincho" w:hAnsi="Arial" w:cs="Arial"/>
                          <w:color w:val="000000" w:themeColor="text1"/>
                          <w:kern w:val="24"/>
                          <w:sz w:val="13"/>
                          <w:szCs w:val="13"/>
                          <w:lang w:val="es-ES"/>
                        </w:rPr>
                        <w:t xml:space="preserve"> </w:t>
                      </w:r>
                      <w:r w:rsidRPr="00667360">
                        <w:rPr>
                          <w:rFonts w:ascii="Arial" w:eastAsia="MS Mincho" w:hAnsi="Arial" w:cs="Arial"/>
                          <w:color w:val="000000" w:themeColor="text1"/>
                          <w:kern w:val="24"/>
                          <w:sz w:val="13"/>
                          <w:szCs w:val="13"/>
                          <w:lang w:val="es-ES_tradnl"/>
                        </w:rPr>
                        <w:t>No obstante, el aumento se ralentizó por la crisis mundial a partir de 2009.</w:t>
                      </w:r>
                      <w:r w:rsidRPr="00667360">
                        <w:rPr>
                          <w:rFonts w:ascii="Arial" w:eastAsia="MS Mincho" w:hAnsi="Arial" w:cs="Arial"/>
                          <w:color w:val="000000" w:themeColor="text1"/>
                          <w:kern w:val="24"/>
                          <w:sz w:val="13"/>
                          <w:szCs w:val="13"/>
                          <w:lang w:val="es-ES"/>
                        </w:rPr>
                        <w:t xml:space="preserve"> </w:t>
                      </w:r>
                      <w:r w:rsidRPr="00667360">
                        <w:rPr>
                          <w:rFonts w:ascii="Arial" w:eastAsia="MS Mincho" w:hAnsi="Arial" w:cs="Arial"/>
                          <w:color w:val="000000" w:themeColor="text1"/>
                          <w:kern w:val="24"/>
                          <w:sz w:val="13"/>
                          <w:szCs w:val="13"/>
                          <w:lang w:val="es-ES_tradnl"/>
                        </w:rPr>
                        <w:t>(Informe de gestión financiera de 2010/11, página 27)</w:t>
                      </w:r>
                    </w:p>
                  </w:txbxContent>
                </v:textbox>
              </v:rect>
            </w:pict>
          </mc:Fallback>
        </mc:AlternateContent>
      </w:r>
      <w:r w:rsidR="003C1D67" w:rsidRPr="00ED378E">
        <w:rPr>
          <w:noProof/>
          <w:lang w:eastAsia="en-US"/>
        </w:rPr>
        <mc:AlternateContent>
          <mc:Choice Requires="wps">
            <w:drawing>
              <wp:anchor distT="0" distB="0" distL="114300" distR="114300" simplePos="0" relativeHeight="251720704" behindDoc="0" locked="0" layoutInCell="1" allowOverlap="1" wp14:anchorId="796511D7" wp14:editId="59AA7165">
                <wp:simplePos x="0" y="0"/>
                <wp:positionH relativeFrom="column">
                  <wp:posOffset>4226560</wp:posOffset>
                </wp:positionH>
                <wp:positionV relativeFrom="paragraph">
                  <wp:posOffset>3120390</wp:posOffset>
                </wp:positionV>
                <wp:extent cx="1308100" cy="421640"/>
                <wp:effectExtent l="0" t="0" r="0" b="0"/>
                <wp:wrapNone/>
                <wp:docPr id="31" name="Rectangle 30"/>
                <wp:cNvGraphicFramePr/>
                <a:graphic xmlns:a="http://schemas.openxmlformats.org/drawingml/2006/main">
                  <a:graphicData uri="http://schemas.microsoft.com/office/word/2010/wordprocessingShape">
                    <wps:wsp>
                      <wps:cNvSpPr/>
                      <wps:spPr>
                        <a:xfrm>
                          <a:off x="0" y="0"/>
                          <a:ext cx="1308100" cy="421640"/>
                        </a:xfrm>
                        <a:prstGeom prst="rect">
                          <a:avLst/>
                        </a:prstGeom>
                      </wps:spPr>
                      <wps:txbx>
                        <w:txbxContent>
                          <w:p w14:paraId="249FD61D" w14:textId="1C7998AB" w:rsidR="00E766D8" w:rsidRPr="00667360" w:rsidRDefault="00E766D8" w:rsidP="00392B05">
                            <w:pPr>
                              <w:pStyle w:val="NormalWeb"/>
                              <w:spacing w:before="0" w:beforeAutospacing="0" w:after="0" w:afterAutospacing="0"/>
                              <w:rPr>
                                <w:rFonts w:ascii="Arial" w:hAnsi="Arial" w:cs="Arial"/>
                                <w:sz w:val="13"/>
                                <w:szCs w:val="13"/>
                                <w:lang w:val="es-ES"/>
                              </w:rPr>
                            </w:pPr>
                            <w:r w:rsidRPr="00667360">
                              <w:rPr>
                                <w:rFonts w:ascii="Arial" w:hAnsi="Arial" w:cs="Arial"/>
                                <w:sz w:val="13"/>
                                <w:szCs w:val="13"/>
                                <w:lang w:val="es-ES_tradnl"/>
                              </w:rPr>
                              <w:t>Las IPSAS se introdujeron en el bienio 2010/11.</w:t>
                            </w:r>
                          </w:p>
                        </w:txbxContent>
                      </wps:txbx>
                      <wps:bodyPr wrap="square">
                        <a:spAutoFit/>
                      </wps:bodyPr>
                    </wps:wsp>
                  </a:graphicData>
                </a:graphic>
                <wp14:sizeRelH relativeFrom="margin">
                  <wp14:pctWidth>0</wp14:pctWidth>
                </wp14:sizeRelH>
              </wp:anchor>
            </w:drawing>
          </mc:Choice>
          <mc:Fallback>
            <w:pict>
              <v:rect w14:anchorId="796511D7" id="Rectangle 30" o:spid="_x0000_s1042" style="position:absolute;margin-left:332.8pt;margin-top:245.7pt;width:103pt;height:33.2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" filled="f" stroked="f">
                <v:textbox style="mso-fit-shape-to-text:t">
                  <w:txbxContent>
                    <w:p w14:paraId="249FD61D" w14:textId="1C7998AB" w:rsidR="00E766D8" w:rsidRPr="00667360" w:rsidRDefault="00E766D8" w:rsidP="00392B05">
                      <w:pPr>
                        <w:pStyle w:val="NormalWeb"/>
                        <w:spacing w:before="0" w:beforeAutospacing="0" w:after="0" w:afterAutospacing="0"/>
                        <w:rPr>
                          <w:rFonts w:ascii="Arial" w:hAnsi="Arial" w:cs="Arial"/>
                          <w:sz w:val="13"/>
                          <w:szCs w:val="13"/>
                          <w:lang w:val="es-ES"/>
                        </w:rPr>
                      </w:pPr>
                      <w:r w:rsidRPr="00667360">
                        <w:rPr>
                          <w:rFonts w:ascii="Arial" w:hAnsi="Arial" w:cs="Arial"/>
                          <w:sz w:val="13"/>
                          <w:szCs w:val="13"/>
                          <w:lang w:val="es-ES_tradnl"/>
                        </w:rPr>
                        <w:t>Las IPSAS se introdujeron en el bienio 2010/11.</w:t>
                      </w:r>
                    </w:p>
                  </w:txbxContent>
                </v:textbox>
              </v:rect>
            </w:pict>
          </mc:Fallback>
        </mc:AlternateContent>
      </w:r>
      <w:r w:rsidR="003C1D67" w:rsidRPr="00ED378E">
        <w:rPr>
          <w:noProof/>
          <w:lang w:eastAsia="en-US"/>
        </w:rPr>
        <mc:AlternateContent>
          <mc:Choice Requires="wps">
            <w:drawing>
              <wp:anchor distT="0" distB="0" distL="114300" distR="114300" simplePos="0" relativeHeight="251702272" behindDoc="0" locked="0" layoutInCell="1" allowOverlap="1" wp14:anchorId="2AE5ACF8" wp14:editId="23CF4465">
                <wp:simplePos x="0" y="0"/>
                <wp:positionH relativeFrom="margin">
                  <wp:posOffset>3531235</wp:posOffset>
                </wp:positionH>
                <wp:positionV relativeFrom="paragraph">
                  <wp:posOffset>554990</wp:posOffset>
                </wp:positionV>
                <wp:extent cx="1514475" cy="576580"/>
                <wp:effectExtent l="0" t="0" r="0" b="0"/>
                <wp:wrapNone/>
                <wp:docPr id="35" name="Rectangle 34"/>
                <wp:cNvGraphicFramePr/>
                <a:graphic xmlns:a="http://schemas.openxmlformats.org/drawingml/2006/main">
                  <a:graphicData uri="http://schemas.microsoft.com/office/word/2010/wordprocessingShape">
                    <wps:wsp>
                      <wps:cNvSpPr/>
                      <wps:spPr>
                        <a:xfrm>
                          <a:off x="0" y="0"/>
                          <a:ext cx="1514475" cy="576580"/>
                        </a:xfrm>
                        <a:prstGeom prst="rect">
                          <a:avLst/>
                        </a:prstGeom>
                      </wps:spPr>
                      <wps:txbx>
                        <w:txbxContent>
                          <w:p w14:paraId="50105316" w14:textId="22922F38" w:rsidR="00E766D8" w:rsidRPr="00667360" w:rsidRDefault="00E766D8" w:rsidP="00392B05">
                            <w:pPr>
                              <w:pStyle w:val="NormalWeb"/>
                              <w:spacing w:before="0" w:beforeAutospacing="0" w:after="0" w:afterAutospacing="0"/>
                              <w:rPr>
                                <w:rFonts w:ascii="Arial" w:hAnsi="Arial" w:cs="Arial"/>
                                <w:sz w:val="13"/>
                                <w:szCs w:val="13"/>
                                <w:lang w:val="es-ES"/>
                              </w:rPr>
                            </w:pPr>
                            <w:r w:rsidRPr="00667360">
                              <w:rPr>
                                <w:rFonts w:ascii="Arial" w:hAnsi="Arial" w:cs="Arial"/>
                                <w:sz w:val="13"/>
                                <w:szCs w:val="13"/>
                                <w:lang w:val="es-ES_tradnl"/>
                              </w:rPr>
                              <w:t>Debido a la disminución de solicitudes a partir de 2003.</w:t>
                            </w:r>
                          </w:p>
                        </w:txbxContent>
                      </wps:txbx>
                      <wps:bodyPr wrap="square">
                        <a:spAutoFit/>
                      </wps:bodyPr>
                    </wps:wsp>
                  </a:graphicData>
                </a:graphic>
                <wp14:sizeRelH relativeFrom="margin">
                  <wp14:pctWidth>0</wp14:pctWidth>
                </wp14:sizeRelH>
              </wp:anchor>
            </w:drawing>
          </mc:Choice>
          <mc:Fallback>
            <w:pict>
              <v:rect w14:anchorId="2AE5ACF8" id="Rectangle 34" o:spid="_x0000_s1043" style="position:absolute;margin-left:278.05pt;margin-top:43.7pt;width:119.25pt;height:45.4pt;z-index:2517022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" filled="f" stroked="f">
                <v:textbox style="mso-fit-shape-to-text:t">
                  <w:txbxContent>
                    <w:p w14:paraId="50105316" w14:textId="22922F38" w:rsidR="00E766D8" w:rsidRPr="00667360" w:rsidRDefault="00E766D8" w:rsidP="00392B05">
                      <w:pPr>
                        <w:pStyle w:val="NormalWeb"/>
                        <w:spacing w:before="0" w:beforeAutospacing="0" w:after="0" w:afterAutospacing="0"/>
                        <w:rPr>
                          <w:rFonts w:ascii="Arial" w:hAnsi="Arial" w:cs="Arial"/>
                          <w:sz w:val="13"/>
                          <w:szCs w:val="13"/>
                          <w:lang w:val="es-ES"/>
                        </w:rPr>
                      </w:pPr>
                      <w:r w:rsidRPr="00667360">
                        <w:rPr>
                          <w:rFonts w:ascii="Arial" w:hAnsi="Arial" w:cs="Arial"/>
                          <w:sz w:val="13"/>
                          <w:szCs w:val="13"/>
                          <w:lang w:val="es-ES_tradnl"/>
                        </w:rPr>
                        <w:t>Debido a la disminución de solicitudes a partir de 2003.</w:t>
                      </w:r>
                    </w:p>
                  </w:txbxContent>
                </v:textbox>
                <w10:wrap anchorx="margin"/>
              </v:rect>
            </w:pict>
          </mc:Fallback>
        </mc:AlternateContent>
      </w:r>
      <w:r w:rsidR="003C1D67" w:rsidRPr="00ED378E">
        <w:rPr>
          <w:noProof/>
          <w:lang w:eastAsia="en-US"/>
        </w:rPr>
        <mc:AlternateContent>
          <mc:Choice Requires="wps">
            <w:drawing>
              <wp:anchor distT="0" distB="0" distL="114300" distR="114300" simplePos="0" relativeHeight="251699200" behindDoc="0" locked="0" layoutInCell="1" allowOverlap="1" wp14:anchorId="65726679" wp14:editId="115BF946">
                <wp:simplePos x="0" y="0"/>
                <wp:positionH relativeFrom="column">
                  <wp:posOffset>2522220</wp:posOffset>
                </wp:positionH>
                <wp:positionV relativeFrom="paragraph">
                  <wp:posOffset>189230</wp:posOffset>
                </wp:positionV>
                <wp:extent cx="1695450" cy="415290"/>
                <wp:effectExtent l="0" t="0" r="0" b="0"/>
                <wp:wrapNone/>
                <wp:docPr id="221" name="Rectangle 32"/>
                <wp:cNvGraphicFramePr/>
                <a:graphic xmlns:a="http://schemas.openxmlformats.org/drawingml/2006/main">
                  <a:graphicData uri="http://schemas.microsoft.com/office/word/2010/wordprocessingShape">
                    <wps:wsp>
                      <wps:cNvSpPr/>
                      <wps:spPr>
                        <a:xfrm>
                          <a:off x="0" y="0"/>
                          <a:ext cx="1695450" cy="415290"/>
                        </a:xfrm>
                        <a:prstGeom prst="rect">
                          <a:avLst/>
                        </a:prstGeom>
                      </wps:spPr>
                      <wps:txbx>
                        <w:txbxContent>
                          <w:p w14:paraId="61925037" w14:textId="49EB3F63" w:rsidR="00E766D8" w:rsidRPr="00667360" w:rsidRDefault="00E766D8" w:rsidP="000576C1">
                            <w:pPr>
                              <w:pStyle w:val="NormalWeb"/>
                              <w:spacing w:before="0" w:beforeAutospacing="0" w:after="0" w:afterAutospacing="0"/>
                              <w:rPr>
                                <w:rFonts w:ascii="Arial" w:hAnsi="Arial" w:cs="Arial"/>
                                <w:sz w:val="13"/>
                                <w:szCs w:val="13"/>
                                <w:lang w:val="es-ES"/>
                              </w:rPr>
                            </w:pPr>
                            <w:r w:rsidRPr="00667360">
                              <w:rPr>
                                <w:rFonts w:ascii="Arial" w:hAnsi="Arial" w:cs="Arial"/>
                                <w:sz w:val="13"/>
                                <w:szCs w:val="13"/>
                                <w:lang w:val="es-ES_tradnl"/>
                              </w:rPr>
                              <w:t>Disminución de solicitudes</w:t>
                            </w:r>
                            <w:r>
                              <w:rPr>
                                <w:rFonts w:ascii="Arial" w:hAnsi="Arial" w:cs="Arial"/>
                                <w:sz w:val="13"/>
                                <w:szCs w:val="13"/>
                                <w:lang w:val="es-ES_tradnl"/>
                              </w:rPr>
                              <w:t xml:space="preserve">:  </w:t>
                            </w:r>
                            <w:r w:rsidRPr="00667360">
                              <w:rPr>
                                <w:rFonts w:ascii="Arial" w:hAnsi="Arial" w:cs="Arial"/>
                                <w:sz w:val="13"/>
                                <w:szCs w:val="13"/>
                                <w:lang w:val="es-ES_tradnl"/>
                              </w:rPr>
                              <w:t>a partir de abril de 2003 se pudieron presentar DCR.</w:t>
                            </w:r>
                          </w:p>
                        </w:txbxContent>
                      </wps:txbx>
                      <wps:bodyPr wrap="square">
                        <a:spAutoFit/>
                      </wps:bodyPr>
                    </wps:wsp>
                  </a:graphicData>
                </a:graphic>
                <wp14:sizeRelH relativeFrom="margin">
                  <wp14:pctWidth>0</wp14:pctWidth>
                </wp14:sizeRelH>
              </wp:anchor>
            </w:drawing>
          </mc:Choice>
          <mc:Fallback>
            <w:pict>
              <v:rect w14:anchorId="65726679" id="Rectangle 32" o:spid="_x0000_s1044" style="position:absolute;margin-left:198.6pt;margin-top:14.9pt;width:133.5pt;height:32.7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" filled="f" stroked="f">
                <v:textbox style="mso-fit-shape-to-text:t">
                  <w:txbxContent>
                    <w:p w14:paraId="61925037" w14:textId="49EB3F63" w:rsidR="00E766D8" w:rsidRPr="00667360" w:rsidRDefault="00E766D8" w:rsidP="000576C1">
                      <w:pPr>
                        <w:pStyle w:val="NormalWeb"/>
                        <w:spacing w:before="0" w:beforeAutospacing="0" w:after="0" w:afterAutospacing="0"/>
                        <w:rPr>
                          <w:rFonts w:ascii="Arial" w:hAnsi="Arial" w:cs="Arial"/>
                          <w:sz w:val="13"/>
                          <w:szCs w:val="13"/>
                          <w:lang w:val="es-ES"/>
                        </w:rPr>
                      </w:pPr>
                      <w:r w:rsidRPr="00667360">
                        <w:rPr>
                          <w:rFonts w:ascii="Arial" w:hAnsi="Arial" w:cs="Arial"/>
                          <w:sz w:val="13"/>
                          <w:szCs w:val="13"/>
                          <w:lang w:val="es-ES_tradnl"/>
                        </w:rPr>
                        <w:t>Disminución de solicitudes</w:t>
                      </w:r>
                      <w:r>
                        <w:rPr>
                          <w:rFonts w:ascii="Arial" w:hAnsi="Arial" w:cs="Arial"/>
                          <w:sz w:val="13"/>
                          <w:szCs w:val="13"/>
                          <w:lang w:val="es-ES_tradnl"/>
                        </w:rPr>
                        <w:t xml:space="preserve">:  </w:t>
                      </w:r>
                      <w:r w:rsidRPr="00667360">
                        <w:rPr>
                          <w:rFonts w:ascii="Arial" w:hAnsi="Arial" w:cs="Arial"/>
                          <w:sz w:val="13"/>
                          <w:szCs w:val="13"/>
                          <w:lang w:val="es-ES_tradnl"/>
                        </w:rPr>
                        <w:t>a partir de abril de 2003 se pudieron presentar DCR.</w:t>
                      </w:r>
                    </w:p>
                  </w:txbxContent>
                </v:textbox>
              </v:rect>
            </w:pict>
          </mc:Fallback>
        </mc:AlternateContent>
      </w:r>
      <w:r w:rsidR="003C1D67" w:rsidRPr="00ED378E">
        <w:rPr>
          <w:noProof/>
          <w:lang w:eastAsia="en-US"/>
        </w:rPr>
        <mc:AlternateContent>
          <mc:Choice Requires="wps">
            <w:drawing>
              <wp:anchor distT="0" distB="0" distL="114300" distR="114300" simplePos="0" relativeHeight="251696128" behindDoc="0" locked="0" layoutInCell="1" allowOverlap="1" wp14:anchorId="3742CFED" wp14:editId="3EFA5B5B">
                <wp:simplePos x="0" y="0"/>
                <wp:positionH relativeFrom="column">
                  <wp:posOffset>1234440</wp:posOffset>
                </wp:positionH>
                <wp:positionV relativeFrom="paragraph">
                  <wp:posOffset>-161290</wp:posOffset>
                </wp:positionV>
                <wp:extent cx="1678305" cy="415290"/>
                <wp:effectExtent l="0" t="0" r="0" b="0"/>
                <wp:wrapNone/>
                <wp:docPr id="219" name="Rectangle 33"/>
                <wp:cNvGraphicFramePr/>
                <a:graphic xmlns:a="http://schemas.openxmlformats.org/drawingml/2006/main">
                  <a:graphicData uri="http://schemas.microsoft.com/office/word/2010/wordprocessingShape">
                    <wps:wsp>
                      <wps:cNvSpPr/>
                      <wps:spPr>
                        <a:xfrm>
                          <a:off x="0" y="0"/>
                          <a:ext cx="1678305" cy="415290"/>
                        </a:xfrm>
                        <a:prstGeom prst="rect">
                          <a:avLst/>
                        </a:prstGeom>
                      </wps:spPr>
                      <wps:txbx>
                        <w:txbxContent>
                          <w:p w14:paraId="4294B97C" w14:textId="168C2CC0" w:rsidR="00E766D8" w:rsidRPr="00667360" w:rsidRDefault="00E766D8" w:rsidP="000576C1">
                            <w:pPr>
                              <w:pStyle w:val="NormalWeb"/>
                              <w:spacing w:before="0" w:beforeAutospacing="0" w:after="0" w:afterAutospacing="0"/>
                              <w:rPr>
                                <w:rFonts w:ascii="Arial" w:hAnsi="Arial" w:cs="Arial"/>
                                <w:sz w:val="13"/>
                                <w:szCs w:val="13"/>
                                <w:lang w:val="es-ES"/>
                              </w:rPr>
                            </w:pPr>
                            <w:r w:rsidRPr="00667360">
                              <w:rPr>
                                <w:rFonts w:ascii="Arial" w:hAnsi="Arial" w:cs="Arial"/>
                                <w:sz w:val="13"/>
                                <w:szCs w:val="13"/>
                                <w:lang w:val="es-ES_tradnl"/>
                              </w:rPr>
                              <w:t>El Reglamento de la CE sobre dibujos o modelos comunitarios se aprobó en diciembre de 2001.</w:t>
                            </w:r>
                          </w:p>
                        </w:txbxContent>
                      </wps:txbx>
                      <wps:bodyPr wrap="square">
                        <a:spAutoFit/>
                      </wps:bodyPr>
                    </wps:wsp>
                  </a:graphicData>
                </a:graphic>
                <wp14:sizeRelH relativeFrom="margin">
                  <wp14:pctWidth>0</wp14:pctWidth>
                </wp14:sizeRelH>
              </wp:anchor>
            </w:drawing>
          </mc:Choice>
          <mc:Fallback>
            <w:pict>
              <v:rect w14:anchorId="3742CFED" id="Rectangle 33" o:spid="_x0000_s1045" style="position:absolute;margin-left:97.2pt;margin-top:-12.7pt;width:132.15pt;height:32.7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" filled="f" stroked="f">
                <v:textbox style="mso-fit-shape-to-text:t">
                  <w:txbxContent>
                    <w:p w14:paraId="4294B97C" w14:textId="168C2CC0" w:rsidR="00E766D8" w:rsidRPr="00667360" w:rsidRDefault="00E766D8" w:rsidP="000576C1">
                      <w:pPr>
                        <w:pStyle w:val="NormalWeb"/>
                        <w:spacing w:before="0" w:beforeAutospacing="0" w:after="0" w:afterAutospacing="0"/>
                        <w:rPr>
                          <w:rFonts w:ascii="Arial" w:hAnsi="Arial" w:cs="Arial"/>
                          <w:sz w:val="13"/>
                          <w:szCs w:val="13"/>
                          <w:lang w:val="es-ES"/>
                        </w:rPr>
                      </w:pPr>
                      <w:r w:rsidRPr="00667360">
                        <w:rPr>
                          <w:rFonts w:ascii="Arial" w:hAnsi="Arial" w:cs="Arial"/>
                          <w:sz w:val="13"/>
                          <w:szCs w:val="13"/>
                          <w:lang w:val="es-ES_tradnl"/>
                        </w:rPr>
                        <w:t>El Reglamento de la CE sobre dibujos o modelos comunitarios se aprobó en diciembre de 2001.</w:t>
                      </w:r>
                    </w:p>
                  </w:txbxContent>
                </v:textbox>
              </v:rect>
            </w:pict>
          </mc:Fallback>
        </mc:AlternateContent>
      </w:r>
      <w:r w:rsidR="003C1D67" w:rsidRPr="00ED378E">
        <w:rPr>
          <w:noProof/>
          <w:lang w:eastAsia="en-US"/>
        </w:rPr>
        <mc:AlternateContent>
          <mc:Choice Requires="wps">
            <w:drawing>
              <wp:anchor distT="0" distB="0" distL="114300" distR="114300" simplePos="0" relativeHeight="251708416" behindDoc="0" locked="0" layoutInCell="1" allowOverlap="1" wp14:anchorId="7020F643" wp14:editId="54A5EC8C">
                <wp:simplePos x="0" y="0"/>
                <wp:positionH relativeFrom="column">
                  <wp:posOffset>6332220</wp:posOffset>
                </wp:positionH>
                <wp:positionV relativeFrom="paragraph">
                  <wp:posOffset>430530</wp:posOffset>
                </wp:positionV>
                <wp:extent cx="1295400" cy="415290"/>
                <wp:effectExtent l="0" t="0" r="0" b="0"/>
                <wp:wrapNone/>
                <wp:docPr id="32" name="Rectangle 31"/>
                <wp:cNvGraphicFramePr/>
                <a:graphic xmlns:a="http://schemas.openxmlformats.org/drawingml/2006/main">
                  <a:graphicData uri="http://schemas.microsoft.com/office/word/2010/wordprocessingShape">
                    <wps:wsp>
                      <wps:cNvSpPr/>
                      <wps:spPr>
                        <a:xfrm>
                          <a:off x="0" y="0"/>
                          <a:ext cx="1295400" cy="415290"/>
                        </a:xfrm>
                        <a:prstGeom prst="rect">
                          <a:avLst/>
                        </a:prstGeom>
                      </wps:spPr>
                      <wps:txbx>
                        <w:txbxContent>
                          <w:p w14:paraId="0115CDE9" w14:textId="610B92A8" w:rsidR="00E766D8" w:rsidRPr="00667360" w:rsidRDefault="00E766D8" w:rsidP="00392B05">
                            <w:pPr>
                              <w:pStyle w:val="NormalWeb"/>
                              <w:spacing w:before="0" w:beforeAutospacing="0" w:after="0" w:afterAutospacing="0"/>
                              <w:rPr>
                                <w:rFonts w:ascii="Arial" w:hAnsi="Arial" w:cs="Arial"/>
                                <w:sz w:val="13"/>
                                <w:szCs w:val="13"/>
                                <w:lang w:val="es-ES"/>
                              </w:rPr>
                            </w:pPr>
                            <w:r w:rsidRPr="00667360">
                              <w:rPr>
                                <w:rFonts w:ascii="Arial" w:hAnsi="Arial" w:cs="Arial"/>
                                <w:sz w:val="13"/>
                                <w:szCs w:val="13"/>
                                <w:lang w:val="es-ES_tradnl"/>
                              </w:rPr>
                              <w:t>El programa 31 se creó en el bienio 2012/13.</w:t>
                            </w:r>
                          </w:p>
                        </w:txbxContent>
                      </wps:txbx>
                      <wps:bodyPr wrap="square">
                        <a:spAutoFit/>
                      </wps:bodyPr>
                    </wps:wsp>
                  </a:graphicData>
                </a:graphic>
                <wp14:sizeRelH relativeFrom="margin">
                  <wp14:pctWidth>0</wp14:pctWidth>
                </wp14:sizeRelH>
              </wp:anchor>
            </w:drawing>
          </mc:Choice>
          <mc:Fallback>
            <w:pict>
              <v:rect w14:anchorId="7020F643" id="Rectangle 31" o:spid="_x0000_s1046" style="position:absolute;margin-left:498.6pt;margin-top:33.9pt;width:102pt;height:32.7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" filled="f" stroked="f">
                <v:textbox style="mso-fit-shape-to-text:t">
                  <w:txbxContent>
                    <w:p w14:paraId="0115CDE9" w14:textId="610B92A8" w:rsidR="00E766D8" w:rsidRPr="00667360" w:rsidRDefault="00E766D8" w:rsidP="00392B05">
                      <w:pPr>
                        <w:pStyle w:val="NormalWeb"/>
                        <w:spacing w:before="0" w:beforeAutospacing="0" w:after="0" w:afterAutospacing="0"/>
                        <w:rPr>
                          <w:rFonts w:ascii="Arial" w:hAnsi="Arial" w:cs="Arial"/>
                          <w:sz w:val="13"/>
                          <w:szCs w:val="13"/>
                          <w:lang w:val="es-ES"/>
                        </w:rPr>
                      </w:pPr>
                      <w:r w:rsidRPr="00667360">
                        <w:rPr>
                          <w:rFonts w:ascii="Arial" w:hAnsi="Arial" w:cs="Arial"/>
                          <w:sz w:val="13"/>
                          <w:szCs w:val="13"/>
                          <w:lang w:val="es-ES_tradnl"/>
                        </w:rPr>
                        <w:t>El programa 31 se creó en el bienio 2012/13.</w:t>
                      </w:r>
                    </w:p>
                  </w:txbxContent>
                </v:textbox>
              </v:rect>
            </w:pict>
          </mc:Fallback>
        </mc:AlternateContent>
      </w:r>
      <w:r w:rsidR="003C1D67" w:rsidRPr="00ED378E">
        <w:rPr>
          <w:noProof/>
          <w:lang w:eastAsia="en-US"/>
        </w:rPr>
        <mc:AlternateContent>
          <mc:Choice Requires="wps">
            <w:drawing>
              <wp:anchor distT="0" distB="0" distL="114300" distR="114300" simplePos="0" relativeHeight="251711488" behindDoc="0" locked="0" layoutInCell="1" allowOverlap="1" wp14:anchorId="672EF9FC" wp14:editId="0B407AEA">
                <wp:simplePos x="0" y="0"/>
                <wp:positionH relativeFrom="column">
                  <wp:posOffset>6395720</wp:posOffset>
                </wp:positionH>
                <wp:positionV relativeFrom="paragraph">
                  <wp:posOffset>-52070</wp:posOffset>
                </wp:positionV>
                <wp:extent cx="2146300" cy="738505"/>
                <wp:effectExtent l="0" t="0" r="0" b="0"/>
                <wp:wrapNone/>
                <wp:docPr id="38" name="Rectangle 37"/>
                <wp:cNvGraphicFramePr/>
                <a:graphic xmlns:a="http://schemas.openxmlformats.org/drawingml/2006/main">
                  <a:graphicData uri="http://schemas.microsoft.com/office/word/2010/wordprocessingShape">
                    <wps:wsp>
                      <wps:cNvSpPr/>
                      <wps:spPr>
                        <a:xfrm>
                          <a:off x="0" y="0"/>
                          <a:ext cx="2146300" cy="738505"/>
                        </a:xfrm>
                        <a:prstGeom prst="rect">
                          <a:avLst/>
                        </a:prstGeom>
                      </wps:spPr>
                      <wps:txbx>
                        <w:txbxContent>
                          <w:p w14:paraId="4E3848C3" w14:textId="4E962D97" w:rsidR="00E766D8" w:rsidRPr="00667360" w:rsidRDefault="00E766D8" w:rsidP="00392B05">
                            <w:pPr>
                              <w:pStyle w:val="NormalWeb"/>
                              <w:spacing w:before="0" w:beforeAutospacing="0" w:after="0" w:afterAutospacing="0"/>
                              <w:rPr>
                                <w:rFonts w:ascii="Arial" w:hAnsi="Arial" w:cs="Arial"/>
                                <w:sz w:val="13"/>
                                <w:szCs w:val="13"/>
                                <w:lang w:val="es-ES"/>
                              </w:rPr>
                            </w:pPr>
                            <w:r w:rsidRPr="00667360">
                              <w:rPr>
                                <w:rFonts w:ascii="Arial" w:hAnsi="Arial" w:cs="Arial"/>
                                <w:sz w:val="13"/>
                                <w:szCs w:val="13"/>
                                <w:lang w:val="es-ES_tradnl"/>
                              </w:rPr>
                              <w:t>Aumento considerable del número de decisiones tras la adhesión de la República de Corea, el Japón y los EE. UU.</w:t>
                            </w:r>
                          </w:p>
                        </w:txbxContent>
                      </wps:txbx>
                      <wps:bodyPr wrap="square">
                        <a:spAutoFit/>
                      </wps:bodyPr>
                    </wps:wsp>
                  </a:graphicData>
                </a:graphic>
                <wp14:sizeRelH relativeFrom="margin">
                  <wp14:pctWidth>0</wp14:pctWidth>
                </wp14:sizeRelH>
              </wp:anchor>
            </w:drawing>
          </mc:Choice>
          <mc:Fallback>
            <w:pict>
              <v:rect w14:anchorId="672EF9FC" id="Rectangle 37" o:spid="_x0000_s1047" style="position:absolute;margin-left:503.6pt;margin-top:-4.1pt;width:169pt;height:58.15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" filled="f" stroked="f">
                <v:textbox style="mso-fit-shape-to-text:t">
                  <w:txbxContent>
                    <w:p w14:paraId="4E3848C3" w14:textId="4E962D97" w:rsidR="00E766D8" w:rsidRPr="00667360" w:rsidRDefault="00E766D8" w:rsidP="00392B05">
                      <w:pPr>
                        <w:pStyle w:val="NormalWeb"/>
                        <w:spacing w:before="0" w:beforeAutospacing="0" w:after="0" w:afterAutospacing="0"/>
                        <w:rPr>
                          <w:rFonts w:ascii="Arial" w:hAnsi="Arial" w:cs="Arial"/>
                          <w:sz w:val="13"/>
                          <w:szCs w:val="13"/>
                          <w:lang w:val="es-ES"/>
                        </w:rPr>
                      </w:pPr>
                      <w:r w:rsidRPr="00667360">
                        <w:rPr>
                          <w:rFonts w:ascii="Arial" w:hAnsi="Arial" w:cs="Arial"/>
                          <w:sz w:val="13"/>
                          <w:szCs w:val="13"/>
                          <w:lang w:val="es-ES_tradnl"/>
                        </w:rPr>
                        <w:t>Aumento considerable del número de decisiones tras la adhesión de la República de Corea, el Japón y los EE. UU.</w:t>
                      </w:r>
                    </w:p>
                  </w:txbxContent>
                </v:textbox>
              </v:rect>
            </w:pict>
          </mc:Fallback>
        </mc:AlternateContent>
      </w:r>
      <w:r w:rsidR="003C1D67" w:rsidRPr="00ED378E">
        <w:rPr>
          <w:noProof/>
          <w:lang w:eastAsia="en-US"/>
        </w:rPr>
        <mc:AlternateContent>
          <mc:Choice Requires="wps">
            <w:drawing>
              <wp:anchor distT="0" distB="0" distL="114300" distR="114300" simplePos="0" relativeHeight="251705344" behindDoc="0" locked="0" layoutInCell="1" allowOverlap="1" wp14:anchorId="269966BE" wp14:editId="13CA28DB">
                <wp:simplePos x="0" y="0"/>
                <wp:positionH relativeFrom="column">
                  <wp:posOffset>5005070</wp:posOffset>
                </wp:positionH>
                <wp:positionV relativeFrom="paragraph">
                  <wp:posOffset>176530</wp:posOffset>
                </wp:positionV>
                <wp:extent cx="1466850" cy="576580"/>
                <wp:effectExtent l="0" t="0" r="0" b="0"/>
                <wp:wrapNone/>
                <wp:docPr id="30" name="TextBox 29"/>
                <wp:cNvGraphicFramePr/>
                <a:graphic xmlns:a="http://schemas.openxmlformats.org/drawingml/2006/main">
                  <a:graphicData uri="http://schemas.microsoft.com/office/word/2010/wordprocessingShape">
                    <wps:wsp>
                      <wps:cNvSpPr txBox="1"/>
                      <wps:spPr>
                        <a:xfrm>
                          <a:off x="0" y="0"/>
                          <a:ext cx="1466850" cy="576580"/>
                        </a:xfrm>
                        <a:prstGeom prst="rect">
                          <a:avLst/>
                        </a:prstGeom>
                        <a:noFill/>
                      </wps:spPr>
                      <wps:txbx>
                        <w:txbxContent>
                          <w:p w14:paraId="349A05E2" w14:textId="22C27375" w:rsidR="00E766D8" w:rsidRPr="00667360" w:rsidRDefault="00E766D8" w:rsidP="00392B05">
                            <w:pPr>
                              <w:pStyle w:val="NormalWeb"/>
                              <w:spacing w:before="0" w:beforeAutospacing="0" w:after="0" w:afterAutospacing="0"/>
                              <w:rPr>
                                <w:rFonts w:ascii="Arial" w:hAnsi="Arial" w:cs="Arial"/>
                                <w:sz w:val="13"/>
                                <w:szCs w:val="13"/>
                                <w:lang w:val="es-ES"/>
                              </w:rPr>
                            </w:pPr>
                            <w:r w:rsidRPr="00667360">
                              <w:rPr>
                                <w:rFonts w:ascii="Arial" w:hAnsi="Arial" w:cs="Arial"/>
                                <w:sz w:val="13"/>
                                <w:szCs w:val="13"/>
                                <w:lang w:val="es-ES_tradnl"/>
                              </w:rPr>
                              <w:t>En 2009 se creó el Registro de La Haya, separado del Registro de Madrid.</w:t>
                            </w:r>
                          </w:p>
                        </w:txbxContent>
                      </wps:txbx>
                      <wps:bodyPr wrap="square" rtlCol="0">
                        <a:spAutoFit/>
                      </wps:bodyPr>
                    </wps:wsp>
                  </a:graphicData>
                </a:graphic>
                <wp14:sizeRelH relativeFrom="margin">
                  <wp14:pctWidth>0</wp14:pctWidth>
                </wp14:sizeRelH>
              </wp:anchor>
            </w:drawing>
          </mc:Choice>
          <mc:Fallback>
            <w:pict>
              <v:shape w14:anchorId="269966BE" id="TextBox 29" o:spid="_x0000_s1048" type="#_x0000_t202" style="position:absolute;margin-left:394.1pt;margin-top:13.9pt;width:115.5pt;height:45.4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" filled="f" stroked="f">
                <v:textbox style="mso-fit-shape-to-text:t">
                  <w:txbxContent>
                    <w:p w14:paraId="349A05E2" w14:textId="22C27375" w:rsidR="00E766D8" w:rsidRPr="00667360" w:rsidRDefault="00E766D8" w:rsidP="00392B05">
                      <w:pPr>
                        <w:pStyle w:val="NormalWeb"/>
                        <w:spacing w:before="0" w:beforeAutospacing="0" w:after="0" w:afterAutospacing="0"/>
                        <w:rPr>
                          <w:rFonts w:ascii="Arial" w:hAnsi="Arial" w:cs="Arial"/>
                          <w:sz w:val="13"/>
                          <w:szCs w:val="13"/>
                          <w:lang w:val="es-ES"/>
                        </w:rPr>
                      </w:pPr>
                      <w:r w:rsidRPr="00667360">
                        <w:rPr>
                          <w:rFonts w:ascii="Arial" w:hAnsi="Arial" w:cs="Arial"/>
                          <w:sz w:val="13"/>
                          <w:szCs w:val="13"/>
                          <w:lang w:val="es-ES_tradnl"/>
                        </w:rPr>
                        <w:t>En 2009 se creó el Registro de La Haya, separado del Registro de Madrid.</w:t>
                      </w:r>
                    </w:p>
                  </w:txbxContent>
                </v:textbox>
              </v:shape>
            </w:pict>
          </mc:Fallback>
        </mc:AlternateContent>
      </w:r>
      <w:r w:rsidR="008259A2" w:rsidRPr="00ED378E">
        <w:rPr>
          <w:noProof/>
          <w:lang w:eastAsia="en-US"/>
        </w:rPr>
        <mc:AlternateContent>
          <mc:Choice Requires="wps">
            <w:drawing>
              <wp:anchor distT="0" distB="0" distL="114300" distR="114300" simplePos="0" relativeHeight="251783168" behindDoc="0" locked="0" layoutInCell="1" allowOverlap="1" wp14:anchorId="3AC5E287" wp14:editId="39F3DA5B">
                <wp:simplePos x="0" y="0"/>
                <wp:positionH relativeFrom="column">
                  <wp:posOffset>8434069</wp:posOffset>
                </wp:positionH>
                <wp:positionV relativeFrom="paragraph">
                  <wp:posOffset>3710306</wp:posOffset>
                </wp:positionV>
                <wp:extent cx="136287" cy="381000"/>
                <wp:effectExtent l="0" t="0" r="35560" b="19050"/>
                <wp:wrapNone/>
                <wp:docPr id="295" name="Straight Connector 54"/>
                <wp:cNvGraphicFramePr/>
                <a:graphic xmlns:a="http://schemas.openxmlformats.org/drawingml/2006/main">
                  <a:graphicData uri="http://schemas.microsoft.com/office/word/2010/wordprocessingShape">
                    <wps:wsp>
                      <wps:cNvCnPr/>
                      <wps:spPr>
                        <a:xfrm>
                          <a:off x="0" y="0"/>
                          <a:ext cx="136287" cy="38100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1E1D5B" id="Straight Connector 54"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4.1pt,292.15pt" to="674.85pt,3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" strokecolor="black [3213]">
                <v:stroke dashstyle="longDash"/>
              </v:line>
            </w:pict>
          </mc:Fallback>
        </mc:AlternateContent>
      </w:r>
      <w:r w:rsidR="009A2683" w:rsidRPr="00ED378E">
        <w:rPr>
          <w:noProof/>
          <w:lang w:eastAsia="en-US"/>
        </w:rPr>
        <mc:AlternateContent>
          <mc:Choice Requires="wps">
            <w:drawing>
              <wp:anchor distT="0" distB="0" distL="114300" distR="114300" simplePos="0" relativeHeight="251689984" behindDoc="0" locked="0" layoutInCell="1" allowOverlap="1" wp14:anchorId="274A9786" wp14:editId="62459B65">
                <wp:simplePos x="0" y="0"/>
                <wp:positionH relativeFrom="page">
                  <wp:posOffset>2146300</wp:posOffset>
                </wp:positionH>
                <wp:positionV relativeFrom="paragraph">
                  <wp:posOffset>-285560</wp:posOffset>
                </wp:positionV>
                <wp:extent cx="6400800" cy="645795"/>
                <wp:effectExtent l="0" t="0" r="0" b="0"/>
                <wp:wrapNone/>
                <wp:docPr id="48" name="Rectangle 47"/>
                <wp:cNvGraphicFramePr/>
                <a:graphic xmlns:a="http://schemas.openxmlformats.org/drawingml/2006/main">
                  <a:graphicData uri="http://schemas.microsoft.com/office/word/2010/wordprocessingShape">
                    <wps:wsp>
                      <wps:cNvSpPr/>
                      <wps:spPr>
                        <a:xfrm>
                          <a:off x="0" y="0"/>
                          <a:ext cx="6400800" cy="645795"/>
                        </a:xfrm>
                        <a:prstGeom prst="rect">
                          <a:avLst/>
                        </a:prstGeom>
                      </wps:spPr>
                      <wps:txbx>
                        <w:txbxContent>
                          <w:p w14:paraId="62D7732F" w14:textId="0F160A3B" w:rsidR="00E766D8" w:rsidRPr="006F677A" w:rsidRDefault="00E766D8" w:rsidP="009B7637">
                            <w:pPr>
                              <w:pStyle w:val="NormalWeb"/>
                              <w:spacing w:before="0" w:beforeAutospacing="0" w:after="0" w:afterAutospacing="0"/>
                              <w:jc w:val="center"/>
                              <w:rPr>
                                <w:sz w:val="20"/>
                                <w:lang w:val="es-ES"/>
                              </w:rPr>
                            </w:pPr>
                            <w:r w:rsidRPr="006F677A">
                              <w:rPr>
                                <w:rFonts w:asciiTheme="minorHAnsi" w:hAnsi="Calibri" w:cstheme="minorBidi"/>
                                <w:color w:val="000000"/>
                                <w:spacing w:val="4"/>
                                <w:kern w:val="24"/>
                                <w:szCs w:val="36"/>
                                <w:lang w:val="es-ES"/>
                              </w:rPr>
                              <w:t>Resultados financieros de la Unión de La Haya</w:t>
                            </w:r>
                          </w:p>
                          <w:p w14:paraId="7E6ACFA7" w14:textId="44390A90" w:rsidR="00E766D8" w:rsidRPr="006F677A" w:rsidRDefault="00E766D8" w:rsidP="009B7637">
                            <w:pPr>
                              <w:pStyle w:val="NormalWeb"/>
                              <w:spacing w:before="0" w:beforeAutospacing="0" w:after="0" w:afterAutospacing="0"/>
                              <w:jc w:val="center"/>
                              <w:rPr>
                                <w:sz w:val="20"/>
                                <w:lang w:val="es-ES"/>
                              </w:rPr>
                            </w:pPr>
                            <w:r w:rsidRPr="006F677A">
                              <w:rPr>
                                <w:rFonts w:asciiTheme="minorHAnsi" w:hAnsi="Calibri" w:cstheme="minorBidi"/>
                                <w:color w:val="000000"/>
                                <w:spacing w:val="4"/>
                                <w:kern w:val="24"/>
                                <w:szCs w:val="36"/>
                                <w:lang w:val="es-ES"/>
                              </w:rPr>
                              <w:t>de 1996 a 2018</w:t>
                            </w:r>
                          </w:p>
                        </w:txbxContent>
                      </wps:txbx>
                      <wps:bodyPr>
                        <a:spAutoFit/>
                      </wps:bodyPr>
                    </wps:wsp>
                  </a:graphicData>
                </a:graphic>
              </wp:anchor>
            </w:drawing>
          </mc:Choice>
          <mc:Fallback>
            <w:pict>
              <v:rect w14:anchorId="274A9786" id="Rectangle 47" o:spid="_x0000_s1049" style="position:absolute;margin-left:169pt;margin-top:-22.5pt;width:7in;height:50.85pt;z-index:2516899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" filled="f" stroked="f">
                <v:textbox style="mso-fit-shape-to-text:t">
                  <w:txbxContent>
                    <w:p w14:paraId="62D7732F" w14:textId="0F160A3B" w:rsidR="00E766D8" w:rsidRPr="006F677A" w:rsidRDefault="00E766D8" w:rsidP="009B7637">
                      <w:pPr>
                        <w:pStyle w:val="NormalWeb"/>
                        <w:spacing w:before="0" w:beforeAutospacing="0" w:after="0" w:afterAutospacing="0"/>
                        <w:jc w:val="center"/>
                        <w:rPr>
                          <w:sz w:val="20"/>
                          <w:lang w:val="es-ES"/>
                        </w:rPr>
                      </w:pPr>
                      <w:r w:rsidRPr="006F677A">
                        <w:rPr>
                          <w:rFonts w:asciiTheme="minorHAnsi" w:hAnsi="Calibri" w:cstheme="minorBidi"/>
                          <w:color w:val="000000"/>
                          <w:spacing w:val="4"/>
                          <w:kern w:val="24"/>
                          <w:szCs w:val="36"/>
                          <w:lang w:val="es-ES"/>
                        </w:rPr>
                        <w:t>Resultados financieros de la Unión de La Haya</w:t>
                      </w:r>
                    </w:p>
                    <w:p w14:paraId="7E6ACFA7" w14:textId="44390A90" w:rsidR="00E766D8" w:rsidRPr="006F677A" w:rsidRDefault="00E766D8" w:rsidP="009B7637">
                      <w:pPr>
                        <w:pStyle w:val="NormalWeb"/>
                        <w:spacing w:before="0" w:beforeAutospacing="0" w:after="0" w:afterAutospacing="0"/>
                        <w:jc w:val="center"/>
                        <w:rPr>
                          <w:sz w:val="20"/>
                          <w:lang w:val="es-ES"/>
                        </w:rPr>
                      </w:pPr>
                      <w:r w:rsidRPr="006F677A">
                        <w:rPr>
                          <w:rFonts w:asciiTheme="minorHAnsi" w:hAnsi="Calibri" w:cstheme="minorBidi"/>
                          <w:color w:val="000000"/>
                          <w:spacing w:val="4"/>
                          <w:kern w:val="24"/>
                          <w:szCs w:val="36"/>
                          <w:lang w:val="es-ES"/>
                        </w:rPr>
                        <w:t>de 1996 a 2018</w:t>
                      </w:r>
                    </w:p>
                  </w:txbxContent>
                </v:textbox>
                <w10:wrap anchorx="page"/>
              </v:rect>
            </w:pict>
          </mc:Fallback>
        </mc:AlternateContent>
      </w:r>
      <w:r w:rsidR="008D6E54" w:rsidRPr="00ED378E">
        <w:rPr>
          <w:noProof/>
          <w:lang w:eastAsia="en-US"/>
        </w:rPr>
        <mc:AlternateContent>
          <mc:Choice Requires="wps">
            <w:drawing>
              <wp:anchor distT="0" distB="0" distL="114300" distR="114300" simplePos="0" relativeHeight="251761664" behindDoc="0" locked="0" layoutInCell="1" allowOverlap="1" wp14:anchorId="2E4D77E8" wp14:editId="4BCAC4B4">
                <wp:simplePos x="0" y="0"/>
                <wp:positionH relativeFrom="column">
                  <wp:posOffset>7769225</wp:posOffset>
                </wp:positionH>
                <wp:positionV relativeFrom="paragraph">
                  <wp:posOffset>1916430</wp:posOffset>
                </wp:positionV>
                <wp:extent cx="545465" cy="260985"/>
                <wp:effectExtent l="0" t="0" r="0" b="0"/>
                <wp:wrapNone/>
                <wp:docPr id="259" name="TextBox 27"/>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791C9A08" w14:textId="77777777" w:rsidR="00E766D8" w:rsidRPr="00CC0D2A" w:rsidRDefault="00E766D8"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2017</w:t>
                            </w:r>
                          </w:p>
                        </w:txbxContent>
                      </wps:txbx>
                      <wps:bodyPr wrap="square" rtlCol="0">
                        <a:spAutoFit/>
                      </wps:bodyPr>
                    </wps:wsp>
                  </a:graphicData>
                </a:graphic>
              </wp:anchor>
            </w:drawing>
          </mc:Choice>
          <mc:Fallback>
            <w:pict>
              <v:shape w14:anchorId="2E4D77E8" id="TextBox 27" o:spid="_x0000_s1050" type="#_x0000_t202" style="position:absolute;margin-left:611.75pt;margin-top:150.9pt;width:42.95pt;height:20.55pt;rotation:-45;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" filled="f" stroked="f">
                <v:textbox style="mso-fit-shape-to-text:t">
                  <w:txbxContent>
                    <w:p w14:paraId="791C9A08" w14:textId="77777777" w:rsidR="00E766D8" w:rsidRPr="00CC0D2A" w:rsidRDefault="00E766D8"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2017</w:t>
                      </w:r>
                    </w:p>
                  </w:txbxContent>
                </v:textbox>
              </v:shape>
            </w:pict>
          </mc:Fallback>
        </mc:AlternateContent>
      </w:r>
      <w:r w:rsidR="008D6E54" w:rsidRPr="00ED378E">
        <w:rPr>
          <w:noProof/>
          <w:lang w:eastAsia="en-US"/>
        </w:rPr>
        <mc:AlternateContent>
          <mc:Choice Requires="wps">
            <w:drawing>
              <wp:anchor distT="0" distB="0" distL="114300" distR="114300" simplePos="0" relativeHeight="251762688" behindDoc="0" locked="0" layoutInCell="1" allowOverlap="1" wp14:anchorId="60D5B390" wp14:editId="2E03D097">
                <wp:simplePos x="0" y="0"/>
                <wp:positionH relativeFrom="column">
                  <wp:posOffset>8107045</wp:posOffset>
                </wp:positionH>
                <wp:positionV relativeFrom="paragraph">
                  <wp:posOffset>1916430</wp:posOffset>
                </wp:positionV>
                <wp:extent cx="545465" cy="260985"/>
                <wp:effectExtent l="0" t="0" r="0" b="0"/>
                <wp:wrapNone/>
                <wp:docPr id="260" name="TextBox 50"/>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227A3CF5" w14:textId="77777777" w:rsidR="00E766D8" w:rsidRPr="00CC0D2A" w:rsidRDefault="00E766D8"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2018</w:t>
                            </w:r>
                          </w:p>
                        </w:txbxContent>
                      </wps:txbx>
                      <wps:bodyPr wrap="square" rtlCol="0">
                        <a:spAutoFit/>
                      </wps:bodyPr>
                    </wps:wsp>
                  </a:graphicData>
                </a:graphic>
              </wp:anchor>
            </w:drawing>
          </mc:Choice>
          <mc:Fallback>
            <w:pict>
              <v:shape w14:anchorId="60D5B390" id="TextBox 50" o:spid="_x0000_s1051" type="#_x0000_t202" style="position:absolute;margin-left:638.35pt;margin-top:150.9pt;width:42.95pt;height:20.55pt;rotation:-45;z-index:25176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" filled="f" stroked="f">
                <v:textbox style="mso-fit-shape-to-text:t">
                  <w:txbxContent>
                    <w:p w14:paraId="227A3CF5" w14:textId="77777777" w:rsidR="00E766D8" w:rsidRPr="00CC0D2A" w:rsidRDefault="00E766D8"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2018</w:t>
                      </w:r>
                    </w:p>
                  </w:txbxContent>
                </v:textbox>
              </v:shape>
            </w:pict>
          </mc:Fallback>
        </mc:AlternateContent>
      </w:r>
      <w:r w:rsidR="008D6E54" w:rsidRPr="00ED378E">
        <w:rPr>
          <w:noProof/>
          <w:lang w:eastAsia="en-US"/>
        </w:rPr>
        <mc:AlternateContent>
          <mc:Choice Requires="wps">
            <w:drawing>
              <wp:anchor distT="0" distB="0" distL="114300" distR="114300" simplePos="0" relativeHeight="251765760" behindDoc="0" locked="0" layoutInCell="1" allowOverlap="1" wp14:anchorId="1647BDC3" wp14:editId="36C8C5E7">
                <wp:simplePos x="0" y="0"/>
                <wp:positionH relativeFrom="column">
                  <wp:posOffset>733425</wp:posOffset>
                </wp:positionH>
                <wp:positionV relativeFrom="paragraph">
                  <wp:posOffset>1916430</wp:posOffset>
                </wp:positionV>
                <wp:extent cx="545465" cy="260985"/>
                <wp:effectExtent l="0" t="0" r="0" b="0"/>
                <wp:wrapNone/>
                <wp:docPr id="262" name="TextBox 7"/>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2142FE9E" w14:textId="77777777" w:rsidR="00E766D8" w:rsidRPr="00CC0D2A" w:rsidRDefault="00E766D8"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1997</w:t>
                            </w:r>
                          </w:p>
                        </w:txbxContent>
                      </wps:txbx>
                      <wps:bodyPr wrap="square" rtlCol="0">
                        <a:spAutoFit/>
                      </wps:bodyPr>
                    </wps:wsp>
                  </a:graphicData>
                </a:graphic>
              </wp:anchor>
            </w:drawing>
          </mc:Choice>
          <mc:Fallback>
            <w:pict>
              <v:shape w14:anchorId="1647BDC3" id="TextBox 7" o:spid="_x0000_s1052" type="#_x0000_t202" style="position:absolute;margin-left:57.75pt;margin-top:150.9pt;width:42.95pt;height:20.55pt;rotation:-45;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" filled="f" stroked="f">
                <v:textbox style="mso-fit-shape-to-text:t">
                  <w:txbxContent>
                    <w:p w14:paraId="2142FE9E" w14:textId="77777777" w:rsidR="00E766D8" w:rsidRPr="00CC0D2A" w:rsidRDefault="00E766D8"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1997</w:t>
                      </w:r>
                    </w:p>
                  </w:txbxContent>
                </v:textbox>
              </v:shape>
            </w:pict>
          </mc:Fallback>
        </mc:AlternateContent>
      </w:r>
      <w:r w:rsidR="008D6E54" w:rsidRPr="00ED378E">
        <w:rPr>
          <w:noProof/>
          <w:lang w:eastAsia="en-US"/>
        </w:rPr>
        <mc:AlternateContent>
          <mc:Choice Requires="wps">
            <w:drawing>
              <wp:anchor distT="0" distB="0" distL="114300" distR="114300" simplePos="0" relativeHeight="251767808" behindDoc="0" locked="0" layoutInCell="1" allowOverlap="1" wp14:anchorId="1577E07D" wp14:editId="6C380B3A">
                <wp:simplePos x="0" y="0"/>
                <wp:positionH relativeFrom="column">
                  <wp:posOffset>1437005</wp:posOffset>
                </wp:positionH>
                <wp:positionV relativeFrom="paragraph">
                  <wp:posOffset>1916430</wp:posOffset>
                </wp:positionV>
                <wp:extent cx="545465" cy="260985"/>
                <wp:effectExtent l="0" t="0" r="0" b="0"/>
                <wp:wrapNone/>
                <wp:docPr id="264" name="TextBox 9"/>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166C1F5D" w14:textId="77777777" w:rsidR="00E766D8" w:rsidRPr="00CC0D2A" w:rsidRDefault="00E766D8"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1999</w:t>
                            </w:r>
                          </w:p>
                        </w:txbxContent>
                      </wps:txbx>
                      <wps:bodyPr wrap="square" rtlCol="0">
                        <a:spAutoFit/>
                      </wps:bodyPr>
                    </wps:wsp>
                  </a:graphicData>
                </a:graphic>
              </wp:anchor>
            </w:drawing>
          </mc:Choice>
          <mc:Fallback>
            <w:pict>
              <v:shape w14:anchorId="1577E07D" id="TextBox 9" o:spid="_x0000_s1053" type="#_x0000_t202" style="position:absolute;margin-left:113.15pt;margin-top:150.9pt;width:42.95pt;height:20.55pt;rotation:-45;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" filled="f" stroked="f">
                <v:textbox style="mso-fit-shape-to-text:t">
                  <w:txbxContent>
                    <w:p w14:paraId="166C1F5D" w14:textId="77777777" w:rsidR="00E766D8" w:rsidRPr="00CC0D2A" w:rsidRDefault="00E766D8"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1999</w:t>
                      </w:r>
                    </w:p>
                  </w:txbxContent>
                </v:textbox>
              </v:shape>
            </w:pict>
          </mc:Fallback>
        </mc:AlternateContent>
      </w:r>
      <w:r w:rsidR="008D6E54" w:rsidRPr="00ED378E">
        <w:rPr>
          <w:noProof/>
          <w:lang w:eastAsia="en-US"/>
        </w:rPr>
        <mc:AlternateContent>
          <mc:Choice Requires="wps">
            <w:drawing>
              <wp:anchor distT="0" distB="0" distL="114300" distR="114300" simplePos="0" relativeHeight="251766784" behindDoc="0" locked="0" layoutInCell="1" allowOverlap="1" wp14:anchorId="2DE40BCF" wp14:editId="3D13AC60">
                <wp:simplePos x="0" y="0"/>
                <wp:positionH relativeFrom="column">
                  <wp:posOffset>1085215</wp:posOffset>
                </wp:positionH>
                <wp:positionV relativeFrom="paragraph">
                  <wp:posOffset>1916430</wp:posOffset>
                </wp:positionV>
                <wp:extent cx="545465" cy="260985"/>
                <wp:effectExtent l="0" t="0" r="0" b="0"/>
                <wp:wrapNone/>
                <wp:docPr id="263" name="TextBox 8"/>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73B9060D" w14:textId="77777777" w:rsidR="00E766D8" w:rsidRPr="00CC0D2A" w:rsidRDefault="00E766D8"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1998</w:t>
                            </w:r>
                          </w:p>
                        </w:txbxContent>
                      </wps:txbx>
                      <wps:bodyPr wrap="square" rtlCol="0">
                        <a:spAutoFit/>
                      </wps:bodyPr>
                    </wps:wsp>
                  </a:graphicData>
                </a:graphic>
              </wp:anchor>
            </w:drawing>
          </mc:Choice>
          <mc:Fallback>
            <w:pict>
              <v:shape w14:anchorId="2DE40BCF" id="TextBox 8" o:spid="_x0000_s1054" type="#_x0000_t202" style="position:absolute;margin-left:85.45pt;margin-top:150.9pt;width:42.95pt;height:20.55pt;rotation:-45;z-index:25176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" filled="f" stroked="f">
                <v:textbox style="mso-fit-shape-to-text:t">
                  <w:txbxContent>
                    <w:p w14:paraId="73B9060D" w14:textId="77777777" w:rsidR="00E766D8" w:rsidRPr="00CC0D2A" w:rsidRDefault="00E766D8"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1998</w:t>
                      </w:r>
                    </w:p>
                  </w:txbxContent>
                </v:textbox>
              </v:shape>
            </w:pict>
          </mc:Fallback>
        </mc:AlternateContent>
      </w:r>
      <w:r w:rsidR="008D6E54" w:rsidRPr="00ED378E">
        <w:rPr>
          <w:noProof/>
          <w:lang w:eastAsia="en-US"/>
        </w:rPr>
        <mc:AlternateContent>
          <mc:Choice Requires="wps">
            <w:drawing>
              <wp:anchor distT="0" distB="0" distL="114300" distR="114300" simplePos="0" relativeHeight="251768832" behindDoc="0" locked="0" layoutInCell="1" allowOverlap="1" wp14:anchorId="1EF62367" wp14:editId="7E0A4CFA">
                <wp:simplePos x="0" y="0"/>
                <wp:positionH relativeFrom="column">
                  <wp:posOffset>1788795</wp:posOffset>
                </wp:positionH>
                <wp:positionV relativeFrom="paragraph">
                  <wp:posOffset>1916430</wp:posOffset>
                </wp:positionV>
                <wp:extent cx="545465" cy="260985"/>
                <wp:effectExtent l="0" t="0" r="0" b="0"/>
                <wp:wrapNone/>
                <wp:docPr id="265" name="TextBox 10"/>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77D9FD35" w14:textId="77777777" w:rsidR="00E766D8" w:rsidRPr="00CC0D2A" w:rsidRDefault="00E766D8" w:rsidP="00CC0D2A">
                            <w:pPr>
                              <w:pStyle w:val="NormalWeb"/>
                              <w:spacing w:before="0" w:beforeAutospacing="0" w:after="0" w:afterAutospacing="0"/>
                              <w:rPr>
                                <w:sz w:val="20"/>
                              </w:rPr>
                            </w:pPr>
                            <w:r w:rsidRPr="00CC0D2A">
                              <w:rPr>
                                <w:rFonts w:asciiTheme="minorHAnsi" w:hAnsi="Calibri" w:cstheme="minorBidi"/>
                                <w:color w:val="000000" w:themeColor="text1"/>
                                <w:kern w:val="24"/>
                                <w:sz w:val="16"/>
                                <w:szCs w:val="21"/>
                              </w:rPr>
                              <w:t>2000</w:t>
                            </w:r>
                          </w:p>
                        </w:txbxContent>
                      </wps:txbx>
                      <wps:bodyPr wrap="square" rtlCol="0">
                        <a:spAutoFit/>
                      </wps:bodyPr>
                    </wps:wsp>
                  </a:graphicData>
                </a:graphic>
              </wp:anchor>
            </w:drawing>
          </mc:Choice>
          <mc:Fallback>
            <w:pict>
              <v:shape w14:anchorId="1EF62367" id="TextBox 10" o:spid="_x0000_s1055" type="#_x0000_t202" style="position:absolute;margin-left:140.85pt;margin-top:150.9pt;width:42.95pt;height:20.55pt;rotation:-45;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" filled="f" stroked="f">
                <v:textbox style="mso-fit-shape-to-text:t">
                  <w:txbxContent>
                    <w:p w14:paraId="77D9FD35" w14:textId="77777777" w:rsidR="00E766D8" w:rsidRPr="00CC0D2A" w:rsidRDefault="00E766D8" w:rsidP="00CC0D2A">
                      <w:pPr>
                        <w:pStyle w:val="NormalWeb"/>
                        <w:spacing w:before="0" w:beforeAutospacing="0" w:after="0" w:afterAutospacing="0"/>
                        <w:rPr>
                          <w:sz w:val="20"/>
                        </w:rPr>
                      </w:pPr>
                      <w:r w:rsidRPr="00CC0D2A">
                        <w:rPr>
                          <w:rFonts w:asciiTheme="minorHAnsi" w:hAnsi="Calibri" w:cstheme="minorBidi"/>
                          <w:color w:val="000000" w:themeColor="text1"/>
                          <w:kern w:val="24"/>
                          <w:sz w:val="16"/>
                          <w:szCs w:val="21"/>
                        </w:rPr>
                        <w:t>2000</w:t>
                      </w:r>
                    </w:p>
                  </w:txbxContent>
                </v:textbox>
              </v:shape>
            </w:pict>
          </mc:Fallback>
        </mc:AlternateContent>
      </w:r>
      <w:r w:rsidR="008D6E54" w:rsidRPr="00ED378E">
        <w:rPr>
          <w:noProof/>
          <w:lang w:eastAsia="en-US"/>
        </w:rPr>
        <mc:AlternateContent>
          <mc:Choice Requires="wps">
            <w:drawing>
              <wp:anchor distT="0" distB="0" distL="114300" distR="114300" simplePos="0" relativeHeight="251769856" behindDoc="0" locked="0" layoutInCell="1" allowOverlap="1" wp14:anchorId="46694DE8" wp14:editId="176AFA20">
                <wp:simplePos x="0" y="0"/>
                <wp:positionH relativeFrom="column">
                  <wp:posOffset>2140585</wp:posOffset>
                </wp:positionH>
                <wp:positionV relativeFrom="paragraph">
                  <wp:posOffset>1916430</wp:posOffset>
                </wp:positionV>
                <wp:extent cx="545465" cy="260985"/>
                <wp:effectExtent l="0" t="0" r="0" b="0"/>
                <wp:wrapNone/>
                <wp:docPr id="266" name="TextBox 11"/>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56B916FB" w14:textId="77777777" w:rsidR="00E766D8" w:rsidRPr="00CC0D2A" w:rsidRDefault="00E766D8"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2001</w:t>
                            </w:r>
                          </w:p>
                        </w:txbxContent>
                      </wps:txbx>
                      <wps:bodyPr wrap="square" rtlCol="0">
                        <a:spAutoFit/>
                      </wps:bodyPr>
                    </wps:wsp>
                  </a:graphicData>
                </a:graphic>
              </wp:anchor>
            </w:drawing>
          </mc:Choice>
          <mc:Fallback>
            <w:pict>
              <v:shape w14:anchorId="46694DE8" id="TextBox 11" o:spid="_x0000_s1056" type="#_x0000_t202" style="position:absolute;margin-left:168.55pt;margin-top:150.9pt;width:42.95pt;height:20.55pt;rotation:-45;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" filled="f" stroked="f">
                <v:textbox style="mso-fit-shape-to-text:t">
                  <w:txbxContent>
                    <w:p w14:paraId="56B916FB" w14:textId="77777777" w:rsidR="00E766D8" w:rsidRPr="00CC0D2A" w:rsidRDefault="00E766D8"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2001</w:t>
                      </w:r>
                    </w:p>
                  </w:txbxContent>
                </v:textbox>
              </v:shape>
            </w:pict>
          </mc:Fallback>
        </mc:AlternateContent>
      </w:r>
      <w:r w:rsidR="008D6E54" w:rsidRPr="00ED378E">
        <w:rPr>
          <w:noProof/>
          <w:lang w:eastAsia="en-US"/>
        </w:rPr>
        <mc:AlternateContent>
          <mc:Choice Requires="wps">
            <w:drawing>
              <wp:anchor distT="0" distB="0" distL="114300" distR="114300" simplePos="0" relativeHeight="251770880" behindDoc="0" locked="0" layoutInCell="1" allowOverlap="1" wp14:anchorId="04B784B1" wp14:editId="6A13DF50">
                <wp:simplePos x="0" y="0"/>
                <wp:positionH relativeFrom="column">
                  <wp:posOffset>2492375</wp:posOffset>
                </wp:positionH>
                <wp:positionV relativeFrom="paragraph">
                  <wp:posOffset>1916430</wp:posOffset>
                </wp:positionV>
                <wp:extent cx="545465" cy="260985"/>
                <wp:effectExtent l="0" t="0" r="0" b="0"/>
                <wp:wrapNone/>
                <wp:docPr id="267" name="TextBox 12"/>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23BF403C" w14:textId="77777777" w:rsidR="00E766D8" w:rsidRPr="00CC0D2A" w:rsidRDefault="00E766D8"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2002</w:t>
                            </w:r>
                          </w:p>
                        </w:txbxContent>
                      </wps:txbx>
                      <wps:bodyPr wrap="square" rtlCol="0">
                        <a:spAutoFit/>
                      </wps:bodyPr>
                    </wps:wsp>
                  </a:graphicData>
                </a:graphic>
              </wp:anchor>
            </w:drawing>
          </mc:Choice>
          <mc:Fallback>
            <w:pict>
              <v:shape w14:anchorId="04B784B1" id="TextBox 12" o:spid="_x0000_s1057" type="#_x0000_t202" style="position:absolute;margin-left:196.25pt;margin-top:150.9pt;width:42.95pt;height:20.55pt;rotation:-45;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" filled="f" stroked="f">
                <v:textbox style="mso-fit-shape-to-text:t">
                  <w:txbxContent>
                    <w:p w14:paraId="23BF403C" w14:textId="77777777" w:rsidR="00E766D8" w:rsidRPr="00CC0D2A" w:rsidRDefault="00E766D8"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2002</w:t>
                      </w:r>
                    </w:p>
                  </w:txbxContent>
                </v:textbox>
              </v:shape>
            </w:pict>
          </mc:Fallback>
        </mc:AlternateContent>
      </w:r>
      <w:r w:rsidR="008D6E54" w:rsidRPr="00ED378E">
        <w:rPr>
          <w:noProof/>
          <w:lang w:eastAsia="en-US"/>
        </w:rPr>
        <mc:AlternateContent>
          <mc:Choice Requires="wps">
            <w:drawing>
              <wp:anchor distT="0" distB="0" distL="114300" distR="114300" simplePos="0" relativeHeight="251773952" behindDoc="0" locked="0" layoutInCell="1" allowOverlap="1" wp14:anchorId="507D26AD" wp14:editId="1CCB7A21">
                <wp:simplePos x="0" y="0"/>
                <wp:positionH relativeFrom="column">
                  <wp:posOffset>3195955</wp:posOffset>
                </wp:positionH>
                <wp:positionV relativeFrom="paragraph">
                  <wp:posOffset>1916430</wp:posOffset>
                </wp:positionV>
                <wp:extent cx="545465" cy="260985"/>
                <wp:effectExtent l="0" t="0" r="0" b="0"/>
                <wp:wrapNone/>
                <wp:docPr id="280" name="TextBox 14"/>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7BFEFE67" w14:textId="77777777" w:rsidR="00E766D8" w:rsidRPr="00CC0D2A" w:rsidRDefault="00E766D8"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2004</w:t>
                            </w:r>
                          </w:p>
                        </w:txbxContent>
                      </wps:txbx>
                      <wps:bodyPr wrap="square" rtlCol="0">
                        <a:spAutoFit/>
                      </wps:bodyPr>
                    </wps:wsp>
                  </a:graphicData>
                </a:graphic>
              </wp:anchor>
            </w:drawing>
          </mc:Choice>
          <mc:Fallback>
            <w:pict>
              <v:shape w14:anchorId="507D26AD" id="TextBox 14" o:spid="_x0000_s1058" type="#_x0000_t202" style="position:absolute;margin-left:251.65pt;margin-top:150.9pt;width:42.95pt;height:20.55pt;rotation:-45;z-index:25177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" filled="f" stroked="f">
                <v:textbox style="mso-fit-shape-to-text:t">
                  <w:txbxContent>
                    <w:p w14:paraId="7BFEFE67" w14:textId="77777777" w:rsidR="00E766D8" w:rsidRPr="00CC0D2A" w:rsidRDefault="00E766D8"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2004</w:t>
                      </w:r>
                    </w:p>
                  </w:txbxContent>
                </v:textbox>
              </v:shape>
            </w:pict>
          </mc:Fallback>
        </mc:AlternateContent>
      </w:r>
      <w:r w:rsidR="008D6E54" w:rsidRPr="00ED378E">
        <w:rPr>
          <w:noProof/>
          <w:lang w:eastAsia="en-US"/>
        </w:rPr>
        <mc:AlternateContent>
          <mc:Choice Requires="wps">
            <w:drawing>
              <wp:anchor distT="0" distB="0" distL="114300" distR="114300" simplePos="0" relativeHeight="251772928" behindDoc="0" locked="0" layoutInCell="1" allowOverlap="1" wp14:anchorId="25128463" wp14:editId="4518F8F6">
                <wp:simplePos x="0" y="0"/>
                <wp:positionH relativeFrom="column">
                  <wp:posOffset>2844165</wp:posOffset>
                </wp:positionH>
                <wp:positionV relativeFrom="paragraph">
                  <wp:posOffset>1916430</wp:posOffset>
                </wp:positionV>
                <wp:extent cx="545465" cy="260985"/>
                <wp:effectExtent l="0" t="0" r="0" b="0"/>
                <wp:wrapNone/>
                <wp:docPr id="279" name="TextBox 13"/>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561EF08C" w14:textId="77777777" w:rsidR="00E766D8" w:rsidRPr="00CC0D2A" w:rsidRDefault="00E766D8"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2003</w:t>
                            </w:r>
                          </w:p>
                        </w:txbxContent>
                      </wps:txbx>
                      <wps:bodyPr wrap="square" rtlCol="0">
                        <a:spAutoFit/>
                      </wps:bodyPr>
                    </wps:wsp>
                  </a:graphicData>
                </a:graphic>
              </wp:anchor>
            </w:drawing>
          </mc:Choice>
          <mc:Fallback>
            <w:pict>
              <v:shape w14:anchorId="25128463" id="TextBox 13" o:spid="_x0000_s1059" type="#_x0000_t202" style="position:absolute;margin-left:223.95pt;margin-top:150.9pt;width:42.95pt;height:20.55pt;rotation:-45;z-index:25177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" filled="f" stroked="f">
                <v:textbox style="mso-fit-shape-to-text:t">
                  <w:txbxContent>
                    <w:p w14:paraId="561EF08C" w14:textId="77777777" w:rsidR="00E766D8" w:rsidRPr="00CC0D2A" w:rsidRDefault="00E766D8"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2003</w:t>
                      </w:r>
                    </w:p>
                  </w:txbxContent>
                </v:textbox>
              </v:shape>
            </w:pict>
          </mc:Fallback>
        </mc:AlternateContent>
      </w:r>
      <w:r w:rsidR="008D6E54" w:rsidRPr="00ED378E">
        <w:rPr>
          <w:noProof/>
          <w:lang w:eastAsia="en-US"/>
        </w:rPr>
        <mc:AlternateContent>
          <mc:Choice Requires="wps">
            <w:drawing>
              <wp:anchor distT="0" distB="0" distL="114300" distR="114300" simplePos="0" relativeHeight="251774976" behindDoc="0" locked="0" layoutInCell="1" allowOverlap="1" wp14:anchorId="2A3CDDC2" wp14:editId="7F19D348">
                <wp:simplePos x="0" y="0"/>
                <wp:positionH relativeFrom="column">
                  <wp:posOffset>3547745</wp:posOffset>
                </wp:positionH>
                <wp:positionV relativeFrom="paragraph">
                  <wp:posOffset>1916430</wp:posOffset>
                </wp:positionV>
                <wp:extent cx="545465" cy="260985"/>
                <wp:effectExtent l="0" t="0" r="0" b="0"/>
                <wp:wrapNone/>
                <wp:docPr id="281" name="TextBox 15"/>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0072A391" w14:textId="77777777" w:rsidR="00E766D8" w:rsidRPr="00CC0D2A" w:rsidRDefault="00E766D8"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2005</w:t>
                            </w:r>
                          </w:p>
                        </w:txbxContent>
                      </wps:txbx>
                      <wps:bodyPr wrap="square" rtlCol="0">
                        <a:spAutoFit/>
                      </wps:bodyPr>
                    </wps:wsp>
                  </a:graphicData>
                </a:graphic>
              </wp:anchor>
            </w:drawing>
          </mc:Choice>
          <mc:Fallback>
            <w:pict>
              <v:shape w14:anchorId="2A3CDDC2" id="TextBox 15" o:spid="_x0000_s1060" type="#_x0000_t202" style="position:absolute;margin-left:279.35pt;margin-top:150.9pt;width:42.95pt;height:20.55pt;rotation:-45;z-index:25177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" filled="f" stroked="f">
                <v:textbox style="mso-fit-shape-to-text:t">
                  <w:txbxContent>
                    <w:p w14:paraId="0072A391" w14:textId="77777777" w:rsidR="00E766D8" w:rsidRPr="00CC0D2A" w:rsidRDefault="00E766D8"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2005</w:t>
                      </w:r>
                    </w:p>
                  </w:txbxContent>
                </v:textbox>
              </v:shape>
            </w:pict>
          </mc:Fallback>
        </mc:AlternateContent>
      </w:r>
      <w:r w:rsidR="008D6E54" w:rsidRPr="00ED378E">
        <w:rPr>
          <w:noProof/>
          <w:lang w:eastAsia="en-US"/>
        </w:rPr>
        <mc:AlternateContent>
          <mc:Choice Requires="wps">
            <w:drawing>
              <wp:anchor distT="0" distB="0" distL="114300" distR="114300" simplePos="0" relativeHeight="251776000" behindDoc="0" locked="0" layoutInCell="1" allowOverlap="1" wp14:anchorId="2CE9C623" wp14:editId="31FAD713">
                <wp:simplePos x="0" y="0"/>
                <wp:positionH relativeFrom="column">
                  <wp:posOffset>3899535</wp:posOffset>
                </wp:positionH>
                <wp:positionV relativeFrom="paragraph">
                  <wp:posOffset>1916430</wp:posOffset>
                </wp:positionV>
                <wp:extent cx="545465" cy="260985"/>
                <wp:effectExtent l="0" t="0" r="0" b="0"/>
                <wp:wrapNone/>
                <wp:docPr id="288" name="TextBox 16"/>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48F9A5C0" w14:textId="77777777" w:rsidR="00E766D8" w:rsidRPr="00CC0D2A" w:rsidRDefault="00E766D8"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2006</w:t>
                            </w:r>
                          </w:p>
                        </w:txbxContent>
                      </wps:txbx>
                      <wps:bodyPr wrap="square" rtlCol="0">
                        <a:spAutoFit/>
                      </wps:bodyPr>
                    </wps:wsp>
                  </a:graphicData>
                </a:graphic>
              </wp:anchor>
            </w:drawing>
          </mc:Choice>
          <mc:Fallback>
            <w:pict>
              <v:shape w14:anchorId="2CE9C623" id="TextBox 16" o:spid="_x0000_s1061" type="#_x0000_t202" style="position:absolute;margin-left:307.05pt;margin-top:150.9pt;width:42.95pt;height:20.55pt;rotation:-45;z-index:251776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" filled="f" stroked="f">
                <v:textbox style="mso-fit-shape-to-text:t">
                  <w:txbxContent>
                    <w:p w14:paraId="48F9A5C0" w14:textId="77777777" w:rsidR="00E766D8" w:rsidRPr="00CC0D2A" w:rsidRDefault="00E766D8"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2006</w:t>
                      </w:r>
                    </w:p>
                  </w:txbxContent>
                </v:textbox>
              </v:shape>
            </w:pict>
          </mc:Fallback>
        </mc:AlternateContent>
      </w:r>
      <w:r w:rsidR="008D6E54" w:rsidRPr="00ED378E">
        <w:rPr>
          <w:noProof/>
          <w:lang w:eastAsia="en-US"/>
        </w:rPr>
        <mc:AlternateContent>
          <mc:Choice Requires="wps">
            <w:drawing>
              <wp:anchor distT="0" distB="0" distL="114300" distR="114300" simplePos="0" relativeHeight="251777024" behindDoc="0" locked="0" layoutInCell="1" allowOverlap="1" wp14:anchorId="310B74C8" wp14:editId="0E176142">
                <wp:simplePos x="0" y="0"/>
                <wp:positionH relativeFrom="page">
                  <wp:posOffset>5151755</wp:posOffset>
                </wp:positionH>
                <wp:positionV relativeFrom="paragraph">
                  <wp:posOffset>1916430</wp:posOffset>
                </wp:positionV>
                <wp:extent cx="545465" cy="260985"/>
                <wp:effectExtent l="0" t="0" r="0" b="0"/>
                <wp:wrapNone/>
                <wp:docPr id="290" name="TextBox 17"/>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2C5899CF" w14:textId="77777777" w:rsidR="00E766D8" w:rsidRPr="00CC0D2A" w:rsidRDefault="00E766D8"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2007</w:t>
                            </w:r>
                          </w:p>
                        </w:txbxContent>
                      </wps:txbx>
                      <wps:bodyPr wrap="square" rtlCol="0">
                        <a:spAutoFit/>
                      </wps:bodyPr>
                    </wps:wsp>
                  </a:graphicData>
                </a:graphic>
              </wp:anchor>
            </w:drawing>
          </mc:Choice>
          <mc:Fallback>
            <w:pict>
              <v:shape w14:anchorId="310B74C8" id="TextBox 17" o:spid="_x0000_s1062" type="#_x0000_t202" style="position:absolute;margin-left:405.65pt;margin-top:150.9pt;width:42.95pt;height:20.55pt;rotation:-45;z-index:25177702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" filled="f" stroked="f">
                <v:textbox style="mso-fit-shape-to-text:t">
                  <w:txbxContent>
                    <w:p w14:paraId="2C5899CF" w14:textId="77777777" w:rsidR="00E766D8" w:rsidRPr="00CC0D2A" w:rsidRDefault="00E766D8"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2007</w:t>
                      </w:r>
                    </w:p>
                  </w:txbxContent>
                </v:textbox>
                <w10:wrap anchorx="page"/>
              </v:shape>
            </w:pict>
          </mc:Fallback>
        </mc:AlternateContent>
      </w:r>
      <w:r w:rsidR="008D6E54" w:rsidRPr="00ED378E">
        <w:rPr>
          <w:noProof/>
          <w:lang w:eastAsia="en-US"/>
        </w:rPr>
        <mc:AlternateContent>
          <mc:Choice Requires="wps">
            <w:drawing>
              <wp:anchor distT="0" distB="0" distL="114300" distR="114300" simplePos="0" relativeHeight="251779072" behindDoc="0" locked="0" layoutInCell="1" allowOverlap="1" wp14:anchorId="1AC14F67" wp14:editId="20628D06">
                <wp:simplePos x="0" y="0"/>
                <wp:positionH relativeFrom="column">
                  <wp:posOffset>4954905</wp:posOffset>
                </wp:positionH>
                <wp:positionV relativeFrom="paragraph">
                  <wp:posOffset>1916430</wp:posOffset>
                </wp:positionV>
                <wp:extent cx="545465" cy="260985"/>
                <wp:effectExtent l="0" t="0" r="0" b="0"/>
                <wp:wrapNone/>
                <wp:docPr id="292" name="TextBox 19"/>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5B533B32" w14:textId="77777777" w:rsidR="00E766D8" w:rsidRPr="00CC0D2A" w:rsidRDefault="00E766D8"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2009</w:t>
                            </w:r>
                          </w:p>
                        </w:txbxContent>
                      </wps:txbx>
                      <wps:bodyPr wrap="square" rtlCol="0">
                        <a:spAutoFit/>
                      </wps:bodyPr>
                    </wps:wsp>
                  </a:graphicData>
                </a:graphic>
              </wp:anchor>
            </w:drawing>
          </mc:Choice>
          <mc:Fallback>
            <w:pict>
              <v:shape w14:anchorId="1AC14F67" id="TextBox 19" o:spid="_x0000_s1063" type="#_x0000_t202" style="position:absolute;margin-left:390.15pt;margin-top:150.9pt;width:42.95pt;height:20.55pt;rotation:-45;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" filled="f" stroked="f">
                <v:textbox style="mso-fit-shape-to-text:t">
                  <w:txbxContent>
                    <w:p w14:paraId="5B533B32" w14:textId="77777777" w:rsidR="00E766D8" w:rsidRPr="00CC0D2A" w:rsidRDefault="00E766D8"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2009</w:t>
                      </w:r>
                    </w:p>
                  </w:txbxContent>
                </v:textbox>
              </v:shape>
            </w:pict>
          </mc:Fallback>
        </mc:AlternateContent>
      </w:r>
      <w:r w:rsidR="008D6E54" w:rsidRPr="00ED378E">
        <w:rPr>
          <w:noProof/>
          <w:lang w:eastAsia="en-US"/>
        </w:rPr>
        <mc:AlternateContent>
          <mc:Choice Requires="wps">
            <w:drawing>
              <wp:anchor distT="0" distB="0" distL="114300" distR="114300" simplePos="0" relativeHeight="251778048" behindDoc="0" locked="0" layoutInCell="1" allowOverlap="1" wp14:anchorId="56570500" wp14:editId="59BBA0DF">
                <wp:simplePos x="0" y="0"/>
                <wp:positionH relativeFrom="column">
                  <wp:posOffset>4603115</wp:posOffset>
                </wp:positionH>
                <wp:positionV relativeFrom="paragraph">
                  <wp:posOffset>1916430</wp:posOffset>
                </wp:positionV>
                <wp:extent cx="545465" cy="260985"/>
                <wp:effectExtent l="0" t="0" r="0" b="0"/>
                <wp:wrapNone/>
                <wp:docPr id="291" name="TextBox 18"/>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5E115E15" w14:textId="77777777" w:rsidR="00E766D8" w:rsidRPr="00CC0D2A" w:rsidRDefault="00E766D8"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2008</w:t>
                            </w:r>
                          </w:p>
                        </w:txbxContent>
                      </wps:txbx>
                      <wps:bodyPr wrap="square" rtlCol="0">
                        <a:spAutoFit/>
                      </wps:bodyPr>
                    </wps:wsp>
                  </a:graphicData>
                </a:graphic>
              </wp:anchor>
            </w:drawing>
          </mc:Choice>
          <mc:Fallback>
            <w:pict>
              <v:shape w14:anchorId="56570500" id="TextBox 18" o:spid="_x0000_s1064" type="#_x0000_t202" style="position:absolute;margin-left:362.45pt;margin-top:150.9pt;width:42.95pt;height:20.55pt;rotation:-45;z-index:251778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" filled="f" stroked="f">
                <v:textbox style="mso-fit-shape-to-text:t">
                  <w:txbxContent>
                    <w:p w14:paraId="5E115E15" w14:textId="77777777" w:rsidR="00E766D8" w:rsidRPr="00CC0D2A" w:rsidRDefault="00E766D8"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2008</w:t>
                      </w:r>
                    </w:p>
                  </w:txbxContent>
                </v:textbox>
              </v:shape>
            </w:pict>
          </mc:Fallback>
        </mc:AlternateContent>
      </w:r>
      <w:r w:rsidR="008D6E54" w:rsidRPr="00ED378E">
        <w:rPr>
          <w:noProof/>
          <w:lang w:eastAsia="en-US"/>
        </w:rPr>
        <mc:AlternateContent>
          <mc:Choice Requires="wps">
            <w:drawing>
              <wp:anchor distT="0" distB="0" distL="114300" distR="114300" simplePos="0" relativeHeight="251754496" behindDoc="0" locked="0" layoutInCell="1" allowOverlap="1" wp14:anchorId="520389F1" wp14:editId="7FC8E9BB">
                <wp:simplePos x="0" y="0"/>
                <wp:positionH relativeFrom="column">
                  <wp:posOffset>5306695</wp:posOffset>
                </wp:positionH>
                <wp:positionV relativeFrom="paragraph">
                  <wp:posOffset>1916430</wp:posOffset>
                </wp:positionV>
                <wp:extent cx="545465" cy="260985"/>
                <wp:effectExtent l="0" t="0" r="0" b="0"/>
                <wp:wrapNone/>
                <wp:docPr id="245" name="TextBox 20"/>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4A647990" w14:textId="77777777" w:rsidR="00E766D8" w:rsidRPr="00CC0D2A" w:rsidRDefault="00E766D8" w:rsidP="00CC0D2A">
                            <w:pPr>
                              <w:pStyle w:val="NormalWeb"/>
                              <w:spacing w:before="0" w:beforeAutospacing="0" w:after="0" w:afterAutospacing="0"/>
                              <w:rPr>
                                <w:sz w:val="20"/>
                              </w:rPr>
                            </w:pPr>
                            <w:r w:rsidRPr="00CC0D2A">
                              <w:rPr>
                                <w:rFonts w:asciiTheme="minorHAnsi" w:hAnsi="Calibri" w:cstheme="minorBidi"/>
                                <w:color w:val="000000" w:themeColor="text1"/>
                                <w:kern w:val="24"/>
                                <w:sz w:val="16"/>
                                <w:szCs w:val="21"/>
                              </w:rPr>
                              <w:t>2010</w:t>
                            </w:r>
                          </w:p>
                        </w:txbxContent>
                      </wps:txbx>
                      <wps:bodyPr wrap="square" rtlCol="0">
                        <a:spAutoFit/>
                      </wps:bodyPr>
                    </wps:wsp>
                  </a:graphicData>
                </a:graphic>
              </wp:anchor>
            </w:drawing>
          </mc:Choice>
          <mc:Fallback>
            <w:pict>
              <v:shape w14:anchorId="520389F1" id="TextBox 20" o:spid="_x0000_s1065" type="#_x0000_t202" style="position:absolute;margin-left:417.85pt;margin-top:150.9pt;width:42.95pt;height:20.55pt;rotation:-45;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" filled="f" stroked="f">
                <v:textbox style="mso-fit-shape-to-text:t">
                  <w:txbxContent>
                    <w:p w14:paraId="4A647990" w14:textId="77777777" w:rsidR="00E766D8" w:rsidRPr="00CC0D2A" w:rsidRDefault="00E766D8" w:rsidP="00CC0D2A">
                      <w:pPr>
                        <w:pStyle w:val="NormalWeb"/>
                        <w:spacing w:before="0" w:beforeAutospacing="0" w:after="0" w:afterAutospacing="0"/>
                        <w:rPr>
                          <w:sz w:val="20"/>
                        </w:rPr>
                      </w:pPr>
                      <w:r w:rsidRPr="00CC0D2A">
                        <w:rPr>
                          <w:rFonts w:asciiTheme="minorHAnsi" w:hAnsi="Calibri" w:cstheme="minorBidi"/>
                          <w:color w:val="000000" w:themeColor="text1"/>
                          <w:kern w:val="24"/>
                          <w:sz w:val="16"/>
                          <w:szCs w:val="21"/>
                        </w:rPr>
                        <w:t>2010</w:t>
                      </w:r>
                    </w:p>
                  </w:txbxContent>
                </v:textbox>
              </v:shape>
            </w:pict>
          </mc:Fallback>
        </mc:AlternateContent>
      </w:r>
      <w:r w:rsidR="008D6E54" w:rsidRPr="00ED378E">
        <w:rPr>
          <w:noProof/>
          <w:lang w:eastAsia="en-US"/>
        </w:rPr>
        <mc:AlternateContent>
          <mc:Choice Requires="wps">
            <w:drawing>
              <wp:anchor distT="0" distB="0" distL="114300" distR="114300" simplePos="0" relativeHeight="251756544" behindDoc="0" locked="0" layoutInCell="1" allowOverlap="1" wp14:anchorId="003F752C" wp14:editId="080F0655">
                <wp:simplePos x="0" y="0"/>
                <wp:positionH relativeFrom="column">
                  <wp:posOffset>6010275</wp:posOffset>
                </wp:positionH>
                <wp:positionV relativeFrom="paragraph">
                  <wp:posOffset>1916430</wp:posOffset>
                </wp:positionV>
                <wp:extent cx="545465" cy="260985"/>
                <wp:effectExtent l="0" t="0" r="0" b="0"/>
                <wp:wrapNone/>
                <wp:docPr id="247" name="TextBox 22"/>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5F5C6E04" w14:textId="77777777" w:rsidR="00E766D8" w:rsidRPr="00CC0D2A" w:rsidRDefault="00E766D8" w:rsidP="00CC0D2A">
                            <w:pPr>
                              <w:pStyle w:val="NormalWeb"/>
                              <w:spacing w:before="0" w:beforeAutospacing="0" w:after="0" w:afterAutospacing="0"/>
                              <w:rPr>
                                <w:sz w:val="20"/>
                              </w:rPr>
                            </w:pPr>
                            <w:r w:rsidRPr="00CC0D2A">
                              <w:rPr>
                                <w:rFonts w:asciiTheme="minorHAnsi" w:hAnsi="Calibri" w:cstheme="minorBidi"/>
                                <w:color w:val="000000" w:themeColor="text1"/>
                                <w:kern w:val="24"/>
                                <w:sz w:val="16"/>
                                <w:szCs w:val="21"/>
                              </w:rPr>
                              <w:t>2012</w:t>
                            </w:r>
                          </w:p>
                        </w:txbxContent>
                      </wps:txbx>
                      <wps:bodyPr wrap="square" rtlCol="0">
                        <a:spAutoFit/>
                      </wps:bodyPr>
                    </wps:wsp>
                  </a:graphicData>
                </a:graphic>
              </wp:anchor>
            </w:drawing>
          </mc:Choice>
          <mc:Fallback>
            <w:pict>
              <v:shape w14:anchorId="003F752C" id="TextBox 22" o:spid="_x0000_s1066" type="#_x0000_t202" style="position:absolute;margin-left:473.25pt;margin-top:150.9pt;width:42.95pt;height:20.55pt;rotation:-45;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" filled="f" stroked="f">
                <v:textbox style="mso-fit-shape-to-text:t">
                  <w:txbxContent>
                    <w:p w14:paraId="5F5C6E04" w14:textId="77777777" w:rsidR="00E766D8" w:rsidRPr="00CC0D2A" w:rsidRDefault="00E766D8" w:rsidP="00CC0D2A">
                      <w:pPr>
                        <w:pStyle w:val="NormalWeb"/>
                        <w:spacing w:before="0" w:beforeAutospacing="0" w:after="0" w:afterAutospacing="0"/>
                        <w:rPr>
                          <w:sz w:val="20"/>
                        </w:rPr>
                      </w:pPr>
                      <w:r w:rsidRPr="00CC0D2A">
                        <w:rPr>
                          <w:rFonts w:asciiTheme="minorHAnsi" w:hAnsi="Calibri" w:cstheme="minorBidi"/>
                          <w:color w:val="000000" w:themeColor="text1"/>
                          <w:kern w:val="24"/>
                          <w:sz w:val="16"/>
                          <w:szCs w:val="21"/>
                        </w:rPr>
                        <w:t>2012</w:t>
                      </w:r>
                    </w:p>
                  </w:txbxContent>
                </v:textbox>
              </v:shape>
            </w:pict>
          </mc:Fallback>
        </mc:AlternateContent>
      </w:r>
      <w:r w:rsidR="008D6E54" w:rsidRPr="00ED378E">
        <w:rPr>
          <w:noProof/>
          <w:lang w:eastAsia="en-US"/>
        </w:rPr>
        <mc:AlternateContent>
          <mc:Choice Requires="wps">
            <w:drawing>
              <wp:anchor distT="0" distB="0" distL="114300" distR="114300" simplePos="0" relativeHeight="251755520" behindDoc="0" locked="0" layoutInCell="1" allowOverlap="1" wp14:anchorId="7AE7FE10" wp14:editId="4372A64C">
                <wp:simplePos x="0" y="0"/>
                <wp:positionH relativeFrom="column">
                  <wp:posOffset>5658485</wp:posOffset>
                </wp:positionH>
                <wp:positionV relativeFrom="paragraph">
                  <wp:posOffset>1916430</wp:posOffset>
                </wp:positionV>
                <wp:extent cx="545465" cy="260985"/>
                <wp:effectExtent l="0" t="0" r="0" b="0"/>
                <wp:wrapNone/>
                <wp:docPr id="246" name="TextBox 21"/>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727C45AE" w14:textId="77777777" w:rsidR="00E766D8" w:rsidRPr="00CC0D2A" w:rsidRDefault="00E766D8"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2011</w:t>
                            </w:r>
                          </w:p>
                        </w:txbxContent>
                      </wps:txbx>
                      <wps:bodyPr wrap="square" rtlCol="0">
                        <a:spAutoFit/>
                      </wps:bodyPr>
                    </wps:wsp>
                  </a:graphicData>
                </a:graphic>
              </wp:anchor>
            </w:drawing>
          </mc:Choice>
          <mc:Fallback>
            <w:pict>
              <v:shape w14:anchorId="7AE7FE10" id="TextBox 21" o:spid="_x0000_s1067" type="#_x0000_t202" style="position:absolute;margin-left:445.55pt;margin-top:150.9pt;width:42.95pt;height:20.55pt;rotation:-45;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" filled="f" stroked="f">
                <v:textbox style="mso-fit-shape-to-text:t">
                  <w:txbxContent>
                    <w:p w14:paraId="727C45AE" w14:textId="77777777" w:rsidR="00E766D8" w:rsidRPr="00CC0D2A" w:rsidRDefault="00E766D8"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2011</w:t>
                      </w:r>
                    </w:p>
                  </w:txbxContent>
                </v:textbox>
              </v:shape>
            </w:pict>
          </mc:Fallback>
        </mc:AlternateContent>
      </w:r>
      <w:r w:rsidR="008D6E54" w:rsidRPr="00ED378E">
        <w:rPr>
          <w:noProof/>
          <w:lang w:eastAsia="en-US"/>
        </w:rPr>
        <mc:AlternateContent>
          <mc:Choice Requires="wps">
            <w:drawing>
              <wp:anchor distT="0" distB="0" distL="114300" distR="114300" simplePos="0" relativeHeight="251757568" behindDoc="0" locked="0" layoutInCell="1" allowOverlap="1" wp14:anchorId="23264BAC" wp14:editId="5C92D555">
                <wp:simplePos x="0" y="0"/>
                <wp:positionH relativeFrom="column">
                  <wp:posOffset>6362065</wp:posOffset>
                </wp:positionH>
                <wp:positionV relativeFrom="paragraph">
                  <wp:posOffset>1916430</wp:posOffset>
                </wp:positionV>
                <wp:extent cx="545465" cy="260985"/>
                <wp:effectExtent l="0" t="0" r="0" b="0"/>
                <wp:wrapNone/>
                <wp:docPr id="255" name="TextBox 23"/>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1FEBB05B" w14:textId="77777777" w:rsidR="00E766D8" w:rsidRPr="00CC0D2A" w:rsidRDefault="00E766D8"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2013</w:t>
                            </w:r>
                          </w:p>
                        </w:txbxContent>
                      </wps:txbx>
                      <wps:bodyPr wrap="square" rtlCol="0">
                        <a:spAutoFit/>
                      </wps:bodyPr>
                    </wps:wsp>
                  </a:graphicData>
                </a:graphic>
              </wp:anchor>
            </w:drawing>
          </mc:Choice>
          <mc:Fallback>
            <w:pict>
              <v:shape w14:anchorId="23264BAC" id="TextBox 23" o:spid="_x0000_s1068" type="#_x0000_t202" style="position:absolute;margin-left:500.95pt;margin-top:150.9pt;width:42.95pt;height:20.55pt;rotation:-45;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" filled="f" stroked="f">
                <v:textbox style="mso-fit-shape-to-text:t">
                  <w:txbxContent>
                    <w:p w14:paraId="1FEBB05B" w14:textId="77777777" w:rsidR="00E766D8" w:rsidRPr="00CC0D2A" w:rsidRDefault="00E766D8"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2013</w:t>
                      </w:r>
                    </w:p>
                  </w:txbxContent>
                </v:textbox>
              </v:shape>
            </w:pict>
          </mc:Fallback>
        </mc:AlternateContent>
      </w:r>
      <w:r w:rsidR="008D6E54" w:rsidRPr="00ED378E">
        <w:rPr>
          <w:noProof/>
          <w:lang w:eastAsia="en-US"/>
        </w:rPr>
        <mc:AlternateContent>
          <mc:Choice Requires="wps">
            <w:drawing>
              <wp:anchor distT="0" distB="0" distL="114300" distR="114300" simplePos="0" relativeHeight="251759616" behindDoc="0" locked="0" layoutInCell="1" allowOverlap="1" wp14:anchorId="1A997921" wp14:editId="7B65A115">
                <wp:simplePos x="0" y="0"/>
                <wp:positionH relativeFrom="column">
                  <wp:posOffset>7065645</wp:posOffset>
                </wp:positionH>
                <wp:positionV relativeFrom="paragraph">
                  <wp:posOffset>1916430</wp:posOffset>
                </wp:positionV>
                <wp:extent cx="545465" cy="260985"/>
                <wp:effectExtent l="0" t="0" r="0" b="0"/>
                <wp:wrapNone/>
                <wp:docPr id="257" name="TextBox 25"/>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0A01B2EA" w14:textId="77777777" w:rsidR="00E766D8" w:rsidRPr="00CC0D2A" w:rsidRDefault="00E766D8"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2015</w:t>
                            </w:r>
                          </w:p>
                        </w:txbxContent>
                      </wps:txbx>
                      <wps:bodyPr wrap="square" rtlCol="0">
                        <a:spAutoFit/>
                      </wps:bodyPr>
                    </wps:wsp>
                  </a:graphicData>
                </a:graphic>
              </wp:anchor>
            </w:drawing>
          </mc:Choice>
          <mc:Fallback>
            <w:pict>
              <v:shape w14:anchorId="1A997921" id="TextBox 25" o:spid="_x0000_s1069" type="#_x0000_t202" style="position:absolute;margin-left:556.35pt;margin-top:150.9pt;width:42.95pt;height:20.55pt;rotation:-45;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" filled="f" stroked="f">
                <v:textbox style="mso-fit-shape-to-text:t">
                  <w:txbxContent>
                    <w:p w14:paraId="0A01B2EA" w14:textId="77777777" w:rsidR="00E766D8" w:rsidRPr="00CC0D2A" w:rsidRDefault="00E766D8"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2015</w:t>
                      </w:r>
                    </w:p>
                  </w:txbxContent>
                </v:textbox>
              </v:shape>
            </w:pict>
          </mc:Fallback>
        </mc:AlternateContent>
      </w:r>
      <w:r w:rsidR="008D6E54" w:rsidRPr="00ED378E">
        <w:rPr>
          <w:noProof/>
          <w:lang w:eastAsia="en-US"/>
        </w:rPr>
        <mc:AlternateContent>
          <mc:Choice Requires="wps">
            <w:drawing>
              <wp:anchor distT="0" distB="0" distL="114300" distR="114300" simplePos="0" relativeHeight="251758592" behindDoc="0" locked="0" layoutInCell="1" allowOverlap="1" wp14:anchorId="06ECA95B" wp14:editId="04E19160">
                <wp:simplePos x="0" y="0"/>
                <wp:positionH relativeFrom="column">
                  <wp:posOffset>6713855</wp:posOffset>
                </wp:positionH>
                <wp:positionV relativeFrom="paragraph">
                  <wp:posOffset>1916430</wp:posOffset>
                </wp:positionV>
                <wp:extent cx="545465" cy="260985"/>
                <wp:effectExtent l="0" t="0" r="0" b="0"/>
                <wp:wrapNone/>
                <wp:docPr id="256" name="TextBox 24"/>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4008E9B2" w14:textId="77777777" w:rsidR="00E766D8" w:rsidRPr="00CC0D2A" w:rsidRDefault="00E766D8"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2014</w:t>
                            </w:r>
                          </w:p>
                        </w:txbxContent>
                      </wps:txbx>
                      <wps:bodyPr wrap="square" rtlCol="0">
                        <a:spAutoFit/>
                      </wps:bodyPr>
                    </wps:wsp>
                  </a:graphicData>
                </a:graphic>
              </wp:anchor>
            </w:drawing>
          </mc:Choice>
          <mc:Fallback>
            <w:pict>
              <v:shape w14:anchorId="06ECA95B" id="TextBox 24" o:spid="_x0000_s1070" type="#_x0000_t202" style="position:absolute;margin-left:528.65pt;margin-top:150.9pt;width:42.95pt;height:20.55pt;rotation:-45;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" filled="f" stroked="f">
                <v:textbox style="mso-fit-shape-to-text:t">
                  <w:txbxContent>
                    <w:p w14:paraId="4008E9B2" w14:textId="77777777" w:rsidR="00E766D8" w:rsidRPr="00CC0D2A" w:rsidRDefault="00E766D8"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2014</w:t>
                      </w:r>
                    </w:p>
                  </w:txbxContent>
                </v:textbox>
              </v:shape>
            </w:pict>
          </mc:Fallback>
        </mc:AlternateContent>
      </w:r>
      <w:r w:rsidR="008D6E54" w:rsidRPr="00ED378E">
        <w:rPr>
          <w:noProof/>
          <w:lang w:eastAsia="en-US"/>
        </w:rPr>
        <mc:AlternateContent>
          <mc:Choice Requires="wps">
            <w:drawing>
              <wp:anchor distT="0" distB="0" distL="114300" distR="114300" simplePos="0" relativeHeight="251760640" behindDoc="0" locked="0" layoutInCell="1" allowOverlap="1" wp14:anchorId="05F7831F" wp14:editId="5C065E89">
                <wp:simplePos x="0" y="0"/>
                <wp:positionH relativeFrom="column">
                  <wp:posOffset>7417435</wp:posOffset>
                </wp:positionH>
                <wp:positionV relativeFrom="paragraph">
                  <wp:posOffset>1916430</wp:posOffset>
                </wp:positionV>
                <wp:extent cx="545465" cy="260985"/>
                <wp:effectExtent l="0" t="0" r="0" b="0"/>
                <wp:wrapNone/>
                <wp:docPr id="258" name="TextBox 26"/>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7F4CFA51" w14:textId="77777777" w:rsidR="00E766D8" w:rsidRPr="00CC0D2A" w:rsidRDefault="00E766D8"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2016</w:t>
                            </w:r>
                          </w:p>
                        </w:txbxContent>
                      </wps:txbx>
                      <wps:bodyPr wrap="square" rtlCol="0">
                        <a:spAutoFit/>
                      </wps:bodyPr>
                    </wps:wsp>
                  </a:graphicData>
                </a:graphic>
                <wp14:sizeRelV relativeFrom="margin">
                  <wp14:pctHeight>0</wp14:pctHeight>
                </wp14:sizeRelV>
              </wp:anchor>
            </w:drawing>
          </mc:Choice>
          <mc:Fallback>
            <w:pict>
              <v:shape w14:anchorId="05F7831F" id="TextBox 26" o:spid="_x0000_s1071" type="#_x0000_t202" style="position:absolute;margin-left:584.05pt;margin-top:150.9pt;width:42.95pt;height:20.55pt;rotation:-45;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" filled="f" stroked="f">
                <v:textbox style="mso-fit-shape-to-text:t">
                  <w:txbxContent>
                    <w:p w14:paraId="7F4CFA51" w14:textId="77777777" w:rsidR="00E766D8" w:rsidRPr="00CC0D2A" w:rsidRDefault="00E766D8"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2016</w:t>
                      </w:r>
                    </w:p>
                  </w:txbxContent>
                </v:textbox>
              </v:shape>
            </w:pict>
          </mc:Fallback>
        </mc:AlternateContent>
      </w:r>
      <w:r w:rsidR="008D6E54" w:rsidRPr="00ED378E">
        <w:rPr>
          <w:noProof/>
          <w:lang w:eastAsia="en-US"/>
        </w:rPr>
        <mc:AlternateContent>
          <mc:Choice Requires="wps">
            <w:drawing>
              <wp:anchor distT="0" distB="0" distL="114300" distR="114300" simplePos="0" relativeHeight="251764736" behindDoc="0" locked="0" layoutInCell="1" allowOverlap="1" wp14:anchorId="7192E991" wp14:editId="71EEEE1A">
                <wp:simplePos x="0" y="0"/>
                <wp:positionH relativeFrom="column">
                  <wp:posOffset>381635</wp:posOffset>
                </wp:positionH>
                <wp:positionV relativeFrom="paragraph">
                  <wp:posOffset>1916430</wp:posOffset>
                </wp:positionV>
                <wp:extent cx="545465" cy="260985"/>
                <wp:effectExtent l="0" t="0" r="0" b="0"/>
                <wp:wrapNone/>
                <wp:docPr id="261" name="TextBox 6"/>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4D949D2D" w14:textId="77777777" w:rsidR="00E766D8" w:rsidRPr="00CC0D2A" w:rsidRDefault="00E766D8"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1996</w:t>
                            </w:r>
                          </w:p>
                        </w:txbxContent>
                      </wps:txbx>
                      <wps:bodyPr wrap="square" rtlCol="0">
                        <a:spAutoFit/>
                      </wps:bodyPr>
                    </wps:wsp>
                  </a:graphicData>
                </a:graphic>
              </wp:anchor>
            </w:drawing>
          </mc:Choice>
          <mc:Fallback>
            <w:pict>
              <v:shape w14:anchorId="7192E991" id="TextBox 6" o:spid="_x0000_s1072" type="#_x0000_t202" style="position:absolute;margin-left:30.05pt;margin-top:150.9pt;width:42.95pt;height:20.55pt;rotation:-45;z-index:25176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" filled="f" stroked="f">
                <v:textbox style="mso-fit-shape-to-text:t">
                  <w:txbxContent>
                    <w:p w14:paraId="4D949D2D" w14:textId="77777777" w:rsidR="00E766D8" w:rsidRPr="00CC0D2A" w:rsidRDefault="00E766D8"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1996</w:t>
                      </w:r>
                    </w:p>
                  </w:txbxContent>
                </v:textbox>
              </v:shape>
            </w:pict>
          </mc:Fallback>
        </mc:AlternateContent>
      </w:r>
      <w:r w:rsidR="00CC0D2A" w:rsidRPr="00ED378E">
        <w:rPr>
          <w:noProof/>
          <w:lang w:eastAsia="en-US"/>
        </w:rPr>
        <mc:AlternateContent>
          <mc:Choice Requires="wps">
            <w:drawing>
              <wp:anchor distT="0" distB="0" distL="114300" distR="114300" simplePos="0" relativeHeight="251729920" behindDoc="0" locked="0" layoutInCell="1" allowOverlap="1" wp14:anchorId="20A1524C" wp14:editId="67AF0951">
                <wp:simplePos x="0" y="0"/>
                <wp:positionH relativeFrom="column">
                  <wp:posOffset>-900430</wp:posOffset>
                </wp:positionH>
                <wp:positionV relativeFrom="paragraph">
                  <wp:posOffset>-6678930</wp:posOffset>
                </wp:positionV>
                <wp:extent cx="545877" cy="261610"/>
                <wp:effectExtent l="0" t="0" r="0" b="0"/>
                <wp:wrapNone/>
                <wp:docPr id="227" name="TextBox 6"/>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5DC138F0"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1996</w:t>
                            </w:r>
                          </w:p>
                        </w:txbxContent>
                      </wps:txbx>
                      <wps:bodyPr wrap="square" rtlCol="0">
                        <a:spAutoFit/>
                      </wps:bodyPr>
                    </wps:wsp>
                  </a:graphicData>
                </a:graphic>
              </wp:anchor>
            </w:drawing>
          </mc:Choice>
          <mc:Fallback>
            <w:pict>
              <v:shape w14:anchorId="20A1524C" id="_x0000_s1073" type="#_x0000_t202" style="position:absolute;margin-left:-70.9pt;margin-top:-525.9pt;width:43pt;height:20.6pt;rotation:-45;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" filled="f" stroked="f">
                <v:textbox style="mso-fit-shape-to-text:t">
                  <w:txbxContent>
                    <w:p w14:paraId="5DC138F0"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1996</w:t>
                      </w:r>
                    </w:p>
                  </w:txbxContent>
                </v:textbox>
              </v:shape>
            </w:pict>
          </mc:Fallback>
        </mc:AlternateContent>
      </w:r>
      <w:r w:rsidR="00CC0D2A" w:rsidRPr="00ED378E">
        <w:rPr>
          <w:noProof/>
          <w:lang w:eastAsia="en-US"/>
        </w:rPr>
        <mc:AlternateContent>
          <mc:Choice Requires="wps">
            <w:drawing>
              <wp:anchor distT="0" distB="0" distL="114300" distR="114300" simplePos="0" relativeHeight="251730944" behindDoc="0" locked="0" layoutInCell="1" allowOverlap="1" wp14:anchorId="6D7C0E81" wp14:editId="41055A04">
                <wp:simplePos x="0" y="0"/>
                <wp:positionH relativeFrom="column">
                  <wp:posOffset>224790</wp:posOffset>
                </wp:positionH>
                <wp:positionV relativeFrom="paragraph">
                  <wp:posOffset>-6526530</wp:posOffset>
                </wp:positionV>
                <wp:extent cx="545877" cy="261610"/>
                <wp:effectExtent l="0" t="0" r="0" b="0"/>
                <wp:wrapNone/>
                <wp:docPr id="8" name="TextBox 7"/>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58B2340A"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1997</w:t>
                            </w:r>
                          </w:p>
                        </w:txbxContent>
                      </wps:txbx>
                      <wps:bodyPr wrap="square" rtlCol="0">
                        <a:spAutoFit/>
                      </wps:bodyPr>
                    </wps:wsp>
                  </a:graphicData>
                </a:graphic>
              </wp:anchor>
            </w:drawing>
          </mc:Choice>
          <mc:Fallback>
            <w:pict>
              <v:shape w14:anchorId="6D7C0E81" id="_x0000_s1074" type="#_x0000_t202" style="position:absolute;margin-left:17.7pt;margin-top:-513.9pt;width:43pt;height:20.6pt;rotation:-45;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" filled="f" stroked="f">
                <v:textbox style="mso-fit-shape-to-text:t">
                  <w:txbxContent>
                    <w:p w14:paraId="58B2340A"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1997</w:t>
                      </w:r>
                    </w:p>
                  </w:txbxContent>
                </v:textbox>
              </v:shape>
            </w:pict>
          </mc:Fallback>
        </mc:AlternateContent>
      </w:r>
      <w:r w:rsidR="00CC0D2A" w:rsidRPr="00ED378E">
        <w:rPr>
          <w:noProof/>
          <w:lang w:eastAsia="en-US"/>
        </w:rPr>
        <mc:AlternateContent>
          <mc:Choice Requires="wps">
            <w:drawing>
              <wp:anchor distT="0" distB="0" distL="114300" distR="114300" simplePos="0" relativeHeight="251731968" behindDoc="0" locked="0" layoutInCell="1" allowOverlap="1" wp14:anchorId="4088442A" wp14:editId="055B3362">
                <wp:simplePos x="0" y="0"/>
                <wp:positionH relativeFrom="column">
                  <wp:posOffset>1198880</wp:posOffset>
                </wp:positionH>
                <wp:positionV relativeFrom="paragraph">
                  <wp:posOffset>-6526530</wp:posOffset>
                </wp:positionV>
                <wp:extent cx="545877" cy="261610"/>
                <wp:effectExtent l="0" t="0" r="0" b="0"/>
                <wp:wrapNone/>
                <wp:docPr id="9" name="TextBox 8"/>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47835034"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1998</w:t>
                            </w:r>
                          </w:p>
                        </w:txbxContent>
                      </wps:txbx>
                      <wps:bodyPr wrap="square" rtlCol="0">
                        <a:spAutoFit/>
                      </wps:bodyPr>
                    </wps:wsp>
                  </a:graphicData>
                </a:graphic>
              </wp:anchor>
            </w:drawing>
          </mc:Choice>
          <mc:Fallback>
            <w:pict>
              <v:shape w14:anchorId="4088442A" id="_x0000_s1075" type="#_x0000_t202" style="position:absolute;margin-left:94.4pt;margin-top:-513.9pt;width:43pt;height:20.6pt;rotation:-45;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" filled="f" stroked="f">
                <v:textbox style="mso-fit-shape-to-text:t">
                  <w:txbxContent>
                    <w:p w14:paraId="47835034"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1998</w:t>
                      </w:r>
                    </w:p>
                  </w:txbxContent>
                </v:textbox>
              </v:shape>
            </w:pict>
          </mc:Fallback>
        </mc:AlternateContent>
      </w:r>
      <w:r w:rsidR="00CC0D2A" w:rsidRPr="00ED378E">
        <w:rPr>
          <w:noProof/>
          <w:lang w:eastAsia="en-US"/>
        </w:rPr>
        <mc:AlternateContent>
          <mc:Choice Requires="wps">
            <w:drawing>
              <wp:anchor distT="0" distB="0" distL="114300" distR="114300" simplePos="0" relativeHeight="251732992" behindDoc="0" locked="0" layoutInCell="1" allowOverlap="1" wp14:anchorId="4AC57978" wp14:editId="16CEE79C">
                <wp:simplePos x="0" y="0"/>
                <wp:positionH relativeFrom="column">
                  <wp:posOffset>2171700</wp:posOffset>
                </wp:positionH>
                <wp:positionV relativeFrom="paragraph">
                  <wp:posOffset>-6526530</wp:posOffset>
                </wp:positionV>
                <wp:extent cx="545877" cy="261610"/>
                <wp:effectExtent l="0" t="0" r="0" b="0"/>
                <wp:wrapNone/>
                <wp:docPr id="234" name="TextBox 9"/>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13A8BC4D"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1999</w:t>
                            </w:r>
                          </w:p>
                        </w:txbxContent>
                      </wps:txbx>
                      <wps:bodyPr wrap="square" rtlCol="0">
                        <a:spAutoFit/>
                      </wps:bodyPr>
                    </wps:wsp>
                  </a:graphicData>
                </a:graphic>
              </wp:anchor>
            </w:drawing>
          </mc:Choice>
          <mc:Fallback>
            <w:pict>
              <v:shape w14:anchorId="4AC57978" id="_x0000_s1076" type="#_x0000_t202" style="position:absolute;margin-left:171pt;margin-top:-513.9pt;width:43pt;height:20.6pt;rotation:-45;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" filled="f" stroked="f">
                <v:textbox style="mso-fit-shape-to-text:t">
                  <w:txbxContent>
                    <w:p w14:paraId="13A8BC4D"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1999</w:t>
                      </w:r>
                    </w:p>
                  </w:txbxContent>
                </v:textbox>
              </v:shape>
            </w:pict>
          </mc:Fallback>
        </mc:AlternateContent>
      </w:r>
      <w:r w:rsidR="00CC0D2A" w:rsidRPr="00ED378E">
        <w:rPr>
          <w:noProof/>
          <w:lang w:eastAsia="en-US"/>
        </w:rPr>
        <mc:AlternateContent>
          <mc:Choice Requires="wps">
            <w:drawing>
              <wp:anchor distT="0" distB="0" distL="114300" distR="114300" simplePos="0" relativeHeight="251734016" behindDoc="0" locked="0" layoutInCell="1" allowOverlap="1" wp14:anchorId="4E10C45A" wp14:editId="1A97F735">
                <wp:simplePos x="0" y="0"/>
                <wp:positionH relativeFrom="column">
                  <wp:posOffset>3145790</wp:posOffset>
                </wp:positionH>
                <wp:positionV relativeFrom="paragraph">
                  <wp:posOffset>-6526530</wp:posOffset>
                </wp:positionV>
                <wp:extent cx="545877" cy="261610"/>
                <wp:effectExtent l="0" t="0" r="0" b="0"/>
                <wp:wrapNone/>
                <wp:docPr id="235" name="TextBox 10"/>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4B4C8E8B"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2000</w:t>
                            </w:r>
                          </w:p>
                        </w:txbxContent>
                      </wps:txbx>
                      <wps:bodyPr wrap="square" rtlCol="0">
                        <a:spAutoFit/>
                      </wps:bodyPr>
                    </wps:wsp>
                  </a:graphicData>
                </a:graphic>
              </wp:anchor>
            </w:drawing>
          </mc:Choice>
          <mc:Fallback>
            <w:pict>
              <v:shape w14:anchorId="4E10C45A" id="_x0000_s1077" type="#_x0000_t202" style="position:absolute;margin-left:247.7pt;margin-top:-513.9pt;width:43pt;height:20.6pt;rotation:-45;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" filled="f" stroked="f">
                <v:textbox style="mso-fit-shape-to-text:t">
                  <w:txbxContent>
                    <w:p w14:paraId="4B4C8E8B"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2000</w:t>
                      </w:r>
                    </w:p>
                  </w:txbxContent>
                </v:textbox>
              </v:shape>
            </w:pict>
          </mc:Fallback>
        </mc:AlternateContent>
      </w:r>
      <w:r w:rsidR="00CC0D2A" w:rsidRPr="00ED378E">
        <w:rPr>
          <w:noProof/>
          <w:lang w:eastAsia="en-US"/>
        </w:rPr>
        <mc:AlternateContent>
          <mc:Choice Requires="wps">
            <w:drawing>
              <wp:anchor distT="0" distB="0" distL="114300" distR="114300" simplePos="0" relativeHeight="251735040" behindDoc="0" locked="0" layoutInCell="1" allowOverlap="1" wp14:anchorId="43D32143" wp14:editId="52F3742F">
                <wp:simplePos x="0" y="0"/>
                <wp:positionH relativeFrom="column">
                  <wp:posOffset>4119880</wp:posOffset>
                </wp:positionH>
                <wp:positionV relativeFrom="paragraph">
                  <wp:posOffset>-6526530</wp:posOffset>
                </wp:positionV>
                <wp:extent cx="545877" cy="261610"/>
                <wp:effectExtent l="0" t="0" r="0" b="0"/>
                <wp:wrapNone/>
                <wp:docPr id="236" name="TextBox 11"/>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530549A7"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2001</w:t>
                            </w:r>
                          </w:p>
                        </w:txbxContent>
                      </wps:txbx>
                      <wps:bodyPr wrap="square" rtlCol="0">
                        <a:spAutoFit/>
                      </wps:bodyPr>
                    </wps:wsp>
                  </a:graphicData>
                </a:graphic>
              </wp:anchor>
            </w:drawing>
          </mc:Choice>
          <mc:Fallback>
            <w:pict>
              <v:shape w14:anchorId="43D32143" id="_x0000_s1078" type="#_x0000_t202" style="position:absolute;margin-left:324.4pt;margin-top:-513.9pt;width:43pt;height:20.6pt;rotation:-45;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" filled="f" stroked="f">
                <v:textbox style="mso-fit-shape-to-text:t">
                  <w:txbxContent>
                    <w:p w14:paraId="530549A7"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2001</w:t>
                      </w:r>
                    </w:p>
                  </w:txbxContent>
                </v:textbox>
              </v:shape>
            </w:pict>
          </mc:Fallback>
        </mc:AlternateContent>
      </w:r>
      <w:r w:rsidR="00CC0D2A" w:rsidRPr="00ED378E">
        <w:rPr>
          <w:noProof/>
          <w:lang w:eastAsia="en-US"/>
        </w:rPr>
        <mc:AlternateContent>
          <mc:Choice Requires="wps">
            <w:drawing>
              <wp:anchor distT="0" distB="0" distL="114300" distR="114300" simplePos="0" relativeHeight="251736064" behindDoc="0" locked="0" layoutInCell="1" allowOverlap="1" wp14:anchorId="165BBF06" wp14:editId="60BD174C">
                <wp:simplePos x="0" y="0"/>
                <wp:positionH relativeFrom="column">
                  <wp:posOffset>5092700</wp:posOffset>
                </wp:positionH>
                <wp:positionV relativeFrom="paragraph">
                  <wp:posOffset>-6526530</wp:posOffset>
                </wp:positionV>
                <wp:extent cx="545877" cy="261610"/>
                <wp:effectExtent l="0" t="0" r="0" b="0"/>
                <wp:wrapNone/>
                <wp:docPr id="237" name="TextBox 12"/>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0CE77FBC"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2002</w:t>
                            </w:r>
                          </w:p>
                        </w:txbxContent>
                      </wps:txbx>
                      <wps:bodyPr wrap="square" rtlCol="0">
                        <a:spAutoFit/>
                      </wps:bodyPr>
                    </wps:wsp>
                  </a:graphicData>
                </a:graphic>
              </wp:anchor>
            </w:drawing>
          </mc:Choice>
          <mc:Fallback>
            <w:pict>
              <v:shape w14:anchorId="165BBF06" id="_x0000_s1079" type="#_x0000_t202" style="position:absolute;margin-left:401pt;margin-top:-513.9pt;width:43pt;height:20.6pt;rotation:-45;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" filled="f" stroked="f">
                <v:textbox style="mso-fit-shape-to-text:t">
                  <w:txbxContent>
                    <w:p w14:paraId="0CE77FBC"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2002</w:t>
                      </w:r>
                    </w:p>
                  </w:txbxContent>
                </v:textbox>
              </v:shape>
            </w:pict>
          </mc:Fallback>
        </mc:AlternateContent>
      </w:r>
      <w:r w:rsidR="00CC0D2A" w:rsidRPr="00ED378E">
        <w:rPr>
          <w:noProof/>
          <w:lang w:eastAsia="en-US"/>
        </w:rPr>
        <mc:AlternateContent>
          <mc:Choice Requires="wps">
            <w:drawing>
              <wp:anchor distT="0" distB="0" distL="114300" distR="114300" simplePos="0" relativeHeight="251737088" behindDoc="0" locked="0" layoutInCell="1" allowOverlap="1" wp14:anchorId="429E5F40" wp14:editId="5133B1D9">
                <wp:simplePos x="0" y="0"/>
                <wp:positionH relativeFrom="column">
                  <wp:posOffset>6066790</wp:posOffset>
                </wp:positionH>
                <wp:positionV relativeFrom="paragraph">
                  <wp:posOffset>-6526530</wp:posOffset>
                </wp:positionV>
                <wp:extent cx="545877" cy="261610"/>
                <wp:effectExtent l="0" t="0" r="0" b="0"/>
                <wp:wrapNone/>
                <wp:docPr id="238" name="TextBox 13"/>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281C10A3"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2003</w:t>
                            </w:r>
                          </w:p>
                        </w:txbxContent>
                      </wps:txbx>
                      <wps:bodyPr wrap="square" rtlCol="0">
                        <a:spAutoFit/>
                      </wps:bodyPr>
                    </wps:wsp>
                  </a:graphicData>
                </a:graphic>
              </wp:anchor>
            </w:drawing>
          </mc:Choice>
          <mc:Fallback>
            <w:pict>
              <v:shape w14:anchorId="429E5F40" id="_x0000_s1080" type="#_x0000_t202" style="position:absolute;margin-left:477.7pt;margin-top:-513.9pt;width:43pt;height:20.6pt;rotation:-45;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" filled="f" stroked="f">
                <v:textbox style="mso-fit-shape-to-text:t">
                  <w:txbxContent>
                    <w:p w14:paraId="281C10A3"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2003</w:t>
                      </w:r>
                    </w:p>
                  </w:txbxContent>
                </v:textbox>
              </v:shape>
            </w:pict>
          </mc:Fallback>
        </mc:AlternateContent>
      </w:r>
      <w:r w:rsidR="00CC0D2A" w:rsidRPr="00ED378E">
        <w:rPr>
          <w:noProof/>
          <w:lang w:eastAsia="en-US"/>
        </w:rPr>
        <mc:AlternateContent>
          <mc:Choice Requires="wps">
            <w:drawing>
              <wp:anchor distT="0" distB="0" distL="114300" distR="114300" simplePos="0" relativeHeight="251738112" behindDoc="0" locked="0" layoutInCell="1" allowOverlap="1" wp14:anchorId="61DDAF02" wp14:editId="473AB99C">
                <wp:simplePos x="0" y="0"/>
                <wp:positionH relativeFrom="column">
                  <wp:posOffset>7040880</wp:posOffset>
                </wp:positionH>
                <wp:positionV relativeFrom="paragraph">
                  <wp:posOffset>-6526530</wp:posOffset>
                </wp:positionV>
                <wp:extent cx="545877" cy="261610"/>
                <wp:effectExtent l="0" t="0" r="0" b="0"/>
                <wp:wrapNone/>
                <wp:docPr id="239" name="TextBox 14"/>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57B6FFAD"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2004</w:t>
                            </w:r>
                          </w:p>
                        </w:txbxContent>
                      </wps:txbx>
                      <wps:bodyPr wrap="square" rtlCol="0">
                        <a:spAutoFit/>
                      </wps:bodyPr>
                    </wps:wsp>
                  </a:graphicData>
                </a:graphic>
              </wp:anchor>
            </w:drawing>
          </mc:Choice>
          <mc:Fallback>
            <w:pict>
              <v:shape w14:anchorId="61DDAF02" id="_x0000_s1081" type="#_x0000_t202" style="position:absolute;margin-left:554.4pt;margin-top:-513.9pt;width:43pt;height:20.6pt;rotation:-45;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" filled="f" stroked="f">
                <v:textbox style="mso-fit-shape-to-text:t">
                  <w:txbxContent>
                    <w:p w14:paraId="57B6FFAD"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2004</w:t>
                      </w:r>
                    </w:p>
                  </w:txbxContent>
                </v:textbox>
              </v:shape>
            </w:pict>
          </mc:Fallback>
        </mc:AlternateContent>
      </w:r>
      <w:r w:rsidR="00CC0D2A" w:rsidRPr="00ED378E">
        <w:rPr>
          <w:noProof/>
          <w:lang w:eastAsia="en-US"/>
        </w:rPr>
        <mc:AlternateContent>
          <mc:Choice Requires="wps">
            <w:drawing>
              <wp:anchor distT="0" distB="0" distL="114300" distR="114300" simplePos="0" relativeHeight="251739136" behindDoc="0" locked="0" layoutInCell="1" allowOverlap="1" wp14:anchorId="79580D19" wp14:editId="32EF5F1A">
                <wp:simplePos x="0" y="0"/>
                <wp:positionH relativeFrom="column">
                  <wp:posOffset>8013700</wp:posOffset>
                </wp:positionH>
                <wp:positionV relativeFrom="paragraph">
                  <wp:posOffset>-6526530</wp:posOffset>
                </wp:positionV>
                <wp:extent cx="545877" cy="261610"/>
                <wp:effectExtent l="0" t="0" r="0" b="0"/>
                <wp:wrapNone/>
                <wp:docPr id="16" name="TextBox 15"/>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227B6E1C"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2005</w:t>
                            </w:r>
                          </w:p>
                        </w:txbxContent>
                      </wps:txbx>
                      <wps:bodyPr wrap="square" rtlCol="0">
                        <a:spAutoFit/>
                      </wps:bodyPr>
                    </wps:wsp>
                  </a:graphicData>
                </a:graphic>
              </wp:anchor>
            </w:drawing>
          </mc:Choice>
          <mc:Fallback>
            <w:pict>
              <v:shape w14:anchorId="79580D19" id="_x0000_s1082" type="#_x0000_t202" style="position:absolute;margin-left:631pt;margin-top:-513.9pt;width:43pt;height:20.6pt;rotation:-45;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" filled="f" stroked="f">
                <v:textbox style="mso-fit-shape-to-text:t">
                  <w:txbxContent>
                    <w:p w14:paraId="227B6E1C"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2005</w:t>
                      </w:r>
                    </w:p>
                  </w:txbxContent>
                </v:textbox>
              </v:shape>
            </w:pict>
          </mc:Fallback>
        </mc:AlternateContent>
      </w:r>
      <w:r w:rsidR="00CC0D2A" w:rsidRPr="00ED378E">
        <w:rPr>
          <w:noProof/>
          <w:lang w:eastAsia="en-US"/>
        </w:rPr>
        <mc:AlternateContent>
          <mc:Choice Requires="wps">
            <w:drawing>
              <wp:anchor distT="0" distB="0" distL="114300" distR="114300" simplePos="0" relativeHeight="251740160" behindDoc="0" locked="0" layoutInCell="1" allowOverlap="1" wp14:anchorId="64E6B56C" wp14:editId="24204296">
                <wp:simplePos x="0" y="0"/>
                <wp:positionH relativeFrom="column">
                  <wp:posOffset>8987790</wp:posOffset>
                </wp:positionH>
                <wp:positionV relativeFrom="paragraph">
                  <wp:posOffset>-6526530</wp:posOffset>
                </wp:positionV>
                <wp:extent cx="545877" cy="261610"/>
                <wp:effectExtent l="0" t="0" r="0" b="0"/>
                <wp:wrapNone/>
                <wp:docPr id="17" name="TextBox 16"/>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743BEEFA"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2006</w:t>
                            </w:r>
                          </w:p>
                        </w:txbxContent>
                      </wps:txbx>
                      <wps:bodyPr wrap="square" rtlCol="0">
                        <a:spAutoFit/>
                      </wps:bodyPr>
                    </wps:wsp>
                  </a:graphicData>
                </a:graphic>
              </wp:anchor>
            </w:drawing>
          </mc:Choice>
          <mc:Fallback>
            <w:pict>
              <v:shape w14:anchorId="64E6B56C" id="_x0000_s1083" type="#_x0000_t202" style="position:absolute;margin-left:707.7pt;margin-top:-513.9pt;width:43pt;height:20.6pt;rotation:-45;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" filled="f" stroked="f">
                <v:textbox style="mso-fit-shape-to-text:t">
                  <w:txbxContent>
                    <w:p w14:paraId="743BEEFA"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2006</w:t>
                      </w:r>
                    </w:p>
                  </w:txbxContent>
                </v:textbox>
              </v:shape>
            </w:pict>
          </mc:Fallback>
        </mc:AlternateContent>
      </w:r>
      <w:r w:rsidR="00CC0D2A" w:rsidRPr="00ED378E">
        <w:rPr>
          <w:noProof/>
          <w:lang w:eastAsia="en-US"/>
        </w:rPr>
        <mc:AlternateContent>
          <mc:Choice Requires="wps">
            <w:drawing>
              <wp:anchor distT="0" distB="0" distL="114300" distR="114300" simplePos="0" relativeHeight="251741184" behindDoc="0" locked="0" layoutInCell="1" allowOverlap="1" wp14:anchorId="5FE73C56" wp14:editId="04A73BAE">
                <wp:simplePos x="0" y="0"/>
                <wp:positionH relativeFrom="column">
                  <wp:posOffset>9960610</wp:posOffset>
                </wp:positionH>
                <wp:positionV relativeFrom="paragraph">
                  <wp:posOffset>-6526530</wp:posOffset>
                </wp:positionV>
                <wp:extent cx="545877" cy="261610"/>
                <wp:effectExtent l="0" t="0" r="0" b="0"/>
                <wp:wrapNone/>
                <wp:docPr id="18" name="TextBox 17"/>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3A4BDF9C"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2007</w:t>
                            </w:r>
                          </w:p>
                        </w:txbxContent>
                      </wps:txbx>
                      <wps:bodyPr wrap="square" rtlCol="0">
                        <a:spAutoFit/>
                      </wps:bodyPr>
                    </wps:wsp>
                  </a:graphicData>
                </a:graphic>
              </wp:anchor>
            </w:drawing>
          </mc:Choice>
          <mc:Fallback>
            <w:pict>
              <v:shape w14:anchorId="5FE73C56" id="_x0000_s1084" type="#_x0000_t202" style="position:absolute;margin-left:784.3pt;margin-top:-513.9pt;width:43pt;height:20.6pt;rotation:-45;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" filled="f" stroked="f">
                <v:textbox style="mso-fit-shape-to-text:t">
                  <w:txbxContent>
                    <w:p w14:paraId="3A4BDF9C"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2007</w:t>
                      </w:r>
                    </w:p>
                  </w:txbxContent>
                </v:textbox>
              </v:shape>
            </w:pict>
          </mc:Fallback>
        </mc:AlternateContent>
      </w:r>
      <w:r w:rsidR="00CC0D2A" w:rsidRPr="00ED378E">
        <w:rPr>
          <w:noProof/>
          <w:lang w:eastAsia="en-US"/>
        </w:rPr>
        <mc:AlternateContent>
          <mc:Choice Requires="wps">
            <w:drawing>
              <wp:anchor distT="0" distB="0" distL="114300" distR="114300" simplePos="0" relativeHeight="251742208" behindDoc="0" locked="0" layoutInCell="1" allowOverlap="1" wp14:anchorId="0CDBF89C" wp14:editId="1EA924C1">
                <wp:simplePos x="0" y="0"/>
                <wp:positionH relativeFrom="column">
                  <wp:posOffset>10782300</wp:posOffset>
                </wp:positionH>
                <wp:positionV relativeFrom="paragraph">
                  <wp:posOffset>-6678930</wp:posOffset>
                </wp:positionV>
                <wp:extent cx="545877" cy="261610"/>
                <wp:effectExtent l="0" t="0" r="0" b="0"/>
                <wp:wrapNone/>
                <wp:docPr id="240" name="TextBox 18"/>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0BCE4801"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2008</w:t>
                            </w:r>
                          </w:p>
                        </w:txbxContent>
                      </wps:txbx>
                      <wps:bodyPr wrap="square" rtlCol="0">
                        <a:spAutoFit/>
                      </wps:bodyPr>
                    </wps:wsp>
                  </a:graphicData>
                </a:graphic>
              </wp:anchor>
            </w:drawing>
          </mc:Choice>
          <mc:Fallback>
            <w:pict>
              <v:shape w14:anchorId="0CDBF89C" id="_x0000_s1085" type="#_x0000_t202" style="position:absolute;margin-left:849pt;margin-top:-525.9pt;width:43pt;height:20.6pt;rotation:-45;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" filled="f" stroked="f">
                <v:textbox style="mso-fit-shape-to-text:t">
                  <w:txbxContent>
                    <w:p w14:paraId="0BCE4801"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2008</w:t>
                      </w:r>
                    </w:p>
                  </w:txbxContent>
                </v:textbox>
              </v:shape>
            </w:pict>
          </mc:Fallback>
        </mc:AlternateContent>
      </w:r>
      <w:r w:rsidR="00CC0D2A" w:rsidRPr="00ED378E">
        <w:rPr>
          <w:noProof/>
          <w:lang w:eastAsia="en-US"/>
        </w:rPr>
        <mc:AlternateContent>
          <mc:Choice Requires="wps">
            <w:drawing>
              <wp:anchor distT="0" distB="0" distL="114300" distR="114300" simplePos="0" relativeHeight="251743232" behindDoc="0" locked="0" layoutInCell="1" allowOverlap="1" wp14:anchorId="59D97521" wp14:editId="59F3CFD6">
                <wp:simplePos x="0" y="0"/>
                <wp:positionH relativeFrom="column">
                  <wp:posOffset>11756390</wp:posOffset>
                </wp:positionH>
                <wp:positionV relativeFrom="paragraph">
                  <wp:posOffset>-6678930</wp:posOffset>
                </wp:positionV>
                <wp:extent cx="545877" cy="261610"/>
                <wp:effectExtent l="0" t="0" r="0" b="0"/>
                <wp:wrapNone/>
                <wp:docPr id="241" name="TextBox 19"/>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03AD0A29"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2009</w:t>
                            </w:r>
                          </w:p>
                        </w:txbxContent>
                      </wps:txbx>
                      <wps:bodyPr wrap="square" rtlCol="0">
                        <a:spAutoFit/>
                      </wps:bodyPr>
                    </wps:wsp>
                  </a:graphicData>
                </a:graphic>
              </wp:anchor>
            </w:drawing>
          </mc:Choice>
          <mc:Fallback>
            <w:pict>
              <v:shape w14:anchorId="59D97521" id="_x0000_s1086" type="#_x0000_t202" style="position:absolute;margin-left:925.7pt;margin-top:-525.9pt;width:43pt;height:20.6pt;rotation:-45;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" filled="f" stroked="f">
                <v:textbox style="mso-fit-shape-to-text:t">
                  <w:txbxContent>
                    <w:p w14:paraId="03AD0A29"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2009</w:t>
                      </w:r>
                    </w:p>
                  </w:txbxContent>
                </v:textbox>
              </v:shape>
            </w:pict>
          </mc:Fallback>
        </mc:AlternateContent>
      </w:r>
      <w:r w:rsidR="00CC0D2A" w:rsidRPr="00ED378E">
        <w:rPr>
          <w:noProof/>
          <w:lang w:eastAsia="en-US"/>
        </w:rPr>
        <mc:AlternateContent>
          <mc:Choice Requires="wps">
            <w:drawing>
              <wp:anchor distT="0" distB="0" distL="114300" distR="114300" simplePos="0" relativeHeight="251744256" behindDoc="0" locked="0" layoutInCell="1" allowOverlap="1" wp14:anchorId="792D984D" wp14:editId="797928C5">
                <wp:simplePos x="0" y="0"/>
                <wp:positionH relativeFrom="column">
                  <wp:posOffset>12729210</wp:posOffset>
                </wp:positionH>
                <wp:positionV relativeFrom="paragraph">
                  <wp:posOffset>-6678930</wp:posOffset>
                </wp:positionV>
                <wp:extent cx="545877" cy="261610"/>
                <wp:effectExtent l="0" t="0" r="0" b="0"/>
                <wp:wrapNone/>
                <wp:docPr id="21" name="TextBox 20"/>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206B786D"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2010</w:t>
                            </w:r>
                          </w:p>
                        </w:txbxContent>
                      </wps:txbx>
                      <wps:bodyPr wrap="square" rtlCol="0">
                        <a:spAutoFit/>
                      </wps:bodyPr>
                    </wps:wsp>
                  </a:graphicData>
                </a:graphic>
              </wp:anchor>
            </w:drawing>
          </mc:Choice>
          <mc:Fallback>
            <w:pict>
              <v:shape w14:anchorId="792D984D" id="_x0000_s1087" type="#_x0000_t202" style="position:absolute;margin-left:1002.3pt;margin-top:-525.9pt;width:43pt;height:20.6pt;rotation:-45;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" filled="f" stroked="f">
                <v:textbox style="mso-fit-shape-to-text:t">
                  <w:txbxContent>
                    <w:p w14:paraId="206B786D"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2010</w:t>
                      </w:r>
                    </w:p>
                  </w:txbxContent>
                </v:textbox>
              </v:shape>
            </w:pict>
          </mc:Fallback>
        </mc:AlternateContent>
      </w:r>
      <w:r w:rsidR="00CC0D2A" w:rsidRPr="00ED378E">
        <w:rPr>
          <w:noProof/>
          <w:lang w:eastAsia="en-US"/>
        </w:rPr>
        <mc:AlternateContent>
          <mc:Choice Requires="wps">
            <w:drawing>
              <wp:anchor distT="0" distB="0" distL="114300" distR="114300" simplePos="0" relativeHeight="251745280" behindDoc="0" locked="0" layoutInCell="1" allowOverlap="1" wp14:anchorId="4DEB452E" wp14:editId="381DFA37">
                <wp:simplePos x="0" y="0"/>
                <wp:positionH relativeFrom="column">
                  <wp:posOffset>13703300</wp:posOffset>
                </wp:positionH>
                <wp:positionV relativeFrom="paragraph">
                  <wp:posOffset>-6678930</wp:posOffset>
                </wp:positionV>
                <wp:extent cx="545877" cy="261610"/>
                <wp:effectExtent l="0" t="0" r="0" b="0"/>
                <wp:wrapNone/>
                <wp:docPr id="242" name="TextBox 21"/>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55F7A38C"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2011</w:t>
                            </w:r>
                          </w:p>
                        </w:txbxContent>
                      </wps:txbx>
                      <wps:bodyPr wrap="square" rtlCol="0">
                        <a:spAutoFit/>
                      </wps:bodyPr>
                    </wps:wsp>
                  </a:graphicData>
                </a:graphic>
              </wp:anchor>
            </w:drawing>
          </mc:Choice>
          <mc:Fallback>
            <w:pict>
              <v:shape w14:anchorId="4DEB452E" id="_x0000_s1088" type="#_x0000_t202" style="position:absolute;margin-left:1079pt;margin-top:-525.9pt;width:43pt;height:20.6pt;rotation:-45;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" filled="f" stroked="f">
                <v:textbox style="mso-fit-shape-to-text:t">
                  <w:txbxContent>
                    <w:p w14:paraId="55F7A38C"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2011</w:t>
                      </w:r>
                    </w:p>
                  </w:txbxContent>
                </v:textbox>
              </v:shape>
            </w:pict>
          </mc:Fallback>
        </mc:AlternateContent>
      </w:r>
      <w:r w:rsidR="00CC0D2A" w:rsidRPr="00ED378E">
        <w:rPr>
          <w:noProof/>
          <w:lang w:eastAsia="en-US"/>
        </w:rPr>
        <mc:AlternateContent>
          <mc:Choice Requires="wps">
            <w:drawing>
              <wp:anchor distT="0" distB="0" distL="114300" distR="114300" simplePos="0" relativeHeight="251746304" behindDoc="0" locked="0" layoutInCell="1" allowOverlap="1" wp14:anchorId="3AAD8013" wp14:editId="7114D224">
                <wp:simplePos x="0" y="0"/>
                <wp:positionH relativeFrom="column">
                  <wp:posOffset>14677390</wp:posOffset>
                </wp:positionH>
                <wp:positionV relativeFrom="paragraph">
                  <wp:posOffset>-6678930</wp:posOffset>
                </wp:positionV>
                <wp:extent cx="545877" cy="261610"/>
                <wp:effectExtent l="0" t="0" r="0" b="0"/>
                <wp:wrapNone/>
                <wp:docPr id="243" name="TextBox 22"/>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184A034F"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2012</w:t>
                            </w:r>
                          </w:p>
                        </w:txbxContent>
                      </wps:txbx>
                      <wps:bodyPr wrap="square" rtlCol="0">
                        <a:spAutoFit/>
                      </wps:bodyPr>
                    </wps:wsp>
                  </a:graphicData>
                </a:graphic>
              </wp:anchor>
            </w:drawing>
          </mc:Choice>
          <mc:Fallback>
            <w:pict>
              <v:shape w14:anchorId="3AAD8013" id="_x0000_s1089" type="#_x0000_t202" style="position:absolute;margin-left:1155.7pt;margin-top:-525.9pt;width:43pt;height:20.6pt;rotation:-45;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" filled="f" stroked="f">
                <v:textbox style="mso-fit-shape-to-text:t">
                  <w:txbxContent>
                    <w:p w14:paraId="184A034F"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2012</w:t>
                      </w:r>
                    </w:p>
                  </w:txbxContent>
                </v:textbox>
              </v:shape>
            </w:pict>
          </mc:Fallback>
        </mc:AlternateContent>
      </w:r>
      <w:r w:rsidR="00CC0D2A" w:rsidRPr="00ED378E">
        <w:rPr>
          <w:noProof/>
          <w:lang w:eastAsia="en-US"/>
        </w:rPr>
        <mc:AlternateContent>
          <mc:Choice Requires="wps">
            <w:drawing>
              <wp:anchor distT="0" distB="0" distL="114300" distR="114300" simplePos="0" relativeHeight="251747328" behindDoc="0" locked="0" layoutInCell="1" allowOverlap="1" wp14:anchorId="6EE58A7A" wp14:editId="46CE97D4">
                <wp:simplePos x="0" y="0"/>
                <wp:positionH relativeFrom="column">
                  <wp:posOffset>15650210</wp:posOffset>
                </wp:positionH>
                <wp:positionV relativeFrom="paragraph">
                  <wp:posOffset>-6678930</wp:posOffset>
                </wp:positionV>
                <wp:extent cx="545877" cy="261610"/>
                <wp:effectExtent l="0" t="0" r="0" b="0"/>
                <wp:wrapNone/>
                <wp:docPr id="24" name="TextBox 23"/>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6A6DB22E"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2013</w:t>
                            </w:r>
                          </w:p>
                        </w:txbxContent>
                      </wps:txbx>
                      <wps:bodyPr wrap="square" rtlCol="0">
                        <a:spAutoFit/>
                      </wps:bodyPr>
                    </wps:wsp>
                  </a:graphicData>
                </a:graphic>
              </wp:anchor>
            </w:drawing>
          </mc:Choice>
          <mc:Fallback>
            <w:pict>
              <v:shape w14:anchorId="6EE58A7A" id="_x0000_s1090" type="#_x0000_t202" style="position:absolute;margin-left:1232.3pt;margin-top:-525.9pt;width:43pt;height:20.6pt;rotation:-45;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" filled="f" stroked="f">
                <v:textbox style="mso-fit-shape-to-text:t">
                  <w:txbxContent>
                    <w:p w14:paraId="6A6DB22E"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2013</w:t>
                      </w:r>
                    </w:p>
                  </w:txbxContent>
                </v:textbox>
              </v:shape>
            </w:pict>
          </mc:Fallback>
        </mc:AlternateContent>
      </w:r>
      <w:r w:rsidR="00CC0D2A" w:rsidRPr="00ED378E">
        <w:rPr>
          <w:noProof/>
          <w:lang w:eastAsia="en-US"/>
        </w:rPr>
        <mc:AlternateContent>
          <mc:Choice Requires="wps">
            <w:drawing>
              <wp:anchor distT="0" distB="0" distL="114300" distR="114300" simplePos="0" relativeHeight="251748352" behindDoc="0" locked="0" layoutInCell="1" allowOverlap="1" wp14:anchorId="166C6955" wp14:editId="7EA37774">
                <wp:simplePos x="0" y="0"/>
                <wp:positionH relativeFrom="column">
                  <wp:posOffset>16624300</wp:posOffset>
                </wp:positionH>
                <wp:positionV relativeFrom="paragraph">
                  <wp:posOffset>-6678930</wp:posOffset>
                </wp:positionV>
                <wp:extent cx="545877" cy="261610"/>
                <wp:effectExtent l="0" t="0" r="0" b="0"/>
                <wp:wrapNone/>
                <wp:docPr id="244" name="TextBox 24"/>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0D598FAA"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2014</w:t>
                            </w:r>
                          </w:p>
                        </w:txbxContent>
                      </wps:txbx>
                      <wps:bodyPr wrap="square" rtlCol="0">
                        <a:spAutoFit/>
                      </wps:bodyPr>
                    </wps:wsp>
                  </a:graphicData>
                </a:graphic>
              </wp:anchor>
            </w:drawing>
          </mc:Choice>
          <mc:Fallback>
            <w:pict>
              <v:shape w14:anchorId="166C6955" id="_x0000_s1091" type="#_x0000_t202" style="position:absolute;margin-left:1309pt;margin-top:-525.9pt;width:43pt;height:20.6pt;rotation:-45;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" filled="f" stroked="f">
                <v:textbox style="mso-fit-shape-to-text:t">
                  <w:txbxContent>
                    <w:p w14:paraId="0D598FAA"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2014</w:t>
                      </w:r>
                    </w:p>
                  </w:txbxContent>
                </v:textbox>
              </v:shape>
            </w:pict>
          </mc:Fallback>
        </mc:AlternateContent>
      </w:r>
      <w:r w:rsidR="00CC0D2A" w:rsidRPr="00ED378E">
        <w:rPr>
          <w:noProof/>
          <w:lang w:eastAsia="en-US"/>
        </w:rPr>
        <mc:AlternateContent>
          <mc:Choice Requires="wps">
            <w:drawing>
              <wp:anchor distT="0" distB="0" distL="114300" distR="114300" simplePos="0" relativeHeight="251749376" behindDoc="0" locked="0" layoutInCell="1" allowOverlap="1" wp14:anchorId="37CEFC62" wp14:editId="602A9C5E">
                <wp:simplePos x="0" y="0"/>
                <wp:positionH relativeFrom="column">
                  <wp:posOffset>17597120</wp:posOffset>
                </wp:positionH>
                <wp:positionV relativeFrom="paragraph">
                  <wp:posOffset>-6678930</wp:posOffset>
                </wp:positionV>
                <wp:extent cx="545877" cy="261610"/>
                <wp:effectExtent l="0" t="0" r="0" b="0"/>
                <wp:wrapNone/>
                <wp:docPr id="26" name="TextBox 25"/>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3FE93763"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2015</w:t>
                            </w:r>
                          </w:p>
                        </w:txbxContent>
                      </wps:txbx>
                      <wps:bodyPr wrap="square" rtlCol="0">
                        <a:spAutoFit/>
                      </wps:bodyPr>
                    </wps:wsp>
                  </a:graphicData>
                </a:graphic>
              </wp:anchor>
            </w:drawing>
          </mc:Choice>
          <mc:Fallback>
            <w:pict>
              <v:shape w14:anchorId="37CEFC62" id="_x0000_s1092" type="#_x0000_t202" style="position:absolute;margin-left:1385.6pt;margin-top:-525.9pt;width:43pt;height:20.6pt;rotation:-45;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" filled="f" stroked="f">
                <v:textbox style="mso-fit-shape-to-text:t">
                  <w:txbxContent>
                    <w:p w14:paraId="3FE93763"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2015</w:t>
                      </w:r>
                    </w:p>
                  </w:txbxContent>
                </v:textbox>
              </v:shape>
            </w:pict>
          </mc:Fallback>
        </mc:AlternateContent>
      </w:r>
      <w:r w:rsidR="00CC0D2A" w:rsidRPr="00ED378E">
        <w:rPr>
          <w:noProof/>
          <w:lang w:eastAsia="en-US"/>
        </w:rPr>
        <mc:AlternateContent>
          <mc:Choice Requires="wps">
            <w:drawing>
              <wp:anchor distT="0" distB="0" distL="114300" distR="114300" simplePos="0" relativeHeight="251750400" behindDoc="0" locked="0" layoutInCell="1" allowOverlap="1" wp14:anchorId="2FA2A61F" wp14:editId="5DBDAC78">
                <wp:simplePos x="0" y="0"/>
                <wp:positionH relativeFrom="column">
                  <wp:posOffset>18571210</wp:posOffset>
                </wp:positionH>
                <wp:positionV relativeFrom="paragraph">
                  <wp:posOffset>-6678930</wp:posOffset>
                </wp:positionV>
                <wp:extent cx="545877" cy="261610"/>
                <wp:effectExtent l="0" t="0" r="0" b="0"/>
                <wp:wrapNone/>
                <wp:docPr id="27" name="TextBox 26"/>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70FEA781"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2016</w:t>
                            </w:r>
                          </w:p>
                        </w:txbxContent>
                      </wps:txbx>
                      <wps:bodyPr wrap="square" rtlCol="0">
                        <a:spAutoFit/>
                      </wps:bodyPr>
                    </wps:wsp>
                  </a:graphicData>
                </a:graphic>
              </wp:anchor>
            </w:drawing>
          </mc:Choice>
          <mc:Fallback>
            <w:pict>
              <v:shape w14:anchorId="2FA2A61F" id="_x0000_s1093" type="#_x0000_t202" style="position:absolute;margin-left:1462.3pt;margin-top:-525.9pt;width:43pt;height:20.6pt;rotation:-45;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" filled="f" stroked="f">
                <v:textbox style="mso-fit-shape-to-text:t">
                  <w:txbxContent>
                    <w:p w14:paraId="70FEA781"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2016</w:t>
                      </w:r>
                    </w:p>
                  </w:txbxContent>
                </v:textbox>
              </v:shape>
            </w:pict>
          </mc:Fallback>
        </mc:AlternateContent>
      </w:r>
      <w:r w:rsidR="00CC0D2A" w:rsidRPr="00ED378E">
        <w:rPr>
          <w:noProof/>
          <w:lang w:eastAsia="en-US"/>
        </w:rPr>
        <mc:AlternateContent>
          <mc:Choice Requires="wps">
            <w:drawing>
              <wp:anchor distT="0" distB="0" distL="114300" distR="114300" simplePos="0" relativeHeight="251751424" behindDoc="0" locked="0" layoutInCell="1" allowOverlap="1" wp14:anchorId="5C7747E9" wp14:editId="508E6E21">
                <wp:simplePos x="0" y="0"/>
                <wp:positionH relativeFrom="column">
                  <wp:posOffset>19545300</wp:posOffset>
                </wp:positionH>
                <wp:positionV relativeFrom="paragraph">
                  <wp:posOffset>-6678930</wp:posOffset>
                </wp:positionV>
                <wp:extent cx="545877" cy="261610"/>
                <wp:effectExtent l="0" t="0" r="0" b="0"/>
                <wp:wrapNone/>
                <wp:docPr id="28" name="TextBox 27"/>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746CF832"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2017</w:t>
                            </w:r>
                          </w:p>
                        </w:txbxContent>
                      </wps:txbx>
                      <wps:bodyPr wrap="square" rtlCol="0">
                        <a:spAutoFit/>
                      </wps:bodyPr>
                    </wps:wsp>
                  </a:graphicData>
                </a:graphic>
              </wp:anchor>
            </w:drawing>
          </mc:Choice>
          <mc:Fallback>
            <w:pict>
              <v:shape w14:anchorId="5C7747E9" id="_x0000_s1094" type="#_x0000_t202" style="position:absolute;margin-left:1539pt;margin-top:-525.9pt;width:43pt;height:20.6pt;rotation:-45;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" filled="f" stroked="f">
                <v:textbox style="mso-fit-shape-to-text:t">
                  <w:txbxContent>
                    <w:p w14:paraId="746CF832"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2017</w:t>
                      </w:r>
                    </w:p>
                  </w:txbxContent>
                </v:textbox>
              </v:shape>
            </w:pict>
          </mc:Fallback>
        </mc:AlternateContent>
      </w:r>
      <w:r w:rsidR="00CC0D2A" w:rsidRPr="00ED378E">
        <w:rPr>
          <w:noProof/>
          <w:lang w:eastAsia="en-US"/>
        </w:rPr>
        <mc:AlternateContent>
          <mc:Choice Requires="wps">
            <w:drawing>
              <wp:anchor distT="0" distB="0" distL="114300" distR="114300" simplePos="0" relativeHeight="251752448" behindDoc="0" locked="0" layoutInCell="1" allowOverlap="1" wp14:anchorId="38F8E7CD" wp14:editId="40E6474C">
                <wp:simplePos x="0" y="0"/>
                <wp:positionH relativeFrom="column">
                  <wp:posOffset>20518120</wp:posOffset>
                </wp:positionH>
                <wp:positionV relativeFrom="paragraph">
                  <wp:posOffset>-6678930</wp:posOffset>
                </wp:positionV>
                <wp:extent cx="545877" cy="261610"/>
                <wp:effectExtent l="0" t="0" r="0" b="0"/>
                <wp:wrapNone/>
                <wp:docPr id="51" name="TextBox 50"/>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137A8B94"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2018</w:t>
                            </w:r>
                          </w:p>
                        </w:txbxContent>
                      </wps:txbx>
                      <wps:bodyPr wrap="square" rtlCol="0">
                        <a:spAutoFit/>
                      </wps:bodyPr>
                    </wps:wsp>
                  </a:graphicData>
                </a:graphic>
              </wp:anchor>
            </w:drawing>
          </mc:Choice>
          <mc:Fallback>
            <w:pict>
              <v:shape w14:anchorId="38F8E7CD" id="_x0000_s1095" type="#_x0000_t202" style="position:absolute;margin-left:1615.6pt;margin-top:-525.9pt;width:43pt;height:20.6pt;rotation:-45;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" filled="f" stroked="f">
                <v:textbox style="mso-fit-shape-to-text:t">
                  <w:txbxContent>
                    <w:p w14:paraId="137A8B94" w14:textId="77777777" w:rsidR="00E766D8" w:rsidRDefault="00E766D8" w:rsidP="00CC0D2A">
                      <w:pPr>
                        <w:pStyle w:val="NormalWeb"/>
                        <w:spacing w:before="0" w:beforeAutospacing="0" w:after="0" w:afterAutospacing="0"/>
                      </w:pPr>
                      <w:r>
                        <w:rPr>
                          <w:rFonts w:asciiTheme="minorHAnsi" w:hAnsi="Calibri" w:cstheme="minorBidi"/>
                          <w:color w:val="000000" w:themeColor="text1"/>
                          <w:kern w:val="24"/>
                          <w:sz w:val="21"/>
                          <w:szCs w:val="21"/>
                        </w:rPr>
                        <w:t>2018</w:t>
                      </w:r>
                    </w:p>
                  </w:txbxContent>
                </v:textbox>
              </v:shape>
            </w:pict>
          </mc:Fallback>
        </mc:AlternateContent>
      </w:r>
      <w:r w:rsidR="00CC0D2A" w:rsidRPr="00ED378E">
        <w:rPr>
          <w:noProof/>
          <w:lang w:eastAsia="en-US"/>
        </w:rPr>
        <mc:AlternateContent>
          <mc:Choice Requires="wps">
            <w:drawing>
              <wp:anchor distT="0" distB="0" distL="114300" distR="114300" simplePos="0" relativeHeight="251727872" behindDoc="0" locked="0" layoutInCell="1" allowOverlap="1" wp14:anchorId="6C3CB0F1" wp14:editId="5F4AC0A5">
                <wp:simplePos x="0" y="0"/>
                <wp:positionH relativeFrom="column">
                  <wp:posOffset>7291070</wp:posOffset>
                </wp:positionH>
                <wp:positionV relativeFrom="paragraph">
                  <wp:posOffset>3472180</wp:posOffset>
                </wp:positionV>
                <wp:extent cx="85725" cy="476250"/>
                <wp:effectExtent l="0" t="0" r="28575" b="19050"/>
                <wp:wrapNone/>
                <wp:docPr id="226" name="Straight Connector 54"/>
                <wp:cNvGraphicFramePr/>
                <a:graphic xmlns:a="http://schemas.openxmlformats.org/drawingml/2006/main">
                  <a:graphicData uri="http://schemas.microsoft.com/office/word/2010/wordprocessingShape">
                    <wps:wsp>
                      <wps:cNvCnPr/>
                      <wps:spPr>
                        <a:xfrm>
                          <a:off x="0" y="0"/>
                          <a:ext cx="85725" cy="47625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137A3F" id="Straight Connector 54"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4.1pt,273.4pt" to="580.85pt,3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" strokecolor="black [3213]">
                <v:stroke dashstyle="longDash"/>
              </v:line>
            </w:pict>
          </mc:Fallback>
        </mc:AlternateContent>
      </w:r>
      <w:r w:rsidR="00CC0D2A" w:rsidRPr="00ED378E">
        <w:rPr>
          <w:noProof/>
          <w:lang w:eastAsia="en-US"/>
        </w:rPr>
        <mc:AlternateContent>
          <mc:Choice Requires="wps">
            <w:drawing>
              <wp:anchor distT="0" distB="0" distL="114300" distR="114300" simplePos="0" relativeHeight="251726848" behindDoc="0" locked="0" layoutInCell="1" allowOverlap="1" wp14:anchorId="5377FAC6" wp14:editId="1DABC9D1">
                <wp:simplePos x="0" y="0"/>
                <wp:positionH relativeFrom="column">
                  <wp:posOffset>5976619</wp:posOffset>
                </wp:positionH>
                <wp:positionV relativeFrom="paragraph">
                  <wp:posOffset>3681729</wp:posOffset>
                </wp:positionV>
                <wp:extent cx="1990725" cy="866775"/>
                <wp:effectExtent l="0" t="0" r="28575" b="28575"/>
                <wp:wrapNone/>
                <wp:docPr id="225" name="Straight Connector 52"/>
                <wp:cNvGraphicFramePr/>
                <a:graphic xmlns:a="http://schemas.openxmlformats.org/drawingml/2006/main">
                  <a:graphicData uri="http://schemas.microsoft.com/office/word/2010/wordprocessingShape">
                    <wps:wsp>
                      <wps:cNvCnPr/>
                      <wps:spPr>
                        <a:xfrm flipV="1">
                          <a:off x="0" y="0"/>
                          <a:ext cx="1990725" cy="866775"/>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B1F36E" id="Straight Connector 52"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0.6pt,289.9pt" to="627.35pt,3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" strokecolor="black [3213]">
                <v:stroke dashstyle="longDash"/>
              </v:line>
            </w:pict>
          </mc:Fallback>
        </mc:AlternateContent>
      </w:r>
      <w:r w:rsidR="00CC0D2A" w:rsidRPr="00ED378E">
        <w:rPr>
          <w:noProof/>
          <w:lang w:eastAsia="en-US"/>
        </w:rPr>
        <mc:AlternateContent>
          <mc:Choice Requires="wps">
            <w:drawing>
              <wp:anchor distT="0" distB="0" distL="114300" distR="114300" simplePos="0" relativeHeight="251724800" behindDoc="0" locked="0" layoutInCell="1" allowOverlap="1" wp14:anchorId="69A9CBBF" wp14:editId="20360050">
                <wp:simplePos x="0" y="0"/>
                <wp:positionH relativeFrom="column">
                  <wp:posOffset>5481319</wp:posOffset>
                </wp:positionH>
                <wp:positionV relativeFrom="paragraph">
                  <wp:posOffset>2995930</wp:posOffset>
                </wp:positionV>
                <wp:extent cx="414655" cy="238125"/>
                <wp:effectExtent l="0" t="0" r="23495" b="28575"/>
                <wp:wrapNone/>
                <wp:docPr id="46" name="Straight Connector 45"/>
                <wp:cNvGraphicFramePr/>
                <a:graphic xmlns:a="http://schemas.openxmlformats.org/drawingml/2006/main">
                  <a:graphicData uri="http://schemas.microsoft.com/office/word/2010/wordprocessingShape">
                    <wps:wsp>
                      <wps:cNvCnPr/>
                      <wps:spPr>
                        <a:xfrm flipV="1">
                          <a:off x="0" y="0"/>
                          <a:ext cx="414655" cy="238125"/>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A3AB7C" id="Straight Connector 45"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1.6pt,235.9pt" to="464.25pt,2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" strokecolor="black [3213]">
                <v:stroke dashstyle="longDash"/>
              </v:line>
            </w:pict>
          </mc:Fallback>
        </mc:AlternateContent>
      </w:r>
      <w:r w:rsidR="00CC0D2A" w:rsidRPr="00ED378E">
        <w:rPr>
          <w:noProof/>
          <w:lang w:eastAsia="en-US"/>
        </w:rPr>
        <mc:AlternateContent>
          <mc:Choice Requires="wps">
            <w:drawing>
              <wp:anchor distT="0" distB="0" distL="114300" distR="114300" simplePos="0" relativeHeight="251718656" behindDoc="0" locked="0" layoutInCell="1" allowOverlap="1" wp14:anchorId="75BC4C6C" wp14:editId="52B6B615">
                <wp:simplePos x="0" y="0"/>
                <wp:positionH relativeFrom="column">
                  <wp:posOffset>7538720</wp:posOffset>
                </wp:positionH>
                <wp:positionV relativeFrom="paragraph">
                  <wp:posOffset>4196080</wp:posOffset>
                </wp:positionV>
                <wp:extent cx="485775" cy="361950"/>
                <wp:effectExtent l="0" t="0" r="28575" b="19050"/>
                <wp:wrapNone/>
                <wp:docPr id="55" name="Straight Connector 54"/>
                <wp:cNvGraphicFramePr/>
                <a:graphic xmlns:a="http://schemas.openxmlformats.org/drawingml/2006/main">
                  <a:graphicData uri="http://schemas.microsoft.com/office/word/2010/wordprocessingShape">
                    <wps:wsp>
                      <wps:cNvCnPr/>
                      <wps:spPr>
                        <a:xfrm>
                          <a:off x="0" y="0"/>
                          <a:ext cx="485775" cy="36195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CDE6F" id="Straight Connector 54"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3.6pt,330.4pt" to="631.85pt,3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" strokecolor="black [3213]">
                <v:stroke dashstyle="longDash"/>
              </v:line>
            </w:pict>
          </mc:Fallback>
        </mc:AlternateContent>
      </w:r>
      <w:r w:rsidR="00CC0D2A" w:rsidRPr="00ED378E">
        <w:rPr>
          <w:noProof/>
          <w:lang w:eastAsia="en-US"/>
        </w:rPr>
        <mc:AlternateContent>
          <mc:Choice Requires="wps">
            <w:drawing>
              <wp:anchor distT="0" distB="0" distL="114300" distR="114300" simplePos="0" relativeHeight="251717632" behindDoc="0" locked="0" layoutInCell="1" allowOverlap="1" wp14:anchorId="4FFF32A0" wp14:editId="75D4D6FB">
                <wp:simplePos x="0" y="0"/>
                <wp:positionH relativeFrom="column">
                  <wp:posOffset>7167245</wp:posOffset>
                </wp:positionH>
                <wp:positionV relativeFrom="paragraph">
                  <wp:posOffset>3653154</wp:posOffset>
                </wp:positionV>
                <wp:extent cx="1190625" cy="771525"/>
                <wp:effectExtent l="0" t="0" r="28575" b="28575"/>
                <wp:wrapNone/>
                <wp:docPr id="53" name="Straight Connector 52"/>
                <wp:cNvGraphicFramePr/>
                <a:graphic xmlns:a="http://schemas.openxmlformats.org/drawingml/2006/main">
                  <a:graphicData uri="http://schemas.microsoft.com/office/word/2010/wordprocessingShape">
                    <wps:wsp>
                      <wps:cNvCnPr/>
                      <wps:spPr>
                        <a:xfrm flipV="1">
                          <a:off x="0" y="0"/>
                          <a:ext cx="1190625" cy="771525"/>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12D869" id="Straight Connector 52"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4.35pt,287.65pt" to="658.1pt,3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" strokecolor="black [3213]">
                <v:stroke dashstyle="longDash"/>
              </v:line>
            </w:pict>
          </mc:Fallback>
        </mc:AlternateContent>
      </w:r>
      <w:r w:rsidR="00CC0D2A" w:rsidRPr="00ED378E">
        <w:rPr>
          <w:noProof/>
          <w:lang w:eastAsia="en-US"/>
        </w:rPr>
        <mc:AlternateContent>
          <mc:Choice Requires="wps">
            <w:drawing>
              <wp:anchor distT="0" distB="0" distL="114300" distR="114300" simplePos="0" relativeHeight="251714560" behindDoc="0" locked="0" layoutInCell="1" allowOverlap="1" wp14:anchorId="2FC00C10" wp14:editId="110B4D29">
                <wp:simplePos x="0" y="0"/>
                <wp:positionH relativeFrom="column">
                  <wp:posOffset>8919845</wp:posOffset>
                </wp:positionH>
                <wp:positionV relativeFrom="paragraph">
                  <wp:posOffset>2252980</wp:posOffset>
                </wp:positionV>
                <wp:extent cx="328356" cy="2819400"/>
                <wp:effectExtent l="0" t="0" r="0" b="0"/>
                <wp:wrapNone/>
                <wp:docPr id="54" name="Rectangle 53"/>
                <wp:cNvGraphicFramePr/>
                <a:graphic xmlns:a="http://schemas.openxmlformats.org/drawingml/2006/main">
                  <a:graphicData uri="http://schemas.microsoft.com/office/word/2010/wordprocessingShape">
                    <wps:wsp>
                      <wps:cNvSpPr/>
                      <wps:spPr>
                        <a:xfrm>
                          <a:off x="0" y="0"/>
                          <a:ext cx="328356" cy="28194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BC8371" w14:textId="77777777" w:rsidR="00E766D8" w:rsidRDefault="00E766D8" w:rsidP="00392B05">
                            <w:pPr>
                              <w:jc w:val="center"/>
                            </w:pPr>
                          </w:p>
                        </w:txbxContent>
                      </wps:txbx>
                      <wps:bodyPr rtlCol="0" anchor="ctr"/>
                    </wps:wsp>
                  </a:graphicData>
                </a:graphic>
                <wp14:sizeRelV relativeFrom="margin">
                  <wp14:pctHeight>0</wp14:pctHeight>
                </wp14:sizeRelV>
              </wp:anchor>
            </w:drawing>
          </mc:Choice>
          <mc:Fallback>
            <w:pict>
              <v:rect w14:anchorId="2FC00C10" id="Rectangle 53" o:spid="_x0000_s1096" style="position:absolute;margin-left:702.35pt;margin-top:177.4pt;width:25.85pt;height:222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" stroked="f" strokeweight="2pt">
                <v:textbox>
                  <w:txbxContent>
                    <w:p w14:paraId="2EBC8371" w14:textId="77777777" w:rsidR="00E766D8" w:rsidRDefault="00E766D8" w:rsidP="00392B05">
                      <w:pPr>
                        <w:jc w:val="center"/>
                      </w:pPr>
                    </w:p>
                  </w:txbxContent>
                </v:textbox>
              </v:rect>
            </w:pict>
          </mc:Fallback>
        </mc:AlternateContent>
      </w:r>
      <w:r w:rsidR="004D7439" w:rsidRPr="00ED378E">
        <w:rPr>
          <w:noProof/>
          <w:lang w:eastAsia="en-US"/>
        </w:rPr>
        <mc:AlternateContent>
          <mc:Choice Requires="wps">
            <w:drawing>
              <wp:anchor distT="0" distB="0" distL="114300" distR="114300" simplePos="0" relativeHeight="251712512" behindDoc="0" locked="0" layoutInCell="1" allowOverlap="1" wp14:anchorId="7BC4CC21" wp14:editId="1C662C56">
                <wp:simplePos x="0" y="0"/>
                <wp:positionH relativeFrom="column">
                  <wp:posOffset>7595870</wp:posOffset>
                </wp:positionH>
                <wp:positionV relativeFrom="paragraph">
                  <wp:posOffset>376555</wp:posOffset>
                </wp:positionV>
                <wp:extent cx="384810" cy="171450"/>
                <wp:effectExtent l="0" t="0" r="15240" b="19050"/>
                <wp:wrapNone/>
                <wp:docPr id="44" name="Straight Connector 43"/>
                <wp:cNvGraphicFramePr/>
                <a:graphic xmlns:a="http://schemas.openxmlformats.org/drawingml/2006/main">
                  <a:graphicData uri="http://schemas.microsoft.com/office/word/2010/wordprocessingShape">
                    <wps:wsp>
                      <wps:cNvCnPr/>
                      <wps:spPr>
                        <a:xfrm>
                          <a:off x="0" y="0"/>
                          <a:ext cx="384810" cy="17145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B4AAF3" id="Straight Connector 43"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8.1pt,29.65pt" to="628.4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" strokecolor="black [3213]">
                <v:stroke dashstyle="longDash"/>
              </v:line>
            </w:pict>
          </mc:Fallback>
        </mc:AlternateContent>
      </w:r>
      <w:r w:rsidR="004D7439" w:rsidRPr="00ED378E">
        <w:rPr>
          <w:noProof/>
          <w:lang w:eastAsia="en-US"/>
        </w:rPr>
        <mc:AlternateContent>
          <mc:Choice Requires="wps">
            <w:drawing>
              <wp:anchor distT="0" distB="0" distL="114300" distR="114300" simplePos="0" relativeHeight="251709440" behindDoc="0" locked="0" layoutInCell="1" allowOverlap="1" wp14:anchorId="44033648" wp14:editId="5A245BC7">
                <wp:simplePos x="0" y="0"/>
                <wp:positionH relativeFrom="column">
                  <wp:posOffset>6614795</wp:posOffset>
                </wp:positionH>
                <wp:positionV relativeFrom="paragraph">
                  <wp:posOffset>757555</wp:posOffset>
                </wp:positionV>
                <wp:extent cx="276225" cy="276225"/>
                <wp:effectExtent l="0" t="0" r="28575" b="28575"/>
                <wp:wrapNone/>
                <wp:docPr id="43" name="Straight Connector 42"/>
                <wp:cNvGraphicFramePr/>
                <a:graphic xmlns:a="http://schemas.openxmlformats.org/drawingml/2006/main">
                  <a:graphicData uri="http://schemas.microsoft.com/office/word/2010/wordprocessingShape">
                    <wps:wsp>
                      <wps:cNvCnPr/>
                      <wps:spPr>
                        <a:xfrm flipH="1">
                          <a:off x="0" y="0"/>
                          <a:ext cx="276225" cy="276225"/>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4270FA" id="Straight Connector 42"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0.85pt,59.65pt" to="542.6pt,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" strokecolor="black [3213]">
                <v:stroke dashstyle="longDash"/>
              </v:line>
            </w:pict>
          </mc:Fallback>
        </mc:AlternateContent>
      </w:r>
      <w:r w:rsidR="004D7439" w:rsidRPr="00ED378E">
        <w:rPr>
          <w:noProof/>
          <w:lang w:eastAsia="en-US"/>
        </w:rPr>
        <mc:AlternateContent>
          <mc:Choice Requires="wps">
            <w:drawing>
              <wp:anchor distT="0" distB="0" distL="114300" distR="114300" simplePos="0" relativeHeight="251706368" behindDoc="0" locked="0" layoutInCell="1" allowOverlap="1" wp14:anchorId="436997FA" wp14:editId="79752A35">
                <wp:simplePos x="0" y="0"/>
                <wp:positionH relativeFrom="column">
                  <wp:posOffset>5224145</wp:posOffset>
                </wp:positionH>
                <wp:positionV relativeFrom="paragraph">
                  <wp:posOffset>643255</wp:posOffset>
                </wp:positionV>
                <wp:extent cx="336550" cy="466725"/>
                <wp:effectExtent l="0" t="0" r="25400" b="28575"/>
                <wp:wrapNone/>
                <wp:docPr id="42" name="Straight Connector 41"/>
                <wp:cNvGraphicFramePr/>
                <a:graphic xmlns:a="http://schemas.openxmlformats.org/drawingml/2006/main">
                  <a:graphicData uri="http://schemas.microsoft.com/office/word/2010/wordprocessingShape">
                    <wps:wsp>
                      <wps:cNvCnPr/>
                      <wps:spPr>
                        <a:xfrm flipH="1">
                          <a:off x="0" y="0"/>
                          <a:ext cx="336550" cy="466725"/>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D12712" id="Straight Connector 41"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35pt,50.65pt" to="437.85pt,8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" strokecolor="black [3213]">
                <v:stroke dashstyle="longDash"/>
              </v:line>
            </w:pict>
          </mc:Fallback>
        </mc:AlternateContent>
      </w:r>
      <w:r w:rsidR="004D7439" w:rsidRPr="00ED378E">
        <w:rPr>
          <w:noProof/>
          <w:lang w:eastAsia="en-US"/>
        </w:rPr>
        <mc:AlternateContent>
          <mc:Choice Requires="wps">
            <w:drawing>
              <wp:anchor distT="0" distB="0" distL="114300" distR="114300" simplePos="0" relativeHeight="251703296" behindDoc="0" locked="0" layoutInCell="1" allowOverlap="1" wp14:anchorId="786BE488" wp14:editId="1B9C5045">
                <wp:simplePos x="0" y="0"/>
                <wp:positionH relativeFrom="column">
                  <wp:posOffset>4661535</wp:posOffset>
                </wp:positionH>
                <wp:positionV relativeFrom="paragraph">
                  <wp:posOffset>909955</wp:posOffset>
                </wp:positionV>
                <wp:extent cx="104775" cy="619125"/>
                <wp:effectExtent l="0" t="0" r="28575" b="9525"/>
                <wp:wrapNone/>
                <wp:docPr id="222" name="Straight Connector 40"/>
                <wp:cNvGraphicFramePr/>
                <a:graphic xmlns:a="http://schemas.openxmlformats.org/drawingml/2006/main">
                  <a:graphicData uri="http://schemas.microsoft.com/office/word/2010/wordprocessingShape">
                    <wps:wsp>
                      <wps:cNvCnPr/>
                      <wps:spPr>
                        <a:xfrm>
                          <a:off x="0" y="0"/>
                          <a:ext cx="104775" cy="619125"/>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A8D037" id="Straight Connector 40"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05pt,71.65pt" to="375.3pt,1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" strokecolor="black [3213]">
                <v:stroke dashstyle="longDash"/>
              </v:line>
            </w:pict>
          </mc:Fallback>
        </mc:AlternateContent>
      </w:r>
      <w:r w:rsidR="009508B8" w:rsidRPr="00ED378E">
        <w:rPr>
          <w:noProof/>
          <w:lang w:eastAsia="en-US"/>
        </w:rPr>
        <mc:AlternateContent>
          <mc:Choice Requires="wps">
            <w:drawing>
              <wp:anchor distT="0" distB="0" distL="114300" distR="114300" simplePos="0" relativeHeight="251700224" behindDoc="0" locked="0" layoutInCell="1" allowOverlap="1" wp14:anchorId="4A4F2969" wp14:editId="29CF064D">
                <wp:simplePos x="0" y="0"/>
                <wp:positionH relativeFrom="column">
                  <wp:posOffset>3112135</wp:posOffset>
                </wp:positionH>
                <wp:positionV relativeFrom="paragraph">
                  <wp:posOffset>633730</wp:posOffset>
                </wp:positionV>
                <wp:extent cx="54610" cy="968375"/>
                <wp:effectExtent l="0" t="0" r="21590" b="22225"/>
                <wp:wrapNone/>
                <wp:docPr id="40" name="Straight Connector 39"/>
                <wp:cNvGraphicFramePr/>
                <a:graphic xmlns:a="http://schemas.openxmlformats.org/drawingml/2006/main">
                  <a:graphicData uri="http://schemas.microsoft.com/office/word/2010/wordprocessingShape">
                    <wps:wsp>
                      <wps:cNvCnPr/>
                      <wps:spPr>
                        <a:xfrm flipH="1">
                          <a:off x="0" y="0"/>
                          <a:ext cx="54610" cy="968375"/>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1FC7CE" id="Straight Connector 39"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05pt,49.9pt" to="249.35pt,1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" strokecolor="black [3213]">
                <v:stroke dashstyle="longDash"/>
              </v:line>
            </w:pict>
          </mc:Fallback>
        </mc:AlternateContent>
      </w:r>
      <w:r w:rsidR="009508B8" w:rsidRPr="00ED378E">
        <w:rPr>
          <w:noProof/>
          <w:lang w:eastAsia="en-US"/>
        </w:rPr>
        <mc:AlternateContent>
          <mc:Choice Requires="wps">
            <w:drawing>
              <wp:anchor distT="0" distB="0" distL="114300" distR="114300" simplePos="0" relativeHeight="251697152" behindDoc="0" locked="0" layoutInCell="1" allowOverlap="1" wp14:anchorId="502E807D" wp14:editId="49E263C6">
                <wp:simplePos x="0" y="0"/>
                <wp:positionH relativeFrom="column">
                  <wp:posOffset>2301875</wp:posOffset>
                </wp:positionH>
                <wp:positionV relativeFrom="paragraph">
                  <wp:posOffset>317500</wp:posOffset>
                </wp:positionV>
                <wp:extent cx="70926" cy="576421"/>
                <wp:effectExtent l="0" t="0" r="24765" b="33655"/>
                <wp:wrapNone/>
                <wp:docPr id="220" name="Straight Connector 38"/>
                <wp:cNvGraphicFramePr/>
                <a:graphic xmlns:a="http://schemas.openxmlformats.org/drawingml/2006/main">
                  <a:graphicData uri="http://schemas.microsoft.com/office/word/2010/wordprocessingShape">
                    <wps:wsp>
                      <wps:cNvCnPr/>
                      <wps:spPr>
                        <a:xfrm>
                          <a:off x="0" y="0"/>
                          <a:ext cx="70926" cy="576421"/>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475309" id="Straight Connector 38"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181.25pt,25pt" to="186.85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" strokecolor="black [3213]">
                <v:stroke dashstyle="longDash"/>
              </v:line>
            </w:pict>
          </mc:Fallback>
        </mc:AlternateContent>
      </w:r>
      <w:r w:rsidR="009508B8" w:rsidRPr="00ED378E">
        <w:rPr>
          <w:noProof/>
          <w:lang w:eastAsia="en-US"/>
        </w:rPr>
        <mc:AlternateContent>
          <mc:Choice Requires="wps">
            <w:drawing>
              <wp:anchor distT="0" distB="0" distL="114300" distR="114300" simplePos="0" relativeHeight="251694080" behindDoc="0" locked="0" layoutInCell="1" allowOverlap="1" wp14:anchorId="7C176EA3" wp14:editId="056C5787">
                <wp:simplePos x="0" y="0"/>
                <wp:positionH relativeFrom="margin">
                  <wp:posOffset>-66675</wp:posOffset>
                </wp:positionH>
                <wp:positionV relativeFrom="paragraph">
                  <wp:posOffset>-242570</wp:posOffset>
                </wp:positionV>
                <wp:extent cx="1717362" cy="430887"/>
                <wp:effectExtent l="0" t="0" r="0" b="0"/>
                <wp:wrapNone/>
                <wp:docPr id="6" name="TextBox 5"/>
                <wp:cNvGraphicFramePr/>
                <a:graphic xmlns:a="http://schemas.openxmlformats.org/drawingml/2006/main">
                  <a:graphicData uri="http://schemas.microsoft.com/office/word/2010/wordprocessingShape">
                    <wps:wsp>
                      <wps:cNvSpPr txBox="1"/>
                      <wps:spPr>
                        <a:xfrm>
                          <a:off x="0" y="0"/>
                          <a:ext cx="1717362" cy="430887"/>
                        </a:xfrm>
                        <a:prstGeom prst="rect">
                          <a:avLst/>
                        </a:prstGeom>
                        <a:noFill/>
                      </wps:spPr>
                      <wps:txbx>
                        <w:txbxContent>
                          <w:p w14:paraId="58DCAC14" w14:textId="1291CC62" w:rsidR="00E766D8" w:rsidRPr="00667360" w:rsidRDefault="00E766D8" w:rsidP="009508B8">
                            <w:pPr>
                              <w:pStyle w:val="NormalWeb"/>
                              <w:spacing w:before="0" w:beforeAutospacing="0" w:after="0" w:afterAutospacing="0"/>
                              <w:rPr>
                                <w:rFonts w:ascii="Arial" w:hAnsi="Arial" w:cs="Arial"/>
                                <w:sz w:val="13"/>
                                <w:szCs w:val="13"/>
                                <w:lang w:val="es-ES"/>
                              </w:rPr>
                            </w:pPr>
                            <w:r w:rsidRPr="00667360">
                              <w:rPr>
                                <w:rFonts w:ascii="Arial" w:hAnsi="Arial" w:cs="Arial"/>
                                <w:i/>
                                <w:iCs/>
                                <w:color w:val="000000" w:themeColor="text1"/>
                                <w:kern w:val="24"/>
                                <w:sz w:val="13"/>
                                <w:szCs w:val="13"/>
                                <w:lang w:val="es-ES"/>
                              </w:rPr>
                              <w:t>(en miles de francos suizos)</w:t>
                            </w:r>
                          </w:p>
                          <w:p w14:paraId="24C25A34" w14:textId="68E21C24" w:rsidR="00E766D8" w:rsidRPr="00667360" w:rsidRDefault="00E766D8" w:rsidP="009508B8">
                            <w:pPr>
                              <w:pStyle w:val="NormalWeb"/>
                              <w:spacing w:before="0" w:beforeAutospacing="0" w:after="0" w:afterAutospacing="0"/>
                              <w:rPr>
                                <w:rFonts w:ascii="Arial" w:hAnsi="Arial" w:cs="Arial"/>
                                <w:sz w:val="13"/>
                                <w:szCs w:val="13"/>
                              </w:rPr>
                            </w:pPr>
                            <w:r w:rsidRPr="00667360">
                              <w:rPr>
                                <w:rFonts w:ascii="Arial" w:hAnsi="Arial" w:cs="Arial"/>
                                <w:i/>
                                <w:iCs/>
                                <w:color w:val="000000" w:themeColor="text1"/>
                                <w:kern w:val="24"/>
                                <w:sz w:val="13"/>
                                <w:szCs w:val="13"/>
                              </w:rPr>
                              <w:t>(número de casos)</w:t>
                            </w:r>
                          </w:p>
                        </w:txbxContent>
                      </wps:txbx>
                      <wps:bodyPr wrap="square" rtlCol="0">
                        <a:spAutoFit/>
                      </wps:bodyPr>
                    </wps:wsp>
                  </a:graphicData>
                </a:graphic>
              </wp:anchor>
            </w:drawing>
          </mc:Choice>
          <mc:Fallback>
            <w:pict>
              <v:shape w14:anchorId="7C176EA3" id="TextBox 5" o:spid="_x0000_s1097" type="#_x0000_t202" style="position:absolute;margin-left:-5.25pt;margin-top:-19.1pt;width:135.25pt;height:33.95pt;z-index:2516940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" filled="f" stroked="f">
                <v:textbox style="mso-fit-shape-to-text:t">
                  <w:txbxContent>
                    <w:p w14:paraId="58DCAC14" w14:textId="1291CC62" w:rsidR="00E766D8" w:rsidRPr="00667360" w:rsidRDefault="00E766D8" w:rsidP="009508B8">
                      <w:pPr>
                        <w:pStyle w:val="NormalWeb"/>
                        <w:spacing w:before="0" w:beforeAutospacing="0" w:after="0" w:afterAutospacing="0"/>
                        <w:rPr>
                          <w:rFonts w:ascii="Arial" w:hAnsi="Arial" w:cs="Arial"/>
                          <w:sz w:val="13"/>
                          <w:szCs w:val="13"/>
                          <w:lang w:val="es-ES"/>
                        </w:rPr>
                      </w:pPr>
                      <w:r w:rsidRPr="00667360">
                        <w:rPr>
                          <w:rFonts w:ascii="Arial" w:hAnsi="Arial" w:cs="Arial"/>
                          <w:i/>
                          <w:iCs/>
                          <w:color w:val="000000" w:themeColor="text1"/>
                          <w:kern w:val="24"/>
                          <w:sz w:val="13"/>
                          <w:szCs w:val="13"/>
                          <w:lang w:val="es-ES"/>
                        </w:rPr>
                        <w:t>(en miles de francos suizos)</w:t>
                      </w:r>
                    </w:p>
                    <w:p w14:paraId="24C25A34" w14:textId="68E21C24" w:rsidR="00E766D8" w:rsidRPr="00667360" w:rsidRDefault="00E766D8" w:rsidP="009508B8">
                      <w:pPr>
                        <w:pStyle w:val="NormalWeb"/>
                        <w:spacing w:before="0" w:beforeAutospacing="0" w:after="0" w:afterAutospacing="0"/>
                        <w:rPr>
                          <w:rFonts w:ascii="Arial" w:hAnsi="Arial" w:cs="Arial"/>
                          <w:sz w:val="13"/>
                          <w:szCs w:val="13"/>
                        </w:rPr>
                      </w:pPr>
                      <w:r w:rsidRPr="00667360">
                        <w:rPr>
                          <w:rFonts w:ascii="Arial" w:hAnsi="Arial" w:cs="Arial"/>
                          <w:i/>
                          <w:iCs/>
                          <w:color w:val="000000" w:themeColor="text1"/>
                          <w:kern w:val="24"/>
                          <w:sz w:val="13"/>
                          <w:szCs w:val="13"/>
                        </w:rPr>
                        <w:t>(número de casos)</w:t>
                      </w:r>
                    </w:p>
                  </w:txbxContent>
                </v:textbox>
                <w10:wrap anchorx="margin"/>
              </v:shape>
            </w:pict>
          </mc:Fallback>
        </mc:AlternateContent>
      </w:r>
      <w:r w:rsidR="00254B96" w:rsidRPr="00ED378E">
        <w:rPr>
          <w:noProof/>
          <w:lang w:eastAsia="en-US"/>
        </w:rPr>
        <w:drawing>
          <wp:inline distT="0" distB="0" distL="0" distR="0" wp14:anchorId="2F5DDAC2" wp14:editId="5FE25796">
            <wp:extent cx="9247367" cy="5383033"/>
            <wp:effectExtent l="0" t="0" r="0" b="8255"/>
            <wp:docPr id="218" name="Chart 2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C06491E" w14:textId="169BD7D5" w:rsidR="00514BBA" w:rsidRPr="00ED378E" w:rsidRDefault="00514BBA">
      <w:pPr>
        <w:rPr>
          <w:lang w:val="es-419"/>
        </w:rPr>
      </w:pPr>
    </w:p>
    <w:p w14:paraId="0A5E26C2" w14:textId="5126AFC3" w:rsidR="00514BBA" w:rsidRPr="00ED378E" w:rsidRDefault="005F3A0F" w:rsidP="000576C1">
      <w:pPr>
        <w:ind w:left="9639"/>
        <w:rPr>
          <w:lang w:val="es-419"/>
        </w:rPr>
      </w:pPr>
      <w:r w:rsidRPr="00ED378E">
        <w:rPr>
          <w:lang w:val="es-419"/>
        </w:rPr>
        <w:t xml:space="preserve"> </w:t>
      </w:r>
      <w:r w:rsidR="000576C1" w:rsidRPr="00ED378E">
        <w:rPr>
          <w:lang w:val="es-419"/>
        </w:rPr>
        <w:t>[Sigue el Anexo II]</w:t>
      </w:r>
    </w:p>
    <w:p w14:paraId="2BAC6404" w14:textId="682FBC78" w:rsidR="004D42C2" w:rsidRPr="00ED378E" w:rsidRDefault="004D42C2" w:rsidP="00254B96">
      <w:pPr>
        <w:jc w:val="right"/>
        <w:rPr>
          <w:lang w:val="es-419"/>
        </w:rPr>
        <w:sectPr w:rsidR="004D42C2" w:rsidRPr="00ED378E" w:rsidSect="00AD6CBF">
          <w:headerReference w:type="first" r:id="rId19"/>
          <w:footnotePr>
            <w:numRestart w:val="eachSect"/>
          </w:footnotePr>
          <w:endnotePr>
            <w:numFmt w:val="decimal"/>
          </w:endnotePr>
          <w:pgSz w:w="16840" w:h="11907" w:orient="landscape" w:code="9"/>
          <w:pgMar w:top="1418" w:right="567" w:bottom="1134" w:left="1418" w:header="510" w:footer="1021" w:gutter="0"/>
          <w:pgNumType w:start="1"/>
          <w:cols w:space="720"/>
          <w:titlePg/>
          <w:docGrid w:linePitch="299"/>
        </w:sectPr>
      </w:pPr>
    </w:p>
    <w:p w14:paraId="0F0425E7" w14:textId="54D8B335" w:rsidR="00514BBA" w:rsidRPr="00ED378E" w:rsidRDefault="00514BBA" w:rsidP="00514BBA">
      <w:pPr>
        <w:rPr>
          <w:lang w:val="es-419"/>
        </w:rPr>
      </w:pPr>
      <w:r w:rsidRPr="00ED378E">
        <w:rPr>
          <w:lang w:val="es-419"/>
        </w:rPr>
        <w:t>Hipótesis relativas a los costos del Sistema de La Haya (2019-2029)</w:t>
      </w:r>
    </w:p>
    <w:p w14:paraId="2D2ECE89" w14:textId="77777777" w:rsidR="00514BBA" w:rsidRPr="00ED378E" w:rsidRDefault="00514BBA">
      <w:pPr>
        <w:rPr>
          <w:lang w:val="es-419"/>
        </w:rPr>
      </w:pPr>
    </w:p>
    <w:p w14:paraId="1FF9C177" w14:textId="6CC8D52C" w:rsidR="00514BBA" w:rsidRPr="00ED378E" w:rsidRDefault="005264C1">
      <w:pPr>
        <w:rPr>
          <w:lang w:val="es-419"/>
        </w:rPr>
      </w:pPr>
      <w:r w:rsidRPr="00ED378E">
        <w:rPr>
          <w:noProof/>
          <w:lang w:eastAsia="en-US"/>
        </w:rPr>
        <w:drawing>
          <wp:inline distT="0" distB="0" distL="0" distR="0" wp14:anchorId="11CADD63" wp14:editId="6995B02A">
            <wp:extent cx="5940425" cy="6336468"/>
            <wp:effectExtent l="0" t="0" r="317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0425" cy="6336468"/>
                    </a:xfrm>
                    <a:prstGeom prst="rect">
                      <a:avLst/>
                    </a:prstGeom>
                    <a:noFill/>
                    <a:ln>
                      <a:noFill/>
                    </a:ln>
                  </pic:spPr>
                </pic:pic>
              </a:graphicData>
            </a:graphic>
          </wp:inline>
        </w:drawing>
      </w:r>
    </w:p>
    <w:p w14:paraId="4B7FB07F" w14:textId="77777777" w:rsidR="00514BBA" w:rsidRPr="00ED378E" w:rsidRDefault="00514BBA">
      <w:pPr>
        <w:rPr>
          <w:lang w:val="es-419"/>
        </w:rPr>
      </w:pPr>
    </w:p>
    <w:p w14:paraId="7CA2CFCD" w14:textId="77777777" w:rsidR="00514BBA" w:rsidRPr="00ED378E" w:rsidRDefault="00514BBA">
      <w:pPr>
        <w:rPr>
          <w:lang w:val="es-419"/>
        </w:rPr>
      </w:pPr>
    </w:p>
    <w:p w14:paraId="743CFD68" w14:textId="0B399EB9" w:rsidR="00514BBA" w:rsidRPr="00ED378E" w:rsidRDefault="00514BBA" w:rsidP="00514BBA">
      <w:pPr>
        <w:pStyle w:val="Endofdocument-Annex"/>
        <w:rPr>
          <w:lang w:val="es-419"/>
        </w:rPr>
      </w:pPr>
      <w:r w:rsidRPr="00ED378E">
        <w:rPr>
          <w:lang w:val="es-419"/>
        </w:rPr>
        <w:t>[Sigue el Anexo III]</w:t>
      </w:r>
    </w:p>
    <w:p w14:paraId="62D26F79" w14:textId="77777777" w:rsidR="00514BBA" w:rsidRPr="00ED378E" w:rsidRDefault="00514BBA">
      <w:pPr>
        <w:rPr>
          <w:lang w:val="es-419"/>
        </w:rPr>
      </w:pPr>
    </w:p>
    <w:p w14:paraId="7CE91B02" w14:textId="77777777" w:rsidR="004D42C2" w:rsidRPr="00ED378E" w:rsidRDefault="004D42C2">
      <w:pPr>
        <w:rPr>
          <w:lang w:val="es-419"/>
        </w:rPr>
        <w:sectPr w:rsidR="004D42C2" w:rsidRPr="00ED378E" w:rsidSect="00321B37">
          <w:headerReference w:type="first" r:id="rId21"/>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14:paraId="53EEAD5D" w14:textId="15BA680D" w:rsidR="00514BBA" w:rsidRPr="00ED378E" w:rsidRDefault="00514BBA" w:rsidP="00514BBA">
      <w:pPr>
        <w:rPr>
          <w:lang w:val="es-419"/>
        </w:rPr>
      </w:pPr>
      <w:r w:rsidRPr="00ED378E">
        <w:rPr>
          <w:lang w:val="es-419"/>
        </w:rPr>
        <w:t>Detalles del cálculo de los costos relativos al Sistema de La Haya (2019-2029)</w:t>
      </w:r>
    </w:p>
    <w:p w14:paraId="20B7390D" w14:textId="7E1E07FF" w:rsidR="00514BBA" w:rsidRPr="00ED378E" w:rsidRDefault="000675B9">
      <w:pPr>
        <w:rPr>
          <w:lang w:val="es-419"/>
        </w:rPr>
      </w:pPr>
      <w:r w:rsidRPr="00ED378E">
        <w:rPr>
          <w:noProof/>
          <w:lang w:eastAsia="en-US"/>
        </w:rPr>
        <w:drawing>
          <wp:inline distT="0" distB="0" distL="0" distR="0" wp14:anchorId="04F99388" wp14:editId="39A6B890">
            <wp:extent cx="9429357" cy="5581540"/>
            <wp:effectExtent l="0" t="0" r="635"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10776" cy="5629735"/>
                    </a:xfrm>
                    <a:prstGeom prst="rect">
                      <a:avLst/>
                    </a:prstGeom>
                    <a:noFill/>
                    <a:ln>
                      <a:noFill/>
                    </a:ln>
                  </pic:spPr>
                </pic:pic>
              </a:graphicData>
            </a:graphic>
          </wp:inline>
        </w:drawing>
      </w:r>
    </w:p>
    <w:p w14:paraId="39659F50" w14:textId="430F587F" w:rsidR="00514BBA" w:rsidRPr="00ED378E" w:rsidRDefault="00514BBA" w:rsidP="000675B9">
      <w:pPr>
        <w:ind w:left="9639"/>
        <w:rPr>
          <w:lang w:val="es-419"/>
        </w:rPr>
      </w:pPr>
      <w:r w:rsidRPr="00ED378E">
        <w:rPr>
          <w:lang w:val="es-419"/>
        </w:rPr>
        <w:t>[Sigue el Anexo IV]</w:t>
      </w:r>
    </w:p>
    <w:p w14:paraId="253DCB13" w14:textId="77777777" w:rsidR="004D42C2" w:rsidRPr="00ED378E" w:rsidRDefault="004D42C2">
      <w:pPr>
        <w:rPr>
          <w:lang w:val="es-419"/>
        </w:rPr>
        <w:sectPr w:rsidR="004D42C2" w:rsidRPr="00ED378E" w:rsidSect="00AD6CBF">
          <w:headerReference w:type="first" r:id="rId23"/>
          <w:footnotePr>
            <w:numRestart w:val="eachSect"/>
          </w:footnotePr>
          <w:endnotePr>
            <w:numFmt w:val="decimal"/>
          </w:endnotePr>
          <w:pgSz w:w="16840" w:h="11907" w:orient="landscape" w:code="9"/>
          <w:pgMar w:top="1418" w:right="567" w:bottom="1134" w:left="1418" w:header="510" w:footer="1021" w:gutter="0"/>
          <w:pgNumType w:start="1"/>
          <w:cols w:space="720"/>
          <w:titlePg/>
          <w:docGrid w:linePitch="299"/>
        </w:sectPr>
      </w:pPr>
    </w:p>
    <w:p w14:paraId="5B73A119" w14:textId="77777777" w:rsidR="00514BBA" w:rsidRPr="00ED378E" w:rsidRDefault="007903ED" w:rsidP="007903ED">
      <w:pPr>
        <w:autoSpaceDE w:val="0"/>
        <w:autoSpaceDN w:val="0"/>
        <w:adjustRightInd w:val="0"/>
        <w:jc w:val="center"/>
        <w:rPr>
          <w:rFonts w:eastAsia="MS Mincho"/>
          <w:b/>
          <w:bCs/>
          <w:szCs w:val="22"/>
          <w:lang w:val="es-419" w:eastAsia="en-US"/>
        </w:rPr>
      </w:pPr>
      <w:r w:rsidRPr="00ED378E">
        <w:rPr>
          <w:rFonts w:eastAsia="MS Mincho"/>
          <w:b/>
          <w:bCs/>
          <w:szCs w:val="22"/>
          <w:lang w:val="es-419" w:eastAsia="en-US"/>
        </w:rPr>
        <w:t>Reglamento Común</w:t>
      </w:r>
    </w:p>
    <w:p w14:paraId="31EF2A96" w14:textId="77777777" w:rsidR="00514BBA" w:rsidRPr="00ED378E" w:rsidRDefault="007903ED" w:rsidP="007903ED">
      <w:pPr>
        <w:autoSpaceDE w:val="0"/>
        <w:autoSpaceDN w:val="0"/>
        <w:adjustRightInd w:val="0"/>
        <w:jc w:val="center"/>
        <w:rPr>
          <w:rFonts w:eastAsia="MS Mincho"/>
          <w:b/>
          <w:bCs/>
          <w:szCs w:val="22"/>
          <w:lang w:val="es-419" w:eastAsia="en-US"/>
        </w:rPr>
      </w:pPr>
      <w:r w:rsidRPr="00ED378E">
        <w:rPr>
          <w:rFonts w:eastAsia="MS Mincho"/>
          <w:b/>
          <w:bCs/>
          <w:szCs w:val="22"/>
          <w:lang w:val="es-419" w:eastAsia="en-US"/>
        </w:rPr>
        <w:t>del Acta de 1999 y del Acta de 1960</w:t>
      </w:r>
    </w:p>
    <w:p w14:paraId="53170234" w14:textId="77777777" w:rsidR="00514BBA" w:rsidRPr="00ED378E" w:rsidRDefault="007903ED" w:rsidP="007903ED">
      <w:pPr>
        <w:autoSpaceDE w:val="0"/>
        <w:autoSpaceDN w:val="0"/>
        <w:adjustRightInd w:val="0"/>
        <w:jc w:val="center"/>
        <w:rPr>
          <w:rFonts w:eastAsia="MS Mincho"/>
          <w:b/>
          <w:bCs/>
          <w:szCs w:val="22"/>
          <w:lang w:val="es-419" w:eastAsia="en-US"/>
        </w:rPr>
      </w:pPr>
      <w:r w:rsidRPr="00ED378E">
        <w:rPr>
          <w:rFonts w:eastAsia="MS Mincho"/>
          <w:b/>
          <w:bCs/>
          <w:szCs w:val="22"/>
          <w:lang w:val="es-419" w:eastAsia="en-US"/>
        </w:rPr>
        <w:t>del Arreglo de La Haya</w:t>
      </w:r>
    </w:p>
    <w:p w14:paraId="3BCFA37B" w14:textId="77777777" w:rsidR="00514BBA" w:rsidRPr="00ED378E" w:rsidRDefault="007903ED" w:rsidP="007903ED">
      <w:pPr>
        <w:pStyle w:val="Endofdocument-Annex"/>
        <w:spacing w:before="240"/>
        <w:ind w:left="0"/>
        <w:jc w:val="center"/>
        <w:rPr>
          <w:rFonts w:eastAsia="MS Mincho"/>
          <w:szCs w:val="22"/>
          <w:lang w:val="es-419" w:eastAsia="en-US"/>
        </w:rPr>
      </w:pPr>
      <w:r w:rsidRPr="00ED378E">
        <w:rPr>
          <w:rFonts w:eastAsia="MS Mincho"/>
          <w:szCs w:val="22"/>
          <w:lang w:val="es-419" w:eastAsia="en-US"/>
        </w:rPr>
        <w:t>(texto en vigor el [….. de 20xx])</w:t>
      </w:r>
    </w:p>
    <w:p w14:paraId="7A357635" w14:textId="77777777" w:rsidR="00514BBA" w:rsidRPr="00ED378E" w:rsidRDefault="007315D5" w:rsidP="00292BEA">
      <w:pPr>
        <w:pStyle w:val="indent1"/>
        <w:spacing w:before="480"/>
        <w:ind w:firstLine="0"/>
        <w:rPr>
          <w:rFonts w:ascii="Arial" w:hAnsi="Arial" w:cs="Arial"/>
          <w:sz w:val="22"/>
          <w:szCs w:val="22"/>
          <w:lang w:val="es-419"/>
        </w:rPr>
      </w:pPr>
      <w:r w:rsidRPr="00ED378E">
        <w:rPr>
          <w:rFonts w:ascii="Arial" w:hAnsi="Arial" w:cs="Arial"/>
          <w:sz w:val="22"/>
          <w:szCs w:val="22"/>
          <w:lang w:val="es-419"/>
        </w:rPr>
        <w:t>[…]</w:t>
      </w:r>
    </w:p>
    <w:p w14:paraId="041BC74E" w14:textId="77777777" w:rsidR="00514BBA" w:rsidRPr="00ED378E" w:rsidRDefault="007903ED" w:rsidP="007903ED">
      <w:pPr>
        <w:pStyle w:val="Title"/>
        <w:spacing w:before="480"/>
        <w:rPr>
          <w:rFonts w:ascii="Arial" w:hAnsi="Arial" w:cs="Arial"/>
          <w:b w:val="0"/>
          <w:sz w:val="22"/>
          <w:szCs w:val="22"/>
          <w:lang w:val="es-419"/>
        </w:rPr>
      </w:pPr>
      <w:r w:rsidRPr="00ED378E">
        <w:rPr>
          <w:rFonts w:ascii="Arial" w:hAnsi="Arial" w:cs="Arial"/>
          <w:b w:val="0"/>
          <w:sz w:val="22"/>
          <w:szCs w:val="22"/>
          <w:lang w:val="es-419"/>
        </w:rPr>
        <w:t>TABLA DE TASAS</w:t>
      </w:r>
    </w:p>
    <w:p w14:paraId="47C763F9" w14:textId="77777777" w:rsidR="00514BBA" w:rsidRPr="00ED378E" w:rsidRDefault="003B2929" w:rsidP="00CE21EF">
      <w:pPr>
        <w:pStyle w:val="Heading1"/>
        <w:keepNext w:val="0"/>
        <w:spacing w:before="0" w:after="0"/>
        <w:jc w:val="center"/>
        <w:rPr>
          <w:b w:val="0"/>
          <w:szCs w:val="22"/>
          <w:lang w:val="es-419"/>
        </w:rPr>
      </w:pPr>
      <w:r w:rsidRPr="00ED378E">
        <w:rPr>
          <w:b w:val="0"/>
          <w:caps w:val="0"/>
          <w:szCs w:val="22"/>
          <w:lang w:val="es-419"/>
        </w:rPr>
        <w:t>(en vigor desde el [….. de 20xx])</w:t>
      </w:r>
    </w:p>
    <w:p w14:paraId="5CFD1D96" w14:textId="77777777" w:rsidR="00514BBA" w:rsidRPr="00ED378E" w:rsidRDefault="00CE21EF" w:rsidP="00CE21EF">
      <w:pPr>
        <w:pStyle w:val="Heading5"/>
        <w:spacing w:before="480"/>
        <w:jc w:val="right"/>
        <w:rPr>
          <w:rFonts w:cs="Arial"/>
          <w:i/>
          <w:lang w:val="es-419"/>
        </w:rPr>
      </w:pPr>
      <w:r w:rsidRPr="00ED378E">
        <w:rPr>
          <w:rFonts w:cs="Arial"/>
          <w:i/>
          <w:lang w:val="es-419"/>
        </w:rPr>
        <w:t>Francos suizos</w:t>
      </w:r>
    </w:p>
    <w:p w14:paraId="3E266287" w14:textId="77777777" w:rsidR="00514BBA" w:rsidRPr="00ED378E" w:rsidRDefault="00CE21EF" w:rsidP="00CE21EF">
      <w:pPr>
        <w:pStyle w:val="BodyText"/>
        <w:numPr>
          <w:ilvl w:val="0"/>
          <w:numId w:val="0"/>
        </w:numPr>
        <w:spacing w:before="240"/>
        <w:rPr>
          <w:lang w:val="es-419"/>
        </w:rPr>
      </w:pPr>
      <w:r w:rsidRPr="00ED378E">
        <w:rPr>
          <w:lang w:val="es-419"/>
        </w:rPr>
        <w:t>I.</w:t>
      </w:r>
      <w:r w:rsidRPr="00ED378E">
        <w:rPr>
          <w:lang w:val="es-419"/>
        </w:rPr>
        <w:tab/>
      </w:r>
      <w:r w:rsidRPr="00ED378E">
        <w:rPr>
          <w:i/>
          <w:lang w:val="es-419"/>
        </w:rPr>
        <w:t>Solicitudes internacionales</w:t>
      </w:r>
    </w:p>
    <w:p w14:paraId="1F576966" w14:textId="77777777" w:rsidR="00514BBA" w:rsidRPr="00ED378E" w:rsidRDefault="00CE21EF" w:rsidP="00CE21EF">
      <w:pPr>
        <w:pStyle w:val="BodyText2"/>
        <w:spacing w:after="0"/>
        <w:rPr>
          <w:bCs/>
          <w:kern w:val="32"/>
          <w:szCs w:val="22"/>
          <w:lang w:val="es-419"/>
        </w:rPr>
      </w:pPr>
      <w:r w:rsidRPr="00ED378E">
        <w:rPr>
          <w:bCs/>
          <w:kern w:val="32"/>
          <w:szCs w:val="22"/>
          <w:lang w:val="es-419"/>
        </w:rPr>
        <w:t>1.</w:t>
      </w:r>
      <w:r w:rsidRPr="00ED378E">
        <w:rPr>
          <w:bCs/>
          <w:kern w:val="32"/>
          <w:szCs w:val="22"/>
          <w:lang w:val="es-419"/>
        </w:rPr>
        <w:tab/>
        <w:t>Tasa de base</w:t>
      </w:r>
      <w:r w:rsidR="003B2929" w:rsidRPr="00ED378E">
        <w:rPr>
          <w:rStyle w:val="FootnoteReference"/>
          <w:bCs/>
          <w:kern w:val="32"/>
          <w:szCs w:val="22"/>
          <w:lang w:val="es-419"/>
        </w:rPr>
        <w:footnoteReference w:customMarkFollows="1" w:id="35"/>
        <w:t>*</w:t>
      </w:r>
    </w:p>
    <w:p w14:paraId="16D47057" w14:textId="77777777" w:rsidR="00514BBA" w:rsidRPr="00ED378E" w:rsidRDefault="003B2929" w:rsidP="003B2929">
      <w:pPr>
        <w:pStyle w:val="BodyText3"/>
        <w:tabs>
          <w:tab w:val="right" w:pos="8931"/>
        </w:tabs>
        <w:ind w:left="1134" w:hanging="567"/>
        <w:rPr>
          <w:bCs/>
          <w:kern w:val="32"/>
          <w:sz w:val="22"/>
          <w:szCs w:val="22"/>
          <w:lang w:val="es-419"/>
        </w:rPr>
      </w:pPr>
      <w:r w:rsidRPr="00ED378E">
        <w:rPr>
          <w:bCs/>
          <w:kern w:val="32"/>
          <w:sz w:val="22"/>
          <w:szCs w:val="22"/>
          <w:lang w:val="es-419"/>
        </w:rPr>
        <w:t>1.1</w:t>
      </w:r>
      <w:r w:rsidRPr="00ED378E">
        <w:rPr>
          <w:bCs/>
          <w:kern w:val="32"/>
          <w:sz w:val="22"/>
          <w:szCs w:val="22"/>
          <w:lang w:val="es-419"/>
        </w:rPr>
        <w:tab/>
        <w:t xml:space="preserve">Por un dibujo o modelo industrial </w:t>
      </w:r>
      <w:r w:rsidRPr="00ED378E">
        <w:rPr>
          <w:bCs/>
          <w:kern w:val="32"/>
          <w:sz w:val="22"/>
          <w:szCs w:val="22"/>
          <w:lang w:val="es-419"/>
        </w:rPr>
        <w:tab/>
        <w:t>397</w:t>
      </w:r>
    </w:p>
    <w:p w14:paraId="1A1E82DA" w14:textId="77777777" w:rsidR="00514BBA" w:rsidRPr="00ED378E" w:rsidRDefault="003B2929" w:rsidP="003B2929">
      <w:pPr>
        <w:pStyle w:val="BodyText3"/>
        <w:tabs>
          <w:tab w:val="right" w:pos="8931"/>
        </w:tabs>
        <w:ind w:left="1134" w:right="-1" w:hanging="567"/>
        <w:rPr>
          <w:bCs/>
          <w:kern w:val="32"/>
          <w:sz w:val="22"/>
          <w:szCs w:val="22"/>
          <w:lang w:val="es-419"/>
        </w:rPr>
      </w:pPr>
      <w:r w:rsidRPr="00ED378E">
        <w:rPr>
          <w:bCs/>
          <w:kern w:val="32"/>
          <w:sz w:val="22"/>
          <w:szCs w:val="22"/>
          <w:lang w:val="es-419"/>
        </w:rPr>
        <w:t>1.2</w:t>
      </w:r>
      <w:r w:rsidRPr="00ED378E">
        <w:rPr>
          <w:bCs/>
          <w:kern w:val="32"/>
          <w:sz w:val="22"/>
          <w:szCs w:val="22"/>
          <w:lang w:val="es-419"/>
        </w:rPr>
        <w:tab/>
        <w:t>Por cada dibujo o modelo industrial adicional incluido en la misma solicitud internacional</w:t>
      </w:r>
      <w:r w:rsidRPr="00ED378E">
        <w:rPr>
          <w:bCs/>
          <w:kern w:val="32"/>
          <w:sz w:val="22"/>
          <w:szCs w:val="22"/>
          <w:lang w:val="es-419"/>
        </w:rPr>
        <w:tab/>
      </w:r>
      <w:r w:rsidRPr="00ED378E">
        <w:rPr>
          <w:bCs/>
          <w:strike/>
          <w:color w:val="FF0000"/>
          <w:kern w:val="32"/>
          <w:sz w:val="22"/>
          <w:szCs w:val="22"/>
          <w:lang w:val="es-419"/>
        </w:rPr>
        <w:t>19</w:t>
      </w:r>
      <w:r w:rsidRPr="00ED378E">
        <w:rPr>
          <w:bCs/>
          <w:color w:val="FF0000"/>
          <w:kern w:val="32"/>
          <w:sz w:val="22"/>
          <w:szCs w:val="22"/>
          <w:u w:val="single"/>
          <w:lang w:val="es-419"/>
        </w:rPr>
        <w:t>50</w:t>
      </w:r>
    </w:p>
    <w:p w14:paraId="413B19D7" w14:textId="77777777" w:rsidR="00514BBA" w:rsidRPr="00ED378E" w:rsidRDefault="007315D5" w:rsidP="00292BEA">
      <w:pPr>
        <w:pStyle w:val="indent1"/>
        <w:spacing w:before="240"/>
        <w:ind w:firstLine="0"/>
        <w:rPr>
          <w:rFonts w:ascii="Arial" w:hAnsi="Arial" w:cs="Arial"/>
          <w:sz w:val="22"/>
          <w:szCs w:val="22"/>
          <w:lang w:val="es-419"/>
        </w:rPr>
      </w:pPr>
      <w:r w:rsidRPr="00ED378E">
        <w:rPr>
          <w:rFonts w:ascii="Arial" w:hAnsi="Arial" w:cs="Arial"/>
          <w:sz w:val="22"/>
          <w:szCs w:val="22"/>
          <w:lang w:val="es-419"/>
        </w:rPr>
        <w:t>[…]</w:t>
      </w:r>
    </w:p>
    <w:p w14:paraId="24C9C9A2" w14:textId="221B48A0" w:rsidR="005B6B85" w:rsidRPr="00ED378E" w:rsidRDefault="003B2929" w:rsidP="006F677A">
      <w:pPr>
        <w:pStyle w:val="Endofdocument-Annex"/>
        <w:spacing w:before="720"/>
        <w:rPr>
          <w:lang w:val="es-419"/>
        </w:rPr>
      </w:pPr>
      <w:r w:rsidRPr="00ED378E">
        <w:rPr>
          <w:lang w:val="es-419"/>
        </w:rPr>
        <w:t>[Fin del Anexo IV y del documento]</w:t>
      </w:r>
    </w:p>
    <w:sectPr w:rsidR="005B6B85" w:rsidRPr="00ED378E" w:rsidSect="002830D0">
      <w:headerReference w:type="first" r:id="rId24"/>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CB9A8" w14:textId="77777777" w:rsidR="00E766D8" w:rsidRDefault="00E766D8">
      <w:r>
        <w:separator/>
      </w:r>
    </w:p>
  </w:endnote>
  <w:endnote w:type="continuationSeparator" w:id="0">
    <w:p w14:paraId="22711FAD" w14:textId="77777777" w:rsidR="00E766D8" w:rsidRDefault="00E766D8" w:rsidP="003B38C1">
      <w:r>
        <w:separator/>
      </w:r>
    </w:p>
    <w:p w14:paraId="68D8E9EA" w14:textId="77777777" w:rsidR="00E766D8" w:rsidRPr="003B38C1" w:rsidRDefault="00E766D8" w:rsidP="003B38C1">
      <w:pPr>
        <w:spacing w:after="60"/>
        <w:rPr>
          <w:sz w:val="17"/>
        </w:rPr>
      </w:pPr>
      <w:r>
        <w:rPr>
          <w:sz w:val="17"/>
        </w:rPr>
        <w:t>[Endnote continued from previous page]</w:t>
      </w:r>
    </w:p>
  </w:endnote>
  <w:endnote w:type="continuationNotice" w:id="1">
    <w:p w14:paraId="6A14B66B" w14:textId="77777777" w:rsidR="00E766D8" w:rsidRPr="003B38C1" w:rsidRDefault="00E766D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B752E" w14:textId="77777777" w:rsidR="00E766D8" w:rsidRDefault="00E766D8">
      <w:r>
        <w:separator/>
      </w:r>
    </w:p>
  </w:footnote>
  <w:footnote w:type="continuationSeparator" w:id="0">
    <w:p w14:paraId="36609085" w14:textId="77777777" w:rsidR="00E766D8" w:rsidRDefault="00E766D8" w:rsidP="008B60B2">
      <w:r>
        <w:separator/>
      </w:r>
    </w:p>
    <w:p w14:paraId="319515FC" w14:textId="77777777" w:rsidR="00E766D8" w:rsidRPr="00ED77FB" w:rsidRDefault="00E766D8" w:rsidP="008B60B2">
      <w:pPr>
        <w:spacing w:after="60"/>
        <w:rPr>
          <w:sz w:val="17"/>
          <w:szCs w:val="17"/>
        </w:rPr>
      </w:pPr>
      <w:r w:rsidRPr="00ED77FB">
        <w:rPr>
          <w:sz w:val="17"/>
          <w:szCs w:val="17"/>
        </w:rPr>
        <w:t>[Footnote continued from previous page]</w:t>
      </w:r>
    </w:p>
  </w:footnote>
  <w:footnote w:type="continuationNotice" w:id="1">
    <w:p w14:paraId="26980D74" w14:textId="77777777" w:rsidR="00E766D8" w:rsidRPr="00ED77FB" w:rsidRDefault="00E766D8" w:rsidP="008B60B2">
      <w:pPr>
        <w:spacing w:before="60"/>
        <w:jc w:val="right"/>
        <w:rPr>
          <w:sz w:val="17"/>
          <w:szCs w:val="17"/>
        </w:rPr>
      </w:pPr>
      <w:r w:rsidRPr="00ED77FB">
        <w:rPr>
          <w:sz w:val="17"/>
          <w:szCs w:val="17"/>
        </w:rPr>
        <w:t>[Footnote continued on next page]</w:t>
      </w:r>
    </w:p>
  </w:footnote>
  <w:footnote w:id="2">
    <w:p w14:paraId="696F445B" w14:textId="62AA0FC8" w:rsidR="00E766D8" w:rsidRPr="00ED378E" w:rsidRDefault="00E766D8" w:rsidP="00766060">
      <w:pPr>
        <w:pStyle w:val="FootnoteText"/>
        <w:tabs>
          <w:tab w:val="left" w:pos="567"/>
        </w:tabs>
        <w:ind w:left="567" w:hanging="567"/>
        <w:rPr>
          <w:lang w:val="es-419"/>
        </w:rPr>
      </w:pPr>
      <w:r w:rsidRPr="00ED378E">
        <w:rPr>
          <w:rStyle w:val="FootnoteReference"/>
          <w:lang w:val="es-419"/>
        </w:rPr>
        <w:footnoteRef/>
      </w:r>
      <w:r w:rsidRPr="00ED378E">
        <w:rPr>
          <w:lang w:val="es-419"/>
        </w:rPr>
        <w:t xml:space="preserve"> </w:t>
      </w:r>
      <w:r w:rsidRPr="00ED378E">
        <w:rPr>
          <w:lang w:val="es-419"/>
        </w:rPr>
        <w:tab/>
        <w:t>En lo que respecta a la parte de la Unión de La Haya que está compuesta por las Partes Contratantes del Acta de La Haya (1960) del Arreglo de La Haya, se estipula el mismo principio en el Artículo 4.3)i) y el Artículo 4.4)a) y b) del Acta Complementaria de Estocolmo, de 14 de julio de 1967.</w:t>
      </w:r>
    </w:p>
  </w:footnote>
  <w:footnote w:id="3">
    <w:p w14:paraId="30D25FDC" w14:textId="11E92DC5" w:rsidR="00E766D8" w:rsidRPr="00ED378E" w:rsidRDefault="00E766D8" w:rsidP="00766060">
      <w:pPr>
        <w:pStyle w:val="FootnoteText"/>
        <w:tabs>
          <w:tab w:val="left" w:pos="567"/>
        </w:tabs>
        <w:ind w:left="567" w:hanging="567"/>
        <w:rPr>
          <w:lang w:val="es-419"/>
        </w:rPr>
      </w:pPr>
      <w:r w:rsidRPr="00ED378E">
        <w:rPr>
          <w:rStyle w:val="FootnoteReference"/>
          <w:lang w:val="es-419"/>
        </w:rPr>
        <w:footnoteRef/>
      </w:r>
      <w:r w:rsidRPr="00ED378E">
        <w:rPr>
          <w:lang w:val="es-419"/>
        </w:rPr>
        <w:t xml:space="preserve"> </w:t>
      </w:r>
      <w:r w:rsidRPr="00ED378E">
        <w:rPr>
          <w:lang w:val="es-419"/>
        </w:rPr>
        <w:tab/>
        <w:t xml:space="preserve">En el Artículo 23.3) del Acta de 1999 se dispone </w:t>
      </w:r>
      <w:r w:rsidRPr="00ED378E">
        <w:rPr>
          <w:szCs w:val="18"/>
          <w:lang w:val="es-419"/>
        </w:rPr>
        <w:t>que</w:t>
      </w:r>
      <w:r w:rsidRPr="00ED378E">
        <w:rPr>
          <w:lang w:val="es-419"/>
        </w:rPr>
        <w:t xml:space="preserve"> el presupuesto de la Unión de La Haya se financiará con los recursos siguientes:</w:t>
      </w:r>
    </w:p>
    <w:p w14:paraId="4D2A79C3" w14:textId="7EBC3442" w:rsidR="00E766D8" w:rsidRPr="00ED378E" w:rsidRDefault="00E766D8" w:rsidP="00C50FD2">
      <w:pPr>
        <w:pStyle w:val="FootnoteText"/>
        <w:ind w:left="1134" w:hanging="567"/>
        <w:rPr>
          <w:lang w:val="es-419"/>
        </w:rPr>
      </w:pPr>
      <w:r w:rsidRPr="00ED378E">
        <w:rPr>
          <w:lang w:val="es-419"/>
        </w:rPr>
        <w:t>i)</w:t>
      </w:r>
      <w:r w:rsidRPr="00ED378E">
        <w:rPr>
          <w:lang w:val="es-419"/>
        </w:rPr>
        <w:tab/>
        <w:t>las tasas relativas a los registros internacionales;</w:t>
      </w:r>
    </w:p>
    <w:p w14:paraId="23DEC5DF" w14:textId="5ECBCF0A" w:rsidR="00E766D8" w:rsidRPr="00ED378E" w:rsidRDefault="00E766D8" w:rsidP="00C50FD2">
      <w:pPr>
        <w:pStyle w:val="FootnoteText"/>
        <w:ind w:left="1134" w:hanging="567"/>
        <w:rPr>
          <w:lang w:val="es-419"/>
        </w:rPr>
      </w:pPr>
      <w:r w:rsidRPr="00ED378E">
        <w:rPr>
          <w:lang w:val="es-419"/>
        </w:rPr>
        <w:t>ii)</w:t>
      </w:r>
      <w:r w:rsidRPr="00ED378E">
        <w:rPr>
          <w:lang w:val="es-419"/>
        </w:rPr>
        <w:tab/>
        <w:t>las sumas adeudadas por los demás servicios prestados por la Oficina Internacional por cuenta de la Unión;</w:t>
      </w:r>
    </w:p>
    <w:p w14:paraId="72D8BB9C" w14:textId="1C0CFCDD" w:rsidR="00E766D8" w:rsidRPr="00ED378E" w:rsidRDefault="00E766D8" w:rsidP="00C50FD2">
      <w:pPr>
        <w:pStyle w:val="FootnoteText"/>
        <w:ind w:left="1134" w:hanging="567"/>
        <w:rPr>
          <w:lang w:val="es-419"/>
        </w:rPr>
      </w:pPr>
      <w:r w:rsidRPr="00ED378E">
        <w:rPr>
          <w:lang w:val="es-419"/>
        </w:rPr>
        <w:t>iii)</w:t>
      </w:r>
      <w:r w:rsidRPr="00ED378E">
        <w:rPr>
          <w:lang w:val="es-419"/>
        </w:rPr>
        <w:tab/>
        <w:t>el producto de la venta de las publicaciones de la Oficina Internacional referentes a la Unión y los derechos correspondientes a esas publicaciones;</w:t>
      </w:r>
    </w:p>
    <w:p w14:paraId="0F1EAA4D" w14:textId="4A31FA29" w:rsidR="00E766D8" w:rsidRPr="00ED378E" w:rsidRDefault="00E766D8" w:rsidP="00C50FD2">
      <w:pPr>
        <w:pStyle w:val="FootnoteText"/>
        <w:ind w:left="567"/>
        <w:rPr>
          <w:lang w:val="es-419"/>
        </w:rPr>
      </w:pPr>
      <w:r w:rsidRPr="00ED378E">
        <w:rPr>
          <w:lang w:val="es-419"/>
        </w:rPr>
        <w:t>iv)</w:t>
      </w:r>
      <w:r w:rsidRPr="00ED378E">
        <w:rPr>
          <w:lang w:val="es-419"/>
        </w:rPr>
        <w:tab/>
        <w:t>los donativos, legados y subvenciones</w:t>
      </w:r>
      <w:r>
        <w:rPr>
          <w:lang w:val="es-419"/>
        </w:rPr>
        <w:t xml:space="preserve">;  </w:t>
      </w:r>
      <w:r w:rsidRPr="00ED378E">
        <w:rPr>
          <w:lang w:val="es-419"/>
        </w:rPr>
        <w:t>y</w:t>
      </w:r>
    </w:p>
    <w:p w14:paraId="713BE462" w14:textId="44EB51A6" w:rsidR="00E766D8" w:rsidRPr="00ED378E" w:rsidRDefault="00E766D8" w:rsidP="00C50FD2">
      <w:pPr>
        <w:pStyle w:val="FootnoteText"/>
        <w:ind w:left="567"/>
        <w:rPr>
          <w:lang w:val="es-419"/>
        </w:rPr>
      </w:pPr>
      <w:r w:rsidRPr="00ED378E">
        <w:rPr>
          <w:lang w:val="es-419"/>
        </w:rPr>
        <w:t>v)</w:t>
      </w:r>
      <w:r w:rsidRPr="00ED378E">
        <w:rPr>
          <w:lang w:val="es-419"/>
        </w:rPr>
        <w:tab/>
        <w:t>los alquileres, intereses y otros ingresos diversos.</w:t>
      </w:r>
    </w:p>
  </w:footnote>
  <w:footnote w:id="4">
    <w:p w14:paraId="2C13D2C6" w14:textId="450B7797" w:rsidR="00E766D8" w:rsidRPr="00ED378E" w:rsidRDefault="00E766D8" w:rsidP="00766060">
      <w:pPr>
        <w:pStyle w:val="FootnoteText"/>
        <w:ind w:left="567" w:hanging="567"/>
        <w:rPr>
          <w:lang w:val="es-419"/>
        </w:rPr>
      </w:pPr>
      <w:r w:rsidRPr="00ED378E">
        <w:rPr>
          <w:rStyle w:val="FootnoteReference"/>
          <w:lang w:val="es-419"/>
        </w:rPr>
        <w:footnoteRef/>
      </w:r>
      <w:r w:rsidRPr="00ED378E">
        <w:rPr>
          <w:lang w:val="es-419"/>
        </w:rPr>
        <w:t xml:space="preserve"> </w:t>
      </w:r>
      <w:r w:rsidRPr="00ED378E">
        <w:rPr>
          <w:lang w:val="es-419"/>
        </w:rPr>
        <w:tab/>
      </w:r>
      <w:r>
        <w:rPr>
          <w:lang w:val="es-419"/>
        </w:rPr>
        <w:t>Consúltese</w:t>
      </w:r>
      <w:r w:rsidRPr="00ED378E">
        <w:rPr>
          <w:lang w:val="es-419"/>
        </w:rPr>
        <w:t xml:space="preserve"> el documento A/57/4 (WO/PBC/27/3), “Informe del auditor externo”, párrafos 100 a 105.</w:t>
      </w:r>
    </w:p>
  </w:footnote>
  <w:footnote w:id="5">
    <w:p w14:paraId="1BB499CE" w14:textId="7D194271" w:rsidR="00E766D8" w:rsidRPr="00ED378E" w:rsidRDefault="00E766D8" w:rsidP="00766060">
      <w:pPr>
        <w:pStyle w:val="FootnoteText"/>
        <w:ind w:left="567" w:hanging="567"/>
        <w:rPr>
          <w:lang w:val="es-419"/>
        </w:rPr>
      </w:pPr>
      <w:r w:rsidRPr="00ED378E">
        <w:rPr>
          <w:rStyle w:val="FootnoteReference"/>
          <w:lang w:val="es-419"/>
        </w:rPr>
        <w:footnoteRef/>
      </w:r>
      <w:r w:rsidRPr="00ED378E">
        <w:rPr>
          <w:lang w:val="es-419"/>
        </w:rPr>
        <w:t xml:space="preserve"> </w:t>
      </w:r>
      <w:r w:rsidRPr="00ED378E">
        <w:rPr>
          <w:lang w:val="es-419"/>
        </w:rPr>
        <w:tab/>
      </w:r>
      <w:r>
        <w:rPr>
          <w:lang w:val="es-419"/>
        </w:rPr>
        <w:t>Consúltese</w:t>
      </w:r>
      <w:r w:rsidRPr="00ED378E">
        <w:rPr>
          <w:lang w:val="es-419"/>
        </w:rPr>
        <w:t xml:space="preserve"> el documento A/57/12, “Informe general”, párrafo 44.</w:t>
      </w:r>
    </w:p>
  </w:footnote>
  <w:footnote w:id="6">
    <w:p w14:paraId="0A3E3108" w14:textId="3CF11F4F" w:rsidR="00E766D8" w:rsidRPr="00ED378E" w:rsidRDefault="00E766D8" w:rsidP="00766060">
      <w:pPr>
        <w:pStyle w:val="FootnoteText"/>
        <w:ind w:left="567" w:hanging="567"/>
        <w:rPr>
          <w:lang w:val="es-419"/>
        </w:rPr>
      </w:pPr>
      <w:r w:rsidRPr="00ED378E">
        <w:rPr>
          <w:rStyle w:val="FootnoteReference"/>
          <w:lang w:val="es-419"/>
        </w:rPr>
        <w:footnoteRef/>
      </w:r>
      <w:r w:rsidRPr="00ED378E">
        <w:rPr>
          <w:lang w:val="es-419"/>
        </w:rPr>
        <w:t xml:space="preserve"> </w:t>
      </w:r>
      <w:r w:rsidRPr="00ED378E">
        <w:rPr>
          <w:lang w:val="es-419"/>
        </w:rPr>
        <w:tab/>
      </w:r>
      <w:r>
        <w:rPr>
          <w:lang w:val="es-419"/>
        </w:rPr>
        <w:t>Consúltese</w:t>
      </w:r>
      <w:r w:rsidRPr="00ED378E">
        <w:rPr>
          <w:lang w:val="es-419"/>
        </w:rPr>
        <w:t xml:space="preserve"> el documento A/57/11 ADD.3, “Informe resumido</w:t>
      </w:r>
      <w:r>
        <w:rPr>
          <w:lang w:val="es-419"/>
        </w:rPr>
        <w:t xml:space="preserve">:  </w:t>
      </w:r>
      <w:r w:rsidRPr="00ED378E">
        <w:rPr>
          <w:lang w:val="es-419"/>
        </w:rPr>
        <w:t>adición”, párrafo 1.</w:t>
      </w:r>
    </w:p>
  </w:footnote>
  <w:footnote w:id="7">
    <w:p w14:paraId="6556803B" w14:textId="4696E9D3" w:rsidR="00E766D8" w:rsidRPr="00ED378E" w:rsidRDefault="00E766D8" w:rsidP="00766060">
      <w:pPr>
        <w:pStyle w:val="FootnoteText"/>
        <w:ind w:left="567" w:hanging="567"/>
        <w:rPr>
          <w:lang w:val="es-419"/>
        </w:rPr>
      </w:pPr>
      <w:r w:rsidRPr="00ED378E">
        <w:rPr>
          <w:rStyle w:val="FootnoteReference"/>
          <w:lang w:val="es-419"/>
        </w:rPr>
        <w:footnoteRef/>
      </w:r>
      <w:r w:rsidRPr="00ED378E">
        <w:rPr>
          <w:lang w:val="es-419"/>
        </w:rPr>
        <w:t xml:space="preserve"> </w:t>
      </w:r>
      <w:r w:rsidRPr="00ED378E">
        <w:rPr>
          <w:lang w:val="es-419"/>
        </w:rPr>
        <w:tab/>
      </w:r>
      <w:r>
        <w:rPr>
          <w:lang w:val="es-419"/>
        </w:rPr>
        <w:t>Consúltese</w:t>
      </w:r>
      <w:r w:rsidRPr="00ED378E">
        <w:rPr>
          <w:lang w:val="es-419"/>
        </w:rPr>
        <w:t xml:space="preserve"> el documento H/LD/WG/5/6.</w:t>
      </w:r>
    </w:p>
  </w:footnote>
  <w:footnote w:id="8">
    <w:p w14:paraId="68170F97" w14:textId="111BF537" w:rsidR="00E766D8" w:rsidRPr="00ED378E" w:rsidRDefault="00E766D8" w:rsidP="00766060">
      <w:pPr>
        <w:pStyle w:val="FootnoteText"/>
        <w:ind w:left="567" w:hanging="567"/>
        <w:rPr>
          <w:lang w:val="es-419"/>
        </w:rPr>
      </w:pPr>
      <w:r w:rsidRPr="00ED378E">
        <w:rPr>
          <w:rStyle w:val="FootnoteReference"/>
          <w:lang w:val="es-419"/>
        </w:rPr>
        <w:footnoteRef/>
      </w:r>
      <w:r w:rsidRPr="00ED378E">
        <w:rPr>
          <w:lang w:val="es-419"/>
        </w:rPr>
        <w:t xml:space="preserve"> </w:t>
      </w:r>
      <w:r w:rsidRPr="00ED378E">
        <w:rPr>
          <w:lang w:val="es-419"/>
        </w:rPr>
        <w:tab/>
      </w:r>
      <w:r>
        <w:rPr>
          <w:lang w:val="es-419"/>
        </w:rPr>
        <w:t>Consúltese</w:t>
      </w:r>
      <w:r w:rsidRPr="00ED378E">
        <w:rPr>
          <w:lang w:val="es-419"/>
        </w:rPr>
        <w:t xml:space="preserve"> el documento H/LD/WG/7/9.</w:t>
      </w:r>
    </w:p>
  </w:footnote>
  <w:footnote w:id="9">
    <w:p w14:paraId="5A12D6D3" w14:textId="690ACC9E" w:rsidR="00E766D8" w:rsidRPr="00ED378E" w:rsidRDefault="00E766D8" w:rsidP="00766060">
      <w:pPr>
        <w:pStyle w:val="FootnoteText"/>
        <w:ind w:left="567" w:hanging="567"/>
        <w:rPr>
          <w:lang w:val="es-419"/>
        </w:rPr>
      </w:pPr>
      <w:r w:rsidRPr="00ED378E">
        <w:rPr>
          <w:rStyle w:val="FootnoteReference"/>
          <w:lang w:val="es-419"/>
        </w:rPr>
        <w:footnoteRef/>
      </w:r>
      <w:r w:rsidRPr="00ED378E">
        <w:rPr>
          <w:lang w:val="es-419"/>
        </w:rPr>
        <w:t xml:space="preserve"> </w:t>
      </w:r>
      <w:r w:rsidRPr="00ED378E">
        <w:rPr>
          <w:lang w:val="es-419"/>
        </w:rPr>
        <w:tab/>
      </w:r>
      <w:r>
        <w:rPr>
          <w:lang w:val="es-419"/>
        </w:rPr>
        <w:t xml:space="preserve">Consúltense </w:t>
      </w:r>
      <w:r w:rsidRPr="00ED378E">
        <w:rPr>
          <w:lang w:val="es-419"/>
        </w:rPr>
        <w:t>los informes de gestión financiera (de 1994 a 2013), el Informe sobre el rendimiento de la OMPI (2016-2017) y el Informe financiero anual y los estados financieros (2018).</w:t>
      </w:r>
    </w:p>
  </w:footnote>
  <w:footnote w:id="10">
    <w:p w14:paraId="6C7F8AEE" w14:textId="344F642B" w:rsidR="00E766D8" w:rsidRPr="00ED378E" w:rsidRDefault="00E766D8" w:rsidP="00766060">
      <w:pPr>
        <w:pStyle w:val="FootnoteText"/>
        <w:ind w:left="567" w:hanging="567"/>
        <w:rPr>
          <w:lang w:val="es-419"/>
        </w:rPr>
      </w:pPr>
      <w:r w:rsidRPr="00ED378E">
        <w:rPr>
          <w:rStyle w:val="FootnoteReference"/>
          <w:lang w:val="es-419"/>
        </w:rPr>
        <w:footnoteRef/>
      </w:r>
      <w:r w:rsidRPr="00ED378E">
        <w:rPr>
          <w:lang w:val="es-419"/>
        </w:rPr>
        <w:t xml:space="preserve"> </w:t>
      </w:r>
      <w:r w:rsidRPr="00ED378E">
        <w:rPr>
          <w:lang w:val="es-419"/>
        </w:rPr>
        <w:tab/>
        <w:t>El número de registros internacionales en 2002, 2003 y 2004 fue de 4.180, 2.477 y 1.416, respectivamente.</w:t>
      </w:r>
    </w:p>
  </w:footnote>
  <w:footnote w:id="11">
    <w:p w14:paraId="34F22106" w14:textId="512A9260" w:rsidR="00E766D8" w:rsidRPr="00ED378E" w:rsidRDefault="00E766D8" w:rsidP="00766060">
      <w:pPr>
        <w:pStyle w:val="FootnoteText"/>
        <w:tabs>
          <w:tab w:val="left" w:pos="567"/>
        </w:tabs>
        <w:ind w:left="567" w:hanging="567"/>
        <w:rPr>
          <w:lang w:val="es-419"/>
        </w:rPr>
      </w:pPr>
      <w:r w:rsidRPr="00ED378E">
        <w:rPr>
          <w:rStyle w:val="FootnoteReference"/>
          <w:lang w:val="es-419"/>
        </w:rPr>
        <w:footnoteRef/>
      </w:r>
      <w:r w:rsidRPr="00ED378E">
        <w:rPr>
          <w:lang w:val="es-419"/>
        </w:rPr>
        <w:t xml:space="preserve"> </w:t>
      </w:r>
      <w:r w:rsidRPr="00ED378E">
        <w:rPr>
          <w:lang w:val="es-419"/>
        </w:rPr>
        <w:tab/>
        <w:t xml:space="preserve">El Reglamento (CE) N.º 6/2002 del </w:t>
      </w:r>
      <w:r w:rsidRPr="00ED378E">
        <w:rPr>
          <w:szCs w:val="18"/>
          <w:lang w:val="es-419"/>
        </w:rPr>
        <w:t>Consejo</w:t>
      </w:r>
      <w:r w:rsidRPr="00ED378E">
        <w:rPr>
          <w:lang w:val="es-419"/>
        </w:rPr>
        <w:t>, que fue aprobado el 12 de diciembre de 2001 y entró en vigor el 6 de marzo de 2002, creó un sistema de dibujos o modelos comunitarios registrados y otro de no registrados, con efecto en todo el territorio de la Unión Europea</w:t>
      </w:r>
      <w:r>
        <w:rPr>
          <w:lang w:val="es-419"/>
        </w:rPr>
        <w:t xml:space="preserve">.  </w:t>
      </w:r>
      <w:r w:rsidRPr="00ED378E">
        <w:rPr>
          <w:lang w:val="es-419"/>
        </w:rPr>
        <w:t xml:space="preserve">El sistema de dibujos o modelos no registrados entró en vigor el 6 de marzo de 2002, mientras que el de dibujos o modelos registrados entró en vigor el 1 de abril de 2003. </w:t>
      </w:r>
    </w:p>
  </w:footnote>
  <w:footnote w:id="12">
    <w:p w14:paraId="43D11556" w14:textId="25C3D44F" w:rsidR="00E766D8" w:rsidRPr="00ED378E" w:rsidRDefault="00E766D8" w:rsidP="00766060">
      <w:pPr>
        <w:pStyle w:val="FootnoteText"/>
        <w:ind w:left="567" w:hanging="567"/>
        <w:rPr>
          <w:lang w:val="es-419"/>
        </w:rPr>
      </w:pPr>
      <w:r w:rsidRPr="00ED378E">
        <w:rPr>
          <w:rStyle w:val="FootnoteReference"/>
          <w:lang w:val="es-419"/>
        </w:rPr>
        <w:footnoteRef/>
      </w:r>
      <w:r w:rsidRPr="00ED378E">
        <w:rPr>
          <w:lang w:val="es-419"/>
        </w:rPr>
        <w:t xml:space="preserve"> </w:t>
      </w:r>
      <w:r w:rsidRPr="00ED378E">
        <w:rPr>
          <w:lang w:val="es-419"/>
        </w:rPr>
        <w:tab/>
        <w:t>El registro internacional tiene una vigencia de cinco años, tras los cuales puede renovarse.</w:t>
      </w:r>
    </w:p>
  </w:footnote>
  <w:footnote w:id="13">
    <w:p w14:paraId="184CA10B" w14:textId="2E9594C5" w:rsidR="00E766D8" w:rsidRPr="00ED378E" w:rsidRDefault="00E766D8" w:rsidP="00766060">
      <w:pPr>
        <w:pStyle w:val="FootnoteText"/>
        <w:ind w:left="567" w:hanging="567"/>
        <w:rPr>
          <w:lang w:val="es-419"/>
        </w:rPr>
      </w:pPr>
      <w:r w:rsidRPr="00ED378E">
        <w:rPr>
          <w:rStyle w:val="FootnoteReference"/>
          <w:lang w:val="es-419"/>
        </w:rPr>
        <w:footnoteRef/>
      </w:r>
      <w:r w:rsidRPr="00ED378E">
        <w:rPr>
          <w:lang w:val="es-419"/>
        </w:rPr>
        <w:t xml:space="preserve"> </w:t>
      </w:r>
      <w:r w:rsidRPr="00ED378E">
        <w:rPr>
          <w:lang w:val="es-419"/>
        </w:rPr>
        <w:tab/>
        <w:t>El número de registros internacionales en 2014, 2015 y 2016 fue de 2.703, 3.581 y 5.233, respectivamente.</w:t>
      </w:r>
    </w:p>
  </w:footnote>
  <w:footnote w:id="14">
    <w:p w14:paraId="44A2DB5E" w14:textId="651C0660" w:rsidR="00E766D8" w:rsidRPr="00ED378E" w:rsidRDefault="00E766D8" w:rsidP="00766060">
      <w:pPr>
        <w:pStyle w:val="FootnoteText"/>
        <w:ind w:left="567" w:hanging="567"/>
        <w:rPr>
          <w:lang w:val="es-419"/>
        </w:rPr>
      </w:pPr>
      <w:r w:rsidRPr="00ED378E">
        <w:rPr>
          <w:rStyle w:val="FootnoteReference"/>
          <w:lang w:val="es-419"/>
        </w:rPr>
        <w:footnoteRef/>
      </w:r>
      <w:r w:rsidRPr="00ED378E">
        <w:rPr>
          <w:lang w:val="es-419"/>
        </w:rPr>
        <w:t xml:space="preserve"> </w:t>
      </w:r>
      <w:r w:rsidRPr="00ED378E">
        <w:rPr>
          <w:lang w:val="es-419"/>
        </w:rPr>
        <w:tab/>
        <w:t>El número de decisiones en 2014 y 2017 fue de 3.169 y 11.688, respectivamente.</w:t>
      </w:r>
    </w:p>
  </w:footnote>
  <w:footnote w:id="15">
    <w:p w14:paraId="423D7A45" w14:textId="054F941F" w:rsidR="00E766D8" w:rsidRPr="00ED378E" w:rsidRDefault="00E766D8" w:rsidP="00766060">
      <w:pPr>
        <w:pStyle w:val="FootnoteText"/>
        <w:ind w:left="567" w:hanging="567"/>
        <w:rPr>
          <w:lang w:val="es-419"/>
        </w:rPr>
      </w:pPr>
      <w:r w:rsidRPr="00ED378E">
        <w:rPr>
          <w:rStyle w:val="FootnoteReference"/>
          <w:lang w:val="es-419"/>
        </w:rPr>
        <w:footnoteRef/>
      </w:r>
      <w:r w:rsidRPr="00ED378E">
        <w:rPr>
          <w:lang w:val="es-419"/>
        </w:rPr>
        <w:t xml:space="preserve"> </w:t>
      </w:r>
      <w:r w:rsidRPr="00ED378E">
        <w:rPr>
          <w:lang w:val="es-419"/>
        </w:rPr>
        <w:tab/>
        <w:t>Además, en 2019 se anunciaron otros dos puestos de examinador.</w:t>
      </w:r>
    </w:p>
  </w:footnote>
  <w:footnote w:id="16">
    <w:p w14:paraId="6232503D" w14:textId="232FF9A9" w:rsidR="00E766D8" w:rsidRPr="00ED378E" w:rsidRDefault="00E766D8" w:rsidP="00766060">
      <w:pPr>
        <w:pStyle w:val="FootnoteText"/>
        <w:ind w:left="567" w:hanging="567"/>
        <w:rPr>
          <w:lang w:val="es-419"/>
        </w:rPr>
      </w:pPr>
      <w:r w:rsidRPr="00ED378E">
        <w:rPr>
          <w:rStyle w:val="FootnoteReference"/>
          <w:lang w:val="es-419"/>
        </w:rPr>
        <w:footnoteRef/>
      </w:r>
      <w:r w:rsidRPr="00ED378E">
        <w:rPr>
          <w:lang w:val="es-419"/>
        </w:rPr>
        <w:t xml:space="preserve"> </w:t>
      </w:r>
      <w:r w:rsidRPr="00ED378E">
        <w:rPr>
          <w:lang w:val="es-419"/>
        </w:rPr>
        <w:tab/>
        <w:t>En particular:</w:t>
      </w:r>
    </w:p>
    <w:p w14:paraId="290ED0F8" w14:textId="34916FFC" w:rsidR="00E766D8" w:rsidRPr="00ED378E" w:rsidRDefault="00E766D8" w:rsidP="00D95CD2">
      <w:pPr>
        <w:pStyle w:val="FootnoteText"/>
        <w:numPr>
          <w:ilvl w:val="0"/>
          <w:numId w:val="42"/>
        </w:numPr>
        <w:ind w:left="1134" w:hanging="567"/>
        <w:rPr>
          <w:lang w:val="es-419"/>
        </w:rPr>
      </w:pPr>
      <w:r w:rsidRPr="00ED378E">
        <w:rPr>
          <w:lang w:val="es-419"/>
        </w:rPr>
        <w:t>aceptar los idiomas UTF8 en previsión de las nuevas adhesiones;</w:t>
      </w:r>
    </w:p>
    <w:p w14:paraId="4267075F" w14:textId="1AB7D1E6" w:rsidR="00E766D8" w:rsidRPr="00ED378E" w:rsidRDefault="00E766D8" w:rsidP="00D95CD2">
      <w:pPr>
        <w:pStyle w:val="FootnoteText"/>
        <w:numPr>
          <w:ilvl w:val="0"/>
          <w:numId w:val="42"/>
        </w:numPr>
        <w:ind w:left="1134" w:hanging="567"/>
        <w:rPr>
          <w:lang w:val="es-419"/>
        </w:rPr>
      </w:pPr>
      <w:r w:rsidRPr="00ED378E">
        <w:rPr>
          <w:lang w:val="es-419"/>
        </w:rPr>
        <w:t>facilitar un nivel de detalle de los datos (ST96) para responder a los nuevos requisitos de las Partes Contratantes;</w:t>
      </w:r>
    </w:p>
    <w:p w14:paraId="6422786D" w14:textId="298CA780" w:rsidR="00E766D8" w:rsidRPr="00ED378E" w:rsidRDefault="00E766D8" w:rsidP="00D95CD2">
      <w:pPr>
        <w:pStyle w:val="FootnoteText"/>
        <w:numPr>
          <w:ilvl w:val="0"/>
          <w:numId w:val="42"/>
        </w:numPr>
        <w:ind w:left="1134" w:hanging="567"/>
        <w:rPr>
          <w:lang w:val="es-419"/>
        </w:rPr>
      </w:pPr>
      <w:r w:rsidRPr="00ED378E">
        <w:rPr>
          <w:lang w:val="es-419"/>
        </w:rPr>
        <w:t>mejorar la seguridad y la capacidad de reacción y recuperación del sistema;</w:t>
      </w:r>
    </w:p>
    <w:p w14:paraId="56C046E8" w14:textId="6834F580" w:rsidR="00E766D8" w:rsidRPr="00ED378E" w:rsidRDefault="00E766D8" w:rsidP="00D95CD2">
      <w:pPr>
        <w:pStyle w:val="FootnoteText"/>
        <w:numPr>
          <w:ilvl w:val="0"/>
          <w:numId w:val="42"/>
        </w:numPr>
        <w:ind w:left="1134" w:hanging="567"/>
        <w:rPr>
          <w:lang w:val="es-419"/>
        </w:rPr>
      </w:pPr>
      <w:r w:rsidRPr="00ED378E">
        <w:rPr>
          <w:lang w:val="es-419"/>
        </w:rPr>
        <w:t>reducir el riesgo en lo que respecta a la infraestructura existente y la falta de disponibilidad de competencias conexas</w:t>
      </w:r>
      <w:r>
        <w:rPr>
          <w:lang w:val="es-419"/>
        </w:rPr>
        <w:t xml:space="preserve">;  </w:t>
      </w:r>
      <w:r w:rsidRPr="00ED378E">
        <w:rPr>
          <w:lang w:val="es-419"/>
        </w:rPr>
        <w:t>y</w:t>
      </w:r>
    </w:p>
    <w:p w14:paraId="2BBA22CE" w14:textId="26B84760" w:rsidR="00E766D8" w:rsidRPr="00ED378E" w:rsidRDefault="00E766D8" w:rsidP="00D95CD2">
      <w:pPr>
        <w:pStyle w:val="FootnoteText"/>
        <w:numPr>
          <w:ilvl w:val="0"/>
          <w:numId w:val="42"/>
        </w:numPr>
        <w:ind w:left="1134" w:hanging="567"/>
        <w:rPr>
          <w:lang w:val="es-419"/>
        </w:rPr>
      </w:pPr>
      <w:r w:rsidRPr="00ED378E">
        <w:rPr>
          <w:lang w:val="es-419"/>
        </w:rPr>
        <w:t>dar cumplimiento a las normas técnicas de la OMPI, tanto a las nuevas como a las actualizadas.</w:t>
      </w:r>
    </w:p>
  </w:footnote>
  <w:footnote w:id="17">
    <w:p w14:paraId="719A478D" w14:textId="6916A99C" w:rsidR="00E766D8" w:rsidRPr="00ED378E" w:rsidRDefault="00E766D8" w:rsidP="00766060">
      <w:pPr>
        <w:pStyle w:val="FootnoteText"/>
        <w:ind w:left="567" w:hanging="567"/>
        <w:rPr>
          <w:lang w:val="es-419"/>
        </w:rPr>
      </w:pPr>
      <w:r w:rsidRPr="00ED378E">
        <w:rPr>
          <w:rStyle w:val="FootnoteReference"/>
          <w:lang w:val="es-419"/>
        </w:rPr>
        <w:footnoteRef/>
      </w:r>
      <w:r w:rsidRPr="00ED378E">
        <w:rPr>
          <w:lang w:val="es-419"/>
        </w:rPr>
        <w:t xml:space="preserve"> </w:t>
      </w:r>
      <w:r w:rsidRPr="00ED378E">
        <w:rPr>
          <w:lang w:val="es-419"/>
        </w:rPr>
        <w:tab/>
        <w:t>Nota</w:t>
      </w:r>
      <w:r>
        <w:rPr>
          <w:lang w:val="es-419"/>
        </w:rPr>
        <w:t xml:space="preserve">:  </w:t>
      </w:r>
      <w:r w:rsidRPr="00ED378E">
        <w:rPr>
          <w:lang w:val="es-419"/>
        </w:rPr>
        <w:t>La cifra de 4.844 se utiliza como punto de referencia de los ingresos por tasas correspondientes a 2018</w:t>
      </w:r>
      <w:r>
        <w:rPr>
          <w:lang w:val="es-419"/>
        </w:rPr>
        <w:t xml:space="preserve">.  </w:t>
      </w:r>
      <w:r w:rsidRPr="00ED378E">
        <w:rPr>
          <w:lang w:val="es-419"/>
        </w:rPr>
        <w:t>En el Informe financiero anual y estados financieros de 2018 figura la cifra de 4.919 (página 81)</w:t>
      </w:r>
      <w:r>
        <w:rPr>
          <w:lang w:val="es-419"/>
        </w:rPr>
        <w:t xml:space="preserve">.  </w:t>
      </w:r>
      <w:r w:rsidRPr="00ED378E">
        <w:rPr>
          <w:lang w:val="es-419"/>
        </w:rPr>
        <w:t>Además, en el Anexo I se utiliza la cuantía de 5.336 para los ingresos de la Unión de La Haya.</w:t>
      </w:r>
    </w:p>
  </w:footnote>
  <w:footnote w:id="18">
    <w:p w14:paraId="52EBF1CD" w14:textId="7DD896D3" w:rsidR="00E766D8" w:rsidRPr="00ED378E" w:rsidRDefault="00E766D8" w:rsidP="00766060">
      <w:pPr>
        <w:pStyle w:val="FootnoteText"/>
        <w:ind w:left="567" w:hanging="567"/>
        <w:rPr>
          <w:lang w:val="es-419"/>
        </w:rPr>
      </w:pPr>
      <w:r w:rsidRPr="00ED378E">
        <w:rPr>
          <w:rStyle w:val="FootnoteReference"/>
          <w:lang w:val="es-419"/>
        </w:rPr>
        <w:footnoteRef/>
      </w:r>
      <w:r w:rsidRPr="00ED378E">
        <w:rPr>
          <w:lang w:val="es-419"/>
        </w:rPr>
        <w:t xml:space="preserve"> </w:t>
      </w:r>
      <w:r w:rsidRPr="00ED378E">
        <w:rPr>
          <w:lang w:val="es-419"/>
        </w:rPr>
        <w:tab/>
        <w:t>Se ajusta a la hipótesis que figura en la propuesta de presupuesto por programas para el bienio 2020/21.</w:t>
      </w:r>
    </w:p>
  </w:footnote>
  <w:footnote w:id="19">
    <w:p w14:paraId="5E084131" w14:textId="53C03089" w:rsidR="00E766D8" w:rsidRPr="00ED378E" w:rsidRDefault="00E766D8" w:rsidP="00766060">
      <w:pPr>
        <w:pStyle w:val="FootnoteText"/>
        <w:ind w:left="567" w:hanging="567"/>
        <w:rPr>
          <w:lang w:val="es-419"/>
        </w:rPr>
      </w:pPr>
      <w:r w:rsidRPr="00ED378E">
        <w:rPr>
          <w:rStyle w:val="FootnoteReference"/>
          <w:lang w:val="es-419"/>
        </w:rPr>
        <w:footnoteRef/>
      </w:r>
      <w:r w:rsidRPr="00ED378E">
        <w:rPr>
          <w:lang w:val="es-419"/>
        </w:rPr>
        <w:t xml:space="preserve"> </w:t>
      </w:r>
      <w:r w:rsidRPr="00ED378E">
        <w:rPr>
          <w:lang w:val="es-419"/>
        </w:rPr>
        <w:tab/>
        <w:t>Con arreglo al informe mensual interno proporcionado por la Sección de Ingresos de la División de Finanzas.</w:t>
      </w:r>
    </w:p>
  </w:footnote>
  <w:footnote w:id="20">
    <w:p w14:paraId="23F7E82F" w14:textId="012AB9B5" w:rsidR="00E766D8" w:rsidRPr="00ED378E" w:rsidRDefault="00E766D8" w:rsidP="00766060">
      <w:pPr>
        <w:pStyle w:val="FootnoteText"/>
        <w:tabs>
          <w:tab w:val="left" w:pos="567"/>
        </w:tabs>
        <w:ind w:left="567" w:hanging="567"/>
        <w:rPr>
          <w:lang w:val="es-419"/>
        </w:rPr>
      </w:pPr>
      <w:r w:rsidRPr="00ED378E">
        <w:rPr>
          <w:rStyle w:val="FootnoteReference"/>
          <w:lang w:val="es-419"/>
        </w:rPr>
        <w:footnoteRef/>
      </w:r>
      <w:r w:rsidRPr="00ED378E">
        <w:rPr>
          <w:lang w:val="es-419"/>
        </w:rPr>
        <w:t xml:space="preserve"> </w:t>
      </w:r>
      <w:r w:rsidRPr="00ED378E">
        <w:rPr>
          <w:lang w:val="es-419"/>
        </w:rPr>
        <w:tab/>
        <w:t xml:space="preserve">En cuanto a </w:t>
      </w:r>
      <w:r w:rsidRPr="00ED378E">
        <w:rPr>
          <w:szCs w:val="18"/>
          <w:lang w:val="es-419"/>
        </w:rPr>
        <w:t>las</w:t>
      </w:r>
      <w:r w:rsidRPr="00ED378E">
        <w:rPr>
          <w:lang w:val="es-419"/>
        </w:rPr>
        <w:t xml:space="preserve"> solicitudes y renovaciones internacionales, todas sus cifras son conceptuales y simplemente se han calculado a partir de los importes facilitados por la Sección de Ingresos</w:t>
      </w:r>
      <w:r>
        <w:rPr>
          <w:lang w:val="es-419"/>
        </w:rPr>
        <w:t xml:space="preserve">.  </w:t>
      </w:r>
      <w:r w:rsidRPr="00ED378E">
        <w:rPr>
          <w:lang w:val="es-419"/>
        </w:rPr>
        <w:t>En cuanto a las modificaciones, todos sus casos corresponden a los registrados en 2018.</w:t>
      </w:r>
    </w:p>
  </w:footnote>
  <w:footnote w:id="21">
    <w:p w14:paraId="0F7A8543" w14:textId="38718F41" w:rsidR="00E766D8" w:rsidRPr="00ED378E" w:rsidRDefault="00E766D8" w:rsidP="00766060">
      <w:pPr>
        <w:pStyle w:val="FootnoteText"/>
        <w:ind w:left="567" w:hanging="567"/>
        <w:rPr>
          <w:szCs w:val="18"/>
          <w:lang w:val="es-419"/>
        </w:rPr>
      </w:pPr>
      <w:r w:rsidRPr="00ED378E">
        <w:rPr>
          <w:rStyle w:val="FootnoteReference"/>
          <w:szCs w:val="18"/>
          <w:lang w:val="es-419"/>
        </w:rPr>
        <w:footnoteRef/>
      </w:r>
      <w:r w:rsidRPr="00ED378E">
        <w:rPr>
          <w:szCs w:val="18"/>
          <w:lang w:val="es-419"/>
        </w:rPr>
        <w:tab/>
        <w:t>En miles de francos suizos.</w:t>
      </w:r>
    </w:p>
  </w:footnote>
  <w:footnote w:id="22">
    <w:p w14:paraId="1CDC1931" w14:textId="0E6868EE" w:rsidR="00E766D8" w:rsidRPr="00ED378E" w:rsidRDefault="00E766D8" w:rsidP="00766060">
      <w:pPr>
        <w:pStyle w:val="FootnoteText"/>
        <w:tabs>
          <w:tab w:val="left" w:pos="567"/>
        </w:tabs>
        <w:ind w:left="567" w:hanging="567"/>
        <w:rPr>
          <w:lang w:val="es-419"/>
        </w:rPr>
      </w:pPr>
      <w:r w:rsidRPr="00ED378E">
        <w:rPr>
          <w:rStyle w:val="FootnoteReference"/>
          <w:lang w:val="es-419"/>
        </w:rPr>
        <w:footnoteRef/>
      </w:r>
      <w:r w:rsidRPr="00ED378E">
        <w:rPr>
          <w:lang w:val="es-419"/>
        </w:rPr>
        <w:tab/>
        <w:t xml:space="preserve">Se entiende que este importe comprende la sobretasa percibida de conformidad con la Regla 24.1)c) por una renovación </w:t>
      </w:r>
      <w:r w:rsidRPr="00ED378E">
        <w:rPr>
          <w:szCs w:val="18"/>
          <w:lang w:val="es-419"/>
        </w:rPr>
        <w:t>tardía</w:t>
      </w:r>
      <w:r w:rsidRPr="00ED378E">
        <w:rPr>
          <w:lang w:val="es-419"/>
        </w:rPr>
        <w:t>.</w:t>
      </w:r>
    </w:p>
  </w:footnote>
  <w:footnote w:id="23">
    <w:p w14:paraId="0DD10AC3" w14:textId="60C4FB5B" w:rsidR="00E766D8" w:rsidRPr="00ED378E" w:rsidRDefault="00E766D8" w:rsidP="00766060">
      <w:pPr>
        <w:pStyle w:val="FootnoteText"/>
        <w:ind w:left="567" w:hanging="567"/>
        <w:rPr>
          <w:lang w:val="es-419"/>
        </w:rPr>
      </w:pPr>
      <w:r w:rsidRPr="00ED378E">
        <w:rPr>
          <w:rStyle w:val="FootnoteReference"/>
          <w:lang w:val="es-419"/>
        </w:rPr>
        <w:footnoteRef/>
      </w:r>
      <w:r w:rsidRPr="00ED378E">
        <w:rPr>
          <w:lang w:val="es-419"/>
        </w:rPr>
        <w:t xml:space="preserve"> </w:t>
      </w:r>
      <w:r w:rsidRPr="00ED378E">
        <w:rPr>
          <w:lang w:val="es-419"/>
        </w:rPr>
        <w:tab/>
        <w:t>El desglose es</w:t>
      </w:r>
      <w:r>
        <w:rPr>
          <w:lang w:val="es-419"/>
        </w:rPr>
        <w:t xml:space="preserve">:  </w:t>
      </w:r>
      <w:r w:rsidRPr="00ED378E">
        <w:rPr>
          <w:lang w:val="es-419"/>
        </w:rPr>
        <w:t>extractos (158), copias certificadas (2.169) y otra información (5).</w:t>
      </w:r>
    </w:p>
  </w:footnote>
  <w:footnote w:id="24">
    <w:p w14:paraId="33D61BA1" w14:textId="779323F4" w:rsidR="00E766D8" w:rsidRPr="00ED378E" w:rsidRDefault="00E766D8" w:rsidP="00766060">
      <w:pPr>
        <w:pStyle w:val="FootnoteText"/>
        <w:ind w:left="567" w:hanging="567"/>
        <w:rPr>
          <w:lang w:val="es-419"/>
        </w:rPr>
      </w:pPr>
      <w:r w:rsidRPr="00ED378E">
        <w:rPr>
          <w:rStyle w:val="FootnoteReference"/>
          <w:lang w:val="es-419"/>
        </w:rPr>
        <w:footnoteRef/>
      </w:r>
      <w:r w:rsidRPr="00ED378E">
        <w:rPr>
          <w:lang w:val="es-419"/>
        </w:rPr>
        <w:t xml:space="preserve"> </w:t>
      </w:r>
      <w:r w:rsidRPr="00ED378E">
        <w:rPr>
          <w:lang w:val="es-419"/>
        </w:rPr>
        <w:tab/>
        <w:t xml:space="preserve">El importe de la “tasa de depósito internacional” por un dibujo o modelo aumentó de 385 a 397 francos suizos y, “por cada dibujo o modelo industrial adicional incluido en la misma solicitud internacional”, dicha tasa aumentó de 18 a 19 </w:t>
      </w:r>
      <w:r w:rsidRPr="00ED378E">
        <w:rPr>
          <w:szCs w:val="18"/>
          <w:lang w:val="es-419"/>
        </w:rPr>
        <w:t>francos</w:t>
      </w:r>
      <w:r w:rsidRPr="00ED378E">
        <w:rPr>
          <w:lang w:val="es-419"/>
        </w:rPr>
        <w:t xml:space="preserve"> suizos</w:t>
      </w:r>
      <w:r>
        <w:rPr>
          <w:lang w:val="es-419"/>
        </w:rPr>
        <w:t xml:space="preserve">.  </w:t>
      </w:r>
      <w:r w:rsidRPr="00ED378E">
        <w:rPr>
          <w:lang w:val="es-419"/>
        </w:rPr>
        <w:t>El importe de la “tasa de renovación de un registro internacional” por un dibujo o modelo aumentó de 194 a 200 francos suizos y, “por cada dibujo o modelo industrial adicional incluido en la misma solicitud internacional”, dicha tasa se incrementó de 16 a 17 francos suizos.</w:t>
      </w:r>
    </w:p>
  </w:footnote>
  <w:footnote w:id="25">
    <w:p w14:paraId="07546030" w14:textId="26865D30" w:rsidR="00E766D8" w:rsidRPr="00ED378E" w:rsidRDefault="00E766D8" w:rsidP="00766060">
      <w:pPr>
        <w:pStyle w:val="FootnoteText"/>
        <w:ind w:left="567" w:hanging="567"/>
        <w:rPr>
          <w:lang w:val="es-419"/>
        </w:rPr>
      </w:pPr>
      <w:r w:rsidRPr="00ED378E">
        <w:rPr>
          <w:rStyle w:val="FootnoteReference"/>
          <w:lang w:val="es-419"/>
        </w:rPr>
        <w:footnoteRef/>
      </w:r>
      <w:r w:rsidRPr="00ED378E">
        <w:rPr>
          <w:lang w:val="es-419"/>
        </w:rPr>
        <w:t xml:space="preserve"> </w:t>
      </w:r>
      <w:r w:rsidRPr="00ED378E">
        <w:rPr>
          <w:lang w:val="es-419"/>
        </w:rPr>
        <w:tab/>
      </w:r>
      <w:r>
        <w:rPr>
          <w:lang w:val="es-419"/>
        </w:rPr>
        <w:t>Consúltese</w:t>
      </w:r>
      <w:r w:rsidRPr="00ED378E">
        <w:rPr>
          <w:lang w:val="es-419"/>
        </w:rPr>
        <w:t xml:space="preserve"> el documento H/LD/WG/5/6.</w:t>
      </w:r>
    </w:p>
  </w:footnote>
  <w:footnote w:id="26">
    <w:p w14:paraId="2F97861A" w14:textId="0E6DBC34" w:rsidR="00E766D8" w:rsidRPr="00ED378E" w:rsidRDefault="00E766D8" w:rsidP="00766060">
      <w:pPr>
        <w:pStyle w:val="FootnoteText"/>
        <w:ind w:left="567" w:hanging="567"/>
        <w:rPr>
          <w:lang w:val="es-419"/>
        </w:rPr>
      </w:pPr>
      <w:r w:rsidRPr="00ED378E">
        <w:rPr>
          <w:rStyle w:val="FootnoteReference"/>
          <w:lang w:val="es-419"/>
        </w:rPr>
        <w:footnoteRef/>
      </w:r>
      <w:r w:rsidRPr="00ED378E">
        <w:rPr>
          <w:lang w:val="es-419"/>
        </w:rPr>
        <w:t xml:space="preserve"> </w:t>
      </w:r>
      <w:r w:rsidRPr="00ED378E">
        <w:rPr>
          <w:lang w:val="es-419"/>
        </w:rPr>
        <w:tab/>
      </w:r>
      <w:r>
        <w:rPr>
          <w:lang w:val="es-419"/>
        </w:rPr>
        <w:t>Consúltese</w:t>
      </w:r>
      <w:r w:rsidRPr="00ED378E">
        <w:rPr>
          <w:lang w:val="es-419"/>
        </w:rPr>
        <w:t xml:space="preserve"> el documento H/LD/WG/5/8, párrafos 138 a 147.</w:t>
      </w:r>
    </w:p>
  </w:footnote>
  <w:footnote w:id="27">
    <w:p w14:paraId="0DD9D22B" w14:textId="59DABD1F" w:rsidR="00E766D8" w:rsidRPr="00ED378E" w:rsidRDefault="00E766D8" w:rsidP="00766060">
      <w:pPr>
        <w:pStyle w:val="FootnoteText"/>
        <w:ind w:left="567" w:hanging="567"/>
        <w:rPr>
          <w:lang w:val="es-419"/>
        </w:rPr>
      </w:pPr>
      <w:r w:rsidRPr="00ED378E">
        <w:rPr>
          <w:rStyle w:val="FootnoteReference"/>
          <w:lang w:val="es-419"/>
        </w:rPr>
        <w:footnoteRef/>
      </w:r>
      <w:r w:rsidRPr="00ED378E">
        <w:rPr>
          <w:lang w:val="es-419"/>
        </w:rPr>
        <w:t xml:space="preserve"> </w:t>
      </w:r>
      <w:r w:rsidRPr="00ED378E">
        <w:rPr>
          <w:lang w:val="es-419"/>
        </w:rPr>
        <w:tab/>
        <w:t>Esas jurisdicciones han sido seleccionadas con arreglo a los tres criterios objetivos siguientes (en lo que respecta al número de dibujos o modelos):</w:t>
      </w:r>
    </w:p>
    <w:p w14:paraId="643A5E46" w14:textId="4C526F77" w:rsidR="00E766D8" w:rsidRPr="00ED378E" w:rsidRDefault="00E766D8" w:rsidP="003612A2">
      <w:pPr>
        <w:pStyle w:val="FootnoteText"/>
        <w:ind w:left="1134" w:hanging="567"/>
        <w:rPr>
          <w:lang w:val="es-419"/>
        </w:rPr>
      </w:pPr>
      <w:r w:rsidRPr="00ED378E">
        <w:rPr>
          <w:lang w:val="es-419"/>
        </w:rPr>
        <w:t>–</w:t>
      </w:r>
      <w:r w:rsidRPr="00ED378E">
        <w:rPr>
          <w:lang w:val="es-419"/>
        </w:rPr>
        <w:tab/>
        <w:t>Partes Contratantes designadas con frecuencia</w:t>
      </w:r>
      <w:r>
        <w:rPr>
          <w:lang w:val="es-419"/>
        </w:rPr>
        <w:t xml:space="preserve">:  </w:t>
      </w:r>
      <w:r w:rsidRPr="00ED378E">
        <w:rPr>
          <w:lang w:val="es-419"/>
        </w:rPr>
        <w:t>las 20 Partes Contratantes más designadas en las solicitudes internacionales presentadas en 2018,</w:t>
      </w:r>
    </w:p>
    <w:p w14:paraId="6F90B2B5" w14:textId="4B70A129" w:rsidR="00E766D8" w:rsidRPr="00ED378E" w:rsidRDefault="00E766D8" w:rsidP="003612A2">
      <w:pPr>
        <w:pStyle w:val="FootnoteText"/>
        <w:ind w:left="1134" w:hanging="567"/>
        <w:rPr>
          <w:lang w:val="es-419"/>
        </w:rPr>
      </w:pPr>
      <w:r w:rsidRPr="00ED378E">
        <w:rPr>
          <w:lang w:val="es-419"/>
        </w:rPr>
        <w:t>–</w:t>
      </w:r>
      <w:r w:rsidRPr="00ED378E">
        <w:rPr>
          <w:lang w:val="es-419"/>
        </w:rPr>
        <w:tab/>
        <w:t>usuarios activos del Sistema de La Haya</w:t>
      </w:r>
      <w:r>
        <w:rPr>
          <w:lang w:val="es-419"/>
        </w:rPr>
        <w:t xml:space="preserve">:  </w:t>
      </w:r>
      <w:r w:rsidRPr="00ED378E">
        <w:rPr>
          <w:lang w:val="es-419"/>
        </w:rPr>
        <w:t>las 20 jurisdicciones en las que se presentaron más solicitudes internacionales en 2018, y</w:t>
      </w:r>
    </w:p>
    <w:p w14:paraId="4CD1018A" w14:textId="5926634D" w:rsidR="00E766D8" w:rsidRPr="00ED378E" w:rsidRDefault="00E766D8" w:rsidP="003612A2">
      <w:pPr>
        <w:pStyle w:val="FootnoteText"/>
        <w:ind w:left="1134" w:hanging="567"/>
        <w:rPr>
          <w:lang w:val="es-419"/>
        </w:rPr>
      </w:pPr>
      <w:r w:rsidRPr="00ED378E">
        <w:rPr>
          <w:lang w:val="es-419"/>
        </w:rPr>
        <w:t>–</w:t>
      </w:r>
      <w:r w:rsidRPr="00ED378E">
        <w:rPr>
          <w:lang w:val="es-419"/>
        </w:rPr>
        <w:tab/>
        <w:t>jurisdicciones en que los sistemas de dibujos o modelos se utilizan de manera activa</w:t>
      </w:r>
      <w:r>
        <w:rPr>
          <w:lang w:val="es-419"/>
        </w:rPr>
        <w:t xml:space="preserve">:  </w:t>
      </w:r>
      <w:r w:rsidRPr="00ED378E">
        <w:rPr>
          <w:lang w:val="es-419"/>
        </w:rPr>
        <w:t>las 20 jurisdicciones que en 2017 recibieron más solicitudes de registro de dibujos o modelos.</w:t>
      </w:r>
    </w:p>
  </w:footnote>
  <w:footnote w:id="28">
    <w:p w14:paraId="66D8D836" w14:textId="62BC58AA" w:rsidR="00E766D8" w:rsidRPr="00ED378E" w:rsidRDefault="00E766D8" w:rsidP="00766060">
      <w:pPr>
        <w:pStyle w:val="FootnoteText"/>
        <w:ind w:left="567" w:hanging="567"/>
        <w:rPr>
          <w:lang w:val="es-419"/>
        </w:rPr>
      </w:pPr>
      <w:r w:rsidRPr="00ED378E">
        <w:rPr>
          <w:rStyle w:val="FootnoteReference"/>
          <w:lang w:val="es-419"/>
        </w:rPr>
        <w:footnoteRef/>
      </w:r>
      <w:r w:rsidRPr="00ED378E">
        <w:rPr>
          <w:lang w:val="es-419"/>
        </w:rPr>
        <w:t xml:space="preserve"> </w:t>
      </w:r>
      <w:r w:rsidRPr="00ED378E">
        <w:rPr>
          <w:lang w:val="es-419"/>
        </w:rPr>
        <w:tab/>
        <w:t>Esas jurisdicciones son, del porcentaje más alto al más bajo</w:t>
      </w:r>
      <w:r>
        <w:rPr>
          <w:lang w:val="es-419"/>
        </w:rPr>
        <w:t xml:space="preserve">:  </w:t>
      </w:r>
      <w:r w:rsidRPr="00ED378E">
        <w:rPr>
          <w:lang w:val="es-419"/>
        </w:rPr>
        <w:t>Australia, Singapur, República de Corea (mismo importe hasta aquí), Serbia, Suecia, Noruega, Bosnia y Herzegovina, República Checa, Dinamarca, Benelux (por cada dibujo o modelo adicional del segundo al décimo), Egipto, Unión Europea (por cada dibujo o modelo adicional del segundo al décimo), Liechtenstein, Suiza, Turquía, Federación de Rusia, Irán (República Islámica del), Austria (por cada dibujo o modelo adicional del segundo al décimo), Ucrania (por cada dibujo o modelo adicional del segundo al décimo diseño), Grecia</w:t>
      </w:r>
      <w:r>
        <w:rPr>
          <w:lang w:val="es-419"/>
        </w:rPr>
        <w:t xml:space="preserve">.  </w:t>
      </w:r>
      <w:r w:rsidRPr="00ED378E">
        <w:rPr>
          <w:lang w:val="es-419"/>
        </w:rPr>
        <w:t>El Japón y los Estados Unidos de América están excluidos porque su sistema admite un único dibujo o modelo</w:t>
      </w:r>
      <w:r>
        <w:rPr>
          <w:lang w:val="es-419"/>
        </w:rPr>
        <w:t xml:space="preserve">.  </w:t>
      </w:r>
      <w:r w:rsidRPr="00ED378E">
        <w:rPr>
          <w:lang w:val="es-419"/>
        </w:rPr>
        <w:t>Alemania también está excluida porque en su sistema se cobra una única tasa de 60 euros por presentación electrónica hasta 10 dibujos y modelos.</w:t>
      </w:r>
    </w:p>
  </w:footnote>
  <w:footnote w:id="29">
    <w:p w14:paraId="1A7C41A0" w14:textId="5997BBAE" w:rsidR="00E766D8" w:rsidRPr="00ED378E" w:rsidRDefault="00E766D8" w:rsidP="00766060">
      <w:pPr>
        <w:pStyle w:val="FootnoteText"/>
        <w:ind w:left="567" w:hanging="567"/>
        <w:rPr>
          <w:lang w:val="es-419"/>
        </w:rPr>
      </w:pPr>
      <w:r w:rsidRPr="00ED378E">
        <w:rPr>
          <w:rStyle w:val="FootnoteReference"/>
          <w:lang w:val="es-419"/>
        </w:rPr>
        <w:footnoteRef/>
      </w:r>
      <w:r w:rsidRPr="00ED378E">
        <w:rPr>
          <w:lang w:val="es-419"/>
        </w:rPr>
        <w:t xml:space="preserve"> </w:t>
      </w:r>
      <w:r w:rsidRPr="00ED378E">
        <w:rPr>
          <w:lang w:val="es-419"/>
        </w:rPr>
        <w:tab/>
        <w:t>Los datos se han obtenido en los sitios web de las Oficinas o en la página de WIPO Lex (marzo de 2019)</w:t>
      </w:r>
      <w:r>
        <w:rPr>
          <w:lang w:val="es-419"/>
        </w:rPr>
        <w:t xml:space="preserve">.  </w:t>
      </w:r>
      <w:r w:rsidRPr="00ED378E">
        <w:rPr>
          <w:lang w:val="es-419"/>
        </w:rPr>
        <w:t>En el caso de que en la jurisdicción se apliquen tasas diferentes para la presentación electrónica o en papel, se ha tenido en cuenta la primera, ya que las presentaciones electrónicas representaron el 98% de todas las solicitudes internacionales presentadas (directa o indirectamente) en 2018 en virtud del Sistema de La Haya.</w:t>
      </w:r>
    </w:p>
  </w:footnote>
  <w:footnote w:id="30">
    <w:p w14:paraId="4CD9A4A0" w14:textId="22686DE0" w:rsidR="00E766D8" w:rsidRPr="00ED378E" w:rsidRDefault="00E766D8" w:rsidP="00766060">
      <w:pPr>
        <w:pStyle w:val="FootnoteText"/>
        <w:ind w:left="567" w:hanging="567"/>
        <w:rPr>
          <w:lang w:val="es-419"/>
        </w:rPr>
      </w:pPr>
      <w:r w:rsidRPr="00ED378E">
        <w:rPr>
          <w:rStyle w:val="FootnoteReference"/>
          <w:lang w:val="es-419"/>
        </w:rPr>
        <w:footnoteRef/>
      </w:r>
      <w:r w:rsidRPr="00ED378E">
        <w:rPr>
          <w:lang w:val="es-419"/>
        </w:rPr>
        <w:t xml:space="preserve"> </w:t>
      </w:r>
      <w:r w:rsidRPr="00ED378E">
        <w:rPr>
          <w:lang w:val="es-419"/>
        </w:rPr>
        <w:tab/>
        <w:t>En 2018, el importe medio recibido por la Oficina Internacional por la presentación de una solicitud internacional correspondiente al primer dibujo o modelo sería de 479 francos suizos (397 más 82 francos suizos por la publicación de 4,8 reproducciones) y, por cada dibujo o modelo adicional, de 101 francos suizos (19 más 82 francos suizos por la publicación de 4,8 reproducciones).</w:t>
      </w:r>
    </w:p>
  </w:footnote>
  <w:footnote w:id="31">
    <w:p w14:paraId="311DB804" w14:textId="60979696" w:rsidR="00E766D8" w:rsidRPr="00ED378E" w:rsidRDefault="00E766D8" w:rsidP="00766060">
      <w:pPr>
        <w:pStyle w:val="FootnoteText"/>
        <w:tabs>
          <w:tab w:val="left" w:pos="567"/>
        </w:tabs>
        <w:ind w:left="567" w:hanging="567"/>
        <w:rPr>
          <w:lang w:val="es-419"/>
        </w:rPr>
      </w:pPr>
      <w:r w:rsidRPr="00ED378E">
        <w:rPr>
          <w:rStyle w:val="FootnoteReference"/>
          <w:lang w:val="es-419"/>
        </w:rPr>
        <w:footnoteRef/>
      </w:r>
      <w:r w:rsidRPr="00ED378E">
        <w:rPr>
          <w:lang w:val="es-419"/>
        </w:rPr>
        <w:t xml:space="preserve"> </w:t>
      </w:r>
      <w:r w:rsidRPr="00ED378E">
        <w:rPr>
          <w:lang w:val="es-419"/>
        </w:rPr>
        <w:tab/>
      </w:r>
      <w:r>
        <w:rPr>
          <w:lang w:val="es-419"/>
        </w:rPr>
        <w:t>Consúltese</w:t>
      </w:r>
      <w:r w:rsidRPr="00ED378E">
        <w:rPr>
          <w:lang w:val="es-419"/>
        </w:rPr>
        <w:t xml:space="preserve"> la Regla 12.1)b)ii)) del </w:t>
      </w:r>
      <w:r w:rsidRPr="00ED378E">
        <w:rPr>
          <w:szCs w:val="18"/>
          <w:lang w:val="es-419"/>
        </w:rPr>
        <w:t>Reglamento</w:t>
      </w:r>
      <w:r w:rsidRPr="00ED378E">
        <w:rPr>
          <w:lang w:val="es-419"/>
        </w:rPr>
        <w:t xml:space="preserve"> Común</w:t>
      </w:r>
      <w:r>
        <w:rPr>
          <w:lang w:val="es-419"/>
        </w:rPr>
        <w:t xml:space="preserve">.  </w:t>
      </w:r>
      <w:r w:rsidRPr="00ED378E">
        <w:rPr>
          <w:lang w:val="es-419"/>
        </w:rPr>
        <w:t>El nivel dos está previsto para las Partes Contratantes cuya oficina realice exámenes de fondo que no se refieran a la novedad</w:t>
      </w:r>
      <w:r>
        <w:rPr>
          <w:lang w:val="es-419"/>
        </w:rPr>
        <w:t xml:space="preserve">.  </w:t>
      </w:r>
      <w:r w:rsidRPr="00ED378E">
        <w:rPr>
          <w:lang w:val="es-419"/>
        </w:rPr>
        <w:t>La cuantía del nivel dos de la tasa de designación estándar es de 60 francos suizos por dibujo o modelo y de 20 francos suizos por cada dibujo o modelo adicional.</w:t>
      </w:r>
    </w:p>
  </w:footnote>
  <w:footnote w:id="32">
    <w:p w14:paraId="31D078B6" w14:textId="30CA00E4" w:rsidR="00E766D8" w:rsidRPr="00ED378E" w:rsidRDefault="00E766D8" w:rsidP="00766060">
      <w:pPr>
        <w:pStyle w:val="FootnoteText"/>
        <w:tabs>
          <w:tab w:val="left" w:pos="567"/>
        </w:tabs>
        <w:ind w:left="567" w:hanging="567"/>
        <w:rPr>
          <w:lang w:val="es-419"/>
        </w:rPr>
      </w:pPr>
      <w:r w:rsidRPr="00ED378E">
        <w:rPr>
          <w:rStyle w:val="FootnoteReference"/>
          <w:lang w:val="es-419"/>
        </w:rPr>
        <w:footnoteRef/>
      </w:r>
      <w:r w:rsidRPr="00ED378E">
        <w:rPr>
          <w:lang w:val="es-419"/>
        </w:rPr>
        <w:t xml:space="preserve"> </w:t>
      </w:r>
      <w:r w:rsidRPr="00ED378E">
        <w:rPr>
          <w:lang w:val="es-419"/>
        </w:rPr>
        <w:tab/>
        <w:t>El 33,3% corresponde a 160 francos suizos (78 más 82 por la publicación de 4,8 reproducciones)</w:t>
      </w:r>
      <w:r>
        <w:rPr>
          <w:lang w:val="es-419"/>
        </w:rPr>
        <w:t xml:space="preserve">;  </w:t>
      </w:r>
      <w:r w:rsidRPr="00ED378E">
        <w:rPr>
          <w:lang w:val="es-419"/>
        </w:rPr>
        <w:t>el 62,8% corresponde a 302 francos suizos (220 más 82 por la publicación de 4,8 reproducciones).</w:t>
      </w:r>
    </w:p>
  </w:footnote>
  <w:footnote w:id="33">
    <w:p w14:paraId="12494038" w14:textId="579B7F2F" w:rsidR="00E766D8" w:rsidRPr="00ED378E" w:rsidRDefault="00E766D8" w:rsidP="00766060">
      <w:pPr>
        <w:pStyle w:val="FootnoteText"/>
        <w:tabs>
          <w:tab w:val="left" w:pos="567"/>
        </w:tabs>
        <w:ind w:left="567" w:hanging="567"/>
        <w:rPr>
          <w:lang w:val="es-419"/>
        </w:rPr>
      </w:pPr>
      <w:r w:rsidRPr="00ED378E">
        <w:rPr>
          <w:rStyle w:val="FootnoteReference"/>
          <w:lang w:val="es-419"/>
        </w:rPr>
        <w:footnoteRef/>
      </w:r>
      <w:r w:rsidRPr="00ED378E">
        <w:rPr>
          <w:lang w:val="es-419"/>
        </w:rPr>
        <w:t xml:space="preserve"> </w:t>
      </w:r>
      <w:r w:rsidRPr="00ED378E">
        <w:rPr>
          <w:lang w:val="es-419"/>
        </w:rPr>
        <w:tab/>
        <w:t xml:space="preserve">Esta cantidad corresponde casi al porcentaje relativo al nivel dos de la </w:t>
      </w:r>
      <w:r w:rsidRPr="00ED378E">
        <w:rPr>
          <w:szCs w:val="18"/>
          <w:lang w:val="es-419"/>
        </w:rPr>
        <w:t>tasa</w:t>
      </w:r>
      <w:r w:rsidRPr="00ED378E">
        <w:rPr>
          <w:lang w:val="es-419"/>
        </w:rPr>
        <w:t xml:space="preserve"> de designación estándar (</w:t>
      </w:r>
      <w:r>
        <w:rPr>
          <w:lang w:val="es-419"/>
        </w:rPr>
        <w:t>consúltese</w:t>
      </w:r>
      <w:r w:rsidRPr="00ED378E">
        <w:rPr>
          <w:lang w:val="es-419"/>
        </w:rPr>
        <w:t xml:space="preserve"> el párrafo 35).</w:t>
      </w:r>
    </w:p>
  </w:footnote>
  <w:footnote w:id="34">
    <w:p w14:paraId="1DC596AD" w14:textId="07455402" w:rsidR="00E766D8" w:rsidRPr="00ED378E" w:rsidRDefault="00E766D8" w:rsidP="00766060">
      <w:pPr>
        <w:pStyle w:val="FootnoteText"/>
        <w:tabs>
          <w:tab w:val="left" w:pos="567"/>
        </w:tabs>
        <w:ind w:left="567" w:hanging="567"/>
        <w:rPr>
          <w:lang w:val="es-419"/>
        </w:rPr>
      </w:pPr>
      <w:r w:rsidRPr="00ED378E">
        <w:rPr>
          <w:rStyle w:val="FootnoteReference"/>
          <w:lang w:val="es-419"/>
        </w:rPr>
        <w:footnoteRef/>
      </w:r>
      <w:r w:rsidRPr="00ED378E">
        <w:rPr>
          <w:lang w:val="es-419"/>
        </w:rPr>
        <w:t xml:space="preserve"> </w:t>
      </w:r>
      <w:r w:rsidRPr="00ED378E">
        <w:rPr>
          <w:lang w:val="es-419"/>
        </w:rPr>
        <w:tab/>
        <w:t xml:space="preserve">Incluye todos los ingresos, tanto por la tasa de renovación como por </w:t>
      </w:r>
      <w:r w:rsidRPr="00ED378E">
        <w:rPr>
          <w:szCs w:val="18"/>
          <w:lang w:val="es-419"/>
        </w:rPr>
        <w:t>otros</w:t>
      </w:r>
      <w:r w:rsidRPr="00ED378E">
        <w:rPr>
          <w:lang w:val="es-419"/>
        </w:rPr>
        <w:t xml:space="preserve"> conceptos</w:t>
      </w:r>
      <w:r>
        <w:rPr>
          <w:lang w:val="es-419"/>
        </w:rPr>
        <w:t xml:space="preserve">.  </w:t>
      </w:r>
      <w:r w:rsidRPr="00ED378E">
        <w:rPr>
          <w:lang w:val="es-419"/>
        </w:rPr>
        <w:t>Los “ingresos relativos a dibujos o modelos adicionales” incluyen tanto la “tasa de base por 2,6 (3,6-1) dibujos o modelos adicionales (según la hipótesis)” y la “tasa de publicación correspondiente a 4,8 reproducciones por dibujo o modelo adicional”.</w:t>
      </w:r>
    </w:p>
  </w:footnote>
  <w:footnote w:id="35">
    <w:p w14:paraId="3416A657" w14:textId="636F4091" w:rsidR="00E766D8" w:rsidRPr="00ED378E" w:rsidRDefault="00E766D8" w:rsidP="00977D77">
      <w:pPr>
        <w:pStyle w:val="FootnoteText"/>
        <w:rPr>
          <w:lang w:val="es-419"/>
        </w:rPr>
      </w:pPr>
      <w:r w:rsidRPr="00ED378E">
        <w:rPr>
          <w:rStyle w:val="FootnoteReference"/>
          <w:lang w:val="es-419"/>
        </w:rPr>
        <w:t>*</w:t>
      </w:r>
      <w:r w:rsidRPr="00ED378E">
        <w:rPr>
          <w:lang w:val="es-419"/>
        </w:rPr>
        <w:t xml:space="preserve"> </w:t>
      </w:r>
      <w:r w:rsidRPr="00ED378E">
        <w:rPr>
          <w:lang w:val="es-419"/>
        </w:rPr>
        <w:tab/>
        <w:t>En lo que respecta a las solicitudes internacionales presentadas por solicitantes cuyo derecho a presentar una solicitud deriva exclusivamente de su relación con un país menos adelantado (PMA), con arreglo a la lista establecida por las Naciones Unidas, o con una organización intergubernamental cuya mayoría de Estados miembros son PMA, las tasas pagaderas a la Oficina Internacional se reducen al 10% de la cuantía fijada (redondeada a la unidad más cercana)</w:t>
      </w:r>
      <w:r>
        <w:rPr>
          <w:lang w:val="es-419"/>
        </w:rPr>
        <w:t xml:space="preserve">.  </w:t>
      </w:r>
      <w:r w:rsidRPr="00ED378E">
        <w:rPr>
          <w:lang w:val="es-419"/>
        </w:rPr>
        <w:t>Esa reducción se aplica también respecto de las solicitudes internacionales presentadas por solicitantes cuyo derecho a presentar solicitudes no solo deriva de su relación con una organización intergubernamental de esa índole, a condición de que todo otro derecho de que goce el solicitante derive de una relación con una Parte Contratante que sea PMA o, de no serlo, sea Estado miembro de dicha organización intergubernamental, y la solicitud internacional se rija exclusivamente por el Acta de 1999</w:t>
      </w:r>
      <w:r>
        <w:rPr>
          <w:lang w:val="es-419"/>
        </w:rPr>
        <w:t xml:space="preserve">.  </w:t>
      </w:r>
      <w:r w:rsidRPr="00ED378E">
        <w:rPr>
          <w:lang w:val="es-419"/>
        </w:rPr>
        <w:t>Si hubiera varios solicitantes, todos ellos deberán cumplir dichos criterios.</w:t>
      </w:r>
    </w:p>
    <w:p w14:paraId="63F829A6" w14:textId="711476EB" w:rsidR="00E766D8" w:rsidRPr="00ED378E" w:rsidRDefault="00E766D8" w:rsidP="00977D77">
      <w:pPr>
        <w:pStyle w:val="FootnoteText"/>
        <w:rPr>
          <w:lang w:val="es-419"/>
        </w:rPr>
      </w:pPr>
      <w:r w:rsidRPr="00ED378E">
        <w:rPr>
          <w:lang w:val="es-419"/>
        </w:rPr>
        <w:t>Si se aplica dicha reducción, la cuantía de la tasa de base es de 40 francos suizos (por un dibujo o modelo) y de</w:t>
      </w:r>
      <w:r w:rsidRPr="00ED378E">
        <w:rPr>
          <w:color w:val="FF0000"/>
          <w:lang w:val="es-419"/>
        </w:rPr>
        <w:t xml:space="preserve"> </w:t>
      </w:r>
      <w:r w:rsidRPr="00ED378E">
        <w:rPr>
          <w:strike/>
          <w:color w:val="FF0000"/>
          <w:lang w:val="es-419"/>
        </w:rPr>
        <w:t>2</w:t>
      </w:r>
      <w:r w:rsidRPr="00ED378E">
        <w:rPr>
          <w:color w:val="FF0000"/>
          <w:u w:val="single"/>
          <w:lang w:val="es-419"/>
        </w:rPr>
        <w:t>5</w:t>
      </w:r>
      <w:r w:rsidRPr="00ED378E">
        <w:rPr>
          <w:lang w:val="es-419"/>
        </w:rPr>
        <w:t xml:space="preserve"> francos suizos (por cada dibujo o modelo adicional incluido en la misma solicitud internacional), la cuantía de la tasa de publicación es de 2 francos suizos por cada reproducción y de 15 francos suizos por cada página, además de la primera, en la que se muestre una o más reproducciones, y la cuantía de la tasa adicional, cuando la descripción supere las 100 palabras es de 1 franco suizo por cada grupo de cinco palabras excedente de las 100 palabras.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9D751" w14:textId="3726F691" w:rsidR="00E766D8" w:rsidRPr="0036114B" w:rsidRDefault="00E766D8" w:rsidP="00820D5E">
    <w:pPr>
      <w:pStyle w:val="Header"/>
      <w:jc w:val="right"/>
      <w:rPr>
        <w:lang w:val="fr-CH"/>
      </w:rPr>
    </w:pPr>
    <w:r>
      <w:rPr>
        <w:lang w:val="fr-CH"/>
      </w:rPr>
      <w:t>H</w:t>
    </w:r>
    <w:r w:rsidRPr="0036114B">
      <w:rPr>
        <w:lang w:val="fr-CH"/>
      </w:rPr>
      <w:t>/LD/WG/</w:t>
    </w:r>
    <w:r>
      <w:rPr>
        <w:lang w:val="fr-CH"/>
      </w:rPr>
      <w:t>8</w:t>
    </w:r>
    <w:r w:rsidRPr="0036114B">
      <w:rPr>
        <w:lang w:val="fr-CH"/>
      </w:rPr>
      <w:t>/</w:t>
    </w:r>
    <w:r>
      <w:rPr>
        <w:lang w:val="fr-CH"/>
      </w:rPr>
      <w:t>4</w:t>
    </w:r>
  </w:p>
  <w:p w14:paraId="6AE5F5CC" w14:textId="0D7AB0CF" w:rsidR="00E766D8" w:rsidRPr="0036114B" w:rsidRDefault="00E766D8" w:rsidP="00820D5E">
    <w:pPr>
      <w:pStyle w:val="Header"/>
      <w:jc w:val="right"/>
      <w:rPr>
        <w:lang w:val="fr-CH"/>
      </w:rPr>
    </w:pPr>
    <w:r w:rsidRPr="0036114B">
      <w:rPr>
        <w:lang w:val="fr-CH"/>
      </w:rPr>
      <w:t xml:space="preserve">page </w:t>
    </w:r>
    <w:r w:rsidRPr="00321B37">
      <w:rPr>
        <w:lang w:val="fr-CH"/>
      </w:rPr>
      <w:fldChar w:fldCharType="begin"/>
    </w:r>
    <w:r w:rsidRPr="00321B37">
      <w:rPr>
        <w:lang w:val="fr-CH"/>
      </w:rPr>
      <w:instrText xml:space="preserve"> PAGE   \* MERGEFORMAT </w:instrText>
    </w:r>
    <w:r w:rsidRPr="00321B37">
      <w:rPr>
        <w:lang w:val="fr-CH"/>
      </w:rPr>
      <w:fldChar w:fldCharType="separate"/>
    </w:r>
    <w:r w:rsidR="0018197C">
      <w:rPr>
        <w:noProof/>
        <w:lang w:val="fr-CH"/>
      </w:rPr>
      <w:t>1</w:t>
    </w:r>
    <w:r w:rsidRPr="00321B37">
      <w:rPr>
        <w:noProof/>
        <w:lang w:val="fr-CH"/>
      </w:rPr>
      <w:fldChar w:fldCharType="end"/>
    </w:r>
  </w:p>
  <w:p w14:paraId="131375DE" w14:textId="7304CC8A" w:rsidR="00E766D8" w:rsidRDefault="00E766D8" w:rsidP="00820D5E">
    <w:pPr>
      <w:jc w:val="right"/>
      <w:rPr>
        <w:lang w:val="fr-CH"/>
      </w:rPr>
    </w:pPr>
  </w:p>
  <w:p w14:paraId="1A27B4E9" w14:textId="77777777" w:rsidR="00E766D8" w:rsidRPr="0036114B" w:rsidRDefault="00E766D8" w:rsidP="00820D5E">
    <w:pP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85E37" w14:textId="721C9037" w:rsidR="00E766D8" w:rsidRPr="0036114B" w:rsidRDefault="00E766D8" w:rsidP="00813F49">
    <w:pPr>
      <w:pStyle w:val="Header"/>
      <w:jc w:val="right"/>
      <w:rPr>
        <w:lang w:val="fr-CH"/>
      </w:rPr>
    </w:pPr>
    <w:r>
      <w:rPr>
        <w:lang w:val="fr-CH"/>
      </w:rPr>
      <w:t>H</w:t>
    </w:r>
    <w:r w:rsidRPr="0036114B">
      <w:rPr>
        <w:lang w:val="fr-CH"/>
      </w:rPr>
      <w:t>/LD/WG/</w:t>
    </w:r>
    <w:r>
      <w:rPr>
        <w:lang w:val="fr-CH"/>
      </w:rPr>
      <w:t>8/4</w:t>
    </w:r>
  </w:p>
  <w:p w14:paraId="7EA359EA" w14:textId="6379B803" w:rsidR="00E766D8" w:rsidRPr="0036114B" w:rsidRDefault="00E766D8" w:rsidP="00813F49">
    <w:pPr>
      <w:pStyle w:val="Header"/>
      <w:jc w:val="right"/>
      <w:rPr>
        <w:lang w:val="fr-CH"/>
      </w:rPr>
    </w:pPr>
    <w:r w:rsidRPr="0036114B">
      <w:rPr>
        <w:lang w:val="fr-CH"/>
      </w:rPr>
      <w:t>p</w:t>
    </w:r>
    <w:r>
      <w:rPr>
        <w:lang w:val="fr-CH"/>
      </w:rPr>
      <w:t>ágina</w:t>
    </w:r>
    <w:r w:rsidRPr="0036114B">
      <w:rPr>
        <w:lang w:val="fr-CH"/>
      </w:rPr>
      <w:t xml:space="preserve"> </w:t>
    </w:r>
    <w:r>
      <w:fldChar w:fldCharType="begin"/>
    </w:r>
    <w:r w:rsidRPr="0036114B">
      <w:rPr>
        <w:lang w:val="fr-CH"/>
      </w:rPr>
      <w:instrText xml:space="preserve"> PAGE   \* MERGEFORMAT </w:instrText>
    </w:r>
    <w:r>
      <w:fldChar w:fldCharType="separate"/>
    </w:r>
    <w:r w:rsidR="0018197C">
      <w:rPr>
        <w:noProof/>
        <w:lang w:val="fr-CH"/>
      </w:rPr>
      <w:t>14</w:t>
    </w:r>
    <w:r>
      <w:rPr>
        <w:noProof/>
      </w:rPr>
      <w:fldChar w:fldCharType="end"/>
    </w:r>
  </w:p>
  <w:p w14:paraId="5BBD6276" w14:textId="51F19ADD" w:rsidR="00E766D8" w:rsidRDefault="00E766D8" w:rsidP="00477D6B">
    <w:pPr>
      <w:jc w:val="right"/>
      <w:rPr>
        <w:lang w:val="fr-CH"/>
      </w:rPr>
    </w:pPr>
  </w:p>
  <w:p w14:paraId="3CCF03C0" w14:textId="77777777" w:rsidR="00E766D8" w:rsidRPr="0036114B" w:rsidRDefault="00E766D8" w:rsidP="00477D6B">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60E1C" w14:textId="7D724F2F" w:rsidR="00E766D8" w:rsidRDefault="00E766D8" w:rsidP="006E20CA">
    <w:pPr>
      <w:pStyle w:val="Header"/>
      <w:jc w:val="right"/>
    </w:pPr>
    <w:r>
      <w:t>H/LD/WG/8/4</w:t>
    </w:r>
  </w:p>
  <w:p w14:paraId="2554AAB9" w14:textId="544DF7C7" w:rsidR="00E766D8" w:rsidRDefault="00E766D8" w:rsidP="006E20CA">
    <w:pPr>
      <w:pStyle w:val="Header"/>
      <w:jc w:val="right"/>
    </w:pPr>
    <w:r>
      <w:t>ANEXO I</w:t>
    </w:r>
  </w:p>
  <w:p w14:paraId="39CE8EA8" w14:textId="3E42CEBD" w:rsidR="00E766D8" w:rsidRDefault="00E766D8" w:rsidP="006E20CA">
    <w:pPr>
      <w:pStyle w:val="Header"/>
      <w:jc w:val="right"/>
    </w:pPr>
  </w:p>
  <w:p w14:paraId="24020C9E" w14:textId="77777777" w:rsidR="00E766D8" w:rsidRDefault="00E766D8" w:rsidP="006E20CA">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0E8A5" w14:textId="77777777" w:rsidR="00E766D8" w:rsidRDefault="00E766D8" w:rsidP="006E20CA">
    <w:pPr>
      <w:pStyle w:val="Header"/>
      <w:jc w:val="right"/>
    </w:pPr>
    <w:r>
      <w:t>H/LD/WG/8/4</w:t>
    </w:r>
  </w:p>
  <w:p w14:paraId="2DD9CF7E" w14:textId="4D950B76" w:rsidR="00E766D8" w:rsidRDefault="00E766D8" w:rsidP="006E20CA">
    <w:pPr>
      <w:pStyle w:val="Header"/>
      <w:jc w:val="right"/>
    </w:pPr>
    <w:r>
      <w:t>ANEXO II</w:t>
    </w:r>
  </w:p>
  <w:p w14:paraId="17F9EE8A" w14:textId="77777777" w:rsidR="00E766D8" w:rsidRDefault="00E766D8" w:rsidP="006E20CA">
    <w:pPr>
      <w:pStyle w:val="Header"/>
      <w:jc w:val="right"/>
    </w:pPr>
  </w:p>
  <w:p w14:paraId="6A40EED6" w14:textId="77777777" w:rsidR="00E766D8" w:rsidRDefault="00E766D8" w:rsidP="006E20CA">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E5228" w14:textId="77777777" w:rsidR="00E766D8" w:rsidRDefault="00E766D8" w:rsidP="006E20CA">
    <w:pPr>
      <w:pStyle w:val="Header"/>
      <w:jc w:val="right"/>
    </w:pPr>
    <w:r>
      <w:t>H/LD/WG/8/4</w:t>
    </w:r>
  </w:p>
  <w:p w14:paraId="3A3292B6" w14:textId="1CB57EBF" w:rsidR="00E766D8" w:rsidRDefault="00E766D8" w:rsidP="006E20CA">
    <w:pPr>
      <w:pStyle w:val="Header"/>
      <w:jc w:val="right"/>
    </w:pPr>
    <w:r>
      <w:t>ANEXO III</w:t>
    </w:r>
  </w:p>
  <w:p w14:paraId="61DAB950" w14:textId="77777777" w:rsidR="00E766D8" w:rsidRDefault="00E766D8" w:rsidP="006E20CA">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453CA" w14:textId="77777777" w:rsidR="00E766D8" w:rsidRDefault="00E766D8" w:rsidP="006E20CA">
    <w:pPr>
      <w:pStyle w:val="Header"/>
      <w:jc w:val="right"/>
    </w:pPr>
    <w:r>
      <w:t>H/LD/WG/8/4</w:t>
    </w:r>
  </w:p>
  <w:p w14:paraId="179F2901" w14:textId="41F18D8F" w:rsidR="00E766D8" w:rsidRDefault="00E766D8" w:rsidP="006E20CA">
    <w:pPr>
      <w:pStyle w:val="Header"/>
      <w:jc w:val="right"/>
    </w:pPr>
    <w:r>
      <w:t>ANEXO IV</w:t>
    </w:r>
  </w:p>
  <w:p w14:paraId="4FF4BCD1" w14:textId="77777777" w:rsidR="00E766D8" w:rsidRDefault="00E766D8" w:rsidP="006E20CA">
    <w:pPr>
      <w:pStyle w:val="Header"/>
      <w:jc w:val="right"/>
    </w:pPr>
  </w:p>
  <w:p w14:paraId="7AFC7344" w14:textId="77777777" w:rsidR="00E766D8" w:rsidRDefault="00E766D8" w:rsidP="006E20C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994728"/>
    <w:multiLevelType w:val="hybridMultilevel"/>
    <w:tmpl w:val="22D8F986"/>
    <w:lvl w:ilvl="0" w:tplc="99D4CB10">
      <w:numFmt w:val="bullet"/>
      <w:lvlText w:val="–"/>
      <w:lvlJc w:val="left"/>
      <w:pPr>
        <w:ind w:left="927" w:hanging="360"/>
      </w:pPr>
      <w:rPr>
        <w:rFonts w:ascii="Arial" w:eastAsia="MS Mincho"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6CD29E3"/>
    <w:multiLevelType w:val="multilevel"/>
    <w:tmpl w:val="CAD03F5C"/>
    <w:lvl w:ilvl="0">
      <w:start w:val="1"/>
      <w:numFmt w:val="decimal"/>
      <w:lvlRestart w:val="0"/>
      <w:pStyle w:val="BodyText"/>
      <w:lvlText w:val="%1."/>
      <w:lvlJc w:val="left"/>
      <w:pPr>
        <w:tabs>
          <w:tab w:val="num" w:pos="7372"/>
        </w:tabs>
        <w:ind w:left="6805" w:firstLine="0"/>
      </w:pPr>
      <w:rPr>
        <w:rFonts w:hint="default"/>
      </w:rPr>
    </w:lvl>
    <w:lvl w:ilvl="1">
      <w:start w:val="1"/>
      <w:numFmt w:val="lowerLetter"/>
      <w:lvlText w:val="%2)"/>
      <w:lvlJc w:val="left"/>
      <w:pPr>
        <w:tabs>
          <w:tab w:val="num" w:pos="-486"/>
        </w:tabs>
        <w:ind w:left="-1053" w:firstLine="0"/>
      </w:pPr>
      <w:rPr>
        <w:rFonts w:hint="default"/>
      </w:rPr>
    </w:lvl>
    <w:lvl w:ilvl="2">
      <w:start w:val="1"/>
      <w:numFmt w:val="lowerLetter"/>
      <w:lvlText w:val="%3)"/>
      <w:lvlJc w:val="left"/>
      <w:pPr>
        <w:tabs>
          <w:tab w:val="num" w:pos="81"/>
        </w:tabs>
        <w:ind w:left="-486" w:firstLine="0"/>
      </w:pPr>
      <w:rPr>
        <w:rFonts w:hint="default"/>
      </w:rPr>
    </w:lvl>
    <w:lvl w:ilvl="3">
      <w:start w:val="1"/>
      <w:numFmt w:val="bullet"/>
      <w:lvlText w:val=""/>
      <w:lvlJc w:val="left"/>
      <w:pPr>
        <w:tabs>
          <w:tab w:val="num" w:pos="648"/>
        </w:tabs>
        <w:ind w:left="81" w:firstLine="0"/>
      </w:pPr>
      <w:rPr>
        <w:rFonts w:hint="default"/>
      </w:rPr>
    </w:lvl>
    <w:lvl w:ilvl="4">
      <w:start w:val="1"/>
      <w:numFmt w:val="bullet"/>
      <w:lvlText w:val=""/>
      <w:lvlJc w:val="left"/>
      <w:pPr>
        <w:tabs>
          <w:tab w:val="num" w:pos="1215"/>
        </w:tabs>
        <w:ind w:left="648" w:firstLine="0"/>
      </w:pPr>
      <w:rPr>
        <w:rFonts w:hint="default"/>
      </w:rPr>
    </w:lvl>
    <w:lvl w:ilvl="5">
      <w:start w:val="1"/>
      <w:numFmt w:val="bullet"/>
      <w:lvlText w:val=""/>
      <w:lvlJc w:val="left"/>
      <w:pPr>
        <w:tabs>
          <w:tab w:val="num" w:pos="1782"/>
        </w:tabs>
        <w:ind w:left="1215" w:firstLine="0"/>
      </w:pPr>
      <w:rPr>
        <w:rFonts w:hint="default"/>
      </w:rPr>
    </w:lvl>
    <w:lvl w:ilvl="6">
      <w:start w:val="1"/>
      <w:numFmt w:val="bullet"/>
      <w:lvlText w:val=""/>
      <w:lvlJc w:val="left"/>
      <w:pPr>
        <w:tabs>
          <w:tab w:val="num" w:pos="2349"/>
        </w:tabs>
        <w:ind w:left="1782" w:firstLine="0"/>
      </w:pPr>
      <w:rPr>
        <w:rFonts w:hint="default"/>
      </w:rPr>
    </w:lvl>
    <w:lvl w:ilvl="7">
      <w:start w:val="1"/>
      <w:numFmt w:val="bullet"/>
      <w:lvlText w:val=""/>
      <w:lvlJc w:val="left"/>
      <w:pPr>
        <w:tabs>
          <w:tab w:val="num" w:pos="2915"/>
        </w:tabs>
        <w:ind w:left="2349" w:firstLine="0"/>
      </w:pPr>
      <w:rPr>
        <w:rFonts w:hint="default"/>
      </w:rPr>
    </w:lvl>
    <w:lvl w:ilvl="8">
      <w:start w:val="1"/>
      <w:numFmt w:val="bullet"/>
      <w:lvlText w:val=""/>
      <w:lvlJc w:val="left"/>
      <w:pPr>
        <w:tabs>
          <w:tab w:val="num" w:pos="3482"/>
        </w:tabs>
        <w:ind w:left="2915" w:firstLine="0"/>
      </w:pPr>
      <w:rPr>
        <w:rFonts w:hint="default"/>
      </w:rPr>
    </w:lvl>
  </w:abstractNum>
  <w:abstractNum w:abstractNumId="3" w15:restartNumberingAfterBreak="0">
    <w:nsid w:val="0D826FAA"/>
    <w:multiLevelType w:val="hybridMultilevel"/>
    <w:tmpl w:val="09960042"/>
    <w:lvl w:ilvl="0" w:tplc="4F7C9774">
      <w:start w:val="1"/>
      <w:numFmt w:val="lowerLetter"/>
      <w:lvlText w:val="(%1)"/>
      <w:lvlJc w:val="left"/>
      <w:pPr>
        <w:ind w:left="360" w:hanging="360"/>
      </w:pPr>
      <w:rPr>
        <w:rFonts w:hint="default"/>
        <w:b w:val="0"/>
        <w:i w:val="0"/>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C20843"/>
    <w:multiLevelType w:val="hybridMultilevel"/>
    <w:tmpl w:val="C37AA49A"/>
    <w:lvl w:ilvl="0" w:tplc="99D4CB1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350E1"/>
    <w:multiLevelType w:val="hybridMultilevel"/>
    <w:tmpl w:val="1C30DC2A"/>
    <w:lvl w:ilvl="0" w:tplc="21144C08">
      <w:start w:val="1"/>
      <w:numFmt w:val="decimal"/>
      <w:lvlText w:val="%1."/>
      <w:lvlJc w:val="left"/>
      <w:pPr>
        <w:ind w:left="36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F20B9"/>
    <w:multiLevelType w:val="hybridMultilevel"/>
    <w:tmpl w:val="F222CBC6"/>
    <w:lvl w:ilvl="0" w:tplc="168A23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7" w15:restartNumberingAfterBreak="0">
    <w:nsid w:val="16AB5925"/>
    <w:multiLevelType w:val="hybridMultilevel"/>
    <w:tmpl w:val="9892BC0C"/>
    <w:lvl w:ilvl="0" w:tplc="C3CE57E0">
      <w:start w:val="13"/>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997752A"/>
    <w:multiLevelType w:val="hybridMultilevel"/>
    <w:tmpl w:val="10946E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1A07C2"/>
    <w:multiLevelType w:val="hybridMultilevel"/>
    <w:tmpl w:val="BD7CBA98"/>
    <w:lvl w:ilvl="0" w:tplc="0B4A5770">
      <w:start w:val="1"/>
      <w:numFmt w:val="lowerRoman"/>
      <w:lvlText w:val="(%1)"/>
      <w:lvlJc w:val="left"/>
      <w:pPr>
        <w:ind w:left="6253" w:hanging="720"/>
      </w:pPr>
      <w:rPr>
        <w:rFonts w:hint="default"/>
        <w:i/>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1D47CE6"/>
    <w:multiLevelType w:val="hybridMultilevel"/>
    <w:tmpl w:val="BFFE0094"/>
    <w:lvl w:ilvl="0" w:tplc="168A23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3" w15:restartNumberingAfterBreak="0">
    <w:nsid w:val="27FC2E18"/>
    <w:multiLevelType w:val="hybridMultilevel"/>
    <w:tmpl w:val="31E45586"/>
    <w:lvl w:ilvl="0" w:tplc="D094334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870010"/>
    <w:multiLevelType w:val="hybridMultilevel"/>
    <w:tmpl w:val="64243484"/>
    <w:lvl w:ilvl="0" w:tplc="8104F5DA">
      <w:numFmt w:val="bullet"/>
      <w:lvlText w:val="-"/>
      <w:lvlJc w:val="left"/>
      <w:pPr>
        <w:ind w:left="930" w:hanging="360"/>
      </w:pPr>
      <w:rPr>
        <w:rFonts w:ascii="Arial" w:eastAsia="SimSun" w:hAnsi="Arial" w:cs="Aria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5" w15:restartNumberingAfterBreak="0">
    <w:nsid w:val="2DD219CF"/>
    <w:multiLevelType w:val="hybridMultilevel"/>
    <w:tmpl w:val="AE706FD0"/>
    <w:lvl w:ilvl="0" w:tplc="04090017">
      <w:start w:val="1"/>
      <w:numFmt w:val="lowerLetter"/>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ECF6671"/>
    <w:multiLevelType w:val="hybridMultilevel"/>
    <w:tmpl w:val="3F52BA06"/>
    <w:lvl w:ilvl="0" w:tplc="7A2C82E0">
      <w:start w:val="7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FC3A40"/>
    <w:multiLevelType w:val="hybridMultilevel"/>
    <w:tmpl w:val="0CF6AA2C"/>
    <w:lvl w:ilvl="0" w:tplc="49768F62">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301976C7"/>
    <w:multiLevelType w:val="hybridMultilevel"/>
    <w:tmpl w:val="69F0B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764B61"/>
    <w:multiLevelType w:val="hybridMultilevel"/>
    <w:tmpl w:val="37EA6DEC"/>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C19B1"/>
    <w:multiLevelType w:val="hybridMultilevel"/>
    <w:tmpl w:val="66E6F30C"/>
    <w:lvl w:ilvl="0" w:tplc="22486A9C">
      <w:start w:val="5"/>
      <w:numFmt w:val="bullet"/>
      <w:lvlText w:val="-"/>
      <w:lvlJc w:val="left"/>
      <w:pPr>
        <w:ind w:left="5893" w:hanging="360"/>
      </w:pPr>
      <w:rPr>
        <w:rFonts w:ascii="Arial" w:eastAsia="SimSun" w:hAnsi="Arial" w:cs="Arial" w:hint="default"/>
      </w:rPr>
    </w:lvl>
    <w:lvl w:ilvl="1" w:tplc="04090003" w:tentative="1">
      <w:start w:val="1"/>
      <w:numFmt w:val="bullet"/>
      <w:lvlText w:val="o"/>
      <w:lvlJc w:val="left"/>
      <w:pPr>
        <w:ind w:left="6613" w:hanging="360"/>
      </w:pPr>
      <w:rPr>
        <w:rFonts w:ascii="Courier New" w:hAnsi="Courier New" w:cs="Courier New" w:hint="default"/>
      </w:rPr>
    </w:lvl>
    <w:lvl w:ilvl="2" w:tplc="04090005" w:tentative="1">
      <w:start w:val="1"/>
      <w:numFmt w:val="bullet"/>
      <w:lvlText w:val=""/>
      <w:lvlJc w:val="left"/>
      <w:pPr>
        <w:ind w:left="7333" w:hanging="360"/>
      </w:pPr>
      <w:rPr>
        <w:rFonts w:ascii="Wingdings" w:hAnsi="Wingdings" w:hint="default"/>
      </w:rPr>
    </w:lvl>
    <w:lvl w:ilvl="3" w:tplc="04090001" w:tentative="1">
      <w:start w:val="1"/>
      <w:numFmt w:val="bullet"/>
      <w:lvlText w:val=""/>
      <w:lvlJc w:val="left"/>
      <w:pPr>
        <w:ind w:left="8053" w:hanging="360"/>
      </w:pPr>
      <w:rPr>
        <w:rFonts w:ascii="Symbol" w:hAnsi="Symbol" w:hint="default"/>
      </w:rPr>
    </w:lvl>
    <w:lvl w:ilvl="4" w:tplc="04090003" w:tentative="1">
      <w:start w:val="1"/>
      <w:numFmt w:val="bullet"/>
      <w:lvlText w:val="o"/>
      <w:lvlJc w:val="left"/>
      <w:pPr>
        <w:ind w:left="8773" w:hanging="360"/>
      </w:pPr>
      <w:rPr>
        <w:rFonts w:ascii="Courier New" w:hAnsi="Courier New" w:cs="Courier New" w:hint="default"/>
      </w:rPr>
    </w:lvl>
    <w:lvl w:ilvl="5" w:tplc="04090005" w:tentative="1">
      <w:start w:val="1"/>
      <w:numFmt w:val="bullet"/>
      <w:lvlText w:val=""/>
      <w:lvlJc w:val="left"/>
      <w:pPr>
        <w:ind w:left="9493" w:hanging="360"/>
      </w:pPr>
      <w:rPr>
        <w:rFonts w:ascii="Wingdings" w:hAnsi="Wingdings" w:hint="default"/>
      </w:rPr>
    </w:lvl>
    <w:lvl w:ilvl="6" w:tplc="04090001" w:tentative="1">
      <w:start w:val="1"/>
      <w:numFmt w:val="bullet"/>
      <w:lvlText w:val=""/>
      <w:lvlJc w:val="left"/>
      <w:pPr>
        <w:ind w:left="10213" w:hanging="360"/>
      </w:pPr>
      <w:rPr>
        <w:rFonts w:ascii="Symbol" w:hAnsi="Symbol" w:hint="default"/>
      </w:rPr>
    </w:lvl>
    <w:lvl w:ilvl="7" w:tplc="04090003" w:tentative="1">
      <w:start w:val="1"/>
      <w:numFmt w:val="bullet"/>
      <w:lvlText w:val="o"/>
      <w:lvlJc w:val="left"/>
      <w:pPr>
        <w:ind w:left="10933" w:hanging="360"/>
      </w:pPr>
      <w:rPr>
        <w:rFonts w:ascii="Courier New" w:hAnsi="Courier New" w:cs="Courier New" w:hint="default"/>
      </w:rPr>
    </w:lvl>
    <w:lvl w:ilvl="8" w:tplc="04090005" w:tentative="1">
      <w:start w:val="1"/>
      <w:numFmt w:val="bullet"/>
      <w:lvlText w:val=""/>
      <w:lvlJc w:val="left"/>
      <w:pPr>
        <w:ind w:left="11653" w:hanging="360"/>
      </w:pPr>
      <w:rPr>
        <w:rFonts w:ascii="Wingdings" w:hAnsi="Wingdings" w:hint="default"/>
      </w:rPr>
    </w:lvl>
  </w:abstractNum>
  <w:abstractNum w:abstractNumId="21" w15:restartNumberingAfterBreak="0">
    <w:nsid w:val="3C750BB5"/>
    <w:multiLevelType w:val="hybridMultilevel"/>
    <w:tmpl w:val="590ED79E"/>
    <w:lvl w:ilvl="0" w:tplc="2604CE86">
      <w:numFmt w:val="bullet"/>
      <w:lvlText w:val="–"/>
      <w:lvlJc w:val="left"/>
      <w:pPr>
        <w:ind w:left="-981" w:hanging="360"/>
      </w:pPr>
      <w:rPr>
        <w:rFonts w:ascii="Arial" w:hAnsi="Arial" w:hint="default"/>
        <w:sz w:val="22"/>
      </w:rPr>
    </w:lvl>
    <w:lvl w:ilvl="1" w:tplc="04090003">
      <w:start w:val="1"/>
      <w:numFmt w:val="bullet"/>
      <w:lvlText w:val="o"/>
      <w:lvlJc w:val="left"/>
      <w:pPr>
        <w:ind w:left="-261" w:hanging="360"/>
      </w:pPr>
      <w:rPr>
        <w:rFonts w:ascii="Courier New" w:hAnsi="Courier New" w:cs="Courier New" w:hint="default"/>
      </w:rPr>
    </w:lvl>
    <w:lvl w:ilvl="2" w:tplc="04090005" w:tentative="1">
      <w:start w:val="1"/>
      <w:numFmt w:val="bullet"/>
      <w:lvlText w:val=""/>
      <w:lvlJc w:val="left"/>
      <w:pPr>
        <w:ind w:left="459" w:hanging="360"/>
      </w:pPr>
      <w:rPr>
        <w:rFonts w:ascii="Wingdings" w:hAnsi="Wingdings" w:hint="default"/>
      </w:rPr>
    </w:lvl>
    <w:lvl w:ilvl="3" w:tplc="04090001" w:tentative="1">
      <w:start w:val="1"/>
      <w:numFmt w:val="bullet"/>
      <w:lvlText w:val=""/>
      <w:lvlJc w:val="left"/>
      <w:pPr>
        <w:ind w:left="1179" w:hanging="360"/>
      </w:pPr>
      <w:rPr>
        <w:rFonts w:ascii="Symbol" w:hAnsi="Symbol" w:hint="default"/>
      </w:rPr>
    </w:lvl>
    <w:lvl w:ilvl="4" w:tplc="04090003" w:tentative="1">
      <w:start w:val="1"/>
      <w:numFmt w:val="bullet"/>
      <w:lvlText w:val="o"/>
      <w:lvlJc w:val="left"/>
      <w:pPr>
        <w:ind w:left="1899" w:hanging="360"/>
      </w:pPr>
      <w:rPr>
        <w:rFonts w:ascii="Courier New" w:hAnsi="Courier New" w:cs="Courier New" w:hint="default"/>
      </w:rPr>
    </w:lvl>
    <w:lvl w:ilvl="5" w:tplc="04090005" w:tentative="1">
      <w:start w:val="1"/>
      <w:numFmt w:val="bullet"/>
      <w:lvlText w:val=""/>
      <w:lvlJc w:val="left"/>
      <w:pPr>
        <w:ind w:left="2619" w:hanging="360"/>
      </w:pPr>
      <w:rPr>
        <w:rFonts w:ascii="Wingdings" w:hAnsi="Wingdings" w:hint="default"/>
      </w:rPr>
    </w:lvl>
    <w:lvl w:ilvl="6" w:tplc="04090001" w:tentative="1">
      <w:start w:val="1"/>
      <w:numFmt w:val="bullet"/>
      <w:lvlText w:val=""/>
      <w:lvlJc w:val="left"/>
      <w:pPr>
        <w:ind w:left="3339" w:hanging="360"/>
      </w:pPr>
      <w:rPr>
        <w:rFonts w:ascii="Symbol" w:hAnsi="Symbol" w:hint="default"/>
      </w:rPr>
    </w:lvl>
    <w:lvl w:ilvl="7" w:tplc="04090003" w:tentative="1">
      <w:start w:val="1"/>
      <w:numFmt w:val="bullet"/>
      <w:lvlText w:val="o"/>
      <w:lvlJc w:val="left"/>
      <w:pPr>
        <w:ind w:left="4059" w:hanging="360"/>
      </w:pPr>
      <w:rPr>
        <w:rFonts w:ascii="Courier New" w:hAnsi="Courier New" w:cs="Courier New" w:hint="default"/>
      </w:rPr>
    </w:lvl>
    <w:lvl w:ilvl="8" w:tplc="04090005" w:tentative="1">
      <w:start w:val="1"/>
      <w:numFmt w:val="bullet"/>
      <w:lvlText w:val=""/>
      <w:lvlJc w:val="left"/>
      <w:pPr>
        <w:ind w:left="4779" w:hanging="360"/>
      </w:pPr>
      <w:rPr>
        <w:rFonts w:ascii="Wingdings" w:hAnsi="Wingdings" w:hint="default"/>
      </w:rPr>
    </w:lvl>
  </w:abstractNum>
  <w:abstractNum w:abstractNumId="2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9ED51C3"/>
    <w:multiLevelType w:val="hybridMultilevel"/>
    <w:tmpl w:val="5D5E77A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6F15B9"/>
    <w:multiLevelType w:val="hybridMultilevel"/>
    <w:tmpl w:val="E4508656"/>
    <w:lvl w:ilvl="0" w:tplc="9EC6A378">
      <w:start w:val="16"/>
      <w:numFmt w:val="bullet"/>
      <w:lvlText w:val="-"/>
      <w:lvlJc w:val="left"/>
      <w:pPr>
        <w:ind w:left="630" w:hanging="360"/>
      </w:pPr>
      <w:rPr>
        <w:rFonts w:ascii="Arial" w:eastAsia="SimSu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35A6336"/>
    <w:multiLevelType w:val="hybridMultilevel"/>
    <w:tmpl w:val="AD0878A4"/>
    <w:lvl w:ilvl="0" w:tplc="7C5E98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6815E00"/>
    <w:multiLevelType w:val="hybridMultilevel"/>
    <w:tmpl w:val="F66E5C4A"/>
    <w:lvl w:ilvl="0" w:tplc="99D4CB10">
      <w:numFmt w:val="bullet"/>
      <w:lvlText w:val="–"/>
      <w:lvlJc w:val="left"/>
      <w:pPr>
        <w:ind w:left="930" w:hanging="360"/>
      </w:pPr>
      <w:rPr>
        <w:rFonts w:ascii="Arial" w:eastAsia="MS Mincho" w:hAnsi="Arial" w:cs="Aria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8" w15:restartNumberingAfterBreak="0">
    <w:nsid w:val="56EB3A07"/>
    <w:multiLevelType w:val="multilevel"/>
    <w:tmpl w:val="E6E802E4"/>
    <w:lvl w:ilvl="0">
      <w:start w:val="1"/>
      <w:numFmt w:val="decimal"/>
      <w:lvlRestart w:val="0"/>
      <w:lvlText w:val="%1."/>
      <w:lvlJc w:val="left"/>
      <w:pPr>
        <w:tabs>
          <w:tab w:val="num" w:pos="837"/>
        </w:tabs>
        <w:ind w:left="270" w:firstLine="0"/>
      </w:pPr>
      <w:rPr>
        <w:rFonts w:hint="default"/>
      </w:rPr>
    </w:lvl>
    <w:lvl w:ilvl="1">
      <w:start w:val="1"/>
      <w:numFmt w:val="lowerLetter"/>
      <w:lvlText w:val="(%2)"/>
      <w:lvlJc w:val="left"/>
      <w:pPr>
        <w:tabs>
          <w:tab w:val="num" w:pos="-486"/>
        </w:tabs>
        <w:ind w:left="-1053" w:firstLine="0"/>
      </w:pPr>
      <w:rPr>
        <w:rFonts w:hint="default"/>
      </w:rPr>
    </w:lvl>
    <w:lvl w:ilvl="2">
      <w:start w:val="1"/>
      <w:numFmt w:val="lowerLetter"/>
      <w:lvlText w:val="%3)"/>
      <w:lvlJc w:val="left"/>
      <w:pPr>
        <w:tabs>
          <w:tab w:val="num" w:pos="81"/>
        </w:tabs>
        <w:ind w:left="-486" w:firstLine="0"/>
      </w:pPr>
      <w:rPr>
        <w:rFonts w:hint="default"/>
      </w:rPr>
    </w:lvl>
    <w:lvl w:ilvl="3">
      <w:start w:val="1"/>
      <w:numFmt w:val="bullet"/>
      <w:lvlText w:val=""/>
      <w:lvlJc w:val="left"/>
      <w:pPr>
        <w:tabs>
          <w:tab w:val="num" w:pos="648"/>
        </w:tabs>
        <w:ind w:left="81" w:firstLine="0"/>
      </w:pPr>
      <w:rPr>
        <w:rFonts w:hint="default"/>
      </w:rPr>
    </w:lvl>
    <w:lvl w:ilvl="4">
      <w:start w:val="1"/>
      <w:numFmt w:val="bullet"/>
      <w:lvlText w:val=""/>
      <w:lvlJc w:val="left"/>
      <w:pPr>
        <w:tabs>
          <w:tab w:val="num" w:pos="1215"/>
        </w:tabs>
        <w:ind w:left="648" w:firstLine="0"/>
      </w:pPr>
      <w:rPr>
        <w:rFonts w:hint="default"/>
      </w:rPr>
    </w:lvl>
    <w:lvl w:ilvl="5">
      <w:start w:val="1"/>
      <w:numFmt w:val="bullet"/>
      <w:lvlText w:val=""/>
      <w:lvlJc w:val="left"/>
      <w:pPr>
        <w:tabs>
          <w:tab w:val="num" w:pos="1782"/>
        </w:tabs>
        <w:ind w:left="1215" w:firstLine="0"/>
      </w:pPr>
      <w:rPr>
        <w:rFonts w:hint="default"/>
      </w:rPr>
    </w:lvl>
    <w:lvl w:ilvl="6">
      <w:start w:val="1"/>
      <w:numFmt w:val="bullet"/>
      <w:lvlText w:val=""/>
      <w:lvlJc w:val="left"/>
      <w:pPr>
        <w:tabs>
          <w:tab w:val="num" w:pos="2349"/>
        </w:tabs>
        <w:ind w:left="1782" w:firstLine="0"/>
      </w:pPr>
      <w:rPr>
        <w:rFonts w:hint="default"/>
      </w:rPr>
    </w:lvl>
    <w:lvl w:ilvl="7">
      <w:start w:val="1"/>
      <w:numFmt w:val="bullet"/>
      <w:lvlText w:val=""/>
      <w:lvlJc w:val="left"/>
      <w:pPr>
        <w:tabs>
          <w:tab w:val="num" w:pos="2915"/>
        </w:tabs>
        <w:ind w:left="2349" w:firstLine="0"/>
      </w:pPr>
      <w:rPr>
        <w:rFonts w:hint="default"/>
      </w:rPr>
    </w:lvl>
    <w:lvl w:ilvl="8">
      <w:start w:val="1"/>
      <w:numFmt w:val="bullet"/>
      <w:lvlText w:val=""/>
      <w:lvlJc w:val="left"/>
      <w:pPr>
        <w:tabs>
          <w:tab w:val="num" w:pos="3482"/>
        </w:tabs>
        <w:ind w:left="2915" w:firstLine="0"/>
      </w:pPr>
      <w:rPr>
        <w:rFonts w:hint="default"/>
      </w:rPr>
    </w:lvl>
  </w:abstractNum>
  <w:abstractNum w:abstractNumId="29" w15:restartNumberingAfterBreak="0">
    <w:nsid w:val="59D05924"/>
    <w:multiLevelType w:val="hybridMultilevel"/>
    <w:tmpl w:val="9A58A6CE"/>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A763BD8"/>
    <w:multiLevelType w:val="hybridMultilevel"/>
    <w:tmpl w:val="14CAD686"/>
    <w:lvl w:ilvl="0" w:tplc="B9347F3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D57AF9"/>
    <w:multiLevelType w:val="hybridMultilevel"/>
    <w:tmpl w:val="8140E46C"/>
    <w:lvl w:ilvl="0" w:tplc="99D4CB1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326D9B"/>
    <w:multiLevelType w:val="hybridMultilevel"/>
    <w:tmpl w:val="29D89ECC"/>
    <w:lvl w:ilvl="0" w:tplc="A5D80226">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3" w15:restartNumberingAfterBreak="0">
    <w:nsid w:val="67ED3B79"/>
    <w:multiLevelType w:val="hybridMultilevel"/>
    <w:tmpl w:val="CE1E0E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FC5E0A"/>
    <w:multiLevelType w:val="hybridMultilevel"/>
    <w:tmpl w:val="DF5EC2E4"/>
    <w:lvl w:ilvl="0" w:tplc="1FB2565E">
      <w:start w:val="1"/>
      <w:numFmt w:val="lowerRoman"/>
      <w:lvlText w:val="(%1)"/>
      <w:lvlJc w:val="left"/>
      <w:pPr>
        <w:ind w:left="6253" w:hanging="720"/>
      </w:pPr>
      <w:rPr>
        <w:rFonts w:hint="default"/>
        <w:i/>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35" w15:restartNumberingAfterBreak="0">
    <w:nsid w:val="7072063B"/>
    <w:multiLevelType w:val="hybridMultilevel"/>
    <w:tmpl w:val="902EA596"/>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2FE470E"/>
    <w:multiLevelType w:val="hybridMultilevel"/>
    <w:tmpl w:val="F222CBC6"/>
    <w:lvl w:ilvl="0" w:tplc="168A23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37" w15:restartNumberingAfterBreak="0">
    <w:nsid w:val="7A9215BE"/>
    <w:multiLevelType w:val="hybridMultilevel"/>
    <w:tmpl w:val="3F52BA06"/>
    <w:lvl w:ilvl="0" w:tplc="7A2C82E0">
      <w:start w:val="7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EC7044"/>
    <w:multiLevelType w:val="hybridMultilevel"/>
    <w:tmpl w:val="22127A4A"/>
    <w:lvl w:ilvl="0" w:tplc="99D4CB1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9C514A"/>
    <w:multiLevelType w:val="hybridMultilevel"/>
    <w:tmpl w:val="75888666"/>
    <w:lvl w:ilvl="0" w:tplc="C938EE6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22"/>
  </w:num>
  <w:num w:numId="3">
    <w:abstractNumId w:val="0"/>
  </w:num>
  <w:num w:numId="4">
    <w:abstractNumId w:val="25"/>
  </w:num>
  <w:num w:numId="5">
    <w:abstractNumId w:val="2"/>
  </w:num>
  <w:num w:numId="6">
    <w:abstractNumId w:val="11"/>
  </w:num>
  <w:num w:numId="7">
    <w:abstractNumId w:val="16"/>
  </w:num>
  <w:num w:numId="8">
    <w:abstractNumId w:val="36"/>
  </w:num>
  <w:num w:numId="9">
    <w:abstractNumId w:val="34"/>
  </w:num>
  <w:num w:numId="10">
    <w:abstractNumId w:val="6"/>
  </w:num>
  <w:num w:numId="11">
    <w:abstractNumId w:val="12"/>
  </w:num>
  <w:num w:numId="12">
    <w:abstractNumId w:val="37"/>
  </w:num>
  <w:num w:numId="13">
    <w:abstractNumId w:val="10"/>
  </w:num>
  <w:num w:numId="14">
    <w:abstractNumId w:val="35"/>
  </w:num>
  <w:num w:numId="15">
    <w:abstractNumId w:val="29"/>
  </w:num>
  <w:num w:numId="16">
    <w:abstractNumId w:val="13"/>
  </w:num>
  <w:num w:numId="17">
    <w:abstractNumId w:val="3"/>
  </w:num>
  <w:num w:numId="18">
    <w:abstractNumId w:val="19"/>
  </w:num>
  <w:num w:numId="19">
    <w:abstractNumId w:val="21"/>
  </w:num>
  <w:num w:numId="20">
    <w:abstractNumId w:val="7"/>
  </w:num>
  <w:num w:numId="21">
    <w:abstractNumId w:val="18"/>
  </w:num>
  <w:num w:numId="22">
    <w:abstractNumId w:val="5"/>
  </w:num>
  <w:num w:numId="23">
    <w:abstractNumId w:val="2"/>
    <w:lvlOverride w:ilvl="0">
      <w:startOverride w:val="3"/>
    </w:lvlOverride>
  </w:num>
  <w:num w:numId="24">
    <w:abstractNumId w:val="20"/>
  </w:num>
  <w:num w:numId="25">
    <w:abstractNumId w:val="9"/>
  </w:num>
  <w:num w:numId="26">
    <w:abstractNumId w:val="26"/>
  </w:num>
  <w:num w:numId="27">
    <w:abstractNumId w:val="39"/>
  </w:num>
  <w:num w:numId="28">
    <w:abstractNumId w:val="14"/>
  </w:num>
  <w:num w:numId="29">
    <w:abstractNumId w:val="23"/>
  </w:num>
  <w:num w:numId="30">
    <w:abstractNumId w:val="4"/>
  </w:num>
  <w:num w:numId="31">
    <w:abstractNumId w:val="38"/>
  </w:num>
  <w:num w:numId="32">
    <w:abstractNumId w:val="17"/>
  </w:num>
  <w:num w:numId="33">
    <w:abstractNumId w:val="31"/>
  </w:num>
  <w:num w:numId="34">
    <w:abstractNumId w:val="2"/>
  </w:num>
  <w:num w:numId="35">
    <w:abstractNumId w:val="24"/>
  </w:num>
  <w:num w:numId="36">
    <w:abstractNumId w:val="2"/>
  </w:num>
  <w:num w:numId="37">
    <w:abstractNumId w:val="28"/>
  </w:num>
  <w:num w:numId="38">
    <w:abstractNumId w:val="15"/>
  </w:num>
  <w:num w:numId="39">
    <w:abstractNumId w:val="27"/>
  </w:num>
  <w:num w:numId="40">
    <w:abstractNumId w:val="32"/>
  </w:num>
  <w:num w:numId="41">
    <w:abstractNumId w:val="33"/>
  </w:num>
  <w:num w:numId="42">
    <w:abstractNumId w:val="1"/>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55297"/>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Brands, Designs &amp; DN\Hague|TextBase TMs\WorkspaceSTS\Administration &amp; Finance\FAB Main|TextBase TMs\WorkspaceSTS\Brands, Designs &amp; DN\H Instruments"/>
    <w:docVar w:name="TextBaseURL" w:val="empty"/>
    <w:docVar w:name="UILng" w:val="en"/>
  </w:docVars>
  <w:rsids>
    <w:rsidRoot w:val="000C3895"/>
    <w:rsid w:val="00001F9D"/>
    <w:rsid w:val="00004373"/>
    <w:rsid w:val="00006003"/>
    <w:rsid w:val="00007A5B"/>
    <w:rsid w:val="00007F08"/>
    <w:rsid w:val="00011C1F"/>
    <w:rsid w:val="000122EF"/>
    <w:rsid w:val="00012FF5"/>
    <w:rsid w:val="00023367"/>
    <w:rsid w:val="000235C7"/>
    <w:rsid w:val="00031452"/>
    <w:rsid w:val="00034B33"/>
    <w:rsid w:val="00036CDC"/>
    <w:rsid w:val="00037F50"/>
    <w:rsid w:val="00043CAA"/>
    <w:rsid w:val="00045915"/>
    <w:rsid w:val="00046F15"/>
    <w:rsid w:val="00047054"/>
    <w:rsid w:val="00050887"/>
    <w:rsid w:val="00055911"/>
    <w:rsid w:val="00055B88"/>
    <w:rsid w:val="000576C1"/>
    <w:rsid w:val="00061F7A"/>
    <w:rsid w:val="000675B9"/>
    <w:rsid w:val="00075432"/>
    <w:rsid w:val="00084AC0"/>
    <w:rsid w:val="000853FD"/>
    <w:rsid w:val="0009156C"/>
    <w:rsid w:val="00092719"/>
    <w:rsid w:val="00092C37"/>
    <w:rsid w:val="000939FE"/>
    <w:rsid w:val="000968ED"/>
    <w:rsid w:val="000A01C6"/>
    <w:rsid w:val="000A50DD"/>
    <w:rsid w:val="000A7146"/>
    <w:rsid w:val="000B1CDC"/>
    <w:rsid w:val="000B337D"/>
    <w:rsid w:val="000B45E1"/>
    <w:rsid w:val="000B4C02"/>
    <w:rsid w:val="000B5F4E"/>
    <w:rsid w:val="000B6213"/>
    <w:rsid w:val="000B7668"/>
    <w:rsid w:val="000C3895"/>
    <w:rsid w:val="000C38FD"/>
    <w:rsid w:val="000C4635"/>
    <w:rsid w:val="000C79AA"/>
    <w:rsid w:val="000D2218"/>
    <w:rsid w:val="000D5BAE"/>
    <w:rsid w:val="000E2538"/>
    <w:rsid w:val="000E290E"/>
    <w:rsid w:val="000E32C1"/>
    <w:rsid w:val="000E487B"/>
    <w:rsid w:val="000F1EBB"/>
    <w:rsid w:val="000F5E56"/>
    <w:rsid w:val="000F7ABE"/>
    <w:rsid w:val="00101002"/>
    <w:rsid w:val="00102933"/>
    <w:rsid w:val="00104E69"/>
    <w:rsid w:val="0010579E"/>
    <w:rsid w:val="00106BDA"/>
    <w:rsid w:val="001100F9"/>
    <w:rsid w:val="001108B4"/>
    <w:rsid w:val="00110B00"/>
    <w:rsid w:val="0011188B"/>
    <w:rsid w:val="00111FF9"/>
    <w:rsid w:val="00117964"/>
    <w:rsid w:val="0012228D"/>
    <w:rsid w:val="001228E6"/>
    <w:rsid w:val="00125399"/>
    <w:rsid w:val="00131532"/>
    <w:rsid w:val="00136120"/>
    <w:rsid w:val="001362EE"/>
    <w:rsid w:val="00136B76"/>
    <w:rsid w:val="001405F6"/>
    <w:rsid w:val="00142288"/>
    <w:rsid w:val="00145C7B"/>
    <w:rsid w:val="00146127"/>
    <w:rsid w:val="0015155C"/>
    <w:rsid w:val="0015296C"/>
    <w:rsid w:val="001651F4"/>
    <w:rsid w:val="001659B9"/>
    <w:rsid w:val="0017714E"/>
    <w:rsid w:val="001772B6"/>
    <w:rsid w:val="00180B57"/>
    <w:rsid w:val="00181431"/>
    <w:rsid w:val="0018147A"/>
    <w:rsid w:val="0018197C"/>
    <w:rsid w:val="001832A6"/>
    <w:rsid w:val="001860DE"/>
    <w:rsid w:val="0019562D"/>
    <w:rsid w:val="001A24A6"/>
    <w:rsid w:val="001A79F1"/>
    <w:rsid w:val="001B6149"/>
    <w:rsid w:val="001B67FB"/>
    <w:rsid w:val="001C52A9"/>
    <w:rsid w:val="001C7132"/>
    <w:rsid w:val="001C7FBE"/>
    <w:rsid w:val="001D0A78"/>
    <w:rsid w:val="001D5374"/>
    <w:rsid w:val="001D7AEE"/>
    <w:rsid w:val="001E2BBC"/>
    <w:rsid w:val="001E4BB7"/>
    <w:rsid w:val="001F038F"/>
    <w:rsid w:val="001F12CE"/>
    <w:rsid w:val="001F236C"/>
    <w:rsid w:val="001F3B07"/>
    <w:rsid w:val="001F4551"/>
    <w:rsid w:val="002031CD"/>
    <w:rsid w:val="002041A9"/>
    <w:rsid w:val="002064AC"/>
    <w:rsid w:val="00207850"/>
    <w:rsid w:val="00210364"/>
    <w:rsid w:val="002133E8"/>
    <w:rsid w:val="00215BAC"/>
    <w:rsid w:val="00215DEE"/>
    <w:rsid w:val="00216087"/>
    <w:rsid w:val="0021717F"/>
    <w:rsid w:val="00220085"/>
    <w:rsid w:val="00222297"/>
    <w:rsid w:val="00222D72"/>
    <w:rsid w:val="00232E14"/>
    <w:rsid w:val="0023418A"/>
    <w:rsid w:val="002342D6"/>
    <w:rsid w:val="00234EB9"/>
    <w:rsid w:val="0023635E"/>
    <w:rsid w:val="00236D3B"/>
    <w:rsid w:val="0023754B"/>
    <w:rsid w:val="002415F1"/>
    <w:rsid w:val="00243B94"/>
    <w:rsid w:val="0024626D"/>
    <w:rsid w:val="0025164C"/>
    <w:rsid w:val="00252C00"/>
    <w:rsid w:val="00254B96"/>
    <w:rsid w:val="002602E3"/>
    <w:rsid w:val="0026040B"/>
    <w:rsid w:val="002634C4"/>
    <w:rsid w:val="00263694"/>
    <w:rsid w:val="00264445"/>
    <w:rsid w:val="00270AC3"/>
    <w:rsid w:val="00270C47"/>
    <w:rsid w:val="0027216D"/>
    <w:rsid w:val="0027218F"/>
    <w:rsid w:val="002737A1"/>
    <w:rsid w:val="00276559"/>
    <w:rsid w:val="00276F48"/>
    <w:rsid w:val="0027705A"/>
    <w:rsid w:val="0027745A"/>
    <w:rsid w:val="0028057C"/>
    <w:rsid w:val="002830D0"/>
    <w:rsid w:val="0028372B"/>
    <w:rsid w:val="002846F0"/>
    <w:rsid w:val="002870EC"/>
    <w:rsid w:val="0028752D"/>
    <w:rsid w:val="002928D3"/>
    <w:rsid w:val="00292BEA"/>
    <w:rsid w:val="002945BA"/>
    <w:rsid w:val="00295C98"/>
    <w:rsid w:val="00297CFB"/>
    <w:rsid w:val="002A0C4C"/>
    <w:rsid w:val="002A5A22"/>
    <w:rsid w:val="002A5F21"/>
    <w:rsid w:val="002A68BA"/>
    <w:rsid w:val="002B2198"/>
    <w:rsid w:val="002B2CA1"/>
    <w:rsid w:val="002B3EFB"/>
    <w:rsid w:val="002B4328"/>
    <w:rsid w:val="002D1FD9"/>
    <w:rsid w:val="002D6D43"/>
    <w:rsid w:val="002E21CD"/>
    <w:rsid w:val="002E4E60"/>
    <w:rsid w:val="002E61F7"/>
    <w:rsid w:val="002E6840"/>
    <w:rsid w:val="002F026A"/>
    <w:rsid w:val="002F13C3"/>
    <w:rsid w:val="002F1A15"/>
    <w:rsid w:val="002F1FE6"/>
    <w:rsid w:val="002F223F"/>
    <w:rsid w:val="002F2BA3"/>
    <w:rsid w:val="002F2CC5"/>
    <w:rsid w:val="002F39DF"/>
    <w:rsid w:val="002F4BC7"/>
    <w:rsid w:val="002F4E68"/>
    <w:rsid w:val="002F54D3"/>
    <w:rsid w:val="002F59B0"/>
    <w:rsid w:val="002F61DC"/>
    <w:rsid w:val="003001FB"/>
    <w:rsid w:val="00300D19"/>
    <w:rsid w:val="00305494"/>
    <w:rsid w:val="00305D5E"/>
    <w:rsid w:val="00307190"/>
    <w:rsid w:val="003073B9"/>
    <w:rsid w:val="00307E01"/>
    <w:rsid w:val="00312F7F"/>
    <w:rsid w:val="00321B37"/>
    <w:rsid w:val="0032307E"/>
    <w:rsid w:val="00323DE0"/>
    <w:rsid w:val="00325429"/>
    <w:rsid w:val="00335EA3"/>
    <w:rsid w:val="00341902"/>
    <w:rsid w:val="00343D7E"/>
    <w:rsid w:val="003442EC"/>
    <w:rsid w:val="003448DA"/>
    <w:rsid w:val="00353560"/>
    <w:rsid w:val="003547CD"/>
    <w:rsid w:val="00354E43"/>
    <w:rsid w:val="003551B4"/>
    <w:rsid w:val="0036114B"/>
    <w:rsid w:val="003612A2"/>
    <w:rsid w:val="00361346"/>
    <w:rsid w:val="00361450"/>
    <w:rsid w:val="00363393"/>
    <w:rsid w:val="00365C54"/>
    <w:rsid w:val="00366649"/>
    <w:rsid w:val="003673CF"/>
    <w:rsid w:val="003705FB"/>
    <w:rsid w:val="003736C0"/>
    <w:rsid w:val="00373E8B"/>
    <w:rsid w:val="00376DA2"/>
    <w:rsid w:val="003803CD"/>
    <w:rsid w:val="003815AD"/>
    <w:rsid w:val="003845C1"/>
    <w:rsid w:val="0038577E"/>
    <w:rsid w:val="00386DEF"/>
    <w:rsid w:val="00392A82"/>
    <w:rsid w:val="00392B05"/>
    <w:rsid w:val="00395959"/>
    <w:rsid w:val="00396D7E"/>
    <w:rsid w:val="00397196"/>
    <w:rsid w:val="003A6F89"/>
    <w:rsid w:val="003B23AF"/>
    <w:rsid w:val="003B2929"/>
    <w:rsid w:val="003B2D31"/>
    <w:rsid w:val="003B38C1"/>
    <w:rsid w:val="003B588B"/>
    <w:rsid w:val="003B7EF3"/>
    <w:rsid w:val="003C1D67"/>
    <w:rsid w:val="003C28B8"/>
    <w:rsid w:val="003C5432"/>
    <w:rsid w:val="003C5BD2"/>
    <w:rsid w:val="003D03BF"/>
    <w:rsid w:val="003D1198"/>
    <w:rsid w:val="003D299B"/>
    <w:rsid w:val="003D2C3F"/>
    <w:rsid w:val="003D39B4"/>
    <w:rsid w:val="003D4484"/>
    <w:rsid w:val="003D4510"/>
    <w:rsid w:val="003D4B95"/>
    <w:rsid w:val="003D554F"/>
    <w:rsid w:val="003D5B85"/>
    <w:rsid w:val="003E18C8"/>
    <w:rsid w:val="003E2CED"/>
    <w:rsid w:val="003E46B3"/>
    <w:rsid w:val="003E53E6"/>
    <w:rsid w:val="003E692A"/>
    <w:rsid w:val="003F0931"/>
    <w:rsid w:val="003F20B7"/>
    <w:rsid w:val="003F333E"/>
    <w:rsid w:val="003F3CE2"/>
    <w:rsid w:val="003F3D85"/>
    <w:rsid w:val="003F7702"/>
    <w:rsid w:val="00406AFC"/>
    <w:rsid w:val="00406D8C"/>
    <w:rsid w:val="0041021D"/>
    <w:rsid w:val="0041355F"/>
    <w:rsid w:val="00413926"/>
    <w:rsid w:val="00414DE5"/>
    <w:rsid w:val="00416EA8"/>
    <w:rsid w:val="0042325A"/>
    <w:rsid w:val="00423990"/>
    <w:rsid w:val="00423E3E"/>
    <w:rsid w:val="0042446F"/>
    <w:rsid w:val="00427AF4"/>
    <w:rsid w:val="00440B41"/>
    <w:rsid w:val="00440D4F"/>
    <w:rsid w:val="00440F7C"/>
    <w:rsid w:val="004461BC"/>
    <w:rsid w:val="004463FD"/>
    <w:rsid w:val="0044750D"/>
    <w:rsid w:val="00455E4A"/>
    <w:rsid w:val="004632FD"/>
    <w:rsid w:val="0046347A"/>
    <w:rsid w:val="00464402"/>
    <w:rsid w:val="004647DA"/>
    <w:rsid w:val="00464C2C"/>
    <w:rsid w:val="00470B00"/>
    <w:rsid w:val="00470F65"/>
    <w:rsid w:val="00474062"/>
    <w:rsid w:val="00477D6B"/>
    <w:rsid w:val="00487015"/>
    <w:rsid w:val="004909BB"/>
    <w:rsid w:val="00491986"/>
    <w:rsid w:val="004A30DC"/>
    <w:rsid w:val="004B01B1"/>
    <w:rsid w:val="004B3A8C"/>
    <w:rsid w:val="004B6C39"/>
    <w:rsid w:val="004C0818"/>
    <w:rsid w:val="004C7CDA"/>
    <w:rsid w:val="004D0E6F"/>
    <w:rsid w:val="004D1BF3"/>
    <w:rsid w:val="004D2CCE"/>
    <w:rsid w:val="004D426B"/>
    <w:rsid w:val="004D42C2"/>
    <w:rsid w:val="004D7439"/>
    <w:rsid w:val="004E2151"/>
    <w:rsid w:val="004E2410"/>
    <w:rsid w:val="004E6B5D"/>
    <w:rsid w:val="004F0597"/>
    <w:rsid w:val="004F07A7"/>
    <w:rsid w:val="004F31BC"/>
    <w:rsid w:val="004F4153"/>
    <w:rsid w:val="004F69E7"/>
    <w:rsid w:val="004F7DA7"/>
    <w:rsid w:val="00500492"/>
    <w:rsid w:val="005019FF"/>
    <w:rsid w:val="00503DB7"/>
    <w:rsid w:val="00505BF6"/>
    <w:rsid w:val="00506579"/>
    <w:rsid w:val="005066BF"/>
    <w:rsid w:val="00512092"/>
    <w:rsid w:val="0051343D"/>
    <w:rsid w:val="00514BBA"/>
    <w:rsid w:val="005156E7"/>
    <w:rsid w:val="00517620"/>
    <w:rsid w:val="00517711"/>
    <w:rsid w:val="00522FE0"/>
    <w:rsid w:val="005264C1"/>
    <w:rsid w:val="00526B3F"/>
    <w:rsid w:val="0053057A"/>
    <w:rsid w:val="00533D0F"/>
    <w:rsid w:val="00536882"/>
    <w:rsid w:val="00536A79"/>
    <w:rsid w:val="00537ED8"/>
    <w:rsid w:val="0054150D"/>
    <w:rsid w:val="00546F82"/>
    <w:rsid w:val="0055143D"/>
    <w:rsid w:val="005524F2"/>
    <w:rsid w:val="00553A15"/>
    <w:rsid w:val="00555155"/>
    <w:rsid w:val="00560A29"/>
    <w:rsid w:val="005617F0"/>
    <w:rsid w:val="00566FB3"/>
    <w:rsid w:val="0057253B"/>
    <w:rsid w:val="00574923"/>
    <w:rsid w:val="00575771"/>
    <w:rsid w:val="005819D3"/>
    <w:rsid w:val="0058532B"/>
    <w:rsid w:val="00592A83"/>
    <w:rsid w:val="00595212"/>
    <w:rsid w:val="00597066"/>
    <w:rsid w:val="005A142B"/>
    <w:rsid w:val="005A44C8"/>
    <w:rsid w:val="005A7A00"/>
    <w:rsid w:val="005B05D8"/>
    <w:rsid w:val="005B6B85"/>
    <w:rsid w:val="005C0F8F"/>
    <w:rsid w:val="005C2E38"/>
    <w:rsid w:val="005C306B"/>
    <w:rsid w:val="005C373E"/>
    <w:rsid w:val="005C479F"/>
    <w:rsid w:val="005C6649"/>
    <w:rsid w:val="005C6D0D"/>
    <w:rsid w:val="005D0947"/>
    <w:rsid w:val="005D09FB"/>
    <w:rsid w:val="005D1971"/>
    <w:rsid w:val="005D2E9C"/>
    <w:rsid w:val="005D377A"/>
    <w:rsid w:val="005D511A"/>
    <w:rsid w:val="005E2B9B"/>
    <w:rsid w:val="005E56B8"/>
    <w:rsid w:val="005E633F"/>
    <w:rsid w:val="005E6ABC"/>
    <w:rsid w:val="005E6F02"/>
    <w:rsid w:val="005E7065"/>
    <w:rsid w:val="005E7E8A"/>
    <w:rsid w:val="005F1C7E"/>
    <w:rsid w:val="005F2005"/>
    <w:rsid w:val="005F3A0F"/>
    <w:rsid w:val="005F7350"/>
    <w:rsid w:val="006041E7"/>
    <w:rsid w:val="00605827"/>
    <w:rsid w:val="00606B26"/>
    <w:rsid w:val="0061119A"/>
    <w:rsid w:val="00617356"/>
    <w:rsid w:val="006173DD"/>
    <w:rsid w:val="00621C2F"/>
    <w:rsid w:val="00622CE7"/>
    <w:rsid w:val="00622E7E"/>
    <w:rsid w:val="00623EFA"/>
    <w:rsid w:val="00624AD3"/>
    <w:rsid w:val="006255BA"/>
    <w:rsid w:val="00631779"/>
    <w:rsid w:val="00635380"/>
    <w:rsid w:val="00640101"/>
    <w:rsid w:val="00641BC8"/>
    <w:rsid w:val="00646050"/>
    <w:rsid w:val="00647763"/>
    <w:rsid w:val="006508ED"/>
    <w:rsid w:val="00653500"/>
    <w:rsid w:val="006543DF"/>
    <w:rsid w:val="006623AC"/>
    <w:rsid w:val="0066330E"/>
    <w:rsid w:val="0066350E"/>
    <w:rsid w:val="00663CE1"/>
    <w:rsid w:val="00665557"/>
    <w:rsid w:val="00667360"/>
    <w:rsid w:val="00667AE5"/>
    <w:rsid w:val="006713CA"/>
    <w:rsid w:val="00673CBF"/>
    <w:rsid w:val="00674BAB"/>
    <w:rsid w:val="00674DDE"/>
    <w:rsid w:val="00676810"/>
    <w:rsid w:val="00676C5C"/>
    <w:rsid w:val="006800C2"/>
    <w:rsid w:val="00681884"/>
    <w:rsid w:val="00682871"/>
    <w:rsid w:val="00684CFB"/>
    <w:rsid w:val="00687026"/>
    <w:rsid w:val="006949DA"/>
    <w:rsid w:val="00695E32"/>
    <w:rsid w:val="006A6546"/>
    <w:rsid w:val="006A7903"/>
    <w:rsid w:val="006B3497"/>
    <w:rsid w:val="006B458D"/>
    <w:rsid w:val="006C38FF"/>
    <w:rsid w:val="006C428E"/>
    <w:rsid w:val="006D0173"/>
    <w:rsid w:val="006D1006"/>
    <w:rsid w:val="006D1A0B"/>
    <w:rsid w:val="006D7282"/>
    <w:rsid w:val="006E0806"/>
    <w:rsid w:val="006E20CA"/>
    <w:rsid w:val="006E3CD4"/>
    <w:rsid w:val="006E5854"/>
    <w:rsid w:val="006E5B25"/>
    <w:rsid w:val="006E6FA7"/>
    <w:rsid w:val="006E7D59"/>
    <w:rsid w:val="006F06C5"/>
    <w:rsid w:val="006F2657"/>
    <w:rsid w:val="006F677A"/>
    <w:rsid w:val="00701124"/>
    <w:rsid w:val="00704F57"/>
    <w:rsid w:val="00705883"/>
    <w:rsid w:val="00705CFD"/>
    <w:rsid w:val="007065AD"/>
    <w:rsid w:val="007071AA"/>
    <w:rsid w:val="007074F6"/>
    <w:rsid w:val="007113B0"/>
    <w:rsid w:val="0071291E"/>
    <w:rsid w:val="00712D7C"/>
    <w:rsid w:val="0071343D"/>
    <w:rsid w:val="00714E8A"/>
    <w:rsid w:val="007174A0"/>
    <w:rsid w:val="007252A1"/>
    <w:rsid w:val="007315D5"/>
    <w:rsid w:val="007342AA"/>
    <w:rsid w:val="00735D69"/>
    <w:rsid w:val="007370F1"/>
    <w:rsid w:val="0074187C"/>
    <w:rsid w:val="00743D2F"/>
    <w:rsid w:val="00744423"/>
    <w:rsid w:val="00745ED3"/>
    <w:rsid w:val="0074674B"/>
    <w:rsid w:val="007479D5"/>
    <w:rsid w:val="0075315F"/>
    <w:rsid w:val="00754163"/>
    <w:rsid w:val="00754AB7"/>
    <w:rsid w:val="00756A22"/>
    <w:rsid w:val="0075715A"/>
    <w:rsid w:val="00762883"/>
    <w:rsid w:val="00766060"/>
    <w:rsid w:val="00766FF5"/>
    <w:rsid w:val="00776CE1"/>
    <w:rsid w:val="0078045C"/>
    <w:rsid w:val="00786759"/>
    <w:rsid w:val="007903ED"/>
    <w:rsid w:val="007918F0"/>
    <w:rsid w:val="007952E0"/>
    <w:rsid w:val="007A0AE4"/>
    <w:rsid w:val="007A103E"/>
    <w:rsid w:val="007A34EF"/>
    <w:rsid w:val="007A41D4"/>
    <w:rsid w:val="007A5DFB"/>
    <w:rsid w:val="007A7574"/>
    <w:rsid w:val="007B5D69"/>
    <w:rsid w:val="007C05BA"/>
    <w:rsid w:val="007C0E00"/>
    <w:rsid w:val="007C235E"/>
    <w:rsid w:val="007D028E"/>
    <w:rsid w:val="007D1613"/>
    <w:rsid w:val="007D3F08"/>
    <w:rsid w:val="007D676B"/>
    <w:rsid w:val="007E1EF8"/>
    <w:rsid w:val="007E3059"/>
    <w:rsid w:val="007E7A54"/>
    <w:rsid w:val="007E7F07"/>
    <w:rsid w:val="007F20C4"/>
    <w:rsid w:val="007F3DC9"/>
    <w:rsid w:val="007F5A39"/>
    <w:rsid w:val="008101FF"/>
    <w:rsid w:val="0081204A"/>
    <w:rsid w:val="00813F49"/>
    <w:rsid w:val="0081546C"/>
    <w:rsid w:val="00816D05"/>
    <w:rsid w:val="00816E3C"/>
    <w:rsid w:val="00820D5E"/>
    <w:rsid w:val="00822777"/>
    <w:rsid w:val="00823AB7"/>
    <w:rsid w:val="00823C76"/>
    <w:rsid w:val="008246A8"/>
    <w:rsid w:val="008256E7"/>
    <w:rsid w:val="008258C2"/>
    <w:rsid w:val="008259A2"/>
    <w:rsid w:val="0082604D"/>
    <w:rsid w:val="00827BF7"/>
    <w:rsid w:val="00840CDD"/>
    <w:rsid w:val="008410F9"/>
    <w:rsid w:val="00842850"/>
    <w:rsid w:val="008516E7"/>
    <w:rsid w:val="00854081"/>
    <w:rsid w:val="00857ED1"/>
    <w:rsid w:val="00861FFF"/>
    <w:rsid w:val="0086299D"/>
    <w:rsid w:val="00864755"/>
    <w:rsid w:val="00871436"/>
    <w:rsid w:val="008732CD"/>
    <w:rsid w:val="00874942"/>
    <w:rsid w:val="008854B4"/>
    <w:rsid w:val="008864D2"/>
    <w:rsid w:val="008875C6"/>
    <w:rsid w:val="00891D9E"/>
    <w:rsid w:val="008A2629"/>
    <w:rsid w:val="008A3878"/>
    <w:rsid w:val="008A51E4"/>
    <w:rsid w:val="008B1E35"/>
    <w:rsid w:val="008B2CC1"/>
    <w:rsid w:val="008B3FE1"/>
    <w:rsid w:val="008B59FB"/>
    <w:rsid w:val="008B60B2"/>
    <w:rsid w:val="008C2880"/>
    <w:rsid w:val="008C40F6"/>
    <w:rsid w:val="008D1AC1"/>
    <w:rsid w:val="008D2108"/>
    <w:rsid w:val="008D4899"/>
    <w:rsid w:val="008D617D"/>
    <w:rsid w:val="008D64BE"/>
    <w:rsid w:val="008D6E54"/>
    <w:rsid w:val="008E0B83"/>
    <w:rsid w:val="008F22AA"/>
    <w:rsid w:val="008F3415"/>
    <w:rsid w:val="00901772"/>
    <w:rsid w:val="009021A6"/>
    <w:rsid w:val="009037E5"/>
    <w:rsid w:val="009042A6"/>
    <w:rsid w:val="0090731E"/>
    <w:rsid w:val="00916EE2"/>
    <w:rsid w:val="0092046B"/>
    <w:rsid w:val="00923A92"/>
    <w:rsid w:val="00923ED2"/>
    <w:rsid w:val="009248C8"/>
    <w:rsid w:val="00924FE4"/>
    <w:rsid w:val="009254C2"/>
    <w:rsid w:val="009301E6"/>
    <w:rsid w:val="009306C6"/>
    <w:rsid w:val="00932825"/>
    <w:rsid w:val="00932C36"/>
    <w:rsid w:val="00934D8F"/>
    <w:rsid w:val="009366EB"/>
    <w:rsid w:val="00937991"/>
    <w:rsid w:val="00937BCD"/>
    <w:rsid w:val="00940BEB"/>
    <w:rsid w:val="00943EAC"/>
    <w:rsid w:val="0094784D"/>
    <w:rsid w:val="009508B8"/>
    <w:rsid w:val="0096075D"/>
    <w:rsid w:val="0096165A"/>
    <w:rsid w:val="00962BA7"/>
    <w:rsid w:val="00963853"/>
    <w:rsid w:val="0096451E"/>
    <w:rsid w:val="00966A22"/>
    <w:rsid w:val="0096722F"/>
    <w:rsid w:val="009675B1"/>
    <w:rsid w:val="00970846"/>
    <w:rsid w:val="00975DB1"/>
    <w:rsid w:val="00977467"/>
    <w:rsid w:val="00977D77"/>
    <w:rsid w:val="00977DBA"/>
    <w:rsid w:val="00980843"/>
    <w:rsid w:val="00987D84"/>
    <w:rsid w:val="00991C6E"/>
    <w:rsid w:val="0099674C"/>
    <w:rsid w:val="00996F03"/>
    <w:rsid w:val="009A002B"/>
    <w:rsid w:val="009A2683"/>
    <w:rsid w:val="009A2C64"/>
    <w:rsid w:val="009A3307"/>
    <w:rsid w:val="009A6E26"/>
    <w:rsid w:val="009B45E7"/>
    <w:rsid w:val="009B6AAB"/>
    <w:rsid w:val="009B7099"/>
    <w:rsid w:val="009B71ED"/>
    <w:rsid w:val="009B7637"/>
    <w:rsid w:val="009C12FE"/>
    <w:rsid w:val="009C357C"/>
    <w:rsid w:val="009C3A01"/>
    <w:rsid w:val="009D14A3"/>
    <w:rsid w:val="009D46A3"/>
    <w:rsid w:val="009D56DB"/>
    <w:rsid w:val="009E0803"/>
    <w:rsid w:val="009E0904"/>
    <w:rsid w:val="009E19F9"/>
    <w:rsid w:val="009E1A9C"/>
    <w:rsid w:val="009E2791"/>
    <w:rsid w:val="009E3A4C"/>
    <w:rsid w:val="009E3F6F"/>
    <w:rsid w:val="009E4D91"/>
    <w:rsid w:val="009F00C8"/>
    <w:rsid w:val="009F064C"/>
    <w:rsid w:val="009F29C6"/>
    <w:rsid w:val="009F499F"/>
    <w:rsid w:val="00A00B70"/>
    <w:rsid w:val="00A04566"/>
    <w:rsid w:val="00A0799C"/>
    <w:rsid w:val="00A103E2"/>
    <w:rsid w:val="00A116D2"/>
    <w:rsid w:val="00A14605"/>
    <w:rsid w:val="00A2147B"/>
    <w:rsid w:val="00A2177F"/>
    <w:rsid w:val="00A23340"/>
    <w:rsid w:val="00A23595"/>
    <w:rsid w:val="00A235A1"/>
    <w:rsid w:val="00A23E6E"/>
    <w:rsid w:val="00A255AF"/>
    <w:rsid w:val="00A25CE4"/>
    <w:rsid w:val="00A27475"/>
    <w:rsid w:val="00A4002C"/>
    <w:rsid w:val="00A41786"/>
    <w:rsid w:val="00A422FE"/>
    <w:rsid w:val="00A42DAF"/>
    <w:rsid w:val="00A43D38"/>
    <w:rsid w:val="00A45BD8"/>
    <w:rsid w:val="00A52B0A"/>
    <w:rsid w:val="00A57BEB"/>
    <w:rsid w:val="00A60D24"/>
    <w:rsid w:val="00A63015"/>
    <w:rsid w:val="00A631A3"/>
    <w:rsid w:val="00A64766"/>
    <w:rsid w:val="00A6558D"/>
    <w:rsid w:val="00A6673C"/>
    <w:rsid w:val="00A70CFD"/>
    <w:rsid w:val="00A70D39"/>
    <w:rsid w:val="00A7443D"/>
    <w:rsid w:val="00A758EA"/>
    <w:rsid w:val="00A75969"/>
    <w:rsid w:val="00A84712"/>
    <w:rsid w:val="00A869B7"/>
    <w:rsid w:val="00A90F8D"/>
    <w:rsid w:val="00A9139E"/>
    <w:rsid w:val="00A93C91"/>
    <w:rsid w:val="00AA00BB"/>
    <w:rsid w:val="00AA5A93"/>
    <w:rsid w:val="00AB290D"/>
    <w:rsid w:val="00AB3B12"/>
    <w:rsid w:val="00AB4772"/>
    <w:rsid w:val="00AB4B2D"/>
    <w:rsid w:val="00AC205C"/>
    <w:rsid w:val="00AC278C"/>
    <w:rsid w:val="00AC54CE"/>
    <w:rsid w:val="00AD079A"/>
    <w:rsid w:val="00AD3A5A"/>
    <w:rsid w:val="00AD5F99"/>
    <w:rsid w:val="00AD6BA7"/>
    <w:rsid w:val="00AD6CBF"/>
    <w:rsid w:val="00AE55D6"/>
    <w:rsid w:val="00AE5B40"/>
    <w:rsid w:val="00AF0A6B"/>
    <w:rsid w:val="00AF3802"/>
    <w:rsid w:val="00AF394F"/>
    <w:rsid w:val="00B004E1"/>
    <w:rsid w:val="00B026B6"/>
    <w:rsid w:val="00B02A7A"/>
    <w:rsid w:val="00B03788"/>
    <w:rsid w:val="00B03DE0"/>
    <w:rsid w:val="00B05A69"/>
    <w:rsid w:val="00B07FE7"/>
    <w:rsid w:val="00B11028"/>
    <w:rsid w:val="00B126E2"/>
    <w:rsid w:val="00B12733"/>
    <w:rsid w:val="00B1555F"/>
    <w:rsid w:val="00B2033B"/>
    <w:rsid w:val="00B207A8"/>
    <w:rsid w:val="00B22637"/>
    <w:rsid w:val="00B24B3C"/>
    <w:rsid w:val="00B35748"/>
    <w:rsid w:val="00B360E8"/>
    <w:rsid w:val="00B40D1F"/>
    <w:rsid w:val="00B50EAB"/>
    <w:rsid w:val="00B52DCA"/>
    <w:rsid w:val="00B52DD0"/>
    <w:rsid w:val="00B536EF"/>
    <w:rsid w:val="00B53DB9"/>
    <w:rsid w:val="00B572C3"/>
    <w:rsid w:val="00B632EB"/>
    <w:rsid w:val="00B70B9F"/>
    <w:rsid w:val="00B7115A"/>
    <w:rsid w:val="00B71C4B"/>
    <w:rsid w:val="00B75F93"/>
    <w:rsid w:val="00B81B0D"/>
    <w:rsid w:val="00B82420"/>
    <w:rsid w:val="00B828B8"/>
    <w:rsid w:val="00B8384B"/>
    <w:rsid w:val="00B84C8D"/>
    <w:rsid w:val="00B86D41"/>
    <w:rsid w:val="00B904D5"/>
    <w:rsid w:val="00B91794"/>
    <w:rsid w:val="00B93452"/>
    <w:rsid w:val="00B969EA"/>
    <w:rsid w:val="00B9734B"/>
    <w:rsid w:val="00BA2854"/>
    <w:rsid w:val="00BB5A7E"/>
    <w:rsid w:val="00BB5E8D"/>
    <w:rsid w:val="00BB7026"/>
    <w:rsid w:val="00BB7B6C"/>
    <w:rsid w:val="00BB7CC4"/>
    <w:rsid w:val="00BC2C22"/>
    <w:rsid w:val="00BC4326"/>
    <w:rsid w:val="00BC48B7"/>
    <w:rsid w:val="00BC57E9"/>
    <w:rsid w:val="00BC7403"/>
    <w:rsid w:val="00BD11A4"/>
    <w:rsid w:val="00BD3EEA"/>
    <w:rsid w:val="00BD41B2"/>
    <w:rsid w:val="00BD503A"/>
    <w:rsid w:val="00BE1C9F"/>
    <w:rsid w:val="00BE58A4"/>
    <w:rsid w:val="00BE5FFF"/>
    <w:rsid w:val="00BE6DDD"/>
    <w:rsid w:val="00BF3939"/>
    <w:rsid w:val="00BF4E6B"/>
    <w:rsid w:val="00C00338"/>
    <w:rsid w:val="00C03030"/>
    <w:rsid w:val="00C11BFE"/>
    <w:rsid w:val="00C12061"/>
    <w:rsid w:val="00C12D82"/>
    <w:rsid w:val="00C13DF7"/>
    <w:rsid w:val="00C14075"/>
    <w:rsid w:val="00C14B74"/>
    <w:rsid w:val="00C14EF1"/>
    <w:rsid w:val="00C17BCE"/>
    <w:rsid w:val="00C200B5"/>
    <w:rsid w:val="00C31CE5"/>
    <w:rsid w:val="00C3538C"/>
    <w:rsid w:val="00C35CB2"/>
    <w:rsid w:val="00C374AB"/>
    <w:rsid w:val="00C44E43"/>
    <w:rsid w:val="00C4502B"/>
    <w:rsid w:val="00C50FD2"/>
    <w:rsid w:val="00C51317"/>
    <w:rsid w:val="00C51883"/>
    <w:rsid w:val="00C5320A"/>
    <w:rsid w:val="00C55161"/>
    <w:rsid w:val="00C554D5"/>
    <w:rsid w:val="00C57022"/>
    <w:rsid w:val="00C6022B"/>
    <w:rsid w:val="00C67219"/>
    <w:rsid w:val="00C70A99"/>
    <w:rsid w:val="00C717D0"/>
    <w:rsid w:val="00C72F70"/>
    <w:rsid w:val="00C7480E"/>
    <w:rsid w:val="00C76897"/>
    <w:rsid w:val="00C76B2D"/>
    <w:rsid w:val="00C779B4"/>
    <w:rsid w:val="00C81695"/>
    <w:rsid w:val="00C83EAE"/>
    <w:rsid w:val="00C860F9"/>
    <w:rsid w:val="00C90A9B"/>
    <w:rsid w:val="00C93001"/>
    <w:rsid w:val="00C94210"/>
    <w:rsid w:val="00C9526B"/>
    <w:rsid w:val="00C96F77"/>
    <w:rsid w:val="00CA02C1"/>
    <w:rsid w:val="00CA1941"/>
    <w:rsid w:val="00CA23CB"/>
    <w:rsid w:val="00CA278B"/>
    <w:rsid w:val="00CB22D3"/>
    <w:rsid w:val="00CB2C3E"/>
    <w:rsid w:val="00CB77CF"/>
    <w:rsid w:val="00CC0472"/>
    <w:rsid w:val="00CC09CD"/>
    <w:rsid w:val="00CC0D2A"/>
    <w:rsid w:val="00CC15CA"/>
    <w:rsid w:val="00CC331C"/>
    <w:rsid w:val="00CC406D"/>
    <w:rsid w:val="00CC7BEF"/>
    <w:rsid w:val="00CD0487"/>
    <w:rsid w:val="00CD1095"/>
    <w:rsid w:val="00CD29D0"/>
    <w:rsid w:val="00CE0374"/>
    <w:rsid w:val="00CE21EF"/>
    <w:rsid w:val="00CE24AE"/>
    <w:rsid w:val="00CE2680"/>
    <w:rsid w:val="00CE4D7B"/>
    <w:rsid w:val="00CE735C"/>
    <w:rsid w:val="00CF0D3B"/>
    <w:rsid w:val="00CF3BCB"/>
    <w:rsid w:val="00CF40BC"/>
    <w:rsid w:val="00CF7724"/>
    <w:rsid w:val="00D0081B"/>
    <w:rsid w:val="00D03DD8"/>
    <w:rsid w:val="00D04694"/>
    <w:rsid w:val="00D048FD"/>
    <w:rsid w:val="00D1145F"/>
    <w:rsid w:val="00D1471C"/>
    <w:rsid w:val="00D177A6"/>
    <w:rsid w:val="00D178DC"/>
    <w:rsid w:val="00D1792B"/>
    <w:rsid w:val="00D17AF8"/>
    <w:rsid w:val="00D209B9"/>
    <w:rsid w:val="00D22BA4"/>
    <w:rsid w:val="00D23C8A"/>
    <w:rsid w:val="00D25439"/>
    <w:rsid w:val="00D25859"/>
    <w:rsid w:val="00D31C35"/>
    <w:rsid w:val="00D33634"/>
    <w:rsid w:val="00D350AB"/>
    <w:rsid w:val="00D42864"/>
    <w:rsid w:val="00D4430B"/>
    <w:rsid w:val="00D45252"/>
    <w:rsid w:val="00D46415"/>
    <w:rsid w:val="00D50FC9"/>
    <w:rsid w:val="00D54F03"/>
    <w:rsid w:val="00D56797"/>
    <w:rsid w:val="00D57DD5"/>
    <w:rsid w:val="00D602DB"/>
    <w:rsid w:val="00D61692"/>
    <w:rsid w:val="00D62433"/>
    <w:rsid w:val="00D62775"/>
    <w:rsid w:val="00D62CF6"/>
    <w:rsid w:val="00D64DC8"/>
    <w:rsid w:val="00D64DED"/>
    <w:rsid w:val="00D705CB"/>
    <w:rsid w:val="00D714EA"/>
    <w:rsid w:val="00D71B4D"/>
    <w:rsid w:val="00D71D53"/>
    <w:rsid w:val="00D761D8"/>
    <w:rsid w:val="00D77260"/>
    <w:rsid w:val="00D816AC"/>
    <w:rsid w:val="00D81873"/>
    <w:rsid w:val="00D84F33"/>
    <w:rsid w:val="00D85DB6"/>
    <w:rsid w:val="00D87E4C"/>
    <w:rsid w:val="00D916BA"/>
    <w:rsid w:val="00D92709"/>
    <w:rsid w:val="00D93D55"/>
    <w:rsid w:val="00D9413E"/>
    <w:rsid w:val="00D9548C"/>
    <w:rsid w:val="00D95CD2"/>
    <w:rsid w:val="00DA2320"/>
    <w:rsid w:val="00DA34FF"/>
    <w:rsid w:val="00DA36D0"/>
    <w:rsid w:val="00DA5EDC"/>
    <w:rsid w:val="00DB002A"/>
    <w:rsid w:val="00DC0174"/>
    <w:rsid w:val="00DC1782"/>
    <w:rsid w:val="00DC2080"/>
    <w:rsid w:val="00DC411B"/>
    <w:rsid w:val="00DC4268"/>
    <w:rsid w:val="00DC4F25"/>
    <w:rsid w:val="00DC5CAF"/>
    <w:rsid w:val="00DD001C"/>
    <w:rsid w:val="00DD0AAD"/>
    <w:rsid w:val="00DD3426"/>
    <w:rsid w:val="00DD5CA2"/>
    <w:rsid w:val="00DE21FD"/>
    <w:rsid w:val="00DE6DCD"/>
    <w:rsid w:val="00DE7493"/>
    <w:rsid w:val="00DF23E2"/>
    <w:rsid w:val="00DF70C2"/>
    <w:rsid w:val="00E00D88"/>
    <w:rsid w:val="00E10B04"/>
    <w:rsid w:val="00E10EA5"/>
    <w:rsid w:val="00E15CC4"/>
    <w:rsid w:val="00E245CF"/>
    <w:rsid w:val="00E322F5"/>
    <w:rsid w:val="00E335FE"/>
    <w:rsid w:val="00E35DC8"/>
    <w:rsid w:val="00E5238C"/>
    <w:rsid w:val="00E52E8C"/>
    <w:rsid w:val="00E556FE"/>
    <w:rsid w:val="00E5600E"/>
    <w:rsid w:val="00E63361"/>
    <w:rsid w:val="00E6540F"/>
    <w:rsid w:val="00E67909"/>
    <w:rsid w:val="00E72E5D"/>
    <w:rsid w:val="00E73D71"/>
    <w:rsid w:val="00E76523"/>
    <w:rsid w:val="00E766D8"/>
    <w:rsid w:val="00E80B06"/>
    <w:rsid w:val="00E827B2"/>
    <w:rsid w:val="00E83108"/>
    <w:rsid w:val="00E84805"/>
    <w:rsid w:val="00E84E33"/>
    <w:rsid w:val="00E8565E"/>
    <w:rsid w:val="00E856D7"/>
    <w:rsid w:val="00E86FA5"/>
    <w:rsid w:val="00E8783B"/>
    <w:rsid w:val="00E93655"/>
    <w:rsid w:val="00E937BA"/>
    <w:rsid w:val="00EB117B"/>
    <w:rsid w:val="00EB296D"/>
    <w:rsid w:val="00EB2D9E"/>
    <w:rsid w:val="00EB3214"/>
    <w:rsid w:val="00EB5381"/>
    <w:rsid w:val="00EB71F3"/>
    <w:rsid w:val="00EC4E49"/>
    <w:rsid w:val="00ED072D"/>
    <w:rsid w:val="00ED12BE"/>
    <w:rsid w:val="00ED378E"/>
    <w:rsid w:val="00ED49D1"/>
    <w:rsid w:val="00ED6723"/>
    <w:rsid w:val="00ED6B8E"/>
    <w:rsid w:val="00ED77FB"/>
    <w:rsid w:val="00ED7ED8"/>
    <w:rsid w:val="00EE0FF3"/>
    <w:rsid w:val="00EE1CE7"/>
    <w:rsid w:val="00EE45FA"/>
    <w:rsid w:val="00EE4DEA"/>
    <w:rsid w:val="00EF00C4"/>
    <w:rsid w:val="00EF0732"/>
    <w:rsid w:val="00EF1C36"/>
    <w:rsid w:val="00EF700E"/>
    <w:rsid w:val="00F0093A"/>
    <w:rsid w:val="00F00BAF"/>
    <w:rsid w:val="00F010B0"/>
    <w:rsid w:val="00F10B41"/>
    <w:rsid w:val="00F16A3A"/>
    <w:rsid w:val="00F17989"/>
    <w:rsid w:val="00F23F46"/>
    <w:rsid w:val="00F25FAD"/>
    <w:rsid w:val="00F26947"/>
    <w:rsid w:val="00F31D68"/>
    <w:rsid w:val="00F32973"/>
    <w:rsid w:val="00F4229D"/>
    <w:rsid w:val="00F52477"/>
    <w:rsid w:val="00F626B3"/>
    <w:rsid w:val="00F64C1B"/>
    <w:rsid w:val="00F64F97"/>
    <w:rsid w:val="00F657CF"/>
    <w:rsid w:val="00F66152"/>
    <w:rsid w:val="00F678C3"/>
    <w:rsid w:val="00F716B1"/>
    <w:rsid w:val="00F7372C"/>
    <w:rsid w:val="00F73FBC"/>
    <w:rsid w:val="00F74A90"/>
    <w:rsid w:val="00F81130"/>
    <w:rsid w:val="00F848C8"/>
    <w:rsid w:val="00F853D8"/>
    <w:rsid w:val="00F87183"/>
    <w:rsid w:val="00F91DAF"/>
    <w:rsid w:val="00F934DD"/>
    <w:rsid w:val="00F93C53"/>
    <w:rsid w:val="00F9489D"/>
    <w:rsid w:val="00FA1E9B"/>
    <w:rsid w:val="00FA66AF"/>
    <w:rsid w:val="00FA7E5C"/>
    <w:rsid w:val="00FB1034"/>
    <w:rsid w:val="00FB2F95"/>
    <w:rsid w:val="00FB3155"/>
    <w:rsid w:val="00FB4C36"/>
    <w:rsid w:val="00FB565C"/>
    <w:rsid w:val="00FC23B3"/>
    <w:rsid w:val="00FC7030"/>
    <w:rsid w:val="00FC7684"/>
    <w:rsid w:val="00FD0D2E"/>
    <w:rsid w:val="00FD3E9B"/>
    <w:rsid w:val="00FD5D50"/>
    <w:rsid w:val="00FD702B"/>
    <w:rsid w:val="00FE3D45"/>
    <w:rsid w:val="00FE7238"/>
    <w:rsid w:val="00FF040C"/>
    <w:rsid w:val="00FF14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6C149C7"/>
  <w15:docId w15:val="{45DFEC31-3B42-4159-B7EC-D3A1FABE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D0173"/>
    <w:pPr>
      <w:keepNext/>
      <w:spacing w:before="240" w:after="24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9E0904"/>
    <w:pPr>
      <w:outlineLvl w:val="4"/>
    </w:pPr>
    <w:rPr>
      <w:rFonts w:eastAsia="Times New Roman" w:cs="Times New Roman"/>
      <w:lang w:eastAsia="en-US"/>
    </w:rPr>
  </w:style>
  <w:style w:type="paragraph" w:styleId="Heading6">
    <w:name w:val="heading 6"/>
    <w:basedOn w:val="Normal"/>
    <w:next w:val="Normal"/>
    <w:link w:val="Heading6Char"/>
    <w:qFormat/>
    <w:rsid w:val="009E0904"/>
    <w:pPr>
      <w:outlineLvl w:val="5"/>
    </w:pPr>
    <w:rPr>
      <w:rFonts w:eastAsia="Times New Roman" w:cs="Times New Roman"/>
      <w:lang w:eastAsia="en-US"/>
    </w:rPr>
  </w:style>
  <w:style w:type="paragraph" w:styleId="Heading7">
    <w:name w:val="heading 7"/>
    <w:basedOn w:val="Normal"/>
    <w:next w:val="Normal"/>
    <w:link w:val="Heading7Char"/>
    <w:qFormat/>
    <w:rsid w:val="009E0904"/>
    <w:pPr>
      <w:keepNext/>
      <w:keepLines/>
      <w:spacing w:before="80" w:after="60"/>
      <w:outlineLvl w:val="6"/>
    </w:pPr>
    <w:rPr>
      <w:rFonts w:eastAsia="Times New Roman" w:cs="Times New Roman"/>
      <w:b/>
      <w:kern w:val="28"/>
      <w:sz w:val="20"/>
      <w:lang w:eastAsia="en-US"/>
    </w:rPr>
  </w:style>
  <w:style w:type="paragraph" w:styleId="Heading8">
    <w:name w:val="heading 8"/>
    <w:basedOn w:val="Normal"/>
    <w:next w:val="Normal"/>
    <w:link w:val="Heading8Char"/>
    <w:qFormat/>
    <w:rsid w:val="009E0904"/>
    <w:pPr>
      <w:keepNext/>
      <w:keepLines/>
      <w:spacing w:before="80" w:after="60"/>
      <w:outlineLvl w:val="7"/>
    </w:pPr>
    <w:rPr>
      <w:rFonts w:eastAsia="Times New Roman" w:cs="Times New Roman"/>
      <w:i/>
      <w:kern w:val="28"/>
      <w:sz w:val="20"/>
      <w:lang w:eastAsia="en-US"/>
    </w:rPr>
  </w:style>
  <w:style w:type="paragraph" w:styleId="Heading9">
    <w:name w:val="heading 9"/>
    <w:basedOn w:val="Normal"/>
    <w:next w:val="Normal"/>
    <w:link w:val="Heading9Char"/>
    <w:qFormat/>
    <w:rsid w:val="009E0904"/>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D0173"/>
    <w:pPr>
      <w:numPr>
        <w:numId w:val="5"/>
      </w:numPr>
      <w:tabs>
        <w:tab w:val="clear" w:pos="7372"/>
        <w:tab w:val="num" w:pos="837"/>
      </w:tabs>
      <w:spacing w:after="220"/>
      <w:ind w:left="27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character" w:customStyle="1" w:styleId="Heading5Char">
    <w:name w:val="Heading 5 Char"/>
    <w:basedOn w:val="DefaultParagraphFont"/>
    <w:link w:val="Heading5"/>
    <w:rsid w:val="009E0904"/>
    <w:rPr>
      <w:rFonts w:ascii="Arial" w:hAnsi="Arial"/>
      <w:sz w:val="22"/>
    </w:rPr>
  </w:style>
  <w:style w:type="character" w:customStyle="1" w:styleId="Heading6Char">
    <w:name w:val="Heading 6 Char"/>
    <w:basedOn w:val="DefaultParagraphFont"/>
    <w:link w:val="Heading6"/>
    <w:rsid w:val="009E0904"/>
    <w:rPr>
      <w:rFonts w:ascii="Arial" w:hAnsi="Arial"/>
      <w:sz w:val="22"/>
    </w:rPr>
  </w:style>
  <w:style w:type="character" w:customStyle="1" w:styleId="Heading7Char">
    <w:name w:val="Heading 7 Char"/>
    <w:basedOn w:val="DefaultParagraphFont"/>
    <w:link w:val="Heading7"/>
    <w:rsid w:val="009E0904"/>
    <w:rPr>
      <w:rFonts w:ascii="Arial" w:hAnsi="Arial"/>
      <w:b/>
      <w:kern w:val="28"/>
    </w:rPr>
  </w:style>
  <w:style w:type="character" w:customStyle="1" w:styleId="Heading8Char">
    <w:name w:val="Heading 8 Char"/>
    <w:basedOn w:val="DefaultParagraphFont"/>
    <w:link w:val="Heading8"/>
    <w:rsid w:val="009E0904"/>
    <w:rPr>
      <w:rFonts w:ascii="Arial" w:hAnsi="Arial"/>
      <w:i/>
      <w:kern w:val="28"/>
    </w:rPr>
  </w:style>
  <w:style w:type="character" w:customStyle="1" w:styleId="Heading9Char">
    <w:name w:val="Heading 9 Char"/>
    <w:basedOn w:val="DefaultParagraphFont"/>
    <w:link w:val="Heading9"/>
    <w:rsid w:val="009E0904"/>
    <w:rPr>
      <w:rFonts w:ascii="Arial" w:hAnsi="Arial"/>
      <w:i/>
      <w:sz w:val="22"/>
    </w:rPr>
  </w:style>
  <w:style w:type="character" w:customStyle="1" w:styleId="FootnoteTextChar">
    <w:name w:val="Footnote Text Char"/>
    <w:basedOn w:val="DefaultParagraphFont"/>
    <w:link w:val="FootnoteText"/>
    <w:uiPriority w:val="99"/>
    <w:rsid w:val="009E0904"/>
    <w:rPr>
      <w:rFonts w:ascii="Arial" w:eastAsia="SimSun" w:hAnsi="Arial" w:cs="Arial"/>
      <w:sz w:val="18"/>
      <w:lang w:eastAsia="zh-CN"/>
    </w:rPr>
  </w:style>
  <w:style w:type="paragraph" w:customStyle="1" w:styleId="Default">
    <w:name w:val="Default"/>
    <w:rsid w:val="009E0904"/>
    <w:pPr>
      <w:autoSpaceDE w:val="0"/>
      <w:autoSpaceDN w:val="0"/>
      <w:adjustRightInd w:val="0"/>
    </w:pPr>
    <w:rPr>
      <w:rFonts w:ascii="Arial" w:eastAsiaTheme="minorHAnsi" w:hAnsi="Arial" w:cs="Arial"/>
      <w:color w:val="000000"/>
      <w:sz w:val="24"/>
      <w:szCs w:val="24"/>
    </w:rPr>
  </w:style>
  <w:style w:type="character" w:customStyle="1" w:styleId="CommentTextChar">
    <w:name w:val="Comment Text Char"/>
    <w:basedOn w:val="DefaultParagraphFont"/>
    <w:semiHidden/>
    <w:rsid w:val="009E0904"/>
    <w:rPr>
      <w:rFonts w:ascii="Arial" w:eastAsia="SimSun" w:hAnsi="Arial" w:cs="Arial"/>
      <w:sz w:val="18"/>
      <w:lang w:eastAsia="zh-CN"/>
    </w:rPr>
  </w:style>
  <w:style w:type="paragraph" w:styleId="ListParagraph">
    <w:name w:val="List Paragraph"/>
    <w:aliases w:val="First level list"/>
    <w:basedOn w:val="Normal"/>
    <w:link w:val="ListParagraphChar"/>
    <w:uiPriority w:val="34"/>
    <w:qFormat/>
    <w:rsid w:val="009E0904"/>
    <w:pPr>
      <w:ind w:left="720"/>
      <w:contextualSpacing/>
    </w:pPr>
    <w:rPr>
      <w:rFonts w:eastAsia="Times New Roman"/>
      <w:lang w:eastAsia="en-US"/>
    </w:rPr>
  </w:style>
  <w:style w:type="character" w:styleId="Hyperlink">
    <w:name w:val="Hyperlink"/>
    <w:basedOn w:val="DefaultParagraphFont"/>
    <w:unhideWhenUsed/>
    <w:rsid w:val="009E0904"/>
    <w:rPr>
      <w:color w:val="0000FF" w:themeColor="hyperlink"/>
      <w:u w:val="single"/>
    </w:rPr>
  </w:style>
  <w:style w:type="table" w:styleId="TableGrid">
    <w:name w:val="Table Grid"/>
    <w:basedOn w:val="TableNormal"/>
    <w:rsid w:val="009E0904"/>
    <w:rPr>
      <w:rFonts w:ascii="Arial" w:eastAsiaTheme="minorHAns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semiHidden/>
    <w:rsid w:val="009E0904"/>
    <w:rPr>
      <w:rFonts w:ascii="Arial" w:hAnsi="Arial"/>
      <w:sz w:val="22"/>
    </w:rPr>
  </w:style>
  <w:style w:type="paragraph" w:styleId="BodyTextIndent">
    <w:name w:val="Body Text Indent"/>
    <w:basedOn w:val="Normal"/>
    <w:link w:val="BodyTextIndentChar"/>
    <w:semiHidden/>
    <w:rsid w:val="009E0904"/>
    <w:pPr>
      <w:tabs>
        <w:tab w:val="left" w:pos="567"/>
        <w:tab w:val="left" w:pos="1134"/>
        <w:tab w:val="left" w:pos="1701"/>
        <w:tab w:val="left" w:pos="5670"/>
      </w:tabs>
      <w:ind w:left="567"/>
    </w:pPr>
    <w:rPr>
      <w:rFonts w:eastAsia="Times New Roman" w:cs="Times New Roman"/>
      <w:lang w:eastAsia="en-US"/>
    </w:rPr>
  </w:style>
  <w:style w:type="character" w:customStyle="1" w:styleId="BodyTextIndentChar1">
    <w:name w:val="Body Text Indent Char1"/>
    <w:basedOn w:val="DefaultParagraphFont"/>
    <w:semiHidden/>
    <w:rsid w:val="009E0904"/>
    <w:rPr>
      <w:rFonts w:ascii="Arial" w:eastAsia="SimSun" w:hAnsi="Arial" w:cs="Arial"/>
      <w:sz w:val="22"/>
      <w:lang w:eastAsia="zh-CN"/>
    </w:rPr>
  </w:style>
  <w:style w:type="character" w:customStyle="1" w:styleId="ClosingChar">
    <w:name w:val="Closing Char"/>
    <w:basedOn w:val="DefaultParagraphFont"/>
    <w:link w:val="Closing"/>
    <w:semiHidden/>
    <w:rsid w:val="009E0904"/>
    <w:rPr>
      <w:rFonts w:ascii="Arial" w:hAnsi="Arial"/>
      <w:sz w:val="22"/>
    </w:rPr>
  </w:style>
  <w:style w:type="paragraph" w:styleId="Closing">
    <w:name w:val="Closing"/>
    <w:basedOn w:val="Normal"/>
    <w:link w:val="ClosingChar"/>
    <w:semiHidden/>
    <w:rsid w:val="009E0904"/>
    <w:pPr>
      <w:ind w:left="4253"/>
      <w:jc w:val="center"/>
    </w:pPr>
    <w:rPr>
      <w:rFonts w:eastAsia="Times New Roman" w:cs="Times New Roman"/>
      <w:lang w:eastAsia="en-US"/>
    </w:rPr>
  </w:style>
  <w:style w:type="character" w:customStyle="1" w:styleId="ClosingChar1">
    <w:name w:val="Closing Char1"/>
    <w:basedOn w:val="DefaultParagraphFont"/>
    <w:semiHidden/>
    <w:rsid w:val="009E0904"/>
    <w:rPr>
      <w:rFonts w:ascii="Arial" w:eastAsia="SimSun" w:hAnsi="Arial" w:cs="Arial"/>
      <w:sz w:val="22"/>
      <w:lang w:eastAsia="zh-CN"/>
    </w:rPr>
  </w:style>
  <w:style w:type="character" w:customStyle="1" w:styleId="MacroTextChar">
    <w:name w:val="Macro Text Char"/>
    <w:basedOn w:val="DefaultParagraphFont"/>
    <w:link w:val="MacroText"/>
    <w:semiHidden/>
    <w:rsid w:val="009E0904"/>
    <w:rPr>
      <w:rFonts w:ascii="Courier New" w:hAnsi="Courier New"/>
      <w:sz w:val="16"/>
    </w:rPr>
  </w:style>
  <w:style w:type="paragraph" w:styleId="MacroText">
    <w:name w:val="macro"/>
    <w:link w:val="MacroTextChar"/>
    <w:semiHidden/>
    <w:rsid w:val="009E090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1">
    <w:name w:val="Macro Text Char1"/>
    <w:basedOn w:val="DefaultParagraphFont"/>
    <w:semiHidden/>
    <w:rsid w:val="009E0904"/>
    <w:rPr>
      <w:rFonts w:ascii="Consolas" w:eastAsia="SimSun" w:hAnsi="Consolas" w:cs="Arial"/>
      <w:lang w:eastAsia="zh-CN"/>
    </w:rPr>
  </w:style>
  <w:style w:type="paragraph" w:styleId="TOC9">
    <w:name w:val="toc 9"/>
    <w:basedOn w:val="Normal"/>
    <w:next w:val="Normal"/>
    <w:semiHidden/>
    <w:rsid w:val="009E0904"/>
    <w:pPr>
      <w:tabs>
        <w:tab w:val="right" w:leader="dot" w:pos="8504"/>
      </w:tabs>
      <w:ind w:left="2080"/>
    </w:pPr>
    <w:rPr>
      <w:rFonts w:eastAsia="Times New Roman" w:cs="Times New Roman"/>
      <w:lang w:eastAsia="en-US"/>
    </w:rPr>
  </w:style>
  <w:style w:type="character" w:styleId="PageNumber">
    <w:name w:val="page number"/>
    <w:basedOn w:val="DefaultParagraphFont"/>
    <w:semiHidden/>
    <w:rsid w:val="009E0904"/>
  </w:style>
  <w:style w:type="paragraph" w:customStyle="1" w:styleId="DateSignatureAligned">
    <w:name w:val="Date / Signature Aligned"/>
    <w:basedOn w:val="Normal"/>
    <w:rsid w:val="009E0904"/>
    <w:pPr>
      <w:ind w:left="5250"/>
    </w:pPr>
  </w:style>
  <w:style w:type="character" w:styleId="Emphasis">
    <w:name w:val="Emphasis"/>
    <w:basedOn w:val="DefaultParagraphFont"/>
    <w:uiPriority w:val="20"/>
    <w:qFormat/>
    <w:rsid w:val="009E0904"/>
    <w:rPr>
      <w:i/>
      <w:iCs/>
    </w:rPr>
  </w:style>
  <w:style w:type="character" w:customStyle="1" w:styleId="CommentSubjectChar">
    <w:name w:val="Comment Subject Char"/>
    <w:basedOn w:val="CommentTextChar"/>
    <w:link w:val="CommentSubject"/>
    <w:semiHidden/>
    <w:rsid w:val="009E0904"/>
    <w:rPr>
      <w:rFonts w:ascii="Arial" w:eastAsia="SimSun" w:hAnsi="Arial" w:cs="Arial"/>
      <w:b/>
      <w:bCs/>
      <w:sz w:val="18"/>
      <w:lang w:eastAsia="zh-CN"/>
    </w:rPr>
  </w:style>
  <w:style w:type="paragraph" w:styleId="CommentSubject">
    <w:name w:val="annotation subject"/>
    <w:basedOn w:val="CommentText"/>
    <w:next w:val="CommentText"/>
    <w:link w:val="CommentSubjectChar"/>
    <w:semiHidden/>
    <w:unhideWhenUsed/>
    <w:rsid w:val="009E0904"/>
    <w:rPr>
      <w:b/>
      <w:bCs/>
    </w:rPr>
  </w:style>
  <w:style w:type="character" w:customStyle="1" w:styleId="CommentTextChar1">
    <w:name w:val="Comment Text Char1"/>
    <w:basedOn w:val="DefaultParagraphFont"/>
    <w:link w:val="CommentText"/>
    <w:semiHidden/>
    <w:rsid w:val="009E0904"/>
    <w:rPr>
      <w:rFonts w:ascii="Arial" w:eastAsia="SimSun" w:hAnsi="Arial" w:cs="Arial"/>
      <w:sz w:val="18"/>
      <w:lang w:eastAsia="zh-CN"/>
    </w:rPr>
  </w:style>
  <w:style w:type="character" w:customStyle="1" w:styleId="CommentSubjectChar1">
    <w:name w:val="Comment Subject Char1"/>
    <w:basedOn w:val="CommentTextChar1"/>
    <w:semiHidden/>
    <w:rsid w:val="009E0904"/>
    <w:rPr>
      <w:rFonts w:ascii="Arial" w:eastAsia="SimSun" w:hAnsi="Arial" w:cs="Arial"/>
      <w:b/>
      <w:bCs/>
      <w:sz w:val="18"/>
      <w:lang w:eastAsia="zh-CN"/>
    </w:rPr>
  </w:style>
  <w:style w:type="character" w:styleId="CommentReference">
    <w:name w:val="annotation reference"/>
    <w:basedOn w:val="DefaultParagraphFont"/>
    <w:unhideWhenUsed/>
    <w:rsid w:val="009E0904"/>
    <w:rPr>
      <w:sz w:val="16"/>
      <w:szCs w:val="16"/>
    </w:rPr>
  </w:style>
  <w:style w:type="paragraph" w:styleId="Revision">
    <w:name w:val="Revision"/>
    <w:hidden/>
    <w:uiPriority w:val="99"/>
    <w:semiHidden/>
    <w:rsid w:val="009E0904"/>
    <w:rPr>
      <w:rFonts w:ascii="Arial" w:eastAsia="SimSun" w:hAnsi="Arial" w:cs="Arial"/>
      <w:sz w:val="22"/>
      <w:lang w:eastAsia="zh-CN"/>
    </w:rPr>
  </w:style>
  <w:style w:type="character" w:customStyle="1" w:styleId="Heading3Char">
    <w:name w:val="Heading 3 Char"/>
    <w:basedOn w:val="DefaultParagraphFont"/>
    <w:link w:val="Heading3"/>
    <w:rsid w:val="000B45E1"/>
    <w:rPr>
      <w:rFonts w:ascii="Arial" w:eastAsia="SimSun" w:hAnsi="Arial" w:cs="Arial"/>
      <w:bCs/>
      <w:sz w:val="22"/>
      <w:szCs w:val="26"/>
      <w:u w:val="single"/>
      <w:lang w:eastAsia="zh-CN"/>
    </w:rPr>
  </w:style>
  <w:style w:type="character" w:customStyle="1" w:styleId="ListParagraphChar">
    <w:name w:val="List Paragraph Char"/>
    <w:aliases w:val="First level list Char"/>
    <w:basedOn w:val="DefaultParagraphFont"/>
    <w:link w:val="ListParagraph"/>
    <w:uiPriority w:val="34"/>
    <w:rsid w:val="00373E8B"/>
    <w:rPr>
      <w:rFonts w:ascii="Arial" w:hAnsi="Arial" w:cs="Arial"/>
      <w:sz w:val="22"/>
    </w:rPr>
  </w:style>
  <w:style w:type="paragraph" w:styleId="BodyText3">
    <w:name w:val="Body Text 3"/>
    <w:basedOn w:val="Normal"/>
    <w:link w:val="BodyText3Char"/>
    <w:semiHidden/>
    <w:unhideWhenUsed/>
    <w:rsid w:val="007315D5"/>
    <w:pPr>
      <w:spacing w:after="120"/>
    </w:pPr>
    <w:rPr>
      <w:sz w:val="16"/>
      <w:szCs w:val="16"/>
    </w:rPr>
  </w:style>
  <w:style w:type="character" w:customStyle="1" w:styleId="BodyText3Char">
    <w:name w:val="Body Text 3 Char"/>
    <w:basedOn w:val="DefaultParagraphFont"/>
    <w:link w:val="BodyText3"/>
    <w:semiHidden/>
    <w:rsid w:val="007315D5"/>
    <w:rPr>
      <w:rFonts w:ascii="Arial" w:eastAsia="SimSun" w:hAnsi="Arial" w:cs="Arial"/>
      <w:sz w:val="16"/>
      <w:szCs w:val="16"/>
      <w:lang w:eastAsia="zh-CN"/>
    </w:rPr>
  </w:style>
  <w:style w:type="paragraph" w:styleId="BodyText2">
    <w:name w:val="Body Text 2"/>
    <w:basedOn w:val="Normal"/>
    <w:link w:val="BodyText2Char"/>
    <w:semiHidden/>
    <w:unhideWhenUsed/>
    <w:rsid w:val="007315D5"/>
    <w:pPr>
      <w:spacing w:after="120" w:line="480" w:lineRule="auto"/>
    </w:pPr>
  </w:style>
  <w:style w:type="character" w:customStyle="1" w:styleId="BodyText2Char">
    <w:name w:val="Body Text 2 Char"/>
    <w:basedOn w:val="DefaultParagraphFont"/>
    <w:link w:val="BodyText2"/>
    <w:semiHidden/>
    <w:rsid w:val="007315D5"/>
    <w:rPr>
      <w:rFonts w:ascii="Arial" w:eastAsia="SimSun" w:hAnsi="Arial" w:cs="Arial"/>
      <w:sz w:val="22"/>
      <w:lang w:eastAsia="zh-CN"/>
    </w:rPr>
  </w:style>
  <w:style w:type="paragraph" w:customStyle="1" w:styleId="indent1">
    <w:name w:val="indent_1"/>
    <w:basedOn w:val="Normal"/>
    <w:rsid w:val="007315D5"/>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7315D5"/>
    <w:pPr>
      <w:tabs>
        <w:tab w:val="left" w:pos="2268"/>
      </w:tabs>
      <w:jc w:val="both"/>
    </w:pPr>
    <w:rPr>
      <w:rFonts w:ascii="Times New Roman" w:eastAsia="Times New Roman" w:hAnsi="Times New Roman" w:cs="Times New Roman"/>
      <w:sz w:val="28"/>
      <w:szCs w:val="28"/>
      <w:lang w:val="en-GB" w:eastAsia="ja-JP"/>
    </w:rPr>
  </w:style>
  <w:style w:type="paragraph" w:styleId="Title">
    <w:name w:val="Title"/>
    <w:basedOn w:val="Normal"/>
    <w:link w:val="TitleChar"/>
    <w:qFormat/>
    <w:rsid w:val="007315D5"/>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7315D5"/>
    <w:rPr>
      <w:b/>
      <w:sz w:val="40"/>
      <w:szCs w:val="40"/>
      <w:lang w:val="en-GB" w:eastAsia="ja-JP"/>
    </w:rPr>
  </w:style>
  <w:style w:type="character" w:customStyle="1" w:styleId="Heading1Char">
    <w:name w:val="Heading 1 Char"/>
    <w:link w:val="Heading1"/>
    <w:locked/>
    <w:rsid w:val="007315D5"/>
    <w:rPr>
      <w:rFonts w:ascii="Arial" w:eastAsia="SimSun" w:hAnsi="Arial" w:cs="Arial"/>
      <w:b/>
      <w:bCs/>
      <w:caps/>
      <w:kern w:val="32"/>
      <w:sz w:val="22"/>
      <w:szCs w:val="32"/>
      <w:lang w:eastAsia="zh-CN"/>
    </w:rPr>
  </w:style>
  <w:style w:type="paragraph" w:styleId="NormalWeb">
    <w:name w:val="Normal (Web)"/>
    <w:basedOn w:val="Normal"/>
    <w:uiPriority w:val="99"/>
    <w:semiHidden/>
    <w:unhideWhenUsed/>
    <w:rsid w:val="002F2BA3"/>
    <w:pPr>
      <w:spacing w:before="100" w:beforeAutospacing="1" w:after="100" w:afterAutospacing="1"/>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457808">
      <w:bodyDiv w:val="1"/>
      <w:marLeft w:val="0"/>
      <w:marRight w:val="0"/>
      <w:marTop w:val="0"/>
      <w:marBottom w:val="0"/>
      <w:divBdr>
        <w:top w:val="none" w:sz="0" w:space="0" w:color="auto"/>
        <w:left w:val="none" w:sz="0" w:space="0" w:color="auto"/>
        <w:bottom w:val="none" w:sz="0" w:space="0" w:color="auto"/>
        <w:right w:val="none" w:sz="0" w:space="0" w:color="auto"/>
      </w:divBdr>
    </w:div>
    <w:div w:id="1546603366">
      <w:bodyDiv w:val="1"/>
      <w:marLeft w:val="0"/>
      <w:marRight w:val="0"/>
      <w:marTop w:val="0"/>
      <w:marBottom w:val="0"/>
      <w:divBdr>
        <w:top w:val="none" w:sz="0" w:space="0" w:color="auto"/>
        <w:left w:val="none" w:sz="0" w:space="0" w:color="auto"/>
        <w:bottom w:val="none" w:sz="0" w:space="0" w:color="auto"/>
        <w:right w:val="none" w:sz="0" w:space="0" w:color="auto"/>
      </w:divBdr>
    </w:div>
    <w:div w:id="1578787464">
      <w:bodyDiv w:val="1"/>
      <w:marLeft w:val="0"/>
      <w:marRight w:val="0"/>
      <w:marTop w:val="0"/>
      <w:marBottom w:val="0"/>
      <w:divBdr>
        <w:top w:val="none" w:sz="0" w:space="0" w:color="auto"/>
        <w:left w:val="none" w:sz="0" w:space="0" w:color="auto"/>
        <w:bottom w:val="none" w:sz="0" w:space="0" w:color="auto"/>
        <w:right w:val="none" w:sz="0" w:space="0" w:color="auto"/>
      </w:divBdr>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2053654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chart" Target="charts/chart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header" Target="header5.xml"/><Relationship Id="rId10" Type="http://schemas.openxmlformats.org/officeDocument/2006/relationships/chart" Target="charts/chart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 Id="rId22" Type="http://schemas.openxmlformats.org/officeDocument/2006/relationships/image" Target="media/image9.emf"/></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wipogvafs01\MARKS\OrgHague\Shared\_LEGAL%20AFFAIRS\Staff\Kosuke\8thWG\8thWG_deficit\190517financial_resul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0">
                <a:latin typeface="Arial" panose="020B0604020202020204" pitchFamily="34" charset="0"/>
                <a:cs typeface="Arial" panose="020B0604020202020204" pitchFamily="34" charset="0"/>
              </a:rPr>
              <a:t>Gráfico 2: Registros internacionales, renovaciones y decisiones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IRs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Sheet1!$A$2:$A$21</c:f>
              <c:numCache>
                <c:formatCode>General</c:formatCode>
                <c:ptCount val="20"/>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numCache>
            </c:numRef>
          </c:cat>
          <c:val>
            <c:numRef>
              <c:f>Sheet1!$B$2:$B$21</c:f>
              <c:numCache>
                <c:formatCode>#,##0</c:formatCode>
                <c:ptCount val="20"/>
                <c:pt idx="1">
                  <c:v>4336</c:v>
                </c:pt>
                <c:pt idx="2">
                  <c:v>4190</c:v>
                </c:pt>
                <c:pt idx="3">
                  <c:v>4183</c:v>
                </c:pt>
                <c:pt idx="4">
                  <c:v>2476</c:v>
                </c:pt>
                <c:pt idx="5">
                  <c:v>1416</c:v>
                </c:pt>
                <c:pt idx="6">
                  <c:v>1137</c:v>
                </c:pt>
                <c:pt idx="7">
                  <c:v>1143</c:v>
                </c:pt>
                <c:pt idx="8">
                  <c:v>1147</c:v>
                </c:pt>
                <c:pt idx="9">
                  <c:v>1524</c:v>
                </c:pt>
                <c:pt idx="10">
                  <c:v>1681</c:v>
                </c:pt>
                <c:pt idx="11">
                  <c:v>2216</c:v>
                </c:pt>
                <c:pt idx="12">
                  <c:v>2363</c:v>
                </c:pt>
                <c:pt idx="13">
                  <c:v>2440</c:v>
                </c:pt>
                <c:pt idx="14">
                  <c:v>2734</c:v>
                </c:pt>
                <c:pt idx="15">
                  <c:v>2703</c:v>
                </c:pt>
                <c:pt idx="16">
                  <c:v>3581</c:v>
                </c:pt>
                <c:pt idx="17">
                  <c:v>5233</c:v>
                </c:pt>
                <c:pt idx="18">
                  <c:v>5041</c:v>
                </c:pt>
                <c:pt idx="19">
                  <c:v>4765</c:v>
                </c:pt>
              </c:numCache>
            </c:numRef>
          </c:val>
          <c:smooth val="0"/>
          <c:extLst>
            <c:ext xmlns:c16="http://schemas.microsoft.com/office/drawing/2014/chart" uri="{C3380CC4-5D6E-409C-BE32-E72D297353CC}">
              <c16:uniqueId val="{00000000-E5CE-4113-AEE0-E9C6588E47AE}"/>
            </c:ext>
          </c:extLst>
        </c:ser>
        <c:ser>
          <c:idx val="1"/>
          <c:order val="1"/>
          <c:tx>
            <c:strRef>
              <c:f>Sheet1!$C$1</c:f>
              <c:strCache>
                <c:ptCount val="1"/>
                <c:pt idx="0">
                  <c:v>renewals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Sheet1!$A$2:$A$21</c:f>
              <c:numCache>
                <c:formatCode>General</c:formatCode>
                <c:ptCount val="20"/>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numCache>
            </c:numRef>
          </c:cat>
          <c:val>
            <c:numRef>
              <c:f>Sheet1!$C$2:$C$21</c:f>
              <c:numCache>
                <c:formatCode>#,##0</c:formatCode>
                <c:ptCount val="20"/>
                <c:pt idx="1">
                  <c:v>2963</c:v>
                </c:pt>
                <c:pt idx="2">
                  <c:v>2919</c:v>
                </c:pt>
                <c:pt idx="3">
                  <c:v>3297</c:v>
                </c:pt>
                <c:pt idx="4">
                  <c:v>3460</c:v>
                </c:pt>
                <c:pt idx="5">
                  <c:v>3592</c:v>
                </c:pt>
                <c:pt idx="6">
                  <c:v>3884</c:v>
                </c:pt>
                <c:pt idx="7">
                  <c:v>3889</c:v>
                </c:pt>
                <c:pt idx="8">
                  <c:v>4205</c:v>
                </c:pt>
                <c:pt idx="9">
                  <c:v>3169</c:v>
                </c:pt>
                <c:pt idx="10">
                  <c:v>2749</c:v>
                </c:pt>
                <c:pt idx="11">
                  <c:v>2793</c:v>
                </c:pt>
                <c:pt idx="12">
                  <c:v>2821</c:v>
                </c:pt>
                <c:pt idx="13">
                  <c:v>3120</c:v>
                </c:pt>
                <c:pt idx="14">
                  <c:v>2859</c:v>
                </c:pt>
                <c:pt idx="15">
                  <c:v>2703</c:v>
                </c:pt>
                <c:pt idx="16">
                  <c:v>3194</c:v>
                </c:pt>
                <c:pt idx="17">
                  <c:v>3150</c:v>
                </c:pt>
                <c:pt idx="18">
                  <c:v>3297</c:v>
                </c:pt>
                <c:pt idx="19">
                  <c:v>3265</c:v>
                </c:pt>
              </c:numCache>
            </c:numRef>
          </c:val>
          <c:smooth val="0"/>
          <c:extLst>
            <c:ext xmlns:c16="http://schemas.microsoft.com/office/drawing/2014/chart" uri="{C3380CC4-5D6E-409C-BE32-E72D297353CC}">
              <c16:uniqueId val="{00000001-E5CE-4113-AEE0-E9C6588E47AE}"/>
            </c:ext>
          </c:extLst>
        </c:ser>
        <c:ser>
          <c:idx val="4"/>
          <c:order val="2"/>
          <c:tx>
            <c:strRef>
              <c:f>Sheet1!$F$1</c:f>
              <c:strCache>
                <c:ptCount val="1"/>
                <c:pt idx="0">
                  <c:v>Decisions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Sheet1!$A$2:$A$21</c:f>
              <c:numCache>
                <c:formatCode>General</c:formatCode>
                <c:ptCount val="20"/>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numCache>
            </c:numRef>
          </c:cat>
          <c:val>
            <c:numRef>
              <c:f>Sheet1!$F$2:$F$21</c:f>
              <c:numCache>
                <c:formatCode>General</c:formatCode>
                <c:ptCount val="20"/>
                <c:pt idx="0">
                  <c:v>1</c:v>
                </c:pt>
                <c:pt idx="1">
                  <c:v>0</c:v>
                </c:pt>
                <c:pt idx="2">
                  <c:v>1</c:v>
                </c:pt>
                <c:pt idx="3">
                  <c:v>1</c:v>
                </c:pt>
                <c:pt idx="4">
                  <c:v>2</c:v>
                </c:pt>
                <c:pt idx="5">
                  <c:v>0</c:v>
                </c:pt>
                <c:pt idx="6">
                  <c:v>106</c:v>
                </c:pt>
                <c:pt idx="7">
                  <c:v>53</c:v>
                </c:pt>
                <c:pt idx="8">
                  <c:v>67</c:v>
                </c:pt>
                <c:pt idx="9">
                  <c:v>589</c:v>
                </c:pt>
                <c:pt idx="10">
                  <c:v>1394</c:v>
                </c:pt>
                <c:pt idx="11">
                  <c:v>1582</c:v>
                </c:pt>
                <c:pt idx="12">
                  <c:v>2415</c:v>
                </c:pt>
                <c:pt idx="13" formatCode="#,##0">
                  <c:v>2862</c:v>
                </c:pt>
                <c:pt idx="14" formatCode="#,##0">
                  <c:v>2891</c:v>
                </c:pt>
                <c:pt idx="15" formatCode="#,##0">
                  <c:v>3169</c:v>
                </c:pt>
                <c:pt idx="16" formatCode="#,##0">
                  <c:v>3791</c:v>
                </c:pt>
                <c:pt idx="17" formatCode="#,##0">
                  <c:v>7671</c:v>
                </c:pt>
                <c:pt idx="18" formatCode="#,##0">
                  <c:v>11688</c:v>
                </c:pt>
                <c:pt idx="19">
                  <c:v>13128</c:v>
                </c:pt>
              </c:numCache>
            </c:numRef>
          </c:val>
          <c:smooth val="0"/>
          <c:extLst>
            <c:ext xmlns:c16="http://schemas.microsoft.com/office/drawing/2014/chart" uri="{C3380CC4-5D6E-409C-BE32-E72D297353CC}">
              <c16:uniqueId val="{00000002-E5CE-4113-AEE0-E9C6588E47AE}"/>
            </c:ext>
          </c:extLst>
        </c:ser>
        <c:dLbls>
          <c:showLegendKey val="0"/>
          <c:showVal val="0"/>
          <c:showCatName val="0"/>
          <c:showSerName val="0"/>
          <c:showPercent val="0"/>
          <c:showBubbleSize val="0"/>
        </c:dLbls>
        <c:marker val="1"/>
        <c:smooth val="0"/>
        <c:axId val="194974592"/>
        <c:axId val="194975840"/>
      </c:lineChart>
      <c:catAx>
        <c:axId val="194974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94975840"/>
        <c:crosses val="autoZero"/>
        <c:auto val="1"/>
        <c:lblAlgn val="ctr"/>
        <c:lblOffset val="100"/>
        <c:noMultiLvlLbl val="0"/>
      </c:catAx>
      <c:valAx>
        <c:axId val="1949758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94974592"/>
        <c:crosses val="autoZero"/>
        <c:crossBetween val="between"/>
      </c:valAx>
      <c:spPr>
        <a:noFill/>
        <a:ln>
          <a:noFill/>
        </a:ln>
        <a:effectLst/>
      </c:spPr>
    </c:plotArea>
    <c:legend>
      <c:legendPos val="b"/>
      <c:layout>
        <c:manualLayout>
          <c:xMode val="edge"/>
          <c:yMode val="edge"/>
          <c:x val="5.1931110259271392E-3"/>
          <c:y val="0.91053923304561513"/>
          <c:w val="0.97877114813104182"/>
          <c:h val="6.599576890980141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1"/>
          <c:tx>
            <c:strRef>
              <c:f>'hague finance'!$D$31</c:f>
              <c:strCache>
                <c:ptCount val="1"/>
                <c:pt idx="0">
                  <c:v>income</c:v>
                </c:pt>
              </c:strCache>
            </c:strRef>
          </c:tx>
          <c:spPr>
            <a:solidFill>
              <a:schemeClr val="accent1">
                <a:lumMod val="40000"/>
                <a:lumOff val="60000"/>
                <a:alpha val="99000"/>
              </a:schemeClr>
            </a:solidFill>
            <a:ln w="9525" cap="flat" cmpd="sng" algn="ctr">
              <a:noFill/>
              <a:round/>
            </a:ln>
            <a:effectLst/>
          </c:spPr>
          <c:invertIfNegative val="0"/>
          <c:dLbls>
            <c:numFmt formatCode="#,##0" sourceLinked="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'hague finance'!$A$34:$A$57</c:f>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cat>
          <c:val>
            <c:numRef>
              <c:f>'hague finance'!$D$34:$D$57</c:f>
              <c:numCache>
                <c:formatCode>General</c:formatCode>
                <c:ptCount val="24"/>
                <c:pt idx="1">
                  <c:v>9961</c:v>
                </c:pt>
                <c:pt idx="3" formatCode="#,##0">
                  <c:v>10333</c:v>
                </c:pt>
                <c:pt idx="5">
                  <c:v>11332</c:v>
                </c:pt>
                <c:pt idx="7" formatCode="#,##0">
                  <c:v>9120</c:v>
                </c:pt>
                <c:pt idx="9">
                  <c:v>5288</c:v>
                </c:pt>
                <c:pt idx="11">
                  <c:v>5385</c:v>
                </c:pt>
                <c:pt idx="13">
                  <c:v>7484</c:v>
                </c:pt>
                <c:pt idx="15">
                  <c:v>6798</c:v>
                </c:pt>
                <c:pt idx="17">
                  <c:v>8034</c:v>
                </c:pt>
                <c:pt idx="19">
                  <c:v>9065</c:v>
                </c:pt>
                <c:pt idx="21">
                  <c:v>11171</c:v>
                </c:pt>
                <c:pt idx="22" formatCode="#,##0">
                  <c:v>5336</c:v>
                </c:pt>
              </c:numCache>
            </c:numRef>
          </c:val>
          <c:extLst>
            <c:ext xmlns:c16="http://schemas.microsoft.com/office/drawing/2014/chart" uri="{C3380CC4-5D6E-409C-BE32-E72D297353CC}">
              <c16:uniqueId val="{00000000-14A9-455F-80B9-7CB95843F0E9}"/>
            </c:ext>
          </c:extLst>
        </c:ser>
        <c:ser>
          <c:idx val="2"/>
          <c:order val="2"/>
          <c:tx>
            <c:strRef>
              <c:f>'hague finance'!$E$31</c:f>
              <c:strCache>
                <c:ptCount val="1"/>
                <c:pt idx="0">
                  <c:v>expenditure</c:v>
                </c:pt>
              </c:strCache>
            </c:strRef>
          </c:tx>
          <c:spPr>
            <a:solidFill>
              <a:schemeClr val="bg2">
                <a:lumMod val="90000"/>
              </a:schemeClr>
            </a:solidFill>
            <a:ln w="9525" cap="flat" cmpd="sng" algn="ctr">
              <a:noFill/>
              <a:round/>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'hague finance'!$A$34:$A$57</c:f>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cat>
          <c:val>
            <c:numRef>
              <c:f>'hague finance'!$E$34:$E$57</c:f>
              <c:numCache>
                <c:formatCode>General</c:formatCode>
                <c:ptCount val="24"/>
                <c:pt idx="1">
                  <c:v>-8992</c:v>
                </c:pt>
                <c:pt idx="3" formatCode="#,##0">
                  <c:v>-8210</c:v>
                </c:pt>
                <c:pt idx="5">
                  <c:v>-10786</c:v>
                </c:pt>
                <c:pt idx="7" formatCode="#,##0">
                  <c:v>-12115</c:v>
                </c:pt>
                <c:pt idx="9">
                  <c:v>-7137</c:v>
                </c:pt>
                <c:pt idx="11">
                  <c:v>-6080</c:v>
                </c:pt>
                <c:pt idx="13">
                  <c:v>-6666</c:v>
                </c:pt>
                <c:pt idx="15">
                  <c:v>-9747</c:v>
                </c:pt>
                <c:pt idx="17">
                  <c:v>-12509</c:v>
                </c:pt>
                <c:pt idx="19">
                  <c:v>-13238</c:v>
                </c:pt>
                <c:pt idx="21">
                  <c:v>-24088</c:v>
                </c:pt>
                <c:pt idx="22" formatCode="#,##0">
                  <c:v>-15507</c:v>
                </c:pt>
              </c:numCache>
            </c:numRef>
          </c:val>
          <c:extLst>
            <c:ext xmlns:c16="http://schemas.microsoft.com/office/drawing/2014/chart" uri="{C3380CC4-5D6E-409C-BE32-E72D297353CC}">
              <c16:uniqueId val="{00000001-14A9-455F-80B9-7CB95843F0E9}"/>
            </c:ext>
          </c:extLst>
        </c:ser>
        <c:dLbls>
          <c:showLegendKey val="0"/>
          <c:showVal val="0"/>
          <c:showCatName val="0"/>
          <c:showSerName val="0"/>
          <c:showPercent val="0"/>
          <c:showBubbleSize val="0"/>
        </c:dLbls>
        <c:gapWidth val="10"/>
        <c:overlap val="100"/>
        <c:axId val="1293966175"/>
        <c:axId val="1293966591"/>
      </c:barChart>
      <c:lineChart>
        <c:grouping val="standard"/>
        <c:varyColors val="0"/>
        <c:ser>
          <c:idx val="0"/>
          <c:order val="0"/>
          <c:tx>
            <c:strRef>
              <c:f>'hague finance'!$C$31</c:f>
              <c:strCache>
                <c:ptCount val="1"/>
                <c:pt idx="0">
                  <c:v>surplus/deficit</c:v>
                </c:pt>
              </c:strCache>
            </c:strRef>
          </c:tx>
          <c:spPr>
            <a:ln w="15875" cap="rnd">
              <a:noFill/>
              <a:round/>
            </a:ln>
            <a:effectLst/>
          </c:spPr>
          <c:marker>
            <c:symbol val="circle"/>
            <c:size val="5"/>
            <c:spPr>
              <a:solidFill>
                <a:schemeClr val="tx1"/>
              </a:solidFill>
              <a:ln w="9525" cap="flat" cmpd="sng" algn="ctr">
                <a:solidFill>
                  <a:sysClr val="windowText" lastClr="000000"/>
                </a:solidFill>
                <a:round/>
              </a:ln>
              <a:effectLst/>
            </c:spPr>
          </c:marker>
          <c:cat>
            <c:strRef>
              <c:f>'hague finance'!$B$34:$B$57</c:f>
              <c:strCache>
                <c:ptCount val="23"/>
                <c:pt idx="0">
                  <c:v>1996/97</c:v>
                </c:pt>
                <c:pt idx="2">
                  <c:v>1998/99</c:v>
                </c:pt>
                <c:pt idx="4">
                  <c:v>2000/01</c:v>
                </c:pt>
                <c:pt idx="6">
                  <c:v>2002/03</c:v>
                </c:pt>
                <c:pt idx="8">
                  <c:v>2004/05</c:v>
                </c:pt>
                <c:pt idx="10">
                  <c:v>2006/07</c:v>
                </c:pt>
                <c:pt idx="12">
                  <c:v>2008/09</c:v>
                </c:pt>
                <c:pt idx="14">
                  <c:v>2010/11</c:v>
                </c:pt>
                <c:pt idx="16">
                  <c:v>2012/13</c:v>
                </c:pt>
                <c:pt idx="18">
                  <c:v>2014/15</c:v>
                </c:pt>
                <c:pt idx="20">
                  <c:v>2016/17</c:v>
                </c:pt>
                <c:pt idx="22">
                  <c:v>2018/19</c:v>
                </c:pt>
              </c:strCache>
            </c:strRef>
          </c:cat>
          <c:val>
            <c:numRef>
              <c:f>'hague finance'!$C$34:$C$57</c:f>
              <c:numCache>
                <c:formatCode>General</c:formatCode>
                <c:ptCount val="24"/>
                <c:pt idx="1">
                  <c:v>969</c:v>
                </c:pt>
                <c:pt idx="3" formatCode="#,##0">
                  <c:v>2123</c:v>
                </c:pt>
                <c:pt idx="5">
                  <c:v>546</c:v>
                </c:pt>
                <c:pt idx="7" formatCode="#,##0">
                  <c:v>-2995</c:v>
                </c:pt>
                <c:pt idx="9" formatCode="#,##0">
                  <c:v>-1849</c:v>
                </c:pt>
                <c:pt idx="11">
                  <c:v>-695</c:v>
                </c:pt>
                <c:pt idx="13">
                  <c:v>813</c:v>
                </c:pt>
                <c:pt idx="15" formatCode="#,##0">
                  <c:v>-3223</c:v>
                </c:pt>
                <c:pt idx="17" formatCode="#,##0">
                  <c:v>-6484</c:v>
                </c:pt>
                <c:pt idx="19" formatCode="#,##0">
                  <c:v>-5372</c:v>
                </c:pt>
                <c:pt idx="21" formatCode="#,##0">
                  <c:v>-13107</c:v>
                </c:pt>
                <c:pt idx="22" formatCode="#,##0">
                  <c:v>-10171</c:v>
                </c:pt>
              </c:numCache>
            </c:numRef>
          </c:val>
          <c:smooth val="0"/>
          <c:extLst>
            <c:ext xmlns:c16="http://schemas.microsoft.com/office/drawing/2014/chart" uri="{C3380CC4-5D6E-409C-BE32-E72D297353CC}">
              <c16:uniqueId val="{00000002-14A9-455F-80B9-7CB95843F0E9}"/>
            </c:ext>
          </c:extLst>
        </c:ser>
        <c:ser>
          <c:idx val="3"/>
          <c:order val="3"/>
          <c:tx>
            <c:strRef>
              <c:f>'hague finance'!$F$31</c:f>
              <c:strCache>
                <c:ptCount val="1"/>
                <c:pt idx="0">
                  <c:v>IRs</c:v>
                </c:pt>
              </c:strCache>
            </c:strRef>
          </c:tx>
          <c:spPr>
            <a:ln w="15875" cap="rnd">
              <a:solidFill>
                <a:schemeClr val="accent4"/>
              </a:solidFill>
              <a:round/>
            </a:ln>
            <a:effectLst/>
          </c:spPr>
          <c:marker>
            <c:symbol val="none"/>
          </c:marker>
          <c:cat>
            <c:strRef>
              <c:f>'hague finance'!$B$34:$B$57</c:f>
              <c:strCache>
                <c:ptCount val="23"/>
                <c:pt idx="0">
                  <c:v>1996/97</c:v>
                </c:pt>
                <c:pt idx="2">
                  <c:v>1998/99</c:v>
                </c:pt>
                <c:pt idx="4">
                  <c:v>2000/01</c:v>
                </c:pt>
                <c:pt idx="6">
                  <c:v>2002/03</c:v>
                </c:pt>
                <c:pt idx="8">
                  <c:v>2004/05</c:v>
                </c:pt>
                <c:pt idx="10">
                  <c:v>2006/07</c:v>
                </c:pt>
                <c:pt idx="12">
                  <c:v>2008/09</c:v>
                </c:pt>
                <c:pt idx="14">
                  <c:v>2010/11</c:v>
                </c:pt>
                <c:pt idx="16">
                  <c:v>2012/13</c:v>
                </c:pt>
                <c:pt idx="18">
                  <c:v>2014/15</c:v>
                </c:pt>
                <c:pt idx="20">
                  <c:v>2016/17</c:v>
                </c:pt>
                <c:pt idx="22">
                  <c:v>2018/19</c:v>
                </c:pt>
              </c:strCache>
            </c:strRef>
          </c:cat>
          <c:val>
            <c:numRef>
              <c:f>'hague finance'!$F$34:$F$57</c:f>
              <c:numCache>
                <c:formatCode>General</c:formatCode>
                <c:ptCount val="24"/>
                <c:pt idx="4" formatCode="#,##0">
                  <c:v>4337</c:v>
                </c:pt>
                <c:pt idx="5" formatCode="#,##0">
                  <c:v>4191</c:v>
                </c:pt>
                <c:pt idx="6" formatCode="#,##0">
                  <c:v>4180</c:v>
                </c:pt>
                <c:pt idx="7" formatCode="#,##0">
                  <c:v>2477</c:v>
                </c:pt>
                <c:pt idx="8" formatCode="#,##0">
                  <c:v>1416</c:v>
                </c:pt>
                <c:pt idx="9" formatCode="#,##0">
                  <c:v>1138</c:v>
                </c:pt>
                <c:pt idx="10" formatCode="#,##0">
                  <c:v>1143</c:v>
                </c:pt>
                <c:pt idx="11" formatCode="#,##0">
                  <c:v>1147</c:v>
                </c:pt>
                <c:pt idx="12" formatCode="#,##0">
                  <c:v>1524</c:v>
                </c:pt>
                <c:pt idx="13" formatCode="#,##0">
                  <c:v>1680</c:v>
                </c:pt>
                <c:pt idx="14" formatCode="#,##0">
                  <c:v>2216</c:v>
                </c:pt>
                <c:pt idx="15" formatCode="#,##0">
                  <c:v>2363</c:v>
                </c:pt>
                <c:pt idx="16" formatCode="#,##0">
                  <c:v>2440</c:v>
                </c:pt>
                <c:pt idx="17" formatCode="#,##0">
                  <c:v>2735</c:v>
                </c:pt>
                <c:pt idx="18" formatCode="#,##0">
                  <c:v>2703</c:v>
                </c:pt>
                <c:pt idx="19" formatCode="#,##0">
                  <c:v>3581</c:v>
                </c:pt>
                <c:pt idx="20" formatCode="#,##0">
                  <c:v>5232</c:v>
                </c:pt>
                <c:pt idx="21" formatCode="#,##0">
                  <c:v>5040</c:v>
                </c:pt>
                <c:pt idx="22" formatCode="#,##0">
                  <c:v>4767</c:v>
                </c:pt>
              </c:numCache>
            </c:numRef>
          </c:val>
          <c:smooth val="0"/>
          <c:extLst>
            <c:ext xmlns:c16="http://schemas.microsoft.com/office/drawing/2014/chart" uri="{C3380CC4-5D6E-409C-BE32-E72D297353CC}">
              <c16:uniqueId val="{00000003-14A9-455F-80B9-7CB95843F0E9}"/>
            </c:ext>
          </c:extLst>
        </c:ser>
        <c:ser>
          <c:idx val="4"/>
          <c:order val="4"/>
          <c:tx>
            <c:strRef>
              <c:f>'hague finance'!$H$31</c:f>
              <c:strCache>
                <c:ptCount val="1"/>
                <c:pt idx="0">
                  <c:v>renewals</c:v>
                </c:pt>
              </c:strCache>
            </c:strRef>
          </c:tx>
          <c:spPr>
            <a:ln w="15875" cap="rnd">
              <a:solidFill>
                <a:srgbClr val="FFFF00"/>
              </a:solidFill>
              <a:round/>
            </a:ln>
            <a:effectLst/>
          </c:spPr>
          <c:marker>
            <c:symbol val="none"/>
          </c:marker>
          <c:cat>
            <c:strRef>
              <c:f>'hague finance'!$B$34:$B$57</c:f>
              <c:strCache>
                <c:ptCount val="23"/>
                <c:pt idx="0">
                  <c:v>1996/97</c:v>
                </c:pt>
                <c:pt idx="2">
                  <c:v>1998/99</c:v>
                </c:pt>
                <c:pt idx="4">
                  <c:v>2000/01</c:v>
                </c:pt>
                <c:pt idx="6">
                  <c:v>2002/03</c:v>
                </c:pt>
                <c:pt idx="8">
                  <c:v>2004/05</c:v>
                </c:pt>
                <c:pt idx="10">
                  <c:v>2006/07</c:v>
                </c:pt>
                <c:pt idx="12">
                  <c:v>2008/09</c:v>
                </c:pt>
                <c:pt idx="14">
                  <c:v>2010/11</c:v>
                </c:pt>
                <c:pt idx="16">
                  <c:v>2012/13</c:v>
                </c:pt>
                <c:pt idx="18">
                  <c:v>2014/15</c:v>
                </c:pt>
                <c:pt idx="20">
                  <c:v>2016/17</c:v>
                </c:pt>
                <c:pt idx="22">
                  <c:v>2018/19</c:v>
                </c:pt>
              </c:strCache>
            </c:strRef>
          </c:cat>
          <c:val>
            <c:numRef>
              <c:f>'hague finance'!$H$34:$H$57</c:f>
              <c:numCache>
                <c:formatCode>General</c:formatCode>
                <c:ptCount val="24"/>
                <c:pt idx="4" formatCode="#,##0">
                  <c:v>2902</c:v>
                </c:pt>
                <c:pt idx="5" formatCode="#,##0">
                  <c:v>2868</c:v>
                </c:pt>
                <c:pt idx="6" formatCode="#,##0">
                  <c:v>3199</c:v>
                </c:pt>
                <c:pt idx="7" formatCode="#,##0">
                  <c:v>3351</c:v>
                </c:pt>
                <c:pt idx="8" formatCode="#,##0">
                  <c:v>3507</c:v>
                </c:pt>
                <c:pt idx="9" formatCode="#,##0">
                  <c:v>3781</c:v>
                </c:pt>
                <c:pt idx="10" formatCode="#,##0">
                  <c:v>3798</c:v>
                </c:pt>
                <c:pt idx="11" formatCode="#,##0">
                  <c:v>4117</c:v>
                </c:pt>
                <c:pt idx="12" formatCode="#,##0">
                  <c:v>3160</c:v>
                </c:pt>
                <c:pt idx="13" formatCode="#,##0">
                  <c:v>2747</c:v>
                </c:pt>
                <c:pt idx="14" formatCode="#,##0">
                  <c:v>2783</c:v>
                </c:pt>
                <c:pt idx="15" formatCode="#,##0">
                  <c:v>2822</c:v>
                </c:pt>
                <c:pt idx="16" formatCode="#,##0">
                  <c:v>3118</c:v>
                </c:pt>
                <c:pt idx="17" formatCode="#,##0">
                  <c:v>2844</c:v>
                </c:pt>
                <c:pt idx="18" formatCode="#,##0">
                  <c:v>2691</c:v>
                </c:pt>
                <c:pt idx="19" formatCode="#,##0">
                  <c:v>3182</c:v>
                </c:pt>
                <c:pt idx="20" formatCode="#,##0">
                  <c:v>3136</c:v>
                </c:pt>
                <c:pt idx="21" formatCode="#,##0">
                  <c:v>3267</c:v>
                </c:pt>
                <c:pt idx="22" formatCode="#,##0">
                  <c:v>3404</c:v>
                </c:pt>
              </c:numCache>
            </c:numRef>
          </c:val>
          <c:smooth val="0"/>
          <c:extLst>
            <c:ext xmlns:c16="http://schemas.microsoft.com/office/drawing/2014/chart" uri="{C3380CC4-5D6E-409C-BE32-E72D297353CC}">
              <c16:uniqueId val="{00000004-14A9-455F-80B9-7CB95843F0E9}"/>
            </c:ext>
          </c:extLst>
        </c:ser>
        <c:ser>
          <c:idx val="5"/>
          <c:order val="5"/>
          <c:tx>
            <c:strRef>
              <c:f>'hague finance'!$I$31</c:f>
              <c:strCache>
                <c:ptCount val="1"/>
                <c:pt idx="0">
                  <c:v>decisions</c:v>
                </c:pt>
              </c:strCache>
            </c:strRef>
          </c:tx>
          <c:spPr>
            <a:ln w="19050" cap="rnd">
              <a:solidFill>
                <a:srgbClr val="0070C0"/>
              </a:solidFill>
              <a:round/>
            </a:ln>
            <a:effectLst/>
          </c:spPr>
          <c:marker>
            <c:symbol val="none"/>
          </c:marker>
          <c:cat>
            <c:strRef>
              <c:f>'hague finance'!$B$34:$B$57</c:f>
              <c:strCache>
                <c:ptCount val="23"/>
                <c:pt idx="0">
                  <c:v>1996/97</c:v>
                </c:pt>
                <c:pt idx="2">
                  <c:v>1998/99</c:v>
                </c:pt>
                <c:pt idx="4">
                  <c:v>2000/01</c:v>
                </c:pt>
                <c:pt idx="6">
                  <c:v>2002/03</c:v>
                </c:pt>
                <c:pt idx="8">
                  <c:v>2004/05</c:v>
                </c:pt>
                <c:pt idx="10">
                  <c:v>2006/07</c:v>
                </c:pt>
                <c:pt idx="12">
                  <c:v>2008/09</c:v>
                </c:pt>
                <c:pt idx="14">
                  <c:v>2010/11</c:v>
                </c:pt>
                <c:pt idx="16">
                  <c:v>2012/13</c:v>
                </c:pt>
                <c:pt idx="18">
                  <c:v>2014/15</c:v>
                </c:pt>
                <c:pt idx="20">
                  <c:v>2016/17</c:v>
                </c:pt>
                <c:pt idx="22">
                  <c:v>2018/19</c:v>
                </c:pt>
              </c:strCache>
            </c:strRef>
          </c:cat>
          <c:val>
            <c:numRef>
              <c:f>'hague finance'!$I$34:$I$57</c:f>
              <c:numCache>
                <c:formatCode>General</c:formatCode>
                <c:ptCount val="24"/>
                <c:pt idx="3">
                  <c:v>1</c:v>
                </c:pt>
                <c:pt idx="4">
                  <c:v>0</c:v>
                </c:pt>
                <c:pt idx="5">
                  <c:v>1</c:v>
                </c:pt>
                <c:pt idx="6">
                  <c:v>1</c:v>
                </c:pt>
                <c:pt idx="7">
                  <c:v>2</c:v>
                </c:pt>
                <c:pt idx="8">
                  <c:v>0</c:v>
                </c:pt>
                <c:pt idx="9">
                  <c:v>106</c:v>
                </c:pt>
                <c:pt idx="10">
                  <c:v>53</c:v>
                </c:pt>
                <c:pt idx="11">
                  <c:v>67</c:v>
                </c:pt>
                <c:pt idx="12">
                  <c:v>589</c:v>
                </c:pt>
                <c:pt idx="13">
                  <c:v>1394</c:v>
                </c:pt>
                <c:pt idx="14">
                  <c:v>1582</c:v>
                </c:pt>
                <c:pt idx="15">
                  <c:v>2415</c:v>
                </c:pt>
                <c:pt idx="16" formatCode="#,##0">
                  <c:v>2862</c:v>
                </c:pt>
                <c:pt idx="17" formatCode="#,##0">
                  <c:v>2891</c:v>
                </c:pt>
                <c:pt idx="18" formatCode="#,##0">
                  <c:v>3169</c:v>
                </c:pt>
                <c:pt idx="19" formatCode="#,##0">
                  <c:v>3791</c:v>
                </c:pt>
                <c:pt idx="20" formatCode="#,##0">
                  <c:v>7671</c:v>
                </c:pt>
                <c:pt idx="21" formatCode="#,##0">
                  <c:v>11688</c:v>
                </c:pt>
                <c:pt idx="22">
                  <c:v>13128</c:v>
                </c:pt>
              </c:numCache>
            </c:numRef>
          </c:val>
          <c:smooth val="0"/>
          <c:extLst>
            <c:ext xmlns:c16="http://schemas.microsoft.com/office/drawing/2014/chart" uri="{C3380CC4-5D6E-409C-BE32-E72D297353CC}">
              <c16:uniqueId val="{00000005-14A9-455F-80B9-7CB95843F0E9}"/>
            </c:ext>
          </c:extLst>
        </c:ser>
        <c:dLbls>
          <c:showLegendKey val="0"/>
          <c:showVal val="0"/>
          <c:showCatName val="0"/>
          <c:showSerName val="0"/>
          <c:showPercent val="0"/>
          <c:showBubbleSize val="0"/>
        </c:dLbls>
        <c:marker val="1"/>
        <c:smooth val="0"/>
        <c:axId val="1293966175"/>
        <c:axId val="1293966591"/>
      </c:lineChart>
      <c:lineChart>
        <c:grouping val="standard"/>
        <c:varyColors val="0"/>
        <c:ser>
          <c:idx val="6"/>
          <c:order val="6"/>
          <c:tx>
            <c:strRef>
              <c:f>'hague finance'!$J$31</c:f>
              <c:strCache>
                <c:ptCount val="1"/>
                <c:pt idx="0">
                  <c:v>contracting parties</c:v>
                </c:pt>
              </c:strCache>
            </c:strRef>
          </c:tx>
          <c:spPr>
            <a:ln w="15875" cap="rnd">
              <a:solidFill>
                <a:schemeClr val="accent1">
                  <a:lumMod val="60000"/>
                </a:schemeClr>
              </a:solidFill>
              <a:round/>
            </a:ln>
            <a:effectLst/>
          </c:spPr>
          <c:marker>
            <c:symbol val="circle"/>
            <c:size val="5"/>
            <c:spPr>
              <a:gradFill rotWithShape="1">
                <a:gsLst>
                  <a:gs pos="0">
                    <a:schemeClr val="accent1">
                      <a:lumMod val="60000"/>
                      <a:lumMod val="110000"/>
                      <a:satMod val="105000"/>
                      <a:tint val="67000"/>
                    </a:schemeClr>
                  </a:gs>
                  <a:gs pos="50000">
                    <a:schemeClr val="accent1">
                      <a:lumMod val="60000"/>
                      <a:lumMod val="105000"/>
                      <a:satMod val="103000"/>
                      <a:tint val="73000"/>
                    </a:schemeClr>
                  </a:gs>
                  <a:gs pos="100000">
                    <a:schemeClr val="accent1">
                      <a:lumMod val="60000"/>
                      <a:lumMod val="105000"/>
                      <a:satMod val="109000"/>
                      <a:tint val="81000"/>
                    </a:schemeClr>
                  </a:gs>
                </a:gsLst>
                <a:lin ang="5400000" scaled="0"/>
              </a:gradFill>
              <a:ln w="9525" cap="flat" cmpd="sng" algn="ctr">
                <a:solidFill>
                  <a:schemeClr val="accent1">
                    <a:lumMod val="60000"/>
                    <a:shade val="95000"/>
                  </a:schemeClr>
                </a:solidFill>
                <a:round/>
              </a:ln>
              <a:effectLst/>
            </c:spPr>
          </c:marker>
          <c:cat>
            <c:numRef>
              <c:f>'hague finance'!$A$34:$A$57</c:f>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cat>
          <c:val>
            <c:numRef>
              <c:f>'hague finance'!$J$34:$J$57</c:f>
              <c:numCache>
                <c:formatCode>General</c:formatCode>
                <c:ptCount val="24"/>
                <c:pt idx="0">
                  <c:v>23</c:v>
                </c:pt>
                <c:pt idx="1">
                  <c:v>24</c:v>
                </c:pt>
                <c:pt idx="2">
                  <c:v>27</c:v>
                </c:pt>
                <c:pt idx="3">
                  <c:v>27</c:v>
                </c:pt>
                <c:pt idx="4">
                  <c:v>27</c:v>
                </c:pt>
                <c:pt idx="5">
                  <c:v>27</c:v>
                </c:pt>
                <c:pt idx="6">
                  <c:v>27</c:v>
                </c:pt>
                <c:pt idx="7">
                  <c:v>28</c:v>
                </c:pt>
                <c:pt idx="8">
                  <c:v>34</c:v>
                </c:pt>
                <c:pt idx="9">
                  <c:v>37</c:v>
                </c:pt>
                <c:pt idx="10">
                  <c:v>40</c:v>
                </c:pt>
                <c:pt idx="11">
                  <c:v>43</c:v>
                </c:pt>
                <c:pt idx="12">
                  <c:v>45</c:v>
                </c:pt>
                <c:pt idx="13">
                  <c:v>53</c:v>
                </c:pt>
                <c:pt idx="14">
                  <c:v>55</c:v>
                </c:pt>
                <c:pt idx="15">
                  <c:v>57</c:v>
                </c:pt>
                <c:pt idx="16">
                  <c:v>59</c:v>
                </c:pt>
                <c:pt idx="17">
                  <c:v>60</c:v>
                </c:pt>
                <c:pt idx="18">
                  <c:v>61</c:v>
                </c:pt>
                <c:pt idx="19">
                  <c:v>62</c:v>
                </c:pt>
                <c:pt idx="20">
                  <c:v>64</c:v>
                </c:pt>
                <c:pt idx="21">
                  <c:v>65</c:v>
                </c:pt>
                <c:pt idx="22">
                  <c:v>66</c:v>
                </c:pt>
              </c:numCache>
            </c:numRef>
          </c:val>
          <c:smooth val="0"/>
          <c:extLst>
            <c:ext xmlns:c16="http://schemas.microsoft.com/office/drawing/2014/chart" uri="{C3380CC4-5D6E-409C-BE32-E72D297353CC}">
              <c16:uniqueId val="{00000006-14A9-455F-80B9-7CB95843F0E9}"/>
            </c:ext>
          </c:extLst>
        </c:ser>
        <c:dLbls>
          <c:showLegendKey val="0"/>
          <c:showVal val="0"/>
          <c:showCatName val="0"/>
          <c:showSerName val="0"/>
          <c:showPercent val="0"/>
          <c:showBubbleSize val="0"/>
        </c:dLbls>
        <c:marker val="1"/>
        <c:smooth val="0"/>
        <c:axId val="1323936144"/>
        <c:axId val="1323935312"/>
        <c:extLst>
          <c:ext xmlns:c15="http://schemas.microsoft.com/office/drawing/2012/chart" uri="{02D57815-91ED-43cb-92C2-25804820EDAC}">
            <c15:filteredLineSeries>
              <c15:ser>
                <c:idx val="7"/>
                <c:order val="7"/>
                <c:tx>
                  <c:strRef>
                    <c:extLst>
                      <c:ext uri="{02D57815-91ED-43cb-92C2-25804820EDAC}">
                        <c15:formulaRef>
                          <c15:sqref>'hague finance'!$M$2</c15:sqref>
                        </c15:formulaRef>
                      </c:ext>
                    </c:extLst>
                    <c:strCache>
                      <c:ptCount val="1"/>
                      <c:pt idx="0">
                        <c:v>applications</c:v>
                      </c:pt>
                    </c:strCache>
                  </c:strRef>
                </c:tx>
                <c:spPr>
                  <a:ln w="15875" cap="rnd">
                    <a:solidFill>
                      <a:schemeClr val="accent2">
                        <a:lumMod val="60000"/>
                      </a:schemeClr>
                    </a:solidFill>
                    <a:round/>
                  </a:ln>
                  <a:effectLst/>
                </c:spPr>
                <c:marker>
                  <c:symbol val="circle"/>
                  <c:size val="5"/>
                  <c:spPr>
                    <a:gradFill rotWithShape="1">
                      <a:gsLst>
                        <a:gs pos="0">
                          <a:schemeClr val="accent2">
                            <a:lumMod val="60000"/>
                            <a:lumMod val="110000"/>
                            <a:satMod val="105000"/>
                            <a:tint val="67000"/>
                          </a:schemeClr>
                        </a:gs>
                        <a:gs pos="50000">
                          <a:schemeClr val="accent2">
                            <a:lumMod val="60000"/>
                            <a:lumMod val="105000"/>
                            <a:satMod val="103000"/>
                            <a:tint val="73000"/>
                          </a:schemeClr>
                        </a:gs>
                        <a:gs pos="100000">
                          <a:schemeClr val="accent2">
                            <a:lumMod val="60000"/>
                            <a:lumMod val="105000"/>
                            <a:satMod val="109000"/>
                            <a:tint val="81000"/>
                          </a:schemeClr>
                        </a:gs>
                      </a:gsLst>
                      <a:lin ang="5400000" scaled="0"/>
                    </a:gradFill>
                    <a:ln w="9525" cap="flat" cmpd="sng" algn="ctr">
                      <a:solidFill>
                        <a:schemeClr val="accent2">
                          <a:lumMod val="60000"/>
                          <a:shade val="95000"/>
                        </a:schemeClr>
                      </a:solidFill>
                      <a:round/>
                    </a:ln>
                    <a:effectLst/>
                  </c:spPr>
                </c:marker>
                <c:cat>
                  <c:numRef>
                    <c:extLst>
                      <c:ext uri="{02D57815-91ED-43cb-92C2-25804820EDAC}">
                        <c15:formulaRef>
                          <c15:sqref>'hague finance'!$A$34:$A$57</c15:sqref>
                        </c15:formulaRef>
                      </c:ext>
                    </c:extLst>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cat>
                <c:val>
                  <c:numRef>
                    <c:extLst>
                      <c:ext uri="{02D57815-91ED-43cb-92C2-25804820EDAC}">
                        <c15:formulaRef>
                          <c15:sqref>'hague finance'!$M$3:$M$26</c15:sqref>
                        </c15:formulaRef>
                      </c:ext>
                    </c:extLst>
                    <c:numCache>
                      <c:formatCode>General</c:formatCode>
                      <c:ptCount val="24"/>
                      <c:pt idx="6" formatCode="#,##0">
                        <c:v>50595</c:v>
                      </c:pt>
                      <c:pt idx="7" formatCode="#,##0">
                        <c:v>46681</c:v>
                      </c:pt>
                      <c:pt idx="8" formatCode="#,##0">
                        <c:v>46601</c:v>
                      </c:pt>
                      <c:pt idx="9" formatCode="#,##0">
                        <c:v>25648</c:v>
                      </c:pt>
                      <c:pt idx="10" formatCode="#,##0">
                        <c:v>16943</c:v>
                      </c:pt>
                      <c:pt idx="11" formatCode="#,##0">
                        <c:v>14226</c:v>
                      </c:pt>
                      <c:pt idx="12" formatCode="#,##0">
                        <c:v>13085</c:v>
                      </c:pt>
                      <c:pt idx="13" formatCode="#,##0">
                        <c:v>13049</c:v>
                      </c:pt>
                      <c:pt idx="14" formatCode="#,##0">
                        <c:v>13047</c:v>
                      </c:pt>
                      <c:pt idx="15" formatCode="#,##0">
                        <c:v>10551</c:v>
                      </c:pt>
                      <c:pt idx="16" formatCode="#,##0">
                        <c:v>11784</c:v>
                      </c:pt>
                      <c:pt idx="17" formatCode="#,##0">
                        <c:v>12424</c:v>
                      </c:pt>
                      <c:pt idx="18" formatCode="#,##0">
                        <c:v>14089</c:v>
                      </c:pt>
                      <c:pt idx="19" formatCode="#,##0">
                        <c:v>16361</c:v>
                      </c:pt>
                      <c:pt idx="20" formatCode="#,##0">
                        <c:v>14371</c:v>
                      </c:pt>
                      <c:pt idx="21" formatCode="#,##0">
                        <c:v>19160</c:v>
                      </c:pt>
                      <c:pt idx="22" formatCode="#,##0">
                        <c:v>21120</c:v>
                      </c:pt>
                      <c:pt idx="23" formatCode="#,##0">
                        <c:v>20107</c:v>
                      </c:pt>
                    </c:numCache>
                  </c:numRef>
                </c:val>
                <c:smooth val="0"/>
                <c:extLst>
                  <c:ext xmlns:c16="http://schemas.microsoft.com/office/drawing/2014/chart" uri="{C3380CC4-5D6E-409C-BE32-E72D297353CC}">
                    <c16:uniqueId val="{00000007-14A9-455F-80B9-7CB95843F0E9}"/>
                  </c:ext>
                </c:extLst>
              </c15:ser>
            </c15:filteredLineSeries>
            <c15:filteredLineSeries>
              <c15:ser>
                <c:idx val="8"/>
                <c:order val="8"/>
                <c:tx>
                  <c:strRef>
                    <c:extLst xmlns:c15="http://schemas.microsoft.com/office/drawing/2012/chart">
                      <c:ext xmlns:c15="http://schemas.microsoft.com/office/drawing/2012/chart" uri="{02D57815-91ED-43cb-92C2-25804820EDAC}">
                        <c15:formulaRef>
                          <c15:sqref>'hague finance'!$L$2</c15:sqref>
                        </c15:formulaRef>
                      </c:ext>
                    </c:extLst>
                    <c:strCache>
                      <c:ptCount val="1"/>
                      <c:pt idx="0">
                        <c:v>refusals</c:v>
                      </c:pt>
                    </c:strCache>
                  </c:strRef>
                </c:tx>
                <c:spPr>
                  <a:ln w="15875" cap="rnd">
                    <a:solidFill>
                      <a:schemeClr val="accent3">
                        <a:lumMod val="60000"/>
                      </a:schemeClr>
                    </a:solidFill>
                    <a:round/>
                  </a:ln>
                  <a:effectLst/>
                </c:spPr>
                <c:marker>
                  <c:symbol val="circle"/>
                  <c:size val="5"/>
                  <c:spPr>
                    <a:gradFill rotWithShape="1">
                      <a:gsLst>
                        <a:gs pos="0">
                          <a:schemeClr val="accent3">
                            <a:lumMod val="60000"/>
                            <a:lumMod val="110000"/>
                            <a:satMod val="105000"/>
                            <a:tint val="67000"/>
                          </a:schemeClr>
                        </a:gs>
                        <a:gs pos="50000">
                          <a:schemeClr val="accent3">
                            <a:lumMod val="60000"/>
                            <a:lumMod val="105000"/>
                            <a:satMod val="103000"/>
                            <a:tint val="73000"/>
                          </a:schemeClr>
                        </a:gs>
                        <a:gs pos="100000">
                          <a:schemeClr val="accent3">
                            <a:lumMod val="60000"/>
                            <a:lumMod val="105000"/>
                            <a:satMod val="109000"/>
                            <a:tint val="81000"/>
                          </a:schemeClr>
                        </a:gs>
                      </a:gsLst>
                      <a:lin ang="5400000" scaled="0"/>
                    </a:gradFill>
                    <a:ln w="9525" cap="flat" cmpd="sng" algn="ctr">
                      <a:solidFill>
                        <a:schemeClr val="accent3">
                          <a:lumMod val="60000"/>
                          <a:shade val="95000"/>
                        </a:schemeClr>
                      </a:solidFill>
                      <a:round/>
                    </a:ln>
                    <a:effectLst/>
                  </c:spPr>
                </c:marker>
                <c:cat>
                  <c:numRef>
                    <c:extLst xmlns:c15="http://schemas.microsoft.com/office/drawing/2012/chart">
                      <c:ext xmlns:c15="http://schemas.microsoft.com/office/drawing/2012/chart" uri="{02D57815-91ED-43cb-92C2-25804820EDAC}">
                        <c15:formulaRef>
                          <c15:sqref>'hague finance'!$A$34:$A$57</c15:sqref>
                        </c15:formulaRef>
                      </c:ext>
                    </c:extLst>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cat>
                <c:val>
                  <c:numRef>
                    <c:extLst xmlns:c15="http://schemas.microsoft.com/office/drawing/2012/chart">
                      <c:ext xmlns:c15="http://schemas.microsoft.com/office/drawing/2012/chart" uri="{02D57815-91ED-43cb-92C2-25804820EDAC}">
                        <c15:formulaRef>
                          <c15:sqref>'hague finance'!$L$3:$L$26</c15:sqref>
                        </c15:formulaRef>
                      </c:ext>
                    </c:extLst>
                    <c:numCache>
                      <c:formatCode>General</c:formatCode>
                      <c:ptCount val="24"/>
                      <c:pt idx="11">
                        <c:v>98</c:v>
                      </c:pt>
                      <c:pt idx="12">
                        <c:v>39</c:v>
                      </c:pt>
                      <c:pt idx="13">
                        <c:v>36</c:v>
                      </c:pt>
                      <c:pt idx="14">
                        <c:v>48</c:v>
                      </c:pt>
                      <c:pt idx="15">
                        <c:v>186</c:v>
                      </c:pt>
                      <c:pt idx="16">
                        <c:v>141</c:v>
                      </c:pt>
                      <c:pt idx="17">
                        <c:v>225</c:v>
                      </c:pt>
                      <c:pt idx="18">
                        <c:v>89</c:v>
                      </c:pt>
                      <c:pt idx="19">
                        <c:v>140</c:v>
                      </c:pt>
                      <c:pt idx="20">
                        <c:v>130</c:v>
                      </c:pt>
                      <c:pt idx="21">
                        <c:v>213</c:v>
                      </c:pt>
                      <c:pt idx="22">
                        <c:v>2006</c:v>
                      </c:pt>
                      <c:pt idx="23">
                        <c:v>3458</c:v>
                      </c:pt>
                    </c:numCache>
                  </c:numRef>
                </c:val>
                <c:smooth val="0"/>
                <c:extLst xmlns:c15="http://schemas.microsoft.com/office/drawing/2012/chart">
                  <c:ext xmlns:c16="http://schemas.microsoft.com/office/drawing/2014/chart" uri="{C3380CC4-5D6E-409C-BE32-E72D297353CC}">
                    <c16:uniqueId val="{00000008-14A9-455F-80B9-7CB95843F0E9}"/>
                  </c:ext>
                </c:extLst>
              </c15:ser>
            </c15:filteredLineSeries>
          </c:ext>
        </c:extLst>
      </c:lineChart>
      <c:catAx>
        <c:axId val="1293966175"/>
        <c:scaling>
          <c:orientation val="minMax"/>
        </c:scaling>
        <c:delete val="1"/>
        <c:axPos val="b"/>
        <c:numFmt formatCode="General" sourceLinked="1"/>
        <c:majorTickMark val="none"/>
        <c:minorTickMark val="none"/>
        <c:tickLblPos val="nextTo"/>
        <c:crossAx val="1293966591"/>
        <c:crosses val="autoZero"/>
        <c:auto val="1"/>
        <c:lblAlgn val="ctr"/>
        <c:lblOffset val="100"/>
        <c:noMultiLvlLbl val="0"/>
      </c:catAx>
      <c:valAx>
        <c:axId val="1293966591"/>
        <c:scaling>
          <c:orientation val="minMax"/>
          <c:max val="15000"/>
          <c:min val="-25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1293966175"/>
        <c:crosses val="autoZero"/>
        <c:crossBetween val="between"/>
      </c:valAx>
      <c:valAx>
        <c:axId val="1323935312"/>
        <c:scaling>
          <c:orientation val="minMax"/>
          <c:max val="120"/>
          <c:min val="-250"/>
        </c:scaling>
        <c:delete val="0"/>
        <c:axPos val="r"/>
        <c:numFmt formatCode="General"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1323936144"/>
        <c:crosses val="max"/>
        <c:crossBetween val="between"/>
      </c:valAx>
      <c:catAx>
        <c:axId val="1323936144"/>
        <c:scaling>
          <c:orientation val="minMax"/>
        </c:scaling>
        <c:delete val="1"/>
        <c:axPos val="b"/>
        <c:numFmt formatCode="General" sourceLinked="1"/>
        <c:majorTickMark val="out"/>
        <c:minorTickMark val="none"/>
        <c:tickLblPos val="nextTo"/>
        <c:crossAx val="1323935312"/>
        <c:crossesAt val="100"/>
        <c:auto val="1"/>
        <c:lblAlgn val="ctr"/>
        <c:lblOffset val="100"/>
        <c:noMultiLvlLbl val="0"/>
      </c:catAx>
      <c:spPr>
        <a:noFill/>
        <a:ln>
          <a:noFill/>
        </a:ln>
        <a:effectLst>
          <a:glow rad="127000">
            <a:schemeClr val="accent1">
              <a:alpha val="96000"/>
            </a:schemeClr>
          </a:glow>
        </a:effectLst>
      </c:spPr>
    </c:plotArea>
    <c:legend>
      <c:legendPos val="b"/>
      <c:layout>
        <c:manualLayout>
          <c:xMode val="edge"/>
          <c:yMode val="edge"/>
          <c:x val="5.0648489705165105E-2"/>
          <c:y val="0.94887973850502383"/>
          <c:w val="0.90694353873256572"/>
          <c:h val="3.6964310097076014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a:solidFill>
            <a:schemeClr val="tx1"/>
          </a:solidFill>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FB5CB-387E-417E-8416-1E46EF4F4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4893</Words>
  <Characters>24064</Characters>
  <Application>Microsoft Office Word</Application>
  <DocSecurity>0</DocSecurity>
  <Lines>516</Lines>
  <Paragraphs>192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MAILLARD Amber</cp:lastModifiedBy>
  <cp:revision>7</cp:revision>
  <cp:lastPrinted>2019-09-30T17:16:00Z</cp:lastPrinted>
  <dcterms:created xsi:type="dcterms:W3CDTF">2019-09-30T16:59:00Z</dcterms:created>
  <dcterms:modified xsi:type="dcterms:W3CDTF">2019-09-30T17:16:00Z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a8c43865-d2be-4f17-b463-fb7597daa39a</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