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123BC2" w:rsidP="00AB613D">
            <w:r>
              <w:rPr>
                <w:noProof/>
                <w:lang w:val="en-US" w:eastAsia="ja-JP"/>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44597" w:rsidP="00AB613D">
            <w:pPr>
              <w:jc w:val="right"/>
              <w:rPr>
                <w:rFonts w:ascii="Arial Black" w:hAnsi="Arial Black"/>
                <w:caps/>
                <w:sz w:val="15"/>
              </w:rPr>
            </w:pPr>
            <w:r>
              <w:rPr>
                <w:rFonts w:ascii="Arial Black" w:hAnsi="Arial Black"/>
                <w:caps/>
                <w:sz w:val="15"/>
              </w:rPr>
              <w:t>H/LD/WG/5</w:t>
            </w:r>
            <w:r w:rsidR="00123BC2">
              <w:rPr>
                <w:rFonts w:ascii="Arial Black" w:hAnsi="Arial Black"/>
                <w:caps/>
                <w:sz w:val="15"/>
              </w:rPr>
              <w:t>/</w:t>
            </w:r>
            <w:bookmarkStart w:id="0" w:name="Code"/>
            <w:bookmarkEnd w:id="0"/>
            <w:r w:rsidR="00F96CFB">
              <w:rPr>
                <w:rFonts w:ascii="Arial Black" w:hAnsi="Arial Black"/>
                <w:caps/>
                <w:sz w:val="15"/>
              </w:rPr>
              <w:t>4</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F96CFB">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F96CFB">
              <w:rPr>
                <w:rFonts w:ascii="Arial Black" w:hAnsi="Arial Black"/>
                <w:caps/>
                <w:sz w:val="15"/>
              </w:rPr>
              <w:t>7 DE OCTUBRE DE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4D1C2B" w:rsidP="003845C1">
      <w:r w:rsidRPr="004D1C2B">
        <w:rPr>
          <w:b/>
          <w:sz w:val="28"/>
          <w:szCs w:val="28"/>
        </w:rPr>
        <w:t>Grupo de Trabajo sobre el Desarrollo Jurídico del Sistema de La Haya para el Registro Internacional de Dibujos y Modelos Industriales</w:t>
      </w:r>
    </w:p>
    <w:p w:rsidR="003845C1" w:rsidRDefault="003845C1" w:rsidP="003845C1"/>
    <w:p w:rsidR="004D1C2B" w:rsidRDefault="004D1C2B" w:rsidP="003845C1"/>
    <w:p w:rsidR="004D1C2B" w:rsidRPr="004D1C2B" w:rsidRDefault="00744597" w:rsidP="004D1C2B">
      <w:pPr>
        <w:rPr>
          <w:b/>
          <w:sz w:val="24"/>
          <w:szCs w:val="24"/>
        </w:rPr>
      </w:pPr>
      <w:r>
        <w:rPr>
          <w:b/>
          <w:sz w:val="24"/>
          <w:szCs w:val="24"/>
        </w:rPr>
        <w:t>Quinta</w:t>
      </w:r>
      <w:r w:rsidR="004D1C2B" w:rsidRPr="004D1C2B">
        <w:rPr>
          <w:b/>
          <w:sz w:val="24"/>
          <w:szCs w:val="24"/>
        </w:rPr>
        <w:t xml:space="preserve"> reunión</w:t>
      </w:r>
    </w:p>
    <w:p w:rsidR="008B2CC1" w:rsidRPr="008B2CC1" w:rsidRDefault="004D1C2B" w:rsidP="004D1C2B">
      <w:r w:rsidRPr="004D1C2B">
        <w:rPr>
          <w:b/>
          <w:sz w:val="24"/>
          <w:szCs w:val="24"/>
        </w:rPr>
        <w:t>Ginebra, 1</w:t>
      </w:r>
      <w:r w:rsidR="00744597">
        <w:rPr>
          <w:b/>
          <w:sz w:val="24"/>
          <w:szCs w:val="24"/>
        </w:rPr>
        <w:t>4 a 16</w:t>
      </w:r>
      <w:r w:rsidRPr="004D1C2B">
        <w:rPr>
          <w:b/>
          <w:sz w:val="24"/>
          <w:szCs w:val="24"/>
        </w:rPr>
        <w:t xml:space="preserve"> de </w:t>
      </w:r>
      <w:r w:rsidR="00744597">
        <w:rPr>
          <w:b/>
          <w:sz w:val="24"/>
          <w:szCs w:val="24"/>
        </w:rPr>
        <w:t>diciembre de 2015</w:t>
      </w:r>
    </w:p>
    <w:p w:rsidR="008B2CC1" w:rsidRDefault="008B2CC1" w:rsidP="008B2CC1"/>
    <w:p w:rsidR="004D1C2B" w:rsidRPr="008B2CC1" w:rsidRDefault="004D1C2B" w:rsidP="008B2CC1"/>
    <w:p w:rsidR="000B6913" w:rsidRPr="00683E54" w:rsidRDefault="000B6913" w:rsidP="000B6913">
      <w:pPr>
        <w:rPr>
          <w:caps/>
          <w:sz w:val="24"/>
          <w:szCs w:val="24"/>
        </w:rPr>
      </w:pPr>
      <w:bookmarkStart w:id="3" w:name="TitleOfDoc"/>
      <w:bookmarkEnd w:id="3"/>
      <w:r w:rsidRPr="00683E54">
        <w:rPr>
          <w:sz w:val="24"/>
          <w:szCs w:val="24"/>
        </w:rPr>
        <w:t>PROPUESTA DE RECOMENDACIONES SOBRE LA DIVULGACIÓN DE UN DIBUJO O MODELO INDUSTRIAL EN UNA SOLICITUD INTERNACIONAL</w:t>
      </w:r>
    </w:p>
    <w:p w:rsidR="000B6913" w:rsidRPr="00683E54" w:rsidRDefault="000B6913" w:rsidP="000B6913"/>
    <w:p w:rsidR="000B6913" w:rsidRPr="00683E54" w:rsidRDefault="000B6913" w:rsidP="000B6913">
      <w:pPr>
        <w:rPr>
          <w:i/>
        </w:rPr>
      </w:pPr>
      <w:bookmarkStart w:id="4" w:name="Prepared"/>
      <w:bookmarkEnd w:id="4"/>
      <w:r w:rsidRPr="00683E54">
        <w:rPr>
          <w:i/>
        </w:rPr>
        <w:t>Documento preparado por la Oficina Internacional</w:t>
      </w:r>
    </w:p>
    <w:p w:rsidR="008B2CC1" w:rsidRDefault="008B2CC1" w:rsidP="003845C1"/>
    <w:p w:rsidR="000F5E56" w:rsidRDefault="000F5E56"/>
    <w:p w:rsidR="00F84474" w:rsidRDefault="00F84474"/>
    <w:p w:rsidR="00F84474" w:rsidRDefault="00F84474"/>
    <w:p w:rsidR="000B6913" w:rsidRPr="00683E54" w:rsidRDefault="000B6913" w:rsidP="00EE6194">
      <w:pPr>
        <w:pStyle w:val="Heading1"/>
        <w:rPr>
          <w:lang w:eastAsia="en-US"/>
        </w:rPr>
      </w:pPr>
      <w:r w:rsidRPr="00683E54">
        <w:rPr>
          <w:lang w:eastAsia="en-US"/>
        </w:rPr>
        <w:t>I.</w:t>
      </w:r>
      <w:r w:rsidRPr="00683E54">
        <w:rPr>
          <w:lang w:eastAsia="en-US"/>
        </w:rPr>
        <w:tab/>
        <w:t>introducción</w:t>
      </w:r>
    </w:p>
    <w:p w:rsidR="000B6913" w:rsidRPr="00683E54" w:rsidRDefault="000B6913" w:rsidP="00EE6194">
      <w:pPr>
        <w:pStyle w:val="Heading2"/>
        <w:rPr>
          <w:lang w:eastAsia="en-US"/>
        </w:rPr>
      </w:pPr>
      <w:r w:rsidRPr="00683E54">
        <w:rPr>
          <w:lang w:eastAsia="en-US"/>
        </w:rPr>
        <w:t>antecedentes</w:t>
      </w:r>
    </w:p>
    <w:p w:rsidR="000B6913" w:rsidRPr="00683E54" w:rsidRDefault="000B6913" w:rsidP="00EE6194">
      <w:pPr>
        <w:autoSpaceDE w:val="0"/>
        <w:autoSpaceDN w:val="0"/>
        <w:adjustRightInd w:val="0"/>
        <w:rPr>
          <w:rFonts w:eastAsia="Times New Roman"/>
          <w:bCs/>
          <w:szCs w:val="22"/>
          <w:lang w:eastAsia="en-US"/>
        </w:rPr>
      </w:pPr>
    </w:p>
    <w:p w:rsidR="000B6913" w:rsidRPr="00683E54" w:rsidRDefault="000B6913" w:rsidP="00EE6194">
      <w:pPr>
        <w:pStyle w:val="ONUMFS"/>
      </w:pPr>
      <w:r w:rsidRPr="00683E54">
        <w:t>A medida que vaya extendiéndose el Sistema de La Haya para el Registro Internacional de Dibujos y Modelos Industriales (</w:t>
      </w:r>
      <w:r w:rsidR="00446462" w:rsidRPr="000576B3">
        <w:t>en adelante denominado</w:t>
      </w:r>
      <w:r w:rsidR="00D814BC">
        <w:t xml:space="preserve"> el</w:t>
      </w:r>
      <w:r w:rsidR="00446462" w:rsidRPr="004C661A">
        <w:t xml:space="preserve"> </w:t>
      </w:r>
      <w:r w:rsidRPr="00683E54">
        <w:t xml:space="preserve">“Sistema de La Haya”) y </w:t>
      </w:r>
      <w:r>
        <w:t>aumente el número de  países que cuenta</w:t>
      </w:r>
      <w:r w:rsidRPr="00683E54">
        <w:t>n con una “Oficina de examen”</w:t>
      </w:r>
      <w:r w:rsidRPr="00683E54">
        <w:rPr>
          <w:rStyle w:val="FootnoteReference"/>
          <w:color w:val="000000"/>
          <w:szCs w:val="22"/>
        </w:rPr>
        <w:footnoteReference w:id="2"/>
      </w:r>
      <w:r w:rsidRPr="00683E54">
        <w:t>, la Regla</w:t>
      </w:r>
      <w:r w:rsidR="000576B3">
        <w:t> </w:t>
      </w:r>
      <w:r w:rsidRPr="00683E54">
        <w:t xml:space="preserve">9.4) del Reglamento Común del Acta de 1999 </w:t>
      </w:r>
      <w:r>
        <w:t>y del Acta de 1960</w:t>
      </w:r>
      <w:r w:rsidRPr="00683E54">
        <w:t xml:space="preserve"> del Arreglo de La Haya (</w:t>
      </w:r>
      <w:r w:rsidR="00446462" w:rsidRPr="00E16DDA">
        <w:t>en adelante denominado</w:t>
      </w:r>
      <w:r>
        <w:t>, el “Reglamento C</w:t>
      </w:r>
      <w:r w:rsidRPr="00683E54">
        <w:t>omún”) adquirirá ma</w:t>
      </w:r>
      <w:r>
        <w:t>yor pertinencia.  Dado que las O</w:t>
      </w:r>
      <w:r w:rsidRPr="00683E54">
        <w:t xml:space="preserve">ficinas de examen definen el contenido y el alcance del dibujo o modelo industrial reivindicado sobre la base de sus reproducciones y/o descripción, cabe prever que, conforme a lo dispuesto en dicha </w:t>
      </w:r>
      <w:r w:rsidR="004150ED">
        <w:t>R</w:t>
      </w:r>
      <w:r w:rsidR="004150ED" w:rsidRPr="00683E54">
        <w:t>egla</w:t>
      </w:r>
      <w:r w:rsidRPr="00683E54">
        <w:t xml:space="preserve">, esas Oficinas ejerzan el derecho a denegar los efectos del registro internacional si consideran que el dibujo o modelo no ha sido </w:t>
      </w:r>
      <w:r w:rsidR="000576B3">
        <w:t>divulgado de manera suficiente.</w:t>
      </w:r>
    </w:p>
    <w:p w:rsidR="006C3E8B" w:rsidRDefault="006C3E8B">
      <w:r>
        <w:br w:type="page"/>
      </w:r>
    </w:p>
    <w:p w:rsidR="000B6913" w:rsidRPr="00683E54" w:rsidRDefault="000B6913" w:rsidP="00EE6194">
      <w:pPr>
        <w:pStyle w:val="ONUMFS"/>
      </w:pPr>
      <w:r w:rsidRPr="00683E54">
        <w:lastRenderedPageBreak/>
        <w:t>Dado que, en lo relativo a la divulgación suficiente de un dibujo o modelo industrial, los criterios pueden diferir de un</w:t>
      </w:r>
      <w:r>
        <w:t xml:space="preserve"> país</w:t>
      </w:r>
      <w:r w:rsidRPr="00683E54">
        <w:t xml:space="preserve"> a otr</w:t>
      </w:r>
      <w:r>
        <w:t>o</w:t>
      </w:r>
      <w:r w:rsidRPr="00683E54">
        <w:t>, puede que el solicitante no sepa cómo proceder para divulgar el dibujo o modelo industrial conforme a los requisitos de unas y otras Oficinas.   Por consiguiente, puede suceder que las reproducciones contenidas en la solicitud internacional satisfagan los requisitos de la Oficina de una de las Partes Contratantes designadas pero no se consideren suficientes a los efectos de la plena divulgación del dibujo o modelo industrial ante la Oficina de otra Parte Contratante designada.</w:t>
      </w:r>
    </w:p>
    <w:p w:rsidR="000B6913" w:rsidRPr="00683E54" w:rsidRDefault="000B6913" w:rsidP="00EE6194">
      <w:pPr>
        <w:pStyle w:val="ONUMFS"/>
      </w:pPr>
      <w:r w:rsidRPr="00683E54">
        <w:t>Con miras a evitar denegaciones fundamentadas en una divulgación insuficiente del dibujo o modelo industrial, el solicitante debe estar al tanto de los medios adecuados para cumplir los requisitos de divulgación suficiente de un modelo o dibujo industrial ante las Oficinas de examen</w:t>
      </w:r>
      <w:r w:rsidRPr="00683E54">
        <w:rPr>
          <w:rStyle w:val="FootnoteReference"/>
          <w:color w:val="000000"/>
          <w:szCs w:val="22"/>
        </w:rPr>
        <w:footnoteReference w:id="3"/>
      </w:r>
      <w:r w:rsidRPr="00683E54">
        <w:t>.  A ese respecto, varios usuarios y organizaciones de usuarios se han dirigido a la Oficina Internacional para pedir orientación sobre</w:t>
      </w:r>
      <w:r>
        <w:t xml:space="preserve"> los</w:t>
      </w:r>
      <w:r w:rsidRPr="00683E54">
        <w:t xml:space="preserve"> medios adecuados</w:t>
      </w:r>
      <w:r>
        <w:t xml:space="preserve"> para</w:t>
      </w:r>
      <w:r w:rsidRPr="00683E54">
        <w:t xml:space="preserve"> divulgar un dibujo o modelo industrial.</w:t>
      </w:r>
    </w:p>
    <w:p w:rsidR="000B6913" w:rsidRPr="00683E54" w:rsidRDefault="000B6913" w:rsidP="00EE6194">
      <w:pPr>
        <w:pStyle w:val="Heading2"/>
        <w:spacing w:before="480"/>
        <w:rPr>
          <w:lang w:eastAsia="en-US"/>
        </w:rPr>
      </w:pPr>
      <w:r w:rsidRPr="00683E54">
        <w:rPr>
          <w:lang w:eastAsia="en-US"/>
        </w:rPr>
        <w:t>FINALIDAD DEL DOCUMENTO</w:t>
      </w:r>
    </w:p>
    <w:p w:rsidR="000B6913" w:rsidRPr="00683E54" w:rsidRDefault="000B6913" w:rsidP="00EE6194">
      <w:pPr>
        <w:rPr>
          <w:lang w:eastAsia="en-US"/>
        </w:rPr>
      </w:pPr>
    </w:p>
    <w:p w:rsidR="000B6913" w:rsidRPr="00683E54" w:rsidRDefault="000B6913" w:rsidP="00EE6194">
      <w:pPr>
        <w:pStyle w:val="ONUMFS"/>
      </w:pPr>
      <w:r w:rsidRPr="00683E54">
        <w:t>Cabe recordar que las modificaciones introducidas en la Parte</w:t>
      </w:r>
      <w:r w:rsidR="000576B3">
        <w:t> </w:t>
      </w:r>
      <w:r w:rsidRPr="00683E54">
        <w:t>4 de las Instrucciones Administrativas para la aplicación del Arreglo de La</w:t>
      </w:r>
      <w:r w:rsidR="000576B3">
        <w:t> </w:t>
      </w:r>
      <w:r w:rsidRPr="00683E54">
        <w:t>Haya (</w:t>
      </w:r>
      <w:r w:rsidR="00446462" w:rsidRPr="00E16DDA">
        <w:rPr>
          <w:lang w:eastAsia="en-US"/>
        </w:rPr>
        <w:t>en adelante denominad</w:t>
      </w:r>
      <w:r w:rsidR="00D814BC">
        <w:rPr>
          <w:lang w:eastAsia="en-US"/>
        </w:rPr>
        <w:t>as</w:t>
      </w:r>
      <w:r w:rsidR="00446462">
        <w:rPr>
          <w:lang w:eastAsia="en-US"/>
        </w:rPr>
        <w:t xml:space="preserve"> </w:t>
      </w:r>
      <w:r w:rsidR="00D814BC">
        <w:rPr>
          <w:lang w:eastAsia="en-US"/>
        </w:rPr>
        <w:t xml:space="preserve">las </w:t>
      </w:r>
      <w:r w:rsidRPr="00683E54">
        <w:t>“Instrucciones Administrativas”), que entraron en vigor el</w:t>
      </w:r>
      <w:r w:rsidR="000576B3">
        <w:t> </w:t>
      </w:r>
      <w:r w:rsidRPr="00683E54">
        <w:t>1</w:t>
      </w:r>
      <w:r w:rsidR="000576B3">
        <w:t> </w:t>
      </w:r>
      <w:r w:rsidRPr="00683E54">
        <w:t>de</w:t>
      </w:r>
      <w:r w:rsidR="000576B3">
        <w:t> </w:t>
      </w:r>
      <w:r w:rsidRPr="00683E54">
        <w:t>julio de</w:t>
      </w:r>
      <w:r w:rsidR="000576B3">
        <w:t> </w:t>
      </w:r>
      <w:r w:rsidRPr="00683E54">
        <w:t>2014, tenían por finalidad atenuar el riesgo de que se produzcan denegaciones en razón de lo dispuesto en la Regla</w:t>
      </w:r>
      <w:r w:rsidR="000576B3">
        <w:t> </w:t>
      </w:r>
      <w:r w:rsidRPr="00683E54">
        <w:t>9.4) del Reglamento Común.  Con la modificación de las Instrucciones Administrativas</w:t>
      </w:r>
      <w:r w:rsidR="000576B3">
        <w:t> </w:t>
      </w:r>
      <w:r w:rsidRPr="00683E54">
        <w:t>402, 403 y</w:t>
      </w:r>
      <w:r w:rsidR="000576B3">
        <w:t> </w:t>
      </w:r>
      <w:r w:rsidRPr="00683E54">
        <w:t xml:space="preserve">405 se suavizaron determinados requisitos formales relativos a las reproducciones y representaciones del dibujo o modelo industrial contenido en la solicitud internacional y se ofreció a los solicitantes más flexibilidad </w:t>
      </w:r>
      <w:r>
        <w:t xml:space="preserve">para aportar </w:t>
      </w:r>
      <w:r w:rsidRPr="00683E54">
        <w:t>elementos que pueden ser útiles para mejorar la divulgación del dibujo o modelo industrial.</w:t>
      </w:r>
    </w:p>
    <w:p w:rsidR="000B6913" w:rsidRPr="00683E54" w:rsidRDefault="000B6913" w:rsidP="00EE6194">
      <w:pPr>
        <w:pStyle w:val="ONUMFS"/>
      </w:pPr>
      <w:r w:rsidRPr="00683E54">
        <w:t xml:space="preserve">Aun cuando se ha actualizado el marco jurídico del Sistema de La Haya en ese sentido, la Oficina Internacional desea </w:t>
      </w:r>
      <w:r>
        <w:t>ayudar todavía más a</w:t>
      </w:r>
      <w:r w:rsidRPr="00683E54">
        <w:t xml:space="preserve"> los usuarios del sistema ofreciéndoles orientación sobre “mejores prácticas”.  No obstante, esa orientación no puede ultimarse sin contar con la contribución y el apoyo de los miembros de la Unión de La Haya</w:t>
      </w:r>
      <w:r w:rsidRPr="00683E54">
        <w:rPr>
          <w:rStyle w:val="FootnoteReference"/>
          <w:color w:val="000000"/>
          <w:szCs w:val="22"/>
        </w:rPr>
        <w:footnoteReference w:id="4"/>
      </w:r>
      <w:r w:rsidRPr="00683E54">
        <w:t>.</w:t>
      </w:r>
    </w:p>
    <w:p w:rsidR="000B6913" w:rsidRPr="00683E54" w:rsidRDefault="000B6913" w:rsidP="00EE6194">
      <w:pPr>
        <w:pStyle w:val="ONUMFS"/>
      </w:pPr>
      <w:r w:rsidRPr="00683E54">
        <w:t xml:space="preserve">La finalidad del presente documento es invitar al Grupo de Trabajo a que en su quinta reunión examine el borrador del </w:t>
      </w:r>
      <w:r>
        <w:t xml:space="preserve"> documento “Pautas para los usuarios del Sistema de La Haya sobre medidas eficaces para evitar que las Oficinas de examen pronuncien denegaciones en razón de que un dibujo o modelo industrial que es objeto de un registro internacional no ha sido divulgado de manera suficiente” </w:t>
      </w:r>
      <w:r w:rsidRPr="00683E54">
        <w:t>(</w:t>
      </w:r>
      <w:r w:rsidR="00446462" w:rsidRPr="00E16DDA">
        <w:t>en adelante denominad</w:t>
      </w:r>
      <w:r w:rsidR="00323CD7">
        <w:t>as</w:t>
      </w:r>
      <w:r w:rsidRPr="00683E54">
        <w:t>, “</w:t>
      </w:r>
      <w:r w:rsidR="00D814BC">
        <w:t>Pautas</w:t>
      </w:r>
      <w:r w:rsidRPr="00683E54">
        <w:t xml:space="preserve">”).  El proyecto de </w:t>
      </w:r>
      <w:r>
        <w:t>pautas</w:t>
      </w:r>
      <w:r w:rsidRPr="00683E54">
        <w:t xml:space="preserve">, que figura en el anexo del presente documento, ha sido preparado por la Oficina Internacional partiendo del análisis de textos jurídicos de varias Partes Contratantes y de la información suministrada </w:t>
      </w:r>
      <w:r>
        <w:t>en</w:t>
      </w:r>
      <w:r w:rsidRPr="00683E54">
        <w:t xml:space="preserve"> consultas informales relativas a las prácticas de examen en algunas </w:t>
      </w:r>
      <w:r>
        <w:t>Oficina</w:t>
      </w:r>
      <w:r w:rsidRPr="00683E54">
        <w:t xml:space="preserve">s.  En el proyecto de </w:t>
      </w:r>
      <w:r w:rsidR="006912FA">
        <w:t xml:space="preserve">Pautas </w:t>
      </w:r>
      <w:r w:rsidRPr="00683E54">
        <w:t>se formulan varias recomendaciones para evitar una denegación por la Oficina de examen.  Si son aprobadas por el Grupo de Trabajo, las recomendaciones se pondrán a disposición de los usuarios del Sistema de La Hay</w:t>
      </w:r>
      <w:r>
        <w:t>a</w:t>
      </w:r>
      <w:r w:rsidRPr="00683E54">
        <w:t xml:space="preserve"> en el sitio web de la OMPI.</w:t>
      </w:r>
    </w:p>
    <w:p w:rsidR="000B6913" w:rsidRPr="00683E54" w:rsidRDefault="000B6913" w:rsidP="00EE6194">
      <w:pPr>
        <w:pStyle w:val="Heading1"/>
        <w:spacing w:before="480"/>
      </w:pPr>
      <w:r w:rsidRPr="00683E54">
        <w:lastRenderedPageBreak/>
        <w:t>II.</w:t>
      </w:r>
      <w:r w:rsidRPr="00683E54">
        <w:tab/>
        <w:t>marco jurídico del sistema de la haya</w:t>
      </w:r>
    </w:p>
    <w:p w:rsidR="000B6913" w:rsidRDefault="000B6913" w:rsidP="00EE6194">
      <w:pPr>
        <w:pStyle w:val="Heading2"/>
      </w:pPr>
      <w:r w:rsidRPr="00683E54">
        <w:t xml:space="preserve">EXAMEN DE FORMA </w:t>
      </w:r>
      <w:r>
        <w:t xml:space="preserve">REALIZADO POR </w:t>
      </w:r>
      <w:r w:rsidRPr="00683E54">
        <w:t>LA OFICINA INTERNACIONAL</w:t>
      </w:r>
    </w:p>
    <w:p w:rsidR="000576B3" w:rsidRPr="000576B3" w:rsidRDefault="000576B3" w:rsidP="00EE6194"/>
    <w:p w:rsidR="000B6913" w:rsidRPr="00683E54" w:rsidRDefault="000B6913" w:rsidP="00EE6194">
      <w:pPr>
        <w:pStyle w:val="ONUMFS"/>
      </w:pPr>
      <w:r w:rsidRPr="00683E54">
        <w:t>Conforme a lo dispuesto en el Artículo 10.1) del Acta de Ginebra (1999) del Arreglo de La Haya relativo al registro internacional de dibujos y modelos industriales (</w:t>
      </w:r>
      <w:r w:rsidR="00446462" w:rsidRPr="00E16DDA">
        <w:t>en adelante denominad</w:t>
      </w:r>
      <w:r w:rsidR="00582DF8">
        <w:t>a</w:t>
      </w:r>
      <w:r w:rsidR="00446462">
        <w:t xml:space="preserve"> </w:t>
      </w:r>
      <w:r w:rsidR="00323CD7">
        <w:t>el</w:t>
      </w:r>
      <w:r w:rsidRPr="00683E54">
        <w:t xml:space="preserve">, “Acta de 1999”) y en la Regla 15.1) del Reglamento Común, la Oficina Internacional inscribe el dibujo o modelo industrial si la solicitud internacional cumple los requisitos de forma contemplados en el Sistema de La Haya.  Como se estipula en la Regla 9.1) del Reglamento Común y en la Parte 4 de las Instrucciones Administrativas, los requisitos de forma tienen que ver con las reproducciones y la representación del dibujo o modelo industrial, como la calidad de las reproducciones, el contenido y la dimensión de la representación del dibujo o modelo industrial o los métodos para </w:t>
      </w:r>
      <w:r>
        <w:t xml:space="preserve">presentar una </w:t>
      </w:r>
      <w:r w:rsidR="006912FA">
        <w:t>renuncia a la</w:t>
      </w:r>
      <w:r w:rsidRPr="009C36AA">
        <w:t xml:space="preserve"> protección</w:t>
      </w:r>
      <w:r w:rsidRPr="00683E54">
        <w:t>.</w:t>
      </w:r>
    </w:p>
    <w:p w:rsidR="000B6913" w:rsidRPr="00683E54" w:rsidRDefault="000B6913" w:rsidP="00EE6194">
      <w:pPr>
        <w:pStyle w:val="ONUMFS"/>
      </w:pPr>
      <w:r w:rsidRPr="00683E54">
        <w:t xml:space="preserve">Cabe recordar que, como se estipula en el Artículo 12.1) del Acta de 1999, ninguna Oficina </w:t>
      </w:r>
      <w:r>
        <w:t xml:space="preserve">puede </w:t>
      </w:r>
      <w:r w:rsidRPr="00683E54">
        <w:t xml:space="preserve">denegar los efectos de un registro internacional sobre la base de que </w:t>
      </w:r>
      <w:r>
        <w:t xml:space="preserve">la solicitud internacional </w:t>
      </w:r>
      <w:r w:rsidRPr="00683E54">
        <w:t>no satisfac</w:t>
      </w:r>
      <w:r>
        <w:t xml:space="preserve">e, desde el punto de vista de la forma o el contenido, </w:t>
      </w:r>
      <w:r w:rsidRPr="00683E54">
        <w:t xml:space="preserve">los requisitos </w:t>
      </w:r>
      <w:r>
        <w:t xml:space="preserve">del marco jurídico del Sistema de La Haya o requisitos adicionales o diferentes.  </w:t>
      </w:r>
      <w:r w:rsidRPr="00683E54">
        <w:t>Dicho de otro modo, la Oficina Internacional realiza exclusivamente el examen en cuanto a los requisitos de forma relativos al registro internacional.</w:t>
      </w:r>
    </w:p>
    <w:p w:rsidR="000B6913" w:rsidRPr="00683E54" w:rsidRDefault="000B6913" w:rsidP="00EE6194">
      <w:pPr>
        <w:pStyle w:val="ONUMFS"/>
      </w:pPr>
      <w:r w:rsidRPr="00683E54">
        <w:t xml:space="preserve">Ese </w:t>
      </w:r>
      <w:r w:rsidRPr="008947B4">
        <w:t>principio es de carácter obligatorio</w:t>
      </w:r>
      <w:r w:rsidRPr="00683E54">
        <w:t xml:space="preserve"> para todas las Partes Contratantes.  No obstante, existe una excepción a ese respecto, a saber, si una Parte Contratante ha realizado la declaración prevista en la Regla 9.3) del Reglamento Común</w:t>
      </w:r>
      <w:r w:rsidRPr="00683E54">
        <w:rPr>
          <w:rStyle w:val="FootnoteReference"/>
          <w:color w:val="000000"/>
          <w:szCs w:val="22"/>
        </w:rPr>
        <w:footnoteReference w:id="5"/>
      </w:r>
      <w:r w:rsidRPr="00683E54">
        <w:t xml:space="preserve">, a los efectos de exigir determinadas </w:t>
      </w:r>
      <w:r>
        <w:t xml:space="preserve">vistas </w:t>
      </w:r>
      <w:r w:rsidRPr="00683E54">
        <w:t>específicas del producto o productos que constituyan el dibujo o modelo industrial, o respecto de los cuales vaya a utilizarse el dibujo o modelo industrial, la Oficina de dicha Parte Contratante podrá denegar los efectos del registro internacional haciendo valer que determinadas</w:t>
      </w:r>
      <w:r>
        <w:t xml:space="preserve"> vistas</w:t>
      </w:r>
      <w:r w:rsidRPr="00683E54">
        <w:t>, especificadas en la declaración, no han sido presentadas.</w:t>
      </w:r>
    </w:p>
    <w:p w:rsidR="000B6913" w:rsidRPr="00683E54" w:rsidRDefault="000B6913" w:rsidP="00EE6194">
      <w:pPr>
        <w:pStyle w:val="Heading2"/>
        <w:spacing w:before="480"/>
      </w:pPr>
      <w:r w:rsidRPr="00683E54">
        <w:t>EXAMEN SUSTANTIVO POR LA OFICINA DE UNA PARTE CONTRATANTE DESIGNADA</w:t>
      </w:r>
    </w:p>
    <w:p w:rsidR="000B6913" w:rsidRPr="00683E54" w:rsidRDefault="000B6913" w:rsidP="00EE6194">
      <w:pPr>
        <w:pStyle w:val="Heading3"/>
      </w:pPr>
      <w:r w:rsidRPr="00683E54">
        <w:t xml:space="preserve">Posible denegación fundada en una divulgación insuficiente del dibujo o modelo industrial en virtud de lo dispuesto en la </w:t>
      </w:r>
      <w:r w:rsidR="000576B3">
        <w:t>Regla 9.4) del Reglamento Común</w:t>
      </w:r>
    </w:p>
    <w:p w:rsidR="000B6913" w:rsidRPr="00683E54" w:rsidRDefault="000B6913" w:rsidP="00EE6194">
      <w:pPr>
        <w:pStyle w:val="NormalWeb"/>
        <w:rPr>
          <w:rFonts w:ascii="Arial" w:hAnsi="Arial" w:cs="Arial"/>
          <w:color w:val="000000"/>
          <w:sz w:val="22"/>
          <w:szCs w:val="22"/>
          <w:lang w:val="es-ES"/>
        </w:rPr>
      </w:pPr>
    </w:p>
    <w:p w:rsidR="000B6913" w:rsidRPr="00683E54" w:rsidRDefault="000B6913" w:rsidP="00EE6194">
      <w:pPr>
        <w:pStyle w:val="ONUMFS"/>
      </w:pPr>
      <w:r w:rsidRPr="00683E54">
        <w:t xml:space="preserve">Las condiciones necesarias para la concesión de protección, como la </w:t>
      </w:r>
      <w:r w:rsidRPr="008947B4">
        <w:t xml:space="preserve">definición de </w:t>
      </w:r>
      <w:r>
        <w:t xml:space="preserve">un </w:t>
      </w:r>
      <w:r w:rsidRPr="008947B4">
        <w:t>dibujo o modelo</w:t>
      </w:r>
      <w:r w:rsidRPr="00683E54">
        <w:rPr>
          <w:rStyle w:val="FootnoteReference"/>
          <w:color w:val="000000"/>
          <w:szCs w:val="22"/>
        </w:rPr>
        <w:footnoteReference w:id="6"/>
      </w:r>
      <w:r w:rsidRPr="00683E54">
        <w:t xml:space="preserve">, la novedad del dibujo o modelo, etcétera, se estipulan en las legislaciones nacionales/regionales.  En el Artículo 12 del Acta de 1999 se estipula que la Oficina de una Parte Contratante podrá denegar los efectos de un registro internacional si los requisitos sustantivos que se contemplan en la legislación de la Parte Contratante en cuestión no se cumplen respecto del dibujo o modelo industrial objeto del registro internacional.  Como ya se ha explicado, en la Regla 9.4) del Reglamento Común se especifica en particular, además, que la Oficina de una Parte Contratante podrá denegar los efectos del registro internacional </w:t>
      </w:r>
      <w:r w:rsidRPr="002A33CF">
        <w:t>haciendo valer el motivo sustantivo</w:t>
      </w:r>
      <w:r w:rsidRPr="00683E54">
        <w:t xml:space="preserve"> de que las reproducciones contenidas en el registro internacional no son suficientes para divulgar plenamente el dibujo o modelo industrial.</w:t>
      </w:r>
    </w:p>
    <w:p w:rsidR="006C3E8B" w:rsidRDefault="006C3E8B">
      <w:r>
        <w:br w:type="page"/>
      </w:r>
    </w:p>
    <w:p w:rsidR="000B6913" w:rsidRPr="00683E54" w:rsidRDefault="000B6913" w:rsidP="00EE6194">
      <w:pPr>
        <w:pStyle w:val="ONUMFS"/>
      </w:pPr>
      <w:r w:rsidRPr="00683E54">
        <w:lastRenderedPageBreak/>
        <w:t xml:space="preserve">Cabe señalar que, aun cuando las reproducciones se ajusten a los requisitos en materia de </w:t>
      </w:r>
      <w:r>
        <w:t>vistas</w:t>
      </w:r>
      <w:r w:rsidRPr="00683E54">
        <w:t xml:space="preserve"> especificados en la declaración realizada por la Parte Contratante en virtud de lo dispuesto en la Regla</w:t>
      </w:r>
      <w:r w:rsidR="000C51B6">
        <w:t> </w:t>
      </w:r>
      <w:r w:rsidRPr="00683E54">
        <w:t>9.3), la Oficina de dicha Parte Contratante todavía puede pronunciar una denegación haciendo valer la divulgación insuficiente del dibujo o modelo industrial conforme a la Regla</w:t>
      </w:r>
      <w:r w:rsidR="000C51B6">
        <w:t> </w:t>
      </w:r>
      <w:r w:rsidRPr="00683E54">
        <w:t xml:space="preserve">9.4).  Por ejemplo, </w:t>
      </w:r>
      <w:r>
        <w:t>aun cuando</w:t>
      </w:r>
      <w:r w:rsidRPr="00683E54">
        <w:t xml:space="preserve"> en la reproducción se muestr</w:t>
      </w:r>
      <w:r>
        <w:t>e</w:t>
      </w:r>
      <w:r w:rsidRPr="00683E54">
        <w:t xml:space="preserve">n seis </w:t>
      </w:r>
      <w:r>
        <w:t xml:space="preserve">vistas </w:t>
      </w:r>
      <w:r w:rsidRPr="00683E54">
        <w:t>del producto, como se especifica en la declaración realizada por</w:t>
      </w:r>
      <w:r w:rsidR="00707D91">
        <w:t xml:space="preserve"> el Japón en virtud de la Regla </w:t>
      </w:r>
      <w:r w:rsidRPr="00683E54">
        <w:t>9.3)</w:t>
      </w:r>
      <w:r w:rsidRPr="00683E54">
        <w:rPr>
          <w:rStyle w:val="FootnoteReference"/>
          <w:color w:val="000000"/>
          <w:szCs w:val="22"/>
        </w:rPr>
        <w:footnoteReference w:id="7"/>
      </w:r>
      <w:r w:rsidRPr="00683E54">
        <w:t xml:space="preserve">, </w:t>
      </w:r>
      <w:r>
        <w:t>l</w:t>
      </w:r>
      <w:r w:rsidRPr="00683E54">
        <w:t xml:space="preserve">a </w:t>
      </w:r>
      <w:r>
        <w:t>Oficina</w:t>
      </w:r>
      <w:r w:rsidRPr="00683E54">
        <w:t xml:space="preserve"> Japonesa de Patentes (JPO) tiene la facultad de denegar los efectos del registro internacional haciendo valer que dichas reproducciones no son suficiente</w:t>
      </w:r>
      <w:r>
        <w:t>s</w:t>
      </w:r>
      <w:r w:rsidRPr="00683E54">
        <w:t xml:space="preserve"> para divulgar plenamente el dibujo o modelo industrial.  Así puede suceder, por ejemplo, si la concavidad y la convexidad de la superficie del producto aparecen de manera ambigua en las seis reproducciones.</w:t>
      </w:r>
    </w:p>
    <w:p w:rsidR="000B6913" w:rsidRPr="00683E54" w:rsidRDefault="000B6913" w:rsidP="00EE6194">
      <w:pPr>
        <w:pStyle w:val="ONUMFS"/>
      </w:pPr>
      <w:r w:rsidRPr="00683E54">
        <w:t>En cuanto a la aplicación de la Regla 9.4) del Reglamento Común, la nota</w:t>
      </w:r>
      <w:r w:rsidR="000C51B6">
        <w:t> </w:t>
      </w:r>
      <w:r w:rsidRPr="00683E54">
        <w:t>R9.09 de la “Propuesta básica de Reglamento de la nueva Acta del Arreglo de La Haya relativo al Registro Internacional de Dibujos y Modelos Ind</w:t>
      </w:r>
      <w:r>
        <w:t>ustriales” (</w:t>
      </w:r>
      <w:r w:rsidR="00446462" w:rsidRPr="00E16DDA">
        <w:t>en adelante denominad</w:t>
      </w:r>
      <w:r w:rsidR="00645589">
        <w:t>a</w:t>
      </w:r>
      <w:r>
        <w:t xml:space="preserve"> “la Propuesta B</w:t>
      </w:r>
      <w:r w:rsidRPr="00683E54">
        <w:t>ásica”)</w:t>
      </w:r>
      <w:r w:rsidRPr="00683E54">
        <w:rPr>
          <w:rStyle w:val="FootnoteReference"/>
          <w:color w:val="000000"/>
          <w:szCs w:val="22"/>
        </w:rPr>
        <w:footnoteReference w:id="8"/>
      </w:r>
      <w:r w:rsidRPr="00683E54">
        <w:t xml:space="preserve"> constituye una importante referencia y en ella se dice lo siguiente:  “Sin embargo, una Parte Contratante podrá efectuar la denegación sobre la base de que una reproducción no divulga suficientemente la apariencia </w:t>
      </w:r>
      <w:r>
        <w:t>d</w:t>
      </w:r>
      <w:r w:rsidRPr="00683E54">
        <w:t xml:space="preserve">el dibujo o modelo industrial.  Así, por ejemplo, aunque no podrá denegar la protección por el único motivo de que una reproducción no incorpora un sombreado superficial, podrá denegarla si la única manera de divulgar suficientemente el dibujo o modelo industrial es incorporando el sombreado </w:t>
      </w:r>
      <w:proofErr w:type="gramStart"/>
      <w:r w:rsidRPr="00683E54">
        <w:t>superficial ,</w:t>
      </w:r>
      <w:proofErr w:type="gramEnd"/>
      <w:r w:rsidRPr="00683E54">
        <w:t xml:space="preserve"> y sobre la base de que esto no se ha hecho.  En tal caso, la razón para la denegación sería el motivo de fondo de que el dibujo o modelo industrial no se divulga suficientemente, y </w:t>
      </w:r>
      <w:r w:rsidRPr="00683E54">
        <w:rPr>
          <w:i/>
        </w:rPr>
        <w:t>no</w:t>
      </w:r>
      <w:r w:rsidRPr="00683E54">
        <w:t xml:space="preserve"> el motivo de forma  de que en la reproducción </w:t>
      </w:r>
      <w:r>
        <w:t>n</w:t>
      </w:r>
      <w:r w:rsidRPr="00683E54">
        <w:t>o fi</w:t>
      </w:r>
      <w:r w:rsidR="000576B3">
        <w:t>gura el sombreado superficial.”</w:t>
      </w:r>
    </w:p>
    <w:p w:rsidR="000B6913" w:rsidRPr="00683E54" w:rsidRDefault="000B6913" w:rsidP="00EE6194">
      <w:pPr>
        <w:pStyle w:val="Heading1"/>
        <w:spacing w:before="480"/>
      </w:pPr>
      <w:r w:rsidRPr="00683E54">
        <w:t>III.</w:t>
      </w:r>
      <w:r w:rsidRPr="00683E54">
        <w:tab/>
      </w:r>
      <w:r>
        <w:t xml:space="preserve">DIFERENCIA DE </w:t>
      </w:r>
      <w:r w:rsidRPr="00683E54">
        <w:t>CRITERIOS PARA LA DIVULGACIÓN DE UN DIBUJO O MODELO INDUSTRIAL</w:t>
      </w:r>
    </w:p>
    <w:p w:rsidR="000B6913" w:rsidRDefault="000B6913" w:rsidP="00EE6194">
      <w:pPr>
        <w:pStyle w:val="Heading2"/>
      </w:pPr>
      <w:r w:rsidRPr="00683E54">
        <w:t xml:space="preserve">CONCEPTO DE OFICINA DE EXAMEN Y </w:t>
      </w:r>
      <w:r>
        <w:t>DE OFICINA NO EXAMINADORA</w:t>
      </w:r>
    </w:p>
    <w:p w:rsidR="000576B3" w:rsidRPr="000576B3" w:rsidRDefault="000576B3" w:rsidP="00EE6194"/>
    <w:p w:rsidR="000B6913" w:rsidRPr="00683E54" w:rsidRDefault="000B6913" w:rsidP="00EE6194">
      <w:pPr>
        <w:pStyle w:val="ONUMFS"/>
      </w:pPr>
      <w:r w:rsidRPr="00683E54">
        <w:t xml:space="preserve">En el Sistema de La Haya, cabe dividir las </w:t>
      </w:r>
      <w:r>
        <w:t>Oficina</w:t>
      </w:r>
      <w:r w:rsidRPr="00683E54">
        <w:t>s de las Partes Contratantes en dos grupos, a saber</w:t>
      </w:r>
      <w:proofErr w:type="gramStart"/>
      <w:r w:rsidRPr="00683E54">
        <w:t>:</w:t>
      </w:r>
      <w:r w:rsidR="0059663E">
        <w:t xml:space="preserve">  </w:t>
      </w:r>
      <w:bookmarkStart w:id="5" w:name="_GoBack"/>
      <w:bookmarkEnd w:id="5"/>
      <w:r w:rsidRPr="00683E54">
        <w:t>las</w:t>
      </w:r>
      <w:proofErr w:type="gramEnd"/>
      <w:r w:rsidRPr="00683E54">
        <w:t xml:space="preserve"> “</w:t>
      </w:r>
      <w:r>
        <w:t>Oficina</w:t>
      </w:r>
      <w:r w:rsidRPr="00683E54">
        <w:t xml:space="preserve">s de examen”, que examinan </w:t>
      </w:r>
      <w:r>
        <w:t>de oficio</w:t>
      </w:r>
      <w:r w:rsidRPr="00683E54">
        <w:rPr>
          <w:i/>
        </w:rPr>
        <w:t xml:space="preserve"> </w:t>
      </w:r>
      <w:r w:rsidRPr="00683E54">
        <w:t>las solicitudes</w:t>
      </w:r>
      <w:r w:rsidRPr="00683E54">
        <w:rPr>
          <w:i/>
        </w:rPr>
        <w:t xml:space="preserve"> </w:t>
      </w:r>
      <w:r w:rsidR="001E5796">
        <w:t>con el fin de</w:t>
      </w:r>
      <w:r w:rsidRPr="00683E54">
        <w:t xml:space="preserve"> determinar </w:t>
      </w:r>
      <w:r w:rsidR="001E5796">
        <w:t xml:space="preserve">como mínimo </w:t>
      </w:r>
      <w:r w:rsidRPr="00683E54">
        <w:t>si los dibujos o modelos industriales cumplen el requisito de novedad conforme a la legislación aplicable</w:t>
      </w:r>
      <w:r w:rsidRPr="00683E54">
        <w:rPr>
          <w:vertAlign w:val="superscript"/>
        </w:rPr>
        <w:footnoteReference w:id="9"/>
      </w:r>
      <w:r w:rsidRPr="00683E54">
        <w:t>, y las “</w:t>
      </w:r>
      <w:r>
        <w:t>Oficina</w:t>
      </w:r>
      <w:r w:rsidRPr="00683E54">
        <w:t xml:space="preserve">s </w:t>
      </w:r>
      <w:r>
        <w:t>no examinadoras</w:t>
      </w:r>
      <w:r w:rsidRPr="00683E54">
        <w:t xml:space="preserve">”.  Para ser precisos, puede que haya </w:t>
      </w:r>
      <w:r>
        <w:t>Oficina</w:t>
      </w:r>
      <w:r w:rsidRPr="00683E54">
        <w:t xml:space="preserve">s </w:t>
      </w:r>
      <w:r>
        <w:t>no examinadoras</w:t>
      </w:r>
      <w:r w:rsidRPr="00683E54">
        <w:t xml:space="preserve"> que </w:t>
      </w:r>
      <w:r>
        <w:t xml:space="preserve">de oficio </w:t>
      </w:r>
      <w:r w:rsidRPr="00683E54">
        <w:t xml:space="preserve">realicen exámenes sustantivos limitados, por ejemplo, para determinar la novedad local del dibujo o modelo.  Además, también puede suceder que una Oficina </w:t>
      </w:r>
      <w:r>
        <w:t>no examinadora</w:t>
      </w:r>
      <w:r w:rsidRPr="00683E54">
        <w:t xml:space="preserve"> lleve a cabo un examen sustantivo tras una oposición de terceros.</w:t>
      </w:r>
    </w:p>
    <w:p w:rsidR="000B6913" w:rsidRPr="00683E54" w:rsidRDefault="000B6913" w:rsidP="00EE6194">
      <w:pPr>
        <w:pStyle w:val="ONUMFS"/>
        <w:rPr>
          <w:rFonts w:eastAsia="Times New Roman"/>
          <w:lang w:eastAsia="ja-JP"/>
        </w:rPr>
      </w:pPr>
      <w:r w:rsidRPr="00683E54">
        <w:rPr>
          <w:rFonts w:eastAsia="Times New Roman"/>
          <w:lang w:eastAsia="ja-JP"/>
        </w:rPr>
        <w:t xml:space="preserve">En general, para las </w:t>
      </w:r>
      <w:r>
        <w:rPr>
          <w:rFonts w:eastAsia="Times New Roman"/>
          <w:lang w:eastAsia="ja-JP"/>
        </w:rPr>
        <w:t>Oficina</w:t>
      </w:r>
      <w:r w:rsidRPr="00683E54">
        <w:rPr>
          <w:rFonts w:eastAsia="Times New Roman"/>
          <w:lang w:eastAsia="ja-JP"/>
        </w:rPr>
        <w:t>s de examen es sumamente importante poder comprender, sin tener que hacer conjeturas y clara y completamente</w:t>
      </w:r>
      <w:r>
        <w:rPr>
          <w:rFonts w:eastAsia="Times New Roman"/>
          <w:lang w:eastAsia="ja-JP"/>
        </w:rPr>
        <w:t>,</w:t>
      </w:r>
      <w:r w:rsidRPr="00683E54">
        <w:rPr>
          <w:rFonts w:eastAsia="Times New Roman"/>
          <w:lang w:eastAsia="ja-JP"/>
        </w:rPr>
        <w:t xml:space="preserve"> el contenido del dibujo o modelo para el que se desea </w:t>
      </w:r>
      <w:r>
        <w:rPr>
          <w:rFonts w:eastAsia="Times New Roman"/>
          <w:lang w:eastAsia="ja-JP"/>
        </w:rPr>
        <w:t xml:space="preserve">obtener </w:t>
      </w:r>
      <w:r w:rsidRPr="00683E54">
        <w:rPr>
          <w:rFonts w:eastAsia="Times New Roman"/>
          <w:lang w:eastAsia="ja-JP"/>
        </w:rPr>
        <w:t xml:space="preserve">protección a partir de las reproducciones y otra información </w:t>
      </w:r>
      <w:r w:rsidR="001E5796">
        <w:rPr>
          <w:rFonts w:eastAsia="Times New Roman"/>
          <w:lang w:eastAsia="ja-JP"/>
        </w:rPr>
        <w:t>contenida en</w:t>
      </w:r>
      <w:r w:rsidR="001E5796" w:rsidRPr="00683E54">
        <w:rPr>
          <w:rFonts w:eastAsia="Times New Roman"/>
          <w:lang w:eastAsia="ja-JP"/>
        </w:rPr>
        <w:t xml:space="preserve"> </w:t>
      </w:r>
      <w:r w:rsidRPr="00683E54">
        <w:rPr>
          <w:rFonts w:eastAsia="Times New Roman"/>
          <w:lang w:eastAsia="ja-JP"/>
        </w:rPr>
        <w:t xml:space="preserve">la solicitud. </w:t>
      </w:r>
      <w:r>
        <w:rPr>
          <w:rFonts w:eastAsia="Times New Roman"/>
          <w:lang w:eastAsia="ja-JP"/>
        </w:rPr>
        <w:t xml:space="preserve"> A</w:t>
      </w:r>
      <w:r w:rsidRPr="00683E54">
        <w:rPr>
          <w:rFonts w:eastAsia="Times New Roman"/>
          <w:lang w:eastAsia="ja-JP"/>
        </w:rPr>
        <w:t xml:space="preserve"> los fines de determinar si el dibujo o modelo cumple los requisitos sustantivos, en particular, si cumple el requisito de novedad en comparación con otro dibujo o modelo anterior, es necesaria una divulgación completa del dibujo </w:t>
      </w:r>
      <w:r>
        <w:rPr>
          <w:rFonts w:eastAsia="Times New Roman"/>
          <w:lang w:eastAsia="ja-JP"/>
        </w:rPr>
        <w:t xml:space="preserve">o </w:t>
      </w:r>
      <w:r w:rsidRPr="00683E54">
        <w:rPr>
          <w:rFonts w:eastAsia="Times New Roman"/>
          <w:lang w:eastAsia="ja-JP"/>
        </w:rPr>
        <w:t>modelo industrial en cuestión.</w:t>
      </w:r>
    </w:p>
    <w:p w:rsidR="000B6913" w:rsidRPr="00683E54" w:rsidRDefault="000B6913" w:rsidP="00EE6194">
      <w:pPr>
        <w:pStyle w:val="Heading2"/>
        <w:spacing w:before="480"/>
        <w:rPr>
          <w:lang w:eastAsia="ja-JP"/>
        </w:rPr>
      </w:pPr>
      <w:r w:rsidRPr="00683E54">
        <w:rPr>
          <w:lang w:eastAsia="ja-JP"/>
        </w:rPr>
        <w:lastRenderedPageBreak/>
        <w:t>PROGRAMA DE CONVERGENCIA INICIADO POR LA OFICINA DE ARMONIZACIÓN DEL MERCADO INTERIOR (MARCAS</w:t>
      </w:r>
      <w:r w:rsidR="001B407E">
        <w:rPr>
          <w:lang w:eastAsia="ja-JP"/>
        </w:rPr>
        <w:t>,</w:t>
      </w:r>
      <w:r w:rsidR="001E5796" w:rsidRPr="001E5796">
        <w:rPr>
          <w:lang w:eastAsia="ja-JP"/>
        </w:rPr>
        <w:t xml:space="preserve"> </w:t>
      </w:r>
      <w:r w:rsidR="001E5796">
        <w:rPr>
          <w:lang w:eastAsia="ja-JP"/>
        </w:rPr>
        <w:t>DIBUJOS Y MODELOS</w:t>
      </w:r>
      <w:r w:rsidRPr="00683E54">
        <w:rPr>
          <w:lang w:eastAsia="ja-JP"/>
        </w:rPr>
        <w:t>) (OAMI)</w:t>
      </w:r>
    </w:p>
    <w:p w:rsidR="000B6913" w:rsidRPr="00683E54" w:rsidRDefault="000B6913" w:rsidP="00EE6194">
      <w:pPr>
        <w:pStyle w:val="NormalWeb"/>
        <w:rPr>
          <w:rFonts w:ascii="Arial" w:hAnsi="Arial" w:cs="Arial"/>
          <w:color w:val="000000"/>
          <w:sz w:val="22"/>
          <w:szCs w:val="22"/>
          <w:lang w:val="es-ES"/>
        </w:rPr>
      </w:pPr>
    </w:p>
    <w:p w:rsidR="000B6913" w:rsidRPr="00683E54" w:rsidRDefault="000B6913" w:rsidP="00EE6194">
      <w:pPr>
        <w:pStyle w:val="ONUMFS"/>
      </w:pPr>
      <w:r w:rsidRPr="00683E54">
        <w:t>El Programa de Convergencia fue creado en 2011 por la Oficina de Armonización del Mercado Interior (</w:t>
      </w:r>
      <w:r>
        <w:t>Marcas, Dibujos y Modelos</w:t>
      </w:r>
      <w:r w:rsidRPr="00683E54">
        <w:t>) (OAMI) de la Unión Europea.  Aprovechando ese impulso, la OAMI y la OMPI colabora</w:t>
      </w:r>
      <w:r>
        <w:t>n estrechamente</w:t>
      </w:r>
      <w:r w:rsidRPr="00683E54">
        <w:t xml:space="preserve"> en el marco de ese programa.  La</w:t>
      </w:r>
      <w:r w:rsidR="001B407E">
        <w:t> </w:t>
      </w:r>
      <w:r w:rsidRPr="00683E54">
        <w:t>OMPI participa</w:t>
      </w:r>
      <w:r>
        <w:t>, entre otras cosas,</w:t>
      </w:r>
      <w:r w:rsidRPr="00683E54">
        <w:t xml:space="preserve"> en el </w:t>
      </w:r>
      <w:r>
        <w:t>p</w:t>
      </w:r>
      <w:r w:rsidRPr="00683E54">
        <w:t>ro</w:t>
      </w:r>
      <w:r>
        <w:t>yecto</w:t>
      </w:r>
      <w:r w:rsidRPr="00683E54">
        <w:t xml:space="preserve"> de </w:t>
      </w:r>
      <w:r>
        <w:t>c</w:t>
      </w:r>
      <w:r w:rsidRPr="00683E54">
        <w:t>onvergencia</w:t>
      </w:r>
      <w:r w:rsidR="001B407E">
        <w:t xml:space="preserve"> </w:t>
      </w:r>
      <w:r w:rsidRPr="00683E54">
        <w:t>– CP6</w:t>
      </w:r>
      <w:proofErr w:type="gramStart"/>
      <w:r w:rsidRPr="00683E54">
        <w:t>:  Representación</w:t>
      </w:r>
      <w:proofErr w:type="gramEnd"/>
      <w:r w:rsidRPr="00683E54">
        <w:t xml:space="preserve"> gráfica de dibujos y modelos</w:t>
      </w:r>
      <w:r w:rsidRPr="00683E54">
        <w:rPr>
          <w:rStyle w:val="FootnoteReference"/>
          <w:color w:val="000000"/>
          <w:szCs w:val="22"/>
        </w:rPr>
        <w:footnoteReference w:id="10"/>
      </w:r>
      <w:r w:rsidR="001B407E">
        <w:t>.</w:t>
      </w:r>
    </w:p>
    <w:p w:rsidR="000B6913" w:rsidRPr="00683E54" w:rsidRDefault="000B6913" w:rsidP="00EE6194">
      <w:pPr>
        <w:pStyle w:val="ONUMFS"/>
      </w:pPr>
      <w:r w:rsidRPr="00683E54">
        <w:t xml:space="preserve">En el Sistema de La Haya, la OAMI se considera una </w:t>
      </w:r>
      <w:r>
        <w:t>Oficina</w:t>
      </w:r>
      <w:r w:rsidRPr="00683E54">
        <w:t xml:space="preserve"> no examinadora.  En</w:t>
      </w:r>
      <w:r w:rsidR="00D05F5B">
        <w:t> </w:t>
      </w:r>
      <w:r w:rsidRPr="00683E54">
        <w:t xml:space="preserve">2014, la Unión Europea fue la Parte Contratante más designada, y representó el 17,5 por ciento de todos dibujos y modelos contenidos en las designaciones.  La labor del Grupo de Trabajo </w:t>
      </w:r>
      <w:r>
        <w:t>del</w:t>
      </w:r>
      <w:r w:rsidR="00D05F5B">
        <w:t> </w:t>
      </w:r>
      <w:r w:rsidRPr="00683E54">
        <w:t xml:space="preserve">CP6 será </w:t>
      </w:r>
      <w:r>
        <w:t xml:space="preserve">una </w:t>
      </w:r>
      <w:r w:rsidRPr="00683E54">
        <w:t xml:space="preserve">referencia para las </w:t>
      </w:r>
      <w:r>
        <w:t>Oficina</w:t>
      </w:r>
      <w:r w:rsidRPr="00683E54">
        <w:t>s nacionales y regionales de P.I., asociaciones de usuarios, solicitantes y representantes de la Unión Europea acerca de la</w:t>
      </w:r>
      <w:r>
        <w:t>s</w:t>
      </w:r>
      <w:r w:rsidRPr="00683E54">
        <w:t xml:space="preserve"> práctica</w:t>
      </w:r>
      <w:r>
        <w:t>s</w:t>
      </w:r>
      <w:r w:rsidRPr="00683E54">
        <w:t xml:space="preserve"> com</w:t>
      </w:r>
      <w:r>
        <w:t>unes relativas a</w:t>
      </w:r>
      <w:r w:rsidRPr="00683E54">
        <w:t xml:space="preserve"> los requisitos</w:t>
      </w:r>
      <w:r>
        <w:t xml:space="preserve"> en materia </w:t>
      </w:r>
      <w:r w:rsidRPr="00683E54">
        <w:t>de representación gráfica de los dibujos y modelos en la Unión</w:t>
      </w:r>
      <w:r w:rsidR="00D05F5B">
        <w:t> </w:t>
      </w:r>
      <w:r w:rsidRPr="00683E54">
        <w:t>Europea.</w:t>
      </w:r>
    </w:p>
    <w:p w:rsidR="000B6913" w:rsidRPr="00683E54" w:rsidRDefault="000B6913" w:rsidP="00EE6194">
      <w:pPr>
        <w:pStyle w:val="Heading2"/>
        <w:spacing w:before="480"/>
      </w:pPr>
      <w:r w:rsidRPr="00683E54">
        <w:t>LA PROTECCIÓN DE UN DIBUJO O MODELO INDUSTRIAL EN LAS DIFERENTES JURISDICCIONES</w:t>
      </w:r>
    </w:p>
    <w:p w:rsidR="000B6913" w:rsidRPr="00683E54" w:rsidRDefault="000B6913" w:rsidP="00EE6194">
      <w:pPr>
        <w:rPr>
          <w:szCs w:val="22"/>
        </w:rPr>
      </w:pPr>
    </w:p>
    <w:p w:rsidR="000B6913" w:rsidRPr="00683E54" w:rsidRDefault="000B6913" w:rsidP="00EE6194">
      <w:pPr>
        <w:pStyle w:val="ONUMFS"/>
        <w:rPr>
          <w:rFonts w:eastAsia="MS Mincho"/>
        </w:rPr>
      </w:pPr>
      <w:r w:rsidRPr="00683E54">
        <w:t>Es importante que el solicitante divulgue el dibujo o modelo de forma suficiente en la solicitud inicial teniendo debidamente en cuenta la necesidad de medidas comunes apropiadas a los fines de cumplir los requisitos</w:t>
      </w:r>
      <w:r>
        <w:t xml:space="preserve"> de </w:t>
      </w:r>
      <w:r w:rsidRPr="00683E54">
        <w:t>las Partes Contratantes designadas.  Debe prestarse atención al hecho de que, una vez que la Oficina deniega los efectos del registro internacional sobre la base de la no divulgación suficiente del dibujo o modelo, la denegación n</w:t>
      </w:r>
      <w:r>
        <w:t>o puede subsanarse pidiendo una modificación de</w:t>
      </w:r>
      <w:r w:rsidRPr="00683E54">
        <w:t xml:space="preserve"> la representación original </w:t>
      </w:r>
      <w:r>
        <w:t xml:space="preserve">que consista en </w:t>
      </w:r>
      <w:r w:rsidRPr="00683E54">
        <w:t>divulga</w:t>
      </w:r>
      <w:r>
        <w:t>r</w:t>
      </w:r>
      <w:r w:rsidRPr="00683E54">
        <w:t xml:space="preserve"> las partes que el examinador de la Oficina haya considerado ambiguas.  Dicho de otro modo, si la modificación tiene por finalidad </w:t>
      </w:r>
      <w:r>
        <w:t>añadir algo</w:t>
      </w:r>
      <w:r w:rsidRPr="00683E54">
        <w:t xml:space="preserve"> a la representación </w:t>
      </w:r>
      <w:r>
        <w:t xml:space="preserve">inicial </w:t>
      </w:r>
      <w:r w:rsidRPr="00683E54">
        <w:t>o introducir un cambio que vaya más allá de la identidad del dibujo o modelo en la forma divulgada originalmente, no se aceptará la modificación y la Oficina no retirará la denegación.</w:t>
      </w:r>
    </w:p>
    <w:p w:rsidR="000B6913" w:rsidRPr="00683E54" w:rsidRDefault="000B6913" w:rsidP="00EE6194">
      <w:pPr>
        <w:pStyle w:val="ONUMFS"/>
      </w:pPr>
      <w:r w:rsidRPr="00683E54">
        <w:rPr>
          <w:rFonts w:eastAsia="Times New Roman"/>
          <w:lang w:eastAsia="ja-JP"/>
        </w:rPr>
        <w:t>No obstante, conviene señalar que, al tomar esas medidas, la divulgación del dibujo o modelo en la misma medida y una divulgación completa de un dibujo o modelo industrial restringiría</w:t>
      </w:r>
      <w:r>
        <w:rPr>
          <w:rFonts w:eastAsia="Times New Roman"/>
          <w:lang w:eastAsia="ja-JP"/>
        </w:rPr>
        <w:t>n</w:t>
      </w:r>
      <w:r w:rsidRPr="00683E54">
        <w:rPr>
          <w:rFonts w:eastAsia="Times New Roman"/>
          <w:lang w:eastAsia="ja-JP"/>
        </w:rPr>
        <w:t xml:space="preserve"> más bien e</w:t>
      </w:r>
      <w:r>
        <w:rPr>
          <w:rFonts w:eastAsia="Times New Roman"/>
          <w:lang w:eastAsia="ja-JP"/>
        </w:rPr>
        <w:t>l</w:t>
      </w:r>
      <w:r w:rsidRPr="00683E54">
        <w:rPr>
          <w:rFonts w:eastAsia="Times New Roman"/>
          <w:lang w:eastAsia="ja-JP"/>
        </w:rPr>
        <w:t xml:space="preserve"> alcance de la protección en las Partes Contratantes que no exigen esos elementos</w:t>
      </w:r>
      <w:r w:rsidRPr="00683E54">
        <w:t xml:space="preserve">.  </w:t>
      </w:r>
    </w:p>
    <w:p w:rsidR="000B6913" w:rsidRDefault="000B6913" w:rsidP="00EE6194">
      <w:pPr>
        <w:pStyle w:val="Heading1"/>
        <w:spacing w:before="480"/>
      </w:pPr>
      <w:r w:rsidRPr="00683E54">
        <w:lastRenderedPageBreak/>
        <w:t>IV.</w:t>
      </w:r>
      <w:r w:rsidRPr="00683E54">
        <w:tab/>
        <w:t xml:space="preserve">PROPUESTA DE </w:t>
      </w:r>
      <w:r>
        <w:t>PAUTAS</w:t>
      </w:r>
    </w:p>
    <w:p w:rsidR="000576B3" w:rsidRPr="000576B3" w:rsidRDefault="000576B3" w:rsidP="00EE6194">
      <w:pPr>
        <w:keepNext/>
      </w:pPr>
    </w:p>
    <w:p w:rsidR="000B6913" w:rsidRPr="00683E54" w:rsidRDefault="000B6913" w:rsidP="00EE6194">
      <w:pPr>
        <w:pStyle w:val="ONUMFS"/>
      </w:pPr>
      <w:r w:rsidRPr="00683E54">
        <w:t xml:space="preserve">Se propone que la Oficina Internacional suministre </w:t>
      </w:r>
      <w:r>
        <w:t xml:space="preserve">orientaciones </w:t>
      </w:r>
      <w:r w:rsidRPr="00683E54">
        <w:t xml:space="preserve">a los usuarios del Sistema de La Haya, a saber, el proyecto de </w:t>
      </w:r>
      <w:r>
        <w:t>Pautas</w:t>
      </w:r>
      <w:r w:rsidRPr="00683E54">
        <w:t xml:space="preserve"> que consta en el Anexo del presente documento, acerca de medidas para evitar </w:t>
      </w:r>
      <w:r>
        <w:t>que</w:t>
      </w:r>
      <w:r w:rsidRPr="00683E54">
        <w:t xml:space="preserve"> una Oficina de examen </w:t>
      </w:r>
      <w:r>
        <w:t>pronuncie una denegación basándose en</w:t>
      </w:r>
      <w:r w:rsidRPr="00683E54">
        <w:t xml:space="preserve"> una divulgación insuficiente del dibujo o modelo industrial objeto del registro internacional.</w:t>
      </w:r>
    </w:p>
    <w:p w:rsidR="000B6913" w:rsidRPr="00683E54" w:rsidRDefault="000B6913" w:rsidP="00EE6194">
      <w:pPr>
        <w:pStyle w:val="ONUMFS"/>
      </w:pPr>
      <w:r w:rsidRPr="00683E54">
        <w:t>La Oficina Internacional ha analizado textos jurídicos, incluidas leyes, reg</w:t>
      </w:r>
      <w:r>
        <w:t>lamentaciones</w:t>
      </w:r>
      <w:r w:rsidRPr="00683E54">
        <w:t xml:space="preserve"> y normas de examen de varias Partes Contratantes que tienen Oficinas de examen, junto con las notificaciones de denegación enviadas a la Oficina Internacional por la Oficina Coreana de Propiedad Intelectual (KIPO)</w:t>
      </w:r>
      <w:r w:rsidRPr="00683E54">
        <w:rPr>
          <w:vertAlign w:val="superscript"/>
        </w:rPr>
        <w:footnoteReference w:id="11"/>
      </w:r>
      <w:r w:rsidRPr="00683E54">
        <w:t xml:space="preserve">.  A dichos textos viene a añadirse información sobre prácticas de examen, suministrada a la Oficina Internacional en el marco de consultas informales </w:t>
      </w:r>
      <w:r>
        <w:t xml:space="preserve">que ha mantenido con </w:t>
      </w:r>
      <w:r w:rsidRPr="00683E54">
        <w:t>Oficinas de examen.</w:t>
      </w:r>
    </w:p>
    <w:p w:rsidR="000B6913" w:rsidRPr="00683E54" w:rsidRDefault="000B6913" w:rsidP="00EE6194">
      <w:pPr>
        <w:pStyle w:val="ONUMFS"/>
      </w:pPr>
      <w:r w:rsidRPr="00683E54">
        <w:t xml:space="preserve">Por último, aun cuando </w:t>
      </w:r>
      <w:r>
        <w:t xml:space="preserve">con </w:t>
      </w:r>
      <w:r w:rsidRPr="00683E54">
        <w:t xml:space="preserve">las recomendaciones expuestas en el proyecto de </w:t>
      </w:r>
      <w:r>
        <w:t xml:space="preserve">Pautas </w:t>
      </w:r>
      <w:r w:rsidRPr="00683E54">
        <w:t xml:space="preserve">no </w:t>
      </w:r>
      <w:r>
        <w:t>se pretende</w:t>
      </w:r>
      <w:r w:rsidRPr="00683E54">
        <w:t xml:space="preserve"> abarcar todos los aspectos</w:t>
      </w:r>
      <w:r>
        <w:t xml:space="preserve"> posibles</w:t>
      </w:r>
      <w:r w:rsidRPr="00683E54">
        <w:t xml:space="preserve"> de una divulgación apropiada, incumbe a cada Parte Contratante aclarar qué recomendaciones son </w:t>
      </w:r>
      <w:r w:rsidRPr="00722F6A">
        <w:t>pertinentes</w:t>
      </w:r>
      <w:r w:rsidRPr="00683E54">
        <w:t xml:space="preserve"> o aceptables para su Oficina.  Con ese fin, se invita a</w:t>
      </w:r>
      <w:r>
        <w:t>l</w:t>
      </w:r>
      <w:r w:rsidRPr="00683E54">
        <w:t xml:space="preserve"> Grupo de Trabajo </w:t>
      </w:r>
      <w:r>
        <w:t xml:space="preserve">a </w:t>
      </w:r>
      <w:r w:rsidRPr="00683E54">
        <w:t>formul</w:t>
      </w:r>
      <w:r>
        <w:t>ar</w:t>
      </w:r>
      <w:r w:rsidRPr="00683E54">
        <w:t xml:space="preserve"> comentarios en su quinta reunión acerca del contenido del proyecto de </w:t>
      </w:r>
      <w:r>
        <w:t>Pautas</w:t>
      </w:r>
      <w:r w:rsidRPr="00683E54">
        <w:t xml:space="preserve"> que consta en el anexo del presente documento y sobre la forma de poner</w:t>
      </w:r>
      <w:r>
        <w:t xml:space="preserve"> esas pautas</w:t>
      </w:r>
      <w:r w:rsidRPr="00683E54">
        <w:t xml:space="preserve"> a disposición del público, </w:t>
      </w:r>
      <w:r>
        <w:t>por ejemplo, mediante su</w:t>
      </w:r>
      <w:r w:rsidRPr="00683E54">
        <w:t xml:space="preserve"> publicación en el sitio web de la OMPI, así como la manera de </w:t>
      </w:r>
      <w:r>
        <w:t>mantenerlas al día</w:t>
      </w:r>
      <w:r w:rsidRPr="00683E54">
        <w:t xml:space="preserve"> cuando una Oficina de examen cambie de política de examen.</w:t>
      </w:r>
    </w:p>
    <w:p w:rsidR="000B6913" w:rsidRPr="00683E54" w:rsidRDefault="000B6913" w:rsidP="00EE6194">
      <w:pPr>
        <w:pStyle w:val="ONUMFS"/>
        <w:rPr>
          <w:color w:val="000000"/>
        </w:rPr>
      </w:pPr>
      <w:r w:rsidRPr="00683E54">
        <w:t xml:space="preserve">Cabe señalar que dichas recomendaciones no serán jurídicamente vinculantes para las Oficinas.  Además, aun cuando los solicitantes </w:t>
      </w:r>
      <w:r>
        <w:t xml:space="preserve">sigan </w:t>
      </w:r>
      <w:r w:rsidRPr="00683E54">
        <w:t>las recomendaciones, la Oficina designada seguirá teniendo la posibilidad de denegar la protección conforme a la Regla 9.4) del Reglamento Común, haciendo valer motivos sustantivos conforme a su legislación aplicable.</w:t>
      </w:r>
    </w:p>
    <w:p w:rsidR="000B6913" w:rsidRPr="00683E54" w:rsidRDefault="000B6913" w:rsidP="00EE6194">
      <w:pPr>
        <w:pStyle w:val="ONUMFS"/>
        <w:rPr>
          <w:color w:val="000000"/>
        </w:rPr>
      </w:pPr>
      <w:r>
        <w:rPr>
          <w:color w:val="000000"/>
        </w:rPr>
        <w:t>Por último, cabe tener en cuenta que esta iniciativa solo tiene por finalidad prestar asistencia a los solicitantes para presentar solicitudes internacionales, y no armonizar las prácticas de las Oficinas o la legislación de los miembros de la Unión de La Haya.</w:t>
      </w:r>
      <w:r w:rsidRPr="00683E54">
        <w:rPr>
          <w:color w:val="000000"/>
        </w:rPr>
        <w:t xml:space="preserve">  </w:t>
      </w:r>
    </w:p>
    <w:p w:rsidR="000B6913" w:rsidRPr="000576B3" w:rsidRDefault="000B6913" w:rsidP="00EE6194">
      <w:pPr>
        <w:pStyle w:val="ONUMFS"/>
        <w:ind w:left="5533"/>
        <w:rPr>
          <w:i/>
        </w:rPr>
      </w:pPr>
      <w:r w:rsidRPr="000576B3">
        <w:rPr>
          <w:i/>
        </w:rPr>
        <w:t>Se invita al Grupo de Trabajo a formular comentarios sobre el contenido del proyecto de “</w:t>
      </w:r>
      <w:r w:rsidRPr="000576B3">
        <w:rPr>
          <w:i/>
          <w:color w:val="000000"/>
        </w:rPr>
        <w:t xml:space="preserve">Pautas para los usuarios del Sistema de La Haya sobre medidas eficaces para evitar </w:t>
      </w:r>
      <w:r w:rsidR="005756CA" w:rsidRPr="000576B3">
        <w:rPr>
          <w:i/>
          <w:color w:val="000000"/>
        </w:rPr>
        <w:t>den</w:t>
      </w:r>
      <w:r w:rsidR="006C3E8B">
        <w:rPr>
          <w:i/>
          <w:color w:val="000000"/>
        </w:rPr>
        <w:t>egaciones posibles por parte de</w:t>
      </w:r>
      <w:r w:rsidRPr="000576B3">
        <w:rPr>
          <w:i/>
          <w:color w:val="000000"/>
        </w:rPr>
        <w:t xml:space="preserve"> las Oficinas de examen en razón de que un dibujo o modelo industrial que es objeto de un registro internacional no ha sido divulgado de manera suficiente</w:t>
      </w:r>
      <w:r w:rsidRPr="000576B3">
        <w:rPr>
          <w:i/>
        </w:rPr>
        <w:t>”, que consta en el Anexo del presente documento, y sobre medios de poner a disposición del público dichas pautas y ocuparse de mantenerlas al día.</w:t>
      </w:r>
    </w:p>
    <w:p w:rsidR="00D05F5B" w:rsidRDefault="00D05F5B" w:rsidP="00EE6194">
      <w:pPr>
        <w:pStyle w:val="Endofdocument-Annex"/>
        <w:rPr>
          <w:lang w:val="es-ES"/>
        </w:rPr>
      </w:pPr>
    </w:p>
    <w:p w:rsidR="00D05F5B" w:rsidRDefault="00D05F5B" w:rsidP="00EE6194">
      <w:pPr>
        <w:pStyle w:val="Endofdocument-Annex"/>
        <w:rPr>
          <w:lang w:val="es-ES"/>
        </w:rPr>
      </w:pPr>
    </w:p>
    <w:p w:rsidR="00397F35" w:rsidRPr="000C51B6" w:rsidRDefault="000B6913" w:rsidP="00EE6194">
      <w:pPr>
        <w:pStyle w:val="Endofdocument-Annex"/>
        <w:rPr>
          <w:lang w:val="es-ES"/>
        </w:rPr>
      </w:pPr>
      <w:r w:rsidRPr="000C51B6">
        <w:rPr>
          <w:lang w:val="es-ES"/>
        </w:rPr>
        <w:t>[Sigue el Anexo]</w:t>
      </w:r>
    </w:p>
    <w:p w:rsidR="00397F35" w:rsidRDefault="00397F35" w:rsidP="00EE6194">
      <w:pPr>
        <w:sectPr w:rsidR="00397F35" w:rsidSect="00D05F5B">
          <w:headerReference w:type="default" r:id="rId10"/>
          <w:footnotePr>
            <w:numRestart w:val="eachSect"/>
          </w:footnotePr>
          <w:pgSz w:w="11907" w:h="16840" w:code="9"/>
          <w:pgMar w:top="567" w:right="1134" w:bottom="1134" w:left="1418" w:header="510" w:footer="1021" w:gutter="0"/>
          <w:cols w:space="720"/>
          <w:titlePg/>
          <w:docGrid w:linePitch="299"/>
        </w:sectPr>
      </w:pPr>
    </w:p>
    <w:p w:rsidR="000B6913" w:rsidRDefault="000B6913" w:rsidP="00EE6194">
      <w:pPr>
        <w:pStyle w:val="Heading1"/>
      </w:pPr>
      <w:r>
        <w:lastRenderedPageBreak/>
        <w:t>PAUTAS</w:t>
      </w:r>
      <w:r w:rsidRPr="00683E54">
        <w:t xml:space="preserve"> PARA LOS USUARIOS DEL SISTEMA DE LA HAYA SOBRE MEDIDAS EFICACES PARA EVITAR </w:t>
      </w:r>
      <w:r w:rsidR="00C641D7">
        <w:t xml:space="preserve">DENEGACIONES POSIBLES POR PARTE DE </w:t>
      </w:r>
      <w:r w:rsidRPr="00683E54">
        <w:t xml:space="preserve">LAS OFICINAS DE EXAMEN </w:t>
      </w:r>
      <w:r>
        <w:t>EN RAZÓN</w:t>
      </w:r>
      <w:r w:rsidRPr="00683E54">
        <w:t xml:space="preserve"> DE QUE UN DIBUJO O MODELO INDUSTRIAL QUE ES OBJETO DE UN REGISTRO INTERNACIONAL NO HA SIDO DIVULGADO de manera suficiente</w:t>
      </w:r>
    </w:p>
    <w:p w:rsidR="00D05F5B" w:rsidRPr="00D05F5B" w:rsidRDefault="00D05F5B" w:rsidP="00EE6194"/>
    <w:p w:rsidR="000B6913" w:rsidRPr="00683E54" w:rsidRDefault="000B6913" w:rsidP="00EE6194">
      <w:pPr>
        <w:pStyle w:val="BodyText"/>
      </w:pPr>
      <w:r w:rsidRPr="00683E54">
        <w:rPr>
          <w:b/>
          <w:sz w:val="21"/>
          <w:szCs w:val="21"/>
          <w:u w:val="single"/>
        </w:rPr>
        <w:t>Nota 1</w:t>
      </w:r>
      <w:r w:rsidRPr="00683E54">
        <w:rPr>
          <w:b/>
          <w:sz w:val="21"/>
          <w:szCs w:val="21"/>
        </w:rPr>
        <w:t>:</w:t>
      </w:r>
      <w:r w:rsidRPr="00683E54">
        <w:rPr>
          <w:sz w:val="21"/>
          <w:szCs w:val="21"/>
        </w:rPr>
        <w:t xml:space="preserve">  Aun cuando un dibujo o modelo industrial haya sido objeto de registro internacional  por la Oficina Internacional de la Organización Mundial de la Propiedad Intelectual (OMPI), si la Oficina de una Parte Contratante designada considera que las reproducciones contenidas en dicho registro internacional no son suficientes para divulgar </w:t>
      </w:r>
      <w:r w:rsidR="00C641D7">
        <w:rPr>
          <w:sz w:val="21"/>
          <w:szCs w:val="21"/>
        </w:rPr>
        <w:t>plenamente</w:t>
      </w:r>
      <w:r w:rsidR="00C641D7" w:rsidRPr="00683E54">
        <w:rPr>
          <w:sz w:val="21"/>
          <w:szCs w:val="21"/>
        </w:rPr>
        <w:t xml:space="preserve"> </w:t>
      </w:r>
      <w:r w:rsidRPr="00683E54">
        <w:rPr>
          <w:sz w:val="21"/>
          <w:szCs w:val="21"/>
        </w:rPr>
        <w:t xml:space="preserve">el dibujo o modelo industrial, conforme a la Regla 9.4) del Reglamento Común del Acta de 1999 y el Acta de 1960 del Arreglo de La Haya, los efectos del registro internacional serán denegados por la Oficina sobre la base de esos motivos sustantivos.  Existen tres situaciones principales en las que las Oficinas de examen </w:t>
      </w:r>
      <w:r>
        <w:rPr>
          <w:sz w:val="21"/>
          <w:szCs w:val="21"/>
        </w:rPr>
        <w:t xml:space="preserve">pueden </w:t>
      </w:r>
      <w:r w:rsidRPr="00683E54">
        <w:rPr>
          <w:sz w:val="21"/>
          <w:szCs w:val="21"/>
        </w:rPr>
        <w:t>considera</w:t>
      </w:r>
      <w:r>
        <w:rPr>
          <w:sz w:val="21"/>
          <w:szCs w:val="21"/>
        </w:rPr>
        <w:t>r</w:t>
      </w:r>
      <w:r w:rsidRPr="00683E54">
        <w:rPr>
          <w:sz w:val="21"/>
          <w:szCs w:val="21"/>
        </w:rPr>
        <w:t xml:space="preserve"> que el dibujo o modelo industrial no ha sido divulgado de manera suficiente</w:t>
      </w:r>
      <w:r w:rsidRPr="00683E54">
        <w:t>:</w:t>
      </w:r>
    </w:p>
    <w:p w:rsidR="000B6913" w:rsidRPr="00683E54" w:rsidRDefault="000B6913" w:rsidP="00EE6194">
      <w:pPr>
        <w:pStyle w:val="BodyText"/>
      </w:pPr>
    </w:p>
    <w:p w:rsidR="000B6913" w:rsidRPr="00683E54" w:rsidRDefault="000B6913" w:rsidP="00EE6194">
      <w:pPr>
        <w:spacing w:after="200"/>
        <w:rPr>
          <w:sz w:val="21"/>
          <w:szCs w:val="21"/>
        </w:rPr>
      </w:pPr>
      <w:r w:rsidRPr="00683E54">
        <w:rPr>
          <w:b/>
          <w:noProof/>
          <w:sz w:val="21"/>
          <w:szCs w:val="21"/>
          <w:lang w:val="en-US" w:eastAsia="ja-JP"/>
        </w:rPr>
        <mc:AlternateContent>
          <mc:Choice Requires="wpg">
            <w:drawing>
              <wp:inline distT="0" distB="0" distL="0" distR="0" wp14:anchorId="1C097E4B" wp14:editId="333ECD93">
                <wp:extent cx="5781041" cy="2436126"/>
                <wp:effectExtent l="0" t="0" r="10160" b="21590"/>
                <wp:docPr id="89" name="Group 89"/>
                <wp:cNvGraphicFramePr/>
                <a:graphic xmlns:a="http://schemas.openxmlformats.org/drawingml/2006/main">
                  <a:graphicData uri="http://schemas.microsoft.com/office/word/2010/wordprocessingGroup">
                    <wpg:wgp>
                      <wpg:cNvGrpSpPr/>
                      <wpg:grpSpPr>
                        <a:xfrm>
                          <a:off x="0" y="0"/>
                          <a:ext cx="5781041" cy="2436126"/>
                          <a:chOff x="0" y="0"/>
                          <a:chExt cx="5781041" cy="2106295"/>
                        </a:xfrm>
                      </wpg:grpSpPr>
                      <wps:wsp>
                        <wps:cNvPr id="84" name="Rectangle 3"/>
                        <wps:cNvSpPr/>
                        <wps:spPr>
                          <a:xfrm>
                            <a:off x="0" y="0"/>
                            <a:ext cx="5781040" cy="420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D43FF3" w:rsidRDefault="00A15854" w:rsidP="000B6913">
                              <w:pPr>
                                <w:pStyle w:val="NormalWeb"/>
                                <w:jc w:val="center"/>
                                <w:rPr>
                                  <w:lang w:val="es-ES"/>
                                </w:rPr>
                              </w:pPr>
                              <w:r w:rsidRPr="00D43FF3">
                                <w:rPr>
                                  <w:rFonts w:ascii="Arial" w:eastAsia="SimSun" w:hAnsi="Arial" w:cstheme="minorBidi"/>
                                  <w:b/>
                                  <w:bCs/>
                                  <w:color w:val="000000"/>
                                  <w:kern w:val="24"/>
                                  <w:sz w:val="22"/>
                                  <w:szCs w:val="22"/>
                                  <w:lang w:val="es-ES"/>
                                </w:rPr>
                                <w:t>Principales situaciones en las que las Oficinas de examen pueden considerar que el dibujo o modelo industrial no ha sido divulgado de manera suficiente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4"/>
                        <wps:cNvSpPr/>
                        <wps:spPr>
                          <a:xfrm>
                            <a:off x="0" y="933450"/>
                            <a:ext cx="1739735" cy="1172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D43FF3" w:rsidRDefault="00A15854" w:rsidP="000B6913">
                              <w:pPr>
                                <w:pStyle w:val="NormalWeb"/>
                                <w:jc w:val="center"/>
                                <w:rPr>
                                  <w:lang w:val="es-ES"/>
                                </w:rPr>
                              </w:pPr>
                              <w:r w:rsidRPr="00D43FF3">
                                <w:rPr>
                                  <w:rFonts w:ascii="Arial" w:eastAsia="SimSun" w:hAnsi="Arial" w:cstheme="minorBidi"/>
                                  <w:color w:val="000000"/>
                                  <w:kern w:val="24"/>
                                  <w:sz w:val="22"/>
                                  <w:szCs w:val="22"/>
                                  <w:lang w:val="es-ES"/>
                                </w:rPr>
                                <w:t>Representación parcial de una configuración del producto en el que está incorporado el dibujo o modelo reivindicado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5"/>
                        <wps:cNvSpPr/>
                        <wps:spPr>
                          <a:xfrm>
                            <a:off x="1999946" y="933450"/>
                            <a:ext cx="1751052"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D43FF3" w:rsidRDefault="00A15854" w:rsidP="000B6913">
                              <w:pPr>
                                <w:pStyle w:val="NormalWeb"/>
                                <w:jc w:val="center"/>
                                <w:rPr>
                                  <w:lang w:val="es-ES"/>
                                </w:rPr>
                              </w:pPr>
                              <w:r w:rsidRPr="00D43FF3">
                                <w:rPr>
                                  <w:rFonts w:ascii="Arial" w:eastAsia="SimSun" w:hAnsi="Arial" w:cstheme="minorBidi"/>
                                  <w:color w:val="000000"/>
                                  <w:kern w:val="24"/>
                                  <w:sz w:val="22"/>
                                  <w:szCs w:val="22"/>
                                  <w:lang w:val="es-ES"/>
                                </w:rPr>
                                <w:t>Representación o indicación ambigua de la forma,</w:t>
                              </w:r>
                              <w:r>
                                <w:rPr>
                                  <w:rFonts w:ascii="Arial" w:eastAsia="SimSun" w:hAnsi="Arial" w:cstheme="minorBidi"/>
                                  <w:color w:val="000000"/>
                                  <w:kern w:val="24"/>
                                  <w:sz w:val="22"/>
                                  <w:szCs w:val="22"/>
                                  <w:lang w:val="es-ES"/>
                                </w:rPr>
                                <w:t xml:space="preserve"> </w:t>
                              </w:r>
                              <w:r w:rsidRPr="00D43FF3">
                                <w:rPr>
                                  <w:rFonts w:ascii="Arial" w:eastAsia="SimSun" w:hAnsi="Arial" w:cstheme="minorBidi"/>
                                  <w:color w:val="000000"/>
                                  <w:kern w:val="24"/>
                                  <w:sz w:val="22"/>
                                  <w:szCs w:val="22"/>
                                  <w:lang w:val="es-ES"/>
                                </w:rPr>
                                <w:t>los motivos o el color en los que consiste o no consiste el dibujo o modelo reivindicado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6"/>
                        <wps:cNvSpPr/>
                        <wps:spPr>
                          <a:xfrm>
                            <a:off x="4031673" y="942975"/>
                            <a:ext cx="1749368"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D43FF3" w:rsidRDefault="00A15854" w:rsidP="000B6913">
                              <w:pPr>
                                <w:pStyle w:val="NormalWeb"/>
                                <w:jc w:val="center"/>
                                <w:rPr>
                                  <w:lang w:val="es-ES"/>
                                </w:rPr>
                              </w:pPr>
                              <w:r w:rsidRPr="00D43FF3">
                                <w:rPr>
                                  <w:rFonts w:ascii="Arial" w:eastAsia="SimSun" w:hAnsi="Arial" w:cstheme="minorBidi"/>
                                  <w:color w:val="000000"/>
                                  <w:kern w:val="24"/>
                                  <w:sz w:val="22"/>
                                  <w:szCs w:val="22"/>
                                  <w:lang w:val="es-ES"/>
                                </w:rPr>
                                <w:t xml:space="preserve">Falta de coherencia de los </w:t>
                              </w:r>
                              <w:r>
                                <w:rPr>
                                  <w:rFonts w:ascii="Arial" w:eastAsia="SimSun" w:hAnsi="Arial" w:cstheme="minorBidi"/>
                                  <w:color w:val="000000"/>
                                  <w:kern w:val="24"/>
                                  <w:sz w:val="22"/>
                                  <w:szCs w:val="22"/>
                                  <w:lang w:val="es-ES"/>
                                </w:rPr>
                                <w:t xml:space="preserve">elementos </w:t>
                              </w:r>
                              <w:r w:rsidRPr="00D43FF3">
                                <w:rPr>
                                  <w:rFonts w:ascii="Arial" w:eastAsia="SimSun" w:hAnsi="Arial" w:cstheme="minorBidi"/>
                                  <w:color w:val="000000"/>
                                  <w:kern w:val="24"/>
                                  <w:sz w:val="22"/>
                                  <w:szCs w:val="22"/>
                                  <w:lang w:val="es-ES"/>
                                </w:rPr>
                                <w:t>del dibujo o modelo reivindicado representados en las reproducciones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Elbow Connector 8"/>
                        <wps:cNvCnPr/>
                        <wps:spPr>
                          <a:xfrm rot="5400000" flipH="1" flipV="1">
                            <a:off x="1600200" y="-342900"/>
                            <a:ext cx="516255" cy="2049462"/>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Elbow Connector 9"/>
                        <wps:cNvCnPr/>
                        <wps:spPr>
                          <a:xfrm rot="16200000" flipV="1">
                            <a:off x="3648075" y="-342900"/>
                            <a:ext cx="522432" cy="2053908"/>
                          </a:xfrm>
                          <a:prstGeom prst="bentConnector3">
                            <a:avLst>
                              <a:gd name="adj1" fmla="val 5091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3"/>
                        <wps:cNvCnPr/>
                        <wps:spPr>
                          <a:xfrm>
                            <a:off x="2883059" y="690563"/>
                            <a:ext cx="0" cy="2547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89" o:spid="_x0000_s1026" style="width:455.2pt;height:191.8pt;mso-position-horizontal-relative:char;mso-position-vertical-relative:line" coordsize="57810,2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">
                <v:rect id="Rectangle 3" o:spid="_x0000_s1027" style="position:absolute;width:57810;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LX8UA&#10;AADbAAAADwAAAGRycy9kb3ducmV2LnhtbESPT2vCQBTE7wW/w/IEb3WjtkWiq4iltPRQSBT0+Mg+&#10;k5js25Dd/Om37xYKPQ4z8xtmux9NLXpqXWlZwWIegSDOrC45V3A+vT2uQTiPrLG2TAq+ycF+N3nY&#10;YqztwAn1qc9FgLCLUUHhfRNL6bKCDLq5bYiDd7OtQR9km0vd4hDgppbLKHqRBksOCwU2dCwoq9LO&#10;KFh9VddEyiZ978zzpXq9f+anFJWaTcfDBoSn0f+H/9ofWsH6C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ItfxQAAANsAAAAPAAAAAAAAAAAAAAAAAJgCAABkcnMv&#10;ZG93bnJldi54bWxQSwUGAAAAAAQABAD1AAAAigMAAAAA&#10;" fillcolor="white [3212]" strokecolor="black [3213]" strokeweight="2pt">
                  <v:textbox>
                    <w:txbxContent>
                      <w:p w:rsidR="00A15854" w:rsidRPr="00D43FF3" w:rsidRDefault="00A15854" w:rsidP="000B6913">
                        <w:pPr>
                          <w:pStyle w:val="NormalWeb"/>
                          <w:jc w:val="center"/>
                          <w:rPr>
                            <w:lang w:val="es-ES"/>
                          </w:rPr>
                        </w:pPr>
                        <w:r w:rsidRPr="00D43FF3">
                          <w:rPr>
                            <w:rFonts w:ascii="Arial" w:eastAsia="SimSun" w:hAnsi="Arial" w:cstheme="minorBidi"/>
                            <w:b/>
                            <w:bCs/>
                            <w:color w:val="000000"/>
                            <w:kern w:val="24"/>
                            <w:sz w:val="22"/>
                            <w:szCs w:val="22"/>
                            <w:lang w:val="es-ES"/>
                          </w:rPr>
                          <w:t>Principales situaciones en las que las Oficinas de examen pueden considerar que el dibujo o modelo industrial no ha sido divulgado de manera suficiente</w:t>
                        </w:r>
                      </w:p>
                    </w:txbxContent>
                  </v:textbox>
                </v:rect>
                <v:rect id="Rectangle 4" o:spid="_x0000_s1028" style="position:absolute;top:9334;width:17397;height:11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guxMUA&#10;AADbAAAADwAAAGRycy9kb3ducmV2LnhtbESPQWvCQBSE7wX/w/KE3pqNLZYQXaVYRPFQMCm0x0f2&#10;maTJvg3ZNYn/3i0Uehxm5htmvZ1MKwbqXW1ZwSKKQRAXVtdcKvjM908JCOeRNbaWScGNHGw3s4c1&#10;ptqOfKYh86UIEHYpKqi871IpXVGRQRfZjjh4F9sb9EH2pdQ9jgFuWvkcx6/SYM1hocKOdhUVTXY1&#10;Cl4+mu+zlF12uJrlV/P+cyrzDJV6nE9vKxCeJv8f/msftYJkCb9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2C7ExQAAANsAAAAPAAAAAAAAAAAAAAAAAJgCAABkcnMv&#10;ZG93bnJldi54bWxQSwUGAAAAAAQABAD1AAAAigMAAAAA&#10;" fillcolor="white [3212]" strokecolor="black [3213]" strokeweight="2pt">
                  <v:textbox>
                    <w:txbxContent>
                      <w:p w:rsidR="00A15854" w:rsidRPr="00D43FF3" w:rsidRDefault="00A15854" w:rsidP="000B6913">
                        <w:pPr>
                          <w:pStyle w:val="NormalWeb"/>
                          <w:jc w:val="center"/>
                          <w:rPr>
                            <w:lang w:val="es-ES"/>
                          </w:rPr>
                        </w:pPr>
                        <w:r w:rsidRPr="00D43FF3">
                          <w:rPr>
                            <w:rFonts w:ascii="Arial" w:eastAsia="SimSun" w:hAnsi="Arial" w:cstheme="minorBidi"/>
                            <w:color w:val="000000"/>
                            <w:kern w:val="24"/>
                            <w:sz w:val="22"/>
                            <w:szCs w:val="22"/>
                            <w:lang w:val="es-ES"/>
                          </w:rPr>
                          <w:t>Representación parcial de una configuración del producto en el que está incorporado el dibujo o modelo reivindicado</w:t>
                        </w:r>
                      </w:p>
                    </w:txbxContent>
                  </v:textbox>
                </v:rect>
                <v:rect id="Rectangle 5" o:spid="_x0000_s1029" style="position:absolute;left:19999;top:9334;width:17510;height:11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ws8QA&#10;AADbAAAADwAAAGRycy9kb3ducmV2LnhtbESPQWvCQBSE7wX/w/KE3pqNLRWJrlIspdKDYCK0x0f2&#10;maTJvg3ZNYn/3hUEj8PMfMOsNqNpRE+dqywrmEUxCOLc6ooLBcfs62UBwnlkjY1lUnAhB5v15GmF&#10;ibYDH6hPfSEChF2CCkrv20RKl5dk0EW2JQ7eyXYGfZBdIXWHQ4CbRr7G8VwarDgslNjStqS8Ts9G&#10;wdu+/jtI2abfZ/P+W3/+/xRZiko9T8ePJQhPo3+E7+2dVrCY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KsLPEAAAA2wAAAA8AAAAAAAAAAAAAAAAAmAIAAGRycy9k&#10;b3ducmV2LnhtbFBLBQYAAAAABAAEAPUAAACJAwAAAAA=&#10;" fillcolor="white [3212]" strokecolor="black [3213]" strokeweight="2pt">
                  <v:textbox>
                    <w:txbxContent>
                      <w:p w:rsidR="00A15854" w:rsidRPr="00D43FF3" w:rsidRDefault="00A15854" w:rsidP="000B6913">
                        <w:pPr>
                          <w:pStyle w:val="NormalWeb"/>
                          <w:jc w:val="center"/>
                          <w:rPr>
                            <w:lang w:val="es-ES"/>
                          </w:rPr>
                        </w:pPr>
                        <w:r w:rsidRPr="00D43FF3">
                          <w:rPr>
                            <w:rFonts w:ascii="Arial" w:eastAsia="SimSun" w:hAnsi="Arial" w:cstheme="minorBidi"/>
                            <w:color w:val="000000"/>
                            <w:kern w:val="24"/>
                            <w:sz w:val="22"/>
                            <w:szCs w:val="22"/>
                            <w:lang w:val="es-ES"/>
                          </w:rPr>
                          <w:t>Representación o indicación ambigua de la forma,</w:t>
                        </w:r>
                        <w:r>
                          <w:rPr>
                            <w:rFonts w:ascii="Arial" w:eastAsia="SimSun" w:hAnsi="Arial" w:cstheme="minorBidi"/>
                            <w:color w:val="000000"/>
                            <w:kern w:val="24"/>
                            <w:sz w:val="22"/>
                            <w:szCs w:val="22"/>
                            <w:lang w:val="es-ES"/>
                          </w:rPr>
                          <w:t xml:space="preserve"> </w:t>
                        </w:r>
                        <w:r w:rsidRPr="00D43FF3">
                          <w:rPr>
                            <w:rFonts w:ascii="Arial" w:eastAsia="SimSun" w:hAnsi="Arial" w:cstheme="minorBidi"/>
                            <w:color w:val="000000"/>
                            <w:kern w:val="24"/>
                            <w:sz w:val="22"/>
                            <w:szCs w:val="22"/>
                            <w:lang w:val="es-ES"/>
                          </w:rPr>
                          <w:t>los motivos o el color en los que consiste o no consiste el dibujo o modelo reivindicado</w:t>
                        </w:r>
                      </w:p>
                    </w:txbxContent>
                  </v:textbox>
                </v:rect>
                <v:rect id="Rectangle 6" o:spid="_x0000_s1030" style="position:absolute;left:40316;top:9429;width:17494;height:1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VKMUA&#10;AADbAAAADwAAAGRycy9kb3ducmV2LnhtbESPT2vCQBTE7wW/w/IEb3Wj0laiq4iltPRQSBT0+Mg+&#10;k5js25Dd/Om37xYKPQ4z8xtmux9NLXpqXWlZwWIegSDOrC45V3A+vT2uQTiPrLG2TAq+ycF+N3nY&#10;YqztwAn1qc9FgLCLUUHhfRNL6bKCDLq5bYiDd7OtQR9km0vd4hDgppbLKHqWBksOCwU2dCwoq9LO&#10;KFh9VddEyiZ978zTpXq9f+anFJWaTcfDBoSn0f+H/9ofWsH6B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UoxQAAANsAAAAPAAAAAAAAAAAAAAAAAJgCAABkcnMv&#10;ZG93bnJldi54bWxQSwUGAAAAAAQABAD1AAAAigMAAAAA&#10;" fillcolor="white [3212]" strokecolor="black [3213]" strokeweight="2pt">
                  <v:textbox>
                    <w:txbxContent>
                      <w:p w:rsidR="00A15854" w:rsidRPr="00D43FF3" w:rsidRDefault="00A15854" w:rsidP="000B6913">
                        <w:pPr>
                          <w:pStyle w:val="NormalWeb"/>
                          <w:jc w:val="center"/>
                          <w:rPr>
                            <w:lang w:val="es-ES"/>
                          </w:rPr>
                        </w:pPr>
                        <w:r w:rsidRPr="00D43FF3">
                          <w:rPr>
                            <w:rFonts w:ascii="Arial" w:eastAsia="SimSun" w:hAnsi="Arial" w:cstheme="minorBidi"/>
                            <w:color w:val="000000"/>
                            <w:kern w:val="24"/>
                            <w:sz w:val="22"/>
                            <w:szCs w:val="22"/>
                            <w:lang w:val="es-ES"/>
                          </w:rPr>
                          <w:t xml:space="preserve">Falta de coherencia de los </w:t>
                        </w:r>
                        <w:r>
                          <w:rPr>
                            <w:rFonts w:ascii="Arial" w:eastAsia="SimSun" w:hAnsi="Arial" w:cstheme="minorBidi"/>
                            <w:color w:val="000000"/>
                            <w:kern w:val="24"/>
                            <w:sz w:val="22"/>
                            <w:szCs w:val="22"/>
                            <w:lang w:val="es-ES"/>
                          </w:rPr>
                          <w:t xml:space="preserve">elementos </w:t>
                        </w:r>
                        <w:r w:rsidRPr="00D43FF3">
                          <w:rPr>
                            <w:rFonts w:ascii="Arial" w:eastAsia="SimSun" w:hAnsi="Arial" w:cstheme="minorBidi"/>
                            <w:color w:val="000000"/>
                            <w:kern w:val="24"/>
                            <w:sz w:val="22"/>
                            <w:szCs w:val="22"/>
                            <w:lang w:val="es-ES"/>
                          </w:rPr>
                          <w:t>del dibujo o modelo reivindicado representados en las reproducciones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1" type="#_x0000_t34" style="position:absolute;left:16002;top:-3430;width:5162;height:2049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YecAAAADbAAAADwAAAGRycy9kb3ducmV2LnhtbERPzYrCMBC+C75DmAVvmq6iaNcoIogi&#10;gujuA4zNbJvdZlKaqK1Pbw6Cx4/vf75sbCluVHvjWMHnIAFBnDltOFfw873pT0H4gKyxdEwKWvKw&#10;XHQ7c0y1u/OJbueQixjCPkUFRQhVKqXPCrLoB64ijtyvqy2GCOtc6hrvMdyWcpgkE2nRcGwosKJ1&#10;Qdn/+WoVrLy3h9mR2pb35mIe4+0o+9sq1ftoVl8gAjXhLX65d1rBNI6NX+IPk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GWHnAAAAA2wAAAA8AAAAAAAAAAAAAAAAA&#10;oQIAAGRycy9kb3ducmV2LnhtbFBLBQYAAAAABAAEAPkAAACOAwAAAAA=&#10;" strokecolor="black [3213]" strokeweight="1pt"/>
                <v:shape id="Elbow Connector 9" o:spid="_x0000_s1032" type="#_x0000_t34" style="position:absolute;left:36481;top:-3430;width:5224;height:2053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TLycYAAADbAAAADwAAAGRycy9kb3ducmV2LnhtbESPT0vDQBDF70K/wzKCN7urB2vTbotY&#10;lRYLpX9Aj0N2TEKzsyG7Jum37xwEbzO8N+/9Zr4cfK06amMV2MLD2IAizoOruLBwOr7fP4OKCdlh&#10;HZgsXCjCcjG6mWPmQs976g6pUBLCMUMLZUpNpnXMS/IYx6EhFu0ntB6TrG2hXYu9hPtaPxrzpD1W&#10;LA0lNvRaUn4+/HoL61X3/bnZprjaGZ58TPu3rv4y1t7dDi8zUImG9G/+u147wRd6+UUG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Ey8nGAAAA2wAAAA8AAAAAAAAA&#10;AAAAAAAAoQIAAGRycy9kb3ducmV2LnhtbFBLBQYAAAAABAAEAPkAAACUAwAAAAA=&#10;" adj="10997" strokecolor="black [3213]" strokeweight="1pt"/>
                <v:line id="Straight Connector 13" o:spid="_x0000_s1033" style="position:absolute;visibility:visible;mso-wrap-style:square" from="28830,6905" to="28830,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w10:anchorlock/>
              </v:group>
            </w:pict>
          </mc:Fallback>
        </mc:AlternateContent>
      </w:r>
    </w:p>
    <w:p w:rsidR="000B6913" w:rsidRPr="00683E54" w:rsidRDefault="000B6913" w:rsidP="00EE6194">
      <w:pPr>
        <w:pStyle w:val="Heading3"/>
        <w:rPr>
          <w:szCs w:val="22"/>
          <w:u w:val="none"/>
        </w:rPr>
      </w:pPr>
      <w:r w:rsidRPr="00683E54">
        <w:rPr>
          <w:b/>
          <w:sz w:val="21"/>
          <w:szCs w:val="21"/>
        </w:rPr>
        <w:t>Nota 2</w:t>
      </w:r>
      <w:r w:rsidRPr="00683E54">
        <w:rPr>
          <w:b/>
          <w:sz w:val="21"/>
          <w:szCs w:val="21"/>
          <w:u w:val="none"/>
        </w:rPr>
        <w:t xml:space="preserve">: </w:t>
      </w:r>
      <w:r w:rsidRPr="00683E54">
        <w:rPr>
          <w:b/>
          <w:szCs w:val="22"/>
          <w:u w:val="none"/>
        </w:rPr>
        <w:t xml:space="preserve"> </w:t>
      </w:r>
      <w:r w:rsidRPr="00683E54">
        <w:rPr>
          <w:szCs w:val="22"/>
          <w:u w:val="none"/>
        </w:rPr>
        <w:t>Conviene que el solicitante divulgue de manera suficiente el dibujo o modelo industrial en la solicitud internacional.  U</w:t>
      </w:r>
      <w:r w:rsidRPr="00683E54">
        <w:rPr>
          <w:color w:val="000000"/>
          <w:szCs w:val="22"/>
          <w:u w:val="none"/>
        </w:rPr>
        <w:t xml:space="preserve">na vez que la Oficina deniega los efectos del registro internacional sobre la base de la no divulgación suficiente del dibujo o modelo, la denegación no puede subsanarse pidiendo </w:t>
      </w:r>
      <w:r>
        <w:rPr>
          <w:color w:val="000000"/>
          <w:szCs w:val="22"/>
          <w:u w:val="none"/>
        </w:rPr>
        <w:t>una</w:t>
      </w:r>
      <w:r w:rsidRPr="00683E54">
        <w:rPr>
          <w:color w:val="000000"/>
          <w:szCs w:val="22"/>
          <w:u w:val="none"/>
        </w:rPr>
        <w:t xml:space="preserve"> modifi</w:t>
      </w:r>
      <w:r>
        <w:rPr>
          <w:color w:val="000000"/>
          <w:szCs w:val="22"/>
          <w:u w:val="none"/>
        </w:rPr>
        <w:t>cación de</w:t>
      </w:r>
      <w:r w:rsidRPr="00683E54">
        <w:rPr>
          <w:color w:val="000000"/>
          <w:szCs w:val="22"/>
          <w:u w:val="none"/>
        </w:rPr>
        <w:t xml:space="preserve"> la representación original </w:t>
      </w:r>
      <w:r>
        <w:rPr>
          <w:color w:val="000000"/>
          <w:szCs w:val="22"/>
          <w:u w:val="none"/>
        </w:rPr>
        <w:t xml:space="preserve">que consista en </w:t>
      </w:r>
      <w:r w:rsidRPr="00683E54">
        <w:rPr>
          <w:color w:val="000000"/>
          <w:szCs w:val="22"/>
          <w:u w:val="none"/>
        </w:rPr>
        <w:t>divulga</w:t>
      </w:r>
      <w:r>
        <w:rPr>
          <w:color w:val="000000"/>
          <w:szCs w:val="22"/>
          <w:u w:val="none"/>
        </w:rPr>
        <w:t>r</w:t>
      </w:r>
      <w:r w:rsidRPr="00683E54">
        <w:rPr>
          <w:color w:val="000000"/>
          <w:szCs w:val="22"/>
          <w:u w:val="none"/>
        </w:rPr>
        <w:t xml:space="preserve"> las partes que el examinador de la Oficina haya considerado ambiguas.  Dicho de otro modo, si la mo</w:t>
      </w:r>
      <w:r>
        <w:rPr>
          <w:color w:val="000000"/>
          <w:szCs w:val="22"/>
          <w:u w:val="none"/>
        </w:rPr>
        <w:t>dificación tiene por finalidad añadir algo</w:t>
      </w:r>
      <w:r w:rsidRPr="00683E54">
        <w:rPr>
          <w:color w:val="000000"/>
          <w:szCs w:val="22"/>
          <w:u w:val="none"/>
        </w:rPr>
        <w:t xml:space="preserve"> a la representación original o introducir un cambio que vaya más allá de la identidad del dibujo o modelo divulgad</w:t>
      </w:r>
      <w:r>
        <w:rPr>
          <w:color w:val="000000"/>
          <w:szCs w:val="22"/>
          <w:u w:val="none"/>
        </w:rPr>
        <w:t>o inicialmente</w:t>
      </w:r>
      <w:r w:rsidRPr="00683E54">
        <w:rPr>
          <w:color w:val="000000"/>
          <w:szCs w:val="22"/>
          <w:u w:val="none"/>
        </w:rPr>
        <w:t>, no se aceptará la modificación y la Oficina no retirará la denegación</w:t>
      </w:r>
      <w:r w:rsidRPr="00683E54">
        <w:rPr>
          <w:szCs w:val="22"/>
          <w:u w:val="none"/>
        </w:rPr>
        <w:t xml:space="preserve">. </w:t>
      </w:r>
    </w:p>
    <w:p w:rsidR="000B6913" w:rsidRPr="00683E54" w:rsidRDefault="000B6913" w:rsidP="00EE6194">
      <w:pPr>
        <w:pStyle w:val="Heading3"/>
        <w:rPr>
          <w:szCs w:val="22"/>
          <w:u w:val="none"/>
        </w:rPr>
      </w:pPr>
      <w:r w:rsidRPr="00683E54">
        <w:rPr>
          <w:b/>
          <w:sz w:val="21"/>
          <w:szCs w:val="21"/>
        </w:rPr>
        <w:t>Nota 3</w:t>
      </w:r>
      <w:r w:rsidRPr="00683E54">
        <w:rPr>
          <w:b/>
          <w:sz w:val="21"/>
          <w:szCs w:val="21"/>
          <w:u w:val="none"/>
        </w:rPr>
        <w:t>:</w:t>
      </w:r>
      <w:r w:rsidRPr="00683E54">
        <w:rPr>
          <w:b/>
          <w:szCs w:val="22"/>
          <w:u w:val="none"/>
        </w:rPr>
        <w:t xml:space="preserve">  </w:t>
      </w:r>
      <w:r w:rsidRPr="00683E54">
        <w:rPr>
          <w:szCs w:val="22"/>
          <w:u w:val="none"/>
        </w:rPr>
        <w:t>Cabe señalar que dichas recomendaciones no son jurídicamente vinculantes para las Oficinas.  Además, aun cuando los solicitantes s</w:t>
      </w:r>
      <w:r>
        <w:rPr>
          <w:szCs w:val="22"/>
          <w:u w:val="none"/>
        </w:rPr>
        <w:t>igan</w:t>
      </w:r>
      <w:r w:rsidRPr="00683E54">
        <w:rPr>
          <w:szCs w:val="22"/>
          <w:u w:val="none"/>
        </w:rPr>
        <w:t xml:space="preserve"> las recomendaciones, la Oficina designada seguirá teniendo la posibilidad de denegar la protección conforme a la Regla 9.4) del Reglamento Común, haciendo valer motivos sustantivos conforme a su legislación aplicable.</w:t>
      </w:r>
    </w:p>
    <w:p w:rsidR="000B6913" w:rsidRPr="00683E54" w:rsidRDefault="000B6913" w:rsidP="00EE6194">
      <w:pPr>
        <w:pStyle w:val="Heading2"/>
        <w:spacing w:before="480"/>
        <w:rPr>
          <w:szCs w:val="22"/>
        </w:rPr>
      </w:pPr>
      <w:r w:rsidRPr="00683E54">
        <w:rPr>
          <w:szCs w:val="22"/>
        </w:rPr>
        <w:t xml:space="preserve">RECOMENDACIONES SOBRE MEDIDAS PARA EVITAR </w:t>
      </w:r>
      <w:r w:rsidR="005F020F">
        <w:rPr>
          <w:szCs w:val="22"/>
        </w:rPr>
        <w:t xml:space="preserve">POSIBLES </w:t>
      </w:r>
      <w:r w:rsidRPr="00683E54">
        <w:rPr>
          <w:szCs w:val="22"/>
        </w:rPr>
        <w:t xml:space="preserve">DENEGACIONES </w:t>
      </w:r>
      <w:r>
        <w:rPr>
          <w:szCs w:val="22"/>
        </w:rPr>
        <w:t>basadas en</w:t>
      </w:r>
      <w:r w:rsidRPr="00683E54">
        <w:rPr>
          <w:szCs w:val="22"/>
        </w:rPr>
        <w:t xml:space="preserve"> UNA DIVULGACIÓN INSUFICIENTE DE UN DIBUJO O MODELO INDUSTRIAL</w:t>
      </w:r>
    </w:p>
    <w:p w:rsidR="000B6913" w:rsidRPr="00683E54" w:rsidRDefault="000B6913" w:rsidP="00EE6194">
      <w:pPr>
        <w:pStyle w:val="Heading3"/>
      </w:pPr>
      <w:r w:rsidRPr="00683E54">
        <w:rPr>
          <w:szCs w:val="22"/>
          <w:u w:val="none"/>
          <w:lang w:eastAsia="ja-JP"/>
        </w:rPr>
        <w:t>1.</w:t>
      </w:r>
      <w:r w:rsidRPr="00683E54">
        <w:rPr>
          <w:szCs w:val="22"/>
          <w:u w:val="none"/>
          <w:lang w:eastAsia="ja-JP"/>
        </w:rPr>
        <w:tab/>
      </w:r>
      <w:r w:rsidRPr="00683E54">
        <w:t xml:space="preserve">No hay suficientes </w:t>
      </w:r>
      <w:r>
        <w:t>vistas</w:t>
      </w:r>
    </w:p>
    <w:p w:rsidR="000B6913" w:rsidRPr="00683E54" w:rsidRDefault="000B6913" w:rsidP="00EE6194">
      <w:pPr>
        <w:rPr>
          <w:b/>
          <w:color w:val="000000" w:themeColor="text1"/>
          <w:szCs w:val="22"/>
        </w:rPr>
      </w:pPr>
    </w:p>
    <w:p w:rsidR="000B6913" w:rsidRPr="00683E54" w:rsidRDefault="000B6913" w:rsidP="00EE6194">
      <w:pPr>
        <w:pStyle w:val="ONUME"/>
        <w:numPr>
          <w:ilvl w:val="0"/>
          <w:numId w:val="0"/>
        </w:numPr>
      </w:pPr>
      <w:r w:rsidRPr="00683E54">
        <w:t xml:space="preserve">Las Oficinas de examen pueden considerar que el dibujo o modelo no ha sido divulgado de manera suficiente si no se muestra </w:t>
      </w:r>
      <w:r w:rsidR="005F020F">
        <w:t>plenamente</w:t>
      </w:r>
      <w:r w:rsidR="005F020F" w:rsidRPr="00683E54">
        <w:t xml:space="preserve"> </w:t>
      </w:r>
      <w:r w:rsidRPr="00683E54">
        <w:t>una configuración completa del producto en el que está incorporado el dibujo o modelo reivindicado.</w:t>
      </w:r>
    </w:p>
    <w:p w:rsidR="000B6913" w:rsidRPr="00683E54" w:rsidRDefault="000B6913" w:rsidP="00EE6194">
      <w:pPr>
        <w:pStyle w:val="Heading4"/>
        <w:spacing w:before="480"/>
        <w:rPr>
          <w:szCs w:val="22"/>
          <w:lang w:eastAsia="ja-JP"/>
        </w:rPr>
      </w:pPr>
      <w:r w:rsidRPr="008F0D1E">
        <w:rPr>
          <w:szCs w:val="22"/>
          <w:lang w:eastAsia="ja-JP"/>
        </w:rPr>
        <w:lastRenderedPageBreak/>
        <w:t>Caso típico</w:t>
      </w:r>
    </w:p>
    <w:p w:rsidR="000B6913" w:rsidRPr="00683E54" w:rsidRDefault="000B6913" w:rsidP="00EE6194">
      <w:pPr>
        <w:rPr>
          <w:szCs w:val="22"/>
          <w:lang w:eastAsia="ja-JP"/>
        </w:rPr>
      </w:pPr>
    </w:p>
    <w:p w:rsidR="000B6913" w:rsidRPr="00683E54" w:rsidRDefault="000B6913" w:rsidP="00EE6194">
      <w:pPr>
        <w:pStyle w:val="ONUME"/>
        <w:numPr>
          <w:ilvl w:val="0"/>
          <w:numId w:val="0"/>
        </w:numPr>
        <w:rPr>
          <w:szCs w:val="22"/>
        </w:rPr>
      </w:pPr>
      <w:r w:rsidRPr="00683E54">
        <w:t>En las reproducciones solo se muestra</w:t>
      </w:r>
      <w:r>
        <w:t>n algunas</w:t>
      </w:r>
      <w:r w:rsidRPr="00683E54">
        <w:t xml:space="preserve"> parte</w:t>
      </w:r>
      <w:r>
        <w:t>s</w:t>
      </w:r>
      <w:r w:rsidRPr="00683E54">
        <w:t xml:space="preserve"> del producto sin explicar por qué faltan algunas</w:t>
      </w:r>
      <w:r>
        <w:t xml:space="preserve"> vistas</w:t>
      </w:r>
      <w:r w:rsidRPr="00683E54">
        <w:t>.</w:t>
      </w:r>
    </w:p>
    <w:p w:rsidR="000B6913" w:rsidRPr="00683E54" w:rsidRDefault="000B6913" w:rsidP="00EE6194">
      <w:pPr>
        <w:tabs>
          <w:tab w:val="left" w:pos="3402"/>
        </w:tabs>
        <w:spacing w:after="200"/>
        <w:rPr>
          <w:szCs w:val="22"/>
        </w:rPr>
      </w:pPr>
      <w:r w:rsidRPr="00683E54">
        <w:rPr>
          <w:szCs w:val="22"/>
        </w:rPr>
        <w:tab/>
        <w:t>1.1</w:t>
      </w:r>
    </w:p>
    <w:p w:rsidR="000B6913" w:rsidRPr="00683E54" w:rsidRDefault="000B6913" w:rsidP="00EE6194">
      <w:pPr>
        <w:jc w:val="center"/>
        <w:rPr>
          <w:rFonts w:eastAsiaTheme="minorEastAsia"/>
          <w:szCs w:val="22"/>
          <w:lang w:eastAsia="ja-JP"/>
        </w:rPr>
      </w:pPr>
      <w:r w:rsidRPr="00683E54">
        <w:rPr>
          <w:rFonts w:asciiTheme="minorEastAsia" w:eastAsiaTheme="minorEastAsia" w:hAnsiTheme="minorEastAsia"/>
          <w:noProof/>
          <w:sz w:val="18"/>
          <w:szCs w:val="18"/>
          <w:lang w:val="en-US" w:eastAsia="ja-JP"/>
        </w:rPr>
        <w:drawing>
          <wp:inline distT="0" distB="0" distL="0" distR="0" wp14:anchorId="0B616170" wp14:editId="31E3C1C8">
            <wp:extent cx="2456815" cy="2169795"/>
            <wp:effectExtent l="0" t="0" r="635" b="1905"/>
            <wp:docPr id="12" name="Picture 12" descr="N:\OrgHague\Shared\_LEGAL\Staff\Hideo\Working Group\5th\Reproduction\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Hague\Shared\_LEGAL\Staff\Hideo\Working Group\5th\Reproduction\imag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815" cy="2169795"/>
                    </a:xfrm>
                    <a:prstGeom prst="rect">
                      <a:avLst/>
                    </a:prstGeom>
                    <a:noFill/>
                    <a:ln>
                      <a:noFill/>
                    </a:ln>
                  </pic:spPr>
                </pic:pic>
              </a:graphicData>
            </a:graphic>
          </wp:inline>
        </w:drawing>
      </w:r>
    </w:p>
    <w:p w:rsidR="000B6913" w:rsidRPr="00683E54" w:rsidRDefault="000B6913" w:rsidP="00EE6194">
      <w:pPr>
        <w:rPr>
          <w:rFonts w:asciiTheme="minorEastAsia" w:eastAsiaTheme="minorEastAsia" w:hAnsiTheme="minorEastAsia"/>
          <w:szCs w:val="22"/>
          <w:lang w:eastAsia="ja-JP"/>
        </w:rPr>
      </w:pPr>
    </w:p>
    <w:p w:rsidR="000B6913" w:rsidRPr="00683E54" w:rsidRDefault="000B6913" w:rsidP="00EE6194">
      <w:pPr>
        <w:tabs>
          <w:tab w:val="left" w:pos="851"/>
          <w:tab w:val="left" w:pos="3544"/>
          <w:tab w:val="left" w:pos="6379"/>
        </w:tabs>
        <w:ind w:firstLineChars="386" w:firstLine="849"/>
        <w:rPr>
          <w:rFonts w:eastAsiaTheme="minorEastAsia"/>
          <w:szCs w:val="22"/>
          <w:lang w:eastAsia="ja-JP"/>
        </w:rPr>
      </w:pPr>
      <w:r w:rsidRPr="00683E54">
        <w:rPr>
          <w:rFonts w:eastAsiaTheme="minorEastAsia"/>
          <w:szCs w:val="22"/>
          <w:lang w:eastAsia="ja-JP"/>
        </w:rPr>
        <w:tab/>
        <w:t>1.2</w:t>
      </w:r>
      <w:r w:rsidRPr="00683E54">
        <w:rPr>
          <w:rFonts w:eastAsiaTheme="minorEastAsia"/>
          <w:szCs w:val="22"/>
          <w:lang w:eastAsia="ja-JP"/>
        </w:rPr>
        <w:tab/>
        <w:t>1.3</w:t>
      </w:r>
      <w:r w:rsidRPr="00683E54">
        <w:rPr>
          <w:rFonts w:eastAsiaTheme="minorEastAsia"/>
          <w:szCs w:val="22"/>
          <w:lang w:eastAsia="ja-JP"/>
        </w:rPr>
        <w:tab/>
        <w:t>1.4</w:t>
      </w:r>
    </w:p>
    <w:p w:rsidR="000B6913" w:rsidRPr="00683E54" w:rsidRDefault="000B6913" w:rsidP="00EE6194">
      <w:pPr>
        <w:jc w:val="center"/>
        <w:rPr>
          <w:rFonts w:asciiTheme="minorEastAsia" w:eastAsiaTheme="minorEastAsia" w:hAnsiTheme="minorEastAsia"/>
          <w:sz w:val="18"/>
          <w:szCs w:val="18"/>
          <w:lang w:eastAsia="ja-JP"/>
        </w:rPr>
      </w:pPr>
      <w:r w:rsidRPr="00683E54">
        <w:rPr>
          <w:rFonts w:asciiTheme="minorEastAsia" w:eastAsiaTheme="minorEastAsia" w:hAnsiTheme="minorEastAsia"/>
          <w:noProof/>
          <w:sz w:val="18"/>
          <w:szCs w:val="18"/>
          <w:lang w:val="en-US" w:eastAsia="ja-JP"/>
        </w:rPr>
        <w:drawing>
          <wp:inline distT="0" distB="0" distL="0" distR="0" wp14:anchorId="098DE310" wp14:editId="234C8247">
            <wp:extent cx="1419225" cy="688975"/>
            <wp:effectExtent l="0" t="0" r="9525" b="0"/>
            <wp:docPr id="19" name="Picture 19"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492EB0BD" wp14:editId="1F3F1F6C">
            <wp:extent cx="1419225" cy="688975"/>
            <wp:effectExtent l="0" t="0" r="9525" b="0"/>
            <wp:docPr id="20" name="Picture 20"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53A54721" wp14:editId="06A68F1D">
            <wp:extent cx="1419225" cy="1371600"/>
            <wp:effectExtent l="0" t="0" r="9525" b="0"/>
            <wp:docPr id="26" name="Picture 2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0B6913" w:rsidRPr="00683E54" w:rsidRDefault="000B6913" w:rsidP="00EE6194">
      <w:pPr>
        <w:pStyle w:val="Heading3"/>
        <w:spacing w:before="480"/>
      </w:pPr>
      <w:r w:rsidRPr="00683E54">
        <w:rPr>
          <w:lang w:eastAsia="ja-JP"/>
        </w:rPr>
        <w:t>Recomendación 1.1</w:t>
      </w:r>
      <w:proofErr w:type="gramStart"/>
      <w:r w:rsidRPr="00683E54">
        <w:rPr>
          <w:lang w:eastAsia="ja-JP"/>
        </w:rPr>
        <w:t>:  Suministrar</w:t>
      </w:r>
      <w:proofErr w:type="gramEnd"/>
      <w:r w:rsidRPr="00683E54">
        <w:rPr>
          <w:lang w:eastAsia="ja-JP"/>
        </w:rPr>
        <w:t xml:space="preserve"> un número suficiente de </w:t>
      </w:r>
      <w:r>
        <w:rPr>
          <w:lang w:eastAsia="ja-JP"/>
        </w:rPr>
        <w:t>vistas</w:t>
      </w:r>
    </w:p>
    <w:p w:rsidR="000B6913" w:rsidRPr="00683E54" w:rsidRDefault="000B6913" w:rsidP="00EE6194"/>
    <w:p w:rsidR="000B6913" w:rsidRPr="00683E54" w:rsidRDefault="000B6913" w:rsidP="00EE6194">
      <w:pPr>
        <w:pStyle w:val="BodyText"/>
        <w:ind w:firstLine="567"/>
      </w:pPr>
      <w:r w:rsidRPr="00683E54">
        <w:t>–</w:t>
      </w:r>
      <w:r w:rsidRPr="00683E54">
        <w:tab/>
        <w:t xml:space="preserve">Deben presentarse seis </w:t>
      </w:r>
      <w:r>
        <w:t xml:space="preserve">vistas </w:t>
      </w:r>
      <w:r w:rsidRPr="00683E54">
        <w:t xml:space="preserve">de un producto tridimensional desde diferentes ángulos (frontal, posterior, superior, inferior, lateral derecho, lateral izquierdo) o dos </w:t>
      </w:r>
      <w:r>
        <w:t xml:space="preserve">vistas </w:t>
      </w:r>
      <w:r w:rsidRPr="00683E54">
        <w:t xml:space="preserve">que muestren la superficie frontal y la superficie posterior de un producto físico bidimensional (por ejemplo, una </w:t>
      </w:r>
      <w:r>
        <w:t xml:space="preserve">tarjeta </w:t>
      </w:r>
      <w:r w:rsidRPr="00683E54">
        <w:t>postal, un</w:t>
      </w:r>
      <w:r>
        <w:t xml:space="preserve"> artículo</w:t>
      </w:r>
      <w:r w:rsidRPr="00683E54">
        <w:t xml:space="preserve"> textil, etcétera</w:t>
      </w:r>
      <w:r>
        <w:t>)</w:t>
      </w:r>
      <w:r w:rsidRPr="00683E54">
        <w:rPr>
          <w:rStyle w:val="FootnoteReference"/>
        </w:rPr>
        <w:footnoteReference w:id="12"/>
      </w:r>
      <w:r w:rsidRPr="00683E54">
        <w:t>.</w:t>
      </w:r>
    </w:p>
    <w:p w:rsidR="000B6913" w:rsidRPr="00683E54" w:rsidRDefault="000B6913" w:rsidP="00EE6194">
      <w:pPr>
        <w:pStyle w:val="BodyText"/>
        <w:ind w:firstLine="567"/>
      </w:pPr>
      <w:r w:rsidRPr="00683E54">
        <w:t>–</w:t>
      </w:r>
      <w:r w:rsidRPr="00683E54">
        <w:tab/>
        <w:t>En lugar de seis vistas pueden aceptarse vistas en perspectiva si muestran la configuración completa del producto.</w:t>
      </w:r>
    </w:p>
    <w:p w:rsidR="000B6913" w:rsidRPr="00683E54" w:rsidRDefault="000B6913" w:rsidP="00EE6194">
      <w:pPr>
        <w:pStyle w:val="BodyText"/>
        <w:ind w:firstLine="567"/>
      </w:pPr>
      <w:r w:rsidRPr="00683E54">
        <w:t>–</w:t>
      </w:r>
      <w:r w:rsidRPr="00683E54">
        <w:tab/>
        <w:t>Todas las vistas deben presentarse en la misma escala.</w:t>
      </w:r>
    </w:p>
    <w:p w:rsidR="000B6913" w:rsidRPr="00683E54" w:rsidRDefault="000B6913" w:rsidP="00EE6194">
      <w:pPr>
        <w:pStyle w:val="BodyText"/>
        <w:ind w:firstLine="567"/>
      </w:pPr>
      <w:r w:rsidRPr="00683E54">
        <w:t>–</w:t>
      </w:r>
      <w:r w:rsidRPr="00683E54">
        <w:tab/>
        <w:t>Debe suministrarse una leyenda o descripción apropiada que indique el ángulo de cada vista.</w:t>
      </w:r>
    </w:p>
    <w:p w:rsidR="000B6913" w:rsidRPr="00683E54" w:rsidRDefault="000B6913" w:rsidP="00EE6194">
      <w:pPr>
        <w:pStyle w:val="Heading3"/>
        <w:spacing w:before="480"/>
      </w:pPr>
      <w:r w:rsidRPr="00EE6194">
        <w:lastRenderedPageBreak/>
        <w:t>Mejor manera de tener en cuenta las recomendaciones</w:t>
      </w:r>
    </w:p>
    <w:p w:rsidR="000B6913" w:rsidRPr="00683E54" w:rsidRDefault="000B6913" w:rsidP="00EE6194">
      <w:pPr>
        <w:pStyle w:val="Heading4"/>
        <w:rPr>
          <w:lang w:eastAsia="ja-JP"/>
        </w:rPr>
      </w:pPr>
      <w:r w:rsidRPr="00683E54">
        <w:rPr>
          <w:lang w:eastAsia="ja-JP"/>
        </w:rPr>
        <w:t>Seis vistas desde seis ángulos diferentes</w:t>
      </w:r>
    </w:p>
    <w:p w:rsidR="000B6913" w:rsidRPr="00683E54" w:rsidRDefault="000B6913" w:rsidP="00EE6194">
      <w:pPr>
        <w:ind w:firstLineChars="250" w:firstLine="550"/>
        <w:rPr>
          <w:rFonts w:eastAsiaTheme="minorEastAsia"/>
          <w:szCs w:val="22"/>
          <w:lang w:eastAsia="ja-JP"/>
        </w:rPr>
      </w:pPr>
    </w:p>
    <w:p w:rsidR="000B6913" w:rsidRPr="00683E54" w:rsidRDefault="000B6913" w:rsidP="00EE6194">
      <w:pPr>
        <w:pStyle w:val="ListParagraph"/>
        <w:tabs>
          <w:tab w:val="left" w:pos="3686"/>
          <w:tab w:val="left" w:pos="6379"/>
        </w:tabs>
        <w:ind w:left="990"/>
        <w:rPr>
          <w:rFonts w:eastAsiaTheme="minorEastAsia"/>
          <w:szCs w:val="22"/>
          <w:lang w:val="es-ES" w:eastAsia="ja-JP"/>
        </w:rPr>
      </w:pPr>
      <w:r w:rsidRPr="00683E54">
        <w:rPr>
          <w:rFonts w:eastAsiaTheme="minorEastAsia"/>
          <w:szCs w:val="22"/>
          <w:lang w:val="es-ES" w:eastAsia="ja-JP"/>
        </w:rPr>
        <w:t>1.1</w:t>
      </w:r>
      <w:r w:rsidRPr="00683E54">
        <w:rPr>
          <w:rFonts w:eastAsiaTheme="minorEastAsia"/>
          <w:szCs w:val="22"/>
          <w:lang w:val="es-ES" w:eastAsia="ja-JP"/>
        </w:rPr>
        <w:tab/>
        <w:t>1.2                                    1.3</w:t>
      </w:r>
    </w:p>
    <w:p w:rsidR="000B6913" w:rsidRPr="00683E54" w:rsidRDefault="000B6913" w:rsidP="00EE6194">
      <w:pPr>
        <w:tabs>
          <w:tab w:val="left" w:pos="3686"/>
          <w:tab w:val="left" w:pos="6237"/>
        </w:tabs>
        <w:ind w:left="993"/>
        <w:rPr>
          <w:rFonts w:eastAsiaTheme="minorEastAsia"/>
          <w:sz w:val="18"/>
          <w:szCs w:val="18"/>
          <w:lang w:eastAsia="ja-JP"/>
        </w:rPr>
      </w:pPr>
      <w:r w:rsidRPr="00683E54">
        <w:rPr>
          <w:rFonts w:asciiTheme="minorEastAsia" w:eastAsiaTheme="minorEastAsia" w:hAnsiTheme="minorEastAsia"/>
          <w:noProof/>
          <w:sz w:val="18"/>
          <w:szCs w:val="18"/>
          <w:lang w:val="en-US" w:eastAsia="ja-JP"/>
        </w:rPr>
        <w:drawing>
          <wp:inline distT="0" distB="0" distL="0" distR="0" wp14:anchorId="3ECD0202" wp14:editId="59D2E296">
            <wp:extent cx="1419225" cy="688975"/>
            <wp:effectExtent l="0" t="0" r="9525" b="0"/>
            <wp:docPr id="27" name="Picture 27"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ab/>
      </w:r>
      <w:r w:rsidRPr="00683E54">
        <w:rPr>
          <w:rFonts w:asciiTheme="minorEastAsia" w:eastAsiaTheme="minorEastAsia" w:hAnsiTheme="minorEastAsia"/>
          <w:noProof/>
          <w:sz w:val="18"/>
          <w:szCs w:val="18"/>
          <w:lang w:val="en-US" w:eastAsia="ja-JP"/>
        </w:rPr>
        <w:drawing>
          <wp:inline distT="0" distB="0" distL="0" distR="0" wp14:anchorId="0A4B88DC" wp14:editId="0ECE16C6">
            <wp:extent cx="1419225" cy="688975"/>
            <wp:effectExtent l="0" t="0" r="9525" b="0"/>
            <wp:docPr id="32" name="Picture 32"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ab/>
      </w:r>
      <w:r w:rsidRPr="00683E54">
        <w:rPr>
          <w:rFonts w:asciiTheme="minorEastAsia" w:eastAsiaTheme="minorEastAsia" w:hAnsiTheme="minorEastAsia"/>
          <w:noProof/>
          <w:sz w:val="18"/>
          <w:szCs w:val="18"/>
          <w:lang w:val="en-US" w:eastAsia="ja-JP"/>
        </w:rPr>
        <w:drawing>
          <wp:inline distT="0" distB="0" distL="0" distR="0" wp14:anchorId="134C5BE9" wp14:editId="736EB309">
            <wp:extent cx="1419225" cy="1371600"/>
            <wp:effectExtent l="0" t="0" r="9525" b="0"/>
            <wp:docPr id="6" name="Picture 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0B6913" w:rsidRPr="00683E54" w:rsidRDefault="000B6913" w:rsidP="00EE6194">
      <w:pPr>
        <w:rPr>
          <w:rFonts w:eastAsiaTheme="minorEastAsia"/>
          <w:szCs w:val="22"/>
          <w:lang w:eastAsia="ja-JP"/>
        </w:rPr>
      </w:pPr>
    </w:p>
    <w:p w:rsidR="000B6913" w:rsidRPr="00683E54" w:rsidRDefault="000B6913" w:rsidP="00EE6194">
      <w:pPr>
        <w:tabs>
          <w:tab w:val="left" w:pos="3686"/>
          <w:tab w:val="left" w:pos="6379"/>
        </w:tabs>
        <w:ind w:left="992"/>
        <w:rPr>
          <w:rFonts w:eastAsiaTheme="minorEastAsia"/>
          <w:szCs w:val="22"/>
          <w:lang w:eastAsia="ja-JP"/>
        </w:rPr>
      </w:pPr>
      <w:r w:rsidRPr="00683E54">
        <w:rPr>
          <w:rFonts w:eastAsiaTheme="minorEastAsia"/>
          <w:szCs w:val="22"/>
          <w:lang w:eastAsia="ja-JP"/>
        </w:rPr>
        <w:t>1.4</w:t>
      </w:r>
      <w:r w:rsidRPr="00683E54">
        <w:rPr>
          <w:rFonts w:eastAsiaTheme="minorEastAsia"/>
          <w:szCs w:val="22"/>
          <w:lang w:eastAsia="ja-JP"/>
        </w:rPr>
        <w:tab/>
        <w:t>1.5                                     1.6</w:t>
      </w:r>
    </w:p>
    <w:p w:rsidR="000B6913" w:rsidRPr="00683E54" w:rsidRDefault="000B6913" w:rsidP="00EE6194">
      <w:pPr>
        <w:tabs>
          <w:tab w:val="left" w:pos="3686"/>
          <w:tab w:val="left" w:pos="6379"/>
        </w:tabs>
        <w:ind w:left="992"/>
        <w:rPr>
          <w:szCs w:val="22"/>
        </w:rPr>
      </w:pPr>
      <w:r w:rsidRPr="00683E54">
        <w:rPr>
          <w:rFonts w:eastAsiaTheme="minorEastAsia"/>
          <w:b/>
          <w:noProof/>
          <w:sz w:val="18"/>
          <w:szCs w:val="18"/>
          <w:lang w:val="en-US" w:eastAsia="ja-JP"/>
        </w:rPr>
        <w:drawing>
          <wp:inline distT="0" distB="0" distL="0" distR="0" wp14:anchorId="78D765B7" wp14:editId="7A660AA6">
            <wp:extent cx="1419225" cy="688975"/>
            <wp:effectExtent l="0" t="0" r="9525" b="0"/>
            <wp:docPr id="36" name="Picture 36"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t xml:space="preserve">       </w:t>
      </w:r>
      <w:r w:rsidRPr="00683E54">
        <w:rPr>
          <w:rFonts w:asciiTheme="minorEastAsia" w:eastAsiaTheme="minorEastAsia" w:hAnsiTheme="minorEastAsia"/>
          <w:noProof/>
          <w:sz w:val="18"/>
          <w:szCs w:val="18"/>
          <w:lang w:val="en-US" w:eastAsia="ja-JP"/>
        </w:rPr>
        <w:drawing>
          <wp:inline distT="0" distB="0" distL="0" distR="0" wp14:anchorId="37B3752C" wp14:editId="7AA2DDFD">
            <wp:extent cx="1419225" cy="688975"/>
            <wp:effectExtent l="0" t="0" r="9525" b="0"/>
            <wp:docPr id="38" name="Picture 3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t xml:space="preserve">      </w:t>
      </w:r>
      <w:r w:rsidRPr="00683E54">
        <w:rPr>
          <w:rFonts w:asciiTheme="minorEastAsia" w:eastAsiaTheme="minorEastAsia" w:hAnsiTheme="minorEastAsia"/>
          <w:noProof/>
          <w:sz w:val="18"/>
          <w:szCs w:val="18"/>
          <w:lang w:val="en-US" w:eastAsia="ja-JP"/>
        </w:rPr>
        <w:drawing>
          <wp:inline distT="0" distB="0" distL="0" distR="0" wp14:anchorId="552B3E47" wp14:editId="7700FDEF">
            <wp:extent cx="1419225" cy="1371600"/>
            <wp:effectExtent l="0" t="0" r="9525" b="0"/>
            <wp:docPr id="7" name="Picture 7"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0B6913" w:rsidRPr="00683E54" w:rsidRDefault="000B6913" w:rsidP="00EE6194">
      <w:pPr>
        <w:pStyle w:val="Heading4"/>
      </w:pPr>
      <w:r w:rsidRPr="00683E54">
        <w:t>Leyendas/Descripción</w:t>
      </w:r>
    </w:p>
    <w:p w:rsidR="000B6913" w:rsidRPr="00683E54" w:rsidRDefault="000B6913" w:rsidP="00EE6194"/>
    <w:p w:rsidR="000B6913" w:rsidRPr="00683E54" w:rsidRDefault="000B6913" w:rsidP="00EE6194">
      <w:pPr>
        <w:pStyle w:val="BodyText"/>
      </w:pPr>
      <w:r w:rsidRPr="00683E54">
        <w:t>1.1)  Vista frontal;  1.2)  Vista lateral derecha;  1.3)  Vista superior;  1.4)  Vista posterior;  1.5)  Vista lateral izquierda;  1.6)  Vista inferior</w:t>
      </w:r>
    </w:p>
    <w:p w:rsidR="000B6913" w:rsidRPr="00683E54" w:rsidRDefault="000B6913" w:rsidP="00EE6194">
      <w:pPr>
        <w:pStyle w:val="ListParagraph"/>
        <w:spacing w:after="200"/>
        <w:ind w:left="0"/>
        <w:rPr>
          <w:rFonts w:eastAsiaTheme="minorEastAsia"/>
          <w:szCs w:val="22"/>
          <w:lang w:val="es-ES" w:eastAsia="ja-JP"/>
        </w:rPr>
      </w:pPr>
      <w:r w:rsidRPr="00683E54">
        <w:rPr>
          <w:rFonts w:eastAsiaTheme="minorEastAsia"/>
          <w:szCs w:val="22"/>
          <w:lang w:val="es-ES" w:eastAsia="ja-JP"/>
        </w:rPr>
        <w:t>O</w:t>
      </w:r>
    </w:p>
    <w:p w:rsidR="000B6913" w:rsidRPr="00683E54" w:rsidRDefault="000B6913" w:rsidP="00EE6194">
      <w:pPr>
        <w:pStyle w:val="Heading4"/>
      </w:pPr>
      <w:r w:rsidRPr="00683E54">
        <w:t>Dos vistas en perspectiva que muestran todas las superficies del producto</w:t>
      </w:r>
    </w:p>
    <w:p w:rsidR="000B6913" w:rsidRPr="00683E54" w:rsidRDefault="000B6913" w:rsidP="00EE6194">
      <w:pPr>
        <w:keepNext/>
      </w:pPr>
    </w:p>
    <w:p w:rsidR="000B6913" w:rsidRPr="00683E54" w:rsidRDefault="000B6913" w:rsidP="00EE6194">
      <w:pPr>
        <w:tabs>
          <w:tab w:val="left" w:pos="1418"/>
          <w:tab w:val="left" w:pos="5670"/>
        </w:tabs>
        <w:spacing w:after="200"/>
        <w:rPr>
          <w:rFonts w:eastAsiaTheme="minorEastAsia"/>
          <w:szCs w:val="22"/>
          <w:lang w:eastAsia="ja-JP"/>
        </w:rPr>
      </w:pPr>
      <w:r w:rsidRPr="00683E54">
        <w:rPr>
          <w:szCs w:val="22"/>
        </w:rPr>
        <w:tab/>
        <w:t>1.1</w:t>
      </w:r>
      <w:r w:rsidRPr="00683E54">
        <w:rPr>
          <w:szCs w:val="22"/>
        </w:rPr>
        <w:tab/>
        <w:t>1.2</w:t>
      </w:r>
    </w:p>
    <w:p w:rsidR="000B6913" w:rsidRPr="00683E54" w:rsidRDefault="000B6913" w:rsidP="00EE6194">
      <w:pPr>
        <w:jc w:val="center"/>
        <w:rPr>
          <w:rFonts w:asciiTheme="minorEastAsia" w:eastAsiaTheme="minorEastAsia" w:hAnsiTheme="minorEastAsia"/>
          <w:szCs w:val="22"/>
          <w:lang w:eastAsia="ja-JP"/>
        </w:rPr>
      </w:pPr>
      <w:r w:rsidRPr="00683E54">
        <w:rPr>
          <w:rFonts w:asciiTheme="minorEastAsia" w:eastAsiaTheme="minorEastAsia" w:hAnsiTheme="minorEastAsia"/>
          <w:noProof/>
          <w:sz w:val="18"/>
          <w:szCs w:val="18"/>
          <w:lang w:val="en-US" w:eastAsia="ja-JP"/>
        </w:rPr>
        <w:drawing>
          <wp:inline distT="0" distB="0" distL="0" distR="0" wp14:anchorId="7C1AB959" wp14:editId="28459161">
            <wp:extent cx="2458933" cy="2174429"/>
            <wp:effectExtent l="0" t="0" r="0" b="0"/>
            <wp:docPr id="21"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683E54">
        <w:rPr>
          <w:rFonts w:asciiTheme="minorEastAsia" w:eastAsiaTheme="minorEastAsia" w:hAnsiTheme="minorEastAsia"/>
          <w:szCs w:val="22"/>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0FE70E6F" wp14:editId="2E2163C9">
            <wp:extent cx="2456815" cy="2183765"/>
            <wp:effectExtent l="0" t="0" r="635" b="6985"/>
            <wp:docPr id="40" name="Picture 40"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0B6913" w:rsidRPr="00683E54" w:rsidRDefault="000B6913" w:rsidP="00EE6194">
      <w:pPr>
        <w:jc w:val="center"/>
        <w:rPr>
          <w:rFonts w:asciiTheme="minorEastAsia" w:eastAsiaTheme="minorEastAsia" w:hAnsiTheme="minorEastAsia"/>
          <w:szCs w:val="22"/>
          <w:lang w:eastAsia="ja-JP"/>
        </w:rPr>
      </w:pPr>
    </w:p>
    <w:p w:rsidR="000B6913" w:rsidRPr="00683E54" w:rsidRDefault="000B6913" w:rsidP="00EE6194">
      <w:pPr>
        <w:rPr>
          <w:rFonts w:asciiTheme="minorEastAsia" w:eastAsiaTheme="minorEastAsia" w:hAnsiTheme="minorEastAsia"/>
          <w:szCs w:val="22"/>
          <w:lang w:eastAsia="ja-JP"/>
        </w:rPr>
      </w:pPr>
      <w:r w:rsidRPr="00683E54">
        <w:t>Leyendas/Descripción</w:t>
      </w:r>
    </w:p>
    <w:p w:rsidR="000B6913" w:rsidRPr="00683E54" w:rsidRDefault="000B6913" w:rsidP="00EE6194"/>
    <w:p w:rsidR="000B6913" w:rsidRPr="00683E54" w:rsidRDefault="000B6913" w:rsidP="00EE6194">
      <w:pPr>
        <w:spacing w:after="200"/>
        <w:rPr>
          <w:bCs/>
          <w:i/>
          <w:szCs w:val="28"/>
        </w:rPr>
      </w:pPr>
      <w:r w:rsidRPr="00683E54">
        <w:rPr>
          <w:szCs w:val="22"/>
        </w:rPr>
        <w:t>1.1)  Vista en perspectiva que muestra los lados frontal, superior y lateral derecho del producto;  1.2)  Vista en perspectiva que muestra los lados posterior, inferior y lateral izquierdo del producto.</w:t>
      </w:r>
      <w:r w:rsidRPr="00683E54">
        <w:rPr>
          <w:szCs w:val="22"/>
        </w:rPr>
        <w:tab/>
      </w:r>
    </w:p>
    <w:p w:rsidR="000B6913" w:rsidRPr="00683E54" w:rsidRDefault="000B6913" w:rsidP="00EE6194">
      <w:pPr>
        <w:pStyle w:val="Heading3"/>
        <w:spacing w:before="480"/>
      </w:pPr>
      <w:r w:rsidRPr="00683E54">
        <w:lastRenderedPageBreak/>
        <w:t>Recomendación 1.2</w:t>
      </w:r>
      <w:proofErr w:type="gramStart"/>
      <w:r w:rsidRPr="00683E54">
        <w:t>:  Suministrar</w:t>
      </w:r>
      <w:proofErr w:type="gramEnd"/>
      <w:r w:rsidRPr="00683E54">
        <w:t xml:space="preserve"> explicaciones sobre las vistas omitidas</w:t>
      </w:r>
    </w:p>
    <w:p w:rsidR="000B6913" w:rsidRPr="00683E54" w:rsidRDefault="000B6913" w:rsidP="00EE6194"/>
    <w:p w:rsidR="000B6913" w:rsidRPr="00683E54" w:rsidRDefault="000B6913" w:rsidP="00EE6194">
      <w:pPr>
        <w:rPr>
          <w:color w:val="000000" w:themeColor="text1"/>
          <w:szCs w:val="22"/>
        </w:rPr>
      </w:pPr>
      <w:r w:rsidRPr="00683E54">
        <w:t>Si el solicitante desea omitir una o varias vistas que es/son idéntica(s) o son un reflejo exacto de otra vista</w:t>
      </w:r>
      <w:r w:rsidRPr="00683E54">
        <w:rPr>
          <w:rStyle w:val="FootnoteReference"/>
        </w:rPr>
        <w:footnoteReference w:id="13"/>
      </w:r>
      <w:r w:rsidRPr="00683E54">
        <w:t xml:space="preserve"> o solo muestra(n) una superficie plana y no ornamental del producto</w:t>
      </w:r>
      <w:r w:rsidRPr="00683E54">
        <w:rPr>
          <w:rStyle w:val="FootnoteReference"/>
        </w:rPr>
        <w:footnoteReference w:id="14"/>
      </w:r>
      <w:r w:rsidRPr="00683E54">
        <w:t>, en la descripción debe explicarse claramente qué vista(s) se ha(n) omitido y las razones de dicha omisión.</w:t>
      </w:r>
    </w:p>
    <w:p w:rsidR="000B6913" w:rsidRPr="00683E54" w:rsidRDefault="000B6913" w:rsidP="00EE6194">
      <w:pPr>
        <w:rPr>
          <w:color w:val="000000" w:themeColor="text1"/>
          <w:szCs w:val="22"/>
        </w:rPr>
      </w:pPr>
    </w:p>
    <w:p w:rsidR="000B6913" w:rsidRPr="00683E54" w:rsidRDefault="000B6913" w:rsidP="00EE6194">
      <w:pPr>
        <w:jc w:val="center"/>
        <w:rPr>
          <w:color w:val="000000" w:themeColor="text1"/>
          <w:szCs w:val="22"/>
        </w:rPr>
      </w:pPr>
      <w:r w:rsidRPr="00683E54">
        <w:rPr>
          <w:color w:val="000000" w:themeColor="text1"/>
          <w:szCs w:val="22"/>
        </w:rPr>
        <w:t>La vista de un lado y la vista del lado opuesto son idénticas</w:t>
      </w:r>
    </w:p>
    <w:p w:rsidR="000B6913" w:rsidRPr="00683E54" w:rsidRDefault="000B6913" w:rsidP="00EE6194">
      <w:pPr>
        <w:rPr>
          <w:color w:val="000000" w:themeColor="text1"/>
          <w:szCs w:val="22"/>
        </w:rPr>
      </w:pPr>
    </w:p>
    <w:p w:rsidR="000B6913" w:rsidRPr="00683E54" w:rsidRDefault="000B6913" w:rsidP="00EE6194">
      <w:pPr>
        <w:tabs>
          <w:tab w:val="left" w:pos="3686"/>
        </w:tabs>
        <w:ind w:left="851"/>
        <w:rPr>
          <w:color w:val="000000" w:themeColor="text1"/>
          <w:szCs w:val="22"/>
        </w:rPr>
      </w:pPr>
      <w:r w:rsidRPr="00683E54">
        <w:rPr>
          <w:color w:val="000000" w:themeColor="text1"/>
          <w:szCs w:val="22"/>
        </w:rPr>
        <w:t>Lado lateral derecho</w:t>
      </w:r>
      <w:r w:rsidRPr="00683E54">
        <w:rPr>
          <w:color w:val="000000" w:themeColor="text1"/>
          <w:szCs w:val="22"/>
        </w:rPr>
        <w:tab/>
        <w:t>Lado lateral izquierdo</w:t>
      </w:r>
    </w:p>
    <w:p w:rsidR="000B6913" w:rsidRPr="00683E54" w:rsidRDefault="000B6913" w:rsidP="00EE6194">
      <w:pPr>
        <w:ind w:firstLine="709"/>
        <w:rPr>
          <w:i/>
          <w:sz w:val="21"/>
          <w:szCs w:val="21"/>
        </w:rPr>
      </w:pPr>
      <w:r w:rsidRPr="00683E54">
        <w:rPr>
          <w:noProof/>
          <w:sz w:val="18"/>
          <w:szCs w:val="18"/>
          <w:lang w:val="en-US" w:eastAsia="ja-JP"/>
        </w:rPr>
        <mc:AlternateContent>
          <mc:Choice Requires="wps">
            <w:drawing>
              <wp:anchor distT="0" distB="0" distL="114300" distR="114300" simplePos="0" relativeHeight="251662336" behindDoc="0" locked="0" layoutInCell="1" allowOverlap="1" wp14:anchorId="51FDD6FB" wp14:editId="122D4788">
                <wp:simplePos x="0" y="0"/>
                <wp:positionH relativeFrom="column">
                  <wp:posOffset>3727450</wp:posOffset>
                </wp:positionH>
                <wp:positionV relativeFrom="paragraph">
                  <wp:posOffset>165735</wp:posOffset>
                </wp:positionV>
                <wp:extent cx="390525" cy="238125"/>
                <wp:effectExtent l="0" t="0" r="9525" b="9525"/>
                <wp:wrapNone/>
                <wp:docPr id="54" name="Right Arrow 54"/>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293.5pt;margin-top:13.05pt;width:30.7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" adj="15015" fillcolor="gray [1629]" stroked="f" strokeweight="2pt"/>
            </w:pict>
          </mc:Fallback>
        </mc:AlternateContent>
      </w:r>
      <w:r w:rsidRPr="00683E54">
        <w:rPr>
          <w:noProof/>
          <w:sz w:val="18"/>
          <w:szCs w:val="18"/>
          <w:lang w:val="en-US" w:eastAsia="ja-JP"/>
        </w:rPr>
        <mc:AlternateContent>
          <mc:Choice Requires="wps">
            <w:drawing>
              <wp:anchor distT="0" distB="0" distL="114300" distR="114300" simplePos="0" relativeHeight="251660288" behindDoc="0" locked="0" layoutInCell="1" allowOverlap="1" wp14:anchorId="6E1DF8E8" wp14:editId="0EE2C795">
                <wp:simplePos x="0" y="0"/>
                <wp:positionH relativeFrom="column">
                  <wp:posOffset>1871345</wp:posOffset>
                </wp:positionH>
                <wp:positionV relativeFrom="paragraph">
                  <wp:posOffset>167640</wp:posOffset>
                </wp:positionV>
                <wp:extent cx="361950" cy="238125"/>
                <wp:effectExtent l="0" t="0" r="0" b="0"/>
                <wp:wrapNone/>
                <wp:docPr id="30" name="Equal 30"/>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30" o:spid="_x0000_s1026" style="position:absolute;margin-left:147.35pt;margin-top:13.2pt;width: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G2oQ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sidRPr="00683E54">
        <w:rPr>
          <w:noProof/>
          <w:sz w:val="18"/>
          <w:szCs w:val="18"/>
          <w:lang w:val="en-US" w:eastAsia="ja-JP"/>
        </w:rPr>
        <mc:AlternateContent>
          <mc:Choice Requires="wps">
            <w:drawing>
              <wp:anchor distT="0" distB="0" distL="114300" distR="114300" simplePos="0" relativeHeight="251665408" behindDoc="0" locked="0" layoutInCell="1" allowOverlap="1" wp14:anchorId="2D0F56CD" wp14:editId="4081CEBD">
                <wp:simplePos x="0" y="0"/>
                <wp:positionH relativeFrom="column">
                  <wp:posOffset>4199890</wp:posOffset>
                </wp:positionH>
                <wp:positionV relativeFrom="paragraph">
                  <wp:posOffset>2907</wp:posOffset>
                </wp:positionV>
                <wp:extent cx="1398270" cy="654685"/>
                <wp:effectExtent l="0" t="0" r="11430" b="12065"/>
                <wp:wrapNone/>
                <wp:docPr id="63" name="Rectangle 63"/>
                <wp:cNvGraphicFramePr/>
                <a:graphic xmlns:a="http://schemas.openxmlformats.org/drawingml/2006/main">
                  <a:graphicData uri="http://schemas.microsoft.com/office/word/2010/wordprocessingShape">
                    <wps:wsp>
                      <wps:cNvSpPr/>
                      <wps:spPr>
                        <a:xfrm>
                          <a:off x="0" y="0"/>
                          <a:ext cx="1398270" cy="654685"/>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901BF4" w:rsidRDefault="00A15854" w:rsidP="000B6913">
                            <w:pPr>
                              <w:jc w:val="center"/>
                              <w:rPr>
                                <w:b/>
                                <w:color w:val="000000" w:themeColor="text1"/>
                              </w:rPr>
                            </w:pPr>
                            <w:r w:rsidRPr="00901BF4">
                              <w:rPr>
                                <w:rFonts w:eastAsiaTheme="minorEastAsia"/>
                                <w:b/>
                                <w:color w:val="000000" w:themeColor="text1"/>
                                <w:lang w:eastAsia="ja-JP"/>
                              </w:rPr>
                              <w:t xml:space="preserve">Se puede omitir </w:t>
                            </w:r>
                            <w:r>
                              <w:rPr>
                                <w:rFonts w:eastAsiaTheme="minorEastAsia"/>
                                <w:b/>
                                <w:color w:val="000000" w:themeColor="text1"/>
                                <w:lang w:eastAsia="ja-JP"/>
                              </w:rPr>
                              <w:t xml:space="preserve">cualquiera </w:t>
                            </w:r>
                            <w:r w:rsidRPr="00901BF4">
                              <w:rPr>
                                <w:rFonts w:eastAsiaTheme="minorEastAsia"/>
                                <w:b/>
                                <w:color w:val="000000" w:themeColor="text1"/>
                                <w:lang w:eastAsia="ja-JP"/>
                              </w:rPr>
                              <w:t>de las dos vistas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4" style="position:absolute;left:0;text-align:left;margin-left:330.7pt;margin-top:.25pt;width:110.1pt;height:5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" fillcolor="white [3212]" strokecolor="black [3213]" strokeweight="1pt">
                <v:stroke dashstyle="longDash"/>
                <v:textbox>
                  <w:txbxContent>
                    <w:p w:rsidR="00A15854" w:rsidRPr="00901BF4" w:rsidRDefault="00A15854" w:rsidP="000B6913">
                      <w:pPr>
                        <w:jc w:val="center"/>
                        <w:rPr>
                          <w:b/>
                          <w:color w:val="000000" w:themeColor="text1"/>
                        </w:rPr>
                      </w:pPr>
                      <w:r w:rsidRPr="00901BF4">
                        <w:rPr>
                          <w:rFonts w:eastAsiaTheme="minorEastAsia"/>
                          <w:b/>
                          <w:color w:val="000000" w:themeColor="text1"/>
                          <w:lang w:eastAsia="ja-JP"/>
                        </w:rPr>
                        <w:t xml:space="preserve">Se puede omitir </w:t>
                      </w:r>
                      <w:r>
                        <w:rPr>
                          <w:rFonts w:eastAsiaTheme="minorEastAsia"/>
                          <w:b/>
                          <w:color w:val="000000" w:themeColor="text1"/>
                          <w:lang w:eastAsia="ja-JP"/>
                        </w:rPr>
                        <w:t xml:space="preserve">cualquiera </w:t>
                      </w:r>
                      <w:r w:rsidRPr="00901BF4">
                        <w:rPr>
                          <w:rFonts w:eastAsiaTheme="minorEastAsia"/>
                          <w:b/>
                          <w:color w:val="000000" w:themeColor="text1"/>
                          <w:lang w:eastAsia="ja-JP"/>
                        </w:rPr>
                        <w:t>de las dos vistas</w:t>
                      </w:r>
                    </w:p>
                  </w:txbxContent>
                </v:textbox>
              </v:rect>
            </w:pict>
          </mc:Fallback>
        </mc:AlternateContent>
      </w:r>
      <w:r w:rsidRPr="00683E54">
        <w:rPr>
          <w:rFonts w:asciiTheme="minorEastAsia" w:eastAsiaTheme="minorEastAsia" w:hAnsiTheme="minorEastAsia"/>
          <w:noProof/>
          <w:sz w:val="18"/>
          <w:szCs w:val="18"/>
          <w:lang w:val="en-US" w:eastAsia="ja-JP"/>
        </w:rPr>
        <w:drawing>
          <wp:inline distT="0" distB="0" distL="0" distR="0" wp14:anchorId="4EE50173" wp14:editId="42757BFC">
            <wp:extent cx="1419225" cy="688975"/>
            <wp:effectExtent l="0" t="0" r="9525" b="0"/>
            <wp:docPr id="58" name="Picture 5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i/>
          <w:sz w:val="21"/>
          <w:szCs w:val="21"/>
        </w:rPr>
        <w:t xml:space="preserve">           </w:t>
      </w:r>
      <w:r w:rsidRPr="00683E54">
        <w:rPr>
          <w:rFonts w:asciiTheme="minorEastAsia" w:eastAsiaTheme="minorEastAsia" w:hAnsiTheme="minorEastAsia"/>
          <w:noProof/>
          <w:sz w:val="18"/>
          <w:szCs w:val="18"/>
          <w:lang w:val="en-US" w:eastAsia="ja-JP"/>
        </w:rPr>
        <w:drawing>
          <wp:inline distT="0" distB="0" distL="0" distR="0" wp14:anchorId="302238E8" wp14:editId="2BEDE543">
            <wp:extent cx="1419225" cy="688975"/>
            <wp:effectExtent l="0" t="0" r="9525" b="0"/>
            <wp:docPr id="61" name="Picture 61"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0B6913" w:rsidRPr="00683E54" w:rsidRDefault="000B6913" w:rsidP="00EE6194">
      <w:pPr>
        <w:tabs>
          <w:tab w:val="left" w:pos="4253"/>
        </w:tabs>
        <w:ind w:firstLine="1701"/>
        <w:rPr>
          <w:rFonts w:eastAsiaTheme="minorEastAsia"/>
          <w:szCs w:val="22"/>
          <w:lang w:eastAsia="ja-JP"/>
        </w:rPr>
      </w:pPr>
    </w:p>
    <w:p w:rsidR="000B6913" w:rsidRPr="00683E54" w:rsidRDefault="000B6913" w:rsidP="00EE6194">
      <w:pPr>
        <w:keepNext/>
        <w:tabs>
          <w:tab w:val="left" w:pos="4253"/>
        </w:tabs>
        <w:ind w:firstLine="1620"/>
        <w:rPr>
          <w:rFonts w:asciiTheme="minorEastAsia" w:eastAsiaTheme="minorEastAsia" w:hAnsiTheme="minorEastAsia"/>
          <w:szCs w:val="22"/>
          <w:lang w:eastAsia="ja-JP"/>
        </w:rPr>
      </w:pPr>
      <w:r w:rsidRPr="00683E54">
        <w:rPr>
          <w:rFonts w:eastAsiaTheme="minorEastAsia"/>
          <w:szCs w:val="22"/>
          <w:lang w:eastAsia="ja-JP"/>
        </w:rPr>
        <w:t>Superior</w:t>
      </w:r>
      <w:r w:rsidRPr="00683E54">
        <w:rPr>
          <w:rFonts w:eastAsiaTheme="minorEastAsia"/>
          <w:szCs w:val="22"/>
          <w:lang w:eastAsia="ja-JP"/>
        </w:rPr>
        <w:tab/>
        <w:t>Inferior</w:t>
      </w:r>
    </w:p>
    <w:p w:rsidR="000B6913" w:rsidRPr="00683E54" w:rsidRDefault="000B6913" w:rsidP="00EE6194">
      <w:pPr>
        <w:keepNext/>
        <w:ind w:firstLine="709"/>
        <w:rPr>
          <w:rFonts w:eastAsiaTheme="minorEastAsia"/>
          <w:sz w:val="18"/>
          <w:szCs w:val="18"/>
          <w:lang w:eastAsia="ja-JP"/>
        </w:rPr>
      </w:pPr>
      <w:r w:rsidRPr="00683E54">
        <w:rPr>
          <w:noProof/>
          <w:sz w:val="18"/>
          <w:szCs w:val="18"/>
          <w:lang w:val="en-US" w:eastAsia="ja-JP"/>
        </w:rPr>
        <mc:AlternateContent>
          <mc:Choice Requires="wps">
            <w:drawing>
              <wp:anchor distT="0" distB="0" distL="114300" distR="114300" simplePos="0" relativeHeight="251663360" behindDoc="0" locked="0" layoutInCell="1" allowOverlap="1" wp14:anchorId="60811208" wp14:editId="529D9CD0">
                <wp:simplePos x="0" y="0"/>
                <wp:positionH relativeFrom="column">
                  <wp:posOffset>3754120</wp:posOffset>
                </wp:positionH>
                <wp:positionV relativeFrom="paragraph">
                  <wp:posOffset>504825</wp:posOffset>
                </wp:positionV>
                <wp:extent cx="390525" cy="238125"/>
                <wp:effectExtent l="0" t="0" r="9525" b="9525"/>
                <wp:wrapNone/>
                <wp:docPr id="66" name="Right Arrow 66"/>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6" o:spid="_x0000_s1026" type="#_x0000_t13" style="position:absolute;margin-left:295.6pt;margin-top:39.75pt;width:30.7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" adj="15015" fillcolor="gray [1629]" stroked="f" strokeweight="2pt"/>
            </w:pict>
          </mc:Fallback>
        </mc:AlternateContent>
      </w:r>
      <w:r w:rsidRPr="00683E54">
        <w:rPr>
          <w:noProof/>
          <w:sz w:val="18"/>
          <w:szCs w:val="18"/>
          <w:lang w:val="en-US" w:eastAsia="ja-JP"/>
        </w:rPr>
        <mc:AlternateContent>
          <mc:Choice Requires="wps">
            <w:drawing>
              <wp:anchor distT="0" distB="0" distL="114300" distR="114300" simplePos="0" relativeHeight="251661312" behindDoc="0" locked="0" layoutInCell="1" allowOverlap="1" wp14:anchorId="0395C496" wp14:editId="23A36CFC">
                <wp:simplePos x="0" y="0"/>
                <wp:positionH relativeFrom="column">
                  <wp:posOffset>1871345</wp:posOffset>
                </wp:positionH>
                <wp:positionV relativeFrom="paragraph">
                  <wp:posOffset>565874</wp:posOffset>
                </wp:positionV>
                <wp:extent cx="361950" cy="238125"/>
                <wp:effectExtent l="0" t="0" r="0" b="0"/>
                <wp:wrapNone/>
                <wp:docPr id="53" name="Equal 53"/>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53" o:spid="_x0000_s1026" style="position:absolute;margin-left:147.35pt;margin-top:44.55pt;width:2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IAog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sidRPr="00683E54">
        <w:rPr>
          <w:noProof/>
          <w:sz w:val="18"/>
          <w:szCs w:val="18"/>
          <w:lang w:val="en-US" w:eastAsia="ja-JP"/>
        </w:rPr>
        <mc:AlternateContent>
          <mc:Choice Requires="wps">
            <w:drawing>
              <wp:anchor distT="0" distB="0" distL="114300" distR="114300" simplePos="0" relativeHeight="251666432" behindDoc="0" locked="0" layoutInCell="1" allowOverlap="1" wp14:anchorId="4F98C5C1" wp14:editId="32E75E85">
                <wp:simplePos x="0" y="0"/>
                <wp:positionH relativeFrom="column">
                  <wp:posOffset>4234726</wp:posOffset>
                </wp:positionH>
                <wp:positionV relativeFrom="paragraph">
                  <wp:posOffset>15240</wp:posOffset>
                </wp:positionV>
                <wp:extent cx="1405255" cy="1356360"/>
                <wp:effectExtent l="0" t="0" r="23495" b="15240"/>
                <wp:wrapNone/>
                <wp:docPr id="70" name="Rectangle 70"/>
                <wp:cNvGraphicFramePr/>
                <a:graphic xmlns:a="http://schemas.openxmlformats.org/drawingml/2006/main">
                  <a:graphicData uri="http://schemas.microsoft.com/office/word/2010/wordprocessingShape">
                    <wps:wsp>
                      <wps:cNvSpPr/>
                      <wps:spPr>
                        <a:xfrm>
                          <a:off x="0" y="0"/>
                          <a:ext cx="1405255" cy="135636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901BF4" w:rsidRDefault="00A15854" w:rsidP="000B6913">
                            <w:pPr>
                              <w:jc w:val="center"/>
                              <w:rPr>
                                <w:b/>
                                <w:color w:val="000000" w:themeColor="text1"/>
                              </w:rPr>
                            </w:pPr>
                            <w:r w:rsidRPr="00901BF4">
                              <w:rPr>
                                <w:rFonts w:eastAsiaTheme="minorEastAsia"/>
                                <w:b/>
                                <w:color w:val="000000" w:themeColor="text1"/>
                                <w:lang w:eastAsia="ja-JP"/>
                              </w:rPr>
                              <w:t xml:space="preserve">Se puede omitir </w:t>
                            </w:r>
                            <w:r>
                              <w:rPr>
                                <w:rFonts w:eastAsiaTheme="minorEastAsia"/>
                                <w:b/>
                                <w:color w:val="000000" w:themeColor="text1"/>
                                <w:lang w:eastAsia="ja-JP"/>
                              </w:rPr>
                              <w:t>cualquiera</w:t>
                            </w:r>
                            <w:r w:rsidRPr="00901BF4">
                              <w:rPr>
                                <w:rFonts w:eastAsiaTheme="minorEastAsia"/>
                                <w:b/>
                                <w:color w:val="000000" w:themeColor="text1"/>
                                <w:lang w:eastAsia="ja-JP"/>
                              </w:rPr>
                              <w:t xml:space="preserve"> de las dos vistas</w:t>
                            </w:r>
                          </w:p>
                          <w:p w:rsidR="00A15854" w:rsidRPr="00076D1C" w:rsidRDefault="00A15854" w:rsidP="000B6913">
                            <w:pPr>
                              <w:jc w:val="center"/>
                              <w:rPr>
                                <w:rFonts w:eastAsiaTheme="minorEastAsia"/>
                                <w:b/>
                                <w:color w:val="000000" w:themeColor="text1"/>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35" style="position:absolute;left:0;text-align:left;margin-left:333.45pt;margin-top:1.2pt;width:110.65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" fillcolor="white [3212]" strokecolor="black [3213]" strokeweight="1pt">
                <v:stroke dashstyle="longDash"/>
                <v:textbox>
                  <w:txbxContent>
                    <w:p w:rsidR="00A15854" w:rsidRPr="00901BF4" w:rsidRDefault="00A15854" w:rsidP="000B6913">
                      <w:pPr>
                        <w:jc w:val="center"/>
                        <w:rPr>
                          <w:b/>
                          <w:color w:val="000000" w:themeColor="text1"/>
                        </w:rPr>
                      </w:pPr>
                      <w:r w:rsidRPr="00901BF4">
                        <w:rPr>
                          <w:rFonts w:eastAsiaTheme="minorEastAsia"/>
                          <w:b/>
                          <w:color w:val="000000" w:themeColor="text1"/>
                          <w:lang w:eastAsia="ja-JP"/>
                        </w:rPr>
                        <w:t xml:space="preserve">Se puede omitir </w:t>
                      </w:r>
                      <w:r>
                        <w:rPr>
                          <w:rFonts w:eastAsiaTheme="minorEastAsia"/>
                          <w:b/>
                          <w:color w:val="000000" w:themeColor="text1"/>
                          <w:lang w:eastAsia="ja-JP"/>
                        </w:rPr>
                        <w:t>cualquiera</w:t>
                      </w:r>
                      <w:r w:rsidRPr="00901BF4">
                        <w:rPr>
                          <w:rFonts w:eastAsiaTheme="minorEastAsia"/>
                          <w:b/>
                          <w:color w:val="000000" w:themeColor="text1"/>
                          <w:lang w:eastAsia="ja-JP"/>
                        </w:rPr>
                        <w:t xml:space="preserve"> de las dos vistas</w:t>
                      </w:r>
                    </w:p>
                    <w:p w:rsidR="00A15854" w:rsidRPr="00076D1C" w:rsidRDefault="00A15854" w:rsidP="000B6913">
                      <w:pPr>
                        <w:jc w:val="center"/>
                        <w:rPr>
                          <w:rFonts w:eastAsiaTheme="minorEastAsia"/>
                          <w:b/>
                          <w:color w:val="000000" w:themeColor="text1"/>
                          <w:lang w:eastAsia="ja-JP"/>
                        </w:rPr>
                      </w:pPr>
                    </w:p>
                  </w:txbxContent>
                </v:textbox>
              </v:rect>
            </w:pict>
          </mc:Fallback>
        </mc:AlternateContent>
      </w:r>
      <w:r w:rsidRPr="00683E54">
        <w:rPr>
          <w:rFonts w:asciiTheme="minorEastAsia" w:eastAsiaTheme="minorEastAsia" w:hAnsiTheme="minorEastAsia"/>
          <w:noProof/>
          <w:sz w:val="18"/>
          <w:szCs w:val="18"/>
          <w:lang w:val="en-US" w:eastAsia="ja-JP"/>
        </w:rPr>
        <w:drawing>
          <wp:inline distT="0" distB="0" distL="0" distR="0" wp14:anchorId="7121F33F" wp14:editId="3E7DBD69">
            <wp:extent cx="1419225" cy="1371600"/>
            <wp:effectExtent l="0" t="0" r="9525" b="0"/>
            <wp:docPr id="64" name="Picture 6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683E54">
        <w:rPr>
          <w:rFonts w:eastAsia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78D832D8" wp14:editId="1923702C">
            <wp:extent cx="1419225" cy="1371600"/>
            <wp:effectExtent l="0" t="0" r="9525" b="0"/>
            <wp:docPr id="65" name="Picture 65"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683E54">
        <w:rPr>
          <w:rFonts w:eastAsiaTheme="minorEastAsia"/>
          <w:sz w:val="18"/>
          <w:szCs w:val="18"/>
          <w:lang w:eastAsia="ja-JP"/>
        </w:rPr>
        <w:t xml:space="preserve">        </w:t>
      </w:r>
    </w:p>
    <w:p w:rsidR="000B6913" w:rsidRPr="00683E54" w:rsidRDefault="000B6913" w:rsidP="00EE6194">
      <w:pPr>
        <w:keepNext/>
        <w:jc w:val="center"/>
        <w:rPr>
          <w:rFonts w:eastAsiaTheme="minorEastAsia"/>
          <w:b/>
          <w:szCs w:val="22"/>
          <w:lang w:eastAsia="ja-JP"/>
        </w:rPr>
      </w:pPr>
    </w:p>
    <w:p w:rsidR="000B6913" w:rsidRPr="00683E54" w:rsidRDefault="000B6913" w:rsidP="00EE6194">
      <w:pPr>
        <w:keepNext/>
        <w:jc w:val="center"/>
        <w:rPr>
          <w:rFonts w:eastAsiaTheme="minorEastAsia"/>
          <w:b/>
          <w:szCs w:val="22"/>
          <w:lang w:eastAsia="ja-JP"/>
        </w:rPr>
      </w:pPr>
    </w:p>
    <w:p w:rsidR="000B6913" w:rsidRPr="00683E54" w:rsidRDefault="000B6913" w:rsidP="00EE6194">
      <w:pPr>
        <w:jc w:val="center"/>
        <w:rPr>
          <w:szCs w:val="22"/>
        </w:rPr>
      </w:pPr>
      <w:r w:rsidRPr="00683E54">
        <w:rPr>
          <w:szCs w:val="22"/>
        </w:rPr>
        <w:t>En un lado, la vista no tiene ornamentación</w:t>
      </w:r>
    </w:p>
    <w:p w:rsidR="000B6913" w:rsidRPr="00683E54" w:rsidRDefault="000B6913" w:rsidP="00EE6194">
      <w:pPr>
        <w:rPr>
          <w:szCs w:val="22"/>
        </w:rPr>
      </w:pPr>
    </w:p>
    <w:p w:rsidR="000B6913" w:rsidRPr="00683E54" w:rsidRDefault="000B6913" w:rsidP="00EE6194">
      <w:pPr>
        <w:ind w:firstLine="4395"/>
        <w:rPr>
          <w:szCs w:val="22"/>
        </w:rPr>
      </w:pPr>
      <w:r w:rsidRPr="00683E54">
        <w:rPr>
          <w:szCs w:val="22"/>
        </w:rPr>
        <w:t>Posterior</w:t>
      </w:r>
    </w:p>
    <w:p w:rsidR="000B6913" w:rsidRPr="00683E54" w:rsidRDefault="000B6913" w:rsidP="00EE6194">
      <w:pPr>
        <w:ind w:firstLine="3544"/>
        <w:rPr>
          <w:sz w:val="18"/>
          <w:szCs w:val="18"/>
        </w:rPr>
      </w:pPr>
      <w:r w:rsidRPr="00683E54">
        <w:rPr>
          <w:noProof/>
          <w:sz w:val="18"/>
          <w:szCs w:val="18"/>
          <w:lang w:val="en-US" w:eastAsia="ja-JP"/>
        </w:rPr>
        <mc:AlternateContent>
          <mc:Choice Requires="wps">
            <w:drawing>
              <wp:anchor distT="0" distB="0" distL="114300" distR="114300" simplePos="0" relativeHeight="251667456" behindDoc="0" locked="0" layoutInCell="1" allowOverlap="1" wp14:anchorId="7F930A71" wp14:editId="470495AC">
                <wp:simplePos x="0" y="0"/>
                <wp:positionH relativeFrom="column">
                  <wp:posOffset>4231005</wp:posOffset>
                </wp:positionH>
                <wp:positionV relativeFrom="paragraph">
                  <wp:posOffset>26035</wp:posOffset>
                </wp:positionV>
                <wp:extent cx="1412240" cy="661670"/>
                <wp:effectExtent l="0" t="0" r="16510" b="24130"/>
                <wp:wrapNone/>
                <wp:docPr id="71" name="Rectangle 71"/>
                <wp:cNvGraphicFramePr/>
                <a:graphic xmlns:a="http://schemas.openxmlformats.org/drawingml/2006/main">
                  <a:graphicData uri="http://schemas.microsoft.com/office/word/2010/wordprocessingShape">
                    <wps:wsp>
                      <wps:cNvSpPr/>
                      <wps:spPr>
                        <a:xfrm>
                          <a:off x="0" y="0"/>
                          <a:ext cx="1412240" cy="66167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076D1C" w:rsidRDefault="00A15854" w:rsidP="000B6913">
                            <w:pPr>
                              <w:jc w:val="center"/>
                              <w:rPr>
                                <w:b/>
                                <w:color w:val="000000" w:themeColor="text1"/>
                              </w:rPr>
                            </w:pPr>
                            <w:r w:rsidRPr="00076D1C">
                              <w:rPr>
                                <w:b/>
                                <w:color w:val="000000" w:themeColor="text1"/>
                              </w:rPr>
                              <w:t>Se puede omitir la vista posterior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6" style="position:absolute;left:0;text-align:left;margin-left:333.15pt;margin-top:2.05pt;width:111.2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" fillcolor="white [3212]" strokecolor="black [3213]" strokeweight="1pt">
                <v:stroke dashstyle="longDash"/>
                <v:textbox>
                  <w:txbxContent>
                    <w:p w:rsidR="00A15854" w:rsidRPr="00076D1C" w:rsidRDefault="00A15854" w:rsidP="000B6913">
                      <w:pPr>
                        <w:jc w:val="center"/>
                        <w:rPr>
                          <w:b/>
                          <w:color w:val="000000" w:themeColor="text1"/>
                        </w:rPr>
                      </w:pPr>
                      <w:r w:rsidRPr="00076D1C">
                        <w:rPr>
                          <w:b/>
                          <w:color w:val="000000" w:themeColor="text1"/>
                        </w:rPr>
                        <w:t>Se puede omitir la vista posterior</w:t>
                      </w:r>
                    </w:p>
                  </w:txbxContent>
                </v:textbox>
              </v:rect>
            </w:pict>
          </mc:Fallback>
        </mc:AlternateContent>
      </w:r>
      <w:r w:rsidRPr="00683E54">
        <w:rPr>
          <w:noProof/>
          <w:sz w:val="18"/>
          <w:szCs w:val="18"/>
          <w:lang w:val="en-US" w:eastAsia="ja-JP"/>
        </w:rPr>
        <mc:AlternateContent>
          <mc:Choice Requires="wps">
            <w:drawing>
              <wp:anchor distT="0" distB="0" distL="114300" distR="114300" simplePos="0" relativeHeight="251664384" behindDoc="0" locked="0" layoutInCell="1" allowOverlap="1" wp14:anchorId="15EED4A8" wp14:editId="0660FD76">
                <wp:simplePos x="0" y="0"/>
                <wp:positionH relativeFrom="column">
                  <wp:posOffset>3716020</wp:posOffset>
                </wp:positionH>
                <wp:positionV relativeFrom="paragraph">
                  <wp:posOffset>233769</wp:posOffset>
                </wp:positionV>
                <wp:extent cx="390525" cy="238125"/>
                <wp:effectExtent l="0" t="0" r="9525" b="9525"/>
                <wp:wrapNone/>
                <wp:docPr id="67" name="Right Arrow 67"/>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7" o:spid="_x0000_s1026" type="#_x0000_t13" style="position:absolute;margin-left:292.6pt;margin-top:18.4pt;width:30.75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" adj="15015" fillcolor="gray [1629]" stroked="f" strokeweight="2pt"/>
            </w:pict>
          </mc:Fallback>
        </mc:AlternateContent>
      </w:r>
      <w:r w:rsidRPr="00683E54">
        <w:rPr>
          <w:rFonts w:eastAsiaTheme="minorEastAsia"/>
          <w:b/>
          <w:noProof/>
          <w:sz w:val="18"/>
          <w:szCs w:val="18"/>
          <w:lang w:val="en-US" w:eastAsia="ja-JP"/>
        </w:rPr>
        <w:drawing>
          <wp:inline distT="0" distB="0" distL="0" distR="0" wp14:anchorId="51E855D5" wp14:editId="5931AE89">
            <wp:extent cx="1419225" cy="688975"/>
            <wp:effectExtent l="0" t="0" r="9525" b="0"/>
            <wp:docPr id="62" name="Picture 62"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sz w:val="18"/>
          <w:szCs w:val="18"/>
        </w:rPr>
        <w:t xml:space="preserve">          </w:t>
      </w:r>
    </w:p>
    <w:p w:rsidR="000B6913" w:rsidRPr="00683E54" w:rsidRDefault="000B6913" w:rsidP="00EE6194">
      <w:pPr>
        <w:spacing w:after="200"/>
        <w:rPr>
          <w:b/>
          <w:sz w:val="21"/>
          <w:szCs w:val="21"/>
        </w:rPr>
      </w:pPr>
    </w:p>
    <w:p w:rsidR="000B6913" w:rsidRPr="00683E54" w:rsidRDefault="000B6913" w:rsidP="00EE6194">
      <w:pPr>
        <w:rPr>
          <w:bCs/>
          <w:szCs w:val="22"/>
          <w:u w:val="single"/>
        </w:rPr>
      </w:pPr>
    </w:p>
    <w:p w:rsidR="006C3E8B" w:rsidRDefault="006C3E8B">
      <w:pPr>
        <w:rPr>
          <w:bCs/>
          <w:szCs w:val="22"/>
          <w:u w:val="single"/>
        </w:rPr>
      </w:pPr>
      <w:r>
        <w:rPr>
          <w:szCs w:val="22"/>
        </w:rPr>
        <w:br w:type="page"/>
      </w:r>
    </w:p>
    <w:p w:rsidR="000B6913" w:rsidRPr="00683E54" w:rsidRDefault="000B6913" w:rsidP="00EE6194">
      <w:pPr>
        <w:pStyle w:val="Heading3"/>
        <w:rPr>
          <w:szCs w:val="22"/>
        </w:rPr>
      </w:pPr>
      <w:r>
        <w:rPr>
          <w:szCs w:val="22"/>
        </w:rPr>
        <w:lastRenderedPageBreak/>
        <w:t>Mejor manera de tener en cuenta las recomendaciones</w:t>
      </w:r>
    </w:p>
    <w:p w:rsidR="000B6913" w:rsidRPr="00683E54" w:rsidRDefault="000B6913" w:rsidP="00EE6194">
      <w:pPr>
        <w:pStyle w:val="Heading4"/>
      </w:pPr>
      <w:r w:rsidRPr="00683E54">
        <w:t>Tres vistas desde tres ángulos diferentes</w:t>
      </w:r>
    </w:p>
    <w:p w:rsidR="000B6913" w:rsidRPr="00683E54" w:rsidRDefault="000B6913" w:rsidP="00EE6194">
      <w:pPr>
        <w:pStyle w:val="ListParagraph"/>
        <w:spacing w:after="200"/>
        <w:ind w:left="0"/>
        <w:jc w:val="center"/>
        <w:rPr>
          <w:szCs w:val="22"/>
          <w:lang w:val="es-ES"/>
        </w:rPr>
      </w:pPr>
    </w:p>
    <w:p w:rsidR="000B6913" w:rsidRPr="00683E54" w:rsidRDefault="000B6913" w:rsidP="00EE6194">
      <w:pPr>
        <w:pStyle w:val="ListParagraph"/>
        <w:tabs>
          <w:tab w:val="left" w:pos="3600"/>
          <w:tab w:val="left" w:pos="6804"/>
        </w:tabs>
        <w:ind w:left="0" w:firstLine="360"/>
        <w:rPr>
          <w:szCs w:val="22"/>
          <w:lang w:val="es-ES"/>
        </w:rPr>
      </w:pPr>
      <w:r w:rsidRPr="00683E54">
        <w:rPr>
          <w:rFonts w:eastAsiaTheme="minorEastAsia"/>
          <w:szCs w:val="22"/>
          <w:lang w:val="es-ES" w:eastAsia="ja-JP"/>
        </w:rPr>
        <w:t>1.1</w:t>
      </w:r>
      <w:r w:rsidRPr="00683E54">
        <w:rPr>
          <w:rFonts w:eastAsiaTheme="minorEastAsia"/>
          <w:szCs w:val="22"/>
          <w:lang w:val="es-ES" w:eastAsia="ja-JP"/>
        </w:rPr>
        <w:tab/>
        <w:t>1.2</w:t>
      </w:r>
      <w:r w:rsidRPr="00683E54">
        <w:rPr>
          <w:rFonts w:eastAsiaTheme="minorEastAsia"/>
          <w:szCs w:val="22"/>
          <w:lang w:val="es-ES" w:eastAsia="ja-JP"/>
        </w:rPr>
        <w:tab/>
        <w:t>1.3</w:t>
      </w:r>
    </w:p>
    <w:p w:rsidR="000B6913" w:rsidRPr="00683E54" w:rsidRDefault="000B6913" w:rsidP="00EE6194">
      <w:pPr>
        <w:jc w:val="center"/>
        <w:rPr>
          <w:rFonts w:asciiTheme="minorEastAsia" w:eastAsiaTheme="minorEastAsia" w:hAnsiTheme="minorEastAsia"/>
          <w:sz w:val="18"/>
          <w:szCs w:val="18"/>
          <w:lang w:eastAsia="ja-JP"/>
        </w:rPr>
      </w:pPr>
      <w:r w:rsidRPr="00683E54">
        <w:rPr>
          <w:rFonts w:asciiTheme="minorEastAsia" w:eastAsiaTheme="minorEastAsia" w:hAnsiTheme="minorEastAsia"/>
          <w:noProof/>
          <w:sz w:val="18"/>
          <w:szCs w:val="18"/>
          <w:lang w:val="en-US" w:eastAsia="ja-JP"/>
        </w:rPr>
        <w:drawing>
          <wp:inline distT="0" distB="0" distL="0" distR="0" wp14:anchorId="620195A9" wp14:editId="71D750B4">
            <wp:extent cx="1419225" cy="688975"/>
            <wp:effectExtent l="0" t="0" r="9525" b="0"/>
            <wp:docPr id="72" name="Picture 72"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6C400133" wp14:editId="6E7AEC73">
            <wp:extent cx="1419225" cy="688975"/>
            <wp:effectExtent l="0" t="0" r="9525" b="0"/>
            <wp:docPr id="73" name="Picture 7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7CCDD968" wp14:editId="001A5EB3">
            <wp:extent cx="1419225" cy="1371600"/>
            <wp:effectExtent l="0" t="0" r="9525" b="0"/>
            <wp:docPr id="74" name="Picture 7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0B6913" w:rsidRPr="00683E54" w:rsidRDefault="000B6913" w:rsidP="00EE6194">
      <w:pPr>
        <w:jc w:val="center"/>
        <w:rPr>
          <w:rFonts w:asciiTheme="minorEastAsia" w:eastAsiaTheme="minorEastAsia" w:hAnsiTheme="minorEastAsia"/>
          <w:szCs w:val="22"/>
          <w:lang w:eastAsia="ja-JP"/>
        </w:rPr>
      </w:pPr>
    </w:p>
    <w:p w:rsidR="000B6913" w:rsidRPr="00683E54" w:rsidRDefault="000B6913" w:rsidP="00EE6194">
      <w:pPr>
        <w:pStyle w:val="Heading4"/>
      </w:pPr>
      <w:r w:rsidRPr="00683E54">
        <w:t>Leyendas/Descripción</w:t>
      </w:r>
    </w:p>
    <w:p w:rsidR="000B6913" w:rsidRPr="00683E54" w:rsidRDefault="000B6913" w:rsidP="00EE6194">
      <w:pPr>
        <w:pStyle w:val="ListParagraph"/>
        <w:ind w:left="0"/>
        <w:rPr>
          <w:b/>
          <w:color w:val="000000" w:themeColor="text1"/>
          <w:szCs w:val="22"/>
          <w:lang w:val="es-ES"/>
        </w:rPr>
      </w:pPr>
    </w:p>
    <w:p w:rsidR="000B6913" w:rsidRPr="00683E54" w:rsidRDefault="000B6913" w:rsidP="00EE6194">
      <w:pPr>
        <w:pStyle w:val="ListParagraph"/>
        <w:ind w:left="0"/>
        <w:rPr>
          <w:color w:val="000000" w:themeColor="text1"/>
          <w:szCs w:val="22"/>
          <w:lang w:val="es-ES"/>
        </w:rPr>
      </w:pPr>
      <w:r w:rsidRPr="00683E54">
        <w:rPr>
          <w:color w:val="000000" w:themeColor="text1"/>
          <w:szCs w:val="22"/>
          <w:lang w:val="es-ES"/>
        </w:rPr>
        <w:t>1.1)  Vista frontal;  1.2)  Vista lateral derecha;  1.3)  Vista superior</w:t>
      </w:r>
    </w:p>
    <w:p w:rsidR="000B6913" w:rsidRPr="00683E54" w:rsidRDefault="000B6913" w:rsidP="00EE6194">
      <w:pPr>
        <w:jc w:val="center"/>
        <w:rPr>
          <w:rFonts w:eastAsiaTheme="minorEastAsia"/>
          <w:b/>
          <w:szCs w:val="22"/>
          <w:lang w:eastAsia="ja-JP"/>
        </w:rPr>
      </w:pPr>
    </w:p>
    <w:p w:rsidR="000B6913" w:rsidRPr="00683E54" w:rsidRDefault="000B6913" w:rsidP="00EE6194">
      <w:pPr>
        <w:pStyle w:val="Heading4"/>
        <w:rPr>
          <w:rFonts w:eastAsiaTheme="minorEastAsia"/>
          <w:lang w:eastAsia="ja-JP"/>
        </w:rPr>
      </w:pPr>
      <w:r w:rsidRPr="00683E54">
        <w:t>Descripción</w:t>
      </w:r>
    </w:p>
    <w:p w:rsidR="000B6913" w:rsidRPr="00683E54" w:rsidRDefault="000B6913" w:rsidP="00EE6194">
      <w:pPr>
        <w:spacing w:before="240"/>
        <w:rPr>
          <w:szCs w:val="22"/>
        </w:rPr>
      </w:pPr>
      <w:r w:rsidRPr="00683E54">
        <w:rPr>
          <w:rFonts w:eastAsiaTheme="minorEastAsia"/>
          <w:color w:val="000000" w:themeColor="text1"/>
          <w:szCs w:val="22"/>
          <w:lang w:eastAsia="ja-JP"/>
        </w:rPr>
        <w:t>Se ha omitido la vista posterior porque la superficie posterior del producto es plana y está desprovista de ornamentación.  Se han omitido las vistas lateral izquierda e inferior porque son un reflejo exacto de las vistas de sus lados opuestos (vista lateral derecha y vista superior, respectivamente).</w:t>
      </w:r>
    </w:p>
    <w:p w:rsidR="000B6913" w:rsidRPr="00683E54" w:rsidRDefault="000B6913" w:rsidP="00EE6194">
      <w:pPr>
        <w:pStyle w:val="Heading3"/>
        <w:spacing w:before="480"/>
        <w:rPr>
          <w:rFonts w:eastAsiaTheme="minorEastAsia"/>
          <w:lang w:eastAsia="ja-JP"/>
        </w:rPr>
      </w:pPr>
      <w:r w:rsidRPr="00683E54">
        <w:rPr>
          <w:rFonts w:eastAsiaTheme="minorEastAsia"/>
          <w:lang w:eastAsia="ja-JP"/>
        </w:rPr>
        <w:t>Recomendación 1.3</w:t>
      </w:r>
      <w:proofErr w:type="gramStart"/>
      <w:r w:rsidRPr="00683E54">
        <w:rPr>
          <w:rFonts w:eastAsiaTheme="minorEastAsia"/>
          <w:lang w:eastAsia="ja-JP"/>
        </w:rPr>
        <w:t>:  Suministrar</w:t>
      </w:r>
      <w:proofErr w:type="gramEnd"/>
      <w:r w:rsidRPr="00683E54">
        <w:rPr>
          <w:rFonts w:eastAsiaTheme="minorEastAsia"/>
          <w:lang w:eastAsia="ja-JP"/>
        </w:rPr>
        <w:t xml:space="preserve"> vistas que muestren la parte del producto</w:t>
      </w:r>
      <w:r>
        <w:rPr>
          <w:rFonts w:eastAsiaTheme="minorEastAsia"/>
          <w:lang w:eastAsia="ja-JP"/>
        </w:rPr>
        <w:t xml:space="preserve"> </w:t>
      </w:r>
      <w:r w:rsidR="00A15854">
        <w:rPr>
          <w:rFonts w:eastAsiaTheme="minorEastAsia"/>
          <w:lang w:eastAsia="ja-JP"/>
        </w:rPr>
        <w:t>que ha sido objeto de una renuncia</w:t>
      </w:r>
    </w:p>
    <w:p w:rsidR="000B6913" w:rsidRPr="00683E54" w:rsidRDefault="000B6913" w:rsidP="00EE6194">
      <w:pPr>
        <w:keepNext/>
        <w:rPr>
          <w:lang w:eastAsia="ja-JP"/>
        </w:rPr>
      </w:pPr>
    </w:p>
    <w:p w:rsidR="000B6913" w:rsidRPr="00683E54" w:rsidRDefault="000B6913" w:rsidP="00EE6194">
      <w:pPr>
        <w:pStyle w:val="BodyText"/>
        <w:keepNext/>
      </w:pPr>
      <w:r w:rsidRPr="00683E54">
        <w:t>Si el solicitante desea obtener protección respecto de una parte concreta del producto</w:t>
      </w:r>
      <w:r>
        <w:t>:</w:t>
      </w:r>
    </w:p>
    <w:p w:rsidR="000B6913" w:rsidRPr="00683E54" w:rsidRDefault="000B6913" w:rsidP="00EE6194">
      <w:pPr>
        <w:pStyle w:val="BodyText"/>
        <w:ind w:firstLine="567"/>
      </w:pPr>
      <w:r w:rsidRPr="00683E54">
        <w:t>–</w:t>
      </w:r>
      <w:r w:rsidRPr="00683E54">
        <w:tab/>
        <w:t xml:space="preserve">Debe representarse la configuración completa del producto en seis vistas o vistas en perspectiva, aun cuando solo desee obtenerse protección para una parte del mismo.  En esas vistas debe </w:t>
      </w:r>
      <w:r>
        <w:t xml:space="preserve">indicarse la parte del producto </w:t>
      </w:r>
      <w:r w:rsidR="00A15854">
        <w:t xml:space="preserve">que ha sido objeto de una renuncia </w:t>
      </w:r>
      <w:r>
        <w:t>mediante</w:t>
      </w:r>
      <w:r w:rsidRPr="00683E54">
        <w:t xml:space="preserve"> una línea punteada o discontinua o con color, conforme a la Instrucción 403 de las Instrucciones Administrativas para la aplicación del Arreglo de La Haya;</w:t>
      </w:r>
    </w:p>
    <w:p w:rsidR="000B6913" w:rsidRPr="00683E54" w:rsidRDefault="000B6913" w:rsidP="00EE6194">
      <w:pPr>
        <w:pStyle w:val="BodyText"/>
        <w:ind w:firstLine="567"/>
        <w:rPr>
          <w:b/>
        </w:rPr>
      </w:pPr>
      <w:r w:rsidRPr="00683E54">
        <w:t>–</w:t>
      </w:r>
      <w:r w:rsidRPr="00683E54">
        <w:tab/>
        <w:t xml:space="preserve">En la descripción debe explicarse de qué forma se indica la parte </w:t>
      </w:r>
      <w:r w:rsidR="00A15854">
        <w:t>que</w:t>
      </w:r>
      <w:r w:rsidR="006C3E8B">
        <w:t xml:space="preserve"> ha sido objeto de una renuncia</w:t>
      </w:r>
      <w:r w:rsidRPr="00683E54">
        <w:t>;  si no se suministra ninguna explicación sobre la forma de identificar la parte del dibujo o modelo</w:t>
      </w:r>
      <w:r w:rsidR="00A15854">
        <w:t xml:space="preserve"> que ha sido objeto de una renuncia</w:t>
      </w:r>
      <w:r w:rsidRPr="00683E54">
        <w:t xml:space="preserve">, eso </w:t>
      </w:r>
      <w:r w:rsidR="00A15854">
        <w:t>podría crear</w:t>
      </w:r>
      <w:r w:rsidR="00A15854" w:rsidRPr="00683E54">
        <w:t xml:space="preserve"> </w:t>
      </w:r>
      <w:r w:rsidRPr="00683E54">
        <w:t xml:space="preserve">ambigüedad, en el sentido de que las líneas punteadas o discontinuas pueden considerarse parte de una ornamentación en la superficie de un producto.  Además, si </w:t>
      </w:r>
      <w:r>
        <w:t>dicha</w:t>
      </w:r>
      <w:r w:rsidRPr="00683E54">
        <w:t xml:space="preserve"> parte se indica mediante colores y no se suministra ninguna explicación, el color se consideraría un elemento integral del dibujo o modelo reivindica</w:t>
      </w:r>
      <w:r>
        <w:t>do</w:t>
      </w:r>
      <w:r w:rsidRPr="00683E54">
        <w:t>.</w:t>
      </w:r>
    </w:p>
    <w:p w:rsidR="000B6913" w:rsidRPr="00683E54" w:rsidRDefault="000B6913" w:rsidP="00EE6194">
      <w:pPr>
        <w:rPr>
          <w:bCs/>
          <w:szCs w:val="26"/>
          <w:u w:val="single"/>
        </w:rPr>
      </w:pPr>
    </w:p>
    <w:p w:rsidR="00EE6194" w:rsidRDefault="00EE6194">
      <w:pPr>
        <w:rPr>
          <w:bCs/>
          <w:szCs w:val="26"/>
          <w:u w:val="single"/>
        </w:rPr>
      </w:pPr>
      <w:r>
        <w:br w:type="page"/>
      </w:r>
    </w:p>
    <w:p w:rsidR="000B6913" w:rsidRPr="00683E54" w:rsidRDefault="000B6913" w:rsidP="00EE6194">
      <w:pPr>
        <w:pStyle w:val="Heading3"/>
        <w:spacing w:before="480"/>
      </w:pPr>
      <w:r>
        <w:lastRenderedPageBreak/>
        <w:t>Mejor manera de tener en cuenta las recomendaciones</w:t>
      </w:r>
    </w:p>
    <w:p w:rsidR="000B6913" w:rsidRPr="00683E54" w:rsidRDefault="000B6913" w:rsidP="00EE6194">
      <w:pPr>
        <w:pStyle w:val="Heading4"/>
        <w:rPr>
          <w:lang w:eastAsia="ja-JP"/>
        </w:rPr>
      </w:pPr>
      <w:r w:rsidRPr="00683E54">
        <w:rPr>
          <w:lang w:eastAsia="ja-JP"/>
        </w:rPr>
        <w:t>Seis vistas desde seis ángulos diferentes</w:t>
      </w:r>
    </w:p>
    <w:p w:rsidR="000B6913" w:rsidRPr="00683E54" w:rsidRDefault="000B6913" w:rsidP="00EE6194">
      <w:pPr>
        <w:rPr>
          <w:lang w:eastAsia="ja-JP"/>
        </w:rPr>
      </w:pPr>
    </w:p>
    <w:p w:rsidR="000B6913" w:rsidRPr="00683E54" w:rsidRDefault="000B6913" w:rsidP="00EE6194">
      <w:pPr>
        <w:pStyle w:val="ListParagraph"/>
        <w:tabs>
          <w:tab w:val="left" w:pos="3510"/>
          <w:tab w:val="left" w:pos="6379"/>
        </w:tabs>
        <w:rPr>
          <w:rFonts w:eastAsiaTheme="minorEastAsia"/>
          <w:szCs w:val="22"/>
          <w:lang w:val="es-ES" w:eastAsia="ja-JP"/>
        </w:rPr>
      </w:pPr>
      <w:r w:rsidRPr="00683E54">
        <w:rPr>
          <w:rFonts w:eastAsiaTheme="minorEastAsia"/>
          <w:szCs w:val="22"/>
          <w:lang w:val="es-ES" w:eastAsia="ja-JP"/>
        </w:rPr>
        <w:t>1.1</w:t>
      </w:r>
      <w:r w:rsidRPr="00683E54">
        <w:rPr>
          <w:rFonts w:eastAsiaTheme="minorEastAsia"/>
          <w:szCs w:val="22"/>
          <w:lang w:val="es-ES" w:eastAsia="ja-JP"/>
        </w:rPr>
        <w:tab/>
        <w:t>1.2</w:t>
      </w:r>
      <w:r w:rsidRPr="00683E54">
        <w:rPr>
          <w:rFonts w:eastAsiaTheme="minorEastAsia"/>
          <w:szCs w:val="22"/>
          <w:lang w:val="es-ES" w:eastAsia="ja-JP"/>
        </w:rPr>
        <w:tab/>
        <w:t>1.3</w:t>
      </w:r>
    </w:p>
    <w:p w:rsidR="000B6913" w:rsidRPr="00683E54" w:rsidRDefault="000B6913" w:rsidP="00EE6194">
      <w:pPr>
        <w:jc w:val="center"/>
        <w:rPr>
          <w:rFonts w:asciiTheme="minorEastAsia" w:eastAsiaTheme="minorEastAsia" w:hAnsiTheme="minorEastAsia"/>
          <w:sz w:val="18"/>
          <w:szCs w:val="18"/>
          <w:lang w:eastAsia="ja-JP"/>
        </w:rPr>
      </w:pPr>
      <w:r w:rsidRPr="00683E54">
        <w:rPr>
          <w:rFonts w:asciiTheme="minorEastAsia" w:eastAsiaTheme="minorEastAsia" w:hAnsiTheme="minorEastAsia"/>
          <w:noProof/>
          <w:sz w:val="18"/>
          <w:szCs w:val="18"/>
          <w:lang w:val="en-US" w:eastAsia="ja-JP"/>
        </w:rPr>
        <w:drawing>
          <wp:inline distT="0" distB="0" distL="0" distR="0" wp14:anchorId="0EAFAC82" wp14:editId="0479A28A">
            <wp:extent cx="1419225" cy="688975"/>
            <wp:effectExtent l="0" t="0" r="9525" b="0"/>
            <wp:docPr id="41" name="Picture 41"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495D4987" wp14:editId="1ADA9153">
            <wp:extent cx="1419225" cy="688975"/>
            <wp:effectExtent l="0" t="0" r="9525" b="0"/>
            <wp:docPr id="43" name="Picture 4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18"/>
          <w:szCs w:val="18"/>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4E05DB91" wp14:editId="51C52F47">
            <wp:extent cx="1419225" cy="1371600"/>
            <wp:effectExtent l="0" t="0" r="9525" b="0"/>
            <wp:docPr id="44" name="Picture 4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0B6913" w:rsidRPr="00683E54" w:rsidRDefault="000B6913" w:rsidP="00EE6194">
      <w:pPr>
        <w:jc w:val="center"/>
        <w:rPr>
          <w:rFonts w:eastAsiaTheme="minorEastAsia"/>
          <w:szCs w:val="22"/>
          <w:lang w:eastAsia="ja-JP"/>
        </w:rPr>
      </w:pPr>
    </w:p>
    <w:p w:rsidR="000B6913" w:rsidRPr="00683E54" w:rsidRDefault="000B6913" w:rsidP="00EE6194">
      <w:pPr>
        <w:tabs>
          <w:tab w:val="left" w:pos="3510"/>
          <w:tab w:val="left" w:pos="6379"/>
        </w:tabs>
        <w:ind w:left="720"/>
        <w:rPr>
          <w:rFonts w:eastAsiaTheme="minorEastAsia"/>
          <w:szCs w:val="22"/>
          <w:lang w:eastAsia="ja-JP"/>
        </w:rPr>
      </w:pPr>
      <w:r w:rsidRPr="00683E54">
        <w:rPr>
          <w:rFonts w:eastAsiaTheme="minorEastAsia"/>
          <w:szCs w:val="22"/>
          <w:lang w:eastAsia="ja-JP"/>
        </w:rPr>
        <w:t>1.4</w:t>
      </w:r>
      <w:r w:rsidRPr="00683E54">
        <w:rPr>
          <w:rFonts w:eastAsiaTheme="minorEastAsia"/>
          <w:szCs w:val="22"/>
          <w:lang w:eastAsia="ja-JP"/>
        </w:rPr>
        <w:tab/>
        <w:t>1.5</w:t>
      </w:r>
      <w:r w:rsidRPr="00683E54">
        <w:rPr>
          <w:rFonts w:eastAsiaTheme="minorEastAsia"/>
          <w:szCs w:val="22"/>
          <w:lang w:eastAsia="ja-JP"/>
        </w:rPr>
        <w:tab/>
        <w:t>1.6</w:t>
      </w:r>
    </w:p>
    <w:p w:rsidR="000B6913" w:rsidRPr="00683E54" w:rsidRDefault="000B6913" w:rsidP="00EE6194">
      <w:pPr>
        <w:pStyle w:val="ListParagraph"/>
        <w:spacing w:after="200"/>
        <w:ind w:left="0" w:firstLineChars="200" w:firstLine="420"/>
        <w:rPr>
          <w:rFonts w:asciiTheme="minorEastAsia" w:eastAsiaTheme="minorEastAsia" w:hAnsiTheme="minorEastAsia"/>
          <w:sz w:val="21"/>
          <w:szCs w:val="21"/>
          <w:lang w:val="es-ES" w:eastAsia="ja-JP"/>
        </w:rPr>
      </w:pPr>
      <w:r w:rsidRPr="00683E54">
        <w:rPr>
          <w:rFonts w:asciiTheme="minorEastAsia" w:eastAsiaTheme="minorEastAsia" w:hAnsiTheme="minorEastAsia"/>
          <w:sz w:val="21"/>
          <w:szCs w:val="21"/>
          <w:lang w:val="es-ES" w:eastAsia="ja-JP"/>
        </w:rPr>
        <w:t xml:space="preserve">   </w:t>
      </w:r>
      <w:r w:rsidRPr="00683E54">
        <w:rPr>
          <w:rFonts w:asciiTheme="minorEastAsia" w:eastAsiaTheme="minorEastAsia" w:hAnsiTheme="minorEastAsia"/>
          <w:noProof/>
          <w:sz w:val="21"/>
          <w:szCs w:val="21"/>
          <w:lang w:eastAsia="ja-JP"/>
        </w:rPr>
        <w:drawing>
          <wp:inline distT="0" distB="0" distL="0" distR="0" wp14:anchorId="14B39C53" wp14:editId="4980D459">
            <wp:extent cx="1419225" cy="688975"/>
            <wp:effectExtent l="0" t="0" r="9525" b="0"/>
            <wp:docPr id="45" name="Picture 45" descr="N:\OrgHague\Shared\_LEGAL\Staff\Hideo\Working Group\5th\Reproduction\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gHague\Shared\_LEGAL\Staff\Hideo\Working Group\5th\Reproduction\image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21"/>
          <w:szCs w:val="21"/>
          <w:lang w:val="es-ES" w:eastAsia="ja-JP"/>
        </w:rPr>
        <w:t xml:space="preserve">     </w:t>
      </w:r>
      <w:r w:rsidRPr="00683E54">
        <w:rPr>
          <w:rFonts w:asciiTheme="minorEastAsia" w:eastAsiaTheme="minorEastAsia" w:hAnsiTheme="minorEastAsia"/>
          <w:noProof/>
          <w:sz w:val="21"/>
          <w:szCs w:val="21"/>
          <w:lang w:eastAsia="ja-JP"/>
        </w:rPr>
        <w:drawing>
          <wp:inline distT="0" distB="0" distL="0" distR="0" wp14:anchorId="6E5F3D03" wp14:editId="56B47E65">
            <wp:extent cx="1419225" cy="688975"/>
            <wp:effectExtent l="0" t="0" r="9525" b="0"/>
            <wp:docPr id="42" name="Picture 42" descr="N:\OrgHague\Shared\_LEGAL\Staff\Hideo\Working Group\5th\Reproduction\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gHague\Shared\_LEGAL\Staff\Hideo\Working Group\5th\Reproduction\image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21"/>
          <w:szCs w:val="21"/>
          <w:lang w:val="es-ES" w:eastAsia="ja-JP"/>
        </w:rPr>
        <w:t xml:space="preserve">      </w:t>
      </w:r>
      <w:r w:rsidRPr="00683E54">
        <w:rPr>
          <w:rFonts w:asciiTheme="minorEastAsia" w:eastAsiaTheme="minorEastAsia" w:hAnsiTheme="minorEastAsia"/>
          <w:noProof/>
          <w:sz w:val="21"/>
          <w:szCs w:val="21"/>
          <w:lang w:eastAsia="ja-JP"/>
        </w:rPr>
        <w:drawing>
          <wp:inline distT="0" distB="0" distL="0" distR="0" wp14:anchorId="6561CE84" wp14:editId="743C9862">
            <wp:extent cx="1351280" cy="1285240"/>
            <wp:effectExtent l="0" t="0" r="1270" b="0"/>
            <wp:docPr id="57" name="Picture 57" descr="N:\OrgHague\Shared\_LEGAL\Staff\Hideo\Working Group\5th\Reproduction\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280" cy="1285240"/>
                    </a:xfrm>
                    <a:prstGeom prst="rect">
                      <a:avLst/>
                    </a:prstGeom>
                    <a:noFill/>
                    <a:ln>
                      <a:noFill/>
                    </a:ln>
                  </pic:spPr>
                </pic:pic>
              </a:graphicData>
            </a:graphic>
          </wp:inline>
        </w:drawing>
      </w:r>
    </w:p>
    <w:p w:rsidR="000B6913" w:rsidRPr="00683E54" w:rsidRDefault="000B6913" w:rsidP="00EE6194">
      <w:pPr>
        <w:pStyle w:val="ListParagraph"/>
        <w:spacing w:after="200"/>
        <w:ind w:left="2"/>
        <w:rPr>
          <w:rFonts w:eastAsiaTheme="minorEastAsia"/>
          <w:szCs w:val="22"/>
          <w:lang w:val="es-ES" w:eastAsia="ja-JP"/>
        </w:rPr>
      </w:pPr>
    </w:p>
    <w:p w:rsidR="000B6913" w:rsidRPr="00683E54" w:rsidRDefault="000B6913" w:rsidP="00EE6194">
      <w:pPr>
        <w:pStyle w:val="ListParagraph"/>
        <w:spacing w:after="200"/>
        <w:ind w:left="2"/>
        <w:rPr>
          <w:i/>
          <w:szCs w:val="22"/>
          <w:lang w:val="es-ES"/>
        </w:rPr>
      </w:pPr>
      <w:r w:rsidRPr="00683E54">
        <w:rPr>
          <w:i/>
          <w:szCs w:val="22"/>
          <w:lang w:val="es-ES"/>
        </w:rPr>
        <w:t>Leyendas/Descripción</w:t>
      </w:r>
    </w:p>
    <w:p w:rsidR="000B6913" w:rsidRPr="00683E54" w:rsidRDefault="000B6913" w:rsidP="00EE6194">
      <w:pPr>
        <w:pStyle w:val="ListParagraph"/>
        <w:spacing w:after="200"/>
        <w:ind w:left="2"/>
        <w:rPr>
          <w:i/>
          <w:szCs w:val="22"/>
          <w:lang w:val="es-ES"/>
        </w:rPr>
      </w:pPr>
    </w:p>
    <w:p w:rsidR="000B6913" w:rsidRPr="00683E54" w:rsidRDefault="000B6913" w:rsidP="00EE6194">
      <w:pPr>
        <w:pStyle w:val="ListParagraph"/>
        <w:spacing w:after="200"/>
        <w:ind w:left="0"/>
        <w:rPr>
          <w:szCs w:val="22"/>
          <w:lang w:val="es-ES"/>
        </w:rPr>
      </w:pPr>
      <w:r w:rsidRPr="00683E54">
        <w:rPr>
          <w:szCs w:val="22"/>
          <w:lang w:val="es-ES"/>
        </w:rPr>
        <w:t>1.1)  Vista frontal;  1.2)  Vista lateral derecha;  1.3)  Vista superior;  1.4)  Vista posterior;  1.5)  Vista lateral izquierda:  1.6) Vista inferior</w:t>
      </w:r>
    </w:p>
    <w:p w:rsidR="000B6913" w:rsidRPr="00683E54" w:rsidRDefault="000B6913" w:rsidP="00EE6194">
      <w:pPr>
        <w:pStyle w:val="ListParagraph"/>
        <w:spacing w:after="200"/>
        <w:ind w:left="0"/>
        <w:rPr>
          <w:rFonts w:eastAsiaTheme="minorEastAsia"/>
          <w:szCs w:val="22"/>
          <w:lang w:val="es-ES" w:eastAsia="ja-JP"/>
        </w:rPr>
      </w:pPr>
    </w:p>
    <w:p w:rsidR="000B6913" w:rsidRPr="00683E54" w:rsidRDefault="000B6913" w:rsidP="00EE6194">
      <w:pPr>
        <w:pStyle w:val="ListParagraph"/>
        <w:keepNext/>
        <w:spacing w:before="480" w:after="200"/>
        <w:ind w:left="0"/>
        <w:rPr>
          <w:i/>
          <w:szCs w:val="22"/>
          <w:lang w:val="es-ES"/>
        </w:rPr>
      </w:pPr>
      <w:r w:rsidRPr="00683E54">
        <w:rPr>
          <w:i/>
          <w:szCs w:val="22"/>
          <w:lang w:val="es-ES"/>
        </w:rPr>
        <w:t>Descripción</w:t>
      </w:r>
    </w:p>
    <w:p w:rsidR="000B6913" w:rsidRPr="00683E54" w:rsidRDefault="000B6913" w:rsidP="00EE6194">
      <w:pPr>
        <w:pStyle w:val="ListParagraph"/>
        <w:keepNext/>
        <w:spacing w:after="200"/>
        <w:ind w:left="0"/>
        <w:rPr>
          <w:rFonts w:eastAsiaTheme="minorEastAsia"/>
          <w:szCs w:val="22"/>
          <w:lang w:val="es-ES" w:eastAsia="ja-JP"/>
        </w:rPr>
      </w:pPr>
    </w:p>
    <w:p w:rsidR="000B6913" w:rsidRPr="00683E54" w:rsidRDefault="000B6913" w:rsidP="00EE6194">
      <w:pPr>
        <w:pStyle w:val="ListParagraph"/>
        <w:keepNext/>
        <w:spacing w:after="200"/>
        <w:ind w:left="0"/>
        <w:rPr>
          <w:rFonts w:eastAsiaTheme="minorEastAsia"/>
          <w:szCs w:val="22"/>
          <w:lang w:val="es-ES" w:eastAsia="ja-JP"/>
        </w:rPr>
      </w:pPr>
      <w:r w:rsidRPr="00683E54">
        <w:rPr>
          <w:rFonts w:eastAsiaTheme="minorEastAsia"/>
          <w:szCs w:val="22"/>
          <w:lang w:val="es-ES" w:eastAsia="ja-JP"/>
        </w:rPr>
        <w:t xml:space="preserve">Las partes que se muestran mediante líneas discontinuas en las reproducciones no forman parte </w:t>
      </w:r>
      <w:r w:rsidRPr="00AF60C4">
        <w:rPr>
          <w:rFonts w:eastAsiaTheme="minorEastAsia"/>
          <w:szCs w:val="22"/>
          <w:lang w:val="es-ES" w:eastAsia="ja-JP"/>
        </w:rPr>
        <w:t>del dibujo o modelo</w:t>
      </w:r>
      <w:r w:rsidRPr="00683E54">
        <w:rPr>
          <w:rFonts w:eastAsiaTheme="minorEastAsia"/>
          <w:szCs w:val="22"/>
          <w:lang w:val="es-ES" w:eastAsia="ja-JP"/>
        </w:rPr>
        <w:t xml:space="preserve"> reivindicado.</w:t>
      </w:r>
    </w:p>
    <w:p w:rsidR="000B6913" w:rsidRPr="00683E54" w:rsidRDefault="000B6913" w:rsidP="00EE6194">
      <w:pPr>
        <w:pStyle w:val="ListParagraph"/>
        <w:spacing w:after="200"/>
        <w:ind w:left="0"/>
        <w:rPr>
          <w:rFonts w:eastAsiaTheme="minorEastAsia"/>
          <w:szCs w:val="22"/>
          <w:lang w:val="es-ES" w:eastAsia="ja-JP"/>
        </w:rPr>
      </w:pPr>
    </w:p>
    <w:p w:rsidR="000B6913" w:rsidRPr="00683E54" w:rsidRDefault="000B6913" w:rsidP="00EE6194">
      <w:pPr>
        <w:pStyle w:val="ListParagraph"/>
        <w:spacing w:after="200"/>
        <w:ind w:left="0"/>
        <w:rPr>
          <w:rFonts w:eastAsiaTheme="minorEastAsia"/>
          <w:szCs w:val="22"/>
          <w:lang w:val="es-ES" w:eastAsia="ja-JP"/>
        </w:rPr>
      </w:pPr>
      <w:r w:rsidRPr="00683E54">
        <w:rPr>
          <w:rFonts w:eastAsiaTheme="minorEastAsia"/>
          <w:szCs w:val="22"/>
          <w:lang w:val="es-ES" w:eastAsia="ja-JP"/>
        </w:rPr>
        <w:t>O</w:t>
      </w:r>
    </w:p>
    <w:p w:rsidR="000B6913" w:rsidRPr="00683E54" w:rsidRDefault="000B6913" w:rsidP="00EE6194">
      <w:pPr>
        <w:pStyle w:val="ListParagraph"/>
        <w:spacing w:after="200"/>
        <w:ind w:left="0"/>
        <w:rPr>
          <w:rFonts w:eastAsiaTheme="minorEastAsia"/>
          <w:szCs w:val="22"/>
          <w:lang w:val="es-ES" w:eastAsia="ja-JP"/>
        </w:rPr>
      </w:pPr>
    </w:p>
    <w:p w:rsidR="000B6913" w:rsidRPr="00683E54" w:rsidRDefault="000B6913" w:rsidP="00EE6194">
      <w:pPr>
        <w:pStyle w:val="ListParagraph"/>
        <w:spacing w:after="200"/>
        <w:ind w:left="0"/>
        <w:rPr>
          <w:lang w:val="es-ES"/>
        </w:rPr>
      </w:pPr>
      <w:r w:rsidRPr="00683E54">
        <w:rPr>
          <w:lang w:val="es-ES"/>
        </w:rPr>
        <w:t>Dos vistas en perspectiva que muestran todos los aspectos del producto</w:t>
      </w:r>
    </w:p>
    <w:p w:rsidR="000B6913" w:rsidRPr="00683E54" w:rsidRDefault="000B6913" w:rsidP="00EE6194"/>
    <w:p w:rsidR="000B6913" w:rsidRPr="00683E54" w:rsidRDefault="000B6913" w:rsidP="00EE6194">
      <w:pPr>
        <w:tabs>
          <w:tab w:val="left" w:pos="1134"/>
          <w:tab w:val="left" w:pos="5670"/>
        </w:tabs>
        <w:spacing w:after="200"/>
        <w:rPr>
          <w:rFonts w:eastAsiaTheme="minorEastAsia"/>
          <w:szCs w:val="22"/>
          <w:lang w:eastAsia="ja-JP"/>
        </w:rPr>
      </w:pPr>
      <w:r w:rsidRPr="00683E54">
        <w:rPr>
          <w:szCs w:val="22"/>
        </w:rPr>
        <w:tab/>
        <w:t>1.1</w:t>
      </w:r>
      <w:r w:rsidRPr="00683E54">
        <w:rPr>
          <w:szCs w:val="22"/>
        </w:rPr>
        <w:tab/>
        <w:t>1.2</w:t>
      </w:r>
    </w:p>
    <w:p w:rsidR="000B6913" w:rsidRPr="00683E54" w:rsidRDefault="000B6913" w:rsidP="00EE6194">
      <w:pPr>
        <w:tabs>
          <w:tab w:val="left" w:pos="4253"/>
        </w:tabs>
        <w:spacing w:after="200"/>
        <w:jc w:val="center"/>
        <w:rPr>
          <w:rFonts w:asciiTheme="minorEastAsia" w:eastAsiaTheme="minorEastAsia" w:hAnsiTheme="minorEastAsia"/>
          <w:sz w:val="21"/>
          <w:szCs w:val="21"/>
          <w:lang w:eastAsia="ja-JP"/>
        </w:rPr>
      </w:pPr>
      <w:r w:rsidRPr="00683E54">
        <w:rPr>
          <w:rFonts w:asciiTheme="minorEastAsia" w:eastAsiaTheme="minorEastAsia" w:hAnsiTheme="minorEastAsia"/>
          <w:noProof/>
          <w:sz w:val="18"/>
          <w:szCs w:val="18"/>
          <w:lang w:val="en-US" w:eastAsia="ja-JP"/>
        </w:rPr>
        <w:drawing>
          <wp:inline distT="0" distB="0" distL="0" distR="0" wp14:anchorId="53AEE029" wp14:editId="76DA68C5">
            <wp:extent cx="2458933" cy="2174429"/>
            <wp:effectExtent l="0" t="0" r="0" b="0"/>
            <wp:docPr id="4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683E54">
        <w:rPr>
          <w:rFonts w:asciiTheme="minorEastAsia" w:eastAsiaTheme="minorEastAsia" w:hAnsiTheme="minorEastAsia"/>
          <w:sz w:val="21"/>
          <w:szCs w:val="21"/>
          <w:lang w:eastAsia="ja-JP"/>
        </w:rPr>
        <w:t xml:space="preserve">      </w:t>
      </w:r>
      <w:r w:rsidRPr="00683E54">
        <w:rPr>
          <w:rFonts w:asciiTheme="minorEastAsia" w:eastAsiaTheme="minorEastAsia" w:hAnsiTheme="minorEastAsia"/>
          <w:noProof/>
          <w:sz w:val="21"/>
          <w:szCs w:val="21"/>
          <w:lang w:val="en-US" w:eastAsia="ja-JP"/>
        </w:rPr>
        <w:drawing>
          <wp:inline distT="0" distB="0" distL="0" distR="0" wp14:anchorId="33F252A4" wp14:editId="725927D4">
            <wp:extent cx="2477135" cy="2169795"/>
            <wp:effectExtent l="0" t="0" r="0" b="1905"/>
            <wp:docPr id="52" name="Picture 52" descr="N:\OrgHague\Shared\_LEGAL\Staff\Hideo\Working Group\5th\Reproduction\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rgHague\Shared\_LEGAL\Staff\Hideo\Working Group\5th\Reproduction\images\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7135" cy="2169795"/>
                    </a:xfrm>
                    <a:prstGeom prst="rect">
                      <a:avLst/>
                    </a:prstGeom>
                    <a:noFill/>
                    <a:ln>
                      <a:noFill/>
                    </a:ln>
                  </pic:spPr>
                </pic:pic>
              </a:graphicData>
            </a:graphic>
          </wp:inline>
        </w:drawing>
      </w:r>
    </w:p>
    <w:p w:rsidR="00EE6194" w:rsidRDefault="00EE6194">
      <w:pPr>
        <w:rPr>
          <w:i/>
          <w:szCs w:val="22"/>
        </w:rPr>
      </w:pPr>
      <w:r>
        <w:rPr>
          <w:i/>
          <w:szCs w:val="22"/>
        </w:rPr>
        <w:br w:type="page"/>
      </w:r>
    </w:p>
    <w:p w:rsidR="000B6913" w:rsidRPr="00683E54" w:rsidRDefault="000B6913" w:rsidP="00EE6194">
      <w:pPr>
        <w:pStyle w:val="ListParagraph"/>
        <w:spacing w:after="200"/>
        <w:ind w:left="2"/>
        <w:rPr>
          <w:i/>
          <w:szCs w:val="22"/>
          <w:lang w:val="es-ES"/>
        </w:rPr>
      </w:pPr>
      <w:r w:rsidRPr="00683E54">
        <w:rPr>
          <w:i/>
          <w:szCs w:val="22"/>
          <w:lang w:val="es-ES"/>
        </w:rPr>
        <w:lastRenderedPageBreak/>
        <w:t>Leyendas/Descripción</w:t>
      </w:r>
    </w:p>
    <w:p w:rsidR="000B6913" w:rsidRPr="00683E54" w:rsidRDefault="000B6913" w:rsidP="00EE6194">
      <w:pPr>
        <w:pStyle w:val="ListParagraph"/>
        <w:spacing w:after="200"/>
        <w:ind w:left="2"/>
        <w:rPr>
          <w:rFonts w:eastAsiaTheme="minorEastAsia"/>
          <w:i/>
          <w:szCs w:val="22"/>
          <w:lang w:val="es-ES" w:eastAsia="ja-JP"/>
        </w:rPr>
      </w:pPr>
    </w:p>
    <w:p w:rsidR="000B6913" w:rsidRPr="00683E54" w:rsidRDefault="000B6913" w:rsidP="00EE6194">
      <w:pPr>
        <w:pStyle w:val="ListParagraph"/>
        <w:spacing w:after="200"/>
        <w:ind w:left="2"/>
        <w:rPr>
          <w:rFonts w:eastAsiaTheme="minorEastAsia"/>
          <w:lang w:val="es-ES" w:eastAsia="ja-JP"/>
        </w:rPr>
      </w:pPr>
      <w:r w:rsidRPr="00683E54">
        <w:rPr>
          <w:lang w:val="es-ES"/>
        </w:rPr>
        <w:t>1.2)  Vista en perspectiva que muestra los lados frontal, superior y lateral derecho del producto; 1.2)  Vista en perspectiva que muestra los lados posterior, inferior y lateral izquierdo del producto</w:t>
      </w:r>
      <w:r>
        <w:rPr>
          <w:lang w:val="es-ES"/>
        </w:rPr>
        <w:t>.</w:t>
      </w:r>
    </w:p>
    <w:p w:rsidR="000B6913" w:rsidRPr="00683E54" w:rsidRDefault="000B6913" w:rsidP="00EE6194">
      <w:pPr>
        <w:pStyle w:val="ListParagraph"/>
        <w:spacing w:after="200"/>
        <w:ind w:left="2"/>
        <w:rPr>
          <w:rFonts w:eastAsiaTheme="minorEastAsia"/>
          <w:lang w:val="es-ES" w:eastAsia="ja-JP"/>
        </w:rPr>
      </w:pPr>
    </w:p>
    <w:p w:rsidR="000B6913" w:rsidRPr="00683E54" w:rsidRDefault="000B6913" w:rsidP="00EE6194">
      <w:pPr>
        <w:pStyle w:val="ListParagraph"/>
        <w:spacing w:after="200"/>
        <w:ind w:left="2"/>
        <w:rPr>
          <w:i/>
          <w:szCs w:val="22"/>
          <w:lang w:val="es-ES"/>
        </w:rPr>
      </w:pPr>
      <w:r w:rsidRPr="00683E54">
        <w:rPr>
          <w:i/>
          <w:szCs w:val="22"/>
          <w:lang w:val="es-ES"/>
        </w:rPr>
        <w:t>Descripción</w:t>
      </w:r>
    </w:p>
    <w:p w:rsidR="000B6913" w:rsidRPr="00683E54" w:rsidRDefault="000B6913" w:rsidP="00EE6194">
      <w:pPr>
        <w:rPr>
          <w:szCs w:val="22"/>
        </w:rPr>
      </w:pPr>
      <w:r w:rsidRPr="00683E54">
        <w:rPr>
          <w:rFonts w:eastAsiaTheme="minorEastAsia"/>
          <w:lang w:eastAsia="ja-JP"/>
        </w:rPr>
        <w:t>Las partes que se muestran mediante líneas discontinuas en las reproducciones no forman parte del dibujo o modelo reivindicado.</w:t>
      </w:r>
      <w:r w:rsidRPr="00683E54" w:rsidDel="00D7275D">
        <w:t xml:space="preserve"> </w:t>
      </w:r>
    </w:p>
    <w:p w:rsidR="000B6913" w:rsidRPr="00683E54" w:rsidRDefault="000B6913" w:rsidP="00EE6194">
      <w:pPr>
        <w:pStyle w:val="Heading3"/>
        <w:spacing w:before="480"/>
      </w:pPr>
      <w:r w:rsidRPr="00683E54">
        <w:rPr>
          <w:u w:val="none"/>
        </w:rPr>
        <w:t>2.</w:t>
      </w:r>
      <w:r w:rsidRPr="00683E54">
        <w:rPr>
          <w:u w:val="none"/>
        </w:rPr>
        <w:tab/>
      </w:r>
      <w:r w:rsidRPr="00683E54">
        <w:t>Representación ambigua del dibujo o modelo reivindicado</w:t>
      </w:r>
    </w:p>
    <w:p w:rsidR="000B6913" w:rsidRPr="00683E54" w:rsidRDefault="000B6913" w:rsidP="00EE6194"/>
    <w:p w:rsidR="000B6913" w:rsidRPr="00683E54" w:rsidRDefault="000B6913" w:rsidP="00EE6194">
      <w:pPr>
        <w:pStyle w:val="BodyText"/>
        <w:rPr>
          <w:rFonts w:eastAsiaTheme="minorEastAsia"/>
          <w:i/>
          <w:lang w:eastAsia="ja-JP"/>
        </w:rPr>
      </w:pPr>
      <w:r w:rsidRPr="00683E54">
        <w:t xml:space="preserve">Las Oficinas de examen </w:t>
      </w:r>
      <w:r>
        <w:t xml:space="preserve">podrían </w:t>
      </w:r>
      <w:r w:rsidRPr="00683E54">
        <w:t xml:space="preserve">considerar que el dibujo o modelo no ha sido divulgado de manera suficiente si </w:t>
      </w:r>
      <w:r>
        <w:t xml:space="preserve">las vistas presentadas no son suficientes para definir claramente </w:t>
      </w:r>
      <w:r w:rsidRPr="00683E54">
        <w:t>el alcance del dibujo o modelo reivindicado</w:t>
      </w:r>
      <w:r w:rsidRPr="00683E54">
        <w:rPr>
          <w:rFonts w:eastAsiaTheme="minorEastAsia"/>
          <w:lang w:eastAsia="ja-JP"/>
        </w:rPr>
        <w:t>.</w:t>
      </w:r>
    </w:p>
    <w:p w:rsidR="000B6913" w:rsidRPr="00683E54" w:rsidRDefault="000B6913" w:rsidP="00EE6194">
      <w:pPr>
        <w:pStyle w:val="Heading4"/>
        <w:spacing w:before="480"/>
        <w:rPr>
          <w:lang w:eastAsia="ja-JP"/>
        </w:rPr>
      </w:pPr>
      <w:r w:rsidRPr="00683E54">
        <w:rPr>
          <w:lang w:eastAsia="ja-JP"/>
        </w:rPr>
        <w:t>Caso típico</w:t>
      </w:r>
    </w:p>
    <w:p w:rsidR="000B6913" w:rsidRPr="00683E54" w:rsidRDefault="000B6913" w:rsidP="00EE6194">
      <w:pPr>
        <w:rPr>
          <w:lang w:eastAsia="ja-JP"/>
        </w:rPr>
      </w:pPr>
    </w:p>
    <w:p w:rsidR="000B6913" w:rsidRPr="00683E54" w:rsidRDefault="000B6913" w:rsidP="00EE6194">
      <w:pPr>
        <w:pStyle w:val="BodyText"/>
        <w:ind w:firstLine="567"/>
      </w:pPr>
      <w:r w:rsidRPr="00683E54">
        <w:t>–</w:t>
      </w:r>
      <w:r w:rsidRPr="00683E54">
        <w:tab/>
        <w:t xml:space="preserve">Aun cuando la apariencia general del producto está representada en las reproducciones, </w:t>
      </w:r>
      <w:r>
        <w:t>el contorno</w:t>
      </w:r>
      <w:r w:rsidRPr="00683E54">
        <w:t xml:space="preserve"> o la configuración de una parte concreta no ha</w:t>
      </w:r>
      <w:r>
        <w:t>n</w:t>
      </w:r>
      <w:r w:rsidRPr="00683E54">
        <w:t xml:space="preserve"> sido divulgado</w:t>
      </w:r>
      <w:r>
        <w:t>s</w:t>
      </w:r>
      <w:r w:rsidRPr="00683E54">
        <w:t xml:space="preserve"> claramente.</w:t>
      </w:r>
    </w:p>
    <w:p w:rsidR="000B6913" w:rsidRPr="00683E54" w:rsidRDefault="000B6913" w:rsidP="00EE6194">
      <w:pPr>
        <w:pStyle w:val="BodyText"/>
        <w:ind w:firstLine="567"/>
      </w:pPr>
      <w:r w:rsidRPr="00683E54">
        <w:t>–</w:t>
      </w:r>
      <w:r w:rsidRPr="00683E54">
        <w:tab/>
      </w:r>
      <w:r>
        <w:t>Aun cuando parezca que una parte</w:t>
      </w:r>
      <w:r w:rsidRPr="00683E54">
        <w:t xml:space="preserve"> del producto es movible o puede abrirse y cerrarse, la configuración de dicha parte</w:t>
      </w:r>
      <w:r>
        <w:t>,</w:t>
      </w:r>
      <w:r w:rsidRPr="00683E54">
        <w:t xml:space="preserve"> que no se ve desde cierto ángulo</w:t>
      </w:r>
      <w:r>
        <w:t>,</w:t>
      </w:r>
      <w:r w:rsidRPr="00683E54">
        <w:t xml:space="preserve"> no ha sido divulgada.</w:t>
      </w:r>
    </w:p>
    <w:p w:rsidR="000B6913" w:rsidRPr="00683E54" w:rsidRDefault="000B6913" w:rsidP="00EE6194">
      <w:pPr>
        <w:spacing w:before="480" w:after="200"/>
        <w:rPr>
          <w:rFonts w:eastAsiaTheme="minorEastAsia"/>
          <w:szCs w:val="22"/>
          <w:lang w:eastAsia="ja-JP"/>
        </w:rPr>
      </w:pPr>
      <w:r w:rsidRPr="00683E54">
        <w:rPr>
          <w:rFonts w:eastAsiaTheme="minorEastAsia"/>
          <w:szCs w:val="22"/>
          <w:lang w:eastAsia="ja-JP"/>
        </w:rPr>
        <w:t>Indicación del producto:  “Caja de almacena</w:t>
      </w:r>
      <w:r>
        <w:rPr>
          <w:rFonts w:eastAsiaTheme="minorEastAsia"/>
          <w:szCs w:val="22"/>
          <w:lang w:eastAsia="ja-JP"/>
        </w:rPr>
        <w:t>je</w:t>
      </w:r>
      <w:r w:rsidRPr="00683E54">
        <w:rPr>
          <w:rFonts w:eastAsiaTheme="minorEastAsia"/>
          <w:szCs w:val="22"/>
          <w:lang w:eastAsia="ja-JP"/>
        </w:rPr>
        <w:t>”</w:t>
      </w:r>
    </w:p>
    <w:p w:rsidR="000B6913" w:rsidRPr="00683E54" w:rsidRDefault="003E025F" w:rsidP="00EE6194">
      <w:pPr>
        <w:tabs>
          <w:tab w:val="left" w:pos="1134"/>
        </w:tabs>
        <w:spacing w:after="200"/>
        <w:rPr>
          <w:rFonts w:eastAsiaTheme="minorEastAsia"/>
          <w:szCs w:val="22"/>
          <w:lang w:eastAsia="ja-JP"/>
        </w:rPr>
      </w:pPr>
      <w:r>
        <w:rPr>
          <w:rFonts w:eastAsiaTheme="minorEastAsia"/>
          <w:szCs w:val="22"/>
          <w:lang w:eastAsia="ja-JP"/>
        </w:rPr>
        <w:tab/>
      </w:r>
      <w:r w:rsidR="000B6913" w:rsidRPr="00683E54">
        <w:rPr>
          <w:rFonts w:eastAsiaTheme="minorEastAsia"/>
          <w:szCs w:val="22"/>
          <w:lang w:eastAsia="ja-JP"/>
        </w:rPr>
        <w:t>1.1                                                     1.2                                                   1.3</w:t>
      </w:r>
    </w:p>
    <w:p w:rsidR="000B6913" w:rsidRPr="00683E54" w:rsidRDefault="000B6913" w:rsidP="00EE6194">
      <w:pPr>
        <w:pStyle w:val="ListParagraph"/>
        <w:ind w:left="0"/>
        <w:rPr>
          <w:rFonts w:eastAsiaTheme="minorEastAsia"/>
          <w:sz w:val="21"/>
          <w:szCs w:val="21"/>
          <w:lang w:val="es-ES" w:eastAsia="ja-JP"/>
        </w:rPr>
      </w:pPr>
      <w:r w:rsidRPr="00683E54">
        <w:rPr>
          <w:rFonts w:asciiTheme="minorEastAsia" w:eastAsiaTheme="minorEastAsia" w:hAnsiTheme="minorEastAsia"/>
          <w:noProof/>
          <w:sz w:val="18"/>
          <w:szCs w:val="18"/>
          <w:lang w:eastAsia="ja-JP"/>
        </w:rPr>
        <w:drawing>
          <wp:inline distT="0" distB="0" distL="0" distR="0" wp14:anchorId="6159F071" wp14:editId="526A05A0">
            <wp:extent cx="1902941" cy="1682767"/>
            <wp:effectExtent l="0" t="0" r="2540" b="0"/>
            <wp:docPr id="75"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1910951" cy="1689850"/>
                    </a:xfrm>
                    <a:prstGeom prst="rect">
                      <a:avLst/>
                    </a:prstGeom>
                  </pic:spPr>
                </pic:pic>
              </a:graphicData>
            </a:graphic>
          </wp:inline>
        </w:drawing>
      </w:r>
      <w:r w:rsidRPr="00683E54">
        <w:rPr>
          <w:rFonts w:eastAsiaTheme="minorEastAsia"/>
          <w:sz w:val="21"/>
          <w:szCs w:val="21"/>
          <w:lang w:val="es-ES" w:eastAsia="ja-JP"/>
        </w:rPr>
        <w:t xml:space="preserve">       </w:t>
      </w:r>
      <w:r w:rsidRPr="00683E54">
        <w:rPr>
          <w:rFonts w:asciiTheme="minorEastAsia" w:eastAsiaTheme="minorEastAsia" w:hAnsiTheme="minorEastAsia"/>
          <w:noProof/>
          <w:sz w:val="18"/>
          <w:szCs w:val="18"/>
          <w:lang w:eastAsia="ja-JP"/>
        </w:rPr>
        <w:drawing>
          <wp:inline distT="0" distB="0" distL="0" distR="0" wp14:anchorId="4866BE84" wp14:editId="28A79D4E">
            <wp:extent cx="1937985" cy="1722597"/>
            <wp:effectExtent l="0" t="0" r="5715" b="0"/>
            <wp:docPr id="81" name="Picture 81"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7985" cy="1722597"/>
                    </a:xfrm>
                    <a:prstGeom prst="rect">
                      <a:avLst/>
                    </a:prstGeom>
                    <a:noFill/>
                    <a:ln>
                      <a:noFill/>
                    </a:ln>
                  </pic:spPr>
                </pic:pic>
              </a:graphicData>
            </a:graphic>
          </wp:inline>
        </w:drawing>
      </w:r>
      <w:r w:rsidRPr="00683E54">
        <w:rPr>
          <w:rFonts w:eastAsiaTheme="minorEastAsia"/>
          <w:sz w:val="21"/>
          <w:szCs w:val="21"/>
          <w:lang w:val="es-ES" w:eastAsia="ja-JP"/>
        </w:rPr>
        <w:t xml:space="preserve">       </w:t>
      </w:r>
      <w:r w:rsidRPr="00683E54">
        <w:rPr>
          <w:rFonts w:asciiTheme="minorEastAsia" w:eastAsiaTheme="minorEastAsia" w:hAnsiTheme="minorEastAsia"/>
          <w:noProof/>
          <w:sz w:val="18"/>
          <w:szCs w:val="18"/>
          <w:lang w:eastAsia="ja-JP"/>
        </w:rPr>
        <w:drawing>
          <wp:inline distT="0" distB="0" distL="0" distR="0" wp14:anchorId="414A7A86" wp14:editId="614B4191">
            <wp:extent cx="1419225" cy="688975"/>
            <wp:effectExtent l="0" t="0" r="9525" b="0"/>
            <wp:docPr id="83" name="Picture 83"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0B6913" w:rsidRPr="00683E54" w:rsidRDefault="000B6913" w:rsidP="00EE6194">
      <w:pPr>
        <w:ind w:left="1530"/>
        <w:rPr>
          <w:rFonts w:eastAsiaTheme="minorEastAsia"/>
          <w:szCs w:val="22"/>
          <w:lang w:eastAsia="ja-JP"/>
        </w:rPr>
      </w:pPr>
    </w:p>
    <w:p w:rsidR="000B6913" w:rsidRPr="00683E54" w:rsidRDefault="000B6913" w:rsidP="00EE6194">
      <w:pPr>
        <w:ind w:left="1530"/>
        <w:rPr>
          <w:rFonts w:eastAsiaTheme="minorEastAsia"/>
          <w:szCs w:val="22"/>
          <w:lang w:eastAsia="ja-JP"/>
        </w:rPr>
      </w:pPr>
    </w:p>
    <w:p w:rsidR="000B6913" w:rsidRPr="00683E54" w:rsidRDefault="000B6913" w:rsidP="00EE6194">
      <w:pPr>
        <w:pStyle w:val="BodyText"/>
        <w:ind w:firstLine="567"/>
        <w:rPr>
          <w:lang w:eastAsia="ja-JP"/>
        </w:rPr>
      </w:pPr>
      <w:r w:rsidRPr="00683E54">
        <w:rPr>
          <w:lang w:eastAsia="ja-JP"/>
        </w:rPr>
        <w:t>–</w:t>
      </w:r>
      <w:r w:rsidRPr="00683E54">
        <w:rPr>
          <w:lang w:eastAsia="ja-JP"/>
        </w:rPr>
        <w:tab/>
        <w:t>No se muestra claramente la configuración interna.</w:t>
      </w:r>
    </w:p>
    <w:p w:rsidR="000B6913" w:rsidRPr="00683E54" w:rsidRDefault="000B6913" w:rsidP="00EE6194">
      <w:pPr>
        <w:pStyle w:val="BodyText"/>
        <w:ind w:firstLine="567"/>
        <w:rPr>
          <w:lang w:eastAsia="ja-JP"/>
        </w:rPr>
      </w:pPr>
      <w:r w:rsidRPr="00683E54">
        <w:rPr>
          <w:lang w:eastAsia="ja-JP"/>
        </w:rPr>
        <w:t>–</w:t>
      </w:r>
      <w:r w:rsidRPr="00683E54">
        <w:rPr>
          <w:lang w:eastAsia="ja-JP"/>
        </w:rPr>
        <w:tab/>
        <w:t>No se muestran claramente los motivos de la superficie frontal.</w:t>
      </w:r>
    </w:p>
    <w:p w:rsidR="00EE6194" w:rsidRDefault="00EE6194">
      <w:pPr>
        <w:rPr>
          <w:bCs/>
          <w:szCs w:val="22"/>
          <w:u w:val="single"/>
          <w:lang w:eastAsia="ja-JP"/>
        </w:rPr>
      </w:pPr>
      <w:r>
        <w:rPr>
          <w:szCs w:val="22"/>
          <w:lang w:eastAsia="ja-JP"/>
        </w:rPr>
        <w:br w:type="page"/>
      </w:r>
    </w:p>
    <w:p w:rsidR="000B6913" w:rsidRPr="00683E54" w:rsidRDefault="000B6913" w:rsidP="00EE6194">
      <w:pPr>
        <w:pStyle w:val="Heading3"/>
        <w:spacing w:before="480"/>
        <w:rPr>
          <w:szCs w:val="22"/>
          <w:lang w:eastAsia="ja-JP"/>
        </w:rPr>
      </w:pPr>
      <w:r w:rsidRPr="00683E54">
        <w:rPr>
          <w:szCs w:val="22"/>
          <w:lang w:eastAsia="ja-JP"/>
        </w:rPr>
        <w:lastRenderedPageBreak/>
        <w:t>Recomendación 2</w:t>
      </w:r>
      <w:proofErr w:type="gramStart"/>
      <w:r w:rsidRPr="00683E54">
        <w:rPr>
          <w:szCs w:val="22"/>
          <w:lang w:eastAsia="ja-JP"/>
        </w:rPr>
        <w:t>:  suministrar</w:t>
      </w:r>
      <w:proofErr w:type="gramEnd"/>
      <w:r w:rsidRPr="00683E54">
        <w:rPr>
          <w:szCs w:val="22"/>
          <w:lang w:eastAsia="ja-JP"/>
        </w:rPr>
        <w:t xml:space="preserve"> vistas suplementarias</w:t>
      </w:r>
    </w:p>
    <w:p w:rsidR="000B6913" w:rsidRPr="00683E54" w:rsidRDefault="000B6913" w:rsidP="00EE6194">
      <w:pPr>
        <w:rPr>
          <w:lang w:eastAsia="ja-JP"/>
        </w:rPr>
      </w:pPr>
    </w:p>
    <w:p w:rsidR="000B6913" w:rsidRPr="00683E54" w:rsidRDefault="000B6913" w:rsidP="00EE6194">
      <w:pPr>
        <w:pStyle w:val="BodyText"/>
        <w:ind w:firstLine="567"/>
      </w:pPr>
      <w:r w:rsidRPr="00683E54">
        <w:t>–</w:t>
      </w:r>
      <w:r w:rsidRPr="00683E54">
        <w:tab/>
        <w:t xml:space="preserve">En función de la necesidad de una divulgación clara de la configuración de una parte concreta del producto, cabría presentar vistas suplementarias como vistas ampliadas (parcialmente), vistas </w:t>
      </w:r>
      <w:r>
        <w:t>en despiece</w:t>
      </w:r>
      <w:r w:rsidRPr="00683E54">
        <w:t xml:space="preserve">, vistas transversales, vistas </w:t>
      </w:r>
      <w:r>
        <w:t xml:space="preserve">del producto en determinada fase de transformación, </w:t>
      </w:r>
      <w:r w:rsidRPr="00683E54">
        <w:t xml:space="preserve">etcétera, además de vistas estándar que muestren la apariencia </w:t>
      </w:r>
      <w:r>
        <w:t xml:space="preserve">general </w:t>
      </w:r>
      <w:r w:rsidRPr="00683E54">
        <w:t>del producto (véase la Recomendación 1.1).</w:t>
      </w:r>
    </w:p>
    <w:p w:rsidR="000B6913" w:rsidRPr="00683E54" w:rsidRDefault="000B6913" w:rsidP="00EE6194">
      <w:pPr>
        <w:pStyle w:val="BodyText"/>
        <w:ind w:firstLine="567"/>
      </w:pPr>
      <w:r w:rsidRPr="00683E54">
        <w:t>–</w:t>
      </w:r>
      <w:r w:rsidRPr="00683E54">
        <w:tab/>
        <w:t>Para evitar ambigüedades, debe suministrarse una leyenda o descripción apropiadas de las vistas suplementarias.  Por ejemplo, las representaciones pueden considerarse incoherentes entre sí si una parte del producto está representada en grandes dimensiones en una vista sin indicación de que se trata de una “vista ampliada” porque la vista se considera de escala diferente de las demás vistas.</w:t>
      </w:r>
    </w:p>
    <w:p w:rsidR="000B6913" w:rsidRPr="00683E54" w:rsidRDefault="000B6913" w:rsidP="00EE6194">
      <w:pPr>
        <w:pStyle w:val="BodyText"/>
        <w:ind w:firstLine="567"/>
      </w:pPr>
      <w:r w:rsidRPr="00683E54">
        <w:t>–</w:t>
      </w:r>
      <w:r w:rsidRPr="00683E54">
        <w:tab/>
        <w:t>Si se presenta una vista ampliada o transversal, en la descripción o en la leyenda correspondiente debe indicarse qué parte del producto se muestra en esas vistas</w:t>
      </w:r>
      <w:r w:rsidRPr="00683E54">
        <w:rPr>
          <w:bCs/>
          <w:kern w:val="24"/>
        </w:rPr>
        <w:t>.</w:t>
      </w:r>
    </w:p>
    <w:p w:rsidR="000B6913" w:rsidRPr="00683E54" w:rsidRDefault="000B6913" w:rsidP="00EE6194">
      <w:pPr>
        <w:pStyle w:val="Heading3"/>
        <w:spacing w:before="480"/>
      </w:pPr>
      <w:r>
        <w:t>Mejor manera de tener en cuenta las recomendaciones</w:t>
      </w:r>
    </w:p>
    <w:p w:rsidR="000B6913" w:rsidRPr="00683E54" w:rsidRDefault="000B6913" w:rsidP="00EE6194">
      <w:pPr>
        <w:rPr>
          <w:szCs w:val="22"/>
        </w:rPr>
      </w:pPr>
    </w:p>
    <w:p w:rsidR="000B6913" w:rsidRPr="00683E54" w:rsidRDefault="000B6913" w:rsidP="00EE6194">
      <w:pPr>
        <w:tabs>
          <w:tab w:val="left" w:pos="4950"/>
        </w:tabs>
        <w:spacing w:after="200"/>
        <w:ind w:left="450"/>
        <w:rPr>
          <w:rFonts w:eastAsiaTheme="minorEastAsia"/>
          <w:szCs w:val="22"/>
          <w:lang w:eastAsia="ja-JP"/>
        </w:rPr>
      </w:pPr>
      <w:r w:rsidRPr="00683E54">
        <w:rPr>
          <w:rFonts w:eastAsiaTheme="minorEastAsia"/>
          <w:szCs w:val="22"/>
          <w:lang w:eastAsia="ja-JP"/>
        </w:rPr>
        <w:t>1.1</w:t>
      </w:r>
      <w:r w:rsidRPr="00683E54">
        <w:rPr>
          <w:rFonts w:eastAsiaTheme="minorEastAsia"/>
          <w:szCs w:val="22"/>
          <w:lang w:eastAsia="ja-JP"/>
        </w:rPr>
        <w:tab/>
        <w:t>1.2</w:t>
      </w:r>
    </w:p>
    <w:p w:rsidR="000B6913" w:rsidRPr="00683E54" w:rsidRDefault="000B6913" w:rsidP="00EE6194">
      <w:pPr>
        <w:pStyle w:val="ListParagraph"/>
        <w:ind w:left="0"/>
        <w:jc w:val="center"/>
        <w:rPr>
          <w:rFonts w:eastAsiaTheme="minorEastAsia"/>
          <w:szCs w:val="22"/>
          <w:lang w:val="es-ES" w:eastAsia="ja-JP"/>
        </w:rPr>
      </w:pPr>
      <w:r w:rsidRPr="00683E54">
        <w:rPr>
          <w:rFonts w:asciiTheme="minorEastAsia" w:eastAsiaTheme="minorEastAsia" w:hAnsiTheme="minorEastAsia"/>
          <w:noProof/>
          <w:sz w:val="18"/>
          <w:szCs w:val="18"/>
          <w:lang w:eastAsia="ja-JP"/>
        </w:rPr>
        <w:drawing>
          <wp:inline distT="0" distB="0" distL="0" distR="0" wp14:anchorId="1F1F3E2E" wp14:editId="0CA130C6">
            <wp:extent cx="2458933" cy="2174429"/>
            <wp:effectExtent l="0" t="0" r="0" b="0"/>
            <wp:docPr id="11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683E54">
        <w:rPr>
          <w:rFonts w:eastAsiaTheme="minorEastAsia"/>
          <w:szCs w:val="22"/>
          <w:lang w:val="es-ES" w:eastAsia="ja-JP"/>
        </w:rPr>
        <w:t xml:space="preserve">          </w:t>
      </w:r>
      <w:r w:rsidRPr="00683E54">
        <w:rPr>
          <w:rFonts w:asciiTheme="minorEastAsia" w:eastAsiaTheme="minorEastAsia" w:hAnsiTheme="minorEastAsia"/>
          <w:noProof/>
          <w:sz w:val="18"/>
          <w:szCs w:val="18"/>
          <w:lang w:eastAsia="ja-JP"/>
        </w:rPr>
        <w:drawing>
          <wp:inline distT="0" distB="0" distL="0" distR="0" wp14:anchorId="1ED8C90A" wp14:editId="7DA54571">
            <wp:extent cx="2456815" cy="2183765"/>
            <wp:effectExtent l="0" t="0" r="635" b="6985"/>
            <wp:docPr id="117" name="Picture 11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0B6913" w:rsidRPr="00683E54" w:rsidRDefault="000B6913" w:rsidP="00EE6194">
      <w:pPr>
        <w:pStyle w:val="ListParagraph"/>
        <w:ind w:left="0"/>
        <w:rPr>
          <w:rFonts w:eastAsiaTheme="minorEastAsia"/>
          <w:szCs w:val="22"/>
          <w:lang w:val="es-ES" w:eastAsia="ja-JP"/>
        </w:rPr>
      </w:pPr>
    </w:p>
    <w:p w:rsidR="000B6913" w:rsidRPr="00683E54" w:rsidRDefault="000B6913" w:rsidP="00EE6194">
      <w:pPr>
        <w:pStyle w:val="ListParagraph"/>
        <w:spacing w:after="240"/>
        <w:ind w:left="0" w:firstLineChars="1595" w:firstLine="3509"/>
        <w:rPr>
          <w:rFonts w:eastAsiaTheme="minorEastAsia"/>
          <w:szCs w:val="22"/>
          <w:lang w:val="es-ES" w:eastAsia="ja-JP"/>
        </w:rPr>
      </w:pPr>
    </w:p>
    <w:p w:rsidR="000B6913" w:rsidRPr="00683E54" w:rsidRDefault="000B6913" w:rsidP="00EE6194">
      <w:pPr>
        <w:pStyle w:val="ListParagraph"/>
        <w:spacing w:after="240"/>
        <w:ind w:left="0" w:firstLineChars="1595" w:firstLine="3509"/>
        <w:rPr>
          <w:rFonts w:eastAsiaTheme="minorEastAsia"/>
          <w:szCs w:val="22"/>
          <w:lang w:val="es-ES" w:eastAsia="ja-JP"/>
        </w:rPr>
      </w:pPr>
      <w:r w:rsidRPr="00683E54">
        <w:rPr>
          <w:rFonts w:eastAsiaTheme="minorEastAsia"/>
          <w:szCs w:val="22"/>
          <w:lang w:val="es-ES" w:eastAsia="ja-JP"/>
        </w:rPr>
        <w:t>1.3</w:t>
      </w:r>
    </w:p>
    <w:p w:rsidR="000B6913" w:rsidRPr="00683E54" w:rsidRDefault="000B6913" w:rsidP="00EE6194">
      <w:pPr>
        <w:pStyle w:val="ListParagraph"/>
        <w:spacing w:before="240"/>
        <w:ind w:left="0"/>
        <w:jc w:val="center"/>
        <w:rPr>
          <w:rFonts w:eastAsiaTheme="minorEastAsia"/>
          <w:szCs w:val="22"/>
          <w:lang w:val="es-ES" w:eastAsia="ja-JP"/>
        </w:rPr>
      </w:pPr>
      <w:r w:rsidRPr="00683E54">
        <w:rPr>
          <w:rFonts w:asciiTheme="minorEastAsia" w:eastAsiaTheme="minorEastAsia" w:hAnsiTheme="minorEastAsia"/>
          <w:noProof/>
          <w:sz w:val="18"/>
          <w:szCs w:val="18"/>
          <w:lang w:eastAsia="ja-JP"/>
        </w:rPr>
        <w:drawing>
          <wp:inline distT="0" distB="0" distL="0" distR="0" wp14:anchorId="486604D3" wp14:editId="0CD3E766">
            <wp:extent cx="1419225" cy="688975"/>
            <wp:effectExtent l="0" t="0" r="9525" b="0"/>
            <wp:docPr id="126" name="Picture 126"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0B6913" w:rsidRPr="00683E54" w:rsidRDefault="000B6913" w:rsidP="00EE6194">
      <w:pPr>
        <w:pStyle w:val="ListParagraph"/>
        <w:ind w:left="360"/>
        <w:rPr>
          <w:rFonts w:eastAsiaTheme="minorEastAsia"/>
          <w:szCs w:val="22"/>
          <w:lang w:val="es-ES" w:eastAsia="ja-JP"/>
        </w:rPr>
      </w:pPr>
    </w:p>
    <w:p w:rsidR="000B6913" w:rsidRPr="00683E54" w:rsidRDefault="000B6913" w:rsidP="00EE6194">
      <w:pPr>
        <w:pStyle w:val="ListParagraph"/>
        <w:ind w:left="810"/>
        <w:rPr>
          <w:rFonts w:eastAsiaTheme="minorEastAsia"/>
          <w:szCs w:val="22"/>
          <w:lang w:val="es-ES" w:eastAsia="ja-JP"/>
        </w:rPr>
      </w:pPr>
    </w:p>
    <w:p w:rsidR="00EE6194" w:rsidRDefault="00EE6194">
      <w:pPr>
        <w:rPr>
          <w:rFonts w:eastAsiaTheme="minorEastAsia"/>
          <w:szCs w:val="22"/>
          <w:lang w:eastAsia="ja-JP"/>
        </w:rPr>
      </w:pPr>
      <w:r>
        <w:rPr>
          <w:rFonts w:eastAsiaTheme="minorEastAsia"/>
          <w:szCs w:val="22"/>
          <w:lang w:eastAsia="ja-JP"/>
        </w:rPr>
        <w:br w:type="page"/>
      </w:r>
    </w:p>
    <w:p w:rsidR="000B6913" w:rsidRPr="00683E54" w:rsidRDefault="000B6913" w:rsidP="00EE6194">
      <w:pPr>
        <w:pStyle w:val="ListParagraph"/>
        <w:ind w:left="810"/>
        <w:rPr>
          <w:rFonts w:eastAsiaTheme="minorEastAsia"/>
          <w:szCs w:val="22"/>
          <w:lang w:val="es-ES" w:eastAsia="ja-JP"/>
        </w:rPr>
      </w:pPr>
      <w:r w:rsidRPr="00683E54">
        <w:rPr>
          <w:rFonts w:eastAsiaTheme="minorEastAsia"/>
          <w:szCs w:val="22"/>
          <w:lang w:val="es-ES" w:eastAsia="ja-JP"/>
        </w:rPr>
        <w:lastRenderedPageBreak/>
        <w:t>1.4</w:t>
      </w:r>
    </w:p>
    <w:p w:rsidR="000B6913" w:rsidRPr="00683E54" w:rsidRDefault="000B6913" w:rsidP="00EE6194">
      <w:pPr>
        <w:jc w:val="center"/>
        <w:rPr>
          <w:rFonts w:eastAsiaTheme="minorEastAsia"/>
          <w:szCs w:val="22"/>
          <w:lang w:eastAsia="ja-JP"/>
        </w:rPr>
      </w:pPr>
      <w:r w:rsidRPr="00683E54">
        <w:rPr>
          <w:rFonts w:eastAsiaTheme="minorEastAsia"/>
          <w:noProof/>
          <w:szCs w:val="22"/>
          <w:lang w:val="en-US" w:eastAsia="ja-JP"/>
        </w:rPr>
        <w:drawing>
          <wp:inline distT="0" distB="0" distL="0" distR="0" wp14:anchorId="70A462C1" wp14:editId="6D6D7155">
            <wp:extent cx="4942840" cy="3006725"/>
            <wp:effectExtent l="0" t="0" r="0" b="3175"/>
            <wp:docPr id="4" name="図 4" descr="G:\5th WG\Reproductio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th WG\Reproduction\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2840" cy="3006725"/>
                    </a:xfrm>
                    <a:prstGeom prst="rect">
                      <a:avLst/>
                    </a:prstGeom>
                    <a:noFill/>
                    <a:ln>
                      <a:noFill/>
                    </a:ln>
                  </pic:spPr>
                </pic:pic>
              </a:graphicData>
            </a:graphic>
          </wp:inline>
        </w:drawing>
      </w:r>
    </w:p>
    <w:p w:rsidR="000B6913" w:rsidRPr="00683E54" w:rsidRDefault="000B6913" w:rsidP="00EE6194">
      <w:pPr>
        <w:jc w:val="center"/>
        <w:rPr>
          <w:rFonts w:eastAsiaTheme="minorEastAsia"/>
          <w:szCs w:val="22"/>
          <w:lang w:eastAsia="ja-JP"/>
        </w:rPr>
      </w:pPr>
    </w:p>
    <w:p w:rsidR="000B6913" w:rsidRPr="00683E54" w:rsidRDefault="000B6913" w:rsidP="00EE6194">
      <w:pPr>
        <w:rPr>
          <w:rFonts w:eastAsiaTheme="minorEastAsia"/>
          <w:szCs w:val="22"/>
          <w:lang w:eastAsia="ja-JP"/>
        </w:rPr>
      </w:pPr>
    </w:p>
    <w:p w:rsidR="000B6913" w:rsidRPr="00683E54" w:rsidRDefault="000B6913" w:rsidP="00EE6194">
      <w:pPr>
        <w:tabs>
          <w:tab w:val="left" w:pos="3060"/>
        </w:tabs>
        <w:ind w:left="450"/>
        <w:rPr>
          <w:rFonts w:eastAsiaTheme="minorEastAsia"/>
          <w:szCs w:val="22"/>
          <w:lang w:eastAsia="ja-JP"/>
        </w:rPr>
      </w:pPr>
      <w:r w:rsidRPr="00683E54">
        <w:rPr>
          <w:rFonts w:eastAsiaTheme="minorEastAsia"/>
          <w:szCs w:val="22"/>
          <w:lang w:eastAsia="ja-JP"/>
        </w:rPr>
        <w:t>1.5</w:t>
      </w:r>
      <w:r w:rsidRPr="00683E54">
        <w:rPr>
          <w:rFonts w:eastAsiaTheme="minorEastAsia"/>
          <w:szCs w:val="22"/>
          <w:lang w:eastAsia="ja-JP"/>
        </w:rPr>
        <w:tab/>
        <w:t>1.6</w:t>
      </w:r>
    </w:p>
    <w:p w:rsidR="000B6913" w:rsidRPr="00683E54" w:rsidRDefault="000B6913" w:rsidP="00EE6194">
      <w:pPr>
        <w:jc w:val="center"/>
        <w:rPr>
          <w:rFonts w:asciiTheme="minorEastAsia" w:eastAsiaTheme="minorEastAsia" w:hAnsiTheme="minorEastAsia"/>
          <w:sz w:val="21"/>
          <w:szCs w:val="21"/>
          <w:lang w:eastAsia="ja-JP"/>
        </w:rPr>
      </w:pPr>
      <w:r w:rsidRPr="00683E54">
        <w:rPr>
          <w:rFonts w:asciiTheme="minorEastAsia" w:eastAsiaTheme="minorEastAsia" w:hAnsiTheme="minorEastAsia"/>
          <w:noProof/>
          <w:sz w:val="21"/>
          <w:szCs w:val="21"/>
          <w:lang w:val="en-US" w:eastAsia="ja-JP"/>
        </w:rPr>
        <w:drawing>
          <wp:inline distT="0" distB="0" distL="0" distR="0" wp14:anchorId="1AA7FC47" wp14:editId="3985DE79">
            <wp:extent cx="1419225" cy="688975"/>
            <wp:effectExtent l="0" t="0" r="9525" b="0"/>
            <wp:docPr id="130" name="Picture 130" descr="N:\OrgHague\Shared\_LEGAL\Staff\Hideo\Working Group\5th\Reproductio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gHague\Shared\_LEGAL\Staff\Hideo\Working Group\5th\Reproduction\images\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683E54">
        <w:rPr>
          <w:rFonts w:asciiTheme="minorEastAsia" w:eastAsiaTheme="minorEastAsia" w:hAnsiTheme="minorEastAsia"/>
          <w:sz w:val="21"/>
          <w:szCs w:val="21"/>
          <w:lang w:eastAsia="ja-JP"/>
        </w:rPr>
        <w:t xml:space="preserve">   </w:t>
      </w:r>
      <w:r w:rsidRPr="00683E54">
        <w:rPr>
          <w:rFonts w:asciiTheme="minorEastAsia" w:eastAsiaTheme="minorEastAsia" w:hAnsiTheme="minorEastAsia"/>
          <w:noProof/>
          <w:sz w:val="21"/>
          <w:szCs w:val="21"/>
          <w:lang w:val="en-US" w:eastAsia="ja-JP"/>
        </w:rPr>
        <w:drawing>
          <wp:inline distT="0" distB="0" distL="0" distR="0" wp14:anchorId="5FB4A803" wp14:editId="309E760C">
            <wp:extent cx="3705225" cy="1733550"/>
            <wp:effectExtent l="0" t="0" r="9525" b="0"/>
            <wp:docPr id="132" name="Picture 132" descr="N:\OrgHague\Shared\_LEGAL\Staff\Hideo\Working Group\5th\Reproduction\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rgHague\Shared\_LEGAL\Staff\Hideo\Working Group\5th\Reproduction\images\1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0B6913" w:rsidRPr="00683E54" w:rsidRDefault="000B6913" w:rsidP="00EE6194">
      <w:pPr>
        <w:pStyle w:val="ListParagraph"/>
        <w:ind w:left="360"/>
        <w:rPr>
          <w:rFonts w:eastAsiaTheme="minorEastAsia"/>
          <w:szCs w:val="22"/>
          <w:lang w:val="es-ES" w:eastAsia="ja-JP"/>
        </w:rPr>
      </w:pPr>
    </w:p>
    <w:p w:rsidR="000B6913" w:rsidRPr="00683E54" w:rsidRDefault="000B6913" w:rsidP="00EE6194">
      <w:pPr>
        <w:rPr>
          <w:rFonts w:eastAsiaTheme="minorEastAsia"/>
          <w:szCs w:val="22"/>
          <w:lang w:eastAsia="ja-JP"/>
        </w:rPr>
      </w:pPr>
    </w:p>
    <w:p w:rsidR="000B6913" w:rsidRPr="00683E54" w:rsidRDefault="000B6913" w:rsidP="00EE6194">
      <w:pPr>
        <w:pStyle w:val="Heading4"/>
      </w:pPr>
      <w:r w:rsidRPr="00683E54">
        <w:t>Leyendas/Descripción</w:t>
      </w:r>
    </w:p>
    <w:p w:rsidR="000B6913" w:rsidRPr="00683E54" w:rsidRDefault="000B6913" w:rsidP="00EE6194">
      <w:pPr>
        <w:pStyle w:val="ListParagraph"/>
        <w:ind w:left="0"/>
        <w:rPr>
          <w:color w:val="000000" w:themeColor="text1"/>
          <w:szCs w:val="22"/>
          <w:lang w:val="es-ES"/>
        </w:rPr>
      </w:pPr>
    </w:p>
    <w:p w:rsidR="000B6913" w:rsidRPr="00683E54" w:rsidRDefault="000B6913" w:rsidP="00EE6194">
      <w:pPr>
        <w:pStyle w:val="ListParagraph"/>
        <w:ind w:left="0"/>
        <w:rPr>
          <w:color w:val="000000" w:themeColor="text1"/>
          <w:szCs w:val="22"/>
          <w:lang w:val="es-ES"/>
        </w:rPr>
      </w:pPr>
      <w:r w:rsidRPr="00683E54">
        <w:rPr>
          <w:color w:val="000000" w:themeColor="text1"/>
          <w:szCs w:val="22"/>
          <w:lang w:val="es-ES"/>
        </w:rPr>
        <w:t xml:space="preserve">1.1)  Vista en perspectiva que muestra los lados frontal, superior y lateral derecho del producto;  1.2)  Vista en perspectiva que muestra los lados posterior, inferior y lateral izquierdo del producto;  1.3)  Vista frontal;  1.4)  Vista </w:t>
      </w:r>
      <w:r>
        <w:rPr>
          <w:color w:val="000000" w:themeColor="text1"/>
          <w:szCs w:val="22"/>
          <w:lang w:val="es-ES"/>
        </w:rPr>
        <w:t>en despiece</w:t>
      </w:r>
      <w:r w:rsidRPr="00683E54">
        <w:rPr>
          <w:color w:val="000000" w:themeColor="text1"/>
          <w:szCs w:val="22"/>
          <w:lang w:val="es-ES"/>
        </w:rPr>
        <w:t>;  1.5)  </w:t>
      </w:r>
      <w:r>
        <w:rPr>
          <w:color w:val="000000" w:themeColor="text1"/>
          <w:szCs w:val="22"/>
          <w:lang w:val="es-ES"/>
        </w:rPr>
        <w:t xml:space="preserve">Vista transversal de </w:t>
      </w:r>
      <w:r w:rsidRPr="00683E54">
        <w:rPr>
          <w:color w:val="000000" w:themeColor="text1"/>
          <w:szCs w:val="22"/>
          <w:lang w:val="es-ES"/>
        </w:rPr>
        <w:t>la parte central del producto desde el ángulo derecho</w:t>
      </w:r>
      <w:r w:rsidRPr="00683E54">
        <w:rPr>
          <w:rFonts w:eastAsiaTheme="minorEastAsia"/>
          <w:color w:val="000000" w:themeColor="text1"/>
          <w:szCs w:val="22"/>
          <w:lang w:val="es-ES" w:eastAsia="ja-JP"/>
        </w:rPr>
        <w:t>;  1.6)  Vista frontal ampliada.</w:t>
      </w:r>
    </w:p>
    <w:p w:rsidR="000B6913" w:rsidRPr="00683E54" w:rsidRDefault="000B6913" w:rsidP="00EE6194">
      <w:pPr>
        <w:pStyle w:val="Heading3"/>
        <w:spacing w:before="480"/>
        <w:rPr>
          <w:szCs w:val="22"/>
        </w:rPr>
      </w:pPr>
      <w:r w:rsidRPr="00683E54">
        <w:rPr>
          <w:szCs w:val="22"/>
          <w:u w:val="none"/>
        </w:rPr>
        <w:t>3.</w:t>
      </w:r>
      <w:r w:rsidRPr="00683E54">
        <w:rPr>
          <w:szCs w:val="22"/>
          <w:u w:val="none"/>
        </w:rPr>
        <w:tab/>
      </w:r>
      <w:r w:rsidRPr="00683E54">
        <w:rPr>
          <w:szCs w:val="22"/>
        </w:rPr>
        <w:t>Falta de relieve o contorno claros de</w:t>
      </w:r>
      <w:r>
        <w:rPr>
          <w:szCs w:val="22"/>
        </w:rPr>
        <w:t xml:space="preserve"> las</w:t>
      </w:r>
      <w:r w:rsidRPr="00683E54">
        <w:rPr>
          <w:szCs w:val="22"/>
        </w:rPr>
        <w:t xml:space="preserve"> superficies de un producto tridimensional</w:t>
      </w:r>
    </w:p>
    <w:p w:rsidR="000B6913" w:rsidRPr="00683E54" w:rsidRDefault="000B6913" w:rsidP="00EE6194">
      <w:pPr>
        <w:rPr>
          <w:szCs w:val="22"/>
        </w:rPr>
      </w:pPr>
    </w:p>
    <w:p w:rsidR="000B6913" w:rsidRPr="00AA2A94" w:rsidRDefault="000B6913" w:rsidP="00EE6194">
      <w:pPr>
        <w:pStyle w:val="BodyText"/>
      </w:pPr>
      <w:r w:rsidRPr="00683E54">
        <w:t xml:space="preserve">Las Oficinas de examen </w:t>
      </w:r>
      <w:r>
        <w:t>pueden considerar</w:t>
      </w:r>
      <w:r w:rsidRPr="00683E54">
        <w:t xml:space="preserve"> que el </w:t>
      </w:r>
      <w:r>
        <w:t>dibujo o modelo</w:t>
      </w:r>
      <w:r w:rsidRPr="00683E54">
        <w:t xml:space="preserve"> no ha sido divulgado de manera suficiente si</w:t>
      </w:r>
      <w:r>
        <w:t xml:space="preserve"> los dibujos presentados no definen claramente</w:t>
      </w:r>
      <w:r w:rsidRPr="00683E54">
        <w:t xml:space="preserve"> el alcance del dibujo o modelo reivindicado</w:t>
      </w:r>
      <w:r w:rsidRPr="00683E54">
        <w:rPr>
          <w:szCs w:val="22"/>
          <w:lang w:eastAsia="ja-JP"/>
        </w:rPr>
        <w:t>.</w:t>
      </w:r>
    </w:p>
    <w:p w:rsidR="00EE6194" w:rsidRDefault="00EE6194">
      <w:pPr>
        <w:rPr>
          <w:bCs/>
          <w:i/>
          <w:szCs w:val="22"/>
          <w:lang w:eastAsia="ja-JP"/>
        </w:rPr>
      </w:pPr>
      <w:r>
        <w:rPr>
          <w:szCs w:val="22"/>
          <w:lang w:eastAsia="ja-JP"/>
        </w:rPr>
        <w:br w:type="page"/>
      </w:r>
    </w:p>
    <w:p w:rsidR="000B6913" w:rsidRPr="00683E54" w:rsidRDefault="000B6913" w:rsidP="00EE6194">
      <w:pPr>
        <w:pStyle w:val="Heading4"/>
        <w:spacing w:before="480"/>
        <w:rPr>
          <w:szCs w:val="22"/>
          <w:lang w:eastAsia="ja-JP"/>
        </w:rPr>
      </w:pPr>
      <w:r w:rsidRPr="00683E54">
        <w:rPr>
          <w:szCs w:val="22"/>
          <w:lang w:eastAsia="ja-JP"/>
        </w:rPr>
        <w:lastRenderedPageBreak/>
        <w:t>Caso típico</w:t>
      </w:r>
    </w:p>
    <w:p w:rsidR="000B6913" w:rsidRPr="00683E54" w:rsidRDefault="000B6913" w:rsidP="00EE6194">
      <w:pPr>
        <w:spacing w:before="240" w:after="200"/>
        <w:rPr>
          <w:szCs w:val="22"/>
        </w:rPr>
      </w:pPr>
      <w:r>
        <w:rPr>
          <w:rFonts w:eastAsiaTheme="minorEastAsia"/>
          <w:szCs w:val="22"/>
          <w:lang w:eastAsia="ja-JP"/>
        </w:rPr>
        <w:t>El</w:t>
      </w:r>
      <w:r w:rsidRPr="00683E54">
        <w:rPr>
          <w:rFonts w:eastAsiaTheme="minorEastAsia"/>
          <w:szCs w:val="22"/>
          <w:lang w:eastAsia="ja-JP"/>
        </w:rPr>
        <w:t xml:space="preserve"> contorno de un producto tridimensional con superficies curvadas no se muestra claramente en la representación pues los dibujos están desprovistos de sombreado</w:t>
      </w:r>
      <w:r w:rsidRPr="00683E54">
        <w:rPr>
          <w:szCs w:val="22"/>
        </w:rPr>
        <w:t>.</w:t>
      </w:r>
    </w:p>
    <w:p w:rsidR="000B6913" w:rsidRPr="00683E54" w:rsidRDefault="000B6913" w:rsidP="00EE6194">
      <w:pPr>
        <w:spacing w:before="240" w:after="200"/>
        <w:rPr>
          <w:rFonts w:eastAsiaTheme="minorEastAsia"/>
          <w:szCs w:val="22"/>
          <w:lang w:eastAsia="ja-JP"/>
        </w:rPr>
      </w:pPr>
    </w:p>
    <w:p w:rsidR="000B6913" w:rsidRPr="00683E54" w:rsidRDefault="000B6913" w:rsidP="00EE6194">
      <w:pPr>
        <w:pStyle w:val="ListParagraph"/>
        <w:spacing w:after="200"/>
        <w:ind w:left="0"/>
        <w:rPr>
          <w:rFonts w:eastAsiaTheme="minorEastAsia"/>
          <w:szCs w:val="22"/>
          <w:lang w:val="es-ES" w:eastAsia="ja-JP"/>
        </w:rPr>
      </w:pPr>
      <w:r w:rsidRPr="00683E54">
        <w:rPr>
          <w:rFonts w:eastAsiaTheme="minorEastAsia"/>
          <w:szCs w:val="22"/>
          <w:lang w:val="es-ES" w:eastAsia="ja-JP"/>
        </w:rPr>
        <w:t>DM/084919 – Indicación del producto:  “Tira</w:t>
      </w:r>
      <w:r>
        <w:rPr>
          <w:rFonts w:eastAsiaTheme="minorEastAsia"/>
          <w:szCs w:val="22"/>
          <w:lang w:val="es-ES" w:eastAsia="ja-JP"/>
        </w:rPr>
        <w:t>s</w:t>
      </w:r>
      <w:r w:rsidRPr="00683E54">
        <w:rPr>
          <w:rFonts w:eastAsiaTheme="minorEastAsia"/>
          <w:szCs w:val="22"/>
          <w:lang w:val="es-ES" w:eastAsia="ja-JP"/>
        </w:rPr>
        <w:t xml:space="preserve"> para perfumes”</w:t>
      </w:r>
    </w:p>
    <w:p w:rsidR="000B6913" w:rsidRPr="00683E54" w:rsidRDefault="000B6913" w:rsidP="00EE6194">
      <w:pPr>
        <w:pStyle w:val="ListParagraph"/>
        <w:spacing w:after="200"/>
        <w:ind w:left="0"/>
        <w:rPr>
          <w:rFonts w:eastAsiaTheme="minorEastAsia"/>
          <w:szCs w:val="22"/>
          <w:lang w:val="es-ES" w:eastAsia="ja-JP"/>
        </w:rPr>
      </w:pPr>
    </w:p>
    <w:p w:rsidR="000B6913" w:rsidRPr="00683E54" w:rsidRDefault="000B6913" w:rsidP="00EE6194">
      <w:pPr>
        <w:pStyle w:val="ListParagraph"/>
        <w:spacing w:after="200"/>
        <w:ind w:left="0"/>
        <w:rPr>
          <w:rFonts w:eastAsiaTheme="minorEastAsia"/>
          <w:szCs w:val="22"/>
          <w:lang w:val="es-ES" w:eastAsia="ja-JP"/>
        </w:rPr>
      </w:pPr>
      <w:r w:rsidRPr="00683E54">
        <w:rPr>
          <w:rFonts w:eastAsiaTheme="minorEastAsia"/>
          <w:szCs w:val="22"/>
          <w:lang w:val="es-ES" w:eastAsia="ja-JP"/>
        </w:rPr>
        <w:t xml:space="preserve">Si no se suministran las líneas que indican </w:t>
      </w:r>
      <w:r>
        <w:rPr>
          <w:rFonts w:eastAsiaTheme="minorEastAsia"/>
          <w:szCs w:val="22"/>
          <w:lang w:val="es-ES" w:eastAsia="ja-JP"/>
        </w:rPr>
        <w:t>el</w:t>
      </w:r>
      <w:r w:rsidRPr="00683E54">
        <w:rPr>
          <w:rFonts w:eastAsiaTheme="minorEastAsia"/>
          <w:szCs w:val="22"/>
          <w:lang w:val="es-ES" w:eastAsia="ja-JP"/>
        </w:rPr>
        <w:t xml:space="preserve"> contorno</w:t>
      </w:r>
      <w:r>
        <w:rPr>
          <w:rFonts w:eastAsiaTheme="minorEastAsia"/>
          <w:szCs w:val="22"/>
          <w:lang w:val="es-ES" w:eastAsia="ja-JP"/>
        </w:rPr>
        <w:t xml:space="preserve"> de la</w:t>
      </w:r>
      <w:r w:rsidRPr="00683E54">
        <w:rPr>
          <w:rFonts w:eastAsiaTheme="minorEastAsia"/>
          <w:szCs w:val="22"/>
          <w:lang w:val="es-ES" w:eastAsia="ja-JP"/>
        </w:rPr>
        <w:t xml:space="preserve"> superficie, puede que no se entienda</w:t>
      </w:r>
      <w:r>
        <w:rPr>
          <w:rFonts w:eastAsiaTheme="minorEastAsia"/>
          <w:szCs w:val="22"/>
          <w:lang w:val="es-ES" w:eastAsia="ja-JP"/>
        </w:rPr>
        <w:t xml:space="preserve"> claramente el</w:t>
      </w:r>
      <w:r w:rsidRPr="00683E54">
        <w:rPr>
          <w:rFonts w:eastAsiaTheme="minorEastAsia"/>
          <w:szCs w:val="22"/>
          <w:lang w:val="es-ES" w:eastAsia="ja-JP"/>
        </w:rPr>
        <w:t xml:space="preserve"> contorno concreto del producto.</w:t>
      </w:r>
    </w:p>
    <w:p w:rsidR="000B6913" w:rsidRPr="00683E54" w:rsidRDefault="000B6913" w:rsidP="00EE6194">
      <w:pPr>
        <w:pStyle w:val="ListParagraph"/>
        <w:spacing w:after="200"/>
        <w:ind w:left="0"/>
        <w:rPr>
          <w:rFonts w:eastAsiaTheme="minorEastAsia"/>
          <w:szCs w:val="22"/>
          <w:lang w:val="es-ES" w:eastAsia="ja-JP"/>
        </w:rPr>
      </w:pPr>
    </w:p>
    <w:p w:rsidR="000B6913" w:rsidRPr="00683E54" w:rsidRDefault="000B6913" w:rsidP="00EE6194">
      <w:pPr>
        <w:pStyle w:val="ListParagraph"/>
        <w:tabs>
          <w:tab w:val="left" w:pos="6379"/>
        </w:tabs>
        <w:ind w:left="0" w:firstLine="851"/>
        <w:rPr>
          <w:rFonts w:eastAsiaTheme="minorEastAsia"/>
          <w:szCs w:val="22"/>
          <w:lang w:val="es-ES" w:eastAsia="ja-JP"/>
        </w:rPr>
      </w:pPr>
      <w:r w:rsidRPr="00683E54">
        <w:rPr>
          <w:rFonts w:eastAsiaTheme="minorEastAsia"/>
          <w:szCs w:val="22"/>
          <w:lang w:val="es-ES" w:eastAsia="ja-JP"/>
        </w:rPr>
        <w:t>2.1</w:t>
      </w:r>
      <w:r w:rsidRPr="00683E54">
        <w:rPr>
          <w:rFonts w:eastAsiaTheme="minorEastAsia"/>
          <w:szCs w:val="22"/>
          <w:lang w:val="es-ES" w:eastAsia="ja-JP"/>
        </w:rPr>
        <w:tab/>
        <w:t>2.1</w:t>
      </w:r>
    </w:p>
    <w:p w:rsidR="000B6913" w:rsidRPr="00683E54" w:rsidRDefault="000B6913" w:rsidP="00EE6194">
      <w:pPr>
        <w:autoSpaceDE w:val="0"/>
        <w:autoSpaceDN w:val="0"/>
        <w:adjustRightInd w:val="0"/>
        <w:rPr>
          <w:bCs/>
          <w:sz w:val="18"/>
          <w:szCs w:val="18"/>
        </w:rPr>
      </w:pPr>
      <w:r w:rsidRPr="00683E54">
        <w:rPr>
          <w:noProof/>
          <w:lang w:val="en-US" w:eastAsia="ja-JP"/>
        </w:rPr>
        <mc:AlternateContent>
          <mc:Choice Requires="wps">
            <w:drawing>
              <wp:anchor distT="0" distB="0" distL="114300" distR="114300" simplePos="0" relativeHeight="251659264" behindDoc="0" locked="0" layoutInCell="1" allowOverlap="1" wp14:anchorId="4A2386F8" wp14:editId="4FFDC56A">
                <wp:simplePos x="0" y="0"/>
                <wp:positionH relativeFrom="column">
                  <wp:posOffset>1969316</wp:posOffset>
                </wp:positionH>
                <wp:positionV relativeFrom="paragraph">
                  <wp:posOffset>742950</wp:posOffset>
                </wp:positionV>
                <wp:extent cx="1695450" cy="1095375"/>
                <wp:effectExtent l="0" t="38100" r="38100" b="66675"/>
                <wp:wrapNone/>
                <wp:docPr id="59" name="右矢印 59"/>
                <wp:cNvGraphicFramePr/>
                <a:graphic xmlns:a="http://schemas.openxmlformats.org/drawingml/2006/main">
                  <a:graphicData uri="http://schemas.microsoft.com/office/word/2010/wordprocessingShape">
                    <wps:wsp>
                      <wps:cNvSpPr/>
                      <wps:spPr>
                        <a:xfrm>
                          <a:off x="0" y="0"/>
                          <a:ext cx="1695450" cy="1095375"/>
                        </a:xfrm>
                        <a:prstGeom prst="rightArrow">
                          <a:avLst>
                            <a:gd name="adj1" fmla="val 67391"/>
                            <a:gd name="adj2" fmla="val 28261"/>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5854" w:rsidRPr="00076D1C" w:rsidRDefault="00A15854" w:rsidP="000B6913">
                            <w:pPr>
                              <w:jc w:val="center"/>
                              <w:rPr>
                                <w:rFonts w:eastAsiaTheme="minorEastAsia"/>
                                <w:color w:val="000000" w:themeColor="text1"/>
                                <w:sz w:val="18"/>
                                <w:szCs w:val="18"/>
                                <w:lang w:eastAsia="ja-JP"/>
                              </w:rPr>
                            </w:pPr>
                            <w:r w:rsidRPr="00076D1C">
                              <w:rPr>
                                <w:rFonts w:eastAsiaTheme="minorEastAsia"/>
                                <w:color w:val="000000" w:themeColor="text1"/>
                                <w:sz w:val="18"/>
                                <w:szCs w:val="18"/>
                                <w:lang w:eastAsia="ja-JP"/>
                              </w:rPr>
                              <w:t>Se han suprimido las líneas de la superficie.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9" o:spid="_x0000_s1037" type="#_x0000_t13" style="position:absolute;margin-left:155.05pt;margin-top:58.5pt;width:133.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" adj="17656,3522" fillcolor="white [3212]" strokecolor="gray [1629]" strokeweight="2pt">
                <v:textbox>
                  <w:txbxContent>
                    <w:p w:rsidR="00A15854" w:rsidRPr="00076D1C" w:rsidRDefault="00A15854" w:rsidP="000B6913">
                      <w:pPr>
                        <w:jc w:val="center"/>
                        <w:rPr>
                          <w:rFonts w:eastAsiaTheme="minorEastAsia"/>
                          <w:color w:val="000000" w:themeColor="text1"/>
                          <w:sz w:val="18"/>
                          <w:szCs w:val="18"/>
                          <w:lang w:eastAsia="ja-JP"/>
                        </w:rPr>
                      </w:pPr>
                      <w:r w:rsidRPr="00076D1C">
                        <w:rPr>
                          <w:rFonts w:eastAsiaTheme="minorEastAsia"/>
                          <w:color w:val="000000" w:themeColor="text1"/>
                          <w:sz w:val="18"/>
                          <w:szCs w:val="18"/>
                          <w:lang w:eastAsia="ja-JP"/>
                        </w:rPr>
                        <w:t>Se han suprimido las líneas de la superficie.</w:t>
                      </w:r>
                    </w:p>
                  </w:txbxContent>
                </v:textbox>
              </v:shape>
            </w:pict>
          </mc:Fallback>
        </mc:AlternateContent>
      </w:r>
      <w:r w:rsidRPr="00683E54">
        <w:rPr>
          <w:rFonts w:eastAsiaTheme="minorEastAsia"/>
          <w:bCs/>
          <w:sz w:val="18"/>
          <w:szCs w:val="18"/>
          <w:lang w:eastAsia="ja-JP"/>
        </w:rPr>
        <w:t xml:space="preserve">            </w:t>
      </w:r>
      <w:r w:rsidRPr="00683E54">
        <w:rPr>
          <w:rFonts w:eastAsiaTheme="minorEastAsia"/>
          <w:bCs/>
          <w:noProof/>
          <w:sz w:val="18"/>
          <w:szCs w:val="18"/>
          <w:lang w:val="en-US" w:eastAsia="ja-JP"/>
        </w:rPr>
        <w:drawing>
          <wp:inline distT="0" distB="0" distL="0" distR="0" wp14:anchorId="558B4DDF" wp14:editId="5C374019">
            <wp:extent cx="1391772" cy="26749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5182" cy="2681516"/>
                    </a:xfrm>
                    <a:prstGeom prst="rect">
                      <a:avLst/>
                    </a:prstGeom>
                  </pic:spPr>
                </pic:pic>
              </a:graphicData>
            </a:graphic>
          </wp:inline>
        </w:drawing>
      </w:r>
      <w:r w:rsidRPr="00683E54">
        <w:rPr>
          <w:rFonts w:eastAsiaTheme="minorEastAsia"/>
          <w:bCs/>
          <w:sz w:val="18"/>
          <w:szCs w:val="18"/>
          <w:lang w:eastAsia="ja-JP"/>
        </w:rPr>
        <w:t xml:space="preserve">                                                      </w:t>
      </w:r>
      <w:r w:rsidRPr="00683E54">
        <w:rPr>
          <w:rFonts w:eastAsiaTheme="minorEastAsia"/>
          <w:bCs/>
          <w:sz w:val="18"/>
          <w:szCs w:val="18"/>
          <w:lang w:eastAsia="ja-JP"/>
        </w:rPr>
        <w:tab/>
      </w:r>
      <w:r w:rsidRPr="00683E54">
        <w:rPr>
          <w:rFonts w:eastAsiaTheme="minorEastAsia"/>
          <w:bCs/>
          <w:sz w:val="18"/>
          <w:szCs w:val="18"/>
          <w:lang w:eastAsia="ja-JP"/>
        </w:rPr>
        <w:tab/>
      </w:r>
      <w:r w:rsidRPr="00683E54">
        <w:rPr>
          <w:rFonts w:eastAsiaTheme="minorEastAsia"/>
          <w:b/>
          <w:noProof/>
          <w:sz w:val="18"/>
          <w:szCs w:val="18"/>
          <w:lang w:val="en-US" w:eastAsia="ja-JP"/>
        </w:rPr>
        <w:drawing>
          <wp:inline distT="0" distB="0" distL="0" distR="0" wp14:anchorId="4EA2E1FD" wp14:editId="59C477C2">
            <wp:extent cx="1384345" cy="2661314"/>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4144" cy="2660928"/>
                    </a:xfrm>
                    <a:prstGeom prst="rect">
                      <a:avLst/>
                    </a:prstGeom>
                  </pic:spPr>
                </pic:pic>
              </a:graphicData>
            </a:graphic>
          </wp:inline>
        </w:drawing>
      </w:r>
    </w:p>
    <w:p w:rsidR="000B6913" w:rsidRPr="00683E54" w:rsidRDefault="000B6913" w:rsidP="00EE6194">
      <w:pPr>
        <w:rPr>
          <w:rFonts w:eastAsiaTheme="minorEastAsia"/>
          <w:b/>
          <w:szCs w:val="22"/>
          <w:u w:val="single"/>
          <w:lang w:eastAsia="ja-JP"/>
        </w:rPr>
      </w:pPr>
    </w:p>
    <w:p w:rsidR="000B6913" w:rsidRPr="00683E54" w:rsidRDefault="000B6913" w:rsidP="00EE6194">
      <w:pPr>
        <w:pStyle w:val="ListParagraph"/>
        <w:ind w:left="0"/>
        <w:rPr>
          <w:rFonts w:eastAsiaTheme="minorEastAsia"/>
          <w:szCs w:val="22"/>
          <w:lang w:val="es-ES" w:eastAsia="ja-JP"/>
        </w:rPr>
      </w:pPr>
      <w:r w:rsidRPr="00683E54">
        <w:rPr>
          <w:rFonts w:eastAsiaTheme="minorEastAsia"/>
          <w:szCs w:val="22"/>
          <w:lang w:val="es-ES" w:eastAsia="ja-JP"/>
        </w:rPr>
        <w:t>La imagen de la derecha fue creada por la Oficina Internacional de la OMPI sobre la base de la imagen de la izquierda</w:t>
      </w:r>
      <w:r>
        <w:rPr>
          <w:rFonts w:eastAsiaTheme="minorEastAsia"/>
          <w:szCs w:val="22"/>
          <w:lang w:val="es-ES" w:eastAsia="ja-JP"/>
        </w:rPr>
        <w:t>,</w:t>
      </w:r>
      <w:r w:rsidRPr="00683E54">
        <w:rPr>
          <w:rFonts w:eastAsiaTheme="minorEastAsia"/>
          <w:szCs w:val="22"/>
          <w:lang w:val="es-ES" w:eastAsia="ja-JP"/>
        </w:rPr>
        <w:t xml:space="preserve"> que es la imagen original de la vista.</w:t>
      </w:r>
    </w:p>
    <w:p w:rsidR="000B6913" w:rsidRPr="00683E54" w:rsidRDefault="000B6913" w:rsidP="00EE6194">
      <w:pPr>
        <w:pStyle w:val="Heading3"/>
        <w:spacing w:before="480"/>
        <w:rPr>
          <w:szCs w:val="22"/>
          <w:lang w:eastAsia="ja-JP"/>
        </w:rPr>
      </w:pPr>
      <w:r w:rsidRPr="00683E54">
        <w:rPr>
          <w:szCs w:val="22"/>
          <w:lang w:eastAsia="ja-JP"/>
        </w:rPr>
        <w:t xml:space="preserve">Recomendación 3:  </w:t>
      </w:r>
      <w:r>
        <w:rPr>
          <w:szCs w:val="22"/>
          <w:lang w:eastAsia="ja-JP"/>
        </w:rPr>
        <w:t xml:space="preserve">Emplear </w:t>
      </w:r>
      <w:r w:rsidRPr="00683E54">
        <w:rPr>
          <w:szCs w:val="22"/>
          <w:lang w:eastAsia="ja-JP"/>
        </w:rPr>
        <w:t xml:space="preserve">sombreado común, sombreado a rayas, puntos o líneas para indicar el relieve o </w:t>
      </w:r>
      <w:r>
        <w:rPr>
          <w:szCs w:val="22"/>
          <w:lang w:eastAsia="ja-JP"/>
        </w:rPr>
        <w:t>el</w:t>
      </w:r>
      <w:r w:rsidRPr="00683E54">
        <w:rPr>
          <w:szCs w:val="22"/>
          <w:lang w:eastAsia="ja-JP"/>
        </w:rPr>
        <w:t xml:space="preserve"> contorno de superficies de un producto tridimensional</w:t>
      </w:r>
    </w:p>
    <w:p w:rsidR="000B6913" w:rsidRPr="00683E54" w:rsidRDefault="000B6913" w:rsidP="00EE6194">
      <w:pPr>
        <w:rPr>
          <w:lang w:eastAsia="ja-JP"/>
        </w:rPr>
      </w:pPr>
    </w:p>
    <w:p w:rsidR="000B6913" w:rsidRPr="00683E54" w:rsidRDefault="000B6913" w:rsidP="00EE6194">
      <w:pPr>
        <w:pStyle w:val="BodyText"/>
        <w:ind w:firstLine="567"/>
      </w:pPr>
      <w:r w:rsidRPr="00683E54">
        <w:t>–</w:t>
      </w:r>
      <w:r w:rsidRPr="00683E54">
        <w:tab/>
        <w:t xml:space="preserve">El sombreado común, sombreado a rayas, los puntos y las </w:t>
      </w:r>
      <w:r>
        <w:t xml:space="preserve">líneas </w:t>
      </w:r>
      <w:r w:rsidRPr="00683E54">
        <w:t xml:space="preserve">solo deben emplearse en las representaciones si sin ellos es difícil representar el relieve o </w:t>
      </w:r>
      <w:r>
        <w:t xml:space="preserve">el </w:t>
      </w:r>
      <w:r w:rsidRPr="00683E54">
        <w:t xml:space="preserve">contorno de </w:t>
      </w:r>
      <w:r>
        <w:t xml:space="preserve">las </w:t>
      </w:r>
      <w:r w:rsidRPr="00683E54">
        <w:t>superficies de un producto tridimensional</w:t>
      </w:r>
      <w:r w:rsidRPr="00683E54">
        <w:rPr>
          <w:rStyle w:val="FootnoteReference"/>
          <w:rFonts w:eastAsiaTheme="minorEastAsia"/>
          <w:lang w:eastAsia="ja-JP"/>
        </w:rPr>
        <w:footnoteReference w:id="15"/>
      </w:r>
      <w:r w:rsidRPr="00683E54">
        <w:rPr>
          <w:rFonts w:eastAsiaTheme="minorEastAsia"/>
          <w:lang w:eastAsia="ja-JP"/>
        </w:rPr>
        <w:t>.</w:t>
      </w:r>
    </w:p>
    <w:p w:rsidR="000B6913" w:rsidRPr="00683E54" w:rsidRDefault="000B6913" w:rsidP="00EE6194">
      <w:pPr>
        <w:pStyle w:val="BodyText"/>
        <w:ind w:firstLine="567"/>
      </w:pPr>
      <w:r w:rsidRPr="00683E54">
        <w:t>–</w:t>
      </w:r>
      <w:r w:rsidRPr="00683E54">
        <w:tab/>
        <w:t xml:space="preserve">La finalidad del sombreado común, el sombreado a rayas o las </w:t>
      </w:r>
      <w:r>
        <w:t xml:space="preserve">líneas </w:t>
      </w:r>
      <w:r w:rsidRPr="00683E54">
        <w:t>que se emplean en las representaciones debe explicarse claramente en la descripción a fin de evitar toda confusión con los motivos de las superficies.</w:t>
      </w:r>
    </w:p>
    <w:p w:rsidR="00EE6194" w:rsidRDefault="00EE6194">
      <w:pPr>
        <w:rPr>
          <w:bCs/>
          <w:szCs w:val="26"/>
          <w:u w:val="single"/>
        </w:rPr>
      </w:pPr>
      <w:r>
        <w:br w:type="page"/>
      </w:r>
    </w:p>
    <w:p w:rsidR="000B6913" w:rsidRPr="00683E54" w:rsidRDefault="000B6913" w:rsidP="00EE6194">
      <w:pPr>
        <w:pStyle w:val="Heading3"/>
        <w:spacing w:before="480"/>
      </w:pPr>
      <w:r>
        <w:lastRenderedPageBreak/>
        <w:t>Mejor manera de tener en cuenta las recomendaciones</w:t>
      </w:r>
    </w:p>
    <w:p w:rsidR="000B6913" w:rsidRPr="00683E54" w:rsidRDefault="000B6913" w:rsidP="00EE6194">
      <w:pPr>
        <w:rPr>
          <w:szCs w:val="22"/>
        </w:rPr>
      </w:pPr>
    </w:p>
    <w:p w:rsidR="000B6913" w:rsidRPr="00683E54" w:rsidRDefault="000B6913" w:rsidP="00EE6194">
      <w:pPr>
        <w:pStyle w:val="ListParagraph"/>
        <w:spacing w:after="200"/>
        <w:ind w:left="1440"/>
        <w:rPr>
          <w:rFonts w:eastAsiaTheme="minorEastAsia"/>
          <w:szCs w:val="22"/>
          <w:lang w:val="es-ES" w:eastAsia="ja-JP"/>
        </w:rPr>
      </w:pPr>
      <w:r w:rsidRPr="00683E54">
        <w:rPr>
          <w:rFonts w:eastAsiaTheme="minorEastAsia"/>
          <w:szCs w:val="22"/>
          <w:lang w:val="es-ES" w:eastAsia="ja-JP"/>
        </w:rPr>
        <w:t>2.1                                                                   2.2</w:t>
      </w:r>
    </w:p>
    <w:p w:rsidR="000B6913" w:rsidRPr="00683E54" w:rsidRDefault="000B6913" w:rsidP="00EE6194">
      <w:pPr>
        <w:spacing w:after="200"/>
        <w:jc w:val="center"/>
        <w:rPr>
          <w:rFonts w:eastAsiaTheme="minorEastAsia"/>
          <w:bCs/>
          <w:szCs w:val="22"/>
          <w:lang w:eastAsia="ja-JP"/>
        </w:rPr>
      </w:pPr>
      <w:r w:rsidRPr="00683E54">
        <w:rPr>
          <w:rFonts w:eastAsiaTheme="minorEastAsia"/>
          <w:bCs/>
          <w:noProof/>
          <w:szCs w:val="22"/>
          <w:lang w:val="en-US" w:eastAsia="ja-JP"/>
        </w:rPr>
        <w:drawing>
          <wp:inline distT="0" distB="0" distL="0" distR="0" wp14:anchorId="613326F0" wp14:editId="0269C0C0">
            <wp:extent cx="1523135" cy="2927435"/>
            <wp:effectExtent l="0" t="0" r="127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3135" cy="2927435"/>
                    </a:xfrm>
                    <a:prstGeom prst="rect">
                      <a:avLst/>
                    </a:prstGeom>
                  </pic:spPr>
                </pic:pic>
              </a:graphicData>
            </a:graphic>
          </wp:inline>
        </w:drawing>
      </w:r>
      <w:r w:rsidRPr="00683E54">
        <w:rPr>
          <w:rFonts w:eastAsiaTheme="minorEastAsia"/>
          <w:bCs/>
          <w:szCs w:val="22"/>
          <w:lang w:eastAsia="ja-JP"/>
        </w:rPr>
        <w:t xml:space="preserve">                                    </w:t>
      </w:r>
      <w:r w:rsidRPr="00683E54">
        <w:rPr>
          <w:rFonts w:eastAsiaTheme="minorEastAsia"/>
          <w:bCs/>
          <w:noProof/>
          <w:szCs w:val="22"/>
          <w:lang w:val="en-US" w:eastAsia="ja-JP"/>
        </w:rPr>
        <w:drawing>
          <wp:inline distT="0" distB="0" distL="0" distR="0" wp14:anchorId="2E142705" wp14:editId="5629B72B">
            <wp:extent cx="1508484" cy="24423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with shad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821" cy="2447750"/>
                    </a:xfrm>
                    <a:prstGeom prst="rect">
                      <a:avLst/>
                    </a:prstGeom>
                  </pic:spPr>
                </pic:pic>
              </a:graphicData>
            </a:graphic>
          </wp:inline>
        </w:drawing>
      </w:r>
    </w:p>
    <w:p w:rsidR="000B6913" w:rsidRPr="00683E54" w:rsidRDefault="000B6913" w:rsidP="00EE6194">
      <w:pPr>
        <w:spacing w:after="200"/>
        <w:ind w:left="1080"/>
        <w:rPr>
          <w:rFonts w:eastAsiaTheme="minorEastAsia"/>
          <w:szCs w:val="22"/>
          <w:lang w:eastAsia="ja-JP"/>
        </w:rPr>
      </w:pPr>
      <w:r w:rsidRPr="00683E54">
        <w:rPr>
          <w:rFonts w:eastAsiaTheme="minorEastAsia"/>
          <w:szCs w:val="22"/>
          <w:lang w:eastAsia="ja-JP"/>
        </w:rPr>
        <w:t>2.3                                                                          2.4</w:t>
      </w:r>
    </w:p>
    <w:p w:rsidR="000B6913" w:rsidRPr="00683E54" w:rsidRDefault="000B6913" w:rsidP="00EE6194">
      <w:pPr>
        <w:spacing w:after="200"/>
        <w:jc w:val="center"/>
        <w:rPr>
          <w:rFonts w:eastAsiaTheme="minorEastAsia"/>
          <w:bCs/>
          <w:szCs w:val="22"/>
          <w:lang w:eastAsia="ja-JP"/>
        </w:rPr>
      </w:pPr>
      <w:r w:rsidRPr="00683E54">
        <w:rPr>
          <w:rFonts w:eastAsiaTheme="minorEastAsia"/>
          <w:bCs/>
          <w:noProof/>
          <w:szCs w:val="22"/>
          <w:lang w:val="en-US" w:eastAsia="ja-JP"/>
        </w:rPr>
        <w:drawing>
          <wp:inline distT="0" distB="0" distL="0" distR="0" wp14:anchorId="1964E0FD" wp14:editId="4E1800C2">
            <wp:extent cx="1507490" cy="1507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with shading.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7490" cy="1507490"/>
                    </a:xfrm>
                    <a:prstGeom prst="rect">
                      <a:avLst/>
                    </a:prstGeom>
                  </pic:spPr>
                </pic:pic>
              </a:graphicData>
            </a:graphic>
          </wp:inline>
        </w:drawing>
      </w:r>
      <w:r w:rsidRPr="00683E54">
        <w:rPr>
          <w:rFonts w:eastAsiaTheme="minorEastAsia"/>
          <w:bCs/>
          <w:szCs w:val="22"/>
          <w:lang w:eastAsia="ja-JP"/>
        </w:rPr>
        <w:t xml:space="preserve">                                       </w:t>
      </w:r>
      <w:r w:rsidRPr="00683E54">
        <w:rPr>
          <w:rFonts w:eastAsiaTheme="minorEastAsia"/>
          <w:bCs/>
          <w:noProof/>
          <w:szCs w:val="22"/>
          <w:lang w:val="en-US" w:eastAsia="ja-JP"/>
        </w:rPr>
        <w:drawing>
          <wp:inline distT="0" distB="0" distL="0" distR="0" wp14:anchorId="09E1EAD2" wp14:editId="3AFA33AF">
            <wp:extent cx="1514901" cy="1514901"/>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with shad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4901" cy="1514901"/>
                    </a:xfrm>
                    <a:prstGeom prst="rect">
                      <a:avLst/>
                    </a:prstGeom>
                  </pic:spPr>
                </pic:pic>
              </a:graphicData>
            </a:graphic>
          </wp:inline>
        </w:drawing>
      </w:r>
    </w:p>
    <w:p w:rsidR="000B6913" w:rsidRPr="00683E54" w:rsidRDefault="000B6913" w:rsidP="00EE6194">
      <w:pPr>
        <w:spacing w:after="200"/>
        <w:rPr>
          <w:szCs w:val="22"/>
        </w:rPr>
      </w:pPr>
    </w:p>
    <w:p w:rsidR="000B6913" w:rsidRPr="00683E54" w:rsidRDefault="000B6913" w:rsidP="00EE6194">
      <w:pPr>
        <w:pStyle w:val="Heading4"/>
      </w:pPr>
      <w:r w:rsidRPr="00683E54">
        <w:t>Leyendas/Descripción</w:t>
      </w:r>
      <w:r w:rsidRPr="00683E54">
        <w:rPr>
          <w:rStyle w:val="FootnoteReference"/>
          <w:i w:val="0"/>
          <w:color w:val="000000" w:themeColor="text1"/>
          <w:szCs w:val="22"/>
        </w:rPr>
        <w:t xml:space="preserve"> </w:t>
      </w:r>
      <w:r w:rsidRPr="00683E54">
        <w:rPr>
          <w:rStyle w:val="FootnoteReference"/>
          <w:i w:val="0"/>
          <w:color w:val="000000" w:themeColor="text1"/>
          <w:szCs w:val="22"/>
        </w:rPr>
        <w:footnoteReference w:id="16"/>
      </w:r>
    </w:p>
    <w:p w:rsidR="000B6913" w:rsidRPr="00683E54" w:rsidRDefault="000B6913" w:rsidP="00EE6194">
      <w:pPr>
        <w:pStyle w:val="ListParagraph"/>
        <w:ind w:left="0"/>
        <w:rPr>
          <w:color w:val="000000" w:themeColor="text1"/>
          <w:szCs w:val="22"/>
          <w:lang w:val="es-ES"/>
        </w:rPr>
      </w:pPr>
    </w:p>
    <w:p w:rsidR="000B6913" w:rsidRPr="00683E54" w:rsidRDefault="000B6913" w:rsidP="00EE6194">
      <w:pPr>
        <w:pStyle w:val="ListParagraph"/>
        <w:ind w:left="0"/>
        <w:rPr>
          <w:color w:val="000000" w:themeColor="text1"/>
          <w:szCs w:val="22"/>
          <w:lang w:val="es-ES"/>
        </w:rPr>
      </w:pPr>
      <w:r w:rsidRPr="00683E54">
        <w:rPr>
          <w:color w:val="000000" w:themeColor="text1"/>
          <w:szCs w:val="22"/>
          <w:lang w:val="es-ES"/>
        </w:rPr>
        <w:t>2.1)  Vista en perspectiva;  2.2)  Vista frontal;  2.3)  Vista superior;  2.4)  Vista inferior.</w:t>
      </w:r>
    </w:p>
    <w:p w:rsidR="000B6913" w:rsidRPr="00683E54" w:rsidRDefault="000B6913" w:rsidP="00EE6194">
      <w:pPr>
        <w:pStyle w:val="ListParagraph"/>
        <w:ind w:left="0"/>
        <w:rPr>
          <w:color w:val="000000" w:themeColor="text1"/>
          <w:szCs w:val="22"/>
          <w:lang w:val="es-ES"/>
        </w:rPr>
      </w:pPr>
    </w:p>
    <w:p w:rsidR="000B6913" w:rsidRPr="00683E54" w:rsidRDefault="000B6913" w:rsidP="00EE6194">
      <w:pPr>
        <w:pStyle w:val="ListParagraph"/>
        <w:keepNext/>
        <w:ind w:left="0"/>
        <w:rPr>
          <w:i/>
          <w:lang w:val="es-ES"/>
        </w:rPr>
      </w:pPr>
      <w:r w:rsidRPr="00683E54">
        <w:rPr>
          <w:i/>
          <w:lang w:val="es-ES"/>
        </w:rPr>
        <w:t>Descripción</w:t>
      </w:r>
    </w:p>
    <w:p w:rsidR="000B6913" w:rsidRPr="00683E54" w:rsidRDefault="000B6913" w:rsidP="00EE6194">
      <w:pPr>
        <w:pStyle w:val="ListParagraph"/>
        <w:keepNext/>
        <w:ind w:left="0"/>
        <w:rPr>
          <w:i/>
          <w:color w:val="000000" w:themeColor="text1"/>
          <w:szCs w:val="22"/>
          <w:lang w:val="es-ES"/>
        </w:rPr>
      </w:pPr>
    </w:p>
    <w:p w:rsidR="000B6913" w:rsidRPr="00683E54" w:rsidRDefault="000B6913" w:rsidP="00EE6194">
      <w:pPr>
        <w:pStyle w:val="ListParagraph"/>
        <w:keepNext/>
        <w:ind w:left="0"/>
        <w:rPr>
          <w:color w:val="000000" w:themeColor="text1"/>
          <w:szCs w:val="22"/>
          <w:lang w:val="es-ES"/>
        </w:rPr>
      </w:pPr>
      <w:r w:rsidRPr="00683E54">
        <w:rPr>
          <w:color w:val="000000" w:themeColor="text1"/>
          <w:szCs w:val="22"/>
          <w:lang w:val="es-ES"/>
        </w:rPr>
        <w:t xml:space="preserve">Las </w:t>
      </w:r>
      <w:r>
        <w:rPr>
          <w:color w:val="000000" w:themeColor="text1"/>
          <w:szCs w:val="22"/>
          <w:lang w:val="es-ES"/>
        </w:rPr>
        <w:t xml:space="preserve">líneas </w:t>
      </w:r>
      <w:r w:rsidRPr="00683E54">
        <w:rPr>
          <w:color w:val="000000" w:themeColor="text1"/>
          <w:szCs w:val="22"/>
          <w:lang w:val="es-ES"/>
        </w:rPr>
        <w:t xml:space="preserve">empleadas en la representación solo representan </w:t>
      </w:r>
      <w:r>
        <w:rPr>
          <w:color w:val="000000" w:themeColor="text1"/>
          <w:szCs w:val="22"/>
          <w:lang w:val="es-ES"/>
        </w:rPr>
        <w:t>el contorno</w:t>
      </w:r>
      <w:r w:rsidRPr="00683E54">
        <w:rPr>
          <w:color w:val="000000" w:themeColor="text1"/>
          <w:szCs w:val="22"/>
          <w:lang w:val="es-ES"/>
        </w:rPr>
        <w:t xml:space="preserve"> y no ilustran una ornamentación o decoración en la superficie del producto.  Se han omitido las vistas lateral izquierda, lateral derecha y posterior pues son idénticas a la vista frontal.</w:t>
      </w:r>
    </w:p>
    <w:p w:rsidR="000B6913" w:rsidRPr="00683E54" w:rsidRDefault="000B6913" w:rsidP="00EE6194">
      <w:pPr>
        <w:pStyle w:val="ListParagraph"/>
        <w:ind w:left="0"/>
        <w:rPr>
          <w:color w:val="000000" w:themeColor="text1"/>
          <w:szCs w:val="22"/>
          <w:lang w:val="es-ES"/>
        </w:rPr>
      </w:pPr>
    </w:p>
    <w:p w:rsidR="000B6913" w:rsidRPr="00683E54" w:rsidRDefault="000B6913" w:rsidP="00EE6194">
      <w:pPr>
        <w:pStyle w:val="ListParagraph"/>
        <w:ind w:left="0"/>
        <w:rPr>
          <w:color w:val="000000" w:themeColor="text1"/>
          <w:szCs w:val="22"/>
          <w:lang w:val="es-ES"/>
        </w:rPr>
      </w:pPr>
    </w:p>
    <w:p w:rsidR="000B6913" w:rsidRPr="00683E54" w:rsidRDefault="000B6913" w:rsidP="00EE6194">
      <w:pPr>
        <w:pStyle w:val="ListParagraph"/>
        <w:ind w:left="0"/>
        <w:rPr>
          <w:color w:val="000000" w:themeColor="text1"/>
          <w:szCs w:val="22"/>
          <w:lang w:val="es-ES"/>
        </w:rPr>
      </w:pPr>
    </w:p>
    <w:p w:rsidR="000B6913" w:rsidRPr="00683E54" w:rsidRDefault="000B6913" w:rsidP="00EE6194">
      <w:pPr>
        <w:rPr>
          <w:bCs/>
          <w:szCs w:val="22"/>
          <w:u w:val="single"/>
          <w:lang w:eastAsia="ja-JP"/>
        </w:rPr>
      </w:pPr>
      <w:r w:rsidRPr="00683E54">
        <w:rPr>
          <w:szCs w:val="22"/>
          <w:lang w:eastAsia="ja-JP"/>
        </w:rPr>
        <w:br w:type="page"/>
      </w:r>
    </w:p>
    <w:p w:rsidR="000B6913" w:rsidRPr="00683E54" w:rsidRDefault="000B6913" w:rsidP="00EE6194">
      <w:pPr>
        <w:pStyle w:val="Heading3"/>
        <w:spacing w:before="480"/>
        <w:ind w:left="567" w:hanging="567"/>
        <w:rPr>
          <w:szCs w:val="22"/>
          <w:lang w:eastAsia="ja-JP"/>
        </w:rPr>
      </w:pPr>
      <w:r w:rsidRPr="00683E54">
        <w:rPr>
          <w:szCs w:val="22"/>
          <w:u w:val="none"/>
          <w:lang w:eastAsia="ja-JP"/>
        </w:rPr>
        <w:lastRenderedPageBreak/>
        <w:t>4.</w:t>
      </w:r>
      <w:r w:rsidRPr="00683E54">
        <w:rPr>
          <w:szCs w:val="22"/>
          <w:u w:val="none"/>
          <w:lang w:eastAsia="ja-JP"/>
        </w:rPr>
        <w:tab/>
      </w:r>
      <w:r w:rsidRPr="00683E54">
        <w:rPr>
          <w:szCs w:val="22"/>
          <w:lang w:eastAsia="ja-JP"/>
        </w:rPr>
        <w:t>Diferencia de forma/color entre las reproducciones/representaciones del dibujo o modelo reivindicado</w:t>
      </w:r>
    </w:p>
    <w:p w:rsidR="000B6913" w:rsidRPr="00683E54" w:rsidRDefault="000B6913" w:rsidP="00EE6194">
      <w:pPr>
        <w:rPr>
          <w:lang w:eastAsia="ja-JP"/>
        </w:rPr>
      </w:pPr>
    </w:p>
    <w:p w:rsidR="000B6913" w:rsidRPr="00683E54" w:rsidRDefault="000B6913" w:rsidP="00EE6194">
      <w:pPr>
        <w:pStyle w:val="BodyText"/>
        <w:rPr>
          <w:u w:val="single"/>
        </w:rPr>
      </w:pPr>
      <w:r w:rsidRPr="00683E54">
        <w:t xml:space="preserve">Las Oficinas de examen </w:t>
      </w:r>
      <w:r>
        <w:t xml:space="preserve">pueden </w:t>
      </w:r>
      <w:r w:rsidRPr="00683E54">
        <w:t xml:space="preserve">considerar que si una (o varias) de las reproducciones es/son de forma diferente o solo una (o varias) de las representaciones está(n) en color, </w:t>
      </w:r>
      <w:r>
        <w:t>los elementos</w:t>
      </w:r>
      <w:r w:rsidRPr="00683E54">
        <w:t xml:space="preserve"> del dibujo o modelo reivindicado que figura</w:t>
      </w:r>
      <w:r>
        <w:t>n</w:t>
      </w:r>
      <w:r w:rsidRPr="00683E54">
        <w:t xml:space="preserve"> en todas las reproducciones, como el color, los motivos, etcétera no </w:t>
      </w:r>
      <w:r>
        <w:t>son</w:t>
      </w:r>
      <w:r w:rsidRPr="00683E54">
        <w:t xml:space="preserve"> coheren</w:t>
      </w:r>
      <w:r>
        <w:t>tes</w:t>
      </w:r>
      <w:r w:rsidRPr="00683E54">
        <w:t xml:space="preserve"> entre sí.</w:t>
      </w:r>
    </w:p>
    <w:p w:rsidR="000B6913" w:rsidRPr="00683E54" w:rsidRDefault="000B6913" w:rsidP="00EE6194">
      <w:pPr>
        <w:pStyle w:val="Heading4"/>
        <w:spacing w:before="480"/>
      </w:pPr>
      <w:r w:rsidRPr="00683E54">
        <w:t>Caso típico</w:t>
      </w:r>
    </w:p>
    <w:p w:rsidR="000B6913" w:rsidRPr="00683E54" w:rsidRDefault="000B6913" w:rsidP="00EE6194"/>
    <w:p w:rsidR="000B6913" w:rsidRPr="00683E54" w:rsidRDefault="000B6913" w:rsidP="00EE6194">
      <w:pPr>
        <w:pStyle w:val="BodyText"/>
        <w:ind w:firstLine="567"/>
      </w:pPr>
      <w:r w:rsidRPr="00683E54">
        <w:t>–</w:t>
      </w:r>
      <w:r w:rsidRPr="00683E54">
        <w:tab/>
        <w:t xml:space="preserve">Una o varias de las reproducciones de un dibujo o modelo industrial </w:t>
      </w:r>
      <w:r>
        <w:t>son fotografía</w:t>
      </w:r>
      <w:r w:rsidRPr="00683E54">
        <w:t>s.  La</w:t>
      </w:r>
      <w:r>
        <w:t>s</w:t>
      </w:r>
      <w:r w:rsidRPr="00683E54">
        <w:t xml:space="preserve"> restantes </w:t>
      </w:r>
      <w:r>
        <w:t>s</w:t>
      </w:r>
      <w:r w:rsidRPr="00683E54">
        <w:t>on</w:t>
      </w:r>
      <w:r>
        <w:t xml:space="preserve"> </w:t>
      </w:r>
      <w:r w:rsidRPr="00683E54">
        <w:t>dibujo</w:t>
      </w:r>
      <w:r>
        <w:t>s</w:t>
      </w:r>
      <w:r w:rsidRPr="00683E54">
        <w:t xml:space="preserve"> lineal</w:t>
      </w:r>
      <w:r>
        <w:t>es</w:t>
      </w:r>
      <w:r w:rsidRPr="00683E54">
        <w:t>.</w:t>
      </w:r>
    </w:p>
    <w:p w:rsidR="000B6913" w:rsidRPr="00683E54" w:rsidRDefault="000B6913" w:rsidP="00EE6194">
      <w:pPr>
        <w:pStyle w:val="BodyText"/>
        <w:ind w:firstLine="567"/>
      </w:pPr>
      <w:r w:rsidRPr="00683E54">
        <w:t>–</w:t>
      </w:r>
      <w:r w:rsidRPr="00683E54">
        <w:tab/>
        <w:t xml:space="preserve">Una </w:t>
      </w:r>
      <w:r>
        <w:t>o varias de</w:t>
      </w:r>
      <w:r w:rsidRPr="00683E54">
        <w:t xml:space="preserve"> las reproducciones del dibujo o modelo industrial son dibujo</w:t>
      </w:r>
      <w:r>
        <w:t>s lineales</w:t>
      </w:r>
      <w:r w:rsidRPr="00683E54">
        <w:t>.  La</w:t>
      </w:r>
      <w:r>
        <w:t>s restante</w:t>
      </w:r>
      <w:r w:rsidRPr="00683E54">
        <w:t xml:space="preserve">s son </w:t>
      </w:r>
      <w:r>
        <w:t>infografías</w:t>
      </w:r>
      <w:r w:rsidRPr="00683E54">
        <w:t>.</w:t>
      </w:r>
    </w:p>
    <w:p w:rsidR="000B6913" w:rsidRPr="00683E54" w:rsidRDefault="000B6913" w:rsidP="00EE6194">
      <w:pPr>
        <w:pStyle w:val="BodyText"/>
        <w:ind w:firstLine="567"/>
      </w:pPr>
      <w:r w:rsidRPr="00683E54">
        <w:t>–</w:t>
      </w:r>
      <w:r w:rsidRPr="00683E54">
        <w:tab/>
        <w:t xml:space="preserve">Una </w:t>
      </w:r>
      <w:r>
        <w:t>o varias</w:t>
      </w:r>
      <w:r w:rsidRPr="00683E54">
        <w:t xml:space="preserve"> de las reproducciones de un dibujo o modelo industrial están en color.  Las</w:t>
      </w:r>
      <w:r>
        <w:t xml:space="preserve"> restante</w:t>
      </w:r>
      <w:r w:rsidRPr="00683E54">
        <w:t>s están en blanco y negro.</w:t>
      </w:r>
    </w:p>
    <w:p w:rsidR="000B6913" w:rsidRPr="00683E54" w:rsidRDefault="000B6913" w:rsidP="00EE6194">
      <w:pPr>
        <w:tabs>
          <w:tab w:val="left" w:pos="6804"/>
        </w:tabs>
        <w:spacing w:after="200"/>
        <w:ind w:left="1701"/>
        <w:rPr>
          <w:rStyle w:val="apple-converted-space"/>
          <w:rFonts w:eastAsiaTheme="minorEastAsia"/>
          <w:szCs w:val="22"/>
        </w:rPr>
      </w:pPr>
      <w:r w:rsidRPr="00683E54">
        <w:rPr>
          <w:rStyle w:val="apple-converted-space"/>
          <w:szCs w:val="22"/>
        </w:rPr>
        <w:t>1.</w:t>
      </w:r>
      <w:r w:rsidRPr="00683E54">
        <w:rPr>
          <w:rStyle w:val="apple-converted-space"/>
          <w:rFonts w:eastAsiaTheme="minorEastAsia"/>
          <w:szCs w:val="22"/>
        </w:rPr>
        <w:t>1</w:t>
      </w:r>
      <w:r w:rsidRPr="00683E54">
        <w:rPr>
          <w:rStyle w:val="apple-converted-space"/>
          <w:szCs w:val="22"/>
        </w:rPr>
        <w:tab/>
        <w:t>1.</w:t>
      </w:r>
      <w:r w:rsidRPr="00683E54">
        <w:rPr>
          <w:rStyle w:val="apple-converted-space"/>
          <w:rFonts w:eastAsiaTheme="minorEastAsia"/>
          <w:szCs w:val="22"/>
        </w:rPr>
        <w:t>2</w:t>
      </w:r>
    </w:p>
    <w:p w:rsidR="000B6913" w:rsidRPr="00683E54" w:rsidRDefault="000B6913" w:rsidP="00EE6194">
      <w:pPr>
        <w:jc w:val="center"/>
        <w:rPr>
          <w:rFonts w:eastAsiaTheme="minorEastAsia"/>
          <w:szCs w:val="22"/>
          <w:u w:val="single"/>
          <w:lang w:eastAsia="ja-JP"/>
        </w:rPr>
      </w:pPr>
    </w:p>
    <w:p w:rsidR="000B6913" w:rsidRPr="00683E54" w:rsidRDefault="000B6913" w:rsidP="00EE6194">
      <w:pPr>
        <w:jc w:val="center"/>
        <w:rPr>
          <w:rStyle w:val="apple-converted-space"/>
          <w:rFonts w:eastAsiaTheme="minorEastAsia"/>
          <w:szCs w:val="22"/>
        </w:rPr>
      </w:pPr>
      <w:r w:rsidRPr="00683E54">
        <w:rPr>
          <w:rFonts w:asciiTheme="minorEastAsia" w:eastAsiaTheme="minorEastAsia" w:hAnsiTheme="minorEastAsia"/>
          <w:noProof/>
          <w:sz w:val="18"/>
          <w:szCs w:val="18"/>
          <w:lang w:val="en-US" w:eastAsia="ja-JP"/>
        </w:rPr>
        <w:drawing>
          <wp:inline distT="0" distB="0" distL="0" distR="0" wp14:anchorId="2B9D9FA9" wp14:editId="5902DD20">
            <wp:extent cx="2458933" cy="2174429"/>
            <wp:effectExtent l="0" t="0" r="0" b="0"/>
            <wp:docPr id="134"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683E54">
        <w:rPr>
          <w:rFonts w:eastAsiaTheme="minorEastAsia"/>
          <w:szCs w:val="22"/>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5DEA0072" wp14:editId="751FFDDC">
            <wp:extent cx="2456815" cy="2183765"/>
            <wp:effectExtent l="0" t="0" r="635" b="6985"/>
            <wp:docPr id="135" name="Picture 135"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0B6913" w:rsidRPr="00683E54" w:rsidRDefault="000B6913" w:rsidP="00EE6194">
      <w:pPr>
        <w:autoSpaceDE w:val="0"/>
        <w:autoSpaceDN w:val="0"/>
        <w:adjustRightInd w:val="0"/>
        <w:ind w:firstLineChars="150" w:firstLine="330"/>
        <w:rPr>
          <w:rStyle w:val="apple-converted-space"/>
          <w:rFonts w:eastAsiaTheme="minorEastAsia"/>
          <w:szCs w:val="22"/>
        </w:rPr>
      </w:pPr>
    </w:p>
    <w:p w:rsidR="000B6913" w:rsidRPr="00683E54" w:rsidRDefault="000B6913" w:rsidP="00EE6194">
      <w:pPr>
        <w:tabs>
          <w:tab w:val="left" w:pos="6804"/>
        </w:tabs>
        <w:autoSpaceDE w:val="0"/>
        <w:autoSpaceDN w:val="0"/>
        <w:adjustRightInd w:val="0"/>
        <w:ind w:leftChars="773" w:left="1701" w:firstLine="1"/>
        <w:rPr>
          <w:rFonts w:eastAsiaTheme="minorEastAsia"/>
          <w:szCs w:val="22"/>
          <w:lang w:eastAsia="ja-JP"/>
        </w:rPr>
      </w:pPr>
      <w:r w:rsidRPr="00683E54">
        <w:rPr>
          <w:rStyle w:val="apple-converted-space"/>
          <w:szCs w:val="22"/>
        </w:rPr>
        <w:t>1.</w:t>
      </w:r>
      <w:r w:rsidRPr="00683E54">
        <w:rPr>
          <w:rStyle w:val="apple-converted-space"/>
          <w:rFonts w:eastAsiaTheme="minorEastAsia"/>
          <w:szCs w:val="22"/>
        </w:rPr>
        <w:t>3</w:t>
      </w:r>
      <w:r w:rsidRPr="00683E54">
        <w:rPr>
          <w:rStyle w:val="apple-converted-space"/>
          <w:szCs w:val="22"/>
        </w:rPr>
        <w:tab/>
        <w:t>1.</w:t>
      </w:r>
      <w:r w:rsidRPr="00683E54">
        <w:rPr>
          <w:rStyle w:val="apple-converted-space"/>
          <w:rFonts w:eastAsiaTheme="minorEastAsia"/>
          <w:szCs w:val="22"/>
        </w:rPr>
        <w:t>4</w:t>
      </w:r>
    </w:p>
    <w:p w:rsidR="000B6913" w:rsidRPr="00683E54" w:rsidRDefault="000B6913" w:rsidP="00EE6194">
      <w:pPr>
        <w:jc w:val="center"/>
        <w:rPr>
          <w:rFonts w:eastAsiaTheme="minorEastAsia"/>
          <w:szCs w:val="22"/>
          <w:lang w:eastAsia="ja-JP"/>
        </w:rPr>
      </w:pPr>
      <w:r w:rsidRPr="00683E54">
        <w:rPr>
          <w:rFonts w:eastAsiaTheme="minorEastAsia"/>
          <w:noProof/>
          <w:sz w:val="21"/>
          <w:szCs w:val="21"/>
          <w:lang w:val="en-US" w:eastAsia="ja-JP"/>
        </w:rPr>
        <w:drawing>
          <wp:inline distT="0" distB="0" distL="0" distR="0" wp14:anchorId="675AE911" wp14:editId="25AC0CAA">
            <wp:extent cx="2326943" cy="208455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683E54">
        <w:rPr>
          <w:rFonts w:eastAsiaTheme="minorEastAsia"/>
          <w:szCs w:val="22"/>
          <w:lang w:eastAsia="ja-JP"/>
        </w:rPr>
        <w:t xml:space="preserve">                   </w:t>
      </w:r>
      <w:r w:rsidRPr="00683E54">
        <w:rPr>
          <w:rFonts w:eastAsiaTheme="minorEastAsia"/>
          <w:noProof/>
          <w:sz w:val="21"/>
          <w:szCs w:val="21"/>
          <w:lang w:val="en-US" w:eastAsia="ja-JP"/>
        </w:rPr>
        <w:drawing>
          <wp:inline distT="0" distB="0" distL="0" distR="0" wp14:anchorId="546EA747" wp14:editId="3414409C">
            <wp:extent cx="2326943" cy="2084553"/>
            <wp:effectExtent l="0" t="0" r="0" b="0"/>
            <wp:docPr id="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0B6913" w:rsidRPr="00683E54" w:rsidRDefault="000B6913" w:rsidP="00EE6194">
      <w:pPr>
        <w:jc w:val="center"/>
        <w:rPr>
          <w:rFonts w:eastAsiaTheme="minorEastAsia"/>
          <w:szCs w:val="22"/>
          <w:u w:val="single"/>
          <w:lang w:eastAsia="ja-JP"/>
        </w:rPr>
      </w:pPr>
    </w:p>
    <w:p w:rsidR="000B6913" w:rsidRPr="00683E54" w:rsidRDefault="000B6913" w:rsidP="00EE6194">
      <w:pPr>
        <w:jc w:val="center"/>
        <w:rPr>
          <w:szCs w:val="22"/>
        </w:rPr>
      </w:pPr>
    </w:p>
    <w:p w:rsidR="000B6913" w:rsidRPr="00683E54" w:rsidRDefault="000B6913" w:rsidP="00EE6194">
      <w:pPr>
        <w:pStyle w:val="BodyText"/>
      </w:pPr>
      <w:r w:rsidRPr="00683E54">
        <w:t xml:space="preserve">1.1 y 1.2 son dibujos lineales mientras que 1.3 y 1.4 son </w:t>
      </w:r>
      <w:r>
        <w:t>infografías</w:t>
      </w:r>
      <w:r w:rsidRPr="00683E54">
        <w:t>.</w:t>
      </w:r>
    </w:p>
    <w:p w:rsidR="000B6913" w:rsidRPr="00683E54" w:rsidRDefault="000B6913" w:rsidP="00EE6194">
      <w:pPr>
        <w:pStyle w:val="Heading3"/>
        <w:spacing w:before="480"/>
      </w:pPr>
      <w:r w:rsidRPr="00683E54">
        <w:rPr>
          <w:rFonts w:eastAsiaTheme="minorEastAsia"/>
          <w:lang w:eastAsia="ja-JP"/>
        </w:rPr>
        <w:lastRenderedPageBreak/>
        <w:t>Recomendación 4:  No mezclar las reproducciones de formas diferentes</w:t>
      </w:r>
      <w:r w:rsidRPr="00683E54">
        <w:t xml:space="preserve"> / No mezclar las representaciones en blanco y negro con las de color</w:t>
      </w:r>
    </w:p>
    <w:p w:rsidR="000B6913" w:rsidRPr="00683E54" w:rsidRDefault="000B6913" w:rsidP="00EE6194"/>
    <w:p w:rsidR="000B6913" w:rsidRPr="00683E54" w:rsidRDefault="000B6913" w:rsidP="00EE6194">
      <w:pPr>
        <w:pStyle w:val="BodyText"/>
        <w:ind w:firstLine="567"/>
      </w:pPr>
      <w:r w:rsidRPr="00683E54">
        <w:t>–</w:t>
      </w:r>
      <w:r w:rsidRPr="00683E54">
        <w:tab/>
        <w:t>Todas las reproducciones deben tener la misma forma</w:t>
      </w:r>
      <w:r w:rsidRPr="00683E54">
        <w:rPr>
          <w:rStyle w:val="FootnoteReference"/>
        </w:rPr>
        <w:footnoteReference w:id="17"/>
      </w:r>
      <w:r w:rsidRPr="00683E54">
        <w:t>.</w:t>
      </w:r>
    </w:p>
    <w:p w:rsidR="000B6913" w:rsidRPr="00683E54" w:rsidRDefault="000B6913" w:rsidP="00EE6194">
      <w:pPr>
        <w:pStyle w:val="BodyText"/>
        <w:ind w:firstLine="567"/>
      </w:pPr>
      <w:r w:rsidRPr="00683E54">
        <w:t>–</w:t>
      </w:r>
      <w:r w:rsidRPr="00683E54">
        <w:tab/>
        <w:t>Las representaciones deben estar todas en blanco y negro o todas en color.</w:t>
      </w:r>
    </w:p>
    <w:p w:rsidR="000B6913" w:rsidRPr="00683E54" w:rsidRDefault="000B6913" w:rsidP="00EE6194">
      <w:pPr>
        <w:pStyle w:val="Heading3"/>
        <w:spacing w:before="480"/>
      </w:pPr>
      <w:r>
        <w:t>Mejor manera de tener en cuenta las recomendaciones</w:t>
      </w:r>
    </w:p>
    <w:p w:rsidR="000B6913" w:rsidRPr="00683E54" w:rsidRDefault="000B6913" w:rsidP="00EE6194"/>
    <w:p w:rsidR="000B6913" w:rsidRPr="00683E54" w:rsidRDefault="000B6913" w:rsidP="00EE6194">
      <w:pPr>
        <w:pStyle w:val="BodyText"/>
      </w:pPr>
      <w:r w:rsidRPr="00683E54">
        <w:t xml:space="preserve">El dibujo o modelo 1 está representado como un dibujo lineal y el dibujo o modelo 2 está representado </w:t>
      </w:r>
      <w:r>
        <w:t>mediante una infografía</w:t>
      </w:r>
      <w:r w:rsidRPr="00683E54">
        <w:t xml:space="preserve"> </w:t>
      </w:r>
      <w:r w:rsidRPr="006C1698">
        <w:t>en la misma solicitud</w:t>
      </w:r>
      <w:r w:rsidRPr="00683E54">
        <w:t>.</w:t>
      </w:r>
    </w:p>
    <w:p w:rsidR="000B6913" w:rsidRPr="00683E54" w:rsidRDefault="000B6913" w:rsidP="00EE6194">
      <w:pPr>
        <w:tabs>
          <w:tab w:val="left" w:pos="6804"/>
        </w:tabs>
        <w:autoSpaceDE w:val="0"/>
        <w:autoSpaceDN w:val="0"/>
        <w:adjustRightInd w:val="0"/>
        <w:ind w:left="1985"/>
        <w:rPr>
          <w:rStyle w:val="apple-converted-space"/>
          <w:rFonts w:eastAsiaTheme="minorEastAsia"/>
          <w:szCs w:val="22"/>
        </w:rPr>
      </w:pPr>
      <w:r w:rsidRPr="00683E54">
        <w:rPr>
          <w:rStyle w:val="apple-converted-space"/>
          <w:szCs w:val="22"/>
        </w:rPr>
        <w:t>1.1</w:t>
      </w:r>
      <w:r w:rsidRPr="00683E54">
        <w:rPr>
          <w:rStyle w:val="apple-converted-space"/>
          <w:szCs w:val="22"/>
        </w:rPr>
        <w:tab/>
      </w:r>
      <w:r w:rsidRPr="00683E54">
        <w:rPr>
          <w:rStyle w:val="apple-converted-space"/>
          <w:rFonts w:eastAsiaTheme="minorEastAsia"/>
          <w:szCs w:val="22"/>
        </w:rPr>
        <w:t>1.2</w:t>
      </w:r>
    </w:p>
    <w:p w:rsidR="000B6913" w:rsidRPr="00683E54" w:rsidRDefault="000B6913" w:rsidP="00EE6194">
      <w:pPr>
        <w:autoSpaceDE w:val="0"/>
        <w:autoSpaceDN w:val="0"/>
        <w:adjustRightInd w:val="0"/>
        <w:jc w:val="center"/>
        <w:rPr>
          <w:rStyle w:val="apple-converted-space"/>
          <w:rFonts w:asciiTheme="minorEastAsia" w:eastAsiaTheme="minorEastAsia" w:hAnsiTheme="minorEastAsia"/>
          <w:szCs w:val="22"/>
        </w:rPr>
      </w:pPr>
      <w:r w:rsidRPr="00683E54">
        <w:rPr>
          <w:rFonts w:asciiTheme="minorEastAsia" w:eastAsiaTheme="minorEastAsia" w:hAnsiTheme="minorEastAsia"/>
          <w:noProof/>
          <w:sz w:val="18"/>
          <w:szCs w:val="18"/>
          <w:lang w:val="en-US" w:eastAsia="ja-JP"/>
        </w:rPr>
        <w:drawing>
          <wp:inline distT="0" distB="0" distL="0" distR="0" wp14:anchorId="07FF7725" wp14:editId="6E8A6B14">
            <wp:extent cx="2458933" cy="2174429"/>
            <wp:effectExtent l="0" t="0" r="0" b="0"/>
            <wp:docPr id="13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683E54">
        <w:rPr>
          <w:rFonts w:eastAsiaTheme="minorEastAsia"/>
          <w:szCs w:val="22"/>
          <w:lang w:eastAsia="ja-JP"/>
        </w:rPr>
        <w:t xml:space="preserve">              </w:t>
      </w:r>
      <w:r w:rsidRPr="00683E54">
        <w:rPr>
          <w:rFonts w:asciiTheme="minorEastAsia" w:eastAsiaTheme="minorEastAsia" w:hAnsiTheme="minorEastAsia"/>
          <w:noProof/>
          <w:sz w:val="18"/>
          <w:szCs w:val="18"/>
          <w:lang w:val="en-US" w:eastAsia="ja-JP"/>
        </w:rPr>
        <w:drawing>
          <wp:inline distT="0" distB="0" distL="0" distR="0" wp14:anchorId="4F3AD7A6" wp14:editId="1F6FDF09">
            <wp:extent cx="2456815" cy="2183765"/>
            <wp:effectExtent l="0" t="0" r="635" b="6985"/>
            <wp:docPr id="137" name="Picture 13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0B6913" w:rsidRPr="00683E54" w:rsidRDefault="000B6913" w:rsidP="00EE6194">
      <w:pPr>
        <w:autoSpaceDE w:val="0"/>
        <w:autoSpaceDN w:val="0"/>
        <w:adjustRightInd w:val="0"/>
        <w:jc w:val="center"/>
        <w:rPr>
          <w:rStyle w:val="apple-converted-space"/>
          <w:rFonts w:asciiTheme="minorEastAsia" w:eastAsiaTheme="minorEastAsia" w:hAnsiTheme="minorEastAsia"/>
          <w:szCs w:val="22"/>
        </w:rPr>
      </w:pPr>
    </w:p>
    <w:p w:rsidR="000B6913" w:rsidRPr="00683E54" w:rsidRDefault="000B6913" w:rsidP="00EE6194">
      <w:pPr>
        <w:tabs>
          <w:tab w:val="left" w:pos="6804"/>
        </w:tabs>
        <w:autoSpaceDE w:val="0"/>
        <w:autoSpaceDN w:val="0"/>
        <w:adjustRightInd w:val="0"/>
        <w:ind w:left="1985"/>
        <w:rPr>
          <w:rStyle w:val="apple-converted-space"/>
          <w:rFonts w:eastAsiaTheme="minorEastAsia"/>
          <w:color w:val="000000" w:themeColor="text1"/>
          <w:szCs w:val="22"/>
        </w:rPr>
      </w:pPr>
      <w:r w:rsidRPr="00683E54">
        <w:rPr>
          <w:rStyle w:val="apple-converted-space"/>
          <w:rFonts w:eastAsiaTheme="minorEastAsia"/>
          <w:color w:val="000000" w:themeColor="text1"/>
          <w:szCs w:val="22"/>
        </w:rPr>
        <w:t>2.1</w:t>
      </w:r>
      <w:r w:rsidRPr="00683E54">
        <w:rPr>
          <w:rStyle w:val="apple-converted-space"/>
          <w:rFonts w:eastAsiaTheme="minorEastAsia"/>
          <w:color w:val="000000" w:themeColor="text1"/>
          <w:szCs w:val="22"/>
        </w:rPr>
        <w:tab/>
        <w:t>2.2</w:t>
      </w:r>
    </w:p>
    <w:p w:rsidR="000B6913" w:rsidRPr="00683E54" w:rsidRDefault="000B6913" w:rsidP="00EE6194">
      <w:pPr>
        <w:jc w:val="center"/>
        <w:rPr>
          <w:szCs w:val="22"/>
        </w:rPr>
      </w:pPr>
      <w:r w:rsidRPr="00683E54">
        <w:rPr>
          <w:rFonts w:eastAsiaTheme="minorEastAsia"/>
          <w:noProof/>
          <w:sz w:val="21"/>
          <w:szCs w:val="21"/>
          <w:lang w:val="en-US" w:eastAsia="ja-JP"/>
        </w:rPr>
        <w:drawing>
          <wp:inline distT="0" distB="0" distL="0" distR="0" wp14:anchorId="21CC2D0B" wp14:editId="30E8D17E">
            <wp:extent cx="2326943" cy="2084553"/>
            <wp:effectExtent l="0" t="0" r="0" b="0"/>
            <wp:docPr id="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683E54">
        <w:rPr>
          <w:rFonts w:eastAsiaTheme="minorEastAsia"/>
          <w:szCs w:val="22"/>
          <w:lang w:eastAsia="ja-JP"/>
        </w:rPr>
        <w:t xml:space="preserve">              </w:t>
      </w:r>
      <w:r w:rsidRPr="00683E54">
        <w:rPr>
          <w:rFonts w:eastAsiaTheme="minorEastAsia"/>
          <w:noProof/>
          <w:sz w:val="21"/>
          <w:szCs w:val="21"/>
          <w:lang w:val="en-US" w:eastAsia="ja-JP"/>
        </w:rPr>
        <w:drawing>
          <wp:inline distT="0" distB="0" distL="0" distR="0" wp14:anchorId="6EB9A816" wp14:editId="6372419C">
            <wp:extent cx="2326943" cy="2084553"/>
            <wp:effectExtent l="0" t="0" r="0" b="0"/>
            <wp:docPr id="9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0B6913" w:rsidRPr="00683E54" w:rsidRDefault="000B6913" w:rsidP="00EE6194">
      <w:pPr>
        <w:rPr>
          <w:bCs/>
          <w:iCs/>
          <w:caps/>
          <w:szCs w:val="28"/>
        </w:rPr>
      </w:pPr>
    </w:p>
    <w:p w:rsidR="000B6913" w:rsidRPr="00683E54" w:rsidRDefault="000B6913" w:rsidP="00EE6194">
      <w:pPr>
        <w:rPr>
          <w:bCs/>
          <w:iCs/>
          <w:caps/>
          <w:szCs w:val="28"/>
        </w:rPr>
      </w:pPr>
      <w:r w:rsidRPr="00683E54">
        <w:br w:type="page"/>
      </w:r>
    </w:p>
    <w:p w:rsidR="000B6913" w:rsidRPr="00683E54" w:rsidRDefault="000B6913" w:rsidP="00EE6194">
      <w:pPr>
        <w:pStyle w:val="Heading2"/>
      </w:pPr>
      <w:r w:rsidRPr="00683E54">
        <w:lastRenderedPageBreak/>
        <w:t>LISTa de recomendaciones que deben tenerse en cuenta a</w:t>
      </w:r>
      <w:r>
        <w:t>l</w:t>
      </w:r>
      <w:r w:rsidRPr="00683E54">
        <w:t xml:space="preserve"> designar determinadas partes contratantes</w:t>
      </w:r>
    </w:p>
    <w:p w:rsidR="000B6913" w:rsidRPr="00683E54" w:rsidRDefault="000B6913" w:rsidP="00EE6194"/>
    <w:tbl>
      <w:tblPr>
        <w:tblStyle w:val="TableGrid"/>
        <w:tblW w:w="0" w:type="auto"/>
        <w:tblLayout w:type="fixed"/>
        <w:tblLook w:val="04A0" w:firstRow="1" w:lastRow="0" w:firstColumn="1" w:lastColumn="0" w:noHBand="0" w:noVBand="1"/>
      </w:tblPr>
      <w:tblGrid>
        <w:gridCol w:w="236"/>
        <w:gridCol w:w="236"/>
        <w:gridCol w:w="4971"/>
        <w:gridCol w:w="477"/>
        <w:gridCol w:w="477"/>
        <w:gridCol w:w="478"/>
        <w:gridCol w:w="478"/>
        <w:gridCol w:w="477"/>
        <w:gridCol w:w="478"/>
        <w:gridCol w:w="477"/>
        <w:gridCol w:w="479"/>
      </w:tblGrid>
      <w:tr w:rsidR="000B6913" w:rsidRPr="006C3E8B" w:rsidTr="002173ED">
        <w:trPr>
          <w:trHeight w:val="1160"/>
          <w:tblHeader/>
        </w:trPr>
        <w:tc>
          <w:tcPr>
            <w:tcW w:w="5443" w:type="dxa"/>
            <w:gridSpan w:val="3"/>
            <w:vMerge w:val="restart"/>
            <w:noWrap/>
            <w:vAlign w:val="center"/>
            <w:hideMark/>
          </w:tcPr>
          <w:p w:rsidR="000B6913" w:rsidRPr="006C3E8B" w:rsidRDefault="000B6913" w:rsidP="00EE6194">
            <w:pPr>
              <w:jc w:val="center"/>
              <w:rPr>
                <w:b/>
                <w:bCs/>
                <w:sz w:val="21"/>
                <w:szCs w:val="21"/>
              </w:rPr>
            </w:pPr>
            <w:r w:rsidRPr="006C3E8B">
              <w:rPr>
                <w:b/>
                <w:bCs/>
                <w:sz w:val="21"/>
                <w:szCs w:val="21"/>
              </w:rPr>
              <w:t>Recomendaciones</w:t>
            </w:r>
          </w:p>
        </w:tc>
        <w:tc>
          <w:tcPr>
            <w:tcW w:w="3821" w:type="dxa"/>
            <w:gridSpan w:val="8"/>
            <w:vAlign w:val="center"/>
          </w:tcPr>
          <w:p w:rsidR="000B6913" w:rsidRPr="006C3E8B" w:rsidRDefault="000B6913" w:rsidP="00EE6194">
            <w:pPr>
              <w:jc w:val="center"/>
              <w:rPr>
                <w:b/>
                <w:bCs/>
                <w:sz w:val="21"/>
                <w:szCs w:val="21"/>
              </w:rPr>
            </w:pPr>
            <w:r w:rsidRPr="006C3E8B">
              <w:rPr>
                <w:b/>
                <w:bCs/>
                <w:sz w:val="21"/>
                <w:szCs w:val="21"/>
              </w:rPr>
              <w:t>¿Qué recomendaciones deben tenerse en cuenta al designar a estas Partes Contratantes?</w:t>
            </w:r>
          </w:p>
        </w:tc>
      </w:tr>
      <w:tr w:rsidR="000B6913" w:rsidRPr="006C3E8B" w:rsidTr="002173ED">
        <w:trPr>
          <w:trHeight w:val="403"/>
          <w:tblHeader/>
        </w:trPr>
        <w:tc>
          <w:tcPr>
            <w:tcW w:w="5443" w:type="dxa"/>
            <w:gridSpan w:val="3"/>
            <w:vMerge/>
            <w:vAlign w:val="center"/>
            <w:hideMark/>
          </w:tcPr>
          <w:p w:rsidR="000B6913" w:rsidRPr="006C3E8B" w:rsidRDefault="000B6913" w:rsidP="00EE6194">
            <w:pPr>
              <w:rPr>
                <w:b/>
                <w:bCs/>
                <w:sz w:val="21"/>
                <w:szCs w:val="21"/>
              </w:rPr>
            </w:pPr>
          </w:p>
        </w:tc>
        <w:tc>
          <w:tcPr>
            <w:tcW w:w="477" w:type="dxa"/>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HU</w:t>
            </w:r>
          </w:p>
        </w:tc>
        <w:tc>
          <w:tcPr>
            <w:tcW w:w="477" w:type="dxa"/>
            <w:vAlign w:val="center"/>
          </w:tcPr>
          <w:p w:rsidR="000B6913" w:rsidRPr="006C3E8B" w:rsidRDefault="000B6913" w:rsidP="00EE6194">
            <w:pPr>
              <w:jc w:val="center"/>
              <w:rPr>
                <w:b/>
                <w:bCs/>
                <w:sz w:val="21"/>
                <w:szCs w:val="21"/>
              </w:rPr>
            </w:pPr>
            <w:r w:rsidRPr="006C3E8B">
              <w:rPr>
                <w:b/>
                <w:bCs/>
                <w:sz w:val="21"/>
                <w:szCs w:val="21"/>
              </w:rPr>
              <w:t>JP</w:t>
            </w:r>
          </w:p>
        </w:tc>
        <w:tc>
          <w:tcPr>
            <w:tcW w:w="478" w:type="dxa"/>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KG</w:t>
            </w:r>
          </w:p>
        </w:tc>
        <w:tc>
          <w:tcPr>
            <w:tcW w:w="478" w:type="dxa"/>
            <w:noWrap/>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KR</w:t>
            </w:r>
          </w:p>
        </w:tc>
        <w:tc>
          <w:tcPr>
            <w:tcW w:w="477" w:type="dxa"/>
            <w:noWrap/>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MD</w:t>
            </w:r>
          </w:p>
        </w:tc>
        <w:tc>
          <w:tcPr>
            <w:tcW w:w="478" w:type="dxa"/>
            <w:noWrap/>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RO</w:t>
            </w:r>
          </w:p>
        </w:tc>
        <w:tc>
          <w:tcPr>
            <w:tcW w:w="477" w:type="dxa"/>
            <w:noWrap/>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SY</w:t>
            </w:r>
          </w:p>
        </w:tc>
        <w:tc>
          <w:tcPr>
            <w:tcW w:w="479" w:type="dxa"/>
            <w:noWrap/>
            <w:tcMar>
              <w:left w:w="57" w:type="dxa"/>
              <w:right w:w="57" w:type="dxa"/>
            </w:tcMar>
            <w:vAlign w:val="center"/>
          </w:tcPr>
          <w:p w:rsidR="000B6913" w:rsidRPr="006C3E8B" w:rsidRDefault="000B6913" w:rsidP="00EE6194">
            <w:pPr>
              <w:jc w:val="center"/>
              <w:rPr>
                <w:b/>
                <w:bCs/>
                <w:sz w:val="21"/>
                <w:szCs w:val="21"/>
              </w:rPr>
            </w:pPr>
            <w:r w:rsidRPr="006C3E8B">
              <w:rPr>
                <w:b/>
                <w:bCs/>
                <w:sz w:val="21"/>
                <w:szCs w:val="21"/>
              </w:rPr>
              <w:t>US</w:t>
            </w:r>
          </w:p>
        </w:tc>
      </w:tr>
      <w:tr w:rsidR="000B6913" w:rsidRPr="006C3E8B" w:rsidTr="002173ED">
        <w:trPr>
          <w:trHeight w:val="260"/>
        </w:trPr>
        <w:tc>
          <w:tcPr>
            <w:tcW w:w="9264" w:type="dxa"/>
            <w:gridSpan w:val="11"/>
            <w:vAlign w:val="center"/>
          </w:tcPr>
          <w:p w:rsidR="000B6913" w:rsidRPr="006C3E8B" w:rsidRDefault="000B6913" w:rsidP="00EE6194">
            <w:pPr>
              <w:jc w:val="center"/>
              <w:rPr>
                <w:b/>
                <w:bCs/>
                <w:sz w:val="21"/>
                <w:szCs w:val="21"/>
              </w:rPr>
            </w:pPr>
            <w:r w:rsidRPr="006C3E8B">
              <w:rPr>
                <w:b/>
                <w:bCs/>
                <w:sz w:val="21"/>
                <w:szCs w:val="21"/>
              </w:rPr>
              <w:t>Recomendación 1</w:t>
            </w:r>
          </w:p>
        </w:tc>
      </w:tr>
      <w:tr w:rsidR="000B6913" w:rsidRPr="006C3E8B" w:rsidTr="002173ED">
        <w:trPr>
          <w:trHeight w:val="550"/>
        </w:trPr>
        <w:tc>
          <w:tcPr>
            <w:tcW w:w="236" w:type="dxa"/>
            <w:vMerge w:val="restart"/>
            <w:noWrap/>
            <w:vAlign w:val="center"/>
            <w:hideMark/>
          </w:tcPr>
          <w:p w:rsidR="000B6913" w:rsidRPr="006C3E8B" w:rsidRDefault="000B6913" w:rsidP="00EE6194">
            <w:pPr>
              <w:rPr>
                <w:sz w:val="21"/>
                <w:szCs w:val="21"/>
              </w:rPr>
            </w:pPr>
          </w:p>
        </w:tc>
        <w:tc>
          <w:tcPr>
            <w:tcW w:w="5207" w:type="dxa"/>
            <w:gridSpan w:val="2"/>
            <w:noWrap/>
            <w:vAlign w:val="center"/>
            <w:hideMark/>
          </w:tcPr>
          <w:p w:rsidR="000B6913" w:rsidRPr="006C3E8B" w:rsidRDefault="000B6913" w:rsidP="00EE6194">
            <w:pPr>
              <w:rPr>
                <w:sz w:val="21"/>
                <w:szCs w:val="21"/>
              </w:rPr>
            </w:pPr>
            <w:r w:rsidRPr="006C3E8B">
              <w:rPr>
                <w:sz w:val="21"/>
                <w:szCs w:val="21"/>
              </w:rPr>
              <w:t>Presentar seis vistas de un producto tridimensional o dos vistas de un producto bidimensional</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51C22157" wp14:editId="1F85D5F5">
                      <wp:extent cx="98493" cy="98493"/>
                      <wp:effectExtent l="0" t="0" r="15875" b="15875"/>
                      <wp:docPr id="68" name="Donut 6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6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5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m6kL5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ascii="MS Gothic" w:eastAsia="MS Gothic" w:hAnsi="MS Gothic" w:cs="MS Gothic"/>
                <w:noProof/>
                <w:sz w:val="21"/>
                <w:szCs w:val="21"/>
                <w:lang w:val="en-US" w:eastAsia="ja-JP"/>
              </w:rPr>
              <mc:AlternateContent>
                <mc:Choice Requires="wps">
                  <w:drawing>
                    <wp:inline distT="0" distB="0" distL="0" distR="0" wp14:anchorId="6C6DD930" wp14:editId="4D3207B0">
                      <wp:extent cx="98493" cy="98493"/>
                      <wp:effectExtent l="0" t="0" r="15875" b="15875"/>
                      <wp:docPr id="3" name="Donut 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" filled="f" strokecolor="black [1600]" strokeweight="1pt">
                      <w10:anchorlock/>
                    </v:shape>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147"/>
        </w:trPr>
        <w:tc>
          <w:tcPr>
            <w:tcW w:w="236" w:type="dxa"/>
            <w:vMerge/>
            <w:vAlign w:val="center"/>
          </w:tcPr>
          <w:p w:rsidR="000B6913" w:rsidRPr="006C3E8B" w:rsidRDefault="000B6913" w:rsidP="00EE6194">
            <w:pPr>
              <w:rPr>
                <w:sz w:val="21"/>
                <w:szCs w:val="21"/>
              </w:rPr>
            </w:pPr>
          </w:p>
        </w:tc>
        <w:tc>
          <w:tcPr>
            <w:tcW w:w="5207" w:type="dxa"/>
            <w:gridSpan w:val="2"/>
            <w:noWrap/>
            <w:vAlign w:val="center"/>
          </w:tcPr>
          <w:p w:rsidR="000B6913" w:rsidRPr="006C3E8B" w:rsidRDefault="000B6913" w:rsidP="00EE6194">
            <w:pPr>
              <w:tabs>
                <w:tab w:val="left" w:pos="4043"/>
              </w:tabs>
              <w:rPr>
                <w:sz w:val="21"/>
                <w:szCs w:val="21"/>
              </w:rPr>
            </w:pPr>
            <w:r w:rsidRPr="006C3E8B">
              <w:rPr>
                <w:sz w:val="21"/>
                <w:szCs w:val="21"/>
              </w:rPr>
              <w:t>Presentar vistas en perspectiva en lugar de seis vistas</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eastAsiaTheme="minorEastAsia"/>
                <w:noProof/>
                <w:sz w:val="21"/>
                <w:szCs w:val="21"/>
                <w:lang w:val="en-US" w:eastAsia="ja-JP"/>
              </w:rPr>
              <mc:AlternateContent>
                <mc:Choice Requires="wps">
                  <w:drawing>
                    <wp:inline distT="0" distB="0" distL="0" distR="0" wp14:anchorId="135DD184" wp14:editId="113B81FC">
                      <wp:extent cx="98425" cy="98425"/>
                      <wp:effectExtent l="0" t="0" r="15875" b="15875"/>
                      <wp:docPr id="103" name="Oval 10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salQIAAI0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2Vwsa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32F64989" wp14:editId="2D6FCDF5">
                      <wp:extent cx="98425" cy="98425"/>
                      <wp:effectExtent l="0" t="0" r="15875" b="15875"/>
                      <wp:docPr id="5" name="Oval 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cMheDJ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tcPr>
          <w:p w:rsidR="000B6913" w:rsidRPr="006C3E8B" w:rsidRDefault="000B6913" w:rsidP="00EE6194">
            <w:pPr>
              <w:rPr>
                <w:sz w:val="21"/>
                <w:szCs w:val="21"/>
              </w:rPr>
            </w:pPr>
          </w:p>
        </w:tc>
        <w:tc>
          <w:tcPr>
            <w:tcW w:w="478" w:type="dxa"/>
            <w:noWrap/>
            <w:vAlign w:val="center"/>
          </w:tcPr>
          <w:p w:rsidR="000B6913" w:rsidRPr="006C3E8B" w:rsidRDefault="000B6913" w:rsidP="00EE6194">
            <w:pPr>
              <w:rPr>
                <w:sz w:val="21"/>
                <w:szCs w:val="21"/>
              </w:rPr>
            </w:pPr>
          </w:p>
        </w:tc>
        <w:tc>
          <w:tcPr>
            <w:tcW w:w="477" w:type="dxa"/>
            <w:noWrap/>
            <w:vAlign w:val="center"/>
          </w:tcPr>
          <w:p w:rsidR="000B6913" w:rsidRPr="006C3E8B" w:rsidRDefault="000B6913" w:rsidP="00EE6194">
            <w:pPr>
              <w:rPr>
                <w:sz w:val="21"/>
                <w:szCs w:val="21"/>
              </w:rPr>
            </w:pPr>
          </w:p>
        </w:tc>
        <w:tc>
          <w:tcPr>
            <w:tcW w:w="479" w:type="dxa"/>
            <w:noWrap/>
            <w:vAlign w:val="center"/>
          </w:tcPr>
          <w:p w:rsidR="000B6913" w:rsidRPr="006C3E8B" w:rsidRDefault="000B6913" w:rsidP="00EE6194">
            <w:pPr>
              <w:rPr>
                <w:sz w:val="21"/>
                <w:szCs w:val="21"/>
              </w:rPr>
            </w:pPr>
          </w:p>
        </w:tc>
      </w:tr>
      <w:tr w:rsidR="000B6913" w:rsidRPr="006C3E8B" w:rsidTr="002173ED">
        <w:trPr>
          <w:trHeight w:val="147"/>
        </w:trPr>
        <w:tc>
          <w:tcPr>
            <w:tcW w:w="236" w:type="dxa"/>
            <w:vMerge/>
            <w:vAlign w:val="center"/>
            <w:hideMark/>
          </w:tcPr>
          <w:p w:rsidR="000B6913" w:rsidRPr="006C3E8B" w:rsidRDefault="000B6913" w:rsidP="00EE6194">
            <w:pPr>
              <w:rPr>
                <w:sz w:val="21"/>
                <w:szCs w:val="21"/>
              </w:rPr>
            </w:pPr>
          </w:p>
        </w:tc>
        <w:tc>
          <w:tcPr>
            <w:tcW w:w="5207" w:type="dxa"/>
            <w:gridSpan w:val="2"/>
            <w:noWrap/>
            <w:vAlign w:val="center"/>
            <w:hideMark/>
          </w:tcPr>
          <w:p w:rsidR="000B6913" w:rsidRPr="006C3E8B" w:rsidRDefault="000B6913" w:rsidP="00EE6194">
            <w:pPr>
              <w:rPr>
                <w:sz w:val="21"/>
                <w:szCs w:val="21"/>
              </w:rPr>
            </w:pPr>
            <w:r w:rsidRPr="006C3E8B">
              <w:rPr>
                <w:sz w:val="21"/>
                <w:szCs w:val="21"/>
              </w:rPr>
              <w:t>Presentar todas las vistas en la misma escala</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353D0AE5" wp14:editId="01D7B356">
                      <wp:extent cx="98493" cy="98493"/>
                      <wp:effectExtent l="0" t="0" r="15875" b="15875"/>
                      <wp:docPr id="23" name="Donut 2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Bgw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oyqpB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4B0789F0" wp14:editId="7B438FA8">
                      <wp:extent cx="98425" cy="98425"/>
                      <wp:effectExtent l="0" t="0" r="15875" b="15875"/>
                      <wp:docPr id="9" name="Oval 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oeavrp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147"/>
        </w:trPr>
        <w:tc>
          <w:tcPr>
            <w:tcW w:w="236" w:type="dxa"/>
            <w:vMerge/>
            <w:vAlign w:val="center"/>
            <w:hideMark/>
          </w:tcPr>
          <w:p w:rsidR="000B6913" w:rsidRPr="006C3E8B" w:rsidRDefault="000B6913" w:rsidP="00EE6194">
            <w:pPr>
              <w:rPr>
                <w:sz w:val="21"/>
                <w:szCs w:val="21"/>
              </w:rPr>
            </w:pPr>
          </w:p>
        </w:tc>
        <w:tc>
          <w:tcPr>
            <w:tcW w:w="5207" w:type="dxa"/>
            <w:gridSpan w:val="2"/>
            <w:noWrap/>
            <w:vAlign w:val="center"/>
            <w:hideMark/>
          </w:tcPr>
          <w:p w:rsidR="000B6913" w:rsidRPr="006C3E8B" w:rsidRDefault="000B6913" w:rsidP="00EE6194">
            <w:pPr>
              <w:rPr>
                <w:sz w:val="21"/>
                <w:szCs w:val="21"/>
              </w:rPr>
            </w:pPr>
            <w:r w:rsidRPr="006C3E8B">
              <w:rPr>
                <w:sz w:val="21"/>
                <w:szCs w:val="21"/>
              </w:rPr>
              <w:t>Indicar el ángulo de cada vista</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69EB1E35" wp14:editId="7BF2D2F5">
                      <wp:extent cx="98493" cy="98493"/>
                      <wp:effectExtent l="0" t="0" r="15875" b="15875"/>
                      <wp:docPr id="56" name="Donut 5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5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Kk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HjCKk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color w:val="FF0000"/>
                <w:sz w:val="21"/>
                <w:szCs w:val="21"/>
              </w:rPr>
            </w:pPr>
          </w:p>
        </w:tc>
        <w:tc>
          <w:tcPr>
            <w:tcW w:w="478" w:type="dxa"/>
            <w:tcBorders>
              <w:bottom w:val="single" w:sz="4" w:space="0" w:color="auto"/>
            </w:tcBorders>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2D93FCF0" wp14:editId="215B474D">
                      <wp:extent cx="98425" cy="98425"/>
                      <wp:effectExtent l="0" t="0" r="15875" b="15875"/>
                      <wp:docPr id="13" name="Oval 1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8alAIAAIs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whvxq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0B6913" w:rsidRPr="006C3E8B" w:rsidRDefault="000B6913" w:rsidP="00EE6194">
            <w:pPr>
              <w:jc w:val="center"/>
              <w:rPr>
                <w:sz w:val="21"/>
                <w:szCs w:val="21"/>
              </w:rPr>
            </w:pPr>
          </w:p>
        </w:tc>
        <w:tc>
          <w:tcPr>
            <w:tcW w:w="478" w:type="dxa"/>
            <w:tcBorders>
              <w:bottom w:val="single" w:sz="4" w:space="0" w:color="auto"/>
            </w:tcBorders>
            <w:noWrap/>
            <w:vAlign w:val="center"/>
            <w:hideMark/>
          </w:tcPr>
          <w:p w:rsidR="000B6913" w:rsidRPr="006C3E8B" w:rsidRDefault="000B6913" w:rsidP="00EE6194">
            <w:pPr>
              <w:rPr>
                <w:sz w:val="21"/>
                <w:szCs w:val="21"/>
              </w:rPr>
            </w:pPr>
          </w:p>
        </w:tc>
        <w:tc>
          <w:tcPr>
            <w:tcW w:w="477" w:type="dxa"/>
            <w:tcBorders>
              <w:bottom w:val="single" w:sz="4" w:space="0" w:color="auto"/>
            </w:tcBorders>
            <w:noWrap/>
            <w:vAlign w:val="center"/>
            <w:hideMark/>
          </w:tcPr>
          <w:p w:rsidR="000B6913" w:rsidRPr="006C3E8B" w:rsidRDefault="000B6913" w:rsidP="00EE6194">
            <w:pPr>
              <w:rPr>
                <w:sz w:val="21"/>
                <w:szCs w:val="21"/>
              </w:rPr>
            </w:pPr>
          </w:p>
        </w:tc>
        <w:tc>
          <w:tcPr>
            <w:tcW w:w="479" w:type="dxa"/>
            <w:tcBorders>
              <w:bottom w:val="single" w:sz="4" w:space="0" w:color="auto"/>
            </w:tcBorders>
            <w:noWrap/>
            <w:vAlign w:val="center"/>
            <w:hideMark/>
          </w:tcPr>
          <w:p w:rsidR="000B6913" w:rsidRPr="006C3E8B" w:rsidRDefault="000B6913" w:rsidP="00EE6194">
            <w:pPr>
              <w:rPr>
                <w:sz w:val="21"/>
                <w:szCs w:val="21"/>
              </w:rPr>
            </w:pPr>
          </w:p>
        </w:tc>
      </w:tr>
      <w:tr w:rsidR="000B6913" w:rsidRPr="006C3E8B" w:rsidTr="002173ED">
        <w:trPr>
          <w:trHeight w:val="377"/>
        </w:trPr>
        <w:tc>
          <w:tcPr>
            <w:tcW w:w="236" w:type="dxa"/>
            <w:vMerge/>
            <w:vAlign w:val="center"/>
          </w:tcPr>
          <w:p w:rsidR="000B6913" w:rsidRPr="006C3E8B" w:rsidRDefault="000B6913" w:rsidP="00EE6194">
            <w:pPr>
              <w:rPr>
                <w:sz w:val="21"/>
                <w:szCs w:val="21"/>
              </w:rPr>
            </w:pPr>
          </w:p>
        </w:tc>
        <w:tc>
          <w:tcPr>
            <w:tcW w:w="5207" w:type="dxa"/>
            <w:gridSpan w:val="2"/>
            <w:tcBorders>
              <w:right w:val="nil"/>
            </w:tcBorders>
            <w:vAlign w:val="center"/>
          </w:tcPr>
          <w:p w:rsidR="000B6913" w:rsidRPr="006C3E8B" w:rsidRDefault="000B6913" w:rsidP="00EE6194">
            <w:pPr>
              <w:rPr>
                <w:i/>
                <w:iCs/>
                <w:sz w:val="21"/>
                <w:szCs w:val="21"/>
              </w:rPr>
            </w:pPr>
            <w:r w:rsidRPr="006C3E8B">
              <w:rPr>
                <w:i/>
                <w:iCs/>
                <w:sz w:val="21"/>
                <w:szCs w:val="21"/>
              </w:rPr>
              <w:t>En los casos en los que el solicitante desee omitir determinadas vistas:</w:t>
            </w:r>
          </w:p>
        </w:tc>
        <w:tc>
          <w:tcPr>
            <w:tcW w:w="3821" w:type="dxa"/>
            <w:gridSpan w:val="8"/>
            <w:vAlign w:val="center"/>
          </w:tcPr>
          <w:p w:rsidR="000B6913" w:rsidRPr="006C3E8B" w:rsidRDefault="000B6913" w:rsidP="00EE6194">
            <w:pPr>
              <w:rPr>
                <w:sz w:val="21"/>
                <w:szCs w:val="21"/>
              </w:rPr>
            </w:pPr>
          </w:p>
        </w:tc>
      </w:tr>
      <w:tr w:rsidR="000B6913" w:rsidRPr="006C3E8B" w:rsidTr="002173ED">
        <w:trPr>
          <w:trHeight w:val="377"/>
        </w:trPr>
        <w:tc>
          <w:tcPr>
            <w:tcW w:w="236" w:type="dxa"/>
            <w:vMerge/>
            <w:vAlign w:val="center"/>
          </w:tcPr>
          <w:p w:rsidR="000B6913" w:rsidRPr="006C3E8B" w:rsidRDefault="000B6913" w:rsidP="00EE6194">
            <w:pPr>
              <w:rPr>
                <w:sz w:val="21"/>
                <w:szCs w:val="21"/>
              </w:rPr>
            </w:pPr>
          </w:p>
        </w:tc>
        <w:tc>
          <w:tcPr>
            <w:tcW w:w="236" w:type="dxa"/>
            <w:tcBorders>
              <w:right w:val="nil"/>
            </w:tcBorders>
            <w:vAlign w:val="center"/>
          </w:tcPr>
          <w:p w:rsidR="000B6913" w:rsidRPr="006C3E8B" w:rsidRDefault="000B6913" w:rsidP="00EE6194">
            <w:pPr>
              <w:rPr>
                <w:i/>
                <w:iCs/>
                <w:sz w:val="21"/>
                <w:szCs w:val="21"/>
              </w:rPr>
            </w:pPr>
          </w:p>
        </w:tc>
        <w:tc>
          <w:tcPr>
            <w:tcW w:w="4971" w:type="dxa"/>
            <w:tcBorders>
              <w:right w:val="nil"/>
            </w:tcBorders>
            <w:vAlign w:val="center"/>
          </w:tcPr>
          <w:p w:rsidR="000B6913" w:rsidRPr="006C3E8B" w:rsidRDefault="000B6913" w:rsidP="00EE6194">
            <w:pPr>
              <w:rPr>
                <w:i/>
                <w:iCs/>
                <w:sz w:val="21"/>
                <w:szCs w:val="21"/>
              </w:rPr>
            </w:pPr>
            <w:r w:rsidRPr="006C3E8B">
              <w:rPr>
                <w:sz w:val="21"/>
                <w:szCs w:val="21"/>
              </w:rPr>
              <w:t>Explicar qué vistas se han omitido y las razones de ello</w:t>
            </w:r>
          </w:p>
        </w:tc>
        <w:tc>
          <w:tcPr>
            <w:tcW w:w="477" w:type="dxa"/>
            <w:tcBorders>
              <w:bottom w:val="single" w:sz="4" w:space="0" w:color="auto"/>
            </w:tcBorders>
            <w:vAlign w:val="center"/>
          </w:tcPr>
          <w:p w:rsidR="000B6913" w:rsidRPr="006C3E8B" w:rsidRDefault="000B6913" w:rsidP="00EE6194">
            <w:pPr>
              <w:rPr>
                <w:sz w:val="21"/>
                <w:szCs w:val="21"/>
              </w:rPr>
            </w:pPr>
          </w:p>
        </w:tc>
        <w:tc>
          <w:tcPr>
            <w:tcW w:w="477" w:type="dxa"/>
            <w:tcBorders>
              <w:bottom w:val="single" w:sz="4" w:space="0" w:color="auto"/>
            </w:tcBorders>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45CB0CB8" wp14:editId="19B3CE15">
                      <wp:extent cx="98493" cy="98493"/>
                      <wp:effectExtent l="0" t="0" r="15875" b="15875"/>
                      <wp:docPr id="79" name="Donut 79"/>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79"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C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zOnC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tcBorders>
              <w:bottom w:val="single" w:sz="4" w:space="0" w:color="auto"/>
            </w:tcBorders>
            <w:vAlign w:val="center"/>
          </w:tcPr>
          <w:p w:rsidR="000B6913" w:rsidRPr="006C3E8B" w:rsidRDefault="000B6913" w:rsidP="00EE6194">
            <w:pPr>
              <w:jc w:val="center"/>
              <w:rPr>
                <w:sz w:val="21"/>
                <w:szCs w:val="21"/>
              </w:rPr>
            </w:pPr>
          </w:p>
        </w:tc>
        <w:tc>
          <w:tcPr>
            <w:tcW w:w="478" w:type="dxa"/>
            <w:tcBorders>
              <w:bottom w:val="single" w:sz="4" w:space="0" w:color="auto"/>
            </w:tcBorders>
            <w:vAlign w:val="center"/>
          </w:tcPr>
          <w:p w:rsidR="000B6913" w:rsidRPr="006C3E8B" w:rsidRDefault="000B6913" w:rsidP="00EE6194">
            <w:pPr>
              <w:jc w:val="center"/>
              <w:rPr>
                <w:sz w:val="21"/>
                <w:szCs w:val="21"/>
              </w:rPr>
            </w:pPr>
            <w:r w:rsidRPr="006C3E8B">
              <w:rPr>
                <w:rFonts w:ascii="MS Gothic" w:eastAsia="MS Gothic" w:hAnsi="MS Gothic" w:cs="MS Gothic"/>
                <w:noProof/>
                <w:sz w:val="21"/>
                <w:szCs w:val="21"/>
                <w:lang w:val="en-US" w:eastAsia="ja-JP"/>
              </w:rPr>
              <mc:AlternateContent>
                <mc:Choice Requires="wps">
                  <w:drawing>
                    <wp:inline distT="0" distB="0" distL="0" distR="0" wp14:anchorId="21F5A9F0" wp14:editId="68851967">
                      <wp:extent cx="98493" cy="98493"/>
                      <wp:effectExtent l="0" t="0" r="15875" b="15875"/>
                      <wp:docPr id="15" name="Donut 1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1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F5nzKi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7" w:type="dxa"/>
            <w:tcBorders>
              <w:bottom w:val="single" w:sz="4" w:space="0" w:color="auto"/>
            </w:tcBorders>
            <w:vAlign w:val="center"/>
          </w:tcPr>
          <w:p w:rsidR="000B6913" w:rsidRPr="006C3E8B" w:rsidRDefault="000B6913" w:rsidP="00EE6194">
            <w:pPr>
              <w:jc w:val="center"/>
              <w:rPr>
                <w:sz w:val="21"/>
                <w:szCs w:val="21"/>
              </w:rPr>
            </w:pPr>
          </w:p>
        </w:tc>
        <w:tc>
          <w:tcPr>
            <w:tcW w:w="478" w:type="dxa"/>
            <w:tcBorders>
              <w:bottom w:val="single" w:sz="4" w:space="0" w:color="auto"/>
            </w:tcBorders>
            <w:vAlign w:val="center"/>
          </w:tcPr>
          <w:p w:rsidR="000B6913" w:rsidRPr="006C3E8B" w:rsidRDefault="000B6913" w:rsidP="00EE6194">
            <w:pPr>
              <w:rPr>
                <w:sz w:val="21"/>
                <w:szCs w:val="21"/>
              </w:rPr>
            </w:pPr>
          </w:p>
        </w:tc>
        <w:tc>
          <w:tcPr>
            <w:tcW w:w="477" w:type="dxa"/>
            <w:tcBorders>
              <w:bottom w:val="single" w:sz="4" w:space="0" w:color="auto"/>
            </w:tcBorders>
            <w:vAlign w:val="center"/>
          </w:tcPr>
          <w:p w:rsidR="000B6913" w:rsidRPr="006C3E8B" w:rsidRDefault="000B6913" w:rsidP="00EE6194">
            <w:pPr>
              <w:rPr>
                <w:sz w:val="21"/>
                <w:szCs w:val="21"/>
              </w:rPr>
            </w:pPr>
          </w:p>
        </w:tc>
        <w:tc>
          <w:tcPr>
            <w:tcW w:w="479" w:type="dxa"/>
            <w:tcBorders>
              <w:bottom w:val="single" w:sz="4" w:space="0" w:color="auto"/>
            </w:tcBorders>
            <w:vAlign w:val="center"/>
          </w:tcPr>
          <w:p w:rsidR="000B6913" w:rsidRPr="006C3E8B" w:rsidRDefault="000B6913" w:rsidP="00EE6194">
            <w:pPr>
              <w:rPr>
                <w:sz w:val="21"/>
                <w:szCs w:val="21"/>
              </w:rPr>
            </w:pPr>
          </w:p>
        </w:tc>
      </w:tr>
      <w:tr w:rsidR="000B6913" w:rsidRPr="006C3E8B" w:rsidTr="002173ED">
        <w:trPr>
          <w:trHeight w:val="377"/>
        </w:trPr>
        <w:tc>
          <w:tcPr>
            <w:tcW w:w="236" w:type="dxa"/>
            <w:vMerge/>
            <w:vAlign w:val="center"/>
            <w:hideMark/>
          </w:tcPr>
          <w:p w:rsidR="000B6913" w:rsidRPr="006C3E8B" w:rsidRDefault="000B6913" w:rsidP="00EE6194">
            <w:pPr>
              <w:rPr>
                <w:sz w:val="21"/>
                <w:szCs w:val="21"/>
              </w:rPr>
            </w:pPr>
          </w:p>
        </w:tc>
        <w:tc>
          <w:tcPr>
            <w:tcW w:w="5207" w:type="dxa"/>
            <w:gridSpan w:val="2"/>
            <w:tcBorders>
              <w:right w:val="nil"/>
            </w:tcBorders>
            <w:vAlign w:val="center"/>
            <w:hideMark/>
          </w:tcPr>
          <w:p w:rsidR="000B6913" w:rsidRPr="006C3E8B" w:rsidRDefault="000B6913" w:rsidP="00EE6194">
            <w:pPr>
              <w:rPr>
                <w:i/>
                <w:iCs/>
                <w:sz w:val="21"/>
                <w:szCs w:val="21"/>
              </w:rPr>
            </w:pPr>
            <w:r w:rsidRPr="006C3E8B">
              <w:rPr>
                <w:i/>
                <w:iCs/>
                <w:sz w:val="21"/>
                <w:szCs w:val="21"/>
              </w:rPr>
              <w:t>En los casos en los que el solicitante desee obtener protección respecto de una parte concreta del producto:</w:t>
            </w:r>
          </w:p>
        </w:tc>
        <w:tc>
          <w:tcPr>
            <w:tcW w:w="3821" w:type="dxa"/>
            <w:gridSpan w:val="8"/>
            <w:vAlign w:val="center"/>
          </w:tcPr>
          <w:p w:rsidR="000B6913" w:rsidRPr="006C3E8B" w:rsidRDefault="000B6913" w:rsidP="00EE6194">
            <w:pPr>
              <w:rPr>
                <w:sz w:val="21"/>
                <w:szCs w:val="21"/>
              </w:rPr>
            </w:pPr>
          </w:p>
        </w:tc>
      </w:tr>
      <w:tr w:rsidR="000B6913" w:rsidRPr="006C3E8B" w:rsidTr="002173ED">
        <w:trPr>
          <w:trHeight w:val="594"/>
        </w:trPr>
        <w:tc>
          <w:tcPr>
            <w:tcW w:w="236" w:type="dxa"/>
            <w:vMerge/>
            <w:vAlign w:val="center"/>
            <w:hideMark/>
          </w:tcPr>
          <w:p w:rsidR="000B6913" w:rsidRPr="006C3E8B" w:rsidRDefault="000B6913" w:rsidP="00EE6194">
            <w:pPr>
              <w:rPr>
                <w:sz w:val="21"/>
                <w:szCs w:val="21"/>
              </w:rPr>
            </w:pPr>
          </w:p>
        </w:tc>
        <w:tc>
          <w:tcPr>
            <w:tcW w:w="236" w:type="dxa"/>
            <w:vMerge w:val="restart"/>
            <w:noWrap/>
            <w:vAlign w:val="center"/>
            <w:hideMark/>
          </w:tcPr>
          <w:p w:rsidR="000B6913" w:rsidRPr="006C3E8B" w:rsidRDefault="000B6913" w:rsidP="00EE6194">
            <w:pPr>
              <w:rPr>
                <w:sz w:val="21"/>
                <w:szCs w:val="21"/>
              </w:rPr>
            </w:pPr>
          </w:p>
        </w:tc>
        <w:tc>
          <w:tcPr>
            <w:tcW w:w="4971" w:type="dxa"/>
            <w:vAlign w:val="center"/>
            <w:hideMark/>
          </w:tcPr>
          <w:p w:rsidR="000B6913" w:rsidRPr="006C3E8B" w:rsidRDefault="000B6913" w:rsidP="00EE6194">
            <w:pPr>
              <w:rPr>
                <w:sz w:val="21"/>
                <w:szCs w:val="21"/>
              </w:rPr>
            </w:pPr>
            <w:r w:rsidRPr="006C3E8B">
              <w:rPr>
                <w:sz w:val="21"/>
                <w:szCs w:val="21"/>
              </w:rPr>
              <w:t xml:space="preserve">Presentar vistas de la o las partes del producto que no se desea proteger, indicándolas por medio de una </w:t>
            </w:r>
            <w:r w:rsidR="004C4553" w:rsidRPr="006C3E8B">
              <w:rPr>
                <w:sz w:val="21"/>
                <w:szCs w:val="21"/>
              </w:rPr>
              <w:t>renuncia de la</w:t>
            </w:r>
            <w:r w:rsidRPr="006C3E8B">
              <w:rPr>
                <w:sz w:val="21"/>
                <w:szCs w:val="21"/>
              </w:rPr>
              <w:t xml:space="preserve"> protección</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552C6D9E" wp14:editId="24762123">
                      <wp:extent cx="98493" cy="98493"/>
                      <wp:effectExtent l="0" t="0" r="15875" b="15875"/>
                      <wp:docPr id="82" name="Donut 8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8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5YCPp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ascii="MS Gothic" w:eastAsia="MS Gothic" w:hAnsi="MS Gothic" w:cs="MS Gothic"/>
                <w:noProof/>
                <w:sz w:val="21"/>
                <w:szCs w:val="21"/>
                <w:lang w:val="en-US" w:eastAsia="ja-JP"/>
              </w:rPr>
              <mc:AlternateContent>
                <mc:Choice Requires="wps">
                  <w:drawing>
                    <wp:inline distT="0" distB="0" distL="0" distR="0" wp14:anchorId="62E21447" wp14:editId="1630DC76">
                      <wp:extent cx="98493" cy="98493"/>
                      <wp:effectExtent l="0" t="0" r="15875" b="15875"/>
                      <wp:docPr id="22" name="Donut 2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q8SD3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p>
        </w:tc>
        <w:tc>
          <w:tcPr>
            <w:tcW w:w="477" w:type="dxa"/>
            <w:noWrap/>
            <w:vAlign w:val="center"/>
            <w:hideMark/>
          </w:tcPr>
          <w:p w:rsidR="000B6913" w:rsidRPr="006C3E8B" w:rsidRDefault="000B6913" w:rsidP="00EE6194">
            <w:pPr>
              <w:jc w:val="cente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594"/>
        </w:trPr>
        <w:tc>
          <w:tcPr>
            <w:tcW w:w="236" w:type="dxa"/>
            <w:vMerge/>
            <w:vAlign w:val="center"/>
            <w:hideMark/>
          </w:tcPr>
          <w:p w:rsidR="000B6913" w:rsidRPr="006C3E8B" w:rsidRDefault="000B6913" w:rsidP="00EE6194">
            <w:pPr>
              <w:rPr>
                <w:sz w:val="21"/>
                <w:szCs w:val="21"/>
              </w:rPr>
            </w:pPr>
          </w:p>
        </w:tc>
        <w:tc>
          <w:tcPr>
            <w:tcW w:w="236" w:type="dxa"/>
            <w:vMerge/>
            <w:noWrap/>
            <w:vAlign w:val="center"/>
            <w:hideMark/>
          </w:tcPr>
          <w:p w:rsidR="000B6913" w:rsidRPr="006C3E8B" w:rsidRDefault="000B6913" w:rsidP="00EE6194">
            <w:pPr>
              <w:rPr>
                <w:sz w:val="21"/>
                <w:szCs w:val="21"/>
              </w:rPr>
            </w:pPr>
          </w:p>
        </w:tc>
        <w:tc>
          <w:tcPr>
            <w:tcW w:w="4971" w:type="dxa"/>
            <w:vAlign w:val="center"/>
            <w:hideMark/>
          </w:tcPr>
          <w:p w:rsidR="000B6913" w:rsidRPr="006C3E8B" w:rsidRDefault="000B6913" w:rsidP="00EE6194">
            <w:pPr>
              <w:rPr>
                <w:sz w:val="21"/>
                <w:szCs w:val="21"/>
              </w:rPr>
            </w:pPr>
            <w:r w:rsidRPr="006C3E8B">
              <w:rPr>
                <w:sz w:val="21"/>
                <w:szCs w:val="21"/>
              </w:rPr>
              <w:t xml:space="preserve">Explicar los medios por los que se indican las partes </w:t>
            </w:r>
            <w:r w:rsidR="004C4553" w:rsidRPr="006C3E8B">
              <w:rPr>
                <w:sz w:val="21"/>
                <w:szCs w:val="21"/>
              </w:rPr>
              <w:t>que han sido objeto de una renuncia</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6B864739" wp14:editId="196743EE">
                      <wp:extent cx="98493" cy="98493"/>
                      <wp:effectExtent l="0" t="0" r="15875" b="15875"/>
                      <wp:docPr id="92" name="Donut 9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s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ui5s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tcBorders>
              <w:bottom w:val="single" w:sz="4" w:space="0" w:color="auto"/>
            </w:tcBorders>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29A5BC6E" wp14:editId="563A9FED">
                      <wp:extent cx="98425" cy="98425"/>
                      <wp:effectExtent l="0" t="0" r="15875" b="15875"/>
                      <wp:docPr id="16" name="Oval 16"/>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L6FET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0B6913" w:rsidRPr="006C3E8B" w:rsidRDefault="000B6913" w:rsidP="00EE6194">
            <w:pPr>
              <w:jc w:val="center"/>
              <w:rPr>
                <w:sz w:val="21"/>
                <w:szCs w:val="21"/>
              </w:rPr>
            </w:pPr>
          </w:p>
        </w:tc>
        <w:tc>
          <w:tcPr>
            <w:tcW w:w="478" w:type="dxa"/>
            <w:tcBorders>
              <w:bottom w:val="single" w:sz="4" w:space="0" w:color="auto"/>
            </w:tcBorders>
            <w:noWrap/>
            <w:vAlign w:val="center"/>
            <w:hideMark/>
          </w:tcPr>
          <w:p w:rsidR="000B6913" w:rsidRPr="006C3E8B" w:rsidRDefault="000B6913" w:rsidP="00EE6194">
            <w:pPr>
              <w:rPr>
                <w:sz w:val="21"/>
                <w:szCs w:val="21"/>
              </w:rPr>
            </w:pPr>
          </w:p>
        </w:tc>
        <w:tc>
          <w:tcPr>
            <w:tcW w:w="477" w:type="dxa"/>
            <w:tcBorders>
              <w:bottom w:val="single" w:sz="4" w:space="0" w:color="auto"/>
            </w:tcBorders>
            <w:noWrap/>
            <w:vAlign w:val="center"/>
            <w:hideMark/>
          </w:tcPr>
          <w:p w:rsidR="000B6913" w:rsidRPr="006C3E8B" w:rsidRDefault="000B6913" w:rsidP="00EE6194">
            <w:pPr>
              <w:rPr>
                <w:sz w:val="21"/>
                <w:szCs w:val="21"/>
              </w:rPr>
            </w:pPr>
          </w:p>
        </w:tc>
        <w:tc>
          <w:tcPr>
            <w:tcW w:w="479" w:type="dxa"/>
            <w:tcBorders>
              <w:bottom w:val="single" w:sz="4" w:space="0" w:color="auto"/>
            </w:tcBorders>
            <w:noWrap/>
            <w:vAlign w:val="center"/>
            <w:hideMark/>
          </w:tcPr>
          <w:p w:rsidR="000B6913" w:rsidRPr="006C3E8B" w:rsidRDefault="000B6913" w:rsidP="00EE6194">
            <w:pPr>
              <w:rPr>
                <w:sz w:val="21"/>
                <w:szCs w:val="21"/>
              </w:rPr>
            </w:pPr>
          </w:p>
        </w:tc>
      </w:tr>
      <w:tr w:rsidR="000B6913" w:rsidRPr="006C3E8B" w:rsidTr="002173ED">
        <w:trPr>
          <w:trHeight w:val="260"/>
        </w:trPr>
        <w:tc>
          <w:tcPr>
            <w:tcW w:w="9264" w:type="dxa"/>
            <w:gridSpan w:val="11"/>
            <w:vAlign w:val="center"/>
          </w:tcPr>
          <w:p w:rsidR="000B6913" w:rsidRPr="006C3E8B" w:rsidRDefault="000B6913" w:rsidP="00EE6194">
            <w:pPr>
              <w:rPr>
                <w:b/>
                <w:bCs/>
                <w:sz w:val="21"/>
                <w:szCs w:val="21"/>
              </w:rPr>
            </w:pPr>
            <w:r w:rsidRPr="006C3E8B">
              <w:rPr>
                <w:b/>
                <w:bCs/>
                <w:sz w:val="21"/>
                <w:szCs w:val="21"/>
              </w:rPr>
              <w:t>Recomendación 2</w:t>
            </w:r>
          </w:p>
        </w:tc>
      </w:tr>
      <w:tr w:rsidR="000B6913" w:rsidRPr="006C3E8B" w:rsidTr="002173ED">
        <w:trPr>
          <w:trHeight w:val="594"/>
        </w:trPr>
        <w:tc>
          <w:tcPr>
            <w:tcW w:w="236" w:type="dxa"/>
            <w:vMerge w:val="restart"/>
            <w:noWrap/>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Presentar vista</w:t>
            </w:r>
            <w:r w:rsidR="004C4553" w:rsidRPr="006C3E8B">
              <w:rPr>
                <w:sz w:val="21"/>
                <w:szCs w:val="21"/>
              </w:rPr>
              <w:t>(</w:t>
            </w:r>
            <w:r w:rsidRPr="006C3E8B">
              <w:rPr>
                <w:sz w:val="21"/>
                <w:szCs w:val="21"/>
              </w:rPr>
              <w:t>s</w:t>
            </w:r>
            <w:r w:rsidR="004C4553" w:rsidRPr="006C3E8B">
              <w:rPr>
                <w:sz w:val="21"/>
                <w:szCs w:val="21"/>
              </w:rPr>
              <w:t>)</w:t>
            </w:r>
            <w:r w:rsidRPr="006C3E8B">
              <w:rPr>
                <w:sz w:val="21"/>
                <w:szCs w:val="21"/>
              </w:rPr>
              <w:t xml:space="preserve"> suplementaria</w:t>
            </w:r>
            <w:r w:rsidR="004C4553" w:rsidRPr="006C3E8B">
              <w:rPr>
                <w:sz w:val="21"/>
                <w:szCs w:val="21"/>
              </w:rPr>
              <w:t>(</w:t>
            </w:r>
            <w:r w:rsidRPr="006C3E8B">
              <w:rPr>
                <w:sz w:val="21"/>
                <w:szCs w:val="21"/>
              </w:rPr>
              <w:t>s</w:t>
            </w:r>
            <w:r w:rsidR="004C4553" w:rsidRPr="006C3E8B">
              <w:rPr>
                <w:sz w:val="21"/>
                <w:szCs w:val="21"/>
              </w:rPr>
              <w:t>) a</w:t>
            </w:r>
            <w:r w:rsidRPr="006C3E8B">
              <w:rPr>
                <w:sz w:val="21"/>
                <w:szCs w:val="21"/>
              </w:rPr>
              <w:t xml:space="preserve"> los fines de una divulgación más clara de la configuración de una parte concreta del producto</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eastAsiaTheme="minorEastAsia"/>
                <w:noProof/>
                <w:sz w:val="21"/>
                <w:szCs w:val="21"/>
                <w:lang w:val="en-US" w:eastAsia="ja-JP"/>
              </w:rPr>
              <mc:AlternateContent>
                <mc:Choice Requires="wps">
                  <w:drawing>
                    <wp:inline distT="0" distB="0" distL="0" distR="0" wp14:anchorId="22162A61" wp14:editId="47649890">
                      <wp:extent cx="98425" cy="98425"/>
                      <wp:effectExtent l="0" t="0" r="15875" b="15875"/>
                      <wp:docPr id="105" name="Oval 10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x1lAIAAI0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HzRLHWUAgAAjQ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793DB788" wp14:editId="4FB6D9D6">
                      <wp:extent cx="98425" cy="98425"/>
                      <wp:effectExtent l="0" t="0" r="15875" b="15875"/>
                      <wp:docPr id="17" name="Oval 17"/>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3ulAIAAIs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6nre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594"/>
        </w:trPr>
        <w:tc>
          <w:tcPr>
            <w:tcW w:w="236" w:type="dxa"/>
            <w:vMerge/>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Suministrar una leyenda de la vista suplementaria</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34CFC321" wp14:editId="217DA168">
                      <wp:extent cx="98493" cy="98493"/>
                      <wp:effectExtent l="0" t="0" r="15875" b="15875"/>
                      <wp:docPr id="93" name="Donut 9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Gxgg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GywEbG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6BA5D324" wp14:editId="53A20D67">
                      <wp:extent cx="98425" cy="98425"/>
                      <wp:effectExtent l="0" t="0" r="15875" b="15875"/>
                      <wp:docPr id="25" name="Oval 2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81kw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AMLfNZMCAACL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594"/>
        </w:trPr>
        <w:tc>
          <w:tcPr>
            <w:tcW w:w="236" w:type="dxa"/>
            <w:vMerge/>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Indicar qué parte del producto se muestra en una vista transversal o ampliada</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sz w:val="21"/>
                <w:szCs w:val="21"/>
              </w:rPr>
            </w:pPr>
            <w:r w:rsidRPr="006C3E8B">
              <w:rPr>
                <w:rFonts w:ascii="MS Gothic" w:eastAsia="MS Gothic" w:hAnsi="MS Gothic" w:cs="MS Gothic"/>
                <w:noProof/>
                <w:sz w:val="21"/>
                <w:szCs w:val="21"/>
                <w:lang w:val="en-US" w:eastAsia="ja-JP"/>
              </w:rPr>
              <mc:AlternateContent>
                <mc:Choice Requires="wps">
                  <w:drawing>
                    <wp:inline distT="0" distB="0" distL="0" distR="0" wp14:anchorId="0AE915E4" wp14:editId="2AF98DC4">
                      <wp:extent cx="98493" cy="98493"/>
                      <wp:effectExtent l="0" t="0" r="15875" b="15875"/>
                      <wp:docPr id="94" name="Donut 9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gHUUG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rFonts w:eastAsiaTheme="minorEastAsia"/>
                <w:sz w:val="21"/>
                <w:szCs w:val="21"/>
                <w:lang w:eastAsia="ja-JP"/>
              </w:rPr>
            </w:pPr>
          </w:p>
        </w:tc>
        <w:tc>
          <w:tcPr>
            <w:tcW w:w="478" w:type="dxa"/>
            <w:noWrap/>
            <w:vAlign w:val="center"/>
            <w:hideMark/>
          </w:tcPr>
          <w:p w:rsidR="000B6913" w:rsidRPr="006C3E8B" w:rsidRDefault="000B6913" w:rsidP="00EE6194">
            <w:pPr>
              <w:jc w:val="center"/>
              <w:rPr>
                <w:sz w:val="21"/>
                <w:szCs w:val="21"/>
              </w:rPr>
            </w:pPr>
            <w:r w:rsidRPr="006C3E8B">
              <w:rPr>
                <w:rFonts w:ascii="MS Gothic" w:eastAsia="MS Gothic" w:hAnsi="MS Gothic" w:cs="MS Gothic"/>
                <w:noProof/>
                <w:sz w:val="21"/>
                <w:szCs w:val="21"/>
                <w:lang w:val="en-US" w:eastAsia="ja-JP"/>
              </w:rPr>
              <mc:AlternateContent>
                <mc:Choice Requires="wps">
                  <w:drawing>
                    <wp:inline distT="0" distB="0" distL="0" distR="0" wp14:anchorId="42C06C0C" wp14:editId="6AFDEC03">
                      <wp:extent cx="98493" cy="98493"/>
                      <wp:effectExtent l="0" t="0" r="15875" b="15875"/>
                      <wp:docPr id="24" name="Donut 2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kZ/72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260"/>
        </w:trPr>
        <w:tc>
          <w:tcPr>
            <w:tcW w:w="9264" w:type="dxa"/>
            <w:gridSpan w:val="11"/>
            <w:vAlign w:val="center"/>
          </w:tcPr>
          <w:p w:rsidR="000B6913" w:rsidRPr="006C3E8B" w:rsidRDefault="000B6913" w:rsidP="00EE6194">
            <w:pPr>
              <w:rPr>
                <w:b/>
                <w:bCs/>
                <w:sz w:val="21"/>
                <w:szCs w:val="21"/>
              </w:rPr>
            </w:pPr>
            <w:r w:rsidRPr="006C3E8B">
              <w:rPr>
                <w:b/>
                <w:bCs/>
                <w:sz w:val="21"/>
                <w:szCs w:val="21"/>
              </w:rPr>
              <w:t>Recomendación 3</w:t>
            </w:r>
          </w:p>
        </w:tc>
      </w:tr>
      <w:tr w:rsidR="000B6913" w:rsidRPr="006C3E8B" w:rsidTr="002173ED">
        <w:trPr>
          <w:trHeight w:val="594"/>
        </w:trPr>
        <w:tc>
          <w:tcPr>
            <w:tcW w:w="236" w:type="dxa"/>
            <w:vMerge w:val="restart"/>
            <w:noWrap/>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Emplear el sombreado común, sombreado a rayas o líneas para indicar el relieve o el contorno de la superficie del producto</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eastAsiaTheme="minorEastAsia"/>
                <w:noProof/>
                <w:sz w:val="21"/>
                <w:szCs w:val="21"/>
                <w:lang w:val="en-US" w:eastAsia="ja-JP"/>
              </w:rPr>
              <mc:AlternateContent>
                <mc:Choice Requires="wps">
                  <w:drawing>
                    <wp:inline distT="0" distB="0" distL="0" distR="0" wp14:anchorId="2A541F42" wp14:editId="783FFDAA">
                      <wp:extent cx="98425" cy="98425"/>
                      <wp:effectExtent l="0" t="0" r="15875" b="15875"/>
                      <wp:docPr id="109" name="Oval 10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o3GOr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49F36907" wp14:editId="1A111E91">
                      <wp:extent cx="98425" cy="98425"/>
                      <wp:effectExtent l="0" t="0" r="15875" b="15875"/>
                      <wp:docPr id="33" name="Oval 3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JGMJt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594"/>
        </w:trPr>
        <w:tc>
          <w:tcPr>
            <w:tcW w:w="236" w:type="dxa"/>
            <w:vMerge/>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Explicar la finalidad del sombreado común, el sombreado a rayas o las líneas empleados en la representación</w:t>
            </w:r>
          </w:p>
        </w:tc>
        <w:tc>
          <w:tcPr>
            <w:tcW w:w="477" w:type="dxa"/>
            <w:vAlign w:val="center"/>
          </w:tcPr>
          <w:p w:rsidR="000B6913" w:rsidRPr="006C3E8B" w:rsidRDefault="000B6913" w:rsidP="00EE6194">
            <w:pP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1DCE5F2B" wp14:editId="1125BAD5">
                      <wp:extent cx="98493" cy="98493"/>
                      <wp:effectExtent l="0" t="0" r="15875" b="15875"/>
                      <wp:docPr id="96" name="Donut 9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lbSCw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6F7D386B" wp14:editId="31EA662B">
                      <wp:extent cx="98425" cy="98425"/>
                      <wp:effectExtent l="0" t="0" r="15875" b="15875"/>
                      <wp:docPr id="28" name="Oval 28"/>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OdsJSK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0B6913" w:rsidRPr="006C3E8B" w:rsidRDefault="000B6913" w:rsidP="00EE6194">
            <w:pP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339"/>
        </w:trPr>
        <w:tc>
          <w:tcPr>
            <w:tcW w:w="9264" w:type="dxa"/>
            <w:gridSpan w:val="11"/>
            <w:vAlign w:val="center"/>
          </w:tcPr>
          <w:p w:rsidR="000B6913" w:rsidRPr="006C3E8B" w:rsidRDefault="000B6913" w:rsidP="00EE6194">
            <w:pPr>
              <w:rPr>
                <w:b/>
                <w:bCs/>
                <w:sz w:val="21"/>
                <w:szCs w:val="21"/>
              </w:rPr>
            </w:pPr>
            <w:r w:rsidRPr="006C3E8B">
              <w:rPr>
                <w:b/>
                <w:bCs/>
                <w:sz w:val="21"/>
                <w:szCs w:val="21"/>
              </w:rPr>
              <w:t>Recomendación 4</w:t>
            </w:r>
          </w:p>
        </w:tc>
      </w:tr>
      <w:tr w:rsidR="000B6913" w:rsidRPr="006C3E8B" w:rsidTr="002173ED">
        <w:trPr>
          <w:trHeight w:val="504"/>
        </w:trPr>
        <w:tc>
          <w:tcPr>
            <w:tcW w:w="236" w:type="dxa"/>
            <w:vMerge w:val="restart"/>
            <w:noWrap/>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No mezclar reproducciones de formas diferentes</w:t>
            </w:r>
          </w:p>
        </w:tc>
        <w:tc>
          <w:tcPr>
            <w:tcW w:w="477" w:type="dxa"/>
            <w:vAlign w:val="center"/>
          </w:tcPr>
          <w:p w:rsidR="000B6913" w:rsidRPr="006C3E8B" w:rsidRDefault="000B6913" w:rsidP="00EE6194">
            <w:pPr>
              <w:jc w:val="cente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eastAsiaTheme="minorEastAsia"/>
                <w:noProof/>
                <w:sz w:val="21"/>
                <w:szCs w:val="21"/>
                <w:lang w:val="en-US" w:eastAsia="ja-JP"/>
              </w:rPr>
              <mc:AlternateContent>
                <mc:Choice Requires="wps">
                  <w:drawing>
                    <wp:inline distT="0" distB="0" distL="0" distR="0" wp14:anchorId="085E5EDC" wp14:editId="2769CC3B">
                      <wp:extent cx="98425" cy="98425"/>
                      <wp:effectExtent l="0" t="0" r="15875" b="15875"/>
                      <wp:docPr id="34" name="Oval 34"/>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Bq/2Uz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r w:rsidR="000B6913" w:rsidRPr="006C3E8B" w:rsidTr="002173ED">
        <w:trPr>
          <w:trHeight w:val="594"/>
        </w:trPr>
        <w:tc>
          <w:tcPr>
            <w:tcW w:w="236" w:type="dxa"/>
            <w:vMerge/>
            <w:vAlign w:val="center"/>
            <w:hideMark/>
          </w:tcPr>
          <w:p w:rsidR="000B6913" w:rsidRPr="006C3E8B" w:rsidRDefault="000B6913" w:rsidP="00EE6194">
            <w:pPr>
              <w:rPr>
                <w:sz w:val="21"/>
                <w:szCs w:val="21"/>
              </w:rPr>
            </w:pPr>
          </w:p>
        </w:tc>
        <w:tc>
          <w:tcPr>
            <w:tcW w:w="5207" w:type="dxa"/>
            <w:gridSpan w:val="2"/>
            <w:vAlign w:val="center"/>
            <w:hideMark/>
          </w:tcPr>
          <w:p w:rsidR="000B6913" w:rsidRPr="006C3E8B" w:rsidRDefault="000B6913" w:rsidP="00EE6194">
            <w:pPr>
              <w:rPr>
                <w:sz w:val="21"/>
                <w:szCs w:val="21"/>
              </w:rPr>
            </w:pPr>
            <w:r w:rsidRPr="006C3E8B">
              <w:rPr>
                <w:sz w:val="21"/>
                <w:szCs w:val="21"/>
              </w:rPr>
              <w:t>No mezclar representaciones en blanco y negro con representaciones en color</w:t>
            </w:r>
          </w:p>
        </w:tc>
        <w:tc>
          <w:tcPr>
            <w:tcW w:w="477" w:type="dxa"/>
            <w:vAlign w:val="center"/>
          </w:tcPr>
          <w:p w:rsidR="000B6913" w:rsidRPr="006C3E8B" w:rsidRDefault="000B6913" w:rsidP="00EE6194">
            <w:pPr>
              <w:jc w:val="center"/>
              <w:rPr>
                <w:sz w:val="21"/>
                <w:szCs w:val="21"/>
              </w:rPr>
            </w:pPr>
          </w:p>
        </w:tc>
        <w:tc>
          <w:tcPr>
            <w:tcW w:w="477" w:type="dxa"/>
            <w:vAlign w:val="center"/>
          </w:tcPr>
          <w:p w:rsidR="000B6913" w:rsidRPr="006C3E8B" w:rsidRDefault="000B6913" w:rsidP="00EE6194">
            <w:pPr>
              <w:jc w:val="cente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20CCB0A7" wp14:editId="67A1B980">
                      <wp:extent cx="98493" cy="98493"/>
                      <wp:effectExtent l="0" t="0" r="15875" b="15875"/>
                      <wp:docPr id="98" name="Donut 9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gF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8MPgF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jc w:val="center"/>
              <w:rPr>
                <w:sz w:val="21"/>
                <w:szCs w:val="21"/>
              </w:rPr>
            </w:pPr>
            <w:r w:rsidRPr="006C3E8B">
              <w:rPr>
                <w:rFonts w:ascii="MS Gothic" w:eastAsia="MS Gothic" w:hAnsi="MS Gothic" w:cs="MS Gothic"/>
                <w:noProof/>
                <w:sz w:val="21"/>
                <w:szCs w:val="21"/>
                <w:lang w:val="en-US" w:eastAsia="ja-JP"/>
              </w:rPr>
              <mc:AlternateContent>
                <mc:Choice Requires="wps">
                  <w:drawing>
                    <wp:inline distT="0" distB="0" distL="0" distR="0" wp14:anchorId="4256649A" wp14:editId="075E4084">
                      <wp:extent cx="98493" cy="98493"/>
                      <wp:effectExtent l="0" t="0" r="15875" b="15875"/>
                      <wp:docPr id="35" name="Donut 3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xt8yu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0B6913" w:rsidRPr="006C3E8B" w:rsidRDefault="000B6913" w:rsidP="00EE6194">
            <w:pPr>
              <w:jc w:val="center"/>
              <w:rPr>
                <w:sz w:val="21"/>
                <w:szCs w:val="21"/>
              </w:rPr>
            </w:pPr>
          </w:p>
        </w:tc>
        <w:tc>
          <w:tcPr>
            <w:tcW w:w="478" w:type="dxa"/>
            <w:noWrap/>
            <w:vAlign w:val="center"/>
            <w:hideMark/>
          </w:tcPr>
          <w:p w:rsidR="000B6913" w:rsidRPr="006C3E8B" w:rsidRDefault="000B6913" w:rsidP="00EE6194">
            <w:pPr>
              <w:rPr>
                <w:sz w:val="21"/>
                <w:szCs w:val="21"/>
              </w:rPr>
            </w:pPr>
          </w:p>
        </w:tc>
        <w:tc>
          <w:tcPr>
            <w:tcW w:w="477" w:type="dxa"/>
            <w:noWrap/>
            <w:vAlign w:val="center"/>
            <w:hideMark/>
          </w:tcPr>
          <w:p w:rsidR="000B6913" w:rsidRPr="006C3E8B" w:rsidRDefault="000B6913" w:rsidP="00EE6194">
            <w:pPr>
              <w:rPr>
                <w:sz w:val="21"/>
                <w:szCs w:val="21"/>
              </w:rPr>
            </w:pPr>
          </w:p>
        </w:tc>
        <w:tc>
          <w:tcPr>
            <w:tcW w:w="479" w:type="dxa"/>
            <w:noWrap/>
            <w:vAlign w:val="center"/>
            <w:hideMark/>
          </w:tcPr>
          <w:p w:rsidR="000B6913" w:rsidRPr="006C3E8B" w:rsidRDefault="000B6913" w:rsidP="00EE6194">
            <w:pPr>
              <w:rPr>
                <w:sz w:val="21"/>
                <w:szCs w:val="21"/>
              </w:rPr>
            </w:pPr>
          </w:p>
        </w:tc>
      </w:tr>
    </w:tbl>
    <w:p w:rsidR="000B6913" w:rsidRPr="006C3E8B" w:rsidRDefault="000B6913" w:rsidP="00EE6194">
      <w:pPr>
        <w:rPr>
          <w:sz w:val="21"/>
          <w:szCs w:val="21"/>
        </w:rPr>
      </w:pPr>
    </w:p>
    <w:p w:rsidR="000B6913" w:rsidRPr="006C3E8B" w:rsidRDefault="000B6913" w:rsidP="00EE6194">
      <w:pPr>
        <w:rPr>
          <w:rFonts w:eastAsiaTheme="minorEastAsia"/>
          <w:sz w:val="21"/>
          <w:szCs w:val="21"/>
          <w:lang w:eastAsia="ja-JP"/>
        </w:rPr>
      </w:pPr>
      <w:r w:rsidRPr="006C3E8B">
        <w:rPr>
          <w:rFonts w:ascii="MS Gothic" w:eastAsia="MS Gothic" w:hAnsi="MS Gothic" w:cs="MS Gothic"/>
          <w:noProof/>
          <w:sz w:val="21"/>
          <w:szCs w:val="21"/>
          <w:lang w:val="en-US" w:eastAsia="ja-JP"/>
        </w:rPr>
        <mc:AlternateContent>
          <mc:Choice Requires="wps">
            <w:drawing>
              <wp:inline distT="0" distB="0" distL="0" distR="0" wp14:anchorId="45DDAFE4" wp14:editId="64B1908C">
                <wp:extent cx="98493" cy="98493"/>
                <wp:effectExtent l="0" t="0" r="15875" b="15875"/>
                <wp:docPr id="113" name="Donut 11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id="Donut 11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" filled="f" strokecolor="black [1600]" strokeweight="1pt">
                <w10:anchorlock/>
              </v:shape>
            </w:pict>
          </mc:Fallback>
        </mc:AlternateContent>
      </w:r>
      <w:proofErr w:type="gramStart"/>
      <w:r w:rsidRPr="006C3E8B">
        <w:rPr>
          <w:rFonts w:eastAsiaTheme="minorEastAsia"/>
          <w:sz w:val="21"/>
          <w:szCs w:val="21"/>
          <w:lang w:eastAsia="ja-JP"/>
        </w:rPr>
        <w:t>:</w:t>
      </w:r>
      <w:r w:rsidR="006C3E8B">
        <w:rPr>
          <w:rFonts w:eastAsiaTheme="minorEastAsia"/>
          <w:sz w:val="21"/>
          <w:szCs w:val="21"/>
          <w:lang w:eastAsia="ja-JP"/>
        </w:rPr>
        <w:t xml:space="preserve"> </w:t>
      </w:r>
      <w:r w:rsidRPr="006C3E8B">
        <w:rPr>
          <w:rFonts w:eastAsiaTheme="minorEastAsia"/>
          <w:sz w:val="21"/>
          <w:szCs w:val="21"/>
          <w:lang w:eastAsia="ja-JP"/>
        </w:rPr>
        <w:t xml:space="preserve"> Muy</w:t>
      </w:r>
      <w:proofErr w:type="gramEnd"/>
      <w:r w:rsidRPr="006C3E8B">
        <w:rPr>
          <w:rFonts w:eastAsiaTheme="minorEastAsia"/>
          <w:sz w:val="21"/>
          <w:szCs w:val="21"/>
          <w:lang w:eastAsia="ja-JP"/>
        </w:rPr>
        <w:t xml:space="preserve"> recomendable   </w:t>
      </w:r>
      <w:r w:rsidRPr="006C3E8B">
        <w:rPr>
          <w:rFonts w:eastAsiaTheme="minorEastAsia"/>
          <w:noProof/>
          <w:sz w:val="21"/>
          <w:szCs w:val="21"/>
          <w:lang w:val="en-US" w:eastAsia="ja-JP"/>
        </w:rPr>
        <mc:AlternateContent>
          <mc:Choice Requires="wps">
            <w:drawing>
              <wp:inline distT="0" distB="0" distL="0" distR="0" wp14:anchorId="0B033915" wp14:editId="15B19587">
                <wp:extent cx="98425" cy="98425"/>
                <wp:effectExtent l="0" t="0" r="15875" b="15875"/>
                <wp:docPr id="112" name="Oval 112"/>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2"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mFvCqlQIAAI0FAAAOAAAAAAAAAAAAAAAAAC4CAABkcnMvZTJvRG9jLnhtbFBLAQIt&#10;ABQABgAIAAAAIQA3bPvq1wAAAAMBAAAPAAAAAAAAAAAAAAAAAO8EAABkcnMvZG93bnJldi54bWxQ&#10;SwUGAAAAAAQABADzAAAA8wUAAAAA&#10;" filled="f" strokecolor="black [3213]" strokeweight="1pt">
                <w10:anchorlock/>
              </v:oval>
            </w:pict>
          </mc:Fallback>
        </mc:AlternateContent>
      </w:r>
      <w:r w:rsidRPr="006C3E8B">
        <w:rPr>
          <w:rFonts w:eastAsiaTheme="minorEastAsia"/>
          <w:sz w:val="21"/>
          <w:szCs w:val="21"/>
          <w:lang w:eastAsia="ja-JP"/>
        </w:rPr>
        <w:t>:</w:t>
      </w:r>
      <w:r w:rsidR="006C3E8B">
        <w:rPr>
          <w:rFonts w:eastAsiaTheme="minorEastAsia"/>
          <w:sz w:val="21"/>
          <w:szCs w:val="21"/>
          <w:lang w:eastAsia="ja-JP"/>
        </w:rPr>
        <w:t xml:space="preserve"> </w:t>
      </w:r>
      <w:r w:rsidRPr="006C3E8B">
        <w:rPr>
          <w:rFonts w:eastAsiaTheme="minorEastAsia"/>
          <w:sz w:val="21"/>
          <w:szCs w:val="21"/>
          <w:lang w:eastAsia="ja-JP"/>
        </w:rPr>
        <w:t xml:space="preserve"> Recomendable</w:t>
      </w:r>
    </w:p>
    <w:p w:rsidR="000B6913" w:rsidRPr="006C3E8B" w:rsidRDefault="000B6913" w:rsidP="00EE6194">
      <w:pPr>
        <w:rPr>
          <w:sz w:val="21"/>
          <w:szCs w:val="21"/>
        </w:rPr>
      </w:pPr>
      <w:r w:rsidRPr="006C3E8B">
        <w:rPr>
          <w:sz w:val="21"/>
          <w:szCs w:val="21"/>
        </w:rPr>
        <w:t>HU:  Hungría;  JP:  Japón;  KG:  Kirguistán;  KR:  República de Corea;  MD:  República de Moldova;  RO:  Rumania;  SY:  República Árabe Siria;  US:  Estados Unidos de América</w:t>
      </w:r>
    </w:p>
    <w:p w:rsidR="006C3E8B" w:rsidRPr="006C3E8B" w:rsidRDefault="006C3E8B" w:rsidP="00EE6194">
      <w:pPr>
        <w:rPr>
          <w:sz w:val="21"/>
          <w:szCs w:val="21"/>
        </w:rPr>
      </w:pPr>
    </w:p>
    <w:p w:rsidR="000B6913" w:rsidRPr="00683E54" w:rsidRDefault="000B6913" w:rsidP="00EE6194">
      <w:pPr>
        <w:pStyle w:val="Endofdocument-Annex"/>
        <w:rPr>
          <w:highlight w:val="yellow"/>
          <w:lang w:val="es-ES"/>
        </w:rPr>
      </w:pPr>
      <w:r w:rsidRPr="00683E54">
        <w:rPr>
          <w:lang w:val="es-ES"/>
        </w:rPr>
        <w:t>[Fin del Anexo y del documento]</w:t>
      </w:r>
    </w:p>
    <w:sectPr w:rsidR="000B6913" w:rsidRPr="00683E54" w:rsidSect="009506EF">
      <w:headerReference w:type="default" r:id="rId33"/>
      <w:headerReference w:type="first" r:id="rId34"/>
      <w:footnotePr>
        <w:numRestart w:val="eachSect"/>
      </w:footnotePr>
      <w:pgSz w:w="11907" w:h="16840" w:code="9"/>
      <w:pgMar w:top="567" w:right="1134" w:bottom="709"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54" w:rsidRDefault="00A15854">
      <w:r>
        <w:separator/>
      </w:r>
    </w:p>
  </w:endnote>
  <w:endnote w:type="continuationSeparator" w:id="0">
    <w:p w:rsidR="00A15854" w:rsidRPr="009D30E6" w:rsidRDefault="00A15854" w:rsidP="007E663E">
      <w:pPr>
        <w:rPr>
          <w:sz w:val="17"/>
          <w:szCs w:val="17"/>
        </w:rPr>
      </w:pPr>
      <w:r w:rsidRPr="009D30E6">
        <w:rPr>
          <w:sz w:val="17"/>
          <w:szCs w:val="17"/>
        </w:rPr>
        <w:separator/>
      </w:r>
    </w:p>
    <w:p w:rsidR="00A15854" w:rsidRPr="007E663E" w:rsidRDefault="00A15854" w:rsidP="007E663E">
      <w:pPr>
        <w:spacing w:after="60"/>
        <w:rPr>
          <w:sz w:val="17"/>
          <w:szCs w:val="17"/>
        </w:rPr>
      </w:pPr>
      <w:r>
        <w:rPr>
          <w:sz w:val="17"/>
        </w:rPr>
        <w:t>[Continuación de la nota de la página anterior]</w:t>
      </w:r>
    </w:p>
  </w:endnote>
  <w:endnote w:type="continuationNotice" w:id="1">
    <w:p w:rsidR="00A15854" w:rsidRPr="007E663E" w:rsidRDefault="00A1585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54" w:rsidRDefault="00A15854">
      <w:r>
        <w:separator/>
      </w:r>
    </w:p>
  </w:footnote>
  <w:footnote w:type="continuationSeparator" w:id="0">
    <w:p w:rsidR="00A15854" w:rsidRPr="009D30E6" w:rsidRDefault="00A15854" w:rsidP="007E663E">
      <w:pPr>
        <w:rPr>
          <w:sz w:val="17"/>
          <w:szCs w:val="17"/>
        </w:rPr>
      </w:pPr>
      <w:r w:rsidRPr="009D30E6">
        <w:rPr>
          <w:sz w:val="17"/>
          <w:szCs w:val="17"/>
        </w:rPr>
        <w:separator/>
      </w:r>
    </w:p>
    <w:p w:rsidR="00A15854" w:rsidRPr="007E663E" w:rsidRDefault="00A15854" w:rsidP="007E663E">
      <w:pPr>
        <w:spacing w:after="60"/>
        <w:rPr>
          <w:sz w:val="17"/>
          <w:szCs w:val="17"/>
        </w:rPr>
      </w:pPr>
      <w:r>
        <w:rPr>
          <w:sz w:val="17"/>
        </w:rPr>
        <w:t>[Continuación de la nota de la página anterior]</w:t>
      </w:r>
    </w:p>
  </w:footnote>
  <w:footnote w:type="continuationNotice" w:id="1">
    <w:p w:rsidR="00A15854" w:rsidRPr="007E663E" w:rsidRDefault="00A15854" w:rsidP="007E663E">
      <w:pPr>
        <w:spacing w:before="60"/>
        <w:jc w:val="right"/>
        <w:rPr>
          <w:sz w:val="17"/>
          <w:szCs w:val="17"/>
        </w:rPr>
      </w:pPr>
      <w:r w:rsidRPr="007E663E">
        <w:rPr>
          <w:sz w:val="17"/>
          <w:szCs w:val="17"/>
        </w:rPr>
        <w:t>[Sigue la nota en la página siguiente]</w:t>
      </w:r>
    </w:p>
  </w:footnote>
  <w:footnote w:id="2">
    <w:p w:rsidR="00A15854" w:rsidRPr="00076D1C" w:rsidRDefault="00A15854" w:rsidP="000B6913">
      <w:pPr>
        <w:pStyle w:val="NormalWeb"/>
        <w:rPr>
          <w:rFonts w:ascii="Arial" w:hAnsi="Arial" w:cs="Arial"/>
          <w:color w:val="000000"/>
          <w:lang w:val="es-ES"/>
        </w:rPr>
      </w:pPr>
      <w:r w:rsidRPr="00475482">
        <w:rPr>
          <w:rStyle w:val="FootnoteReference"/>
          <w:rFonts w:ascii="Arial" w:hAnsi="Arial"/>
          <w:sz w:val="18"/>
          <w:szCs w:val="18"/>
        </w:rPr>
        <w:footnoteRef/>
      </w:r>
      <w:r w:rsidRPr="00076D1C">
        <w:rPr>
          <w:lang w:val="es-ES"/>
        </w:rPr>
        <w:tab/>
      </w:r>
      <w:r w:rsidRPr="004F0F12">
        <w:rPr>
          <w:rFonts w:ascii="Arial" w:hAnsi="Arial" w:cs="Arial"/>
          <w:color w:val="000000"/>
          <w:sz w:val="18"/>
          <w:szCs w:val="18"/>
          <w:lang w:val="es-ES"/>
        </w:rPr>
        <w:t>En el Artículo</w:t>
      </w:r>
      <w:r>
        <w:rPr>
          <w:rFonts w:ascii="Arial" w:hAnsi="Arial" w:cs="Arial"/>
          <w:color w:val="000000"/>
          <w:sz w:val="18"/>
          <w:szCs w:val="18"/>
          <w:lang w:val="es-ES"/>
        </w:rPr>
        <w:t xml:space="preserve"> </w:t>
      </w:r>
      <w:r w:rsidRPr="004F0F12">
        <w:rPr>
          <w:rFonts w:ascii="Arial" w:hAnsi="Arial" w:cs="Arial"/>
          <w:color w:val="000000"/>
          <w:sz w:val="18"/>
          <w:szCs w:val="18"/>
          <w:lang w:val="es-ES"/>
        </w:rPr>
        <w:t>1.xvii) del Acta de 1999 se define “Oficina de examen”</w:t>
      </w:r>
      <w:r>
        <w:rPr>
          <w:rFonts w:ascii="Arial" w:hAnsi="Arial" w:cs="Arial"/>
          <w:color w:val="000000"/>
          <w:sz w:val="18"/>
          <w:szCs w:val="18"/>
          <w:lang w:val="es-ES"/>
        </w:rPr>
        <w:t xml:space="preserve"> </w:t>
      </w:r>
      <w:r w:rsidRPr="004F0F12">
        <w:rPr>
          <w:rFonts w:ascii="Arial" w:hAnsi="Arial" w:cs="Arial"/>
          <w:color w:val="000000"/>
          <w:sz w:val="18"/>
          <w:szCs w:val="18"/>
          <w:lang w:val="es-ES"/>
        </w:rPr>
        <w:t>como “Oficina que examine de oficio solicitudes de protección para dibujos y modelos industrial</w:t>
      </w:r>
      <w:r>
        <w:rPr>
          <w:rFonts w:ascii="Arial" w:hAnsi="Arial" w:cs="Arial"/>
          <w:color w:val="000000"/>
          <w:sz w:val="18"/>
          <w:szCs w:val="18"/>
          <w:lang w:val="es-ES"/>
        </w:rPr>
        <w:t>e</w:t>
      </w:r>
      <w:r w:rsidRPr="004F0F12">
        <w:rPr>
          <w:rFonts w:ascii="Arial" w:hAnsi="Arial" w:cs="Arial"/>
          <w:color w:val="000000"/>
          <w:sz w:val="18"/>
          <w:szCs w:val="18"/>
          <w:lang w:val="es-ES"/>
        </w:rPr>
        <w:t>s presentadas an</w:t>
      </w:r>
      <w:r>
        <w:rPr>
          <w:rFonts w:ascii="Arial" w:hAnsi="Arial" w:cs="Arial"/>
          <w:color w:val="000000"/>
          <w:sz w:val="18"/>
          <w:szCs w:val="18"/>
          <w:lang w:val="es-ES"/>
        </w:rPr>
        <w:t>te ella, con el fin de determina</w:t>
      </w:r>
      <w:r w:rsidRPr="004F0F12">
        <w:rPr>
          <w:rFonts w:ascii="Arial" w:hAnsi="Arial" w:cs="Arial"/>
          <w:color w:val="000000"/>
          <w:sz w:val="18"/>
          <w:szCs w:val="18"/>
          <w:lang w:val="es-ES"/>
        </w:rPr>
        <w:t>r como mínimo si los dibujos y modelos industrial</w:t>
      </w:r>
      <w:r>
        <w:rPr>
          <w:rFonts w:ascii="Arial" w:hAnsi="Arial" w:cs="Arial"/>
          <w:color w:val="000000"/>
          <w:sz w:val="18"/>
          <w:szCs w:val="18"/>
          <w:lang w:val="es-ES"/>
        </w:rPr>
        <w:t>e</w:t>
      </w:r>
      <w:r w:rsidRPr="004F0F12">
        <w:rPr>
          <w:rFonts w:ascii="Arial" w:hAnsi="Arial" w:cs="Arial"/>
          <w:color w:val="000000"/>
          <w:sz w:val="18"/>
          <w:szCs w:val="18"/>
          <w:lang w:val="es-ES"/>
        </w:rPr>
        <w:t xml:space="preserve">s satisfacen la condición de novedad”.  Sobre la base de </w:t>
      </w:r>
      <w:r>
        <w:rPr>
          <w:rFonts w:ascii="Arial" w:hAnsi="Arial" w:cs="Arial"/>
          <w:color w:val="000000"/>
          <w:sz w:val="18"/>
          <w:szCs w:val="18"/>
          <w:lang w:val="es-ES"/>
        </w:rPr>
        <w:t xml:space="preserve">las </w:t>
      </w:r>
      <w:r w:rsidRPr="004F0F12">
        <w:rPr>
          <w:rFonts w:ascii="Arial" w:hAnsi="Arial" w:cs="Arial"/>
          <w:color w:val="000000"/>
          <w:sz w:val="18"/>
          <w:szCs w:val="18"/>
          <w:lang w:val="es-ES"/>
        </w:rPr>
        <w:t>declaraciones en virtud del Sistema de La Haya, que solo pueden ser efectuadas por las Partes Contratantes que cuent</w:t>
      </w:r>
      <w:r>
        <w:rPr>
          <w:rFonts w:ascii="Arial" w:hAnsi="Arial" w:cs="Arial"/>
          <w:color w:val="000000"/>
          <w:sz w:val="18"/>
          <w:szCs w:val="18"/>
          <w:lang w:val="es-ES"/>
        </w:rPr>
        <w:t>a</w:t>
      </w:r>
      <w:r w:rsidRPr="004F0F12">
        <w:rPr>
          <w:rFonts w:ascii="Arial" w:hAnsi="Arial" w:cs="Arial"/>
          <w:color w:val="000000"/>
          <w:sz w:val="18"/>
          <w:szCs w:val="18"/>
          <w:lang w:val="es-ES"/>
        </w:rPr>
        <w:t>n con</w:t>
      </w:r>
      <w:r>
        <w:rPr>
          <w:rFonts w:ascii="Arial" w:hAnsi="Arial" w:cs="Arial"/>
          <w:color w:val="000000"/>
          <w:sz w:val="18"/>
          <w:szCs w:val="18"/>
          <w:lang w:val="es-ES"/>
        </w:rPr>
        <w:t xml:space="preserve"> una Oficina</w:t>
      </w:r>
      <w:r w:rsidRPr="004F0F12">
        <w:rPr>
          <w:rFonts w:ascii="Arial" w:hAnsi="Arial" w:cs="Arial"/>
          <w:color w:val="000000"/>
          <w:sz w:val="18"/>
          <w:szCs w:val="18"/>
          <w:lang w:val="es-ES"/>
        </w:rPr>
        <w:t xml:space="preserve"> de examen, y de la información en materia de procedimientos de examen </w:t>
      </w:r>
      <w:r>
        <w:rPr>
          <w:rFonts w:ascii="Arial" w:hAnsi="Arial" w:cs="Arial"/>
          <w:color w:val="000000"/>
          <w:sz w:val="18"/>
          <w:szCs w:val="18"/>
          <w:lang w:val="es-ES"/>
        </w:rPr>
        <w:t xml:space="preserve">en </w:t>
      </w:r>
      <w:r w:rsidRPr="004F0F12">
        <w:rPr>
          <w:rFonts w:ascii="Arial" w:hAnsi="Arial" w:cs="Arial"/>
          <w:color w:val="000000"/>
          <w:sz w:val="18"/>
          <w:szCs w:val="18"/>
          <w:lang w:val="es-ES"/>
        </w:rPr>
        <w:t>las Oficinas, que ha obtenido la Oficina Internacional, las Oficinas de los Estados Unidos de América, Hungría, Japón, Kirguistán, República Árabe Siria, República de Corea, República de Moldova y Rumania se consideran Oficinas de examen en virtud del Sistema de La</w:t>
      </w:r>
      <w:r w:rsidR="000576B3">
        <w:rPr>
          <w:rFonts w:ascii="Arial" w:hAnsi="Arial" w:cs="Arial"/>
          <w:color w:val="000000"/>
          <w:sz w:val="18"/>
          <w:szCs w:val="18"/>
          <w:lang w:val="es-ES"/>
        </w:rPr>
        <w:t> </w:t>
      </w:r>
      <w:r w:rsidRPr="004F0F12">
        <w:rPr>
          <w:rFonts w:ascii="Arial" w:hAnsi="Arial" w:cs="Arial"/>
          <w:color w:val="000000"/>
          <w:sz w:val="18"/>
          <w:szCs w:val="18"/>
          <w:lang w:val="es-ES"/>
        </w:rPr>
        <w:t>Haya</w:t>
      </w:r>
      <w:r w:rsidRPr="00076D1C">
        <w:rPr>
          <w:rFonts w:ascii="Arial" w:hAnsi="Arial" w:cs="Arial"/>
          <w:color w:val="000000"/>
          <w:sz w:val="18"/>
          <w:szCs w:val="18"/>
          <w:lang w:val="es-ES"/>
        </w:rPr>
        <w:t>.</w:t>
      </w:r>
    </w:p>
  </w:footnote>
  <w:footnote w:id="3">
    <w:p w:rsidR="00A15854" w:rsidRPr="0010704B" w:rsidRDefault="00A15854" w:rsidP="000B6913">
      <w:pPr>
        <w:pStyle w:val="NormalWeb"/>
        <w:rPr>
          <w:rFonts w:ascii="Arial" w:hAnsi="Arial" w:cs="Arial"/>
          <w:lang w:val="es-ES"/>
        </w:rPr>
      </w:pPr>
      <w:r w:rsidRPr="00475482">
        <w:rPr>
          <w:rStyle w:val="FootnoteReference"/>
          <w:rFonts w:ascii="Arial" w:hAnsi="Arial" w:cs="Arial"/>
          <w:sz w:val="18"/>
          <w:szCs w:val="18"/>
        </w:rPr>
        <w:footnoteRef/>
      </w:r>
      <w:r w:rsidRPr="00076D1C">
        <w:rPr>
          <w:rFonts w:ascii="Arial" w:hAnsi="Arial" w:cs="Arial"/>
          <w:color w:val="000000"/>
          <w:sz w:val="18"/>
          <w:szCs w:val="18"/>
          <w:lang w:val="es-ES"/>
        </w:rPr>
        <w:tab/>
      </w:r>
      <w:r w:rsidRPr="0010704B">
        <w:rPr>
          <w:rFonts w:ascii="Arial" w:hAnsi="Arial" w:cs="Arial"/>
          <w:color w:val="000000"/>
          <w:sz w:val="18"/>
          <w:szCs w:val="18"/>
          <w:lang w:val="es-ES"/>
        </w:rPr>
        <w:t>El número de notificaciones de denegación en 2013 y 2014 fue, respectivamente de 123 y 122.  En el primer semestre de 2015, el número de notificaciones de denegación fue de 105, de las cuales 55 fueron hechas por la Oficina Coreana de Propiedad Intelectual (KIPO).  Entre las denegaciones</w:t>
      </w:r>
      <w:r>
        <w:rPr>
          <w:rFonts w:ascii="Arial" w:hAnsi="Arial" w:cs="Arial"/>
          <w:color w:val="000000"/>
          <w:sz w:val="18"/>
          <w:szCs w:val="18"/>
          <w:lang w:val="es-ES"/>
        </w:rPr>
        <w:t xml:space="preserve"> pronunciadas</w:t>
      </w:r>
      <w:r w:rsidRPr="0010704B">
        <w:rPr>
          <w:rFonts w:ascii="Arial" w:hAnsi="Arial" w:cs="Arial"/>
          <w:color w:val="000000"/>
          <w:sz w:val="18"/>
          <w:szCs w:val="18"/>
          <w:lang w:val="es-ES"/>
        </w:rPr>
        <w:t xml:space="preserve"> por la KIPO, el 65 por ciento (70 por ciento sobre la base del número de dibujos o modelos contenidos en registros internacionales en los que se designa </w:t>
      </w:r>
      <w:r>
        <w:rPr>
          <w:rFonts w:ascii="Arial" w:hAnsi="Arial" w:cs="Arial"/>
          <w:color w:val="000000"/>
          <w:sz w:val="18"/>
          <w:szCs w:val="18"/>
          <w:lang w:val="es-ES"/>
        </w:rPr>
        <w:t>a</w:t>
      </w:r>
      <w:r w:rsidRPr="0010704B">
        <w:rPr>
          <w:rFonts w:ascii="Arial" w:hAnsi="Arial" w:cs="Arial"/>
          <w:color w:val="000000"/>
          <w:sz w:val="18"/>
          <w:szCs w:val="18"/>
          <w:lang w:val="es-ES"/>
        </w:rPr>
        <w:t xml:space="preserve"> la República de Corea)  están fundadas en una divulgación insuficiente del dibujo o modelo.</w:t>
      </w:r>
    </w:p>
  </w:footnote>
  <w:footnote w:id="4">
    <w:p w:rsidR="00A15854" w:rsidRPr="000B6913" w:rsidRDefault="00A15854" w:rsidP="000B6913">
      <w:pPr>
        <w:pStyle w:val="NormalWeb"/>
        <w:rPr>
          <w:rFonts w:ascii="Arial" w:hAnsi="Arial" w:cs="Arial"/>
          <w:sz w:val="18"/>
          <w:szCs w:val="18"/>
          <w:lang w:val="es-ES"/>
        </w:rPr>
      </w:pPr>
      <w:r w:rsidRPr="0010704B">
        <w:rPr>
          <w:rStyle w:val="FootnoteReference"/>
          <w:rFonts w:ascii="Arial" w:hAnsi="Arial" w:cs="Arial"/>
          <w:sz w:val="18"/>
          <w:szCs w:val="18"/>
          <w:lang w:val="es-ES"/>
        </w:rPr>
        <w:footnoteRef/>
      </w:r>
      <w:r w:rsidRPr="0010704B">
        <w:rPr>
          <w:rFonts w:ascii="Arial" w:hAnsi="Arial" w:cs="Arial"/>
          <w:color w:val="000000"/>
          <w:sz w:val="18"/>
          <w:szCs w:val="18"/>
          <w:lang w:val="es-ES"/>
        </w:rPr>
        <w:tab/>
        <w:t>Véase el párrafo 4 del documento H/LD/WG/4/5</w:t>
      </w:r>
      <w:proofErr w:type="gramStart"/>
      <w:r w:rsidRPr="0010704B">
        <w:rPr>
          <w:rFonts w:ascii="Arial" w:hAnsi="Arial" w:cs="Arial"/>
          <w:color w:val="000000"/>
          <w:sz w:val="18"/>
          <w:szCs w:val="18"/>
          <w:lang w:val="es-ES"/>
        </w:rPr>
        <w:t>,“</w:t>
      </w:r>
      <w:proofErr w:type="gramEnd"/>
      <w:r w:rsidRPr="0010704B">
        <w:rPr>
          <w:rFonts w:ascii="Arial" w:hAnsi="Arial" w:cs="Arial"/>
          <w:color w:val="000000"/>
          <w:sz w:val="18"/>
          <w:szCs w:val="18"/>
          <w:lang w:val="es-ES"/>
        </w:rPr>
        <w:t>Propuesta de modificación de la Parte 4 de las Instrucciones Administrativas”, que puede consultarse en la siguiente página del sitio web de la OMPI</w:t>
      </w:r>
      <w:r w:rsidRPr="00076D1C">
        <w:rPr>
          <w:rFonts w:ascii="Arial" w:hAnsi="Arial" w:cs="Arial"/>
          <w:color w:val="000000"/>
          <w:sz w:val="18"/>
          <w:szCs w:val="18"/>
          <w:lang w:val="es-ES"/>
        </w:rPr>
        <w:t xml:space="preserve">: </w:t>
      </w:r>
      <w:r>
        <w:rPr>
          <w:rFonts w:ascii="Arial" w:hAnsi="Arial" w:cs="Arial"/>
          <w:color w:val="000000"/>
          <w:sz w:val="18"/>
          <w:szCs w:val="18"/>
          <w:lang w:val="es-ES"/>
        </w:rPr>
        <w:t xml:space="preserve"> </w:t>
      </w:r>
      <w:r w:rsidR="0059663E">
        <w:fldChar w:fldCharType="begin"/>
      </w:r>
      <w:r w:rsidR="0059663E" w:rsidRPr="00B8016C">
        <w:rPr>
          <w:lang w:val="es-ES"/>
        </w:rPr>
        <w:instrText xml:space="preserve"> HYPERLINK "http://www.wipo.int/meetings/es/details.jsp?meeting_id=32042" </w:instrText>
      </w:r>
      <w:r w:rsidR="0059663E">
        <w:fldChar w:fldCharType="separate"/>
      </w:r>
      <w:r w:rsidRPr="000B6913">
        <w:rPr>
          <w:rStyle w:val="Hyperlink"/>
          <w:rFonts w:ascii="Arial" w:hAnsi="Arial" w:cs="Arial"/>
          <w:color w:val="auto"/>
          <w:sz w:val="18"/>
          <w:szCs w:val="18"/>
          <w:u w:val="none"/>
          <w:lang w:val="es-ES"/>
        </w:rPr>
        <w:t>http://www.wipo.int/meetings/es/details.jsp?meeting_id=32042</w:t>
      </w:r>
      <w:r w:rsidR="0059663E">
        <w:rPr>
          <w:rStyle w:val="Hyperlink"/>
          <w:rFonts w:ascii="Arial" w:hAnsi="Arial" w:cs="Arial"/>
          <w:color w:val="auto"/>
          <w:sz w:val="18"/>
          <w:szCs w:val="18"/>
          <w:u w:val="none"/>
          <w:lang w:val="es-ES"/>
        </w:rPr>
        <w:fldChar w:fldCharType="end"/>
      </w:r>
      <w:r w:rsidRPr="000B6913">
        <w:rPr>
          <w:rFonts w:ascii="Arial" w:hAnsi="Arial" w:cs="Arial"/>
          <w:sz w:val="18"/>
          <w:szCs w:val="18"/>
          <w:lang w:val="es-ES"/>
        </w:rPr>
        <w:t>.</w:t>
      </w:r>
    </w:p>
  </w:footnote>
  <w:footnote w:id="5">
    <w:p w:rsidR="00A15854" w:rsidRPr="00922D48" w:rsidRDefault="00A15854" w:rsidP="000B6913">
      <w:pPr>
        <w:pStyle w:val="NormalWeb"/>
        <w:rPr>
          <w:rFonts w:ascii="Arial" w:hAnsi="Arial" w:cs="Arial"/>
          <w:sz w:val="18"/>
          <w:szCs w:val="18"/>
          <w:lang w:val="es-ES"/>
        </w:rPr>
      </w:pPr>
      <w:r w:rsidRPr="00475482">
        <w:rPr>
          <w:rStyle w:val="FootnoteReference"/>
          <w:rFonts w:ascii="Arial" w:hAnsi="Arial" w:cs="Arial"/>
          <w:sz w:val="18"/>
          <w:szCs w:val="18"/>
        </w:rPr>
        <w:footnoteRef/>
      </w:r>
      <w:r w:rsidRPr="00076D1C">
        <w:rPr>
          <w:rFonts w:ascii="Arial" w:hAnsi="Arial" w:cs="Arial"/>
          <w:color w:val="000000"/>
          <w:sz w:val="18"/>
          <w:szCs w:val="18"/>
          <w:lang w:val="es-ES"/>
        </w:rPr>
        <w:tab/>
      </w:r>
      <w:r w:rsidRPr="00922D48">
        <w:rPr>
          <w:rFonts w:ascii="Arial" w:hAnsi="Arial" w:cs="Arial"/>
          <w:color w:val="000000"/>
          <w:sz w:val="18"/>
          <w:szCs w:val="18"/>
          <w:lang w:val="es-ES"/>
        </w:rPr>
        <w:t>Dos Partes Contratantes, a saber, el Japón y la República de Corea, han realizado la declaración contemplada en la Regla 9.3) del Reglamento Común.</w:t>
      </w:r>
    </w:p>
  </w:footnote>
  <w:footnote w:id="6">
    <w:p w:rsidR="00A15854" w:rsidRPr="00076D1C" w:rsidRDefault="00A15854" w:rsidP="000C51B6">
      <w:pPr>
        <w:spacing w:before="60" w:after="60"/>
        <w:ind w:right="176"/>
        <w:rPr>
          <w:szCs w:val="18"/>
        </w:rPr>
      </w:pPr>
      <w:r w:rsidRPr="00922D48">
        <w:rPr>
          <w:rStyle w:val="FootnoteReference"/>
          <w:sz w:val="18"/>
          <w:szCs w:val="18"/>
        </w:rPr>
        <w:footnoteRef/>
      </w:r>
      <w:r w:rsidRPr="00922D48">
        <w:rPr>
          <w:rFonts w:eastAsia="MS Mincho"/>
          <w:sz w:val="18"/>
          <w:szCs w:val="18"/>
        </w:rPr>
        <w:tab/>
        <w:t>En</w:t>
      </w:r>
      <w:r>
        <w:rPr>
          <w:rFonts w:eastAsia="MS Mincho"/>
          <w:sz w:val="18"/>
          <w:szCs w:val="18"/>
        </w:rPr>
        <w:t xml:space="preserve"> virtud de lo dispuesto en</w:t>
      </w:r>
      <w:r w:rsidRPr="00922D48">
        <w:rPr>
          <w:rFonts w:eastAsia="MS Mincho"/>
          <w:sz w:val="18"/>
          <w:szCs w:val="18"/>
        </w:rPr>
        <w:t xml:space="preserve"> la Ley de Protección de los</w:t>
      </w:r>
      <w:r>
        <w:rPr>
          <w:rFonts w:eastAsia="MS Mincho"/>
          <w:sz w:val="18"/>
          <w:szCs w:val="18"/>
        </w:rPr>
        <w:t xml:space="preserve"> Dibujos y Modelos Industriales</w:t>
      </w:r>
      <w:r w:rsidRPr="00922D48">
        <w:rPr>
          <w:rFonts w:eastAsia="MS Mincho"/>
          <w:sz w:val="18"/>
          <w:szCs w:val="18"/>
        </w:rPr>
        <w:t xml:space="preserve"> de la República de Corea</w:t>
      </w:r>
      <w:r>
        <w:rPr>
          <w:rFonts w:eastAsia="MS Mincho"/>
          <w:sz w:val="18"/>
          <w:szCs w:val="18"/>
        </w:rPr>
        <w:t>, no se pueden proteger</w:t>
      </w:r>
      <w:r w:rsidRPr="00922D48">
        <w:rPr>
          <w:rFonts w:eastAsia="MS Mincho"/>
          <w:sz w:val="18"/>
          <w:szCs w:val="18"/>
        </w:rPr>
        <w:t xml:space="preserve"> los productos que pertenecen a la clase 32 de la Clasificación de </w:t>
      </w:r>
      <w:proofErr w:type="spellStart"/>
      <w:r w:rsidRPr="00922D48">
        <w:rPr>
          <w:rFonts w:eastAsia="MS Mincho"/>
          <w:sz w:val="18"/>
          <w:szCs w:val="18"/>
        </w:rPr>
        <w:t>Locarno</w:t>
      </w:r>
      <w:proofErr w:type="spellEnd"/>
      <w:r w:rsidRPr="005019AC">
        <w:rPr>
          <w:rFonts w:eastAsia="MS Mincho"/>
          <w:sz w:val="18"/>
          <w:szCs w:val="18"/>
        </w:rPr>
        <w:t xml:space="preserve">.  Por consiguiente, toda designación de la República de Corea en un registro internacional de dibujos </w:t>
      </w:r>
      <w:r>
        <w:rPr>
          <w:rFonts w:eastAsia="MS Mincho"/>
          <w:sz w:val="18"/>
          <w:szCs w:val="18"/>
        </w:rPr>
        <w:t>y</w:t>
      </w:r>
      <w:r w:rsidRPr="005019AC">
        <w:rPr>
          <w:rFonts w:eastAsia="MS Mincho"/>
          <w:sz w:val="18"/>
          <w:szCs w:val="18"/>
        </w:rPr>
        <w:t xml:space="preserve"> modelos industriales en la clase 32 será objeto de denegación por la KIPO</w:t>
      </w:r>
      <w:r w:rsidRPr="00076D1C">
        <w:rPr>
          <w:rFonts w:eastAsia="MS Mincho"/>
          <w:sz w:val="18"/>
          <w:szCs w:val="18"/>
        </w:rPr>
        <w:t>.</w:t>
      </w:r>
    </w:p>
  </w:footnote>
  <w:footnote w:id="7">
    <w:p w:rsidR="00A15854" w:rsidRPr="004C08BD" w:rsidRDefault="00A15854" w:rsidP="000B6913">
      <w:pPr>
        <w:pStyle w:val="NormalWeb"/>
        <w:rPr>
          <w:rFonts w:ascii="Arial" w:hAnsi="Arial" w:cs="Arial"/>
          <w:sz w:val="18"/>
          <w:szCs w:val="18"/>
          <w:lang w:val="es-ES"/>
        </w:rPr>
      </w:pPr>
      <w:r w:rsidRPr="00266B33">
        <w:rPr>
          <w:rStyle w:val="FootnoteReference"/>
          <w:rFonts w:ascii="Arial" w:hAnsi="Arial" w:cs="Arial"/>
          <w:sz w:val="18"/>
          <w:szCs w:val="18"/>
        </w:rPr>
        <w:footnoteRef/>
      </w:r>
      <w:r w:rsidRPr="00076D1C">
        <w:rPr>
          <w:rFonts w:ascii="Arial" w:hAnsi="Arial" w:cs="Arial"/>
          <w:color w:val="000000"/>
          <w:sz w:val="18"/>
          <w:szCs w:val="18"/>
          <w:lang w:val="es-ES"/>
        </w:rPr>
        <w:tab/>
      </w:r>
      <w:r w:rsidRPr="004C08BD">
        <w:rPr>
          <w:rFonts w:ascii="Arial" w:hAnsi="Arial" w:cs="Arial"/>
          <w:color w:val="000000"/>
          <w:sz w:val="18"/>
          <w:szCs w:val="18"/>
          <w:lang w:val="es-ES"/>
        </w:rPr>
        <w:t>En la declaración a la que se refiere la Regla 9.3) realizada por el Japón se dice lo siguiente</w:t>
      </w:r>
      <w:proofErr w:type="gramStart"/>
      <w:r w:rsidRPr="004C08BD">
        <w:rPr>
          <w:rFonts w:ascii="Arial" w:hAnsi="Arial" w:cs="Arial"/>
          <w:color w:val="000000"/>
          <w:sz w:val="18"/>
          <w:szCs w:val="18"/>
          <w:lang w:val="es-ES"/>
        </w:rPr>
        <w:t>:  “</w:t>
      </w:r>
      <w:proofErr w:type="gramEnd"/>
      <w:r w:rsidRPr="004C08BD">
        <w:rPr>
          <w:rFonts w:ascii="Arial" w:hAnsi="Arial" w:cs="Arial"/>
          <w:color w:val="000000"/>
          <w:sz w:val="18"/>
          <w:szCs w:val="18"/>
          <w:lang w:val="es-ES"/>
        </w:rPr>
        <w:t xml:space="preserve">Cuando el producto que constituya el dibujo o modelo industrial sea tridimensional, </w:t>
      </w:r>
      <w:r>
        <w:rPr>
          <w:rFonts w:ascii="Arial" w:hAnsi="Arial" w:cs="Arial"/>
          <w:color w:val="000000"/>
          <w:sz w:val="18"/>
          <w:szCs w:val="18"/>
          <w:lang w:val="es-ES"/>
        </w:rPr>
        <w:t>habrá que presentar</w:t>
      </w:r>
      <w:r w:rsidRPr="004C08BD">
        <w:rPr>
          <w:rFonts w:ascii="Arial" w:hAnsi="Arial" w:cs="Arial"/>
          <w:color w:val="000000"/>
          <w:sz w:val="18"/>
          <w:szCs w:val="18"/>
          <w:lang w:val="es-ES"/>
        </w:rPr>
        <w:t xml:space="preserve"> una </w:t>
      </w:r>
      <w:r>
        <w:rPr>
          <w:rFonts w:ascii="Arial" w:hAnsi="Arial" w:cs="Arial"/>
          <w:color w:val="000000"/>
          <w:sz w:val="18"/>
          <w:szCs w:val="18"/>
          <w:lang w:val="es-ES"/>
        </w:rPr>
        <w:t xml:space="preserve">vista </w:t>
      </w:r>
      <w:r w:rsidRPr="004C08BD">
        <w:rPr>
          <w:rFonts w:ascii="Arial" w:hAnsi="Arial" w:cs="Arial"/>
          <w:color w:val="000000"/>
          <w:sz w:val="18"/>
          <w:szCs w:val="18"/>
          <w:lang w:val="es-ES"/>
        </w:rPr>
        <w:t xml:space="preserve">frontal, una </w:t>
      </w:r>
      <w:r>
        <w:rPr>
          <w:rFonts w:ascii="Arial" w:hAnsi="Arial" w:cs="Arial"/>
          <w:color w:val="000000"/>
          <w:sz w:val="18"/>
          <w:szCs w:val="18"/>
          <w:lang w:val="es-ES"/>
        </w:rPr>
        <w:t>vista</w:t>
      </w:r>
      <w:r w:rsidRPr="004C08BD">
        <w:rPr>
          <w:rFonts w:ascii="Arial" w:hAnsi="Arial" w:cs="Arial"/>
          <w:color w:val="000000"/>
          <w:sz w:val="18"/>
          <w:szCs w:val="18"/>
          <w:lang w:val="es-ES"/>
        </w:rPr>
        <w:t xml:space="preserve"> posterior, una </w:t>
      </w:r>
      <w:r>
        <w:rPr>
          <w:rFonts w:ascii="Arial" w:hAnsi="Arial" w:cs="Arial"/>
          <w:color w:val="000000"/>
          <w:sz w:val="18"/>
          <w:szCs w:val="18"/>
          <w:lang w:val="es-ES"/>
        </w:rPr>
        <w:t xml:space="preserve">vista </w:t>
      </w:r>
      <w:r w:rsidRPr="004C08BD">
        <w:rPr>
          <w:rFonts w:ascii="Arial" w:hAnsi="Arial" w:cs="Arial"/>
          <w:color w:val="000000"/>
          <w:sz w:val="18"/>
          <w:szCs w:val="18"/>
          <w:lang w:val="es-ES"/>
        </w:rPr>
        <w:t>superior, una</w:t>
      </w:r>
      <w:r>
        <w:rPr>
          <w:rFonts w:ascii="Arial" w:hAnsi="Arial" w:cs="Arial"/>
          <w:color w:val="000000"/>
          <w:sz w:val="18"/>
          <w:szCs w:val="18"/>
          <w:lang w:val="es-ES"/>
        </w:rPr>
        <w:t xml:space="preserve"> vista</w:t>
      </w:r>
      <w:r w:rsidRPr="004C08BD">
        <w:rPr>
          <w:rFonts w:ascii="Arial" w:hAnsi="Arial" w:cs="Arial"/>
          <w:color w:val="000000"/>
          <w:sz w:val="18"/>
          <w:szCs w:val="18"/>
          <w:lang w:val="es-ES"/>
        </w:rPr>
        <w:t xml:space="preserve"> in</w:t>
      </w:r>
      <w:r>
        <w:rPr>
          <w:rFonts w:ascii="Arial" w:hAnsi="Arial" w:cs="Arial"/>
          <w:color w:val="000000"/>
          <w:sz w:val="18"/>
          <w:szCs w:val="18"/>
          <w:lang w:val="es-ES"/>
        </w:rPr>
        <w:t>ferior, una vista</w:t>
      </w:r>
      <w:r w:rsidRPr="004C08BD">
        <w:rPr>
          <w:rFonts w:ascii="Arial" w:hAnsi="Arial" w:cs="Arial"/>
          <w:color w:val="000000"/>
          <w:sz w:val="18"/>
          <w:szCs w:val="18"/>
          <w:lang w:val="es-ES"/>
        </w:rPr>
        <w:t xml:space="preserve"> lateral izquierda y una </w:t>
      </w:r>
      <w:r>
        <w:rPr>
          <w:rFonts w:ascii="Arial" w:hAnsi="Arial" w:cs="Arial"/>
          <w:color w:val="000000"/>
          <w:sz w:val="18"/>
          <w:szCs w:val="18"/>
          <w:lang w:val="es-ES"/>
        </w:rPr>
        <w:t xml:space="preserve">vista </w:t>
      </w:r>
      <w:r w:rsidRPr="004C08BD">
        <w:rPr>
          <w:rFonts w:ascii="Arial" w:hAnsi="Arial" w:cs="Arial"/>
          <w:color w:val="000000"/>
          <w:sz w:val="18"/>
          <w:szCs w:val="18"/>
          <w:lang w:val="es-ES"/>
        </w:rPr>
        <w:t>lateral derecha, cada una de ellas realizada mediante el método de proyección ortográfica”.</w:t>
      </w:r>
    </w:p>
  </w:footnote>
  <w:footnote w:id="8">
    <w:p w:rsidR="00A15854" w:rsidRPr="004C08BD" w:rsidRDefault="00A15854" w:rsidP="000B6913">
      <w:pPr>
        <w:pStyle w:val="FootnoteText"/>
        <w:rPr>
          <w:szCs w:val="18"/>
        </w:rPr>
      </w:pPr>
      <w:r w:rsidRPr="004C08BD">
        <w:rPr>
          <w:rStyle w:val="FootnoteReference"/>
          <w:szCs w:val="18"/>
        </w:rPr>
        <w:footnoteRef/>
      </w:r>
      <w:r w:rsidRPr="004C08BD">
        <w:rPr>
          <w:szCs w:val="18"/>
        </w:rPr>
        <w:tab/>
      </w:r>
      <w:r>
        <w:rPr>
          <w:szCs w:val="18"/>
        </w:rPr>
        <w:t>Cabe remitirse al a página</w:t>
      </w:r>
      <w:r w:rsidRPr="004C08BD">
        <w:rPr>
          <w:szCs w:val="18"/>
        </w:rPr>
        <w:t xml:space="preserve"> 276 </w:t>
      </w:r>
      <w:r>
        <w:rPr>
          <w:szCs w:val="18"/>
        </w:rPr>
        <w:t xml:space="preserve">de la versión en inglés de las actas de la Conferencia Diplomática para la adopción de una nueva Acta del Arreglo de La Haya relativo al Depósito Internacional de Dibujos y Modelos Industriales </w:t>
      </w:r>
      <w:r w:rsidRPr="004C08BD">
        <w:rPr>
          <w:color w:val="000000"/>
          <w:szCs w:val="18"/>
        </w:rPr>
        <w:t>(</w:t>
      </w:r>
      <w:r>
        <w:rPr>
          <w:color w:val="000000"/>
          <w:szCs w:val="18"/>
        </w:rPr>
        <w:t>Acta de Ginebra</w:t>
      </w:r>
      <w:r w:rsidRPr="004C08BD">
        <w:rPr>
          <w:color w:val="000000"/>
          <w:szCs w:val="18"/>
        </w:rPr>
        <w:t>).</w:t>
      </w:r>
    </w:p>
  </w:footnote>
  <w:footnote w:id="9">
    <w:p w:rsidR="00A15854" w:rsidRPr="00076D1C" w:rsidRDefault="00A15854" w:rsidP="000B6913">
      <w:pPr>
        <w:pStyle w:val="FootnoteText"/>
        <w:rPr>
          <w:szCs w:val="18"/>
        </w:rPr>
      </w:pPr>
      <w:r w:rsidRPr="004C08BD">
        <w:rPr>
          <w:rStyle w:val="FootnoteReference"/>
          <w:szCs w:val="18"/>
        </w:rPr>
        <w:footnoteRef/>
      </w:r>
      <w:r w:rsidRPr="004C08BD">
        <w:rPr>
          <w:szCs w:val="18"/>
        </w:rPr>
        <w:tab/>
      </w:r>
      <w:r>
        <w:rPr>
          <w:szCs w:val="18"/>
        </w:rPr>
        <w:t xml:space="preserve">En este contexto, cabe observar que la KIPO solo es considerada Oficina de examen en el sentido del examen de registros internacionales que contienen productos de otras clases que las clases 2, 5 o 19 de la Clasificación de </w:t>
      </w:r>
      <w:proofErr w:type="spellStart"/>
      <w:r>
        <w:rPr>
          <w:szCs w:val="18"/>
        </w:rPr>
        <w:t>Locarno</w:t>
      </w:r>
      <w:proofErr w:type="spellEnd"/>
      <w:r>
        <w:rPr>
          <w:szCs w:val="18"/>
        </w:rPr>
        <w:t>.  En lo que respecta a las Clases 2, 5 o 19, la KIPO no lleva a cabo un examen sustantivo completo en virtud de lo dispuesto  en su legislación nacional</w:t>
      </w:r>
      <w:r w:rsidR="000C51B6">
        <w:rPr>
          <w:szCs w:val="18"/>
        </w:rPr>
        <w:t>.</w:t>
      </w:r>
    </w:p>
  </w:footnote>
  <w:footnote w:id="10">
    <w:p w:rsidR="00A15854" w:rsidRPr="00076D1C" w:rsidRDefault="00A15854" w:rsidP="00ED06CD">
      <w:r w:rsidRPr="000C41B6">
        <w:rPr>
          <w:rStyle w:val="FootnoteReference"/>
          <w:sz w:val="18"/>
          <w:szCs w:val="18"/>
        </w:rPr>
        <w:footnoteRef/>
      </w:r>
      <w:r w:rsidRPr="00076D1C">
        <w:rPr>
          <w:color w:val="000000"/>
          <w:sz w:val="18"/>
          <w:szCs w:val="18"/>
        </w:rPr>
        <w:tab/>
      </w:r>
      <w:r w:rsidRPr="00C1228F">
        <w:rPr>
          <w:color w:val="000000"/>
          <w:sz w:val="18"/>
          <w:szCs w:val="18"/>
        </w:rPr>
        <w:t xml:space="preserve">Estos son los participantes en el Proyecto </w:t>
      </w:r>
      <w:r w:rsidRPr="00C1228F">
        <w:rPr>
          <w:bCs/>
          <w:sz w:val="18"/>
          <w:szCs w:val="18"/>
        </w:rPr>
        <w:t>6 (</w:t>
      </w:r>
      <w:r w:rsidRPr="00C1228F">
        <w:rPr>
          <w:color w:val="000000"/>
          <w:sz w:val="18"/>
          <w:szCs w:val="18"/>
        </w:rPr>
        <w:t>CP6)</w:t>
      </w:r>
      <w:r>
        <w:rPr>
          <w:color w:val="000000"/>
          <w:sz w:val="18"/>
          <w:szCs w:val="18"/>
        </w:rPr>
        <w:t xml:space="preserve"> de Convergencia- </w:t>
      </w:r>
      <w:r w:rsidRPr="00C1228F">
        <w:rPr>
          <w:color w:val="000000"/>
          <w:sz w:val="18"/>
          <w:szCs w:val="18"/>
        </w:rPr>
        <w:t xml:space="preserve">Convergencia </w:t>
      </w:r>
      <w:r>
        <w:rPr>
          <w:color w:val="000000"/>
          <w:sz w:val="18"/>
          <w:szCs w:val="18"/>
        </w:rPr>
        <w:t>sobre</w:t>
      </w:r>
      <w:r w:rsidRPr="00C1228F">
        <w:rPr>
          <w:color w:val="000000"/>
          <w:sz w:val="18"/>
          <w:szCs w:val="18"/>
        </w:rPr>
        <w:t xml:space="preserve"> la representación gráfica de dibujos  y modelos:  Oficina de Armonización del Mercado Interior (Marcas</w:t>
      </w:r>
      <w:r>
        <w:rPr>
          <w:color w:val="000000"/>
          <w:sz w:val="18"/>
          <w:szCs w:val="18"/>
        </w:rPr>
        <w:t>, Dibujos y Modelos</w:t>
      </w:r>
      <w:r w:rsidRPr="00C1228F">
        <w:rPr>
          <w:color w:val="000000"/>
          <w:sz w:val="18"/>
          <w:szCs w:val="18"/>
        </w:rPr>
        <w:t xml:space="preserve">) (OAMI), </w:t>
      </w:r>
      <w:r>
        <w:rPr>
          <w:color w:val="000000"/>
          <w:sz w:val="18"/>
          <w:szCs w:val="18"/>
        </w:rPr>
        <w:t>Oficina</w:t>
      </w:r>
      <w:r w:rsidRPr="00C1228F">
        <w:rPr>
          <w:color w:val="000000"/>
          <w:sz w:val="18"/>
          <w:szCs w:val="18"/>
        </w:rPr>
        <w:t xml:space="preserve">s nacionales de los Estados miembros de la Unión Europea, Oficina de Propiedad Intelectual del Benelux (BOIP), Oficina de Patentes de Islandia, Oficina Noruega de Propiedad Industrial (NIPO), Instituto Turco de Patentes, Instituto Federal Suizo de Propiedad Intelectual, OMPI y varias asociaciones de usuarios.  La última reunión del Grupo de Trabajo </w:t>
      </w:r>
      <w:r>
        <w:rPr>
          <w:color w:val="000000"/>
          <w:sz w:val="18"/>
          <w:szCs w:val="18"/>
        </w:rPr>
        <w:t xml:space="preserve">del </w:t>
      </w:r>
      <w:r w:rsidRPr="00C1228F">
        <w:rPr>
          <w:color w:val="000000"/>
          <w:sz w:val="18"/>
          <w:szCs w:val="18"/>
        </w:rPr>
        <w:t>CP6 sobre la</w:t>
      </w:r>
      <w:r>
        <w:rPr>
          <w:color w:val="000000"/>
          <w:sz w:val="18"/>
          <w:szCs w:val="18"/>
        </w:rPr>
        <w:t>s</w:t>
      </w:r>
      <w:r w:rsidRPr="00C1228F">
        <w:rPr>
          <w:color w:val="000000"/>
          <w:sz w:val="18"/>
          <w:szCs w:val="18"/>
        </w:rPr>
        <w:t xml:space="preserve"> práctica</w:t>
      </w:r>
      <w:r>
        <w:rPr>
          <w:color w:val="000000"/>
          <w:sz w:val="18"/>
          <w:szCs w:val="18"/>
        </w:rPr>
        <w:t>s comunes relativas a los</w:t>
      </w:r>
      <w:r w:rsidRPr="00C1228F">
        <w:rPr>
          <w:color w:val="000000"/>
          <w:sz w:val="18"/>
          <w:szCs w:val="18"/>
        </w:rPr>
        <w:t xml:space="preserve"> requisito</w:t>
      </w:r>
      <w:r>
        <w:rPr>
          <w:color w:val="000000"/>
          <w:sz w:val="18"/>
          <w:szCs w:val="18"/>
        </w:rPr>
        <w:t xml:space="preserve">s en materia </w:t>
      </w:r>
      <w:r w:rsidRPr="00C1228F">
        <w:rPr>
          <w:color w:val="000000"/>
          <w:sz w:val="18"/>
          <w:szCs w:val="18"/>
        </w:rPr>
        <w:t>de representación gráfica de los dibujos o modelos tuvo lugar los días 9 y 10 de septiembre de 2015</w:t>
      </w:r>
      <w:r w:rsidRPr="00612A5B">
        <w:rPr>
          <w:color w:val="000000"/>
          <w:sz w:val="18"/>
          <w:szCs w:val="18"/>
        </w:rPr>
        <w:t xml:space="preserve">.  La próxima etapa del Proyecto 6 (CP6) </w:t>
      </w:r>
      <w:r w:rsidRPr="00C1228F">
        <w:rPr>
          <w:color w:val="000000"/>
          <w:sz w:val="18"/>
          <w:szCs w:val="18"/>
        </w:rPr>
        <w:t xml:space="preserve">es obtener que se reconozcan y confirmen los resultados del proyecto en la reunión de enlace sobre dibujos y modelos, que tendrá lugar los días 13 y 14 de octubre de 2015 en la OAMI.  En la próxima reunión de la Junta Administrativa de la OAMI, en noviembre de 2015, serán </w:t>
      </w:r>
      <w:r>
        <w:rPr>
          <w:color w:val="000000"/>
          <w:sz w:val="18"/>
          <w:szCs w:val="18"/>
        </w:rPr>
        <w:t xml:space="preserve">sometidas a aprobación las </w:t>
      </w:r>
      <w:r w:rsidRPr="00C1228F">
        <w:rPr>
          <w:color w:val="000000"/>
          <w:sz w:val="18"/>
          <w:szCs w:val="18"/>
        </w:rPr>
        <w:t>práctica</w:t>
      </w:r>
      <w:r>
        <w:rPr>
          <w:color w:val="000000"/>
          <w:sz w:val="18"/>
          <w:szCs w:val="18"/>
        </w:rPr>
        <w:t>s comu</w:t>
      </w:r>
      <w:r w:rsidRPr="00C1228F">
        <w:rPr>
          <w:color w:val="000000"/>
          <w:sz w:val="18"/>
          <w:szCs w:val="18"/>
        </w:rPr>
        <w:t>n</w:t>
      </w:r>
      <w:r>
        <w:rPr>
          <w:color w:val="000000"/>
          <w:sz w:val="18"/>
          <w:szCs w:val="18"/>
        </w:rPr>
        <w:t>es del CP6 así como las estrategias de</w:t>
      </w:r>
      <w:r w:rsidRPr="00C1228F">
        <w:rPr>
          <w:color w:val="000000"/>
          <w:sz w:val="18"/>
          <w:szCs w:val="18"/>
        </w:rPr>
        <w:t xml:space="preserve"> comunicación y aplicación.  </w:t>
      </w:r>
      <w:r>
        <w:rPr>
          <w:color w:val="000000"/>
          <w:sz w:val="18"/>
          <w:szCs w:val="18"/>
        </w:rPr>
        <w:t xml:space="preserve">Si son aprobadas por </w:t>
      </w:r>
      <w:r w:rsidRPr="00C1228F">
        <w:rPr>
          <w:color w:val="000000"/>
          <w:sz w:val="18"/>
          <w:szCs w:val="18"/>
        </w:rPr>
        <w:t>la Junta Administrativa</w:t>
      </w:r>
      <w:r>
        <w:rPr>
          <w:color w:val="000000"/>
          <w:sz w:val="18"/>
          <w:szCs w:val="18"/>
        </w:rPr>
        <w:t>, querrá decir que esta última aprueba los</w:t>
      </w:r>
      <w:r w:rsidRPr="00C1228F">
        <w:rPr>
          <w:color w:val="000000"/>
          <w:sz w:val="18"/>
          <w:szCs w:val="18"/>
        </w:rPr>
        <w:t xml:space="preserve"> aportes concretos del proyecto y los procedimientos de aplicación</w:t>
      </w:r>
      <w:r>
        <w:rPr>
          <w:color w:val="000000"/>
          <w:sz w:val="18"/>
          <w:szCs w:val="18"/>
        </w:rPr>
        <w:t xml:space="preserve"> podrán ser establecidos</w:t>
      </w:r>
      <w:r w:rsidRPr="00C1228F">
        <w:rPr>
          <w:color w:val="000000"/>
          <w:sz w:val="18"/>
          <w:szCs w:val="18"/>
        </w:rPr>
        <w:t xml:space="preserve"> por las </w:t>
      </w:r>
      <w:r>
        <w:rPr>
          <w:color w:val="000000"/>
          <w:sz w:val="18"/>
          <w:szCs w:val="18"/>
        </w:rPr>
        <w:t>Oficina</w:t>
      </w:r>
      <w:r w:rsidRPr="00C1228F">
        <w:rPr>
          <w:color w:val="000000"/>
          <w:sz w:val="18"/>
          <w:szCs w:val="18"/>
        </w:rPr>
        <w:t>s participa</w:t>
      </w:r>
      <w:r>
        <w:rPr>
          <w:color w:val="000000"/>
          <w:sz w:val="18"/>
          <w:szCs w:val="18"/>
        </w:rPr>
        <w:t>ntes</w:t>
      </w:r>
      <w:r w:rsidRPr="00C1228F">
        <w:rPr>
          <w:color w:val="000000"/>
          <w:sz w:val="18"/>
          <w:szCs w:val="18"/>
        </w:rPr>
        <w:t xml:space="preserve">.  Conforme a la descripción del Programa de Convergencia, la participación en el programa es completamente voluntaria y cada </w:t>
      </w:r>
      <w:r>
        <w:rPr>
          <w:color w:val="000000"/>
          <w:sz w:val="18"/>
          <w:szCs w:val="18"/>
        </w:rPr>
        <w:t>Oficina</w:t>
      </w:r>
      <w:r w:rsidRPr="00C1228F">
        <w:rPr>
          <w:color w:val="000000"/>
          <w:sz w:val="18"/>
          <w:szCs w:val="18"/>
        </w:rPr>
        <w:t xml:space="preserve"> puede poner en práctica los aportes concretos de dichos proyectos una vez </w:t>
      </w:r>
      <w:r>
        <w:rPr>
          <w:color w:val="000000"/>
          <w:sz w:val="18"/>
          <w:szCs w:val="18"/>
        </w:rPr>
        <w:t>finalizados.</w:t>
      </w:r>
      <w:r w:rsidRPr="00C1228F">
        <w:rPr>
          <w:color w:val="000000"/>
          <w:sz w:val="18"/>
          <w:szCs w:val="18"/>
        </w:rPr>
        <w:t xml:space="preserve">   Para más información sobre el programa, puede consultarse el sitio web de la Red europea de marcas, dibujos y modelos (ETMDN)</w:t>
      </w:r>
      <w:r w:rsidRPr="00C1228F">
        <w:rPr>
          <w:bCs/>
          <w:sz w:val="18"/>
          <w:szCs w:val="18"/>
        </w:rPr>
        <w:t xml:space="preserve"> en:  </w:t>
      </w:r>
      <w:hyperlink r:id="rId1" w:history="1">
        <w:r w:rsidRPr="00D05F5B">
          <w:rPr>
            <w:rStyle w:val="Hyperlink"/>
            <w:bCs/>
            <w:color w:val="auto"/>
            <w:sz w:val="18"/>
            <w:szCs w:val="18"/>
            <w:u w:val="none"/>
          </w:rPr>
          <w:t>https://www.tmdn.org/network/web/10181/57</w:t>
        </w:r>
      </w:hyperlink>
      <w:r w:rsidRPr="00076D1C">
        <w:rPr>
          <w:bCs/>
          <w:sz w:val="18"/>
          <w:szCs w:val="18"/>
        </w:rPr>
        <w:t>.</w:t>
      </w:r>
    </w:p>
  </w:footnote>
  <w:footnote w:id="11">
    <w:p w:rsidR="00A15854" w:rsidRPr="00076D1C" w:rsidRDefault="00A15854" w:rsidP="000B6913">
      <w:pPr>
        <w:pStyle w:val="FootnoteText"/>
      </w:pPr>
      <w:r>
        <w:rPr>
          <w:rStyle w:val="FootnoteReference"/>
        </w:rPr>
        <w:footnoteRef/>
      </w:r>
      <w:r w:rsidRPr="00076D1C">
        <w:tab/>
      </w:r>
      <w:r w:rsidRPr="00D72A70">
        <w:t xml:space="preserve">En el momento de preparar el presente documento, de entre las Oficinas de examen, solo la KIPO ha enviado un número </w:t>
      </w:r>
      <w:r>
        <w:t>significativo</w:t>
      </w:r>
      <w:r w:rsidRPr="00D72A70">
        <w:t xml:space="preserve"> de notificaciones de denegación a la Oficina Internacion</w:t>
      </w:r>
      <w:r>
        <w:t>al desde su adhesión al Acta de </w:t>
      </w:r>
      <w:r w:rsidRPr="00D72A70">
        <w:t>1999 en julio de 2014.</w:t>
      </w:r>
      <w:r w:rsidRPr="00076D1C">
        <w:t xml:space="preserve"> </w:t>
      </w:r>
    </w:p>
  </w:footnote>
  <w:footnote w:id="12">
    <w:p w:rsidR="00A15854" w:rsidRPr="00076D1C" w:rsidRDefault="00A15854" w:rsidP="000B6913">
      <w:pPr>
        <w:pStyle w:val="FootnoteText"/>
      </w:pPr>
      <w:r>
        <w:rPr>
          <w:rStyle w:val="FootnoteReference"/>
        </w:rPr>
        <w:footnoteRef/>
      </w:r>
      <w:r w:rsidRPr="00076D1C">
        <w:tab/>
      </w:r>
      <w:r w:rsidRPr="00057127">
        <w:t xml:space="preserve">Si se designa al Japón, deben presentarse las seis </w:t>
      </w:r>
      <w:r>
        <w:t>vistas</w:t>
      </w:r>
      <w:r w:rsidRPr="00057127">
        <w:t xml:space="preserve"> mediante el método de proyección ortográfica de productos tridimensionales, conforme a la declaración efectuada por el Japón en virtud de la Regla 9.3) del Reglamento Común</w:t>
      </w:r>
      <w:r w:rsidRPr="00076D1C">
        <w:rPr>
          <w:color w:val="000000" w:themeColor="text1"/>
          <w:szCs w:val="18"/>
        </w:rPr>
        <w:t>.</w:t>
      </w:r>
    </w:p>
  </w:footnote>
  <w:footnote w:id="13">
    <w:p w:rsidR="00A15854" w:rsidRPr="00947E56" w:rsidRDefault="00A15854" w:rsidP="000B6913">
      <w:pPr>
        <w:pStyle w:val="FootnoteText"/>
      </w:pPr>
      <w:r>
        <w:rPr>
          <w:rStyle w:val="FootnoteReference"/>
        </w:rPr>
        <w:footnoteRef/>
      </w:r>
      <w:r w:rsidRPr="00076D1C">
        <w:tab/>
      </w:r>
      <w:r w:rsidRPr="00947E56">
        <w:t>En el Japón, si la vista frontal es idéntica</w:t>
      </w:r>
      <w:r>
        <w:t xml:space="preserve"> </w:t>
      </w:r>
      <w:r w:rsidRPr="00947E56">
        <w:t>a la vista poste</w:t>
      </w:r>
      <w:r>
        <w:t>r</w:t>
      </w:r>
      <w:r w:rsidRPr="00947E56">
        <w:t xml:space="preserve">ior o la vista superior es idéntica a la vista inferior, se permite omitir la vista posterior o la vista inferior. </w:t>
      </w:r>
    </w:p>
  </w:footnote>
  <w:footnote w:id="14">
    <w:p w:rsidR="00A15854" w:rsidRPr="00076D1C" w:rsidRDefault="00A15854" w:rsidP="000B6913">
      <w:pPr>
        <w:pStyle w:val="FootnoteText"/>
      </w:pPr>
      <w:r w:rsidRPr="00947E56">
        <w:rPr>
          <w:rStyle w:val="FootnoteReference"/>
        </w:rPr>
        <w:footnoteRef/>
      </w:r>
      <w:r w:rsidRPr="00947E56">
        <w:tab/>
        <w:t>En el Japón, aun cuando en una vista solo se muestre una superficie plana y no ornamental del product</w:t>
      </w:r>
      <w:r>
        <w:t xml:space="preserve">o </w:t>
      </w:r>
      <w:r w:rsidRPr="00947E56">
        <w:t xml:space="preserve"> no se permite omitir la vista.</w:t>
      </w:r>
      <w:r w:rsidRPr="00076D1C">
        <w:t xml:space="preserve">  </w:t>
      </w:r>
    </w:p>
  </w:footnote>
  <w:footnote w:id="15">
    <w:p w:rsidR="00A15854" w:rsidRPr="0059663E" w:rsidRDefault="00A15854" w:rsidP="000B6913">
      <w:pPr>
        <w:pStyle w:val="FootnoteText"/>
      </w:pPr>
      <w:r>
        <w:rPr>
          <w:rStyle w:val="FootnoteReference"/>
        </w:rPr>
        <w:footnoteRef/>
      </w:r>
      <w:r w:rsidRPr="00076D1C">
        <w:tab/>
      </w:r>
      <w:r w:rsidRPr="007378F5">
        <w:t>Si se designa al Japón, debe tenerse en cuenta que es preferible present</w:t>
      </w:r>
      <w:r>
        <w:t>ar</w:t>
      </w:r>
      <w:r w:rsidRPr="007378F5">
        <w:t xml:space="preserve"> vistas</w:t>
      </w:r>
      <w:r>
        <w:t xml:space="preserve"> en corte </w:t>
      </w:r>
      <w:r w:rsidRPr="007378F5">
        <w:t>o en per</w:t>
      </w:r>
      <w:r>
        <w:t>s</w:t>
      </w:r>
      <w:r w:rsidRPr="007378F5">
        <w:t>pectiva para representar el relieve o</w:t>
      </w:r>
      <w:r>
        <w:t xml:space="preserve"> el</w:t>
      </w:r>
      <w:r w:rsidRPr="007378F5">
        <w:t xml:space="preserve"> contorno </w:t>
      </w:r>
      <w:r>
        <w:t xml:space="preserve">concreto </w:t>
      </w:r>
      <w:r w:rsidRPr="007378F5">
        <w:t xml:space="preserve">de </w:t>
      </w:r>
      <w:r>
        <w:t xml:space="preserve">la </w:t>
      </w:r>
      <w:r w:rsidRPr="007378F5">
        <w:t>superficie del producto y no  emplear el sombreado común, sombreado a rayas, etc., en la representación</w:t>
      </w:r>
      <w:r w:rsidRPr="00076D1C">
        <w:rPr>
          <w:rFonts w:eastAsiaTheme="minorEastAsia"/>
          <w:color w:val="000000" w:themeColor="text1"/>
          <w:szCs w:val="18"/>
          <w:lang w:eastAsia="ja-JP"/>
        </w:rPr>
        <w:t>.</w:t>
      </w:r>
    </w:p>
  </w:footnote>
  <w:footnote w:id="16">
    <w:p w:rsidR="00A15854" w:rsidRPr="00076D1C" w:rsidRDefault="00A15854" w:rsidP="000B6913">
      <w:pPr>
        <w:pStyle w:val="FootnoteText"/>
        <w:ind w:hanging="27"/>
      </w:pPr>
      <w:r>
        <w:rPr>
          <w:rStyle w:val="FootnoteReference"/>
        </w:rPr>
        <w:footnoteRef/>
      </w:r>
      <w:r w:rsidRPr="00076D1C">
        <w:tab/>
      </w:r>
      <w:r w:rsidRPr="00805395">
        <w:t>El texto de las leyendas y la descripción preparadas por la Oficina Internacional no constan en el registro original</w:t>
      </w:r>
      <w:r w:rsidRPr="00076D1C">
        <w:rPr>
          <w:color w:val="000000" w:themeColor="text1"/>
          <w:szCs w:val="22"/>
        </w:rPr>
        <w:t>.</w:t>
      </w:r>
    </w:p>
  </w:footnote>
  <w:footnote w:id="17">
    <w:p w:rsidR="00A15854" w:rsidRPr="00076D1C" w:rsidRDefault="00A15854" w:rsidP="000B6913">
      <w:pPr>
        <w:pStyle w:val="FootnoteText"/>
      </w:pPr>
      <w:r>
        <w:rPr>
          <w:rStyle w:val="FootnoteReference"/>
        </w:rPr>
        <w:footnoteRef/>
      </w:r>
      <w:r w:rsidRPr="00076D1C">
        <w:tab/>
      </w:r>
      <w:r w:rsidRPr="00677737">
        <w:t xml:space="preserve">En el Japón se permite combinar reproducciones de un dibujo o modelo de diferentes formas, salvo  que el examinador considere que </w:t>
      </w:r>
      <w:r>
        <w:t>el color, los motivos u otros elementos del dibujo o modelo que constan en las reproducciones no son coherentes entre sí</w:t>
      </w:r>
      <w:r w:rsidRPr="00076D1C">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854" w:rsidRDefault="00A15854" w:rsidP="00477D6B">
    <w:pPr>
      <w:jc w:val="right"/>
    </w:pPr>
    <w:bookmarkStart w:id="6" w:name="Code2"/>
    <w:bookmarkEnd w:id="6"/>
    <w:r>
      <w:t>H/LD/WG/5/4</w:t>
    </w:r>
  </w:p>
  <w:p w:rsidR="00A15854" w:rsidRDefault="00A15854" w:rsidP="00477D6B">
    <w:pPr>
      <w:jc w:val="right"/>
    </w:pPr>
    <w:r>
      <w:t xml:space="preserve">página </w:t>
    </w:r>
    <w:r>
      <w:fldChar w:fldCharType="begin"/>
    </w:r>
    <w:r>
      <w:instrText xml:space="preserve"> PAGE  \* MERGEFORMAT </w:instrText>
    </w:r>
    <w:r>
      <w:fldChar w:fldCharType="separate"/>
    </w:r>
    <w:r w:rsidR="0059663E">
      <w:rPr>
        <w:noProof/>
      </w:rPr>
      <w:t>6</w:t>
    </w:r>
    <w:r>
      <w:fldChar w:fldCharType="end"/>
    </w:r>
  </w:p>
  <w:p w:rsidR="00A15854" w:rsidRDefault="00A158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854" w:rsidRDefault="00A15854" w:rsidP="00477D6B">
    <w:pPr>
      <w:jc w:val="right"/>
    </w:pPr>
    <w:r>
      <w:t>H/LD/WG/5/4</w:t>
    </w:r>
  </w:p>
  <w:p w:rsidR="00A15854" w:rsidRDefault="00A15854" w:rsidP="00477D6B">
    <w:pPr>
      <w:jc w:val="right"/>
    </w:pPr>
    <w:r>
      <w:t xml:space="preserve">Anexo, página </w:t>
    </w:r>
    <w:r>
      <w:fldChar w:fldCharType="begin"/>
    </w:r>
    <w:r>
      <w:instrText xml:space="preserve"> PAGE  \* MERGEFORMAT </w:instrText>
    </w:r>
    <w:r>
      <w:fldChar w:fldCharType="separate"/>
    </w:r>
    <w:r w:rsidR="0059663E">
      <w:rPr>
        <w:noProof/>
      </w:rPr>
      <w:t>14</w:t>
    </w:r>
    <w:r>
      <w:fldChar w:fldCharType="end"/>
    </w:r>
  </w:p>
  <w:p w:rsidR="00A15854" w:rsidRDefault="00A15854" w:rsidP="00477D6B">
    <w:pPr>
      <w:jc w:val="right"/>
    </w:pPr>
  </w:p>
  <w:p w:rsidR="00A15854" w:rsidRDefault="00A15854" w:rsidP="00477D6B">
    <w:pPr>
      <w:jc w:val="right"/>
    </w:pPr>
  </w:p>
  <w:p w:rsidR="00FE7F64" w:rsidRDefault="00FE7F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854" w:rsidRDefault="00A15854" w:rsidP="00397F35">
    <w:pPr>
      <w:pStyle w:val="Header"/>
      <w:jc w:val="right"/>
    </w:pPr>
    <w:r>
      <w:t>H/LD/WG/5/4</w:t>
    </w:r>
  </w:p>
  <w:p w:rsidR="00A15854" w:rsidRDefault="00A15854" w:rsidP="00397F35">
    <w:pPr>
      <w:pStyle w:val="Header"/>
      <w:jc w:val="right"/>
    </w:pPr>
    <w:r>
      <w:t>ANEXO</w:t>
    </w:r>
  </w:p>
  <w:p w:rsidR="00A15854" w:rsidRDefault="00A15854" w:rsidP="00397F3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4">
    <w:nsid w:val="1FA82F9F"/>
    <w:multiLevelType w:val="hybridMultilevel"/>
    <w:tmpl w:val="7268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D70231"/>
    <w:multiLevelType w:val="hybridMultilevel"/>
    <w:tmpl w:val="90CE9FCC"/>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11591"/>
    <w:multiLevelType w:val="multilevel"/>
    <w:tmpl w:val="2D20A2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B45055"/>
    <w:multiLevelType w:val="hybridMultilevel"/>
    <w:tmpl w:val="0FD4A55A"/>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E467991"/>
    <w:multiLevelType w:val="hybridMultilevel"/>
    <w:tmpl w:val="E5B614CA"/>
    <w:lvl w:ilvl="0" w:tplc="6936CE46">
      <w:numFmt w:val="bullet"/>
      <w:lvlText w:val=""/>
      <w:lvlJc w:val="left"/>
      <w:pPr>
        <w:ind w:left="1080" w:hanging="360"/>
      </w:pPr>
      <w:rPr>
        <w:rFonts w:ascii="Symbol" w:eastAsia="SimSu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370312"/>
    <w:multiLevelType w:val="multilevel"/>
    <w:tmpl w:val="F82443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463AA9"/>
    <w:multiLevelType w:val="multilevel"/>
    <w:tmpl w:val="5B7C24E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F71C6A"/>
    <w:multiLevelType w:val="hybridMultilevel"/>
    <w:tmpl w:val="13063400"/>
    <w:lvl w:ilvl="0" w:tplc="AD52B9C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C10073"/>
    <w:multiLevelType w:val="hybridMultilevel"/>
    <w:tmpl w:val="BDBEB4F6"/>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00544"/>
    <w:multiLevelType w:val="multilevel"/>
    <w:tmpl w:val="8216E6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E424BF3"/>
    <w:multiLevelType w:val="hybridMultilevel"/>
    <w:tmpl w:val="01F676C6"/>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42BBD"/>
    <w:multiLevelType w:val="multilevel"/>
    <w:tmpl w:val="382690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225CD1"/>
    <w:multiLevelType w:val="hybridMultilevel"/>
    <w:tmpl w:val="2E98F7CE"/>
    <w:lvl w:ilvl="0" w:tplc="B6FEE0CA">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A2C81"/>
    <w:multiLevelType w:val="hybridMultilevel"/>
    <w:tmpl w:val="0D666840"/>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nsid w:val="70B46F5E"/>
    <w:multiLevelType w:val="hybridMultilevel"/>
    <w:tmpl w:val="6BC02AB4"/>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5"/>
  </w:num>
  <w:num w:numId="5">
    <w:abstractNumId w:val="1"/>
  </w:num>
  <w:num w:numId="6">
    <w:abstractNumId w:val="5"/>
  </w:num>
  <w:num w:numId="7">
    <w:abstractNumId w:val="23"/>
  </w:num>
  <w:num w:numId="8">
    <w:abstractNumId w:val="17"/>
  </w:num>
  <w:num w:numId="9">
    <w:abstractNumId w:val="8"/>
    <w:lvlOverride w:ilvl="0">
      <w:startOverride w:val="1"/>
    </w:lvlOverride>
  </w:num>
  <w:num w:numId="10">
    <w:abstractNumId w:val="8"/>
    <w:lvlOverride w:ilvl="0">
      <w:startOverride w:val="1"/>
    </w:lvlOverride>
  </w:num>
  <w:num w:numId="11">
    <w:abstractNumId w:val="8"/>
  </w:num>
  <w:num w:numId="12">
    <w:abstractNumId w:val="24"/>
  </w:num>
  <w:num w:numId="13">
    <w:abstractNumId w:val="3"/>
  </w:num>
  <w:num w:numId="14">
    <w:abstractNumId w:val="25"/>
  </w:num>
  <w:num w:numId="15">
    <w:abstractNumId w:val="21"/>
  </w:num>
  <w:num w:numId="16">
    <w:abstractNumId w:val="4"/>
  </w:num>
  <w:num w:numId="17">
    <w:abstractNumId w:val="19"/>
  </w:num>
  <w:num w:numId="18">
    <w:abstractNumId w:val="26"/>
  </w:num>
  <w:num w:numId="19">
    <w:abstractNumId w:val="16"/>
  </w:num>
  <w:num w:numId="20">
    <w:abstractNumId w:val="9"/>
  </w:num>
  <w:num w:numId="21">
    <w:abstractNumId w:val="6"/>
  </w:num>
  <w:num w:numId="22">
    <w:abstractNumId w:val="20"/>
  </w:num>
  <w:num w:numId="23">
    <w:abstractNumId w:val="12"/>
  </w:num>
  <w:num w:numId="24">
    <w:abstractNumId w:val="13"/>
  </w:num>
  <w:num w:numId="25">
    <w:abstractNumId w:val="11"/>
  </w:num>
  <w:num w:numId="26">
    <w:abstractNumId w:val="18"/>
  </w:num>
  <w:num w:numId="27">
    <w:abstractNumId w:val="7"/>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CFB"/>
    <w:rsid w:val="00010686"/>
    <w:rsid w:val="00017FF4"/>
    <w:rsid w:val="00052915"/>
    <w:rsid w:val="000576B3"/>
    <w:rsid w:val="000B6913"/>
    <w:rsid w:val="000C51B6"/>
    <w:rsid w:val="000E3BB3"/>
    <w:rsid w:val="000F5E56"/>
    <w:rsid w:val="00123BC2"/>
    <w:rsid w:val="001362EE"/>
    <w:rsid w:val="00152CEA"/>
    <w:rsid w:val="001832A6"/>
    <w:rsid w:val="001B407E"/>
    <w:rsid w:val="001C6FE4"/>
    <w:rsid w:val="001E5796"/>
    <w:rsid w:val="002111A7"/>
    <w:rsid w:val="002173ED"/>
    <w:rsid w:val="002634C4"/>
    <w:rsid w:val="002E0F47"/>
    <w:rsid w:val="002F4E68"/>
    <w:rsid w:val="00323CD7"/>
    <w:rsid w:val="00352A85"/>
    <w:rsid w:val="00354647"/>
    <w:rsid w:val="00375A6C"/>
    <w:rsid w:val="00377273"/>
    <w:rsid w:val="003845C1"/>
    <w:rsid w:val="00387287"/>
    <w:rsid w:val="00397F35"/>
    <w:rsid w:val="003D47DF"/>
    <w:rsid w:val="003E025F"/>
    <w:rsid w:val="003E48F1"/>
    <w:rsid w:val="003F347A"/>
    <w:rsid w:val="004150ED"/>
    <w:rsid w:val="00423E3E"/>
    <w:rsid w:val="00427AF4"/>
    <w:rsid w:val="00446462"/>
    <w:rsid w:val="0045231F"/>
    <w:rsid w:val="004647DA"/>
    <w:rsid w:val="00477808"/>
    <w:rsid w:val="00477D6B"/>
    <w:rsid w:val="004A6C37"/>
    <w:rsid w:val="004C4553"/>
    <w:rsid w:val="004D1C2B"/>
    <w:rsid w:val="004E297D"/>
    <w:rsid w:val="005332F0"/>
    <w:rsid w:val="0055013B"/>
    <w:rsid w:val="00571B99"/>
    <w:rsid w:val="005756CA"/>
    <w:rsid w:val="00582DF8"/>
    <w:rsid w:val="0059663E"/>
    <w:rsid w:val="005F020F"/>
    <w:rsid w:val="00605827"/>
    <w:rsid w:val="00645589"/>
    <w:rsid w:val="00647EE7"/>
    <w:rsid w:val="006644F0"/>
    <w:rsid w:val="00675021"/>
    <w:rsid w:val="006912FA"/>
    <w:rsid w:val="006A06C6"/>
    <w:rsid w:val="006B2F08"/>
    <w:rsid w:val="006C2B4D"/>
    <w:rsid w:val="006C3E8B"/>
    <w:rsid w:val="00705F53"/>
    <w:rsid w:val="00707D91"/>
    <w:rsid w:val="007224C8"/>
    <w:rsid w:val="00744597"/>
    <w:rsid w:val="00794BE2"/>
    <w:rsid w:val="007A1C57"/>
    <w:rsid w:val="007B71FE"/>
    <w:rsid w:val="007D781E"/>
    <w:rsid w:val="007E663E"/>
    <w:rsid w:val="00815082"/>
    <w:rsid w:val="0088395E"/>
    <w:rsid w:val="008B2CC1"/>
    <w:rsid w:val="008E6BD6"/>
    <w:rsid w:val="0090731E"/>
    <w:rsid w:val="00927EC6"/>
    <w:rsid w:val="009506EF"/>
    <w:rsid w:val="00966A22"/>
    <w:rsid w:val="00972F03"/>
    <w:rsid w:val="00995ECA"/>
    <w:rsid w:val="009A0C8B"/>
    <w:rsid w:val="009B6241"/>
    <w:rsid w:val="00A15854"/>
    <w:rsid w:val="00A16FC0"/>
    <w:rsid w:val="00A32C9E"/>
    <w:rsid w:val="00AB613D"/>
    <w:rsid w:val="00AE7F20"/>
    <w:rsid w:val="00B2256D"/>
    <w:rsid w:val="00B65A0A"/>
    <w:rsid w:val="00B67CDC"/>
    <w:rsid w:val="00B72D36"/>
    <w:rsid w:val="00B8016C"/>
    <w:rsid w:val="00B907E7"/>
    <w:rsid w:val="00BC4164"/>
    <w:rsid w:val="00BD2DCC"/>
    <w:rsid w:val="00C278E8"/>
    <w:rsid w:val="00C641D7"/>
    <w:rsid w:val="00C90559"/>
    <w:rsid w:val="00CA2251"/>
    <w:rsid w:val="00CD0AD4"/>
    <w:rsid w:val="00D05F5B"/>
    <w:rsid w:val="00D56C7C"/>
    <w:rsid w:val="00D71B4D"/>
    <w:rsid w:val="00D814BC"/>
    <w:rsid w:val="00D90289"/>
    <w:rsid w:val="00D93D55"/>
    <w:rsid w:val="00DC4C60"/>
    <w:rsid w:val="00E0079A"/>
    <w:rsid w:val="00E444DA"/>
    <w:rsid w:val="00E45C84"/>
    <w:rsid w:val="00E504E5"/>
    <w:rsid w:val="00E730A7"/>
    <w:rsid w:val="00E87661"/>
    <w:rsid w:val="00EB7A3E"/>
    <w:rsid w:val="00EC401A"/>
    <w:rsid w:val="00ED06CD"/>
    <w:rsid w:val="00EE4FEC"/>
    <w:rsid w:val="00EE6194"/>
    <w:rsid w:val="00EF530A"/>
    <w:rsid w:val="00EF6622"/>
    <w:rsid w:val="00F1789B"/>
    <w:rsid w:val="00F22475"/>
    <w:rsid w:val="00F3028C"/>
    <w:rsid w:val="00F55408"/>
    <w:rsid w:val="00F66152"/>
    <w:rsid w:val="00F74BDF"/>
    <w:rsid w:val="00F80845"/>
    <w:rsid w:val="00F84474"/>
    <w:rsid w:val="00F96CFB"/>
    <w:rsid w:val="00FA0F0D"/>
    <w:rsid w:val="00FD59D1"/>
    <w:rsid w:val="00FE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0B6913"/>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5Char">
    <w:name w:val="Heading 5 Char"/>
    <w:basedOn w:val="DefaultParagraphFont"/>
    <w:link w:val="Heading5"/>
    <w:semiHidden/>
    <w:rsid w:val="000B691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0B6913"/>
    <w:pPr>
      <w:ind w:left="720"/>
      <w:contextualSpacing/>
    </w:pPr>
    <w:rPr>
      <w:lang w:val="en-US"/>
    </w:rPr>
  </w:style>
  <w:style w:type="character" w:styleId="FootnoteReference">
    <w:name w:val="footnote reference"/>
    <w:basedOn w:val="DefaultParagraphFont"/>
    <w:uiPriority w:val="99"/>
    <w:rsid w:val="000B6913"/>
    <w:rPr>
      <w:vertAlign w:val="superscript"/>
    </w:rPr>
  </w:style>
  <w:style w:type="paragraph" w:customStyle="1" w:styleId="Default">
    <w:name w:val="Default"/>
    <w:rsid w:val="000B6913"/>
    <w:pPr>
      <w:autoSpaceDE w:val="0"/>
      <w:autoSpaceDN w:val="0"/>
      <w:adjustRightInd w:val="0"/>
    </w:pPr>
    <w:rPr>
      <w:rFonts w:ascii="Arial" w:eastAsia="MS Mincho" w:hAnsi="Arial" w:cs="Arial"/>
      <w:color w:val="000000"/>
      <w:sz w:val="24"/>
      <w:szCs w:val="24"/>
    </w:rPr>
  </w:style>
  <w:style w:type="character" w:customStyle="1" w:styleId="FootnoteTextChar">
    <w:name w:val="Footnote Text Char"/>
    <w:basedOn w:val="DefaultParagraphFont"/>
    <w:link w:val="FootnoteText"/>
    <w:uiPriority w:val="99"/>
    <w:rsid w:val="000B6913"/>
    <w:rPr>
      <w:rFonts w:ascii="Arial" w:eastAsia="SimSun" w:hAnsi="Arial" w:cs="Arial"/>
      <w:sz w:val="18"/>
      <w:lang w:val="es-ES" w:eastAsia="zh-CN"/>
    </w:rPr>
  </w:style>
  <w:style w:type="paragraph" w:customStyle="1" w:styleId="indent1">
    <w:name w:val="indent_1"/>
    <w:basedOn w:val="Normal"/>
    <w:rsid w:val="000B691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B6913"/>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0B6913"/>
    <w:rPr>
      <w:sz w:val="16"/>
      <w:szCs w:val="16"/>
    </w:rPr>
  </w:style>
  <w:style w:type="paragraph" w:styleId="CommentSubject">
    <w:name w:val="annotation subject"/>
    <w:basedOn w:val="CommentText"/>
    <w:next w:val="CommentText"/>
    <w:link w:val="CommentSubjectChar"/>
    <w:rsid w:val="000B6913"/>
    <w:rPr>
      <w:b/>
      <w:bCs/>
      <w:sz w:val="20"/>
      <w:lang w:val="en-US"/>
    </w:rPr>
  </w:style>
  <w:style w:type="character" w:customStyle="1" w:styleId="CommentTextChar">
    <w:name w:val="Comment Text Char"/>
    <w:basedOn w:val="DefaultParagraphFont"/>
    <w:link w:val="CommentText"/>
    <w:semiHidden/>
    <w:rsid w:val="000B6913"/>
    <w:rPr>
      <w:rFonts w:ascii="Arial" w:eastAsia="SimSun" w:hAnsi="Arial" w:cs="Arial"/>
      <w:sz w:val="18"/>
      <w:lang w:val="es-ES" w:eastAsia="zh-CN"/>
    </w:rPr>
  </w:style>
  <w:style w:type="character" w:customStyle="1" w:styleId="CommentSubjectChar">
    <w:name w:val="Comment Subject Char"/>
    <w:basedOn w:val="CommentTextChar"/>
    <w:link w:val="CommentSubject"/>
    <w:rsid w:val="000B6913"/>
    <w:rPr>
      <w:rFonts w:ascii="Arial" w:eastAsia="SimSun" w:hAnsi="Arial" w:cs="Arial"/>
      <w:b/>
      <w:bCs/>
      <w:sz w:val="18"/>
      <w:lang w:val="es-ES" w:eastAsia="zh-CN"/>
    </w:rPr>
  </w:style>
  <w:style w:type="paragraph" w:styleId="NormalWeb">
    <w:name w:val="Normal (Web)"/>
    <w:basedOn w:val="Normal"/>
    <w:uiPriority w:val="99"/>
    <w:unhideWhenUsed/>
    <w:rsid w:val="000B6913"/>
    <w:rPr>
      <w:rFonts w:ascii="Times New Roman" w:eastAsiaTheme="minorHAnsi" w:hAnsi="Times New Roman" w:cs="Times New Roman"/>
      <w:sz w:val="24"/>
      <w:szCs w:val="24"/>
      <w:lang w:val="en-US" w:eastAsia="en-US"/>
    </w:rPr>
  </w:style>
  <w:style w:type="character" w:styleId="Emphasis">
    <w:name w:val="Emphasis"/>
    <w:basedOn w:val="DefaultParagraphFont"/>
    <w:uiPriority w:val="20"/>
    <w:qFormat/>
    <w:rsid w:val="000B6913"/>
    <w:rPr>
      <w:i/>
      <w:iCs/>
    </w:rPr>
  </w:style>
  <w:style w:type="character" w:styleId="Hyperlink">
    <w:name w:val="Hyperlink"/>
    <w:basedOn w:val="DefaultParagraphFont"/>
    <w:uiPriority w:val="99"/>
    <w:unhideWhenUsed/>
    <w:rsid w:val="000B6913"/>
    <w:rPr>
      <w:color w:val="0000FF"/>
      <w:u w:val="single"/>
    </w:rPr>
  </w:style>
  <w:style w:type="character" w:customStyle="1" w:styleId="HeaderChar">
    <w:name w:val="Header Char"/>
    <w:basedOn w:val="DefaultParagraphFont"/>
    <w:link w:val="Header"/>
    <w:rsid w:val="000B6913"/>
    <w:rPr>
      <w:rFonts w:ascii="Arial" w:eastAsia="SimSun" w:hAnsi="Arial" w:cs="Arial"/>
      <w:sz w:val="22"/>
      <w:lang w:val="es-ES" w:eastAsia="zh-CN"/>
    </w:rPr>
  </w:style>
  <w:style w:type="character" w:customStyle="1" w:styleId="apple-converted-space">
    <w:name w:val="apple-converted-space"/>
    <w:basedOn w:val="DefaultParagraphFont"/>
    <w:rsid w:val="000B6913"/>
  </w:style>
  <w:style w:type="table" w:styleId="TableGrid">
    <w:name w:val="Table Grid"/>
    <w:basedOn w:val="TableNormal"/>
    <w:rsid w:val="000B691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_a"/>
    <w:basedOn w:val="Normal"/>
    <w:link w:val="indentaChar"/>
    <w:rsid w:val="000B691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B6913"/>
    <w:rPr>
      <w:sz w:val="28"/>
      <w:szCs w:val="28"/>
      <w:lang w:val="en-GB" w:eastAsia="ja-JP"/>
    </w:rPr>
  </w:style>
  <w:style w:type="paragraph" w:styleId="Title">
    <w:name w:val="Title"/>
    <w:basedOn w:val="Normal"/>
    <w:link w:val="TitleChar"/>
    <w:qFormat/>
    <w:rsid w:val="000B691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B6913"/>
    <w:rPr>
      <w:b/>
      <w:sz w:val="40"/>
      <w:szCs w:val="40"/>
      <w:lang w:val="en-GB" w:eastAsia="ja-JP"/>
    </w:rPr>
  </w:style>
  <w:style w:type="paragraph" w:styleId="BodyText3">
    <w:name w:val="Body Text 3"/>
    <w:basedOn w:val="Normal"/>
    <w:link w:val="BodyText3Char"/>
    <w:rsid w:val="000B691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0B6913"/>
    <w:rPr>
      <w:sz w:val="28"/>
      <w:szCs w:val="28"/>
      <w:lang w:val="en-GB" w:eastAsia="ja-JP"/>
    </w:rPr>
  </w:style>
  <w:style w:type="paragraph" w:styleId="BodyText2">
    <w:name w:val="Body Text 2"/>
    <w:basedOn w:val="Normal"/>
    <w:link w:val="BodyText2Char"/>
    <w:autoRedefine/>
    <w:rsid w:val="000B6913"/>
    <w:pPr>
      <w:tabs>
        <w:tab w:val="right" w:pos="8363"/>
      </w:tabs>
      <w:ind w:left="567" w:right="1985" w:hanging="567"/>
      <w:jc w:val="both"/>
    </w:pPr>
    <w:rPr>
      <w:rFonts w:ascii="Times New Roman" w:eastAsia="Times New Roman" w:hAnsi="Times New Roman" w:cs="Times New Roman"/>
      <w:sz w:val="28"/>
      <w:szCs w:val="24"/>
      <w:lang w:val="en-US" w:eastAsia="ja-JP"/>
    </w:rPr>
  </w:style>
  <w:style w:type="character" w:customStyle="1" w:styleId="BodyText2Char">
    <w:name w:val="Body Text 2 Char"/>
    <w:basedOn w:val="DefaultParagraphFont"/>
    <w:link w:val="BodyText2"/>
    <w:rsid w:val="000B6913"/>
    <w:rPr>
      <w:sz w:val="28"/>
      <w:szCs w:val="24"/>
      <w:lang w:eastAsia="ja-JP"/>
    </w:rPr>
  </w:style>
  <w:style w:type="paragraph" w:styleId="HTMLPreformatted">
    <w:name w:val="HTML Preformatted"/>
    <w:basedOn w:val="Normal"/>
    <w:link w:val="HTMLPreformattedChar"/>
    <w:uiPriority w:val="99"/>
    <w:unhideWhenUsed/>
    <w:rsid w:val="000B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ja-JP"/>
    </w:rPr>
  </w:style>
  <w:style w:type="character" w:customStyle="1" w:styleId="HTMLPreformattedChar">
    <w:name w:val="HTML Preformatted Char"/>
    <w:basedOn w:val="DefaultParagraphFont"/>
    <w:link w:val="HTMLPreformatted"/>
    <w:uiPriority w:val="99"/>
    <w:rsid w:val="000B6913"/>
    <w:rPr>
      <w:rFonts w:ascii="Courier New" w:hAnsi="Courier New" w:cs="Courier New"/>
      <w:lang w:eastAsia="ja-JP"/>
    </w:rPr>
  </w:style>
  <w:style w:type="character" w:styleId="FollowedHyperlink">
    <w:name w:val="FollowedHyperlink"/>
    <w:basedOn w:val="DefaultParagraphFont"/>
    <w:rsid w:val="000B6913"/>
    <w:rPr>
      <w:color w:val="800080" w:themeColor="followedHyperlink"/>
      <w:u w:val="single"/>
    </w:rPr>
  </w:style>
  <w:style w:type="character" w:customStyle="1" w:styleId="originallanguage">
    <w:name w:val="originallanguage"/>
    <w:basedOn w:val="DefaultParagraphFont"/>
    <w:rsid w:val="000B6913"/>
  </w:style>
  <w:style w:type="character" w:customStyle="1" w:styleId="translatedlanguage">
    <w:name w:val="translatedlanguage"/>
    <w:basedOn w:val="DefaultParagraphFont"/>
    <w:rsid w:val="000B6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semiHidden/>
    <w:unhideWhenUsed/>
    <w:qFormat/>
    <w:rsid w:val="000B6913"/>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4D1C2B"/>
    <w:rPr>
      <w:rFonts w:ascii="Tahoma" w:hAnsi="Tahoma" w:cs="Tahoma"/>
      <w:sz w:val="16"/>
      <w:szCs w:val="16"/>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4D1C2B"/>
    <w:rPr>
      <w:rFonts w:ascii="Tahoma" w:eastAsia="SimSun" w:hAnsi="Tahoma" w:cs="Tahoma"/>
      <w:sz w:val="16"/>
      <w:szCs w:val="16"/>
      <w:lang w:val="es-ES" w:eastAsia="zh-CN"/>
    </w:rPr>
  </w:style>
  <w:style w:type="character" w:customStyle="1" w:styleId="Heading5Char">
    <w:name w:val="Heading 5 Char"/>
    <w:basedOn w:val="DefaultParagraphFont"/>
    <w:link w:val="Heading5"/>
    <w:semiHidden/>
    <w:rsid w:val="000B6913"/>
    <w:rPr>
      <w:rFonts w:asciiTheme="majorHAnsi" w:eastAsiaTheme="majorEastAsia" w:hAnsiTheme="majorHAnsi" w:cstheme="majorBidi"/>
      <w:color w:val="243F60" w:themeColor="accent1" w:themeShade="7F"/>
      <w:sz w:val="22"/>
      <w:lang w:eastAsia="zh-CN"/>
    </w:rPr>
  </w:style>
  <w:style w:type="paragraph" w:styleId="ListParagraph">
    <w:name w:val="List Paragraph"/>
    <w:basedOn w:val="Normal"/>
    <w:uiPriority w:val="34"/>
    <w:qFormat/>
    <w:rsid w:val="000B6913"/>
    <w:pPr>
      <w:ind w:left="720"/>
      <w:contextualSpacing/>
    </w:pPr>
    <w:rPr>
      <w:lang w:val="en-US"/>
    </w:rPr>
  </w:style>
  <w:style w:type="character" w:styleId="FootnoteReference">
    <w:name w:val="footnote reference"/>
    <w:basedOn w:val="DefaultParagraphFont"/>
    <w:uiPriority w:val="99"/>
    <w:rsid w:val="000B6913"/>
    <w:rPr>
      <w:vertAlign w:val="superscript"/>
    </w:rPr>
  </w:style>
  <w:style w:type="paragraph" w:customStyle="1" w:styleId="Default">
    <w:name w:val="Default"/>
    <w:rsid w:val="000B6913"/>
    <w:pPr>
      <w:autoSpaceDE w:val="0"/>
      <w:autoSpaceDN w:val="0"/>
      <w:adjustRightInd w:val="0"/>
    </w:pPr>
    <w:rPr>
      <w:rFonts w:ascii="Arial" w:eastAsia="MS Mincho" w:hAnsi="Arial" w:cs="Arial"/>
      <w:color w:val="000000"/>
      <w:sz w:val="24"/>
      <w:szCs w:val="24"/>
    </w:rPr>
  </w:style>
  <w:style w:type="character" w:customStyle="1" w:styleId="FootnoteTextChar">
    <w:name w:val="Footnote Text Char"/>
    <w:basedOn w:val="DefaultParagraphFont"/>
    <w:link w:val="FootnoteText"/>
    <w:uiPriority w:val="99"/>
    <w:rsid w:val="000B6913"/>
    <w:rPr>
      <w:rFonts w:ascii="Arial" w:eastAsia="SimSun" w:hAnsi="Arial" w:cs="Arial"/>
      <w:sz w:val="18"/>
      <w:lang w:val="es-ES" w:eastAsia="zh-CN"/>
    </w:rPr>
  </w:style>
  <w:style w:type="paragraph" w:customStyle="1" w:styleId="indent1">
    <w:name w:val="indent_1"/>
    <w:basedOn w:val="Normal"/>
    <w:rsid w:val="000B691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B6913"/>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0B6913"/>
    <w:rPr>
      <w:sz w:val="16"/>
      <w:szCs w:val="16"/>
    </w:rPr>
  </w:style>
  <w:style w:type="paragraph" w:styleId="CommentSubject">
    <w:name w:val="annotation subject"/>
    <w:basedOn w:val="CommentText"/>
    <w:next w:val="CommentText"/>
    <w:link w:val="CommentSubjectChar"/>
    <w:rsid w:val="000B6913"/>
    <w:rPr>
      <w:b/>
      <w:bCs/>
      <w:sz w:val="20"/>
      <w:lang w:val="en-US"/>
    </w:rPr>
  </w:style>
  <w:style w:type="character" w:customStyle="1" w:styleId="CommentTextChar">
    <w:name w:val="Comment Text Char"/>
    <w:basedOn w:val="DefaultParagraphFont"/>
    <w:link w:val="CommentText"/>
    <w:semiHidden/>
    <w:rsid w:val="000B6913"/>
    <w:rPr>
      <w:rFonts w:ascii="Arial" w:eastAsia="SimSun" w:hAnsi="Arial" w:cs="Arial"/>
      <w:sz w:val="18"/>
      <w:lang w:val="es-ES" w:eastAsia="zh-CN"/>
    </w:rPr>
  </w:style>
  <w:style w:type="character" w:customStyle="1" w:styleId="CommentSubjectChar">
    <w:name w:val="Comment Subject Char"/>
    <w:basedOn w:val="CommentTextChar"/>
    <w:link w:val="CommentSubject"/>
    <w:rsid w:val="000B6913"/>
    <w:rPr>
      <w:rFonts w:ascii="Arial" w:eastAsia="SimSun" w:hAnsi="Arial" w:cs="Arial"/>
      <w:b/>
      <w:bCs/>
      <w:sz w:val="18"/>
      <w:lang w:val="es-ES" w:eastAsia="zh-CN"/>
    </w:rPr>
  </w:style>
  <w:style w:type="paragraph" w:styleId="NormalWeb">
    <w:name w:val="Normal (Web)"/>
    <w:basedOn w:val="Normal"/>
    <w:uiPriority w:val="99"/>
    <w:unhideWhenUsed/>
    <w:rsid w:val="000B6913"/>
    <w:rPr>
      <w:rFonts w:ascii="Times New Roman" w:eastAsiaTheme="minorHAnsi" w:hAnsi="Times New Roman" w:cs="Times New Roman"/>
      <w:sz w:val="24"/>
      <w:szCs w:val="24"/>
      <w:lang w:val="en-US" w:eastAsia="en-US"/>
    </w:rPr>
  </w:style>
  <w:style w:type="character" w:styleId="Emphasis">
    <w:name w:val="Emphasis"/>
    <w:basedOn w:val="DefaultParagraphFont"/>
    <w:uiPriority w:val="20"/>
    <w:qFormat/>
    <w:rsid w:val="000B6913"/>
    <w:rPr>
      <w:i/>
      <w:iCs/>
    </w:rPr>
  </w:style>
  <w:style w:type="character" w:styleId="Hyperlink">
    <w:name w:val="Hyperlink"/>
    <w:basedOn w:val="DefaultParagraphFont"/>
    <w:uiPriority w:val="99"/>
    <w:unhideWhenUsed/>
    <w:rsid w:val="000B6913"/>
    <w:rPr>
      <w:color w:val="0000FF"/>
      <w:u w:val="single"/>
    </w:rPr>
  </w:style>
  <w:style w:type="character" w:customStyle="1" w:styleId="HeaderChar">
    <w:name w:val="Header Char"/>
    <w:basedOn w:val="DefaultParagraphFont"/>
    <w:link w:val="Header"/>
    <w:rsid w:val="000B6913"/>
    <w:rPr>
      <w:rFonts w:ascii="Arial" w:eastAsia="SimSun" w:hAnsi="Arial" w:cs="Arial"/>
      <w:sz w:val="22"/>
      <w:lang w:val="es-ES" w:eastAsia="zh-CN"/>
    </w:rPr>
  </w:style>
  <w:style w:type="character" w:customStyle="1" w:styleId="apple-converted-space">
    <w:name w:val="apple-converted-space"/>
    <w:basedOn w:val="DefaultParagraphFont"/>
    <w:rsid w:val="000B6913"/>
  </w:style>
  <w:style w:type="table" w:styleId="TableGrid">
    <w:name w:val="Table Grid"/>
    <w:basedOn w:val="TableNormal"/>
    <w:rsid w:val="000B691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a">
    <w:name w:val="indent_a"/>
    <w:basedOn w:val="Normal"/>
    <w:link w:val="indentaChar"/>
    <w:rsid w:val="000B691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B6913"/>
    <w:rPr>
      <w:sz w:val="28"/>
      <w:szCs w:val="28"/>
      <w:lang w:val="en-GB" w:eastAsia="ja-JP"/>
    </w:rPr>
  </w:style>
  <w:style w:type="paragraph" w:styleId="Title">
    <w:name w:val="Title"/>
    <w:basedOn w:val="Normal"/>
    <w:link w:val="TitleChar"/>
    <w:qFormat/>
    <w:rsid w:val="000B691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B6913"/>
    <w:rPr>
      <w:b/>
      <w:sz w:val="40"/>
      <w:szCs w:val="40"/>
      <w:lang w:val="en-GB" w:eastAsia="ja-JP"/>
    </w:rPr>
  </w:style>
  <w:style w:type="paragraph" w:styleId="BodyText3">
    <w:name w:val="Body Text 3"/>
    <w:basedOn w:val="Normal"/>
    <w:link w:val="BodyText3Char"/>
    <w:rsid w:val="000B691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0B6913"/>
    <w:rPr>
      <w:sz w:val="28"/>
      <w:szCs w:val="28"/>
      <w:lang w:val="en-GB" w:eastAsia="ja-JP"/>
    </w:rPr>
  </w:style>
  <w:style w:type="paragraph" w:styleId="BodyText2">
    <w:name w:val="Body Text 2"/>
    <w:basedOn w:val="Normal"/>
    <w:link w:val="BodyText2Char"/>
    <w:autoRedefine/>
    <w:rsid w:val="000B6913"/>
    <w:pPr>
      <w:tabs>
        <w:tab w:val="right" w:pos="8363"/>
      </w:tabs>
      <w:ind w:left="567" w:right="1985" w:hanging="567"/>
      <w:jc w:val="both"/>
    </w:pPr>
    <w:rPr>
      <w:rFonts w:ascii="Times New Roman" w:eastAsia="Times New Roman" w:hAnsi="Times New Roman" w:cs="Times New Roman"/>
      <w:sz w:val="28"/>
      <w:szCs w:val="24"/>
      <w:lang w:val="en-US" w:eastAsia="ja-JP"/>
    </w:rPr>
  </w:style>
  <w:style w:type="character" w:customStyle="1" w:styleId="BodyText2Char">
    <w:name w:val="Body Text 2 Char"/>
    <w:basedOn w:val="DefaultParagraphFont"/>
    <w:link w:val="BodyText2"/>
    <w:rsid w:val="000B6913"/>
    <w:rPr>
      <w:sz w:val="28"/>
      <w:szCs w:val="24"/>
      <w:lang w:eastAsia="ja-JP"/>
    </w:rPr>
  </w:style>
  <w:style w:type="paragraph" w:styleId="HTMLPreformatted">
    <w:name w:val="HTML Preformatted"/>
    <w:basedOn w:val="Normal"/>
    <w:link w:val="HTMLPreformattedChar"/>
    <w:uiPriority w:val="99"/>
    <w:unhideWhenUsed/>
    <w:rsid w:val="000B6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ja-JP"/>
    </w:rPr>
  </w:style>
  <w:style w:type="character" w:customStyle="1" w:styleId="HTMLPreformattedChar">
    <w:name w:val="HTML Preformatted Char"/>
    <w:basedOn w:val="DefaultParagraphFont"/>
    <w:link w:val="HTMLPreformatted"/>
    <w:uiPriority w:val="99"/>
    <w:rsid w:val="000B6913"/>
    <w:rPr>
      <w:rFonts w:ascii="Courier New" w:hAnsi="Courier New" w:cs="Courier New"/>
      <w:lang w:eastAsia="ja-JP"/>
    </w:rPr>
  </w:style>
  <w:style w:type="character" w:styleId="FollowedHyperlink">
    <w:name w:val="FollowedHyperlink"/>
    <w:basedOn w:val="DefaultParagraphFont"/>
    <w:rsid w:val="000B6913"/>
    <w:rPr>
      <w:color w:val="800080" w:themeColor="followedHyperlink"/>
      <w:u w:val="single"/>
    </w:rPr>
  </w:style>
  <w:style w:type="character" w:customStyle="1" w:styleId="originallanguage">
    <w:name w:val="originallanguage"/>
    <w:basedOn w:val="DefaultParagraphFont"/>
    <w:rsid w:val="000B6913"/>
  </w:style>
  <w:style w:type="character" w:customStyle="1" w:styleId="translatedlanguage">
    <w:name w:val="translatedlanguage"/>
    <w:basedOn w:val="DefaultParagraphFont"/>
    <w:rsid w:val="000B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mdn.org/network/web/10181/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041C-D968-4041-A645-7DCD2CFF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(S).dotm</Template>
  <TotalTime>2</TotalTime>
  <Pages>20</Pages>
  <Words>4801</Words>
  <Characters>26840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H/LD/WG/5/4</vt:lpstr>
    </vt:vector>
  </TitlesOfParts>
  <Company>WIPO</Company>
  <LinksUpToDate>false</LinksUpToDate>
  <CharactersWithSpaces>31578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H/LD/WG/5/4</dc:title>
  <dc:creator>CEVALLOS DUQUE Nilo</dc:creator>
  <cp:lastModifiedBy>FRICOT Karine</cp:lastModifiedBy>
  <cp:revision>3</cp:revision>
  <cp:lastPrinted>2015-11-20T09:15:00Z</cp:lastPrinted>
  <dcterms:created xsi:type="dcterms:W3CDTF">2015-11-25T09:45:00Z</dcterms:created>
  <dcterms:modified xsi:type="dcterms:W3CDTF">2015-11-25T09:46:00Z</dcterms:modified>
</cp:coreProperties>
</file>